
<file path=[Content_Types].xml><?xml version="1.0" encoding="utf-8"?>
<Types xmlns="http://schemas.openxmlformats.org/package/2006/content-types">
  <Default Extension="doc" ContentType="application/msword"/>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63332" w14:textId="77777777" w:rsidR="007F538B" w:rsidRDefault="007F538B" w:rsidP="007F538B">
      <w:pPr>
        <w:jc w:val="center"/>
        <w:rPr>
          <w:sz w:val="44"/>
          <w:szCs w:val="44"/>
        </w:rPr>
      </w:pPr>
      <w:r>
        <w:rPr>
          <w:sz w:val="44"/>
          <w:szCs w:val="44"/>
        </w:rPr>
        <w:t>University of Wales Trinity Saint David</w:t>
      </w:r>
    </w:p>
    <w:p w14:paraId="1BC70465" w14:textId="77777777" w:rsidR="007F538B" w:rsidRPr="001A3748" w:rsidRDefault="007F538B" w:rsidP="007F538B">
      <w:pPr>
        <w:rPr>
          <w:rFonts w:ascii="Times New Roman" w:eastAsia="Times New Roman" w:hAnsi="Times New Roman" w:cs="Times New Roman"/>
          <w:lang w:eastAsia="en-GB"/>
        </w:rPr>
      </w:pPr>
    </w:p>
    <w:p w14:paraId="3D005AA7" w14:textId="77777777" w:rsidR="007F538B" w:rsidRDefault="007F538B" w:rsidP="007F538B">
      <w:pPr>
        <w:jc w:val="center"/>
        <w:rPr>
          <w:sz w:val="44"/>
          <w:szCs w:val="44"/>
        </w:rPr>
      </w:pPr>
    </w:p>
    <w:p w14:paraId="51A288D7" w14:textId="77777777" w:rsidR="007F538B" w:rsidRDefault="007F538B" w:rsidP="007F538B">
      <w:pPr>
        <w:spacing w:after="160"/>
        <w:jc w:val="center"/>
        <w:rPr>
          <w:sz w:val="28"/>
          <w:szCs w:val="28"/>
        </w:rPr>
      </w:pPr>
      <w:r>
        <w:rPr>
          <w:sz w:val="28"/>
          <w:szCs w:val="28"/>
        </w:rPr>
        <w:t>Wales institute of Science and Arts</w:t>
      </w:r>
    </w:p>
    <w:p w14:paraId="63688794" w14:textId="77777777" w:rsidR="007F538B" w:rsidRDefault="007F538B" w:rsidP="007F538B">
      <w:pPr>
        <w:spacing w:after="160"/>
        <w:jc w:val="center"/>
        <w:rPr>
          <w:sz w:val="28"/>
          <w:szCs w:val="28"/>
        </w:rPr>
      </w:pPr>
    </w:p>
    <w:p w14:paraId="3C26330D" w14:textId="77777777" w:rsidR="007F538B" w:rsidRDefault="007F538B" w:rsidP="007F538B">
      <w:pPr>
        <w:spacing w:after="160"/>
        <w:jc w:val="center"/>
        <w:rPr>
          <w:rFonts w:ascii="Times New Roman" w:eastAsia="Times New Roman" w:hAnsi="Times New Roman" w:cs="Times New Roman"/>
          <w:lang w:eastAsia="en-GB"/>
        </w:rPr>
      </w:pPr>
      <w:r w:rsidRPr="008A134B">
        <w:rPr>
          <w:rFonts w:cstheme="minorHAnsi"/>
          <w:noProof/>
          <w:sz w:val="32"/>
          <w:szCs w:val="32"/>
        </w:rPr>
        <w:drawing>
          <wp:inline distT="0" distB="0" distL="0" distR="0" wp14:anchorId="36C33968" wp14:editId="7A7E1ED9">
            <wp:extent cx="5513969" cy="1828800"/>
            <wp:effectExtent l="0" t="0" r="0" b="0"/>
            <wp:docPr id="187662133" name="Picture 1876621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53005" cy="1874913"/>
                    </a:xfrm>
                    <a:prstGeom prst="rect">
                      <a:avLst/>
                    </a:prstGeom>
                  </pic:spPr>
                </pic:pic>
              </a:graphicData>
            </a:graphic>
          </wp:inline>
        </w:drawing>
      </w:r>
    </w:p>
    <w:p w14:paraId="20813DFC" w14:textId="77777777" w:rsidR="007F538B" w:rsidRDefault="007F538B" w:rsidP="007F538B">
      <w:pPr>
        <w:spacing w:after="160"/>
        <w:jc w:val="center"/>
        <w:rPr>
          <w:sz w:val="28"/>
          <w:szCs w:val="28"/>
        </w:rPr>
      </w:pPr>
      <w:r w:rsidRPr="001A3748">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INCLUDEPICTURE "C:\\var\\folders\\mx\\trgw5wss39lg6tfqswvx1xg00000gn\\T\\com.microsoft.Word\\WebArchiveCopyPasteTempFiles\\Copy-of-UWTSD.jpg" \* MERGEFORMAT </w:instrText>
      </w:r>
      <w:r w:rsidRPr="001A3748">
        <w:rPr>
          <w:rFonts w:ascii="Times New Roman" w:eastAsia="Times New Roman" w:hAnsi="Times New Roman" w:cs="Times New Roman"/>
          <w:lang w:eastAsia="en-GB"/>
        </w:rPr>
        <w:fldChar w:fldCharType="separate"/>
      </w:r>
      <w:r w:rsidRPr="001A3748">
        <w:rPr>
          <w:rFonts w:ascii="Times New Roman" w:eastAsia="Times New Roman" w:hAnsi="Times New Roman" w:cs="Times New Roman"/>
          <w:lang w:eastAsia="en-GB"/>
        </w:rPr>
        <w:fldChar w:fldCharType="end"/>
      </w:r>
    </w:p>
    <w:p w14:paraId="1933B23C" w14:textId="1AD63639" w:rsidR="007F538B" w:rsidRDefault="00F61ECB" w:rsidP="007F538B">
      <w:pPr>
        <w:spacing w:after="160"/>
        <w:jc w:val="center"/>
        <w:rPr>
          <w:sz w:val="32"/>
          <w:szCs w:val="32"/>
        </w:rPr>
      </w:pPr>
      <w:r>
        <w:rPr>
          <w:sz w:val="32"/>
          <w:szCs w:val="32"/>
        </w:rPr>
        <w:t>Transient vehicle response modelling</w:t>
      </w:r>
    </w:p>
    <w:p w14:paraId="6F49586C" w14:textId="77777777" w:rsidR="007F538B" w:rsidRDefault="007F538B" w:rsidP="007F538B">
      <w:pPr>
        <w:spacing w:after="160"/>
        <w:jc w:val="center"/>
        <w:rPr>
          <w:sz w:val="32"/>
          <w:szCs w:val="32"/>
        </w:rPr>
      </w:pPr>
    </w:p>
    <w:p w14:paraId="6BD22303" w14:textId="62A1BBCB" w:rsidR="007F538B" w:rsidRDefault="00F61ECB" w:rsidP="007F538B">
      <w:pPr>
        <w:spacing w:after="160"/>
        <w:jc w:val="center"/>
        <w:rPr>
          <w:sz w:val="28"/>
          <w:szCs w:val="28"/>
        </w:rPr>
      </w:pPr>
      <w:r>
        <w:rPr>
          <w:sz w:val="28"/>
          <w:szCs w:val="28"/>
        </w:rPr>
        <w:t>Advanced motorsports dynamics (ACEA7003)</w:t>
      </w:r>
    </w:p>
    <w:p w14:paraId="77962CFD" w14:textId="77777777" w:rsidR="007F538B" w:rsidRDefault="007F538B" w:rsidP="007F538B">
      <w:pPr>
        <w:spacing w:after="160"/>
        <w:jc w:val="center"/>
        <w:rPr>
          <w:sz w:val="28"/>
          <w:szCs w:val="28"/>
        </w:rPr>
      </w:pPr>
    </w:p>
    <w:p w14:paraId="5748CC56" w14:textId="77777777" w:rsidR="007F538B" w:rsidRDefault="007F538B" w:rsidP="007F538B">
      <w:pPr>
        <w:spacing w:after="160"/>
        <w:jc w:val="center"/>
        <w:rPr>
          <w:szCs w:val="22"/>
        </w:rPr>
      </w:pPr>
      <w:r>
        <w:rPr>
          <w:szCs w:val="22"/>
        </w:rPr>
        <w:t>Joseph Britton</w:t>
      </w:r>
    </w:p>
    <w:p w14:paraId="1ED3E4C6" w14:textId="77777777" w:rsidR="007F538B" w:rsidRDefault="007F538B" w:rsidP="007F538B">
      <w:pPr>
        <w:spacing w:after="160"/>
        <w:jc w:val="center"/>
        <w:rPr>
          <w:szCs w:val="22"/>
        </w:rPr>
      </w:pPr>
    </w:p>
    <w:p w14:paraId="41FC3820" w14:textId="77777777" w:rsidR="007F538B" w:rsidRDefault="007F538B" w:rsidP="007F538B">
      <w:pPr>
        <w:spacing w:after="160"/>
        <w:jc w:val="center"/>
        <w:rPr>
          <w:szCs w:val="22"/>
        </w:rPr>
      </w:pPr>
      <w:r>
        <w:rPr>
          <w:szCs w:val="22"/>
        </w:rPr>
        <w:t>2104278</w:t>
      </w:r>
    </w:p>
    <w:p w14:paraId="0402064F" w14:textId="77777777" w:rsidR="007F538B" w:rsidRDefault="007F538B" w:rsidP="007F538B">
      <w:pPr>
        <w:spacing w:after="160"/>
        <w:jc w:val="center"/>
        <w:rPr>
          <w:szCs w:val="22"/>
        </w:rPr>
      </w:pPr>
    </w:p>
    <w:p w14:paraId="7795ECBD" w14:textId="0FDCE602" w:rsidR="00C5013A" w:rsidRDefault="00F61ECB" w:rsidP="007F538B">
      <w:pPr>
        <w:jc w:val="center"/>
        <w:rPr>
          <w:szCs w:val="22"/>
        </w:rPr>
      </w:pPr>
      <w:r>
        <w:rPr>
          <w:szCs w:val="22"/>
        </w:rPr>
        <w:t>February</w:t>
      </w:r>
      <w:r w:rsidR="007F538B">
        <w:rPr>
          <w:szCs w:val="22"/>
        </w:rPr>
        <w:t>/</w:t>
      </w:r>
      <w:r>
        <w:rPr>
          <w:szCs w:val="22"/>
        </w:rPr>
        <w:t>2025</w:t>
      </w:r>
    </w:p>
    <w:p w14:paraId="1B2CE5A2" w14:textId="1D923117" w:rsidR="00872DEA" w:rsidRDefault="00872DEA">
      <w:pPr>
        <w:spacing w:after="160" w:line="259" w:lineRule="auto"/>
        <w:rPr>
          <w:b/>
          <w:bCs/>
        </w:rPr>
        <w:sectPr w:rsidR="00872DEA" w:rsidSect="00872DEA">
          <w:footerReference w:type="default" r:id="rId12"/>
          <w:pgSz w:w="11906" w:h="16838"/>
          <w:pgMar w:top="1440" w:right="1440" w:bottom="1440" w:left="1440" w:header="708" w:footer="708" w:gutter="0"/>
          <w:pgNumType w:fmt="lowerRoman" w:start="1"/>
          <w:cols w:space="708"/>
          <w:docGrid w:linePitch="360"/>
        </w:sectPr>
      </w:pPr>
    </w:p>
    <w:p w14:paraId="1D51CFFD" w14:textId="66A4D0AF" w:rsidR="007F538B" w:rsidRDefault="007F538B">
      <w:pPr>
        <w:spacing w:after="160" w:line="259" w:lineRule="auto"/>
        <w:rPr>
          <w:b/>
          <w:bCs/>
        </w:rPr>
      </w:pPr>
    </w:p>
    <w:sdt>
      <w:sdtPr>
        <w:rPr>
          <w:rFonts w:asciiTheme="minorHAnsi" w:eastAsiaTheme="minorHAnsi" w:hAnsiTheme="minorHAnsi" w:cstheme="minorBidi"/>
          <w:color w:val="auto"/>
          <w:sz w:val="24"/>
          <w:szCs w:val="24"/>
          <w:lang w:eastAsia="en-US"/>
        </w:rPr>
        <w:id w:val="-708186323"/>
        <w:docPartObj>
          <w:docPartGallery w:val="Table of Contents"/>
          <w:docPartUnique/>
        </w:docPartObj>
      </w:sdtPr>
      <w:sdtEndPr>
        <w:rPr>
          <w:b/>
          <w:bCs/>
          <w:sz w:val="22"/>
        </w:rPr>
      </w:sdtEndPr>
      <w:sdtContent>
        <w:p w14:paraId="447F2B75" w14:textId="3C357C10" w:rsidR="008B67DF" w:rsidRDefault="008B67DF">
          <w:pPr>
            <w:pStyle w:val="TOCHeading"/>
          </w:pPr>
          <w:r>
            <w:t>Table of Contents</w:t>
          </w:r>
        </w:p>
        <w:p w14:paraId="6C880465" w14:textId="77777777" w:rsidR="00636E0D" w:rsidRPr="00636E0D" w:rsidRDefault="00636E0D" w:rsidP="00636E0D">
          <w:pPr>
            <w:rPr>
              <w:lang w:eastAsia="zh-CN"/>
            </w:rPr>
          </w:pPr>
        </w:p>
        <w:p w14:paraId="4450C0E4" w14:textId="68A66C8A" w:rsidR="00547DE3" w:rsidRDefault="008B67DF">
          <w:pPr>
            <w:pStyle w:val="TOC1"/>
            <w:tabs>
              <w:tab w:val="right" w:leader="dot" w:pos="9016"/>
            </w:tabs>
            <w:rPr>
              <w:rFonts w:eastAsiaTheme="minorEastAsia"/>
              <w:noProof/>
              <w:kern w:val="2"/>
              <w:sz w:val="24"/>
              <w:lang w:eastAsia="en-GB"/>
              <w14:ligatures w14:val="standardContextual"/>
            </w:rPr>
          </w:pPr>
          <w:r>
            <w:fldChar w:fldCharType="begin"/>
          </w:r>
          <w:r>
            <w:instrText xml:space="preserve"> TOC \o "1-3" \h \z \u </w:instrText>
          </w:r>
          <w:r>
            <w:fldChar w:fldCharType="separate"/>
          </w:r>
          <w:hyperlink w:anchor="_Toc190025159" w:history="1">
            <w:r w:rsidR="00547DE3" w:rsidRPr="001546AE">
              <w:rPr>
                <w:rStyle w:val="Hyperlink"/>
                <w:noProof/>
              </w:rPr>
              <w:t>Table of figures</w:t>
            </w:r>
            <w:r w:rsidR="00547DE3">
              <w:rPr>
                <w:noProof/>
                <w:webHidden/>
              </w:rPr>
              <w:tab/>
            </w:r>
            <w:r w:rsidR="00547DE3">
              <w:rPr>
                <w:noProof/>
                <w:webHidden/>
              </w:rPr>
              <w:fldChar w:fldCharType="begin"/>
            </w:r>
            <w:r w:rsidR="00547DE3">
              <w:rPr>
                <w:noProof/>
                <w:webHidden/>
              </w:rPr>
              <w:instrText xml:space="preserve"> PAGEREF _Toc190025159 \h </w:instrText>
            </w:r>
            <w:r w:rsidR="00547DE3">
              <w:rPr>
                <w:noProof/>
                <w:webHidden/>
              </w:rPr>
            </w:r>
            <w:r w:rsidR="00547DE3">
              <w:rPr>
                <w:noProof/>
                <w:webHidden/>
              </w:rPr>
              <w:fldChar w:fldCharType="separate"/>
            </w:r>
            <w:r w:rsidR="00547DE3">
              <w:rPr>
                <w:noProof/>
                <w:webHidden/>
              </w:rPr>
              <w:t>iv</w:t>
            </w:r>
            <w:r w:rsidR="00547DE3">
              <w:rPr>
                <w:noProof/>
                <w:webHidden/>
              </w:rPr>
              <w:fldChar w:fldCharType="end"/>
            </w:r>
          </w:hyperlink>
        </w:p>
        <w:p w14:paraId="6904B3CE" w14:textId="0A11E7D6" w:rsidR="00547DE3" w:rsidRDefault="00547DE3">
          <w:pPr>
            <w:pStyle w:val="TOC1"/>
            <w:tabs>
              <w:tab w:val="right" w:leader="dot" w:pos="9016"/>
            </w:tabs>
            <w:rPr>
              <w:rFonts w:eastAsiaTheme="minorEastAsia"/>
              <w:noProof/>
              <w:kern w:val="2"/>
              <w:sz w:val="24"/>
              <w:lang w:eastAsia="en-GB"/>
              <w14:ligatures w14:val="standardContextual"/>
            </w:rPr>
          </w:pPr>
          <w:hyperlink w:anchor="_Toc190025160" w:history="1">
            <w:r w:rsidRPr="001546AE">
              <w:rPr>
                <w:rStyle w:val="Hyperlink"/>
                <w:noProof/>
              </w:rPr>
              <w:t>Table of tables</w:t>
            </w:r>
            <w:r>
              <w:rPr>
                <w:noProof/>
                <w:webHidden/>
              </w:rPr>
              <w:tab/>
            </w:r>
            <w:r>
              <w:rPr>
                <w:noProof/>
                <w:webHidden/>
              </w:rPr>
              <w:fldChar w:fldCharType="begin"/>
            </w:r>
            <w:r>
              <w:rPr>
                <w:noProof/>
                <w:webHidden/>
              </w:rPr>
              <w:instrText xml:space="preserve"> PAGEREF _Toc190025160 \h </w:instrText>
            </w:r>
            <w:r>
              <w:rPr>
                <w:noProof/>
                <w:webHidden/>
              </w:rPr>
            </w:r>
            <w:r>
              <w:rPr>
                <w:noProof/>
                <w:webHidden/>
              </w:rPr>
              <w:fldChar w:fldCharType="separate"/>
            </w:r>
            <w:r>
              <w:rPr>
                <w:noProof/>
                <w:webHidden/>
              </w:rPr>
              <w:t>v</w:t>
            </w:r>
            <w:r>
              <w:rPr>
                <w:noProof/>
                <w:webHidden/>
              </w:rPr>
              <w:fldChar w:fldCharType="end"/>
            </w:r>
          </w:hyperlink>
        </w:p>
        <w:p w14:paraId="7472E2E3" w14:textId="5CDC490F" w:rsidR="00547DE3" w:rsidRDefault="00547DE3">
          <w:pPr>
            <w:pStyle w:val="TOC1"/>
            <w:tabs>
              <w:tab w:val="right" w:leader="dot" w:pos="9016"/>
            </w:tabs>
            <w:rPr>
              <w:rFonts w:eastAsiaTheme="minorEastAsia"/>
              <w:noProof/>
              <w:kern w:val="2"/>
              <w:sz w:val="24"/>
              <w:lang w:eastAsia="en-GB"/>
              <w14:ligatures w14:val="standardContextual"/>
            </w:rPr>
          </w:pPr>
          <w:hyperlink w:anchor="_Toc190025161" w:history="1">
            <w:r w:rsidRPr="001546AE">
              <w:rPr>
                <w:rStyle w:val="Hyperlink"/>
                <w:noProof/>
              </w:rPr>
              <w:t>Table of equations</w:t>
            </w:r>
            <w:r>
              <w:rPr>
                <w:noProof/>
                <w:webHidden/>
              </w:rPr>
              <w:tab/>
            </w:r>
            <w:r>
              <w:rPr>
                <w:noProof/>
                <w:webHidden/>
              </w:rPr>
              <w:fldChar w:fldCharType="begin"/>
            </w:r>
            <w:r>
              <w:rPr>
                <w:noProof/>
                <w:webHidden/>
              </w:rPr>
              <w:instrText xml:space="preserve"> PAGEREF _Toc190025161 \h </w:instrText>
            </w:r>
            <w:r>
              <w:rPr>
                <w:noProof/>
                <w:webHidden/>
              </w:rPr>
            </w:r>
            <w:r>
              <w:rPr>
                <w:noProof/>
                <w:webHidden/>
              </w:rPr>
              <w:fldChar w:fldCharType="separate"/>
            </w:r>
            <w:r>
              <w:rPr>
                <w:noProof/>
                <w:webHidden/>
              </w:rPr>
              <w:t>v</w:t>
            </w:r>
            <w:r>
              <w:rPr>
                <w:noProof/>
                <w:webHidden/>
              </w:rPr>
              <w:fldChar w:fldCharType="end"/>
            </w:r>
          </w:hyperlink>
        </w:p>
        <w:p w14:paraId="767724BC" w14:textId="0739FA77" w:rsidR="00547DE3" w:rsidRDefault="00547DE3">
          <w:pPr>
            <w:pStyle w:val="TOC1"/>
            <w:tabs>
              <w:tab w:val="right" w:leader="dot" w:pos="9016"/>
            </w:tabs>
            <w:rPr>
              <w:rFonts w:eastAsiaTheme="minorEastAsia"/>
              <w:noProof/>
              <w:kern w:val="2"/>
              <w:sz w:val="24"/>
              <w:lang w:eastAsia="en-GB"/>
              <w14:ligatures w14:val="standardContextual"/>
            </w:rPr>
          </w:pPr>
          <w:hyperlink w:anchor="_Toc190025162" w:history="1">
            <w:r w:rsidRPr="001546AE">
              <w:rPr>
                <w:rStyle w:val="Hyperlink"/>
                <w:noProof/>
              </w:rPr>
              <w:t>Nomenclature</w:t>
            </w:r>
            <w:r>
              <w:rPr>
                <w:noProof/>
                <w:webHidden/>
              </w:rPr>
              <w:tab/>
            </w:r>
            <w:r>
              <w:rPr>
                <w:noProof/>
                <w:webHidden/>
              </w:rPr>
              <w:fldChar w:fldCharType="begin"/>
            </w:r>
            <w:r>
              <w:rPr>
                <w:noProof/>
                <w:webHidden/>
              </w:rPr>
              <w:instrText xml:space="preserve"> PAGEREF _Toc190025162 \h </w:instrText>
            </w:r>
            <w:r>
              <w:rPr>
                <w:noProof/>
                <w:webHidden/>
              </w:rPr>
            </w:r>
            <w:r>
              <w:rPr>
                <w:noProof/>
                <w:webHidden/>
              </w:rPr>
              <w:fldChar w:fldCharType="separate"/>
            </w:r>
            <w:r>
              <w:rPr>
                <w:noProof/>
                <w:webHidden/>
              </w:rPr>
              <w:t>vii</w:t>
            </w:r>
            <w:r>
              <w:rPr>
                <w:noProof/>
                <w:webHidden/>
              </w:rPr>
              <w:fldChar w:fldCharType="end"/>
            </w:r>
          </w:hyperlink>
        </w:p>
        <w:p w14:paraId="53C92D51" w14:textId="7637DA5C" w:rsidR="00547DE3" w:rsidRDefault="00547DE3">
          <w:pPr>
            <w:pStyle w:val="TOC1"/>
            <w:tabs>
              <w:tab w:val="left" w:pos="480"/>
              <w:tab w:val="right" w:leader="dot" w:pos="9016"/>
            </w:tabs>
            <w:rPr>
              <w:rFonts w:eastAsiaTheme="minorEastAsia"/>
              <w:noProof/>
              <w:kern w:val="2"/>
              <w:sz w:val="24"/>
              <w:lang w:eastAsia="en-GB"/>
              <w14:ligatures w14:val="standardContextual"/>
            </w:rPr>
          </w:pPr>
          <w:hyperlink w:anchor="_Toc190025163" w:history="1">
            <w:r w:rsidRPr="001546AE">
              <w:rPr>
                <w:rStyle w:val="Hyperlink"/>
                <w:noProof/>
              </w:rPr>
              <w:t>1.</w:t>
            </w:r>
            <w:r>
              <w:rPr>
                <w:rFonts w:eastAsiaTheme="minorEastAsia"/>
                <w:noProof/>
                <w:kern w:val="2"/>
                <w:sz w:val="24"/>
                <w:lang w:eastAsia="en-GB"/>
                <w14:ligatures w14:val="standardContextual"/>
              </w:rPr>
              <w:tab/>
            </w:r>
            <w:r w:rsidRPr="001546AE">
              <w:rPr>
                <w:rStyle w:val="Hyperlink"/>
                <w:noProof/>
              </w:rPr>
              <w:t>Introduction</w:t>
            </w:r>
            <w:r>
              <w:rPr>
                <w:noProof/>
                <w:webHidden/>
              </w:rPr>
              <w:tab/>
            </w:r>
            <w:r>
              <w:rPr>
                <w:noProof/>
                <w:webHidden/>
              </w:rPr>
              <w:fldChar w:fldCharType="begin"/>
            </w:r>
            <w:r>
              <w:rPr>
                <w:noProof/>
                <w:webHidden/>
              </w:rPr>
              <w:instrText xml:space="preserve"> PAGEREF _Toc190025163 \h </w:instrText>
            </w:r>
            <w:r>
              <w:rPr>
                <w:noProof/>
                <w:webHidden/>
              </w:rPr>
            </w:r>
            <w:r>
              <w:rPr>
                <w:noProof/>
                <w:webHidden/>
              </w:rPr>
              <w:fldChar w:fldCharType="separate"/>
            </w:r>
            <w:r>
              <w:rPr>
                <w:noProof/>
                <w:webHidden/>
              </w:rPr>
              <w:t>1</w:t>
            </w:r>
            <w:r>
              <w:rPr>
                <w:noProof/>
                <w:webHidden/>
              </w:rPr>
              <w:fldChar w:fldCharType="end"/>
            </w:r>
          </w:hyperlink>
        </w:p>
        <w:p w14:paraId="67DC615A" w14:textId="1523B014" w:rsidR="00547DE3" w:rsidRDefault="00547DE3">
          <w:pPr>
            <w:pStyle w:val="TOC1"/>
            <w:tabs>
              <w:tab w:val="left" w:pos="480"/>
              <w:tab w:val="right" w:leader="dot" w:pos="9016"/>
            </w:tabs>
            <w:rPr>
              <w:rFonts w:eastAsiaTheme="minorEastAsia"/>
              <w:noProof/>
              <w:kern w:val="2"/>
              <w:sz w:val="24"/>
              <w:lang w:eastAsia="en-GB"/>
              <w14:ligatures w14:val="standardContextual"/>
            </w:rPr>
          </w:pPr>
          <w:hyperlink w:anchor="_Toc190025165" w:history="1">
            <w:r w:rsidRPr="001546AE">
              <w:rPr>
                <w:rStyle w:val="Hyperlink"/>
                <w:noProof/>
              </w:rPr>
              <w:t>2.</w:t>
            </w:r>
            <w:r>
              <w:rPr>
                <w:rFonts w:eastAsiaTheme="minorEastAsia"/>
                <w:noProof/>
                <w:kern w:val="2"/>
                <w:sz w:val="24"/>
                <w:lang w:eastAsia="en-GB"/>
                <w14:ligatures w14:val="standardContextual"/>
              </w:rPr>
              <w:tab/>
            </w:r>
            <w:r w:rsidRPr="001546AE">
              <w:rPr>
                <w:rStyle w:val="Hyperlink"/>
                <w:noProof/>
              </w:rPr>
              <w:t>Background research</w:t>
            </w:r>
            <w:r>
              <w:rPr>
                <w:noProof/>
                <w:webHidden/>
              </w:rPr>
              <w:tab/>
            </w:r>
            <w:r>
              <w:rPr>
                <w:noProof/>
                <w:webHidden/>
              </w:rPr>
              <w:fldChar w:fldCharType="begin"/>
            </w:r>
            <w:r>
              <w:rPr>
                <w:noProof/>
                <w:webHidden/>
              </w:rPr>
              <w:instrText xml:space="preserve"> PAGEREF _Toc190025165 \h </w:instrText>
            </w:r>
            <w:r>
              <w:rPr>
                <w:noProof/>
                <w:webHidden/>
              </w:rPr>
            </w:r>
            <w:r>
              <w:rPr>
                <w:noProof/>
                <w:webHidden/>
              </w:rPr>
              <w:fldChar w:fldCharType="separate"/>
            </w:r>
            <w:r>
              <w:rPr>
                <w:noProof/>
                <w:webHidden/>
              </w:rPr>
              <w:t>2</w:t>
            </w:r>
            <w:r>
              <w:rPr>
                <w:noProof/>
                <w:webHidden/>
              </w:rPr>
              <w:fldChar w:fldCharType="end"/>
            </w:r>
          </w:hyperlink>
        </w:p>
        <w:p w14:paraId="0C8FAD3D" w14:textId="63C6BA9E" w:rsidR="00547DE3" w:rsidRDefault="00547DE3">
          <w:pPr>
            <w:pStyle w:val="TOC2"/>
            <w:tabs>
              <w:tab w:val="left" w:pos="960"/>
              <w:tab w:val="right" w:leader="dot" w:pos="9016"/>
            </w:tabs>
            <w:rPr>
              <w:rFonts w:eastAsiaTheme="minorEastAsia"/>
              <w:noProof/>
              <w:kern w:val="2"/>
              <w:sz w:val="24"/>
              <w:lang w:eastAsia="en-GB"/>
              <w14:ligatures w14:val="standardContextual"/>
            </w:rPr>
          </w:pPr>
          <w:hyperlink w:anchor="_Toc190025166" w:history="1">
            <w:r w:rsidRPr="001546AE">
              <w:rPr>
                <w:rStyle w:val="Hyperlink"/>
                <w:noProof/>
              </w:rPr>
              <w:t>2.1.</w:t>
            </w:r>
            <w:r>
              <w:rPr>
                <w:rFonts w:eastAsiaTheme="minorEastAsia"/>
                <w:noProof/>
                <w:kern w:val="2"/>
                <w:sz w:val="24"/>
                <w:lang w:eastAsia="en-GB"/>
                <w14:ligatures w14:val="standardContextual"/>
              </w:rPr>
              <w:tab/>
            </w:r>
            <w:r w:rsidRPr="001546AE">
              <w:rPr>
                <w:rStyle w:val="Hyperlink"/>
                <w:noProof/>
              </w:rPr>
              <w:t>Vehicle dynamics overview</w:t>
            </w:r>
            <w:r>
              <w:rPr>
                <w:noProof/>
                <w:webHidden/>
              </w:rPr>
              <w:tab/>
            </w:r>
            <w:r>
              <w:rPr>
                <w:noProof/>
                <w:webHidden/>
              </w:rPr>
              <w:fldChar w:fldCharType="begin"/>
            </w:r>
            <w:r>
              <w:rPr>
                <w:noProof/>
                <w:webHidden/>
              </w:rPr>
              <w:instrText xml:space="preserve"> PAGEREF _Toc190025166 \h </w:instrText>
            </w:r>
            <w:r>
              <w:rPr>
                <w:noProof/>
                <w:webHidden/>
              </w:rPr>
            </w:r>
            <w:r>
              <w:rPr>
                <w:noProof/>
                <w:webHidden/>
              </w:rPr>
              <w:fldChar w:fldCharType="separate"/>
            </w:r>
            <w:r>
              <w:rPr>
                <w:noProof/>
                <w:webHidden/>
              </w:rPr>
              <w:t>2</w:t>
            </w:r>
            <w:r>
              <w:rPr>
                <w:noProof/>
                <w:webHidden/>
              </w:rPr>
              <w:fldChar w:fldCharType="end"/>
            </w:r>
          </w:hyperlink>
        </w:p>
        <w:p w14:paraId="7EF5B414" w14:textId="67F1EC8A" w:rsidR="00547DE3" w:rsidRDefault="00547DE3">
          <w:pPr>
            <w:pStyle w:val="TOC2"/>
            <w:tabs>
              <w:tab w:val="left" w:pos="960"/>
              <w:tab w:val="right" w:leader="dot" w:pos="9016"/>
            </w:tabs>
            <w:rPr>
              <w:rFonts w:eastAsiaTheme="minorEastAsia"/>
              <w:noProof/>
              <w:kern w:val="2"/>
              <w:sz w:val="24"/>
              <w:lang w:eastAsia="en-GB"/>
              <w14:ligatures w14:val="standardContextual"/>
            </w:rPr>
          </w:pPr>
          <w:hyperlink w:anchor="_Toc190025167" w:history="1">
            <w:r w:rsidRPr="001546AE">
              <w:rPr>
                <w:rStyle w:val="Hyperlink"/>
                <w:noProof/>
              </w:rPr>
              <w:t>2.2.</w:t>
            </w:r>
            <w:r>
              <w:rPr>
                <w:rFonts w:eastAsiaTheme="minorEastAsia"/>
                <w:noProof/>
                <w:kern w:val="2"/>
                <w:sz w:val="24"/>
                <w:lang w:eastAsia="en-GB"/>
                <w14:ligatures w14:val="standardContextual"/>
              </w:rPr>
              <w:tab/>
            </w:r>
            <w:r w:rsidRPr="001546AE">
              <w:rPr>
                <w:rStyle w:val="Hyperlink"/>
                <w:noProof/>
              </w:rPr>
              <w:t>Vehicle dynamic modelling</w:t>
            </w:r>
            <w:r>
              <w:rPr>
                <w:noProof/>
                <w:webHidden/>
              </w:rPr>
              <w:tab/>
            </w:r>
            <w:r>
              <w:rPr>
                <w:noProof/>
                <w:webHidden/>
              </w:rPr>
              <w:fldChar w:fldCharType="begin"/>
            </w:r>
            <w:r>
              <w:rPr>
                <w:noProof/>
                <w:webHidden/>
              </w:rPr>
              <w:instrText xml:space="preserve"> PAGEREF _Toc190025167 \h </w:instrText>
            </w:r>
            <w:r>
              <w:rPr>
                <w:noProof/>
                <w:webHidden/>
              </w:rPr>
            </w:r>
            <w:r>
              <w:rPr>
                <w:noProof/>
                <w:webHidden/>
              </w:rPr>
              <w:fldChar w:fldCharType="separate"/>
            </w:r>
            <w:r>
              <w:rPr>
                <w:noProof/>
                <w:webHidden/>
              </w:rPr>
              <w:t>2</w:t>
            </w:r>
            <w:r>
              <w:rPr>
                <w:noProof/>
                <w:webHidden/>
              </w:rPr>
              <w:fldChar w:fldCharType="end"/>
            </w:r>
          </w:hyperlink>
        </w:p>
        <w:p w14:paraId="330A68F0" w14:textId="6362782B" w:rsidR="00547DE3" w:rsidRDefault="00547DE3">
          <w:pPr>
            <w:pStyle w:val="TOC3"/>
            <w:tabs>
              <w:tab w:val="left" w:pos="1440"/>
              <w:tab w:val="right" w:leader="dot" w:pos="9016"/>
            </w:tabs>
            <w:rPr>
              <w:rFonts w:eastAsiaTheme="minorEastAsia"/>
              <w:noProof/>
              <w:kern w:val="2"/>
              <w:sz w:val="24"/>
              <w:lang w:eastAsia="en-GB"/>
              <w14:ligatures w14:val="standardContextual"/>
            </w:rPr>
          </w:pPr>
          <w:hyperlink w:anchor="_Toc190025168" w:history="1">
            <w:r w:rsidRPr="001546AE">
              <w:rPr>
                <w:rStyle w:val="Hyperlink"/>
                <w:noProof/>
              </w:rPr>
              <w:t>2.2.1.</w:t>
            </w:r>
            <w:r>
              <w:rPr>
                <w:rFonts w:eastAsiaTheme="minorEastAsia"/>
                <w:noProof/>
                <w:kern w:val="2"/>
                <w:sz w:val="24"/>
                <w:lang w:eastAsia="en-GB"/>
                <w14:ligatures w14:val="standardContextual"/>
              </w:rPr>
              <w:tab/>
            </w:r>
            <w:r w:rsidRPr="001546AE">
              <w:rPr>
                <w:rStyle w:val="Hyperlink"/>
                <w:noProof/>
              </w:rPr>
              <w:t>Existing dynamics models</w:t>
            </w:r>
            <w:r>
              <w:rPr>
                <w:noProof/>
                <w:webHidden/>
              </w:rPr>
              <w:tab/>
            </w:r>
            <w:r>
              <w:rPr>
                <w:noProof/>
                <w:webHidden/>
              </w:rPr>
              <w:fldChar w:fldCharType="begin"/>
            </w:r>
            <w:r>
              <w:rPr>
                <w:noProof/>
                <w:webHidden/>
              </w:rPr>
              <w:instrText xml:space="preserve"> PAGEREF _Toc190025168 \h </w:instrText>
            </w:r>
            <w:r>
              <w:rPr>
                <w:noProof/>
                <w:webHidden/>
              </w:rPr>
            </w:r>
            <w:r>
              <w:rPr>
                <w:noProof/>
                <w:webHidden/>
              </w:rPr>
              <w:fldChar w:fldCharType="separate"/>
            </w:r>
            <w:r>
              <w:rPr>
                <w:noProof/>
                <w:webHidden/>
              </w:rPr>
              <w:t>2</w:t>
            </w:r>
            <w:r>
              <w:rPr>
                <w:noProof/>
                <w:webHidden/>
              </w:rPr>
              <w:fldChar w:fldCharType="end"/>
            </w:r>
          </w:hyperlink>
        </w:p>
        <w:p w14:paraId="31689AD3" w14:textId="08EF2C64" w:rsidR="00547DE3" w:rsidRDefault="00547DE3">
          <w:pPr>
            <w:pStyle w:val="TOC1"/>
            <w:tabs>
              <w:tab w:val="left" w:pos="480"/>
              <w:tab w:val="right" w:leader="dot" w:pos="9016"/>
            </w:tabs>
            <w:rPr>
              <w:rFonts w:eastAsiaTheme="minorEastAsia"/>
              <w:noProof/>
              <w:kern w:val="2"/>
              <w:sz w:val="24"/>
              <w:lang w:eastAsia="en-GB"/>
              <w14:ligatures w14:val="standardContextual"/>
            </w:rPr>
          </w:pPr>
          <w:hyperlink w:anchor="_Toc190025174" w:history="1">
            <w:r w:rsidRPr="001546AE">
              <w:rPr>
                <w:rStyle w:val="Hyperlink"/>
                <w:noProof/>
              </w:rPr>
              <w:t>3.</w:t>
            </w:r>
            <w:r>
              <w:rPr>
                <w:rFonts w:eastAsiaTheme="minorEastAsia"/>
                <w:noProof/>
                <w:kern w:val="2"/>
                <w:sz w:val="24"/>
                <w:lang w:eastAsia="en-GB"/>
                <w14:ligatures w14:val="standardContextual"/>
              </w:rPr>
              <w:tab/>
            </w:r>
            <w:r w:rsidRPr="001546AE">
              <w:rPr>
                <w:rStyle w:val="Hyperlink"/>
                <w:noProof/>
              </w:rPr>
              <w:t>Methodology</w:t>
            </w:r>
            <w:r>
              <w:rPr>
                <w:noProof/>
                <w:webHidden/>
              </w:rPr>
              <w:tab/>
            </w:r>
            <w:r>
              <w:rPr>
                <w:noProof/>
                <w:webHidden/>
              </w:rPr>
              <w:fldChar w:fldCharType="begin"/>
            </w:r>
            <w:r>
              <w:rPr>
                <w:noProof/>
                <w:webHidden/>
              </w:rPr>
              <w:instrText xml:space="preserve"> PAGEREF _Toc190025174 \h </w:instrText>
            </w:r>
            <w:r>
              <w:rPr>
                <w:noProof/>
                <w:webHidden/>
              </w:rPr>
            </w:r>
            <w:r>
              <w:rPr>
                <w:noProof/>
                <w:webHidden/>
              </w:rPr>
              <w:fldChar w:fldCharType="separate"/>
            </w:r>
            <w:r>
              <w:rPr>
                <w:noProof/>
                <w:webHidden/>
              </w:rPr>
              <w:t>5</w:t>
            </w:r>
            <w:r>
              <w:rPr>
                <w:noProof/>
                <w:webHidden/>
              </w:rPr>
              <w:fldChar w:fldCharType="end"/>
            </w:r>
          </w:hyperlink>
        </w:p>
        <w:p w14:paraId="1508701D" w14:textId="4C4C33DC" w:rsidR="00547DE3" w:rsidRDefault="00547DE3">
          <w:pPr>
            <w:pStyle w:val="TOC2"/>
            <w:tabs>
              <w:tab w:val="left" w:pos="960"/>
              <w:tab w:val="right" w:leader="dot" w:pos="9016"/>
            </w:tabs>
            <w:rPr>
              <w:rFonts w:eastAsiaTheme="minorEastAsia"/>
              <w:noProof/>
              <w:kern w:val="2"/>
              <w:sz w:val="24"/>
              <w:lang w:eastAsia="en-GB"/>
              <w14:ligatures w14:val="standardContextual"/>
            </w:rPr>
          </w:pPr>
          <w:hyperlink w:anchor="_Toc190025175" w:history="1">
            <w:r w:rsidRPr="001546AE">
              <w:rPr>
                <w:rStyle w:val="Hyperlink"/>
                <w:noProof/>
              </w:rPr>
              <w:t>3.1.</w:t>
            </w:r>
            <w:r>
              <w:rPr>
                <w:rFonts w:eastAsiaTheme="minorEastAsia"/>
                <w:noProof/>
                <w:kern w:val="2"/>
                <w:sz w:val="24"/>
                <w:lang w:eastAsia="en-GB"/>
                <w14:ligatures w14:val="standardContextual"/>
              </w:rPr>
              <w:tab/>
            </w:r>
            <w:r w:rsidRPr="001546AE">
              <w:rPr>
                <w:rStyle w:val="Hyperlink"/>
                <w:noProof/>
              </w:rPr>
              <w:t>Simulation scenarios</w:t>
            </w:r>
            <w:r>
              <w:rPr>
                <w:noProof/>
                <w:webHidden/>
              </w:rPr>
              <w:tab/>
            </w:r>
            <w:r>
              <w:rPr>
                <w:noProof/>
                <w:webHidden/>
              </w:rPr>
              <w:fldChar w:fldCharType="begin"/>
            </w:r>
            <w:r>
              <w:rPr>
                <w:noProof/>
                <w:webHidden/>
              </w:rPr>
              <w:instrText xml:space="preserve"> PAGEREF _Toc190025175 \h </w:instrText>
            </w:r>
            <w:r>
              <w:rPr>
                <w:noProof/>
                <w:webHidden/>
              </w:rPr>
            </w:r>
            <w:r>
              <w:rPr>
                <w:noProof/>
                <w:webHidden/>
              </w:rPr>
              <w:fldChar w:fldCharType="separate"/>
            </w:r>
            <w:r>
              <w:rPr>
                <w:noProof/>
                <w:webHidden/>
              </w:rPr>
              <w:t>5</w:t>
            </w:r>
            <w:r>
              <w:rPr>
                <w:noProof/>
                <w:webHidden/>
              </w:rPr>
              <w:fldChar w:fldCharType="end"/>
            </w:r>
          </w:hyperlink>
        </w:p>
        <w:p w14:paraId="7FC1CBBE" w14:textId="67C16F15" w:rsidR="00547DE3" w:rsidRDefault="00547DE3">
          <w:pPr>
            <w:pStyle w:val="TOC3"/>
            <w:tabs>
              <w:tab w:val="left" w:pos="1440"/>
              <w:tab w:val="right" w:leader="dot" w:pos="9016"/>
            </w:tabs>
            <w:rPr>
              <w:rFonts w:eastAsiaTheme="minorEastAsia"/>
              <w:noProof/>
              <w:kern w:val="2"/>
              <w:sz w:val="24"/>
              <w:lang w:eastAsia="en-GB"/>
              <w14:ligatures w14:val="standardContextual"/>
            </w:rPr>
          </w:pPr>
          <w:hyperlink w:anchor="_Toc190025176" w:history="1">
            <w:r w:rsidRPr="001546AE">
              <w:rPr>
                <w:rStyle w:val="Hyperlink"/>
                <w:noProof/>
              </w:rPr>
              <w:t>3.1.1.</w:t>
            </w:r>
            <w:r>
              <w:rPr>
                <w:rFonts w:eastAsiaTheme="minorEastAsia"/>
                <w:noProof/>
                <w:kern w:val="2"/>
                <w:sz w:val="24"/>
                <w:lang w:eastAsia="en-GB"/>
                <w14:ligatures w14:val="standardContextual"/>
              </w:rPr>
              <w:tab/>
            </w:r>
            <w:r w:rsidRPr="001546AE">
              <w:rPr>
                <w:rStyle w:val="Hyperlink"/>
                <w:noProof/>
              </w:rPr>
              <w:t>Lane change</w:t>
            </w:r>
            <w:r>
              <w:rPr>
                <w:noProof/>
                <w:webHidden/>
              </w:rPr>
              <w:tab/>
            </w:r>
            <w:r>
              <w:rPr>
                <w:noProof/>
                <w:webHidden/>
              </w:rPr>
              <w:fldChar w:fldCharType="begin"/>
            </w:r>
            <w:r>
              <w:rPr>
                <w:noProof/>
                <w:webHidden/>
              </w:rPr>
              <w:instrText xml:space="preserve"> PAGEREF _Toc190025176 \h </w:instrText>
            </w:r>
            <w:r>
              <w:rPr>
                <w:noProof/>
                <w:webHidden/>
              </w:rPr>
            </w:r>
            <w:r>
              <w:rPr>
                <w:noProof/>
                <w:webHidden/>
              </w:rPr>
              <w:fldChar w:fldCharType="separate"/>
            </w:r>
            <w:r>
              <w:rPr>
                <w:noProof/>
                <w:webHidden/>
              </w:rPr>
              <w:t>6</w:t>
            </w:r>
            <w:r>
              <w:rPr>
                <w:noProof/>
                <w:webHidden/>
              </w:rPr>
              <w:fldChar w:fldCharType="end"/>
            </w:r>
          </w:hyperlink>
        </w:p>
        <w:p w14:paraId="48B2359A" w14:textId="4D84D2D4" w:rsidR="00547DE3" w:rsidRDefault="00547DE3">
          <w:pPr>
            <w:pStyle w:val="TOC3"/>
            <w:tabs>
              <w:tab w:val="left" w:pos="1440"/>
              <w:tab w:val="right" w:leader="dot" w:pos="9016"/>
            </w:tabs>
            <w:rPr>
              <w:rFonts w:eastAsiaTheme="minorEastAsia"/>
              <w:noProof/>
              <w:kern w:val="2"/>
              <w:sz w:val="24"/>
              <w:lang w:eastAsia="en-GB"/>
              <w14:ligatures w14:val="standardContextual"/>
            </w:rPr>
          </w:pPr>
          <w:hyperlink w:anchor="_Toc190025182" w:history="1">
            <w:r w:rsidRPr="001546AE">
              <w:rPr>
                <w:rStyle w:val="Hyperlink"/>
                <w:noProof/>
              </w:rPr>
              <w:t>3.1.2.</w:t>
            </w:r>
            <w:r>
              <w:rPr>
                <w:rFonts w:eastAsiaTheme="minorEastAsia"/>
                <w:noProof/>
                <w:kern w:val="2"/>
                <w:sz w:val="24"/>
                <w:lang w:eastAsia="en-GB"/>
                <w14:ligatures w14:val="standardContextual"/>
              </w:rPr>
              <w:tab/>
            </w:r>
            <w:r w:rsidRPr="001546AE">
              <w:rPr>
                <w:rStyle w:val="Hyperlink"/>
                <w:noProof/>
              </w:rPr>
              <w:t>Slalom</w:t>
            </w:r>
            <w:r>
              <w:rPr>
                <w:noProof/>
                <w:webHidden/>
              </w:rPr>
              <w:tab/>
            </w:r>
            <w:r>
              <w:rPr>
                <w:noProof/>
                <w:webHidden/>
              </w:rPr>
              <w:fldChar w:fldCharType="begin"/>
            </w:r>
            <w:r>
              <w:rPr>
                <w:noProof/>
                <w:webHidden/>
              </w:rPr>
              <w:instrText xml:space="preserve"> PAGEREF _Toc190025182 \h </w:instrText>
            </w:r>
            <w:r>
              <w:rPr>
                <w:noProof/>
                <w:webHidden/>
              </w:rPr>
            </w:r>
            <w:r>
              <w:rPr>
                <w:noProof/>
                <w:webHidden/>
              </w:rPr>
              <w:fldChar w:fldCharType="separate"/>
            </w:r>
            <w:r>
              <w:rPr>
                <w:noProof/>
                <w:webHidden/>
              </w:rPr>
              <w:t>6</w:t>
            </w:r>
            <w:r>
              <w:rPr>
                <w:noProof/>
                <w:webHidden/>
              </w:rPr>
              <w:fldChar w:fldCharType="end"/>
            </w:r>
          </w:hyperlink>
        </w:p>
        <w:p w14:paraId="77BF3F44" w14:textId="5AF1A71A" w:rsidR="00547DE3" w:rsidRDefault="00547DE3">
          <w:pPr>
            <w:pStyle w:val="TOC2"/>
            <w:tabs>
              <w:tab w:val="left" w:pos="960"/>
              <w:tab w:val="right" w:leader="dot" w:pos="9016"/>
            </w:tabs>
            <w:rPr>
              <w:rFonts w:eastAsiaTheme="minorEastAsia"/>
              <w:noProof/>
              <w:kern w:val="2"/>
              <w:sz w:val="24"/>
              <w:lang w:eastAsia="en-GB"/>
              <w14:ligatures w14:val="standardContextual"/>
            </w:rPr>
          </w:pPr>
          <w:hyperlink w:anchor="_Toc190025187" w:history="1">
            <w:r w:rsidRPr="001546AE">
              <w:rPr>
                <w:rStyle w:val="Hyperlink"/>
                <w:noProof/>
              </w:rPr>
              <w:t>3.2.</w:t>
            </w:r>
            <w:r>
              <w:rPr>
                <w:rFonts w:eastAsiaTheme="minorEastAsia"/>
                <w:noProof/>
                <w:kern w:val="2"/>
                <w:sz w:val="24"/>
                <w:lang w:eastAsia="en-GB"/>
                <w14:ligatures w14:val="standardContextual"/>
              </w:rPr>
              <w:tab/>
            </w:r>
            <w:r w:rsidRPr="001546AE">
              <w:rPr>
                <w:rStyle w:val="Hyperlink"/>
                <w:noProof/>
              </w:rPr>
              <w:t>Input variables</w:t>
            </w:r>
            <w:r>
              <w:rPr>
                <w:noProof/>
                <w:webHidden/>
              </w:rPr>
              <w:tab/>
            </w:r>
            <w:r>
              <w:rPr>
                <w:noProof/>
                <w:webHidden/>
              </w:rPr>
              <w:fldChar w:fldCharType="begin"/>
            </w:r>
            <w:r>
              <w:rPr>
                <w:noProof/>
                <w:webHidden/>
              </w:rPr>
              <w:instrText xml:space="preserve"> PAGEREF _Toc190025187 \h </w:instrText>
            </w:r>
            <w:r>
              <w:rPr>
                <w:noProof/>
                <w:webHidden/>
              </w:rPr>
            </w:r>
            <w:r>
              <w:rPr>
                <w:noProof/>
                <w:webHidden/>
              </w:rPr>
              <w:fldChar w:fldCharType="separate"/>
            </w:r>
            <w:r>
              <w:rPr>
                <w:noProof/>
                <w:webHidden/>
              </w:rPr>
              <w:t>7</w:t>
            </w:r>
            <w:r>
              <w:rPr>
                <w:noProof/>
                <w:webHidden/>
              </w:rPr>
              <w:fldChar w:fldCharType="end"/>
            </w:r>
          </w:hyperlink>
        </w:p>
        <w:p w14:paraId="7EEB0A3C" w14:textId="78CA848E" w:rsidR="00547DE3" w:rsidRDefault="00547DE3">
          <w:pPr>
            <w:pStyle w:val="TOC2"/>
            <w:tabs>
              <w:tab w:val="left" w:pos="960"/>
              <w:tab w:val="right" w:leader="dot" w:pos="9016"/>
            </w:tabs>
            <w:rPr>
              <w:rFonts w:eastAsiaTheme="minorEastAsia"/>
              <w:noProof/>
              <w:kern w:val="2"/>
              <w:sz w:val="24"/>
              <w:lang w:eastAsia="en-GB"/>
              <w14:ligatures w14:val="standardContextual"/>
            </w:rPr>
          </w:pPr>
          <w:hyperlink w:anchor="_Toc190025193" w:history="1">
            <w:r w:rsidRPr="001546AE">
              <w:rPr>
                <w:rStyle w:val="Hyperlink"/>
                <w:noProof/>
              </w:rPr>
              <w:t>3.3.</w:t>
            </w:r>
            <w:r>
              <w:rPr>
                <w:rFonts w:eastAsiaTheme="minorEastAsia"/>
                <w:noProof/>
                <w:kern w:val="2"/>
                <w:sz w:val="24"/>
                <w:lang w:eastAsia="en-GB"/>
                <w14:ligatures w14:val="standardContextual"/>
              </w:rPr>
              <w:tab/>
            </w:r>
            <w:r w:rsidRPr="001546AE">
              <w:rPr>
                <w:rStyle w:val="Hyperlink"/>
                <w:noProof/>
              </w:rPr>
              <w:t>Assumptions made in modelling</w:t>
            </w:r>
            <w:r>
              <w:rPr>
                <w:noProof/>
                <w:webHidden/>
              </w:rPr>
              <w:tab/>
            </w:r>
            <w:r>
              <w:rPr>
                <w:noProof/>
                <w:webHidden/>
              </w:rPr>
              <w:fldChar w:fldCharType="begin"/>
            </w:r>
            <w:r>
              <w:rPr>
                <w:noProof/>
                <w:webHidden/>
              </w:rPr>
              <w:instrText xml:space="preserve"> PAGEREF _Toc190025193 \h </w:instrText>
            </w:r>
            <w:r>
              <w:rPr>
                <w:noProof/>
                <w:webHidden/>
              </w:rPr>
            </w:r>
            <w:r>
              <w:rPr>
                <w:noProof/>
                <w:webHidden/>
              </w:rPr>
              <w:fldChar w:fldCharType="separate"/>
            </w:r>
            <w:r>
              <w:rPr>
                <w:noProof/>
                <w:webHidden/>
              </w:rPr>
              <w:t>9</w:t>
            </w:r>
            <w:r>
              <w:rPr>
                <w:noProof/>
                <w:webHidden/>
              </w:rPr>
              <w:fldChar w:fldCharType="end"/>
            </w:r>
          </w:hyperlink>
        </w:p>
        <w:p w14:paraId="19F4ADCA" w14:textId="4BF0F017" w:rsidR="00547DE3" w:rsidRDefault="00547DE3">
          <w:pPr>
            <w:pStyle w:val="TOC1"/>
            <w:tabs>
              <w:tab w:val="left" w:pos="480"/>
              <w:tab w:val="right" w:leader="dot" w:pos="9016"/>
            </w:tabs>
            <w:rPr>
              <w:rFonts w:eastAsiaTheme="minorEastAsia"/>
              <w:noProof/>
              <w:kern w:val="2"/>
              <w:sz w:val="24"/>
              <w:lang w:eastAsia="en-GB"/>
              <w14:ligatures w14:val="standardContextual"/>
            </w:rPr>
          </w:pPr>
          <w:hyperlink w:anchor="_Toc190025194" w:history="1">
            <w:r w:rsidRPr="001546AE">
              <w:rPr>
                <w:rStyle w:val="Hyperlink"/>
                <w:noProof/>
              </w:rPr>
              <w:t>4.</w:t>
            </w:r>
            <w:r>
              <w:rPr>
                <w:rFonts w:eastAsiaTheme="minorEastAsia"/>
                <w:noProof/>
                <w:kern w:val="2"/>
                <w:sz w:val="24"/>
                <w:lang w:eastAsia="en-GB"/>
                <w14:ligatures w14:val="standardContextual"/>
              </w:rPr>
              <w:tab/>
            </w:r>
            <w:r w:rsidRPr="001546AE">
              <w:rPr>
                <w:rStyle w:val="Hyperlink"/>
                <w:noProof/>
              </w:rPr>
              <w:t>Vehicle model development</w:t>
            </w:r>
            <w:r>
              <w:rPr>
                <w:noProof/>
                <w:webHidden/>
              </w:rPr>
              <w:tab/>
            </w:r>
            <w:r>
              <w:rPr>
                <w:noProof/>
                <w:webHidden/>
              </w:rPr>
              <w:fldChar w:fldCharType="begin"/>
            </w:r>
            <w:r>
              <w:rPr>
                <w:noProof/>
                <w:webHidden/>
              </w:rPr>
              <w:instrText xml:space="preserve"> PAGEREF _Toc190025194 \h </w:instrText>
            </w:r>
            <w:r>
              <w:rPr>
                <w:noProof/>
                <w:webHidden/>
              </w:rPr>
            </w:r>
            <w:r>
              <w:rPr>
                <w:noProof/>
                <w:webHidden/>
              </w:rPr>
              <w:fldChar w:fldCharType="separate"/>
            </w:r>
            <w:r>
              <w:rPr>
                <w:noProof/>
                <w:webHidden/>
              </w:rPr>
              <w:t>12</w:t>
            </w:r>
            <w:r>
              <w:rPr>
                <w:noProof/>
                <w:webHidden/>
              </w:rPr>
              <w:fldChar w:fldCharType="end"/>
            </w:r>
          </w:hyperlink>
        </w:p>
        <w:p w14:paraId="5ABBD9F3" w14:textId="763EDBDA" w:rsidR="00547DE3" w:rsidRDefault="00547DE3">
          <w:pPr>
            <w:pStyle w:val="TOC2"/>
            <w:tabs>
              <w:tab w:val="left" w:pos="960"/>
              <w:tab w:val="right" w:leader="dot" w:pos="9016"/>
            </w:tabs>
            <w:rPr>
              <w:rFonts w:eastAsiaTheme="minorEastAsia"/>
              <w:noProof/>
              <w:kern w:val="2"/>
              <w:sz w:val="24"/>
              <w:lang w:eastAsia="en-GB"/>
              <w14:ligatures w14:val="standardContextual"/>
            </w:rPr>
          </w:pPr>
          <w:hyperlink w:anchor="_Toc190025195" w:history="1">
            <w:r w:rsidRPr="001546AE">
              <w:rPr>
                <w:rStyle w:val="Hyperlink"/>
                <w:noProof/>
              </w:rPr>
              <w:t>4.1.</w:t>
            </w:r>
            <w:r>
              <w:rPr>
                <w:rFonts w:eastAsiaTheme="minorEastAsia"/>
                <w:noProof/>
                <w:kern w:val="2"/>
                <w:sz w:val="24"/>
                <w:lang w:eastAsia="en-GB"/>
                <w14:ligatures w14:val="standardContextual"/>
              </w:rPr>
              <w:tab/>
            </w:r>
            <w:r w:rsidRPr="001546AE">
              <w:rPr>
                <w:rStyle w:val="Hyperlink"/>
                <w:noProof/>
              </w:rPr>
              <w:t>Overview of 7 DOF model</w:t>
            </w:r>
            <w:r>
              <w:rPr>
                <w:noProof/>
                <w:webHidden/>
              </w:rPr>
              <w:tab/>
            </w:r>
            <w:r>
              <w:rPr>
                <w:noProof/>
                <w:webHidden/>
              </w:rPr>
              <w:fldChar w:fldCharType="begin"/>
            </w:r>
            <w:r>
              <w:rPr>
                <w:noProof/>
                <w:webHidden/>
              </w:rPr>
              <w:instrText xml:space="preserve"> PAGEREF _Toc190025195 \h </w:instrText>
            </w:r>
            <w:r>
              <w:rPr>
                <w:noProof/>
                <w:webHidden/>
              </w:rPr>
            </w:r>
            <w:r>
              <w:rPr>
                <w:noProof/>
                <w:webHidden/>
              </w:rPr>
              <w:fldChar w:fldCharType="separate"/>
            </w:r>
            <w:r>
              <w:rPr>
                <w:noProof/>
                <w:webHidden/>
              </w:rPr>
              <w:t>12</w:t>
            </w:r>
            <w:r>
              <w:rPr>
                <w:noProof/>
                <w:webHidden/>
              </w:rPr>
              <w:fldChar w:fldCharType="end"/>
            </w:r>
          </w:hyperlink>
        </w:p>
        <w:p w14:paraId="73A528A0" w14:textId="40C08243" w:rsidR="00547DE3" w:rsidRDefault="00547DE3">
          <w:pPr>
            <w:pStyle w:val="TOC2"/>
            <w:tabs>
              <w:tab w:val="left" w:pos="960"/>
              <w:tab w:val="right" w:leader="dot" w:pos="9016"/>
            </w:tabs>
            <w:rPr>
              <w:rFonts w:eastAsiaTheme="minorEastAsia"/>
              <w:noProof/>
              <w:kern w:val="2"/>
              <w:sz w:val="24"/>
              <w:lang w:eastAsia="en-GB"/>
              <w14:ligatures w14:val="standardContextual"/>
            </w:rPr>
          </w:pPr>
          <w:hyperlink w:anchor="_Toc190025196" w:history="1">
            <w:r w:rsidRPr="001546AE">
              <w:rPr>
                <w:rStyle w:val="Hyperlink"/>
                <w:noProof/>
              </w:rPr>
              <w:t>4.2.</w:t>
            </w:r>
            <w:r>
              <w:rPr>
                <w:rFonts w:eastAsiaTheme="minorEastAsia"/>
                <w:noProof/>
                <w:kern w:val="2"/>
                <w:sz w:val="24"/>
                <w:lang w:eastAsia="en-GB"/>
                <w14:ligatures w14:val="standardContextual"/>
              </w:rPr>
              <w:tab/>
            </w:r>
            <w:r w:rsidRPr="001546AE">
              <w:rPr>
                <w:rStyle w:val="Hyperlink"/>
                <w:noProof/>
              </w:rPr>
              <w:t>Model validation</w:t>
            </w:r>
            <w:r>
              <w:rPr>
                <w:noProof/>
                <w:webHidden/>
              </w:rPr>
              <w:tab/>
            </w:r>
            <w:r>
              <w:rPr>
                <w:noProof/>
                <w:webHidden/>
              </w:rPr>
              <w:fldChar w:fldCharType="begin"/>
            </w:r>
            <w:r>
              <w:rPr>
                <w:noProof/>
                <w:webHidden/>
              </w:rPr>
              <w:instrText xml:space="preserve"> PAGEREF _Toc190025196 \h </w:instrText>
            </w:r>
            <w:r>
              <w:rPr>
                <w:noProof/>
                <w:webHidden/>
              </w:rPr>
            </w:r>
            <w:r>
              <w:rPr>
                <w:noProof/>
                <w:webHidden/>
              </w:rPr>
              <w:fldChar w:fldCharType="separate"/>
            </w:r>
            <w:r>
              <w:rPr>
                <w:noProof/>
                <w:webHidden/>
              </w:rPr>
              <w:t>14</w:t>
            </w:r>
            <w:r>
              <w:rPr>
                <w:noProof/>
                <w:webHidden/>
              </w:rPr>
              <w:fldChar w:fldCharType="end"/>
            </w:r>
          </w:hyperlink>
        </w:p>
        <w:p w14:paraId="22146ACD" w14:textId="733F8B23" w:rsidR="00547DE3" w:rsidRDefault="00547DE3">
          <w:pPr>
            <w:pStyle w:val="TOC3"/>
            <w:tabs>
              <w:tab w:val="left" w:pos="1440"/>
              <w:tab w:val="right" w:leader="dot" w:pos="9016"/>
            </w:tabs>
            <w:rPr>
              <w:rFonts w:eastAsiaTheme="minorEastAsia"/>
              <w:noProof/>
              <w:kern w:val="2"/>
              <w:sz w:val="24"/>
              <w:lang w:eastAsia="en-GB"/>
              <w14:ligatures w14:val="standardContextual"/>
            </w:rPr>
          </w:pPr>
          <w:hyperlink w:anchor="_Toc190025197" w:history="1">
            <w:r w:rsidRPr="001546AE">
              <w:rPr>
                <w:rStyle w:val="Hyperlink"/>
                <w:noProof/>
              </w:rPr>
              <w:t>4.2.1.</w:t>
            </w:r>
            <w:r>
              <w:rPr>
                <w:rFonts w:eastAsiaTheme="minorEastAsia"/>
                <w:noProof/>
                <w:kern w:val="2"/>
                <w:sz w:val="24"/>
                <w:lang w:eastAsia="en-GB"/>
                <w14:ligatures w14:val="standardContextual"/>
              </w:rPr>
              <w:tab/>
            </w:r>
            <w:r w:rsidRPr="001546AE">
              <w:rPr>
                <w:rStyle w:val="Hyperlink"/>
                <w:noProof/>
              </w:rPr>
              <w:t>Model limitations</w:t>
            </w:r>
            <w:r>
              <w:rPr>
                <w:noProof/>
                <w:webHidden/>
              </w:rPr>
              <w:tab/>
            </w:r>
            <w:r>
              <w:rPr>
                <w:noProof/>
                <w:webHidden/>
              </w:rPr>
              <w:fldChar w:fldCharType="begin"/>
            </w:r>
            <w:r>
              <w:rPr>
                <w:noProof/>
                <w:webHidden/>
              </w:rPr>
              <w:instrText xml:space="preserve"> PAGEREF _Toc190025197 \h </w:instrText>
            </w:r>
            <w:r>
              <w:rPr>
                <w:noProof/>
                <w:webHidden/>
              </w:rPr>
            </w:r>
            <w:r>
              <w:rPr>
                <w:noProof/>
                <w:webHidden/>
              </w:rPr>
              <w:fldChar w:fldCharType="separate"/>
            </w:r>
            <w:r>
              <w:rPr>
                <w:noProof/>
                <w:webHidden/>
              </w:rPr>
              <w:t>20</w:t>
            </w:r>
            <w:r>
              <w:rPr>
                <w:noProof/>
                <w:webHidden/>
              </w:rPr>
              <w:fldChar w:fldCharType="end"/>
            </w:r>
          </w:hyperlink>
        </w:p>
        <w:p w14:paraId="04520AE0" w14:textId="5A860ADD" w:rsidR="00547DE3" w:rsidRDefault="00547DE3">
          <w:pPr>
            <w:pStyle w:val="TOC1"/>
            <w:tabs>
              <w:tab w:val="left" w:pos="480"/>
              <w:tab w:val="right" w:leader="dot" w:pos="9016"/>
            </w:tabs>
            <w:rPr>
              <w:rFonts w:eastAsiaTheme="minorEastAsia"/>
              <w:noProof/>
              <w:kern w:val="2"/>
              <w:sz w:val="24"/>
              <w:lang w:eastAsia="en-GB"/>
              <w14:ligatures w14:val="standardContextual"/>
            </w:rPr>
          </w:pPr>
          <w:hyperlink w:anchor="_Toc190025198" w:history="1">
            <w:r w:rsidRPr="001546AE">
              <w:rPr>
                <w:rStyle w:val="Hyperlink"/>
                <w:noProof/>
              </w:rPr>
              <w:t>5.</w:t>
            </w:r>
            <w:r>
              <w:rPr>
                <w:rFonts w:eastAsiaTheme="minorEastAsia"/>
                <w:noProof/>
                <w:kern w:val="2"/>
                <w:sz w:val="24"/>
                <w:lang w:eastAsia="en-GB"/>
                <w14:ligatures w14:val="standardContextual"/>
              </w:rPr>
              <w:tab/>
            </w:r>
            <w:r w:rsidRPr="001546AE">
              <w:rPr>
                <w:rStyle w:val="Hyperlink"/>
                <w:noProof/>
              </w:rPr>
              <w:t>Sensitivity analysis</w:t>
            </w:r>
            <w:r>
              <w:rPr>
                <w:noProof/>
                <w:webHidden/>
              </w:rPr>
              <w:tab/>
            </w:r>
            <w:r>
              <w:rPr>
                <w:noProof/>
                <w:webHidden/>
              </w:rPr>
              <w:fldChar w:fldCharType="begin"/>
            </w:r>
            <w:r>
              <w:rPr>
                <w:noProof/>
                <w:webHidden/>
              </w:rPr>
              <w:instrText xml:space="preserve"> PAGEREF _Toc190025198 \h </w:instrText>
            </w:r>
            <w:r>
              <w:rPr>
                <w:noProof/>
                <w:webHidden/>
              </w:rPr>
            </w:r>
            <w:r>
              <w:rPr>
                <w:noProof/>
                <w:webHidden/>
              </w:rPr>
              <w:fldChar w:fldCharType="separate"/>
            </w:r>
            <w:r>
              <w:rPr>
                <w:noProof/>
                <w:webHidden/>
              </w:rPr>
              <w:t>21</w:t>
            </w:r>
            <w:r>
              <w:rPr>
                <w:noProof/>
                <w:webHidden/>
              </w:rPr>
              <w:fldChar w:fldCharType="end"/>
            </w:r>
          </w:hyperlink>
        </w:p>
        <w:p w14:paraId="5A77E307" w14:textId="70293BA6" w:rsidR="00547DE3" w:rsidRDefault="00547DE3">
          <w:pPr>
            <w:pStyle w:val="TOC2"/>
            <w:tabs>
              <w:tab w:val="left" w:pos="960"/>
              <w:tab w:val="right" w:leader="dot" w:pos="9016"/>
            </w:tabs>
            <w:rPr>
              <w:rFonts w:eastAsiaTheme="minorEastAsia"/>
              <w:noProof/>
              <w:kern w:val="2"/>
              <w:sz w:val="24"/>
              <w:lang w:eastAsia="en-GB"/>
              <w14:ligatures w14:val="standardContextual"/>
            </w:rPr>
          </w:pPr>
          <w:hyperlink w:anchor="_Toc190025199" w:history="1">
            <w:r w:rsidRPr="001546AE">
              <w:rPr>
                <w:rStyle w:val="Hyperlink"/>
                <w:noProof/>
              </w:rPr>
              <w:t>5.1.</w:t>
            </w:r>
            <w:r>
              <w:rPr>
                <w:rFonts w:eastAsiaTheme="minorEastAsia"/>
                <w:noProof/>
                <w:kern w:val="2"/>
                <w:sz w:val="24"/>
                <w:lang w:eastAsia="en-GB"/>
                <w14:ligatures w14:val="standardContextual"/>
              </w:rPr>
              <w:tab/>
            </w:r>
            <w:r w:rsidRPr="001546AE">
              <w:rPr>
                <w:rStyle w:val="Hyperlink"/>
                <w:noProof/>
              </w:rPr>
              <w:t>Spring stiffness analysis</w:t>
            </w:r>
            <w:r>
              <w:rPr>
                <w:noProof/>
                <w:webHidden/>
              </w:rPr>
              <w:tab/>
            </w:r>
            <w:r>
              <w:rPr>
                <w:noProof/>
                <w:webHidden/>
              </w:rPr>
              <w:fldChar w:fldCharType="begin"/>
            </w:r>
            <w:r>
              <w:rPr>
                <w:noProof/>
                <w:webHidden/>
              </w:rPr>
              <w:instrText xml:space="preserve"> PAGEREF _Toc190025199 \h </w:instrText>
            </w:r>
            <w:r>
              <w:rPr>
                <w:noProof/>
                <w:webHidden/>
              </w:rPr>
            </w:r>
            <w:r>
              <w:rPr>
                <w:noProof/>
                <w:webHidden/>
              </w:rPr>
              <w:fldChar w:fldCharType="separate"/>
            </w:r>
            <w:r>
              <w:rPr>
                <w:noProof/>
                <w:webHidden/>
              </w:rPr>
              <w:t>21</w:t>
            </w:r>
            <w:r>
              <w:rPr>
                <w:noProof/>
                <w:webHidden/>
              </w:rPr>
              <w:fldChar w:fldCharType="end"/>
            </w:r>
          </w:hyperlink>
        </w:p>
        <w:p w14:paraId="444D7176" w14:textId="342898FF" w:rsidR="00547DE3" w:rsidRDefault="00547DE3">
          <w:pPr>
            <w:pStyle w:val="TOC3"/>
            <w:tabs>
              <w:tab w:val="left" w:pos="1440"/>
              <w:tab w:val="right" w:leader="dot" w:pos="9016"/>
            </w:tabs>
            <w:rPr>
              <w:rFonts w:eastAsiaTheme="minorEastAsia"/>
              <w:noProof/>
              <w:kern w:val="2"/>
              <w:sz w:val="24"/>
              <w:lang w:eastAsia="en-GB"/>
              <w14:ligatures w14:val="standardContextual"/>
            </w:rPr>
          </w:pPr>
          <w:hyperlink w:anchor="_Toc190025200" w:history="1">
            <w:r w:rsidRPr="001546AE">
              <w:rPr>
                <w:rStyle w:val="Hyperlink"/>
                <w:noProof/>
              </w:rPr>
              <w:t>5.1.1.</w:t>
            </w:r>
            <w:r>
              <w:rPr>
                <w:rFonts w:eastAsiaTheme="minorEastAsia"/>
                <w:noProof/>
                <w:kern w:val="2"/>
                <w:sz w:val="24"/>
                <w:lang w:eastAsia="en-GB"/>
                <w14:ligatures w14:val="standardContextual"/>
              </w:rPr>
              <w:tab/>
            </w:r>
            <w:r w:rsidRPr="001546AE">
              <w:rPr>
                <w:rStyle w:val="Hyperlink"/>
                <w:noProof/>
              </w:rPr>
              <w:t>Spring stiffness analysis for slalom</w:t>
            </w:r>
            <w:r>
              <w:rPr>
                <w:noProof/>
                <w:webHidden/>
              </w:rPr>
              <w:tab/>
            </w:r>
            <w:r>
              <w:rPr>
                <w:noProof/>
                <w:webHidden/>
              </w:rPr>
              <w:fldChar w:fldCharType="begin"/>
            </w:r>
            <w:r>
              <w:rPr>
                <w:noProof/>
                <w:webHidden/>
              </w:rPr>
              <w:instrText xml:space="preserve"> PAGEREF _Toc190025200 \h </w:instrText>
            </w:r>
            <w:r>
              <w:rPr>
                <w:noProof/>
                <w:webHidden/>
              </w:rPr>
            </w:r>
            <w:r>
              <w:rPr>
                <w:noProof/>
                <w:webHidden/>
              </w:rPr>
              <w:fldChar w:fldCharType="separate"/>
            </w:r>
            <w:r>
              <w:rPr>
                <w:noProof/>
                <w:webHidden/>
              </w:rPr>
              <w:t>21</w:t>
            </w:r>
            <w:r>
              <w:rPr>
                <w:noProof/>
                <w:webHidden/>
              </w:rPr>
              <w:fldChar w:fldCharType="end"/>
            </w:r>
          </w:hyperlink>
        </w:p>
        <w:p w14:paraId="6A06A79D" w14:textId="10F8DBA5" w:rsidR="00547DE3" w:rsidRDefault="00547DE3">
          <w:pPr>
            <w:pStyle w:val="TOC3"/>
            <w:tabs>
              <w:tab w:val="left" w:pos="1440"/>
              <w:tab w:val="right" w:leader="dot" w:pos="9016"/>
            </w:tabs>
            <w:rPr>
              <w:rFonts w:eastAsiaTheme="minorEastAsia"/>
              <w:noProof/>
              <w:kern w:val="2"/>
              <w:sz w:val="24"/>
              <w:lang w:eastAsia="en-GB"/>
              <w14:ligatures w14:val="standardContextual"/>
            </w:rPr>
          </w:pPr>
          <w:hyperlink w:anchor="_Toc190025201" w:history="1">
            <w:r w:rsidRPr="001546AE">
              <w:rPr>
                <w:rStyle w:val="Hyperlink"/>
                <w:noProof/>
              </w:rPr>
              <w:t>5.1.2.</w:t>
            </w:r>
            <w:r>
              <w:rPr>
                <w:rFonts w:eastAsiaTheme="minorEastAsia"/>
                <w:noProof/>
                <w:kern w:val="2"/>
                <w:sz w:val="24"/>
                <w:lang w:eastAsia="en-GB"/>
                <w14:ligatures w14:val="standardContextual"/>
              </w:rPr>
              <w:tab/>
            </w:r>
            <w:r w:rsidRPr="001546AE">
              <w:rPr>
                <w:rStyle w:val="Hyperlink"/>
                <w:noProof/>
              </w:rPr>
              <w:t>Spring stiffness analysis for lane change</w:t>
            </w:r>
            <w:r>
              <w:rPr>
                <w:noProof/>
                <w:webHidden/>
              </w:rPr>
              <w:tab/>
            </w:r>
            <w:r>
              <w:rPr>
                <w:noProof/>
                <w:webHidden/>
              </w:rPr>
              <w:fldChar w:fldCharType="begin"/>
            </w:r>
            <w:r>
              <w:rPr>
                <w:noProof/>
                <w:webHidden/>
              </w:rPr>
              <w:instrText xml:space="preserve"> PAGEREF _Toc190025201 \h </w:instrText>
            </w:r>
            <w:r>
              <w:rPr>
                <w:noProof/>
                <w:webHidden/>
              </w:rPr>
            </w:r>
            <w:r>
              <w:rPr>
                <w:noProof/>
                <w:webHidden/>
              </w:rPr>
              <w:fldChar w:fldCharType="separate"/>
            </w:r>
            <w:r>
              <w:rPr>
                <w:noProof/>
                <w:webHidden/>
              </w:rPr>
              <w:t>23</w:t>
            </w:r>
            <w:r>
              <w:rPr>
                <w:noProof/>
                <w:webHidden/>
              </w:rPr>
              <w:fldChar w:fldCharType="end"/>
            </w:r>
          </w:hyperlink>
        </w:p>
        <w:p w14:paraId="1C591385" w14:textId="0564D7C5" w:rsidR="00547DE3" w:rsidRDefault="00547DE3">
          <w:pPr>
            <w:pStyle w:val="TOC2"/>
            <w:tabs>
              <w:tab w:val="left" w:pos="960"/>
              <w:tab w:val="right" w:leader="dot" w:pos="9016"/>
            </w:tabs>
            <w:rPr>
              <w:rFonts w:eastAsiaTheme="minorEastAsia"/>
              <w:noProof/>
              <w:kern w:val="2"/>
              <w:sz w:val="24"/>
              <w:lang w:eastAsia="en-GB"/>
              <w14:ligatures w14:val="standardContextual"/>
            </w:rPr>
          </w:pPr>
          <w:hyperlink w:anchor="_Toc190025202" w:history="1">
            <w:r w:rsidRPr="001546AE">
              <w:rPr>
                <w:rStyle w:val="Hyperlink"/>
                <w:noProof/>
              </w:rPr>
              <w:t>5.2.</w:t>
            </w:r>
            <w:r>
              <w:rPr>
                <w:rFonts w:eastAsiaTheme="minorEastAsia"/>
                <w:noProof/>
                <w:kern w:val="2"/>
                <w:sz w:val="24"/>
                <w:lang w:eastAsia="en-GB"/>
                <w14:ligatures w14:val="standardContextual"/>
              </w:rPr>
              <w:tab/>
            </w:r>
            <w:r w:rsidRPr="001546AE">
              <w:rPr>
                <w:rStyle w:val="Hyperlink"/>
                <w:noProof/>
              </w:rPr>
              <w:t>Damper coefficient analysis</w:t>
            </w:r>
            <w:r>
              <w:rPr>
                <w:noProof/>
                <w:webHidden/>
              </w:rPr>
              <w:tab/>
            </w:r>
            <w:r>
              <w:rPr>
                <w:noProof/>
                <w:webHidden/>
              </w:rPr>
              <w:fldChar w:fldCharType="begin"/>
            </w:r>
            <w:r>
              <w:rPr>
                <w:noProof/>
                <w:webHidden/>
              </w:rPr>
              <w:instrText xml:space="preserve"> PAGEREF _Toc190025202 \h </w:instrText>
            </w:r>
            <w:r>
              <w:rPr>
                <w:noProof/>
                <w:webHidden/>
              </w:rPr>
            </w:r>
            <w:r>
              <w:rPr>
                <w:noProof/>
                <w:webHidden/>
              </w:rPr>
              <w:fldChar w:fldCharType="separate"/>
            </w:r>
            <w:r>
              <w:rPr>
                <w:noProof/>
                <w:webHidden/>
              </w:rPr>
              <w:t>24</w:t>
            </w:r>
            <w:r>
              <w:rPr>
                <w:noProof/>
                <w:webHidden/>
              </w:rPr>
              <w:fldChar w:fldCharType="end"/>
            </w:r>
          </w:hyperlink>
        </w:p>
        <w:p w14:paraId="204E94DC" w14:textId="1E1AB8BE" w:rsidR="00547DE3" w:rsidRDefault="00547DE3">
          <w:pPr>
            <w:pStyle w:val="TOC2"/>
            <w:tabs>
              <w:tab w:val="left" w:pos="960"/>
              <w:tab w:val="right" w:leader="dot" w:pos="9016"/>
            </w:tabs>
            <w:rPr>
              <w:rFonts w:eastAsiaTheme="minorEastAsia"/>
              <w:noProof/>
              <w:kern w:val="2"/>
              <w:sz w:val="24"/>
              <w:lang w:eastAsia="en-GB"/>
              <w14:ligatures w14:val="standardContextual"/>
            </w:rPr>
          </w:pPr>
          <w:hyperlink w:anchor="_Toc190025203" w:history="1">
            <w:r w:rsidRPr="001546AE">
              <w:rPr>
                <w:rStyle w:val="Hyperlink"/>
                <w:noProof/>
              </w:rPr>
              <w:t>5.3.</w:t>
            </w:r>
            <w:r>
              <w:rPr>
                <w:rFonts w:eastAsiaTheme="minorEastAsia"/>
                <w:noProof/>
                <w:kern w:val="2"/>
                <w:sz w:val="24"/>
                <w:lang w:eastAsia="en-GB"/>
                <w14:ligatures w14:val="standardContextual"/>
              </w:rPr>
              <w:tab/>
            </w:r>
            <w:r w:rsidRPr="001546AE">
              <w:rPr>
                <w:rStyle w:val="Hyperlink"/>
                <w:noProof/>
              </w:rPr>
              <w:t>ARB analysis</w:t>
            </w:r>
            <w:r>
              <w:rPr>
                <w:noProof/>
                <w:webHidden/>
              </w:rPr>
              <w:tab/>
            </w:r>
            <w:r>
              <w:rPr>
                <w:noProof/>
                <w:webHidden/>
              </w:rPr>
              <w:fldChar w:fldCharType="begin"/>
            </w:r>
            <w:r>
              <w:rPr>
                <w:noProof/>
                <w:webHidden/>
              </w:rPr>
              <w:instrText xml:space="preserve"> PAGEREF _Toc190025203 \h </w:instrText>
            </w:r>
            <w:r>
              <w:rPr>
                <w:noProof/>
                <w:webHidden/>
              </w:rPr>
            </w:r>
            <w:r>
              <w:rPr>
                <w:noProof/>
                <w:webHidden/>
              </w:rPr>
              <w:fldChar w:fldCharType="separate"/>
            </w:r>
            <w:r>
              <w:rPr>
                <w:noProof/>
                <w:webHidden/>
              </w:rPr>
              <w:t>25</w:t>
            </w:r>
            <w:r>
              <w:rPr>
                <w:noProof/>
                <w:webHidden/>
              </w:rPr>
              <w:fldChar w:fldCharType="end"/>
            </w:r>
          </w:hyperlink>
        </w:p>
        <w:p w14:paraId="01B1709A" w14:textId="13D0396E" w:rsidR="00547DE3" w:rsidRDefault="00547DE3">
          <w:pPr>
            <w:pStyle w:val="TOC1"/>
            <w:tabs>
              <w:tab w:val="left" w:pos="480"/>
              <w:tab w:val="right" w:leader="dot" w:pos="9016"/>
            </w:tabs>
            <w:rPr>
              <w:rFonts w:eastAsiaTheme="minorEastAsia"/>
              <w:noProof/>
              <w:kern w:val="2"/>
              <w:sz w:val="24"/>
              <w:lang w:eastAsia="en-GB"/>
              <w14:ligatures w14:val="standardContextual"/>
            </w:rPr>
          </w:pPr>
          <w:hyperlink w:anchor="_Toc190025204" w:history="1">
            <w:r w:rsidRPr="001546AE">
              <w:rPr>
                <w:rStyle w:val="Hyperlink"/>
                <w:noProof/>
              </w:rPr>
              <w:t>6.</w:t>
            </w:r>
            <w:r>
              <w:rPr>
                <w:rFonts w:eastAsiaTheme="minorEastAsia"/>
                <w:noProof/>
                <w:kern w:val="2"/>
                <w:sz w:val="24"/>
                <w:lang w:eastAsia="en-GB"/>
                <w14:ligatures w14:val="standardContextual"/>
              </w:rPr>
              <w:tab/>
            </w:r>
            <w:r w:rsidRPr="001546AE">
              <w:rPr>
                <w:rStyle w:val="Hyperlink"/>
                <w:noProof/>
              </w:rPr>
              <w:t>Conclusion and recommendations</w:t>
            </w:r>
            <w:r>
              <w:rPr>
                <w:noProof/>
                <w:webHidden/>
              </w:rPr>
              <w:tab/>
            </w:r>
            <w:r>
              <w:rPr>
                <w:noProof/>
                <w:webHidden/>
              </w:rPr>
              <w:fldChar w:fldCharType="begin"/>
            </w:r>
            <w:r>
              <w:rPr>
                <w:noProof/>
                <w:webHidden/>
              </w:rPr>
              <w:instrText xml:space="preserve"> PAGEREF _Toc190025204 \h </w:instrText>
            </w:r>
            <w:r>
              <w:rPr>
                <w:noProof/>
                <w:webHidden/>
              </w:rPr>
            </w:r>
            <w:r>
              <w:rPr>
                <w:noProof/>
                <w:webHidden/>
              </w:rPr>
              <w:fldChar w:fldCharType="separate"/>
            </w:r>
            <w:r>
              <w:rPr>
                <w:noProof/>
                <w:webHidden/>
              </w:rPr>
              <w:t>29</w:t>
            </w:r>
            <w:r>
              <w:rPr>
                <w:noProof/>
                <w:webHidden/>
              </w:rPr>
              <w:fldChar w:fldCharType="end"/>
            </w:r>
          </w:hyperlink>
        </w:p>
        <w:p w14:paraId="0F396BA9" w14:textId="370EE46D" w:rsidR="00547DE3" w:rsidRDefault="00547DE3">
          <w:pPr>
            <w:pStyle w:val="TOC1"/>
            <w:tabs>
              <w:tab w:val="right" w:leader="dot" w:pos="9016"/>
            </w:tabs>
            <w:rPr>
              <w:rFonts w:eastAsiaTheme="minorEastAsia"/>
              <w:noProof/>
              <w:kern w:val="2"/>
              <w:sz w:val="24"/>
              <w:lang w:eastAsia="en-GB"/>
              <w14:ligatures w14:val="standardContextual"/>
            </w:rPr>
          </w:pPr>
          <w:hyperlink w:anchor="_Toc190025205" w:history="1">
            <w:r w:rsidRPr="001546AE">
              <w:rPr>
                <w:rStyle w:val="Hyperlink"/>
                <w:noProof/>
              </w:rPr>
              <w:t>References</w:t>
            </w:r>
            <w:r>
              <w:rPr>
                <w:noProof/>
                <w:webHidden/>
              </w:rPr>
              <w:tab/>
            </w:r>
            <w:r>
              <w:rPr>
                <w:noProof/>
                <w:webHidden/>
              </w:rPr>
              <w:fldChar w:fldCharType="begin"/>
            </w:r>
            <w:r>
              <w:rPr>
                <w:noProof/>
                <w:webHidden/>
              </w:rPr>
              <w:instrText xml:space="preserve"> PAGEREF _Toc190025205 \h </w:instrText>
            </w:r>
            <w:r>
              <w:rPr>
                <w:noProof/>
                <w:webHidden/>
              </w:rPr>
            </w:r>
            <w:r>
              <w:rPr>
                <w:noProof/>
                <w:webHidden/>
              </w:rPr>
              <w:fldChar w:fldCharType="separate"/>
            </w:r>
            <w:r>
              <w:rPr>
                <w:noProof/>
                <w:webHidden/>
              </w:rPr>
              <w:t>30</w:t>
            </w:r>
            <w:r>
              <w:rPr>
                <w:noProof/>
                <w:webHidden/>
              </w:rPr>
              <w:fldChar w:fldCharType="end"/>
            </w:r>
          </w:hyperlink>
        </w:p>
        <w:p w14:paraId="28E3F037" w14:textId="2CEF84CE" w:rsidR="00547DE3" w:rsidRDefault="00547DE3">
          <w:pPr>
            <w:pStyle w:val="TOC1"/>
            <w:tabs>
              <w:tab w:val="right" w:leader="dot" w:pos="9016"/>
            </w:tabs>
            <w:rPr>
              <w:rFonts w:eastAsiaTheme="minorEastAsia"/>
              <w:noProof/>
              <w:kern w:val="2"/>
              <w:sz w:val="24"/>
              <w:lang w:eastAsia="en-GB"/>
              <w14:ligatures w14:val="standardContextual"/>
            </w:rPr>
          </w:pPr>
          <w:hyperlink w:anchor="_Toc190025206" w:history="1">
            <w:r w:rsidRPr="001546AE">
              <w:rPr>
                <w:rStyle w:val="Hyperlink"/>
                <w:noProof/>
              </w:rPr>
              <w:t>Appendix</w:t>
            </w:r>
            <w:r>
              <w:rPr>
                <w:noProof/>
                <w:webHidden/>
              </w:rPr>
              <w:tab/>
            </w:r>
            <w:r>
              <w:rPr>
                <w:noProof/>
                <w:webHidden/>
              </w:rPr>
              <w:fldChar w:fldCharType="begin"/>
            </w:r>
            <w:r>
              <w:rPr>
                <w:noProof/>
                <w:webHidden/>
              </w:rPr>
              <w:instrText xml:space="preserve"> PAGEREF _Toc190025206 \h </w:instrText>
            </w:r>
            <w:r>
              <w:rPr>
                <w:noProof/>
                <w:webHidden/>
              </w:rPr>
            </w:r>
            <w:r>
              <w:rPr>
                <w:noProof/>
                <w:webHidden/>
              </w:rPr>
              <w:fldChar w:fldCharType="separate"/>
            </w:r>
            <w:r>
              <w:rPr>
                <w:noProof/>
                <w:webHidden/>
              </w:rPr>
              <w:t>32</w:t>
            </w:r>
            <w:r>
              <w:rPr>
                <w:noProof/>
                <w:webHidden/>
              </w:rPr>
              <w:fldChar w:fldCharType="end"/>
            </w:r>
          </w:hyperlink>
        </w:p>
        <w:p w14:paraId="5DB2F906" w14:textId="4B8332D7" w:rsidR="008B67DF" w:rsidRDefault="008B67DF">
          <w:r>
            <w:rPr>
              <w:b/>
              <w:bCs/>
            </w:rPr>
            <w:fldChar w:fldCharType="end"/>
          </w:r>
        </w:p>
      </w:sdtContent>
    </w:sdt>
    <w:p w14:paraId="7A482AAD" w14:textId="77777777" w:rsidR="008B67DF" w:rsidRDefault="008B67DF">
      <w:pPr>
        <w:spacing w:after="160" w:line="259" w:lineRule="auto"/>
        <w:rPr>
          <w:rFonts w:asciiTheme="majorHAnsi" w:eastAsiaTheme="majorEastAsia" w:hAnsiTheme="majorHAnsi" w:cstheme="majorBidi"/>
          <w:color w:val="2F5496" w:themeColor="accent1" w:themeShade="BF"/>
          <w:sz w:val="32"/>
          <w:szCs w:val="32"/>
        </w:rPr>
      </w:pPr>
      <w:r>
        <w:br w:type="page"/>
      </w:r>
    </w:p>
    <w:p w14:paraId="57EE924D" w14:textId="5E26337B" w:rsidR="00166D16" w:rsidRDefault="00166D16" w:rsidP="00166D16">
      <w:pPr>
        <w:pStyle w:val="Heading1"/>
      </w:pPr>
      <w:bookmarkStart w:id="0" w:name="_Toc190025159"/>
      <w:r>
        <w:lastRenderedPageBreak/>
        <w:t>Table of figures</w:t>
      </w:r>
      <w:bookmarkEnd w:id="0"/>
    </w:p>
    <w:p w14:paraId="0F926633" w14:textId="5C603521" w:rsidR="00AA3999" w:rsidRDefault="00AA3999">
      <w:pPr>
        <w:pStyle w:val="TableofFigures"/>
        <w:tabs>
          <w:tab w:val="right" w:leader="dot" w:pos="9016"/>
        </w:tabs>
        <w:rPr>
          <w:rFonts w:eastAsiaTheme="minorEastAsia"/>
          <w:noProof/>
          <w:kern w:val="2"/>
          <w:sz w:val="24"/>
          <w:lang w:eastAsia="en-GB"/>
          <w14:ligatures w14:val="standardContextual"/>
        </w:rPr>
      </w:pPr>
      <w:r>
        <w:fldChar w:fldCharType="begin"/>
      </w:r>
      <w:r>
        <w:instrText xml:space="preserve"> TOC \h \z \c "Figure" </w:instrText>
      </w:r>
      <w:r>
        <w:fldChar w:fldCharType="separate"/>
      </w:r>
      <w:hyperlink w:anchor="_Toc190024396" w:history="1">
        <w:r w:rsidRPr="007A2DE7">
          <w:rPr>
            <w:rStyle w:val="Hyperlink"/>
            <w:noProof/>
          </w:rPr>
          <w:t>Figure 1 - 1 DOF Simulink model</w:t>
        </w:r>
        <w:r>
          <w:rPr>
            <w:noProof/>
            <w:webHidden/>
          </w:rPr>
          <w:tab/>
        </w:r>
        <w:r>
          <w:rPr>
            <w:noProof/>
            <w:webHidden/>
          </w:rPr>
          <w:fldChar w:fldCharType="begin"/>
        </w:r>
        <w:r>
          <w:rPr>
            <w:noProof/>
            <w:webHidden/>
          </w:rPr>
          <w:instrText xml:space="preserve"> PAGEREF _Toc190024396 \h </w:instrText>
        </w:r>
        <w:r>
          <w:rPr>
            <w:noProof/>
            <w:webHidden/>
          </w:rPr>
        </w:r>
        <w:r>
          <w:rPr>
            <w:noProof/>
            <w:webHidden/>
          </w:rPr>
          <w:fldChar w:fldCharType="separate"/>
        </w:r>
        <w:r>
          <w:rPr>
            <w:noProof/>
            <w:webHidden/>
          </w:rPr>
          <w:t>2</w:t>
        </w:r>
        <w:r>
          <w:rPr>
            <w:noProof/>
            <w:webHidden/>
          </w:rPr>
          <w:fldChar w:fldCharType="end"/>
        </w:r>
      </w:hyperlink>
    </w:p>
    <w:p w14:paraId="7E6774AF" w14:textId="5E08EA4E"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397" w:history="1">
        <w:r w:rsidRPr="007A2DE7">
          <w:rPr>
            <w:rStyle w:val="Hyperlink"/>
            <w:noProof/>
          </w:rPr>
          <w:t>Figure 2 - 2 DOF Simulink model</w:t>
        </w:r>
        <w:r>
          <w:rPr>
            <w:noProof/>
            <w:webHidden/>
          </w:rPr>
          <w:tab/>
        </w:r>
        <w:r>
          <w:rPr>
            <w:noProof/>
            <w:webHidden/>
          </w:rPr>
          <w:fldChar w:fldCharType="begin"/>
        </w:r>
        <w:r>
          <w:rPr>
            <w:noProof/>
            <w:webHidden/>
          </w:rPr>
          <w:instrText xml:space="preserve"> PAGEREF _Toc190024397 \h </w:instrText>
        </w:r>
        <w:r>
          <w:rPr>
            <w:noProof/>
            <w:webHidden/>
          </w:rPr>
        </w:r>
        <w:r>
          <w:rPr>
            <w:noProof/>
            <w:webHidden/>
          </w:rPr>
          <w:fldChar w:fldCharType="separate"/>
        </w:r>
        <w:r>
          <w:rPr>
            <w:noProof/>
            <w:webHidden/>
          </w:rPr>
          <w:t>3</w:t>
        </w:r>
        <w:r>
          <w:rPr>
            <w:noProof/>
            <w:webHidden/>
          </w:rPr>
          <w:fldChar w:fldCharType="end"/>
        </w:r>
      </w:hyperlink>
    </w:p>
    <w:p w14:paraId="61F46CAF" w14:textId="6198BA70"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398" w:history="1">
        <w:r w:rsidRPr="007A2DE7">
          <w:rPr>
            <w:rStyle w:val="Hyperlink"/>
            <w:noProof/>
          </w:rPr>
          <w:t>Figure 3 - 4 DOF Simulink model</w:t>
        </w:r>
        <w:r>
          <w:rPr>
            <w:noProof/>
            <w:webHidden/>
          </w:rPr>
          <w:tab/>
        </w:r>
        <w:r>
          <w:rPr>
            <w:noProof/>
            <w:webHidden/>
          </w:rPr>
          <w:fldChar w:fldCharType="begin"/>
        </w:r>
        <w:r>
          <w:rPr>
            <w:noProof/>
            <w:webHidden/>
          </w:rPr>
          <w:instrText xml:space="preserve"> PAGEREF _Toc190024398 \h </w:instrText>
        </w:r>
        <w:r>
          <w:rPr>
            <w:noProof/>
            <w:webHidden/>
          </w:rPr>
        </w:r>
        <w:r>
          <w:rPr>
            <w:noProof/>
            <w:webHidden/>
          </w:rPr>
          <w:fldChar w:fldCharType="separate"/>
        </w:r>
        <w:r>
          <w:rPr>
            <w:noProof/>
            <w:webHidden/>
          </w:rPr>
          <w:t>4</w:t>
        </w:r>
        <w:r>
          <w:rPr>
            <w:noProof/>
            <w:webHidden/>
          </w:rPr>
          <w:fldChar w:fldCharType="end"/>
        </w:r>
      </w:hyperlink>
    </w:p>
    <w:p w14:paraId="78FA7360" w14:textId="49ED9B02"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399" w:history="1">
        <w:r w:rsidRPr="007A2DE7">
          <w:rPr>
            <w:rStyle w:val="Hyperlink"/>
            <w:noProof/>
          </w:rPr>
          <w:t>Figure 4 - Lateral force in G for the lane change scenario for default setup (a) – Initial turn in (b) - levelling out (c) - return to original path</w:t>
        </w:r>
        <w:r>
          <w:rPr>
            <w:noProof/>
            <w:webHidden/>
          </w:rPr>
          <w:tab/>
        </w:r>
        <w:r>
          <w:rPr>
            <w:noProof/>
            <w:webHidden/>
          </w:rPr>
          <w:fldChar w:fldCharType="begin"/>
        </w:r>
        <w:r>
          <w:rPr>
            <w:noProof/>
            <w:webHidden/>
          </w:rPr>
          <w:instrText xml:space="preserve"> PAGEREF _Toc190024399 \h </w:instrText>
        </w:r>
        <w:r>
          <w:rPr>
            <w:noProof/>
            <w:webHidden/>
          </w:rPr>
        </w:r>
        <w:r>
          <w:rPr>
            <w:noProof/>
            <w:webHidden/>
          </w:rPr>
          <w:fldChar w:fldCharType="separate"/>
        </w:r>
        <w:r>
          <w:rPr>
            <w:noProof/>
            <w:webHidden/>
          </w:rPr>
          <w:t>6</w:t>
        </w:r>
        <w:r>
          <w:rPr>
            <w:noProof/>
            <w:webHidden/>
          </w:rPr>
          <w:fldChar w:fldCharType="end"/>
        </w:r>
      </w:hyperlink>
    </w:p>
    <w:p w14:paraId="3B29291B" w14:textId="17892D50"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00" w:history="1">
        <w:r w:rsidRPr="007A2DE7">
          <w:rPr>
            <w:rStyle w:val="Hyperlink"/>
            <w:noProof/>
          </w:rPr>
          <w:t>Figure 5 - Lateral force in G for the slalom scenario for default setup</w:t>
        </w:r>
        <w:r>
          <w:rPr>
            <w:noProof/>
            <w:webHidden/>
          </w:rPr>
          <w:tab/>
        </w:r>
        <w:r>
          <w:rPr>
            <w:noProof/>
            <w:webHidden/>
          </w:rPr>
          <w:fldChar w:fldCharType="begin"/>
        </w:r>
        <w:r>
          <w:rPr>
            <w:noProof/>
            <w:webHidden/>
          </w:rPr>
          <w:instrText xml:space="preserve"> PAGEREF _Toc190024400 \h </w:instrText>
        </w:r>
        <w:r>
          <w:rPr>
            <w:noProof/>
            <w:webHidden/>
          </w:rPr>
        </w:r>
        <w:r>
          <w:rPr>
            <w:noProof/>
            <w:webHidden/>
          </w:rPr>
          <w:fldChar w:fldCharType="separate"/>
        </w:r>
        <w:r>
          <w:rPr>
            <w:noProof/>
            <w:webHidden/>
          </w:rPr>
          <w:t>6</w:t>
        </w:r>
        <w:r>
          <w:rPr>
            <w:noProof/>
            <w:webHidden/>
          </w:rPr>
          <w:fldChar w:fldCharType="end"/>
        </w:r>
      </w:hyperlink>
    </w:p>
    <w:p w14:paraId="351AB4C5" w14:textId="7ABAD239"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01" w:history="1">
        <w:r w:rsidRPr="007A2DE7">
          <w:rPr>
            <w:rStyle w:val="Hyperlink"/>
            <w:noProof/>
          </w:rPr>
          <w:t>Figure 6 - 7 DOF model for vehicle (Zheng, 2015)</w:t>
        </w:r>
        <w:r>
          <w:rPr>
            <w:noProof/>
            <w:webHidden/>
          </w:rPr>
          <w:tab/>
        </w:r>
        <w:r>
          <w:rPr>
            <w:noProof/>
            <w:webHidden/>
          </w:rPr>
          <w:fldChar w:fldCharType="begin"/>
        </w:r>
        <w:r>
          <w:rPr>
            <w:noProof/>
            <w:webHidden/>
          </w:rPr>
          <w:instrText xml:space="preserve"> PAGEREF _Toc190024401 \h </w:instrText>
        </w:r>
        <w:r>
          <w:rPr>
            <w:noProof/>
            <w:webHidden/>
          </w:rPr>
        </w:r>
        <w:r>
          <w:rPr>
            <w:noProof/>
            <w:webHidden/>
          </w:rPr>
          <w:fldChar w:fldCharType="separate"/>
        </w:r>
        <w:r>
          <w:rPr>
            <w:noProof/>
            <w:webHidden/>
          </w:rPr>
          <w:t>7</w:t>
        </w:r>
        <w:r>
          <w:rPr>
            <w:noProof/>
            <w:webHidden/>
          </w:rPr>
          <w:fldChar w:fldCharType="end"/>
        </w:r>
      </w:hyperlink>
    </w:p>
    <w:p w14:paraId="5C95B9BD" w14:textId="4FCB2627"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02" w:history="1">
        <w:r w:rsidRPr="007A2DE7">
          <w:rPr>
            <w:rStyle w:val="Hyperlink"/>
            <w:noProof/>
          </w:rPr>
          <w:t>Figure 7 - Diagram showing the calculation of the distance between the RC height and COG height</w:t>
        </w:r>
        <w:r>
          <w:rPr>
            <w:noProof/>
            <w:webHidden/>
          </w:rPr>
          <w:tab/>
        </w:r>
        <w:r>
          <w:rPr>
            <w:noProof/>
            <w:webHidden/>
          </w:rPr>
          <w:fldChar w:fldCharType="begin"/>
        </w:r>
        <w:r>
          <w:rPr>
            <w:noProof/>
            <w:webHidden/>
          </w:rPr>
          <w:instrText xml:space="preserve"> PAGEREF _Toc190024402 \h </w:instrText>
        </w:r>
        <w:r>
          <w:rPr>
            <w:noProof/>
            <w:webHidden/>
          </w:rPr>
        </w:r>
        <w:r>
          <w:rPr>
            <w:noProof/>
            <w:webHidden/>
          </w:rPr>
          <w:fldChar w:fldCharType="separate"/>
        </w:r>
        <w:r>
          <w:rPr>
            <w:noProof/>
            <w:webHidden/>
          </w:rPr>
          <w:t>9</w:t>
        </w:r>
        <w:r>
          <w:rPr>
            <w:noProof/>
            <w:webHidden/>
          </w:rPr>
          <w:fldChar w:fldCharType="end"/>
        </w:r>
      </w:hyperlink>
    </w:p>
    <w:p w14:paraId="77036F22" w14:textId="07DCF249"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03" w:history="1">
        <w:r w:rsidRPr="007A2DE7">
          <w:rPr>
            <w:rStyle w:val="Hyperlink"/>
            <w:noProof/>
          </w:rPr>
          <w:t>Figure 8 - Damper curves for default setup front and rear</w:t>
        </w:r>
        <w:r>
          <w:rPr>
            <w:noProof/>
            <w:webHidden/>
          </w:rPr>
          <w:tab/>
        </w:r>
        <w:r>
          <w:rPr>
            <w:noProof/>
            <w:webHidden/>
          </w:rPr>
          <w:fldChar w:fldCharType="begin"/>
        </w:r>
        <w:r>
          <w:rPr>
            <w:noProof/>
            <w:webHidden/>
          </w:rPr>
          <w:instrText xml:space="preserve"> PAGEREF _Toc190024403 \h </w:instrText>
        </w:r>
        <w:r>
          <w:rPr>
            <w:noProof/>
            <w:webHidden/>
          </w:rPr>
        </w:r>
        <w:r>
          <w:rPr>
            <w:noProof/>
            <w:webHidden/>
          </w:rPr>
          <w:fldChar w:fldCharType="separate"/>
        </w:r>
        <w:r>
          <w:rPr>
            <w:noProof/>
            <w:webHidden/>
          </w:rPr>
          <w:t>10</w:t>
        </w:r>
        <w:r>
          <w:rPr>
            <w:noProof/>
            <w:webHidden/>
          </w:rPr>
          <w:fldChar w:fldCharType="end"/>
        </w:r>
      </w:hyperlink>
    </w:p>
    <w:p w14:paraId="59CB65A2" w14:textId="3FBEB12E"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04" w:history="1">
        <w:r w:rsidRPr="007A2DE7">
          <w:rPr>
            <w:rStyle w:val="Hyperlink"/>
            <w:noProof/>
          </w:rPr>
          <w:t>Figure 9 - Damper velocities for default setup front and rear corners for the slalom test from simulator</w:t>
        </w:r>
        <w:r>
          <w:rPr>
            <w:noProof/>
            <w:webHidden/>
          </w:rPr>
          <w:tab/>
        </w:r>
        <w:r>
          <w:rPr>
            <w:noProof/>
            <w:webHidden/>
          </w:rPr>
          <w:fldChar w:fldCharType="begin"/>
        </w:r>
        <w:r>
          <w:rPr>
            <w:noProof/>
            <w:webHidden/>
          </w:rPr>
          <w:instrText xml:space="preserve"> PAGEREF _Toc190024404 \h </w:instrText>
        </w:r>
        <w:r>
          <w:rPr>
            <w:noProof/>
            <w:webHidden/>
          </w:rPr>
        </w:r>
        <w:r>
          <w:rPr>
            <w:noProof/>
            <w:webHidden/>
          </w:rPr>
          <w:fldChar w:fldCharType="separate"/>
        </w:r>
        <w:r>
          <w:rPr>
            <w:noProof/>
            <w:webHidden/>
          </w:rPr>
          <w:t>10</w:t>
        </w:r>
        <w:r>
          <w:rPr>
            <w:noProof/>
            <w:webHidden/>
          </w:rPr>
          <w:fldChar w:fldCharType="end"/>
        </w:r>
      </w:hyperlink>
    </w:p>
    <w:p w14:paraId="6B06E279" w14:textId="1AA45701"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05" w:history="1">
        <w:r w:rsidRPr="007A2DE7">
          <w:rPr>
            <w:rStyle w:val="Hyperlink"/>
            <w:noProof/>
          </w:rPr>
          <w:t>Figure 10 - Subsystems of 7 DOF model within Simulink</w:t>
        </w:r>
        <w:r>
          <w:rPr>
            <w:noProof/>
            <w:webHidden/>
          </w:rPr>
          <w:tab/>
        </w:r>
        <w:r>
          <w:rPr>
            <w:noProof/>
            <w:webHidden/>
          </w:rPr>
          <w:fldChar w:fldCharType="begin"/>
        </w:r>
        <w:r>
          <w:rPr>
            <w:noProof/>
            <w:webHidden/>
          </w:rPr>
          <w:instrText xml:space="preserve"> PAGEREF _Toc190024405 \h </w:instrText>
        </w:r>
        <w:r>
          <w:rPr>
            <w:noProof/>
            <w:webHidden/>
          </w:rPr>
        </w:r>
        <w:r>
          <w:rPr>
            <w:noProof/>
            <w:webHidden/>
          </w:rPr>
          <w:fldChar w:fldCharType="separate"/>
        </w:r>
        <w:r>
          <w:rPr>
            <w:noProof/>
            <w:webHidden/>
          </w:rPr>
          <w:t>12</w:t>
        </w:r>
        <w:r>
          <w:rPr>
            <w:noProof/>
            <w:webHidden/>
          </w:rPr>
          <w:fldChar w:fldCharType="end"/>
        </w:r>
      </w:hyperlink>
    </w:p>
    <w:p w14:paraId="022B2802" w14:textId="30A6CCC2"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06" w:history="1">
        <w:r w:rsidRPr="007A2DE7">
          <w:rPr>
            <w:rStyle w:val="Hyperlink"/>
            <w:noProof/>
          </w:rPr>
          <w:t>Figure 11 - Calculation of roll angle within Simulink</w:t>
        </w:r>
        <w:r>
          <w:rPr>
            <w:noProof/>
            <w:webHidden/>
          </w:rPr>
          <w:tab/>
        </w:r>
        <w:r>
          <w:rPr>
            <w:noProof/>
            <w:webHidden/>
          </w:rPr>
          <w:fldChar w:fldCharType="begin"/>
        </w:r>
        <w:r>
          <w:rPr>
            <w:noProof/>
            <w:webHidden/>
          </w:rPr>
          <w:instrText xml:space="preserve"> PAGEREF _Toc190024406 \h </w:instrText>
        </w:r>
        <w:r>
          <w:rPr>
            <w:noProof/>
            <w:webHidden/>
          </w:rPr>
        </w:r>
        <w:r>
          <w:rPr>
            <w:noProof/>
            <w:webHidden/>
          </w:rPr>
          <w:fldChar w:fldCharType="separate"/>
        </w:r>
        <w:r>
          <w:rPr>
            <w:noProof/>
            <w:webHidden/>
          </w:rPr>
          <w:t>12</w:t>
        </w:r>
        <w:r>
          <w:rPr>
            <w:noProof/>
            <w:webHidden/>
          </w:rPr>
          <w:fldChar w:fldCharType="end"/>
        </w:r>
      </w:hyperlink>
    </w:p>
    <w:p w14:paraId="4CAA8581" w14:textId="6B30CD06"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07" w:history="1">
        <w:r w:rsidRPr="007A2DE7">
          <w:rPr>
            <w:rStyle w:val="Hyperlink"/>
            <w:noProof/>
          </w:rPr>
          <w:t>Figure 12 - ARB force calculation within Simulink front and rear</w:t>
        </w:r>
        <w:r>
          <w:rPr>
            <w:noProof/>
            <w:webHidden/>
          </w:rPr>
          <w:tab/>
        </w:r>
        <w:r>
          <w:rPr>
            <w:noProof/>
            <w:webHidden/>
          </w:rPr>
          <w:fldChar w:fldCharType="begin"/>
        </w:r>
        <w:r>
          <w:rPr>
            <w:noProof/>
            <w:webHidden/>
          </w:rPr>
          <w:instrText xml:space="preserve"> PAGEREF _Toc190024407 \h </w:instrText>
        </w:r>
        <w:r>
          <w:rPr>
            <w:noProof/>
            <w:webHidden/>
          </w:rPr>
        </w:r>
        <w:r>
          <w:rPr>
            <w:noProof/>
            <w:webHidden/>
          </w:rPr>
          <w:fldChar w:fldCharType="separate"/>
        </w:r>
        <w:r>
          <w:rPr>
            <w:noProof/>
            <w:webHidden/>
          </w:rPr>
          <w:t>13</w:t>
        </w:r>
        <w:r>
          <w:rPr>
            <w:noProof/>
            <w:webHidden/>
          </w:rPr>
          <w:fldChar w:fldCharType="end"/>
        </w:r>
      </w:hyperlink>
    </w:p>
    <w:p w14:paraId="44D08938" w14:textId="5D6B0AE3"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08" w:history="1">
        <w:r w:rsidRPr="007A2DE7">
          <w:rPr>
            <w:rStyle w:val="Hyperlink"/>
            <w:noProof/>
          </w:rPr>
          <w:t>Figure 13 - Lateral force input on Simulink model</w:t>
        </w:r>
        <w:r>
          <w:rPr>
            <w:noProof/>
            <w:webHidden/>
          </w:rPr>
          <w:tab/>
        </w:r>
        <w:r>
          <w:rPr>
            <w:noProof/>
            <w:webHidden/>
          </w:rPr>
          <w:fldChar w:fldCharType="begin"/>
        </w:r>
        <w:r>
          <w:rPr>
            <w:noProof/>
            <w:webHidden/>
          </w:rPr>
          <w:instrText xml:space="preserve"> PAGEREF _Toc190024408 \h </w:instrText>
        </w:r>
        <w:r>
          <w:rPr>
            <w:noProof/>
            <w:webHidden/>
          </w:rPr>
        </w:r>
        <w:r>
          <w:rPr>
            <w:noProof/>
            <w:webHidden/>
          </w:rPr>
          <w:fldChar w:fldCharType="separate"/>
        </w:r>
        <w:r>
          <w:rPr>
            <w:noProof/>
            <w:webHidden/>
          </w:rPr>
          <w:t>13</w:t>
        </w:r>
        <w:r>
          <w:rPr>
            <w:noProof/>
            <w:webHidden/>
          </w:rPr>
          <w:fldChar w:fldCharType="end"/>
        </w:r>
      </w:hyperlink>
    </w:p>
    <w:p w14:paraId="0F2D14A5" w14:textId="70805B75"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09" w:history="1">
        <w:r w:rsidRPr="007A2DE7">
          <w:rPr>
            <w:rStyle w:val="Hyperlink"/>
            <w:noProof/>
          </w:rPr>
          <w:t>Figure 14 - Damper velocity calculation within Simulink for each corner of the vehicle</w:t>
        </w:r>
        <w:r>
          <w:rPr>
            <w:noProof/>
            <w:webHidden/>
          </w:rPr>
          <w:tab/>
        </w:r>
        <w:r>
          <w:rPr>
            <w:noProof/>
            <w:webHidden/>
          </w:rPr>
          <w:fldChar w:fldCharType="begin"/>
        </w:r>
        <w:r>
          <w:rPr>
            <w:noProof/>
            <w:webHidden/>
          </w:rPr>
          <w:instrText xml:space="preserve"> PAGEREF _Toc190024409 \h </w:instrText>
        </w:r>
        <w:r>
          <w:rPr>
            <w:noProof/>
            <w:webHidden/>
          </w:rPr>
        </w:r>
        <w:r>
          <w:rPr>
            <w:noProof/>
            <w:webHidden/>
          </w:rPr>
          <w:fldChar w:fldCharType="separate"/>
        </w:r>
        <w:r>
          <w:rPr>
            <w:noProof/>
            <w:webHidden/>
          </w:rPr>
          <w:t>14</w:t>
        </w:r>
        <w:r>
          <w:rPr>
            <w:noProof/>
            <w:webHidden/>
          </w:rPr>
          <w:fldChar w:fldCharType="end"/>
        </w:r>
      </w:hyperlink>
    </w:p>
    <w:p w14:paraId="4F7DB59D" w14:textId="56045665"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10" w:history="1">
        <w:r w:rsidRPr="007A2DE7">
          <w:rPr>
            <w:rStyle w:val="Hyperlink"/>
            <w:noProof/>
          </w:rPr>
          <w:t>Figure 15 - Tyre load calculation within Simulink for each corner of the vehicle</w:t>
        </w:r>
        <w:r>
          <w:rPr>
            <w:noProof/>
            <w:webHidden/>
          </w:rPr>
          <w:tab/>
        </w:r>
        <w:r>
          <w:rPr>
            <w:noProof/>
            <w:webHidden/>
          </w:rPr>
          <w:fldChar w:fldCharType="begin"/>
        </w:r>
        <w:r>
          <w:rPr>
            <w:noProof/>
            <w:webHidden/>
          </w:rPr>
          <w:instrText xml:space="preserve"> PAGEREF _Toc190024410 \h </w:instrText>
        </w:r>
        <w:r>
          <w:rPr>
            <w:noProof/>
            <w:webHidden/>
          </w:rPr>
        </w:r>
        <w:r>
          <w:rPr>
            <w:noProof/>
            <w:webHidden/>
          </w:rPr>
          <w:fldChar w:fldCharType="separate"/>
        </w:r>
        <w:r>
          <w:rPr>
            <w:noProof/>
            <w:webHidden/>
          </w:rPr>
          <w:t>14</w:t>
        </w:r>
        <w:r>
          <w:rPr>
            <w:noProof/>
            <w:webHidden/>
          </w:rPr>
          <w:fldChar w:fldCharType="end"/>
        </w:r>
      </w:hyperlink>
    </w:p>
    <w:p w14:paraId="24AD204D" w14:textId="62642AEF"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11" w:history="1">
        <w:r w:rsidRPr="007A2DE7">
          <w:rPr>
            <w:rStyle w:val="Hyperlink"/>
            <w:noProof/>
          </w:rPr>
          <w:t>Figure 16 - Roll angle comparisons between Simulink and simulator data for the default setup</w:t>
        </w:r>
        <w:r>
          <w:rPr>
            <w:noProof/>
            <w:webHidden/>
          </w:rPr>
          <w:tab/>
        </w:r>
        <w:r>
          <w:rPr>
            <w:noProof/>
            <w:webHidden/>
          </w:rPr>
          <w:fldChar w:fldCharType="begin"/>
        </w:r>
        <w:r>
          <w:rPr>
            <w:noProof/>
            <w:webHidden/>
          </w:rPr>
          <w:instrText xml:space="preserve"> PAGEREF _Toc190024411 \h </w:instrText>
        </w:r>
        <w:r>
          <w:rPr>
            <w:noProof/>
            <w:webHidden/>
          </w:rPr>
        </w:r>
        <w:r>
          <w:rPr>
            <w:noProof/>
            <w:webHidden/>
          </w:rPr>
          <w:fldChar w:fldCharType="separate"/>
        </w:r>
        <w:r>
          <w:rPr>
            <w:noProof/>
            <w:webHidden/>
          </w:rPr>
          <w:t>15</w:t>
        </w:r>
        <w:r>
          <w:rPr>
            <w:noProof/>
            <w:webHidden/>
          </w:rPr>
          <w:fldChar w:fldCharType="end"/>
        </w:r>
      </w:hyperlink>
    </w:p>
    <w:p w14:paraId="20BD02C4" w14:textId="47613098"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12" w:history="1">
        <w:r w:rsidRPr="007A2DE7">
          <w:rPr>
            <w:rStyle w:val="Hyperlink"/>
            <w:noProof/>
          </w:rPr>
          <w:t>Figure 17 - Damper velocity comparisons for slalom testing for default setup for each corner of vehicle</w:t>
        </w:r>
        <w:r>
          <w:rPr>
            <w:noProof/>
            <w:webHidden/>
          </w:rPr>
          <w:tab/>
        </w:r>
        <w:r>
          <w:rPr>
            <w:noProof/>
            <w:webHidden/>
          </w:rPr>
          <w:fldChar w:fldCharType="begin"/>
        </w:r>
        <w:r>
          <w:rPr>
            <w:noProof/>
            <w:webHidden/>
          </w:rPr>
          <w:instrText xml:space="preserve"> PAGEREF _Toc190024412 \h </w:instrText>
        </w:r>
        <w:r>
          <w:rPr>
            <w:noProof/>
            <w:webHidden/>
          </w:rPr>
        </w:r>
        <w:r>
          <w:rPr>
            <w:noProof/>
            <w:webHidden/>
          </w:rPr>
          <w:fldChar w:fldCharType="separate"/>
        </w:r>
        <w:r>
          <w:rPr>
            <w:noProof/>
            <w:webHidden/>
          </w:rPr>
          <w:t>18</w:t>
        </w:r>
        <w:r>
          <w:rPr>
            <w:noProof/>
            <w:webHidden/>
          </w:rPr>
          <w:fldChar w:fldCharType="end"/>
        </w:r>
      </w:hyperlink>
    </w:p>
    <w:p w14:paraId="0E1FD60C" w14:textId="07B0E8EC"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13" w:history="1">
        <w:r w:rsidRPr="007A2DE7">
          <w:rPr>
            <w:rStyle w:val="Hyperlink"/>
            <w:noProof/>
          </w:rPr>
          <w:t>Figure 18 – Tyre load comparisons for slalom testing for default setup for each corner of vehicle</w:t>
        </w:r>
        <w:r>
          <w:rPr>
            <w:noProof/>
            <w:webHidden/>
          </w:rPr>
          <w:tab/>
        </w:r>
        <w:r>
          <w:rPr>
            <w:noProof/>
            <w:webHidden/>
          </w:rPr>
          <w:fldChar w:fldCharType="begin"/>
        </w:r>
        <w:r>
          <w:rPr>
            <w:noProof/>
            <w:webHidden/>
          </w:rPr>
          <w:instrText xml:space="preserve"> PAGEREF _Toc190024413 \h </w:instrText>
        </w:r>
        <w:r>
          <w:rPr>
            <w:noProof/>
            <w:webHidden/>
          </w:rPr>
        </w:r>
        <w:r>
          <w:rPr>
            <w:noProof/>
            <w:webHidden/>
          </w:rPr>
          <w:fldChar w:fldCharType="separate"/>
        </w:r>
        <w:r>
          <w:rPr>
            <w:noProof/>
            <w:webHidden/>
          </w:rPr>
          <w:t>18</w:t>
        </w:r>
        <w:r>
          <w:rPr>
            <w:noProof/>
            <w:webHidden/>
          </w:rPr>
          <w:fldChar w:fldCharType="end"/>
        </w:r>
      </w:hyperlink>
    </w:p>
    <w:p w14:paraId="766350B7" w14:textId="4B674D83"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14" w:history="1">
        <w:r w:rsidRPr="007A2DE7">
          <w:rPr>
            <w:rStyle w:val="Hyperlink"/>
            <w:noProof/>
          </w:rPr>
          <w:t>Figure 19 – Damper velocity comparisons for lane change testing for default setup for each corner of vehicle</w:t>
        </w:r>
        <w:r>
          <w:rPr>
            <w:noProof/>
            <w:webHidden/>
          </w:rPr>
          <w:tab/>
        </w:r>
        <w:r>
          <w:rPr>
            <w:noProof/>
            <w:webHidden/>
          </w:rPr>
          <w:fldChar w:fldCharType="begin"/>
        </w:r>
        <w:r>
          <w:rPr>
            <w:noProof/>
            <w:webHidden/>
          </w:rPr>
          <w:instrText xml:space="preserve"> PAGEREF _Toc190024414 \h </w:instrText>
        </w:r>
        <w:r>
          <w:rPr>
            <w:noProof/>
            <w:webHidden/>
          </w:rPr>
        </w:r>
        <w:r>
          <w:rPr>
            <w:noProof/>
            <w:webHidden/>
          </w:rPr>
          <w:fldChar w:fldCharType="separate"/>
        </w:r>
        <w:r>
          <w:rPr>
            <w:noProof/>
            <w:webHidden/>
          </w:rPr>
          <w:t>19</w:t>
        </w:r>
        <w:r>
          <w:rPr>
            <w:noProof/>
            <w:webHidden/>
          </w:rPr>
          <w:fldChar w:fldCharType="end"/>
        </w:r>
      </w:hyperlink>
    </w:p>
    <w:p w14:paraId="5B1C6BD3" w14:textId="70E77C5D"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15" w:history="1">
        <w:r w:rsidRPr="007A2DE7">
          <w:rPr>
            <w:rStyle w:val="Hyperlink"/>
            <w:noProof/>
          </w:rPr>
          <w:t>Figure 20 - Tyre load comparisons for lane change testing for default setup for each corner of vehicle</w:t>
        </w:r>
        <w:r>
          <w:rPr>
            <w:noProof/>
            <w:webHidden/>
          </w:rPr>
          <w:tab/>
        </w:r>
        <w:r>
          <w:rPr>
            <w:noProof/>
            <w:webHidden/>
          </w:rPr>
          <w:fldChar w:fldCharType="begin"/>
        </w:r>
        <w:r>
          <w:rPr>
            <w:noProof/>
            <w:webHidden/>
          </w:rPr>
          <w:instrText xml:space="preserve"> PAGEREF _Toc190024415 \h </w:instrText>
        </w:r>
        <w:r>
          <w:rPr>
            <w:noProof/>
            <w:webHidden/>
          </w:rPr>
        </w:r>
        <w:r>
          <w:rPr>
            <w:noProof/>
            <w:webHidden/>
          </w:rPr>
          <w:fldChar w:fldCharType="separate"/>
        </w:r>
        <w:r>
          <w:rPr>
            <w:noProof/>
            <w:webHidden/>
          </w:rPr>
          <w:t>19</w:t>
        </w:r>
        <w:r>
          <w:rPr>
            <w:noProof/>
            <w:webHidden/>
          </w:rPr>
          <w:fldChar w:fldCharType="end"/>
        </w:r>
      </w:hyperlink>
    </w:p>
    <w:p w14:paraId="6C61547E" w14:textId="37AF9E2B"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16" w:history="1">
        <w:r w:rsidRPr="007A2DE7">
          <w:rPr>
            <w:rStyle w:val="Hyperlink"/>
            <w:noProof/>
          </w:rPr>
          <w:t>Figure 21 - Comparisons of runs 2 through 7 for the slalom test from Simulink data</w:t>
        </w:r>
        <w:r>
          <w:rPr>
            <w:noProof/>
            <w:webHidden/>
          </w:rPr>
          <w:tab/>
        </w:r>
        <w:r>
          <w:rPr>
            <w:noProof/>
            <w:webHidden/>
          </w:rPr>
          <w:fldChar w:fldCharType="begin"/>
        </w:r>
        <w:r>
          <w:rPr>
            <w:noProof/>
            <w:webHidden/>
          </w:rPr>
          <w:instrText xml:space="preserve"> PAGEREF _Toc190024416 \h </w:instrText>
        </w:r>
        <w:r>
          <w:rPr>
            <w:noProof/>
            <w:webHidden/>
          </w:rPr>
        </w:r>
        <w:r>
          <w:rPr>
            <w:noProof/>
            <w:webHidden/>
          </w:rPr>
          <w:fldChar w:fldCharType="separate"/>
        </w:r>
        <w:r>
          <w:rPr>
            <w:noProof/>
            <w:webHidden/>
          </w:rPr>
          <w:t>22</w:t>
        </w:r>
        <w:r>
          <w:rPr>
            <w:noProof/>
            <w:webHidden/>
          </w:rPr>
          <w:fldChar w:fldCharType="end"/>
        </w:r>
      </w:hyperlink>
    </w:p>
    <w:p w14:paraId="6CF3539E" w14:textId="20A9C47D"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17" w:history="1">
        <w:r w:rsidRPr="007A2DE7">
          <w:rPr>
            <w:rStyle w:val="Hyperlink"/>
            <w:noProof/>
          </w:rPr>
          <w:t>Figure 22 - Damper velocities comparing runs 6 and 7 for slalom testing from Simulink data</w:t>
        </w:r>
        <w:r>
          <w:rPr>
            <w:noProof/>
            <w:webHidden/>
          </w:rPr>
          <w:tab/>
        </w:r>
        <w:r>
          <w:rPr>
            <w:noProof/>
            <w:webHidden/>
          </w:rPr>
          <w:fldChar w:fldCharType="begin"/>
        </w:r>
        <w:r>
          <w:rPr>
            <w:noProof/>
            <w:webHidden/>
          </w:rPr>
          <w:instrText xml:space="preserve"> PAGEREF _Toc190024417 \h </w:instrText>
        </w:r>
        <w:r>
          <w:rPr>
            <w:noProof/>
            <w:webHidden/>
          </w:rPr>
        </w:r>
        <w:r>
          <w:rPr>
            <w:noProof/>
            <w:webHidden/>
          </w:rPr>
          <w:fldChar w:fldCharType="separate"/>
        </w:r>
        <w:r>
          <w:rPr>
            <w:noProof/>
            <w:webHidden/>
          </w:rPr>
          <w:t>22</w:t>
        </w:r>
        <w:r>
          <w:rPr>
            <w:noProof/>
            <w:webHidden/>
          </w:rPr>
          <w:fldChar w:fldCharType="end"/>
        </w:r>
      </w:hyperlink>
    </w:p>
    <w:p w14:paraId="4DDBB954" w14:textId="2951823A"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18" w:history="1">
        <w:r w:rsidRPr="007A2DE7">
          <w:rPr>
            <w:rStyle w:val="Hyperlink"/>
            <w:noProof/>
          </w:rPr>
          <w:t>Figure 23 - Comparisons of runs 2 through 7 for the lane change test from Simulink data</w:t>
        </w:r>
        <w:r>
          <w:rPr>
            <w:noProof/>
            <w:webHidden/>
          </w:rPr>
          <w:tab/>
        </w:r>
        <w:r>
          <w:rPr>
            <w:noProof/>
            <w:webHidden/>
          </w:rPr>
          <w:fldChar w:fldCharType="begin"/>
        </w:r>
        <w:r>
          <w:rPr>
            <w:noProof/>
            <w:webHidden/>
          </w:rPr>
          <w:instrText xml:space="preserve"> PAGEREF _Toc190024418 \h </w:instrText>
        </w:r>
        <w:r>
          <w:rPr>
            <w:noProof/>
            <w:webHidden/>
          </w:rPr>
        </w:r>
        <w:r>
          <w:rPr>
            <w:noProof/>
            <w:webHidden/>
          </w:rPr>
          <w:fldChar w:fldCharType="separate"/>
        </w:r>
        <w:r>
          <w:rPr>
            <w:noProof/>
            <w:webHidden/>
          </w:rPr>
          <w:t>23</w:t>
        </w:r>
        <w:r>
          <w:rPr>
            <w:noProof/>
            <w:webHidden/>
          </w:rPr>
          <w:fldChar w:fldCharType="end"/>
        </w:r>
      </w:hyperlink>
    </w:p>
    <w:p w14:paraId="016198C5" w14:textId="21DF1A4D"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19" w:history="1">
        <w:r w:rsidRPr="007A2DE7">
          <w:rPr>
            <w:rStyle w:val="Hyperlink"/>
            <w:noProof/>
          </w:rPr>
          <w:t>Figure 24 - Comparison of roll angles for different damper curves for slalom test from Simulink data</w:t>
        </w:r>
        <w:r>
          <w:rPr>
            <w:noProof/>
            <w:webHidden/>
          </w:rPr>
          <w:tab/>
        </w:r>
        <w:r>
          <w:rPr>
            <w:noProof/>
            <w:webHidden/>
          </w:rPr>
          <w:fldChar w:fldCharType="begin"/>
        </w:r>
        <w:r>
          <w:rPr>
            <w:noProof/>
            <w:webHidden/>
          </w:rPr>
          <w:instrText xml:space="preserve"> PAGEREF _Toc190024419 \h </w:instrText>
        </w:r>
        <w:r>
          <w:rPr>
            <w:noProof/>
            <w:webHidden/>
          </w:rPr>
        </w:r>
        <w:r>
          <w:rPr>
            <w:noProof/>
            <w:webHidden/>
          </w:rPr>
          <w:fldChar w:fldCharType="separate"/>
        </w:r>
        <w:r>
          <w:rPr>
            <w:noProof/>
            <w:webHidden/>
          </w:rPr>
          <w:t>24</w:t>
        </w:r>
        <w:r>
          <w:rPr>
            <w:noProof/>
            <w:webHidden/>
          </w:rPr>
          <w:fldChar w:fldCharType="end"/>
        </w:r>
      </w:hyperlink>
    </w:p>
    <w:p w14:paraId="182E7B76" w14:textId="7C17A3A1"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20" w:history="1">
        <w:r w:rsidRPr="007A2DE7">
          <w:rPr>
            <w:rStyle w:val="Hyperlink"/>
            <w:noProof/>
          </w:rPr>
          <w:t>Figure 25 - Comparison of lateral force input for different damper curves for slalom test from Simulink data</w:t>
        </w:r>
        <w:r>
          <w:rPr>
            <w:noProof/>
            <w:webHidden/>
          </w:rPr>
          <w:tab/>
        </w:r>
        <w:r>
          <w:rPr>
            <w:noProof/>
            <w:webHidden/>
          </w:rPr>
          <w:fldChar w:fldCharType="begin"/>
        </w:r>
        <w:r>
          <w:rPr>
            <w:noProof/>
            <w:webHidden/>
          </w:rPr>
          <w:instrText xml:space="preserve"> PAGEREF _Toc190024420 \h </w:instrText>
        </w:r>
        <w:r>
          <w:rPr>
            <w:noProof/>
            <w:webHidden/>
          </w:rPr>
        </w:r>
        <w:r>
          <w:rPr>
            <w:noProof/>
            <w:webHidden/>
          </w:rPr>
          <w:fldChar w:fldCharType="separate"/>
        </w:r>
        <w:r>
          <w:rPr>
            <w:noProof/>
            <w:webHidden/>
          </w:rPr>
          <w:t>25</w:t>
        </w:r>
        <w:r>
          <w:rPr>
            <w:noProof/>
            <w:webHidden/>
          </w:rPr>
          <w:fldChar w:fldCharType="end"/>
        </w:r>
      </w:hyperlink>
    </w:p>
    <w:p w14:paraId="4A4312B1" w14:textId="36D6A6EF"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21" w:history="1">
        <w:r w:rsidRPr="007A2DE7">
          <w:rPr>
            <w:rStyle w:val="Hyperlink"/>
            <w:noProof/>
          </w:rPr>
          <w:t>Figure 26 - Comparisons of ARB effects on roll angle for slalom test from Simulink data</w:t>
        </w:r>
        <w:r>
          <w:rPr>
            <w:noProof/>
            <w:webHidden/>
          </w:rPr>
          <w:tab/>
        </w:r>
        <w:r>
          <w:rPr>
            <w:noProof/>
            <w:webHidden/>
          </w:rPr>
          <w:fldChar w:fldCharType="begin"/>
        </w:r>
        <w:r>
          <w:rPr>
            <w:noProof/>
            <w:webHidden/>
          </w:rPr>
          <w:instrText xml:space="preserve"> PAGEREF _Toc190024421 \h </w:instrText>
        </w:r>
        <w:r>
          <w:rPr>
            <w:noProof/>
            <w:webHidden/>
          </w:rPr>
        </w:r>
        <w:r>
          <w:rPr>
            <w:noProof/>
            <w:webHidden/>
          </w:rPr>
          <w:fldChar w:fldCharType="separate"/>
        </w:r>
        <w:r>
          <w:rPr>
            <w:noProof/>
            <w:webHidden/>
          </w:rPr>
          <w:t>26</w:t>
        </w:r>
        <w:r>
          <w:rPr>
            <w:noProof/>
            <w:webHidden/>
          </w:rPr>
          <w:fldChar w:fldCharType="end"/>
        </w:r>
      </w:hyperlink>
    </w:p>
    <w:p w14:paraId="0A30F7D1" w14:textId="4A0DB769"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22" w:history="1">
        <w:r w:rsidRPr="007A2DE7">
          <w:rPr>
            <w:rStyle w:val="Hyperlink"/>
            <w:noProof/>
          </w:rPr>
          <w:t>Figure 27 - Comparisons of ARB effects on tyre loads for slalom test from Simulink data</w:t>
        </w:r>
        <w:r>
          <w:rPr>
            <w:noProof/>
            <w:webHidden/>
          </w:rPr>
          <w:tab/>
        </w:r>
        <w:r>
          <w:rPr>
            <w:noProof/>
            <w:webHidden/>
          </w:rPr>
          <w:fldChar w:fldCharType="begin"/>
        </w:r>
        <w:r>
          <w:rPr>
            <w:noProof/>
            <w:webHidden/>
          </w:rPr>
          <w:instrText xml:space="preserve"> PAGEREF _Toc190024422 \h </w:instrText>
        </w:r>
        <w:r>
          <w:rPr>
            <w:noProof/>
            <w:webHidden/>
          </w:rPr>
        </w:r>
        <w:r>
          <w:rPr>
            <w:noProof/>
            <w:webHidden/>
          </w:rPr>
          <w:fldChar w:fldCharType="separate"/>
        </w:r>
        <w:r>
          <w:rPr>
            <w:noProof/>
            <w:webHidden/>
          </w:rPr>
          <w:t>27</w:t>
        </w:r>
        <w:r>
          <w:rPr>
            <w:noProof/>
            <w:webHidden/>
          </w:rPr>
          <w:fldChar w:fldCharType="end"/>
        </w:r>
      </w:hyperlink>
    </w:p>
    <w:p w14:paraId="139FD11D" w14:textId="04F1B103"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23" w:history="1">
        <w:r w:rsidRPr="007A2DE7">
          <w:rPr>
            <w:rStyle w:val="Hyperlink"/>
            <w:noProof/>
          </w:rPr>
          <w:t>Figure 28 - Comparisons of ARB effects on damper velocities for slalom test from Simulink data</w:t>
        </w:r>
        <w:r>
          <w:rPr>
            <w:noProof/>
            <w:webHidden/>
          </w:rPr>
          <w:tab/>
        </w:r>
        <w:r>
          <w:rPr>
            <w:noProof/>
            <w:webHidden/>
          </w:rPr>
          <w:fldChar w:fldCharType="begin"/>
        </w:r>
        <w:r>
          <w:rPr>
            <w:noProof/>
            <w:webHidden/>
          </w:rPr>
          <w:instrText xml:space="preserve"> PAGEREF _Toc190024423 \h </w:instrText>
        </w:r>
        <w:r>
          <w:rPr>
            <w:noProof/>
            <w:webHidden/>
          </w:rPr>
        </w:r>
        <w:r>
          <w:rPr>
            <w:noProof/>
            <w:webHidden/>
          </w:rPr>
          <w:fldChar w:fldCharType="separate"/>
        </w:r>
        <w:r>
          <w:rPr>
            <w:noProof/>
            <w:webHidden/>
          </w:rPr>
          <w:t>27</w:t>
        </w:r>
        <w:r>
          <w:rPr>
            <w:noProof/>
            <w:webHidden/>
          </w:rPr>
          <w:fldChar w:fldCharType="end"/>
        </w:r>
      </w:hyperlink>
    </w:p>
    <w:p w14:paraId="7526043F" w14:textId="37679149"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24" w:history="1">
        <w:r w:rsidRPr="007A2DE7">
          <w:rPr>
            <w:rStyle w:val="Hyperlink"/>
            <w:noProof/>
          </w:rPr>
          <w:t>Figure 29 - Comparison of tyre loads for slalom test for setup 18 between Simulink and simulator data</w:t>
        </w:r>
        <w:r>
          <w:rPr>
            <w:noProof/>
            <w:webHidden/>
          </w:rPr>
          <w:tab/>
        </w:r>
        <w:r>
          <w:rPr>
            <w:noProof/>
            <w:webHidden/>
          </w:rPr>
          <w:fldChar w:fldCharType="begin"/>
        </w:r>
        <w:r>
          <w:rPr>
            <w:noProof/>
            <w:webHidden/>
          </w:rPr>
          <w:instrText xml:space="preserve"> PAGEREF _Toc190024424 \h </w:instrText>
        </w:r>
        <w:r>
          <w:rPr>
            <w:noProof/>
            <w:webHidden/>
          </w:rPr>
        </w:r>
        <w:r>
          <w:rPr>
            <w:noProof/>
            <w:webHidden/>
          </w:rPr>
          <w:fldChar w:fldCharType="separate"/>
        </w:r>
        <w:r>
          <w:rPr>
            <w:noProof/>
            <w:webHidden/>
          </w:rPr>
          <w:t>28</w:t>
        </w:r>
        <w:r>
          <w:rPr>
            <w:noProof/>
            <w:webHidden/>
          </w:rPr>
          <w:fldChar w:fldCharType="end"/>
        </w:r>
      </w:hyperlink>
    </w:p>
    <w:p w14:paraId="32D49470" w14:textId="5EFB08A2" w:rsidR="00B151F7" w:rsidRDefault="00AA3999" w:rsidP="008E011D">
      <w:r>
        <w:fldChar w:fldCharType="end"/>
      </w:r>
    </w:p>
    <w:p w14:paraId="13A93FA3" w14:textId="5EDA6CA1" w:rsidR="008E011D" w:rsidRPr="008E011D" w:rsidRDefault="00B151F7" w:rsidP="00B151F7">
      <w:pPr>
        <w:spacing w:after="160" w:line="259" w:lineRule="auto"/>
        <w:jc w:val="left"/>
      </w:pPr>
      <w:r>
        <w:br w:type="page"/>
      </w:r>
    </w:p>
    <w:p w14:paraId="09A16108" w14:textId="214F27DE" w:rsidR="00AA3999" w:rsidRPr="003E1722" w:rsidRDefault="00166D16" w:rsidP="003E1722">
      <w:pPr>
        <w:pStyle w:val="Heading1"/>
      </w:pPr>
      <w:bookmarkStart w:id="1" w:name="_Toc190025160"/>
      <w:r>
        <w:lastRenderedPageBreak/>
        <w:t>Table of tables</w:t>
      </w:r>
      <w:bookmarkEnd w:id="1"/>
    </w:p>
    <w:p w14:paraId="5207B026" w14:textId="3B500A2B" w:rsidR="00AA3999" w:rsidRDefault="00AA3999">
      <w:pPr>
        <w:pStyle w:val="TableofFigures"/>
        <w:tabs>
          <w:tab w:val="right" w:leader="dot" w:pos="9016"/>
        </w:tabs>
        <w:rPr>
          <w:rFonts w:eastAsiaTheme="minorEastAsia"/>
          <w:noProof/>
          <w:kern w:val="2"/>
          <w:sz w:val="24"/>
          <w:lang w:eastAsia="en-GB"/>
          <w14:ligatures w14:val="standardContextual"/>
        </w:rPr>
      </w:pPr>
      <w:r>
        <w:rPr>
          <w:sz w:val="24"/>
        </w:rPr>
        <w:fldChar w:fldCharType="begin"/>
      </w:r>
      <w:r>
        <w:rPr>
          <w:sz w:val="24"/>
        </w:rPr>
        <w:instrText xml:space="preserve"> TOC \h \z \c "Table" </w:instrText>
      </w:r>
      <w:r>
        <w:rPr>
          <w:sz w:val="24"/>
        </w:rPr>
        <w:fldChar w:fldCharType="separate"/>
      </w:r>
      <w:hyperlink w:anchor="_Toc190024425" w:history="1">
        <w:r w:rsidRPr="00B55860">
          <w:rPr>
            <w:rStyle w:val="Hyperlink"/>
            <w:noProof/>
          </w:rPr>
          <w:t>Table 1 - Constant variable list</w:t>
        </w:r>
        <w:r>
          <w:rPr>
            <w:noProof/>
            <w:webHidden/>
          </w:rPr>
          <w:tab/>
        </w:r>
        <w:r>
          <w:rPr>
            <w:noProof/>
            <w:webHidden/>
          </w:rPr>
          <w:fldChar w:fldCharType="begin"/>
        </w:r>
        <w:r>
          <w:rPr>
            <w:noProof/>
            <w:webHidden/>
          </w:rPr>
          <w:instrText xml:space="preserve"> PAGEREF _Toc190024425 \h </w:instrText>
        </w:r>
        <w:r>
          <w:rPr>
            <w:noProof/>
            <w:webHidden/>
          </w:rPr>
        </w:r>
        <w:r>
          <w:rPr>
            <w:noProof/>
            <w:webHidden/>
          </w:rPr>
          <w:fldChar w:fldCharType="separate"/>
        </w:r>
        <w:r>
          <w:rPr>
            <w:noProof/>
            <w:webHidden/>
          </w:rPr>
          <w:t>8</w:t>
        </w:r>
        <w:r>
          <w:rPr>
            <w:noProof/>
            <w:webHidden/>
          </w:rPr>
          <w:fldChar w:fldCharType="end"/>
        </w:r>
      </w:hyperlink>
    </w:p>
    <w:p w14:paraId="0BFD828A" w14:textId="2D70CFCB"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26" w:history="1">
        <w:r w:rsidRPr="00B55860">
          <w:rPr>
            <w:rStyle w:val="Hyperlink"/>
            <w:noProof/>
          </w:rPr>
          <w:t>Table 2 - Variable list with variable to be altered throughout analysis</w:t>
        </w:r>
        <w:r>
          <w:rPr>
            <w:noProof/>
            <w:webHidden/>
          </w:rPr>
          <w:tab/>
        </w:r>
        <w:r>
          <w:rPr>
            <w:noProof/>
            <w:webHidden/>
          </w:rPr>
          <w:fldChar w:fldCharType="begin"/>
        </w:r>
        <w:r>
          <w:rPr>
            <w:noProof/>
            <w:webHidden/>
          </w:rPr>
          <w:instrText xml:space="preserve"> PAGEREF _Toc190024426 \h </w:instrText>
        </w:r>
        <w:r>
          <w:rPr>
            <w:noProof/>
            <w:webHidden/>
          </w:rPr>
        </w:r>
        <w:r>
          <w:rPr>
            <w:noProof/>
            <w:webHidden/>
          </w:rPr>
          <w:fldChar w:fldCharType="separate"/>
        </w:r>
        <w:r>
          <w:rPr>
            <w:noProof/>
            <w:webHidden/>
          </w:rPr>
          <w:t>8</w:t>
        </w:r>
        <w:r>
          <w:rPr>
            <w:noProof/>
            <w:webHidden/>
          </w:rPr>
          <w:fldChar w:fldCharType="end"/>
        </w:r>
      </w:hyperlink>
    </w:p>
    <w:p w14:paraId="1785AEB8" w14:textId="7C89B400"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27" w:history="1">
        <w:r w:rsidRPr="00B55860">
          <w:rPr>
            <w:rStyle w:val="Hyperlink"/>
            <w:noProof/>
          </w:rPr>
          <w:t>Table 3 - List of changes made to each setup</w:t>
        </w:r>
        <w:r>
          <w:rPr>
            <w:noProof/>
            <w:webHidden/>
          </w:rPr>
          <w:tab/>
        </w:r>
        <w:r>
          <w:rPr>
            <w:noProof/>
            <w:webHidden/>
          </w:rPr>
          <w:fldChar w:fldCharType="begin"/>
        </w:r>
        <w:r>
          <w:rPr>
            <w:noProof/>
            <w:webHidden/>
          </w:rPr>
          <w:instrText xml:space="preserve"> PAGEREF _Toc190024427 \h </w:instrText>
        </w:r>
        <w:r>
          <w:rPr>
            <w:noProof/>
            <w:webHidden/>
          </w:rPr>
        </w:r>
        <w:r>
          <w:rPr>
            <w:noProof/>
            <w:webHidden/>
          </w:rPr>
          <w:fldChar w:fldCharType="separate"/>
        </w:r>
        <w:r>
          <w:rPr>
            <w:noProof/>
            <w:webHidden/>
          </w:rPr>
          <w:t>16</w:t>
        </w:r>
        <w:r>
          <w:rPr>
            <w:noProof/>
            <w:webHidden/>
          </w:rPr>
          <w:fldChar w:fldCharType="end"/>
        </w:r>
      </w:hyperlink>
    </w:p>
    <w:p w14:paraId="7E8C805D" w14:textId="751DD153"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28" w:history="1">
        <w:r w:rsidRPr="00B55860">
          <w:rPr>
            <w:rStyle w:val="Hyperlink"/>
            <w:noProof/>
          </w:rPr>
          <w:t>Table 4 - RMSE and MAE values for slalom test for roll angle</w:t>
        </w:r>
        <w:r>
          <w:rPr>
            <w:noProof/>
            <w:webHidden/>
          </w:rPr>
          <w:tab/>
        </w:r>
        <w:r>
          <w:rPr>
            <w:noProof/>
            <w:webHidden/>
          </w:rPr>
          <w:fldChar w:fldCharType="begin"/>
        </w:r>
        <w:r>
          <w:rPr>
            <w:noProof/>
            <w:webHidden/>
          </w:rPr>
          <w:instrText xml:space="preserve"> PAGEREF _Toc190024428 \h </w:instrText>
        </w:r>
        <w:r>
          <w:rPr>
            <w:noProof/>
            <w:webHidden/>
          </w:rPr>
        </w:r>
        <w:r>
          <w:rPr>
            <w:noProof/>
            <w:webHidden/>
          </w:rPr>
          <w:fldChar w:fldCharType="separate"/>
        </w:r>
        <w:r>
          <w:rPr>
            <w:noProof/>
            <w:webHidden/>
          </w:rPr>
          <w:t>17</w:t>
        </w:r>
        <w:r>
          <w:rPr>
            <w:noProof/>
            <w:webHidden/>
          </w:rPr>
          <w:fldChar w:fldCharType="end"/>
        </w:r>
      </w:hyperlink>
    </w:p>
    <w:p w14:paraId="6F25607A" w14:textId="0EF6E5E9"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29" w:history="1">
        <w:r w:rsidRPr="00B55860">
          <w:rPr>
            <w:rStyle w:val="Hyperlink"/>
            <w:noProof/>
          </w:rPr>
          <w:t>Table 5 - Setup variables</w:t>
        </w:r>
        <w:r>
          <w:rPr>
            <w:noProof/>
            <w:webHidden/>
          </w:rPr>
          <w:tab/>
        </w:r>
        <w:r>
          <w:rPr>
            <w:noProof/>
            <w:webHidden/>
          </w:rPr>
          <w:fldChar w:fldCharType="begin"/>
        </w:r>
        <w:r>
          <w:rPr>
            <w:noProof/>
            <w:webHidden/>
          </w:rPr>
          <w:instrText xml:space="preserve"> PAGEREF _Toc190024429 \h </w:instrText>
        </w:r>
        <w:r>
          <w:rPr>
            <w:noProof/>
            <w:webHidden/>
          </w:rPr>
        </w:r>
        <w:r>
          <w:rPr>
            <w:noProof/>
            <w:webHidden/>
          </w:rPr>
          <w:fldChar w:fldCharType="separate"/>
        </w:r>
        <w:r>
          <w:rPr>
            <w:noProof/>
            <w:webHidden/>
          </w:rPr>
          <w:t>21</w:t>
        </w:r>
        <w:r>
          <w:rPr>
            <w:noProof/>
            <w:webHidden/>
          </w:rPr>
          <w:fldChar w:fldCharType="end"/>
        </w:r>
      </w:hyperlink>
    </w:p>
    <w:p w14:paraId="182C9EFD" w14:textId="3B7A3A0E" w:rsidR="00872DEA" w:rsidRPr="00B151F7" w:rsidRDefault="00AA3999" w:rsidP="00206312">
      <w:pPr>
        <w:pStyle w:val="TableofFigures"/>
        <w:tabs>
          <w:tab w:val="right" w:leader="dot" w:pos="9016"/>
        </w:tabs>
        <w:rPr>
          <w:sz w:val="24"/>
        </w:rPr>
      </w:pPr>
      <w:r>
        <w:rPr>
          <w:sz w:val="24"/>
        </w:rPr>
        <w:fldChar w:fldCharType="end"/>
      </w:r>
      <w:r w:rsidR="00872DEA">
        <w:rPr>
          <w:sz w:val="24"/>
        </w:rPr>
        <w:fldChar w:fldCharType="begin"/>
      </w:r>
      <w:r w:rsidR="00872DEA">
        <w:instrText xml:space="preserve"> TOC \h \z \c "Table" </w:instrText>
      </w:r>
      <w:r w:rsidR="00872DEA">
        <w:rPr>
          <w:sz w:val="24"/>
        </w:rPr>
        <w:fldChar w:fldCharType="separate"/>
      </w:r>
    </w:p>
    <w:p w14:paraId="4B40B63D" w14:textId="02DC0929" w:rsidR="00190DF9" w:rsidRPr="00190DF9" w:rsidRDefault="00872DEA" w:rsidP="00190DF9">
      <w:pPr>
        <w:pStyle w:val="Heading1"/>
        <w:rPr>
          <w:sz w:val="20"/>
          <w:szCs w:val="20"/>
        </w:rPr>
      </w:pPr>
      <w:r>
        <w:fldChar w:fldCharType="end"/>
      </w:r>
      <w:bookmarkStart w:id="2" w:name="_Toc190025161"/>
      <w:r w:rsidR="00190DF9">
        <w:t>Table of equations</w:t>
      </w:r>
      <w:bookmarkEnd w:id="2"/>
    </w:p>
    <w:p w14:paraId="254B733C" w14:textId="426B9C02" w:rsidR="00AA3999" w:rsidRDefault="00AA3999">
      <w:pPr>
        <w:pStyle w:val="TableofFigures"/>
        <w:tabs>
          <w:tab w:val="right" w:leader="dot" w:pos="9016"/>
        </w:tabs>
        <w:rPr>
          <w:rFonts w:eastAsiaTheme="minorEastAsia"/>
          <w:noProof/>
          <w:kern w:val="2"/>
          <w:sz w:val="24"/>
          <w:lang w:eastAsia="en-GB"/>
          <w14:ligatures w14:val="standardContextual"/>
        </w:rPr>
      </w:pPr>
      <w:r>
        <w:rPr>
          <w:rFonts w:asciiTheme="majorHAnsi" w:eastAsiaTheme="majorEastAsia" w:hAnsiTheme="majorHAnsi" w:cstheme="majorBidi"/>
          <w:color w:val="2F5496" w:themeColor="accent1" w:themeShade="BF"/>
          <w:sz w:val="32"/>
          <w:szCs w:val="32"/>
        </w:rPr>
        <w:fldChar w:fldCharType="begin"/>
      </w:r>
      <w:r>
        <w:rPr>
          <w:rFonts w:asciiTheme="majorHAnsi" w:eastAsiaTheme="majorEastAsia" w:hAnsiTheme="majorHAnsi" w:cstheme="majorBidi"/>
          <w:color w:val="2F5496" w:themeColor="accent1" w:themeShade="BF"/>
          <w:sz w:val="32"/>
          <w:szCs w:val="32"/>
        </w:rPr>
        <w:instrText xml:space="preserve"> TOC \h \z \c "Equation" </w:instrText>
      </w:r>
      <w:r>
        <w:rPr>
          <w:rFonts w:asciiTheme="majorHAnsi" w:eastAsiaTheme="majorEastAsia" w:hAnsiTheme="majorHAnsi" w:cstheme="majorBidi"/>
          <w:color w:val="2F5496" w:themeColor="accent1" w:themeShade="BF"/>
          <w:sz w:val="32"/>
          <w:szCs w:val="32"/>
        </w:rPr>
        <w:fldChar w:fldCharType="separate"/>
      </w:r>
      <w:hyperlink w:anchor="_Toc190024430" w:history="1">
        <w:r w:rsidRPr="00023F28">
          <w:rPr>
            <w:rStyle w:val="Hyperlink"/>
            <w:noProof/>
          </w:rPr>
          <w:t>Equation 1</w:t>
        </w:r>
        <w:r>
          <w:rPr>
            <w:noProof/>
            <w:webHidden/>
          </w:rPr>
          <w:tab/>
        </w:r>
        <w:r>
          <w:rPr>
            <w:noProof/>
            <w:webHidden/>
          </w:rPr>
          <w:fldChar w:fldCharType="begin"/>
        </w:r>
        <w:r>
          <w:rPr>
            <w:noProof/>
            <w:webHidden/>
          </w:rPr>
          <w:instrText xml:space="preserve"> PAGEREF _Toc190024430 \h </w:instrText>
        </w:r>
        <w:r>
          <w:rPr>
            <w:noProof/>
            <w:webHidden/>
          </w:rPr>
        </w:r>
        <w:r>
          <w:rPr>
            <w:noProof/>
            <w:webHidden/>
          </w:rPr>
          <w:fldChar w:fldCharType="separate"/>
        </w:r>
        <w:r>
          <w:rPr>
            <w:noProof/>
            <w:webHidden/>
          </w:rPr>
          <w:t>2</w:t>
        </w:r>
        <w:r>
          <w:rPr>
            <w:noProof/>
            <w:webHidden/>
          </w:rPr>
          <w:fldChar w:fldCharType="end"/>
        </w:r>
      </w:hyperlink>
    </w:p>
    <w:p w14:paraId="73C78293" w14:textId="60A5D28B"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32" w:history="1">
        <w:r w:rsidRPr="00023F28">
          <w:rPr>
            <w:rStyle w:val="Hyperlink"/>
            <w:noProof/>
          </w:rPr>
          <w:t>Equation 3</w:t>
        </w:r>
        <w:r>
          <w:rPr>
            <w:noProof/>
            <w:webHidden/>
          </w:rPr>
          <w:tab/>
        </w:r>
        <w:r>
          <w:rPr>
            <w:noProof/>
            <w:webHidden/>
          </w:rPr>
          <w:fldChar w:fldCharType="begin"/>
        </w:r>
        <w:r>
          <w:rPr>
            <w:noProof/>
            <w:webHidden/>
          </w:rPr>
          <w:instrText xml:space="preserve"> PAGEREF _Toc190024432 \h </w:instrText>
        </w:r>
        <w:r>
          <w:rPr>
            <w:noProof/>
            <w:webHidden/>
          </w:rPr>
        </w:r>
        <w:r>
          <w:rPr>
            <w:noProof/>
            <w:webHidden/>
          </w:rPr>
          <w:fldChar w:fldCharType="separate"/>
        </w:r>
        <w:r>
          <w:rPr>
            <w:noProof/>
            <w:webHidden/>
          </w:rPr>
          <w:t>2</w:t>
        </w:r>
        <w:r>
          <w:rPr>
            <w:noProof/>
            <w:webHidden/>
          </w:rPr>
          <w:fldChar w:fldCharType="end"/>
        </w:r>
      </w:hyperlink>
    </w:p>
    <w:p w14:paraId="47E92402" w14:textId="19EDCD4E"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33" w:history="1">
        <w:r w:rsidRPr="00023F28">
          <w:rPr>
            <w:rStyle w:val="Hyperlink"/>
            <w:noProof/>
          </w:rPr>
          <w:t>Equation 4</w:t>
        </w:r>
        <w:r>
          <w:rPr>
            <w:noProof/>
            <w:webHidden/>
          </w:rPr>
          <w:tab/>
        </w:r>
        <w:r>
          <w:rPr>
            <w:noProof/>
            <w:webHidden/>
          </w:rPr>
          <w:fldChar w:fldCharType="begin"/>
        </w:r>
        <w:r>
          <w:rPr>
            <w:noProof/>
            <w:webHidden/>
          </w:rPr>
          <w:instrText xml:space="preserve"> PAGEREF _Toc190024433 \h </w:instrText>
        </w:r>
        <w:r>
          <w:rPr>
            <w:noProof/>
            <w:webHidden/>
          </w:rPr>
        </w:r>
        <w:r>
          <w:rPr>
            <w:noProof/>
            <w:webHidden/>
          </w:rPr>
          <w:fldChar w:fldCharType="separate"/>
        </w:r>
        <w:r>
          <w:rPr>
            <w:noProof/>
            <w:webHidden/>
          </w:rPr>
          <w:t>3</w:t>
        </w:r>
        <w:r>
          <w:rPr>
            <w:noProof/>
            <w:webHidden/>
          </w:rPr>
          <w:fldChar w:fldCharType="end"/>
        </w:r>
      </w:hyperlink>
    </w:p>
    <w:p w14:paraId="56173C10" w14:textId="06BD8A87"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34" w:history="1">
        <w:r w:rsidRPr="00023F28">
          <w:rPr>
            <w:rStyle w:val="Hyperlink"/>
            <w:noProof/>
          </w:rPr>
          <w:t>Equation 5</w:t>
        </w:r>
        <w:r>
          <w:rPr>
            <w:noProof/>
            <w:webHidden/>
          </w:rPr>
          <w:tab/>
        </w:r>
        <w:r>
          <w:rPr>
            <w:noProof/>
            <w:webHidden/>
          </w:rPr>
          <w:fldChar w:fldCharType="begin"/>
        </w:r>
        <w:r>
          <w:rPr>
            <w:noProof/>
            <w:webHidden/>
          </w:rPr>
          <w:instrText xml:space="preserve"> PAGEREF _Toc190024434 \h </w:instrText>
        </w:r>
        <w:r>
          <w:rPr>
            <w:noProof/>
            <w:webHidden/>
          </w:rPr>
        </w:r>
        <w:r>
          <w:rPr>
            <w:noProof/>
            <w:webHidden/>
          </w:rPr>
          <w:fldChar w:fldCharType="separate"/>
        </w:r>
        <w:r>
          <w:rPr>
            <w:noProof/>
            <w:webHidden/>
          </w:rPr>
          <w:t>3</w:t>
        </w:r>
        <w:r>
          <w:rPr>
            <w:noProof/>
            <w:webHidden/>
          </w:rPr>
          <w:fldChar w:fldCharType="end"/>
        </w:r>
      </w:hyperlink>
    </w:p>
    <w:p w14:paraId="54681BC3" w14:textId="73192B40"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35" w:history="1">
        <w:r w:rsidRPr="00023F28">
          <w:rPr>
            <w:rStyle w:val="Hyperlink"/>
            <w:noProof/>
          </w:rPr>
          <w:t>Equation 6</w:t>
        </w:r>
        <w:r>
          <w:rPr>
            <w:noProof/>
            <w:webHidden/>
          </w:rPr>
          <w:tab/>
        </w:r>
        <w:r>
          <w:rPr>
            <w:noProof/>
            <w:webHidden/>
          </w:rPr>
          <w:fldChar w:fldCharType="begin"/>
        </w:r>
        <w:r>
          <w:rPr>
            <w:noProof/>
            <w:webHidden/>
          </w:rPr>
          <w:instrText xml:space="preserve"> PAGEREF _Toc190024435 \h </w:instrText>
        </w:r>
        <w:r>
          <w:rPr>
            <w:noProof/>
            <w:webHidden/>
          </w:rPr>
        </w:r>
        <w:r>
          <w:rPr>
            <w:noProof/>
            <w:webHidden/>
          </w:rPr>
          <w:fldChar w:fldCharType="separate"/>
        </w:r>
        <w:r>
          <w:rPr>
            <w:noProof/>
            <w:webHidden/>
          </w:rPr>
          <w:t>3</w:t>
        </w:r>
        <w:r>
          <w:rPr>
            <w:noProof/>
            <w:webHidden/>
          </w:rPr>
          <w:fldChar w:fldCharType="end"/>
        </w:r>
      </w:hyperlink>
    </w:p>
    <w:p w14:paraId="38FDDB89" w14:textId="0090EB63"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36" w:history="1">
        <w:r w:rsidRPr="00023F28">
          <w:rPr>
            <w:rStyle w:val="Hyperlink"/>
            <w:noProof/>
          </w:rPr>
          <w:t>Equation 7</w:t>
        </w:r>
        <w:r>
          <w:rPr>
            <w:noProof/>
            <w:webHidden/>
          </w:rPr>
          <w:tab/>
        </w:r>
        <w:r>
          <w:rPr>
            <w:noProof/>
            <w:webHidden/>
          </w:rPr>
          <w:fldChar w:fldCharType="begin"/>
        </w:r>
        <w:r>
          <w:rPr>
            <w:noProof/>
            <w:webHidden/>
          </w:rPr>
          <w:instrText xml:space="preserve"> PAGEREF _Toc190024436 \h </w:instrText>
        </w:r>
        <w:r>
          <w:rPr>
            <w:noProof/>
            <w:webHidden/>
          </w:rPr>
        </w:r>
        <w:r>
          <w:rPr>
            <w:noProof/>
            <w:webHidden/>
          </w:rPr>
          <w:fldChar w:fldCharType="separate"/>
        </w:r>
        <w:r>
          <w:rPr>
            <w:noProof/>
            <w:webHidden/>
          </w:rPr>
          <w:t>3</w:t>
        </w:r>
        <w:r>
          <w:rPr>
            <w:noProof/>
            <w:webHidden/>
          </w:rPr>
          <w:fldChar w:fldCharType="end"/>
        </w:r>
      </w:hyperlink>
    </w:p>
    <w:p w14:paraId="7DDBEC7C" w14:textId="4B00B4B3"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37" w:history="1">
        <w:r w:rsidRPr="00023F28">
          <w:rPr>
            <w:rStyle w:val="Hyperlink"/>
            <w:noProof/>
          </w:rPr>
          <w:t>Equation 8</w:t>
        </w:r>
        <w:r>
          <w:rPr>
            <w:noProof/>
            <w:webHidden/>
          </w:rPr>
          <w:tab/>
        </w:r>
        <w:r>
          <w:rPr>
            <w:noProof/>
            <w:webHidden/>
          </w:rPr>
          <w:fldChar w:fldCharType="begin"/>
        </w:r>
        <w:r>
          <w:rPr>
            <w:noProof/>
            <w:webHidden/>
          </w:rPr>
          <w:instrText xml:space="preserve"> PAGEREF _Toc190024437 \h </w:instrText>
        </w:r>
        <w:r>
          <w:rPr>
            <w:noProof/>
            <w:webHidden/>
          </w:rPr>
        </w:r>
        <w:r>
          <w:rPr>
            <w:noProof/>
            <w:webHidden/>
          </w:rPr>
          <w:fldChar w:fldCharType="separate"/>
        </w:r>
        <w:r>
          <w:rPr>
            <w:noProof/>
            <w:webHidden/>
          </w:rPr>
          <w:t>5</w:t>
        </w:r>
        <w:r>
          <w:rPr>
            <w:noProof/>
            <w:webHidden/>
          </w:rPr>
          <w:fldChar w:fldCharType="end"/>
        </w:r>
      </w:hyperlink>
    </w:p>
    <w:p w14:paraId="790C4974" w14:textId="5FB21A8C"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38" w:history="1">
        <w:r w:rsidRPr="00023F28">
          <w:rPr>
            <w:rStyle w:val="Hyperlink"/>
            <w:noProof/>
          </w:rPr>
          <w:t>Equation 9</w:t>
        </w:r>
        <w:r>
          <w:rPr>
            <w:noProof/>
            <w:webHidden/>
          </w:rPr>
          <w:tab/>
        </w:r>
        <w:r>
          <w:rPr>
            <w:noProof/>
            <w:webHidden/>
          </w:rPr>
          <w:fldChar w:fldCharType="begin"/>
        </w:r>
        <w:r>
          <w:rPr>
            <w:noProof/>
            <w:webHidden/>
          </w:rPr>
          <w:instrText xml:space="preserve"> PAGEREF _Toc190024438 \h </w:instrText>
        </w:r>
        <w:r>
          <w:rPr>
            <w:noProof/>
            <w:webHidden/>
          </w:rPr>
        </w:r>
        <w:r>
          <w:rPr>
            <w:noProof/>
            <w:webHidden/>
          </w:rPr>
          <w:fldChar w:fldCharType="separate"/>
        </w:r>
        <w:r>
          <w:rPr>
            <w:noProof/>
            <w:webHidden/>
          </w:rPr>
          <w:t>5</w:t>
        </w:r>
        <w:r>
          <w:rPr>
            <w:noProof/>
            <w:webHidden/>
          </w:rPr>
          <w:fldChar w:fldCharType="end"/>
        </w:r>
      </w:hyperlink>
    </w:p>
    <w:p w14:paraId="676AE372" w14:textId="7D10D895"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39" w:history="1">
        <w:r w:rsidRPr="00023F28">
          <w:rPr>
            <w:rStyle w:val="Hyperlink"/>
            <w:noProof/>
          </w:rPr>
          <w:t>Equation 10</w:t>
        </w:r>
        <w:r>
          <w:rPr>
            <w:noProof/>
            <w:webHidden/>
          </w:rPr>
          <w:tab/>
        </w:r>
        <w:r>
          <w:rPr>
            <w:noProof/>
            <w:webHidden/>
          </w:rPr>
          <w:fldChar w:fldCharType="begin"/>
        </w:r>
        <w:r>
          <w:rPr>
            <w:noProof/>
            <w:webHidden/>
          </w:rPr>
          <w:instrText xml:space="preserve"> PAGEREF _Toc190024439 \h </w:instrText>
        </w:r>
        <w:r>
          <w:rPr>
            <w:noProof/>
            <w:webHidden/>
          </w:rPr>
        </w:r>
        <w:r>
          <w:rPr>
            <w:noProof/>
            <w:webHidden/>
          </w:rPr>
          <w:fldChar w:fldCharType="separate"/>
        </w:r>
        <w:r>
          <w:rPr>
            <w:noProof/>
            <w:webHidden/>
          </w:rPr>
          <w:t>5</w:t>
        </w:r>
        <w:r>
          <w:rPr>
            <w:noProof/>
            <w:webHidden/>
          </w:rPr>
          <w:fldChar w:fldCharType="end"/>
        </w:r>
      </w:hyperlink>
    </w:p>
    <w:p w14:paraId="0AA47372" w14:textId="72266725"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40" w:history="1">
        <w:r w:rsidRPr="00023F28">
          <w:rPr>
            <w:rStyle w:val="Hyperlink"/>
            <w:noProof/>
          </w:rPr>
          <w:t>Equation 11</w:t>
        </w:r>
        <w:r>
          <w:rPr>
            <w:noProof/>
            <w:webHidden/>
          </w:rPr>
          <w:tab/>
        </w:r>
        <w:r>
          <w:rPr>
            <w:noProof/>
            <w:webHidden/>
          </w:rPr>
          <w:fldChar w:fldCharType="begin"/>
        </w:r>
        <w:r>
          <w:rPr>
            <w:noProof/>
            <w:webHidden/>
          </w:rPr>
          <w:instrText xml:space="preserve"> PAGEREF _Toc190024440 \h </w:instrText>
        </w:r>
        <w:r>
          <w:rPr>
            <w:noProof/>
            <w:webHidden/>
          </w:rPr>
        </w:r>
        <w:r>
          <w:rPr>
            <w:noProof/>
            <w:webHidden/>
          </w:rPr>
          <w:fldChar w:fldCharType="separate"/>
        </w:r>
        <w:r>
          <w:rPr>
            <w:noProof/>
            <w:webHidden/>
          </w:rPr>
          <w:t>5</w:t>
        </w:r>
        <w:r>
          <w:rPr>
            <w:noProof/>
            <w:webHidden/>
          </w:rPr>
          <w:fldChar w:fldCharType="end"/>
        </w:r>
      </w:hyperlink>
    </w:p>
    <w:p w14:paraId="61ED8686" w14:textId="6CFE0AFA"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41" w:history="1">
        <w:r w:rsidRPr="00023F28">
          <w:rPr>
            <w:rStyle w:val="Hyperlink"/>
            <w:noProof/>
          </w:rPr>
          <w:t>Equation 12</w:t>
        </w:r>
        <w:r>
          <w:rPr>
            <w:noProof/>
            <w:webHidden/>
          </w:rPr>
          <w:tab/>
        </w:r>
        <w:r>
          <w:rPr>
            <w:noProof/>
            <w:webHidden/>
          </w:rPr>
          <w:fldChar w:fldCharType="begin"/>
        </w:r>
        <w:r>
          <w:rPr>
            <w:noProof/>
            <w:webHidden/>
          </w:rPr>
          <w:instrText xml:space="preserve"> PAGEREF _Toc190024441 \h </w:instrText>
        </w:r>
        <w:r>
          <w:rPr>
            <w:noProof/>
            <w:webHidden/>
          </w:rPr>
        </w:r>
        <w:r>
          <w:rPr>
            <w:noProof/>
            <w:webHidden/>
          </w:rPr>
          <w:fldChar w:fldCharType="separate"/>
        </w:r>
        <w:r>
          <w:rPr>
            <w:noProof/>
            <w:webHidden/>
          </w:rPr>
          <w:t>5</w:t>
        </w:r>
        <w:r>
          <w:rPr>
            <w:noProof/>
            <w:webHidden/>
          </w:rPr>
          <w:fldChar w:fldCharType="end"/>
        </w:r>
      </w:hyperlink>
    </w:p>
    <w:p w14:paraId="704E9FAA" w14:textId="26336B77"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42" w:history="1">
        <w:r w:rsidRPr="00023F28">
          <w:rPr>
            <w:rStyle w:val="Hyperlink"/>
            <w:noProof/>
          </w:rPr>
          <w:t>Equation 13</w:t>
        </w:r>
        <w:r>
          <w:rPr>
            <w:noProof/>
            <w:webHidden/>
          </w:rPr>
          <w:tab/>
        </w:r>
        <w:r>
          <w:rPr>
            <w:noProof/>
            <w:webHidden/>
          </w:rPr>
          <w:fldChar w:fldCharType="begin"/>
        </w:r>
        <w:r>
          <w:rPr>
            <w:noProof/>
            <w:webHidden/>
          </w:rPr>
          <w:instrText xml:space="preserve"> PAGEREF _Toc190024442 \h </w:instrText>
        </w:r>
        <w:r>
          <w:rPr>
            <w:noProof/>
            <w:webHidden/>
          </w:rPr>
        </w:r>
        <w:r>
          <w:rPr>
            <w:noProof/>
            <w:webHidden/>
          </w:rPr>
          <w:fldChar w:fldCharType="separate"/>
        </w:r>
        <w:r>
          <w:rPr>
            <w:noProof/>
            <w:webHidden/>
          </w:rPr>
          <w:t>5</w:t>
        </w:r>
        <w:r>
          <w:rPr>
            <w:noProof/>
            <w:webHidden/>
          </w:rPr>
          <w:fldChar w:fldCharType="end"/>
        </w:r>
      </w:hyperlink>
    </w:p>
    <w:p w14:paraId="1350268F" w14:textId="0BF26CE1"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43" w:history="1">
        <w:r w:rsidRPr="00023F28">
          <w:rPr>
            <w:rStyle w:val="Hyperlink"/>
            <w:noProof/>
          </w:rPr>
          <w:t>Equation 14</w:t>
        </w:r>
        <w:r>
          <w:rPr>
            <w:noProof/>
            <w:webHidden/>
          </w:rPr>
          <w:tab/>
        </w:r>
        <w:r>
          <w:rPr>
            <w:noProof/>
            <w:webHidden/>
          </w:rPr>
          <w:fldChar w:fldCharType="begin"/>
        </w:r>
        <w:r>
          <w:rPr>
            <w:noProof/>
            <w:webHidden/>
          </w:rPr>
          <w:instrText xml:space="preserve"> PAGEREF _Toc190024443 \h </w:instrText>
        </w:r>
        <w:r>
          <w:rPr>
            <w:noProof/>
            <w:webHidden/>
          </w:rPr>
        </w:r>
        <w:r>
          <w:rPr>
            <w:noProof/>
            <w:webHidden/>
          </w:rPr>
          <w:fldChar w:fldCharType="separate"/>
        </w:r>
        <w:r>
          <w:rPr>
            <w:noProof/>
            <w:webHidden/>
          </w:rPr>
          <w:t>5</w:t>
        </w:r>
        <w:r>
          <w:rPr>
            <w:noProof/>
            <w:webHidden/>
          </w:rPr>
          <w:fldChar w:fldCharType="end"/>
        </w:r>
      </w:hyperlink>
    </w:p>
    <w:p w14:paraId="04E401B6" w14:textId="1D1A9DA3"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44" w:history="1">
        <w:r w:rsidRPr="00023F28">
          <w:rPr>
            <w:rStyle w:val="Hyperlink"/>
            <w:noProof/>
          </w:rPr>
          <w:t>Equation 15</w:t>
        </w:r>
        <w:r>
          <w:rPr>
            <w:noProof/>
            <w:webHidden/>
          </w:rPr>
          <w:tab/>
        </w:r>
        <w:r>
          <w:rPr>
            <w:noProof/>
            <w:webHidden/>
          </w:rPr>
          <w:fldChar w:fldCharType="begin"/>
        </w:r>
        <w:r>
          <w:rPr>
            <w:noProof/>
            <w:webHidden/>
          </w:rPr>
          <w:instrText xml:space="preserve"> PAGEREF _Toc190024444 \h </w:instrText>
        </w:r>
        <w:r>
          <w:rPr>
            <w:noProof/>
            <w:webHidden/>
          </w:rPr>
        </w:r>
        <w:r>
          <w:rPr>
            <w:noProof/>
            <w:webHidden/>
          </w:rPr>
          <w:fldChar w:fldCharType="separate"/>
        </w:r>
        <w:r>
          <w:rPr>
            <w:noProof/>
            <w:webHidden/>
          </w:rPr>
          <w:t>9</w:t>
        </w:r>
        <w:r>
          <w:rPr>
            <w:noProof/>
            <w:webHidden/>
          </w:rPr>
          <w:fldChar w:fldCharType="end"/>
        </w:r>
      </w:hyperlink>
    </w:p>
    <w:p w14:paraId="3A225AB7" w14:textId="0CF6C02A"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45" w:history="1">
        <w:r w:rsidRPr="00023F28">
          <w:rPr>
            <w:rStyle w:val="Hyperlink"/>
            <w:noProof/>
          </w:rPr>
          <w:t>Equation 16</w:t>
        </w:r>
        <w:r>
          <w:rPr>
            <w:noProof/>
            <w:webHidden/>
          </w:rPr>
          <w:tab/>
        </w:r>
        <w:r>
          <w:rPr>
            <w:noProof/>
            <w:webHidden/>
          </w:rPr>
          <w:fldChar w:fldCharType="begin"/>
        </w:r>
        <w:r>
          <w:rPr>
            <w:noProof/>
            <w:webHidden/>
          </w:rPr>
          <w:instrText xml:space="preserve"> PAGEREF _Toc190024445 \h </w:instrText>
        </w:r>
        <w:r>
          <w:rPr>
            <w:noProof/>
            <w:webHidden/>
          </w:rPr>
        </w:r>
        <w:r>
          <w:rPr>
            <w:noProof/>
            <w:webHidden/>
          </w:rPr>
          <w:fldChar w:fldCharType="separate"/>
        </w:r>
        <w:r>
          <w:rPr>
            <w:noProof/>
            <w:webHidden/>
          </w:rPr>
          <w:t>9</w:t>
        </w:r>
        <w:r>
          <w:rPr>
            <w:noProof/>
            <w:webHidden/>
          </w:rPr>
          <w:fldChar w:fldCharType="end"/>
        </w:r>
      </w:hyperlink>
    </w:p>
    <w:p w14:paraId="52FEEFC7" w14:textId="40C70883"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46" w:history="1">
        <w:r w:rsidRPr="00023F28">
          <w:rPr>
            <w:rStyle w:val="Hyperlink"/>
            <w:noProof/>
          </w:rPr>
          <w:t>Equation 17</w:t>
        </w:r>
        <w:r>
          <w:rPr>
            <w:noProof/>
            <w:webHidden/>
          </w:rPr>
          <w:tab/>
        </w:r>
        <w:r>
          <w:rPr>
            <w:noProof/>
            <w:webHidden/>
          </w:rPr>
          <w:fldChar w:fldCharType="begin"/>
        </w:r>
        <w:r>
          <w:rPr>
            <w:noProof/>
            <w:webHidden/>
          </w:rPr>
          <w:instrText xml:space="preserve"> PAGEREF _Toc190024446 \h </w:instrText>
        </w:r>
        <w:r>
          <w:rPr>
            <w:noProof/>
            <w:webHidden/>
          </w:rPr>
        </w:r>
        <w:r>
          <w:rPr>
            <w:noProof/>
            <w:webHidden/>
          </w:rPr>
          <w:fldChar w:fldCharType="separate"/>
        </w:r>
        <w:r>
          <w:rPr>
            <w:noProof/>
            <w:webHidden/>
          </w:rPr>
          <w:t>12</w:t>
        </w:r>
        <w:r>
          <w:rPr>
            <w:noProof/>
            <w:webHidden/>
          </w:rPr>
          <w:fldChar w:fldCharType="end"/>
        </w:r>
      </w:hyperlink>
    </w:p>
    <w:p w14:paraId="19418235" w14:textId="44750F56"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47" w:history="1">
        <w:r w:rsidRPr="00023F28">
          <w:rPr>
            <w:rStyle w:val="Hyperlink"/>
            <w:noProof/>
          </w:rPr>
          <w:t>Equation 18</w:t>
        </w:r>
        <w:r>
          <w:rPr>
            <w:noProof/>
            <w:webHidden/>
          </w:rPr>
          <w:tab/>
        </w:r>
        <w:r>
          <w:rPr>
            <w:noProof/>
            <w:webHidden/>
          </w:rPr>
          <w:fldChar w:fldCharType="begin"/>
        </w:r>
        <w:r>
          <w:rPr>
            <w:noProof/>
            <w:webHidden/>
          </w:rPr>
          <w:instrText xml:space="preserve"> PAGEREF _Toc190024447 \h </w:instrText>
        </w:r>
        <w:r>
          <w:rPr>
            <w:noProof/>
            <w:webHidden/>
          </w:rPr>
        </w:r>
        <w:r>
          <w:rPr>
            <w:noProof/>
            <w:webHidden/>
          </w:rPr>
          <w:fldChar w:fldCharType="separate"/>
        </w:r>
        <w:r>
          <w:rPr>
            <w:noProof/>
            <w:webHidden/>
          </w:rPr>
          <w:t>13</w:t>
        </w:r>
        <w:r>
          <w:rPr>
            <w:noProof/>
            <w:webHidden/>
          </w:rPr>
          <w:fldChar w:fldCharType="end"/>
        </w:r>
      </w:hyperlink>
    </w:p>
    <w:p w14:paraId="012CE7BA" w14:textId="257A0F57"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48" w:history="1">
        <w:r w:rsidRPr="00023F28">
          <w:rPr>
            <w:rStyle w:val="Hyperlink"/>
            <w:noProof/>
          </w:rPr>
          <w:t>Equation 19</w:t>
        </w:r>
        <w:r>
          <w:rPr>
            <w:noProof/>
            <w:webHidden/>
          </w:rPr>
          <w:tab/>
        </w:r>
        <w:r>
          <w:rPr>
            <w:noProof/>
            <w:webHidden/>
          </w:rPr>
          <w:fldChar w:fldCharType="begin"/>
        </w:r>
        <w:r>
          <w:rPr>
            <w:noProof/>
            <w:webHidden/>
          </w:rPr>
          <w:instrText xml:space="preserve"> PAGEREF _Toc190024448 \h </w:instrText>
        </w:r>
        <w:r>
          <w:rPr>
            <w:noProof/>
            <w:webHidden/>
          </w:rPr>
        </w:r>
        <w:r>
          <w:rPr>
            <w:noProof/>
            <w:webHidden/>
          </w:rPr>
          <w:fldChar w:fldCharType="separate"/>
        </w:r>
        <w:r>
          <w:rPr>
            <w:noProof/>
            <w:webHidden/>
          </w:rPr>
          <w:t>14</w:t>
        </w:r>
        <w:r>
          <w:rPr>
            <w:noProof/>
            <w:webHidden/>
          </w:rPr>
          <w:fldChar w:fldCharType="end"/>
        </w:r>
      </w:hyperlink>
    </w:p>
    <w:p w14:paraId="32C26E16" w14:textId="422B84E1"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49" w:history="1">
        <w:r w:rsidRPr="00023F28">
          <w:rPr>
            <w:rStyle w:val="Hyperlink"/>
            <w:noProof/>
          </w:rPr>
          <w:t>Equation 20</w:t>
        </w:r>
        <w:r>
          <w:rPr>
            <w:noProof/>
            <w:webHidden/>
          </w:rPr>
          <w:tab/>
        </w:r>
        <w:r>
          <w:rPr>
            <w:noProof/>
            <w:webHidden/>
          </w:rPr>
          <w:fldChar w:fldCharType="begin"/>
        </w:r>
        <w:r>
          <w:rPr>
            <w:noProof/>
            <w:webHidden/>
          </w:rPr>
          <w:instrText xml:space="preserve"> PAGEREF _Toc190024449 \h </w:instrText>
        </w:r>
        <w:r>
          <w:rPr>
            <w:noProof/>
            <w:webHidden/>
          </w:rPr>
        </w:r>
        <w:r>
          <w:rPr>
            <w:noProof/>
            <w:webHidden/>
          </w:rPr>
          <w:fldChar w:fldCharType="separate"/>
        </w:r>
        <w:r>
          <w:rPr>
            <w:noProof/>
            <w:webHidden/>
          </w:rPr>
          <w:t>14</w:t>
        </w:r>
        <w:r>
          <w:rPr>
            <w:noProof/>
            <w:webHidden/>
          </w:rPr>
          <w:fldChar w:fldCharType="end"/>
        </w:r>
      </w:hyperlink>
    </w:p>
    <w:p w14:paraId="68061F94" w14:textId="6FEEF919" w:rsidR="00AA3999" w:rsidRDefault="00AA3999">
      <w:pPr>
        <w:pStyle w:val="TableofFigures"/>
        <w:tabs>
          <w:tab w:val="right" w:leader="dot" w:pos="9016"/>
        </w:tabs>
        <w:rPr>
          <w:rFonts w:eastAsiaTheme="minorEastAsia"/>
          <w:noProof/>
          <w:kern w:val="2"/>
          <w:sz w:val="24"/>
          <w:lang w:eastAsia="en-GB"/>
          <w14:ligatures w14:val="standardContextual"/>
        </w:rPr>
      </w:pPr>
      <w:hyperlink w:anchor="_Toc190024450" w:history="1">
        <w:r w:rsidRPr="00023F28">
          <w:rPr>
            <w:rStyle w:val="Hyperlink"/>
            <w:noProof/>
          </w:rPr>
          <w:t>Equation 21</w:t>
        </w:r>
        <w:r>
          <w:rPr>
            <w:noProof/>
            <w:webHidden/>
          </w:rPr>
          <w:tab/>
        </w:r>
        <w:r>
          <w:rPr>
            <w:noProof/>
            <w:webHidden/>
          </w:rPr>
          <w:fldChar w:fldCharType="begin"/>
        </w:r>
        <w:r>
          <w:rPr>
            <w:noProof/>
            <w:webHidden/>
          </w:rPr>
          <w:instrText xml:space="preserve"> PAGEREF _Toc190024450 \h </w:instrText>
        </w:r>
        <w:r>
          <w:rPr>
            <w:noProof/>
            <w:webHidden/>
          </w:rPr>
        </w:r>
        <w:r>
          <w:rPr>
            <w:noProof/>
            <w:webHidden/>
          </w:rPr>
          <w:fldChar w:fldCharType="separate"/>
        </w:r>
        <w:r>
          <w:rPr>
            <w:noProof/>
            <w:webHidden/>
          </w:rPr>
          <w:t>14</w:t>
        </w:r>
        <w:r>
          <w:rPr>
            <w:noProof/>
            <w:webHidden/>
          </w:rPr>
          <w:fldChar w:fldCharType="end"/>
        </w:r>
      </w:hyperlink>
    </w:p>
    <w:p w14:paraId="111FDBE7" w14:textId="4DF65116" w:rsidR="00166D16" w:rsidRDefault="00AA3999">
      <w:pPr>
        <w:spacing w:after="160" w:line="259" w:lineRule="auto"/>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fldChar w:fldCharType="end"/>
      </w:r>
      <w:r w:rsidR="00190DF9">
        <w:rPr>
          <w:rFonts w:asciiTheme="majorHAnsi" w:eastAsiaTheme="majorEastAsia" w:hAnsiTheme="majorHAnsi" w:cstheme="majorBidi"/>
          <w:color w:val="2F5496" w:themeColor="accent1" w:themeShade="BF"/>
          <w:sz w:val="32"/>
          <w:szCs w:val="32"/>
        </w:rPr>
        <w:br w:type="page"/>
      </w:r>
    </w:p>
    <w:p w14:paraId="28321FBA" w14:textId="0C939082" w:rsidR="009A264D" w:rsidRDefault="00372AB0" w:rsidP="00B2166A">
      <w:pPr>
        <w:pStyle w:val="Heading1"/>
      </w:pPr>
      <w:bookmarkStart w:id="3" w:name="_Toc190025162"/>
      <w:r>
        <w:lastRenderedPageBreak/>
        <w:t>Nomenclature</w:t>
      </w:r>
      <w:bookmarkEnd w:id="3"/>
    </w:p>
    <w:tbl>
      <w:tblPr>
        <w:tblStyle w:val="TableGrid"/>
        <w:tblW w:w="0" w:type="auto"/>
        <w:tblLook w:val="04A0" w:firstRow="1" w:lastRow="0" w:firstColumn="1" w:lastColumn="0" w:noHBand="0" w:noVBand="1"/>
      </w:tblPr>
      <w:tblGrid>
        <w:gridCol w:w="1413"/>
        <w:gridCol w:w="6237"/>
        <w:gridCol w:w="1366"/>
      </w:tblGrid>
      <w:tr w:rsidR="00703CA2" w14:paraId="66DF14C0" w14:textId="77777777" w:rsidTr="00ED7C3B">
        <w:tc>
          <w:tcPr>
            <w:tcW w:w="1413" w:type="dxa"/>
          </w:tcPr>
          <w:p w14:paraId="208D72D8" w14:textId="1F5D7753" w:rsidR="00703CA2" w:rsidRDefault="00703CA2" w:rsidP="009A264D">
            <w:r>
              <w:t>Abbreviation</w:t>
            </w:r>
          </w:p>
        </w:tc>
        <w:tc>
          <w:tcPr>
            <w:tcW w:w="6237" w:type="dxa"/>
          </w:tcPr>
          <w:p w14:paraId="6D7B7CC4" w14:textId="14AAAD75" w:rsidR="00703CA2" w:rsidRDefault="00703CA2" w:rsidP="009A264D">
            <w:r>
              <w:t>Description</w:t>
            </w:r>
          </w:p>
        </w:tc>
        <w:tc>
          <w:tcPr>
            <w:tcW w:w="1366" w:type="dxa"/>
          </w:tcPr>
          <w:p w14:paraId="356E632A" w14:textId="25EA48DF" w:rsidR="00703CA2" w:rsidRDefault="00703CA2" w:rsidP="009A264D">
            <w:r>
              <w:t>Units</w:t>
            </w:r>
          </w:p>
        </w:tc>
      </w:tr>
      <w:tr w:rsidR="00703CA2" w14:paraId="3ED5DBF2" w14:textId="77777777" w:rsidTr="00ED7C3B">
        <w:tc>
          <w:tcPr>
            <w:tcW w:w="1413" w:type="dxa"/>
          </w:tcPr>
          <w:p w14:paraId="172C096E" w14:textId="559C7392" w:rsidR="00703CA2" w:rsidRDefault="00000000" w:rsidP="009A264D">
            <m:oMathPara>
              <m:oMath>
                <m:acc>
                  <m:accPr>
                    <m:chr m:val="̈"/>
                    <m:ctrlPr>
                      <w:rPr>
                        <w:rFonts w:ascii="Cambria Math" w:hAnsi="Cambria Math"/>
                        <w:i/>
                      </w:rPr>
                    </m:ctrlPr>
                  </m:accPr>
                  <m:e>
                    <m:r>
                      <w:rPr>
                        <w:rFonts w:ascii="Cambria Math" w:hAnsi="Cambria Math"/>
                      </w:rPr>
                      <m:t>z</m:t>
                    </m:r>
                  </m:e>
                </m:acc>
              </m:oMath>
            </m:oMathPara>
          </w:p>
        </w:tc>
        <w:tc>
          <w:tcPr>
            <w:tcW w:w="6237" w:type="dxa"/>
          </w:tcPr>
          <w:p w14:paraId="0F728839" w14:textId="3A68A1DC" w:rsidR="00703CA2" w:rsidRDefault="002547F2" w:rsidP="009A264D">
            <w:r>
              <w:t>Heave acceleration</w:t>
            </w:r>
          </w:p>
        </w:tc>
        <w:tc>
          <w:tcPr>
            <w:tcW w:w="1366" w:type="dxa"/>
          </w:tcPr>
          <w:p w14:paraId="37E09C38" w14:textId="7C786EEA" w:rsidR="00703CA2" w:rsidRDefault="00BA1938" w:rsidP="009A264D">
            <w:r>
              <w:t>m/s/s</w:t>
            </w:r>
          </w:p>
        </w:tc>
      </w:tr>
      <w:tr w:rsidR="00703CA2" w14:paraId="58318FF5" w14:textId="77777777" w:rsidTr="00ED7C3B">
        <w:tc>
          <w:tcPr>
            <w:tcW w:w="1413" w:type="dxa"/>
          </w:tcPr>
          <w:p w14:paraId="2D63B752" w14:textId="2348A168" w:rsidR="00703CA2" w:rsidRDefault="00B26849" w:rsidP="009A264D">
            <m:oMathPara>
              <m:oMath>
                <m:r>
                  <w:rPr>
                    <w:rFonts w:ascii="Cambria Math" w:hAnsi="Cambria Math"/>
                  </w:rPr>
                  <m:t>m</m:t>
                </m:r>
              </m:oMath>
            </m:oMathPara>
          </w:p>
        </w:tc>
        <w:tc>
          <w:tcPr>
            <w:tcW w:w="6237" w:type="dxa"/>
          </w:tcPr>
          <w:p w14:paraId="657C878C" w14:textId="7521AC01" w:rsidR="00703CA2" w:rsidRDefault="002547F2" w:rsidP="009A264D">
            <w:r>
              <w:t>Mass</w:t>
            </w:r>
          </w:p>
        </w:tc>
        <w:tc>
          <w:tcPr>
            <w:tcW w:w="1366" w:type="dxa"/>
          </w:tcPr>
          <w:p w14:paraId="7568FFFD" w14:textId="5437CA96" w:rsidR="00703CA2" w:rsidRDefault="00BA1938" w:rsidP="009A264D">
            <w:r>
              <w:t>Kg</w:t>
            </w:r>
          </w:p>
        </w:tc>
      </w:tr>
      <w:tr w:rsidR="00703CA2" w14:paraId="79DB820F" w14:textId="77777777" w:rsidTr="00ED7C3B">
        <w:tc>
          <w:tcPr>
            <w:tcW w:w="1413" w:type="dxa"/>
          </w:tcPr>
          <w:p w14:paraId="006C9E5F" w14:textId="50D0F4BA" w:rsidR="00703CA2" w:rsidRDefault="00B26849" w:rsidP="009A264D">
            <m:oMathPara>
              <m:oMath>
                <m:r>
                  <w:rPr>
                    <w:rFonts w:ascii="Cambria Math" w:hAnsi="Cambria Math"/>
                  </w:rPr>
                  <m:t>k</m:t>
                </m:r>
              </m:oMath>
            </m:oMathPara>
          </w:p>
        </w:tc>
        <w:tc>
          <w:tcPr>
            <w:tcW w:w="6237" w:type="dxa"/>
          </w:tcPr>
          <w:p w14:paraId="6204595C" w14:textId="746231A7" w:rsidR="00703CA2" w:rsidRDefault="002547F2" w:rsidP="009A264D">
            <w:r>
              <w:t>Stiffness</w:t>
            </w:r>
          </w:p>
        </w:tc>
        <w:tc>
          <w:tcPr>
            <w:tcW w:w="1366" w:type="dxa"/>
          </w:tcPr>
          <w:p w14:paraId="5BE4F6C3" w14:textId="515D663A" w:rsidR="00703CA2" w:rsidRDefault="00BA1938" w:rsidP="009A264D">
            <w:r>
              <w:t>N/m</w:t>
            </w:r>
          </w:p>
        </w:tc>
      </w:tr>
      <w:tr w:rsidR="00703CA2" w14:paraId="01E43017" w14:textId="77777777" w:rsidTr="00ED7C3B">
        <w:tc>
          <w:tcPr>
            <w:tcW w:w="1413" w:type="dxa"/>
          </w:tcPr>
          <w:p w14:paraId="751976E0" w14:textId="3AC07100" w:rsidR="00B26849" w:rsidRPr="00B26849" w:rsidRDefault="00B26849" w:rsidP="009A264D">
            <w:pPr>
              <w:rPr>
                <w:rFonts w:eastAsiaTheme="minorEastAsia"/>
              </w:rPr>
            </w:pPr>
            <m:oMathPara>
              <m:oMath>
                <m:r>
                  <w:rPr>
                    <w:rFonts w:ascii="Cambria Math" w:hAnsi="Cambria Math"/>
                  </w:rPr>
                  <m:t>z</m:t>
                </m:r>
              </m:oMath>
            </m:oMathPara>
          </w:p>
        </w:tc>
        <w:tc>
          <w:tcPr>
            <w:tcW w:w="6237" w:type="dxa"/>
          </w:tcPr>
          <w:p w14:paraId="6CF27246" w14:textId="133BA96B" w:rsidR="00703CA2" w:rsidRDefault="002547F2" w:rsidP="009A264D">
            <w:r>
              <w:t>Heave</w:t>
            </w:r>
          </w:p>
        </w:tc>
        <w:tc>
          <w:tcPr>
            <w:tcW w:w="1366" w:type="dxa"/>
          </w:tcPr>
          <w:p w14:paraId="2C16CDDC" w14:textId="340D295C" w:rsidR="00703CA2" w:rsidRDefault="00BA1938" w:rsidP="009A264D">
            <w:r>
              <w:t>m</w:t>
            </w:r>
          </w:p>
        </w:tc>
      </w:tr>
      <w:tr w:rsidR="00703CA2" w14:paraId="5370C5D5" w14:textId="77777777" w:rsidTr="00ED7C3B">
        <w:tc>
          <w:tcPr>
            <w:tcW w:w="1413" w:type="dxa"/>
          </w:tcPr>
          <w:p w14:paraId="2A159A8E" w14:textId="6DCE7633" w:rsidR="00703CA2" w:rsidRDefault="00B26849" w:rsidP="009A264D">
            <m:oMathPara>
              <m:oMath>
                <m:r>
                  <w:rPr>
                    <w:rFonts w:ascii="Cambria Math" w:hAnsi="Cambria Math"/>
                  </w:rPr>
                  <m:t>y</m:t>
                </m:r>
              </m:oMath>
            </m:oMathPara>
          </w:p>
        </w:tc>
        <w:tc>
          <w:tcPr>
            <w:tcW w:w="6237" w:type="dxa"/>
          </w:tcPr>
          <w:p w14:paraId="19D6F5E9" w14:textId="347FB319" w:rsidR="00703CA2" w:rsidRDefault="002547F2" w:rsidP="009A264D">
            <w:r>
              <w:t>Displacement</w:t>
            </w:r>
          </w:p>
        </w:tc>
        <w:tc>
          <w:tcPr>
            <w:tcW w:w="1366" w:type="dxa"/>
          </w:tcPr>
          <w:p w14:paraId="66A4983A" w14:textId="0664E05D" w:rsidR="00703CA2" w:rsidRDefault="00BA1938" w:rsidP="009A264D">
            <w:r>
              <w:t>m</w:t>
            </w:r>
          </w:p>
        </w:tc>
      </w:tr>
      <w:tr w:rsidR="00703CA2" w14:paraId="45DA19A7" w14:textId="77777777" w:rsidTr="00ED7C3B">
        <w:tc>
          <w:tcPr>
            <w:tcW w:w="1413" w:type="dxa"/>
          </w:tcPr>
          <w:p w14:paraId="34608D00" w14:textId="6B09DECE" w:rsidR="00703CA2" w:rsidRDefault="00B26849" w:rsidP="009A264D">
            <m:oMathPara>
              <m:oMath>
                <m:r>
                  <w:rPr>
                    <w:rFonts w:ascii="Cambria Math" w:hAnsi="Cambria Math"/>
                  </w:rPr>
                  <m:t>c</m:t>
                </m:r>
              </m:oMath>
            </m:oMathPara>
          </w:p>
        </w:tc>
        <w:tc>
          <w:tcPr>
            <w:tcW w:w="6237" w:type="dxa"/>
          </w:tcPr>
          <w:p w14:paraId="770E1648" w14:textId="6057C816" w:rsidR="00703CA2" w:rsidRDefault="002547F2" w:rsidP="009A264D">
            <w:r>
              <w:t>Damping</w:t>
            </w:r>
          </w:p>
        </w:tc>
        <w:tc>
          <w:tcPr>
            <w:tcW w:w="1366" w:type="dxa"/>
          </w:tcPr>
          <w:p w14:paraId="7279CDD3" w14:textId="195171BD" w:rsidR="00703CA2" w:rsidRDefault="00BA1938" w:rsidP="009A264D">
            <w:r>
              <w:t>Ns/m</w:t>
            </w:r>
          </w:p>
        </w:tc>
      </w:tr>
      <w:tr w:rsidR="00703CA2" w14:paraId="7A3B668C" w14:textId="77777777" w:rsidTr="00ED7C3B">
        <w:tc>
          <w:tcPr>
            <w:tcW w:w="1413" w:type="dxa"/>
          </w:tcPr>
          <w:p w14:paraId="5B16FB33" w14:textId="78B82680" w:rsidR="00703CA2" w:rsidRDefault="00000000" w:rsidP="009A264D">
            <m:oMathPara>
              <m:oMath>
                <m:acc>
                  <m:accPr>
                    <m:chr m:val="̇"/>
                    <m:ctrlPr>
                      <w:rPr>
                        <w:rFonts w:ascii="Cambria Math" w:hAnsi="Cambria Math"/>
                        <w:i/>
                      </w:rPr>
                    </m:ctrlPr>
                  </m:accPr>
                  <m:e>
                    <m:r>
                      <w:rPr>
                        <w:rFonts w:ascii="Cambria Math" w:hAnsi="Cambria Math"/>
                      </w:rPr>
                      <m:t>z</m:t>
                    </m:r>
                  </m:e>
                </m:acc>
              </m:oMath>
            </m:oMathPara>
          </w:p>
        </w:tc>
        <w:tc>
          <w:tcPr>
            <w:tcW w:w="6237" w:type="dxa"/>
          </w:tcPr>
          <w:p w14:paraId="1BAFC412" w14:textId="00BB4638" w:rsidR="00703CA2" w:rsidRDefault="002547F2" w:rsidP="009A264D">
            <w:r>
              <w:t>Heave velocity</w:t>
            </w:r>
          </w:p>
        </w:tc>
        <w:tc>
          <w:tcPr>
            <w:tcW w:w="1366" w:type="dxa"/>
          </w:tcPr>
          <w:p w14:paraId="4101B9A3" w14:textId="5102ACDE" w:rsidR="00703CA2" w:rsidRDefault="00BA1938" w:rsidP="009A264D">
            <w:r>
              <w:t>m/s</w:t>
            </w:r>
          </w:p>
        </w:tc>
      </w:tr>
      <w:tr w:rsidR="00703CA2" w14:paraId="32832F44" w14:textId="77777777" w:rsidTr="00ED7C3B">
        <w:tc>
          <w:tcPr>
            <w:tcW w:w="1413" w:type="dxa"/>
          </w:tcPr>
          <w:p w14:paraId="53D9FBE0" w14:textId="16672B23" w:rsidR="00703CA2" w:rsidRDefault="00000000" w:rsidP="009A264D">
            <m:oMathPara>
              <m:oMath>
                <m:acc>
                  <m:accPr>
                    <m:chr m:val="̇"/>
                    <m:ctrlPr>
                      <w:rPr>
                        <w:rFonts w:ascii="Cambria Math" w:hAnsi="Cambria Math"/>
                        <w:i/>
                      </w:rPr>
                    </m:ctrlPr>
                  </m:accPr>
                  <m:e>
                    <m:r>
                      <w:rPr>
                        <w:rFonts w:ascii="Cambria Math" w:hAnsi="Cambria Math"/>
                      </w:rPr>
                      <m:t>y</m:t>
                    </m:r>
                  </m:e>
                </m:acc>
              </m:oMath>
            </m:oMathPara>
          </w:p>
        </w:tc>
        <w:tc>
          <w:tcPr>
            <w:tcW w:w="6237" w:type="dxa"/>
          </w:tcPr>
          <w:p w14:paraId="6CA09351" w14:textId="022C2EEA" w:rsidR="00703CA2" w:rsidRDefault="002547F2" w:rsidP="009A264D">
            <w:r>
              <w:t>Displacement velocity</w:t>
            </w:r>
          </w:p>
        </w:tc>
        <w:tc>
          <w:tcPr>
            <w:tcW w:w="1366" w:type="dxa"/>
          </w:tcPr>
          <w:p w14:paraId="67408D8C" w14:textId="2267B5EB" w:rsidR="00703CA2" w:rsidRDefault="00BA1938" w:rsidP="009A264D">
            <w:r>
              <w:t>m/s</w:t>
            </w:r>
          </w:p>
        </w:tc>
      </w:tr>
      <w:tr w:rsidR="00703CA2" w14:paraId="09314818" w14:textId="77777777" w:rsidTr="00ED7C3B">
        <w:tc>
          <w:tcPr>
            <w:tcW w:w="1413" w:type="dxa"/>
          </w:tcPr>
          <w:p w14:paraId="6DB923C2" w14:textId="41197F5C" w:rsidR="00703CA2" w:rsidRDefault="00B26849" w:rsidP="009A264D">
            <m:oMathPara>
              <m:oMath>
                <m:r>
                  <w:rPr>
                    <w:rFonts w:ascii="Cambria Math" w:hAnsi="Cambria Math"/>
                  </w:rPr>
                  <m:t>ms</m:t>
                </m:r>
              </m:oMath>
            </m:oMathPara>
          </w:p>
        </w:tc>
        <w:tc>
          <w:tcPr>
            <w:tcW w:w="6237" w:type="dxa"/>
          </w:tcPr>
          <w:p w14:paraId="729DC46E" w14:textId="3A06E34F" w:rsidR="00703CA2" w:rsidRDefault="002547F2" w:rsidP="009A264D">
            <w:r>
              <w:t>Sprung mass</w:t>
            </w:r>
          </w:p>
        </w:tc>
        <w:tc>
          <w:tcPr>
            <w:tcW w:w="1366" w:type="dxa"/>
          </w:tcPr>
          <w:p w14:paraId="2985B303" w14:textId="3A0EFDB5" w:rsidR="00703CA2" w:rsidRDefault="00BA1938" w:rsidP="009A264D">
            <w:r>
              <w:t>Kg</w:t>
            </w:r>
          </w:p>
        </w:tc>
      </w:tr>
      <w:tr w:rsidR="00281438" w14:paraId="77AC9EE7" w14:textId="77777777" w:rsidTr="00ED7C3B">
        <w:tc>
          <w:tcPr>
            <w:tcW w:w="1413" w:type="dxa"/>
          </w:tcPr>
          <w:p w14:paraId="1EA40E08" w14:textId="156D89CB" w:rsidR="00281438" w:rsidRDefault="00281438" w:rsidP="009A264D">
            <w:pPr>
              <w:rPr>
                <w:rFonts w:ascii="Calibri" w:eastAsia="Calibri" w:hAnsi="Calibri" w:cs="Times New Roman"/>
              </w:rPr>
            </w:pPr>
            <m:oMathPara>
              <m:oMath>
                <m:r>
                  <w:rPr>
                    <w:rFonts w:ascii="Cambria Math" w:eastAsia="Calibri" w:hAnsi="Cambria Math" w:cs="Times New Roman"/>
                  </w:rPr>
                  <m:t>mf</m:t>
                </m:r>
              </m:oMath>
            </m:oMathPara>
          </w:p>
        </w:tc>
        <w:tc>
          <w:tcPr>
            <w:tcW w:w="6237" w:type="dxa"/>
          </w:tcPr>
          <w:p w14:paraId="16BB0959" w14:textId="0B9A4B56" w:rsidR="00281438" w:rsidRDefault="002547F2" w:rsidP="009A264D">
            <w:r>
              <w:t>Unsprung mass front</w:t>
            </w:r>
          </w:p>
        </w:tc>
        <w:tc>
          <w:tcPr>
            <w:tcW w:w="1366" w:type="dxa"/>
          </w:tcPr>
          <w:p w14:paraId="206256E7" w14:textId="43D9DFDF" w:rsidR="00281438" w:rsidRDefault="00BA1938" w:rsidP="009A264D">
            <w:r>
              <w:t>Kg</w:t>
            </w:r>
          </w:p>
        </w:tc>
      </w:tr>
      <w:tr w:rsidR="00281438" w14:paraId="44EB31AE" w14:textId="77777777" w:rsidTr="00ED7C3B">
        <w:tc>
          <w:tcPr>
            <w:tcW w:w="1413" w:type="dxa"/>
          </w:tcPr>
          <w:p w14:paraId="235B926E" w14:textId="6EA6366B" w:rsidR="00281438" w:rsidRDefault="00281438" w:rsidP="009A264D">
            <w:pPr>
              <w:rPr>
                <w:rFonts w:ascii="Calibri" w:eastAsia="Calibri" w:hAnsi="Calibri" w:cs="Times New Roman"/>
              </w:rPr>
            </w:pPr>
            <m:oMathPara>
              <m:oMath>
                <m:r>
                  <w:rPr>
                    <w:rFonts w:ascii="Cambria Math" w:eastAsia="Calibri" w:hAnsi="Cambria Math" w:cs="Times New Roman"/>
                  </w:rPr>
                  <m:t>mr</m:t>
                </m:r>
              </m:oMath>
            </m:oMathPara>
          </w:p>
        </w:tc>
        <w:tc>
          <w:tcPr>
            <w:tcW w:w="6237" w:type="dxa"/>
          </w:tcPr>
          <w:p w14:paraId="0B0D4B59" w14:textId="6EACA0E4" w:rsidR="00281438" w:rsidRDefault="002547F2" w:rsidP="009A264D">
            <w:r>
              <w:t>Unsprung mass rear</w:t>
            </w:r>
          </w:p>
        </w:tc>
        <w:tc>
          <w:tcPr>
            <w:tcW w:w="1366" w:type="dxa"/>
          </w:tcPr>
          <w:p w14:paraId="18105074" w14:textId="46D214CC" w:rsidR="00281438" w:rsidRDefault="00BA1938" w:rsidP="009A264D">
            <w:r>
              <w:t>Kg</w:t>
            </w:r>
          </w:p>
        </w:tc>
      </w:tr>
      <w:tr w:rsidR="00703CA2" w14:paraId="27D9A9B4" w14:textId="77777777" w:rsidTr="00ED7C3B">
        <w:tc>
          <w:tcPr>
            <w:tcW w:w="1413" w:type="dxa"/>
          </w:tcPr>
          <w:p w14:paraId="42A77791" w14:textId="75E1EEFA" w:rsidR="00703CA2" w:rsidRDefault="00000000" w:rsidP="009A264D">
            <m:oMathPara>
              <m:oMath>
                <m:sSub>
                  <m:sSubPr>
                    <m:ctrlPr>
                      <w:rPr>
                        <w:rFonts w:ascii="Cambria Math" w:hAnsi="Cambria Math"/>
                        <w:i/>
                      </w:rPr>
                    </m:ctrlPr>
                  </m:sSubPr>
                  <m:e>
                    <m:r>
                      <w:rPr>
                        <w:rFonts w:ascii="Cambria Math" w:hAnsi="Cambria Math"/>
                      </w:rPr>
                      <m:t>k</m:t>
                    </m:r>
                  </m:e>
                  <m:sub>
                    <m:r>
                      <w:rPr>
                        <w:rFonts w:ascii="Cambria Math" w:hAnsi="Cambria Math"/>
                      </w:rPr>
                      <m:t>s</m:t>
                    </m:r>
                  </m:sub>
                </m:sSub>
              </m:oMath>
            </m:oMathPara>
          </w:p>
        </w:tc>
        <w:tc>
          <w:tcPr>
            <w:tcW w:w="6237" w:type="dxa"/>
          </w:tcPr>
          <w:p w14:paraId="2DA2CE05" w14:textId="670FAB46" w:rsidR="00703CA2" w:rsidRDefault="002547F2" w:rsidP="009A264D">
            <w:r>
              <w:t>Spring stiffness</w:t>
            </w:r>
          </w:p>
        </w:tc>
        <w:tc>
          <w:tcPr>
            <w:tcW w:w="1366" w:type="dxa"/>
          </w:tcPr>
          <w:p w14:paraId="59C64F36" w14:textId="13D76331" w:rsidR="00703CA2" w:rsidRDefault="00BA1938" w:rsidP="009A264D">
            <w:r>
              <w:t>N/m</w:t>
            </w:r>
          </w:p>
        </w:tc>
      </w:tr>
      <w:tr w:rsidR="00703CA2" w14:paraId="4CECAF07" w14:textId="77777777" w:rsidTr="00ED7C3B">
        <w:tc>
          <w:tcPr>
            <w:tcW w:w="1413" w:type="dxa"/>
          </w:tcPr>
          <w:p w14:paraId="4B498932" w14:textId="54146363" w:rsidR="00703CA2" w:rsidRDefault="00000000" w:rsidP="009A264D">
            <m:oMathPara>
              <m:oMath>
                <m:sSub>
                  <m:sSubPr>
                    <m:ctrlPr>
                      <w:rPr>
                        <w:rFonts w:ascii="Cambria Math" w:hAnsi="Cambria Math"/>
                        <w:i/>
                      </w:rPr>
                    </m:ctrlPr>
                  </m:sSubPr>
                  <m:e>
                    <m:r>
                      <w:rPr>
                        <w:rFonts w:ascii="Cambria Math" w:hAnsi="Cambria Math"/>
                      </w:rPr>
                      <m:t>C</m:t>
                    </m:r>
                  </m:e>
                  <m:sub>
                    <m:r>
                      <w:rPr>
                        <w:rFonts w:ascii="Cambria Math" w:hAnsi="Cambria Math"/>
                      </w:rPr>
                      <m:t>s</m:t>
                    </m:r>
                  </m:sub>
                </m:sSub>
              </m:oMath>
            </m:oMathPara>
          </w:p>
        </w:tc>
        <w:tc>
          <w:tcPr>
            <w:tcW w:w="6237" w:type="dxa"/>
          </w:tcPr>
          <w:p w14:paraId="5F212C83" w14:textId="2743E10C" w:rsidR="00703CA2" w:rsidRDefault="002547F2" w:rsidP="009A264D">
            <w:r>
              <w:t>Sprung mass damping</w:t>
            </w:r>
          </w:p>
        </w:tc>
        <w:tc>
          <w:tcPr>
            <w:tcW w:w="1366" w:type="dxa"/>
          </w:tcPr>
          <w:p w14:paraId="16B58644" w14:textId="7B9A6CB1" w:rsidR="00703CA2" w:rsidRDefault="00BA1938" w:rsidP="009A264D">
            <w:r>
              <w:t>Ns/m</w:t>
            </w:r>
          </w:p>
        </w:tc>
      </w:tr>
      <w:tr w:rsidR="00BA1938" w14:paraId="40EC0D51" w14:textId="77777777" w:rsidTr="00ED7C3B">
        <w:tc>
          <w:tcPr>
            <w:tcW w:w="1413" w:type="dxa"/>
          </w:tcPr>
          <w:p w14:paraId="2F036E98" w14:textId="4FD8B429" w:rsidR="00BA1938" w:rsidRDefault="00000000" w:rsidP="00BA1938">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u</m:t>
                    </m:r>
                  </m:sub>
                </m:sSub>
              </m:oMath>
            </m:oMathPara>
          </w:p>
        </w:tc>
        <w:tc>
          <w:tcPr>
            <w:tcW w:w="6237" w:type="dxa"/>
          </w:tcPr>
          <w:p w14:paraId="31B688E6" w14:textId="557F04A6" w:rsidR="00BA1938" w:rsidRDefault="00BA1938" w:rsidP="00BA1938">
            <w:r>
              <w:t>Unsprung mass heave acceleration</w:t>
            </w:r>
          </w:p>
        </w:tc>
        <w:tc>
          <w:tcPr>
            <w:tcW w:w="1366" w:type="dxa"/>
          </w:tcPr>
          <w:p w14:paraId="42AEA490" w14:textId="7F9806B8" w:rsidR="00BA1938" w:rsidRDefault="00BA1938" w:rsidP="00BA1938">
            <w:r>
              <w:t>m/s/s</w:t>
            </w:r>
          </w:p>
        </w:tc>
      </w:tr>
      <w:tr w:rsidR="00BA1938" w14:paraId="71DD1B84" w14:textId="77777777" w:rsidTr="00ED7C3B">
        <w:tc>
          <w:tcPr>
            <w:tcW w:w="1413" w:type="dxa"/>
          </w:tcPr>
          <w:p w14:paraId="3AC7B092" w14:textId="12CBC61F" w:rsidR="00BA1938" w:rsidRDefault="00000000" w:rsidP="00BA1938">
            <m:oMathPara>
              <m:oMath>
                <m:sSub>
                  <m:sSubPr>
                    <m:ctrlPr>
                      <w:rPr>
                        <w:rFonts w:ascii="Cambria Math" w:hAnsi="Cambria Math"/>
                        <w:i/>
                      </w:rPr>
                    </m:ctrlPr>
                  </m:sSubPr>
                  <m:e>
                    <m:r>
                      <w:rPr>
                        <w:rFonts w:ascii="Cambria Math" w:hAnsi="Cambria Math"/>
                      </w:rPr>
                      <m:t>m</m:t>
                    </m:r>
                  </m:e>
                  <m:sub>
                    <m:r>
                      <w:rPr>
                        <w:rFonts w:ascii="Cambria Math" w:hAnsi="Cambria Math"/>
                      </w:rPr>
                      <m:t>u</m:t>
                    </m:r>
                  </m:sub>
                </m:sSub>
              </m:oMath>
            </m:oMathPara>
          </w:p>
        </w:tc>
        <w:tc>
          <w:tcPr>
            <w:tcW w:w="6237" w:type="dxa"/>
          </w:tcPr>
          <w:p w14:paraId="19CDAA35" w14:textId="7EFA1CAD" w:rsidR="00BA1938" w:rsidRDefault="00BA1938" w:rsidP="00BA1938">
            <w:r>
              <w:t>Unsprung mass</w:t>
            </w:r>
          </w:p>
        </w:tc>
        <w:tc>
          <w:tcPr>
            <w:tcW w:w="1366" w:type="dxa"/>
          </w:tcPr>
          <w:p w14:paraId="02076C94" w14:textId="544C1C52" w:rsidR="00BA1938" w:rsidRDefault="00BA1938" w:rsidP="00BA1938">
            <w:r>
              <w:t>Kg</w:t>
            </w:r>
          </w:p>
        </w:tc>
      </w:tr>
      <w:tr w:rsidR="00BA1938" w14:paraId="495AC343" w14:textId="77777777" w:rsidTr="00ED7C3B">
        <w:tc>
          <w:tcPr>
            <w:tcW w:w="1413" w:type="dxa"/>
          </w:tcPr>
          <w:p w14:paraId="4A75882C" w14:textId="79DD10A8" w:rsidR="00BA1938" w:rsidRDefault="00000000" w:rsidP="00BA1938">
            <m:oMathPara>
              <m:oMath>
                <m:sSub>
                  <m:sSubPr>
                    <m:ctrlPr>
                      <w:rPr>
                        <w:rFonts w:ascii="Cambria Math" w:hAnsi="Cambria Math"/>
                        <w:i/>
                      </w:rPr>
                    </m:ctrlPr>
                  </m:sSubPr>
                  <m:e>
                    <m:r>
                      <w:rPr>
                        <w:rFonts w:ascii="Cambria Math" w:hAnsi="Cambria Math"/>
                      </w:rPr>
                      <m:t>k</m:t>
                    </m:r>
                  </m:e>
                  <m:sub>
                    <m:r>
                      <w:rPr>
                        <w:rFonts w:ascii="Cambria Math" w:hAnsi="Cambria Math"/>
                      </w:rPr>
                      <m:t>u</m:t>
                    </m:r>
                  </m:sub>
                </m:sSub>
              </m:oMath>
            </m:oMathPara>
          </w:p>
        </w:tc>
        <w:tc>
          <w:tcPr>
            <w:tcW w:w="6237" w:type="dxa"/>
          </w:tcPr>
          <w:p w14:paraId="19F5DC13" w14:textId="03286851" w:rsidR="00BA1938" w:rsidRDefault="00BA1938" w:rsidP="00BA1938">
            <w:r>
              <w:t xml:space="preserve">Tyre stiffness </w:t>
            </w:r>
          </w:p>
        </w:tc>
        <w:tc>
          <w:tcPr>
            <w:tcW w:w="1366" w:type="dxa"/>
          </w:tcPr>
          <w:p w14:paraId="08088173" w14:textId="3B7A437C" w:rsidR="00BA1938" w:rsidRDefault="00BA1938" w:rsidP="00BA1938">
            <w:r>
              <w:t>N/m</w:t>
            </w:r>
          </w:p>
        </w:tc>
      </w:tr>
      <w:tr w:rsidR="00BA1938" w14:paraId="30DE427C" w14:textId="77777777" w:rsidTr="00ED7C3B">
        <w:tc>
          <w:tcPr>
            <w:tcW w:w="1413" w:type="dxa"/>
          </w:tcPr>
          <w:p w14:paraId="3A01BACE" w14:textId="2C0E87A9" w:rsidR="00BA1938" w:rsidRDefault="00000000" w:rsidP="00BA1938">
            <m:oMathPara>
              <m:oMath>
                <m:sSub>
                  <m:sSubPr>
                    <m:ctrlPr>
                      <w:rPr>
                        <w:rFonts w:ascii="Cambria Math" w:hAnsi="Cambria Math"/>
                        <w:i/>
                      </w:rPr>
                    </m:ctrlPr>
                  </m:sSubPr>
                  <m:e>
                    <m:r>
                      <w:rPr>
                        <w:rFonts w:ascii="Cambria Math" w:hAnsi="Cambria Math"/>
                      </w:rPr>
                      <m:t>z</m:t>
                    </m:r>
                  </m:e>
                  <m:sub>
                    <m:r>
                      <w:rPr>
                        <w:rFonts w:ascii="Cambria Math" w:hAnsi="Cambria Math"/>
                      </w:rPr>
                      <m:t>u</m:t>
                    </m:r>
                  </m:sub>
                </m:sSub>
              </m:oMath>
            </m:oMathPara>
          </w:p>
        </w:tc>
        <w:tc>
          <w:tcPr>
            <w:tcW w:w="6237" w:type="dxa"/>
          </w:tcPr>
          <w:p w14:paraId="6F684607" w14:textId="63A78C18" w:rsidR="00BA1938" w:rsidRDefault="00BA1938" w:rsidP="00BA1938">
            <w:r>
              <w:t>Unsprung mass heave</w:t>
            </w:r>
          </w:p>
        </w:tc>
        <w:tc>
          <w:tcPr>
            <w:tcW w:w="1366" w:type="dxa"/>
          </w:tcPr>
          <w:p w14:paraId="0E53688B" w14:textId="4CB0C4DA" w:rsidR="00BA1938" w:rsidRDefault="00BA1938" w:rsidP="00BA1938">
            <w:r>
              <w:t>m</w:t>
            </w:r>
          </w:p>
        </w:tc>
      </w:tr>
      <w:tr w:rsidR="00BA1938" w14:paraId="0D54FDAD" w14:textId="77777777" w:rsidTr="00ED7C3B">
        <w:tc>
          <w:tcPr>
            <w:tcW w:w="1413" w:type="dxa"/>
          </w:tcPr>
          <w:p w14:paraId="22895991" w14:textId="0256F969" w:rsidR="00BA1938" w:rsidRDefault="00000000" w:rsidP="00BA1938">
            <m:oMathPara>
              <m:oMath>
                <m:sSub>
                  <m:sSubPr>
                    <m:ctrlPr>
                      <w:rPr>
                        <w:rFonts w:ascii="Cambria Math" w:hAnsi="Cambria Math"/>
                        <w:i/>
                      </w:rPr>
                    </m:ctrlPr>
                  </m:sSubPr>
                  <m:e>
                    <m:r>
                      <w:rPr>
                        <w:rFonts w:ascii="Cambria Math" w:hAnsi="Cambria Math"/>
                      </w:rPr>
                      <m:t>C</m:t>
                    </m:r>
                  </m:e>
                  <m:sub>
                    <m:r>
                      <w:rPr>
                        <w:rFonts w:ascii="Cambria Math" w:hAnsi="Cambria Math"/>
                      </w:rPr>
                      <m:t>u</m:t>
                    </m:r>
                  </m:sub>
                </m:sSub>
              </m:oMath>
            </m:oMathPara>
          </w:p>
        </w:tc>
        <w:tc>
          <w:tcPr>
            <w:tcW w:w="6237" w:type="dxa"/>
          </w:tcPr>
          <w:p w14:paraId="0A3DCF5E" w14:textId="1CFA4FF1" w:rsidR="00BA1938" w:rsidRDefault="00BA1938" w:rsidP="00BA1938">
            <w:r>
              <w:t>Tyre damping</w:t>
            </w:r>
          </w:p>
        </w:tc>
        <w:tc>
          <w:tcPr>
            <w:tcW w:w="1366" w:type="dxa"/>
          </w:tcPr>
          <w:p w14:paraId="00490BC4" w14:textId="3A6BCAC3" w:rsidR="00BA1938" w:rsidRDefault="00BA1938" w:rsidP="00BA1938">
            <w:r>
              <w:t>Ns/m</w:t>
            </w:r>
          </w:p>
        </w:tc>
      </w:tr>
      <w:tr w:rsidR="00BA1938" w14:paraId="56EB19FC" w14:textId="77777777" w:rsidTr="00ED7C3B">
        <w:tc>
          <w:tcPr>
            <w:tcW w:w="1413" w:type="dxa"/>
          </w:tcPr>
          <w:p w14:paraId="1094946B" w14:textId="36A3674C" w:rsidR="00BA1938" w:rsidRDefault="00000000" w:rsidP="00BA1938">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u</m:t>
                    </m:r>
                  </m:sub>
                </m:sSub>
              </m:oMath>
            </m:oMathPara>
          </w:p>
        </w:tc>
        <w:tc>
          <w:tcPr>
            <w:tcW w:w="6237" w:type="dxa"/>
          </w:tcPr>
          <w:p w14:paraId="2F0E8210" w14:textId="0CD33B37" w:rsidR="00BA1938" w:rsidRDefault="00BA1938" w:rsidP="00BA1938">
            <w:r>
              <w:t>Unsprung mass velocity</w:t>
            </w:r>
          </w:p>
        </w:tc>
        <w:tc>
          <w:tcPr>
            <w:tcW w:w="1366" w:type="dxa"/>
          </w:tcPr>
          <w:p w14:paraId="5AA0690E" w14:textId="0446E69A" w:rsidR="00BA1938" w:rsidRDefault="00BA1938" w:rsidP="00BA1938">
            <w:r>
              <w:t>m/s</w:t>
            </w:r>
          </w:p>
        </w:tc>
      </w:tr>
      <w:tr w:rsidR="00BA1938" w14:paraId="50F07D16" w14:textId="77777777" w:rsidTr="00ED7C3B">
        <w:tc>
          <w:tcPr>
            <w:tcW w:w="1413" w:type="dxa"/>
          </w:tcPr>
          <w:p w14:paraId="1450BD41" w14:textId="16314C2A" w:rsidR="00BA1938" w:rsidRDefault="00000000" w:rsidP="00BA1938">
            <m:oMathPara>
              <m:oMath>
                <m:sSub>
                  <m:sSubPr>
                    <m:ctrlPr>
                      <w:rPr>
                        <w:rFonts w:ascii="Cambria Math" w:hAnsi="Cambria Math"/>
                        <w:i/>
                      </w:rPr>
                    </m:ctrlPr>
                  </m:sSubPr>
                  <m:e>
                    <m:r>
                      <w:rPr>
                        <w:rFonts w:ascii="Cambria Math" w:hAnsi="Cambria Math"/>
                      </w:rPr>
                      <m:t>k</m:t>
                    </m:r>
                  </m:e>
                  <m:sub>
                    <m:r>
                      <w:rPr>
                        <w:rFonts w:ascii="Cambria Math" w:hAnsi="Cambria Math"/>
                      </w:rPr>
                      <m:t>f</m:t>
                    </m:r>
                  </m:sub>
                </m:sSub>
              </m:oMath>
            </m:oMathPara>
          </w:p>
        </w:tc>
        <w:tc>
          <w:tcPr>
            <w:tcW w:w="6237" w:type="dxa"/>
          </w:tcPr>
          <w:p w14:paraId="78791EE2" w14:textId="5721FD29" w:rsidR="00BA1938" w:rsidRDefault="00BA1938" w:rsidP="00BA1938">
            <w:r>
              <w:t xml:space="preserve">Spring stiffness front </w:t>
            </w:r>
          </w:p>
        </w:tc>
        <w:tc>
          <w:tcPr>
            <w:tcW w:w="1366" w:type="dxa"/>
          </w:tcPr>
          <w:p w14:paraId="59A2ADC0" w14:textId="276EAACD" w:rsidR="00BA1938" w:rsidRDefault="00BA1938" w:rsidP="00BA1938">
            <w:r>
              <w:t>N/m</w:t>
            </w:r>
          </w:p>
        </w:tc>
      </w:tr>
      <w:tr w:rsidR="00BA1938" w14:paraId="093DFD1E" w14:textId="77777777" w:rsidTr="00ED7C3B">
        <w:tc>
          <w:tcPr>
            <w:tcW w:w="1413" w:type="dxa"/>
          </w:tcPr>
          <w:p w14:paraId="34FB82C5" w14:textId="5F082276" w:rsidR="00BA1938" w:rsidRDefault="00000000" w:rsidP="00BA1938">
            <m:oMathPara>
              <m:oMath>
                <m:sSub>
                  <m:sSubPr>
                    <m:ctrlPr>
                      <w:rPr>
                        <w:rFonts w:ascii="Cambria Math" w:hAnsi="Cambria Math"/>
                        <w:i/>
                      </w:rPr>
                    </m:ctrlPr>
                  </m:sSubPr>
                  <m:e>
                    <m:r>
                      <w:rPr>
                        <w:rFonts w:ascii="Cambria Math" w:hAnsi="Cambria Math"/>
                      </w:rPr>
                      <m:t>k</m:t>
                    </m:r>
                  </m:e>
                  <m:sub>
                    <m:r>
                      <w:rPr>
                        <w:rFonts w:ascii="Cambria Math" w:hAnsi="Cambria Math"/>
                      </w:rPr>
                      <m:t>r</m:t>
                    </m:r>
                  </m:sub>
                </m:sSub>
              </m:oMath>
            </m:oMathPara>
          </w:p>
        </w:tc>
        <w:tc>
          <w:tcPr>
            <w:tcW w:w="6237" w:type="dxa"/>
          </w:tcPr>
          <w:p w14:paraId="2FD487E0" w14:textId="2B70018C" w:rsidR="00BA1938" w:rsidRDefault="00BA1938" w:rsidP="00BA1938">
            <w:r>
              <w:t>Spring stiffness rear</w:t>
            </w:r>
          </w:p>
        </w:tc>
        <w:tc>
          <w:tcPr>
            <w:tcW w:w="1366" w:type="dxa"/>
          </w:tcPr>
          <w:p w14:paraId="076D5AB8" w14:textId="712B3A7C" w:rsidR="00BA1938" w:rsidRDefault="00BA1938" w:rsidP="00BA1938">
            <w:r>
              <w:t>N/m</w:t>
            </w:r>
          </w:p>
        </w:tc>
      </w:tr>
      <w:tr w:rsidR="00BA1938" w14:paraId="264ADF43" w14:textId="77777777" w:rsidTr="00ED7C3B">
        <w:tc>
          <w:tcPr>
            <w:tcW w:w="1413" w:type="dxa"/>
          </w:tcPr>
          <w:p w14:paraId="2A242B30" w14:textId="61AE2826" w:rsidR="00BA1938" w:rsidRDefault="00000000" w:rsidP="00BA1938">
            <m:oMathPara>
              <m:oMath>
                <m:sSub>
                  <m:sSubPr>
                    <m:ctrlPr>
                      <w:rPr>
                        <w:rFonts w:ascii="Cambria Math" w:hAnsi="Cambria Math"/>
                        <w:i/>
                      </w:rPr>
                    </m:ctrlPr>
                  </m:sSubPr>
                  <m:e>
                    <m:r>
                      <w:rPr>
                        <w:rFonts w:ascii="Cambria Math" w:hAnsi="Cambria Math"/>
                      </w:rPr>
                      <m:t>C</m:t>
                    </m:r>
                  </m:e>
                  <m:sub>
                    <m:r>
                      <w:rPr>
                        <w:rFonts w:ascii="Cambria Math" w:hAnsi="Cambria Math"/>
                      </w:rPr>
                      <m:t>f</m:t>
                    </m:r>
                  </m:sub>
                </m:sSub>
              </m:oMath>
            </m:oMathPara>
          </w:p>
        </w:tc>
        <w:tc>
          <w:tcPr>
            <w:tcW w:w="6237" w:type="dxa"/>
          </w:tcPr>
          <w:p w14:paraId="48998842" w14:textId="2B212E72" w:rsidR="00BA1938" w:rsidRDefault="00BA1938" w:rsidP="00BA1938">
            <w:r>
              <w:t>Damping front</w:t>
            </w:r>
          </w:p>
        </w:tc>
        <w:tc>
          <w:tcPr>
            <w:tcW w:w="1366" w:type="dxa"/>
          </w:tcPr>
          <w:p w14:paraId="450D322E" w14:textId="6C62373A" w:rsidR="00BA1938" w:rsidRDefault="00BA1938" w:rsidP="00BA1938">
            <w:r>
              <w:t>Ns/m</w:t>
            </w:r>
          </w:p>
        </w:tc>
      </w:tr>
      <w:tr w:rsidR="00BA1938" w14:paraId="1BC10183" w14:textId="77777777" w:rsidTr="00ED7C3B">
        <w:tc>
          <w:tcPr>
            <w:tcW w:w="1413" w:type="dxa"/>
          </w:tcPr>
          <w:p w14:paraId="6144930E" w14:textId="571A5557" w:rsidR="00BA1938" w:rsidRDefault="00000000" w:rsidP="00BA1938">
            <m:oMathPara>
              <m:oMath>
                <m:sSub>
                  <m:sSubPr>
                    <m:ctrlPr>
                      <w:rPr>
                        <w:rFonts w:ascii="Cambria Math" w:hAnsi="Cambria Math"/>
                        <w:i/>
                      </w:rPr>
                    </m:ctrlPr>
                  </m:sSubPr>
                  <m:e>
                    <m:r>
                      <w:rPr>
                        <w:rFonts w:ascii="Cambria Math" w:hAnsi="Cambria Math"/>
                      </w:rPr>
                      <m:t>C</m:t>
                    </m:r>
                  </m:e>
                  <m:sub>
                    <m:r>
                      <w:rPr>
                        <w:rFonts w:ascii="Cambria Math" w:hAnsi="Cambria Math"/>
                      </w:rPr>
                      <m:t>r</m:t>
                    </m:r>
                  </m:sub>
                </m:sSub>
              </m:oMath>
            </m:oMathPara>
          </w:p>
        </w:tc>
        <w:tc>
          <w:tcPr>
            <w:tcW w:w="6237" w:type="dxa"/>
          </w:tcPr>
          <w:p w14:paraId="1ECA6325" w14:textId="10C84362" w:rsidR="00BA1938" w:rsidRDefault="00BA1938" w:rsidP="00BA1938">
            <w:r>
              <w:t>Damping rear</w:t>
            </w:r>
          </w:p>
        </w:tc>
        <w:tc>
          <w:tcPr>
            <w:tcW w:w="1366" w:type="dxa"/>
          </w:tcPr>
          <w:p w14:paraId="554A3ADD" w14:textId="320DEEC4" w:rsidR="00BA1938" w:rsidRDefault="00BA1938" w:rsidP="00BA1938">
            <w:r>
              <w:t>Ns/m</w:t>
            </w:r>
          </w:p>
        </w:tc>
      </w:tr>
      <w:tr w:rsidR="00BA1938" w14:paraId="3661E7CD" w14:textId="77777777" w:rsidTr="00ED7C3B">
        <w:tc>
          <w:tcPr>
            <w:tcW w:w="1413" w:type="dxa"/>
          </w:tcPr>
          <w:p w14:paraId="4E51C663" w14:textId="7A7D4F18" w:rsidR="00BA1938" w:rsidRDefault="00000000" w:rsidP="00BA1938">
            <m:oMathPara>
              <m:oMath>
                <m:sSub>
                  <m:sSubPr>
                    <m:ctrlPr>
                      <w:rPr>
                        <w:rFonts w:ascii="Cambria Math" w:hAnsi="Cambria Math"/>
                        <w:i/>
                      </w:rPr>
                    </m:ctrlPr>
                  </m:sSubPr>
                  <m:e>
                    <m:r>
                      <w:rPr>
                        <w:rFonts w:ascii="Cambria Math" w:hAnsi="Cambria Math"/>
                      </w:rPr>
                      <m:t>z</m:t>
                    </m:r>
                  </m:e>
                  <m:sub>
                    <m:r>
                      <w:rPr>
                        <w:rFonts w:ascii="Cambria Math" w:hAnsi="Cambria Math"/>
                      </w:rPr>
                      <m:t>f</m:t>
                    </m:r>
                  </m:sub>
                </m:sSub>
              </m:oMath>
            </m:oMathPara>
          </w:p>
        </w:tc>
        <w:tc>
          <w:tcPr>
            <w:tcW w:w="6237" w:type="dxa"/>
          </w:tcPr>
          <w:p w14:paraId="3234B39C" w14:textId="286D46D1" w:rsidR="00BA1938" w:rsidRDefault="00BA1938" w:rsidP="00BA1938">
            <w:r>
              <w:t>Heave front</w:t>
            </w:r>
          </w:p>
        </w:tc>
        <w:tc>
          <w:tcPr>
            <w:tcW w:w="1366" w:type="dxa"/>
          </w:tcPr>
          <w:p w14:paraId="2ADB33E0" w14:textId="40074BFB" w:rsidR="00BA1938" w:rsidRDefault="00BA1938" w:rsidP="00BA1938">
            <w:r>
              <w:t>m</w:t>
            </w:r>
          </w:p>
        </w:tc>
      </w:tr>
      <w:tr w:rsidR="00BA1938" w14:paraId="5FCA3E4F" w14:textId="77777777" w:rsidTr="00ED7C3B">
        <w:tc>
          <w:tcPr>
            <w:tcW w:w="1413" w:type="dxa"/>
          </w:tcPr>
          <w:p w14:paraId="65066BA0" w14:textId="2C2AE821" w:rsidR="00BA1938" w:rsidRDefault="00000000" w:rsidP="00BA1938">
            <m:oMathPara>
              <m:oMath>
                <m:sSub>
                  <m:sSubPr>
                    <m:ctrlPr>
                      <w:rPr>
                        <w:rFonts w:ascii="Cambria Math" w:hAnsi="Cambria Math"/>
                        <w:i/>
                      </w:rPr>
                    </m:ctrlPr>
                  </m:sSubPr>
                  <m:e>
                    <m:r>
                      <w:rPr>
                        <w:rFonts w:ascii="Cambria Math" w:hAnsi="Cambria Math"/>
                      </w:rPr>
                      <m:t>z</m:t>
                    </m:r>
                  </m:e>
                  <m:sub>
                    <m:r>
                      <w:rPr>
                        <w:rFonts w:ascii="Cambria Math" w:hAnsi="Cambria Math"/>
                      </w:rPr>
                      <m:t>r</m:t>
                    </m:r>
                  </m:sub>
                </m:sSub>
              </m:oMath>
            </m:oMathPara>
          </w:p>
        </w:tc>
        <w:tc>
          <w:tcPr>
            <w:tcW w:w="6237" w:type="dxa"/>
          </w:tcPr>
          <w:p w14:paraId="425BD641" w14:textId="6A6F7D30" w:rsidR="00BA1938" w:rsidRDefault="00BA1938" w:rsidP="00BA1938">
            <w:r>
              <w:t>Heave rear</w:t>
            </w:r>
          </w:p>
        </w:tc>
        <w:tc>
          <w:tcPr>
            <w:tcW w:w="1366" w:type="dxa"/>
          </w:tcPr>
          <w:p w14:paraId="5837627D" w14:textId="1B4E1CF7" w:rsidR="00BA1938" w:rsidRDefault="00BA1938" w:rsidP="00BA1938">
            <w:r>
              <w:t>m</w:t>
            </w:r>
          </w:p>
        </w:tc>
      </w:tr>
      <w:tr w:rsidR="00BA1938" w14:paraId="2B4F4A79" w14:textId="77777777" w:rsidTr="00ED7C3B">
        <w:tc>
          <w:tcPr>
            <w:tcW w:w="1413" w:type="dxa"/>
          </w:tcPr>
          <w:p w14:paraId="69946C68" w14:textId="6D09A1A0" w:rsidR="00BA1938" w:rsidRPr="00C02232"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acc>
                      <m:accPr>
                        <m:chr m:val="̇"/>
                        <m:ctrlPr>
                          <w:rPr>
                            <w:rFonts w:ascii="Cambria Math" w:eastAsia="Calibri" w:hAnsi="Cambria Math" w:cs="Times New Roman"/>
                            <w:i/>
                          </w:rPr>
                        </m:ctrlPr>
                      </m:accPr>
                      <m:e>
                        <m:r>
                          <w:rPr>
                            <w:rFonts w:ascii="Cambria Math" w:eastAsia="Calibri" w:hAnsi="Cambria Math" w:cs="Times New Roman"/>
                          </w:rPr>
                          <m:t>z</m:t>
                        </m:r>
                      </m:e>
                    </m:acc>
                  </m:e>
                  <m:sub>
                    <m:r>
                      <w:rPr>
                        <w:rFonts w:ascii="Cambria Math" w:eastAsia="Calibri" w:hAnsi="Cambria Math" w:cs="Times New Roman"/>
                      </w:rPr>
                      <m:t>f</m:t>
                    </m:r>
                  </m:sub>
                </m:sSub>
              </m:oMath>
            </m:oMathPara>
          </w:p>
        </w:tc>
        <w:tc>
          <w:tcPr>
            <w:tcW w:w="6237" w:type="dxa"/>
          </w:tcPr>
          <w:p w14:paraId="7E0FC3D2" w14:textId="0CF6EE55" w:rsidR="00BA1938" w:rsidRDefault="00BA1938" w:rsidP="00BA1938">
            <w:r>
              <w:t>Heave velocity front</w:t>
            </w:r>
          </w:p>
        </w:tc>
        <w:tc>
          <w:tcPr>
            <w:tcW w:w="1366" w:type="dxa"/>
          </w:tcPr>
          <w:p w14:paraId="3DD83AA9" w14:textId="59AE7B05" w:rsidR="00BA1938" w:rsidRDefault="00BA1938" w:rsidP="00BA1938">
            <w:r>
              <w:t>m/s</w:t>
            </w:r>
          </w:p>
        </w:tc>
      </w:tr>
      <w:tr w:rsidR="00BA1938" w14:paraId="66364408" w14:textId="77777777" w:rsidTr="00ED7C3B">
        <w:tc>
          <w:tcPr>
            <w:tcW w:w="1413" w:type="dxa"/>
          </w:tcPr>
          <w:p w14:paraId="1BE8DF13" w14:textId="4B81B3EB" w:rsidR="00BA1938" w:rsidRPr="00C02232" w:rsidRDefault="00000000" w:rsidP="00BA1938">
            <w:pPr>
              <w:rPr>
                <w:rFonts w:ascii="Calibri" w:eastAsia="Calibri" w:hAnsi="Calibri" w:cs="Times New Roman"/>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oMath>
            </m:oMathPara>
          </w:p>
        </w:tc>
        <w:tc>
          <w:tcPr>
            <w:tcW w:w="6237" w:type="dxa"/>
          </w:tcPr>
          <w:p w14:paraId="4FC28A95" w14:textId="46E84A3B" w:rsidR="00BA1938" w:rsidRDefault="00BA1938" w:rsidP="00BA1938">
            <w:r>
              <w:t>Heave velocity rear</w:t>
            </w:r>
          </w:p>
        </w:tc>
        <w:tc>
          <w:tcPr>
            <w:tcW w:w="1366" w:type="dxa"/>
          </w:tcPr>
          <w:p w14:paraId="754B562F" w14:textId="2F27FDE5" w:rsidR="00BA1938" w:rsidRDefault="00BA1938" w:rsidP="00BA1938">
            <w:r>
              <w:t>m/s</w:t>
            </w:r>
          </w:p>
        </w:tc>
      </w:tr>
      <w:tr w:rsidR="00BA1938" w14:paraId="11D31F0A" w14:textId="77777777" w:rsidTr="00ED7C3B">
        <w:tc>
          <w:tcPr>
            <w:tcW w:w="1413" w:type="dxa"/>
          </w:tcPr>
          <w:p w14:paraId="4ADCC398" w14:textId="284C4336" w:rsidR="00BA1938" w:rsidRPr="00C02232"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acc>
                      <m:accPr>
                        <m:chr m:val="̈"/>
                        <m:ctrlPr>
                          <w:rPr>
                            <w:rFonts w:ascii="Cambria Math" w:eastAsia="Calibri" w:hAnsi="Cambria Math" w:cs="Times New Roman"/>
                            <w:i/>
                          </w:rPr>
                        </m:ctrlPr>
                      </m:accPr>
                      <m:e>
                        <m:r>
                          <w:rPr>
                            <w:rFonts w:ascii="Cambria Math" w:eastAsia="Calibri" w:hAnsi="Cambria Math" w:cs="Times New Roman"/>
                          </w:rPr>
                          <m:t>z</m:t>
                        </m:r>
                      </m:e>
                    </m:acc>
                  </m:e>
                  <m:sub>
                    <m:r>
                      <w:rPr>
                        <w:rFonts w:ascii="Cambria Math" w:eastAsia="Calibri" w:hAnsi="Cambria Math" w:cs="Times New Roman"/>
                      </w:rPr>
                      <m:t>f</m:t>
                    </m:r>
                  </m:sub>
                </m:sSub>
              </m:oMath>
            </m:oMathPara>
          </w:p>
        </w:tc>
        <w:tc>
          <w:tcPr>
            <w:tcW w:w="6237" w:type="dxa"/>
          </w:tcPr>
          <w:p w14:paraId="12486C26" w14:textId="6FBB17B6" w:rsidR="00BA1938" w:rsidRDefault="00BA1938" w:rsidP="00BA1938">
            <w:r>
              <w:t>Heave acceleration front</w:t>
            </w:r>
          </w:p>
        </w:tc>
        <w:tc>
          <w:tcPr>
            <w:tcW w:w="1366" w:type="dxa"/>
          </w:tcPr>
          <w:p w14:paraId="7F699DAE" w14:textId="7D1F1AD1" w:rsidR="00BA1938" w:rsidRDefault="00BA1938" w:rsidP="00BA1938">
            <w:r>
              <w:t>m/s/s</w:t>
            </w:r>
          </w:p>
        </w:tc>
      </w:tr>
      <w:tr w:rsidR="00BA1938" w14:paraId="3EF8F94D" w14:textId="77777777" w:rsidTr="00ED7C3B">
        <w:tc>
          <w:tcPr>
            <w:tcW w:w="1413" w:type="dxa"/>
          </w:tcPr>
          <w:p w14:paraId="6B5A7BCD" w14:textId="390A2E4A" w:rsidR="00BA1938" w:rsidRPr="00C02232"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acc>
                      <m:accPr>
                        <m:chr m:val="̈"/>
                        <m:ctrlPr>
                          <w:rPr>
                            <w:rFonts w:ascii="Cambria Math" w:eastAsia="Calibri" w:hAnsi="Cambria Math" w:cs="Times New Roman"/>
                            <w:i/>
                          </w:rPr>
                        </m:ctrlPr>
                      </m:accPr>
                      <m:e>
                        <m:r>
                          <w:rPr>
                            <w:rFonts w:ascii="Cambria Math" w:eastAsia="Calibri" w:hAnsi="Cambria Math" w:cs="Times New Roman"/>
                          </w:rPr>
                          <m:t>z</m:t>
                        </m:r>
                      </m:e>
                    </m:acc>
                  </m:e>
                  <m:sub>
                    <m:r>
                      <w:rPr>
                        <w:rFonts w:ascii="Cambria Math" w:eastAsia="Calibri" w:hAnsi="Cambria Math" w:cs="Times New Roman"/>
                      </w:rPr>
                      <m:t>r</m:t>
                    </m:r>
                  </m:sub>
                </m:sSub>
              </m:oMath>
            </m:oMathPara>
          </w:p>
        </w:tc>
        <w:tc>
          <w:tcPr>
            <w:tcW w:w="6237" w:type="dxa"/>
          </w:tcPr>
          <w:p w14:paraId="094C5805" w14:textId="199DF32D" w:rsidR="00BA1938" w:rsidRDefault="00BA1938" w:rsidP="00BA1938">
            <w:r>
              <w:t>Heave acceleration rear</w:t>
            </w:r>
          </w:p>
        </w:tc>
        <w:tc>
          <w:tcPr>
            <w:tcW w:w="1366" w:type="dxa"/>
          </w:tcPr>
          <w:p w14:paraId="50D964B3" w14:textId="1AE70F2F" w:rsidR="00BA1938" w:rsidRDefault="00BA1938" w:rsidP="00BA1938">
            <w:r>
              <w:t>m/s/s</w:t>
            </w:r>
          </w:p>
        </w:tc>
      </w:tr>
      <w:tr w:rsidR="00BA1938" w14:paraId="76425DAB" w14:textId="77777777" w:rsidTr="00ED7C3B">
        <w:tc>
          <w:tcPr>
            <w:tcW w:w="1413" w:type="dxa"/>
          </w:tcPr>
          <w:p w14:paraId="7080C361" w14:textId="7ADDC0F9" w:rsidR="00BA1938" w:rsidRPr="00C02232" w:rsidRDefault="00BA1938" w:rsidP="00BA1938">
            <w:pPr>
              <w:rPr>
                <w:rFonts w:ascii="Calibri" w:eastAsia="Calibri" w:hAnsi="Calibri" w:cs="Times New Roman"/>
              </w:rPr>
            </w:pPr>
            <m:oMathPara>
              <m:oMath>
                <m:r>
                  <w:rPr>
                    <w:rFonts w:ascii="Cambria Math" w:eastAsia="Calibri" w:hAnsi="Cambria Math" w:cs="Times New Roman"/>
                  </w:rPr>
                  <m:t>θ</m:t>
                </m:r>
              </m:oMath>
            </m:oMathPara>
          </w:p>
        </w:tc>
        <w:tc>
          <w:tcPr>
            <w:tcW w:w="6237" w:type="dxa"/>
          </w:tcPr>
          <w:p w14:paraId="16D45A39" w14:textId="68537C90" w:rsidR="00BA1938" w:rsidRDefault="00BA1938" w:rsidP="00BA1938">
            <w:r>
              <w:t>Pitch angle</w:t>
            </w:r>
          </w:p>
        </w:tc>
        <w:tc>
          <w:tcPr>
            <w:tcW w:w="1366" w:type="dxa"/>
          </w:tcPr>
          <w:p w14:paraId="6B960B74" w14:textId="7081D061" w:rsidR="00BA1938" w:rsidRDefault="00BA1938" w:rsidP="00BA1938">
            <w:r>
              <w:t>Degrees</w:t>
            </w:r>
          </w:p>
        </w:tc>
      </w:tr>
      <w:tr w:rsidR="00BA1938" w14:paraId="28C8E0B4" w14:textId="77777777" w:rsidTr="00ED7C3B">
        <w:tc>
          <w:tcPr>
            <w:tcW w:w="1413" w:type="dxa"/>
          </w:tcPr>
          <w:p w14:paraId="6B106520" w14:textId="47FB225C" w:rsidR="00BA1938" w:rsidRPr="00C02232" w:rsidRDefault="00000000" w:rsidP="00BA1938">
            <w:pPr>
              <w:rPr>
                <w:rFonts w:ascii="Calibri" w:eastAsia="Calibri" w:hAnsi="Calibri" w:cs="Times New Roman"/>
              </w:rPr>
            </w:pPr>
            <m:oMathPara>
              <m:oMath>
                <m:acc>
                  <m:accPr>
                    <m:chr m:val="̇"/>
                    <m:ctrlPr>
                      <w:rPr>
                        <w:rFonts w:ascii="Cambria Math" w:eastAsia="Calibri" w:hAnsi="Cambria Math" w:cs="Times New Roman"/>
                        <w:i/>
                      </w:rPr>
                    </m:ctrlPr>
                  </m:accPr>
                  <m:e>
                    <m:r>
                      <w:rPr>
                        <w:rFonts w:ascii="Cambria Math" w:eastAsia="Calibri" w:hAnsi="Cambria Math" w:cs="Times New Roman"/>
                      </w:rPr>
                      <m:t>θ</m:t>
                    </m:r>
                  </m:e>
                </m:acc>
              </m:oMath>
            </m:oMathPara>
          </w:p>
        </w:tc>
        <w:tc>
          <w:tcPr>
            <w:tcW w:w="6237" w:type="dxa"/>
          </w:tcPr>
          <w:p w14:paraId="6F046E24" w14:textId="35A2FED0" w:rsidR="00BA1938" w:rsidRDefault="00BA1938" w:rsidP="00BA1938">
            <w:r>
              <w:t>Pitch velocity</w:t>
            </w:r>
          </w:p>
        </w:tc>
        <w:tc>
          <w:tcPr>
            <w:tcW w:w="1366" w:type="dxa"/>
          </w:tcPr>
          <w:p w14:paraId="18023C1D" w14:textId="458F0A6C" w:rsidR="00BA1938" w:rsidRDefault="00BA1938" w:rsidP="00BA1938">
            <w:r>
              <w:t>Degrees/s</w:t>
            </w:r>
          </w:p>
        </w:tc>
      </w:tr>
      <w:tr w:rsidR="00BA1938" w14:paraId="05F774F4" w14:textId="77777777" w:rsidTr="00ED7C3B">
        <w:tc>
          <w:tcPr>
            <w:tcW w:w="1413" w:type="dxa"/>
          </w:tcPr>
          <w:p w14:paraId="3D612DC3" w14:textId="1CA47F2F" w:rsidR="00BA1938" w:rsidRPr="00C02232" w:rsidRDefault="00000000" w:rsidP="00BA1938">
            <w:pPr>
              <w:rPr>
                <w:rFonts w:ascii="Calibri" w:eastAsia="Calibri" w:hAnsi="Calibri" w:cs="Times New Roman"/>
              </w:rPr>
            </w:pPr>
            <m:oMathPara>
              <m:oMath>
                <m:acc>
                  <m:accPr>
                    <m:chr m:val="̈"/>
                    <m:ctrlPr>
                      <w:rPr>
                        <w:rFonts w:ascii="Cambria Math" w:eastAsia="Calibri" w:hAnsi="Cambria Math" w:cs="Times New Roman"/>
                        <w:i/>
                      </w:rPr>
                    </m:ctrlPr>
                  </m:accPr>
                  <m:e>
                    <m:r>
                      <w:rPr>
                        <w:rFonts w:ascii="Cambria Math" w:eastAsia="Calibri" w:hAnsi="Cambria Math" w:cs="Times New Roman"/>
                      </w:rPr>
                      <m:t>θ</m:t>
                    </m:r>
                  </m:e>
                </m:acc>
              </m:oMath>
            </m:oMathPara>
          </w:p>
        </w:tc>
        <w:tc>
          <w:tcPr>
            <w:tcW w:w="6237" w:type="dxa"/>
          </w:tcPr>
          <w:p w14:paraId="5425598C" w14:textId="6857E526" w:rsidR="00BA1938" w:rsidRDefault="00BA1938" w:rsidP="00BA1938">
            <w:r>
              <w:t>Pitch acceleration</w:t>
            </w:r>
          </w:p>
        </w:tc>
        <w:tc>
          <w:tcPr>
            <w:tcW w:w="1366" w:type="dxa"/>
          </w:tcPr>
          <w:p w14:paraId="37E9232E" w14:textId="290BF164" w:rsidR="00BA1938" w:rsidRDefault="00BA1938" w:rsidP="00BA1938">
            <w:proofErr w:type="gramStart"/>
            <w:r>
              <w:t>Degrees</w:t>
            </w:r>
            <w:proofErr w:type="gramEnd"/>
            <w:r>
              <w:t>/s/s</w:t>
            </w:r>
          </w:p>
        </w:tc>
      </w:tr>
      <w:tr w:rsidR="00BA1938" w14:paraId="0AC05254" w14:textId="77777777" w:rsidTr="00ED7C3B">
        <w:tc>
          <w:tcPr>
            <w:tcW w:w="1413" w:type="dxa"/>
          </w:tcPr>
          <w:p w14:paraId="014E74EF" w14:textId="6DABF304" w:rsidR="00BA1938" w:rsidRPr="00C02232" w:rsidRDefault="00BA1938" w:rsidP="00BA1938">
            <w:pPr>
              <w:rPr>
                <w:rFonts w:ascii="Calibri" w:eastAsia="Calibri" w:hAnsi="Calibri" w:cs="Times New Roman"/>
              </w:rPr>
            </w:pPr>
            <m:oMathPara>
              <m:oMath>
                <m:r>
                  <w:rPr>
                    <w:rFonts w:ascii="Cambria Math" w:eastAsia="Calibri" w:hAnsi="Cambria Math" w:cs="Times New Roman"/>
                  </w:rPr>
                  <m:t>a</m:t>
                </m:r>
              </m:oMath>
            </m:oMathPara>
          </w:p>
        </w:tc>
        <w:tc>
          <w:tcPr>
            <w:tcW w:w="6237" w:type="dxa"/>
          </w:tcPr>
          <w:p w14:paraId="39E8A275" w14:textId="5400B9CB" w:rsidR="00BA1938" w:rsidRDefault="00BA1938" w:rsidP="00BA1938">
            <w:r>
              <w:t>Distance from centre of gravity to front axle</w:t>
            </w:r>
          </w:p>
        </w:tc>
        <w:tc>
          <w:tcPr>
            <w:tcW w:w="1366" w:type="dxa"/>
          </w:tcPr>
          <w:p w14:paraId="2CAD2DBC" w14:textId="535D3C27" w:rsidR="00BA1938" w:rsidRDefault="00BA1938" w:rsidP="00BA1938">
            <w:r>
              <w:t>m</w:t>
            </w:r>
          </w:p>
        </w:tc>
      </w:tr>
      <w:tr w:rsidR="00BA1938" w14:paraId="1E19332D" w14:textId="77777777" w:rsidTr="00ED7C3B">
        <w:tc>
          <w:tcPr>
            <w:tcW w:w="1413" w:type="dxa"/>
          </w:tcPr>
          <w:p w14:paraId="0F230981" w14:textId="0C02F74F" w:rsidR="00BA1938" w:rsidRPr="00C02232" w:rsidRDefault="00BA1938" w:rsidP="00BA1938">
            <w:pPr>
              <w:rPr>
                <w:rFonts w:ascii="Calibri" w:eastAsia="Calibri" w:hAnsi="Calibri" w:cs="Times New Roman"/>
              </w:rPr>
            </w:pPr>
            <m:oMathPara>
              <m:oMath>
                <m:r>
                  <w:rPr>
                    <w:rFonts w:ascii="Cambria Math" w:eastAsia="Calibri" w:hAnsi="Cambria Math" w:cs="Times New Roman"/>
                  </w:rPr>
                  <m:t>b</m:t>
                </m:r>
              </m:oMath>
            </m:oMathPara>
          </w:p>
        </w:tc>
        <w:tc>
          <w:tcPr>
            <w:tcW w:w="6237" w:type="dxa"/>
          </w:tcPr>
          <w:p w14:paraId="4E305B0D" w14:textId="43EB962B" w:rsidR="00BA1938" w:rsidRDefault="00BA1938" w:rsidP="00BA1938">
            <w:r>
              <w:t>Distance from centre of gravity to rear axle</w:t>
            </w:r>
          </w:p>
        </w:tc>
        <w:tc>
          <w:tcPr>
            <w:tcW w:w="1366" w:type="dxa"/>
          </w:tcPr>
          <w:p w14:paraId="3021DC9D" w14:textId="6B01D2A7" w:rsidR="00BA1938" w:rsidRDefault="00BA1938" w:rsidP="00BA1938">
            <w:r>
              <w:t>m</w:t>
            </w:r>
          </w:p>
        </w:tc>
      </w:tr>
      <w:tr w:rsidR="00BA1938" w14:paraId="0B69A203" w14:textId="77777777" w:rsidTr="00ED7C3B">
        <w:tc>
          <w:tcPr>
            <w:tcW w:w="1413" w:type="dxa"/>
          </w:tcPr>
          <w:p w14:paraId="47CD0B68" w14:textId="02533C8E" w:rsidR="00BA1938" w:rsidRPr="00C02232" w:rsidRDefault="00BA1938" w:rsidP="00BA1938">
            <w:pPr>
              <w:rPr>
                <w:rFonts w:ascii="Calibri" w:eastAsia="Calibri" w:hAnsi="Calibri" w:cs="Times New Roman"/>
              </w:rPr>
            </w:pPr>
            <m:oMathPara>
              <m:oMath>
                <m:r>
                  <w:rPr>
                    <w:rFonts w:ascii="Cambria Math" w:eastAsia="Calibri" w:hAnsi="Cambria Math" w:cs="Times New Roman"/>
                  </w:rPr>
                  <m:t>h</m:t>
                </m:r>
              </m:oMath>
            </m:oMathPara>
          </w:p>
        </w:tc>
        <w:tc>
          <w:tcPr>
            <w:tcW w:w="6237" w:type="dxa"/>
          </w:tcPr>
          <w:p w14:paraId="203B6841" w14:textId="06C41E30" w:rsidR="00BA1938" w:rsidRDefault="00BA1938" w:rsidP="00BA1938">
            <w:r>
              <w:t>Distance between centre of gravity height and roll centre height</w:t>
            </w:r>
          </w:p>
        </w:tc>
        <w:tc>
          <w:tcPr>
            <w:tcW w:w="1366" w:type="dxa"/>
          </w:tcPr>
          <w:p w14:paraId="221B466E" w14:textId="79A730AB" w:rsidR="00BA1938" w:rsidRDefault="00BA1938" w:rsidP="00BA1938">
            <w:r>
              <w:t>m</w:t>
            </w:r>
          </w:p>
        </w:tc>
      </w:tr>
      <w:tr w:rsidR="00BA1938" w14:paraId="6A3EF862" w14:textId="77777777" w:rsidTr="00ED7C3B">
        <w:tc>
          <w:tcPr>
            <w:tcW w:w="1413" w:type="dxa"/>
          </w:tcPr>
          <w:p w14:paraId="6E78FB78" w14:textId="46D5097B" w:rsidR="00BA1938" w:rsidRPr="00C02232"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m</m:t>
                    </m:r>
                  </m:e>
                  <m:sub>
                    <m:r>
                      <w:rPr>
                        <w:rFonts w:ascii="Cambria Math" w:eastAsia="Calibri" w:hAnsi="Cambria Math" w:cs="Times New Roman"/>
                      </w:rPr>
                      <m:t>f1</m:t>
                    </m:r>
                  </m:sub>
                </m:sSub>
              </m:oMath>
            </m:oMathPara>
          </w:p>
        </w:tc>
        <w:tc>
          <w:tcPr>
            <w:tcW w:w="6237" w:type="dxa"/>
          </w:tcPr>
          <w:p w14:paraId="32541525" w14:textId="4CF2B503" w:rsidR="00BA1938" w:rsidRDefault="00BA1938" w:rsidP="00BA1938">
            <w:r>
              <w:t>Unsprung mass front corner</w:t>
            </w:r>
          </w:p>
        </w:tc>
        <w:tc>
          <w:tcPr>
            <w:tcW w:w="1366" w:type="dxa"/>
          </w:tcPr>
          <w:p w14:paraId="5EBBEB4E" w14:textId="1E82970C" w:rsidR="00BA1938" w:rsidRDefault="00BA1938" w:rsidP="00BA1938">
            <w:r>
              <w:t>Kg</w:t>
            </w:r>
          </w:p>
        </w:tc>
      </w:tr>
      <w:tr w:rsidR="00BA1938" w14:paraId="632C8F6A" w14:textId="77777777" w:rsidTr="00ED7C3B">
        <w:tc>
          <w:tcPr>
            <w:tcW w:w="1413" w:type="dxa"/>
          </w:tcPr>
          <w:p w14:paraId="0CCBBAC5" w14:textId="7C3FBFBA" w:rsidR="00BA1938" w:rsidRPr="00C02232"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m</m:t>
                    </m:r>
                  </m:e>
                  <m:sub>
                    <m:r>
                      <w:rPr>
                        <w:rFonts w:ascii="Cambria Math" w:eastAsia="Calibri" w:hAnsi="Cambria Math" w:cs="Times New Roman"/>
                      </w:rPr>
                      <m:t>f2</m:t>
                    </m:r>
                  </m:sub>
                </m:sSub>
              </m:oMath>
            </m:oMathPara>
          </w:p>
        </w:tc>
        <w:tc>
          <w:tcPr>
            <w:tcW w:w="6237" w:type="dxa"/>
          </w:tcPr>
          <w:p w14:paraId="7EC8D202" w14:textId="0D1784EA" w:rsidR="00BA1938" w:rsidRDefault="00BA1938" w:rsidP="00BA1938">
            <w:r>
              <w:t>Unsprung mass front corner</w:t>
            </w:r>
          </w:p>
        </w:tc>
        <w:tc>
          <w:tcPr>
            <w:tcW w:w="1366" w:type="dxa"/>
          </w:tcPr>
          <w:p w14:paraId="792D8AA3" w14:textId="3BBBD971" w:rsidR="00BA1938" w:rsidRDefault="00BA1938" w:rsidP="00BA1938">
            <w:r>
              <w:t>Kg</w:t>
            </w:r>
          </w:p>
        </w:tc>
      </w:tr>
      <w:tr w:rsidR="00BA1938" w14:paraId="3395C242" w14:textId="77777777" w:rsidTr="00ED7C3B">
        <w:tc>
          <w:tcPr>
            <w:tcW w:w="1413" w:type="dxa"/>
          </w:tcPr>
          <w:p w14:paraId="3F86CD9E" w14:textId="27840AD2" w:rsidR="00BA1938" w:rsidRPr="00C02232"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m</m:t>
                    </m:r>
                  </m:e>
                  <m:sub>
                    <m:r>
                      <w:rPr>
                        <w:rFonts w:ascii="Cambria Math" w:eastAsia="Calibri" w:hAnsi="Cambria Math" w:cs="Times New Roman"/>
                      </w:rPr>
                      <m:t>r1</m:t>
                    </m:r>
                  </m:sub>
                </m:sSub>
              </m:oMath>
            </m:oMathPara>
          </w:p>
        </w:tc>
        <w:tc>
          <w:tcPr>
            <w:tcW w:w="6237" w:type="dxa"/>
          </w:tcPr>
          <w:p w14:paraId="318B06C2" w14:textId="25B4E838" w:rsidR="00BA1938" w:rsidRDefault="00BA1938" w:rsidP="00BA1938">
            <w:r>
              <w:t>Unsprung mass rear corner</w:t>
            </w:r>
          </w:p>
        </w:tc>
        <w:tc>
          <w:tcPr>
            <w:tcW w:w="1366" w:type="dxa"/>
          </w:tcPr>
          <w:p w14:paraId="3D8F0A95" w14:textId="071801EA" w:rsidR="00BA1938" w:rsidRDefault="00BA1938" w:rsidP="00BA1938">
            <w:r>
              <w:t>Kg</w:t>
            </w:r>
          </w:p>
        </w:tc>
      </w:tr>
      <w:tr w:rsidR="00BA1938" w14:paraId="0255EBA5" w14:textId="77777777" w:rsidTr="00ED7C3B">
        <w:tc>
          <w:tcPr>
            <w:tcW w:w="1413" w:type="dxa"/>
          </w:tcPr>
          <w:p w14:paraId="134A266F" w14:textId="39085787" w:rsidR="00BA1938" w:rsidRPr="00C02232"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m</m:t>
                    </m:r>
                  </m:e>
                  <m:sub>
                    <m:r>
                      <w:rPr>
                        <w:rFonts w:ascii="Cambria Math" w:eastAsia="Calibri" w:hAnsi="Cambria Math" w:cs="Times New Roman"/>
                      </w:rPr>
                      <m:t>r2</m:t>
                    </m:r>
                  </m:sub>
                </m:sSub>
              </m:oMath>
            </m:oMathPara>
          </w:p>
        </w:tc>
        <w:tc>
          <w:tcPr>
            <w:tcW w:w="6237" w:type="dxa"/>
          </w:tcPr>
          <w:p w14:paraId="1EB13C9B" w14:textId="36C3452A" w:rsidR="00BA1938" w:rsidRDefault="00BA1938" w:rsidP="00BA1938">
            <w:r>
              <w:t>Unsprung mass rear corner</w:t>
            </w:r>
          </w:p>
        </w:tc>
        <w:tc>
          <w:tcPr>
            <w:tcW w:w="1366" w:type="dxa"/>
          </w:tcPr>
          <w:p w14:paraId="106EB657" w14:textId="24A21EBD" w:rsidR="00BA1938" w:rsidRDefault="00BA1938" w:rsidP="00BA1938">
            <w:r>
              <w:t>Kg</w:t>
            </w:r>
          </w:p>
        </w:tc>
      </w:tr>
      <w:tr w:rsidR="00BA1938" w14:paraId="69B67ADB" w14:textId="77777777" w:rsidTr="00ED7C3B">
        <w:tc>
          <w:tcPr>
            <w:tcW w:w="1413" w:type="dxa"/>
          </w:tcPr>
          <w:p w14:paraId="6CC541ED" w14:textId="03A625E3" w:rsidR="00BA1938" w:rsidRDefault="00BA1938" w:rsidP="00BA1938">
            <m:oMathPara>
              <m:oMath>
                <m:r>
                  <w:rPr>
                    <w:rFonts w:ascii="Cambria Math" w:hAnsi="Cambria Math"/>
                  </w:rPr>
                  <m:t>I</m:t>
                </m:r>
              </m:oMath>
            </m:oMathPara>
          </w:p>
        </w:tc>
        <w:tc>
          <w:tcPr>
            <w:tcW w:w="6237" w:type="dxa"/>
          </w:tcPr>
          <w:p w14:paraId="667F0A25" w14:textId="6F5FBE2C" w:rsidR="00BA1938" w:rsidRDefault="00BA1938" w:rsidP="00BA1938">
            <w:r>
              <w:t>Moment of inertia</w:t>
            </w:r>
          </w:p>
        </w:tc>
        <w:tc>
          <w:tcPr>
            <w:tcW w:w="1366" w:type="dxa"/>
          </w:tcPr>
          <w:p w14:paraId="32B520C2" w14:textId="3BFFA88A" w:rsidR="00BA1938" w:rsidRDefault="00BA1938" w:rsidP="00BA1938">
            <w:r>
              <w:t>kgm</w:t>
            </w:r>
            <w:r>
              <w:rPr>
                <w:rFonts w:cstheme="minorHAnsi"/>
              </w:rPr>
              <w:t>²</w:t>
            </w:r>
          </w:p>
        </w:tc>
      </w:tr>
      <w:tr w:rsidR="00BA1938" w14:paraId="3867047A" w14:textId="77777777" w:rsidTr="00ED7C3B">
        <w:tc>
          <w:tcPr>
            <w:tcW w:w="1413" w:type="dxa"/>
          </w:tcPr>
          <w:p w14:paraId="2EA47E6E" w14:textId="495C2EE7" w:rsidR="00BA1938" w:rsidRDefault="00000000" w:rsidP="00BA1938">
            <m:oMathPara>
              <m:oMath>
                <m:sSub>
                  <m:sSubPr>
                    <m:ctrlPr>
                      <w:rPr>
                        <w:rFonts w:ascii="Cambria Math" w:hAnsi="Cambria Math"/>
                        <w:i/>
                      </w:rPr>
                    </m:ctrlPr>
                  </m:sSubPr>
                  <m:e>
                    <m:r>
                      <w:rPr>
                        <w:rFonts w:ascii="Cambria Math" w:hAnsi="Cambria Math"/>
                      </w:rPr>
                      <m:t>I</m:t>
                    </m:r>
                  </m:e>
                  <m:sub>
                    <m:r>
                      <w:rPr>
                        <w:rFonts w:ascii="Cambria Math" w:hAnsi="Cambria Math"/>
                      </w:rPr>
                      <m:t>xx</m:t>
                    </m:r>
                  </m:sub>
                </m:sSub>
              </m:oMath>
            </m:oMathPara>
          </w:p>
        </w:tc>
        <w:tc>
          <w:tcPr>
            <w:tcW w:w="6237" w:type="dxa"/>
          </w:tcPr>
          <w:p w14:paraId="7793149B" w14:textId="1C01280F" w:rsidR="00BA1938" w:rsidRDefault="00BA1938" w:rsidP="00BA1938">
            <w:r>
              <w:t>Roll moment of inertia</w:t>
            </w:r>
          </w:p>
        </w:tc>
        <w:tc>
          <w:tcPr>
            <w:tcW w:w="1366" w:type="dxa"/>
          </w:tcPr>
          <w:p w14:paraId="608A658F" w14:textId="21360BC3" w:rsidR="00BA1938" w:rsidRDefault="00BA1938" w:rsidP="00BA1938">
            <w:r>
              <w:t>kgm</w:t>
            </w:r>
            <w:r>
              <w:rPr>
                <w:rFonts w:cstheme="minorHAnsi"/>
              </w:rPr>
              <w:t>²</w:t>
            </w:r>
          </w:p>
        </w:tc>
      </w:tr>
      <w:tr w:rsidR="00BA1938" w14:paraId="12C1EF2E" w14:textId="77777777" w:rsidTr="00ED7C3B">
        <w:tc>
          <w:tcPr>
            <w:tcW w:w="1413" w:type="dxa"/>
          </w:tcPr>
          <w:p w14:paraId="63239AE1" w14:textId="41CE4A2C" w:rsidR="00BA1938" w:rsidRDefault="00000000" w:rsidP="00BA1938">
            <m:oMathPara>
              <m:oMath>
                <m:sSub>
                  <m:sSubPr>
                    <m:ctrlPr>
                      <w:rPr>
                        <w:rFonts w:ascii="Cambria Math" w:hAnsi="Cambria Math"/>
                        <w:i/>
                      </w:rPr>
                    </m:ctrlPr>
                  </m:sSubPr>
                  <m:e>
                    <m:r>
                      <w:rPr>
                        <w:rFonts w:ascii="Cambria Math" w:hAnsi="Cambria Math"/>
                      </w:rPr>
                      <m:t>I</m:t>
                    </m:r>
                  </m:e>
                  <m:sub>
                    <m:r>
                      <w:rPr>
                        <w:rFonts w:ascii="Cambria Math" w:hAnsi="Cambria Math"/>
                      </w:rPr>
                      <m:t>yy</m:t>
                    </m:r>
                  </m:sub>
                </m:sSub>
              </m:oMath>
            </m:oMathPara>
          </w:p>
        </w:tc>
        <w:tc>
          <w:tcPr>
            <w:tcW w:w="6237" w:type="dxa"/>
          </w:tcPr>
          <w:p w14:paraId="67F98C6B" w14:textId="70BD036B" w:rsidR="00BA1938" w:rsidRDefault="00BA1938" w:rsidP="00BA1938">
            <w:r>
              <w:t>Pitch moment of inertia</w:t>
            </w:r>
          </w:p>
        </w:tc>
        <w:tc>
          <w:tcPr>
            <w:tcW w:w="1366" w:type="dxa"/>
          </w:tcPr>
          <w:p w14:paraId="6B8CC72D" w14:textId="542E1D9A" w:rsidR="00BA1938" w:rsidRDefault="00BA1938" w:rsidP="00BA1938">
            <w:r>
              <w:t>kgm</w:t>
            </w:r>
            <w:r>
              <w:rPr>
                <w:rFonts w:cstheme="minorHAnsi"/>
              </w:rPr>
              <w:t>²</w:t>
            </w:r>
          </w:p>
        </w:tc>
      </w:tr>
      <w:tr w:rsidR="00BA1938" w14:paraId="18DA0421" w14:textId="77777777" w:rsidTr="00ED7C3B">
        <w:tc>
          <w:tcPr>
            <w:tcW w:w="1413" w:type="dxa"/>
          </w:tcPr>
          <w:p w14:paraId="3501657E" w14:textId="3C92021D" w:rsidR="00BA1938" w:rsidRDefault="00BA1938" w:rsidP="00BA1938">
            <m:oMathPara>
              <m:oMath>
                <m:r>
                  <w:rPr>
                    <w:rFonts w:ascii="Cambria Math" w:hAnsi="Cambria Math"/>
                  </w:rPr>
                  <m:t>α</m:t>
                </m:r>
              </m:oMath>
            </m:oMathPara>
          </w:p>
        </w:tc>
        <w:tc>
          <w:tcPr>
            <w:tcW w:w="6237" w:type="dxa"/>
          </w:tcPr>
          <w:p w14:paraId="119F6BF1" w14:textId="23422239" w:rsidR="00BA1938" w:rsidRDefault="00BA1938" w:rsidP="00BA1938">
            <w:r>
              <w:t>Distance from centre line of vehicle to side track</w:t>
            </w:r>
          </w:p>
        </w:tc>
        <w:tc>
          <w:tcPr>
            <w:tcW w:w="1366" w:type="dxa"/>
          </w:tcPr>
          <w:p w14:paraId="2BFCB5DF" w14:textId="2ED16C69" w:rsidR="00BA1938" w:rsidRDefault="00BA1938" w:rsidP="00BA1938">
            <w:r>
              <w:t>m</w:t>
            </w:r>
          </w:p>
        </w:tc>
      </w:tr>
      <w:tr w:rsidR="00BA1938" w14:paraId="228031EE" w14:textId="77777777" w:rsidTr="00ED7C3B">
        <w:tc>
          <w:tcPr>
            <w:tcW w:w="1413" w:type="dxa"/>
          </w:tcPr>
          <w:p w14:paraId="7EDD30D7" w14:textId="2EB9E353" w:rsidR="00BA1938" w:rsidRDefault="00BA1938" w:rsidP="00BA1938">
            <m:oMathPara>
              <m:oMath>
                <m:r>
                  <w:rPr>
                    <w:rFonts w:ascii="Cambria Math" w:hAnsi="Cambria Math"/>
                  </w:rPr>
                  <m:t>β</m:t>
                </m:r>
              </m:oMath>
            </m:oMathPara>
          </w:p>
        </w:tc>
        <w:tc>
          <w:tcPr>
            <w:tcW w:w="6237" w:type="dxa"/>
          </w:tcPr>
          <w:p w14:paraId="06A7938E" w14:textId="7CC349AD" w:rsidR="00BA1938" w:rsidRDefault="00BA1938" w:rsidP="00BA1938">
            <w:r>
              <w:t>Distance from centre line of vehicle to side track</w:t>
            </w:r>
          </w:p>
        </w:tc>
        <w:tc>
          <w:tcPr>
            <w:tcW w:w="1366" w:type="dxa"/>
          </w:tcPr>
          <w:p w14:paraId="65D47458" w14:textId="530B11A0" w:rsidR="00BA1938" w:rsidRDefault="00BA1938" w:rsidP="00BA1938">
            <w:r>
              <w:t>m</w:t>
            </w:r>
          </w:p>
        </w:tc>
      </w:tr>
      <w:tr w:rsidR="00BA1938" w14:paraId="53564310" w14:textId="77777777" w:rsidTr="00ED7C3B">
        <w:tc>
          <w:tcPr>
            <w:tcW w:w="1413" w:type="dxa"/>
          </w:tcPr>
          <w:p w14:paraId="2B0848C2" w14:textId="6C7E3DE2" w:rsidR="00BA1938" w:rsidRDefault="00BA1938" w:rsidP="00BA1938">
            <m:oMathPara>
              <m:oMath>
                <m:r>
                  <w:rPr>
                    <w:rFonts w:ascii="Cambria Math" w:hAnsi="Cambria Math"/>
                  </w:rPr>
                  <m:t>∅</m:t>
                </m:r>
              </m:oMath>
            </m:oMathPara>
          </w:p>
        </w:tc>
        <w:tc>
          <w:tcPr>
            <w:tcW w:w="6237" w:type="dxa"/>
          </w:tcPr>
          <w:p w14:paraId="77DC1762" w14:textId="06C550C9" w:rsidR="00BA1938" w:rsidRDefault="00BA1938" w:rsidP="00BA1938">
            <w:r>
              <w:t>Roll angle</w:t>
            </w:r>
          </w:p>
        </w:tc>
        <w:tc>
          <w:tcPr>
            <w:tcW w:w="1366" w:type="dxa"/>
          </w:tcPr>
          <w:p w14:paraId="517A13CB" w14:textId="031C08C9" w:rsidR="00BA1938" w:rsidRDefault="00BA1938" w:rsidP="00BA1938">
            <w:r>
              <w:t>Degrees</w:t>
            </w:r>
          </w:p>
        </w:tc>
      </w:tr>
      <w:tr w:rsidR="00BA1938" w14:paraId="07DB71DC" w14:textId="77777777" w:rsidTr="00ED7C3B">
        <w:tc>
          <w:tcPr>
            <w:tcW w:w="1413" w:type="dxa"/>
          </w:tcPr>
          <w:p w14:paraId="2F57A15E" w14:textId="3312E6B8" w:rsidR="00BA1938" w:rsidRDefault="00000000" w:rsidP="00BA1938">
            <m:oMathPara>
              <m:oMath>
                <m:acc>
                  <m:accPr>
                    <m:chr m:val="̇"/>
                    <m:ctrlPr>
                      <w:rPr>
                        <w:rFonts w:ascii="Cambria Math" w:hAnsi="Cambria Math"/>
                        <w:i/>
                      </w:rPr>
                    </m:ctrlPr>
                  </m:accPr>
                  <m:e>
                    <m:r>
                      <w:rPr>
                        <w:rFonts w:ascii="Cambria Math" w:hAnsi="Cambria Math"/>
                      </w:rPr>
                      <m:t>∅</m:t>
                    </m:r>
                  </m:e>
                </m:acc>
              </m:oMath>
            </m:oMathPara>
          </w:p>
        </w:tc>
        <w:tc>
          <w:tcPr>
            <w:tcW w:w="6237" w:type="dxa"/>
          </w:tcPr>
          <w:p w14:paraId="4FD663D8" w14:textId="211E9EA4" w:rsidR="00BA1938" w:rsidRDefault="00BA1938" w:rsidP="00BA1938">
            <w:r>
              <w:t>Roll angle velocity</w:t>
            </w:r>
          </w:p>
        </w:tc>
        <w:tc>
          <w:tcPr>
            <w:tcW w:w="1366" w:type="dxa"/>
          </w:tcPr>
          <w:p w14:paraId="6EC1475B" w14:textId="6589B71F" w:rsidR="00BA1938" w:rsidRDefault="00BA1938" w:rsidP="00BA1938">
            <w:r>
              <w:t>Degrees/s</w:t>
            </w:r>
          </w:p>
        </w:tc>
      </w:tr>
      <w:tr w:rsidR="00BA1938" w14:paraId="472AFA50" w14:textId="77777777" w:rsidTr="00ED7C3B">
        <w:tc>
          <w:tcPr>
            <w:tcW w:w="1413" w:type="dxa"/>
          </w:tcPr>
          <w:p w14:paraId="08ABCBE2" w14:textId="50594D21" w:rsidR="00BA1938" w:rsidRDefault="00000000" w:rsidP="00BA1938">
            <m:oMathPara>
              <m:oMath>
                <m:acc>
                  <m:accPr>
                    <m:chr m:val="̈"/>
                    <m:ctrlPr>
                      <w:rPr>
                        <w:rFonts w:ascii="Cambria Math" w:hAnsi="Cambria Math"/>
                        <w:i/>
                      </w:rPr>
                    </m:ctrlPr>
                  </m:accPr>
                  <m:e>
                    <m:r>
                      <w:rPr>
                        <w:rFonts w:ascii="Cambria Math" w:hAnsi="Cambria Math"/>
                      </w:rPr>
                      <m:t>∅</m:t>
                    </m:r>
                  </m:e>
                </m:acc>
              </m:oMath>
            </m:oMathPara>
          </w:p>
        </w:tc>
        <w:tc>
          <w:tcPr>
            <w:tcW w:w="6237" w:type="dxa"/>
          </w:tcPr>
          <w:p w14:paraId="41B9511A" w14:textId="00415FFA" w:rsidR="00BA1938" w:rsidRDefault="00BA1938" w:rsidP="00BA1938">
            <w:r>
              <w:t>Roll angle acceleration</w:t>
            </w:r>
          </w:p>
        </w:tc>
        <w:tc>
          <w:tcPr>
            <w:tcW w:w="1366" w:type="dxa"/>
          </w:tcPr>
          <w:p w14:paraId="7D692E87" w14:textId="6F4311A1" w:rsidR="00BA1938" w:rsidRDefault="00BA1938" w:rsidP="00BA1938">
            <w:proofErr w:type="gramStart"/>
            <w:r>
              <w:t>Degrees</w:t>
            </w:r>
            <w:proofErr w:type="gramEnd"/>
            <w:r>
              <w:t>/s/s</w:t>
            </w:r>
          </w:p>
        </w:tc>
      </w:tr>
      <w:tr w:rsidR="00BA1938" w14:paraId="52D967C7" w14:textId="77777777" w:rsidTr="00ED7C3B">
        <w:tc>
          <w:tcPr>
            <w:tcW w:w="1413" w:type="dxa"/>
          </w:tcPr>
          <w:p w14:paraId="56D19FE9" w14:textId="1DD0AEC7" w:rsidR="00BA1938" w:rsidRDefault="00000000" w:rsidP="00BA1938">
            <m:oMathPara>
              <m:oMath>
                <m:sSub>
                  <m:sSubPr>
                    <m:ctrlPr>
                      <w:rPr>
                        <w:rFonts w:ascii="Cambria Math" w:hAnsi="Cambria Math"/>
                        <w:i/>
                      </w:rPr>
                    </m:ctrlPr>
                  </m:sSubPr>
                  <m:e>
                    <m:r>
                      <w:rPr>
                        <w:rFonts w:ascii="Cambria Math" w:hAnsi="Cambria Math"/>
                      </w:rPr>
                      <m:t>z</m:t>
                    </m:r>
                  </m:e>
                  <m:sub>
                    <m:r>
                      <w:rPr>
                        <w:rFonts w:ascii="Cambria Math" w:hAnsi="Cambria Math"/>
                      </w:rPr>
                      <m:t>f1</m:t>
                    </m:r>
                  </m:sub>
                </m:sSub>
              </m:oMath>
            </m:oMathPara>
          </w:p>
        </w:tc>
        <w:tc>
          <w:tcPr>
            <w:tcW w:w="6237" w:type="dxa"/>
          </w:tcPr>
          <w:p w14:paraId="42F0871C" w14:textId="0CAD8C59" w:rsidR="00BA1938" w:rsidRDefault="00BA1938" w:rsidP="00BA1938">
            <w:r>
              <w:t>Heave front corner</w:t>
            </w:r>
          </w:p>
        </w:tc>
        <w:tc>
          <w:tcPr>
            <w:tcW w:w="1366" w:type="dxa"/>
          </w:tcPr>
          <w:p w14:paraId="207C125E" w14:textId="43A9B276" w:rsidR="00BA1938" w:rsidRDefault="00BA1938" w:rsidP="00BA1938">
            <w:r>
              <w:t>m</w:t>
            </w:r>
          </w:p>
        </w:tc>
      </w:tr>
      <w:tr w:rsidR="00BA1938" w14:paraId="6F6F0252" w14:textId="77777777" w:rsidTr="00ED7C3B">
        <w:tc>
          <w:tcPr>
            <w:tcW w:w="1413" w:type="dxa"/>
          </w:tcPr>
          <w:p w14:paraId="796F3001" w14:textId="5082B7AB" w:rsidR="00BA1938" w:rsidRDefault="00000000" w:rsidP="00BA1938">
            <m:oMathPara>
              <m:oMath>
                <m:sSub>
                  <m:sSubPr>
                    <m:ctrlPr>
                      <w:rPr>
                        <w:rFonts w:ascii="Cambria Math" w:hAnsi="Cambria Math"/>
                        <w:i/>
                      </w:rPr>
                    </m:ctrlPr>
                  </m:sSubPr>
                  <m:e>
                    <m:r>
                      <w:rPr>
                        <w:rFonts w:ascii="Cambria Math" w:hAnsi="Cambria Math"/>
                      </w:rPr>
                      <m:t>z</m:t>
                    </m:r>
                  </m:e>
                  <m:sub>
                    <m:r>
                      <w:rPr>
                        <w:rFonts w:ascii="Cambria Math" w:hAnsi="Cambria Math"/>
                      </w:rPr>
                      <m:t>f2</m:t>
                    </m:r>
                  </m:sub>
                </m:sSub>
              </m:oMath>
            </m:oMathPara>
          </w:p>
        </w:tc>
        <w:tc>
          <w:tcPr>
            <w:tcW w:w="6237" w:type="dxa"/>
          </w:tcPr>
          <w:p w14:paraId="39919A17" w14:textId="0307F4C0" w:rsidR="00BA1938" w:rsidRDefault="00BA1938" w:rsidP="00BA1938">
            <w:r>
              <w:t>Heave front corner</w:t>
            </w:r>
          </w:p>
        </w:tc>
        <w:tc>
          <w:tcPr>
            <w:tcW w:w="1366" w:type="dxa"/>
          </w:tcPr>
          <w:p w14:paraId="21D1246C" w14:textId="6A3B426B" w:rsidR="00BA1938" w:rsidRDefault="00BA1938" w:rsidP="00BA1938">
            <w:r>
              <w:t>m</w:t>
            </w:r>
          </w:p>
        </w:tc>
      </w:tr>
      <w:tr w:rsidR="00BA1938" w14:paraId="7297C35E" w14:textId="77777777" w:rsidTr="00ED7C3B">
        <w:tc>
          <w:tcPr>
            <w:tcW w:w="1413" w:type="dxa"/>
          </w:tcPr>
          <w:p w14:paraId="10B901BF" w14:textId="2093F2FE" w:rsidR="00BA1938" w:rsidRDefault="00000000" w:rsidP="00BA1938">
            <m:oMathPara>
              <m:oMath>
                <m:sSub>
                  <m:sSubPr>
                    <m:ctrlPr>
                      <w:rPr>
                        <w:rFonts w:ascii="Cambria Math" w:hAnsi="Cambria Math"/>
                        <w:i/>
                      </w:rPr>
                    </m:ctrlPr>
                  </m:sSubPr>
                  <m:e>
                    <m:r>
                      <w:rPr>
                        <w:rFonts w:ascii="Cambria Math" w:hAnsi="Cambria Math"/>
                      </w:rPr>
                      <m:t>z</m:t>
                    </m:r>
                  </m:e>
                  <m:sub>
                    <m:r>
                      <w:rPr>
                        <w:rFonts w:ascii="Cambria Math" w:hAnsi="Cambria Math"/>
                      </w:rPr>
                      <m:t>r1</m:t>
                    </m:r>
                  </m:sub>
                </m:sSub>
              </m:oMath>
            </m:oMathPara>
          </w:p>
        </w:tc>
        <w:tc>
          <w:tcPr>
            <w:tcW w:w="6237" w:type="dxa"/>
          </w:tcPr>
          <w:p w14:paraId="2484BCE7" w14:textId="4DA2E8FB" w:rsidR="00BA1938" w:rsidRDefault="00BA1938" w:rsidP="00BA1938">
            <w:r>
              <w:t>Heave rear corner</w:t>
            </w:r>
          </w:p>
        </w:tc>
        <w:tc>
          <w:tcPr>
            <w:tcW w:w="1366" w:type="dxa"/>
          </w:tcPr>
          <w:p w14:paraId="134FAC75" w14:textId="536E5CBF" w:rsidR="00BA1938" w:rsidRDefault="00BA1938" w:rsidP="00BA1938">
            <w:r>
              <w:t>m</w:t>
            </w:r>
          </w:p>
        </w:tc>
      </w:tr>
      <w:tr w:rsidR="00BA1938" w14:paraId="0A2433A3" w14:textId="77777777" w:rsidTr="00ED7C3B">
        <w:tc>
          <w:tcPr>
            <w:tcW w:w="1413" w:type="dxa"/>
          </w:tcPr>
          <w:p w14:paraId="432ED633" w14:textId="129F8DB8" w:rsidR="00BA1938" w:rsidRDefault="00000000" w:rsidP="00BA1938">
            <m:oMathPara>
              <m:oMath>
                <m:sSub>
                  <m:sSubPr>
                    <m:ctrlPr>
                      <w:rPr>
                        <w:rFonts w:ascii="Cambria Math" w:hAnsi="Cambria Math"/>
                        <w:i/>
                      </w:rPr>
                    </m:ctrlPr>
                  </m:sSubPr>
                  <m:e>
                    <m:r>
                      <w:rPr>
                        <w:rFonts w:ascii="Cambria Math" w:hAnsi="Cambria Math"/>
                      </w:rPr>
                      <m:t>z</m:t>
                    </m:r>
                  </m:e>
                  <m:sub>
                    <m:r>
                      <w:rPr>
                        <w:rFonts w:ascii="Cambria Math" w:hAnsi="Cambria Math"/>
                      </w:rPr>
                      <m:t>r2</m:t>
                    </m:r>
                  </m:sub>
                </m:sSub>
              </m:oMath>
            </m:oMathPara>
          </w:p>
        </w:tc>
        <w:tc>
          <w:tcPr>
            <w:tcW w:w="6237" w:type="dxa"/>
          </w:tcPr>
          <w:p w14:paraId="76DC2F7A" w14:textId="12F99BA4" w:rsidR="00BA1938" w:rsidRDefault="00BA1938" w:rsidP="00BA1938">
            <w:r>
              <w:t>Heave rear corner</w:t>
            </w:r>
          </w:p>
        </w:tc>
        <w:tc>
          <w:tcPr>
            <w:tcW w:w="1366" w:type="dxa"/>
          </w:tcPr>
          <w:p w14:paraId="78164A10" w14:textId="2E6B9DAA" w:rsidR="00BA1938" w:rsidRDefault="00BA1938" w:rsidP="00BA1938">
            <w:r>
              <w:t>m</w:t>
            </w:r>
          </w:p>
        </w:tc>
      </w:tr>
      <w:tr w:rsidR="00BA1938" w14:paraId="65E16082" w14:textId="77777777" w:rsidTr="00ED7C3B">
        <w:tc>
          <w:tcPr>
            <w:tcW w:w="1413" w:type="dxa"/>
          </w:tcPr>
          <w:p w14:paraId="02F1E629" w14:textId="2331480C" w:rsidR="00BA1938" w:rsidRPr="000A6A38" w:rsidRDefault="00000000" w:rsidP="00BA1938">
            <w:pPr>
              <w:rPr>
                <w:rFonts w:ascii="Calibri" w:eastAsia="Calibri" w:hAnsi="Calibri" w:cs="Times New Roman"/>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f1</m:t>
                    </m:r>
                  </m:sub>
                </m:sSub>
              </m:oMath>
            </m:oMathPara>
          </w:p>
        </w:tc>
        <w:tc>
          <w:tcPr>
            <w:tcW w:w="6237" w:type="dxa"/>
          </w:tcPr>
          <w:p w14:paraId="15175ECE" w14:textId="022C0441" w:rsidR="00BA1938" w:rsidRDefault="00BA1938" w:rsidP="00BA1938">
            <w:r>
              <w:t>Heave front corner velocity</w:t>
            </w:r>
          </w:p>
        </w:tc>
        <w:tc>
          <w:tcPr>
            <w:tcW w:w="1366" w:type="dxa"/>
          </w:tcPr>
          <w:p w14:paraId="3C9CC940" w14:textId="43A99798" w:rsidR="00BA1938" w:rsidRDefault="00BA1938" w:rsidP="00BA1938">
            <w:r>
              <w:t>m/s</w:t>
            </w:r>
          </w:p>
        </w:tc>
      </w:tr>
      <w:tr w:rsidR="00BA1938" w14:paraId="0556AE35" w14:textId="77777777" w:rsidTr="00ED7C3B">
        <w:tc>
          <w:tcPr>
            <w:tcW w:w="1413" w:type="dxa"/>
          </w:tcPr>
          <w:p w14:paraId="12404747" w14:textId="532FE263" w:rsidR="00BA1938" w:rsidRPr="000A6A38" w:rsidRDefault="00000000" w:rsidP="00BA1938">
            <w:pPr>
              <w:rPr>
                <w:rFonts w:ascii="Calibri" w:eastAsia="Calibri" w:hAnsi="Calibri" w:cs="Times New Roman"/>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f2</m:t>
                    </m:r>
                  </m:sub>
                </m:sSub>
              </m:oMath>
            </m:oMathPara>
          </w:p>
        </w:tc>
        <w:tc>
          <w:tcPr>
            <w:tcW w:w="6237" w:type="dxa"/>
          </w:tcPr>
          <w:p w14:paraId="46FB1F6C" w14:textId="5C6A8D0C" w:rsidR="00BA1938" w:rsidRDefault="00BA1938" w:rsidP="00BA1938">
            <w:r>
              <w:t>Heave front corner velocity</w:t>
            </w:r>
          </w:p>
        </w:tc>
        <w:tc>
          <w:tcPr>
            <w:tcW w:w="1366" w:type="dxa"/>
          </w:tcPr>
          <w:p w14:paraId="2AF147A7" w14:textId="42B49B91" w:rsidR="00BA1938" w:rsidRDefault="00BA1938" w:rsidP="00BA1938">
            <w:r>
              <w:t>m/s</w:t>
            </w:r>
          </w:p>
        </w:tc>
      </w:tr>
      <w:tr w:rsidR="00BA1938" w14:paraId="2AF5EB1E" w14:textId="77777777" w:rsidTr="00ED7C3B">
        <w:tc>
          <w:tcPr>
            <w:tcW w:w="1413" w:type="dxa"/>
          </w:tcPr>
          <w:p w14:paraId="6965E73E" w14:textId="3755F0AD" w:rsidR="00BA1938" w:rsidRPr="000A6A38" w:rsidRDefault="00000000" w:rsidP="00BA1938">
            <w:pPr>
              <w:rPr>
                <w:rFonts w:ascii="Calibri" w:eastAsia="Calibri" w:hAnsi="Calibri" w:cs="Times New Roman"/>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r1</m:t>
                    </m:r>
                  </m:sub>
                </m:sSub>
              </m:oMath>
            </m:oMathPara>
          </w:p>
        </w:tc>
        <w:tc>
          <w:tcPr>
            <w:tcW w:w="6237" w:type="dxa"/>
          </w:tcPr>
          <w:p w14:paraId="05651403" w14:textId="7DB405B4" w:rsidR="00BA1938" w:rsidRDefault="00BA1938" w:rsidP="00BA1938">
            <w:r>
              <w:t>Heave rear corner velocity</w:t>
            </w:r>
          </w:p>
        </w:tc>
        <w:tc>
          <w:tcPr>
            <w:tcW w:w="1366" w:type="dxa"/>
          </w:tcPr>
          <w:p w14:paraId="11BD6C71" w14:textId="43E99952" w:rsidR="00BA1938" w:rsidRDefault="00BA1938" w:rsidP="00BA1938">
            <w:r>
              <w:t>m/s</w:t>
            </w:r>
          </w:p>
        </w:tc>
      </w:tr>
      <w:tr w:rsidR="00BA1938" w14:paraId="3584A1E8" w14:textId="77777777" w:rsidTr="00ED7C3B">
        <w:tc>
          <w:tcPr>
            <w:tcW w:w="1413" w:type="dxa"/>
          </w:tcPr>
          <w:p w14:paraId="37499CFD" w14:textId="7015808A" w:rsidR="00BA1938" w:rsidRPr="000A6A38" w:rsidRDefault="00000000" w:rsidP="00BA1938">
            <w:pPr>
              <w:rPr>
                <w:rFonts w:ascii="Calibri" w:eastAsia="Calibri" w:hAnsi="Calibri" w:cs="Times New Roman"/>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r2</m:t>
                    </m:r>
                  </m:sub>
                </m:sSub>
              </m:oMath>
            </m:oMathPara>
          </w:p>
        </w:tc>
        <w:tc>
          <w:tcPr>
            <w:tcW w:w="6237" w:type="dxa"/>
          </w:tcPr>
          <w:p w14:paraId="1E186D81" w14:textId="20D89916" w:rsidR="00BA1938" w:rsidRDefault="00BA1938" w:rsidP="00BA1938">
            <w:r>
              <w:t>Heave rear corner velocity</w:t>
            </w:r>
          </w:p>
        </w:tc>
        <w:tc>
          <w:tcPr>
            <w:tcW w:w="1366" w:type="dxa"/>
          </w:tcPr>
          <w:p w14:paraId="2A2DAE4E" w14:textId="7418D675" w:rsidR="00BA1938" w:rsidRDefault="00BA1938" w:rsidP="00BA1938">
            <w:r>
              <w:t>m/s</w:t>
            </w:r>
          </w:p>
        </w:tc>
      </w:tr>
      <w:tr w:rsidR="00BA1938" w14:paraId="19536D5D" w14:textId="77777777" w:rsidTr="00ED7C3B">
        <w:tc>
          <w:tcPr>
            <w:tcW w:w="1413" w:type="dxa"/>
          </w:tcPr>
          <w:p w14:paraId="3C440445" w14:textId="2E177A35" w:rsidR="00BA1938" w:rsidRPr="000A6A38" w:rsidRDefault="00000000" w:rsidP="00BA1938">
            <w:pPr>
              <w:rPr>
                <w:rFonts w:ascii="Calibri" w:eastAsia="Calibri" w:hAnsi="Calibri" w:cs="Times New Roman"/>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f1</m:t>
                    </m:r>
                  </m:sub>
                </m:sSub>
              </m:oMath>
            </m:oMathPara>
          </w:p>
        </w:tc>
        <w:tc>
          <w:tcPr>
            <w:tcW w:w="6237" w:type="dxa"/>
          </w:tcPr>
          <w:p w14:paraId="18648D61" w14:textId="35026013" w:rsidR="00BA1938" w:rsidRDefault="00BA1938" w:rsidP="00BA1938">
            <w:r>
              <w:t>Heave front corner acceleration</w:t>
            </w:r>
          </w:p>
        </w:tc>
        <w:tc>
          <w:tcPr>
            <w:tcW w:w="1366" w:type="dxa"/>
          </w:tcPr>
          <w:p w14:paraId="6490928F" w14:textId="0866519B" w:rsidR="00BA1938" w:rsidRDefault="00BA1938" w:rsidP="00BA1938">
            <w:r>
              <w:t>m/s/s</w:t>
            </w:r>
          </w:p>
        </w:tc>
      </w:tr>
      <w:tr w:rsidR="00BA1938" w14:paraId="68B7F266" w14:textId="77777777" w:rsidTr="00ED7C3B">
        <w:tc>
          <w:tcPr>
            <w:tcW w:w="1413" w:type="dxa"/>
          </w:tcPr>
          <w:p w14:paraId="30975477" w14:textId="111ECBF7" w:rsidR="00BA1938" w:rsidRPr="000A6A38" w:rsidRDefault="00000000" w:rsidP="00BA1938">
            <w:pPr>
              <w:rPr>
                <w:rFonts w:ascii="Calibri" w:eastAsia="Calibri" w:hAnsi="Calibri" w:cs="Times New Roman"/>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f2</m:t>
                    </m:r>
                  </m:sub>
                </m:sSub>
              </m:oMath>
            </m:oMathPara>
          </w:p>
        </w:tc>
        <w:tc>
          <w:tcPr>
            <w:tcW w:w="6237" w:type="dxa"/>
          </w:tcPr>
          <w:p w14:paraId="38901E3D" w14:textId="401EBB8F" w:rsidR="00BA1938" w:rsidRDefault="00BA1938" w:rsidP="00BA1938">
            <w:r>
              <w:t>Heave front corner acceleration</w:t>
            </w:r>
          </w:p>
        </w:tc>
        <w:tc>
          <w:tcPr>
            <w:tcW w:w="1366" w:type="dxa"/>
          </w:tcPr>
          <w:p w14:paraId="0BE4EF2B" w14:textId="0155DC73" w:rsidR="00BA1938" w:rsidRDefault="00BA1938" w:rsidP="00BA1938">
            <w:r>
              <w:t>m/s/s</w:t>
            </w:r>
          </w:p>
        </w:tc>
      </w:tr>
      <w:tr w:rsidR="00BA1938" w14:paraId="133AD9F0" w14:textId="77777777" w:rsidTr="00ED7C3B">
        <w:tc>
          <w:tcPr>
            <w:tcW w:w="1413" w:type="dxa"/>
          </w:tcPr>
          <w:p w14:paraId="73DB3294" w14:textId="3E9C8A06" w:rsidR="00BA1938" w:rsidRPr="000A6A38" w:rsidRDefault="00000000" w:rsidP="00BA1938">
            <w:pPr>
              <w:rPr>
                <w:rFonts w:ascii="Calibri" w:eastAsia="Calibri" w:hAnsi="Calibri" w:cs="Times New Roman"/>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r1</m:t>
                    </m:r>
                  </m:sub>
                </m:sSub>
              </m:oMath>
            </m:oMathPara>
          </w:p>
        </w:tc>
        <w:tc>
          <w:tcPr>
            <w:tcW w:w="6237" w:type="dxa"/>
          </w:tcPr>
          <w:p w14:paraId="3B305DD0" w14:textId="7C2EADB5" w:rsidR="00BA1938" w:rsidRDefault="00BA1938" w:rsidP="00BA1938">
            <w:r>
              <w:t>Heave rear corner acceleration</w:t>
            </w:r>
          </w:p>
        </w:tc>
        <w:tc>
          <w:tcPr>
            <w:tcW w:w="1366" w:type="dxa"/>
          </w:tcPr>
          <w:p w14:paraId="498BCCC1" w14:textId="18424EDC" w:rsidR="00BA1938" w:rsidRDefault="00BA1938" w:rsidP="00BA1938">
            <w:r>
              <w:t>m/s/s</w:t>
            </w:r>
          </w:p>
        </w:tc>
      </w:tr>
      <w:tr w:rsidR="00BA1938" w14:paraId="5795EE6B" w14:textId="77777777" w:rsidTr="00ED7C3B">
        <w:tc>
          <w:tcPr>
            <w:tcW w:w="1413" w:type="dxa"/>
          </w:tcPr>
          <w:p w14:paraId="53C78D26" w14:textId="44DD244C" w:rsidR="00BA1938" w:rsidRPr="000A6A38" w:rsidRDefault="00000000" w:rsidP="00BA1938">
            <w:pPr>
              <w:rPr>
                <w:rFonts w:ascii="Calibri" w:eastAsia="Calibri" w:hAnsi="Calibri" w:cs="Times New Roman"/>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r2</m:t>
                    </m:r>
                  </m:sub>
                </m:sSub>
              </m:oMath>
            </m:oMathPara>
          </w:p>
        </w:tc>
        <w:tc>
          <w:tcPr>
            <w:tcW w:w="6237" w:type="dxa"/>
          </w:tcPr>
          <w:p w14:paraId="297ED727" w14:textId="1DFA7E63" w:rsidR="00BA1938" w:rsidRDefault="00BA1938" w:rsidP="00BA1938">
            <w:r>
              <w:t>Heave rear corner acceleration</w:t>
            </w:r>
          </w:p>
        </w:tc>
        <w:tc>
          <w:tcPr>
            <w:tcW w:w="1366" w:type="dxa"/>
          </w:tcPr>
          <w:p w14:paraId="0210BFAD" w14:textId="02595DE6" w:rsidR="00BA1938" w:rsidRDefault="00BA1938" w:rsidP="00BA1938">
            <w:r>
              <w:t>m/s/s</w:t>
            </w:r>
          </w:p>
        </w:tc>
      </w:tr>
      <w:tr w:rsidR="00BA1938" w14:paraId="5E29AEF1" w14:textId="77777777" w:rsidTr="00ED7C3B">
        <w:tc>
          <w:tcPr>
            <w:tcW w:w="1413" w:type="dxa"/>
          </w:tcPr>
          <w:p w14:paraId="2DE85CE9" w14:textId="28A56AD9"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y</m:t>
                    </m:r>
                  </m:e>
                  <m:sub>
                    <m:r>
                      <w:rPr>
                        <w:rFonts w:ascii="Cambria Math" w:eastAsia="Calibri" w:hAnsi="Cambria Math" w:cs="Times New Roman"/>
                      </w:rPr>
                      <m:t>f1</m:t>
                    </m:r>
                  </m:sub>
                </m:sSub>
              </m:oMath>
            </m:oMathPara>
          </w:p>
        </w:tc>
        <w:tc>
          <w:tcPr>
            <w:tcW w:w="6237" w:type="dxa"/>
          </w:tcPr>
          <w:p w14:paraId="46411F8D" w14:textId="155E213A" w:rsidR="00BA1938" w:rsidRDefault="00BA1938" w:rsidP="00BA1938">
            <w:r>
              <w:t>Front corner displacement</w:t>
            </w:r>
          </w:p>
        </w:tc>
        <w:tc>
          <w:tcPr>
            <w:tcW w:w="1366" w:type="dxa"/>
          </w:tcPr>
          <w:p w14:paraId="4B6433F2" w14:textId="4D57AA91" w:rsidR="00BA1938" w:rsidRDefault="00BA1938" w:rsidP="00BA1938">
            <w:r>
              <w:t>m</w:t>
            </w:r>
          </w:p>
        </w:tc>
      </w:tr>
      <w:tr w:rsidR="00BA1938" w14:paraId="57AFEFD5" w14:textId="77777777" w:rsidTr="00ED7C3B">
        <w:tc>
          <w:tcPr>
            <w:tcW w:w="1413" w:type="dxa"/>
          </w:tcPr>
          <w:p w14:paraId="00294033" w14:textId="786127B3"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y</m:t>
                    </m:r>
                  </m:e>
                  <m:sub>
                    <m:r>
                      <w:rPr>
                        <w:rFonts w:ascii="Cambria Math" w:eastAsia="Calibri" w:hAnsi="Cambria Math" w:cs="Times New Roman"/>
                      </w:rPr>
                      <m:t>f2</m:t>
                    </m:r>
                  </m:sub>
                </m:sSub>
              </m:oMath>
            </m:oMathPara>
          </w:p>
        </w:tc>
        <w:tc>
          <w:tcPr>
            <w:tcW w:w="6237" w:type="dxa"/>
          </w:tcPr>
          <w:p w14:paraId="4990A68A" w14:textId="22698036" w:rsidR="00BA1938" w:rsidRDefault="00BA1938" w:rsidP="00BA1938">
            <w:r>
              <w:t>Front corner displacement</w:t>
            </w:r>
          </w:p>
        </w:tc>
        <w:tc>
          <w:tcPr>
            <w:tcW w:w="1366" w:type="dxa"/>
          </w:tcPr>
          <w:p w14:paraId="4D51D6F2" w14:textId="6071FDF6" w:rsidR="00BA1938" w:rsidRDefault="00BA1938" w:rsidP="00BA1938">
            <w:r>
              <w:t>m</w:t>
            </w:r>
          </w:p>
        </w:tc>
      </w:tr>
      <w:tr w:rsidR="00BA1938" w14:paraId="5952D527" w14:textId="77777777" w:rsidTr="00ED7C3B">
        <w:tc>
          <w:tcPr>
            <w:tcW w:w="1413" w:type="dxa"/>
          </w:tcPr>
          <w:p w14:paraId="1390AA21" w14:textId="37EC5AE0"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y</m:t>
                    </m:r>
                  </m:e>
                  <m:sub>
                    <m:r>
                      <w:rPr>
                        <w:rFonts w:ascii="Cambria Math" w:eastAsia="Calibri" w:hAnsi="Cambria Math" w:cs="Times New Roman"/>
                      </w:rPr>
                      <m:t>r1</m:t>
                    </m:r>
                  </m:sub>
                </m:sSub>
              </m:oMath>
            </m:oMathPara>
          </w:p>
        </w:tc>
        <w:tc>
          <w:tcPr>
            <w:tcW w:w="6237" w:type="dxa"/>
          </w:tcPr>
          <w:p w14:paraId="2FDB6F1C" w14:textId="5102F82E" w:rsidR="00BA1938" w:rsidRDefault="00BA1938" w:rsidP="00BA1938">
            <w:r>
              <w:t>Rear corner displacement</w:t>
            </w:r>
          </w:p>
        </w:tc>
        <w:tc>
          <w:tcPr>
            <w:tcW w:w="1366" w:type="dxa"/>
          </w:tcPr>
          <w:p w14:paraId="104244B7" w14:textId="1A210A93" w:rsidR="00BA1938" w:rsidRDefault="00BA1938" w:rsidP="00BA1938">
            <w:r>
              <w:t>m</w:t>
            </w:r>
          </w:p>
        </w:tc>
      </w:tr>
      <w:tr w:rsidR="00BA1938" w14:paraId="3B68629F" w14:textId="77777777" w:rsidTr="00ED7C3B">
        <w:tc>
          <w:tcPr>
            <w:tcW w:w="1413" w:type="dxa"/>
          </w:tcPr>
          <w:p w14:paraId="59C82D9B" w14:textId="0546E89C"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y</m:t>
                    </m:r>
                  </m:e>
                  <m:sub>
                    <m:r>
                      <w:rPr>
                        <w:rFonts w:ascii="Cambria Math" w:eastAsia="Calibri" w:hAnsi="Cambria Math" w:cs="Times New Roman"/>
                      </w:rPr>
                      <m:t>r2</m:t>
                    </m:r>
                  </m:sub>
                </m:sSub>
              </m:oMath>
            </m:oMathPara>
          </w:p>
        </w:tc>
        <w:tc>
          <w:tcPr>
            <w:tcW w:w="6237" w:type="dxa"/>
          </w:tcPr>
          <w:p w14:paraId="6F8A777C" w14:textId="5A5C8565" w:rsidR="00BA1938" w:rsidRDefault="00BA1938" w:rsidP="00BA1938">
            <w:r>
              <w:t>Rear corner displacement</w:t>
            </w:r>
          </w:p>
        </w:tc>
        <w:tc>
          <w:tcPr>
            <w:tcW w:w="1366" w:type="dxa"/>
          </w:tcPr>
          <w:p w14:paraId="2E16CAA2" w14:textId="6E39F83E" w:rsidR="00BA1938" w:rsidRDefault="00BA1938" w:rsidP="00BA1938">
            <w:r>
              <w:t>m</w:t>
            </w:r>
          </w:p>
        </w:tc>
      </w:tr>
      <w:tr w:rsidR="00BA1938" w14:paraId="5EF42645" w14:textId="77777777" w:rsidTr="00ED7C3B">
        <w:tc>
          <w:tcPr>
            <w:tcW w:w="1413" w:type="dxa"/>
          </w:tcPr>
          <w:p w14:paraId="2E9C4953" w14:textId="2746FF34"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acc>
                      <m:accPr>
                        <m:chr m:val="̇"/>
                        <m:ctrlPr>
                          <w:rPr>
                            <w:rFonts w:ascii="Cambria Math" w:eastAsia="Calibri" w:hAnsi="Cambria Math" w:cs="Times New Roman"/>
                            <w:i/>
                          </w:rPr>
                        </m:ctrlPr>
                      </m:accPr>
                      <m:e>
                        <m:r>
                          <w:rPr>
                            <w:rFonts w:ascii="Cambria Math" w:eastAsia="Calibri" w:hAnsi="Cambria Math" w:cs="Times New Roman"/>
                          </w:rPr>
                          <m:t>y</m:t>
                        </m:r>
                      </m:e>
                    </m:acc>
                  </m:e>
                  <m:sub>
                    <m:r>
                      <w:rPr>
                        <w:rFonts w:ascii="Cambria Math" w:eastAsia="Calibri" w:hAnsi="Cambria Math" w:cs="Times New Roman"/>
                      </w:rPr>
                      <m:t>f1</m:t>
                    </m:r>
                  </m:sub>
                </m:sSub>
              </m:oMath>
            </m:oMathPara>
          </w:p>
        </w:tc>
        <w:tc>
          <w:tcPr>
            <w:tcW w:w="6237" w:type="dxa"/>
          </w:tcPr>
          <w:p w14:paraId="3CB5CDA5" w14:textId="6454BC48" w:rsidR="00BA1938" w:rsidRDefault="00BA1938" w:rsidP="00BA1938">
            <w:r>
              <w:t>Front corner displacement velocity</w:t>
            </w:r>
          </w:p>
        </w:tc>
        <w:tc>
          <w:tcPr>
            <w:tcW w:w="1366" w:type="dxa"/>
          </w:tcPr>
          <w:p w14:paraId="259EFA46" w14:textId="6F9D22ED" w:rsidR="00BA1938" w:rsidRDefault="00BA1938" w:rsidP="00BA1938">
            <w:r>
              <w:t>m/s</w:t>
            </w:r>
          </w:p>
        </w:tc>
      </w:tr>
      <w:tr w:rsidR="00BA1938" w14:paraId="1C431C46" w14:textId="77777777" w:rsidTr="00ED7C3B">
        <w:tc>
          <w:tcPr>
            <w:tcW w:w="1413" w:type="dxa"/>
          </w:tcPr>
          <w:p w14:paraId="576D12E9" w14:textId="4826C9A6"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acc>
                      <m:accPr>
                        <m:chr m:val="̇"/>
                        <m:ctrlPr>
                          <w:rPr>
                            <w:rFonts w:ascii="Cambria Math" w:eastAsia="Calibri" w:hAnsi="Cambria Math" w:cs="Times New Roman"/>
                            <w:i/>
                          </w:rPr>
                        </m:ctrlPr>
                      </m:accPr>
                      <m:e>
                        <m:r>
                          <w:rPr>
                            <w:rFonts w:ascii="Cambria Math" w:eastAsia="Calibri" w:hAnsi="Cambria Math" w:cs="Times New Roman"/>
                          </w:rPr>
                          <m:t>y</m:t>
                        </m:r>
                      </m:e>
                    </m:acc>
                  </m:e>
                  <m:sub>
                    <m:r>
                      <w:rPr>
                        <w:rFonts w:ascii="Cambria Math" w:eastAsia="Calibri" w:hAnsi="Cambria Math" w:cs="Times New Roman"/>
                      </w:rPr>
                      <m:t>f2</m:t>
                    </m:r>
                  </m:sub>
                </m:sSub>
              </m:oMath>
            </m:oMathPara>
          </w:p>
        </w:tc>
        <w:tc>
          <w:tcPr>
            <w:tcW w:w="6237" w:type="dxa"/>
          </w:tcPr>
          <w:p w14:paraId="0E7B596D" w14:textId="13DAB818" w:rsidR="00BA1938" w:rsidRDefault="00BA1938" w:rsidP="00BA1938">
            <w:r>
              <w:t>Front corner displacement velocity</w:t>
            </w:r>
          </w:p>
        </w:tc>
        <w:tc>
          <w:tcPr>
            <w:tcW w:w="1366" w:type="dxa"/>
          </w:tcPr>
          <w:p w14:paraId="2D2269D7" w14:textId="3343E638" w:rsidR="00BA1938" w:rsidRDefault="00BA1938" w:rsidP="00BA1938">
            <w:r>
              <w:t>m/s</w:t>
            </w:r>
          </w:p>
        </w:tc>
      </w:tr>
      <w:tr w:rsidR="00BA1938" w14:paraId="0DE408E9" w14:textId="77777777" w:rsidTr="00ED7C3B">
        <w:tc>
          <w:tcPr>
            <w:tcW w:w="1413" w:type="dxa"/>
          </w:tcPr>
          <w:p w14:paraId="55A061A0" w14:textId="2173A08D"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acc>
                      <m:accPr>
                        <m:chr m:val="̇"/>
                        <m:ctrlPr>
                          <w:rPr>
                            <w:rFonts w:ascii="Cambria Math" w:eastAsia="Calibri" w:hAnsi="Cambria Math" w:cs="Times New Roman"/>
                            <w:i/>
                          </w:rPr>
                        </m:ctrlPr>
                      </m:accPr>
                      <m:e>
                        <m:r>
                          <w:rPr>
                            <w:rFonts w:ascii="Cambria Math" w:eastAsia="Calibri" w:hAnsi="Cambria Math" w:cs="Times New Roman"/>
                          </w:rPr>
                          <m:t>y</m:t>
                        </m:r>
                      </m:e>
                    </m:acc>
                  </m:e>
                  <m:sub>
                    <m:r>
                      <w:rPr>
                        <w:rFonts w:ascii="Cambria Math" w:eastAsia="Calibri" w:hAnsi="Cambria Math" w:cs="Times New Roman"/>
                      </w:rPr>
                      <m:t>r1</m:t>
                    </m:r>
                  </m:sub>
                </m:sSub>
              </m:oMath>
            </m:oMathPara>
          </w:p>
        </w:tc>
        <w:tc>
          <w:tcPr>
            <w:tcW w:w="6237" w:type="dxa"/>
          </w:tcPr>
          <w:p w14:paraId="04CE19CF" w14:textId="71DEB50E" w:rsidR="00BA1938" w:rsidRDefault="00BA1938" w:rsidP="00BA1938">
            <w:r>
              <w:t>Rear corner displacement velocity</w:t>
            </w:r>
          </w:p>
        </w:tc>
        <w:tc>
          <w:tcPr>
            <w:tcW w:w="1366" w:type="dxa"/>
          </w:tcPr>
          <w:p w14:paraId="71C0D624" w14:textId="053D5BCF" w:rsidR="00BA1938" w:rsidRDefault="00BA1938" w:rsidP="00BA1938">
            <w:r>
              <w:t>m/s</w:t>
            </w:r>
          </w:p>
        </w:tc>
      </w:tr>
      <w:tr w:rsidR="00BA1938" w14:paraId="74EB512E" w14:textId="77777777" w:rsidTr="00ED7C3B">
        <w:tc>
          <w:tcPr>
            <w:tcW w:w="1413" w:type="dxa"/>
          </w:tcPr>
          <w:p w14:paraId="0036806E" w14:textId="7D0046A0"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acc>
                      <m:accPr>
                        <m:chr m:val="̇"/>
                        <m:ctrlPr>
                          <w:rPr>
                            <w:rFonts w:ascii="Cambria Math" w:eastAsia="Calibri" w:hAnsi="Cambria Math" w:cs="Times New Roman"/>
                            <w:i/>
                          </w:rPr>
                        </m:ctrlPr>
                      </m:accPr>
                      <m:e>
                        <m:r>
                          <w:rPr>
                            <w:rFonts w:ascii="Cambria Math" w:eastAsia="Calibri" w:hAnsi="Cambria Math" w:cs="Times New Roman"/>
                          </w:rPr>
                          <m:t>y</m:t>
                        </m:r>
                      </m:e>
                    </m:acc>
                  </m:e>
                  <m:sub>
                    <m:r>
                      <w:rPr>
                        <w:rFonts w:ascii="Cambria Math" w:eastAsia="Calibri" w:hAnsi="Cambria Math" w:cs="Times New Roman"/>
                      </w:rPr>
                      <m:t>r2</m:t>
                    </m:r>
                  </m:sub>
                </m:sSub>
              </m:oMath>
            </m:oMathPara>
          </w:p>
        </w:tc>
        <w:tc>
          <w:tcPr>
            <w:tcW w:w="6237" w:type="dxa"/>
          </w:tcPr>
          <w:p w14:paraId="45E9AEC3" w14:textId="14FBC86E" w:rsidR="00BA1938" w:rsidRDefault="00BA1938" w:rsidP="00BA1938">
            <w:r>
              <w:t>Rear corner displacement velocity</w:t>
            </w:r>
          </w:p>
        </w:tc>
        <w:tc>
          <w:tcPr>
            <w:tcW w:w="1366" w:type="dxa"/>
          </w:tcPr>
          <w:p w14:paraId="30E24E87" w14:textId="03FF2044" w:rsidR="00BA1938" w:rsidRDefault="00BA1938" w:rsidP="00BA1938">
            <w:r>
              <w:t>m/s</w:t>
            </w:r>
          </w:p>
        </w:tc>
      </w:tr>
      <w:tr w:rsidR="00BA1938" w14:paraId="568D7088" w14:textId="77777777" w:rsidTr="00ED7C3B">
        <w:tc>
          <w:tcPr>
            <w:tcW w:w="1413" w:type="dxa"/>
          </w:tcPr>
          <w:p w14:paraId="02963E23" w14:textId="46035230"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k</m:t>
                    </m:r>
                  </m:e>
                  <m:sub>
                    <m:r>
                      <w:rPr>
                        <w:rFonts w:ascii="Cambria Math" w:eastAsia="Calibri" w:hAnsi="Cambria Math" w:cs="Times New Roman"/>
                      </w:rPr>
                      <m:t>f1</m:t>
                    </m:r>
                  </m:sub>
                </m:sSub>
              </m:oMath>
            </m:oMathPara>
          </w:p>
        </w:tc>
        <w:tc>
          <w:tcPr>
            <w:tcW w:w="6237" w:type="dxa"/>
          </w:tcPr>
          <w:p w14:paraId="58DA71E5" w14:textId="3D30FDCC" w:rsidR="00BA1938" w:rsidRDefault="00BA1938" w:rsidP="00BA1938">
            <w:r>
              <w:t>Front corner spring stiffness</w:t>
            </w:r>
          </w:p>
        </w:tc>
        <w:tc>
          <w:tcPr>
            <w:tcW w:w="1366" w:type="dxa"/>
          </w:tcPr>
          <w:p w14:paraId="4F504C56" w14:textId="615AA9DF" w:rsidR="00BA1938" w:rsidRDefault="00BA1938" w:rsidP="00BA1938">
            <w:r>
              <w:t>N/m</w:t>
            </w:r>
          </w:p>
        </w:tc>
      </w:tr>
      <w:tr w:rsidR="00BA1938" w14:paraId="6858CE56" w14:textId="77777777" w:rsidTr="00ED7C3B">
        <w:tc>
          <w:tcPr>
            <w:tcW w:w="1413" w:type="dxa"/>
          </w:tcPr>
          <w:p w14:paraId="0B2303D3" w14:textId="435EE412"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k</m:t>
                    </m:r>
                  </m:e>
                  <m:sub>
                    <m:r>
                      <w:rPr>
                        <w:rFonts w:ascii="Cambria Math" w:eastAsia="Calibri" w:hAnsi="Cambria Math" w:cs="Times New Roman"/>
                      </w:rPr>
                      <m:t>f2</m:t>
                    </m:r>
                  </m:sub>
                </m:sSub>
              </m:oMath>
            </m:oMathPara>
          </w:p>
        </w:tc>
        <w:tc>
          <w:tcPr>
            <w:tcW w:w="6237" w:type="dxa"/>
          </w:tcPr>
          <w:p w14:paraId="59567723" w14:textId="5506D36E" w:rsidR="00BA1938" w:rsidRDefault="00BA1938" w:rsidP="00BA1938">
            <w:r>
              <w:t>Front corner spring stiffness</w:t>
            </w:r>
          </w:p>
        </w:tc>
        <w:tc>
          <w:tcPr>
            <w:tcW w:w="1366" w:type="dxa"/>
          </w:tcPr>
          <w:p w14:paraId="65257079" w14:textId="78B8D29A" w:rsidR="00BA1938" w:rsidRDefault="00BA1938" w:rsidP="00BA1938">
            <w:r>
              <w:t>N/m</w:t>
            </w:r>
          </w:p>
        </w:tc>
      </w:tr>
      <w:tr w:rsidR="00BA1938" w14:paraId="6CFB796D" w14:textId="77777777" w:rsidTr="00ED7C3B">
        <w:tc>
          <w:tcPr>
            <w:tcW w:w="1413" w:type="dxa"/>
          </w:tcPr>
          <w:p w14:paraId="31F0A72A" w14:textId="6A9C958B"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k</m:t>
                    </m:r>
                  </m:e>
                  <m:sub>
                    <m:r>
                      <w:rPr>
                        <w:rFonts w:ascii="Cambria Math" w:eastAsia="Calibri" w:hAnsi="Cambria Math" w:cs="Times New Roman"/>
                      </w:rPr>
                      <m:t>r1</m:t>
                    </m:r>
                  </m:sub>
                </m:sSub>
              </m:oMath>
            </m:oMathPara>
          </w:p>
        </w:tc>
        <w:tc>
          <w:tcPr>
            <w:tcW w:w="6237" w:type="dxa"/>
          </w:tcPr>
          <w:p w14:paraId="7849BBA3" w14:textId="014EC077" w:rsidR="00BA1938" w:rsidRDefault="00BA1938" w:rsidP="00BA1938">
            <w:r>
              <w:t>Rear corner spring stiffness</w:t>
            </w:r>
          </w:p>
        </w:tc>
        <w:tc>
          <w:tcPr>
            <w:tcW w:w="1366" w:type="dxa"/>
          </w:tcPr>
          <w:p w14:paraId="3FB0640F" w14:textId="0846BC87" w:rsidR="00BA1938" w:rsidRDefault="00BA1938" w:rsidP="00BA1938">
            <w:r>
              <w:t>N/m</w:t>
            </w:r>
          </w:p>
        </w:tc>
      </w:tr>
      <w:tr w:rsidR="00BA1938" w14:paraId="329997E4" w14:textId="77777777" w:rsidTr="00ED7C3B">
        <w:tc>
          <w:tcPr>
            <w:tcW w:w="1413" w:type="dxa"/>
          </w:tcPr>
          <w:p w14:paraId="066E2C9C" w14:textId="72D9485B"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k</m:t>
                    </m:r>
                  </m:e>
                  <m:sub>
                    <m:r>
                      <w:rPr>
                        <w:rFonts w:ascii="Cambria Math" w:eastAsia="Calibri" w:hAnsi="Cambria Math" w:cs="Times New Roman"/>
                      </w:rPr>
                      <m:t>r2</m:t>
                    </m:r>
                  </m:sub>
                </m:sSub>
              </m:oMath>
            </m:oMathPara>
          </w:p>
        </w:tc>
        <w:tc>
          <w:tcPr>
            <w:tcW w:w="6237" w:type="dxa"/>
          </w:tcPr>
          <w:p w14:paraId="4BB20043" w14:textId="3D706624" w:rsidR="00BA1938" w:rsidRDefault="00BA1938" w:rsidP="00BA1938">
            <w:r>
              <w:t>Rear corner spring stiffness</w:t>
            </w:r>
          </w:p>
        </w:tc>
        <w:tc>
          <w:tcPr>
            <w:tcW w:w="1366" w:type="dxa"/>
          </w:tcPr>
          <w:p w14:paraId="06C0EEE6" w14:textId="434C08A2" w:rsidR="00BA1938" w:rsidRDefault="00BA1938" w:rsidP="00BA1938">
            <w:r>
              <w:t>N/m</w:t>
            </w:r>
          </w:p>
        </w:tc>
      </w:tr>
      <w:tr w:rsidR="00BA1938" w14:paraId="7BE45B35" w14:textId="77777777" w:rsidTr="00ED7C3B">
        <w:tc>
          <w:tcPr>
            <w:tcW w:w="1413" w:type="dxa"/>
          </w:tcPr>
          <w:p w14:paraId="4964D15B" w14:textId="0B0BE614"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kt</m:t>
                    </m:r>
                  </m:e>
                  <m:sub>
                    <m:r>
                      <w:rPr>
                        <w:rFonts w:ascii="Cambria Math" w:eastAsia="Calibri" w:hAnsi="Cambria Math" w:cs="Times New Roman"/>
                      </w:rPr>
                      <m:t>f1</m:t>
                    </m:r>
                  </m:sub>
                </m:sSub>
              </m:oMath>
            </m:oMathPara>
          </w:p>
        </w:tc>
        <w:tc>
          <w:tcPr>
            <w:tcW w:w="6237" w:type="dxa"/>
          </w:tcPr>
          <w:p w14:paraId="3BC06D7F" w14:textId="406EB326" w:rsidR="00BA1938" w:rsidRDefault="00BA1938" w:rsidP="00BA1938">
            <w:r>
              <w:t>Front corner tyre stiffness</w:t>
            </w:r>
          </w:p>
        </w:tc>
        <w:tc>
          <w:tcPr>
            <w:tcW w:w="1366" w:type="dxa"/>
          </w:tcPr>
          <w:p w14:paraId="60356804" w14:textId="10C3F4E2" w:rsidR="00BA1938" w:rsidRDefault="00BA1938" w:rsidP="00BA1938">
            <w:r>
              <w:t>N/m</w:t>
            </w:r>
          </w:p>
        </w:tc>
      </w:tr>
      <w:tr w:rsidR="00BA1938" w14:paraId="380A5E20" w14:textId="77777777" w:rsidTr="00ED7C3B">
        <w:tc>
          <w:tcPr>
            <w:tcW w:w="1413" w:type="dxa"/>
          </w:tcPr>
          <w:p w14:paraId="028C06D4" w14:textId="62864563"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kt</m:t>
                    </m:r>
                  </m:e>
                  <m:sub>
                    <m:r>
                      <w:rPr>
                        <w:rFonts w:ascii="Cambria Math" w:eastAsia="Calibri" w:hAnsi="Cambria Math" w:cs="Times New Roman"/>
                      </w:rPr>
                      <m:t>f2</m:t>
                    </m:r>
                  </m:sub>
                </m:sSub>
              </m:oMath>
            </m:oMathPara>
          </w:p>
        </w:tc>
        <w:tc>
          <w:tcPr>
            <w:tcW w:w="6237" w:type="dxa"/>
          </w:tcPr>
          <w:p w14:paraId="50EEAF2F" w14:textId="0C1782BB" w:rsidR="00BA1938" w:rsidRDefault="00BA1938" w:rsidP="00BA1938">
            <w:r>
              <w:t>Front corner tyre stiffness</w:t>
            </w:r>
          </w:p>
        </w:tc>
        <w:tc>
          <w:tcPr>
            <w:tcW w:w="1366" w:type="dxa"/>
          </w:tcPr>
          <w:p w14:paraId="6FC37271" w14:textId="0BCAD2F1" w:rsidR="00BA1938" w:rsidRDefault="00BA1938" w:rsidP="00BA1938">
            <w:r>
              <w:t>N/m</w:t>
            </w:r>
          </w:p>
        </w:tc>
      </w:tr>
      <w:tr w:rsidR="00BA1938" w14:paraId="389E31DA" w14:textId="77777777" w:rsidTr="00ED7C3B">
        <w:tc>
          <w:tcPr>
            <w:tcW w:w="1413" w:type="dxa"/>
          </w:tcPr>
          <w:p w14:paraId="242779B3" w14:textId="5420C2AD"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kt</m:t>
                    </m:r>
                  </m:e>
                  <m:sub>
                    <m:r>
                      <w:rPr>
                        <w:rFonts w:ascii="Cambria Math" w:eastAsia="Calibri" w:hAnsi="Cambria Math" w:cs="Times New Roman"/>
                      </w:rPr>
                      <m:t>r1</m:t>
                    </m:r>
                  </m:sub>
                </m:sSub>
              </m:oMath>
            </m:oMathPara>
          </w:p>
        </w:tc>
        <w:tc>
          <w:tcPr>
            <w:tcW w:w="6237" w:type="dxa"/>
          </w:tcPr>
          <w:p w14:paraId="19748133" w14:textId="0DA42ACF" w:rsidR="00BA1938" w:rsidRDefault="00BA1938" w:rsidP="00BA1938">
            <w:r>
              <w:t>Rear corner tyre stiffness</w:t>
            </w:r>
          </w:p>
        </w:tc>
        <w:tc>
          <w:tcPr>
            <w:tcW w:w="1366" w:type="dxa"/>
          </w:tcPr>
          <w:p w14:paraId="258D4BB5" w14:textId="782EC0B3" w:rsidR="00BA1938" w:rsidRDefault="00BA1938" w:rsidP="00BA1938">
            <w:r>
              <w:t>N/m</w:t>
            </w:r>
          </w:p>
        </w:tc>
      </w:tr>
      <w:tr w:rsidR="00BA1938" w14:paraId="4CB9F395" w14:textId="77777777" w:rsidTr="00ED7C3B">
        <w:tc>
          <w:tcPr>
            <w:tcW w:w="1413" w:type="dxa"/>
          </w:tcPr>
          <w:p w14:paraId="27EB3C88" w14:textId="07D94D47"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kt</m:t>
                    </m:r>
                  </m:e>
                  <m:sub>
                    <m:r>
                      <w:rPr>
                        <w:rFonts w:ascii="Cambria Math" w:eastAsia="Calibri" w:hAnsi="Cambria Math" w:cs="Times New Roman"/>
                      </w:rPr>
                      <m:t>r2</m:t>
                    </m:r>
                  </m:sub>
                </m:sSub>
              </m:oMath>
            </m:oMathPara>
          </w:p>
        </w:tc>
        <w:tc>
          <w:tcPr>
            <w:tcW w:w="6237" w:type="dxa"/>
          </w:tcPr>
          <w:p w14:paraId="067DFA10" w14:textId="41D63C28" w:rsidR="00BA1938" w:rsidRDefault="00BA1938" w:rsidP="00BA1938">
            <w:r>
              <w:t>Rear corner tyre stiffness</w:t>
            </w:r>
          </w:p>
        </w:tc>
        <w:tc>
          <w:tcPr>
            <w:tcW w:w="1366" w:type="dxa"/>
          </w:tcPr>
          <w:p w14:paraId="29EEE452" w14:textId="18B84F9A" w:rsidR="00BA1938" w:rsidRDefault="00BA1938" w:rsidP="00BA1938">
            <w:r>
              <w:t>N/m</w:t>
            </w:r>
          </w:p>
        </w:tc>
      </w:tr>
      <w:tr w:rsidR="00BA1938" w14:paraId="0D7BD238" w14:textId="77777777" w:rsidTr="00ED7C3B">
        <w:tc>
          <w:tcPr>
            <w:tcW w:w="1413" w:type="dxa"/>
          </w:tcPr>
          <w:p w14:paraId="14C27426" w14:textId="34823A1E"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C</m:t>
                    </m:r>
                  </m:e>
                  <m:sub>
                    <m:r>
                      <w:rPr>
                        <w:rFonts w:ascii="Cambria Math" w:eastAsia="Calibri" w:hAnsi="Cambria Math" w:cs="Times New Roman"/>
                      </w:rPr>
                      <m:t>f1</m:t>
                    </m:r>
                  </m:sub>
                </m:sSub>
              </m:oMath>
            </m:oMathPara>
          </w:p>
        </w:tc>
        <w:tc>
          <w:tcPr>
            <w:tcW w:w="6237" w:type="dxa"/>
          </w:tcPr>
          <w:p w14:paraId="02EE8131" w14:textId="5851B594" w:rsidR="00BA1938" w:rsidRDefault="00BA1938" w:rsidP="00BA1938">
            <w:r>
              <w:t>Front corner damping</w:t>
            </w:r>
          </w:p>
        </w:tc>
        <w:tc>
          <w:tcPr>
            <w:tcW w:w="1366" w:type="dxa"/>
          </w:tcPr>
          <w:p w14:paraId="12DEEECC" w14:textId="18603B0A" w:rsidR="00BA1938" w:rsidRDefault="00BA1938" w:rsidP="00BA1938">
            <w:r>
              <w:t>Ns/m</w:t>
            </w:r>
          </w:p>
        </w:tc>
      </w:tr>
      <w:tr w:rsidR="00BA1938" w14:paraId="7ED40DD7" w14:textId="77777777" w:rsidTr="00ED7C3B">
        <w:tc>
          <w:tcPr>
            <w:tcW w:w="1413" w:type="dxa"/>
          </w:tcPr>
          <w:p w14:paraId="623C6B1C" w14:textId="247B95AB"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C</m:t>
                    </m:r>
                  </m:e>
                  <m:sub>
                    <m:r>
                      <w:rPr>
                        <w:rFonts w:ascii="Cambria Math" w:eastAsia="Calibri" w:hAnsi="Cambria Math" w:cs="Times New Roman"/>
                      </w:rPr>
                      <m:t>f2</m:t>
                    </m:r>
                  </m:sub>
                </m:sSub>
              </m:oMath>
            </m:oMathPara>
          </w:p>
        </w:tc>
        <w:tc>
          <w:tcPr>
            <w:tcW w:w="6237" w:type="dxa"/>
          </w:tcPr>
          <w:p w14:paraId="42E5F6ED" w14:textId="5F22DA51" w:rsidR="00BA1938" w:rsidRDefault="00BA1938" w:rsidP="00BA1938">
            <w:r>
              <w:t>Front corner damping</w:t>
            </w:r>
          </w:p>
        </w:tc>
        <w:tc>
          <w:tcPr>
            <w:tcW w:w="1366" w:type="dxa"/>
          </w:tcPr>
          <w:p w14:paraId="0B3EAF34" w14:textId="4628E8C8" w:rsidR="00BA1938" w:rsidRDefault="00BA1938" w:rsidP="00BA1938">
            <w:r>
              <w:t>Ns/m</w:t>
            </w:r>
          </w:p>
        </w:tc>
      </w:tr>
      <w:tr w:rsidR="00BA1938" w14:paraId="5FF22DFC" w14:textId="77777777" w:rsidTr="00ED7C3B">
        <w:tc>
          <w:tcPr>
            <w:tcW w:w="1413" w:type="dxa"/>
          </w:tcPr>
          <w:p w14:paraId="2823FAE6" w14:textId="372B6615"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C</m:t>
                    </m:r>
                  </m:e>
                  <m:sub>
                    <m:r>
                      <w:rPr>
                        <w:rFonts w:ascii="Cambria Math" w:eastAsia="Calibri" w:hAnsi="Cambria Math" w:cs="Times New Roman"/>
                      </w:rPr>
                      <m:t>r1</m:t>
                    </m:r>
                  </m:sub>
                </m:sSub>
              </m:oMath>
            </m:oMathPara>
          </w:p>
        </w:tc>
        <w:tc>
          <w:tcPr>
            <w:tcW w:w="6237" w:type="dxa"/>
          </w:tcPr>
          <w:p w14:paraId="075D24E5" w14:textId="72E106FA" w:rsidR="00BA1938" w:rsidRDefault="00BA1938" w:rsidP="00BA1938">
            <w:r>
              <w:t>Rear corner damping</w:t>
            </w:r>
          </w:p>
        </w:tc>
        <w:tc>
          <w:tcPr>
            <w:tcW w:w="1366" w:type="dxa"/>
          </w:tcPr>
          <w:p w14:paraId="1B5D28C7" w14:textId="40412DEF" w:rsidR="00BA1938" w:rsidRDefault="00BA1938" w:rsidP="00BA1938">
            <w:r>
              <w:t>Ns/m</w:t>
            </w:r>
          </w:p>
        </w:tc>
      </w:tr>
      <w:tr w:rsidR="00BA1938" w14:paraId="0DC59034" w14:textId="77777777" w:rsidTr="00ED7C3B">
        <w:tc>
          <w:tcPr>
            <w:tcW w:w="1413" w:type="dxa"/>
          </w:tcPr>
          <w:p w14:paraId="68DB18A0" w14:textId="4520E6A7"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C</m:t>
                    </m:r>
                  </m:e>
                  <m:sub>
                    <m:r>
                      <w:rPr>
                        <w:rFonts w:ascii="Cambria Math" w:eastAsia="Calibri" w:hAnsi="Cambria Math" w:cs="Times New Roman"/>
                      </w:rPr>
                      <m:t>r2</m:t>
                    </m:r>
                  </m:sub>
                </m:sSub>
              </m:oMath>
            </m:oMathPara>
          </w:p>
        </w:tc>
        <w:tc>
          <w:tcPr>
            <w:tcW w:w="6237" w:type="dxa"/>
          </w:tcPr>
          <w:p w14:paraId="384CAA89" w14:textId="767EAF7A" w:rsidR="00BA1938" w:rsidRDefault="00BA1938" w:rsidP="00BA1938">
            <w:r>
              <w:t>Rear corner damping</w:t>
            </w:r>
          </w:p>
        </w:tc>
        <w:tc>
          <w:tcPr>
            <w:tcW w:w="1366" w:type="dxa"/>
          </w:tcPr>
          <w:p w14:paraId="70371FA2" w14:textId="074641F2" w:rsidR="00BA1938" w:rsidRDefault="00BA1938" w:rsidP="00BA1938">
            <w:r>
              <w:t>Ns/m</w:t>
            </w:r>
          </w:p>
        </w:tc>
      </w:tr>
      <w:tr w:rsidR="00BA1938" w14:paraId="14B6F297" w14:textId="77777777" w:rsidTr="00ED7C3B">
        <w:tc>
          <w:tcPr>
            <w:tcW w:w="1413" w:type="dxa"/>
          </w:tcPr>
          <w:p w14:paraId="6F39C23A" w14:textId="6CC36535"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Ct</m:t>
                    </m:r>
                  </m:e>
                  <m:sub>
                    <m:r>
                      <w:rPr>
                        <w:rFonts w:ascii="Cambria Math" w:eastAsia="Calibri" w:hAnsi="Cambria Math" w:cs="Times New Roman"/>
                      </w:rPr>
                      <m:t>f1</m:t>
                    </m:r>
                  </m:sub>
                </m:sSub>
              </m:oMath>
            </m:oMathPara>
          </w:p>
        </w:tc>
        <w:tc>
          <w:tcPr>
            <w:tcW w:w="6237" w:type="dxa"/>
          </w:tcPr>
          <w:p w14:paraId="15DD12C6" w14:textId="39E0A1D3" w:rsidR="00BA1938" w:rsidRDefault="00BA1938" w:rsidP="00BA1938">
            <w:r>
              <w:t>Front corner tyre damping</w:t>
            </w:r>
          </w:p>
        </w:tc>
        <w:tc>
          <w:tcPr>
            <w:tcW w:w="1366" w:type="dxa"/>
          </w:tcPr>
          <w:p w14:paraId="5D25F864" w14:textId="509CD773" w:rsidR="00BA1938" w:rsidRDefault="00BA1938" w:rsidP="00BA1938">
            <w:r>
              <w:t>Ns/m</w:t>
            </w:r>
          </w:p>
        </w:tc>
      </w:tr>
      <w:tr w:rsidR="00BA1938" w14:paraId="0D71AF94" w14:textId="77777777" w:rsidTr="00ED7C3B">
        <w:tc>
          <w:tcPr>
            <w:tcW w:w="1413" w:type="dxa"/>
          </w:tcPr>
          <w:p w14:paraId="498551AA" w14:textId="0E811F6E"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Ct</m:t>
                    </m:r>
                  </m:e>
                  <m:sub>
                    <m:r>
                      <w:rPr>
                        <w:rFonts w:ascii="Cambria Math" w:eastAsia="Calibri" w:hAnsi="Cambria Math" w:cs="Times New Roman"/>
                      </w:rPr>
                      <m:t>f2</m:t>
                    </m:r>
                  </m:sub>
                </m:sSub>
              </m:oMath>
            </m:oMathPara>
          </w:p>
        </w:tc>
        <w:tc>
          <w:tcPr>
            <w:tcW w:w="6237" w:type="dxa"/>
          </w:tcPr>
          <w:p w14:paraId="1A9AB330" w14:textId="30AB42C0" w:rsidR="00BA1938" w:rsidRDefault="00BA1938" w:rsidP="00BA1938">
            <w:r>
              <w:t>Front corner tyre damping</w:t>
            </w:r>
          </w:p>
        </w:tc>
        <w:tc>
          <w:tcPr>
            <w:tcW w:w="1366" w:type="dxa"/>
          </w:tcPr>
          <w:p w14:paraId="3BD8F667" w14:textId="24A09E7F" w:rsidR="00BA1938" w:rsidRDefault="00BA1938" w:rsidP="00BA1938">
            <w:r>
              <w:t>Ns/m</w:t>
            </w:r>
          </w:p>
        </w:tc>
      </w:tr>
      <w:tr w:rsidR="00BA1938" w14:paraId="6D66CB89" w14:textId="77777777" w:rsidTr="00ED7C3B">
        <w:tc>
          <w:tcPr>
            <w:tcW w:w="1413" w:type="dxa"/>
          </w:tcPr>
          <w:p w14:paraId="5D69724B" w14:textId="62FB8A75"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Ct</m:t>
                    </m:r>
                  </m:e>
                  <m:sub>
                    <m:r>
                      <w:rPr>
                        <w:rFonts w:ascii="Cambria Math" w:eastAsia="Calibri" w:hAnsi="Cambria Math" w:cs="Times New Roman"/>
                      </w:rPr>
                      <m:t>r1</m:t>
                    </m:r>
                  </m:sub>
                </m:sSub>
              </m:oMath>
            </m:oMathPara>
          </w:p>
        </w:tc>
        <w:tc>
          <w:tcPr>
            <w:tcW w:w="6237" w:type="dxa"/>
          </w:tcPr>
          <w:p w14:paraId="3152838F" w14:textId="33928C44" w:rsidR="00BA1938" w:rsidRDefault="00BA1938" w:rsidP="00BA1938">
            <w:r>
              <w:t>Rear corner tyre damping</w:t>
            </w:r>
          </w:p>
        </w:tc>
        <w:tc>
          <w:tcPr>
            <w:tcW w:w="1366" w:type="dxa"/>
          </w:tcPr>
          <w:p w14:paraId="458DD665" w14:textId="6B25E20B" w:rsidR="00BA1938" w:rsidRDefault="00BA1938" w:rsidP="00BA1938">
            <w:r>
              <w:t>Ns/m</w:t>
            </w:r>
          </w:p>
        </w:tc>
      </w:tr>
      <w:tr w:rsidR="00BA1938" w14:paraId="6A24B261" w14:textId="77777777" w:rsidTr="00ED7C3B">
        <w:tc>
          <w:tcPr>
            <w:tcW w:w="1413" w:type="dxa"/>
          </w:tcPr>
          <w:p w14:paraId="1B9B47B9" w14:textId="5F71D7B1"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Ct</m:t>
                    </m:r>
                  </m:e>
                  <m:sub>
                    <m:r>
                      <w:rPr>
                        <w:rFonts w:ascii="Cambria Math" w:eastAsia="Calibri" w:hAnsi="Cambria Math" w:cs="Times New Roman"/>
                      </w:rPr>
                      <m:t>r2</m:t>
                    </m:r>
                  </m:sub>
                </m:sSub>
              </m:oMath>
            </m:oMathPara>
          </w:p>
        </w:tc>
        <w:tc>
          <w:tcPr>
            <w:tcW w:w="6237" w:type="dxa"/>
          </w:tcPr>
          <w:p w14:paraId="2F1B4EE9" w14:textId="7892CF38" w:rsidR="00BA1938" w:rsidRDefault="00BA1938" w:rsidP="00BA1938">
            <w:r>
              <w:t>Rear corner tyre damping</w:t>
            </w:r>
          </w:p>
        </w:tc>
        <w:tc>
          <w:tcPr>
            <w:tcW w:w="1366" w:type="dxa"/>
          </w:tcPr>
          <w:p w14:paraId="45AF1E28" w14:textId="69BD8F24" w:rsidR="00BA1938" w:rsidRDefault="00BA1938" w:rsidP="00BA1938">
            <w:r>
              <w:t>Ns/m</w:t>
            </w:r>
          </w:p>
        </w:tc>
      </w:tr>
      <w:tr w:rsidR="00BA1938" w14:paraId="4FC55837" w14:textId="77777777" w:rsidTr="00ED7C3B">
        <w:tc>
          <w:tcPr>
            <w:tcW w:w="1413" w:type="dxa"/>
          </w:tcPr>
          <w:p w14:paraId="1CDC28E1" w14:textId="4D84D41C"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F</m:t>
                    </m:r>
                  </m:e>
                  <m:sub>
                    <m:r>
                      <w:rPr>
                        <w:rFonts w:ascii="Cambria Math" w:eastAsia="Calibri" w:hAnsi="Cambria Math" w:cs="Times New Roman"/>
                      </w:rPr>
                      <m:t>ARB</m:t>
                    </m:r>
                  </m:sub>
                </m:sSub>
              </m:oMath>
            </m:oMathPara>
          </w:p>
        </w:tc>
        <w:tc>
          <w:tcPr>
            <w:tcW w:w="6237" w:type="dxa"/>
          </w:tcPr>
          <w:p w14:paraId="4518F9F5" w14:textId="0D5274A0" w:rsidR="00BA1938" w:rsidRDefault="00BA1938" w:rsidP="00BA1938">
            <w:r>
              <w:t>Anti-roll bar force</w:t>
            </w:r>
          </w:p>
        </w:tc>
        <w:tc>
          <w:tcPr>
            <w:tcW w:w="1366" w:type="dxa"/>
          </w:tcPr>
          <w:p w14:paraId="6A3A0B03" w14:textId="4628F990" w:rsidR="00BA1938" w:rsidRDefault="00BA1938" w:rsidP="00BA1938">
            <w:r>
              <w:t>N</w:t>
            </w:r>
          </w:p>
        </w:tc>
      </w:tr>
      <w:tr w:rsidR="00BA1938" w14:paraId="0465B252" w14:textId="77777777" w:rsidTr="00ED7C3B">
        <w:tc>
          <w:tcPr>
            <w:tcW w:w="1413" w:type="dxa"/>
          </w:tcPr>
          <w:p w14:paraId="33A8D606" w14:textId="567970E1" w:rsidR="00BA1938" w:rsidRPr="000A6A38" w:rsidRDefault="00BA1938" w:rsidP="00BA1938">
            <w:pPr>
              <w:rPr>
                <w:rFonts w:ascii="Calibri" w:eastAsia="Calibri" w:hAnsi="Calibri" w:cs="Times New Roman"/>
              </w:rPr>
            </w:pPr>
            <m:oMathPara>
              <m:oMath>
                <m:r>
                  <w:rPr>
                    <w:rFonts w:ascii="Cambria Math" w:eastAsia="Calibri" w:hAnsi="Cambria Math" w:cs="Times New Roman"/>
                  </w:rPr>
                  <m:t>T</m:t>
                </m:r>
              </m:oMath>
            </m:oMathPara>
          </w:p>
        </w:tc>
        <w:tc>
          <w:tcPr>
            <w:tcW w:w="6237" w:type="dxa"/>
          </w:tcPr>
          <w:p w14:paraId="6F27716E" w14:textId="0A68002E" w:rsidR="00BA1938" w:rsidRDefault="00BA1938" w:rsidP="00BA1938">
            <w:r>
              <w:t>Track width</w:t>
            </w:r>
          </w:p>
        </w:tc>
        <w:tc>
          <w:tcPr>
            <w:tcW w:w="1366" w:type="dxa"/>
          </w:tcPr>
          <w:p w14:paraId="57376D37" w14:textId="2BEF4E94" w:rsidR="00BA1938" w:rsidRDefault="00BA1938" w:rsidP="00BA1938">
            <w:r>
              <w:t>m</w:t>
            </w:r>
          </w:p>
        </w:tc>
      </w:tr>
      <w:tr w:rsidR="00BA1938" w14:paraId="594EFB86" w14:textId="77777777" w:rsidTr="00ED7C3B">
        <w:tc>
          <w:tcPr>
            <w:tcW w:w="1413" w:type="dxa"/>
          </w:tcPr>
          <w:p w14:paraId="4C76B760" w14:textId="4B6E8E0A"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θ</m:t>
                    </m:r>
                  </m:e>
                  <m:sub>
                    <m:r>
                      <w:rPr>
                        <w:rFonts w:ascii="Cambria Math" w:eastAsia="Calibri" w:hAnsi="Cambria Math" w:cs="Times New Roman"/>
                      </w:rPr>
                      <m:t>L</m:t>
                    </m:r>
                  </m:sub>
                </m:sSub>
              </m:oMath>
            </m:oMathPara>
          </w:p>
        </w:tc>
        <w:tc>
          <w:tcPr>
            <w:tcW w:w="6237" w:type="dxa"/>
          </w:tcPr>
          <w:p w14:paraId="0165B193" w14:textId="082403E4" w:rsidR="00BA1938" w:rsidRDefault="00BA1938" w:rsidP="00BA1938">
            <w:r>
              <w:t>Roll angle left</w:t>
            </w:r>
          </w:p>
        </w:tc>
        <w:tc>
          <w:tcPr>
            <w:tcW w:w="1366" w:type="dxa"/>
          </w:tcPr>
          <w:p w14:paraId="355A03C2" w14:textId="701D68DF" w:rsidR="00BA1938" w:rsidRDefault="00BA1938" w:rsidP="00BA1938">
            <w:r>
              <w:t>Degrees</w:t>
            </w:r>
          </w:p>
        </w:tc>
      </w:tr>
      <w:tr w:rsidR="00BA1938" w14:paraId="5092FEA1" w14:textId="77777777" w:rsidTr="00ED7C3B">
        <w:tc>
          <w:tcPr>
            <w:tcW w:w="1413" w:type="dxa"/>
          </w:tcPr>
          <w:p w14:paraId="4614250D" w14:textId="7383AD4D" w:rsidR="00BA1938" w:rsidRPr="000A6A38" w:rsidRDefault="00000000" w:rsidP="00BA1938">
            <w:pPr>
              <w:rPr>
                <w:rFonts w:ascii="Calibri" w:eastAsia="Calibri"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θ</m:t>
                    </m:r>
                  </m:e>
                  <m:sub>
                    <m:r>
                      <w:rPr>
                        <w:rFonts w:ascii="Cambria Math" w:eastAsia="Calibri" w:hAnsi="Cambria Math" w:cs="Times New Roman"/>
                      </w:rPr>
                      <m:t>R</m:t>
                    </m:r>
                  </m:sub>
                </m:sSub>
              </m:oMath>
            </m:oMathPara>
          </w:p>
        </w:tc>
        <w:tc>
          <w:tcPr>
            <w:tcW w:w="6237" w:type="dxa"/>
          </w:tcPr>
          <w:p w14:paraId="0DDE2BF5" w14:textId="5555340B" w:rsidR="00BA1938" w:rsidRDefault="00BA1938" w:rsidP="00BA1938">
            <w:r>
              <w:t>Roll angle right</w:t>
            </w:r>
          </w:p>
        </w:tc>
        <w:tc>
          <w:tcPr>
            <w:tcW w:w="1366" w:type="dxa"/>
          </w:tcPr>
          <w:p w14:paraId="1F490D61" w14:textId="2ACC2384" w:rsidR="00BA1938" w:rsidRDefault="00BA1938" w:rsidP="00BA1938">
            <w:r>
              <w:t>Degrees</w:t>
            </w:r>
          </w:p>
        </w:tc>
      </w:tr>
    </w:tbl>
    <w:p w14:paraId="006F3E15" w14:textId="0BF4D5EF" w:rsidR="00703CA2" w:rsidRPr="009A264D" w:rsidRDefault="00703CA2" w:rsidP="009A264D">
      <w:pPr>
        <w:sectPr w:rsidR="00703CA2" w:rsidRPr="009A264D" w:rsidSect="00872DEA">
          <w:pgSz w:w="11906" w:h="16838"/>
          <w:pgMar w:top="1440" w:right="1440" w:bottom="1440" w:left="1440" w:header="708" w:footer="708" w:gutter="0"/>
          <w:pgNumType w:fmt="lowerRoman" w:start="2"/>
          <w:cols w:space="708"/>
          <w:docGrid w:linePitch="360"/>
        </w:sectPr>
      </w:pPr>
    </w:p>
    <w:p w14:paraId="5BE6B71E" w14:textId="394C70B5" w:rsidR="005044E5" w:rsidRDefault="007F538B" w:rsidP="00372AB0">
      <w:pPr>
        <w:pStyle w:val="Heading1"/>
        <w:numPr>
          <w:ilvl w:val="0"/>
          <w:numId w:val="2"/>
        </w:numPr>
      </w:pPr>
      <w:bookmarkStart w:id="4" w:name="_Toc190025163"/>
      <w:r>
        <w:lastRenderedPageBreak/>
        <w:t>Introduction</w:t>
      </w:r>
      <w:bookmarkEnd w:id="4"/>
    </w:p>
    <w:p w14:paraId="28149EA8" w14:textId="56F0B85F" w:rsidR="00F0554C" w:rsidRDefault="00F0554C" w:rsidP="005F73AB">
      <w:r>
        <w:t>This study aims to analyse the transient response of vehicles through different testing procedures</w:t>
      </w:r>
      <w:r w:rsidR="00616CC4">
        <w:t xml:space="preserve">, </w:t>
      </w:r>
      <w:r w:rsidR="00A4266C">
        <w:t xml:space="preserve">the fundamentals of transient response are paramount within motorsport engineering, enabling engineers to predict vehicle response </w:t>
      </w:r>
      <w:r w:rsidR="005F73AB">
        <w:t>for a range of suspension setups allowing for optimal handling characteristics.</w:t>
      </w:r>
      <w:r w:rsidR="00FA4BE9">
        <w:t xml:space="preserve"> This study will develop a 7 degree of freedom (</w:t>
      </w:r>
      <w:r w:rsidR="00182AC5">
        <w:t>D</w:t>
      </w:r>
      <w:r w:rsidR="00FA4BE9">
        <w:t xml:space="preserve">OF) vehicle model to analyse </w:t>
      </w:r>
      <w:r w:rsidR="00B55144">
        <w:t xml:space="preserve">handling characteristics and compare this data to a </w:t>
      </w:r>
      <w:r w:rsidR="00E97662">
        <w:t>simulator setup with advanced physics models.</w:t>
      </w:r>
      <w:r w:rsidR="00745D35">
        <w:t xml:space="preserve"> </w:t>
      </w:r>
      <w:r w:rsidR="00745D35" w:rsidRPr="00745D35">
        <w:t xml:space="preserve">Transient response analysis is </w:t>
      </w:r>
      <w:r w:rsidR="00B85F24">
        <w:t>very i</w:t>
      </w:r>
      <w:r w:rsidR="00745D35" w:rsidRPr="00745D35">
        <w:t>mportan</w:t>
      </w:r>
      <w:r w:rsidR="00B85F24">
        <w:t>t</w:t>
      </w:r>
      <w:r w:rsidR="00745D35" w:rsidRPr="00745D35">
        <w:t xml:space="preserve"> in motorsport engineering </w:t>
      </w:r>
      <w:r w:rsidR="00E434EE">
        <w:t>a</w:t>
      </w:r>
      <w:r w:rsidR="00745D35" w:rsidRPr="00745D35">
        <w:t>s race cars are often subjected to highly dynamic, non-steady-state conditions: sudden steering, rapid accelerations, and high-speed cornering during manoeuvres such as chicanes, overtaking, or emergency corrections. Poorly tuned transient responses cause delayed build-up of yaw rate, excessive roll, or instability and hence deteriorate lap times while increasing the likelihood of losing control. In motorsport, transient response inspires driver confidence to push the car hard to the limit while in control</w:t>
      </w:r>
      <w:r w:rsidR="00C675A1">
        <w:t xml:space="preserve"> </w:t>
      </w:r>
      <w:sdt>
        <w:sdtPr>
          <w:id w:val="-909391527"/>
          <w:citation/>
        </w:sdtPr>
        <w:sdtContent>
          <w:r w:rsidR="00C675A1">
            <w:fldChar w:fldCharType="begin"/>
          </w:r>
          <w:r w:rsidR="00C675A1">
            <w:instrText xml:space="preserve"> CITATION Bau06 \l 2057 </w:instrText>
          </w:r>
          <w:r w:rsidR="00C675A1">
            <w:fldChar w:fldCharType="separate"/>
          </w:r>
          <w:r w:rsidR="00037CAB" w:rsidRPr="00037CAB">
            <w:rPr>
              <w:noProof/>
            </w:rPr>
            <w:t>(Baur, 2006)</w:t>
          </w:r>
          <w:r w:rsidR="00C675A1">
            <w:fldChar w:fldCharType="end"/>
          </w:r>
        </w:sdtContent>
      </w:sdt>
      <w:r w:rsidR="00745D35" w:rsidRPr="00745D35">
        <w:t>. Additionally, it plays a major role in component tuning, such as suspension geometry, anti-roll bars, dampers, and aerodynamics to optimize weight transfer and maximize the tire grip during rapid changes in direction. Additionally, active aerodynamics, torque vectoring, and electronic stability programs-if the regulations allow-can further improve high-speed, high-load stability based on accurate transient response analysis. By analysing and refining transient behaviour, the engineers can make sure that not only are the race cars fast, but they are also predictable and agile, providing the driver with a real competitive edge regarding performance and safety.</w:t>
      </w:r>
      <w:r w:rsidR="00E97662">
        <w:t xml:space="preserve"> </w:t>
      </w:r>
    </w:p>
    <w:p w14:paraId="5FB9EA36" w14:textId="7A5B000A" w:rsidR="007F538B" w:rsidRPr="003109EB" w:rsidRDefault="003109EB" w:rsidP="003109EB">
      <w:pPr>
        <w:spacing w:after="160" w:line="259" w:lineRule="auto"/>
        <w:jc w:val="left"/>
      </w:pPr>
      <w:r>
        <w:br w:type="page"/>
      </w:r>
    </w:p>
    <w:p w14:paraId="7AFC3922" w14:textId="77777777" w:rsidR="00B63440" w:rsidRPr="00B63440" w:rsidRDefault="00B63440" w:rsidP="00B63440">
      <w:pPr>
        <w:pStyle w:val="ListParagraph"/>
        <w:keepNext/>
        <w:keepLines/>
        <w:numPr>
          <w:ilvl w:val="0"/>
          <w:numId w:val="12"/>
        </w:numPr>
        <w:spacing w:before="240"/>
        <w:contextualSpacing w:val="0"/>
        <w:outlineLvl w:val="0"/>
        <w:rPr>
          <w:rFonts w:asciiTheme="majorHAnsi" w:eastAsiaTheme="majorEastAsia" w:hAnsiTheme="majorHAnsi" w:cstheme="majorBidi"/>
          <w:vanish/>
          <w:color w:val="2F5496" w:themeColor="accent1" w:themeShade="BF"/>
          <w:sz w:val="32"/>
          <w:szCs w:val="32"/>
        </w:rPr>
      </w:pPr>
      <w:bookmarkStart w:id="5" w:name="_Toc189054537"/>
      <w:bookmarkStart w:id="6" w:name="_Toc189577960"/>
      <w:bookmarkStart w:id="7" w:name="_Toc189577983"/>
      <w:bookmarkStart w:id="8" w:name="_Toc189923757"/>
      <w:bookmarkStart w:id="9" w:name="_Toc189924258"/>
      <w:bookmarkStart w:id="10" w:name="_Toc189924356"/>
      <w:bookmarkStart w:id="11" w:name="_Toc189928426"/>
      <w:bookmarkStart w:id="12" w:name="_Toc190001470"/>
      <w:bookmarkStart w:id="13" w:name="_Toc190025164"/>
      <w:bookmarkEnd w:id="5"/>
      <w:bookmarkEnd w:id="6"/>
      <w:bookmarkEnd w:id="7"/>
      <w:bookmarkEnd w:id="8"/>
      <w:bookmarkEnd w:id="9"/>
      <w:bookmarkEnd w:id="10"/>
      <w:bookmarkEnd w:id="11"/>
      <w:bookmarkEnd w:id="12"/>
      <w:bookmarkEnd w:id="13"/>
    </w:p>
    <w:p w14:paraId="1B4CD8AB" w14:textId="7D39A87E" w:rsidR="005044E5" w:rsidRDefault="00BD7394" w:rsidP="00B63440">
      <w:pPr>
        <w:pStyle w:val="Heading1"/>
        <w:numPr>
          <w:ilvl w:val="0"/>
          <w:numId w:val="12"/>
        </w:numPr>
      </w:pPr>
      <w:bookmarkStart w:id="14" w:name="_Toc190025165"/>
      <w:r>
        <w:t>Background research</w:t>
      </w:r>
      <w:bookmarkEnd w:id="14"/>
    </w:p>
    <w:p w14:paraId="007D73D5" w14:textId="20F4FF5E" w:rsidR="00FC6FC5" w:rsidRDefault="00FC6FC5" w:rsidP="00190ADC">
      <w:pPr>
        <w:pStyle w:val="Heading2"/>
        <w:numPr>
          <w:ilvl w:val="1"/>
          <w:numId w:val="12"/>
        </w:numPr>
      </w:pPr>
      <w:bookmarkStart w:id="15" w:name="_Toc190025166"/>
      <w:r>
        <w:t>Vehicle dynamics overview</w:t>
      </w:r>
      <w:bookmarkEnd w:id="15"/>
    </w:p>
    <w:p w14:paraId="7498617B" w14:textId="6BF7F887" w:rsidR="00190ADC" w:rsidRPr="00190ADC" w:rsidRDefault="00FB1920" w:rsidP="00190ADC">
      <w:r>
        <w:t xml:space="preserve">Understanding </w:t>
      </w:r>
      <w:r w:rsidR="00301166">
        <w:t>vehicle</w:t>
      </w:r>
      <w:r>
        <w:t xml:space="preserve"> dynamics is </w:t>
      </w:r>
      <w:r w:rsidR="00301166">
        <w:t>imperative</w:t>
      </w:r>
      <w:r>
        <w:t xml:space="preserve"> to </w:t>
      </w:r>
      <w:r w:rsidR="00301166">
        <w:t xml:space="preserve">optimization of vehicular performance.  </w:t>
      </w:r>
      <w:r w:rsidR="00D56E64">
        <w:t>Transient response is likely the area of largest importance within vehicular performance with respect to motorsport applications</w:t>
      </w:r>
      <w:r w:rsidR="00AC00D6">
        <w:t>. Key parameters within transient response relate to the moment of inertia for a vehicle, this describes the resistance for a vehicle to rotational acceleration about its axes. A vehicle with a lower yaw inertia will respond quicker to steer inputs, yet this can have a negative effect for high-speed stability</w:t>
      </w:r>
      <w:r w:rsidR="00C675A1">
        <w:t xml:space="preserve"> </w:t>
      </w:r>
      <w:sdt>
        <w:sdtPr>
          <w:id w:val="-2061395516"/>
          <w:citation/>
        </w:sdtPr>
        <w:sdtContent>
          <w:r w:rsidR="00C675A1">
            <w:fldChar w:fldCharType="begin"/>
          </w:r>
          <w:r w:rsidR="00C675A1">
            <w:instrText xml:space="preserve"> CITATION Ari14 \l 2057 </w:instrText>
          </w:r>
          <w:r w:rsidR="00C675A1">
            <w:fldChar w:fldCharType="separate"/>
          </w:r>
          <w:r w:rsidR="00037CAB" w:rsidRPr="00037CAB">
            <w:rPr>
              <w:noProof/>
            </w:rPr>
            <w:t>(Aripin, 2014)</w:t>
          </w:r>
          <w:r w:rsidR="00C675A1">
            <w:fldChar w:fldCharType="end"/>
          </w:r>
        </w:sdtContent>
      </w:sdt>
      <w:r w:rsidR="00C675A1">
        <w:t xml:space="preserve"> </w:t>
      </w:r>
      <w:sdt>
        <w:sdtPr>
          <w:id w:val="123198662"/>
          <w:citation/>
        </w:sdtPr>
        <w:sdtContent>
          <w:r w:rsidR="00C675A1">
            <w:fldChar w:fldCharType="begin"/>
          </w:r>
          <w:r w:rsidR="00C675A1">
            <w:instrText xml:space="preserve"> CITATION Wan09 \l 2057 </w:instrText>
          </w:r>
          <w:r w:rsidR="00C675A1">
            <w:fldChar w:fldCharType="separate"/>
          </w:r>
          <w:r w:rsidR="00037CAB" w:rsidRPr="00037CAB">
            <w:rPr>
              <w:noProof/>
            </w:rPr>
            <w:t>(Wang, 2009)</w:t>
          </w:r>
          <w:r w:rsidR="00C675A1">
            <w:fldChar w:fldCharType="end"/>
          </w:r>
        </w:sdtContent>
      </w:sdt>
      <w:r w:rsidR="00AC00D6">
        <w:t>. Other factors to consider for transient response are the suspension dynamics, these being stiffness values and damping coefficients for all areas of a vehicle being sprung and unsprung masses along tyre dynamics. Th</w:t>
      </w:r>
      <w:r w:rsidR="00281A24">
        <w:t xml:space="preserve">ese </w:t>
      </w:r>
      <w:r w:rsidR="00AC00D6">
        <w:t>play a crucial role in governing the roll and pitch characteristics of a vehicle</w:t>
      </w:r>
      <w:r w:rsidR="008D5ECF">
        <w:t xml:space="preserve"> </w:t>
      </w:r>
      <w:sdt>
        <w:sdtPr>
          <w:id w:val="871030843"/>
          <w:citation/>
        </w:sdtPr>
        <w:sdtContent>
          <w:r w:rsidR="008D5ECF">
            <w:fldChar w:fldCharType="begin"/>
          </w:r>
          <w:r w:rsidR="008D5ECF">
            <w:instrText xml:space="preserve"> CITATION Zeh14 \l 2057 </w:instrText>
          </w:r>
          <w:r w:rsidR="008D5ECF">
            <w:fldChar w:fldCharType="separate"/>
          </w:r>
          <w:r w:rsidR="00037CAB" w:rsidRPr="00037CAB">
            <w:rPr>
              <w:noProof/>
            </w:rPr>
            <w:t>(Zehsaz, 2014)</w:t>
          </w:r>
          <w:r w:rsidR="008D5ECF">
            <w:fldChar w:fldCharType="end"/>
          </w:r>
        </w:sdtContent>
      </w:sdt>
      <w:r w:rsidR="008D5ECF">
        <w:t xml:space="preserve"> </w:t>
      </w:r>
      <w:sdt>
        <w:sdtPr>
          <w:id w:val="2029440400"/>
          <w:citation/>
        </w:sdtPr>
        <w:sdtContent>
          <w:r w:rsidR="008D5ECF">
            <w:fldChar w:fldCharType="begin"/>
          </w:r>
          <w:r w:rsidR="008D5ECF">
            <w:instrText xml:space="preserve"> CITATION Xia24 \l 2057 </w:instrText>
          </w:r>
          <w:r w:rsidR="008D5ECF">
            <w:fldChar w:fldCharType="separate"/>
          </w:r>
          <w:r w:rsidR="00037CAB" w:rsidRPr="00037CAB">
            <w:rPr>
              <w:noProof/>
            </w:rPr>
            <w:t>(Xiao, 2024)</w:t>
          </w:r>
          <w:r w:rsidR="008D5ECF">
            <w:fldChar w:fldCharType="end"/>
          </w:r>
        </w:sdtContent>
      </w:sdt>
      <w:r w:rsidR="00AC00D6">
        <w:t>.</w:t>
      </w:r>
    </w:p>
    <w:p w14:paraId="06D2EAE2" w14:textId="79FDE374" w:rsidR="00190ADC" w:rsidRDefault="00190ADC" w:rsidP="00190ADC">
      <w:pPr>
        <w:pStyle w:val="Heading2"/>
        <w:numPr>
          <w:ilvl w:val="1"/>
          <w:numId w:val="12"/>
        </w:numPr>
      </w:pPr>
      <w:bookmarkStart w:id="16" w:name="_Toc190025167"/>
      <w:r>
        <w:t>Vehicle dynamic modelling</w:t>
      </w:r>
      <w:bookmarkEnd w:id="16"/>
    </w:p>
    <w:p w14:paraId="32247F12" w14:textId="09D00EB7" w:rsidR="00AC00D6" w:rsidRDefault="00AC00D6" w:rsidP="008B3A57">
      <w:pPr>
        <w:pStyle w:val="Heading3"/>
        <w:numPr>
          <w:ilvl w:val="2"/>
          <w:numId w:val="12"/>
        </w:numPr>
      </w:pPr>
      <w:bookmarkStart w:id="17" w:name="_Toc190025168"/>
      <w:r>
        <w:t>Existing dynamics models</w:t>
      </w:r>
      <w:bookmarkEnd w:id="17"/>
    </w:p>
    <w:p w14:paraId="7BD0B018" w14:textId="3F7A476D" w:rsidR="006A1119" w:rsidRPr="006A1119" w:rsidRDefault="006A1119" w:rsidP="006A1119">
      <w:r>
        <w:t xml:space="preserve">Many equations can be used to describe the dynamics of a vehicle, these equations increase in complexity when higher accuracy is required accuracy. </w:t>
      </w:r>
      <w:r w:rsidR="00182AC5">
        <w:t xml:space="preserve">These equations in simple states range from 1 to 4 DOF, a </w:t>
      </w:r>
      <w:r w:rsidR="0032218F">
        <w:t>S</w:t>
      </w:r>
      <w:r w:rsidR="00182AC5">
        <w:t xml:space="preserve">imulink model for a 1 DOF model is shown though </w:t>
      </w:r>
      <w:r w:rsidR="00182AC5" w:rsidRPr="00703807">
        <w:t xml:space="preserve">figure </w:t>
      </w:r>
      <w:r w:rsidR="00F03648">
        <w:t>1</w:t>
      </w:r>
      <w:r w:rsidR="00182AC5">
        <w:t xml:space="preserve"> with </w:t>
      </w:r>
      <w:r w:rsidR="008D5ECF">
        <w:t>its</w:t>
      </w:r>
      <w:r w:rsidR="00182AC5">
        <w:t xml:space="preserve"> relevant motion equation shown through </w:t>
      </w:r>
      <w:r w:rsidR="00182AC5" w:rsidRPr="00703807">
        <w:t>equation</w:t>
      </w:r>
      <w:r w:rsidR="00F03648" w:rsidRPr="00703807">
        <w:t xml:space="preserve"> 1</w:t>
      </w:r>
      <w:r w:rsidR="0095066C">
        <w:t xml:space="preserve"> </w:t>
      </w:r>
      <w:sdt>
        <w:sdtPr>
          <w:id w:val="-546374729"/>
          <w:citation/>
        </w:sdtPr>
        <w:sdtContent>
          <w:r w:rsidR="0095066C">
            <w:fldChar w:fldCharType="begin"/>
          </w:r>
          <w:r w:rsidR="0095066C">
            <w:instrText xml:space="preserve"> CITATION Mac18 \l 2057 </w:instrText>
          </w:r>
          <w:r w:rsidR="0095066C">
            <w:fldChar w:fldCharType="separate"/>
          </w:r>
          <w:r w:rsidR="00037CAB" w:rsidRPr="00037CAB">
            <w:rPr>
              <w:noProof/>
            </w:rPr>
            <w:t>(Macfarlane, 2018)</w:t>
          </w:r>
          <w:r w:rsidR="0095066C">
            <w:fldChar w:fldCharType="end"/>
          </w:r>
        </w:sdtContent>
      </w:sdt>
      <w:r w:rsidR="00182AC5" w:rsidRPr="00703807">
        <w:t>.</w:t>
      </w:r>
      <w:r w:rsidR="00182AC5">
        <w:t xml:space="preserve"> </w:t>
      </w:r>
      <w:r>
        <w:t xml:space="preserve"> </w:t>
      </w:r>
    </w:p>
    <w:bookmarkStart w:id="18" w:name="_Toc190024430"/>
    <w:p w14:paraId="51D86D61" w14:textId="68425EAD" w:rsidR="008D5ECF" w:rsidRDefault="00000000" w:rsidP="008D5ECF">
      <w:pPr>
        <w:pStyle w:val="Caption"/>
        <w:jc w:val="right"/>
      </w:pPr>
      <m:oMath>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r>
          <w:rPr>
            <w:rFonts w:ascii="Cambria Math" w:hAnsi="Cambria Math"/>
            <w:color w:val="000000" w:themeColor="text1"/>
            <w:sz w:val="22"/>
            <w:szCs w:val="22"/>
          </w:rPr>
          <m:t>=-</m:t>
        </m:r>
        <m:f>
          <m:fPr>
            <m:ctrlPr>
              <w:rPr>
                <w:rFonts w:ascii="Cambria Math" w:hAnsi="Cambria Math"/>
                <w:color w:val="000000" w:themeColor="text1"/>
                <w:sz w:val="22"/>
                <w:szCs w:val="22"/>
              </w:rPr>
            </m:ctrlPr>
          </m:fPr>
          <m:num>
            <m:r>
              <w:rPr>
                <w:rFonts w:ascii="Cambria Math" w:hAnsi="Cambria Math"/>
                <w:color w:val="000000" w:themeColor="text1"/>
                <w:sz w:val="22"/>
                <w:szCs w:val="22"/>
              </w:rPr>
              <m:t>1</m:t>
            </m:r>
          </m:num>
          <m:den>
            <m:r>
              <w:rPr>
                <w:rFonts w:ascii="Cambria Math" w:hAnsi="Cambria Math"/>
                <w:color w:val="000000" w:themeColor="text1"/>
                <w:sz w:val="22"/>
                <w:szCs w:val="22"/>
              </w:rPr>
              <m:t>m</m:t>
            </m:r>
          </m:den>
        </m:f>
        <m:d>
          <m:dPr>
            <m:begChr m:val="["/>
            <m:endChr m:val=""/>
            <m:ctrlPr>
              <w:rPr>
                <w:rFonts w:ascii="Cambria Math" w:eastAsiaTheme="minorEastAsia" w:hAnsi="Cambria Math"/>
                <w:color w:val="000000" w:themeColor="text1"/>
                <w:sz w:val="22"/>
                <w:szCs w:val="22"/>
              </w:rPr>
            </m:ctrlPr>
          </m:dPr>
          <m:e>
            <m:r>
              <w:rPr>
                <w:rFonts w:ascii="Cambria Math" w:eastAsiaTheme="minorEastAsia" w:hAnsi="Cambria Math"/>
                <w:color w:val="000000" w:themeColor="text1"/>
                <w:sz w:val="22"/>
                <w:szCs w:val="22"/>
              </w:rPr>
              <m:t>k</m:t>
            </m:r>
            <m:d>
              <m:dPr>
                <m:ctrlPr>
                  <w:rPr>
                    <w:rFonts w:ascii="Cambria Math" w:eastAsiaTheme="minorEastAsia" w:hAnsi="Cambria Math"/>
                    <w:color w:val="000000" w:themeColor="text1"/>
                    <w:sz w:val="22"/>
                    <w:szCs w:val="22"/>
                  </w:rPr>
                </m:ctrlPr>
              </m:dPr>
              <m:e>
                <m:r>
                  <w:rPr>
                    <w:rFonts w:ascii="Cambria Math" w:eastAsiaTheme="minorEastAsia" w:hAnsi="Cambria Math"/>
                    <w:color w:val="000000" w:themeColor="text1"/>
                    <w:sz w:val="22"/>
                    <w:szCs w:val="22"/>
                  </w:rPr>
                  <m:t>z-y</m:t>
                </m:r>
              </m:e>
            </m:d>
            <m:r>
              <w:rPr>
                <w:rFonts w:ascii="Cambria Math" w:eastAsiaTheme="minorEastAsia" w:hAnsi="Cambria Math"/>
                <w:color w:val="000000" w:themeColor="text1"/>
                <w:sz w:val="22"/>
                <w:szCs w:val="22"/>
              </w:rPr>
              <m:t>+c(</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r>
              <w:rPr>
                <w:rFonts w:ascii="Cambria Math" w:eastAsiaTheme="minorEastAsia" w:hAnsi="Cambria Math"/>
                <w:color w:val="000000" w:themeColor="text1"/>
                <w:sz w:val="22"/>
                <w:szCs w:val="22"/>
              </w:rPr>
              <m:t>-</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y</m:t>
                </m:r>
              </m:e>
            </m:acc>
            <m:r>
              <w:rPr>
                <w:rFonts w:ascii="Cambria Math" w:eastAsiaTheme="minorEastAsia" w:hAnsi="Cambria Math"/>
                <w:color w:val="000000" w:themeColor="text1"/>
                <w:sz w:val="22"/>
                <w:szCs w:val="22"/>
              </w:rPr>
              <m:t>)]</m:t>
            </m:r>
          </m:e>
        </m:d>
      </m:oMath>
      <w:r w:rsidR="008D5ECF" w:rsidRPr="008D5ECF">
        <w:rPr>
          <w:rFonts w:eastAsiaTheme="minorEastAsia"/>
          <w:color w:val="000000" w:themeColor="text1"/>
          <w:sz w:val="22"/>
          <w:szCs w:val="22"/>
        </w:rPr>
        <w:t xml:space="preserve"> </w:t>
      </w:r>
      <w:r w:rsidR="008D5ECF">
        <w:rPr>
          <w:rFonts w:eastAsiaTheme="minorEastAsia"/>
          <w:color w:val="000000" w:themeColor="text1"/>
          <w:sz w:val="22"/>
          <w:szCs w:val="22"/>
        </w:rPr>
        <w:t xml:space="preserve">  </w:t>
      </w:r>
      <w:r w:rsidR="008D5ECF" w:rsidRPr="008D5ECF">
        <w:rPr>
          <w:rFonts w:eastAsiaTheme="minorEastAsia"/>
          <w:color w:val="000000" w:themeColor="text1"/>
          <w:sz w:val="22"/>
          <w:szCs w:val="22"/>
        </w:rPr>
        <w:t xml:space="preserve">                                           </w:t>
      </w:r>
      <w:r w:rsidR="008D5ECF">
        <w:t xml:space="preserve">Equation </w:t>
      </w:r>
      <w:fldSimple w:instr=" SEQ Equation \* ARABIC ">
        <w:r w:rsidR="008D5ECF">
          <w:rPr>
            <w:noProof/>
          </w:rPr>
          <w:t>1</w:t>
        </w:r>
        <w:bookmarkEnd w:id="18"/>
      </w:fldSimple>
    </w:p>
    <w:p w14:paraId="44A9EEB7" w14:textId="76E90298" w:rsidR="003F748C" w:rsidRPr="003F748C" w:rsidRDefault="003F748C" w:rsidP="003F748C"/>
    <w:p w14:paraId="692CCBDF" w14:textId="77777777" w:rsidR="003F748C" w:rsidRDefault="00BF08F0" w:rsidP="003F748C">
      <w:pPr>
        <w:keepNext/>
        <w:jc w:val="center"/>
      </w:pPr>
      <w:r>
        <w:rPr>
          <w:noProof/>
          <w14:ligatures w14:val="standardContextual"/>
        </w:rPr>
        <w:drawing>
          <wp:inline distT="0" distB="0" distL="0" distR="0" wp14:anchorId="45A420F1" wp14:editId="428A7DAE">
            <wp:extent cx="5731510" cy="1221740"/>
            <wp:effectExtent l="0" t="0" r="2540" b="0"/>
            <wp:docPr id="1091071580" name="Picture 1" descr="A diagram of a triangle and a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071580" name="Picture 1" descr="A diagram of a triangle and a square&#10;&#10;Description automatically generated"/>
                    <pic:cNvPicPr/>
                  </pic:nvPicPr>
                  <pic:blipFill>
                    <a:blip r:embed="rId13"/>
                    <a:stretch>
                      <a:fillRect/>
                    </a:stretch>
                  </pic:blipFill>
                  <pic:spPr>
                    <a:xfrm>
                      <a:off x="0" y="0"/>
                      <a:ext cx="5731510" cy="1221740"/>
                    </a:xfrm>
                    <a:prstGeom prst="rect">
                      <a:avLst/>
                    </a:prstGeom>
                  </pic:spPr>
                </pic:pic>
              </a:graphicData>
            </a:graphic>
          </wp:inline>
        </w:drawing>
      </w:r>
    </w:p>
    <w:p w14:paraId="6F27BD6D" w14:textId="67FA083B" w:rsidR="00BF08F0" w:rsidRDefault="003F748C" w:rsidP="003F748C">
      <w:pPr>
        <w:pStyle w:val="Caption"/>
        <w:jc w:val="center"/>
      </w:pPr>
      <w:bookmarkStart w:id="19" w:name="_Toc190024396"/>
      <w:r>
        <w:t xml:space="preserve">Figure </w:t>
      </w:r>
      <w:fldSimple w:instr=" SEQ Figure \* ARABIC ">
        <w:r w:rsidR="004719BE">
          <w:rPr>
            <w:noProof/>
          </w:rPr>
          <w:t>1</w:t>
        </w:r>
      </w:fldSimple>
      <w:r>
        <w:t xml:space="preserve"> - 1 DOF Simulink model</w:t>
      </w:r>
      <w:bookmarkEnd w:id="19"/>
    </w:p>
    <w:p w14:paraId="38C48621" w14:textId="2678626E" w:rsidR="0032218F" w:rsidRPr="0032218F" w:rsidRDefault="004D422D" w:rsidP="0032218F">
      <w:r>
        <w:t xml:space="preserve">When the DOF is increased to 2, the accuracy of the model is improved, allowing analysis of both sprung and unsprung masses, shown in </w:t>
      </w:r>
      <w:r w:rsidRPr="00703807">
        <w:t xml:space="preserve">equations </w:t>
      </w:r>
      <w:r w:rsidR="00F03648" w:rsidRPr="00703807">
        <w:t>2</w:t>
      </w:r>
      <w:r w:rsidRPr="00703807">
        <w:t xml:space="preserve"> and </w:t>
      </w:r>
      <w:r w:rsidR="00F03648">
        <w:t>3 and figure 2</w:t>
      </w:r>
      <w:r w:rsidR="0095066C">
        <w:t xml:space="preserve"> </w:t>
      </w:r>
      <w:sdt>
        <w:sdtPr>
          <w:id w:val="509337674"/>
          <w:citation/>
        </w:sdtPr>
        <w:sdtContent>
          <w:r w:rsidR="0095066C">
            <w:fldChar w:fldCharType="begin"/>
          </w:r>
          <w:r w:rsidR="0095066C">
            <w:instrText xml:space="preserve"> CITATION Att14 \l 2057 </w:instrText>
          </w:r>
          <w:r w:rsidR="0095066C">
            <w:fldChar w:fldCharType="separate"/>
          </w:r>
          <w:r w:rsidR="00037CAB" w:rsidRPr="00037CAB">
            <w:rPr>
              <w:noProof/>
            </w:rPr>
            <w:t>(Attia, 2014)</w:t>
          </w:r>
          <w:r w:rsidR="0095066C">
            <w:fldChar w:fldCharType="end"/>
          </w:r>
        </w:sdtContent>
      </w:sdt>
      <w:r>
        <w:t xml:space="preserve">. </w:t>
      </w:r>
    </w:p>
    <w:bookmarkStart w:id="20" w:name="_Toc190024431"/>
    <w:p w14:paraId="6939C595" w14:textId="34C969AD" w:rsidR="00E31981" w:rsidRPr="003F748C" w:rsidRDefault="00000000" w:rsidP="008D5ECF">
      <w:pPr>
        <w:pStyle w:val="Caption"/>
        <w:jc w:val="right"/>
      </w:pPr>
      <m:oMath>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r>
          <w:rPr>
            <w:rFonts w:ascii="Cambria Math" w:hAnsi="Cambria Math"/>
            <w:color w:val="000000" w:themeColor="text1"/>
            <w:sz w:val="22"/>
            <w:szCs w:val="22"/>
          </w:rPr>
          <m:t>=-</m:t>
        </m:r>
        <m:f>
          <m:fPr>
            <m:ctrlPr>
              <w:rPr>
                <w:rFonts w:ascii="Cambria Math" w:hAnsi="Cambria Math"/>
                <w:color w:val="000000" w:themeColor="text1"/>
                <w:sz w:val="22"/>
                <w:szCs w:val="22"/>
              </w:rPr>
            </m:ctrlPr>
          </m:fPr>
          <m:num>
            <m:r>
              <w:rPr>
                <w:rFonts w:ascii="Cambria Math" w:hAnsi="Cambria Math"/>
                <w:color w:val="000000" w:themeColor="text1"/>
                <w:sz w:val="22"/>
                <w:szCs w:val="22"/>
              </w:rPr>
              <m:t>1</m:t>
            </m:r>
          </m:num>
          <m:den>
            <m:sSub>
              <m:sSubPr>
                <m:ctrlPr>
                  <w:rPr>
                    <w:rFonts w:ascii="Cambria Math" w:hAnsi="Cambria Math"/>
                    <w:color w:val="000000" w:themeColor="text1"/>
                    <w:sz w:val="22"/>
                    <w:szCs w:val="22"/>
                  </w:rPr>
                </m:ctrlPr>
              </m:sSubPr>
              <m:e>
                <m:r>
                  <w:rPr>
                    <w:rFonts w:ascii="Cambria Math" w:hAnsi="Cambria Math"/>
                    <w:color w:val="000000" w:themeColor="text1"/>
                    <w:sz w:val="22"/>
                    <w:szCs w:val="22"/>
                  </w:rPr>
                  <m:t>m</m:t>
                </m:r>
              </m:e>
              <m:sub>
                <m:r>
                  <w:rPr>
                    <w:rFonts w:ascii="Cambria Math" w:hAnsi="Cambria Math"/>
                    <w:color w:val="000000" w:themeColor="text1"/>
                    <w:sz w:val="22"/>
                    <w:szCs w:val="22"/>
                  </w:rPr>
                  <m:t>s</m:t>
                </m:r>
              </m:sub>
            </m:sSub>
          </m:den>
        </m:f>
        <m:d>
          <m:dPr>
            <m:begChr m:val="["/>
            <m:endChr m:val=""/>
            <m:ctrlPr>
              <w:rPr>
                <w:rFonts w:ascii="Cambria Math" w:eastAsiaTheme="minorEastAsia" w:hAnsi="Cambria Math"/>
                <w:color w:val="000000" w:themeColor="text1"/>
                <w:sz w:val="22"/>
                <w:szCs w:val="22"/>
              </w:rPr>
            </m:ctrlPr>
          </m:dPr>
          <m:e>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k</m:t>
                </m:r>
              </m:e>
              <m:sub>
                <m:r>
                  <w:rPr>
                    <w:rFonts w:ascii="Cambria Math" w:eastAsiaTheme="minorEastAsia" w:hAnsi="Cambria Math"/>
                    <w:color w:val="000000" w:themeColor="text1"/>
                    <w:sz w:val="22"/>
                    <w:szCs w:val="22"/>
                  </w:rPr>
                  <m:t>s</m:t>
                </m:r>
              </m:sub>
            </m:sSub>
            <m:d>
              <m:dPr>
                <m:ctrlPr>
                  <w:rPr>
                    <w:rFonts w:ascii="Cambria Math" w:eastAsiaTheme="minorEastAsia" w:hAnsi="Cambria Math"/>
                    <w:color w:val="000000" w:themeColor="text1"/>
                    <w:sz w:val="22"/>
                    <w:szCs w:val="22"/>
                  </w:rPr>
                </m:ctrlPr>
              </m:dPr>
              <m:e>
                <m:r>
                  <w:rPr>
                    <w:rFonts w:ascii="Cambria Math" w:eastAsiaTheme="minorEastAsia" w:hAnsi="Cambria Math"/>
                    <w:color w:val="000000" w:themeColor="text1"/>
                    <w:sz w:val="22"/>
                    <w:szCs w:val="22"/>
                  </w:rPr>
                  <m:t>z-y</m:t>
                </m:r>
              </m:e>
            </m:d>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C</m:t>
                </m:r>
              </m:e>
              <m:sub>
                <m:r>
                  <w:rPr>
                    <w:rFonts w:ascii="Cambria Math" w:eastAsiaTheme="minorEastAsia" w:hAnsi="Cambria Math"/>
                    <w:color w:val="000000" w:themeColor="text1"/>
                    <w:sz w:val="22"/>
                    <w:szCs w:val="22"/>
                  </w:rPr>
                  <m:t>s</m:t>
                </m:r>
              </m:sub>
            </m:sSub>
            <m:r>
              <w:rPr>
                <w:rFonts w:ascii="Cambria Math" w:eastAsiaTheme="minorEastAsia" w:hAnsi="Cambria Math"/>
                <w:color w:val="000000" w:themeColor="text1"/>
                <w:sz w:val="22"/>
                <w:szCs w:val="22"/>
              </w:rPr>
              <m:t>(</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r>
              <w:rPr>
                <w:rFonts w:ascii="Cambria Math" w:eastAsiaTheme="minorEastAsia" w:hAnsi="Cambria Math"/>
                <w:color w:val="000000" w:themeColor="text1"/>
                <w:sz w:val="22"/>
                <w:szCs w:val="22"/>
              </w:rPr>
              <m:t>-</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y</m:t>
                </m:r>
              </m:e>
            </m:acc>
            <m:r>
              <w:rPr>
                <w:rFonts w:ascii="Cambria Math" w:eastAsiaTheme="minorEastAsia" w:hAnsi="Cambria Math"/>
                <w:color w:val="000000" w:themeColor="text1"/>
                <w:sz w:val="22"/>
                <w:szCs w:val="22"/>
              </w:rPr>
              <m:t>)]</m:t>
            </m:r>
          </m:e>
        </m:d>
      </m:oMath>
      <w:r w:rsidR="008D5ECF" w:rsidRPr="008D5ECF">
        <w:rPr>
          <w:rFonts w:eastAsiaTheme="minorEastAsia"/>
          <w:color w:val="000000" w:themeColor="text1"/>
          <w:sz w:val="22"/>
          <w:szCs w:val="22"/>
        </w:rPr>
        <w:t xml:space="preserve">                  </w:t>
      </w:r>
      <w:r w:rsidR="008D5ECF">
        <w:t xml:space="preserve">                  </w:t>
      </w:r>
      <w:r w:rsidR="008D5ECF" w:rsidRPr="008D5ECF">
        <w:t xml:space="preserve">          </w:t>
      </w:r>
      <w:r w:rsidR="008D5ECF">
        <w:t xml:space="preserve">Equation </w:t>
      </w:r>
      <w:fldSimple w:instr=" SEQ Equation \* ARABIC ">
        <w:r w:rsidR="008D5ECF">
          <w:rPr>
            <w:noProof/>
          </w:rPr>
          <w:t>2</w:t>
        </w:r>
        <w:bookmarkEnd w:id="20"/>
      </w:fldSimple>
    </w:p>
    <w:bookmarkStart w:id="21" w:name="_Toc190024432"/>
    <w:p w14:paraId="536E6C52" w14:textId="42914428" w:rsidR="00E31981" w:rsidRPr="00E31981" w:rsidRDefault="00000000" w:rsidP="008D5ECF">
      <w:pPr>
        <w:pStyle w:val="Caption"/>
        <w:jc w:val="right"/>
      </w:pPr>
      <m:oMath>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u</m:t>
            </m:r>
          </m:sub>
        </m:sSub>
        <m:r>
          <w:rPr>
            <w:rFonts w:ascii="Cambria Math" w:hAnsi="Cambria Math"/>
            <w:color w:val="000000" w:themeColor="text1"/>
            <w:sz w:val="22"/>
            <w:szCs w:val="22"/>
          </w:rPr>
          <m:t>=-</m:t>
        </m:r>
        <m:f>
          <m:fPr>
            <m:ctrlPr>
              <w:rPr>
                <w:rFonts w:ascii="Cambria Math" w:hAnsi="Cambria Math"/>
                <w:color w:val="000000" w:themeColor="text1"/>
                <w:sz w:val="22"/>
                <w:szCs w:val="22"/>
              </w:rPr>
            </m:ctrlPr>
          </m:fPr>
          <m:num>
            <m:r>
              <w:rPr>
                <w:rFonts w:ascii="Cambria Math" w:hAnsi="Cambria Math"/>
                <w:color w:val="000000" w:themeColor="text1"/>
                <w:sz w:val="22"/>
                <w:szCs w:val="22"/>
              </w:rPr>
              <m:t>1</m:t>
            </m:r>
          </m:num>
          <m:den>
            <m:sSub>
              <m:sSubPr>
                <m:ctrlPr>
                  <w:rPr>
                    <w:rFonts w:ascii="Cambria Math" w:hAnsi="Cambria Math"/>
                    <w:color w:val="000000" w:themeColor="text1"/>
                    <w:sz w:val="22"/>
                    <w:szCs w:val="22"/>
                  </w:rPr>
                </m:ctrlPr>
              </m:sSubPr>
              <m:e>
                <m:r>
                  <w:rPr>
                    <w:rFonts w:ascii="Cambria Math" w:hAnsi="Cambria Math"/>
                    <w:color w:val="000000" w:themeColor="text1"/>
                    <w:sz w:val="22"/>
                    <w:szCs w:val="22"/>
                  </w:rPr>
                  <m:t>m</m:t>
                </m:r>
              </m:e>
              <m:sub>
                <m:r>
                  <w:rPr>
                    <w:rFonts w:ascii="Cambria Math" w:hAnsi="Cambria Math"/>
                    <w:color w:val="000000" w:themeColor="text1"/>
                    <w:sz w:val="22"/>
                    <w:szCs w:val="22"/>
                  </w:rPr>
                  <m:t>u</m:t>
                </m:r>
              </m:sub>
            </m:sSub>
          </m:den>
        </m:f>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u</m:t>
            </m:r>
          </m:sub>
        </m:sSub>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u</m:t>
                </m:r>
              </m:sub>
            </m:sSub>
            <m:r>
              <w:rPr>
                <w:rFonts w:ascii="Cambria Math" w:hAnsi="Cambria Math"/>
                <w:color w:val="000000" w:themeColor="text1"/>
                <w:sz w:val="22"/>
                <w:szCs w:val="22"/>
              </w:rPr>
              <m:t>-y</m:t>
            </m:r>
          </m:e>
        </m:d>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C</m:t>
            </m:r>
          </m:e>
          <m:sub>
            <m:r>
              <w:rPr>
                <w:rFonts w:ascii="Cambria Math" w:hAnsi="Cambria Math"/>
                <w:color w:val="000000" w:themeColor="text1"/>
                <w:sz w:val="22"/>
                <w:szCs w:val="22"/>
              </w:rPr>
              <m:t>u</m:t>
            </m:r>
          </m:sub>
        </m:sSub>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u</m:t>
                </m:r>
              </m:sub>
            </m:sSub>
            <m:r>
              <w:rPr>
                <w:rFonts w:ascii="Cambria Math" w:hAnsi="Cambria Math"/>
                <w:color w:val="000000" w:themeColor="text1"/>
                <w:sz w:val="22"/>
                <w:szCs w:val="22"/>
              </w:rPr>
              <m:t>-</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y</m:t>
                </m:r>
              </m:e>
            </m:acc>
          </m:e>
        </m:d>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s</m:t>
            </m:r>
          </m:sub>
        </m:sSub>
        <m:d>
          <m:dPr>
            <m:ctrlPr>
              <w:rPr>
                <w:rFonts w:ascii="Cambria Math" w:hAnsi="Cambria Math"/>
                <w:color w:val="000000" w:themeColor="text1"/>
                <w:sz w:val="22"/>
                <w:szCs w:val="22"/>
              </w:rPr>
            </m:ctrlPr>
          </m:dPr>
          <m:e>
            <m:r>
              <w:rPr>
                <w:rFonts w:ascii="Cambria Math" w:hAnsi="Cambria Math"/>
                <w:color w:val="000000" w:themeColor="text1"/>
                <w:sz w:val="22"/>
                <w:szCs w:val="22"/>
              </w:rPr>
              <m:t>z-</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u</m:t>
                </m:r>
              </m:sub>
            </m:sSub>
          </m:e>
        </m:d>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c</m:t>
            </m:r>
          </m:e>
          <m:sub>
            <m:r>
              <w:rPr>
                <w:rFonts w:ascii="Cambria Math" w:hAnsi="Cambria Math"/>
                <w:color w:val="000000" w:themeColor="text1"/>
                <w:sz w:val="22"/>
                <w:szCs w:val="22"/>
              </w:rPr>
              <m:t>s</m:t>
            </m:r>
          </m:sub>
        </m:sSub>
        <m:d>
          <m:dPr>
            <m:ctrlPr>
              <w:rPr>
                <w:rFonts w:ascii="Cambria Math" w:hAnsi="Cambria Math"/>
                <w:color w:val="000000" w:themeColor="text1"/>
                <w:sz w:val="22"/>
                <w:szCs w:val="22"/>
              </w:rPr>
            </m:ctrlPr>
          </m:d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u</m:t>
                </m:r>
              </m:sub>
            </m:sSub>
          </m:e>
        </m:d>
        <m:r>
          <w:rPr>
            <w:rFonts w:ascii="Cambria Math" w:hAnsi="Cambria Math"/>
            <w:color w:val="000000" w:themeColor="text1"/>
            <w:sz w:val="22"/>
            <w:szCs w:val="22"/>
          </w:rPr>
          <m:t>]</m:t>
        </m:r>
      </m:oMath>
      <w:r w:rsidR="008D5ECF" w:rsidRPr="008D5ECF">
        <w:rPr>
          <w:rFonts w:eastAsiaTheme="minorEastAsia"/>
          <w:color w:val="000000" w:themeColor="text1"/>
          <w:sz w:val="22"/>
          <w:szCs w:val="22"/>
        </w:rPr>
        <w:t xml:space="preserve">                  </w:t>
      </w:r>
      <w:r w:rsidR="008D5ECF">
        <w:t xml:space="preserve">Equation </w:t>
      </w:r>
      <w:fldSimple w:instr=" SEQ Equation \* ARABIC ">
        <w:r w:rsidR="008D5ECF">
          <w:rPr>
            <w:noProof/>
          </w:rPr>
          <w:t>3</w:t>
        </w:r>
        <w:bookmarkEnd w:id="21"/>
      </w:fldSimple>
    </w:p>
    <w:p w14:paraId="2BE66727" w14:textId="77777777" w:rsidR="003F748C" w:rsidRDefault="00BF08F0" w:rsidP="003F748C">
      <w:pPr>
        <w:keepNext/>
        <w:jc w:val="center"/>
      </w:pPr>
      <w:r>
        <w:rPr>
          <w:noProof/>
          <w14:ligatures w14:val="standardContextual"/>
        </w:rPr>
        <w:lastRenderedPageBreak/>
        <w:drawing>
          <wp:inline distT="0" distB="0" distL="0" distR="0" wp14:anchorId="0A7806F9" wp14:editId="77D0C66F">
            <wp:extent cx="5369442" cy="3187400"/>
            <wp:effectExtent l="0" t="0" r="3175" b="0"/>
            <wp:docPr id="505620609" name="Picture 1"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620609" name="Picture 1" descr="A diagram of a computer program&#10;&#10;Description automatically generated"/>
                    <pic:cNvPicPr/>
                  </pic:nvPicPr>
                  <pic:blipFill>
                    <a:blip r:embed="rId14"/>
                    <a:stretch>
                      <a:fillRect/>
                    </a:stretch>
                  </pic:blipFill>
                  <pic:spPr>
                    <a:xfrm>
                      <a:off x="0" y="0"/>
                      <a:ext cx="5371833" cy="3188819"/>
                    </a:xfrm>
                    <a:prstGeom prst="rect">
                      <a:avLst/>
                    </a:prstGeom>
                  </pic:spPr>
                </pic:pic>
              </a:graphicData>
            </a:graphic>
          </wp:inline>
        </w:drawing>
      </w:r>
    </w:p>
    <w:p w14:paraId="7D002009" w14:textId="33A98957" w:rsidR="00BF08F0" w:rsidRDefault="003F748C" w:rsidP="003F748C">
      <w:pPr>
        <w:pStyle w:val="Caption"/>
        <w:jc w:val="center"/>
      </w:pPr>
      <w:bookmarkStart w:id="22" w:name="_Toc190024397"/>
      <w:r>
        <w:t xml:space="preserve">Figure </w:t>
      </w:r>
      <w:fldSimple w:instr=" SEQ Figure \* ARABIC ">
        <w:r w:rsidR="004719BE">
          <w:rPr>
            <w:noProof/>
          </w:rPr>
          <w:t>2</w:t>
        </w:r>
      </w:fldSimple>
      <w:r>
        <w:t xml:space="preserve"> - 2 DOF Simulink model</w:t>
      </w:r>
      <w:bookmarkEnd w:id="22"/>
    </w:p>
    <w:p w14:paraId="5DDCA0CF" w14:textId="05EF9237" w:rsidR="009A5BDE" w:rsidRPr="009A5BDE" w:rsidRDefault="009A5BDE" w:rsidP="009A5BDE">
      <w:r>
        <w:t xml:space="preserve">With a 4 DOF model, the equations of motion begin to get extensive, </w:t>
      </w:r>
      <w:r w:rsidRPr="00703807">
        <w:t xml:space="preserve">equations </w:t>
      </w:r>
      <w:r w:rsidR="00F03648" w:rsidRPr="00703807">
        <w:t>4 through 7</w:t>
      </w:r>
      <w:r>
        <w:t xml:space="preserve"> show the relative motions of sprung mass, unsprung masses for front and rear and pitch/roll angle</w:t>
      </w:r>
      <w:r w:rsidR="005B4DA6">
        <w:t xml:space="preserve">, see </w:t>
      </w:r>
      <w:r w:rsidR="005B4DA6" w:rsidRPr="00703807">
        <w:t xml:space="preserve">figure </w:t>
      </w:r>
      <w:r w:rsidR="00F03648" w:rsidRPr="00703807">
        <w:t>3</w:t>
      </w:r>
      <w:r w:rsidR="0095066C">
        <w:t xml:space="preserve"> </w:t>
      </w:r>
      <w:sdt>
        <w:sdtPr>
          <w:id w:val="304901736"/>
          <w:citation/>
        </w:sdtPr>
        <w:sdtContent>
          <w:r w:rsidR="0095066C">
            <w:fldChar w:fldCharType="begin"/>
          </w:r>
          <w:r w:rsidR="0095066C">
            <w:instrText xml:space="preserve"> CITATION Zha16 \l 2057 </w:instrText>
          </w:r>
          <w:r w:rsidR="0095066C">
            <w:fldChar w:fldCharType="separate"/>
          </w:r>
          <w:r w:rsidR="00037CAB" w:rsidRPr="00037CAB">
            <w:rPr>
              <w:noProof/>
            </w:rPr>
            <w:t>(Zhang, 2016)</w:t>
          </w:r>
          <w:r w:rsidR="0095066C">
            <w:fldChar w:fldCharType="end"/>
          </w:r>
        </w:sdtContent>
      </w:sdt>
      <w:r w:rsidRPr="00703807">
        <w:t xml:space="preserve">. </w:t>
      </w:r>
    </w:p>
    <w:bookmarkStart w:id="23" w:name="_Toc190024433"/>
    <w:p w14:paraId="7B3BA031" w14:textId="7AD548D0" w:rsidR="00E31981" w:rsidRPr="00DA4E2C" w:rsidRDefault="00000000" w:rsidP="0027261C">
      <w:pPr>
        <w:pStyle w:val="Caption"/>
        <w:jc w:val="right"/>
        <w:rPr>
          <w:sz w:val="28"/>
          <w:szCs w:val="32"/>
        </w:rPr>
      </w:pPr>
      <m:oMath>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Z</m:t>
            </m:r>
          </m:e>
        </m:acc>
        <m:r>
          <w:rPr>
            <w:rFonts w:ascii="Cambria Math" w:hAnsi="Cambria Math"/>
            <w:color w:val="000000" w:themeColor="text1"/>
            <w:sz w:val="22"/>
            <w:szCs w:val="28"/>
          </w:rPr>
          <m:t>s=-</m:t>
        </m:r>
        <m:f>
          <m:fPr>
            <m:ctrlPr>
              <w:rPr>
                <w:rFonts w:ascii="Cambria Math" w:hAnsi="Cambria Math"/>
                <w:color w:val="000000" w:themeColor="text1"/>
                <w:sz w:val="22"/>
                <w:szCs w:val="28"/>
              </w:rPr>
            </m:ctrlPr>
          </m:fPr>
          <m:num>
            <m:r>
              <w:rPr>
                <w:rFonts w:ascii="Cambria Math" w:hAnsi="Cambria Math"/>
                <w:color w:val="000000" w:themeColor="text1"/>
                <w:sz w:val="22"/>
                <w:szCs w:val="28"/>
              </w:rPr>
              <m:t>1</m:t>
            </m:r>
          </m:num>
          <m:den>
            <m:sSub>
              <m:sSubPr>
                <m:ctrlPr>
                  <w:rPr>
                    <w:rFonts w:ascii="Cambria Math" w:hAnsi="Cambria Math"/>
                    <w:color w:val="000000" w:themeColor="text1"/>
                    <w:sz w:val="22"/>
                    <w:szCs w:val="28"/>
                  </w:rPr>
                </m:ctrlPr>
              </m:sSubPr>
              <m:e>
                <m:r>
                  <w:rPr>
                    <w:rFonts w:ascii="Cambria Math" w:hAnsi="Cambria Math"/>
                    <w:color w:val="000000" w:themeColor="text1"/>
                    <w:sz w:val="22"/>
                    <w:szCs w:val="28"/>
                  </w:rPr>
                  <m:t>m</m:t>
                </m:r>
              </m:e>
              <m:sub>
                <m:r>
                  <w:rPr>
                    <w:rFonts w:ascii="Cambria Math" w:hAnsi="Cambria Math"/>
                    <w:color w:val="000000" w:themeColor="text1"/>
                    <w:sz w:val="22"/>
                    <w:szCs w:val="28"/>
                  </w:rPr>
                  <m:t>s</m:t>
                </m:r>
              </m:sub>
            </m:sSub>
          </m:den>
        </m:f>
        <m:r>
          <w:rPr>
            <w:rFonts w:ascii="Cambria Math" w:hAnsi="Cambria Math"/>
            <w:color w:val="000000" w:themeColor="text1"/>
            <w:sz w:val="22"/>
            <w:szCs w:val="28"/>
          </w:rPr>
          <m:t>[Kf</m:t>
        </m:r>
        <m:d>
          <m:dPr>
            <m:ctrlPr>
              <w:rPr>
                <w:rFonts w:ascii="Cambria Math" w:hAnsi="Cambria Math"/>
                <w:color w:val="000000" w:themeColor="text1"/>
                <w:sz w:val="22"/>
                <w:szCs w:val="28"/>
              </w:rPr>
            </m:ctrlPr>
          </m:dPr>
          <m:e>
            <m:r>
              <w:rPr>
                <w:rFonts w:ascii="Cambria Math" w:hAnsi="Cambria Math"/>
                <w:color w:val="000000" w:themeColor="text1"/>
                <w:sz w:val="22"/>
                <w:szCs w:val="28"/>
              </w:rPr>
              <m:t>Zs-Zf-aθ</m:t>
            </m:r>
          </m:e>
        </m:d>
        <m:r>
          <w:rPr>
            <w:rFonts w:ascii="Cambria Math" w:hAnsi="Cambria Math"/>
            <w:color w:val="000000" w:themeColor="text1"/>
            <w:sz w:val="22"/>
            <w:szCs w:val="28"/>
          </w:rPr>
          <m:t>+Kr</m:t>
        </m:r>
        <m:d>
          <m:dPr>
            <m:ctrlPr>
              <w:rPr>
                <w:rFonts w:ascii="Cambria Math" w:hAnsi="Cambria Math"/>
                <w:color w:val="000000" w:themeColor="text1"/>
                <w:sz w:val="22"/>
                <w:szCs w:val="28"/>
              </w:rPr>
            </m:ctrlPr>
          </m:dPr>
          <m:e>
            <m:r>
              <w:rPr>
                <w:rFonts w:ascii="Cambria Math" w:hAnsi="Cambria Math"/>
                <w:color w:val="000000" w:themeColor="text1"/>
                <w:sz w:val="22"/>
                <w:szCs w:val="28"/>
              </w:rPr>
              <m:t>Zs-Zr+bθ</m:t>
            </m:r>
          </m:e>
        </m:d>
        <m:r>
          <w:rPr>
            <w:rFonts w:ascii="Cambria Math" w:hAnsi="Cambria Math"/>
            <w:color w:val="000000" w:themeColor="text1"/>
            <w:sz w:val="22"/>
            <w:szCs w:val="28"/>
          </w:rPr>
          <m:t>+Cf</m:t>
        </m:r>
        <m:d>
          <m:dPr>
            <m:ctrlPr>
              <w:rPr>
                <w:rFonts w:ascii="Cambria Math" w:hAnsi="Cambria Math"/>
                <w:color w:val="000000" w:themeColor="text1"/>
                <w:sz w:val="22"/>
                <w:szCs w:val="28"/>
              </w:rPr>
            </m:ctrlPr>
          </m:dPr>
          <m:e>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Z</m:t>
                </m:r>
              </m:e>
            </m:acc>
            <m:r>
              <w:rPr>
                <w:rFonts w:ascii="Cambria Math" w:hAnsi="Cambria Math"/>
                <w:color w:val="000000" w:themeColor="text1"/>
                <w:sz w:val="22"/>
                <w:szCs w:val="28"/>
              </w:rPr>
              <m:t>s-</m:t>
            </m:r>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Z</m:t>
                </m:r>
              </m:e>
            </m:acc>
            <m:r>
              <w:rPr>
                <w:rFonts w:ascii="Cambria Math" w:hAnsi="Cambria Math"/>
                <w:color w:val="000000" w:themeColor="text1"/>
                <w:sz w:val="22"/>
                <w:szCs w:val="28"/>
              </w:rPr>
              <m:t>f-a</m:t>
            </m:r>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θ</m:t>
                </m:r>
              </m:e>
            </m:acc>
          </m:e>
        </m:d>
        <m:r>
          <w:rPr>
            <w:rFonts w:ascii="Cambria Math" w:hAnsi="Cambria Math"/>
            <w:color w:val="000000" w:themeColor="text1"/>
            <w:sz w:val="22"/>
            <w:szCs w:val="28"/>
          </w:rPr>
          <m:t>+Cr</m:t>
        </m:r>
        <m:d>
          <m:dPr>
            <m:ctrlPr>
              <w:rPr>
                <w:rFonts w:ascii="Cambria Math" w:hAnsi="Cambria Math"/>
                <w:color w:val="000000" w:themeColor="text1"/>
                <w:sz w:val="22"/>
                <w:szCs w:val="28"/>
              </w:rPr>
            </m:ctrlPr>
          </m:dPr>
          <m:e>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Z</m:t>
                </m:r>
              </m:e>
            </m:acc>
            <m:r>
              <w:rPr>
                <w:rFonts w:ascii="Cambria Math" w:hAnsi="Cambria Math"/>
                <w:color w:val="000000" w:themeColor="text1"/>
                <w:sz w:val="22"/>
                <w:szCs w:val="28"/>
              </w:rPr>
              <m:t>s-</m:t>
            </m:r>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Z</m:t>
                </m:r>
              </m:e>
            </m:acc>
            <m:r>
              <w:rPr>
                <w:rFonts w:ascii="Cambria Math" w:hAnsi="Cambria Math"/>
                <w:color w:val="000000" w:themeColor="text1"/>
                <w:sz w:val="22"/>
                <w:szCs w:val="28"/>
              </w:rPr>
              <m:t>r+b</m:t>
            </m:r>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θ</m:t>
                </m:r>
              </m:e>
            </m:acc>
          </m:e>
        </m:d>
        <m:r>
          <w:rPr>
            <w:rFonts w:ascii="Cambria Math" w:hAnsi="Cambria Math"/>
            <w:color w:val="000000" w:themeColor="text1"/>
            <w:sz w:val="22"/>
            <w:szCs w:val="28"/>
          </w:rPr>
          <m:t>]</m:t>
        </m:r>
        <m:r>
          <w:rPr>
            <w:rFonts w:ascii="Cambria Math" w:hAnsi="Cambria Math"/>
            <w:sz w:val="22"/>
            <w:szCs w:val="28"/>
          </w:rPr>
          <m:t xml:space="preserve"> </m:t>
        </m:r>
      </m:oMath>
      <w:r w:rsidR="008D5ECF" w:rsidRPr="008D5ECF">
        <w:rPr>
          <w:rFonts w:eastAsiaTheme="minorEastAsia"/>
          <w:sz w:val="22"/>
          <w:szCs w:val="28"/>
        </w:rPr>
        <w:t xml:space="preserve"> </w:t>
      </w:r>
      <w:r w:rsidR="008D5ECF">
        <w:rPr>
          <w:rFonts w:eastAsiaTheme="minorEastAsia"/>
          <w:sz w:val="22"/>
          <w:szCs w:val="28"/>
        </w:rPr>
        <w:t xml:space="preserve">    </w:t>
      </w:r>
      <w:r w:rsidR="008D5ECF" w:rsidRPr="008D5ECF">
        <w:rPr>
          <w:rFonts w:eastAsiaTheme="minorEastAsia"/>
          <w:sz w:val="22"/>
          <w:szCs w:val="28"/>
        </w:rPr>
        <w:t xml:space="preserve">   </w:t>
      </w:r>
      <w:r w:rsidR="008D5ECF">
        <w:rPr>
          <w:rFonts w:eastAsiaTheme="minorEastAsia"/>
          <w:sz w:val="22"/>
          <w:szCs w:val="28"/>
        </w:rPr>
        <w:t xml:space="preserve">                </w:t>
      </w:r>
      <w:r w:rsidR="008D5ECF">
        <w:t xml:space="preserve">Equation </w:t>
      </w:r>
      <w:fldSimple w:instr=" SEQ Equation \* ARABIC ">
        <w:r w:rsidR="008D5ECF">
          <w:rPr>
            <w:noProof/>
          </w:rPr>
          <w:t>4</w:t>
        </w:r>
        <w:bookmarkEnd w:id="23"/>
      </w:fldSimple>
    </w:p>
    <w:bookmarkStart w:id="24" w:name="_Toc190024434"/>
    <w:p w14:paraId="1D7A632E" w14:textId="5B86D85A" w:rsidR="00E31981" w:rsidRPr="00DA4E2C" w:rsidRDefault="00000000" w:rsidP="008D5ECF">
      <w:pPr>
        <w:pStyle w:val="Caption"/>
        <w:jc w:val="left"/>
        <w:rPr>
          <w:rFonts w:eastAsiaTheme="minorEastAsia"/>
          <w:szCs w:val="22"/>
        </w:rPr>
      </w:pPr>
      <m:oMath>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θ</m:t>
            </m:r>
          </m:e>
        </m:acc>
        <m:r>
          <w:rPr>
            <w:rFonts w:ascii="Cambria Math" w:hAnsi="Cambria Math"/>
            <w:color w:val="000000" w:themeColor="text1"/>
            <w:sz w:val="22"/>
            <w:szCs w:val="28"/>
          </w:rPr>
          <m:t>=-</m:t>
        </m:r>
        <m:f>
          <m:fPr>
            <m:ctrlPr>
              <w:rPr>
                <w:rFonts w:ascii="Cambria Math" w:hAnsi="Cambria Math"/>
                <w:color w:val="000000" w:themeColor="text1"/>
                <w:sz w:val="22"/>
                <w:szCs w:val="28"/>
              </w:rPr>
            </m:ctrlPr>
          </m:fPr>
          <m:num>
            <m:r>
              <w:rPr>
                <w:rFonts w:ascii="Cambria Math" w:hAnsi="Cambria Math"/>
                <w:color w:val="000000" w:themeColor="text1"/>
                <w:sz w:val="22"/>
                <w:szCs w:val="28"/>
              </w:rPr>
              <m:t>1</m:t>
            </m:r>
          </m:num>
          <m:den>
            <m:r>
              <w:rPr>
                <w:rFonts w:ascii="Cambria Math" w:hAnsi="Cambria Math"/>
                <w:color w:val="000000" w:themeColor="text1"/>
                <w:sz w:val="22"/>
                <w:szCs w:val="28"/>
              </w:rPr>
              <m:t>I</m:t>
            </m:r>
          </m:den>
        </m:f>
        <m:r>
          <w:rPr>
            <w:rFonts w:ascii="Cambria Math" w:hAnsi="Cambria Math"/>
            <w:color w:val="000000" w:themeColor="text1"/>
            <w:sz w:val="22"/>
            <w:szCs w:val="28"/>
          </w:rPr>
          <m:t>[bKr</m:t>
        </m:r>
        <m:d>
          <m:dPr>
            <m:ctrlPr>
              <w:rPr>
                <w:rFonts w:ascii="Cambria Math" w:hAnsi="Cambria Math"/>
                <w:color w:val="000000" w:themeColor="text1"/>
                <w:sz w:val="22"/>
                <w:szCs w:val="28"/>
              </w:rPr>
            </m:ctrlPr>
          </m:dPr>
          <m:e>
            <m:r>
              <w:rPr>
                <w:rFonts w:ascii="Cambria Math" w:hAnsi="Cambria Math"/>
                <w:color w:val="000000" w:themeColor="text1"/>
                <w:sz w:val="22"/>
                <w:szCs w:val="28"/>
              </w:rPr>
              <m:t>Zs-Zr+bθ</m:t>
            </m:r>
          </m:e>
        </m:d>
        <m:r>
          <w:rPr>
            <w:rFonts w:ascii="Cambria Math" w:hAnsi="Cambria Math"/>
            <w:color w:val="000000" w:themeColor="text1"/>
            <w:sz w:val="22"/>
            <w:szCs w:val="28"/>
          </w:rPr>
          <m:t>-aKf</m:t>
        </m:r>
        <m:d>
          <m:dPr>
            <m:ctrlPr>
              <w:rPr>
                <w:rFonts w:ascii="Cambria Math" w:hAnsi="Cambria Math"/>
                <w:color w:val="000000" w:themeColor="text1"/>
                <w:sz w:val="22"/>
                <w:szCs w:val="28"/>
              </w:rPr>
            </m:ctrlPr>
          </m:dPr>
          <m:e>
            <m:r>
              <w:rPr>
                <w:rFonts w:ascii="Cambria Math" w:hAnsi="Cambria Math"/>
                <w:color w:val="000000" w:themeColor="text1"/>
                <w:sz w:val="22"/>
                <w:szCs w:val="28"/>
              </w:rPr>
              <m:t>Zs-Zf-aθ</m:t>
            </m:r>
          </m:e>
        </m:d>
        <m:r>
          <w:rPr>
            <w:rFonts w:ascii="Cambria Math" w:hAnsi="Cambria Math"/>
            <w:color w:val="000000" w:themeColor="text1"/>
            <w:sz w:val="22"/>
            <w:szCs w:val="28"/>
          </w:rPr>
          <m:t>+bCr</m:t>
        </m:r>
        <m:d>
          <m:dPr>
            <m:ctrlPr>
              <w:rPr>
                <w:rFonts w:ascii="Cambria Math" w:hAnsi="Cambria Math"/>
                <w:color w:val="000000" w:themeColor="text1"/>
                <w:sz w:val="22"/>
                <w:szCs w:val="28"/>
              </w:rPr>
            </m:ctrlPr>
          </m:dPr>
          <m:e>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Z</m:t>
                </m:r>
              </m:e>
            </m:acc>
            <m:r>
              <w:rPr>
                <w:rFonts w:ascii="Cambria Math" w:hAnsi="Cambria Math"/>
                <w:color w:val="000000" w:themeColor="text1"/>
                <w:sz w:val="22"/>
                <w:szCs w:val="28"/>
              </w:rPr>
              <m:t>s-</m:t>
            </m:r>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Z</m:t>
                </m:r>
              </m:e>
            </m:acc>
            <m:r>
              <w:rPr>
                <w:rFonts w:ascii="Cambria Math" w:hAnsi="Cambria Math"/>
                <w:color w:val="000000" w:themeColor="text1"/>
                <w:sz w:val="22"/>
                <w:szCs w:val="28"/>
              </w:rPr>
              <m:t>r+b</m:t>
            </m:r>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θ</m:t>
                </m:r>
              </m:e>
            </m:acc>
          </m:e>
        </m:d>
        <m:r>
          <w:rPr>
            <w:rFonts w:ascii="Cambria Math" w:hAnsi="Cambria Math"/>
            <w:color w:val="000000" w:themeColor="text1"/>
            <w:sz w:val="22"/>
            <w:szCs w:val="28"/>
          </w:rPr>
          <m:t>-aCf</m:t>
        </m:r>
        <m:d>
          <m:dPr>
            <m:ctrlPr>
              <w:rPr>
                <w:rFonts w:ascii="Cambria Math" w:hAnsi="Cambria Math"/>
                <w:color w:val="000000" w:themeColor="text1"/>
                <w:sz w:val="22"/>
                <w:szCs w:val="28"/>
              </w:rPr>
            </m:ctrlPr>
          </m:dPr>
          <m:e>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Z</m:t>
                </m:r>
              </m:e>
            </m:acc>
            <m:r>
              <w:rPr>
                <w:rFonts w:ascii="Cambria Math" w:hAnsi="Cambria Math"/>
                <w:color w:val="000000" w:themeColor="text1"/>
                <w:sz w:val="22"/>
                <w:szCs w:val="28"/>
              </w:rPr>
              <m:t>s-</m:t>
            </m:r>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Z</m:t>
                </m:r>
              </m:e>
            </m:acc>
            <m:r>
              <w:rPr>
                <w:rFonts w:ascii="Cambria Math" w:hAnsi="Cambria Math"/>
                <w:color w:val="000000" w:themeColor="text1"/>
                <w:sz w:val="22"/>
                <w:szCs w:val="28"/>
              </w:rPr>
              <m:t>f-a</m:t>
            </m:r>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θ</m:t>
                </m:r>
              </m:e>
            </m:acc>
          </m:e>
        </m:d>
        <m:r>
          <w:rPr>
            <w:rFonts w:ascii="Cambria Math" w:hAnsi="Cambria Math"/>
            <w:color w:val="000000" w:themeColor="text1"/>
            <w:sz w:val="22"/>
            <w:szCs w:val="28"/>
          </w:rPr>
          <m:t>+</m:t>
        </m:r>
        <m:d>
          <m:dPr>
            <m:ctrlPr>
              <w:rPr>
                <w:rFonts w:ascii="Cambria Math" w:hAnsi="Cambria Math"/>
                <w:color w:val="000000" w:themeColor="text1"/>
                <w:sz w:val="22"/>
                <w:szCs w:val="28"/>
              </w:rPr>
            </m:ctrlPr>
          </m:dPr>
          <m:e>
            <m:r>
              <w:rPr>
                <w:rFonts w:ascii="Cambria Math" w:hAnsi="Cambria Math"/>
                <w:color w:val="000000" w:themeColor="text1"/>
                <w:sz w:val="22"/>
                <w:szCs w:val="28"/>
              </w:rPr>
              <m:t>m</m:t>
            </m:r>
            <m:sSub>
              <m:sSubPr>
                <m:ctrlPr>
                  <w:rPr>
                    <w:rFonts w:ascii="Cambria Math" w:hAnsi="Cambria Math"/>
                    <w:color w:val="000000" w:themeColor="text1"/>
                    <w:sz w:val="22"/>
                    <w:szCs w:val="28"/>
                  </w:rPr>
                </m:ctrlPr>
              </m:sSubPr>
              <m:e>
                <m:r>
                  <w:rPr>
                    <w:rFonts w:ascii="Cambria Math" w:hAnsi="Cambria Math"/>
                    <w:color w:val="000000" w:themeColor="text1"/>
                    <w:sz w:val="22"/>
                    <w:szCs w:val="28"/>
                  </w:rPr>
                  <m:t>a</m:t>
                </m:r>
              </m:e>
              <m:sub>
                <m:r>
                  <w:rPr>
                    <w:rFonts w:ascii="Cambria Math" w:hAnsi="Cambria Math"/>
                    <w:color w:val="000000" w:themeColor="text1"/>
                    <w:sz w:val="22"/>
                    <w:szCs w:val="28"/>
                  </w:rPr>
                  <m:t>x</m:t>
                </m:r>
              </m:sub>
            </m:sSub>
            <m:r>
              <w:rPr>
                <w:rFonts w:ascii="Cambria Math" w:hAnsi="Cambria Math"/>
                <w:color w:val="000000" w:themeColor="text1"/>
                <w:sz w:val="22"/>
                <w:szCs w:val="28"/>
              </w:rPr>
              <m:t>h</m:t>
            </m:r>
          </m:e>
        </m:d>
        <m:r>
          <w:rPr>
            <w:rFonts w:ascii="Cambria Math" w:hAnsi="Cambria Math"/>
            <w:color w:val="000000" w:themeColor="text1"/>
            <w:sz w:val="22"/>
            <w:szCs w:val="28"/>
          </w:rPr>
          <m:t>]</m:t>
        </m:r>
      </m:oMath>
      <w:r w:rsidR="008D5ECF">
        <w:rPr>
          <w:rFonts w:eastAsiaTheme="minorEastAsia"/>
          <w:color w:val="000000" w:themeColor="text1"/>
          <w:sz w:val="22"/>
          <w:szCs w:val="28"/>
        </w:rPr>
        <w:t xml:space="preserve">                                                                                                                                         </w:t>
      </w:r>
      <w:r w:rsidR="008D5ECF">
        <w:t xml:space="preserve">Equation </w:t>
      </w:r>
      <w:fldSimple w:instr=" SEQ Equation \* ARABIC ">
        <w:r w:rsidR="008D5ECF">
          <w:rPr>
            <w:noProof/>
          </w:rPr>
          <w:t>5</w:t>
        </w:r>
        <w:bookmarkEnd w:id="24"/>
      </w:fldSimple>
    </w:p>
    <w:bookmarkStart w:id="25" w:name="_Toc190024435"/>
    <w:p w14:paraId="2F69B30D" w14:textId="0F73A87A" w:rsidR="00E31981" w:rsidRPr="00DA4E2C" w:rsidRDefault="00000000" w:rsidP="00F03648">
      <w:pPr>
        <w:pStyle w:val="Caption"/>
        <w:jc w:val="right"/>
        <w:rPr>
          <w:sz w:val="28"/>
          <w:szCs w:val="32"/>
        </w:rPr>
      </w:pPr>
      <m:oMath>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Z</m:t>
            </m:r>
          </m:e>
        </m:acc>
        <m:r>
          <w:rPr>
            <w:rFonts w:ascii="Cambria Math" w:hAnsi="Cambria Math"/>
            <w:color w:val="000000" w:themeColor="text1"/>
            <w:sz w:val="22"/>
            <w:szCs w:val="28"/>
          </w:rPr>
          <m:t>f=-</m:t>
        </m:r>
        <m:f>
          <m:fPr>
            <m:ctrlPr>
              <w:rPr>
                <w:rFonts w:ascii="Cambria Math" w:hAnsi="Cambria Math"/>
                <w:color w:val="000000" w:themeColor="text1"/>
                <w:sz w:val="22"/>
                <w:szCs w:val="28"/>
              </w:rPr>
            </m:ctrlPr>
          </m:fPr>
          <m:num>
            <m:r>
              <w:rPr>
                <w:rFonts w:ascii="Cambria Math" w:hAnsi="Cambria Math"/>
                <w:color w:val="000000" w:themeColor="text1"/>
                <w:sz w:val="22"/>
                <w:szCs w:val="28"/>
              </w:rPr>
              <m:t>1</m:t>
            </m:r>
          </m:num>
          <m:den>
            <m:sSub>
              <m:sSubPr>
                <m:ctrlPr>
                  <w:rPr>
                    <w:rFonts w:ascii="Cambria Math" w:hAnsi="Cambria Math"/>
                    <w:color w:val="000000" w:themeColor="text1"/>
                    <w:sz w:val="22"/>
                    <w:szCs w:val="28"/>
                  </w:rPr>
                </m:ctrlPr>
              </m:sSubPr>
              <m:e>
                <m:r>
                  <w:rPr>
                    <w:rFonts w:ascii="Cambria Math" w:hAnsi="Cambria Math"/>
                    <w:color w:val="000000" w:themeColor="text1"/>
                    <w:sz w:val="22"/>
                    <w:szCs w:val="28"/>
                  </w:rPr>
                  <m:t>m</m:t>
                </m:r>
              </m:e>
              <m:sub>
                <m:r>
                  <w:rPr>
                    <w:rFonts w:ascii="Cambria Math" w:hAnsi="Cambria Math"/>
                    <w:color w:val="000000" w:themeColor="text1"/>
                    <w:sz w:val="22"/>
                    <w:szCs w:val="28"/>
                  </w:rPr>
                  <m:t>f</m:t>
                </m:r>
              </m:sub>
            </m:sSub>
          </m:den>
        </m:f>
        <m:r>
          <w:rPr>
            <w:rFonts w:ascii="Cambria Math" w:hAnsi="Cambria Math"/>
            <w:color w:val="000000" w:themeColor="text1"/>
            <w:sz w:val="22"/>
            <w:szCs w:val="28"/>
          </w:rPr>
          <m:t>[Ktf</m:t>
        </m:r>
        <m:d>
          <m:dPr>
            <m:ctrlPr>
              <w:rPr>
                <w:rFonts w:ascii="Cambria Math" w:hAnsi="Cambria Math"/>
                <w:color w:val="000000" w:themeColor="text1"/>
                <w:sz w:val="22"/>
                <w:szCs w:val="28"/>
              </w:rPr>
            </m:ctrlPr>
          </m:dPr>
          <m:e>
            <m:r>
              <w:rPr>
                <w:rFonts w:ascii="Cambria Math" w:hAnsi="Cambria Math"/>
                <w:color w:val="000000" w:themeColor="text1"/>
                <w:sz w:val="22"/>
                <w:szCs w:val="28"/>
              </w:rPr>
              <m:t>Zf-yf</m:t>
            </m:r>
            <m:ctrlPr>
              <w:rPr>
                <w:rFonts w:ascii="Cambria Math" w:eastAsiaTheme="minorEastAsia" w:hAnsi="Cambria Math"/>
                <w:color w:val="000000" w:themeColor="text1"/>
                <w:sz w:val="22"/>
                <w:szCs w:val="28"/>
              </w:rPr>
            </m:ctrlPr>
          </m:e>
        </m:d>
        <m:r>
          <w:rPr>
            <w:rFonts w:ascii="Cambria Math" w:eastAsiaTheme="minorEastAsia" w:hAnsi="Cambria Math"/>
            <w:color w:val="000000" w:themeColor="text1"/>
            <w:sz w:val="22"/>
            <w:szCs w:val="28"/>
          </w:rPr>
          <m:t>-Kf</m:t>
        </m:r>
        <m:d>
          <m:dPr>
            <m:ctrlPr>
              <w:rPr>
                <w:rFonts w:ascii="Cambria Math" w:eastAsiaTheme="minorEastAsia" w:hAnsi="Cambria Math"/>
                <w:color w:val="000000" w:themeColor="text1"/>
                <w:sz w:val="22"/>
                <w:szCs w:val="28"/>
              </w:rPr>
            </m:ctrlPr>
          </m:dPr>
          <m:e>
            <m:r>
              <w:rPr>
                <w:rFonts w:ascii="Cambria Math" w:eastAsiaTheme="minorEastAsia" w:hAnsi="Cambria Math"/>
                <w:color w:val="000000" w:themeColor="text1"/>
                <w:sz w:val="22"/>
                <w:szCs w:val="28"/>
              </w:rPr>
              <m:t>Zs-Zf-aθ</m:t>
            </m:r>
          </m:e>
        </m:d>
        <m:r>
          <w:rPr>
            <w:rFonts w:ascii="Cambria Math" w:eastAsiaTheme="minorEastAsia" w:hAnsi="Cambria Math"/>
            <w:color w:val="000000" w:themeColor="text1"/>
            <w:sz w:val="22"/>
            <w:szCs w:val="28"/>
          </w:rPr>
          <m:t>+Ctf</m:t>
        </m:r>
        <m:d>
          <m:dPr>
            <m:ctrlPr>
              <w:rPr>
                <w:rFonts w:ascii="Cambria Math" w:eastAsiaTheme="minorEastAsia" w:hAnsi="Cambria Math"/>
                <w:color w:val="000000" w:themeColor="text1"/>
                <w:sz w:val="22"/>
                <w:szCs w:val="28"/>
              </w:rPr>
            </m:ctrlPr>
          </m:dPr>
          <m:e>
            <m:acc>
              <m:accPr>
                <m:chr m:val="̇"/>
                <m:ctrlPr>
                  <w:rPr>
                    <w:rFonts w:ascii="Cambria Math" w:eastAsiaTheme="minorEastAsia" w:hAnsi="Cambria Math"/>
                    <w:color w:val="000000" w:themeColor="text1"/>
                    <w:sz w:val="22"/>
                    <w:szCs w:val="28"/>
                  </w:rPr>
                </m:ctrlPr>
              </m:accPr>
              <m:e>
                <m:r>
                  <w:rPr>
                    <w:rFonts w:ascii="Cambria Math" w:eastAsiaTheme="minorEastAsia" w:hAnsi="Cambria Math"/>
                    <w:color w:val="000000" w:themeColor="text1"/>
                    <w:sz w:val="22"/>
                    <w:szCs w:val="28"/>
                  </w:rPr>
                  <m:t>Z</m:t>
                </m:r>
              </m:e>
            </m:acc>
            <m:r>
              <w:rPr>
                <w:rFonts w:ascii="Cambria Math" w:eastAsiaTheme="minorEastAsia" w:hAnsi="Cambria Math"/>
                <w:color w:val="000000" w:themeColor="text1"/>
                <w:sz w:val="22"/>
                <w:szCs w:val="28"/>
              </w:rPr>
              <m:t>f-</m:t>
            </m:r>
            <m:acc>
              <m:accPr>
                <m:chr m:val="̇"/>
                <m:ctrlPr>
                  <w:rPr>
                    <w:rFonts w:ascii="Cambria Math" w:eastAsiaTheme="minorEastAsia" w:hAnsi="Cambria Math"/>
                    <w:color w:val="000000" w:themeColor="text1"/>
                    <w:sz w:val="22"/>
                    <w:szCs w:val="28"/>
                  </w:rPr>
                </m:ctrlPr>
              </m:accPr>
              <m:e>
                <m:r>
                  <w:rPr>
                    <w:rFonts w:ascii="Cambria Math" w:eastAsiaTheme="minorEastAsia" w:hAnsi="Cambria Math"/>
                    <w:color w:val="000000" w:themeColor="text1"/>
                    <w:sz w:val="22"/>
                    <w:szCs w:val="28"/>
                  </w:rPr>
                  <m:t>y</m:t>
                </m:r>
              </m:e>
            </m:acc>
            <m:r>
              <w:rPr>
                <w:rFonts w:ascii="Cambria Math" w:eastAsiaTheme="minorEastAsia" w:hAnsi="Cambria Math"/>
                <w:color w:val="000000" w:themeColor="text1"/>
                <w:sz w:val="22"/>
                <w:szCs w:val="28"/>
              </w:rPr>
              <m:t>f</m:t>
            </m:r>
          </m:e>
        </m:d>
        <m:r>
          <w:rPr>
            <w:rFonts w:ascii="Cambria Math" w:eastAsiaTheme="minorEastAsia" w:hAnsi="Cambria Math"/>
            <w:color w:val="000000" w:themeColor="text1"/>
            <w:sz w:val="22"/>
            <w:szCs w:val="28"/>
          </w:rPr>
          <m:t>-Cf</m:t>
        </m:r>
        <m:d>
          <m:dPr>
            <m:ctrlPr>
              <w:rPr>
                <w:rFonts w:ascii="Cambria Math" w:eastAsiaTheme="minorEastAsia" w:hAnsi="Cambria Math"/>
                <w:color w:val="000000" w:themeColor="text1"/>
                <w:sz w:val="22"/>
                <w:szCs w:val="28"/>
              </w:rPr>
            </m:ctrlPr>
          </m:dPr>
          <m:e>
            <m:acc>
              <m:accPr>
                <m:chr m:val="̇"/>
                <m:ctrlPr>
                  <w:rPr>
                    <w:rFonts w:ascii="Cambria Math" w:eastAsiaTheme="minorEastAsia" w:hAnsi="Cambria Math"/>
                    <w:color w:val="000000" w:themeColor="text1"/>
                    <w:sz w:val="22"/>
                    <w:szCs w:val="28"/>
                  </w:rPr>
                </m:ctrlPr>
              </m:accPr>
              <m:e>
                <m:r>
                  <w:rPr>
                    <w:rFonts w:ascii="Cambria Math" w:eastAsiaTheme="minorEastAsia" w:hAnsi="Cambria Math"/>
                    <w:color w:val="000000" w:themeColor="text1"/>
                    <w:sz w:val="22"/>
                    <w:szCs w:val="28"/>
                  </w:rPr>
                  <m:t>Z</m:t>
                </m:r>
              </m:e>
            </m:acc>
            <m:r>
              <w:rPr>
                <w:rFonts w:ascii="Cambria Math" w:eastAsiaTheme="minorEastAsia" w:hAnsi="Cambria Math"/>
                <w:color w:val="000000" w:themeColor="text1"/>
                <w:sz w:val="22"/>
                <w:szCs w:val="28"/>
              </w:rPr>
              <m:t>s-</m:t>
            </m:r>
            <m:acc>
              <m:accPr>
                <m:chr m:val="̇"/>
                <m:ctrlPr>
                  <w:rPr>
                    <w:rFonts w:ascii="Cambria Math" w:eastAsiaTheme="minorEastAsia" w:hAnsi="Cambria Math"/>
                    <w:color w:val="000000" w:themeColor="text1"/>
                    <w:sz w:val="22"/>
                    <w:szCs w:val="28"/>
                  </w:rPr>
                </m:ctrlPr>
              </m:accPr>
              <m:e>
                <m:r>
                  <w:rPr>
                    <w:rFonts w:ascii="Cambria Math" w:eastAsiaTheme="minorEastAsia" w:hAnsi="Cambria Math"/>
                    <w:color w:val="000000" w:themeColor="text1"/>
                    <w:sz w:val="22"/>
                    <w:szCs w:val="28"/>
                  </w:rPr>
                  <m:t>Z</m:t>
                </m:r>
              </m:e>
            </m:acc>
            <m:r>
              <w:rPr>
                <w:rFonts w:ascii="Cambria Math" w:eastAsiaTheme="minorEastAsia" w:hAnsi="Cambria Math"/>
                <w:color w:val="000000" w:themeColor="text1"/>
                <w:sz w:val="22"/>
                <w:szCs w:val="28"/>
              </w:rPr>
              <m:t>f-a</m:t>
            </m:r>
            <m:acc>
              <m:accPr>
                <m:chr m:val="̇"/>
                <m:ctrlPr>
                  <w:rPr>
                    <w:rFonts w:ascii="Cambria Math" w:eastAsiaTheme="minorEastAsia" w:hAnsi="Cambria Math"/>
                    <w:color w:val="000000" w:themeColor="text1"/>
                    <w:sz w:val="22"/>
                    <w:szCs w:val="28"/>
                  </w:rPr>
                </m:ctrlPr>
              </m:accPr>
              <m:e>
                <m:r>
                  <w:rPr>
                    <w:rFonts w:ascii="Cambria Math" w:eastAsiaTheme="minorEastAsia" w:hAnsi="Cambria Math"/>
                    <w:color w:val="000000" w:themeColor="text1"/>
                    <w:sz w:val="22"/>
                    <w:szCs w:val="28"/>
                  </w:rPr>
                  <m:t>θ</m:t>
                </m:r>
              </m:e>
            </m:acc>
          </m:e>
        </m:d>
        <m:r>
          <w:rPr>
            <w:rFonts w:ascii="Cambria Math" w:eastAsiaTheme="minorEastAsia" w:hAnsi="Cambria Math"/>
            <w:color w:val="000000" w:themeColor="text1"/>
            <w:sz w:val="22"/>
            <w:szCs w:val="28"/>
          </w:rPr>
          <m:t>]</m:t>
        </m:r>
      </m:oMath>
      <w:r w:rsidR="008D5ECF">
        <w:t xml:space="preserve"> </w:t>
      </w:r>
      <w:r w:rsidR="008D5ECF" w:rsidRPr="008D5ECF">
        <w:t xml:space="preserve">         </w:t>
      </w:r>
      <w:r w:rsidR="008D5ECF">
        <w:t xml:space="preserve">       Equation </w:t>
      </w:r>
      <w:fldSimple w:instr=" SEQ Equation \* ARABIC ">
        <w:r w:rsidR="008D5ECF">
          <w:rPr>
            <w:noProof/>
          </w:rPr>
          <w:t>6</w:t>
        </w:r>
        <w:bookmarkEnd w:id="25"/>
      </w:fldSimple>
    </w:p>
    <w:bookmarkStart w:id="26" w:name="_Toc190024436"/>
    <w:p w14:paraId="5E0F5F61" w14:textId="06946128" w:rsidR="00E31981" w:rsidRPr="00DA4E2C" w:rsidRDefault="00000000" w:rsidP="008D5ECF">
      <w:pPr>
        <w:pStyle w:val="Caption"/>
        <w:jc w:val="left"/>
        <w:rPr>
          <w:sz w:val="28"/>
          <w:szCs w:val="32"/>
        </w:rPr>
      </w:pPr>
      <m:oMath>
        <m:acc>
          <m:accPr>
            <m:chr m:val="̈"/>
            <m:ctrlPr>
              <w:rPr>
                <w:rFonts w:ascii="Cambria Math" w:hAnsi="Cambria Math"/>
                <w:color w:val="000000" w:themeColor="text1"/>
                <w:sz w:val="22"/>
                <w:szCs w:val="28"/>
              </w:rPr>
            </m:ctrlPr>
          </m:accPr>
          <m:e>
            <m:r>
              <w:rPr>
                <w:rFonts w:ascii="Cambria Math" w:hAnsi="Cambria Math"/>
                <w:color w:val="000000" w:themeColor="text1"/>
                <w:sz w:val="22"/>
                <w:szCs w:val="28"/>
              </w:rPr>
              <m:t>Z</m:t>
            </m:r>
          </m:e>
        </m:acc>
        <m:r>
          <w:rPr>
            <w:rFonts w:ascii="Cambria Math" w:hAnsi="Cambria Math"/>
            <w:color w:val="000000" w:themeColor="text1"/>
            <w:sz w:val="22"/>
            <w:szCs w:val="28"/>
          </w:rPr>
          <m:t>r=-</m:t>
        </m:r>
        <m:f>
          <m:fPr>
            <m:ctrlPr>
              <w:rPr>
                <w:rFonts w:ascii="Cambria Math" w:hAnsi="Cambria Math"/>
                <w:color w:val="000000" w:themeColor="text1"/>
                <w:sz w:val="22"/>
                <w:szCs w:val="28"/>
              </w:rPr>
            </m:ctrlPr>
          </m:fPr>
          <m:num>
            <m:r>
              <w:rPr>
                <w:rFonts w:ascii="Cambria Math" w:hAnsi="Cambria Math"/>
                <w:color w:val="000000" w:themeColor="text1"/>
                <w:sz w:val="22"/>
                <w:szCs w:val="28"/>
              </w:rPr>
              <m:t>1</m:t>
            </m:r>
          </m:num>
          <m:den>
            <m:sSub>
              <m:sSubPr>
                <m:ctrlPr>
                  <w:rPr>
                    <w:rFonts w:ascii="Cambria Math" w:hAnsi="Cambria Math"/>
                    <w:color w:val="000000" w:themeColor="text1"/>
                    <w:sz w:val="22"/>
                    <w:szCs w:val="28"/>
                  </w:rPr>
                </m:ctrlPr>
              </m:sSubPr>
              <m:e>
                <m:r>
                  <w:rPr>
                    <w:rFonts w:ascii="Cambria Math" w:hAnsi="Cambria Math"/>
                    <w:color w:val="000000" w:themeColor="text1"/>
                    <w:sz w:val="22"/>
                    <w:szCs w:val="28"/>
                  </w:rPr>
                  <m:t>m</m:t>
                </m:r>
              </m:e>
              <m:sub>
                <m:r>
                  <w:rPr>
                    <w:rFonts w:ascii="Cambria Math" w:hAnsi="Cambria Math"/>
                    <w:color w:val="000000" w:themeColor="text1"/>
                    <w:sz w:val="22"/>
                    <w:szCs w:val="28"/>
                  </w:rPr>
                  <m:t>r</m:t>
                </m:r>
              </m:sub>
            </m:sSub>
          </m:den>
        </m:f>
        <m:r>
          <w:rPr>
            <w:rFonts w:ascii="Cambria Math" w:hAnsi="Cambria Math"/>
            <w:color w:val="000000" w:themeColor="text1"/>
            <w:sz w:val="22"/>
            <w:szCs w:val="28"/>
          </w:rPr>
          <m:t>[Ktr</m:t>
        </m:r>
        <m:d>
          <m:dPr>
            <m:ctrlPr>
              <w:rPr>
                <w:rFonts w:ascii="Cambria Math" w:hAnsi="Cambria Math"/>
                <w:color w:val="000000" w:themeColor="text1"/>
                <w:sz w:val="22"/>
                <w:szCs w:val="28"/>
              </w:rPr>
            </m:ctrlPr>
          </m:dPr>
          <m:e>
            <m:r>
              <w:rPr>
                <w:rFonts w:ascii="Cambria Math" w:hAnsi="Cambria Math"/>
                <w:color w:val="000000" w:themeColor="text1"/>
                <w:sz w:val="22"/>
                <w:szCs w:val="28"/>
              </w:rPr>
              <m:t>Zr-yr</m:t>
            </m:r>
          </m:e>
        </m:d>
        <m:r>
          <w:rPr>
            <w:rFonts w:ascii="Cambria Math" w:hAnsi="Cambria Math"/>
            <w:color w:val="000000" w:themeColor="text1"/>
            <w:sz w:val="22"/>
            <w:szCs w:val="28"/>
          </w:rPr>
          <m:t>-Kr</m:t>
        </m:r>
        <m:d>
          <m:dPr>
            <m:ctrlPr>
              <w:rPr>
                <w:rFonts w:ascii="Cambria Math" w:eastAsiaTheme="minorEastAsia" w:hAnsi="Cambria Math"/>
                <w:color w:val="000000" w:themeColor="text1"/>
                <w:sz w:val="22"/>
                <w:szCs w:val="28"/>
              </w:rPr>
            </m:ctrlPr>
          </m:dPr>
          <m:e>
            <m:r>
              <w:rPr>
                <w:rFonts w:ascii="Cambria Math" w:eastAsiaTheme="minorEastAsia" w:hAnsi="Cambria Math"/>
                <w:color w:val="000000" w:themeColor="text1"/>
                <w:sz w:val="22"/>
                <w:szCs w:val="28"/>
              </w:rPr>
              <m:t>Zs-Zr+bθ</m:t>
            </m:r>
          </m:e>
        </m:d>
        <m:r>
          <w:rPr>
            <w:rFonts w:ascii="Cambria Math" w:eastAsiaTheme="minorEastAsia" w:hAnsi="Cambria Math"/>
            <w:color w:val="000000" w:themeColor="text1"/>
            <w:sz w:val="22"/>
            <w:szCs w:val="28"/>
          </w:rPr>
          <m:t>+Ctr</m:t>
        </m:r>
        <m:d>
          <m:dPr>
            <m:ctrlPr>
              <w:rPr>
                <w:rFonts w:ascii="Cambria Math" w:eastAsiaTheme="minorEastAsia" w:hAnsi="Cambria Math"/>
                <w:color w:val="000000" w:themeColor="text1"/>
                <w:sz w:val="22"/>
                <w:szCs w:val="28"/>
              </w:rPr>
            </m:ctrlPr>
          </m:dPr>
          <m:e>
            <m:acc>
              <m:accPr>
                <m:chr m:val="̇"/>
                <m:ctrlPr>
                  <w:rPr>
                    <w:rFonts w:ascii="Cambria Math" w:eastAsiaTheme="minorEastAsia" w:hAnsi="Cambria Math"/>
                    <w:color w:val="000000" w:themeColor="text1"/>
                    <w:sz w:val="22"/>
                    <w:szCs w:val="28"/>
                  </w:rPr>
                </m:ctrlPr>
              </m:accPr>
              <m:e>
                <m:r>
                  <w:rPr>
                    <w:rFonts w:ascii="Cambria Math" w:eastAsiaTheme="minorEastAsia" w:hAnsi="Cambria Math"/>
                    <w:color w:val="000000" w:themeColor="text1"/>
                    <w:sz w:val="22"/>
                    <w:szCs w:val="28"/>
                  </w:rPr>
                  <m:t>Z</m:t>
                </m:r>
              </m:e>
            </m:acc>
            <m:r>
              <w:rPr>
                <w:rFonts w:ascii="Cambria Math" w:eastAsiaTheme="minorEastAsia" w:hAnsi="Cambria Math"/>
                <w:color w:val="000000" w:themeColor="text1"/>
                <w:sz w:val="22"/>
                <w:szCs w:val="28"/>
              </w:rPr>
              <m:t>r-</m:t>
            </m:r>
            <m:acc>
              <m:accPr>
                <m:chr m:val="̇"/>
                <m:ctrlPr>
                  <w:rPr>
                    <w:rFonts w:ascii="Cambria Math" w:eastAsiaTheme="minorEastAsia" w:hAnsi="Cambria Math"/>
                    <w:color w:val="000000" w:themeColor="text1"/>
                    <w:sz w:val="22"/>
                    <w:szCs w:val="28"/>
                  </w:rPr>
                </m:ctrlPr>
              </m:accPr>
              <m:e>
                <m:r>
                  <w:rPr>
                    <w:rFonts w:ascii="Cambria Math" w:eastAsiaTheme="minorEastAsia" w:hAnsi="Cambria Math"/>
                    <w:color w:val="000000" w:themeColor="text1"/>
                    <w:sz w:val="22"/>
                    <w:szCs w:val="28"/>
                  </w:rPr>
                  <m:t>y</m:t>
                </m:r>
              </m:e>
            </m:acc>
            <m:r>
              <w:rPr>
                <w:rFonts w:ascii="Cambria Math" w:eastAsiaTheme="minorEastAsia" w:hAnsi="Cambria Math"/>
                <w:color w:val="000000" w:themeColor="text1"/>
                <w:sz w:val="22"/>
                <w:szCs w:val="28"/>
              </w:rPr>
              <m:t>r</m:t>
            </m:r>
          </m:e>
        </m:d>
        <m:r>
          <w:rPr>
            <w:rFonts w:ascii="Cambria Math" w:eastAsiaTheme="minorEastAsia" w:hAnsi="Cambria Math"/>
            <w:color w:val="000000" w:themeColor="text1"/>
            <w:sz w:val="22"/>
            <w:szCs w:val="28"/>
          </w:rPr>
          <m:t>-Cr</m:t>
        </m:r>
        <m:d>
          <m:dPr>
            <m:ctrlPr>
              <w:rPr>
                <w:rFonts w:ascii="Cambria Math" w:eastAsiaTheme="minorEastAsia" w:hAnsi="Cambria Math"/>
                <w:color w:val="000000" w:themeColor="text1"/>
                <w:sz w:val="22"/>
                <w:szCs w:val="28"/>
              </w:rPr>
            </m:ctrlPr>
          </m:dPr>
          <m:e>
            <m:acc>
              <m:accPr>
                <m:chr m:val="̇"/>
                <m:ctrlPr>
                  <w:rPr>
                    <w:rFonts w:ascii="Cambria Math" w:eastAsiaTheme="minorEastAsia" w:hAnsi="Cambria Math"/>
                    <w:color w:val="000000" w:themeColor="text1"/>
                    <w:sz w:val="22"/>
                    <w:szCs w:val="28"/>
                  </w:rPr>
                </m:ctrlPr>
              </m:accPr>
              <m:e>
                <m:r>
                  <w:rPr>
                    <w:rFonts w:ascii="Cambria Math" w:eastAsiaTheme="minorEastAsia" w:hAnsi="Cambria Math"/>
                    <w:color w:val="000000" w:themeColor="text1"/>
                    <w:sz w:val="22"/>
                    <w:szCs w:val="28"/>
                  </w:rPr>
                  <m:t>Z</m:t>
                </m:r>
              </m:e>
            </m:acc>
            <m:r>
              <w:rPr>
                <w:rFonts w:ascii="Cambria Math" w:eastAsiaTheme="minorEastAsia" w:hAnsi="Cambria Math"/>
                <w:color w:val="000000" w:themeColor="text1"/>
                <w:sz w:val="22"/>
                <w:szCs w:val="28"/>
              </w:rPr>
              <m:t>s-</m:t>
            </m:r>
            <m:acc>
              <m:accPr>
                <m:chr m:val="̇"/>
                <m:ctrlPr>
                  <w:rPr>
                    <w:rFonts w:ascii="Cambria Math" w:eastAsiaTheme="minorEastAsia" w:hAnsi="Cambria Math"/>
                    <w:color w:val="000000" w:themeColor="text1"/>
                    <w:sz w:val="22"/>
                    <w:szCs w:val="28"/>
                  </w:rPr>
                </m:ctrlPr>
              </m:accPr>
              <m:e>
                <m:r>
                  <w:rPr>
                    <w:rFonts w:ascii="Cambria Math" w:eastAsiaTheme="minorEastAsia" w:hAnsi="Cambria Math"/>
                    <w:color w:val="000000" w:themeColor="text1"/>
                    <w:sz w:val="22"/>
                    <w:szCs w:val="28"/>
                  </w:rPr>
                  <m:t>Z</m:t>
                </m:r>
              </m:e>
            </m:acc>
            <m:r>
              <w:rPr>
                <w:rFonts w:ascii="Cambria Math" w:eastAsiaTheme="minorEastAsia" w:hAnsi="Cambria Math"/>
                <w:color w:val="000000" w:themeColor="text1"/>
                <w:sz w:val="22"/>
                <w:szCs w:val="28"/>
              </w:rPr>
              <m:t>r+b</m:t>
            </m:r>
            <m:acc>
              <m:accPr>
                <m:chr m:val="̇"/>
                <m:ctrlPr>
                  <w:rPr>
                    <w:rFonts w:ascii="Cambria Math" w:eastAsiaTheme="minorEastAsia" w:hAnsi="Cambria Math"/>
                    <w:color w:val="000000" w:themeColor="text1"/>
                    <w:sz w:val="22"/>
                    <w:szCs w:val="28"/>
                  </w:rPr>
                </m:ctrlPr>
              </m:accPr>
              <m:e>
                <m:r>
                  <w:rPr>
                    <w:rFonts w:ascii="Cambria Math" w:eastAsiaTheme="minorEastAsia" w:hAnsi="Cambria Math"/>
                    <w:color w:val="000000" w:themeColor="text1"/>
                    <w:sz w:val="22"/>
                    <w:szCs w:val="28"/>
                  </w:rPr>
                  <m:t>θ</m:t>
                </m:r>
              </m:e>
            </m:acc>
          </m:e>
        </m:d>
        <m:r>
          <w:rPr>
            <w:rFonts w:ascii="Cambria Math" w:eastAsiaTheme="minorEastAsia" w:hAnsi="Cambria Math"/>
            <w:color w:val="000000" w:themeColor="text1"/>
            <w:sz w:val="22"/>
            <w:szCs w:val="28"/>
          </w:rPr>
          <m:t>]</m:t>
        </m:r>
      </m:oMath>
      <w:r w:rsidR="008D5ECF" w:rsidRPr="008D5ECF">
        <w:rPr>
          <w:rFonts w:eastAsiaTheme="minorEastAsia"/>
          <w:color w:val="000000" w:themeColor="text1"/>
          <w:sz w:val="22"/>
          <w:szCs w:val="28"/>
        </w:rPr>
        <w:t xml:space="preserve"> </w:t>
      </w:r>
      <w:r w:rsidR="008D5ECF">
        <w:rPr>
          <w:rFonts w:eastAsiaTheme="minorEastAsia"/>
          <w:color w:val="000000" w:themeColor="text1"/>
          <w:sz w:val="22"/>
          <w:szCs w:val="28"/>
        </w:rPr>
        <w:t xml:space="preserve">     </w:t>
      </w:r>
      <w:r w:rsidR="008D5ECF" w:rsidRPr="008D5ECF">
        <w:rPr>
          <w:rFonts w:eastAsiaTheme="minorEastAsia"/>
          <w:color w:val="000000" w:themeColor="text1"/>
          <w:sz w:val="22"/>
          <w:szCs w:val="28"/>
        </w:rPr>
        <w:t xml:space="preserve"> </w:t>
      </w:r>
      <w:r w:rsidR="008D5ECF">
        <w:t xml:space="preserve">Equation </w:t>
      </w:r>
      <w:fldSimple w:instr=" SEQ Equation \* ARABIC ">
        <w:r w:rsidR="008D5ECF">
          <w:rPr>
            <w:noProof/>
          </w:rPr>
          <w:t>7</w:t>
        </w:r>
        <w:bookmarkEnd w:id="26"/>
      </w:fldSimple>
    </w:p>
    <w:p w14:paraId="1D11AFCE" w14:textId="77777777" w:rsidR="003F748C" w:rsidRDefault="00BF08F0" w:rsidP="003F748C">
      <w:pPr>
        <w:keepNext/>
        <w:jc w:val="center"/>
      </w:pPr>
      <w:r>
        <w:rPr>
          <w:noProof/>
          <w14:ligatures w14:val="standardContextual"/>
        </w:rPr>
        <w:drawing>
          <wp:inline distT="0" distB="0" distL="0" distR="0" wp14:anchorId="5F44A94C" wp14:editId="73831E30">
            <wp:extent cx="5731510" cy="2228850"/>
            <wp:effectExtent l="0" t="0" r="2540" b="0"/>
            <wp:docPr id="1787908551"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908551" name="Picture 1" descr="A diagram of a computer&#10;&#10;Description automatically generated"/>
                    <pic:cNvPicPr/>
                  </pic:nvPicPr>
                  <pic:blipFill>
                    <a:blip r:embed="rId15"/>
                    <a:stretch>
                      <a:fillRect/>
                    </a:stretch>
                  </pic:blipFill>
                  <pic:spPr>
                    <a:xfrm>
                      <a:off x="0" y="0"/>
                      <a:ext cx="5731510" cy="2228850"/>
                    </a:xfrm>
                    <a:prstGeom prst="rect">
                      <a:avLst/>
                    </a:prstGeom>
                  </pic:spPr>
                </pic:pic>
              </a:graphicData>
            </a:graphic>
          </wp:inline>
        </w:drawing>
      </w:r>
    </w:p>
    <w:p w14:paraId="1B9AB4C7" w14:textId="0EC53FF8" w:rsidR="00BF08F0" w:rsidRDefault="003F748C" w:rsidP="003F748C">
      <w:pPr>
        <w:pStyle w:val="Caption"/>
        <w:jc w:val="center"/>
      </w:pPr>
      <w:bookmarkStart w:id="27" w:name="_Toc190024398"/>
      <w:r>
        <w:t xml:space="preserve">Figure </w:t>
      </w:r>
      <w:fldSimple w:instr=" SEQ Figure \* ARABIC ">
        <w:r w:rsidR="004719BE">
          <w:rPr>
            <w:noProof/>
          </w:rPr>
          <w:t>3</w:t>
        </w:r>
      </w:fldSimple>
      <w:r>
        <w:t xml:space="preserve"> - 4 DOF Simulink model</w:t>
      </w:r>
      <w:bookmarkEnd w:id="27"/>
    </w:p>
    <w:p w14:paraId="2E4E394D" w14:textId="77777777" w:rsidR="00D17925" w:rsidRPr="00D17925" w:rsidRDefault="00D17925" w:rsidP="00D17925">
      <w:pPr>
        <w:pStyle w:val="ListParagraph"/>
        <w:keepNext/>
        <w:keepLines/>
        <w:numPr>
          <w:ilvl w:val="0"/>
          <w:numId w:val="15"/>
        </w:numPr>
        <w:spacing w:before="40"/>
        <w:contextualSpacing w:val="0"/>
        <w:outlineLvl w:val="2"/>
        <w:rPr>
          <w:rFonts w:asciiTheme="majorHAnsi" w:eastAsiaTheme="majorEastAsia" w:hAnsiTheme="majorHAnsi" w:cstheme="majorBidi"/>
          <w:vanish/>
          <w:color w:val="1F3763" w:themeColor="accent1" w:themeShade="7F"/>
        </w:rPr>
      </w:pPr>
      <w:bookmarkStart w:id="28" w:name="_Toc189923762"/>
      <w:bookmarkStart w:id="29" w:name="_Toc189924263"/>
      <w:bookmarkStart w:id="30" w:name="_Toc189924361"/>
      <w:bookmarkStart w:id="31" w:name="_Toc189928431"/>
      <w:bookmarkStart w:id="32" w:name="_Toc190001475"/>
      <w:bookmarkStart w:id="33" w:name="_Toc190025169"/>
      <w:bookmarkEnd w:id="28"/>
      <w:bookmarkEnd w:id="29"/>
      <w:bookmarkEnd w:id="30"/>
      <w:bookmarkEnd w:id="31"/>
      <w:bookmarkEnd w:id="32"/>
      <w:bookmarkEnd w:id="33"/>
    </w:p>
    <w:p w14:paraId="329BC7DC" w14:textId="77777777" w:rsidR="00D17925" w:rsidRPr="00D17925" w:rsidRDefault="00D17925" w:rsidP="00D17925">
      <w:pPr>
        <w:pStyle w:val="ListParagraph"/>
        <w:keepNext/>
        <w:keepLines/>
        <w:numPr>
          <w:ilvl w:val="0"/>
          <w:numId w:val="15"/>
        </w:numPr>
        <w:spacing w:before="40"/>
        <w:contextualSpacing w:val="0"/>
        <w:outlineLvl w:val="2"/>
        <w:rPr>
          <w:rFonts w:asciiTheme="majorHAnsi" w:eastAsiaTheme="majorEastAsia" w:hAnsiTheme="majorHAnsi" w:cstheme="majorBidi"/>
          <w:vanish/>
          <w:color w:val="1F3763" w:themeColor="accent1" w:themeShade="7F"/>
        </w:rPr>
      </w:pPr>
      <w:bookmarkStart w:id="34" w:name="_Toc189923763"/>
      <w:bookmarkStart w:id="35" w:name="_Toc189924264"/>
      <w:bookmarkStart w:id="36" w:name="_Toc189924362"/>
      <w:bookmarkStart w:id="37" w:name="_Toc189928432"/>
      <w:bookmarkStart w:id="38" w:name="_Toc190001476"/>
      <w:bookmarkStart w:id="39" w:name="_Toc190025170"/>
      <w:bookmarkEnd w:id="34"/>
      <w:bookmarkEnd w:id="35"/>
      <w:bookmarkEnd w:id="36"/>
      <w:bookmarkEnd w:id="37"/>
      <w:bookmarkEnd w:id="38"/>
      <w:bookmarkEnd w:id="39"/>
    </w:p>
    <w:p w14:paraId="7BF01A76" w14:textId="77777777" w:rsidR="00D17925" w:rsidRPr="00D17925" w:rsidRDefault="00D17925" w:rsidP="00D17925">
      <w:pPr>
        <w:pStyle w:val="ListParagraph"/>
        <w:keepNext/>
        <w:keepLines/>
        <w:numPr>
          <w:ilvl w:val="1"/>
          <w:numId w:val="15"/>
        </w:numPr>
        <w:spacing w:before="40"/>
        <w:contextualSpacing w:val="0"/>
        <w:outlineLvl w:val="2"/>
        <w:rPr>
          <w:rFonts w:asciiTheme="majorHAnsi" w:eastAsiaTheme="majorEastAsia" w:hAnsiTheme="majorHAnsi" w:cstheme="majorBidi"/>
          <w:vanish/>
          <w:color w:val="1F3763" w:themeColor="accent1" w:themeShade="7F"/>
        </w:rPr>
      </w:pPr>
      <w:bookmarkStart w:id="40" w:name="_Toc189923764"/>
      <w:bookmarkStart w:id="41" w:name="_Toc189924265"/>
      <w:bookmarkStart w:id="42" w:name="_Toc189924363"/>
      <w:bookmarkStart w:id="43" w:name="_Toc189928433"/>
      <w:bookmarkStart w:id="44" w:name="_Toc190001477"/>
      <w:bookmarkStart w:id="45" w:name="_Toc190025171"/>
      <w:bookmarkEnd w:id="40"/>
      <w:bookmarkEnd w:id="41"/>
      <w:bookmarkEnd w:id="42"/>
      <w:bookmarkEnd w:id="43"/>
      <w:bookmarkEnd w:id="44"/>
      <w:bookmarkEnd w:id="45"/>
    </w:p>
    <w:p w14:paraId="7B0B0B1C" w14:textId="77777777" w:rsidR="00D17925" w:rsidRPr="00D17925" w:rsidRDefault="00D17925" w:rsidP="00D17925">
      <w:pPr>
        <w:pStyle w:val="ListParagraph"/>
        <w:keepNext/>
        <w:keepLines/>
        <w:numPr>
          <w:ilvl w:val="1"/>
          <w:numId w:val="15"/>
        </w:numPr>
        <w:spacing w:before="40"/>
        <w:contextualSpacing w:val="0"/>
        <w:outlineLvl w:val="2"/>
        <w:rPr>
          <w:rFonts w:asciiTheme="majorHAnsi" w:eastAsiaTheme="majorEastAsia" w:hAnsiTheme="majorHAnsi" w:cstheme="majorBidi"/>
          <w:vanish/>
          <w:color w:val="1F3763" w:themeColor="accent1" w:themeShade="7F"/>
        </w:rPr>
      </w:pPr>
      <w:bookmarkStart w:id="46" w:name="_Toc189923765"/>
      <w:bookmarkStart w:id="47" w:name="_Toc189924266"/>
      <w:bookmarkStart w:id="48" w:name="_Toc189924364"/>
      <w:bookmarkStart w:id="49" w:name="_Toc189928434"/>
      <w:bookmarkStart w:id="50" w:name="_Toc190001478"/>
      <w:bookmarkStart w:id="51" w:name="_Toc190025172"/>
      <w:bookmarkEnd w:id="46"/>
      <w:bookmarkEnd w:id="47"/>
      <w:bookmarkEnd w:id="48"/>
      <w:bookmarkEnd w:id="49"/>
      <w:bookmarkEnd w:id="50"/>
      <w:bookmarkEnd w:id="51"/>
    </w:p>
    <w:p w14:paraId="777C8B94" w14:textId="77777777" w:rsidR="00D17925" w:rsidRPr="00D17925" w:rsidRDefault="00D17925" w:rsidP="00D17925">
      <w:pPr>
        <w:pStyle w:val="ListParagraph"/>
        <w:keepNext/>
        <w:keepLines/>
        <w:numPr>
          <w:ilvl w:val="2"/>
          <w:numId w:val="15"/>
        </w:numPr>
        <w:spacing w:before="40"/>
        <w:contextualSpacing w:val="0"/>
        <w:outlineLvl w:val="2"/>
        <w:rPr>
          <w:rFonts w:asciiTheme="majorHAnsi" w:eastAsiaTheme="majorEastAsia" w:hAnsiTheme="majorHAnsi" w:cstheme="majorBidi"/>
          <w:vanish/>
          <w:color w:val="1F3763" w:themeColor="accent1" w:themeShade="7F"/>
        </w:rPr>
      </w:pPr>
      <w:bookmarkStart w:id="52" w:name="_Toc189923766"/>
      <w:bookmarkStart w:id="53" w:name="_Toc189924267"/>
      <w:bookmarkStart w:id="54" w:name="_Toc189924365"/>
      <w:bookmarkStart w:id="55" w:name="_Toc189928435"/>
      <w:bookmarkStart w:id="56" w:name="_Toc190001479"/>
      <w:bookmarkStart w:id="57" w:name="_Toc190025173"/>
      <w:bookmarkEnd w:id="52"/>
      <w:bookmarkEnd w:id="53"/>
      <w:bookmarkEnd w:id="54"/>
      <w:bookmarkEnd w:id="55"/>
      <w:bookmarkEnd w:id="56"/>
      <w:bookmarkEnd w:id="57"/>
    </w:p>
    <w:p w14:paraId="5EA392E1" w14:textId="4F8BA261" w:rsidR="005044E5" w:rsidRDefault="00BD7394" w:rsidP="00B63440">
      <w:pPr>
        <w:pStyle w:val="Heading1"/>
        <w:numPr>
          <w:ilvl w:val="0"/>
          <w:numId w:val="12"/>
        </w:numPr>
      </w:pPr>
      <w:bookmarkStart w:id="58" w:name="_Toc190025174"/>
      <w:r>
        <w:t>Methodology</w:t>
      </w:r>
      <w:bookmarkEnd w:id="58"/>
    </w:p>
    <w:p w14:paraId="748A6A85" w14:textId="1519EFCB" w:rsidR="007D2B8A" w:rsidRDefault="007D2B8A" w:rsidP="007D2B8A">
      <w:r>
        <w:t xml:space="preserve">The approach to modelling the </w:t>
      </w:r>
      <w:r w:rsidR="00A76BDF">
        <w:t xml:space="preserve">7 DOF model begins by defining the equations for motion of this system, as seen in </w:t>
      </w:r>
      <w:r w:rsidR="00A76BDF" w:rsidRPr="00703807">
        <w:t xml:space="preserve">equations </w:t>
      </w:r>
      <w:r w:rsidR="00F03648" w:rsidRPr="00703807">
        <w:t>8</w:t>
      </w:r>
      <w:r w:rsidR="00A76BDF" w:rsidRPr="00703807">
        <w:t xml:space="preserve"> through </w:t>
      </w:r>
      <w:r w:rsidR="00F03648" w:rsidRPr="00703807">
        <w:t>14</w:t>
      </w:r>
      <w:r w:rsidR="00DD1FD4" w:rsidRPr="00703807">
        <w:t xml:space="preserve"> </w:t>
      </w:r>
      <w:sdt>
        <w:sdtPr>
          <w:id w:val="895392395"/>
          <w:citation/>
        </w:sdtPr>
        <w:sdtContent>
          <w:r w:rsidR="00DD1FD4" w:rsidRPr="00703807">
            <w:fldChar w:fldCharType="begin"/>
          </w:r>
          <w:r w:rsidR="00DD1FD4" w:rsidRPr="00703807">
            <w:instrText xml:space="preserve"> CITATION Jaz08 \l 2057 </w:instrText>
          </w:r>
          <w:r w:rsidR="00DD1FD4" w:rsidRPr="00703807">
            <w:fldChar w:fldCharType="separate"/>
          </w:r>
          <w:r w:rsidR="00037CAB" w:rsidRPr="00037CAB">
            <w:rPr>
              <w:noProof/>
            </w:rPr>
            <w:t>(Jazar, 2008)</w:t>
          </w:r>
          <w:r w:rsidR="00DD1FD4" w:rsidRPr="00703807">
            <w:fldChar w:fldCharType="end"/>
          </w:r>
        </w:sdtContent>
      </w:sdt>
      <w:r w:rsidR="00A76BDF" w:rsidRPr="00703807">
        <w:t>,</w:t>
      </w:r>
      <w:r w:rsidR="00A76BDF">
        <w:t xml:space="preserve"> they are rather extensive meaning the model should be split into subsystems to simplify model creation and possible troubleshooting should it be necessary.</w:t>
      </w:r>
    </w:p>
    <w:bookmarkStart w:id="59" w:name="_Toc190024437"/>
    <w:p w14:paraId="49132910" w14:textId="59774260" w:rsidR="00A76BDF" w:rsidRPr="00567DDB" w:rsidRDefault="00000000" w:rsidP="008D5ECF">
      <w:pPr>
        <w:pStyle w:val="Caption"/>
        <w:rPr>
          <w:rFonts w:eastAsiaTheme="minorEastAsia"/>
        </w:rPr>
      </w:pPr>
      <m:oMath>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r>
          <w:rPr>
            <w:rFonts w:ascii="Cambria Math" w:hAnsi="Cambria Math"/>
            <w:color w:val="000000" w:themeColor="text1"/>
            <w:sz w:val="22"/>
            <w:szCs w:val="22"/>
          </w:rPr>
          <m:t>=-</m:t>
        </m:r>
        <m:f>
          <m:fPr>
            <m:ctrlPr>
              <w:rPr>
                <w:rFonts w:ascii="Cambria Math" w:hAnsi="Cambria Math"/>
                <w:color w:val="000000" w:themeColor="text1"/>
                <w:sz w:val="22"/>
                <w:szCs w:val="22"/>
              </w:rPr>
            </m:ctrlPr>
          </m:fPr>
          <m:num>
            <m:r>
              <w:rPr>
                <w:rFonts w:ascii="Cambria Math" w:hAnsi="Cambria Math"/>
                <w:color w:val="000000" w:themeColor="text1"/>
                <w:sz w:val="22"/>
                <w:szCs w:val="22"/>
              </w:rPr>
              <m:t>1</m:t>
            </m:r>
          </m:num>
          <m:den>
            <m:r>
              <w:rPr>
                <w:rFonts w:ascii="Cambria Math" w:hAnsi="Cambria Math"/>
                <w:color w:val="000000" w:themeColor="text1"/>
                <w:sz w:val="22"/>
                <w:szCs w:val="22"/>
              </w:rPr>
              <m:t>m</m:t>
            </m:r>
          </m:den>
        </m:f>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f1</m:t>
            </m:r>
          </m:sub>
        </m:sSub>
        <m:d>
          <m:dPr>
            <m:ctrlPr>
              <w:rPr>
                <w:rFonts w:ascii="Cambria Math" w:hAnsi="Cambria Math"/>
                <w:color w:val="000000" w:themeColor="text1"/>
                <w:sz w:val="22"/>
                <w:szCs w:val="22"/>
              </w:rPr>
            </m:ctrlPr>
          </m:dPr>
          <m:e>
            <m:r>
              <w:rPr>
                <w:rFonts w:ascii="Cambria Math" w:hAnsi="Cambria Math"/>
                <w:color w:val="000000" w:themeColor="text1"/>
                <w:sz w:val="22"/>
                <w:szCs w:val="22"/>
              </w:rPr>
              <m:t>z-</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f1</m:t>
                </m:r>
              </m:sub>
            </m:sSub>
            <m:r>
              <w:rPr>
                <w:rFonts w:ascii="Cambria Math" w:hAnsi="Cambria Math"/>
                <w:color w:val="000000" w:themeColor="text1"/>
                <w:sz w:val="22"/>
                <w:szCs w:val="22"/>
              </w:rPr>
              <m:t>-aθ-β∅</m:t>
            </m:r>
          </m:e>
        </m:d>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C</m:t>
            </m:r>
          </m:e>
          <m:sub>
            <m:r>
              <w:rPr>
                <w:rFonts w:ascii="Cambria Math" w:hAnsi="Cambria Math"/>
                <w:color w:val="000000" w:themeColor="text1"/>
                <w:sz w:val="22"/>
                <w:szCs w:val="22"/>
              </w:rPr>
              <m:t>f1</m:t>
            </m:r>
          </m:sub>
        </m:sSub>
        <m:d>
          <m:dPr>
            <m:ctrlPr>
              <w:rPr>
                <w:rFonts w:ascii="Cambria Math" w:hAnsi="Cambria Math"/>
                <w:color w:val="000000" w:themeColor="text1"/>
                <w:sz w:val="22"/>
                <w:szCs w:val="22"/>
              </w:rPr>
            </m:ctrlPr>
          </m:d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f1</m:t>
                </m:r>
              </m:sub>
            </m:sSub>
            <m:r>
              <w:rPr>
                <w:rFonts w:ascii="Cambria Math" w:hAnsi="Cambria Math"/>
                <w:color w:val="000000" w:themeColor="text1"/>
                <w:sz w:val="22"/>
                <w:szCs w:val="22"/>
              </w:rPr>
              <m:t>-a</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θ</m:t>
                </m:r>
              </m:e>
            </m:acc>
            <m:r>
              <w:rPr>
                <w:rFonts w:ascii="Cambria Math" w:hAnsi="Cambria Math"/>
                <w:color w:val="000000" w:themeColor="text1"/>
                <w:sz w:val="22"/>
                <w:szCs w:val="22"/>
              </w:rPr>
              <m:t>-β</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m:t>
                </m:r>
              </m:e>
            </m:acc>
          </m:e>
        </m:d>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f2</m:t>
            </m:r>
          </m:sub>
        </m:sSub>
        <m:d>
          <m:dPr>
            <m:ctrlPr>
              <w:rPr>
                <w:rFonts w:ascii="Cambria Math" w:hAnsi="Cambria Math"/>
                <w:color w:val="000000" w:themeColor="text1"/>
                <w:sz w:val="22"/>
                <w:szCs w:val="22"/>
              </w:rPr>
            </m:ctrlPr>
          </m:dPr>
          <m:e>
            <m:r>
              <w:rPr>
                <w:rFonts w:ascii="Cambria Math" w:hAnsi="Cambria Math"/>
                <w:color w:val="000000" w:themeColor="text1"/>
                <w:sz w:val="22"/>
                <w:szCs w:val="22"/>
              </w:rPr>
              <m:t>z-</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f2</m:t>
                </m:r>
              </m:sub>
            </m:sSub>
            <m:r>
              <w:rPr>
                <w:rFonts w:ascii="Cambria Math" w:hAnsi="Cambria Math"/>
                <w:color w:val="000000" w:themeColor="text1"/>
                <w:sz w:val="22"/>
                <w:szCs w:val="22"/>
              </w:rPr>
              <m:t>-aθ-α∅</m:t>
            </m:r>
          </m:e>
        </m:d>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C</m:t>
            </m:r>
          </m:e>
          <m:sub>
            <m:r>
              <w:rPr>
                <w:rFonts w:ascii="Cambria Math" w:hAnsi="Cambria Math"/>
                <w:color w:val="000000" w:themeColor="text1"/>
                <w:sz w:val="22"/>
                <w:szCs w:val="22"/>
              </w:rPr>
              <m:t>f2</m:t>
            </m:r>
          </m:sub>
        </m:sSub>
        <m:d>
          <m:dPr>
            <m:ctrlPr>
              <w:rPr>
                <w:rFonts w:ascii="Cambria Math" w:hAnsi="Cambria Math"/>
                <w:color w:val="000000" w:themeColor="text1"/>
                <w:sz w:val="22"/>
                <w:szCs w:val="22"/>
              </w:rPr>
            </m:ctrlPr>
          </m:d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f2</m:t>
                </m:r>
              </m:sub>
            </m:sSub>
            <m:r>
              <w:rPr>
                <w:rFonts w:ascii="Cambria Math" w:hAnsi="Cambria Math"/>
                <w:color w:val="000000" w:themeColor="text1"/>
                <w:sz w:val="22"/>
                <w:szCs w:val="22"/>
              </w:rPr>
              <m:t>-a</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θ</m:t>
                </m:r>
              </m:e>
            </m:acc>
            <m:r>
              <w:rPr>
                <w:rFonts w:ascii="Cambria Math" w:hAnsi="Cambria Math"/>
                <w:color w:val="000000" w:themeColor="text1"/>
                <w:sz w:val="22"/>
                <w:szCs w:val="22"/>
              </w:rPr>
              <m:t>-α</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m:t>
                </m:r>
              </m:e>
            </m:acc>
          </m:e>
        </m:d>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r1</m:t>
            </m:r>
          </m:sub>
        </m:sSub>
        <m:d>
          <m:dPr>
            <m:ctrlPr>
              <w:rPr>
                <w:rFonts w:ascii="Cambria Math" w:hAnsi="Cambria Math"/>
                <w:color w:val="000000" w:themeColor="text1"/>
                <w:sz w:val="22"/>
                <w:szCs w:val="22"/>
              </w:rPr>
            </m:ctrlPr>
          </m:dPr>
          <m:e>
            <m:r>
              <w:rPr>
                <w:rFonts w:ascii="Cambria Math" w:hAnsi="Cambria Math"/>
                <w:color w:val="000000" w:themeColor="text1"/>
                <w:sz w:val="22"/>
                <w:szCs w:val="22"/>
              </w:rPr>
              <m:t>z-</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r1</m:t>
                </m:r>
              </m:sub>
            </m:sSub>
            <m:r>
              <w:rPr>
                <w:rFonts w:ascii="Cambria Math" w:hAnsi="Cambria Math"/>
                <w:color w:val="000000" w:themeColor="text1"/>
                <w:sz w:val="22"/>
                <w:szCs w:val="22"/>
              </w:rPr>
              <m:t>+bθ-β∅</m:t>
            </m:r>
          </m:e>
        </m:d>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C</m:t>
            </m:r>
          </m:e>
          <m:sub>
            <m:r>
              <w:rPr>
                <w:rFonts w:ascii="Cambria Math" w:eastAsiaTheme="minorEastAsia" w:hAnsi="Cambria Math"/>
                <w:color w:val="000000" w:themeColor="text1"/>
                <w:sz w:val="22"/>
                <w:szCs w:val="22"/>
              </w:rPr>
              <m:t>r1</m:t>
            </m:r>
          </m:sub>
        </m:sSub>
        <m:d>
          <m:dPr>
            <m:ctrlPr>
              <w:rPr>
                <w:rFonts w:ascii="Cambria Math" w:eastAsiaTheme="minorEastAsia" w:hAnsi="Cambria Math"/>
                <w:color w:val="000000" w:themeColor="text1"/>
                <w:sz w:val="22"/>
                <w:szCs w:val="22"/>
              </w:rPr>
            </m:ctrlPr>
          </m:d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e>
              <m:sub>
                <m:r>
                  <w:rPr>
                    <w:rFonts w:ascii="Cambria Math" w:eastAsiaTheme="minorEastAsia" w:hAnsi="Cambria Math"/>
                    <w:color w:val="000000" w:themeColor="text1"/>
                    <w:sz w:val="22"/>
                    <w:szCs w:val="22"/>
                  </w:rPr>
                  <m:t>r1</m:t>
                </m:r>
              </m:sub>
            </m:sSub>
            <m:r>
              <w:rPr>
                <w:rFonts w:ascii="Cambria Math" w:eastAsiaTheme="minorEastAsia" w:hAnsi="Cambria Math"/>
                <w:color w:val="000000" w:themeColor="text1"/>
                <w:sz w:val="22"/>
                <w:szCs w:val="22"/>
              </w:rPr>
              <m:t>+b</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θ</m:t>
                </m:r>
              </m:e>
            </m:acc>
            <m:r>
              <w:rPr>
                <w:rFonts w:ascii="Cambria Math" w:eastAsiaTheme="minorEastAsia" w:hAnsi="Cambria Math"/>
                <w:color w:val="000000" w:themeColor="text1"/>
                <w:sz w:val="22"/>
                <w:szCs w:val="22"/>
              </w:rPr>
              <m:t>-β</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m:t>
                </m:r>
              </m:e>
            </m:acc>
          </m:e>
        </m:d>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k</m:t>
            </m:r>
          </m:e>
          <m:sub>
            <m:r>
              <w:rPr>
                <w:rFonts w:ascii="Cambria Math" w:eastAsiaTheme="minorEastAsia" w:hAnsi="Cambria Math"/>
                <w:color w:val="000000" w:themeColor="text1"/>
                <w:sz w:val="22"/>
                <w:szCs w:val="22"/>
              </w:rPr>
              <m:t>r2</m:t>
            </m:r>
          </m:sub>
        </m:sSub>
        <m:d>
          <m:dPr>
            <m:ctrlPr>
              <w:rPr>
                <w:rFonts w:ascii="Cambria Math" w:eastAsiaTheme="minorEastAsia" w:hAnsi="Cambria Math"/>
                <w:color w:val="000000" w:themeColor="text1"/>
                <w:sz w:val="22"/>
                <w:szCs w:val="22"/>
              </w:rPr>
            </m:ctrlPr>
          </m:dPr>
          <m:e>
            <m:r>
              <w:rPr>
                <w:rFonts w:ascii="Cambria Math" w:eastAsiaTheme="minorEastAsia" w:hAnsi="Cambria Math"/>
                <w:color w:val="000000" w:themeColor="text1"/>
                <w:sz w:val="22"/>
                <w:szCs w:val="22"/>
              </w:rPr>
              <m:t>z-</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z</m:t>
                </m:r>
              </m:e>
              <m:sub>
                <m:r>
                  <w:rPr>
                    <w:rFonts w:ascii="Cambria Math" w:eastAsiaTheme="minorEastAsia" w:hAnsi="Cambria Math"/>
                    <w:color w:val="000000" w:themeColor="text1"/>
                    <w:sz w:val="22"/>
                    <w:szCs w:val="22"/>
                  </w:rPr>
                  <m:t>r2</m:t>
                </m:r>
              </m:sub>
            </m:sSub>
            <m:r>
              <w:rPr>
                <w:rFonts w:ascii="Cambria Math" w:eastAsiaTheme="minorEastAsia" w:hAnsi="Cambria Math"/>
                <w:color w:val="000000" w:themeColor="text1"/>
                <w:sz w:val="22"/>
                <w:szCs w:val="22"/>
              </w:rPr>
              <m:t>+bθ+α∅</m:t>
            </m:r>
          </m:e>
        </m:d>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C</m:t>
            </m:r>
          </m:e>
          <m:sub>
            <m:r>
              <w:rPr>
                <w:rFonts w:ascii="Cambria Math" w:eastAsiaTheme="minorEastAsia" w:hAnsi="Cambria Math"/>
                <w:color w:val="000000" w:themeColor="text1"/>
                <w:sz w:val="22"/>
                <w:szCs w:val="22"/>
              </w:rPr>
              <m:t>r2</m:t>
            </m:r>
          </m:sub>
        </m:sSub>
        <m:d>
          <m:dPr>
            <m:ctrlPr>
              <w:rPr>
                <w:rFonts w:ascii="Cambria Math" w:eastAsiaTheme="minorEastAsia" w:hAnsi="Cambria Math"/>
                <w:color w:val="000000" w:themeColor="text1"/>
                <w:sz w:val="22"/>
                <w:szCs w:val="22"/>
              </w:rPr>
            </m:ctrlPr>
          </m:d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e>
              <m:sub>
                <m:r>
                  <w:rPr>
                    <w:rFonts w:ascii="Cambria Math" w:eastAsiaTheme="minorEastAsia" w:hAnsi="Cambria Math"/>
                    <w:color w:val="000000" w:themeColor="text1"/>
                    <w:sz w:val="22"/>
                    <w:szCs w:val="22"/>
                  </w:rPr>
                  <m:t>r2</m:t>
                </m:r>
              </m:sub>
            </m:sSub>
            <m:r>
              <w:rPr>
                <w:rFonts w:ascii="Cambria Math" w:eastAsiaTheme="minorEastAsia" w:hAnsi="Cambria Math"/>
                <w:color w:val="000000" w:themeColor="text1"/>
                <w:sz w:val="22"/>
                <w:szCs w:val="22"/>
              </w:rPr>
              <m:t>+b</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θ</m:t>
                </m:r>
              </m:e>
            </m:acc>
            <m:r>
              <w:rPr>
                <w:rFonts w:ascii="Cambria Math" w:eastAsiaTheme="minorEastAsia" w:hAnsi="Cambria Math"/>
                <w:color w:val="000000" w:themeColor="text1"/>
                <w:sz w:val="22"/>
                <w:szCs w:val="22"/>
              </w:rPr>
              <m:t>+α</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m:t>
                </m:r>
              </m:e>
            </m:acc>
          </m:e>
        </m:d>
        <m:r>
          <w:rPr>
            <w:rFonts w:ascii="Cambria Math" w:eastAsiaTheme="minorEastAsia" w:hAnsi="Cambria Math"/>
            <w:color w:val="000000" w:themeColor="text1"/>
            <w:sz w:val="22"/>
            <w:szCs w:val="22"/>
          </w:rPr>
          <m:t>]</m:t>
        </m:r>
      </m:oMath>
      <w:r w:rsidR="0027261C">
        <w:rPr>
          <w:rFonts w:eastAsiaTheme="minorEastAsia"/>
          <w:color w:val="000000" w:themeColor="text1"/>
          <w:sz w:val="22"/>
          <w:szCs w:val="22"/>
        </w:rPr>
        <w:t xml:space="preserve">                                                                                                 </w:t>
      </w:r>
      <w:r w:rsidR="008D5ECF">
        <w:t xml:space="preserve">Equation </w:t>
      </w:r>
      <w:fldSimple w:instr=" SEQ Equation \* ARABIC ">
        <w:r w:rsidR="008D5ECF">
          <w:rPr>
            <w:noProof/>
          </w:rPr>
          <w:t>8</w:t>
        </w:r>
        <w:bookmarkEnd w:id="59"/>
      </w:fldSimple>
    </w:p>
    <w:bookmarkStart w:id="60" w:name="_Toc190024438"/>
    <w:p w14:paraId="409966F2" w14:textId="315536CE" w:rsidR="00567DDB" w:rsidRPr="00567DDB" w:rsidRDefault="00000000" w:rsidP="008D5ECF">
      <w:pPr>
        <w:pStyle w:val="Caption"/>
        <w:rPr>
          <w:rFonts w:eastAsiaTheme="minorEastAsia"/>
        </w:rPr>
      </w:pPr>
      <m:oMath>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θ</m:t>
            </m:r>
          </m:e>
        </m:acc>
        <m:r>
          <w:rPr>
            <w:rFonts w:ascii="Cambria Math" w:hAnsi="Cambria Math"/>
            <w:color w:val="000000" w:themeColor="text1"/>
            <w:sz w:val="22"/>
            <w:szCs w:val="22"/>
          </w:rPr>
          <m:t>=-</m:t>
        </m:r>
        <m:f>
          <m:fPr>
            <m:ctrlPr>
              <w:rPr>
                <w:rFonts w:ascii="Cambria Math" w:hAnsi="Cambria Math"/>
                <w:color w:val="000000" w:themeColor="text1"/>
                <w:sz w:val="22"/>
                <w:szCs w:val="22"/>
              </w:rPr>
            </m:ctrlPr>
          </m:fPr>
          <m:num>
            <m:r>
              <w:rPr>
                <w:rFonts w:ascii="Cambria Math" w:hAnsi="Cambria Math"/>
                <w:color w:val="000000" w:themeColor="text1"/>
                <w:sz w:val="22"/>
                <w:szCs w:val="22"/>
              </w:rPr>
              <m:t>1</m:t>
            </m:r>
          </m:num>
          <m:den>
            <m:sSub>
              <m:sSubPr>
                <m:ctrlPr>
                  <w:rPr>
                    <w:rFonts w:ascii="Cambria Math" w:hAnsi="Cambria Math"/>
                    <w:color w:val="000000" w:themeColor="text1"/>
                    <w:sz w:val="22"/>
                    <w:szCs w:val="22"/>
                  </w:rPr>
                </m:ctrlPr>
              </m:sSubPr>
              <m:e>
                <m:r>
                  <w:rPr>
                    <w:rFonts w:ascii="Cambria Math" w:hAnsi="Cambria Math"/>
                    <w:color w:val="000000" w:themeColor="text1"/>
                    <w:sz w:val="22"/>
                    <w:szCs w:val="22"/>
                  </w:rPr>
                  <m:t>I</m:t>
                </m:r>
              </m:e>
              <m:sub>
                <m:r>
                  <w:rPr>
                    <w:rFonts w:ascii="Cambria Math" w:hAnsi="Cambria Math"/>
                    <w:color w:val="000000" w:themeColor="text1"/>
                    <w:sz w:val="22"/>
                    <w:szCs w:val="22"/>
                  </w:rPr>
                  <m:t>xx</m:t>
                </m:r>
              </m:sub>
            </m:sSub>
          </m:den>
        </m:f>
        <m:r>
          <w:rPr>
            <w:rFonts w:ascii="Cambria Math" w:hAnsi="Cambria Math"/>
            <w:color w:val="000000" w:themeColor="text1"/>
            <w:sz w:val="22"/>
            <w:szCs w:val="22"/>
          </w:rPr>
          <m:t>[b</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r1</m:t>
            </m:r>
          </m:sub>
        </m:sSub>
        <m:d>
          <m:dPr>
            <m:ctrlPr>
              <w:rPr>
                <w:rFonts w:ascii="Cambria Math" w:hAnsi="Cambria Math"/>
                <w:color w:val="000000" w:themeColor="text1"/>
                <w:sz w:val="22"/>
                <w:szCs w:val="22"/>
              </w:rPr>
            </m:ctrlPr>
          </m:dPr>
          <m:e>
            <m:r>
              <w:rPr>
                <w:rFonts w:ascii="Cambria Math" w:hAnsi="Cambria Math"/>
                <w:color w:val="000000" w:themeColor="text1"/>
                <w:sz w:val="22"/>
                <w:szCs w:val="22"/>
              </w:rPr>
              <m:t>z-</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r1</m:t>
                </m:r>
              </m:sub>
            </m:sSub>
            <m:r>
              <w:rPr>
                <w:rFonts w:ascii="Cambria Math" w:hAnsi="Cambria Math"/>
                <w:color w:val="000000" w:themeColor="text1"/>
                <w:sz w:val="22"/>
                <w:szCs w:val="22"/>
              </w:rPr>
              <m:t>+bθ-β∅</m:t>
            </m:r>
          </m:e>
        </m:d>
        <m:r>
          <w:rPr>
            <w:rFonts w:ascii="Cambria Math" w:hAnsi="Cambria Math"/>
            <w:color w:val="000000" w:themeColor="text1"/>
            <w:sz w:val="22"/>
            <w:szCs w:val="22"/>
          </w:rPr>
          <m:t>+b</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C</m:t>
            </m:r>
          </m:e>
          <m:sub>
            <m:r>
              <w:rPr>
                <w:rFonts w:ascii="Cambria Math" w:eastAsiaTheme="minorEastAsia" w:hAnsi="Cambria Math"/>
                <w:color w:val="000000" w:themeColor="text1"/>
                <w:sz w:val="22"/>
                <w:szCs w:val="22"/>
              </w:rPr>
              <m:t>r1</m:t>
            </m:r>
          </m:sub>
        </m:sSub>
        <m:d>
          <m:dPr>
            <m:ctrlPr>
              <w:rPr>
                <w:rFonts w:ascii="Cambria Math" w:eastAsiaTheme="minorEastAsia" w:hAnsi="Cambria Math"/>
                <w:color w:val="000000" w:themeColor="text1"/>
                <w:sz w:val="22"/>
                <w:szCs w:val="22"/>
              </w:rPr>
            </m:ctrlPr>
          </m:d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e>
              <m:sub>
                <m:r>
                  <w:rPr>
                    <w:rFonts w:ascii="Cambria Math" w:eastAsiaTheme="minorEastAsia" w:hAnsi="Cambria Math"/>
                    <w:color w:val="000000" w:themeColor="text1"/>
                    <w:sz w:val="22"/>
                    <w:szCs w:val="22"/>
                  </w:rPr>
                  <m:t>r1</m:t>
                </m:r>
              </m:sub>
            </m:sSub>
            <m:r>
              <w:rPr>
                <w:rFonts w:ascii="Cambria Math" w:eastAsiaTheme="minorEastAsia" w:hAnsi="Cambria Math"/>
                <w:color w:val="000000" w:themeColor="text1"/>
                <w:sz w:val="22"/>
                <w:szCs w:val="22"/>
              </w:rPr>
              <m:t>+b</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θ</m:t>
                </m:r>
              </m:e>
            </m:acc>
            <m:r>
              <w:rPr>
                <w:rFonts w:ascii="Cambria Math" w:eastAsiaTheme="minorEastAsia" w:hAnsi="Cambria Math"/>
                <w:color w:val="000000" w:themeColor="text1"/>
                <w:sz w:val="22"/>
                <w:szCs w:val="22"/>
              </w:rPr>
              <m:t>-β</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m:t>
                </m:r>
              </m:e>
            </m:acc>
          </m:e>
        </m:d>
        <m:r>
          <w:rPr>
            <w:rFonts w:ascii="Cambria Math" w:eastAsiaTheme="minorEastAsia" w:hAnsi="Cambria Math"/>
            <w:color w:val="000000" w:themeColor="text1"/>
            <w:sz w:val="22"/>
            <w:szCs w:val="22"/>
          </w:rPr>
          <m:t>+b</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k</m:t>
            </m:r>
          </m:e>
          <m:sub>
            <m:r>
              <w:rPr>
                <w:rFonts w:ascii="Cambria Math" w:eastAsiaTheme="minorEastAsia" w:hAnsi="Cambria Math"/>
                <w:color w:val="000000" w:themeColor="text1"/>
                <w:sz w:val="22"/>
                <w:szCs w:val="22"/>
              </w:rPr>
              <m:t>r2</m:t>
            </m:r>
          </m:sub>
        </m:sSub>
        <m:d>
          <m:dPr>
            <m:ctrlPr>
              <w:rPr>
                <w:rFonts w:ascii="Cambria Math" w:eastAsiaTheme="minorEastAsia" w:hAnsi="Cambria Math"/>
                <w:color w:val="000000" w:themeColor="text1"/>
                <w:sz w:val="22"/>
                <w:szCs w:val="22"/>
              </w:rPr>
            </m:ctrlPr>
          </m:dPr>
          <m:e>
            <m:r>
              <w:rPr>
                <w:rFonts w:ascii="Cambria Math" w:eastAsiaTheme="minorEastAsia" w:hAnsi="Cambria Math"/>
                <w:color w:val="000000" w:themeColor="text1"/>
                <w:sz w:val="22"/>
                <w:szCs w:val="22"/>
              </w:rPr>
              <m:t>z-</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z</m:t>
                </m:r>
              </m:e>
              <m:sub>
                <m:r>
                  <w:rPr>
                    <w:rFonts w:ascii="Cambria Math" w:eastAsiaTheme="minorEastAsia" w:hAnsi="Cambria Math"/>
                    <w:color w:val="000000" w:themeColor="text1"/>
                    <w:sz w:val="22"/>
                    <w:szCs w:val="22"/>
                  </w:rPr>
                  <m:t>r2</m:t>
                </m:r>
              </m:sub>
            </m:sSub>
            <m:r>
              <w:rPr>
                <w:rFonts w:ascii="Cambria Math" w:eastAsiaTheme="minorEastAsia" w:hAnsi="Cambria Math"/>
                <w:color w:val="000000" w:themeColor="text1"/>
                <w:sz w:val="22"/>
                <w:szCs w:val="22"/>
              </w:rPr>
              <m:t>+bθ+α∅</m:t>
            </m:r>
          </m:e>
        </m:d>
        <m:r>
          <w:rPr>
            <w:rFonts w:ascii="Cambria Math" w:eastAsiaTheme="minorEastAsia" w:hAnsi="Cambria Math"/>
            <w:color w:val="000000" w:themeColor="text1"/>
            <w:sz w:val="22"/>
            <w:szCs w:val="22"/>
          </w:rPr>
          <m:t>+b</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C</m:t>
            </m:r>
          </m:e>
          <m:sub>
            <m:r>
              <w:rPr>
                <w:rFonts w:ascii="Cambria Math" w:eastAsiaTheme="minorEastAsia" w:hAnsi="Cambria Math"/>
                <w:color w:val="000000" w:themeColor="text1"/>
                <w:sz w:val="22"/>
                <w:szCs w:val="22"/>
              </w:rPr>
              <m:t>r2</m:t>
            </m:r>
          </m:sub>
        </m:sSub>
        <m:d>
          <m:dPr>
            <m:ctrlPr>
              <w:rPr>
                <w:rFonts w:ascii="Cambria Math" w:eastAsiaTheme="minorEastAsia" w:hAnsi="Cambria Math"/>
                <w:color w:val="000000" w:themeColor="text1"/>
                <w:sz w:val="22"/>
                <w:szCs w:val="22"/>
              </w:rPr>
            </m:ctrlPr>
          </m:d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e>
              <m:sub>
                <m:r>
                  <w:rPr>
                    <w:rFonts w:ascii="Cambria Math" w:eastAsiaTheme="minorEastAsia" w:hAnsi="Cambria Math"/>
                    <w:color w:val="000000" w:themeColor="text1"/>
                    <w:sz w:val="22"/>
                    <w:szCs w:val="22"/>
                  </w:rPr>
                  <m:t>r2</m:t>
                </m:r>
              </m:sub>
            </m:sSub>
            <m:r>
              <w:rPr>
                <w:rFonts w:ascii="Cambria Math" w:eastAsiaTheme="minorEastAsia" w:hAnsi="Cambria Math"/>
                <w:color w:val="000000" w:themeColor="text1"/>
                <w:sz w:val="22"/>
                <w:szCs w:val="22"/>
              </w:rPr>
              <m:t>+b</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θ</m:t>
                </m:r>
              </m:e>
            </m:acc>
            <m:r>
              <w:rPr>
                <w:rFonts w:ascii="Cambria Math" w:eastAsiaTheme="minorEastAsia" w:hAnsi="Cambria Math"/>
                <w:color w:val="000000" w:themeColor="text1"/>
                <w:sz w:val="22"/>
                <w:szCs w:val="22"/>
              </w:rPr>
              <m:t>+α</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m:t>
                </m:r>
              </m:e>
            </m:acc>
          </m:e>
        </m:d>
        <m:r>
          <w:rPr>
            <w:rFonts w:ascii="Cambria Math" w:eastAsiaTheme="minorEastAsia" w:hAnsi="Cambria Math"/>
            <w:color w:val="000000" w:themeColor="text1"/>
            <w:sz w:val="22"/>
            <w:szCs w:val="22"/>
          </w:rPr>
          <m:t>-a</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f1</m:t>
            </m:r>
          </m:sub>
        </m:sSub>
        <m:d>
          <m:dPr>
            <m:ctrlPr>
              <w:rPr>
                <w:rFonts w:ascii="Cambria Math" w:hAnsi="Cambria Math"/>
                <w:color w:val="000000" w:themeColor="text1"/>
                <w:sz w:val="22"/>
                <w:szCs w:val="22"/>
              </w:rPr>
            </m:ctrlPr>
          </m:dPr>
          <m:e>
            <m:r>
              <w:rPr>
                <w:rFonts w:ascii="Cambria Math" w:hAnsi="Cambria Math"/>
                <w:color w:val="000000" w:themeColor="text1"/>
                <w:sz w:val="22"/>
                <w:szCs w:val="22"/>
              </w:rPr>
              <m:t>z-</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f1</m:t>
                </m:r>
              </m:sub>
            </m:sSub>
            <m:r>
              <w:rPr>
                <w:rFonts w:ascii="Cambria Math" w:hAnsi="Cambria Math"/>
                <w:color w:val="000000" w:themeColor="text1"/>
                <w:sz w:val="22"/>
                <w:szCs w:val="22"/>
              </w:rPr>
              <m:t>-aθ-β∅</m:t>
            </m:r>
          </m:e>
        </m:d>
        <m:r>
          <w:rPr>
            <w:rFonts w:ascii="Cambria Math" w:hAnsi="Cambria Math"/>
            <w:color w:val="000000" w:themeColor="text1"/>
            <w:sz w:val="22"/>
            <w:szCs w:val="22"/>
          </w:rPr>
          <m:t>-a</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C</m:t>
            </m:r>
          </m:e>
          <m:sub>
            <m:r>
              <w:rPr>
                <w:rFonts w:ascii="Cambria Math" w:hAnsi="Cambria Math"/>
                <w:color w:val="000000" w:themeColor="text1"/>
                <w:sz w:val="22"/>
                <w:szCs w:val="22"/>
              </w:rPr>
              <m:t>f1</m:t>
            </m:r>
          </m:sub>
        </m:sSub>
        <m:d>
          <m:dPr>
            <m:ctrlPr>
              <w:rPr>
                <w:rFonts w:ascii="Cambria Math" w:hAnsi="Cambria Math"/>
                <w:color w:val="000000" w:themeColor="text1"/>
                <w:sz w:val="22"/>
                <w:szCs w:val="22"/>
              </w:rPr>
            </m:ctrlPr>
          </m:d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f1</m:t>
                </m:r>
              </m:sub>
            </m:sSub>
            <m:r>
              <w:rPr>
                <w:rFonts w:ascii="Cambria Math" w:hAnsi="Cambria Math"/>
                <w:color w:val="000000" w:themeColor="text1"/>
                <w:sz w:val="22"/>
                <w:szCs w:val="22"/>
              </w:rPr>
              <m:t>-a</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θ</m:t>
                </m:r>
              </m:e>
            </m:acc>
            <m:r>
              <w:rPr>
                <w:rFonts w:ascii="Cambria Math" w:hAnsi="Cambria Math"/>
                <w:color w:val="000000" w:themeColor="text1"/>
                <w:sz w:val="22"/>
                <w:szCs w:val="22"/>
              </w:rPr>
              <m:t>-β</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m:t>
                </m:r>
              </m:e>
            </m:acc>
          </m:e>
        </m:d>
        <m:r>
          <w:rPr>
            <w:rFonts w:ascii="Cambria Math" w:hAnsi="Cambria Math"/>
            <w:color w:val="000000" w:themeColor="text1"/>
            <w:sz w:val="22"/>
            <w:szCs w:val="22"/>
          </w:rPr>
          <m:t>-a</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f2</m:t>
            </m:r>
          </m:sub>
        </m:sSub>
        <m:d>
          <m:dPr>
            <m:ctrlPr>
              <w:rPr>
                <w:rFonts w:ascii="Cambria Math" w:hAnsi="Cambria Math"/>
                <w:color w:val="000000" w:themeColor="text1"/>
                <w:sz w:val="22"/>
                <w:szCs w:val="22"/>
              </w:rPr>
            </m:ctrlPr>
          </m:dPr>
          <m:e>
            <m:r>
              <w:rPr>
                <w:rFonts w:ascii="Cambria Math" w:hAnsi="Cambria Math"/>
                <w:color w:val="000000" w:themeColor="text1"/>
                <w:sz w:val="22"/>
                <w:szCs w:val="22"/>
              </w:rPr>
              <m:t>z-</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f2</m:t>
                </m:r>
              </m:sub>
            </m:sSub>
            <m:r>
              <w:rPr>
                <w:rFonts w:ascii="Cambria Math" w:hAnsi="Cambria Math"/>
                <w:color w:val="000000" w:themeColor="text1"/>
                <w:sz w:val="22"/>
                <w:szCs w:val="22"/>
              </w:rPr>
              <m:t>-aθ-α∅</m:t>
            </m:r>
          </m:e>
        </m:d>
        <m:r>
          <w:rPr>
            <w:rFonts w:ascii="Cambria Math" w:hAnsi="Cambria Math"/>
            <w:color w:val="000000" w:themeColor="text1"/>
            <w:sz w:val="22"/>
            <w:szCs w:val="22"/>
          </w:rPr>
          <m:t>-a</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C</m:t>
            </m:r>
          </m:e>
          <m:sub>
            <m:r>
              <w:rPr>
                <w:rFonts w:ascii="Cambria Math" w:hAnsi="Cambria Math"/>
                <w:color w:val="000000" w:themeColor="text1"/>
                <w:sz w:val="22"/>
                <w:szCs w:val="22"/>
              </w:rPr>
              <m:t>f2</m:t>
            </m:r>
          </m:sub>
        </m:sSub>
        <m:d>
          <m:dPr>
            <m:ctrlPr>
              <w:rPr>
                <w:rFonts w:ascii="Cambria Math" w:hAnsi="Cambria Math"/>
                <w:color w:val="000000" w:themeColor="text1"/>
                <w:sz w:val="22"/>
                <w:szCs w:val="22"/>
              </w:rPr>
            </m:ctrlPr>
          </m:d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f2</m:t>
                </m:r>
              </m:sub>
            </m:sSub>
            <m:r>
              <w:rPr>
                <w:rFonts w:ascii="Cambria Math" w:hAnsi="Cambria Math"/>
                <w:color w:val="000000" w:themeColor="text1"/>
                <w:sz w:val="22"/>
                <w:szCs w:val="22"/>
              </w:rPr>
              <m:t>-a</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θ</m:t>
                </m:r>
              </m:e>
            </m:acc>
            <m:r>
              <w:rPr>
                <w:rFonts w:ascii="Cambria Math" w:hAnsi="Cambria Math"/>
                <w:color w:val="000000" w:themeColor="text1"/>
                <w:sz w:val="22"/>
                <w:szCs w:val="22"/>
              </w:rPr>
              <m:t>-α</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m:t>
                </m:r>
              </m:e>
            </m:acc>
          </m:e>
        </m:d>
        <m:r>
          <w:rPr>
            <w:rFonts w:ascii="Cambria Math" w:hAnsi="Cambria Math"/>
            <w:color w:val="000000" w:themeColor="text1"/>
            <w:sz w:val="22"/>
            <w:szCs w:val="22"/>
          </w:rPr>
          <m:t>]</m:t>
        </m:r>
      </m:oMath>
      <w:r w:rsidR="0027261C">
        <w:rPr>
          <w:rFonts w:eastAsiaTheme="minorEastAsia"/>
          <w:color w:val="000000" w:themeColor="text1"/>
          <w:sz w:val="22"/>
          <w:szCs w:val="22"/>
        </w:rPr>
        <w:t xml:space="preserve">                                                                                   </w:t>
      </w:r>
      <w:r w:rsidR="008D5ECF">
        <w:t xml:space="preserve">Equation </w:t>
      </w:r>
      <w:fldSimple w:instr=" SEQ Equation \* ARABIC ">
        <w:r w:rsidR="008D5ECF">
          <w:rPr>
            <w:noProof/>
          </w:rPr>
          <w:t>9</w:t>
        </w:r>
        <w:bookmarkEnd w:id="60"/>
      </w:fldSimple>
    </w:p>
    <w:bookmarkStart w:id="61" w:name="_Toc190024439"/>
    <w:p w14:paraId="4B548A01" w14:textId="750BA018" w:rsidR="00567DDB" w:rsidRPr="00167FF8" w:rsidRDefault="00000000" w:rsidP="008D5ECF">
      <w:pPr>
        <w:pStyle w:val="Caption"/>
        <w:rPr>
          <w:rFonts w:eastAsiaTheme="minorEastAsia"/>
        </w:rPr>
      </w:pPr>
      <m:oMath>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m:t>
            </m:r>
          </m:e>
        </m:acc>
        <m:r>
          <w:rPr>
            <w:rFonts w:ascii="Cambria Math" w:hAnsi="Cambria Math"/>
            <w:color w:val="000000" w:themeColor="text1"/>
            <w:sz w:val="22"/>
            <w:szCs w:val="22"/>
          </w:rPr>
          <m:t>=-</m:t>
        </m:r>
        <m:f>
          <m:fPr>
            <m:ctrlPr>
              <w:rPr>
                <w:rFonts w:ascii="Cambria Math" w:hAnsi="Cambria Math"/>
                <w:color w:val="000000" w:themeColor="text1"/>
                <w:sz w:val="22"/>
                <w:szCs w:val="22"/>
              </w:rPr>
            </m:ctrlPr>
          </m:fPr>
          <m:num>
            <m:r>
              <w:rPr>
                <w:rFonts w:ascii="Cambria Math" w:hAnsi="Cambria Math"/>
                <w:color w:val="000000" w:themeColor="text1"/>
                <w:sz w:val="22"/>
                <w:szCs w:val="22"/>
              </w:rPr>
              <m:t>1</m:t>
            </m:r>
          </m:num>
          <m:den>
            <m:sSub>
              <m:sSubPr>
                <m:ctrlPr>
                  <w:rPr>
                    <w:rFonts w:ascii="Cambria Math" w:hAnsi="Cambria Math"/>
                    <w:color w:val="000000" w:themeColor="text1"/>
                    <w:sz w:val="22"/>
                    <w:szCs w:val="22"/>
                  </w:rPr>
                </m:ctrlPr>
              </m:sSubPr>
              <m:e>
                <m:r>
                  <w:rPr>
                    <w:rFonts w:ascii="Cambria Math" w:hAnsi="Cambria Math"/>
                    <w:color w:val="000000" w:themeColor="text1"/>
                    <w:sz w:val="22"/>
                    <w:szCs w:val="22"/>
                  </w:rPr>
                  <m:t>I</m:t>
                </m:r>
              </m:e>
              <m:sub>
                <m:r>
                  <w:rPr>
                    <w:rFonts w:ascii="Cambria Math" w:hAnsi="Cambria Math"/>
                    <w:color w:val="000000" w:themeColor="text1"/>
                    <w:sz w:val="22"/>
                    <w:szCs w:val="22"/>
                  </w:rPr>
                  <m:t>yy</m:t>
                </m:r>
              </m:sub>
            </m:sSub>
          </m:den>
        </m:f>
        <m:r>
          <w:rPr>
            <w:rFonts w:ascii="Cambria Math" w:hAnsi="Cambria Math"/>
            <w:color w:val="000000" w:themeColor="text1"/>
            <w:sz w:val="22"/>
            <w:szCs w:val="22"/>
          </w:rPr>
          <m:t>[α+</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f2</m:t>
            </m:r>
          </m:sub>
        </m:sSub>
        <m:d>
          <m:dPr>
            <m:ctrlPr>
              <w:rPr>
                <w:rFonts w:ascii="Cambria Math" w:hAnsi="Cambria Math"/>
                <w:color w:val="000000" w:themeColor="text1"/>
                <w:sz w:val="22"/>
                <w:szCs w:val="22"/>
              </w:rPr>
            </m:ctrlPr>
          </m:dPr>
          <m:e>
            <m:r>
              <w:rPr>
                <w:rFonts w:ascii="Cambria Math" w:hAnsi="Cambria Math"/>
                <w:color w:val="000000" w:themeColor="text1"/>
                <w:sz w:val="22"/>
                <w:szCs w:val="22"/>
              </w:rPr>
              <m:t>z-</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f2</m:t>
                </m:r>
              </m:sub>
            </m:sSub>
            <m:r>
              <w:rPr>
                <w:rFonts w:ascii="Cambria Math" w:hAnsi="Cambria Math"/>
                <w:color w:val="000000" w:themeColor="text1"/>
                <w:sz w:val="22"/>
                <w:szCs w:val="22"/>
              </w:rPr>
              <m:t>-aθ-α∅</m:t>
            </m:r>
          </m:e>
        </m:d>
        <m:r>
          <w:rPr>
            <w:rFonts w:ascii="Cambria Math" w:hAnsi="Cambria Math"/>
            <w:color w:val="000000" w:themeColor="text1"/>
            <w:sz w:val="22"/>
            <w:szCs w:val="22"/>
          </w:rPr>
          <m:t>+α</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C</m:t>
            </m:r>
          </m:e>
          <m:sub>
            <m:r>
              <w:rPr>
                <w:rFonts w:ascii="Cambria Math" w:hAnsi="Cambria Math"/>
                <w:color w:val="000000" w:themeColor="text1"/>
                <w:sz w:val="22"/>
                <w:szCs w:val="22"/>
              </w:rPr>
              <m:t>f2</m:t>
            </m:r>
          </m:sub>
        </m:sSub>
        <m:d>
          <m:dPr>
            <m:ctrlPr>
              <w:rPr>
                <w:rFonts w:ascii="Cambria Math" w:hAnsi="Cambria Math"/>
                <w:color w:val="000000" w:themeColor="text1"/>
                <w:sz w:val="22"/>
                <w:szCs w:val="22"/>
              </w:rPr>
            </m:ctrlPr>
          </m:d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f2</m:t>
                </m:r>
              </m:sub>
            </m:sSub>
            <m:r>
              <w:rPr>
                <w:rFonts w:ascii="Cambria Math" w:hAnsi="Cambria Math"/>
                <w:color w:val="000000" w:themeColor="text1"/>
                <w:sz w:val="22"/>
                <w:szCs w:val="22"/>
              </w:rPr>
              <m:t>-a</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θ</m:t>
                </m:r>
              </m:e>
            </m:acc>
            <m:r>
              <w:rPr>
                <w:rFonts w:ascii="Cambria Math" w:hAnsi="Cambria Math"/>
                <w:color w:val="000000" w:themeColor="text1"/>
                <w:sz w:val="22"/>
                <w:szCs w:val="22"/>
              </w:rPr>
              <m:t>-α</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m:t>
                </m:r>
              </m:e>
            </m:acc>
          </m:e>
        </m:d>
        <m:r>
          <w:rPr>
            <w:rFonts w:ascii="Cambria Math" w:eastAsiaTheme="minorEastAsia" w:hAnsi="Cambria Math"/>
            <w:color w:val="000000" w:themeColor="text1"/>
            <w:sz w:val="22"/>
            <w:szCs w:val="22"/>
          </w:rPr>
          <m:t>+α</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k</m:t>
            </m:r>
          </m:e>
          <m:sub>
            <m:r>
              <w:rPr>
                <w:rFonts w:ascii="Cambria Math" w:eastAsiaTheme="minorEastAsia" w:hAnsi="Cambria Math"/>
                <w:color w:val="000000" w:themeColor="text1"/>
                <w:sz w:val="22"/>
                <w:szCs w:val="22"/>
              </w:rPr>
              <m:t>r2</m:t>
            </m:r>
          </m:sub>
        </m:sSub>
        <m:d>
          <m:dPr>
            <m:ctrlPr>
              <w:rPr>
                <w:rFonts w:ascii="Cambria Math" w:eastAsiaTheme="minorEastAsia" w:hAnsi="Cambria Math"/>
                <w:color w:val="000000" w:themeColor="text1"/>
                <w:sz w:val="22"/>
                <w:szCs w:val="22"/>
              </w:rPr>
            </m:ctrlPr>
          </m:dPr>
          <m:e>
            <m:r>
              <w:rPr>
                <w:rFonts w:ascii="Cambria Math" w:eastAsiaTheme="minorEastAsia" w:hAnsi="Cambria Math"/>
                <w:color w:val="000000" w:themeColor="text1"/>
                <w:sz w:val="22"/>
                <w:szCs w:val="22"/>
              </w:rPr>
              <m:t>z-</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z</m:t>
                </m:r>
              </m:e>
              <m:sub>
                <m:r>
                  <w:rPr>
                    <w:rFonts w:ascii="Cambria Math" w:eastAsiaTheme="minorEastAsia" w:hAnsi="Cambria Math"/>
                    <w:color w:val="000000" w:themeColor="text1"/>
                    <w:sz w:val="22"/>
                    <w:szCs w:val="22"/>
                  </w:rPr>
                  <m:t>r2</m:t>
                </m:r>
              </m:sub>
            </m:sSub>
            <m:r>
              <w:rPr>
                <w:rFonts w:ascii="Cambria Math" w:eastAsiaTheme="minorEastAsia" w:hAnsi="Cambria Math"/>
                <w:color w:val="000000" w:themeColor="text1"/>
                <w:sz w:val="22"/>
                <w:szCs w:val="22"/>
              </w:rPr>
              <m:t>+bθ+α∅</m:t>
            </m:r>
          </m:e>
        </m:d>
        <m:r>
          <w:rPr>
            <w:rFonts w:ascii="Cambria Math" w:eastAsiaTheme="minorEastAsia" w:hAnsi="Cambria Math"/>
            <w:color w:val="000000" w:themeColor="text1"/>
            <w:sz w:val="22"/>
            <w:szCs w:val="22"/>
          </w:rPr>
          <m:t>+α</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C</m:t>
            </m:r>
          </m:e>
          <m:sub>
            <m:r>
              <w:rPr>
                <w:rFonts w:ascii="Cambria Math" w:eastAsiaTheme="minorEastAsia" w:hAnsi="Cambria Math"/>
                <w:color w:val="000000" w:themeColor="text1"/>
                <w:sz w:val="22"/>
                <w:szCs w:val="22"/>
              </w:rPr>
              <m:t>r2</m:t>
            </m:r>
          </m:sub>
        </m:sSub>
        <m:d>
          <m:dPr>
            <m:ctrlPr>
              <w:rPr>
                <w:rFonts w:ascii="Cambria Math" w:eastAsiaTheme="minorEastAsia" w:hAnsi="Cambria Math"/>
                <w:color w:val="000000" w:themeColor="text1"/>
                <w:sz w:val="22"/>
                <w:szCs w:val="22"/>
              </w:rPr>
            </m:ctrlPr>
          </m:d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e>
              <m:sub>
                <m:r>
                  <w:rPr>
                    <w:rFonts w:ascii="Cambria Math" w:eastAsiaTheme="minorEastAsia" w:hAnsi="Cambria Math"/>
                    <w:color w:val="000000" w:themeColor="text1"/>
                    <w:sz w:val="22"/>
                    <w:szCs w:val="22"/>
                  </w:rPr>
                  <m:t>r2</m:t>
                </m:r>
              </m:sub>
            </m:sSub>
            <m:r>
              <w:rPr>
                <w:rFonts w:ascii="Cambria Math" w:eastAsiaTheme="minorEastAsia" w:hAnsi="Cambria Math"/>
                <w:color w:val="000000" w:themeColor="text1"/>
                <w:sz w:val="22"/>
                <w:szCs w:val="22"/>
              </w:rPr>
              <m:t>+b</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θ</m:t>
                </m:r>
              </m:e>
            </m:acc>
            <m:r>
              <w:rPr>
                <w:rFonts w:ascii="Cambria Math" w:eastAsiaTheme="minorEastAsia" w:hAnsi="Cambria Math"/>
                <w:color w:val="000000" w:themeColor="text1"/>
                <w:sz w:val="22"/>
                <w:szCs w:val="22"/>
              </w:rPr>
              <m:t>+α</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m:t>
                </m:r>
              </m:e>
            </m:acc>
          </m:e>
        </m:d>
        <m:r>
          <w:rPr>
            <w:rFonts w:ascii="Cambria Math" w:eastAsiaTheme="minorEastAsia" w:hAnsi="Cambria Math"/>
            <w:color w:val="000000" w:themeColor="text1"/>
            <w:sz w:val="22"/>
            <w:szCs w:val="22"/>
          </w:rPr>
          <m:t>-β</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f1</m:t>
            </m:r>
          </m:sub>
        </m:sSub>
        <m:d>
          <m:dPr>
            <m:ctrlPr>
              <w:rPr>
                <w:rFonts w:ascii="Cambria Math" w:hAnsi="Cambria Math"/>
                <w:color w:val="000000" w:themeColor="text1"/>
                <w:sz w:val="22"/>
                <w:szCs w:val="22"/>
              </w:rPr>
            </m:ctrlPr>
          </m:dPr>
          <m:e>
            <m:r>
              <w:rPr>
                <w:rFonts w:ascii="Cambria Math" w:hAnsi="Cambria Math"/>
                <w:color w:val="000000" w:themeColor="text1"/>
                <w:sz w:val="22"/>
                <w:szCs w:val="22"/>
              </w:rPr>
              <m:t>z-</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f1</m:t>
                </m:r>
              </m:sub>
            </m:sSub>
            <m:r>
              <w:rPr>
                <w:rFonts w:ascii="Cambria Math" w:hAnsi="Cambria Math"/>
                <w:color w:val="000000" w:themeColor="text1"/>
                <w:sz w:val="22"/>
                <w:szCs w:val="22"/>
              </w:rPr>
              <m:t>-aθ-β∅</m:t>
            </m:r>
          </m:e>
        </m:d>
        <m:r>
          <w:rPr>
            <w:rFonts w:ascii="Cambria Math" w:hAnsi="Cambria Math"/>
            <w:color w:val="000000" w:themeColor="text1"/>
            <w:sz w:val="22"/>
            <w:szCs w:val="22"/>
          </w:rPr>
          <m:t>-β</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C</m:t>
            </m:r>
          </m:e>
          <m:sub>
            <m:r>
              <w:rPr>
                <w:rFonts w:ascii="Cambria Math" w:hAnsi="Cambria Math"/>
                <w:color w:val="000000" w:themeColor="text1"/>
                <w:sz w:val="22"/>
                <w:szCs w:val="22"/>
              </w:rPr>
              <m:t>f1</m:t>
            </m:r>
          </m:sub>
        </m:sSub>
        <m:d>
          <m:dPr>
            <m:ctrlPr>
              <w:rPr>
                <w:rFonts w:ascii="Cambria Math" w:hAnsi="Cambria Math"/>
                <w:color w:val="000000" w:themeColor="text1"/>
                <w:sz w:val="22"/>
                <w:szCs w:val="22"/>
              </w:rPr>
            </m:ctrlPr>
          </m:d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f1</m:t>
                </m:r>
              </m:sub>
            </m:sSub>
            <m:r>
              <w:rPr>
                <w:rFonts w:ascii="Cambria Math" w:hAnsi="Cambria Math"/>
                <w:color w:val="000000" w:themeColor="text1"/>
                <w:sz w:val="22"/>
                <w:szCs w:val="22"/>
              </w:rPr>
              <m:t>-a</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θ</m:t>
                </m:r>
              </m:e>
            </m:acc>
            <m:r>
              <w:rPr>
                <w:rFonts w:ascii="Cambria Math" w:hAnsi="Cambria Math"/>
                <w:color w:val="000000" w:themeColor="text1"/>
                <w:sz w:val="22"/>
                <w:szCs w:val="22"/>
              </w:rPr>
              <m:t>-β</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m:t>
                </m:r>
              </m:e>
            </m:acc>
          </m:e>
        </m:d>
        <m:r>
          <w:rPr>
            <w:rFonts w:ascii="Cambria Math" w:hAnsi="Cambria Math"/>
            <w:color w:val="000000" w:themeColor="text1"/>
            <w:sz w:val="22"/>
            <w:szCs w:val="22"/>
          </w:rPr>
          <m:t>-β</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r1</m:t>
            </m:r>
          </m:sub>
        </m:sSub>
        <m:d>
          <m:dPr>
            <m:ctrlPr>
              <w:rPr>
                <w:rFonts w:ascii="Cambria Math" w:hAnsi="Cambria Math"/>
                <w:color w:val="000000" w:themeColor="text1"/>
                <w:sz w:val="22"/>
                <w:szCs w:val="22"/>
              </w:rPr>
            </m:ctrlPr>
          </m:dPr>
          <m:e>
            <m:r>
              <w:rPr>
                <w:rFonts w:ascii="Cambria Math" w:hAnsi="Cambria Math"/>
                <w:color w:val="000000" w:themeColor="text1"/>
                <w:sz w:val="22"/>
                <w:szCs w:val="22"/>
              </w:rPr>
              <m:t>z-</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r1</m:t>
                </m:r>
              </m:sub>
            </m:sSub>
            <m:r>
              <w:rPr>
                <w:rFonts w:ascii="Cambria Math" w:hAnsi="Cambria Math"/>
                <w:color w:val="000000" w:themeColor="text1"/>
                <w:sz w:val="22"/>
                <w:szCs w:val="22"/>
              </w:rPr>
              <m:t>+bθ-β∅</m:t>
            </m:r>
          </m:e>
        </m:d>
        <m:r>
          <w:rPr>
            <w:rFonts w:ascii="Cambria Math" w:eastAsiaTheme="minorEastAsia" w:hAnsi="Cambria Math"/>
            <w:color w:val="000000" w:themeColor="text1"/>
            <w:sz w:val="22"/>
            <w:szCs w:val="22"/>
          </w:rPr>
          <m:t>-β</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C</m:t>
            </m:r>
          </m:e>
          <m:sub>
            <m:r>
              <w:rPr>
                <w:rFonts w:ascii="Cambria Math" w:eastAsiaTheme="minorEastAsia" w:hAnsi="Cambria Math"/>
                <w:color w:val="000000" w:themeColor="text1"/>
                <w:sz w:val="22"/>
                <w:szCs w:val="22"/>
              </w:rPr>
              <m:t>r1</m:t>
            </m:r>
          </m:sub>
        </m:sSub>
        <m:d>
          <m:dPr>
            <m:ctrlPr>
              <w:rPr>
                <w:rFonts w:ascii="Cambria Math" w:eastAsiaTheme="minorEastAsia" w:hAnsi="Cambria Math"/>
                <w:color w:val="000000" w:themeColor="text1"/>
                <w:sz w:val="22"/>
                <w:szCs w:val="22"/>
              </w:rPr>
            </m:ctrlPr>
          </m:d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e>
              <m:sub>
                <m:r>
                  <w:rPr>
                    <w:rFonts w:ascii="Cambria Math" w:eastAsiaTheme="minorEastAsia" w:hAnsi="Cambria Math"/>
                    <w:color w:val="000000" w:themeColor="text1"/>
                    <w:sz w:val="22"/>
                    <w:szCs w:val="22"/>
                  </w:rPr>
                  <m:t>r1</m:t>
                </m:r>
              </m:sub>
            </m:sSub>
            <m:r>
              <w:rPr>
                <w:rFonts w:ascii="Cambria Math" w:eastAsiaTheme="minorEastAsia" w:hAnsi="Cambria Math"/>
                <w:color w:val="000000" w:themeColor="text1"/>
                <w:sz w:val="22"/>
                <w:szCs w:val="22"/>
              </w:rPr>
              <m:t>+b</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θ</m:t>
                </m:r>
              </m:e>
            </m:acc>
            <m:r>
              <w:rPr>
                <w:rFonts w:ascii="Cambria Math" w:eastAsiaTheme="minorEastAsia" w:hAnsi="Cambria Math"/>
                <w:color w:val="000000" w:themeColor="text1"/>
                <w:sz w:val="22"/>
                <w:szCs w:val="22"/>
              </w:rPr>
              <m:t>-β</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m:t>
                </m:r>
              </m:e>
            </m:acc>
          </m:e>
        </m:d>
        <m:r>
          <w:rPr>
            <w:rFonts w:ascii="Cambria Math" w:eastAsiaTheme="minorEastAsia" w:hAnsi="Cambria Math"/>
            <w:color w:val="000000" w:themeColor="text1"/>
            <w:sz w:val="22"/>
            <w:szCs w:val="22"/>
          </w:rPr>
          <m:t>]</m:t>
        </m:r>
      </m:oMath>
      <w:r w:rsidR="0027261C">
        <w:rPr>
          <w:rFonts w:eastAsiaTheme="minorEastAsia"/>
          <w:color w:val="000000" w:themeColor="text1"/>
          <w:sz w:val="22"/>
          <w:szCs w:val="22"/>
        </w:rPr>
        <w:t xml:space="preserve">                                                                </w:t>
      </w:r>
      <w:r w:rsidR="008D5ECF">
        <w:t xml:space="preserve">Equation </w:t>
      </w:r>
      <w:fldSimple w:instr=" SEQ Equation \* ARABIC ">
        <w:r w:rsidR="008D5ECF">
          <w:rPr>
            <w:noProof/>
          </w:rPr>
          <w:t>10</w:t>
        </w:r>
        <w:bookmarkEnd w:id="61"/>
      </w:fldSimple>
    </w:p>
    <w:bookmarkStart w:id="62" w:name="_Toc190024440"/>
    <w:p w14:paraId="1AE2F107" w14:textId="4C2AA2FE" w:rsidR="00167FF8" w:rsidRPr="00BC04C4" w:rsidRDefault="00000000" w:rsidP="008D5ECF">
      <w:pPr>
        <w:pStyle w:val="Caption"/>
        <w:rPr>
          <w:rFonts w:eastAsiaTheme="minorEastAsia"/>
        </w:rPr>
      </w:pPr>
      <m:oMath>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f1</m:t>
            </m:r>
          </m:sub>
        </m:sSub>
        <m:r>
          <w:rPr>
            <w:rFonts w:ascii="Cambria Math" w:hAnsi="Cambria Math"/>
            <w:color w:val="000000" w:themeColor="text1"/>
            <w:sz w:val="22"/>
            <w:szCs w:val="22"/>
          </w:rPr>
          <m:t>=-</m:t>
        </m:r>
        <m:f>
          <m:fPr>
            <m:ctrlPr>
              <w:rPr>
                <w:rFonts w:ascii="Cambria Math" w:hAnsi="Cambria Math"/>
                <w:color w:val="000000" w:themeColor="text1"/>
                <w:sz w:val="22"/>
                <w:szCs w:val="22"/>
              </w:rPr>
            </m:ctrlPr>
          </m:fPr>
          <m:num>
            <m:r>
              <w:rPr>
                <w:rFonts w:ascii="Cambria Math" w:hAnsi="Cambria Math"/>
                <w:color w:val="000000" w:themeColor="text1"/>
                <w:sz w:val="22"/>
                <w:szCs w:val="22"/>
              </w:rPr>
              <m:t>1</m:t>
            </m:r>
          </m:num>
          <m:den>
            <m:sSub>
              <m:sSubPr>
                <m:ctrlPr>
                  <w:rPr>
                    <w:rFonts w:ascii="Cambria Math" w:hAnsi="Cambria Math"/>
                    <w:color w:val="000000" w:themeColor="text1"/>
                    <w:sz w:val="22"/>
                    <w:szCs w:val="22"/>
                  </w:rPr>
                </m:ctrlPr>
              </m:sSubPr>
              <m:e>
                <m:r>
                  <w:rPr>
                    <w:rFonts w:ascii="Cambria Math" w:hAnsi="Cambria Math"/>
                    <w:color w:val="000000" w:themeColor="text1"/>
                    <w:sz w:val="22"/>
                    <w:szCs w:val="22"/>
                  </w:rPr>
                  <m:t>m</m:t>
                </m:r>
              </m:e>
              <m:sub>
                <m:r>
                  <w:rPr>
                    <w:rFonts w:ascii="Cambria Math" w:hAnsi="Cambria Math"/>
                    <w:color w:val="000000" w:themeColor="text1"/>
                    <w:sz w:val="22"/>
                    <w:szCs w:val="22"/>
                  </w:rPr>
                  <m:t>f1</m:t>
                </m:r>
              </m:sub>
            </m:sSub>
          </m:den>
        </m:f>
        <m:d>
          <m:dPr>
            <m:begChr m:val="["/>
            <m:endChr m:val="]"/>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kt</m:t>
                </m:r>
              </m:e>
              <m:sub>
                <m:r>
                  <w:rPr>
                    <w:rFonts w:ascii="Cambria Math" w:hAnsi="Cambria Math"/>
                    <w:color w:val="000000" w:themeColor="text1"/>
                    <w:sz w:val="22"/>
                    <w:szCs w:val="22"/>
                  </w:rPr>
                  <m:t>f1</m:t>
                </m:r>
              </m:sub>
            </m:sSub>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f1</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y</m:t>
                    </m:r>
                  </m:e>
                  <m:sub>
                    <m:r>
                      <w:rPr>
                        <w:rFonts w:ascii="Cambria Math" w:hAnsi="Cambria Math"/>
                        <w:color w:val="000000" w:themeColor="text1"/>
                        <w:sz w:val="22"/>
                        <w:szCs w:val="22"/>
                      </w:rPr>
                      <m:t>f1</m:t>
                    </m:r>
                  </m:sub>
                </m:sSub>
              </m:e>
            </m:d>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f1</m:t>
                </m:r>
              </m:sub>
            </m:sSub>
            <m:d>
              <m:dPr>
                <m:ctrlPr>
                  <w:rPr>
                    <w:rFonts w:ascii="Cambria Math" w:hAnsi="Cambria Math"/>
                    <w:color w:val="000000" w:themeColor="text1"/>
                    <w:sz w:val="22"/>
                    <w:szCs w:val="22"/>
                  </w:rPr>
                </m:ctrlPr>
              </m:dPr>
              <m:e>
                <m:r>
                  <w:rPr>
                    <w:rFonts w:ascii="Cambria Math" w:hAnsi="Cambria Math"/>
                    <w:color w:val="000000" w:themeColor="text1"/>
                    <w:sz w:val="22"/>
                    <w:szCs w:val="22"/>
                  </w:rPr>
                  <m:t>z-</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f1</m:t>
                    </m:r>
                  </m:sub>
                </m:sSub>
                <m:r>
                  <w:rPr>
                    <w:rFonts w:ascii="Cambria Math" w:hAnsi="Cambria Math"/>
                    <w:color w:val="000000" w:themeColor="text1"/>
                    <w:sz w:val="22"/>
                    <w:szCs w:val="22"/>
                  </w:rPr>
                  <m:t>-aθ-β∅</m:t>
                </m:r>
              </m:e>
            </m:d>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C</m:t>
                </m:r>
              </m:e>
              <m:sub>
                <m:r>
                  <w:rPr>
                    <w:rFonts w:ascii="Cambria Math" w:hAnsi="Cambria Math"/>
                    <w:color w:val="000000" w:themeColor="text1"/>
                    <w:sz w:val="22"/>
                    <w:szCs w:val="22"/>
                  </w:rPr>
                  <m:t>f1</m:t>
                </m:r>
              </m:sub>
            </m:sSub>
            <m:d>
              <m:dPr>
                <m:ctrlPr>
                  <w:rPr>
                    <w:rFonts w:ascii="Cambria Math" w:hAnsi="Cambria Math"/>
                    <w:color w:val="000000" w:themeColor="text1"/>
                    <w:sz w:val="22"/>
                    <w:szCs w:val="22"/>
                  </w:rPr>
                </m:ctrlPr>
              </m:d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f1</m:t>
                    </m:r>
                  </m:sub>
                </m:sSub>
                <m:r>
                  <w:rPr>
                    <w:rFonts w:ascii="Cambria Math" w:hAnsi="Cambria Math"/>
                    <w:color w:val="000000" w:themeColor="text1"/>
                    <w:sz w:val="22"/>
                    <w:szCs w:val="22"/>
                  </w:rPr>
                  <m:t>-a</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θ</m:t>
                    </m:r>
                  </m:e>
                </m:acc>
                <m:r>
                  <w:rPr>
                    <w:rFonts w:ascii="Cambria Math" w:hAnsi="Cambria Math"/>
                    <w:color w:val="000000" w:themeColor="text1"/>
                    <w:sz w:val="22"/>
                    <w:szCs w:val="22"/>
                  </w:rPr>
                  <m:t>-β</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m:t>
                    </m:r>
                  </m:e>
                </m:acc>
              </m:e>
            </m:d>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Ct</m:t>
                </m:r>
              </m:e>
              <m:sub>
                <m:r>
                  <w:rPr>
                    <w:rFonts w:ascii="Cambria Math" w:hAnsi="Cambria Math"/>
                    <w:color w:val="000000" w:themeColor="text1"/>
                    <w:sz w:val="22"/>
                    <w:szCs w:val="22"/>
                  </w:rPr>
                  <m:t>f1</m:t>
                </m:r>
              </m:sub>
            </m:sSub>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f1</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y</m:t>
                        </m:r>
                      </m:e>
                    </m:acc>
                  </m:e>
                  <m:sub>
                    <m:r>
                      <w:rPr>
                        <w:rFonts w:ascii="Cambria Math" w:hAnsi="Cambria Math"/>
                        <w:color w:val="000000" w:themeColor="text1"/>
                        <w:sz w:val="22"/>
                        <w:szCs w:val="22"/>
                      </w:rPr>
                      <m:t>f1</m:t>
                    </m:r>
                  </m:sub>
                </m:sSub>
              </m:e>
            </m:d>
          </m:e>
        </m:d>
      </m:oMath>
      <w:r w:rsidR="0027261C">
        <w:rPr>
          <w:rFonts w:eastAsiaTheme="minorEastAsia"/>
          <w:color w:val="000000" w:themeColor="text1"/>
          <w:sz w:val="22"/>
          <w:szCs w:val="22"/>
        </w:rPr>
        <w:t xml:space="preserve">                                                                                                                                                           </w:t>
      </w:r>
      <w:r w:rsidR="008D5ECF">
        <w:t xml:space="preserve">Equation </w:t>
      </w:r>
      <w:fldSimple w:instr=" SEQ Equation \* ARABIC ">
        <w:r w:rsidR="008D5ECF">
          <w:rPr>
            <w:noProof/>
          </w:rPr>
          <w:t>11</w:t>
        </w:r>
        <w:bookmarkEnd w:id="62"/>
      </w:fldSimple>
    </w:p>
    <w:bookmarkStart w:id="63" w:name="_Toc190024441"/>
    <w:p w14:paraId="5EC8B11B" w14:textId="0C5A53CC" w:rsidR="00BC04C4" w:rsidRPr="00BC04C4" w:rsidRDefault="00000000" w:rsidP="008D5ECF">
      <w:pPr>
        <w:pStyle w:val="Caption"/>
        <w:rPr>
          <w:rFonts w:eastAsiaTheme="minorEastAsia"/>
        </w:rPr>
      </w:pPr>
      <m:oMath>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e>
          <m:sub>
            <m:r>
              <w:rPr>
                <w:rFonts w:ascii="Cambria Math" w:eastAsiaTheme="minorEastAsia" w:hAnsi="Cambria Math"/>
                <w:color w:val="000000" w:themeColor="text1"/>
                <w:sz w:val="22"/>
                <w:szCs w:val="22"/>
              </w:rPr>
              <m:t>f2</m:t>
            </m:r>
          </m:sub>
        </m:sSub>
        <m:r>
          <w:rPr>
            <w:rFonts w:ascii="Cambria Math" w:eastAsiaTheme="minorEastAsia" w:hAnsi="Cambria Math"/>
            <w:color w:val="000000" w:themeColor="text1"/>
            <w:sz w:val="22"/>
            <w:szCs w:val="22"/>
          </w:rPr>
          <m:t>=-</m:t>
        </m:r>
        <m:f>
          <m:fPr>
            <m:ctrlPr>
              <w:rPr>
                <w:rFonts w:ascii="Cambria Math" w:eastAsiaTheme="minorEastAsia" w:hAnsi="Cambria Math"/>
                <w:color w:val="000000" w:themeColor="text1"/>
                <w:sz w:val="22"/>
                <w:szCs w:val="22"/>
              </w:rPr>
            </m:ctrlPr>
          </m:fPr>
          <m:num>
            <m:r>
              <w:rPr>
                <w:rFonts w:ascii="Cambria Math" w:eastAsiaTheme="minorEastAsia" w:hAnsi="Cambria Math"/>
                <w:color w:val="000000" w:themeColor="text1"/>
                <w:sz w:val="22"/>
                <w:szCs w:val="22"/>
              </w:rPr>
              <m:t>1</m:t>
            </m:r>
          </m:num>
          <m:den>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m</m:t>
                </m:r>
              </m:e>
              <m:sub>
                <m:r>
                  <w:rPr>
                    <w:rFonts w:ascii="Cambria Math" w:eastAsiaTheme="minorEastAsia" w:hAnsi="Cambria Math"/>
                    <w:color w:val="000000" w:themeColor="text1"/>
                    <w:sz w:val="22"/>
                    <w:szCs w:val="22"/>
                  </w:rPr>
                  <m:t>f2</m:t>
                </m:r>
              </m:sub>
            </m:sSub>
          </m:den>
        </m:f>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Kt</m:t>
            </m:r>
          </m:e>
          <m:sub>
            <m:r>
              <w:rPr>
                <w:rFonts w:ascii="Cambria Math" w:eastAsiaTheme="minorEastAsia" w:hAnsi="Cambria Math"/>
                <w:color w:val="000000" w:themeColor="text1"/>
                <w:sz w:val="22"/>
                <w:szCs w:val="22"/>
              </w:rPr>
              <m:t>f2</m:t>
            </m:r>
          </m:sub>
        </m:sSub>
        <m:d>
          <m:dPr>
            <m:ctrlPr>
              <w:rPr>
                <w:rFonts w:ascii="Cambria Math" w:eastAsiaTheme="minorEastAsia" w:hAnsi="Cambria Math"/>
                <w:color w:val="000000" w:themeColor="text1"/>
                <w:sz w:val="22"/>
                <w:szCs w:val="22"/>
              </w:rPr>
            </m:ctrlPr>
          </m:dPr>
          <m:e>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z</m:t>
                </m:r>
              </m:e>
              <m:sub>
                <m:r>
                  <w:rPr>
                    <w:rFonts w:ascii="Cambria Math" w:eastAsiaTheme="minorEastAsia" w:hAnsi="Cambria Math"/>
                    <w:color w:val="000000" w:themeColor="text1"/>
                    <w:sz w:val="22"/>
                    <w:szCs w:val="22"/>
                  </w:rPr>
                  <m:t>f2</m:t>
                </m:r>
              </m:sub>
            </m:sSub>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y</m:t>
                </m:r>
              </m:e>
              <m:sub>
                <m:r>
                  <w:rPr>
                    <w:rFonts w:ascii="Cambria Math" w:eastAsiaTheme="minorEastAsia" w:hAnsi="Cambria Math"/>
                    <w:color w:val="000000" w:themeColor="text1"/>
                    <w:sz w:val="22"/>
                    <w:szCs w:val="22"/>
                  </w:rPr>
                  <m:t>f2</m:t>
                </m:r>
              </m:sub>
            </m:sSub>
          </m:e>
        </m:d>
        <m:r>
          <w:rPr>
            <w:rFonts w:ascii="Cambria Math" w:eastAsiaTheme="minorEastAsia"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f2</m:t>
            </m:r>
          </m:sub>
        </m:sSub>
        <m:d>
          <m:dPr>
            <m:ctrlPr>
              <w:rPr>
                <w:rFonts w:ascii="Cambria Math" w:hAnsi="Cambria Math"/>
                <w:color w:val="000000" w:themeColor="text1"/>
                <w:sz w:val="22"/>
                <w:szCs w:val="22"/>
              </w:rPr>
            </m:ctrlPr>
          </m:dPr>
          <m:e>
            <m:r>
              <w:rPr>
                <w:rFonts w:ascii="Cambria Math" w:hAnsi="Cambria Math"/>
                <w:color w:val="000000" w:themeColor="text1"/>
                <w:sz w:val="22"/>
                <w:szCs w:val="22"/>
              </w:rPr>
              <m:t>z-</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f2</m:t>
                </m:r>
              </m:sub>
            </m:sSub>
            <m:r>
              <w:rPr>
                <w:rFonts w:ascii="Cambria Math" w:hAnsi="Cambria Math"/>
                <w:color w:val="000000" w:themeColor="text1"/>
                <w:sz w:val="22"/>
                <w:szCs w:val="22"/>
              </w:rPr>
              <m:t>-aθ-α∅</m:t>
            </m:r>
          </m:e>
        </m:d>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C</m:t>
            </m:r>
          </m:e>
          <m:sub>
            <m:r>
              <w:rPr>
                <w:rFonts w:ascii="Cambria Math" w:hAnsi="Cambria Math"/>
                <w:color w:val="000000" w:themeColor="text1"/>
                <w:sz w:val="22"/>
                <w:szCs w:val="22"/>
              </w:rPr>
              <m:t>f2</m:t>
            </m:r>
          </m:sub>
        </m:sSub>
        <m:d>
          <m:dPr>
            <m:ctrlPr>
              <w:rPr>
                <w:rFonts w:ascii="Cambria Math" w:hAnsi="Cambria Math"/>
                <w:color w:val="000000" w:themeColor="text1"/>
                <w:sz w:val="22"/>
                <w:szCs w:val="22"/>
              </w:rPr>
            </m:ctrlPr>
          </m:d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f2</m:t>
                </m:r>
              </m:sub>
            </m:sSub>
            <m:r>
              <w:rPr>
                <w:rFonts w:ascii="Cambria Math" w:hAnsi="Cambria Math"/>
                <w:color w:val="000000" w:themeColor="text1"/>
                <w:sz w:val="22"/>
                <w:szCs w:val="22"/>
              </w:rPr>
              <m:t>-a</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θ</m:t>
                </m:r>
              </m:e>
            </m:acc>
            <m:r>
              <w:rPr>
                <w:rFonts w:ascii="Cambria Math" w:hAnsi="Cambria Math"/>
                <w:color w:val="000000" w:themeColor="text1"/>
                <w:sz w:val="22"/>
                <w:szCs w:val="22"/>
              </w:rPr>
              <m:t>-α</m:t>
            </m:r>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m:t>
                </m:r>
              </m:e>
            </m:acc>
          </m:e>
        </m:d>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Ct</m:t>
            </m:r>
          </m:e>
          <m:sub>
            <m:r>
              <w:rPr>
                <w:rFonts w:ascii="Cambria Math" w:hAnsi="Cambria Math"/>
                <w:color w:val="000000" w:themeColor="text1"/>
                <w:sz w:val="22"/>
                <w:szCs w:val="22"/>
              </w:rPr>
              <m:t>f2</m:t>
            </m:r>
          </m:sub>
        </m:sSub>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z</m:t>
                    </m:r>
                  </m:e>
                </m:acc>
              </m:e>
              <m:sub>
                <m:r>
                  <w:rPr>
                    <w:rFonts w:ascii="Cambria Math" w:hAnsi="Cambria Math"/>
                    <w:color w:val="000000" w:themeColor="text1"/>
                    <w:sz w:val="22"/>
                    <w:szCs w:val="22"/>
                  </w:rPr>
                  <m:t>f2</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acc>
                  <m:accPr>
                    <m:chr m:val="̇"/>
                    <m:ctrlPr>
                      <w:rPr>
                        <w:rFonts w:ascii="Cambria Math" w:hAnsi="Cambria Math"/>
                        <w:color w:val="000000" w:themeColor="text1"/>
                        <w:sz w:val="22"/>
                        <w:szCs w:val="22"/>
                      </w:rPr>
                    </m:ctrlPr>
                  </m:accPr>
                  <m:e>
                    <m:r>
                      <w:rPr>
                        <w:rFonts w:ascii="Cambria Math" w:hAnsi="Cambria Math"/>
                        <w:color w:val="000000" w:themeColor="text1"/>
                        <w:sz w:val="22"/>
                        <w:szCs w:val="22"/>
                      </w:rPr>
                      <m:t>y</m:t>
                    </m:r>
                  </m:e>
                </m:acc>
              </m:e>
              <m:sub>
                <m:r>
                  <w:rPr>
                    <w:rFonts w:ascii="Cambria Math" w:hAnsi="Cambria Math"/>
                    <w:color w:val="000000" w:themeColor="text1"/>
                    <w:sz w:val="22"/>
                    <w:szCs w:val="22"/>
                  </w:rPr>
                  <m:t>f2</m:t>
                </m:r>
              </m:sub>
            </m:sSub>
          </m:e>
        </m:d>
        <m:r>
          <w:rPr>
            <w:rFonts w:ascii="Cambria Math" w:hAnsi="Cambria Math"/>
            <w:color w:val="000000" w:themeColor="text1"/>
            <w:sz w:val="22"/>
            <w:szCs w:val="22"/>
          </w:rPr>
          <m:t>]</m:t>
        </m:r>
      </m:oMath>
      <w:r w:rsidR="0027261C">
        <w:rPr>
          <w:rFonts w:eastAsiaTheme="minorEastAsia"/>
          <w:color w:val="000000" w:themeColor="text1"/>
          <w:sz w:val="22"/>
          <w:szCs w:val="22"/>
        </w:rPr>
        <w:t xml:space="preserve">                                                                                                                                                            </w:t>
      </w:r>
      <w:r w:rsidR="008D5ECF">
        <w:t xml:space="preserve">Equation </w:t>
      </w:r>
      <w:fldSimple w:instr=" SEQ Equation \* ARABIC ">
        <w:r w:rsidR="008D5ECF">
          <w:rPr>
            <w:noProof/>
          </w:rPr>
          <w:t>12</w:t>
        </w:r>
        <w:bookmarkEnd w:id="63"/>
      </w:fldSimple>
    </w:p>
    <w:bookmarkStart w:id="64" w:name="_Toc190024442"/>
    <w:p w14:paraId="671CE35D" w14:textId="7920BFBF" w:rsidR="00BC04C4" w:rsidRPr="00BC04C4" w:rsidRDefault="00000000" w:rsidP="008D5ECF">
      <w:pPr>
        <w:pStyle w:val="Caption"/>
        <w:rPr>
          <w:rFonts w:eastAsiaTheme="minorEastAsia"/>
        </w:rPr>
      </w:pPr>
      <m:oMath>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e>
          <m:sub>
            <m:r>
              <w:rPr>
                <w:rFonts w:ascii="Cambria Math" w:eastAsiaTheme="minorEastAsia" w:hAnsi="Cambria Math"/>
                <w:color w:val="000000" w:themeColor="text1"/>
                <w:sz w:val="22"/>
                <w:szCs w:val="22"/>
              </w:rPr>
              <m:t>r1</m:t>
            </m:r>
          </m:sub>
        </m:sSub>
        <m:r>
          <w:rPr>
            <w:rFonts w:ascii="Cambria Math" w:eastAsiaTheme="minorEastAsia" w:hAnsi="Cambria Math"/>
            <w:color w:val="000000" w:themeColor="text1"/>
            <w:sz w:val="22"/>
            <w:szCs w:val="22"/>
          </w:rPr>
          <m:t>=-</m:t>
        </m:r>
        <m:f>
          <m:fPr>
            <m:ctrlPr>
              <w:rPr>
                <w:rFonts w:ascii="Cambria Math" w:eastAsiaTheme="minorEastAsia" w:hAnsi="Cambria Math"/>
                <w:color w:val="000000" w:themeColor="text1"/>
                <w:sz w:val="22"/>
                <w:szCs w:val="22"/>
              </w:rPr>
            </m:ctrlPr>
          </m:fPr>
          <m:num>
            <m:r>
              <w:rPr>
                <w:rFonts w:ascii="Cambria Math" w:eastAsiaTheme="minorEastAsia" w:hAnsi="Cambria Math"/>
                <w:color w:val="000000" w:themeColor="text1"/>
                <w:sz w:val="22"/>
                <w:szCs w:val="22"/>
              </w:rPr>
              <m:t>1</m:t>
            </m:r>
          </m:num>
          <m:den>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m</m:t>
                </m:r>
              </m:e>
              <m:sub>
                <m:r>
                  <w:rPr>
                    <w:rFonts w:ascii="Cambria Math" w:eastAsiaTheme="minorEastAsia" w:hAnsi="Cambria Math"/>
                    <w:color w:val="000000" w:themeColor="text1"/>
                    <w:sz w:val="22"/>
                    <w:szCs w:val="22"/>
                  </w:rPr>
                  <m:t>r1</m:t>
                </m:r>
              </m:sub>
            </m:sSub>
          </m:den>
        </m:f>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kt</m:t>
            </m:r>
          </m:e>
          <m:sub>
            <m:r>
              <w:rPr>
                <w:rFonts w:ascii="Cambria Math" w:eastAsiaTheme="minorEastAsia" w:hAnsi="Cambria Math"/>
                <w:color w:val="000000" w:themeColor="text1"/>
                <w:sz w:val="22"/>
                <w:szCs w:val="22"/>
              </w:rPr>
              <m:t>r1</m:t>
            </m:r>
          </m:sub>
        </m:sSub>
        <m:d>
          <m:dPr>
            <m:ctrlPr>
              <w:rPr>
                <w:rFonts w:ascii="Cambria Math" w:eastAsiaTheme="minorEastAsia" w:hAnsi="Cambria Math"/>
                <w:color w:val="000000" w:themeColor="text1"/>
                <w:sz w:val="22"/>
                <w:szCs w:val="22"/>
              </w:rPr>
            </m:ctrlPr>
          </m:dPr>
          <m:e>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z</m:t>
                </m:r>
              </m:e>
              <m:sub>
                <m:r>
                  <w:rPr>
                    <w:rFonts w:ascii="Cambria Math" w:eastAsiaTheme="minorEastAsia" w:hAnsi="Cambria Math"/>
                    <w:color w:val="000000" w:themeColor="text1"/>
                    <w:sz w:val="22"/>
                    <w:szCs w:val="22"/>
                  </w:rPr>
                  <m:t>r1</m:t>
                </m:r>
              </m:sub>
            </m:sSub>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y</m:t>
                </m:r>
              </m:e>
              <m:sub>
                <m:r>
                  <w:rPr>
                    <w:rFonts w:ascii="Cambria Math" w:eastAsiaTheme="minorEastAsia" w:hAnsi="Cambria Math"/>
                    <w:color w:val="000000" w:themeColor="text1"/>
                    <w:sz w:val="22"/>
                    <w:szCs w:val="22"/>
                  </w:rPr>
                  <m:t>r1</m:t>
                </m:r>
              </m:sub>
            </m:sSub>
          </m:e>
        </m:d>
        <m:r>
          <w:rPr>
            <w:rFonts w:ascii="Cambria Math" w:eastAsiaTheme="minorEastAsia"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r1</m:t>
            </m:r>
          </m:sub>
        </m:sSub>
        <m:d>
          <m:dPr>
            <m:ctrlPr>
              <w:rPr>
                <w:rFonts w:ascii="Cambria Math" w:hAnsi="Cambria Math"/>
                <w:color w:val="000000" w:themeColor="text1"/>
                <w:sz w:val="22"/>
                <w:szCs w:val="22"/>
              </w:rPr>
            </m:ctrlPr>
          </m:dPr>
          <m:e>
            <m:r>
              <w:rPr>
                <w:rFonts w:ascii="Cambria Math" w:hAnsi="Cambria Math"/>
                <w:color w:val="000000" w:themeColor="text1"/>
                <w:sz w:val="22"/>
                <w:szCs w:val="22"/>
              </w:rPr>
              <m:t>z-</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z</m:t>
                </m:r>
              </m:e>
              <m:sub>
                <m:r>
                  <w:rPr>
                    <w:rFonts w:ascii="Cambria Math" w:hAnsi="Cambria Math"/>
                    <w:color w:val="000000" w:themeColor="text1"/>
                    <w:sz w:val="22"/>
                    <w:szCs w:val="22"/>
                  </w:rPr>
                  <m:t>r1</m:t>
                </m:r>
              </m:sub>
            </m:sSub>
            <m:r>
              <w:rPr>
                <w:rFonts w:ascii="Cambria Math" w:hAnsi="Cambria Math"/>
                <w:color w:val="000000" w:themeColor="text1"/>
                <w:sz w:val="22"/>
                <w:szCs w:val="22"/>
              </w:rPr>
              <m:t>+bθ-β∅</m:t>
            </m:r>
          </m:e>
        </m:d>
        <m:r>
          <w:rPr>
            <w:rFonts w:ascii="Cambria Math"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C</m:t>
            </m:r>
          </m:e>
          <m:sub>
            <m:r>
              <w:rPr>
                <w:rFonts w:ascii="Cambria Math" w:eastAsiaTheme="minorEastAsia" w:hAnsi="Cambria Math"/>
                <w:color w:val="000000" w:themeColor="text1"/>
                <w:sz w:val="22"/>
                <w:szCs w:val="22"/>
              </w:rPr>
              <m:t>r1</m:t>
            </m:r>
          </m:sub>
        </m:sSub>
        <m:d>
          <m:dPr>
            <m:ctrlPr>
              <w:rPr>
                <w:rFonts w:ascii="Cambria Math" w:eastAsiaTheme="minorEastAsia" w:hAnsi="Cambria Math"/>
                <w:color w:val="000000" w:themeColor="text1"/>
                <w:sz w:val="22"/>
                <w:szCs w:val="22"/>
              </w:rPr>
            </m:ctrlPr>
          </m:d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e>
              <m:sub>
                <m:r>
                  <w:rPr>
                    <w:rFonts w:ascii="Cambria Math" w:eastAsiaTheme="minorEastAsia" w:hAnsi="Cambria Math"/>
                    <w:color w:val="000000" w:themeColor="text1"/>
                    <w:sz w:val="22"/>
                    <w:szCs w:val="22"/>
                  </w:rPr>
                  <m:t>r1</m:t>
                </m:r>
              </m:sub>
            </m:sSub>
            <m:r>
              <w:rPr>
                <w:rFonts w:ascii="Cambria Math" w:eastAsiaTheme="minorEastAsia" w:hAnsi="Cambria Math"/>
                <w:color w:val="000000" w:themeColor="text1"/>
                <w:sz w:val="22"/>
                <w:szCs w:val="22"/>
              </w:rPr>
              <m:t>+b</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θ</m:t>
                </m:r>
              </m:e>
            </m:acc>
            <m:r>
              <w:rPr>
                <w:rFonts w:ascii="Cambria Math" w:eastAsiaTheme="minorEastAsia" w:hAnsi="Cambria Math"/>
                <w:color w:val="000000" w:themeColor="text1"/>
                <w:sz w:val="22"/>
                <w:szCs w:val="22"/>
              </w:rPr>
              <m:t>-β</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m:t>
                </m:r>
              </m:e>
            </m:acc>
          </m:e>
        </m:d>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Ct</m:t>
            </m:r>
          </m:e>
          <m:sub>
            <m:r>
              <w:rPr>
                <w:rFonts w:ascii="Cambria Math" w:eastAsiaTheme="minorEastAsia" w:hAnsi="Cambria Math"/>
                <w:color w:val="000000" w:themeColor="text1"/>
                <w:sz w:val="22"/>
                <w:szCs w:val="22"/>
              </w:rPr>
              <m:t>r1</m:t>
            </m:r>
          </m:sub>
        </m:sSub>
        <m:d>
          <m:dPr>
            <m:ctrlPr>
              <w:rPr>
                <w:rFonts w:ascii="Cambria Math" w:eastAsiaTheme="minorEastAsia" w:hAnsi="Cambria Math"/>
                <w:color w:val="000000" w:themeColor="text1"/>
                <w:sz w:val="22"/>
                <w:szCs w:val="22"/>
              </w:rPr>
            </m:ctrlPr>
          </m:dPr>
          <m:e>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e>
              <m:sub>
                <m:r>
                  <w:rPr>
                    <w:rFonts w:ascii="Cambria Math" w:eastAsiaTheme="minorEastAsia" w:hAnsi="Cambria Math"/>
                    <w:color w:val="000000" w:themeColor="text1"/>
                    <w:sz w:val="22"/>
                    <w:szCs w:val="22"/>
                  </w:rPr>
                  <m:t>r1</m:t>
                </m:r>
              </m:sub>
            </m:sSub>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y</m:t>
                    </m:r>
                  </m:e>
                </m:acc>
              </m:e>
              <m:sub>
                <m:r>
                  <w:rPr>
                    <w:rFonts w:ascii="Cambria Math" w:eastAsiaTheme="minorEastAsia" w:hAnsi="Cambria Math"/>
                    <w:color w:val="000000" w:themeColor="text1"/>
                    <w:sz w:val="22"/>
                    <w:szCs w:val="22"/>
                  </w:rPr>
                  <m:t>r1</m:t>
                </m:r>
              </m:sub>
            </m:sSub>
          </m:e>
        </m:d>
        <m:r>
          <w:rPr>
            <w:rFonts w:ascii="Cambria Math" w:eastAsiaTheme="minorEastAsia" w:hAnsi="Cambria Math"/>
            <w:color w:val="000000" w:themeColor="text1"/>
            <w:sz w:val="22"/>
            <w:szCs w:val="22"/>
          </w:rPr>
          <m:t>]</m:t>
        </m:r>
      </m:oMath>
      <w:r w:rsidR="0027261C">
        <w:rPr>
          <w:rFonts w:eastAsiaTheme="minorEastAsia"/>
          <w:color w:val="000000" w:themeColor="text1"/>
          <w:sz w:val="22"/>
          <w:szCs w:val="22"/>
        </w:rPr>
        <w:t xml:space="preserve">                                                                                                                                                            </w:t>
      </w:r>
      <w:r w:rsidR="008D5ECF">
        <w:t xml:space="preserve">Equation </w:t>
      </w:r>
      <w:fldSimple w:instr=" SEQ Equation \* ARABIC ">
        <w:r w:rsidR="008D5ECF">
          <w:rPr>
            <w:noProof/>
          </w:rPr>
          <w:t>13</w:t>
        </w:r>
        <w:bookmarkEnd w:id="64"/>
      </w:fldSimple>
    </w:p>
    <w:bookmarkStart w:id="65" w:name="_Toc190024443"/>
    <w:p w14:paraId="29E86940" w14:textId="51D6FBAB" w:rsidR="00973884" w:rsidRDefault="00000000" w:rsidP="008D5ECF">
      <w:pPr>
        <w:pStyle w:val="Caption"/>
        <w:rPr>
          <w:rFonts w:eastAsiaTheme="minorEastAsia"/>
        </w:rPr>
      </w:pPr>
      <m:oMath>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e>
          <m:sub>
            <m:r>
              <w:rPr>
                <w:rFonts w:ascii="Cambria Math" w:eastAsiaTheme="minorEastAsia" w:hAnsi="Cambria Math"/>
                <w:color w:val="000000" w:themeColor="text1"/>
                <w:sz w:val="22"/>
                <w:szCs w:val="22"/>
              </w:rPr>
              <m:t>r2</m:t>
            </m:r>
          </m:sub>
        </m:sSub>
        <m:r>
          <w:rPr>
            <w:rFonts w:ascii="Cambria Math" w:eastAsiaTheme="minorEastAsia" w:hAnsi="Cambria Math"/>
            <w:color w:val="000000" w:themeColor="text1"/>
            <w:sz w:val="22"/>
            <w:szCs w:val="22"/>
          </w:rPr>
          <m:t>=-</m:t>
        </m:r>
        <m:f>
          <m:fPr>
            <m:ctrlPr>
              <w:rPr>
                <w:rFonts w:ascii="Cambria Math" w:eastAsiaTheme="minorEastAsia" w:hAnsi="Cambria Math"/>
                <w:color w:val="000000" w:themeColor="text1"/>
                <w:sz w:val="22"/>
                <w:szCs w:val="22"/>
              </w:rPr>
            </m:ctrlPr>
          </m:fPr>
          <m:num>
            <m:r>
              <w:rPr>
                <w:rFonts w:ascii="Cambria Math" w:eastAsiaTheme="minorEastAsia" w:hAnsi="Cambria Math"/>
                <w:color w:val="000000" w:themeColor="text1"/>
                <w:sz w:val="22"/>
                <w:szCs w:val="22"/>
              </w:rPr>
              <m:t>1</m:t>
            </m:r>
          </m:num>
          <m:den>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m</m:t>
                </m:r>
              </m:e>
              <m:sub>
                <m:r>
                  <w:rPr>
                    <w:rFonts w:ascii="Cambria Math" w:eastAsiaTheme="minorEastAsia" w:hAnsi="Cambria Math"/>
                    <w:color w:val="000000" w:themeColor="text1"/>
                    <w:sz w:val="22"/>
                    <w:szCs w:val="22"/>
                  </w:rPr>
                  <m:t>r2</m:t>
                </m:r>
              </m:sub>
            </m:sSub>
          </m:den>
        </m:f>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kt</m:t>
            </m:r>
          </m:e>
          <m:sub>
            <m:r>
              <w:rPr>
                <w:rFonts w:ascii="Cambria Math" w:eastAsiaTheme="minorEastAsia" w:hAnsi="Cambria Math"/>
                <w:color w:val="000000" w:themeColor="text1"/>
                <w:sz w:val="22"/>
                <w:szCs w:val="22"/>
              </w:rPr>
              <m:t>r2</m:t>
            </m:r>
          </m:sub>
        </m:sSub>
        <m:d>
          <m:dPr>
            <m:ctrlPr>
              <w:rPr>
                <w:rFonts w:ascii="Cambria Math" w:eastAsiaTheme="minorEastAsia" w:hAnsi="Cambria Math"/>
                <w:color w:val="000000" w:themeColor="text1"/>
                <w:sz w:val="22"/>
                <w:szCs w:val="22"/>
              </w:rPr>
            </m:ctrlPr>
          </m:dPr>
          <m:e>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z</m:t>
                </m:r>
              </m:e>
              <m:sub>
                <m:r>
                  <w:rPr>
                    <w:rFonts w:ascii="Cambria Math" w:eastAsiaTheme="minorEastAsia" w:hAnsi="Cambria Math"/>
                    <w:color w:val="000000" w:themeColor="text1"/>
                    <w:sz w:val="22"/>
                    <w:szCs w:val="22"/>
                  </w:rPr>
                  <m:t>r2</m:t>
                </m:r>
              </m:sub>
            </m:sSub>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y</m:t>
                </m:r>
              </m:e>
              <m:sub>
                <m:r>
                  <w:rPr>
                    <w:rFonts w:ascii="Cambria Math" w:eastAsiaTheme="minorEastAsia" w:hAnsi="Cambria Math"/>
                    <w:color w:val="000000" w:themeColor="text1"/>
                    <w:sz w:val="22"/>
                    <w:szCs w:val="22"/>
                  </w:rPr>
                  <m:t>r2</m:t>
                </m:r>
              </m:sub>
            </m:sSub>
          </m:e>
        </m:d>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k</m:t>
            </m:r>
          </m:e>
          <m:sub>
            <m:r>
              <w:rPr>
                <w:rFonts w:ascii="Cambria Math" w:eastAsiaTheme="minorEastAsia" w:hAnsi="Cambria Math"/>
                <w:color w:val="000000" w:themeColor="text1"/>
                <w:sz w:val="22"/>
                <w:szCs w:val="22"/>
              </w:rPr>
              <m:t>r2</m:t>
            </m:r>
          </m:sub>
        </m:sSub>
        <m:d>
          <m:dPr>
            <m:ctrlPr>
              <w:rPr>
                <w:rFonts w:ascii="Cambria Math" w:eastAsiaTheme="minorEastAsia" w:hAnsi="Cambria Math"/>
                <w:color w:val="000000" w:themeColor="text1"/>
                <w:sz w:val="22"/>
                <w:szCs w:val="22"/>
              </w:rPr>
            </m:ctrlPr>
          </m:dPr>
          <m:e>
            <m:r>
              <w:rPr>
                <w:rFonts w:ascii="Cambria Math" w:eastAsiaTheme="minorEastAsia" w:hAnsi="Cambria Math"/>
                <w:color w:val="000000" w:themeColor="text1"/>
                <w:sz w:val="22"/>
                <w:szCs w:val="22"/>
              </w:rPr>
              <m:t>z-</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z</m:t>
                </m:r>
              </m:e>
              <m:sub>
                <m:r>
                  <w:rPr>
                    <w:rFonts w:ascii="Cambria Math" w:eastAsiaTheme="minorEastAsia" w:hAnsi="Cambria Math"/>
                    <w:color w:val="000000" w:themeColor="text1"/>
                    <w:sz w:val="22"/>
                    <w:szCs w:val="22"/>
                  </w:rPr>
                  <m:t>r2</m:t>
                </m:r>
              </m:sub>
            </m:sSub>
            <m:r>
              <w:rPr>
                <w:rFonts w:ascii="Cambria Math" w:eastAsiaTheme="minorEastAsia" w:hAnsi="Cambria Math"/>
                <w:color w:val="000000" w:themeColor="text1"/>
                <w:sz w:val="22"/>
                <w:szCs w:val="22"/>
              </w:rPr>
              <m:t>+bθ+α∅</m:t>
            </m:r>
          </m:e>
        </m:d>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C</m:t>
            </m:r>
          </m:e>
          <m:sub>
            <m:r>
              <w:rPr>
                <w:rFonts w:ascii="Cambria Math" w:eastAsiaTheme="minorEastAsia" w:hAnsi="Cambria Math"/>
                <w:color w:val="000000" w:themeColor="text1"/>
                <w:sz w:val="22"/>
                <w:szCs w:val="22"/>
              </w:rPr>
              <m:t>r2</m:t>
            </m:r>
          </m:sub>
        </m:sSub>
        <m:d>
          <m:dPr>
            <m:ctrlPr>
              <w:rPr>
                <w:rFonts w:ascii="Cambria Math" w:eastAsiaTheme="minorEastAsia" w:hAnsi="Cambria Math"/>
                <w:color w:val="000000" w:themeColor="text1"/>
                <w:sz w:val="22"/>
                <w:szCs w:val="22"/>
              </w:rPr>
            </m:ctrlPr>
          </m:d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e>
              <m:sub>
                <m:r>
                  <w:rPr>
                    <w:rFonts w:ascii="Cambria Math" w:eastAsiaTheme="minorEastAsia" w:hAnsi="Cambria Math"/>
                    <w:color w:val="000000" w:themeColor="text1"/>
                    <w:sz w:val="22"/>
                    <w:szCs w:val="22"/>
                  </w:rPr>
                  <m:t>r2</m:t>
                </m:r>
              </m:sub>
            </m:sSub>
            <m:r>
              <w:rPr>
                <w:rFonts w:ascii="Cambria Math" w:eastAsiaTheme="minorEastAsia" w:hAnsi="Cambria Math"/>
                <w:color w:val="000000" w:themeColor="text1"/>
                <w:sz w:val="22"/>
                <w:szCs w:val="22"/>
              </w:rPr>
              <m:t>+b</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θ</m:t>
                </m:r>
              </m:e>
            </m:acc>
            <m:r>
              <w:rPr>
                <w:rFonts w:ascii="Cambria Math" w:eastAsiaTheme="minorEastAsia" w:hAnsi="Cambria Math"/>
                <w:color w:val="000000" w:themeColor="text1"/>
                <w:sz w:val="22"/>
                <w:szCs w:val="22"/>
              </w:rPr>
              <m:t>+α</m:t>
            </m:r>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m:t>
                </m:r>
              </m:e>
            </m:acc>
          </m:e>
        </m:d>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r>
              <w:rPr>
                <w:rFonts w:ascii="Cambria Math" w:eastAsiaTheme="minorEastAsia" w:hAnsi="Cambria Math"/>
                <w:color w:val="000000" w:themeColor="text1"/>
                <w:sz w:val="22"/>
                <w:szCs w:val="22"/>
              </w:rPr>
              <m:t>Ct</m:t>
            </m:r>
          </m:e>
          <m:sub>
            <m:r>
              <w:rPr>
                <w:rFonts w:ascii="Cambria Math" w:eastAsiaTheme="minorEastAsia" w:hAnsi="Cambria Math"/>
                <w:color w:val="000000" w:themeColor="text1"/>
                <w:sz w:val="22"/>
                <w:szCs w:val="22"/>
              </w:rPr>
              <m:t>r2</m:t>
            </m:r>
          </m:sub>
        </m:sSub>
        <m:d>
          <m:dPr>
            <m:ctrlPr>
              <w:rPr>
                <w:rFonts w:ascii="Cambria Math" w:eastAsiaTheme="minorEastAsia" w:hAnsi="Cambria Math"/>
                <w:color w:val="000000" w:themeColor="text1"/>
                <w:sz w:val="22"/>
                <w:szCs w:val="22"/>
              </w:rPr>
            </m:ctrlPr>
          </m:dPr>
          <m:e>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z</m:t>
                    </m:r>
                  </m:e>
                </m:acc>
              </m:e>
              <m:sub>
                <m:r>
                  <w:rPr>
                    <w:rFonts w:ascii="Cambria Math" w:eastAsiaTheme="minorEastAsia" w:hAnsi="Cambria Math"/>
                    <w:color w:val="000000" w:themeColor="text1"/>
                    <w:sz w:val="22"/>
                    <w:szCs w:val="22"/>
                  </w:rPr>
                  <m:t>r2</m:t>
                </m:r>
              </m:sub>
            </m:sSub>
            <m:r>
              <w:rPr>
                <w:rFonts w:ascii="Cambria Math" w:eastAsiaTheme="minorEastAsia" w:hAnsi="Cambria Math"/>
                <w:color w:val="000000" w:themeColor="text1"/>
                <w:sz w:val="22"/>
                <w:szCs w:val="22"/>
              </w:rPr>
              <m:t>-</m:t>
            </m:r>
            <m:sSub>
              <m:sSubPr>
                <m:ctrlPr>
                  <w:rPr>
                    <w:rFonts w:ascii="Cambria Math" w:eastAsiaTheme="minorEastAsia" w:hAnsi="Cambria Math"/>
                    <w:color w:val="000000" w:themeColor="text1"/>
                    <w:sz w:val="22"/>
                    <w:szCs w:val="22"/>
                  </w:rPr>
                </m:ctrlPr>
              </m:sSubPr>
              <m:e>
                <m:acc>
                  <m:accPr>
                    <m:chr m:val="̇"/>
                    <m:ctrlPr>
                      <w:rPr>
                        <w:rFonts w:ascii="Cambria Math" w:eastAsiaTheme="minorEastAsia" w:hAnsi="Cambria Math"/>
                        <w:color w:val="000000" w:themeColor="text1"/>
                        <w:sz w:val="22"/>
                        <w:szCs w:val="22"/>
                      </w:rPr>
                    </m:ctrlPr>
                  </m:accPr>
                  <m:e>
                    <m:r>
                      <w:rPr>
                        <w:rFonts w:ascii="Cambria Math" w:eastAsiaTheme="minorEastAsia" w:hAnsi="Cambria Math"/>
                        <w:color w:val="000000" w:themeColor="text1"/>
                        <w:sz w:val="22"/>
                        <w:szCs w:val="22"/>
                      </w:rPr>
                      <m:t>y</m:t>
                    </m:r>
                  </m:e>
                </m:acc>
              </m:e>
              <m:sub>
                <m:r>
                  <w:rPr>
                    <w:rFonts w:ascii="Cambria Math" w:eastAsiaTheme="minorEastAsia" w:hAnsi="Cambria Math"/>
                    <w:color w:val="000000" w:themeColor="text1"/>
                    <w:sz w:val="22"/>
                    <w:szCs w:val="22"/>
                  </w:rPr>
                  <m:t>r2</m:t>
                </m:r>
              </m:sub>
            </m:sSub>
          </m:e>
        </m:d>
        <m:r>
          <w:rPr>
            <w:rFonts w:ascii="Cambria Math" w:eastAsiaTheme="minorEastAsia" w:hAnsi="Cambria Math"/>
            <w:color w:val="000000" w:themeColor="text1"/>
            <w:sz w:val="22"/>
            <w:szCs w:val="22"/>
          </w:rPr>
          <m:t>]</m:t>
        </m:r>
      </m:oMath>
      <w:r w:rsidR="0027261C">
        <w:rPr>
          <w:rFonts w:eastAsiaTheme="minorEastAsia"/>
          <w:color w:val="000000" w:themeColor="text1"/>
          <w:sz w:val="22"/>
          <w:szCs w:val="22"/>
        </w:rPr>
        <w:t xml:space="preserve">                                                                                                                                                           </w:t>
      </w:r>
      <w:r w:rsidR="008D5ECF">
        <w:t xml:space="preserve">Equation </w:t>
      </w:r>
      <w:fldSimple w:instr=" SEQ Equation \* ARABIC ">
        <w:r w:rsidR="008D5ECF">
          <w:rPr>
            <w:noProof/>
          </w:rPr>
          <w:t>14</w:t>
        </w:r>
        <w:bookmarkEnd w:id="65"/>
      </w:fldSimple>
    </w:p>
    <w:p w14:paraId="189E3D51" w14:textId="45D94AA7" w:rsidR="00973884" w:rsidRDefault="00973884" w:rsidP="007D2B8A">
      <w:pPr>
        <w:rPr>
          <w:rFonts w:eastAsiaTheme="minorEastAsia"/>
        </w:rPr>
      </w:pPr>
      <w:r>
        <w:rPr>
          <w:rFonts w:eastAsiaTheme="minorEastAsia"/>
        </w:rPr>
        <w:t xml:space="preserve">Validation </w:t>
      </w:r>
      <w:r w:rsidR="002C7C4A">
        <w:rPr>
          <w:rFonts w:eastAsiaTheme="minorEastAsia"/>
        </w:rPr>
        <w:t xml:space="preserve">of the Simulink model will be done through comparison of data attained through a simulator using the </w:t>
      </w:r>
      <w:proofErr w:type="spellStart"/>
      <w:r w:rsidR="002C7C4A">
        <w:rPr>
          <w:rFonts w:eastAsiaTheme="minorEastAsia"/>
        </w:rPr>
        <w:t>A</w:t>
      </w:r>
      <w:r w:rsidR="002C7C4A" w:rsidRPr="002C7C4A">
        <w:rPr>
          <w:rFonts w:eastAsiaTheme="minorEastAsia"/>
        </w:rPr>
        <w:t>utomobilista</w:t>
      </w:r>
      <w:proofErr w:type="spellEnd"/>
      <w:r w:rsidR="002C7C4A">
        <w:rPr>
          <w:rFonts w:eastAsiaTheme="minorEastAsia"/>
        </w:rPr>
        <w:t xml:space="preserve"> software, this software uses similar motion equations with a higher degree of accuracy due to the inclusion of other modelling techniques like tyre modelling through the </w:t>
      </w:r>
      <w:proofErr w:type="spellStart"/>
      <w:r w:rsidR="002C7C4A">
        <w:rPr>
          <w:rFonts w:eastAsiaTheme="minorEastAsia"/>
        </w:rPr>
        <w:t>pa</w:t>
      </w:r>
      <w:r w:rsidR="00F81CC6">
        <w:rPr>
          <w:rFonts w:eastAsiaTheme="minorEastAsia"/>
        </w:rPr>
        <w:t>ce</w:t>
      </w:r>
      <w:r w:rsidR="002C7C4A">
        <w:rPr>
          <w:rFonts w:eastAsiaTheme="minorEastAsia"/>
        </w:rPr>
        <w:t>jka</w:t>
      </w:r>
      <w:proofErr w:type="spellEnd"/>
      <w:r w:rsidR="002C7C4A">
        <w:rPr>
          <w:rFonts w:eastAsiaTheme="minorEastAsia"/>
        </w:rPr>
        <w:t xml:space="preserve"> magic formula to predict tyre forces</w:t>
      </w:r>
      <w:r w:rsidR="00DD1FD4">
        <w:rPr>
          <w:rFonts w:eastAsiaTheme="minorEastAsia"/>
        </w:rPr>
        <w:t xml:space="preserve"> described in </w:t>
      </w:r>
      <w:sdt>
        <w:sdtPr>
          <w:rPr>
            <w:rFonts w:eastAsiaTheme="minorEastAsia"/>
          </w:rPr>
          <w:id w:val="-1992100289"/>
          <w:citation/>
        </w:sdtPr>
        <w:sdtContent>
          <w:r w:rsidR="00DD1FD4">
            <w:rPr>
              <w:rFonts w:eastAsiaTheme="minorEastAsia"/>
            </w:rPr>
            <w:fldChar w:fldCharType="begin"/>
          </w:r>
          <w:r w:rsidR="00DD1FD4">
            <w:rPr>
              <w:rFonts w:eastAsiaTheme="minorEastAsia"/>
            </w:rPr>
            <w:instrText xml:space="preserve"> CITATION Bel21 \l 2057 </w:instrText>
          </w:r>
          <w:r w:rsidR="00DD1FD4">
            <w:rPr>
              <w:rFonts w:eastAsiaTheme="minorEastAsia"/>
            </w:rPr>
            <w:fldChar w:fldCharType="separate"/>
          </w:r>
          <w:r w:rsidR="00037CAB" w:rsidRPr="00037CAB">
            <w:rPr>
              <w:rFonts w:eastAsiaTheme="minorEastAsia"/>
              <w:noProof/>
            </w:rPr>
            <w:t>(Belrzaeg, 2021)</w:t>
          </w:r>
          <w:r w:rsidR="00DD1FD4">
            <w:rPr>
              <w:rFonts w:eastAsiaTheme="minorEastAsia"/>
            </w:rPr>
            <w:fldChar w:fldCharType="end"/>
          </w:r>
        </w:sdtContent>
      </w:sdt>
      <w:r w:rsidR="002C7C4A">
        <w:rPr>
          <w:rFonts w:eastAsiaTheme="minorEastAsia"/>
        </w:rPr>
        <w:t xml:space="preserve">. This validation will serve to prove whether the 7DOF model is satisfactory for analysing simple parameters around a </w:t>
      </w:r>
      <w:r w:rsidR="00C73E7E">
        <w:rPr>
          <w:rFonts w:eastAsiaTheme="minorEastAsia"/>
        </w:rPr>
        <w:t>vehicle’s</w:t>
      </w:r>
      <w:r w:rsidR="002C7C4A">
        <w:rPr>
          <w:rFonts w:eastAsiaTheme="minorEastAsia"/>
        </w:rPr>
        <w:t xml:space="preserve"> transient response</w:t>
      </w:r>
      <w:r w:rsidR="005123F5">
        <w:rPr>
          <w:rFonts w:eastAsiaTheme="minorEastAsia"/>
        </w:rPr>
        <w:t xml:space="preserve">, </w:t>
      </w:r>
      <w:r w:rsidR="00FB644A">
        <w:rPr>
          <w:rFonts w:eastAsiaTheme="minorEastAsia"/>
        </w:rPr>
        <w:t xml:space="preserve"> done through many investigations showing its validity here </w:t>
      </w:r>
      <w:sdt>
        <w:sdtPr>
          <w:rPr>
            <w:rFonts w:eastAsiaTheme="minorEastAsia"/>
          </w:rPr>
          <w:id w:val="876124810"/>
          <w:citation/>
        </w:sdtPr>
        <w:sdtContent>
          <w:r w:rsidR="00FB644A">
            <w:rPr>
              <w:rFonts w:eastAsiaTheme="minorEastAsia"/>
            </w:rPr>
            <w:fldChar w:fldCharType="begin"/>
          </w:r>
          <w:r w:rsidR="00FB644A">
            <w:rPr>
              <w:rFonts w:eastAsiaTheme="minorEastAsia"/>
            </w:rPr>
            <w:instrText xml:space="preserve"> CITATION Wes13 \l 2057 </w:instrText>
          </w:r>
          <w:r w:rsidR="00FB644A">
            <w:rPr>
              <w:rFonts w:eastAsiaTheme="minorEastAsia"/>
            </w:rPr>
            <w:fldChar w:fldCharType="separate"/>
          </w:r>
          <w:r w:rsidR="00037CAB" w:rsidRPr="00037CAB">
            <w:rPr>
              <w:rFonts w:eastAsiaTheme="minorEastAsia"/>
              <w:noProof/>
            </w:rPr>
            <w:t>(Westermark, 2013)</w:t>
          </w:r>
          <w:r w:rsidR="00FB644A">
            <w:rPr>
              <w:rFonts w:eastAsiaTheme="minorEastAsia"/>
            </w:rPr>
            <w:fldChar w:fldCharType="end"/>
          </w:r>
        </w:sdtContent>
      </w:sdt>
      <w:r w:rsidR="00FB644A">
        <w:rPr>
          <w:rFonts w:eastAsiaTheme="minorEastAsia"/>
        </w:rPr>
        <w:t xml:space="preserve"> </w:t>
      </w:r>
      <w:sdt>
        <w:sdtPr>
          <w:rPr>
            <w:rFonts w:eastAsiaTheme="minorEastAsia"/>
          </w:rPr>
          <w:id w:val="13037630"/>
          <w:citation/>
        </w:sdtPr>
        <w:sdtContent>
          <w:r w:rsidR="00FB644A">
            <w:rPr>
              <w:rFonts w:eastAsiaTheme="minorEastAsia"/>
            </w:rPr>
            <w:fldChar w:fldCharType="begin"/>
          </w:r>
          <w:r w:rsidR="00FB644A">
            <w:rPr>
              <w:rFonts w:eastAsiaTheme="minorEastAsia"/>
            </w:rPr>
            <w:instrText xml:space="preserve"> CITATION Lev22 \l 2057 </w:instrText>
          </w:r>
          <w:r w:rsidR="00FB644A">
            <w:rPr>
              <w:rFonts w:eastAsiaTheme="minorEastAsia"/>
            </w:rPr>
            <w:fldChar w:fldCharType="separate"/>
          </w:r>
          <w:r w:rsidR="00037CAB" w:rsidRPr="00037CAB">
            <w:rPr>
              <w:rFonts w:eastAsiaTheme="minorEastAsia"/>
              <w:noProof/>
            </w:rPr>
            <w:t>(Levantaci, 2022)</w:t>
          </w:r>
          <w:r w:rsidR="00FB644A">
            <w:rPr>
              <w:rFonts w:eastAsiaTheme="minorEastAsia"/>
            </w:rPr>
            <w:fldChar w:fldCharType="end"/>
          </w:r>
        </w:sdtContent>
      </w:sdt>
      <w:r w:rsidR="00FB644A">
        <w:rPr>
          <w:rFonts w:eastAsiaTheme="minorEastAsia"/>
        </w:rPr>
        <w:t>.</w:t>
      </w:r>
    </w:p>
    <w:p w14:paraId="5F5532B3" w14:textId="55F05C00" w:rsidR="00AB5AC4" w:rsidRDefault="00AB5AC4" w:rsidP="00AB5AC4">
      <w:pPr>
        <w:pStyle w:val="Heading2"/>
        <w:numPr>
          <w:ilvl w:val="1"/>
          <w:numId w:val="12"/>
        </w:numPr>
      </w:pPr>
      <w:bookmarkStart w:id="66" w:name="_Toc190025175"/>
      <w:r>
        <w:t>Simulation scenarios</w:t>
      </w:r>
      <w:bookmarkEnd w:id="66"/>
    </w:p>
    <w:p w14:paraId="6286DBE3" w14:textId="0B393DEF" w:rsidR="00AB5AC4" w:rsidRPr="005961FF" w:rsidRDefault="00AB5AC4" w:rsidP="00AB5AC4">
      <w:r>
        <w:t xml:space="preserve">Two dynamic manoeuvres are used through this analysis, these being a slalom and lane change manoeuvre. </w:t>
      </w:r>
      <w:r w:rsidR="00FD1218">
        <w:t>Both</w:t>
      </w:r>
      <w:r>
        <w:t xml:space="preserve"> provide</w:t>
      </w:r>
      <w:r w:rsidR="00FD1218">
        <w:t xml:space="preserve"> helpful insight into vehicle behaviour from steer input, whilst each differ </w:t>
      </w:r>
      <w:r w:rsidR="00080C8A">
        <w:t xml:space="preserve">in </w:t>
      </w:r>
      <w:r w:rsidR="00080C8A">
        <w:lastRenderedPageBreak/>
        <w:t>the conclusions that can be drawn.</w:t>
      </w:r>
      <w:r w:rsidR="00014A97">
        <w:t xml:space="preserve"> Both test</w:t>
      </w:r>
      <w:r w:rsidR="003A5089">
        <w:t>s</w:t>
      </w:r>
      <w:r w:rsidR="00014A97">
        <w:t xml:space="preserve"> were performed at a constant velocity using the pit limiter set on the vehicle, set to 21.86 m/s.</w:t>
      </w:r>
    </w:p>
    <w:p w14:paraId="6AAE6BA7" w14:textId="77777777" w:rsidR="00AB5AC4" w:rsidRDefault="00AB5AC4" w:rsidP="00AB5AC4">
      <w:pPr>
        <w:pStyle w:val="Heading3"/>
        <w:numPr>
          <w:ilvl w:val="2"/>
          <w:numId w:val="12"/>
        </w:numPr>
      </w:pPr>
      <w:bookmarkStart w:id="67" w:name="_Toc190025176"/>
      <w:r>
        <w:t>Lane change</w:t>
      </w:r>
      <w:bookmarkEnd w:id="67"/>
    </w:p>
    <w:p w14:paraId="0E308AB3" w14:textId="678DB631" w:rsidR="0054112F" w:rsidRDefault="0054112F" w:rsidP="0054112F">
      <w:r>
        <w:t xml:space="preserve">This manoeuvre, commonly known as the moose test, </w:t>
      </w:r>
      <w:r w:rsidR="00454A7A">
        <w:t>simulates a fast lateral input before steading back out and returning the original path after another fas</w:t>
      </w:r>
      <w:r w:rsidR="008F36EA">
        <w:t>t</w:t>
      </w:r>
      <w:r w:rsidR="00454A7A">
        <w:t xml:space="preserve"> lateral input in the opposing direction.</w:t>
      </w:r>
      <w:r w:rsidR="008F36EA">
        <w:t xml:space="preserve"> To better visualise this, the measured lateral g force on the vehicle through this manoeuvre from the simulator data is shown through </w:t>
      </w:r>
      <w:r w:rsidR="008F36EA" w:rsidRPr="00703807">
        <w:t xml:space="preserve">figure </w:t>
      </w:r>
      <w:r w:rsidR="00F03648" w:rsidRPr="00703807">
        <w:t>4</w:t>
      </w:r>
      <w:r w:rsidR="008F36EA" w:rsidRPr="00703807">
        <w:t>.</w:t>
      </w:r>
      <w:r w:rsidR="00454A7A">
        <w:t xml:space="preserve"> </w:t>
      </w:r>
      <w:r>
        <w:t xml:space="preserve">  </w:t>
      </w:r>
    </w:p>
    <w:p w14:paraId="0F0B27F6" w14:textId="4885244E" w:rsidR="00021D7F" w:rsidRDefault="00021D7F" w:rsidP="00021D7F">
      <w:pPr>
        <w:keepNext/>
        <w:jc w:val="center"/>
      </w:pPr>
      <w:r>
        <w:rPr>
          <w:noProof/>
        </w:rPr>
        <w:drawing>
          <wp:inline distT="0" distB="0" distL="0" distR="0" wp14:anchorId="1EA3A1AE" wp14:editId="63F99A0F">
            <wp:extent cx="3118812" cy="2339163"/>
            <wp:effectExtent l="0" t="0" r="0" b="4445"/>
            <wp:docPr id="17317814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35097" cy="2351377"/>
                    </a:xfrm>
                    <a:prstGeom prst="rect">
                      <a:avLst/>
                    </a:prstGeom>
                    <a:noFill/>
                  </pic:spPr>
                </pic:pic>
              </a:graphicData>
            </a:graphic>
          </wp:inline>
        </w:drawing>
      </w:r>
    </w:p>
    <w:p w14:paraId="2F81B1A8" w14:textId="5E86F2E9" w:rsidR="00021D7F" w:rsidRDefault="00021D7F" w:rsidP="00021D7F">
      <w:pPr>
        <w:pStyle w:val="Caption"/>
        <w:jc w:val="center"/>
      </w:pPr>
      <w:bookmarkStart w:id="68" w:name="_Toc190024399"/>
      <w:r>
        <w:t xml:space="preserve">Figure </w:t>
      </w:r>
      <w:fldSimple w:instr=" SEQ Figure \* ARABIC ">
        <w:r w:rsidR="004719BE">
          <w:rPr>
            <w:noProof/>
          </w:rPr>
          <w:t>4</w:t>
        </w:r>
      </w:fldSimple>
      <w:r>
        <w:t xml:space="preserve"> - Lateral force in G for the lane change scenario for default setup (a) – Initial turn in (b) - levelling out (c) - return to original path</w:t>
      </w:r>
      <w:bookmarkEnd w:id="68"/>
    </w:p>
    <w:p w14:paraId="0B9B61AE" w14:textId="77777777" w:rsidR="00AB5AC4" w:rsidRPr="00AB5AC4" w:rsidRDefault="00AB5AC4" w:rsidP="00AB5AC4">
      <w:pPr>
        <w:pStyle w:val="ListParagraph"/>
        <w:keepNext/>
        <w:keepLines/>
        <w:numPr>
          <w:ilvl w:val="0"/>
          <w:numId w:val="19"/>
        </w:numPr>
        <w:spacing w:before="40"/>
        <w:contextualSpacing w:val="0"/>
        <w:outlineLvl w:val="2"/>
        <w:rPr>
          <w:rFonts w:asciiTheme="majorHAnsi" w:eastAsiaTheme="majorEastAsia" w:hAnsiTheme="majorHAnsi" w:cstheme="majorBidi"/>
          <w:vanish/>
          <w:color w:val="1F3763" w:themeColor="accent1" w:themeShade="7F"/>
        </w:rPr>
      </w:pPr>
      <w:bookmarkStart w:id="69" w:name="_Toc189923771"/>
      <w:bookmarkStart w:id="70" w:name="_Toc189924272"/>
      <w:bookmarkStart w:id="71" w:name="_Toc189924370"/>
      <w:bookmarkStart w:id="72" w:name="_Toc189928440"/>
      <w:bookmarkStart w:id="73" w:name="_Toc190001483"/>
      <w:bookmarkStart w:id="74" w:name="_Toc190025177"/>
      <w:bookmarkEnd w:id="69"/>
      <w:bookmarkEnd w:id="70"/>
      <w:bookmarkEnd w:id="71"/>
      <w:bookmarkEnd w:id="72"/>
      <w:bookmarkEnd w:id="73"/>
      <w:bookmarkEnd w:id="74"/>
    </w:p>
    <w:p w14:paraId="6DAD380E" w14:textId="77777777" w:rsidR="00AB5AC4" w:rsidRPr="00AB5AC4" w:rsidRDefault="00AB5AC4" w:rsidP="00AB5AC4">
      <w:pPr>
        <w:pStyle w:val="ListParagraph"/>
        <w:keepNext/>
        <w:keepLines/>
        <w:numPr>
          <w:ilvl w:val="0"/>
          <w:numId w:val="19"/>
        </w:numPr>
        <w:spacing w:before="40"/>
        <w:contextualSpacing w:val="0"/>
        <w:outlineLvl w:val="2"/>
        <w:rPr>
          <w:rFonts w:asciiTheme="majorHAnsi" w:eastAsiaTheme="majorEastAsia" w:hAnsiTheme="majorHAnsi" w:cstheme="majorBidi"/>
          <w:vanish/>
          <w:color w:val="1F3763" w:themeColor="accent1" w:themeShade="7F"/>
        </w:rPr>
      </w:pPr>
      <w:bookmarkStart w:id="75" w:name="_Toc189923772"/>
      <w:bookmarkStart w:id="76" w:name="_Toc189924273"/>
      <w:bookmarkStart w:id="77" w:name="_Toc189924371"/>
      <w:bookmarkStart w:id="78" w:name="_Toc189928441"/>
      <w:bookmarkStart w:id="79" w:name="_Toc190001484"/>
      <w:bookmarkStart w:id="80" w:name="_Toc190025178"/>
      <w:bookmarkEnd w:id="75"/>
      <w:bookmarkEnd w:id="76"/>
      <w:bookmarkEnd w:id="77"/>
      <w:bookmarkEnd w:id="78"/>
      <w:bookmarkEnd w:id="79"/>
      <w:bookmarkEnd w:id="80"/>
    </w:p>
    <w:p w14:paraId="7041E810" w14:textId="77777777" w:rsidR="00AB5AC4" w:rsidRPr="00AB5AC4" w:rsidRDefault="00AB5AC4" w:rsidP="00AB5AC4">
      <w:pPr>
        <w:pStyle w:val="ListParagraph"/>
        <w:keepNext/>
        <w:keepLines/>
        <w:numPr>
          <w:ilvl w:val="0"/>
          <w:numId w:val="19"/>
        </w:numPr>
        <w:spacing w:before="40"/>
        <w:contextualSpacing w:val="0"/>
        <w:outlineLvl w:val="2"/>
        <w:rPr>
          <w:rFonts w:asciiTheme="majorHAnsi" w:eastAsiaTheme="majorEastAsia" w:hAnsiTheme="majorHAnsi" w:cstheme="majorBidi"/>
          <w:vanish/>
          <w:color w:val="1F3763" w:themeColor="accent1" w:themeShade="7F"/>
        </w:rPr>
      </w:pPr>
      <w:bookmarkStart w:id="81" w:name="_Toc189923773"/>
      <w:bookmarkStart w:id="82" w:name="_Toc189924274"/>
      <w:bookmarkStart w:id="83" w:name="_Toc189924372"/>
      <w:bookmarkStart w:id="84" w:name="_Toc189928442"/>
      <w:bookmarkStart w:id="85" w:name="_Toc190001485"/>
      <w:bookmarkStart w:id="86" w:name="_Toc190025179"/>
      <w:bookmarkEnd w:id="81"/>
      <w:bookmarkEnd w:id="82"/>
      <w:bookmarkEnd w:id="83"/>
      <w:bookmarkEnd w:id="84"/>
      <w:bookmarkEnd w:id="85"/>
      <w:bookmarkEnd w:id="86"/>
    </w:p>
    <w:p w14:paraId="1D2F7CDC" w14:textId="77777777" w:rsidR="00AB5AC4" w:rsidRPr="00AB5AC4" w:rsidRDefault="00AB5AC4" w:rsidP="00AB5AC4">
      <w:pPr>
        <w:pStyle w:val="ListParagraph"/>
        <w:keepNext/>
        <w:keepLines/>
        <w:numPr>
          <w:ilvl w:val="1"/>
          <w:numId w:val="19"/>
        </w:numPr>
        <w:spacing w:before="40"/>
        <w:contextualSpacing w:val="0"/>
        <w:outlineLvl w:val="2"/>
        <w:rPr>
          <w:rFonts w:asciiTheme="majorHAnsi" w:eastAsiaTheme="majorEastAsia" w:hAnsiTheme="majorHAnsi" w:cstheme="majorBidi"/>
          <w:vanish/>
          <w:color w:val="1F3763" w:themeColor="accent1" w:themeShade="7F"/>
        </w:rPr>
      </w:pPr>
      <w:bookmarkStart w:id="87" w:name="_Toc189923774"/>
      <w:bookmarkStart w:id="88" w:name="_Toc189924275"/>
      <w:bookmarkStart w:id="89" w:name="_Toc189924373"/>
      <w:bookmarkStart w:id="90" w:name="_Toc189928443"/>
      <w:bookmarkStart w:id="91" w:name="_Toc190001486"/>
      <w:bookmarkStart w:id="92" w:name="_Toc190025180"/>
      <w:bookmarkEnd w:id="87"/>
      <w:bookmarkEnd w:id="88"/>
      <w:bookmarkEnd w:id="89"/>
      <w:bookmarkEnd w:id="90"/>
      <w:bookmarkEnd w:id="91"/>
      <w:bookmarkEnd w:id="92"/>
    </w:p>
    <w:p w14:paraId="4176185F" w14:textId="77777777" w:rsidR="00AB5AC4" w:rsidRPr="00AB5AC4" w:rsidRDefault="00AB5AC4" w:rsidP="00AB5AC4">
      <w:pPr>
        <w:pStyle w:val="ListParagraph"/>
        <w:keepNext/>
        <w:keepLines/>
        <w:numPr>
          <w:ilvl w:val="2"/>
          <w:numId w:val="19"/>
        </w:numPr>
        <w:spacing w:before="40"/>
        <w:contextualSpacing w:val="0"/>
        <w:outlineLvl w:val="2"/>
        <w:rPr>
          <w:rFonts w:asciiTheme="majorHAnsi" w:eastAsiaTheme="majorEastAsia" w:hAnsiTheme="majorHAnsi" w:cstheme="majorBidi"/>
          <w:vanish/>
          <w:color w:val="1F3763" w:themeColor="accent1" w:themeShade="7F"/>
        </w:rPr>
      </w:pPr>
      <w:bookmarkStart w:id="93" w:name="_Toc189923775"/>
      <w:bookmarkStart w:id="94" w:name="_Toc189924276"/>
      <w:bookmarkStart w:id="95" w:name="_Toc189924374"/>
      <w:bookmarkStart w:id="96" w:name="_Toc189928444"/>
      <w:bookmarkStart w:id="97" w:name="_Toc190001487"/>
      <w:bookmarkStart w:id="98" w:name="_Toc190025181"/>
      <w:bookmarkEnd w:id="93"/>
      <w:bookmarkEnd w:id="94"/>
      <w:bookmarkEnd w:id="95"/>
      <w:bookmarkEnd w:id="96"/>
      <w:bookmarkEnd w:id="97"/>
      <w:bookmarkEnd w:id="98"/>
    </w:p>
    <w:p w14:paraId="75A36B68" w14:textId="41D5C868" w:rsidR="00AB5AC4" w:rsidRDefault="00AB5AC4" w:rsidP="00AB5AC4">
      <w:pPr>
        <w:pStyle w:val="Heading3"/>
        <w:numPr>
          <w:ilvl w:val="2"/>
          <w:numId w:val="19"/>
        </w:numPr>
      </w:pPr>
      <w:bookmarkStart w:id="99" w:name="_Toc190025182"/>
      <w:r>
        <w:t>Slalom</w:t>
      </w:r>
      <w:bookmarkEnd w:id="99"/>
    </w:p>
    <w:p w14:paraId="54549D94" w14:textId="2C038E7B" w:rsidR="00014A97" w:rsidRDefault="00014A97" w:rsidP="00014A97">
      <w:r>
        <w:t>The slalom manoeuvre simulates constant changes in lateral force to see how well suspension and ARBs respond to steer inputs in quick succession. It is also valuable to analyse whether a vehicle can sustain this constant alternating movement.</w:t>
      </w:r>
      <w:r w:rsidR="004E3553">
        <w:t xml:space="preserve"> The G force output from the simulator data is shown through </w:t>
      </w:r>
      <w:r w:rsidR="004E3553" w:rsidRPr="00703807">
        <w:t xml:space="preserve">figure </w:t>
      </w:r>
      <w:r w:rsidR="00F03648" w:rsidRPr="00703807">
        <w:t>5</w:t>
      </w:r>
      <w:r w:rsidR="004E3553" w:rsidRPr="00703807">
        <w:t>,</w:t>
      </w:r>
      <w:r w:rsidR="004E3553">
        <w:t xml:space="preserve"> it was paramount that the user of the simulator tried best to replicate the steer inputs changes for each change in input.</w:t>
      </w:r>
    </w:p>
    <w:p w14:paraId="33DDE344" w14:textId="77777777" w:rsidR="004E3553" w:rsidRDefault="004E3553" w:rsidP="004E3553">
      <w:pPr>
        <w:keepNext/>
        <w:jc w:val="center"/>
      </w:pPr>
      <w:r w:rsidRPr="004E3553">
        <w:rPr>
          <w:noProof/>
        </w:rPr>
        <w:drawing>
          <wp:inline distT="0" distB="0" distL="0" distR="0" wp14:anchorId="2BD99787" wp14:editId="5C0CFE14">
            <wp:extent cx="2881423" cy="2162184"/>
            <wp:effectExtent l="0" t="0" r="0" b="0"/>
            <wp:docPr id="12788757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6712" cy="2166153"/>
                    </a:xfrm>
                    <a:prstGeom prst="rect">
                      <a:avLst/>
                    </a:prstGeom>
                    <a:noFill/>
                    <a:ln>
                      <a:noFill/>
                    </a:ln>
                  </pic:spPr>
                </pic:pic>
              </a:graphicData>
            </a:graphic>
          </wp:inline>
        </w:drawing>
      </w:r>
    </w:p>
    <w:p w14:paraId="087CDF43" w14:textId="3B9343EA" w:rsidR="004E3553" w:rsidRPr="00014A97" w:rsidRDefault="004E3553" w:rsidP="004E3553">
      <w:pPr>
        <w:pStyle w:val="Caption"/>
        <w:jc w:val="center"/>
      </w:pPr>
      <w:bookmarkStart w:id="100" w:name="_Toc190024400"/>
      <w:r>
        <w:t xml:space="preserve">Figure </w:t>
      </w:r>
      <w:fldSimple w:instr=" SEQ Figure \* ARABIC ">
        <w:r w:rsidR="004719BE">
          <w:rPr>
            <w:noProof/>
          </w:rPr>
          <w:t>5</w:t>
        </w:r>
      </w:fldSimple>
      <w:r>
        <w:t xml:space="preserve"> - </w:t>
      </w:r>
      <w:r w:rsidRPr="00250827">
        <w:t xml:space="preserve">Lateral force in G for the </w:t>
      </w:r>
      <w:r>
        <w:t>slalom</w:t>
      </w:r>
      <w:r w:rsidRPr="00250827">
        <w:t xml:space="preserve"> scenario for default </w:t>
      </w:r>
      <w:r>
        <w:t>setup</w:t>
      </w:r>
      <w:bookmarkEnd w:id="100"/>
    </w:p>
    <w:p w14:paraId="28AF2EB6" w14:textId="77777777" w:rsidR="00AB5AC4" w:rsidRPr="00AB5AC4" w:rsidRDefault="00AB5AC4" w:rsidP="00AB5AC4">
      <w:pPr>
        <w:pStyle w:val="ListParagraph"/>
        <w:keepNext/>
        <w:keepLines/>
        <w:numPr>
          <w:ilvl w:val="0"/>
          <w:numId w:val="18"/>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101" w:name="_Toc189923777"/>
      <w:bookmarkStart w:id="102" w:name="_Toc189924278"/>
      <w:bookmarkStart w:id="103" w:name="_Toc189924376"/>
      <w:bookmarkStart w:id="104" w:name="_Toc189928446"/>
      <w:bookmarkStart w:id="105" w:name="_Toc190001489"/>
      <w:bookmarkStart w:id="106" w:name="_Toc190025183"/>
      <w:bookmarkEnd w:id="101"/>
      <w:bookmarkEnd w:id="102"/>
      <w:bookmarkEnd w:id="103"/>
      <w:bookmarkEnd w:id="104"/>
      <w:bookmarkEnd w:id="105"/>
      <w:bookmarkEnd w:id="106"/>
    </w:p>
    <w:p w14:paraId="00BE44C8" w14:textId="77777777" w:rsidR="00AB5AC4" w:rsidRPr="00AB5AC4" w:rsidRDefault="00AB5AC4" w:rsidP="00AB5AC4">
      <w:pPr>
        <w:pStyle w:val="ListParagraph"/>
        <w:keepNext/>
        <w:keepLines/>
        <w:numPr>
          <w:ilvl w:val="0"/>
          <w:numId w:val="18"/>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107" w:name="_Toc189923778"/>
      <w:bookmarkStart w:id="108" w:name="_Toc189924279"/>
      <w:bookmarkStart w:id="109" w:name="_Toc189924377"/>
      <w:bookmarkStart w:id="110" w:name="_Toc189928447"/>
      <w:bookmarkStart w:id="111" w:name="_Toc190001490"/>
      <w:bookmarkStart w:id="112" w:name="_Toc190025184"/>
      <w:bookmarkEnd w:id="107"/>
      <w:bookmarkEnd w:id="108"/>
      <w:bookmarkEnd w:id="109"/>
      <w:bookmarkEnd w:id="110"/>
      <w:bookmarkEnd w:id="111"/>
      <w:bookmarkEnd w:id="112"/>
    </w:p>
    <w:p w14:paraId="1927A4BA" w14:textId="77777777" w:rsidR="00AB5AC4" w:rsidRPr="00AB5AC4" w:rsidRDefault="00AB5AC4" w:rsidP="00AB5AC4">
      <w:pPr>
        <w:pStyle w:val="ListParagraph"/>
        <w:keepNext/>
        <w:keepLines/>
        <w:numPr>
          <w:ilvl w:val="0"/>
          <w:numId w:val="18"/>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113" w:name="_Toc189923779"/>
      <w:bookmarkStart w:id="114" w:name="_Toc189924280"/>
      <w:bookmarkStart w:id="115" w:name="_Toc189924378"/>
      <w:bookmarkStart w:id="116" w:name="_Toc189928448"/>
      <w:bookmarkStart w:id="117" w:name="_Toc190001491"/>
      <w:bookmarkStart w:id="118" w:name="_Toc190025185"/>
      <w:bookmarkEnd w:id="113"/>
      <w:bookmarkEnd w:id="114"/>
      <w:bookmarkEnd w:id="115"/>
      <w:bookmarkEnd w:id="116"/>
      <w:bookmarkEnd w:id="117"/>
      <w:bookmarkEnd w:id="118"/>
    </w:p>
    <w:p w14:paraId="5E26C0B9" w14:textId="77777777" w:rsidR="00AB5AC4" w:rsidRPr="00AB5AC4" w:rsidRDefault="00AB5AC4" w:rsidP="00AB5AC4">
      <w:pPr>
        <w:pStyle w:val="ListParagraph"/>
        <w:keepNext/>
        <w:keepLines/>
        <w:numPr>
          <w:ilvl w:val="1"/>
          <w:numId w:val="18"/>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119" w:name="_Toc189923780"/>
      <w:bookmarkStart w:id="120" w:name="_Toc189924281"/>
      <w:bookmarkStart w:id="121" w:name="_Toc189924379"/>
      <w:bookmarkStart w:id="122" w:name="_Toc189928449"/>
      <w:bookmarkStart w:id="123" w:name="_Toc190001492"/>
      <w:bookmarkStart w:id="124" w:name="_Toc190025186"/>
      <w:bookmarkEnd w:id="119"/>
      <w:bookmarkEnd w:id="120"/>
      <w:bookmarkEnd w:id="121"/>
      <w:bookmarkEnd w:id="122"/>
      <w:bookmarkEnd w:id="123"/>
      <w:bookmarkEnd w:id="124"/>
    </w:p>
    <w:p w14:paraId="13EE390C" w14:textId="20E72297" w:rsidR="00B3398C" w:rsidRDefault="00B3398C" w:rsidP="00AB5AC4">
      <w:pPr>
        <w:pStyle w:val="Heading2"/>
        <w:numPr>
          <w:ilvl w:val="1"/>
          <w:numId w:val="18"/>
        </w:numPr>
      </w:pPr>
      <w:bookmarkStart w:id="125" w:name="_Toc190025187"/>
      <w:r>
        <w:t>Input variables</w:t>
      </w:r>
      <w:bookmarkEnd w:id="125"/>
    </w:p>
    <w:p w14:paraId="217D4D64" w14:textId="33BD3BFC" w:rsidR="00B3398C" w:rsidRDefault="00ED34AC" w:rsidP="00B3398C">
      <w:r>
        <w:t xml:space="preserve">There are many vehicle parameters required to run the </w:t>
      </w:r>
      <w:r w:rsidR="00F03648">
        <w:t>model;</w:t>
      </w:r>
      <w:r w:rsidR="001B7170">
        <w:t xml:space="preserve"> inputs can be seen through </w:t>
      </w:r>
      <w:r w:rsidR="001B7170" w:rsidRPr="00703807">
        <w:t xml:space="preserve">figure </w:t>
      </w:r>
      <w:r w:rsidR="00F03648" w:rsidRPr="00703807">
        <w:t>6</w:t>
      </w:r>
      <w:r w:rsidR="001B7170" w:rsidRPr="00703807">
        <w:t>.</w:t>
      </w:r>
      <w:r w:rsidR="00A52C6E">
        <w:t xml:space="preserve"> </w:t>
      </w:r>
      <w:r w:rsidR="0094204A">
        <w:t xml:space="preserve">For the Simulink model, a list of inputs used can be seen through </w:t>
      </w:r>
      <w:r w:rsidR="0094204A" w:rsidRPr="00703807">
        <w:t xml:space="preserve">tables </w:t>
      </w:r>
      <w:r w:rsidR="00F03648" w:rsidRPr="00703807">
        <w:t>1</w:t>
      </w:r>
      <w:r w:rsidR="0094204A" w:rsidRPr="00703807">
        <w:t xml:space="preserve"> and </w:t>
      </w:r>
      <w:r w:rsidR="00F03648">
        <w:t>2</w:t>
      </w:r>
      <w:r w:rsidR="00E3435F">
        <w:t xml:space="preserve">. </w:t>
      </w:r>
      <w:r w:rsidR="002E198E">
        <w:t xml:space="preserve">The initial setup was gathered from standard data for the formula ford vehicle within </w:t>
      </w:r>
      <w:proofErr w:type="spellStart"/>
      <w:r w:rsidR="002E198E">
        <w:t>Automobilista</w:t>
      </w:r>
      <w:proofErr w:type="spellEnd"/>
      <w:r w:rsidR="002E198E">
        <w:t>, initial testing is conducted with the removal of the anti</w:t>
      </w:r>
      <w:r w:rsidR="00E434EE">
        <w:t>-</w:t>
      </w:r>
      <w:r w:rsidR="002E198E">
        <w:t xml:space="preserve">roll bars, hence the value for 0 in </w:t>
      </w:r>
      <w:r w:rsidR="002E198E" w:rsidRPr="00703807">
        <w:t xml:space="preserve">table </w:t>
      </w:r>
      <w:r w:rsidR="00F03648" w:rsidRPr="00703807">
        <w:t>2</w:t>
      </w:r>
      <w:r w:rsidR="002E198E" w:rsidRPr="00703807">
        <w:t>.</w:t>
      </w:r>
      <w:r w:rsidR="002E198E">
        <w:t xml:space="preserve"> </w:t>
      </w:r>
      <w:r w:rsidR="00B000E6">
        <w:t xml:space="preserve">Some of the values were not provided through the system and hence for implementation into Simulink, research into suitable values for theses parameters is required. </w:t>
      </w:r>
    </w:p>
    <w:p w14:paraId="246704A9" w14:textId="77777777" w:rsidR="00412D1B" w:rsidRDefault="00412D1B" w:rsidP="00412D1B">
      <w:pPr>
        <w:keepNext/>
        <w:jc w:val="center"/>
      </w:pPr>
      <w:r>
        <w:rPr>
          <w:noProof/>
        </w:rPr>
        <w:drawing>
          <wp:inline distT="0" distB="0" distL="0" distR="0" wp14:anchorId="3E05D42C" wp14:editId="2226853B">
            <wp:extent cx="4901610" cy="3185557"/>
            <wp:effectExtent l="0" t="0" r="0" b="0"/>
            <wp:docPr id="2025644150" name="Picture 1" descr="A 7-DOF vehicle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7-DOF vehicle model. | Download Scientific Diagra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09783" cy="3190869"/>
                    </a:xfrm>
                    <a:prstGeom prst="rect">
                      <a:avLst/>
                    </a:prstGeom>
                    <a:noFill/>
                    <a:ln>
                      <a:noFill/>
                    </a:ln>
                  </pic:spPr>
                </pic:pic>
              </a:graphicData>
            </a:graphic>
          </wp:inline>
        </w:drawing>
      </w:r>
    </w:p>
    <w:p w14:paraId="1F2A8A3C" w14:textId="4DC8D832" w:rsidR="00412D1B" w:rsidRPr="00B3398C" w:rsidRDefault="00412D1B" w:rsidP="00412D1B">
      <w:pPr>
        <w:pStyle w:val="Caption"/>
        <w:jc w:val="center"/>
      </w:pPr>
      <w:bookmarkStart w:id="126" w:name="_Toc190024401"/>
      <w:r>
        <w:t xml:space="preserve">Figure </w:t>
      </w:r>
      <w:fldSimple w:instr=" SEQ Figure \* ARABIC ">
        <w:r w:rsidR="004719BE">
          <w:rPr>
            <w:noProof/>
          </w:rPr>
          <w:t>6</w:t>
        </w:r>
      </w:fldSimple>
      <w:r>
        <w:t xml:space="preserve"> - 7 DOF model for vehicle </w:t>
      </w:r>
      <w:sdt>
        <w:sdtPr>
          <w:id w:val="803971271"/>
          <w:citation/>
        </w:sdtPr>
        <w:sdtContent>
          <w:r>
            <w:fldChar w:fldCharType="begin"/>
          </w:r>
          <w:r>
            <w:instrText xml:space="preserve"> CITATION Zhe15 \l 2057 </w:instrText>
          </w:r>
          <w:r>
            <w:fldChar w:fldCharType="separate"/>
          </w:r>
          <w:r w:rsidR="00037CAB" w:rsidRPr="00037CAB">
            <w:rPr>
              <w:noProof/>
            </w:rPr>
            <w:t>(Zheng, 2015)</w:t>
          </w:r>
          <w:r>
            <w:fldChar w:fldCharType="end"/>
          </w:r>
        </w:sdtContent>
      </w:sdt>
      <w:bookmarkEnd w:id="126"/>
      <w:r>
        <w:t xml:space="preserve"> </w:t>
      </w:r>
    </w:p>
    <w:p w14:paraId="13F6E8E6" w14:textId="02517BBA" w:rsidR="00412D1B" w:rsidRDefault="00B20E31" w:rsidP="00B20E31">
      <w:pPr>
        <w:spacing w:after="160" w:line="259" w:lineRule="auto"/>
        <w:jc w:val="left"/>
      </w:pPr>
      <w:r>
        <w:br w:type="page"/>
      </w:r>
    </w:p>
    <w:p w14:paraId="46B2E5AB" w14:textId="39378C9D" w:rsidR="00B10EC4" w:rsidRDefault="00B10EC4" w:rsidP="00B10EC4">
      <w:pPr>
        <w:pStyle w:val="Caption"/>
        <w:keepNext/>
        <w:jc w:val="center"/>
      </w:pPr>
      <w:bookmarkStart w:id="127" w:name="_Toc190024425"/>
      <w:r>
        <w:lastRenderedPageBreak/>
        <w:t xml:space="preserve">Table </w:t>
      </w:r>
      <w:fldSimple w:instr=" SEQ Table \* ARABIC ">
        <w:r>
          <w:rPr>
            <w:noProof/>
          </w:rPr>
          <w:t>1</w:t>
        </w:r>
      </w:fldSimple>
      <w:r>
        <w:t xml:space="preserve"> - Constant variable list</w:t>
      </w:r>
      <w:bookmarkEnd w:id="127"/>
    </w:p>
    <w:tbl>
      <w:tblPr>
        <w:tblStyle w:val="TableGrid"/>
        <w:tblW w:w="0" w:type="auto"/>
        <w:tblLook w:val="04A0" w:firstRow="1" w:lastRow="0" w:firstColumn="1" w:lastColumn="0" w:noHBand="0" w:noVBand="1"/>
      </w:tblPr>
      <w:tblGrid>
        <w:gridCol w:w="1555"/>
        <w:gridCol w:w="3543"/>
        <w:gridCol w:w="3918"/>
      </w:tblGrid>
      <w:tr w:rsidR="0094204A" w14:paraId="247DAB57" w14:textId="77777777" w:rsidTr="002E198E">
        <w:tc>
          <w:tcPr>
            <w:tcW w:w="1555" w:type="dxa"/>
          </w:tcPr>
          <w:p w14:paraId="63886DA0" w14:textId="17112112" w:rsidR="0094204A" w:rsidRDefault="0094204A" w:rsidP="00B3398C">
            <w:r>
              <w:t>Variable name</w:t>
            </w:r>
          </w:p>
        </w:tc>
        <w:tc>
          <w:tcPr>
            <w:tcW w:w="3543" w:type="dxa"/>
          </w:tcPr>
          <w:p w14:paraId="03E26BEB" w14:textId="05D04C0D" w:rsidR="0094204A" w:rsidRDefault="0094204A" w:rsidP="00B3398C">
            <w:r>
              <w:t>Value</w:t>
            </w:r>
          </w:p>
        </w:tc>
        <w:tc>
          <w:tcPr>
            <w:tcW w:w="3918" w:type="dxa"/>
          </w:tcPr>
          <w:p w14:paraId="2052D337" w14:textId="7DDA75A2" w:rsidR="0094204A" w:rsidRDefault="0094204A" w:rsidP="00B3398C">
            <w:r>
              <w:t>Description</w:t>
            </w:r>
          </w:p>
        </w:tc>
      </w:tr>
      <w:tr w:rsidR="0094204A" w14:paraId="3AA8DA34" w14:textId="77777777" w:rsidTr="002E198E">
        <w:tc>
          <w:tcPr>
            <w:tcW w:w="1555" w:type="dxa"/>
          </w:tcPr>
          <w:p w14:paraId="0422F197" w14:textId="07302171" w:rsidR="0094204A" w:rsidRDefault="00F16C46" w:rsidP="00B3398C">
            <w:proofErr w:type="spellStart"/>
            <w:r>
              <w:t>a</w:t>
            </w:r>
            <w:r w:rsidR="0094204A">
              <w:t>lphaf</w:t>
            </w:r>
            <w:proofErr w:type="spellEnd"/>
          </w:p>
        </w:tc>
        <w:tc>
          <w:tcPr>
            <w:tcW w:w="3543" w:type="dxa"/>
          </w:tcPr>
          <w:p w14:paraId="4B9ADE2F" w14:textId="43C4173A" w:rsidR="0094204A" w:rsidRDefault="0094204A" w:rsidP="00B3398C">
            <w:r>
              <w:t>1.62/2</w:t>
            </w:r>
          </w:p>
        </w:tc>
        <w:tc>
          <w:tcPr>
            <w:tcW w:w="3918" w:type="dxa"/>
          </w:tcPr>
          <w:p w14:paraId="0F4A90FC" w14:textId="1F5AE6F2" w:rsidR="0094204A" w:rsidRDefault="0094204A" w:rsidP="00B3398C">
            <w:r w:rsidRPr="0094204A">
              <w:t>1/2 front track</w:t>
            </w:r>
            <w:r w:rsidR="002E198E">
              <w:t xml:space="preserve"> (m)</w:t>
            </w:r>
          </w:p>
        </w:tc>
      </w:tr>
      <w:tr w:rsidR="0094204A" w14:paraId="00CC72EF" w14:textId="77777777" w:rsidTr="002E198E">
        <w:tc>
          <w:tcPr>
            <w:tcW w:w="1555" w:type="dxa"/>
          </w:tcPr>
          <w:p w14:paraId="7AC7E1BE" w14:textId="5B881E6D" w:rsidR="0094204A" w:rsidRDefault="00F16C46" w:rsidP="00B3398C">
            <w:proofErr w:type="spellStart"/>
            <w:r>
              <w:t>a</w:t>
            </w:r>
            <w:r w:rsidR="0094204A">
              <w:t>lphar</w:t>
            </w:r>
            <w:proofErr w:type="spellEnd"/>
          </w:p>
        </w:tc>
        <w:tc>
          <w:tcPr>
            <w:tcW w:w="3543" w:type="dxa"/>
          </w:tcPr>
          <w:p w14:paraId="612C2298" w14:textId="27DBA058" w:rsidR="0094204A" w:rsidRDefault="0094204A" w:rsidP="00B3398C">
            <w:r>
              <w:t>1.57/2</w:t>
            </w:r>
          </w:p>
        </w:tc>
        <w:tc>
          <w:tcPr>
            <w:tcW w:w="3918" w:type="dxa"/>
          </w:tcPr>
          <w:p w14:paraId="753802B3" w14:textId="5278A852" w:rsidR="0094204A" w:rsidRDefault="0094204A" w:rsidP="00B3398C">
            <w:r w:rsidRPr="0094204A">
              <w:t>1/2 rear track</w:t>
            </w:r>
            <w:r w:rsidR="002E198E">
              <w:t xml:space="preserve"> (m)</w:t>
            </w:r>
          </w:p>
        </w:tc>
      </w:tr>
      <w:tr w:rsidR="0094204A" w14:paraId="2435E2E8" w14:textId="77777777" w:rsidTr="002E198E">
        <w:tc>
          <w:tcPr>
            <w:tcW w:w="1555" w:type="dxa"/>
          </w:tcPr>
          <w:p w14:paraId="2FA0EFF2" w14:textId="695F7586" w:rsidR="0094204A" w:rsidRDefault="00F16C46" w:rsidP="00B3398C">
            <w:proofErr w:type="spellStart"/>
            <w:r>
              <w:t>b</w:t>
            </w:r>
            <w:r w:rsidR="0094204A">
              <w:t>etaf</w:t>
            </w:r>
            <w:proofErr w:type="spellEnd"/>
          </w:p>
        </w:tc>
        <w:tc>
          <w:tcPr>
            <w:tcW w:w="3543" w:type="dxa"/>
          </w:tcPr>
          <w:p w14:paraId="4C21E4C4" w14:textId="55C8273B" w:rsidR="0094204A" w:rsidRDefault="0094204A" w:rsidP="00B3398C">
            <w:r>
              <w:t>1.62/2</w:t>
            </w:r>
          </w:p>
        </w:tc>
        <w:tc>
          <w:tcPr>
            <w:tcW w:w="3918" w:type="dxa"/>
          </w:tcPr>
          <w:p w14:paraId="4B52027A" w14:textId="17C62433" w:rsidR="0094204A" w:rsidRDefault="0094204A" w:rsidP="00B3398C">
            <w:r w:rsidRPr="0094204A">
              <w:t>1/2 front track</w:t>
            </w:r>
            <w:r w:rsidR="002E198E">
              <w:t xml:space="preserve"> (m)</w:t>
            </w:r>
          </w:p>
        </w:tc>
      </w:tr>
      <w:tr w:rsidR="0094204A" w14:paraId="7A4EAEEC" w14:textId="77777777" w:rsidTr="002E198E">
        <w:tc>
          <w:tcPr>
            <w:tcW w:w="1555" w:type="dxa"/>
          </w:tcPr>
          <w:p w14:paraId="220D4262" w14:textId="6018817C" w:rsidR="0094204A" w:rsidRDefault="00F16C46" w:rsidP="00B3398C">
            <w:proofErr w:type="spellStart"/>
            <w:r>
              <w:t>b</w:t>
            </w:r>
            <w:r w:rsidR="0094204A">
              <w:t>etar</w:t>
            </w:r>
            <w:proofErr w:type="spellEnd"/>
          </w:p>
        </w:tc>
        <w:tc>
          <w:tcPr>
            <w:tcW w:w="3543" w:type="dxa"/>
          </w:tcPr>
          <w:p w14:paraId="71B8688A" w14:textId="1EF4C5F5" w:rsidR="0094204A" w:rsidRDefault="0094204A" w:rsidP="00B3398C">
            <w:r>
              <w:t>1.57/2</w:t>
            </w:r>
          </w:p>
        </w:tc>
        <w:tc>
          <w:tcPr>
            <w:tcW w:w="3918" w:type="dxa"/>
          </w:tcPr>
          <w:p w14:paraId="4A8F6626" w14:textId="7A616F2A" w:rsidR="0094204A" w:rsidRDefault="0094204A" w:rsidP="00B3398C">
            <w:r w:rsidRPr="0094204A">
              <w:t>1/2 rear track</w:t>
            </w:r>
            <w:r w:rsidR="002E198E">
              <w:t xml:space="preserve"> (m)</w:t>
            </w:r>
          </w:p>
        </w:tc>
      </w:tr>
      <w:tr w:rsidR="0094204A" w14:paraId="4C36DA90" w14:textId="77777777" w:rsidTr="002E198E">
        <w:tc>
          <w:tcPr>
            <w:tcW w:w="1555" w:type="dxa"/>
          </w:tcPr>
          <w:p w14:paraId="3E61EF80" w14:textId="1FED2163" w:rsidR="0094204A" w:rsidRDefault="00F16C46" w:rsidP="00B3398C">
            <w:r>
              <w:t>a</w:t>
            </w:r>
          </w:p>
        </w:tc>
        <w:tc>
          <w:tcPr>
            <w:tcW w:w="3543" w:type="dxa"/>
          </w:tcPr>
          <w:p w14:paraId="4E2DCF93" w14:textId="62D32746" w:rsidR="0094204A" w:rsidRDefault="0094204A" w:rsidP="00B3398C">
            <w:r>
              <w:t>2.443*0.45</w:t>
            </w:r>
          </w:p>
        </w:tc>
        <w:tc>
          <w:tcPr>
            <w:tcW w:w="3918" w:type="dxa"/>
          </w:tcPr>
          <w:p w14:paraId="4E812A0C" w14:textId="6DC27FEA" w:rsidR="0094204A" w:rsidRDefault="0094204A" w:rsidP="00B3398C">
            <w:r w:rsidRPr="0094204A">
              <w:t>Distance to COG from front axle</w:t>
            </w:r>
            <w:r w:rsidR="002E198E">
              <w:t xml:space="preserve"> (m)</w:t>
            </w:r>
          </w:p>
        </w:tc>
      </w:tr>
      <w:tr w:rsidR="0094204A" w14:paraId="221E280D" w14:textId="77777777" w:rsidTr="002E198E">
        <w:tc>
          <w:tcPr>
            <w:tcW w:w="1555" w:type="dxa"/>
          </w:tcPr>
          <w:p w14:paraId="6F6B95BC" w14:textId="4D567F55" w:rsidR="0094204A" w:rsidRDefault="00F16C46" w:rsidP="00B3398C">
            <w:r>
              <w:t>b</w:t>
            </w:r>
          </w:p>
        </w:tc>
        <w:tc>
          <w:tcPr>
            <w:tcW w:w="3543" w:type="dxa"/>
          </w:tcPr>
          <w:p w14:paraId="0D5C3BD2" w14:textId="36F40D2B" w:rsidR="0094204A" w:rsidRDefault="0094204A" w:rsidP="00B3398C">
            <w:r>
              <w:t>2.443*0.55</w:t>
            </w:r>
          </w:p>
        </w:tc>
        <w:tc>
          <w:tcPr>
            <w:tcW w:w="3918" w:type="dxa"/>
          </w:tcPr>
          <w:p w14:paraId="266F97C5" w14:textId="3E335D3E" w:rsidR="0094204A" w:rsidRDefault="0094204A" w:rsidP="00B3398C">
            <w:r w:rsidRPr="0094204A">
              <w:t xml:space="preserve">Distance to COG from </w:t>
            </w:r>
            <w:r>
              <w:t>rear</w:t>
            </w:r>
            <w:r w:rsidRPr="0094204A">
              <w:t xml:space="preserve"> axle</w:t>
            </w:r>
            <w:r w:rsidR="002E198E">
              <w:t xml:space="preserve"> (m)</w:t>
            </w:r>
          </w:p>
        </w:tc>
      </w:tr>
      <w:tr w:rsidR="0094204A" w14:paraId="0EF87235" w14:textId="77777777" w:rsidTr="002E198E">
        <w:tc>
          <w:tcPr>
            <w:tcW w:w="1555" w:type="dxa"/>
          </w:tcPr>
          <w:p w14:paraId="3B0EE4AD" w14:textId="16926BF0" w:rsidR="0094204A" w:rsidRDefault="00F16C46" w:rsidP="00B3398C">
            <w:proofErr w:type="spellStart"/>
            <w:r>
              <w:t>m</w:t>
            </w:r>
            <w:r w:rsidR="0094204A">
              <w:t>s</w:t>
            </w:r>
            <w:proofErr w:type="spellEnd"/>
          </w:p>
        </w:tc>
        <w:tc>
          <w:tcPr>
            <w:tcW w:w="3543" w:type="dxa"/>
          </w:tcPr>
          <w:p w14:paraId="4567A0C2" w14:textId="331BFBE7" w:rsidR="0094204A" w:rsidRDefault="0094204A" w:rsidP="00B3398C">
            <w:r>
              <w:t>426</w:t>
            </w:r>
          </w:p>
        </w:tc>
        <w:tc>
          <w:tcPr>
            <w:tcW w:w="3918" w:type="dxa"/>
          </w:tcPr>
          <w:p w14:paraId="338EF923" w14:textId="5685B0F2" w:rsidR="0094204A" w:rsidRDefault="0094204A" w:rsidP="00B3398C">
            <w:r>
              <w:t>Sprung mass</w:t>
            </w:r>
            <w:r w:rsidR="002E198E">
              <w:t xml:space="preserve"> (kg)</w:t>
            </w:r>
          </w:p>
        </w:tc>
      </w:tr>
      <w:tr w:rsidR="0094204A" w14:paraId="0D93B835" w14:textId="77777777" w:rsidTr="002E198E">
        <w:tc>
          <w:tcPr>
            <w:tcW w:w="1555" w:type="dxa"/>
          </w:tcPr>
          <w:p w14:paraId="79F33922" w14:textId="07A7BD6A" w:rsidR="0094204A" w:rsidRDefault="0094204A" w:rsidP="00B3398C">
            <w:r>
              <w:t>mf1</w:t>
            </w:r>
          </w:p>
        </w:tc>
        <w:tc>
          <w:tcPr>
            <w:tcW w:w="3543" w:type="dxa"/>
          </w:tcPr>
          <w:p w14:paraId="02E3D952" w14:textId="11262285" w:rsidR="0094204A" w:rsidRDefault="0094204A" w:rsidP="00B3398C">
            <w:r>
              <w:t>22</w:t>
            </w:r>
          </w:p>
        </w:tc>
        <w:tc>
          <w:tcPr>
            <w:tcW w:w="3918" w:type="dxa"/>
          </w:tcPr>
          <w:p w14:paraId="7A14DDF3" w14:textId="55AE7278" w:rsidR="0094204A" w:rsidRDefault="0094204A" w:rsidP="00B3398C">
            <w:r w:rsidRPr="0094204A">
              <w:t>Unsprung mass front corner</w:t>
            </w:r>
            <w:r w:rsidR="002E198E">
              <w:t xml:space="preserve"> (kg)</w:t>
            </w:r>
          </w:p>
        </w:tc>
      </w:tr>
      <w:tr w:rsidR="0094204A" w14:paraId="7D759718" w14:textId="77777777" w:rsidTr="002E198E">
        <w:tc>
          <w:tcPr>
            <w:tcW w:w="1555" w:type="dxa"/>
          </w:tcPr>
          <w:p w14:paraId="78752E4D" w14:textId="113F4095" w:rsidR="0094204A" w:rsidRDefault="0094204A" w:rsidP="00B3398C">
            <w:r>
              <w:t>mf2</w:t>
            </w:r>
          </w:p>
        </w:tc>
        <w:tc>
          <w:tcPr>
            <w:tcW w:w="3543" w:type="dxa"/>
          </w:tcPr>
          <w:p w14:paraId="427E2E58" w14:textId="4AE7E18E" w:rsidR="0094204A" w:rsidRDefault="0094204A" w:rsidP="00B3398C">
            <w:r>
              <w:t>22</w:t>
            </w:r>
          </w:p>
        </w:tc>
        <w:tc>
          <w:tcPr>
            <w:tcW w:w="3918" w:type="dxa"/>
          </w:tcPr>
          <w:p w14:paraId="7DC4AEDF" w14:textId="72B8B034" w:rsidR="0094204A" w:rsidRDefault="0094204A" w:rsidP="00B3398C">
            <w:r w:rsidRPr="0094204A">
              <w:t>Unsprung mass front corner</w:t>
            </w:r>
            <w:r w:rsidR="002E198E">
              <w:t xml:space="preserve"> (kg)</w:t>
            </w:r>
          </w:p>
        </w:tc>
      </w:tr>
      <w:tr w:rsidR="0094204A" w14:paraId="1BC07E1B" w14:textId="77777777" w:rsidTr="002E198E">
        <w:tc>
          <w:tcPr>
            <w:tcW w:w="1555" w:type="dxa"/>
          </w:tcPr>
          <w:p w14:paraId="43151F1C" w14:textId="2601E04B" w:rsidR="0094204A" w:rsidRDefault="0094204A" w:rsidP="00B3398C">
            <w:r>
              <w:t>mr1</w:t>
            </w:r>
          </w:p>
        </w:tc>
        <w:tc>
          <w:tcPr>
            <w:tcW w:w="3543" w:type="dxa"/>
          </w:tcPr>
          <w:p w14:paraId="1C574E6A" w14:textId="6767CF56" w:rsidR="0094204A" w:rsidRDefault="0094204A" w:rsidP="00B3398C">
            <w:r>
              <w:t>22</w:t>
            </w:r>
          </w:p>
        </w:tc>
        <w:tc>
          <w:tcPr>
            <w:tcW w:w="3918" w:type="dxa"/>
          </w:tcPr>
          <w:p w14:paraId="5C67F8CB" w14:textId="7568B663" w:rsidR="0094204A" w:rsidRDefault="0094204A" w:rsidP="00B3398C">
            <w:r w:rsidRPr="0094204A">
              <w:t xml:space="preserve">Unsprung mass </w:t>
            </w:r>
            <w:r>
              <w:t>rear</w:t>
            </w:r>
            <w:r w:rsidRPr="0094204A">
              <w:t xml:space="preserve"> corner</w:t>
            </w:r>
            <w:r w:rsidR="002E198E">
              <w:t xml:space="preserve"> (kg)</w:t>
            </w:r>
          </w:p>
        </w:tc>
      </w:tr>
      <w:tr w:rsidR="0094204A" w14:paraId="7B1E41B0" w14:textId="77777777" w:rsidTr="002E198E">
        <w:tc>
          <w:tcPr>
            <w:tcW w:w="1555" w:type="dxa"/>
          </w:tcPr>
          <w:p w14:paraId="41631CA7" w14:textId="5E7B2B07" w:rsidR="0094204A" w:rsidRDefault="0094204A" w:rsidP="00B3398C">
            <w:r>
              <w:t>mr2</w:t>
            </w:r>
          </w:p>
        </w:tc>
        <w:tc>
          <w:tcPr>
            <w:tcW w:w="3543" w:type="dxa"/>
          </w:tcPr>
          <w:p w14:paraId="124F0684" w14:textId="0EDCB87D" w:rsidR="0094204A" w:rsidRDefault="0094204A" w:rsidP="00B3398C">
            <w:r>
              <w:t>22</w:t>
            </w:r>
          </w:p>
        </w:tc>
        <w:tc>
          <w:tcPr>
            <w:tcW w:w="3918" w:type="dxa"/>
          </w:tcPr>
          <w:p w14:paraId="7CB9B33E" w14:textId="6638E5D2" w:rsidR="0094204A" w:rsidRDefault="0094204A" w:rsidP="00B3398C">
            <w:r w:rsidRPr="0094204A">
              <w:t xml:space="preserve">Unsprung mass </w:t>
            </w:r>
            <w:r>
              <w:t>rear</w:t>
            </w:r>
            <w:r w:rsidRPr="0094204A">
              <w:t xml:space="preserve"> corner</w:t>
            </w:r>
            <w:r w:rsidR="002E198E">
              <w:t xml:space="preserve"> (kg)</w:t>
            </w:r>
          </w:p>
        </w:tc>
      </w:tr>
      <w:tr w:rsidR="0094204A" w14:paraId="20FC672E" w14:textId="77777777" w:rsidTr="002E198E">
        <w:tc>
          <w:tcPr>
            <w:tcW w:w="1555" w:type="dxa"/>
          </w:tcPr>
          <w:p w14:paraId="6EA0518D" w14:textId="3324423D" w:rsidR="0094204A" w:rsidRDefault="0094204A" w:rsidP="00B3398C">
            <w:proofErr w:type="spellStart"/>
            <w:r>
              <w:t>ixx</w:t>
            </w:r>
            <w:proofErr w:type="spellEnd"/>
          </w:p>
        </w:tc>
        <w:tc>
          <w:tcPr>
            <w:tcW w:w="3543" w:type="dxa"/>
          </w:tcPr>
          <w:p w14:paraId="176588F5" w14:textId="44B4C1F8" w:rsidR="0094204A" w:rsidRDefault="0094204A" w:rsidP="00B3398C">
            <w:r w:rsidRPr="0094204A">
              <w:t>0.28*(ms+mf1+mf2+mr1+mr2)-71.6</w:t>
            </w:r>
          </w:p>
        </w:tc>
        <w:tc>
          <w:tcPr>
            <w:tcW w:w="3918" w:type="dxa"/>
          </w:tcPr>
          <w:p w14:paraId="2D43E6DD" w14:textId="411105AB" w:rsidR="0094204A" w:rsidRDefault="0094204A" w:rsidP="00B3398C">
            <w:r w:rsidRPr="0094204A">
              <w:t>Roll moment of inertia</w:t>
            </w:r>
          </w:p>
        </w:tc>
      </w:tr>
      <w:tr w:rsidR="0094204A" w14:paraId="509B475C" w14:textId="77777777" w:rsidTr="002E198E">
        <w:tc>
          <w:tcPr>
            <w:tcW w:w="1555" w:type="dxa"/>
          </w:tcPr>
          <w:p w14:paraId="308072E5" w14:textId="5E073FA8" w:rsidR="0094204A" w:rsidRDefault="0094204A" w:rsidP="00B3398C">
            <w:proofErr w:type="spellStart"/>
            <w:r>
              <w:t>iyy</w:t>
            </w:r>
            <w:proofErr w:type="spellEnd"/>
          </w:p>
        </w:tc>
        <w:tc>
          <w:tcPr>
            <w:tcW w:w="3543" w:type="dxa"/>
          </w:tcPr>
          <w:p w14:paraId="4AC47CE7" w14:textId="7DFC7970" w:rsidR="0094204A" w:rsidRDefault="0094204A" w:rsidP="00B3398C">
            <w:r w:rsidRPr="0094204A">
              <w:t>2.56*(ms+mf1+mf2+mr1+mr2)-110</w:t>
            </w:r>
            <w:r>
              <w:t>3</w:t>
            </w:r>
          </w:p>
        </w:tc>
        <w:tc>
          <w:tcPr>
            <w:tcW w:w="3918" w:type="dxa"/>
          </w:tcPr>
          <w:p w14:paraId="6EF88F38" w14:textId="654B1561" w:rsidR="0094204A" w:rsidRDefault="0094204A" w:rsidP="00B3398C">
            <w:r w:rsidRPr="0094204A">
              <w:t>Pitch moment of inerti</w:t>
            </w:r>
            <w:r>
              <w:t>a</w:t>
            </w:r>
          </w:p>
        </w:tc>
      </w:tr>
      <w:tr w:rsidR="0094204A" w14:paraId="0553CEE3" w14:textId="77777777" w:rsidTr="002E198E">
        <w:tc>
          <w:tcPr>
            <w:tcW w:w="1555" w:type="dxa"/>
          </w:tcPr>
          <w:p w14:paraId="4AF93B81" w14:textId="1C47A6A9" w:rsidR="0094204A" w:rsidRDefault="0094204A" w:rsidP="00B3398C">
            <w:r>
              <w:t>h</w:t>
            </w:r>
          </w:p>
        </w:tc>
        <w:tc>
          <w:tcPr>
            <w:tcW w:w="3543" w:type="dxa"/>
          </w:tcPr>
          <w:p w14:paraId="566C9037" w14:textId="4B057253" w:rsidR="0094204A" w:rsidRDefault="0094204A" w:rsidP="00B3398C">
            <w:r w:rsidRPr="0094204A">
              <w:t>0.277-0.02609-0.0009</w:t>
            </w:r>
          </w:p>
        </w:tc>
        <w:tc>
          <w:tcPr>
            <w:tcW w:w="3918" w:type="dxa"/>
          </w:tcPr>
          <w:p w14:paraId="1DE56B58" w14:textId="401AFDB2" w:rsidR="0094204A" w:rsidRDefault="0094204A" w:rsidP="00B3398C">
            <w:r w:rsidRPr="0094204A">
              <w:t xml:space="preserve">Distance between RC and </w:t>
            </w:r>
            <w:r w:rsidR="006576A0">
              <w:t>C</w:t>
            </w:r>
            <w:r w:rsidRPr="0094204A">
              <w:t>OG height</w:t>
            </w:r>
            <w:r w:rsidR="002E198E">
              <w:t xml:space="preserve"> (m)</w:t>
            </w:r>
          </w:p>
        </w:tc>
      </w:tr>
    </w:tbl>
    <w:p w14:paraId="5F320FB1" w14:textId="697BC02D" w:rsidR="00B10EC4" w:rsidRDefault="00B10EC4" w:rsidP="00B10EC4">
      <w:pPr>
        <w:pStyle w:val="Caption"/>
        <w:keepNext/>
        <w:jc w:val="center"/>
      </w:pPr>
      <w:bookmarkStart w:id="128" w:name="_Toc190024426"/>
      <w:r>
        <w:t xml:space="preserve">Table </w:t>
      </w:r>
      <w:fldSimple w:instr=" SEQ Table \* ARABIC ">
        <w:r>
          <w:rPr>
            <w:noProof/>
          </w:rPr>
          <w:t>2</w:t>
        </w:r>
      </w:fldSimple>
      <w:r>
        <w:t xml:space="preserve"> - Variable list with variable to be altered throughout analysis</w:t>
      </w:r>
      <w:bookmarkEnd w:id="128"/>
    </w:p>
    <w:tbl>
      <w:tblPr>
        <w:tblStyle w:val="TableGrid"/>
        <w:tblW w:w="0" w:type="auto"/>
        <w:tblLook w:val="04A0" w:firstRow="1" w:lastRow="0" w:firstColumn="1" w:lastColumn="0" w:noHBand="0" w:noVBand="1"/>
      </w:tblPr>
      <w:tblGrid>
        <w:gridCol w:w="3005"/>
        <w:gridCol w:w="1385"/>
        <w:gridCol w:w="4626"/>
      </w:tblGrid>
      <w:tr w:rsidR="004C66BB" w14:paraId="29A7B637" w14:textId="77777777" w:rsidTr="002E198E">
        <w:tc>
          <w:tcPr>
            <w:tcW w:w="3005" w:type="dxa"/>
          </w:tcPr>
          <w:p w14:paraId="6DA95AAC" w14:textId="14B6168C" w:rsidR="004C66BB" w:rsidRDefault="004C66BB" w:rsidP="00B3398C">
            <w:r>
              <w:t>Variable name</w:t>
            </w:r>
          </w:p>
        </w:tc>
        <w:tc>
          <w:tcPr>
            <w:tcW w:w="1385" w:type="dxa"/>
          </w:tcPr>
          <w:p w14:paraId="15087671" w14:textId="1F71AB9C" w:rsidR="004C66BB" w:rsidRDefault="004C66BB" w:rsidP="00B3398C">
            <w:r>
              <w:t>Value</w:t>
            </w:r>
          </w:p>
        </w:tc>
        <w:tc>
          <w:tcPr>
            <w:tcW w:w="4626" w:type="dxa"/>
          </w:tcPr>
          <w:p w14:paraId="00B48D91" w14:textId="42597775" w:rsidR="004C66BB" w:rsidRDefault="004C66BB" w:rsidP="00B3398C">
            <w:r>
              <w:t>Description</w:t>
            </w:r>
          </w:p>
        </w:tc>
      </w:tr>
      <w:tr w:rsidR="004C66BB" w14:paraId="0A560DF7" w14:textId="77777777" w:rsidTr="002E198E">
        <w:tc>
          <w:tcPr>
            <w:tcW w:w="3005" w:type="dxa"/>
          </w:tcPr>
          <w:p w14:paraId="22061AD9" w14:textId="62D9AB06" w:rsidR="004C66BB" w:rsidRDefault="004C66BB" w:rsidP="00B3398C">
            <w:r>
              <w:t>kf1</w:t>
            </w:r>
          </w:p>
        </w:tc>
        <w:tc>
          <w:tcPr>
            <w:tcW w:w="1385" w:type="dxa"/>
          </w:tcPr>
          <w:p w14:paraId="5F40C505" w14:textId="39EAA955" w:rsidR="004C66BB" w:rsidRDefault="004C66BB" w:rsidP="00B3398C">
            <w:r>
              <w:t>18000</w:t>
            </w:r>
          </w:p>
        </w:tc>
        <w:tc>
          <w:tcPr>
            <w:tcW w:w="4626" w:type="dxa"/>
          </w:tcPr>
          <w:p w14:paraId="52D32C44" w14:textId="29EF92E9" w:rsidR="004C66BB" w:rsidRDefault="004C66BB" w:rsidP="00B3398C">
            <w:r w:rsidRPr="004C66BB">
              <w:t>Spring stiffness front corner</w:t>
            </w:r>
            <w:r w:rsidR="002E198E">
              <w:t xml:space="preserve"> (N/m)</w:t>
            </w:r>
          </w:p>
        </w:tc>
      </w:tr>
      <w:tr w:rsidR="004C66BB" w14:paraId="5C44DCB5" w14:textId="77777777" w:rsidTr="002E198E">
        <w:tc>
          <w:tcPr>
            <w:tcW w:w="3005" w:type="dxa"/>
          </w:tcPr>
          <w:p w14:paraId="2262675E" w14:textId="08AAC851" w:rsidR="004C66BB" w:rsidRDefault="004C66BB" w:rsidP="00B3398C">
            <w:r>
              <w:t>ktf1</w:t>
            </w:r>
          </w:p>
        </w:tc>
        <w:tc>
          <w:tcPr>
            <w:tcW w:w="1385" w:type="dxa"/>
          </w:tcPr>
          <w:p w14:paraId="34244230" w14:textId="7B5A0EB2" w:rsidR="004C66BB" w:rsidRDefault="004C66BB" w:rsidP="00B3398C">
            <w:r>
              <w:t>180000</w:t>
            </w:r>
          </w:p>
        </w:tc>
        <w:tc>
          <w:tcPr>
            <w:tcW w:w="4626" w:type="dxa"/>
          </w:tcPr>
          <w:p w14:paraId="6E0BF863" w14:textId="6439962D" w:rsidR="004C66BB" w:rsidRDefault="004C66BB" w:rsidP="00B3398C">
            <w:r w:rsidRPr="004C66BB">
              <w:t>Tyre stiffness front corner</w:t>
            </w:r>
            <w:r w:rsidR="002E198E">
              <w:t xml:space="preserve"> (N/m)</w:t>
            </w:r>
          </w:p>
        </w:tc>
      </w:tr>
      <w:tr w:rsidR="004C66BB" w14:paraId="09DE086C" w14:textId="77777777" w:rsidTr="002E198E">
        <w:tc>
          <w:tcPr>
            <w:tcW w:w="3005" w:type="dxa"/>
          </w:tcPr>
          <w:p w14:paraId="5C7CD059" w14:textId="0855F9C0" w:rsidR="004C66BB" w:rsidRDefault="004C66BB" w:rsidP="00B3398C">
            <w:r>
              <w:t>ctf1</w:t>
            </w:r>
          </w:p>
        </w:tc>
        <w:tc>
          <w:tcPr>
            <w:tcW w:w="1385" w:type="dxa"/>
          </w:tcPr>
          <w:p w14:paraId="3B51DC45" w14:textId="17DC6283" w:rsidR="004C66BB" w:rsidRDefault="00B000E6" w:rsidP="00B3398C">
            <w:r>
              <w:t>330</w:t>
            </w:r>
          </w:p>
        </w:tc>
        <w:tc>
          <w:tcPr>
            <w:tcW w:w="4626" w:type="dxa"/>
          </w:tcPr>
          <w:p w14:paraId="4E7C1929" w14:textId="4E383493" w:rsidR="004C66BB" w:rsidRDefault="004C66BB" w:rsidP="00B3398C">
            <w:r w:rsidRPr="004C66BB">
              <w:t>Tyre damping front corner</w:t>
            </w:r>
            <w:r w:rsidR="002E198E">
              <w:t xml:space="preserve"> (Ns/m)</w:t>
            </w:r>
          </w:p>
        </w:tc>
      </w:tr>
      <w:tr w:rsidR="004C66BB" w14:paraId="15340677" w14:textId="77777777" w:rsidTr="002E198E">
        <w:tc>
          <w:tcPr>
            <w:tcW w:w="3005" w:type="dxa"/>
          </w:tcPr>
          <w:p w14:paraId="25F5D880" w14:textId="6FA6C381" w:rsidR="004C66BB" w:rsidRDefault="004C66BB" w:rsidP="004C66BB">
            <w:r>
              <w:t>kf2</w:t>
            </w:r>
          </w:p>
        </w:tc>
        <w:tc>
          <w:tcPr>
            <w:tcW w:w="1385" w:type="dxa"/>
          </w:tcPr>
          <w:p w14:paraId="637F61FE" w14:textId="044EFBCA" w:rsidR="004C66BB" w:rsidRDefault="004C66BB" w:rsidP="004C66BB">
            <w:r>
              <w:t>18000</w:t>
            </w:r>
          </w:p>
        </w:tc>
        <w:tc>
          <w:tcPr>
            <w:tcW w:w="4626" w:type="dxa"/>
          </w:tcPr>
          <w:p w14:paraId="28DF2FA8" w14:textId="3D2E14CC" w:rsidR="004C66BB" w:rsidRDefault="004C66BB" w:rsidP="004C66BB">
            <w:r w:rsidRPr="004C66BB">
              <w:t>Spring stiffness front corner</w:t>
            </w:r>
            <w:r w:rsidR="002E198E">
              <w:t xml:space="preserve"> (N/m)</w:t>
            </w:r>
          </w:p>
        </w:tc>
      </w:tr>
      <w:tr w:rsidR="004C66BB" w14:paraId="3719B4F6" w14:textId="77777777" w:rsidTr="002E198E">
        <w:tc>
          <w:tcPr>
            <w:tcW w:w="3005" w:type="dxa"/>
          </w:tcPr>
          <w:p w14:paraId="23260AE4" w14:textId="191E6504" w:rsidR="004C66BB" w:rsidRDefault="004C66BB" w:rsidP="004C66BB">
            <w:r>
              <w:t>ktf2</w:t>
            </w:r>
          </w:p>
        </w:tc>
        <w:tc>
          <w:tcPr>
            <w:tcW w:w="1385" w:type="dxa"/>
          </w:tcPr>
          <w:p w14:paraId="057C9F41" w14:textId="651E1400" w:rsidR="004C66BB" w:rsidRDefault="004C66BB" w:rsidP="004C66BB">
            <w:r>
              <w:t>180000</w:t>
            </w:r>
          </w:p>
        </w:tc>
        <w:tc>
          <w:tcPr>
            <w:tcW w:w="4626" w:type="dxa"/>
          </w:tcPr>
          <w:p w14:paraId="18F62C99" w14:textId="4E02540A" w:rsidR="004C66BB" w:rsidRDefault="004C66BB" w:rsidP="004C66BB">
            <w:r w:rsidRPr="004C66BB">
              <w:t>Tyre stiffness front corner</w:t>
            </w:r>
            <w:r w:rsidR="002E198E">
              <w:t xml:space="preserve"> (N/m)</w:t>
            </w:r>
          </w:p>
        </w:tc>
      </w:tr>
      <w:tr w:rsidR="004C66BB" w14:paraId="791B3325" w14:textId="77777777" w:rsidTr="002E198E">
        <w:tc>
          <w:tcPr>
            <w:tcW w:w="3005" w:type="dxa"/>
          </w:tcPr>
          <w:p w14:paraId="0F588CCA" w14:textId="0585FECD" w:rsidR="004C66BB" w:rsidRDefault="004C66BB" w:rsidP="004C66BB">
            <w:r>
              <w:t>ctf2</w:t>
            </w:r>
          </w:p>
        </w:tc>
        <w:tc>
          <w:tcPr>
            <w:tcW w:w="1385" w:type="dxa"/>
          </w:tcPr>
          <w:p w14:paraId="531DE6FE" w14:textId="6F518095" w:rsidR="004C66BB" w:rsidRDefault="00B000E6" w:rsidP="004C66BB">
            <w:r>
              <w:t>330</w:t>
            </w:r>
          </w:p>
        </w:tc>
        <w:tc>
          <w:tcPr>
            <w:tcW w:w="4626" w:type="dxa"/>
          </w:tcPr>
          <w:p w14:paraId="3D336E4C" w14:textId="098E939F" w:rsidR="004C66BB" w:rsidRDefault="004C66BB" w:rsidP="004C66BB">
            <w:r w:rsidRPr="004C66BB">
              <w:t>Tyre damping front corner</w:t>
            </w:r>
            <w:r w:rsidR="002E198E">
              <w:t xml:space="preserve"> (Ns/m)</w:t>
            </w:r>
          </w:p>
        </w:tc>
      </w:tr>
      <w:tr w:rsidR="004C66BB" w14:paraId="2F41A4B0" w14:textId="77777777" w:rsidTr="002E198E">
        <w:tc>
          <w:tcPr>
            <w:tcW w:w="3005" w:type="dxa"/>
          </w:tcPr>
          <w:p w14:paraId="7A1C0FC6" w14:textId="7985E0BF" w:rsidR="004C66BB" w:rsidRDefault="004C66BB" w:rsidP="004C66BB">
            <w:r>
              <w:t>kr1</w:t>
            </w:r>
          </w:p>
        </w:tc>
        <w:tc>
          <w:tcPr>
            <w:tcW w:w="1385" w:type="dxa"/>
          </w:tcPr>
          <w:p w14:paraId="219616BE" w14:textId="28F8C3E0" w:rsidR="004C66BB" w:rsidRDefault="004C66BB" w:rsidP="004C66BB">
            <w:r>
              <w:t>16000</w:t>
            </w:r>
          </w:p>
        </w:tc>
        <w:tc>
          <w:tcPr>
            <w:tcW w:w="4626" w:type="dxa"/>
          </w:tcPr>
          <w:p w14:paraId="15F33B96" w14:textId="55D5A11B" w:rsidR="004C66BB" w:rsidRDefault="004C66BB" w:rsidP="004C66BB">
            <w:r w:rsidRPr="004C66BB">
              <w:t>Spring stiffness rear corner</w:t>
            </w:r>
            <w:r w:rsidR="002E198E">
              <w:t xml:space="preserve"> (N/m)</w:t>
            </w:r>
          </w:p>
        </w:tc>
      </w:tr>
      <w:tr w:rsidR="004C66BB" w14:paraId="239EBD53" w14:textId="77777777" w:rsidTr="002E198E">
        <w:tc>
          <w:tcPr>
            <w:tcW w:w="3005" w:type="dxa"/>
          </w:tcPr>
          <w:p w14:paraId="7175A757" w14:textId="04201AA6" w:rsidR="004C66BB" w:rsidRDefault="004C66BB" w:rsidP="004C66BB">
            <w:r>
              <w:t>ktr1</w:t>
            </w:r>
          </w:p>
        </w:tc>
        <w:tc>
          <w:tcPr>
            <w:tcW w:w="1385" w:type="dxa"/>
          </w:tcPr>
          <w:p w14:paraId="49A19F87" w14:textId="277BE06B" w:rsidR="004C66BB" w:rsidRDefault="004C66BB" w:rsidP="004C66BB">
            <w:r>
              <w:t>180000</w:t>
            </w:r>
          </w:p>
        </w:tc>
        <w:tc>
          <w:tcPr>
            <w:tcW w:w="4626" w:type="dxa"/>
          </w:tcPr>
          <w:p w14:paraId="5871DFAC" w14:textId="2A63D951" w:rsidR="004C66BB" w:rsidRDefault="004C66BB" w:rsidP="004C66BB">
            <w:r w:rsidRPr="004C66BB">
              <w:t>Tyre stiffness rear corner</w:t>
            </w:r>
            <w:r w:rsidR="002E198E">
              <w:t xml:space="preserve"> (N/m)</w:t>
            </w:r>
          </w:p>
        </w:tc>
      </w:tr>
      <w:tr w:rsidR="004C66BB" w14:paraId="611128D4" w14:textId="77777777" w:rsidTr="002E198E">
        <w:tc>
          <w:tcPr>
            <w:tcW w:w="3005" w:type="dxa"/>
          </w:tcPr>
          <w:p w14:paraId="20C3E42D" w14:textId="3D2775A6" w:rsidR="004C66BB" w:rsidRDefault="004C66BB" w:rsidP="004C66BB">
            <w:r>
              <w:t>ctr1</w:t>
            </w:r>
          </w:p>
        </w:tc>
        <w:tc>
          <w:tcPr>
            <w:tcW w:w="1385" w:type="dxa"/>
          </w:tcPr>
          <w:p w14:paraId="161551F7" w14:textId="4F73D69C" w:rsidR="004C66BB" w:rsidRDefault="00B000E6" w:rsidP="004C66BB">
            <w:r>
              <w:t>330</w:t>
            </w:r>
          </w:p>
        </w:tc>
        <w:tc>
          <w:tcPr>
            <w:tcW w:w="4626" w:type="dxa"/>
          </w:tcPr>
          <w:p w14:paraId="4AF62C60" w14:textId="2ABF628C" w:rsidR="004C66BB" w:rsidRDefault="004C66BB" w:rsidP="004C66BB">
            <w:r w:rsidRPr="004C66BB">
              <w:t>Tyre damping rear corner</w:t>
            </w:r>
            <w:r w:rsidR="002E198E">
              <w:t xml:space="preserve"> (Ns/m)</w:t>
            </w:r>
          </w:p>
        </w:tc>
      </w:tr>
      <w:tr w:rsidR="004C66BB" w14:paraId="61065B80" w14:textId="77777777" w:rsidTr="002E198E">
        <w:tc>
          <w:tcPr>
            <w:tcW w:w="3005" w:type="dxa"/>
          </w:tcPr>
          <w:p w14:paraId="0C0E8CF8" w14:textId="5BB486F8" w:rsidR="004C66BB" w:rsidRDefault="004C66BB" w:rsidP="004C66BB">
            <w:r>
              <w:t>kr2</w:t>
            </w:r>
          </w:p>
        </w:tc>
        <w:tc>
          <w:tcPr>
            <w:tcW w:w="1385" w:type="dxa"/>
          </w:tcPr>
          <w:p w14:paraId="2542C301" w14:textId="748D237B" w:rsidR="004C66BB" w:rsidRDefault="004C66BB" w:rsidP="004C66BB">
            <w:r>
              <w:t>16000</w:t>
            </w:r>
          </w:p>
        </w:tc>
        <w:tc>
          <w:tcPr>
            <w:tcW w:w="4626" w:type="dxa"/>
          </w:tcPr>
          <w:p w14:paraId="0D3FBB6F" w14:textId="388CD391" w:rsidR="004C66BB" w:rsidRDefault="004C66BB" w:rsidP="004C66BB">
            <w:r w:rsidRPr="004C66BB">
              <w:t>Spring stiffness rear corner</w:t>
            </w:r>
            <w:r w:rsidR="002E198E">
              <w:t xml:space="preserve"> (N/m)</w:t>
            </w:r>
          </w:p>
        </w:tc>
      </w:tr>
      <w:tr w:rsidR="004C66BB" w14:paraId="12712B39" w14:textId="77777777" w:rsidTr="002E198E">
        <w:tc>
          <w:tcPr>
            <w:tcW w:w="3005" w:type="dxa"/>
          </w:tcPr>
          <w:p w14:paraId="3F29BF35" w14:textId="23B24A85" w:rsidR="004C66BB" w:rsidRDefault="004C66BB" w:rsidP="004C66BB">
            <w:r>
              <w:t>ktr2</w:t>
            </w:r>
          </w:p>
        </w:tc>
        <w:tc>
          <w:tcPr>
            <w:tcW w:w="1385" w:type="dxa"/>
          </w:tcPr>
          <w:p w14:paraId="3F993549" w14:textId="65972596" w:rsidR="004C66BB" w:rsidRDefault="004C66BB" w:rsidP="004C66BB">
            <w:r>
              <w:t>180000</w:t>
            </w:r>
          </w:p>
        </w:tc>
        <w:tc>
          <w:tcPr>
            <w:tcW w:w="4626" w:type="dxa"/>
          </w:tcPr>
          <w:p w14:paraId="739E13F9" w14:textId="73E078A1" w:rsidR="004C66BB" w:rsidRDefault="004C66BB" w:rsidP="004C66BB">
            <w:r w:rsidRPr="004C66BB">
              <w:t>Tyre stiffness rear corner</w:t>
            </w:r>
            <w:r w:rsidR="002E198E">
              <w:t xml:space="preserve"> (N/m)</w:t>
            </w:r>
          </w:p>
        </w:tc>
      </w:tr>
      <w:tr w:rsidR="004C66BB" w14:paraId="01D18431" w14:textId="77777777" w:rsidTr="002E198E">
        <w:tc>
          <w:tcPr>
            <w:tcW w:w="3005" w:type="dxa"/>
          </w:tcPr>
          <w:p w14:paraId="14C8679F" w14:textId="43D1C460" w:rsidR="004C66BB" w:rsidRDefault="004C66BB" w:rsidP="004C66BB">
            <w:r>
              <w:t>ctr2</w:t>
            </w:r>
          </w:p>
        </w:tc>
        <w:tc>
          <w:tcPr>
            <w:tcW w:w="1385" w:type="dxa"/>
          </w:tcPr>
          <w:p w14:paraId="673C0D5C" w14:textId="3CE70350" w:rsidR="004C66BB" w:rsidRDefault="00B000E6" w:rsidP="004C66BB">
            <w:r>
              <w:t>330</w:t>
            </w:r>
          </w:p>
        </w:tc>
        <w:tc>
          <w:tcPr>
            <w:tcW w:w="4626" w:type="dxa"/>
          </w:tcPr>
          <w:p w14:paraId="05D97105" w14:textId="068171E0" w:rsidR="004C66BB" w:rsidRDefault="004C66BB" w:rsidP="004C66BB">
            <w:r w:rsidRPr="004C66BB">
              <w:t>Tyre damping rear corner</w:t>
            </w:r>
            <w:r w:rsidR="002E198E">
              <w:t xml:space="preserve"> (Ns/m)</w:t>
            </w:r>
          </w:p>
        </w:tc>
      </w:tr>
      <w:tr w:rsidR="004C66BB" w14:paraId="43DB90DF" w14:textId="77777777" w:rsidTr="002E198E">
        <w:tc>
          <w:tcPr>
            <w:tcW w:w="3005" w:type="dxa"/>
          </w:tcPr>
          <w:p w14:paraId="143270D6" w14:textId="7EAD3C5A" w:rsidR="004C66BB" w:rsidRDefault="004C66BB" w:rsidP="004C66BB">
            <w:proofErr w:type="spellStart"/>
            <w:r>
              <w:t>karbf</w:t>
            </w:r>
            <w:proofErr w:type="spellEnd"/>
          </w:p>
        </w:tc>
        <w:tc>
          <w:tcPr>
            <w:tcW w:w="1385" w:type="dxa"/>
          </w:tcPr>
          <w:p w14:paraId="6E1F7E35" w14:textId="2AC01B6A" w:rsidR="004C66BB" w:rsidRDefault="004C66BB" w:rsidP="004C66BB">
            <w:r>
              <w:t>0</w:t>
            </w:r>
          </w:p>
        </w:tc>
        <w:tc>
          <w:tcPr>
            <w:tcW w:w="4626" w:type="dxa"/>
          </w:tcPr>
          <w:p w14:paraId="4939A77F" w14:textId="0E24CCEE" w:rsidR="004C66BB" w:rsidRDefault="004C66BB" w:rsidP="004C66BB">
            <w:r>
              <w:t>Front anti roll bar stiffness</w:t>
            </w:r>
            <w:r w:rsidR="002E198E">
              <w:t xml:space="preserve"> (N/m)</w:t>
            </w:r>
          </w:p>
        </w:tc>
      </w:tr>
      <w:tr w:rsidR="004C66BB" w14:paraId="00A1F8AD" w14:textId="77777777" w:rsidTr="002E198E">
        <w:tc>
          <w:tcPr>
            <w:tcW w:w="3005" w:type="dxa"/>
          </w:tcPr>
          <w:p w14:paraId="18A90F53" w14:textId="3D8F640C" w:rsidR="004C66BB" w:rsidRDefault="004C66BB" w:rsidP="004C66BB">
            <w:proofErr w:type="spellStart"/>
            <w:r>
              <w:t>karbr</w:t>
            </w:r>
            <w:proofErr w:type="spellEnd"/>
          </w:p>
        </w:tc>
        <w:tc>
          <w:tcPr>
            <w:tcW w:w="1385" w:type="dxa"/>
          </w:tcPr>
          <w:p w14:paraId="28BDB068" w14:textId="26E87A44" w:rsidR="004C66BB" w:rsidRDefault="004C66BB" w:rsidP="004C66BB">
            <w:r>
              <w:t>0</w:t>
            </w:r>
          </w:p>
        </w:tc>
        <w:tc>
          <w:tcPr>
            <w:tcW w:w="4626" w:type="dxa"/>
          </w:tcPr>
          <w:p w14:paraId="102543AD" w14:textId="375F30FE" w:rsidR="004C66BB" w:rsidRDefault="004C66BB" w:rsidP="004C66BB">
            <w:r>
              <w:t>Rear anti roll bar stiffness</w:t>
            </w:r>
            <w:r w:rsidR="002E198E">
              <w:t xml:space="preserve"> (N/m)</w:t>
            </w:r>
          </w:p>
        </w:tc>
      </w:tr>
      <w:tr w:rsidR="004C66BB" w14:paraId="1446F44A" w14:textId="77777777" w:rsidTr="002E198E">
        <w:tc>
          <w:tcPr>
            <w:tcW w:w="3005" w:type="dxa"/>
          </w:tcPr>
          <w:p w14:paraId="23F88F51" w14:textId="3FB29083" w:rsidR="004C66BB" w:rsidRDefault="004C66BB" w:rsidP="004C66BB">
            <w:r>
              <w:t>damp</w:t>
            </w:r>
          </w:p>
        </w:tc>
        <w:tc>
          <w:tcPr>
            <w:tcW w:w="1385" w:type="dxa"/>
          </w:tcPr>
          <w:p w14:paraId="119EDE6F" w14:textId="405EDA44" w:rsidR="004C66BB" w:rsidRDefault="004C66BB" w:rsidP="004C66BB">
            <w:r>
              <w:t>1</w:t>
            </w:r>
          </w:p>
        </w:tc>
        <w:tc>
          <w:tcPr>
            <w:tcW w:w="4626" w:type="dxa"/>
          </w:tcPr>
          <w:p w14:paraId="16C81128" w14:textId="68B94687" w:rsidR="004C66BB" w:rsidRDefault="004C66BB" w:rsidP="004C66BB">
            <w:r>
              <w:t>Number corresponding to damper curve switch</w:t>
            </w:r>
          </w:p>
        </w:tc>
      </w:tr>
    </w:tbl>
    <w:p w14:paraId="01A6E338" w14:textId="77777777" w:rsidR="004C66BB" w:rsidRDefault="004C66BB" w:rsidP="00B3398C"/>
    <w:p w14:paraId="3F6234C6" w14:textId="7EE5C1B0" w:rsidR="00412D1B" w:rsidRDefault="00412D1B" w:rsidP="00412D1B">
      <w:pPr>
        <w:keepNext/>
      </w:pPr>
      <w:r>
        <w:lastRenderedPageBreak/>
        <w:t xml:space="preserve">The calculation of inertia values is done through the </w:t>
      </w:r>
      <w:r w:rsidRPr="00703807">
        <w:t xml:space="preserve">equations </w:t>
      </w:r>
      <w:r w:rsidR="00F03648" w:rsidRPr="00703807">
        <w:t>15</w:t>
      </w:r>
      <w:r w:rsidRPr="00703807">
        <w:t xml:space="preserve"> and </w:t>
      </w:r>
      <w:r w:rsidR="00F03648" w:rsidRPr="00703807">
        <w:t>16</w:t>
      </w:r>
      <w:r>
        <w:t xml:space="preserve"> </w:t>
      </w:r>
      <w:r w:rsidR="001532C8">
        <w:t>found through the document within</w:t>
      </w:r>
      <w:r w:rsidR="00F03648">
        <w:t xml:space="preserve"> the</w:t>
      </w:r>
      <w:r w:rsidR="001532C8">
        <w:t xml:space="preserve"> </w:t>
      </w:r>
      <w:r w:rsidR="001532C8" w:rsidRPr="00703807">
        <w:t>appendix.</w:t>
      </w:r>
      <w:r w:rsidR="001532C8">
        <w:t xml:space="preserve"> For this application the value of </w:t>
      </w:r>
      <m:oMath>
        <m:r>
          <w:rPr>
            <w:rFonts w:ascii="Cambria Math" w:hAnsi="Cambria Math"/>
            <w:noProof/>
          </w:rPr>
          <m:t>Ixx</m:t>
        </m:r>
      </m:oMath>
      <w:r w:rsidR="001532C8">
        <w:rPr>
          <w:rFonts w:eastAsiaTheme="minorEastAsia"/>
        </w:rPr>
        <w:t xml:space="preserve"> and </w:t>
      </w:r>
      <m:oMath>
        <m:r>
          <w:rPr>
            <w:rFonts w:ascii="Cambria Math" w:hAnsi="Cambria Math"/>
            <w:noProof/>
          </w:rPr>
          <m:t>Iyy</m:t>
        </m:r>
      </m:oMath>
      <w:r w:rsidR="001532C8">
        <w:rPr>
          <w:rFonts w:eastAsiaTheme="minorEastAsia"/>
        </w:rPr>
        <w:t xml:space="preserve"> come to be 72.32kgm</w:t>
      </w:r>
      <w:r w:rsidR="001532C8">
        <w:rPr>
          <w:rFonts w:eastAsiaTheme="minorEastAsia" w:cstheme="minorHAnsi"/>
        </w:rPr>
        <w:t>²</w:t>
      </w:r>
      <w:r w:rsidR="001532C8">
        <w:rPr>
          <w:rFonts w:eastAsiaTheme="minorEastAsia"/>
        </w:rPr>
        <w:t xml:space="preserve"> and 212.84kgm</w:t>
      </w:r>
      <w:r w:rsidR="001532C8">
        <w:rPr>
          <w:rFonts w:eastAsiaTheme="minorEastAsia" w:cstheme="minorHAnsi"/>
        </w:rPr>
        <w:t>²</w:t>
      </w:r>
      <w:r w:rsidR="001532C8">
        <w:rPr>
          <w:rFonts w:eastAsiaTheme="minorEastAsia"/>
        </w:rPr>
        <w:t xml:space="preserve"> respectively.</w:t>
      </w:r>
      <w:r w:rsidR="00537F02">
        <w:rPr>
          <w:rFonts w:eastAsiaTheme="minorEastAsia"/>
        </w:rPr>
        <w:t xml:space="preserve"> </w:t>
      </w:r>
    </w:p>
    <w:p w14:paraId="4AE0C4D3" w14:textId="37622FD6" w:rsidR="00412D1B" w:rsidRPr="001532C8" w:rsidRDefault="001532C8" w:rsidP="00CA2B6E">
      <w:pPr>
        <w:pStyle w:val="Caption"/>
        <w:jc w:val="right"/>
        <w:rPr>
          <w:rFonts w:eastAsiaTheme="minorEastAsia"/>
          <w:noProof/>
        </w:rPr>
      </w:pPr>
      <w:bookmarkStart w:id="129" w:name="_Toc190024444"/>
      <m:oMath>
        <m:r>
          <w:rPr>
            <w:rFonts w:ascii="Cambria Math" w:hAnsi="Cambria Math"/>
            <w:noProof/>
            <w:color w:val="000000" w:themeColor="text1"/>
            <w:sz w:val="22"/>
            <w:szCs w:val="22"/>
          </w:rPr>
          <m:t>Ixx=0.28×</m:t>
        </m:r>
        <m:sSub>
          <m:sSubPr>
            <m:ctrlPr>
              <w:rPr>
                <w:rFonts w:ascii="Cambria Math" w:hAnsi="Cambria Math"/>
                <w:noProof/>
                <w:color w:val="000000" w:themeColor="text1"/>
                <w:sz w:val="22"/>
                <w:szCs w:val="22"/>
              </w:rPr>
            </m:ctrlPr>
          </m:sSubPr>
          <m:e>
            <m:r>
              <w:rPr>
                <w:rFonts w:ascii="Cambria Math" w:hAnsi="Cambria Math"/>
                <w:noProof/>
                <w:color w:val="000000" w:themeColor="text1"/>
                <w:sz w:val="22"/>
                <w:szCs w:val="22"/>
              </w:rPr>
              <m:t>W</m:t>
            </m:r>
          </m:e>
          <m:sub>
            <m:r>
              <w:rPr>
                <w:rFonts w:ascii="Cambria Math" w:hAnsi="Cambria Math"/>
                <w:noProof/>
                <w:color w:val="000000" w:themeColor="text1"/>
                <w:sz w:val="22"/>
                <w:szCs w:val="22"/>
              </w:rPr>
              <m:t>t</m:t>
            </m:r>
          </m:sub>
        </m:sSub>
        <m:r>
          <w:rPr>
            <w:rFonts w:ascii="Cambria Math" w:hAnsi="Cambria Math"/>
            <w:noProof/>
            <w:color w:val="000000" w:themeColor="text1"/>
            <w:sz w:val="22"/>
            <w:szCs w:val="22"/>
          </w:rPr>
          <m:t>-71.6</m:t>
        </m:r>
      </m:oMath>
      <w:r w:rsidR="00CA2B6E" w:rsidRPr="00CA2B6E">
        <w:rPr>
          <w:rFonts w:eastAsiaTheme="minorEastAsia"/>
          <w:color w:val="000000" w:themeColor="text1"/>
          <w:sz w:val="22"/>
          <w:szCs w:val="22"/>
        </w:rPr>
        <w:t xml:space="preserve">          </w:t>
      </w:r>
      <w:r w:rsidR="00CA2B6E">
        <w:t xml:space="preserve">                            </w:t>
      </w:r>
      <w:r w:rsidR="00CA2B6E" w:rsidRPr="00CA2B6E">
        <w:t xml:space="preserve">                 </w:t>
      </w:r>
      <w:r w:rsidR="008D5ECF">
        <w:t xml:space="preserve">Equation </w:t>
      </w:r>
      <w:fldSimple w:instr=" SEQ Equation \* ARABIC ">
        <w:r w:rsidR="008D5ECF">
          <w:rPr>
            <w:noProof/>
          </w:rPr>
          <w:t>15</w:t>
        </w:r>
        <w:bookmarkEnd w:id="129"/>
      </w:fldSimple>
    </w:p>
    <w:p w14:paraId="2F53E794" w14:textId="07CA9C5C" w:rsidR="001532C8" w:rsidRPr="00D856C6" w:rsidRDefault="001532C8" w:rsidP="00CA2B6E">
      <w:pPr>
        <w:pStyle w:val="Caption"/>
        <w:jc w:val="right"/>
        <w:rPr>
          <w:rFonts w:eastAsiaTheme="minorEastAsia"/>
          <w:noProof/>
        </w:rPr>
      </w:pPr>
      <w:bookmarkStart w:id="130" w:name="_Toc190024445"/>
      <m:oMath>
        <m:r>
          <w:rPr>
            <w:rFonts w:ascii="Cambria Math" w:hAnsi="Cambria Math"/>
            <w:noProof/>
            <w:color w:val="000000" w:themeColor="text1"/>
            <w:sz w:val="22"/>
            <w:szCs w:val="22"/>
          </w:rPr>
          <m:t>Iyy</m:t>
        </m:r>
        <m:r>
          <w:rPr>
            <w:rFonts w:ascii="Cambria Math" w:eastAsiaTheme="minorEastAsia" w:hAnsi="Cambria Math"/>
            <w:noProof/>
            <w:color w:val="000000" w:themeColor="text1"/>
            <w:sz w:val="22"/>
            <w:szCs w:val="22"/>
          </w:rPr>
          <m:t>=2.56×</m:t>
        </m:r>
        <m:sSub>
          <m:sSubPr>
            <m:ctrlPr>
              <w:rPr>
                <w:rFonts w:ascii="Cambria Math" w:eastAsiaTheme="minorEastAsia" w:hAnsi="Cambria Math"/>
                <w:noProof/>
                <w:color w:val="000000" w:themeColor="text1"/>
                <w:sz w:val="22"/>
                <w:szCs w:val="22"/>
              </w:rPr>
            </m:ctrlPr>
          </m:sSubPr>
          <m:e>
            <m:r>
              <w:rPr>
                <w:rFonts w:ascii="Cambria Math" w:eastAsiaTheme="minorEastAsia" w:hAnsi="Cambria Math"/>
                <w:noProof/>
                <w:color w:val="000000" w:themeColor="text1"/>
                <w:sz w:val="22"/>
                <w:szCs w:val="22"/>
              </w:rPr>
              <m:t>W</m:t>
            </m:r>
          </m:e>
          <m:sub>
            <m:r>
              <w:rPr>
                <w:rFonts w:ascii="Cambria Math" w:eastAsiaTheme="minorEastAsia" w:hAnsi="Cambria Math"/>
                <w:noProof/>
                <w:color w:val="000000" w:themeColor="text1"/>
                <w:sz w:val="22"/>
                <w:szCs w:val="22"/>
              </w:rPr>
              <m:t>t</m:t>
            </m:r>
          </m:sub>
        </m:sSub>
        <m:r>
          <w:rPr>
            <w:rFonts w:ascii="Cambria Math" w:eastAsiaTheme="minorEastAsia" w:hAnsi="Cambria Math"/>
            <w:noProof/>
            <w:color w:val="000000" w:themeColor="text1"/>
            <w:sz w:val="22"/>
            <w:szCs w:val="22"/>
          </w:rPr>
          <m:t>-1103</m:t>
        </m:r>
      </m:oMath>
      <w:r w:rsidR="00CA2B6E" w:rsidRPr="00CA2B6E">
        <w:rPr>
          <w:rFonts w:eastAsiaTheme="minorEastAsia"/>
          <w:color w:val="000000" w:themeColor="text1"/>
          <w:sz w:val="22"/>
          <w:szCs w:val="22"/>
        </w:rPr>
        <w:t xml:space="preserve">                          </w:t>
      </w:r>
      <w:r w:rsidR="00CA2B6E">
        <w:rPr>
          <w:rFonts w:eastAsiaTheme="minorEastAsia"/>
          <w:color w:val="000000" w:themeColor="text1"/>
          <w:sz w:val="22"/>
          <w:szCs w:val="22"/>
        </w:rPr>
        <w:t xml:space="preserve">      </w:t>
      </w:r>
      <w:r w:rsidR="00CA2B6E" w:rsidRPr="00CA2B6E">
        <w:rPr>
          <w:rFonts w:eastAsiaTheme="minorEastAsia"/>
          <w:color w:val="000000" w:themeColor="text1"/>
          <w:sz w:val="22"/>
          <w:szCs w:val="22"/>
        </w:rPr>
        <w:t xml:space="preserve">              </w:t>
      </w:r>
      <w:r w:rsidR="008D5ECF">
        <w:t xml:space="preserve">Equation </w:t>
      </w:r>
      <w:fldSimple w:instr=" SEQ Equation \* ARABIC ">
        <w:r w:rsidR="008D5ECF">
          <w:rPr>
            <w:noProof/>
          </w:rPr>
          <w:t>16</w:t>
        </w:r>
        <w:bookmarkEnd w:id="130"/>
      </w:fldSimple>
    </w:p>
    <w:p w14:paraId="77941C4F" w14:textId="12DA904F" w:rsidR="00D856C6" w:rsidRDefault="00D856C6" w:rsidP="00412D1B">
      <w:pPr>
        <w:keepNext/>
        <w:rPr>
          <w:rFonts w:eastAsiaTheme="minorEastAsia"/>
          <w:noProof/>
        </w:rPr>
      </w:pPr>
      <w:r>
        <w:rPr>
          <w:rFonts w:eastAsiaTheme="minorEastAsia"/>
          <w:noProof/>
        </w:rPr>
        <w:t xml:space="preserve">The value of h describes the distamce between the the centre of gravity (COG) height and the roll centre (RC) height. To calculate this value, trigonemtry is required, a diagram is shown in </w:t>
      </w:r>
      <w:r w:rsidRPr="00703807">
        <w:rPr>
          <w:rFonts w:eastAsiaTheme="minorEastAsia"/>
          <w:noProof/>
        </w:rPr>
        <w:t xml:space="preserve">figure </w:t>
      </w:r>
      <w:r w:rsidR="00F03648" w:rsidRPr="00703807">
        <w:rPr>
          <w:rFonts w:eastAsiaTheme="minorEastAsia"/>
          <w:noProof/>
        </w:rPr>
        <w:t>7</w:t>
      </w:r>
      <w:r w:rsidRPr="00703807">
        <w:rPr>
          <w:rFonts w:eastAsiaTheme="minorEastAsia"/>
          <w:noProof/>
        </w:rPr>
        <w:t>.</w:t>
      </w:r>
      <w:r>
        <w:rPr>
          <w:rFonts w:eastAsiaTheme="minorEastAsia"/>
          <w:noProof/>
        </w:rPr>
        <w:t xml:space="preserve"> </w:t>
      </w:r>
      <w:r w:rsidR="009A1CC8">
        <w:rPr>
          <w:rFonts w:eastAsiaTheme="minorEastAsia"/>
          <w:noProof/>
        </w:rPr>
        <w:t xml:space="preserve">From the diagram, the value of ? must be calculated, as the front RC height is known and the COG height is known, this then allows calculation of h which comes </w:t>
      </w:r>
      <w:r w:rsidR="00B31C2C">
        <w:rPr>
          <w:rFonts w:eastAsiaTheme="minorEastAsia"/>
          <w:noProof/>
        </w:rPr>
        <w:t>to</w:t>
      </w:r>
      <w:r w:rsidR="009A1CC8">
        <w:rPr>
          <w:rFonts w:eastAsiaTheme="minorEastAsia"/>
          <w:noProof/>
        </w:rPr>
        <w:t xml:space="preserve"> 0.2501m.</w:t>
      </w:r>
    </w:p>
    <w:p w14:paraId="176DA527" w14:textId="77777777" w:rsidR="00155B5A" w:rsidRDefault="00161322" w:rsidP="00155B5A">
      <w:pPr>
        <w:keepNext/>
        <w:jc w:val="center"/>
      </w:pPr>
      <w:r>
        <w:rPr>
          <w:noProof/>
          <w14:ligatures w14:val="standardContextual"/>
        </w:rPr>
        <w:drawing>
          <wp:inline distT="0" distB="0" distL="0" distR="0" wp14:anchorId="3A929A3F" wp14:editId="71D06A03">
            <wp:extent cx="5731510" cy="2416810"/>
            <wp:effectExtent l="0" t="0" r="2540" b="2540"/>
            <wp:docPr id="641382459" name="Picture 1" descr="A drawing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382459" name="Picture 1" descr="A drawing of a car&#10;&#10;Description automatically generated"/>
                    <pic:cNvPicPr/>
                  </pic:nvPicPr>
                  <pic:blipFill>
                    <a:blip r:embed="rId19"/>
                    <a:stretch>
                      <a:fillRect/>
                    </a:stretch>
                  </pic:blipFill>
                  <pic:spPr>
                    <a:xfrm>
                      <a:off x="0" y="0"/>
                      <a:ext cx="5731510" cy="2416810"/>
                    </a:xfrm>
                    <a:prstGeom prst="rect">
                      <a:avLst/>
                    </a:prstGeom>
                  </pic:spPr>
                </pic:pic>
              </a:graphicData>
            </a:graphic>
          </wp:inline>
        </w:drawing>
      </w:r>
    </w:p>
    <w:p w14:paraId="2F287E11" w14:textId="4A7CAE7B" w:rsidR="00D856C6" w:rsidRDefault="00155B5A" w:rsidP="00155B5A">
      <w:pPr>
        <w:pStyle w:val="Caption"/>
        <w:jc w:val="center"/>
        <w:rPr>
          <w:noProof/>
        </w:rPr>
      </w:pPr>
      <w:bookmarkStart w:id="131" w:name="_Toc190024402"/>
      <w:r>
        <w:t xml:space="preserve">Figure </w:t>
      </w:r>
      <w:fldSimple w:instr=" SEQ Figure \* ARABIC ">
        <w:r w:rsidR="004719BE">
          <w:rPr>
            <w:noProof/>
          </w:rPr>
          <w:t>7</w:t>
        </w:r>
      </w:fldSimple>
      <w:r>
        <w:t xml:space="preserve"> - Diagram showing the calculation of the distance between the RC height and COG height</w:t>
      </w:r>
      <w:bookmarkEnd w:id="131"/>
    </w:p>
    <w:p w14:paraId="6ECF8DE2" w14:textId="32C3FF45" w:rsidR="00B31C2C" w:rsidRDefault="008666C9" w:rsidP="008666C9">
      <w:pPr>
        <w:keepNext/>
        <w:rPr>
          <w:noProof/>
        </w:rPr>
      </w:pPr>
      <w:r>
        <w:rPr>
          <w:noProof/>
        </w:rPr>
        <w:t>Spring stiffnesses are present within the dataset given through the software, however values for tyre stiffnesses and tyre damping are not, selecting suitable values for these is crucial to represent a tru</w:t>
      </w:r>
      <w:r w:rsidR="00D76204">
        <w:rPr>
          <w:noProof/>
        </w:rPr>
        <w:t>e</w:t>
      </w:r>
      <w:r>
        <w:rPr>
          <w:noProof/>
        </w:rPr>
        <w:t xml:space="preserve"> system.</w:t>
      </w:r>
      <w:r w:rsidR="00D76204">
        <w:rPr>
          <w:noProof/>
        </w:rPr>
        <w:t xml:space="preserve"> Through research of tyres used for formula ford</w:t>
      </w:r>
      <w:r w:rsidR="00E64E87">
        <w:rPr>
          <w:noProof/>
        </w:rPr>
        <w:t>, it is found that the tyres used are the Avon ACB10 tyres within the national formula ford championship</w:t>
      </w:r>
      <w:r w:rsidR="00CC3290">
        <w:rPr>
          <w:noProof/>
        </w:rPr>
        <w:t xml:space="preserve"> </w:t>
      </w:r>
      <w:sdt>
        <w:sdtPr>
          <w:rPr>
            <w:noProof/>
          </w:rPr>
          <w:id w:val="795958782"/>
          <w:citation/>
        </w:sdtPr>
        <w:sdtContent>
          <w:r w:rsidR="00CC3290">
            <w:rPr>
              <w:noProof/>
            </w:rPr>
            <w:fldChar w:fldCharType="begin"/>
          </w:r>
          <w:r w:rsidR="00CC3290">
            <w:rPr>
              <w:noProof/>
            </w:rPr>
            <w:instrText xml:space="preserve"> CITATION brs22 \l 2057 </w:instrText>
          </w:r>
          <w:r w:rsidR="00CC3290">
            <w:rPr>
              <w:noProof/>
            </w:rPr>
            <w:fldChar w:fldCharType="separate"/>
          </w:r>
          <w:r w:rsidR="00037CAB" w:rsidRPr="00037CAB">
            <w:rPr>
              <w:noProof/>
            </w:rPr>
            <w:t>(brssc, 2022)</w:t>
          </w:r>
          <w:r w:rsidR="00CC3290">
            <w:rPr>
              <w:noProof/>
            </w:rPr>
            <w:fldChar w:fldCharType="end"/>
          </w:r>
        </w:sdtContent>
      </w:sdt>
      <w:r w:rsidR="00E64E87">
        <w:rPr>
          <w:noProof/>
        </w:rPr>
        <w:t>. Tyre stiffness and damping for these tyres is not publicaly available, meaning they must be estimated</w:t>
      </w:r>
      <w:r w:rsidR="009F7E80">
        <w:rPr>
          <w:noProof/>
        </w:rPr>
        <w:t xml:space="preserve">, the values used within the study fall within a suitable range of that shown through </w:t>
      </w:r>
      <w:sdt>
        <w:sdtPr>
          <w:rPr>
            <w:noProof/>
          </w:rPr>
          <w:id w:val="-1687899575"/>
          <w:citation/>
        </w:sdtPr>
        <w:sdtContent>
          <w:r w:rsidR="009F7E80">
            <w:rPr>
              <w:noProof/>
            </w:rPr>
            <w:fldChar w:fldCharType="begin"/>
          </w:r>
          <w:r w:rsidR="009F7E80">
            <w:rPr>
              <w:noProof/>
            </w:rPr>
            <w:instrText xml:space="preserve"> CITATION Zus23 \l 2057 </w:instrText>
          </w:r>
          <w:r w:rsidR="009F7E80">
            <w:rPr>
              <w:noProof/>
            </w:rPr>
            <w:fldChar w:fldCharType="separate"/>
          </w:r>
          <w:r w:rsidR="00037CAB" w:rsidRPr="00037CAB">
            <w:rPr>
              <w:noProof/>
            </w:rPr>
            <w:t>(Zuska, 2023)</w:t>
          </w:r>
          <w:r w:rsidR="009F7E80">
            <w:rPr>
              <w:noProof/>
            </w:rPr>
            <w:fldChar w:fldCharType="end"/>
          </w:r>
        </w:sdtContent>
      </w:sdt>
      <w:r w:rsidR="009F7E80">
        <w:rPr>
          <w:noProof/>
        </w:rPr>
        <w:t xml:space="preserve"> and </w:t>
      </w:r>
      <w:sdt>
        <w:sdtPr>
          <w:rPr>
            <w:noProof/>
          </w:rPr>
          <w:id w:val="812142062"/>
          <w:citation/>
        </w:sdtPr>
        <w:sdtContent>
          <w:r w:rsidR="00B067F6">
            <w:rPr>
              <w:noProof/>
            </w:rPr>
            <w:fldChar w:fldCharType="begin"/>
          </w:r>
          <w:r w:rsidR="00B067F6">
            <w:rPr>
              <w:noProof/>
            </w:rPr>
            <w:instrText xml:space="preserve"> CITATION Zeh14 \l 2057 </w:instrText>
          </w:r>
          <w:r w:rsidR="00B067F6">
            <w:rPr>
              <w:noProof/>
            </w:rPr>
            <w:fldChar w:fldCharType="separate"/>
          </w:r>
          <w:r w:rsidR="00037CAB" w:rsidRPr="00037CAB">
            <w:rPr>
              <w:noProof/>
            </w:rPr>
            <w:t>(Zehsaz, 2014)</w:t>
          </w:r>
          <w:r w:rsidR="00B067F6">
            <w:rPr>
              <w:noProof/>
            </w:rPr>
            <w:fldChar w:fldCharType="end"/>
          </w:r>
        </w:sdtContent>
      </w:sdt>
      <w:r w:rsidR="00B067F6">
        <w:rPr>
          <w:noProof/>
        </w:rPr>
        <w:t>.</w:t>
      </w:r>
      <w:r w:rsidR="0048189F">
        <w:rPr>
          <w:noProof/>
        </w:rPr>
        <w:t xml:space="preserve"> </w:t>
      </w:r>
    </w:p>
    <w:p w14:paraId="0442644C" w14:textId="48ECFFED" w:rsidR="0048189F" w:rsidRDefault="0048189F" w:rsidP="008666C9">
      <w:pPr>
        <w:keepNext/>
        <w:rPr>
          <w:noProof/>
        </w:rPr>
      </w:pPr>
      <w:r>
        <w:rPr>
          <w:noProof/>
        </w:rPr>
        <w:t>Spring stiffnesses were known for the vehicle and as standard are shown as 18000N/m for the front suspension and 16000N/m for the rear, yet as they work as a cantilever system the motion ratio</w:t>
      </w:r>
      <w:r w:rsidR="00440F87">
        <w:rPr>
          <w:noProof/>
        </w:rPr>
        <w:t xml:space="preserve"> (MR)</w:t>
      </w:r>
      <w:r>
        <w:rPr>
          <w:noProof/>
        </w:rPr>
        <w:t xml:space="preserve"> is required to understand the spring stiffness at the wheel. The </w:t>
      </w:r>
      <w:r w:rsidR="00440F87">
        <w:rPr>
          <w:noProof/>
        </w:rPr>
        <w:t>MR</w:t>
      </w:r>
      <w:r>
        <w:rPr>
          <w:noProof/>
        </w:rPr>
        <w:t xml:space="preserve"> given </w:t>
      </w:r>
      <w:r w:rsidR="00440F87">
        <w:rPr>
          <w:noProof/>
        </w:rPr>
        <w:t>is</w:t>
      </w:r>
      <w:r>
        <w:rPr>
          <w:noProof/>
        </w:rPr>
        <w:t xml:space="preserve"> 1 for both front and rear of the vehicle meaning that the Stiffnesses seen at the component are the same seen at the wheel. </w:t>
      </w:r>
    </w:p>
    <w:p w14:paraId="22462A47" w14:textId="77777777" w:rsidR="00AB5AC4" w:rsidRPr="00AB5AC4" w:rsidRDefault="00AB5AC4" w:rsidP="00AB5AC4">
      <w:pPr>
        <w:pStyle w:val="ListParagraph"/>
        <w:keepNext/>
        <w:keepLines/>
        <w:numPr>
          <w:ilvl w:val="0"/>
          <w:numId w:val="17"/>
        </w:numPr>
        <w:spacing w:before="40"/>
        <w:contextualSpacing w:val="0"/>
        <w:outlineLvl w:val="1"/>
        <w:rPr>
          <w:rFonts w:asciiTheme="majorHAnsi" w:eastAsiaTheme="majorEastAsia" w:hAnsiTheme="majorHAnsi" w:cstheme="majorBidi"/>
          <w:noProof/>
          <w:vanish/>
          <w:color w:val="2F5496" w:themeColor="accent1" w:themeShade="BF"/>
          <w:sz w:val="26"/>
          <w:szCs w:val="26"/>
        </w:rPr>
      </w:pPr>
      <w:bookmarkStart w:id="132" w:name="_Toc189923782"/>
      <w:bookmarkStart w:id="133" w:name="_Toc189924283"/>
      <w:bookmarkStart w:id="134" w:name="_Toc189924381"/>
      <w:bookmarkStart w:id="135" w:name="_Toc189928451"/>
      <w:bookmarkStart w:id="136" w:name="_Toc190001494"/>
      <w:bookmarkStart w:id="137" w:name="_Toc190025188"/>
      <w:bookmarkEnd w:id="132"/>
      <w:bookmarkEnd w:id="133"/>
      <w:bookmarkEnd w:id="134"/>
      <w:bookmarkEnd w:id="135"/>
      <w:bookmarkEnd w:id="136"/>
      <w:bookmarkEnd w:id="137"/>
    </w:p>
    <w:p w14:paraId="77D9639D" w14:textId="77777777" w:rsidR="00AB5AC4" w:rsidRPr="00AB5AC4" w:rsidRDefault="00AB5AC4" w:rsidP="00AB5AC4">
      <w:pPr>
        <w:pStyle w:val="ListParagraph"/>
        <w:keepNext/>
        <w:keepLines/>
        <w:numPr>
          <w:ilvl w:val="0"/>
          <w:numId w:val="17"/>
        </w:numPr>
        <w:spacing w:before="40"/>
        <w:contextualSpacing w:val="0"/>
        <w:outlineLvl w:val="1"/>
        <w:rPr>
          <w:rFonts w:asciiTheme="majorHAnsi" w:eastAsiaTheme="majorEastAsia" w:hAnsiTheme="majorHAnsi" w:cstheme="majorBidi"/>
          <w:noProof/>
          <w:vanish/>
          <w:color w:val="2F5496" w:themeColor="accent1" w:themeShade="BF"/>
          <w:sz w:val="26"/>
          <w:szCs w:val="26"/>
        </w:rPr>
      </w:pPr>
      <w:bookmarkStart w:id="138" w:name="_Toc189923783"/>
      <w:bookmarkStart w:id="139" w:name="_Toc189924284"/>
      <w:bookmarkStart w:id="140" w:name="_Toc189924382"/>
      <w:bookmarkStart w:id="141" w:name="_Toc189928452"/>
      <w:bookmarkStart w:id="142" w:name="_Toc190001495"/>
      <w:bookmarkStart w:id="143" w:name="_Toc190025189"/>
      <w:bookmarkEnd w:id="138"/>
      <w:bookmarkEnd w:id="139"/>
      <w:bookmarkEnd w:id="140"/>
      <w:bookmarkEnd w:id="141"/>
      <w:bookmarkEnd w:id="142"/>
      <w:bookmarkEnd w:id="143"/>
    </w:p>
    <w:p w14:paraId="54146AFB" w14:textId="77777777" w:rsidR="00AB5AC4" w:rsidRPr="00AB5AC4" w:rsidRDefault="00AB5AC4" w:rsidP="00AB5AC4">
      <w:pPr>
        <w:pStyle w:val="ListParagraph"/>
        <w:keepNext/>
        <w:keepLines/>
        <w:numPr>
          <w:ilvl w:val="0"/>
          <w:numId w:val="17"/>
        </w:numPr>
        <w:spacing w:before="40"/>
        <w:contextualSpacing w:val="0"/>
        <w:outlineLvl w:val="1"/>
        <w:rPr>
          <w:rFonts w:asciiTheme="majorHAnsi" w:eastAsiaTheme="majorEastAsia" w:hAnsiTheme="majorHAnsi" w:cstheme="majorBidi"/>
          <w:noProof/>
          <w:vanish/>
          <w:color w:val="2F5496" w:themeColor="accent1" w:themeShade="BF"/>
          <w:sz w:val="26"/>
          <w:szCs w:val="26"/>
        </w:rPr>
      </w:pPr>
      <w:bookmarkStart w:id="144" w:name="_Toc189923784"/>
      <w:bookmarkStart w:id="145" w:name="_Toc189924285"/>
      <w:bookmarkStart w:id="146" w:name="_Toc189924383"/>
      <w:bookmarkStart w:id="147" w:name="_Toc189928453"/>
      <w:bookmarkStart w:id="148" w:name="_Toc190001496"/>
      <w:bookmarkStart w:id="149" w:name="_Toc190025190"/>
      <w:bookmarkEnd w:id="144"/>
      <w:bookmarkEnd w:id="145"/>
      <w:bookmarkEnd w:id="146"/>
      <w:bookmarkEnd w:id="147"/>
      <w:bookmarkEnd w:id="148"/>
      <w:bookmarkEnd w:id="149"/>
    </w:p>
    <w:p w14:paraId="27E5BAE1" w14:textId="77777777" w:rsidR="00AB5AC4" w:rsidRPr="00AB5AC4" w:rsidRDefault="00AB5AC4" w:rsidP="00AB5AC4">
      <w:pPr>
        <w:pStyle w:val="ListParagraph"/>
        <w:keepNext/>
        <w:keepLines/>
        <w:numPr>
          <w:ilvl w:val="1"/>
          <w:numId w:val="17"/>
        </w:numPr>
        <w:spacing w:before="40"/>
        <w:contextualSpacing w:val="0"/>
        <w:outlineLvl w:val="1"/>
        <w:rPr>
          <w:rFonts w:asciiTheme="majorHAnsi" w:eastAsiaTheme="majorEastAsia" w:hAnsiTheme="majorHAnsi" w:cstheme="majorBidi"/>
          <w:noProof/>
          <w:vanish/>
          <w:color w:val="2F5496" w:themeColor="accent1" w:themeShade="BF"/>
          <w:sz w:val="26"/>
          <w:szCs w:val="26"/>
        </w:rPr>
      </w:pPr>
      <w:bookmarkStart w:id="150" w:name="_Toc189923785"/>
      <w:bookmarkStart w:id="151" w:name="_Toc189924286"/>
      <w:bookmarkStart w:id="152" w:name="_Toc189924384"/>
      <w:bookmarkStart w:id="153" w:name="_Toc189928454"/>
      <w:bookmarkStart w:id="154" w:name="_Toc190001497"/>
      <w:bookmarkStart w:id="155" w:name="_Toc190025191"/>
      <w:bookmarkEnd w:id="150"/>
      <w:bookmarkEnd w:id="151"/>
      <w:bookmarkEnd w:id="152"/>
      <w:bookmarkEnd w:id="153"/>
      <w:bookmarkEnd w:id="154"/>
      <w:bookmarkEnd w:id="155"/>
    </w:p>
    <w:p w14:paraId="12D854E8" w14:textId="77777777" w:rsidR="00AB5AC4" w:rsidRPr="00AB5AC4" w:rsidRDefault="00AB5AC4" w:rsidP="00AB5AC4">
      <w:pPr>
        <w:pStyle w:val="ListParagraph"/>
        <w:keepNext/>
        <w:keepLines/>
        <w:numPr>
          <w:ilvl w:val="1"/>
          <w:numId w:val="17"/>
        </w:numPr>
        <w:spacing w:before="40"/>
        <w:contextualSpacing w:val="0"/>
        <w:outlineLvl w:val="1"/>
        <w:rPr>
          <w:rFonts w:asciiTheme="majorHAnsi" w:eastAsiaTheme="majorEastAsia" w:hAnsiTheme="majorHAnsi" w:cstheme="majorBidi"/>
          <w:noProof/>
          <w:vanish/>
          <w:color w:val="2F5496" w:themeColor="accent1" w:themeShade="BF"/>
          <w:sz w:val="26"/>
          <w:szCs w:val="26"/>
        </w:rPr>
      </w:pPr>
      <w:bookmarkStart w:id="156" w:name="_Toc189923786"/>
      <w:bookmarkStart w:id="157" w:name="_Toc189924287"/>
      <w:bookmarkStart w:id="158" w:name="_Toc189924385"/>
      <w:bookmarkStart w:id="159" w:name="_Toc189928455"/>
      <w:bookmarkStart w:id="160" w:name="_Toc190001498"/>
      <w:bookmarkStart w:id="161" w:name="_Toc190025192"/>
      <w:bookmarkEnd w:id="156"/>
      <w:bookmarkEnd w:id="157"/>
      <w:bookmarkEnd w:id="158"/>
      <w:bookmarkEnd w:id="159"/>
      <w:bookmarkEnd w:id="160"/>
      <w:bookmarkEnd w:id="161"/>
    </w:p>
    <w:p w14:paraId="1C31C1FC" w14:textId="333EFF63" w:rsidR="00B20E31" w:rsidRDefault="00B20E31" w:rsidP="00AB5AC4">
      <w:pPr>
        <w:pStyle w:val="Heading2"/>
        <w:numPr>
          <w:ilvl w:val="1"/>
          <w:numId w:val="17"/>
        </w:numPr>
        <w:rPr>
          <w:noProof/>
        </w:rPr>
      </w:pPr>
      <w:bookmarkStart w:id="162" w:name="_Toc190025193"/>
      <w:r>
        <w:rPr>
          <w:noProof/>
        </w:rPr>
        <w:t>Assumptions made in modelling</w:t>
      </w:r>
      <w:bookmarkEnd w:id="162"/>
    </w:p>
    <w:p w14:paraId="72731346" w14:textId="6C580E08" w:rsidR="0048189F" w:rsidRDefault="00AF3E5A" w:rsidP="008666C9">
      <w:pPr>
        <w:keepNext/>
        <w:rPr>
          <w:noProof/>
        </w:rPr>
      </w:pPr>
      <w:r>
        <w:rPr>
          <w:noProof/>
        </w:rPr>
        <w:t xml:space="preserve">The model uses non linear damping coeffiencts to model both slow and fast settings for rebound and compression. The switch point between these two scenarios is unknown leaving it as an assumption. Reasearch of similar dampers used through motorsport shows 0.05m/s as a suitable velocity to use as </w:t>
      </w:r>
      <w:r>
        <w:rPr>
          <w:noProof/>
        </w:rPr>
        <w:lastRenderedPageBreak/>
        <w:t xml:space="preserve">suggested by </w:t>
      </w:r>
      <w:sdt>
        <w:sdtPr>
          <w:rPr>
            <w:noProof/>
          </w:rPr>
          <w:id w:val="320851014"/>
          <w:citation/>
        </w:sdtPr>
        <w:sdtContent>
          <w:r w:rsidR="00CC3290">
            <w:rPr>
              <w:noProof/>
            </w:rPr>
            <w:fldChar w:fldCharType="begin"/>
          </w:r>
          <w:r w:rsidR="00CC3290">
            <w:rPr>
              <w:noProof/>
            </w:rPr>
            <w:instrText xml:space="preserve"> CITATION Ton19 \l 2057 </w:instrText>
          </w:r>
          <w:r w:rsidR="00CC3290">
            <w:rPr>
              <w:noProof/>
            </w:rPr>
            <w:fldChar w:fldCharType="separate"/>
          </w:r>
          <w:r w:rsidR="00037CAB" w:rsidRPr="00037CAB">
            <w:rPr>
              <w:noProof/>
            </w:rPr>
            <w:t>(TonyC63, 2019)</w:t>
          </w:r>
          <w:r w:rsidR="00CC3290">
            <w:rPr>
              <w:noProof/>
            </w:rPr>
            <w:fldChar w:fldCharType="end"/>
          </w:r>
        </w:sdtContent>
      </w:sdt>
      <w:r>
        <w:rPr>
          <w:noProof/>
        </w:rPr>
        <w:t xml:space="preserve">. </w:t>
      </w:r>
      <w:r w:rsidRPr="00703807">
        <w:rPr>
          <w:noProof/>
        </w:rPr>
        <w:t xml:space="preserve">Figure </w:t>
      </w:r>
      <w:r w:rsidR="00F03648">
        <w:rPr>
          <w:noProof/>
        </w:rPr>
        <w:t>8</w:t>
      </w:r>
      <w:r>
        <w:rPr>
          <w:noProof/>
        </w:rPr>
        <w:t xml:space="preserve"> shows the standard damper curve for the model, this curve extends to 0.5m/s as with analysis of the dynamic damper velocity data obtained through the simulation showed maximum </w:t>
      </w:r>
      <w:r w:rsidR="007968C7">
        <w:rPr>
          <w:noProof/>
        </w:rPr>
        <w:t xml:space="preserve">damper velocities well below this threshold, see </w:t>
      </w:r>
      <w:r w:rsidR="007968C7" w:rsidRPr="00703807">
        <w:rPr>
          <w:noProof/>
        </w:rPr>
        <w:t xml:space="preserve">figure </w:t>
      </w:r>
      <w:r w:rsidR="00F03648" w:rsidRPr="00703807">
        <w:rPr>
          <w:noProof/>
        </w:rPr>
        <w:t>9</w:t>
      </w:r>
      <w:r w:rsidR="007968C7" w:rsidRPr="00703807">
        <w:rPr>
          <w:noProof/>
        </w:rPr>
        <w:t>.</w:t>
      </w:r>
      <w:r w:rsidR="007968C7">
        <w:rPr>
          <w:noProof/>
        </w:rPr>
        <w:t xml:space="preserve"> </w:t>
      </w:r>
      <w:r>
        <w:rPr>
          <w:noProof/>
        </w:rPr>
        <w:t xml:space="preserve"> </w:t>
      </w:r>
      <w:r w:rsidR="00AC6B74">
        <w:rPr>
          <w:noProof/>
        </w:rPr>
        <w:t xml:space="preserve">As seen in </w:t>
      </w:r>
      <w:r w:rsidR="00AC6B74" w:rsidRPr="00703807">
        <w:rPr>
          <w:noProof/>
        </w:rPr>
        <w:t xml:space="preserve">figure </w:t>
      </w:r>
      <w:r w:rsidR="00F03648">
        <w:rPr>
          <w:noProof/>
        </w:rPr>
        <w:t>8</w:t>
      </w:r>
      <w:r w:rsidR="00AC6B74">
        <w:rPr>
          <w:noProof/>
        </w:rPr>
        <w:t>, there is no transition period between slow and fast settings, meaning that there may be complicsations with modelling specifically within this region due to the harsh change in damping coefficients.</w:t>
      </w:r>
    </w:p>
    <w:p w14:paraId="593FCDD9" w14:textId="77777777" w:rsidR="002A21EB" w:rsidRDefault="007968C7" w:rsidP="002A21EB">
      <w:pPr>
        <w:keepNext/>
        <w:jc w:val="center"/>
      </w:pPr>
      <w:r>
        <w:rPr>
          <w:noProof/>
        </w:rPr>
        <w:drawing>
          <wp:inline distT="0" distB="0" distL="0" distR="0" wp14:anchorId="7CA6CED1" wp14:editId="7384E4B8">
            <wp:extent cx="4851400" cy="2593377"/>
            <wp:effectExtent l="0" t="0" r="6350" b="0"/>
            <wp:docPr id="4710936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64560" cy="2600412"/>
                    </a:xfrm>
                    <a:prstGeom prst="rect">
                      <a:avLst/>
                    </a:prstGeom>
                    <a:noFill/>
                  </pic:spPr>
                </pic:pic>
              </a:graphicData>
            </a:graphic>
          </wp:inline>
        </w:drawing>
      </w:r>
    </w:p>
    <w:p w14:paraId="5224C84A" w14:textId="1A9CEC68" w:rsidR="007968C7" w:rsidRDefault="002A21EB" w:rsidP="002A21EB">
      <w:pPr>
        <w:pStyle w:val="Caption"/>
        <w:jc w:val="center"/>
        <w:rPr>
          <w:noProof/>
        </w:rPr>
      </w:pPr>
      <w:bookmarkStart w:id="163" w:name="_Toc190024403"/>
      <w:r>
        <w:t xml:space="preserve">Figure </w:t>
      </w:r>
      <w:fldSimple w:instr=" SEQ Figure \* ARABIC ">
        <w:r w:rsidR="004719BE">
          <w:rPr>
            <w:noProof/>
          </w:rPr>
          <w:t>8</w:t>
        </w:r>
      </w:fldSimple>
      <w:r>
        <w:t xml:space="preserve"> - Damper curves for default setup front and rear</w:t>
      </w:r>
      <w:bookmarkEnd w:id="163"/>
    </w:p>
    <w:p w14:paraId="36B08BC0" w14:textId="77777777" w:rsidR="002A21EB" w:rsidRDefault="007968C7" w:rsidP="002A21EB">
      <w:pPr>
        <w:keepNext/>
        <w:jc w:val="center"/>
      </w:pPr>
      <w:r>
        <w:rPr>
          <w:noProof/>
          <w14:ligatures w14:val="standardContextual"/>
        </w:rPr>
        <w:drawing>
          <wp:inline distT="0" distB="0" distL="0" distR="0" wp14:anchorId="4B0E8E24" wp14:editId="64D93180">
            <wp:extent cx="5731510" cy="2883535"/>
            <wp:effectExtent l="0" t="0" r="2540" b="0"/>
            <wp:docPr id="1216391300"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391300" name="Picture 1" descr="A screen shot of a graph&#10;&#10;Description automatically generated"/>
                    <pic:cNvPicPr/>
                  </pic:nvPicPr>
                  <pic:blipFill>
                    <a:blip r:embed="rId21"/>
                    <a:stretch>
                      <a:fillRect/>
                    </a:stretch>
                  </pic:blipFill>
                  <pic:spPr>
                    <a:xfrm>
                      <a:off x="0" y="0"/>
                      <a:ext cx="5731510" cy="2883535"/>
                    </a:xfrm>
                    <a:prstGeom prst="rect">
                      <a:avLst/>
                    </a:prstGeom>
                  </pic:spPr>
                </pic:pic>
              </a:graphicData>
            </a:graphic>
          </wp:inline>
        </w:drawing>
      </w:r>
    </w:p>
    <w:p w14:paraId="77347E04" w14:textId="417C14F8" w:rsidR="007968C7" w:rsidRDefault="002A21EB" w:rsidP="002A21EB">
      <w:pPr>
        <w:pStyle w:val="Caption"/>
        <w:jc w:val="center"/>
        <w:rPr>
          <w:noProof/>
        </w:rPr>
      </w:pPr>
      <w:bookmarkStart w:id="164" w:name="_Toc190024404"/>
      <w:r>
        <w:t xml:space="preserve">Figure </w:t>
      </w:r>
      <w:fldSimple w:instr=" SEQ Figure \* ARABIC ">
        <w:r w:rsidR="004719BE">
          <w:rPr>
            <w:noProof/>
          </w:rPr>
          <w:t>9</w:t>
        </w:r>
      </w:fldSimple>
      <w:r>
        <w:t xml:space="preserve"> - Damper velocities for default setup front and rear corners for the slalom test from simulator</w:t>
      </w:r>
      <w:bookmarkEnd w:id="164"/>
    </w:p>
    <w:p w14:paraId="47318DC0" w14:textId="26090EDD" w:rsidR="00CF02C4" w:rsidRDefault="00CF02C4" w:rsidP="00CF02C4">
      <w:pPr>
        <w:keepNext/>
        <w:rPr>
          <w:noProof/>
        </w:rPr>
      </w:pPr>
      <w:r>
        <w:rPr>
          <w:noProof/>
        </w:rPr>
        <w:t xml:space="preserve">Another assumption used in modeling is the lack of longitudinal force input as both testing techniques were performed at a constant velocity, hence no longtitudinal acceleration. In this case it was left out </w:t>
      </w:r>
      <w:r>
        <w:rPr>
          <w:noProof/>
        </w:rPr>
        <w:lastRenderedPageBreak/>
        <w:t>to reduce complexity and computation time, however the ability to include both longitundal and lateral force inputs is still possible.</w:t>
      </w:r>
    </w:p>
    <w:p w14:paraId="4655987A" w14:textId="59C2A9FD" w:rsidR="00E74B8C" w:rsidRDefault="00953937" w:rsidP="00CF02C4">
      <w:pPr>
        <w:keepNext/>
        <w:rPr>
          <w:noProof/>
        </w:rPr>
      </w:pPr>
      <w:r>
        <w:rPr>
          <w:noProof/>
        </w:rPr>
        <w:t>A 7 DOF model uses unprung masses a</w:t>
      </w:r>
      <w:r w:rsidR="00AB5AC4">
        <w:rPr>
          <w:noProof/>
        </w:rPr>
        <w:t>s</w:t>
      </w:r>
      <w:r>
        <w:rPr>
          <w:noProof/>
        </w:rPr>
        <w:t xml:space="preserve"> lumped masses, combining wheels, brakes and suspension components into point masses, this ignores the effect of suspension geometry into force transfer across the vehicle, decreasing the accuracy of the model. </w:t>
      </w:r>
    </w:p>
    <w:p w14:paraId="3D75865F" w14:textId="226C550E" w:rsidR="005875A0" w:rsidRDefault="005875A0" w:rsidP="00CF02C4">
      <w:pPr>
        <w:keepNext/>
        <w:rPr>
          <w:noProof/>
        </w:rPr>
      </w:pPr>
      <w:r>
        <w:rPr>
          <w:noProof/>
        </w:rPr>
        <w:t xml:space="preserve">Another assumption made in modelling is the constant value for h, this value relies on the roll cnetre height. During anlysis the static roll centre height it used, whevere through suspension movenet the roll centre migrates according this, thus altering the value of h. To apply a migrating roll centre into the model, suspension gemotry for the vehicle is required. Yet, in this case it is unknown, leaving this assumption. </w:t>
      </w:r>
      <w:r w:rsidR="005524EB">
        <w:rPr>
          <w:noProof/>
        </w:rPr>
        <w:t xml:space="preserve">A study incorporating this from Jung shows it can be incorporated to a vehicle dynamics model </w:t>
      </w:r>
      <w:sdt>
        <w:sdtPr>
          <w:rPr>
            <w:noProof/>
          </w:rPr>
          <w:id w:val="-990406900"/>
          <w:citation/>
        </w:sdtPr>
        <w:sdtContent>
          <w:r w:rsidR="005524EB">
            <w:rPr>
              <w:noProof/>
            </w:rPr>
            <w:fldChar w:fldCharType="begin"/>
          </w:r>
          <w:r w:rsidR="000F2735">
            <w:rPr>
              <w:noProof/>
            </w:rPr>
            <w:instrText xml:space="preserve">CITATION jun09 \l 2057 </w:instrText>
          </w:r>
          <w:r w:rsidR="005524EB">
            <w:rPr>
              <w:noProof/>
            </w:rPr>
            <w:fldChar w:fldCharType="separate"/>
          </w:r>
          <w:r w:rsidR="00037CAB" w:rsidRPr="00037CAB">
            <w:rPr>
              <w:noProof/>
            </w:rPr>
            <w:t>(Jung, 2009)</w:t>
          </w:r>
          <w:r w:rsidR="005524EB">
            <w:rPr>
              <w:noProof/>
            </w:rPr>
            <w:fldChar w:fldCharType="end"/>
          </w:r>
        </w:sdtContent>
      </w:sdt>
      <w:r w:rsidR="005524EB">
        <w:rPr>
          <w:noProof/>
        </w:rPr>
        <w:t>.</w:t>
      </w:r>
    </w:p>
    <w:p w14:paraId="67CA1B71" w14:textId="29DDD380" w:rsidR="00BD7394" w:rsidRPr="005044E5" w:rsidRDefault="005044E5" w:rsidP="005044E5">
      <w:pPr>
        <w:spacing w:after="160" w:line="259" w:lineRule="auto"/>
        <w:rPr>
          <w:rFonts w:asciiTheme="majorHAnsi" w:eastAsiaTheme="majorEastAsia" w:hAnsiTheme="majorHAnsi" w:cstheme="majorBidi"/>
          <w:color w:val="2F5496" w:themeColor="accent1" w:themeShade="BF"/>
          <w:sz w:val="32"/>
          <w:szCs w:val="32"/>
        </w:rPr>
      </w:pPr>
      <w:r>
        <w:br w:type="page"/>
      </w:r>
    </w:p>
    <w:p w14:paraId="362FA93B" w14:textId="77777777" w:rsidR="00BD7394" w:rsidRDefault="00BD7394" w:rsidP="00AB5AC4">
      <w:pPr>
        <w:pStyle w:val="Heading1"/>
        <w:numPr>
          <w:ilvl w:val="0"/>
          <w:numId w:val="18"/>
        </w:numPr>
      </w:pPr>
      <w:bookmarkStart w:id="165" w:name="_Toc190025194"/>
      <w:r>
        <w:lastRenderedPageBreak/>
        <w:t>Vehicle model development</w:t>
      </w:r>
      <w:bookmarkEnd w:id="165"/>
    </w:p>
    <w:p w14:paraId="7C705FB9" w14:textId="6B218B36" w:rsidR="00BD7394" w:rsidRDefault="00BD7394" w:rsidP="00AB5AC4">
      <w:pPr>
        <w:pStyle w:val="Heading2"/>
        <w:numPr>
          <w:ilvl w:val="1"/>
          <w:numId w:val="18"/>
        </w:numPr>
      </w:pPr>
      <w:bookmarkStart w:id="166" w:name="_Toc190025195"/>
      <w:r>
        <w:t>Overview of 7</w:t>
      </w:r>
      <w:r w:rsidR="00A84974">
        <w:t xml:space="preserve"> </w:t>
      </w:r>
      <w:r>
        <w:t>DOF model</w:t>
      </w:r>
      <w:bookmarkEnd w:id="166"/>
    </w:p>
    <w:p w14:paraId="240F9908" w14:textId="550739E4" w:rsidR="00A84974" w:rsidRDefault="00A84974" w:rsidP="00A84974">
      <w:r>
        <w:t xml:space="preserve">The model uses the </w:t>
      </w:r>
      <w:r w:rsidRPr="00703807">
        <w:t xml:space="preserve">equations </w:t>
      </w:r>
      <w:r w:rsidR="00F03648" w:rsidRPr="00703807">
        <w:t>8</w:t>
      </w:r>
      <w:r w:rsidRPr="00703807">
        <w:t xml:space="preserve"> through </w:t>
      </w:r>
      <w:r w:rsidR="00F03648">
        <w:t>14</w:t>
      </w:r>
      <w:r>
        <w:t xml:space="preserve">, allowing the pitch, roll, heave and all </w:t>
      </w:r>
      <w:r w:rsidR="00703807">
        <w:t>four</w:t>
      </w:r>
      <w:r>
        <w:t xml:space="preserve"> vertical </w:t>
      </w:r>
      <w:r w:rsidR="00703807">
        <w:t xml:space="preserve">wheel </w:t>
      </w:r>
      <w:r>
        <w:t xml:space="preserve">displacements through transient response. The model is split into subsections allowing ease of use, which can be seen through </w:t>
      </w:r>
      <w:r w:rsidRPr="00703807">
        <w:t xml:space="preserve">figure </w:t>
      </w:r>
      <w:r w:rsidR="00F03648" w:rsidRPr="00703807">
        <w:t>10</w:t>
      </w:r>
      <w:r w:rsidRPr="00703807">
        <w:t>.</w:t>
      </w:r>
      <w:r w:rsidR="00D74C13">
        <w:t xml:space="preserve"> An example of one of the equations within the model is shown through </w:t>
      </w:r>
      <w:r w:rsidR="00D74C13" w:rsidRPr="00703807">
        <w:t xml:space="preserve">figure </w:t>
      </w:r>
      <w:r w:rsidR="00F03648" w:rsidRPr="00703807">
        <w:t>11</w:t>
      </w:r>
      <w:r w:rsidR="00D74C13" w:rsidRPr="00703807">
        <w:t>,</w:t>
      </w:r>
      <w:r w:rsidR="00D74C13">
        <w:t xml:space="preserve"> this shows the inputs of </w:t>
      </w:r>
      <w:r w:rsidR="00D74C13" w:rsidRPr="00703807">
        <w:t xml:space="preserve">equation </w:t>
      </w:r>
      <w:r w:rsidR="00F03648" w:rsidRPr="00703807">
        <w:t>10</w:t>
      </w:r>
      <w:r w:rsidR="00D74C13" w:rsidRPr="00703807">
        <w:t>,</w:t>
      </w:r>
      <w:r w:rsidR="00D74C13">
        <w:t xml:space="preserve"> with the lateral force input from the simulator data. </w:t>
      </w:r>
    </w:p>
    <w:p w14:paraId="0D667333" w14:textId="77777777" w:rsidR="002A21EB" w:rsidRDefault="00A84974" w:rsidP="002A21EB">
      <w:pPr>
        <w:keepNext/>
        <w:jc w:val="center"/>
      </w:pPr>
      <w:r>
        <w:rPr>
          <w:noProof/>
          <w14:ligatures w14:val="standardContextual"/>
        </w:rPr>
        <w:drawing>
          <wp:inline distT="0" distB="0" distL="0" distR="0" wp14:anchorId="111B7E85" wp14:editId="6C24C849">
            <wp:extent cx="5731510" cy="1910715"/>
            <wp:effectExtent l="0" t="0" r="2540" b="0"/>
            <wp:docPr id="809948921" name="Picture 1" descr="A comparison of a row of white rectangular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48921" name="Picture 1" descr="A comparison of a row of white rectangular objects&#10;&#10;Description automatically generated with medium confidence"/>
                    <pic:cNvPicPr/>
                  </pic:nvPicPr>
                  <pic:blipFill>
                    <a:blip r:embed="rId22"/>
                    <a:stretch>
                      <a:fillRect/>
                    </a:stretch>
                  </pic:blipFill>
                  <pic:spPr>
                    <a:xfrm>
                      <a:off x="0" y="0"/>
                      <a:ext cx="5731510" cy="1910715"/>
                    </a:xfrm>
                    <a:prstGeom prst="rect">
                      <a:avLst/>
                    </a:prstGeom>
                  </pic:spPr>
                </pic:pic>
              </a:graphicData>
            </a:graphic>
          </wp:inline>
        </w:drawing>
      </w:r>
    </w:p>
    <w:p w14:paraId="37F15FCC" w14:textId="6D231DB3" w:rsidR="00A84974" w:rsidRDefault="002A21EB" w:rsidP="002A21EB">
      <w:pPr>
        <w:pStyle w:val="Caption"/>
        <w:jc w:val="center"/>
      </w:pPr>
      <w:bookmarkStart w:id="167" w:name="_Toc190024405"/>
      <w:r>
        <w:t xml:space="preserve">Figure </w:t>
      </w:r>
      <w:fldSimple w:instr=" SEQ Figure \* ARABIC ">
        <w:r w:rsidR="004719BE">
          <w:rPr>
            <w:noProof/>
          </w:rPr>
          <w:t>10</w:t>
        </w:r>
      </w:fldSimple>
      <w:r>
        <w:t xml:space="preserve"> - Subsystems of 7 DOF model within Simulink</w:t>
      </w:r>
      <w:bookmarkEnd w:id="167"/>
    </w:p>
    <w:p w14:paraId="11CC452E" w14:textId="77777777" w:rsidR="002A21EB" w:rsidRDefault="00D02D52" w:rsidP="002A21EB">
      <w:pPr>
        <w:keepNext/>
        <w:jc w:val="center"/>
      </w:pPr>
      <w:r>
        <w:rPr>
          <w:noProof/>
          <w14:ligatures w14:val="standardContextual"/>
        </w:rPr>
        <w:drawing>
          <wp:inline distT="0" distB="0" distL="0" distR="0" wp14:anchorId="62D41174" wp14:editId="2AD1CA84">
            <wp:extent cx="5731510" cy="2600325"/>
            <wp:effectExtent l="0" t="0" r="2540" b="9525"/>
            <wp:docPr id="9463735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373511" name="Picture 1" descr="A screenshot of a computer&#10;&#10;Description automatically generated"/>
                    <pic:cNvPicPr/>
                  </pic:nvPicPr>
                  <pic:blipFill>
                    <a:blip r:embed="rId23"/>
                    <a:stretch>
                      <a:fillRect/>
                    </a:stretch>
                  </pic:blipFill>
                  <pic:spPr>
                    <a:xfrm>
                      <a:off x="0" y="0"/>
                      <a:ext cx="5731510" cy="2600325"/>
                    </a:xfrm>
                    <a:prstGeom prst="rect">
                      <a:avLst/>
                    </a:prstGeom>
                  </pic:spPr>
                </pic:pic>
              </a:graphicData>
            </a:graphic>
          </wp:inline>
        </w:drawing>
      </w:r>
    </w:p>
    <w:p w14:paraId="30CF3BA7" w14:textId="09AF39DB" w:rsidR="00D02D52" w:rsidRDefault="002A21EB" w:rsidP="002A21EB">
      <w:pPr>
        <w:pStyle w:val="Caption"/>
        <w:jc w:val="center"/>
      </w:pPr>
      <w:bookmarkStart w:id="168" w:name="_Toc190024406"/>
      <w:r>
        <w:t xml:space="preserve">Figure </w:t>
      </w:r>
      <w:fldSimple w:instr=" SEQ Figure \* ARABIC ">
        <w:r w:rsidR="004719BE">
          <w:rPr>
            <w:noProof/>
          </w:rPr>
          <w:t>11</w:t>
        </w:r>
      </w:fldSimple>
      <w:r>
        <w:t xml:space="preserve"> - Calculation of roll angle within Simulink</w:t>
      </w:r>
      <w:bookmarkEnd w:id="168"/>
    </w:p>
    <w:p w14:paraId="7967B588" w14:textId="4793F09E" w:rsidR="00440F87" w:rsidRDefault="00440F87" w:rsidP="00A84974">
      <w:r>
        <w:t xml:space="preserve">In addition to this, modelling of the ARBs is done through </w:t>
      </w:r>
      <w:r w:rsidRPr="00703807">
        <w:t xml:space="preserve">figure </w:t>
      </w:r>
      <w:r w:rsidR="00F03648" w:rsidRPr="00703807">
        <w:t>12</w:t>
      </w:r>
      <w:r w:rsidRPr="00703807">
        <w:t>,</w:t>
      </w:r>
      <w:r>
        <w:t xml:space="preserve"> these forces are then input to the heave </w:t>
      </w:r>
      <w:r w:rsidR="007210AB">
        <w:t xml:space="preserve">calculation </w:t>
      </w:r>
      <w:r>
        <w:t xml:space="preserve">of each corner of the vehicle, these forces are then distributed across the vehicle as on side is positive and the other negative to represent the behaviour of the ARB. The calculation of these forces is based on </w:t>
      </w:r>
      <w:r w:rsidRPr="00703807">
        <w:t xml:space="preserve">equation </w:t>
      </w:r>
      <w:r w:rsidR="00F03648" w:rsidRPr="00703807">
        <w:t>17</w:t>
      </w:r>
      <w:r w:rsidRPr="00703807">
        <w:t>.</w:t>
      </w:r>
      <w:r>
        <w:t xml:space="preserve"> As previously stated</w:t>
      </w:r>
      <w:r w:rsidR="00703807">
        <w:t>,</w:t>
      </w:r>
      <w:r>
        <w:t xml:space="preserve"> the MR is equal to one, hence theta left minus theta right is equal to zf1 minus zf2, shown in </w:t>
      </w:r>
      <w:r w:rsidRPr="00703807">
        <w:t xml:space="preserve">equation </w:t>
      </w:r>
      <w:r w:rsidR="00F03648" w:rsidRPr="00703807">
        <w:t>18</w:t>
      </w:r>
      <w:r w:rsidRPr="00703807">
        <w:t>.</w:t>
      </w:r>
    </w:p>
    <w:p w14:paraId="4FE5F46F" w14:textId="77777777" w:rsidR="00B56CAD" w:rsidRDefault="00B56CAD" w:rsidP="00A84974"/>
    <w:bookmarkStart w:id="169" w:name="_Toc190024446"/>
    <w:p w14:paraId="5B52B9C0" w14:textId="3D4C8185" w:rsidR="00440F87" w:rsidRDefault="00000000" w:rsidP="00CA2B6E">
      <w:pPr>
        <w:pStyle w:val="Caption"/>
        <w:jc w:val="right"/>
        <w:rPr>
          <w:rFonts w:eastAsiaTheme="minorEastAsia"/>
        </w:rPr>
      </w:pPr>
      <m:oMath>
        <m:sSub>
          <m:sSubPr>
            <m:ctrlPr>
              <w:rPr>
                <w:rFonts w:ascii="Cambria Math" w:hAnsi="Cambria Math"/>
                <w:color w:val="000000" w:themeColor="text1"/>
                <w:sz w:val="22"/>
                <w:szCs w:val="22"/>
              </w:rPr>
            </m:ctrlPr>
          </m:sSubPr>
          <m:e>
            <m:r>
              <w:rPr>
                <w:rFonts w:ascii="Cambria Math" w:hAnsi="Cambria Math"/>
                <w:color w:val="000000" w:themeColor="text1"/>
                <w:sz w:val="22"/>
                <w:szCs w:val="22"/>
              </w:rPr>
              <m:t>F</m:t>
            </m:r>
          </m:e>
          <m:sub>
            <m:r>
              <w:rPr>
                <w:rFonts w:ascii="Cambria Math" w:hAnsi="Cambria Math"/>
                <w:color w:val="000000" w:themeColor="text1"/>
                <w:sz w:val="22"/>
                <w:szCs w:val="22"/>
              </w:rPr>
              <m:t>ARB</m:t>
            </m:r>
          </m:sub>
        </m:sSub>
        <m:r>
          <w:rPr>
            <w:rFonts w:ascii="Cambria Math" w:hAnsi="Cambria Math"/>
            <w:color w:val="000000" w:themeColor="text1"/>
            <w:sz w:val="22"/>
            <w:szCs w:val="22"/>
          </w:rPr>
          <m:t>=</m:t>
        </m:r>
        <m:f>
          <m:fPr>
            <m:ctrlPr>
              <w:rPr>
                <w:rFonts w:ascii="Cambria Math" w:hAnsi="Cambria Math"/>
                <w:color w:val="000000" w:themeColor="text1"/>
                <w:sz w:val="22"/>
                <w:szCs w:val="22"/>
              </w:rPr>
            </m:ctrlPr>
          </m:fPr>
          <m:num>
            <m:sSub>
              <m:sSubPr>
                <m:ctrlPr>
                  <w:rPr>
                    <w:rFonts w:ascii="Cambria Math" w:hAnsi="Cambria Math"/>
                    <w:color w:val="000000" w:themeColor="text1"/>
                    <w:sz w:val="22"/>
                    <w:szCs w:val="22"/>
                  </w:rPr>
                </m:ctrlPr>
              </m:sSubPr>
              <m:e>
                <m:r>
                  <w:rPr>
                    <w:rFonts w:ascii="Cambria Math" w:hAnsi="Cambria Math"/>
                    <w:color w:val="000000" w:themeColor="text1"/>
                    <w:sz w:val="22"/>
                    <w:szCs w:val="22"/>
                  </w:rPr>
                  <m:t>K</m:t>
                </m:r>
              </m:e>
              <m:sub>
                <m:r>
                  <w:rPr>
                    <w:rFonts w:ascii="Cambria Math" w:hAnsi="Cambria Math"/>
                    <w:color w:val="000000" w:themeColor="text1"/>
                    <w:sz w:val="22"/>
                    <w:szCs w:val="22"/>
                  </w:rPr>
                  <m:t>ARB</m:t>
                </m:r>
              </m:sub>
            </m:sSub>
          </m:num>
          <m:den>
            <m:r>
              <w:rPr>
                <w:rFonts w:ascii="Cambria Math" w:hAnsi="Cambria Math"/>
                <w:color w:val="000000" w:themeColor="text1"/>
                <w:sz w:val="22"/>
                <w:szCs w:val="22"/>
              </w:rPr>
              <m:t>T</m:t>
            </m:r>
          </m:den>
        </m:f>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θ</m:t>
            </m:r>
          </m:e>
          <m:sub>
            <m:r>
              <w:rPr>
                <w:rFonts w:ascii="Cambria Math" w:hAnsi="Cambria Math"/>
                <w:color w:val="000000" w:themeColor="text1"/>
                <w:sz w:val="22"/>
                <w:szCs w:val="22"/>
              </w:rPr>
              <m:t>L</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θ</m:t>
            </m:r>
          </m:e>
          <m:sub>
            <m:r>
              <w:rPr>
                <w:rFonts w:ascii="Cambria Math" w:hAnsi="Cambria Math"/>
                <w:color w:val="000000" w:themeColor="text1"/>
                <w:sz w:val="22"/>
                <w:szCs w:val="22"/>
              </w:rPr>
              <m:t>R</m:t>
            </m:r>
          </m:sub>
        </m:sSub>
        <m:r>
          <w:rPr>
            <w:rFonts w:ascii="Cambria Math" w:eastAsiaTheme="minorEastAsia" w:hAnsi="Cambria Math"/>
            <w:color w:val="000000" w:themeColor="text1"/>
            <w:sz w:val="22"/>
            <w:szCs w:val="22"/>
          </w:rPr>
          <m:t>)</m:t>
        </m:r>
      </m:oMath>
      <w:r w:rsidR="00CA2B6E" w:rsidRPr="00CA2B6E">
        <w:rPr>
          <w:rFonts w:eastAsiaTheme="minorEastAsia"/>
          <w:color w:val="000000" w:themeColor="text1"/>
          <w:sz w:val="22"/>
          <w:szCs w:val="22"/>
        </w:rPr>
        <w:t xml:space="preserve">                 </w:t>
      </w:r>
      <w:r w:rsidR="00CA2B6E">
        <w:rPr>
          <w:rFonts w:eastAsiaTheme="minorEastAsia"/>
          <w:color w:val="000000" w:themeColor="text1"/>
          <w:sz w:val="22"/>
          <w:szCs w:val="22"/>
        </w:rPr>
        <w:t xml:space="preserve">   </w:t>
      </w:r>
      <w:r w:rsidR="00CA2B6E" w:rsidRPr="00CA2B6E">
        <w:rPr>
          <w:rFonts w:eastAsiaTheme="minorEastAsia"/>
          <w:color w:val="000000" w:themeColor="text1"/>
          <w:sz w:val="22"/>
          <w:szCs w:val="22"/>
        </w:rPr>
        <w:t xml:space="preserve">                            </w:t>
      </w:r>
      <w:r w:rsidR="008D5ECF">
        <w:t xml:space="preserve">Equation </w:t>
      </w:r>
      <w:fldSimple w:instr=" SEQ Equation \* ARABIC ">
        <w:r w:rsidR="008D5ECF">
          <w:rPr>
            <w:noProof/>
          </w:rPr>
          <w:t>17</w:t>
        </w:r>
        <w:bookmarkEnd w:id="169"/>
      </w:fldSimple>
    </w:p>
    <w:p w14:paraId="771097BF" w14:textId="3F88DE75" w:rsidR="00440F87" w:rsidRDefault="00440F87" w:rsidP="00CA2B6E">
      <w:pPr>
        <w:pStyle w:val="Caption"/>
        <w:jc w:val="right"/>
        <w:rPr>
          <w:rFonts w:eastAsiaTheme="minorEastAsia"/>
        </w:rPr>
      </w:pPr>
      <w:bookmarkStart w:id="170" w:name="_Toc190024447"/>
      <m:oMath>
        <m:r>
          <w:rPr>
            <w:rFonts w:ascii="Cambria Math" w:eastAsiaTheme="minorEastAsia" w:hAnsi="Cambria Math"/>
            <w:color w:val="000000" w:themeColor="text1"/>
            <w:sz w:val="22"/>
            <w:szCs w:val="22"/>
          </w:rPr>
          <m:t>θ=MR×Wheel displacement</m:t>
        </m:r>
      </m:oMath>
      <w:r w:rsidR="00CA2B6E" w:rsidRPr="00CA2B6E">
        <w:rPr>
          <w:rFonts w:eastAsiaTheme="minorEastAsia"/>
          <w:color w:val="000000" w:themeColor="text1"/>
          <w:sz w:val="22"/>
          <w:szCs w:val="22"/>
        </w:rPr>
        <w:t xml:space="preserve">      </w:t>
      </w:r>
      <w:r w:rsidR="00CA2B6E">
        <w:t xml:space="preserve">                </w:t>
      </w:r>
      <w:r w:rsidR="00CA2B6E" w:rsidRPr="00CA2B6E">
        <w:t xml:space="preserve">                       </w:t>
      </w:r>
      <w:r w:rsidR="008D5ECF">
        <w:t xml:space="preserve">Equation </w:t>
      </w:r>
      <w:fldSimple w:instr=" SEQ Equation \* ARABIC ">
        <w:r w:rsidR="008D5ECF">
          <w:rPr>
            <w:noProof/>
          </w:rPr>
          <w:t>18</w:t>
        </w:r>
        <w:bookmarkEnd w:id="170"/>
      </w:fldSimple>
    </w:p>
    <w:p w14:paraId="69C90946" w14:textId="55CE02EA" w:rsidR="00440F87" w:rsidRDefault="00440F87" w:rsidP="00A84974">
      <w:r>
        <w:t xml:space="preserve">   </w:t>
      </w:r>
    </w:p>
    <w:p w14:paraId="306C2840" w14:textId="77777777" w:rsidR="002A21EB" w:rsidRDefault="00440F87" w:rsidP="002A21EB">
      <w:pPr>
        <w:keepNext/>
        <w:jc w:val="center"/>
      </w:pPr>
      <w:r>
        <w:rPr>
          <w:noProof/>
          <w14:ligatures w14:val="standardContextual"/>
        </w:rPr>
        <w:drawing>
          <wp:inline distT="0" distB="0" distL="0" distR="0" wp14:anchorId="254F4093" wp14:editId="11062A50">
            <wp:extent cx="3946368" cy="1903228"/>
            <wp:effectExtent l="0" t="0" r="0" b="1905"/>
            <wp:docPr id="1176435877"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435877" name="Picture 1" descr="A diagram of a circuit&#10;&#10;Description automatically generated"/>
                    <pic:cNvPicPr/>
                  </pic:nvPicPr>
                  <pic:blipFill>
                    <a:blip r:embed="rId24"/>
                    <a:stretch>
                      <a:fillRect/>
                    </a:stretch>
                  </pic:blipFill>
                  <pic:spPr>
                    <a:xfrm>
                      <a:off x="0" y="0"/>
                      <a:ext cx="3981401" cy="1920124"/>
                    </a:xfrm>
                    <a:prstGeom prst="rect">
                      <a:avLst/>
                    </a:prstGeom>
                  </pic:spPr>
                </pic:pic>
              </a:graphicData>
            </a:graphic>
          </wp:inline>
        </w:drawing>
      </w:r>
    </w:p>
    <w:p w14:paraId="5CE52D9A" w14:textId="2C39D8C3" w:rsidR="00440F87" w:rsidRDefault="002A21EB" w:rsidP="002A21EB">
      <w:pPr>
        <w:pStyle w:val="Caption"/>
        <w:jc w:val="center"/>
      </w:pPr>
      <w:bookmarkStart w:id="171" w:name="_Toc190024407"/>
      <w:r>
        <w:t xml:space="preserve">Figure </w:t>
      </w:r>
      <w:fldSimple w:instr=" SEQ Figure \* ARABIC ">
        <w:r w:rsidR="004719BE">
          <w:rPr>
            <w:noProof/>
          </w:rPr>
          <w:t>12</w:t>
        </w:r>
      </w:fldSimple>
      <w:r>
        <w:t xml:space="preserve"> - ARB force calculation within Simulink front and rear</w:t>
      </w:r>
      <w:bookmarkEnd w:id="171"/>
    </w:p>
    <w:p w14:paraId="7111DAF1" w14:textId="44F0F7C7" w:rsidR="00917B42" w:rsidRDefault="008A0689" w:rsidP="00A84974">
      <w:r>
        <w:t xml:space="preserve">Input of the lateral force is done through the signal editor block, this has </w:t>
      </w:r>
      <w:proofErr w:type="gramStart"/>
      <w:r>
        <w:t>a .MAT</w:t>
      </w:r>
      <w:proofErr w:type="gramEnd"/>
      <w:r>
        <w:t xml:space="preserve"> input file containing </w:t>
      </w:r>
      <w:r w:rsidR="00516CB8">
        <w:t>36 signals for both test types (slalom and lane change) for all 18 setups</w:t>
      </w:r>
      <w:r w:rsidR="00BB7D86">
        <w:t>. The output values from the simulator came as g forces, they needed to be converted to a lateral acceleration which is used to calculate tyre loads on the vehicle</w:t>
      </w:r>
      <w:r w:rsidR="00917B42">
        <w:t>.</w:t>
      </w:r>
      <w:r w:rsidR="00BB7D86">
        <w:t xml:space="preserve"> To be used as an input force to the subsystem in </w:t>
      </w:r>
      <w:r w:rsidR="00BB7D86" w:rsidRPr="00703807">
        <w:t xml:space="preserve">figure </w:t>
      </w:r>
      <w:r w:rsidR="00F03648" w:rsidRPr="00703807">
        <w:t>11</w:t>
      </w:r>
      <w:r w:rsidR="00BB7D86" w:rsidRPr="00703807">
        <w:t>,</w:t>
      </w:r>
      <w:r w:rsidR="00BB7D86">
        <w:t xml:space="preserve"> the acceleration must be multiplied by the sprung mass and the value of h, this can be seen in </w:t>
      </w:r>
      <w:r w:rsidR="00BB7D86" w:rsidRPr="00703807">
        <w:t xml:space="preserve">figure </w:t>
      </w:r>
      <w:r w:rsidR="00F03648" w:rsidRPr="00703807">
        <w:t>13</w:t>
      </w:r>
      <w:r w:rsidR="00BB7D86" w:rsidRPr="00703807">
        <w:t>.</w:t>
      </w:r>
      <w:r w:rsidR="00516CB8">
        <w:t xml:space="preserve"> </w:t>
      </w:r>
    </w:p>
    <w:p w14:paraId="55DC8055" w14:textId="77777777" w:rsidR="002A21EB" w:rsidRDefault="00917B42" w:rsidP="002A21EB">
      <w:pPr>
        <w:keepNext/>
        <w:jc w:val="center"/>
      </w:pPr>
      <w:r>
        <w:rPr>
          <w:noProof/>
          <w14:ligatures w14:val="standardContextual"/>
        </w:rPr>
        <w:drawing>
          <wp:inline distT="0" distB="0" distL="0" distR="0" wp14:anchorId="6744C645" wp14:editId="3F5DC467">
            <wp:extent cx="4954772" cy="3468232"/>
            <wp:effectExtent l="0" t="0" r="0" b="0"/>
            <wp:docPr id="207097839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78392" name="Picture 1" descr="A screenshot of a computer program&#10;&#10;Description automatically generated"/>
                    <pic:cNvPicPr/>
                  </pic:nvPicPr>
                  <pic:blipFill>
                    <a:blip r:embed="rId25"/>
                    <a:stretch>
                      <a:fillRect/>
                    </a:stretch>
                  </pic:blipFill>
                  <pic:spPr>
                    <a:xfrm>
                      <a:off x="0" y="0"/>
                      <a:ext cx="4981361" cy="3486844"/>
                    </a:xfrm>
                    <a:prstGeom prst="rect">
                      <a:avLst/>
                    </a:prstGeom>
                  </pic:spPr>
                </pic:pic>
              </a:graphicData>
            </a:graphic>
          </wp:inline>
        </w:drawing>
      </w:r>
    </w:p>
    <w:p w14:paraId="5F7432C7" w14:textId="3EECC237" w:rsidR="00917B42" w:rsidRDefault="002A21EB" w:rsidP="002A21EB">
      <w:pPr>
        <w:pStyle w:val="Caption"/>
        <w:jc w:val="center"/>
      </w:pPr>
      <w:bookmarkStart w:id="172" w:name="_Toc190024408"/>
      <w:r>
        <w:t xml:space="preserve">Figure </w:t>
      </w:r>
      <w:fldSimple w:instr=" SEQ Figure \* ARABIC ">
        <w:r w:rsidR="004719BE">
          <w:rPr>
            <w:noProof/>
          </w:rPr>
          <w:t>13</w:t>
        </w:r>
      </w:fldSimple>
      <w:r>
        <w:t xml:space="preserve"> - Lateral force input on Simulink model</w:t>
      </w:r>
      <w:bookmarkEnd w:id="172"/>
    </w:p>
    <w:p w14:paraId="59A417FC" w14:textId="13C508BC" w:rsidR="00917B42" w:rsidRDefault="00BB7D86" w:rsidP="00A84974">
      <w:r>
        <w:t xml:space="preserve">Tyre loads are one of the two additional comparison values used to validate the Simulink model to the simulation, alongside damper velocity, this is calculated through </w:t>
      </w:r>
      <w:r w:rsidRPr="00703807">
        <w:t>equation</w:t>
      </w:r>
      <w:r w:rsidR="00703807">
        <w:t xml:space="preserve"> </w:t>
      </w:r>
      <w:r w:rsidR="00F03648" w:rsidRPr="00703807">
        <w:t>19</w:t>
      </w:r>
      <w:r>
        <w:t xml:space="preserve"> and input to the model </w:t>
      </w:r>
      <w:r>
        <w:lastRenderedPageBreak/>
        <w:t xml:space="preserve">through </w:t>
      </w:r>
      <w:r w:rsidRPr="00703807">
        <w:t xml:space="preserve">figure </w:t>
      </w:r>
      <w:r w:rsidR="00F03648" w:rsidRPr="00703807">
        <w:t>14</w:t>
      </w:r>
      <w:r w:rsidRPr="00703807">
        <w:t>.</w:t>
      </w:r>
      <w:r>
        <w:t xml:space="preserve"> </w:t>
      </w:r>
      <w:r w:rsidR="00917B42">
        <w:t xml:space="preserve">The application of tyre loads to the system uses a MATLAB function block as shown in </w:t>
      </w:r>
      <w:r w:rsidR="00917B42" w:rsidRPr="00703807">
        <w:t>figure</w:t>
      </w:r>
      <w:r w:rsidR="00F03648" w:rsidRPr="00703807">
        <w:t xml:space="preserve"> 15</w:t>
      </w:r>
      <w:r w:rsidR="00917B42" w:rsidRPr="00703807">
        <w:t>.</w:t>
      </w:r>
    </w:p>
    <w:p w14:paraId="74C7EA0A" w14:textId="20E67803" w:rsidR="00917B42" w:rsidRPr="00DA4E2C" w:rsidRDefault="00917B42" w:rsidP="00CA2B6E">
      <w:pPr>
        <w:pStyle w:val="Caption"/>
        <w:jc w:val="right"/>
      </w:pPr>
      <w:bookmarkStart w:id="173" w:name="_Toc190024448"/>
      <m:oMath>
        <m:r>
          <w:rPr>
            <w:rFonts w:ascii="Cambria Math" w:hAnsi="Cambria Math"/>
            <w:color w:val="000000" w:themeColor="text1"/>
            <w:sz w:val="22"/>
            <w:szCs w:val="22"/>
          </w:rPr>
          <m:t xml:space="preserve">Damper Velocity </m:t>
        </m:r>
        <m:d>
          <m:dPr>
            <m:ctrlPr>
              <w:rPr>
                <w:rFonts w:ascii="Cambria Math" w:hAnsi="Cambria Math"/>
                <w:color w:val="000000" w:themeColor="text1"/>
                <w:sz w:val="22"/>
                <w:szCs w:val="22"/>
              </w:rPr>
            </m:ctrlPr>
          </m:dPr>
          <m:e>
            <m:r>
              <w:rPr>
                <w:rFonts w:ascii="Cambria Math" w:hAnsi="Cambria Math"/>
                <w:color w:val="000000" w:themeColor="text1"/>
                <w:sz w:val="22"/>
                <w:szCs w:val="22"/>
              </w:rPr>
              <m:t>Corner</m:t>
            </m:r>
          </m:e>
        </m:d>
        <m:r>
          <w:rPr>
            <w:rFonts w:ascii="Cambria Math" w:hAnsi="Cambria Math"/>
            <w:color w:val="000000" w:themeColor="text1"/>
            <w:sz w:val="22"/>
            <w:szCs w:val="22"/>
          </w:rPr>
          <m:t>=Heave-Corner heave</m:t>
        </m:r>
      </m:oMath>
      <w:r w:rsidR="00CA2B6E" w:rsidRPr="00CA2B6E">
        <w:rPr>
          <w:rFonts w:eastAsiaTheme="minorEastAsia"/>
          <w:color w:val="000000" w:themeColor="text1"/>
          <w:sz w:val="22"/>
          <w:szCs w:val="22"/>
        </w:rPr>
        <w:t xml:space="preserve">          </w:t>
      </w:r>
      <w:r w:rsidR="00CA2B6E">
        <w:rPr>
          <w:rFonts w:eastAsiaTheme="minorEastAsia"/>
          <w:color w:val="000000" w:themeColor="text1"/>
          <w:sz w:val="22"/>
          <w:szCs w:val="22"/>
        </w:rPr>
        <w:t xml:space="preserve"> </w:t>
      </w:r>
      <w:r w:rsidR="00CA2B6E" w:rsidRPr="00CA2B6E">
        <w:rPr>
          <w:rFonts w:eastAsiaTheme="minorEastAsia"/>
          <w:color w:val="000000" w:themeColor="text1"/>
          <w:sz w:val="22"/>
          <w:szCs w:val="22"/>
        </w:rPr>
        <w:t xml:space="preserve">                </w:t>
      </w:r>
      <w:r w:rsidR="008D5ECF">
        <w:t xml:space="preserve">Equation </w:t>
      </w:r>
      <w:fldSimple w:instr=" SEQ Equation \* ARABIC ">
        <w:r w:rsidR="008D5ECF">
          <w:rPr>
            <w:noProof/>
          </w:rPr>
          <w:t>19</w:t>
        </w:r>
        <w:bookmarkEnd w:id="173"/>
      </w:fldSimple>
    </w:p>
    <w:p w14:paraId="005D05B0" w14:textId="77777777" w:rsidR="002A21EB" w:rsidRDefault="00917B42" w:rsidP="002A21EB">
      <w:pPr>
        <w:keepNext/>
        <w:jc w:val="center"/>
      </w:pPr>
      <w:r>
        <w:rPr>
          <w:noProof/>
          <w14:ligatures w14:val="standardContextual"/>
        </w:rPr>
        <w:drawing>
          <wp:inline distT="0" distB="0" distL="0" distR="0" wp14:anchorId="6ACD5EE9" wp14:editId="456C69D9">
            <wp:extent cx="5731510" cy="1785620"/>
            <wp:effectExtent l="0" t="0" r="2540" b="5080"/>
            <wp:docPr id="1442340558" name="Picture 1" descr="A few arrow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340558" name="Picture 1" descr="A few arrows with text&#10;&#10;Description automatically generated with medium confidence"/>
                    <pic:cNvPicPr/>
                  </pic:nvPicPr>
                  <pic:blipFill>
                    <a:blip r:embed="rId26"/>
                    <a:stretch>
                      <a:fillRect/>
                    </a:stretch>
                  </pic:blipFill>
                  <pic:spPr>
                    <a:xfrm>
                      <a:off x="0" y="0"/>
                      <a:ext cx="5731510" cy="1785620"/>
                    </a:xfrm>
                    <a:prstGeom prst="rect">
                      <a:avLst/>
                    </a:prstGeom>
                  </pic:spPr>
                </pic:pic>
              </a:graphicData>
            </a:graphic>
          </wp:inline>
        </w:drawing>
      </w:r>
    </w:p>
    <w:p w14:paraId="002B567B" w14:textId="3E264D38" w:rsidR="00516CB8" w:rsidRDefault="002A21EB" w:rsidP="002A21EB">
      <w:pPr>
        <w:pStyle w:val="Caption"/>
        <w:jc w:val="center"/>
      </w:pPr>
      <w:bookmarkStart w:id="174" w:name="_Toc190024409"/>
      <w:r>
        <w:t xml:space="preserve">Figure </w:t>
      </w:r>
      <w:fldSimple w:instr=" SEQ Figure \* ARABIC ">
        <w:r w:rsidR="004719BE">
          <w:rPr>
            <w:noProof/>
          </w:rPr>
          <w:t>14</w:t>
        </w:r>
      </w:fldSimple>
      <w:r>
        <w:t xml:space="preserve"> - Damper velocity calculation within Simulink for each corner of the vehicle</w:t>
      </w:r>
      <w:bookmarkEnd w:id="174"/>
    </w:p>
    <w:p w14:paraId="444DA672" w14:textId="77777777" w:rsidR="002A21EB" w:rsidRDefault="00917B42" w:rsidP="002A21EB">
      <w:pPr>
        <w:keepNext/>
        <w:jc w:val="center"/>
      </w:pPr>
      <w:r>
        <w:rPr>
          <w:noProof/>
        </w:rPr>
        <w:drawing>
          <wp:inline distT="0" distB="0" distL="0" distR="0" wp14:anchorId="75330AB3" wp14:editId="66C9B277">
            <wp:extent cx="5699760" cy="2389923"/>
            <wp:effectExtent l="0" t="0" r="0" b="0"/>
            <wp:docPr id="13645345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5169" cy="2400577"/>
                    </a:xfrm>
                    <a:prstGeom prst="rect">
                      <a:avLst/>
                    </a:prstGeom>
                    <a:noFill/>
                  </pic:spPr>
                </pic:pic>
              </a:graphicData>
            </a:graphic>
          </wp:inline>
        </w:drawing>
      </w:r>
    </w:p>
    <w:p w14:paraId="0AA02793" w14:textId="392D5067" w:rsidR="00917B42" w:rsidRDefault="002A21EB" w:rsidP="002A21EB">
      <w:pPr>
        <w:pStyle w:val="Caption"/>
        <w:jc w:val="center"/>
      </w:pPr>
      <w:bookmarkStart w:id="175" w:name="_Toc190024410"/>
      <w:r>
        <w:t xml:space="preserve">Figure </w:t>
      </w:r>
      <w:fldSimple w:instr=" SEQ Figure \* ARABIC ">
        <w:r w:rsidR="004719BE">
          <w:rPr>
            <w:noProof/>
          </w:rPr>
          <w:t>15</w:t>
        </w:r>
      </w:fldSimple>
      <w:r>
        <w:t xml:space="preserve"> - Tyre load calculation within Simulink for each corner of the vehicle</w:t>
      </w:r>
      <w:bookmarkEnd w:id="175"/>
    </w:p>
    <w:p w14:paraId="1444FFAE" w14:textId="76D59057" w:rsidR="005044E5" w:rsidRDefault="00BD7394" w:rsidP="00AB5AC4">
      <w:pPr>
        <w:pStyle w:val="Heading2"/>
        <w:numPr>
          <w:ilvl w:val="1"/>
          <w:numId w:val="18"/>
        </w:numPr>
      </w:pPr>
      <w:bookmarkStart w:id="176" w:name="_Toc190025196"/>
      <w:r>
        <w:t>Model validation</w:t>
      </w:r>
      <w:bookmarkEnd w:id="176"/>
    </w:p>
    <w:p w14:paraId="27B72B30" w14:textId="42667E73" w:rsidR="004211A0" w:rsidRDefault="00C662BE" w:rsidP="004211A0">
      <w:r>
        <w:t xml:space="preserve">Alongside graphical representation of the data, analytical comparators are used here to draw conclusions on the validity of the model, </w:t>
      </w:r>
      <w:r w:rsidR="0049770C">
        <w:t>these being root mean square error (RMSE) and mean a</w:t>
      </w:r>
      <w:r w:rsidR="00EE38F0">
        <w:t>bsolute</w:t>
      </w:r>
      <w:r w:rsidR="0049770C">
        <w:t xml:space="preserve"> error (MAE)</w:t>
      </w:r>
      <w:r w:rsidR="00EE38F0">
        <w:t xml:space="preserve">, see </w:t>
      </w:r>
      <w:r w:rsidR="00EE38F0" w:rsidRPr="00703807">
        <w:t xml:space="preserve">equations </w:t>
      </w:r>
      <w:r w:rsidR="00F03648" w:rsidRPr="00703807">
        <w:t>20</w:t>
      </w:r>
      <w:r w:rsidR="00EE38F0" w:rsidRPr="00703807">
        <w:t xml:space="preserve"> and </w:t>
      </w:r>
      <w:r w:rsidR="00F03648" w:rsidRPr="00703807">
        <w:t>21</w:t>
      </w:r>
      <w:r w:rsidR="0049770C" w:rsidRPr="00703807">
        <w:t>.</w:t>
      </w:r>
      <w:r w:rsidR="0049770C">
        <w:t xml:space="preserve"> </w:t>
      </w:r>
      <w:r w:rsidR="00EE38F0">
        <w:t>The RMSE measures the average magnitude of error, whilst the MAE</w:t>
      </w:r>
      <w:r>
        <w:t xml:space="preserve"> </w:t>
      </w:r>
      <w:r w:rsidR="00EE38F0">
        <w:t xml:space="preserve">measures the average absolute difference between the two signals. </w:t>
      </w:r>
    </w:p>
    <w:p w14:paraId="50CD0325" w14:textId="7DD5F56F" w:rsidR="00EE38F0" w:rsidRPr="00B42879" w:rsidRDefault="00EE38F0" w:rsidP="00CA2B6E">
      <w:pPr>
        <w:pStyle w:val="Caption"/>
        <w:jc w:val="right"/>
        <w:rPr>
          <w:rFonts w:eastAsiaTheme="minorEastAsia"/>
        </w:rPr>
      </w:pPr>
      <w:bookmarkStart w:id="177" w:name="_Toc190024449"/>
      <m:oMath>
        <m:r>
          <w:rPr>
            <w:rFonts w:ascii="Cambria Math" w:hAnsi="Cambria Math"/>
            <w:color w:val="000000" w:themeColor="text1"/>
            <w:sz w:val="22"/>
            <w:szCs w:val="22"/>
          </w:rPr>
          <m:t>RMSE=</m:t>
        </m:r>
        <m:rad>
          <m:radPr>
            <m:degHide m:val="1"/>
            <m:ctrlPr>
              <w:rPr>
                <w:rFonts w:ascii="Cambria Math" w:hAnsi="Cambria Math"/>
                <w:color w:val="000000" w:themeColor="text1"/>
                <w:sz w:val="22"/>
                <w:szCs w:val="22"/>
              </w:rPr>
            </m:ctrlPr>
          </m:radPr>
          <m:deg/>
          <m:e>
            <m:f>
              <m:fPr>
                <m:ctrlPr>
                  <w:rPr>
                    <w:rFonts w:ascii="Cambria Math" w:hAnsi="Cambria Math"/>
                    <w:color w:val="000000" w:themeColor="text1"/>
                    <w:sz w:val="22"/>
                    <w:szCs w:val="22"/>
                  </w:rPr>
                </m:ctrlPr>
              </m:fPr>
              <m:num>
                <m:r>
                  <w:rPr>
                    <w:rFonts w:ascii="Cambria Math" w:hAnsi="Cambria Math"/>
                    <w:color w:val="000000" w:themeColor="text1"/>
                    <w:sz w:val="22"/>
                    <w:szCs w:val="22"/>
                  </w:rPr>
                  <m:t>1</m:t>
                </m:r>
              </m:num>
              <m:den>
                <m:r>
                  <w:rPr>
                    <w:rFonts w:ascii="Cambria Math" w:hAnsi="Cambria Math"/>
                    <w:color w:val="000000" w:themeColor="text1"/>
                    <w:sz w:val="22"/>
                    <w:szCs w:val="22"/>
                  </w:rPr>
                  <m:t>N</m:t>
                </m:r>
              </m:den>
            </m:f>
            <m:nary>
              <m:naryPr>
                <m:chr m:val="∑"/>
                <m:limLoc m:val="undOvr"/>
                <m:subHide m:val="1"/>
                <m:supHide m:val="1"/>
                <m:ctrlPr>
                  <w:rPr>
                    <w:rFonts w:ascii="Cambria Math" w:hAnsi="Cambria Math"/>
                    <w:color w:val="000000" w:themeColor="text1"/>
                    <w:sz w:val="22"/>
                    <w:szCs w:val="22"/>
                  </w:rPr>
                </m:ctrlPr>
              </m:naryPr>
              <m:sub/>
              <m:sup/>
              <m:e>
                <m:sSup>
                  <m:sSupPr>
                    <m:ctrlPr>
                      <w:rPr>
                        <w:rFonts w:ascii="Cambria Math" w:hAnsi="Cambria Math"/>
                        <w:color w:val="000000" w:themeColor="text1"/>
                        <w:sz w:val="22"/>
                        <w:szCs w:val="22"/>
                      </w:rPr>
                    </m:ctrlPr>
                  </m:sSupPr>
                  <m:e>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y</m:t>
                        </m:r>
                      </m:e>
                      <m:sub>
                        <m:r>
                          <w:rPr>
                            <w:rFonts w:ascii="Cambria Math" w:hAnsi="Cambria Math"/>
                            <w:color w:val="000000" w:themeColor="text1"/>
                            <w:sz w:val="22"/>
                            <w:szCs w:val="22"/>
                          </w:rPr>
                          <m:t>Simulink</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y</m:t>
                        </m:r>
                      </m:e>
                      <m:sub>
                        <m:r>
                          <w:rPr>
                            <w:rFonts w:ascii="Cambria Math" w:hAnsi="Cambria Math"/>
                            <w:color w:val="000000" w:themeColor="text1"/>
                            <w:sz w:val="22"/>
                            <w:szCs w:val="22"/>
                          </w:rPr>
                          <m:t>Simulator)</m:t>
                        </m:r>
                      </m:sub>
                    </m:sSub>
                  </m:e>
                  <m:sup>
                    <m:r>
                      <w:rPr>
                        <w:rFonts w:ascii="Cambria Math" w:hAnsi="Cambria Math"/>
                        <w:color w:val="000000" w:themeColor="text1"/>
                        <w:sz w:val="22"/>
                        <w:szCs w:val="22"/>
                      </w:rPr>
                      <m:t>2</m:t>
                    </m:r>
                  </m:sup>
                </m:sSup>
              </m:e>
            </m:nary>
          </m:e>
        </m:rad>
      </m:oMath>
      <w:r w:rsidR="00CA2B6E" w:rsidRPr="00CA2B6E">
        <w:rPr>
          <w:rFonts w:eastAsiaTheme="minorEastAsia"/>
          <w:color w:val="000000" w:themeColor="text1"/>
          <w:sz w:val="22"/>
          <w:szCs w:val="22"/>
        </w:rPr>
        <w:t xml:space="preserve">             </w:t>
      </w:r>
      <w:r w:rsidR="00CA2B6E">
        <w:t xml:space="preserve">                  </w:t>
      </w:r>
      <w:r w:rsidR="00CA2B6E" w:rsidRPr="00CA2B6E">
        <w:t xml:space="preserve">            </w:t>
      </w:r>
      <w:r w:rsidR="008D5ECF">
        <w:t xml:space="preserve">Equation </w:t>
      </w:r>
      <w:fldSimple w:instr=" SEQ Equation \* ARABIC ">
        <w:r w:rsidR="008D5ECF">
          <w:rPr>
            <w:noProof/>
          </w:rPr>
          <w:t>20</w:t>
        </w:r>
        <w:bookmarkEnd w:id="177"/>
      </w:fldSimple>
    </w:p>
    <w:p w14:paraId="1FF14F20" w14:textId="3BFD71FE" w:rsidR="004F1335" w:rsidRPr="00C06B59" w:rsidRDefault="008D2BBE" w:rsidP="00CA2B6E">
      <w:pPr>
        <w:pStyle w:val="Caption"/>
        <w:jc w:val="right"/>
        <w:rPr>
          <w:rFonts w:eastAsiaTheme="minorEastAsia"/>
        </w:rPr>
      </w:pPr>
      <w:bookmarkStart w:id="178" w:name="_Toc190024450"/>
      <m:oMath>
        <m:r>
          <w:rPr>
            <w:rFonts w:ascii="Cambria Math" w:hAnsi="Cambria Math"/>
            <w:color w:val="000000" w:themeColor="text1"/>
            <w:sz w:val="22"/>
            <w:szCs w:val="22"/>
          </w:rPr>
          <m:t>MAE=</m:t>
        </m:r>
        <m:f>
          <m:fPr>
            <m:ctrlPr>
              <w:rPr>
                <w:rFonts w:ascii="Cambria Math" w:hAnsi="Cambria Math"/>
                <w:color w:val="000000" w:themeColor="text1"/>
                <w:sz w:val="22"/>
                <w:szCs w:val="22"/>
              </w:rPr>
            </m:ctrlPr>
          </m:fPr>
          <m:num>
            <m:r>
              <w:rPr>
                <w:rFonts w:ascii="Cambria Math" w:hAnsi="Cambria Math"/>
                <w:color w:val="000000" w:themeColor="text1"/>
                <w:sz w:val="22"/>
                <w:szCs w:val="22"/>
              </w:rPr>
              <m:t>1</m:t>
            </m:r>
          </m:num>
          <m:den>
            <m:r>
              <w:rPr>
                <w:rFonts w:ascii="Cambria Math" w:hAnsi="Cambria Math"/>
                <w:color w:val="000000" w:themeColor="text1"/>
                <w:sz w:val="22"/>
                <w:szCs w:val="22"/>
              </w:rPr>
              <m:t>N</m:t>
            </m:r>
          </m:den>
        </m:f>
        <m:nary>
          <m:naryPr>
            <m:chr m:val="∑"/>
            <m:limLoc m:val="undOvr"/>
            <m:subHide m:val="1"/>
            <m:supHide m:val="1"/>
            <m:ctrlPr>
              <w:rPr>
                <w:rFonts w:ascii="Cambria Math" w:hAnsi="Cambria Math"/>
                <w:color w:val="000000" w:themeColor="text1"/>
                <w:sz w:val="22"/>
                <w:szCs w:val="22"/>
              </w:rPr>
            </m:ctrlPr>
          </m:naryPr>
          <m:sub/>
          <m:sup/>
          <m:e>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y</m:t>
                </m:r>
              </m:e>
              <m:sub>
                <m:r>
                  <w:rPr>
                    <w:rFonts w:ascii="Cambria Math" w:hAnsi="Cambria Math"/>
                    <w:color w:val="000000" w:themeColor="text1"/>
                    <w:sz w:val="22"/>
                    <w:szCs w:val="22"/>
                  </w:rPr>
                  <m:t>Simulink</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y</m:t>
                </m:r>
              </m:e>
              <m:sub>
                <m:r>
                  <w:rPr>
                    <w:rFonts w:ascii="Cambria Math" w:hAnsi="Cambria Math"/>
                    <w:color w:val="000000" w:themeColor="text1"/>
                    <w:sz w:val="22"/>
                    <w:szCs w:val="22"/>
                  </w:rPr>
                  <m:t>Simulator</m:t>
                </m:r>
              </m:sub>
            </m:sSub>
            <m:r>
              <w:rPr>
                <w:rFonts w:ascii="Cambria Math" w:hAnsi="Cambria Math"/>
                <w:color w:val="000000" w:themeColor="text1"/>
                <w:sz w:val="22"/>
                <w:szCs w:val="22"/>
              </w:rPr>
              <m:t>|</m:t>
            </m:r>
          </m:e>
        </m:nary>
      </m:oMath>
      <w:r w:rsidR="00CA2B6E" w:rsidRPr="00CA2B6E">
        <w:rPr>
          <w:rFonts w:eastAsiaTheme="minorEastAsia"/>
          <w:color w:val="000000" w:themeColor="text1"/>
          <w:sz w:val="22"/>
          <w:szCs w:val="22"/>
        </w:rPr>
        <w:t xml:space="preserve">                 </w:t>
      </w:r>
      <w:r w:rsidR="00CA2B6E">
        <w:rPr>
          <w:rFonts w:eastAsiaTheme="minorEastAsia"/>
          <w:color w:val="000000" w:themeColor="text1"/>
          <w:sz w:val="22"/>
          <w:szCs w:val="22"/>
        </w:rPr>
        <w:t xml:space="preserve">                  </w:t>
      </w:r>
      <w:r w:rsidR="00CA2B6E" w:rsidRPr="00CA2B6E">
        <w:rPr>
          <w:rFonts w:eastAsiaTheme="minorEastAsia"/>
          <w:color w:val="000000" w:themeColor="text1"/>
          <w:sz w:val="22"/>
          <w:szCs w:val="22"/>
        </w:rPr>
        <w:t xml:space="preserve">       </w:t>
      </w:r>
      <w:r w:rsidR="008D5ECF">
        <w:t xml:space="preserve">Equation </w:t>
      </w:r>
      <w:fldSimple w:instr=" SEQ Equation \* ARABIC ">
        <w:r w:rsidR="008D5ECF">
          <w:rPr>
            <w:noProof/>
          </w:rPr>
          <w:t>21</w:t>
        </w:r>
        <w:bookmarkEnd w:id="178"/>
      </w:fldSimple>
    </w:p>
    <w:p w14:paraId="6A1BFF9C" w14:textId="36464734" w:rsidR="00C06B59" w:rsidRDefault="00C06B59" w:rsidP="004211A0">
      <w:pPr>
        <w:rPr>
          <w:rFonts w:eastAsiaTheme="minorEastAsia"/>
        </w:rPr>
      </w:pPr>
      <w:r w:rsidRPr="00703807">
        <w:rPr>
          <w:rFonts w:eastAsiaTheme="minorEastAsia"/>
        </w:rPr>
        <w:t xml:space="preserve">Figure </w:t>
      </w:r>
      <w:r w:rsidR="00F03648">
        <w:rPr>
          <w:rFonts w:eastAsiaTheme="minorEastAsia"/>
        </w:rPr>
        <w:t>16</w:t>
      </w:r>
      <w:r>
        <w:rPr>
          <w:rFonts w:eastAsiaTheme="minorEastAsia"/>
        </w:rPr>
        <w:t xml:space="preserve"> shows comparisons of roll angle for the simulator and Simulink model for </w:t>
      </w:r>
      <w:r w:rsidR="00C2218D">
        <w:rPr>
          <w:rFonts w:eastAsiaTheme="minorEastAsia"/>
        </w:rPr>
        <w:t>both</w:t>
      </w:r>
      <w:r w:rsidR="009D35B7">
        <w:rPr>
          <w:rFonts w:eastAsiaTheme="minorEastAsia"/>
        </w:rPr>
        <w:t xml:space="preserve"> test</w:t>
      </w:r>
      <w:r w:rsidR="00C2218D">
        <w:rPr>
          <w:rFonts w:eastAsiaTheme="minorEastAsia"/>
        </w:rPr>
        <w:t>s</w:t>
      </w:r>
      <w:r>
        <w:rPr>
          <w:rFonts w:eastAsiaTheme="minorEastAsia"/>
        </w:rPr>
        <w:t xml:space="preserve"> o</w:t>
      </w:r>
      <w:r w:rsidR="009D35B7">
        <w:rPr>
          <w:rFonts w:eastAsiaTheme="minorEastAsia"/>
        </w:rPr>
        <w:t>n</w:t>
      </w:r>
      <w:r>
        <w:rPr>
          <w:rFonts w:eastAsiaTheme="minorEastAsia"/>
        </w:rPr>
        <w:t xml:space="preserve"> the base setup. A clear trend of accuracy is seen, with variations in peak values. This validates that the model is working correctly however it is showing an overestimation of roll. </w:t>
      </w:r>
      <w:r w:rsidR="00B42879">
        <w:rPr>
          <w:rFonts w:eastAsiaTheme="minorEastAsia"/>
        </w:rPr>
        <w:t xml:space="preserve">Using the RMSE and MAE values to assess this overestimation, it can be concluded that the error seen is reasonable and </w:t>
      </w:r>
      <w:r w:rsidR="00B42879">
        <w:rPr>
          <w:rFonts w:eastAsiaTheme="minorEastAsia"/>
        </w:rPr>
        <w:lastRenderedPageBreak/>
        <w:t>expected with the assumptions used and limitations of the 7 DOF model.</w:t>
      </w:r>
      <w:r w:rsidR="00B425BD">
        <w:rPr>
          <w:rFonts w:eastAsiaTheme="minorEastAsia"/>
        </w:rPr>
        <w:t xml:space="preserve"> Also, it is observed a maximum deviation of roughly 0.1 degrees of roll at any point showing good correlation between to two methods for a well-balanced setup.</w:t>
      </w:r>
      <w:r w:rsidR="00C2218D">
        <w:rPr>
          <w:rFonts w:eastAsiaTheme="minorEastAsia"/>
        </w:rPr>
        <w:t xml:space="preserve"> </w:t>
      </w:r>
      <w:r w:rsidR="00A66CC2">
        <w:rPr>
          <w:rFonts w:eastAsiaTheme="minorEastAsia"/>
        </w:rPr>
        <w:t>Another conclusion is the delay in roll visible on both plots, this suggest</w:t>
      </w:r>
      <w:r w:rsidR="00DB4316">
        <w:rPr>
          <w:rFonts w:eastAsiaTheme="minorEastAsia"/>
        </w:rPr>
        <w:t>s</w:t>
      </w:r>
      <w:r w:rsidR="00A66CC2">
        <w:rPr>
          <w:rFonts w:eastAsiaTheme="minorEastAsia"/>
        </w:rPr>
        <w:t xml:space="preserve"> a lack of stiffness in the system which agrees with the overestimation in roll angle. </w:t>
      </w:r>
    </w:p>
    <w:p w14:paraId="265DD444" w14:textId="77777777" w:rsidR="00030BCA" w:rsidRDefault="00A66CC2" w:rsidP="00030BCA">
      <w:pPr>
        <w:keepNext/>
        <w:jc w:val="center"/>
      </w:pPr>
      <w:r>
        <w:rPr>
          <w:noProof/>
        </w:rPr>
        <w:drawing>
          <wp:inline distT="0" distB="0" distL="0" distR="0" wp14:anchorId="5C8545C0" wp14:editId="3A80755A">
            <wp:extent cx="5683348" cy="2245984"/>
            <wp:effectExtent l="0" t="0" r="0" b="2540"/>
            <wp:docPr id="20537875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01425" cy="2253128"/>
                    </a:xfrm>
                    <a:prstGeom prst="rect">
                      <a:avLst/>
                    </a:prstGeom>
                    <a:noFill/>
                  </pic:spPr>
                </pic:pic>
              </a:graphicData>
            </a:graphic>
          </wp:inline>
        </w:drawing>
      </w:r>
    </w:p>
    <w:p w14:paraId="476BAD1C" w14:textId="7E723406" w:rsidR="00C06B59" w:rsidRDefault="00030BCA" w:rsidP="00030BCA">
      <w:pPr>
        <w:pStyle w:val="Caption"/>
        <w:jc w:val="center"/>
      </w:pPr>
      <w:bookmarkStart w:id="179" w:name="_Toc190024411"/>
      <w:r>
        <w:t xml:space="preserve">Figure </w:t>
      </w:r>
      <w:fldSimple w:instr=" SEQ Figure \* ARABIC ">
        <w:r w:rsidR="004719BE">
          <w:rPr>
            <w:noProof/>
          </w:rPr>
          <w:t>16</w:t>
        </w:r>
      </w:fldSimple>
      <w:r>
        <w:t xml:space="preserve"> - Roll angle comparisons between Simulink and simulator data for the default setup</w:t>
      </w:r>
      <w:bookmarkEnd w:id="179"/>
    </w:p>
    <w:p w14:paraId="66043922" w14:textId="02E54246" w:rsidR="00BE5592" w:rsidRDefault="00B425BD" w:rsidP="00B425BD">
      <w:r>
        <w:t xml:space="preserve">This trend doesn’t carry through all setups however, it is observed that throughout testing the accuracy of the model is dependent upon the setup. For setups with under damper systems or soft springs the accuracy decreases significantly, speaking to the validity of the for-modelling setup changes. </w:t>
      </w:r>
      <w:r w:rsidRPr="00703807">
        <w:t xml:space="preserve">Table </w:t>
      </w:r>
      <w:r w:rsidR="00F03648">
        <w:t>4</w:t>
      </w:r>
      <w:r>
        <w:t xml:space="preserve"> shows the RMSE and MAE values for all 18 setups, comparing this data with the setup aims shown through </w:t>
      </w:r>
      <w:r w:rsidRPr="00703807">
        <w:t xml:space="preserve">table </w:t>
      </w:r>
      <w:r w:rsidR="00F03648" w:rsidRPr="00703807">
        <w:t>3</w:t>
      </w:r>
      <w:r w:rsidRPr="00703807">
        <w:t>,</w:t>
      </w:r>
      <w:r>
        <w:t xml:space="preserve"> it is visible that the soft and underdamped systems are not as accurately modelled. </w:t>
      </w:r>
    </w:p>
    <w:p w14:paraId="34042C7C" w14:textId="195C184D" w:rsidR="00C22FD1" w:rsidRDefault="00BE5592" w:rsidP="00BE5592">
      <w:pPr>
        <w:spacing w:after="160" w:line="259" w:lineRule="auto"/>
        <w:jc w:val="left"/>
      </w:pPr>
      <w:r>
        <w:br w:type="page"/>
      </w:r>
    </w:p>
    <w:p w14:paraId="405A2119" w14:textId="4EA66464" w:rsidR="00B10EC4" w:rsidRDefault="00B10EC4" w:rsidP="00B10EC4">
      <w:pPr>
        <w:pStyle w:val="Caption"/>
        <w:keepNext/>
        <w:jc w:val="center"/>
      </w:pPr>
      <w:bookmarkStart w:id="180" w:name="_Toc190024427"/>
      <w:r>
        <w:lastRenderedPageBreak/>
        <w:t xml:space="preserve">Table </w:t>
      </w:r>
      <w:fldSimple w:instr=" SEQ Table \* ARABIC ">
        <w:r>
          <w:rPr>
            <w:noProof/>
          </w:rPr>
          <w:t>3</w:t>
        </w:r>
      </w:fldSimple>
      <w:r>
        <w:t xml:space="preserve"> - List of changes made to each setup</w:t>
      </w:r>
      <w:bookmarkEnd w:id="180"/>
    </w:p>
    <w:tbl>
      <w:tblPr>
        <w:tblStyle w:val="TableGrid"/>
        <w:tblW w:w="0" w:type="auto"/>
        <w:tblLook w:val="04A0" w:firstRow="1" w:lastRow="0" w:firstColumn="1" w:lastColumn="0" w:noHBand="0" w:noVBand="1"/>
      </w:tblPr>
      <w:tblGrid>
        <w:gridCol w:w="4508"/>
        <w:gridCol w:w="4508"/>
      </w:tblGrid>
      <w:tr w:rsidR="00C22FD1" w14:paraId="77BEB2F3" w14:textId="77777777" w:rsidTr="00C22FD1">
        <w:tc>
          <w:tcPr>
            <w:tcW w:w="4508" w:type="dxa"/>
          </w:tcPr>
          <w:p w14:paraId="7A5E1433" w14:textId="558AAFFD" w:rsidR="00C22FD1" w:rsidRDefault="00C22FD1" w:rsidP="00B425BD">
            <w:r>
              <w:t>Setup</w:t>
            </w:r>
          </w:p>
        </w:tc>
        <w:tc>
          <w:tcPr>
            <w:tcW w:w="4508" w:type="dxa"/>
          </w:tcPr>
          <w:p w14:paraId="0639F027" w14:textId="509368D3" w:rsidR="00C22FD1" w:rsidRDefault="00C22FD1" w:rsidP="00B425BD">
            <w:r>
              <w:t>Setup changes</w:t>
            </w:r>
          </w:p>
        </w:tc>
      </w:tr>
      <w:tr w:rsidR="00C22FD1" w14:paraId="15F0360C" w14:textId="77777777" w:rsidTr="00C22FD1">
        <w:tc>
          <w:tcPr>
            <w:tcW w:w="4508" w:type="dxa"/>
          </w:tcPr>
          <w:p w14:paraId="69E4099D" w14:textId="448E72B3" w:rsidR="00C22FD1" w:rsidRDefault="00C22FD1" w:rsidP="00B425BD">
            <w:r>
              <w:t>1</w:t>
            </w:r>
          </w:p>
        </w:tc>
        <w:tc>
          <w:tcPr>
            <w:tcW w:w="4508" w:type="dxa"/>
          </w:tcPr>
          <w:p w14:paraId="6C51B741" w14:textId="5225EFE5" w:rsidR="00C22FD1" w:rsidRDefault="00C22FD1" w:rsidP="00B425BD">
            <w:r>
              <w:t>Default</w:t>
            </w:r>
          </w:p>
        </w:tc>
      </w:tr>
      <w:tr w:rsidR="00C22FD1" w14:paraId="7309DBF5" w14:textId="77777777" w:rsidTr="00C22FD1">
        <w:tc>
          <w:tcPr>
            <w:tcW w:w="4508" w:type="dxa"/>
          </w:tcPr>
          <w:p w14:paraId="3B562088" w14:textId="27D3052F" w:rsidR="00C22FD1" w:rsidRDefault="00C22FD1" w:rsidP="00B425BD">
            <w:r>
              <w:t>2</w:t>
            </w:r>
          </w:p>
        </w:tc>
        <w:tc>
          <w:tcPr>
            <w:tcW w:w="4508" w:type="dxa"/>
          </w:tcPr>
          <w:p w14:paraId="722AE7C1" w14:textId="2EF25676" w:rsidR="00C22FD1" w:rsidRDefault="00C22FD1" w:rsidP="00B425BD">
            <w:r>
              <w:t>Semi stiff</w:t>
            </w:r>
          </w:p>
        </w:tc>
      </w:tr>
      <w:tr w:rsidR="00C22FD1" w14:paraId="441D6E84" w14:textId="77777777" w:rsidTr="00C22FD1">
        <w:tc>
          <w:tcPr>
            <w:tcW w:w="4508" w:type="dxa"/>
          </w:tcPr>
          <w:p w14:paraId="5C484827" w14:textId="657AB2D7" w:rsidR="00C22FD1" w:rsidRDefault="00C22FD1" w:rsidP="00B425BD">
            <w:r>
              <w:t>3</w:t>
            </w:r>
          </w:p>
        </w:tc>
        <w:tc>
          <w:tcPr>
            <w:tcW w:w="4508" w:type="dxa"/>
          </w:tcPr>
          <w:p w14:paraId="5C04EDA3" w14:textId="658DAF6E" w:rsidR="00C22FD1" w:rsidRDefault="00C22FD1" w:rsidP="00B425BD">
            <w:r>
              <w:t>Stiff</w:t>
            </w:r>
          </w:p>
        </w:tc>
      </w:tr>
      <w:tr w:rsidR="00C22FD1" w14:paraId="6DDD8301" w14:textId="77777777" w:rsidTr="00C22FD1">
        <w:tc>
          <w:tcPr>
            <w:tcW w:w="4508" w:type="dxa"/>
          </w:tcPr>
          <w:p w14:paraId="382591CC" w14:textId="2F2BC8FC" w:rsidR="00C22FD1" w:rsidRDefault="00C22FD1" w:rsidP="00B425BD">
            <w:r>
              <w:t>4</w:t>
            </w:r>
          </w:p>
        </w:tc>
        <w:tc>
          <w:tcPr>
            <w:tcW w:w="4508" w:type="dxa"/>
          </w:tcPr>
          <w:p w14:paraId="145722C4" w14:textId="3DE02A0E" w:rsidR="00C22FD1" w:rsidRDefault="00C22FD1" w:rsidP="00B425BD">
            <w:r>
              <w:t>Semi soft</w:t>
            </w:r>
          </w:p>
        </w:tc>
      </w:tr>
      <w:tr w:rsidR="00C22FD1" w14:paraId="0AA7A76D" w14:textId="77777777" w:rsidTr="00C22FD1">
        <w:tc>
          <w:tcPr>
            <w:tcW w:w="4508" w:type="dxa"/>
          </w:tcPr>
          <w:p w14:paraId="65F7BA57" w14:textId="3DCA2E15" w:rsidR="00C22FD1" w:rsidRDefault="00C22FD1" w:rsidP="00B425BD">
            <w:r>
              <w:t>5</w:t>
            </w:r>
          </w:p>
        </w:tc>
        <w:tc>
          <w:tcPr>
            <w:tcW w:w="4508" w:type="dxa"/>
          </w:tcPr>
          <w:p w14:paraId="6BB49AE8" w14:textId="0A70A824" w:rsidR="00C22FD1" w:rsidRDefault="00C22FD1" w:rsidP="00B425BD">
            <w:r>
              <w:t>Soft</w:t>
            </w:r>
          </w:p>
        </w:tc>
      </w:tr>
      <w:tr w:rsidR="00C22FD1" w14:paraId="14008243" w14:textId="77777777" w:rsidTr="00C22FD1">
        <w:tc>
          <w:tcPr>
            <w:tcW w:w="4508" w:type="dxa"/>
          </w:tcPr>
          <w:p w14:paraId="4F9AAC63" w14:textId="1056C0DC" w:rsidR="00C22FD1" w:rsidRDefault="00C22FD1" w:rsidP="00B425BD">
            <w:r>
              <w:t>6</w:t>
            </w:r>
          </w:p>
        </w:tc>
        <w:tc>
          <w:tcPr>
            <w:tcW w:w="4508" w:type="dxa"/>
          </w:tcPr>
          <w:p w14:paraId="7BD420F0" w14:textId="398D2042" w:rsidR="00C22FD1" w:rsidRDefault="00C22FD1" w:rsidP="00B425BD">
            <w:r>
              <w:t>Front stiff, rear soft</w:t>
            </w:r>
          </w:p>
        </w:tc>
      </w:tr>
      <w:tr w:rsidR="00C22FD1" w14:paraId="298DD35E" w14:textId="77777777" w:rsidTr="00C22FD1">
        <w:tc>
          <w:tcPr>
            <w:tcW w:w="4508" w:type="dxa"/>
          </w:tcPr>
          <w:p w14:paraId="7B85F4C3" w14:textId="0CDC25D8" w:rsidR="00C22FD1" w:rsidRDefault="00C22FD1" w:rsidP="00B425BD">
            <w:r>
              <w:t>7</w:t>
            </w:r>
          </w:p>
        </w:tc>
        <w:tc>
          <w:tcPr>
            <w:tcW w:w="4508" w:type="dxa"/>
          </w:tcPr>
          <w:p w14:paraId="5D0BD240" w14:textId="34D7F601" w:rsidR="00C22FD1" w:rsidRDefault="00C22FD1" w:rsidP="00B425BD">
            <w:r>
              <w:t>Fro</w:t>
            </w:r>
            <w:r w:rsidR="00C90E30">
              <w:t>n</w:t>
            </w:r>
            <w:r>
              <w:t>t soft, rear stiff</w:t>
            </w:r>
          </w:p>
        </w:tc>
      </w:tr>
      <w:tr w:rsidR="00C22FD1" w14:paraId="6108B07C" w14:textId="77777777" w:rsidTr="00C22FD1">
        <w:tc>
          <w:tcPr>
            <w:tcW w:w="4508" w:type="dxa"/>
          </w:tcPr>
          <w:p w14:paraId="74186143" w14:textId="36B2A8B8" w:rsidR="00C22FD1" w:rsidRDefault="00C22FD1" w:rsidP="00B425BD">
            <w:r>
              <w:t>8</w:t>
            </w:r>
          </w:p>
        </w:tc>
        <w:tc>
          <w:tcPr>
            <w:tcW w:w="4508" w:type="dxa"/>
          </w:tcPr>
          <w:p w14:paraId="6658357C" w14:textId="7E1B3E62" w:rsidR="00C22FD1" w:rsidRDefault="00C22FD1" w:rsidP="00B425BD">
            <w:r>
              <w:t>Fast bump lower</w:t>
            </w:r>
          </w:p>
        </w:tc>
      </w:tr>
      <w:tr w:rsidR="00C22FD1" w14:paraId="060D956A" w14:textId="77777777" w:rsidTr="00C22FD1">
        <w:tc>
          <w:tcPr>
            <w:tcW w:w="4508" w:type="dxa"/>
          </w:tcPr>
          <w:p w14:paraId="3B3D84A8" w14:textId="7EFF7BCC" w:rsidR="00C22FD1" w:rsidRDefault="00C22FD1" w:rsidP="00B425BD">
            <w:r>
              <w:t>9</w:t>
            </w:r>
          </w:p>
        </w:tc>
        <w:tc>
          <w:tcPr>
            <w:tcW w:w="4508" w:type="dxa"/>
          </w:tcPr>
          <w:p w14:paraId="4216F6F9" w14:textId="541B8CA6" w:rsidR="00C22FD1" w:rsidRDefault="00C22FD1" w:rsidP="00B425BD">
            <w:r>
              <w:t>Fast bump highe</w:t>
            </w:r>
            <w:r w:rsidR="00C90E30">
              <w:t>r</w:t>
            </w:r>
          </w:p>
        </w:tc>
      </w:tr>
      <w:tr w:rsidR="00C22FD1" w14:paraId="0D05BAFD" w14:textId="77777777" w:rsidTr="00C22FD1">
        <w:tc>
          <w:tcPr>
            <w:tcW w:w="4508" w:type="dxa"/>
          </w:tcPr>
          <w:p w14:paraId="54A65CBF" w14:textId="0B3EA8F8" w:rsidR="00C22FD1" w:rsidRDefault="00C22FD1" w:rsidP="00B425BD">
            <w:r>
              <w:t>10</w:t>
            </w:r>
          </w:p>
        </w:tc>
        <w:tc>
          <w:tcPr>
            <w:tcW w:w="4508" w:type="dxa"/>
          </w:tcPr>
          <w:p w14:paraId="0D40E108" w14:textId="35E3DD66" w:rsidR="00C22FD1" w:rsidRDefault="00C22FD1" w:rsidP="00B425BD">
            <w:r>
              <w:t>Slow bump lower</w:t>
            </w:r>
          </w:p>
        </w:tc>
      </w:tr>
      <w:tr w:rsidR="00C22FD1" w14:paraId="1879F4AA" w14:textId="77777777" w:rsidTr="00C22FD1">
        <w:tc>
          <w:tcPr>
            <w:tcW w:w="4508" w:type="dxa"/>
          </w:tcPr>
          <w:p w14:paraId="3A531B84" w14:textId="502B5083" w:rsidR="00C22FD1" w:rsidRDefault="00C22FD1" w:rsidP="00B425BD">
            <w:r>
              <w:t>11</w:t>
            </w:r>
          </w:p>
        </w:tc>
        <w:tc>
          <w:tcPr>
            <w:tcW w:w="4508" w:type="dxa"/>
          </w:tcPr>
          <w:p w14:paraId="21536C99" w14:textId="710D3542" w:rsidR="00C22FD1" w:rsidRDefault="00C22FD1" w:rsidP="00B425BD">
            <w:r>
              <w:t>Slow bump higher</w:t>
            </w:r>
          </w:p>
        </w:tc>
      </w:tr>
      <w:tr w:rsidR="00C22FD1" w14:paraId="6E6CB5E3" w14:textId="77777777" w:rsidTr="00C22FD1">
        <w:tc>
          <w:tcPr>
            <w:tcW w:w="4508" w:type="dxa"/>
          </w:tcPr>
          <w:p w14:paraId="6C3162CB" w14:textId="5C45B037" w:rsidR="00C22FD1" w:rsidRDefault="00C22FD1" w:rsidP="00B425BD">
            <w:r>
              <w:t>12</w:t>
            </w:r>
          </w:p>
        </w:tc>
        <w:tc>
          <w:tcPr>
            <w:tcW w:w="4508" w:type="dxa"/>
          </w:tcPr>
          <w:p w14:paraId="3DA7EE46" w14:textId="20A4DAC9" w:rsidR="00C22FD1" w:rsidRDefault="00C22FD1" w:rsidP="00B425BD">
            <w:r>
              <w:t>Fast rebound lower</w:t>
            </w:r>
          </w:p>
        </w:tc>
      </w:tr>
      <w:tr w:rsidR="00C22FD1" w14:paraId="5BD29388" w14:textId="77777777" w:rsidTr="00C22FD1">
        <w:tc>
          <w:tcPr>
            <w:tcW w:w="4508" w:type="dxa"/>
          </w:tcPr>
          <w:p w14:paraId="2CA68123" w14:textId="4AAFE066" w:rsidR="00C22FD1" w:rsidRDefault="00C22FD1" w:rsidP="00B425BD">
            <w:r>
              <w:t>13</w:t>
            </w:r>
          </w:p>
        </w:tc>
        <w:tc>
          <w:tcPr>
            <w:tcW w:w="4508" w:type="dxa"/>
          </w:tcPr>
          <w:p w14:paraId="0AB4F974" w14:textId="45FA93DC" w:rsidR="00C22FD1" w:rsidRDefault="00C22FD1" w:rsidP="00B425BD">
            <w:r>
              <w:t>Fast rebound higher</w:t>
            </w:r>
          </w:p>
        </w:tc>
      </w:tr>
      <w:tr w:rsidR="00C22FD1" w14:paraId="79FF6B24" w14:textId="77777777" w:rsidTr="00C22FD1">
        <w:tc>
          <w:tcPr>
            <w:tcW w:w="4508" w:type="dxa"/>
          </w:tcPr>
          <w:p w14:paraId="4E48A8D1" w14:textId="3D6622D0" w:rsidR="00C22FD1" w:rsidRDefault="00C22FD1" w:rsidP="00B425BD">
            <w:r>
              <w:t>14</w:t>
            </w:r>
          </w:p>
        </w:tc>
        <w:tc>
          <w:tcPr>
            <w:tcW w:w="4508" w:type="dxa"/>
          </w:tcPr>
          <w:p w14:paraId="54812899" w14:textId="2978C122" w:rsidR="00C22FD1" w:rsidRDefault="00C22FD1" w:rsidP="00B425BD">
            <w:r>
              <w:t>Slow rebound lower</w:t>
            </w:r>
          </w:p>
        </w:tc>
      </w:tr>
      <w:tr w:rsidR="00C22FD1" w14:paraId="460918F4" w14:textId="77777777" w:rsidTr="00C22FD1">
        <w:tc>
          <w:tcPr>
            <w:tcW w:w="4508" w:type="dxa"/>
          </w:tcPr>
          <w:p w14:paraId="2F7FFA5F" w14:textId="7CBB48BE" w:rsidR="00C22FD1" w:rsidRDefault="00C22FD1" w:rsidP="00B425BD">
            <w:r>
              <w:t>15</w:t>
            </w:r>
          </w:p>
        </w:tc>
        <w:tc>
          <w:tcPr>
            <w:tcW w:w="4508" w:type="dxa"/>
          </w:tcPr>
          <w:p w14:paraId="5BB4E6DA" w14:textId="2AD48E68" w:rsidR="00C22FD1" w:rsidRDefault="00C22FD1" w:rsidP="00B425BD">
            <w:r>
              <w:t>Slow rebound higher</w:t>
            </w:r>
          </w:p>
        </w:tc>
      </w:tr>
      <w:tr w:rsidR="00C22FD1" w14:paraId="7C289B94" w14:textId="77777777" w:rsidTr="00C22FD1">
        <w:tc>
          <w:tcPr>
            <w:tcW w:w="4508" w:type="dxa"/>
          </w:tcPr>
          <w:p w14:paraId="09E49942" w14:textId="0B7B4964" w:rsidR="00C22FD1" w:rsidRDefault="00C22FD1" w:rsidP="00B425BD">
            <w:r>
              <w:t>16</w:t>
            </w:r>
          </w:p>
        </w:tc>
        <w:tc>
          <w:tcPr>
            <w:tcW w:w="4508" w:type="dxa"/>
          </w:tcPr>
          <w:p w14:paraId="21D825A3" w14:textId="2EEE4E28" w:rsidR="00C22FD1" w:rsidRDefault="00C22FD1" w:rsidP="00B425BD">
            <w:r>
              <w:t>Default (ARB front and rear)</w:t>
            </w:r>
          </w:p>
        </w:tc>
      </w:tr>
      <w:tr w:rsidR="00C22FD1" w14:paraId="6C89F1EC" w14:textId="77777777" w:rsidTr="00C22FD1">
        <w:tc>
          <w:tcPr>
            <w:tcW w:w="4508" w:type="dxa"/>
          </w:tcPr>
          <w:p w14:paraId="090C7691" w14:textId="1094EC9F" w:rsidR="00C22FD1" w:rsidRDefault="00C22FD1" w:rsidP="00B425BD">
            <w:r>
              <w:t>17</w:t>
            </w:r>
          </w:p>
        </w:tc>
        <w:tc>
          <w:tcPr>
            <w:tcW w:w="4508" w:type="dxa"/>
          </w:tcPr>
          <w:p w14:paraId="3E2D57B1" w14:textId="2A7AAC1D" w:rsidR="00C22FD1" w:rsidRDefault="00C22FD1" w:rsidP="00B425BD">
            <w:r>
              <w:t>Default (ARB front)</w:t>
            </w:r>
          </w:p>
        </w:tc>
      </w:tr>
      <w:tr w:rsidR="00C22FD1" w14:paraId="419C2C54" w14:textId="77777777" w:rsidTr="00C22FD1">
        <w:tc>
          <w:tcPr>
            <w:tcW w:w="4508" w:type="dxa"/>
          </w:tcPr>
          <w:p w14:paraId="5A179A3C" w14:textId="710F4FFD" w:rsidR="00C22FD1" w:rsidRDefault="00C22FD1" w:rsidP="00B425BD">
            <w:r>
              <w:t>18</w:t>
            </w:r>
          </w:p>
        </w:tc>
        <w:tc>
          <w:tcPr>
            <w:tcW w:w="4508" w:type="dxa"/>
          </w:tcPr>
          <w:p w14:paraId="5684D996" w14:textId="2752F68C" w:rsidR="00C22FD1" w:rsidRDefault="00C22FD1" w:rsidP="00B425BD">
            <w:r>
              <w:t>Default (ARB rear)</w:t>
            </w:r>
          </w:p>
        </w:tc>
      </w:tr>
    </w:tbl>
    <w:p w14:paraId="67F303DB" w14:textId="7B3F8F25" w:rsidR="00BE5592" w:rsidRDefault="00BE5592" w:rsidP="00B425BD"/>
    <w:p w14:paraId="5F1D1F1D" w14:textId="158DDFCA" w:rsidR="00B425BD" w:rsidRDefault="00BE5592" w:rsidP="00BE5592">
      <w:pPr>
        <w:spacing w:after="160" w:line="259" w:lineRule="auto"/>
        <w:jc w:val="left"/>
      </w:pPr>
      <w:r>
        <w:br w:type="page"/>
      </w:r>
    </w:p>
    <w:p w14:paraId="227EF9FB" w14:textId="19C9A333" w:rsidR="00B10EC4" w:rsidRDefault="00B10EC4" w:rsidP="00B10EC4">
      <w:pPr>
        <w:pStyle w:val="Caption"/>
        <w:keepNext/>
        <w:jc w:val="center"/>
      </w:pPr>
      <w:bookmarkStart w:id="181" w:name="_Toc190024428"/>
      <w:r>
        <w:lastRenderedPageBreak/>
        <w:t xml:space="preserve">Table </w:t>
      </w:r>
      <w:fldSimple w:instr=" SEQ Table \* ARABIC ">
        <w:r>
          <w:rPr>
            <w:noProof/>
          </w:rPr>
          <w:t>4</w:t>
        </w:r>
      </w:fldSimple>
      <w:r>
        <w:t xml:space="preserve"> - RMSE and MAE values for slalom test for roll angle</w:t>
      </w:r>
      <w:bookmarkEnd w:id="181"/>
    </w:p>
    <w:tbl>
      <w:tblPr>
        <w:tblStyle w:val="TableGrid"/>
        <w:tblW w:w="0" w:type="auto"/>
        <w:tblLook w:val="04A0" w:firstRow="1" w:lastRow="0" w:firstColumn="1" w:lastColumn="0" w:noHBand="0" w:noVBand="1"/>
      </w:tblPr>
      <w:tblGrid>
        <w:gridCol w:w="3005"/>
        <w:gridCol w:w="3005"/>
        <w:gridCol w:w="3006"/>
      </w:tblGrid>
      <w:tr w:rsidR="00BE5592" w14:paraId="761159FE" w14:textId="77777777" w:rsidTr="00BE5592">
        <w:tc>
          <w:tcPr>
            <w:tcW w:w="3005" w:type="dxa"/>
          </w:tcPr>
          <w:p w14:paraId="11BAE316" w14:textId="30120D41" w:rsidR="00BE5592" w:rsidRDefault="00BE5592" w:rsidP="00B10EC4">
            <w:pPr>
              <w:jc w:val="left"/>
            </w:pPr>
            <w:r>
              <w:t>Setup</w:t>
            </w:r>
          </w:p>
        </w:tc>
        <w:tc>
          <w:tcPr>
            <w:tcW w:w="3005" w:type="dxa"/>
          </w:tcPr>
          <w:p w14:paraId="49A66DA0" w14:textId="0F9750AC" w:rsidR="00BE5592" w:rsidRDefault="00BE5592" w:rsidP="00B10EC4">
            <w:pPr>
              <w:jc w:val="left"/>
            </w:pPr>
            <w:r>
              <w:t>RMSE</w:t>
            </w:r>
          </w:p>
        </w:tc>
        <w:tc>
          <w:tcPr>
            <w:tcW w:w="3006" w:type="dxa"/>
          </w:tcPr>
          <w:p w14:paraId="10C87A87" w14:textId="132C0D56" w:rsidR="00BE5592" w:rsidRDefault="00BE5592" w:rsidP="00B10EC4">
            <w:pPr>
              <w:jc w:val="left"/>
            </w:pPr>
            <w:r>
              <w:t>MAE</w:t>
            </w:r>
          </w:p>
        </w:tc>
      </w:tr>
      <w:tr w:rsidR="00BE5592" w14:paraId="05793118" w14:textId="77777777" w:rsidTr="00BE5592">
        <w:tc>
          <w:tcPr>
            <w:tcW w:w="3005" w:type="dxa"/>
          </w:tcPr>
          <w:p w14:paraId="2D47EB6D" w14:textId="1C084DFF" w:rsidR="00BE5592" w:rsidRDefault="00BE5592" w:rsidP="00B10EC4">
            <w:pPr>
              <w:jc w:val="left"/>
            </w:pPr>
            <w:r>
              <w:t>1</w:t>
            </w:r>
          </w:p>
        </w:tc>
        <w:tc>
          <w:tcPr>
            <w:tcW w:w="3005" w:type="dxa"/>
          </w:tcPr>
          <w:p w14:paraId="3B1F8765" w14:textId="14A83B17" w:rsidR="00BE5592" w:rsidRDefault="00BE5592" w:rsidP="00B10EC4">
            <w:pPr>
              <w:jc w:val="left"/>
            </w:pPr>
            <w:r>
              <w:t>0.25016</w:t>
            </w:r>
          </w:p>
        </w:tc>
        <w:tc>
          <w:tcPr>
            <w:tcW w:w="3006" w:type="dxa"/>
          </w:tcPr>
          <w:p w14:paraId="4399FC84" w14:textId="67B03432" w:rsidR="00BE5592" w:rsidRDefault="00BE5592" w:rsidP="00B10EC4">
            <w:pPr>
              <w:jc w:val="left"/>
            </w:pPr>
            <w:r>
              <w:t>0.20895</w:t>
            </w:r>
          </w:p>
        </w:tc>
      </w:tr>
      <w:tr w:rsidR="00BE5592" w14:paraId="235E7F7D" w14:textId="77777777" w:rsidTr="00BE5592">
        <w:tc>
          <w:tcPr>
            <w:tcW w:w="3005" w:type="dxa"/>
          </w:tcPr>
          <w:p w14:paraId="5FD78CCE" w14:textId="05A4FA7E" w:rsidR="00BE5592" w:rsidRDefault="00BE5592" w:rsidP="00B10EC4">
            <w:pPr>
              <w:jc w:val="left"/>
            </w:pPr>
            <w:r>
              <w:t>2</w:t>
            </w:r>
          </w:p>
        </w:tc>
        <w:tc>
          <w:tcPr>
            <w:tcW w:w="3005" w:type="dxa"/>
          </w:tcPr>
          <w:p w14:paraId="6B41A143" w14:textId="5295522A" w:rsidR="00BE5592" w:rsidRDefault="00BE5592" w:rsidP="00B10EC4">
            <w:pPr>
              <w:jc w:val="left"/>
            </w:pPr>
            <w:r>
              <w:t>0.28374</w:t>
            </w:r>
          </w:p>
        </w:tc>
        <w:tc>
          <w:tcPr>
            <w:tcW w:w="3006" w:type="dxa"/>
          </w:tcPr>
          <w:p w14:paraId="4FD46CCB" w14:textId="088695F5" w:rsidR="00BE5592" w:rsidRDefault="00BE5592" w:rsidP="00B10EC4">
            <w:pPr>
              <w:jc w:val="left"/>
            </w:pPr>
            <w:r>
              <w:t>0.22057</w:t>
            </w:r>
          </w:p>
        </w:tc>
      </w:tr>
      <w:tr w:rsidR="00BE5592" w14:paraId="6F7AB690" w14:textId="77777777" w:rsidTr="00BE5592">
        <w:tc>
          <w:tcPr>
            <w:tcW w:w="3005" w:type="dxa"/>
          </w:tcPr>
          <w:p w14:paraId="243462AB" w14:textId="252A78DC" w:rsidR="00BE5592" w:rsidRDefault="00BE5592" w:rsidP="00B10EC4">
            <w:pPr>
              <w:jc w:val="left"/>
            </w:pPr>
            <w:r>
              <w:t>3</w:t>
            </w:r>
          </w:p>
        </w:tc>
        <w:tc>
          <w:tcPr>
            <w:tcW w:w="3005" w:type="dxa"/>
          </w:tcPr>
          <w:p w14:paraId="08B9EDE6" w14:textId="5C67EA1E" w:rsidR="00BE5592" w:rsidRDefault="00BE5592" w:rsidP="00B10EC4">
            <w:pPr>
              <w:jc w:val="left"/>
            </w:pPr>
            <w:r>
              <w:t>0.20712</w:t>
            </w:r>
          </w:p>
        </w:tc>
        <w:tc>
          <w:tcPr>
            <w:tcW w:w="3006" w:type="dxa"/>
          </w:tcPr>
          <w:p w14:paraId="5FE857BC" w14:textId="07270366" w:rsidR="00BE5592" w:rsidRDefault="00BE5592" w:rsidP="00B10EC4">
            <w:pPr>
              <w:jc w:val="left"/>
            </w:pPr>
            <w:r>
              <w:t>0.15701</w:t>
            </w:r>
          </w:p>
        </w:tc>
      </w:tr>
      <w:tr w:rsidR="00BE5592" w14:paraId="63FD3267" w14:textId="77777777" w:rsidTr="00BE5592">
        <w:tc>
          <w:tcPr>
            <w:tcW w:w="3005" w:type="dxa"/>
          </w:tcPr>
          <w:p w14:paraId="3302EC40" w14:textId="696B5587" w:rsidR="00BE5592" w:rsidRDefault="00BE5592" w:rsidP="00B10EC4">
            <w:pPr>
              <w:jc w:val="left"/>
            </w:pPr>
            <w:r>
              <w:t>4</w:t>
            </w:r>
          </w:p>
        </w:tc>
        <w:tc>
          <w:tcPr>
            <w:tcW w:w="3005" w:type="dxa"/>
          </w:tcPr>
          <w:p w14:paraId="122E32F0" w14:textId="4F2290A7" w:rsidR="00BE5592" w:rsidRDefault="00BE5592" w:rsidP="00B10EC4">
            <w:pPr>
              <w:jc w:val="left"/>
            </w:pPr>
            <w:r>
              <w:t>0.50489</w:t>
            </w:r>
          </w:p>
        </w:tc>
        <w:tc>
          <w:tcPr>
            <w:tcW w:w="3006" w:type="dxa"/>
          </w:tcPr>
          <w:p w14:paraId="1164D2F1" w14:textId="7E9D71EF" w:rsidR="00BE5592" w:rsidRDefault="00BE5592" w:rsidP="00B10EC4">
            <w:pPr>
              <w:jc w:val="left"/>
            </w:pPr>
            <w:r>
              <w:t>0.41382</w:t>
            </w:r>
          </w:p>
        </w:tc>
      </w:tr>
      <w:tr w:rsidR="00BE5592" w14:paraId="46A54DFD" w14:textId="77777777" w:rsidTr="00BE5592">
        <w:tc>
          <w:tcPr>
            <w:tcW w:w="3005" w:type="dxa"/>
          </w:tcPr>
          <w:p w14:paraId="383DAB8A" w14:textId="55BD126E" w:rsidR="00BE5592" w:rsidRDefault="00BE5592" w:rsidP="00B10EC4">
            <w:pPr>
              <w:jc w:val="left"/>
            </w:pPr>
            <w:r>
              <w:t>5</w:t>
            </w:r>
          </w:p>
        </w:tc>
        <w:tc>
          <w:tcPr>
            <w:tcW w:w="3005" w:type="dxa"/>
          </w:tcPr>
          <w:p w14:paraId="30EAA94C" w14:textId="0995AC5A" w:rsidR="00BE5592" w:rsidRDefault="00BE5592" w:rsidP="00B10EC4">
            <w:pPr>
              <w:jc w:val="left"/>
            </w:pPr>
            <w:r>
              <w:t>0.90568</w:t>
            </w:r>
          </w:p>
        </w:tc>
        <w:tc>
          <w:tcPr>
            <w:tcW w:w="3006" w:type="dxa"/>
          </w:tcPr>
          <w:p w14:paraId="356D8C1F" w14:textId="3CD286D9" w:rsidR="00BE5592" w:rsidRDefault="00BE5592" w:rsidP="00B10EC4">
            <w:pPr>
              <w:jc w:val="left"/>
            </w:pPr>
            <w:r>
              <w:t>0.73103</w:t>
            </w:r>
          </w:p>
        </w:tc>
      </w:tr>
      <w:tr w:rsidR="00BE5592" w14:paraId="40E0617A" w14:textId="77777777" w:rsidTr="00BE5592">
        <w:tc>
          <w:tcPr>
            <w:tcW w:w="3005" w:type="dxa"/>
          </w:tcPr>
          <w:p w14:paraId="163AC705" w14:textId="5178DF80" w:rsidR="00BE5592" w:rsidRDefault="00BE5592" w:rsidP="00B10EC4">
            <w:pPr>
              <w:jc w:val="left"/>
            </w:pPr>
            <w:r>
              <w:t>6</w:t>
            </w:r>
          </w:p>
        </w:tc>
        <w:tc>
          <w:tcPr>
            <w:tcW w:w="3005" w:type="dxa"/>
          </w:tcPr>
          <w:p w14:paraId="67F1D7D7" w14:textId="36F0C129" w:rsidR="00BE5592" w:rsidRDefault="00BE5592" w:rsidP="00B10EC4">
            <w:pPr>
              <w:jc w:val="left"/>
            </w:pPr>
            <w:r>
              <w:t>0.38005</w:t>
            </w:r>
          </w:p>
        </w:tc>
        <w:tc>
          <w:tcPr>
            <w:tcW w:w="3006" w:type="dxa"/>
          </w:tcPr>
          <w:p w14:paraId="43F248D1" w14:textId="61207EFC" w:rsidR="00BE5592" w:rsidRDefault="00BE5592" w:rsidP="00B10EC4">
            <w:pPr>
              <w:jc w:val="left"/>
            </w:pPr>
            <w:r>
              <w:t>0.30050</w:t>
            </w:r>
          </w:p>
        </w:tc>
      </w:tr>
      <w:tr w:rsidR="00BE5592" w14:paraId="30F1F932" w14:textId="77777777" w:rsidTr="00BE5592">
        <w:tc>
          <w:tcPr>
            <w:tcW w:w="3005" w:type="dxa"/>
          </w:tcPr>
          <w:p w14:paraId="50A6823D" w14:textId="25230DAA" w:rsidR="00BE5592" w:rsidRDefault="00BE5592" w:rsidP="00B10EC4">
            <w:pPr>
              <w:jc w:val="left"/>
            </w:pPr>
            <w:r>
              <w:t>7</w:t>
            </w:r>
          </w:p>
        </w:tc>
        <w:tc>
          <w:tcPr>
            <w:tcW w:w="3005" w:type="dxa"/>
          </w:tcPr>
          <w:p w14:paraId="1EDF457D" w14:textId="15FCBCA7" w:rsidR="00BE5592" w:rsidRDefault="00BE5592" w:rsidP="00B10EC4">
            <w:pPr>
              <w:jc w:val="left"/>
            </w:pPr>
            <w:r>
              <w:t>0.41681</w:t>
            </w:r>
          </w:p>
        </w:tc>
        <w:tc>
          <w:tcPr>
            <w:tcW w:w="3006" w:type="dxa"/>
          </w:tcPr>
          <w:p w14:paraId="76799264" w14:textId="1B564A42" w:rsidR="00BE5592" w:rsidRDefault="00BE5592" w:rsidP="00B10EC4">
            <w:pPr>
              <w:jc w:val="left"/>
            </w:pPr>
            <w:r>
              <w:t>0.32947</w:t>
            </w:r>
          </w:p>
        </w:tc>
      </w:tr>
      <w:tr w:rsidR="00BE5592" w14:paraId="272C10EB" w14:textId="77777777" w:rsidTr="00BE5592">
        <w:tc>
          <w:tcPr>
            <w:tcW w:w="3005" w:type="dxa"/>
          </w:tcPr>
          <w:p w14:paraId="550890CF" w14:textId="4CCFF645" w:rsidR="00BE5592" w:rsidRDefault="00BE5592" w:rsidP="00B10EC4">
            <w:pPr>
              <w:jc w:val="left"/>
            </w:pPr>
            <w:r>
              <w:t>8</w:t>
            </w:r>
          </w:p>
        </w:tc>
        <w:tc>
          <w:tcPr>
            <w:tcW w:w="3005" w:type="dxa"/>
          </w:tcPr>
          <w:p w14:paraId="44A83256" w14:textId="4A05632F" w:rsidR="00BE5592" w:rsidRDefault="00BE5592" w:rsidP="00B10EC4">
            <w:pPr>
              <w:jc w:val="left"/>
            </w:pPr>
            <w:r>
              <w:t>0.34010</w:t>
            </w:r>
          </w:p>
        </w:tc>
        <w:tc>
          <w:tcPr>
            <w:tcW w:w="3006" w:type="dxa"/>
          </w:tcPr>
          <w:p w14:paraId="039FDE9E" w14:textId="67A4271B" w:rsidR="00BE5592" w:rsidRDefault="00BE5592" w:rsidP="00B10EC4">
            <w:pPr>
              <w:jc w:val="left"/>
            </w:pPr>
            <w:r>
              <w:t>0.24359</w:t>
            </w:r>
          </w:p>
        </w:tc>
      </w:tr>
      <w:tr w:rsidR="00BE5592" w14:paraId="3EBD4E35" w14:textId="77777777" w:rsidTr="00BE5592">
        <w:tc>
          <w:tcPr>
            <w:tcW w:w="3005" w:type="dxa"/>
          </w:tcPr>
          <w:p w14:paraId="3202BCF8" w14:textId="612781CB" w:rsidR="00BE5592" w:rsidRDefault="00BE5592" w:rsidP="00B10EC4">
            <w:pPr>
              <w:jc w:val="left"/>
            </w:pPr>
            <w:r>
              <w:t>9</w:t>
            </w:r>
          </w:p>
        </w:tc>
        <w:tc>
          <w:tcPr>
            <w:tcW w:w="3005" w:type="dxa"/>
          </w:tcPr>
          <w:p w14:paraId="2E184272" w14:textId="3615D536" w:rsidR="00BE5592" w:rsidRDefault="00BE5592" w:rsidP="00B10EC4">
            <w:pPr>
              <w:jc w:val="left"/>
            </w:pPr>
            <w:r>
              <w:t>0.46519</w:t>
            </w:r>
          </w:p>
        </w:tc>
        <w:tc>
          <w:tcPr>
            <w:tcW w:w="3006" w:type="dxa"/>
          </w:tcPr>
          <w:p w14:paraId="73B9ECC6" w14:textId="1FD77524" w:rsidR="00BE5592" w:rsidRDefault="00BE5592" w:rsidP="00B10EC4">
            <w:pPr>
              <w:jc w:val="left"/>
            </w:pPr>
            <w:r>
              <w:t>0.37840</w:t>
            </w:r>
          </w:p>
        </w:tc>
      </w:tr>
      <w:tr w:rsidR="00BE5592" w14:paraId="5A0E12BC" w14:textId="77777777" w:rsidTr="00BE5592">
        <w:tc>
          <w:tcPr>
            <w:tcW w:w="3005" w:type="dxa"/>
          </w:tcPr>
          <w:p w14:paraId="61053AFC" w14:textId="175AA62B" w:rsidR="00BE5592" w:rsidRDefault="00BE5592" w:rsidP="00B10EC4">
            <w:pPr>
              <w:jc w:val="left"/>
            </w:pPr>
            <w:r>
              <w:t>10</w:t>
            </w:r>
          </w:p>
        </w:tc>
        <w:tc>
          <w:tcPr>
            <w:tcW w:w="3005" w:type="dxa"/>
          </w:tcPr>
          <w:p w14:paraId="20B4BE60" w14:textId="3209987B" w:rsidR="00BE5592" w:rsidRDefault="00BE5592" w:rsidP="00B10EC4">
            <w:pPr>
              <w:jc w:val="left"/>
            </w:pPr>
            <w:r>
              <w:t>0.69275</w:t>
            </w:r>
          </w:p>
        </w:tc>
        <w:tc>
          <w:tcPr>
            <w:tcW w:w="3006" w:type="dxa"/>
          </w:tcPr>
          <w:p w14:paraId="50F820C5" w14:textId="12CD51F8" w:rsidR="00BE5592" w:rsidRDefault="00BE5592" w:rsidP="00B10EC4">
            <w:pPr>
              <w:jc w:val="left"/>
            </w:pPr>
            <w:r>
              <w:t>0.44762</w:t>
            </w:r>
          </w:p>
        </w:tc>
      </w:tr>
      <w:tr w:rsidR="00BE5592" w14:paraId="10B37F2D" w14:textId="77777777" w:rsidTr="00BE5592">
        <w:tc>
          <w:tcPr>
            <w:tcW w:w="3005" w:type="dxa"/>
          </w:tcPr>
          <w:p w14:paraId="569DB7CE" w14:textId="652C1887" w:rsidR="00BE5592" w:rsidRDefault="00BE5592" w:rsidP="00B10EC4">
            <w:pPr>
              <w:jc w:val="left"/>
            </w:pPr>
            <w:r>
              <w:t>11</w:t>
            </w:r>
          </w:p>
        </w:tc>
        <w:tc>
          <w:tcPr>
            <w:tcW w:w="3005" w:type="dxa"/>
          </w:tcPr>
          <w:p w14:paraId="7BA13625" w14:textId="2DF21D99" w:rsidR="00BE5592" w:rsidRDefault="00BE5592" w:rsidP="00B10EC4">
            <w:pPr>
              <w:jc w:val="left"/>
            </w:pPr>
            <w:r>
              <w:t>0.37065</w:t>
            </w:r>
          </w:p>
        </w:tc>
        <w:tc>
          <w:tcPr>
            <w:tcW w:w="3006" w:type="dxa"/>
          </w:tcPr>
          <w:p w14:paraId="72A72140" w14:textId="06DE8F3E" w:rsidR="00BE5592" w:rsidRDefault="00BE5592" w:rsidP="00B10EC4">
            <w:pPr>
              <w:jc w:val="left"/>
            </w:pPr>
            <w:r>
              <w:t>0.26482</w:t>
            </w:r>
          </w:p>
        </w:tc>
      </w:tr>
      <w:tr w:rsidR="00BE5592" w14:paraId="2934EB0A" w14:textId="77777777" w:rsidTr="00BE5592">
        <w:tc>
          <w:tcPr>
            <w:tcW w:w="3005" w:type="dxa"/>
          </w:tcPr>
          <w:p w14:paraId="189C6DD1" w14:textId="482521DF" w:rsidR="00BE5592" w:rsidRDefault="00BE5592" w:rsidP="00B10EC4">
            <w:pPr>
              <w:jc w:val="left"/>
            </w:pPr>
            <w:r>
              <w:t>12</w:t>
            </w:r>
          </w:p>
        </w:tc>
        <w:tc>
          <w:tcPr>
            <w:tcW w:w="3005" w:type="dxa"/>
          </w:tcPr>
          <w:p w14:paraId="442DB421" w14:textId="28C821DE" w:rsidR="00BE5592" w:rsidRDefault="00BE5592" w:rsidP="00B10EC4">
            <w:pPr>
              <w:jc w:val="left"/>
            </w:pPr>
            <w:r>
              <w:t>0.32866</w:t>
            </w:r>
          </w:p>
        </w:tc>
        <w:tc>
          <w:tcPr>
            <w:tcW w:w="3006" w:type="dxa"/>
          </w:tcPr>
          <w:p w14:paraId="28644196" w14:textId="5F193309" w:rsidR="00BE5592" w:rsidRDefault="00BE5592" w:rsidP="00B10EC4">
            <w:pPr>
              <w:jc w:val="left"/>
            </w:pPr>
            <w:r>
              <w:t>0.23754</w:t>
            </w:r>
          </w:p>
        </w:tc>
      </w:tr>
      <w:tr w:rsidR="00BE5592" w14:paraId="6AAA5BAB" w14:textId="77777777" w:rsidTr="00BE5592">
        <w:tc>
          <w:tcPr>
            <w:tcW w:w="3005" w:type="dxa"/>
          </w:tcPr>
          <w:p w14:paraId="12B65405" w14:textId="07A64DB7" w:rsidR="00BE5592" w:rsidRDefault="00BE5592" w:rsidP="00B10EC4">
            <w:pPr>
              <w:jc w:val="left"/>
            </w:pPr>
            <w:r>
              <w:t>13</w:t>
            </w:r>
          </w:p>
        </w:tc>
        <w:tc>
          <w:tcPr>
            <w:tcW w:w="3005" w:type="dxa"/>
          </w:tcPr>
          <w:p w14:paraId="77C20946" w14:textId="22AC6907" w:rsidR="00BE5592" w:rsidRDefault="00BE5592" w:rsidP="00B10EC4">
            <w:pPr>
              <w:jc w:val="left"/>
            </w:pPr>
            <w:r>
              <w:t>0.45061</w:t>
            </w:r>
          </w:p>
        </w:tc>
        <w:tc>
          <w:tcPr>
            <w:tcW w:w="3006" w:type="dxa"/>
          </w:tcPr>
          <w:p w14:paraId="69EAAAE1" w14:textId="01D96E36" w:rsidR="00BE5592" w:rsidRDefault="00BE5592" w:rsidP="00B10EC4">
            <w:pPr>
              <w:jc w:val="left"/>
            </w:pPr>
            <w:r>
              <w:t>0.35394</w:t>
            </w:r>
          </w:p>
        </w:tc>
      </w:tr>
      <w:tr w:rsidR="00BE5592" w14:paraId="0C0A27EA" w14:textId="77777777" w:rsidTr="00BE5592">
        <w:tc>
          <w:tcPr>
            <w:tcW w:w="3005" w:type="dxa"/>
          </w:tcPr>
          <w:p w14:paraId="098C6459" w14:textId="282947EB" w:rsidR="00BE5592" w:rsidRDefault="00BE5592" w:rsidP="00B10EC4">
            <w:pPr>
              <w:jc w:val="left"/>
            </w:pPr>
            <w:r>
              <w:t>14</w:t>
            </w:r>
          </w:p>
        </w:tc>
        <w:tc>
          <w:tcPr>
            <w:tcW w:w="3005" w:type="dxa"/>
          </w:tcPr>
          <w:p w14:paraId="69F27363" w14:textId="202B93A7" w:rsidR="00BE5592" w:rsidRDefault="00BE5592" w:rsidP="00B10EC4">
            <w:pPr>
              <w:jc w:val="left"/>
            </w:pPr>
            <w:r>
              <w:t>0.36940</w:t>
            </w:r>
          </w:p>
        </w:tc>
        <w:tc>
          <w:tcPr>
            <w:tcW w:w="3006" w:type="dxa"/>
          </w:tcPr>
          <w:p w14:paraId="15417AA1" w14:textId="69EF05A1" w:rsidR="00BE5592" w:rsidRDefault="00BE5592" w:rsidP="00B10EC4">
            <w:pPr>
              <w:jc w:val="left"/>
            </w:pPr>
            <w:r>
              <w:t>0.26482</w:t>
            </w:r>
          </w:p>
        </w:tc>
      </w:tr>
      <w:tr w:rsidR="00BE5592" w14:paraId="255DF261" w14:textId="77777777" w:rsidTr="00BE5592">
        <w:tc>
          <w:tcPr>
            <w:tcW w:w="3005" w:type="dxa"/>
          </w:tcPr>
          <w:p w14:paraId="248B9879" w14:textId="18EA9508" w:rsidR="00BE5592" w:rsidRDefault="00BE5592" w:rsidP="00B10EC4">
            <w:pPr>
              <w:jc w:val="left"/>
            </w:pPr>
            <w:r>
              <w:t>15</w:t>
            </w:r>
          </w:p>
        </w:tc>
        <w:tc>
          <w:tcPr>
            <w:tcW w:w="3005" w:type="dxa"/>
          </w:tcPr>
          <w:p w14:paraId="1A651C45" w14:textId="29EA64D9" w:rsidR="00BE5592" w:rsidRDefault="00BE5592" w:rsidP="00B10EC4">
            <w:pPr>
              <w:jc w:val="left"/>
            </w:pPr>
            <w:r>
              <w:t>0.33660</w:t>
            </w:r>
          </w:p>
        </w:tc>
        <w:tc>
          <w:tcPr>
            <w:tcW w:w="3006" w:type="dxa"/>
          </w:tcPr>
          <w:p w14:paraId="33FA5364" w14:textId="218F4D1D" w:rsidR="00BE5592" w:rsidRDefault="00BE5592" w:rsidP="00B10EC4">
            <w:pPr>
              <w:jc w:val="left"/>
            </w:pPr>
            <w:r>
              <w:t>0.24439</w:t>
            </w:r>
          </w:p>
        </w:tc>
      </w:tr>
      <w:tr w:rsidR="00BE5592" w14:paraId="7B5326AA" w14:textId="77777777" w:rsidTr="00BE5592">
        <w:tc>
          <w:tcPr>
            <w:tcW w:w="3005" w:type="dxa"/>
          </w:tcPr>
          <w:p w14:paraId="20283EEB" w14:textId="6EEE590F" w:rsidR="00BE5592" w:rsidRDefault="00BE5592" w:rsidP="00B10EC4">
            <w:pPr>
              <w:jc w:val="left"/>
            </w:pPr>
            <w:r>
              <w:t>16</w:t>
            </w:r>
          </w:p>
        </w:tc>
        <w:tc>
          <w:tcPr>
            <w:tcW w:w="3005" w:type="dxa"/>
          </w:tcPr>
          <w:p w14:paraId="43028261" w14:textId="784F4359" w:rsidR="00BE5592" w:rsidRDefault="00BE5592" w:rsidP="00B10EC4">
            <w:pPr>
              <w:jc w:val="left"/>
            </w:pPr>
            <w:r>
              <w:t>0.25998</w:t>
            </w:r>
          </w:p>
        </w:tc>
        <w:tc>
          <w:tcPr>
            <w:tcW w:w="3006" w:type="dxa"/>
          </w:tcPr>
          <w:p w14:paraId="5250A83E" w14:textId="64D88054" w:rsidR="00BE5592" w:rsidRDefault="00BE5592" w:rsidP="00B10EC4">
            <w:pPr>
              <w:jc w:val="left"/>
            </w:pPr>
            <w:r>
              <w:t>0.19817</w:t>
            </w:r>
          </w:p>
        </w:tc>
      </w:tr>
      <w:tr w:rsidR="00BE5592" w14:paraId="1D01D55D" w14:textId="77777777" w:rsidTr="00BE5592">
        <w:tc>
          <w:tcPr>
            <w:tcW w:w="3005" w:type="dxa"/>
          </w:tcPr>
          <w:p w14:paraId="3FFF4749" w14:textId="27BDC0A1" w:rsidR="00BE5592" w:rsidRDefault="00BE5592" w:rsidP="00B10EC4">
            <w:pPr>
              <w:jc w:val="left"/>
            </w:pPr>
            <w:r>
              <w:t>17</w:t>
            </w:r>
          </w:p>
        </w:tc>
        <w:tc>
          <w:tcPr>
            <w:tcW w:w="3005" w:type="dxa"/>
          </w:tcPr>
          <w:p w14:paraId="3F5E9B5A" w14:textId="574CF65C" w:rsidR="00BE5592" w:rsidRDefault="00BE5592" w:rsidP="00B10EC4">
            <w:pPr>
              <w:jc w:val="left"/>
            </w:pPr>
            <w:r>
              <w:t>0.27222</w:t>
            </w:r>
          </w:p>
        </w:tc>
        <w:tc>
          <w:tcPr>
            <w:tcW w:w="3006" w:type="dxa"/>
          </w:tcPr>
          <w:p w14:paraId="2B7AB1C0" w14:textId="2ACDE510" w:rsidR="00BE5592" w:rsidRDefault="00BE5592" w:rsidP="00B10EC4">
            <w:pPr>
              <w:jc w:val="left"/>
            </w:pPr>
            <w:r>
              <w:t>0.19672</w:t>
            </w:r>
          </w:p>
        </w:tc>
      </w:tr>
      <w:tr w:rsidR="00BE5592" w14:paraId="14B26ABD" w14:textId="77777777" w:rsidTr="00BE5592">
        <w:tc>
          <w:tcPr>
            <w:tcW w:w="3005" w:type="dxa"/>
          </w:tcPr>
          <w:p w14:paraId="6A63169E" w14:textId="7B0D4BFA" w:rsidR="00BE5592" w:rsidRDefault="00BE5592" w:rsidP="00B10EC4">
            <w:pPr>
              <w:jc w:val="left"/>
            </w:pPr>
            <w:r>
              <w:t>18</w:t>
            </w:r>
          </w:p>
        </w:tc>
        <w:tc>
          <w:tcPr>
            <w:tcW w:w="3005" w:type="dxa"/>
          </w:tcPr>
          <w:p w14:paraId="76679053" w14:textId="208FD3B8" w:rsidR="00BE5592" w:rsidRDefault="00BE5592" w:rsidP="00B10EC4">
            <w:pPr>
              <w:jc w:val="left"/>
            </w:pPr>
            <w:r>
              <w:t>0.30997</w:t>
            </w:r>
          </w:p>
        </w:tc>
        <w:tc>
          <w:tcPr>
            <w:tcW w:w="3006" w:type="dxa"/>
          </w:tcPr>
          <w:p w14:paraId="7E18B3B0" w14:textId="5995D292" w:rsidR="00BE5592" w:rsidRDefault="00BE5592" w:rsidP="00B10EC4">
            <w:pPr>
              <w:jc w:val="left"/>
            </w:pPr>
            <w:r>
              <w:t>0.21494</w:t>
            </w:r>
          </w:p>
        </w:tc>
      </w:tr>
    </w:tbl>
    <w:p w14:paraId="7FD60F06" w14:textId="77777777" w:rsidR="00274175" w:rsidRDefault="00274175" w:rsidP="00B425BD"/>
    <w:p w14:paraId="2EA1E478" w14:textId="16C0DC74" w:rsidR="004B364B" w:rsidRDefault="009D35B7" w:rsidP="00B425BD">
      <w:r>
        <w:t>Alternatively, analysis of tyre loads and damper velocities with comparison to the simulator data can further validate the accuracy of the model.</w:t>
      </w:r>
      <w:r w:rsidR="00030BCA">
        <w:t xml:space="preserve"> Damper velocities</w:t>
      </w:r>
      <w:r w:rsidR="0097448C">
        <w:t xml:space="preserve">, seen in </w:t>
      </w:r>
      <w:r w:rsidR="0097448C" w:rsidRPr="00703807">
        <w:t xml:space="preserve">figure </w:t>
      </w:r>
      <w:r w:rsidR="00F03648" w:rsidRPr="00703807">
        <w:t>17,</w:t>
      </w:r>
      <w:r w:rsidR="00F03648">
        <w:t xml:space="preserve"> show</w:t>
      </w:r>
      <w:r w:rsidR="0022256D">
        <w:t xml:space="preserve"> very good correlation between both methods </w:t>
      </w:r>
      <w:r w:rsidR="0097448C">
        <w:t>with very low RMSE and MAE values, suggesting both system</w:t>
      </w:r>
      <w:r w:rsidR="00703807">
        <w:t>s</w:t>
      </w:r>
      <w:r w:rsidR="0097448C">
        <w:t xml:space="preserve"> use the same method of calculation. In contrast to this, tyre loads, see </w:t>
      </w:r>
      <w:r w:rsidR="0097448C" w:rsidRPr="00703807">
        <w:t xml:space="preserve">figure </w:t>
      </w:r>
      <w:r w:rsidR="00F03648" w:rsidRPr="00703807">
        <w:t>18</w:t>
      </w:r>
      <w:r w:rsidR="0097448C" w:rsidRPr="00703807">
        <w:t>,</w:t>
      </w:r>
      <w:r w:rsidR="0097448C">
        <w:t xml:space="preserve"> </w:t>
      </w:r>
      <w:r w:rsidR="00CA2DF0">
        <w:t>show large inaccuracies in peak values but true trends. This suggest a lack of accuracy in tyre modelling due to the simple characteristics input to the system, implementation of improved tyre modelling would be suggested to improve the loads seen alongside aerodynamic inputs.</w:t>
      </w:r>
    </w:p>
    <w:p w14:paraId="32418A5D" w14:textId="77777777" w:rsidR="0052502B" w:rsidRDefault="004B364B" w:rsidP="0052502B">
      <w:pPr>
        <w:keepNext/>
        <w:jc w:val="center"/>
      </w:pPr>
      <w:r w:rsidRPr="004B364B">
        <w:rPr>
          <w:noProof/>
        </w:rPr>
        <w:lastRenderedPageBreak/>
        <w:drawing>
          <wp:inline distT="0" distB="0" distL="0" distR="0" wp14:anchorId="20301DE3" wp14:editId="34E1831E">
            <wp:extent cx="5430130" cy="3669405"/>
            <wp:effectExtent l="0" t="0" r="0" b="0"/>
            <wp:docPr id="5" name="Picture 4">
              <a:extLst xmlns:a="http://schemas.openxmlformats.org/drawingml/2006/main">
                <a:ext uri="{FF2B5EF4-FFF2-40B4-BE49-F238E27FC236}">
                  <a16:creationId xmlns:a16="http://schemas.microsoft.com/office/drawing/2014/main" id="{4E655938-267E-FC9E-48B1-C737EAFD18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E655938-267E-FC9E-48B1-C737EAFD1815}"/>
                        </a:ext>
                      </a:extLst>
                    </pic:cNvPr>
                    <pic:cNvPicPr>
                      <a:picLocks noChangeAspect="1"/>
                    </pic:cNvPicPr>
                  </pic:nvPicPr>
                  <pic:blipFill rotWithShape="1">
                    <a:blip r:embed="rId29"/>
                    <a:srcRect l="4909" r="8081"/>
                    <a:stretch/>
                  </pic:blipFill>
                  <pic:spPr bwMode="auto">
                    <a:xfrm>
                      <a:off x="0" y="0"/>
                      <a:ext cx="5436384" cy="3673631"/>
                    </a:xfrm>
                    <a:prstGeom prst="rect">
                      <a:avLst/>
                    </a:prstGeom>
                    <a:ln>
                      <a:noFill/>
                    </a:ln>
                    <a:extLst>
                      <a:ext uri="{53640926-AAD7-44D8-BBD7-CCE9431645EC}">
                        <a14:shadowObscured xmlns:a14="http://schemas.microsoft.com/office/drawing/2010/main"/>
                      </a:ext>
                    </a:extLst>
                  </pic:spPr>
                </pic:pic>
              </a:graphicData>
            </a:graphic>
          </wp:inline>
        </w:drawing>
      </w:r>
    </w:p>
    <w:p w14:paraId="1765CFAE" w14:textId="1FCE8E25" w:rsidR="0052502B" w:rsidRDefault="0052502B" w:rsidP="0052502B">
      <w:pPr>
        <w:pStyle w:val="Caption"/>
        <w:jc w:val="center"/>
      </w:pPr>
      <w:bookmarkStart w:id="182" w:name="_Toc190024412"/>
      <w:r>
        <w:t xml:space="preserve">Figure </w:t>
      </w:r>
      <w:fldSimple w:instr=" SEQ Figure \* ARABIC ">
        <w:r w:rsidR="004719BE">
          <w:rPr>
            <w:noProof/>
          </w:rPr>
          <w:t>17</w:t>
        </w:r>
      </w:fldSimple>
      <w:r>
        <w:t xml:space="preserve"> - Damper velocit</w:t>
      </w:r>
      <w:r w:rsidR="001E0330">
        <w:t>y comparisons</w:t>
      </w:r>
      <w:r>
        <w:t xml:space="preserve"> for slalom testing for default setup for each corner of vehicle</w:t>
      </w:r>
      <w:bookmarkEnd w:id="182"/>
    </w:p>
    <w:p w14:paraId="6341FFF9" w14:textId="77777777" w:rsidR="0052502B" w:rsidRDefault="0052502B" w:rsidP="0052502B">
      <w:pPr>
        <w:keepNext/>
        <w:jc w:val="center"/>
      </w:pPr>
      <w:r w:rsidRPr="0052502B">
        <w:rPr>
          <w:noProof/>
        </w:rPr>
        <w:drawing>
          <wp:inline distT="0" distB="0" distL="0" distR="0" wp14:anchorId="436C5421" wp14:editId="4260E0B0">
            <wp:extent cx="5501036" cy="3749040"/>
            <wp:effectExtent l="0" t="0" r="4445" b="0"/>
            <wp:docPr id="7" name="Picture 6">
              <a:extLst xmlns:a="http://schemas.openxmlformats.org/drawingml/2006/main">
                <a:ext uri="{FF2B5EF4-FFF2-40B4-BE49-F238E27FC236}">
                  <a16:creationId xmlns:a16="http://schemas.microsoft.com/office/drawing/2014/main" id="{270D83BF-F7A3-2369-4ADA-EEF53683F5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270D83BF-F7A3-2369-4ADA-EEF53683F5F8}"/>
                        </a:ext>
                      </a:extLst>
                    </pic:cNvPr>
                    <pic:cNvPicPr>
                      <a:picLocks noChangeAspect="1"/>
                    </pic:cNvPicPr>
                  </pic:nvPicPr>
                  <pic:blipFill rotWithShape="1">
                    <a:blip r:embed="rId30"/>
                    <a:srcRect l="5154" r="8573"/>
                    <a:stretch/>
                  </pic:blipFill>
                  <pic:spPr bwMode="auto">
                    <a:xfrm>
                      <a:off x="0" y="0"/>
                      <a:ext cx="5506261" cy="3752601"/>
                    </a:xfrm>
                    <a:prstGeom prst="rect">
                      <a:avLst/>
                    </a:prstGeom>
                    <a:ln>
                      <a:noFill/>
                    </a:ln>
                    <a:extLst>
                      <a:ext uri="{53640926-AAD7-44D8-BBD7-CCE9431645EC}">
                        <a14:shadowObscured xmlns:a14="http://schemas.microsoft.com/office/drawing/2010/main"/>
                      </a:ext>
                    </a:extLst>
                  </pic:spPr>
                </pic:pic>
              </a:graphicData>
            </a:graphic>
          </wp:inline>
        </w:drawing>
      </w:r>
    </w:p>
    <w:p w14:paraId="163966AC" w14:textId="01D23EAA" w:rsidR="0052502B" w:rsidRDefault="0052502B" w:rsidP="0052502B">
      <w:pPr>
        <w:pStyle w:val="Caption"/>
        <w:jc w:val="center"/>
      </w:pPr>
      <w:bookmarkStart w:id="183" w:name="_Toc190024413"/>
      <w:r>
        <w:t xml:space="preserve">Figure </w:t>
      </w:r>
      <w:fldSimple w:instr=" SEQ Figure \* ARABIC ">
        <w:r w:rsidR="004719BE">
          <w:rPr>
            <w:noProof/>
          </w:rPr>
          <w:t>18</w:t>
        </w:r>
      </w:fldSimple>
      <w:r>
        <w:t xml:space="preserve"> –</w:t>
      </w:r>
      <w:r w:rsidRPr="003514FF">
        <w:t xml:space="preserve"> </w:t>
      </w:r>
      <w:r>
        <w:t>Tyre load</w:t>
      </w:r>
      <w:r w:rsidR="001E0330">
        <w:t xml:space="preserve"> comparisons</w:t>
      </w:r>
      <w:r w:rsidRPr="003514FF">
        <w:t xml:space="preserve"> for slalom testing for default setup for each corner of vehicle</w:t>
      </w:r>
      <w:bookmarkEnd w:id="183"/>
    </w:p>
    <w:p w14:paraId="15CFFA90" w14:textId="1A775F41" w:rsidR="00804F46" w:rsidRDefault="00804F46" w:rsidP="00804F46">
      <w:r>
        <w:t xml:space="preserve">The same conclusions can be crawn from the data associated with the lane change, as displayed through </w:t>
      </w:r>
      <w:r w:rsidRPr="00703807">
        <w:t xml:space="preserve">figures </w:t>
      </w:r>
      <w:r w:rsidR="00F03648" w:rsidRPr="00703807">
        <w:t>19</w:t>
      </w:r>
      <w:r w:rsidRPr="00703807">
        <w:t xml:space="preserve"> and </w:t>
      </w:r>
      <w:r w:rsidR="00F03648">
        <w:t>20</w:t>
      </w:r>
      <w:r>
        <w:t xml:space="preserve">, showing good correlation for damper velocities whilst tyre load calculation is inaccurate. </w:t>
      </w:r>
    </w:p>
    <w:p w14:paraId="3AB5DC4B" w14:textId="77777777" w:rsidR="001E0330" w:rsidRDefault="001E0330" w:rsidP="001E0330">
      <w:pPr>
        <w:keepNext/>
        <w:jc w:val="center"/>
      </w:pPr>
      <w:r w:rsidRPr="001E0330">
        <w:rPr>
          <w:noProof/>
        </w:rPr>
        <w:lastRenderedPageBreak/>
        <w:drawing>
          <wp:inline distT="0" distB="0" distL="0" distR="0" wp14:anchorId="4613D214" wp14:editId="71A99CEC">
            <wp:extent cx="5226147" cy="3546564"/>
            <wp:effectExtent l="0" t="0" r="0" b="0"/>
            <wp:docPr id="316806532" name="Picture 4">
              <a:extLst xmlns:a="http://schemas.openxmlformats.org/drawingml/2006/main">
                <a:ext uri="{FF2B5EF4-FFF2-40B4-BE49-F238E27FC236}">
                  <a16:creationId xmlns:a16="http://schemas.microsoft.com/office/drawing/2014/main" id="{665B1ED2-B683-7B4E-64C3-079CC6B258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65B1ED2-B683-7B4E-64C3-079CC6B2585A}"/>
                        </a:ext>
                      </a:extLst>
                    </pic:cNvPr>
                    <pic:cNvPicPr>
                      <a:picLocks noChangeAspect="1"/>
                    </pic:cNvPicPr>
                  </pic:nvPicPr>
                  <pic:blipFill rotWithShape="1">
                    <a:blip r:embed="rId31"/>
                    <a:srcRect l="4786" r="8572"/>
                    <a:stretch/>
                  </pic:blipFill>
                  <pic:spPr bwMode="auto">
                    <a:xfrm>
                      <a:off x="0" y="0"/>
                      <a:ext cx="5227263" cy="3547321"/>
                    </a:xfrm>
                    <a:prstGeom prst="rect">
                      <a:avLst/>
                    </a:prstGeom>
                    <a:ln>
                      <a:noFill/>
                    </a:ln>
                    <a:extLst>
                      <a:ext uri="{53640926-AAD7-44D8-BBD7-CCE9431645EC}">
                        <a14:shadowObscured xmlns:a14="http://schemas.microsoft.com/office/drawing/2010/main"/>
                      </a:ext>
                    </a:extLst>
                  </pic:spPr>
                </pic:pic>
              </a:graphicData>
            </a:graphic>
          </wp:inline>
        </w:drawing>
      </w:r>
    </w:p>
    <w:p w14:paraId="67A176A7" w14:textId="4EEF56C7" w:rsidR="001E0330" w:rsidRDefault="001E0330" w:rsidP="001E0330">
      <w:pPr>
        <w:pStyle w:val="Caption"/>
        <w:jc w:val="center"/>
      </w:pPr>
      <w:bookmarkStart w:id="184" w:name="_Toc190024414"/>
      <w:r>
        <w:t xml:space="preserve">Figure </w:t>
      </w:r>
      <w:fldSimple w:instr=" SEQ Figure \* ARABIC ">
        <w:r w:rsidR="004719BE">
          <w:rPr>
            <w:noProof/>
          </w:rPr>
          <w:t>19</w:t>
        </w:r>
      </w:fldSimple>
      <w:r>
        <w:t xml:space="preserve"> – Damper velocity comparisons</w:t>
      </w:r>
      <w:r w:rsidRPr="007A19C5">
        <w:t xml:space="preserve"> for </w:t>
      </w:r>
      <w:r>
        <w:t>lane change</w:t>
      </w:r>
      <w:r w:rsidRPr="007A19C5">
        <w:t xml:space="preserve"> testing for default setup for each corner of vehicle</w:t>
      </w:r>
      <w:bookmarkEnd w:id="184"/>
    </w:p>
    <w:p w14:paraId="76CC4E11" w14:textId="77777777" w:rsidR="001E0330" w:rsidRDefault="001E0330" w:rsidP="001E0330">
      <w:pPr>
        <w:keepNext/>
        <w:jc w:val="center"/>
      </w:pPr>
      <w:r w:rsidRPr="001E0330">
        <w:rPr>
          <w:noProof/>
        </w:rPr>
        <w:drawing>
          <wp:inline distT="0" distB="0" distL="0" distR="0" wp14:anchorId="466B549C" wp14:editId="1A2937E4">
            <wp:extent cx="5351082" cy="3636498"/>
            <wp:effectExtent l="0" t="0" r="2540" b="0"/>
            <wp:docPr id="1863632688" name="Picture 4">
              <a:extLst xmlns:a="http://schemas.openxmlformats.org/drawingml/2006/main">
                <a:ext uri="{FF2B5EF4-FFF2-40B4-BE49-F238E27FC236}">
                  <a16:creationId xmlns:a16="http://schemas.microsoft.com/office/drawing/2014/main" id="{89AC8034-AD70-0491-76B9-05F8D93CD6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9AC8034-AD70-0491-76B9-05F8D93CD629}"/>
                        </a:ext>
                      </a:extLst>
                    </pic:cNvPr>
                    <pic:cNvPicPr>
                      <a:picLocks noChangeAspect="1"/>
                    </pic:cNvPicPr>
                  </pic:nvPicPr>
                  <pic:blipFill rotWithShape="1">
                    <a:blip r:embed="rId32"/>
                    <a:srcRect l="4909" r="8572"/>
                    <a:stretch/>
                  </pic:blipFill>
                  <pic:spPr bwMode="auto">
                    <a:xfrm>
                      <a:off x="0" y="0"/>
                      <a:ext cx="5353157" cy="3637908"/>
                    </a:xfrm>
                    <a:prstGeom prst="rect">
                      <a:avLst/>
                    </a:prstGeom>
                    <a:ln>
                      <a:noFill/>
                    </a:ln>
                    <a:extLst>
                      <a:ext uri="{53640926-AAD7-44D8-BBD7-CCE9431645EC}">
                        <a14:shadowObscured xmlns:a14="http://schemas.microsoft.com/office/drawing/2010/main"/>
                      </a:ext>
                    </a:extLst>
                  </pic:spPr>
                </pic:pic>
              </a:graphicData>
            </a:graphic>
          </wp:inline>
        </w:drawing>
      </w:r>
    </w:p>
    <w:p w14:paraId="199FF08F" w14:textId="6374596F" w:rsidR="001E0330" w:rsidRDefault="001E0330" w:rsidP="001E0330">
      <w:pPr>
        <w:pStyle w:val="Caption"/>
        <w:jc w:val="center"/>
      </w:pPr>
      <w:bookmarkStart w:id="185" w:name="_Toc190024415"/>
      <w:r>
        <w:t xml:space="preserve">Figure </w:t>
      </w:r>
      <w:fldSimple w:instr=" SEQ Figure \* ARABIC ">
        <w:r w:rsidR="004719BE">
          <w:rPr>
            <w:noProof/>
          </w:rPr>
          <w:t>20</w:t>
        </w:r>
      </w:fldSimple>
      <w:r>
        <w:t xml:space="preserve"> - </w:t>
      </w:r>
      <w:r w:rsidRPr="00C201E0">
        <w:t>Tyre load</w:t>
      </w:r>
      <w:r>
        <w:t xml:space="preserve"> comparisons</w:t>
      </w:r>
      <w:r w:rsidRPr="00C201E0">
        <w:t xml:space="preserve"> for </w:t>
      </w:r>
      <w:r>
        <w:t>lane change</w:t>
      </w:r>
      <w:r w:rsidRPr="00C201E0">
        <w:t xml:space="preserve"> testing for default setup for each corner of vehicle</w:t>
      </w:r>
      <w:bookmarkEnd w:id="185"/>
    </w:p>
    <w:p w14:paraId="5E638027" w14:textId="77777777" w:rsidR="000A22C2" w:rsidRDefault="000A22C2" w:rsidP="000A22C2"/>
    <w:p w14:paraId="4BCEA6C6" w14:textId="77777777" w:rsidR="000A22C2" w:rsidRPr="000A22C2" w:rsidRDefault="000A22C2" w:rsidP="000A22C2"/>
    <w:p w14:paraId="4F214322" w14:textId="7E3C9EC8" w:rsidR="00E74B8C" w:rsidRDefault="00E74B8C" w:rsidP="00AB5AC4">
      <w:pPr>
        <w:pStyle w:val="Heading3"/>
        <w:numPr>
          <w:ilvl w:val="2"/>
          <w:numId w:val="18"/>
        </w:numPr>
      </w:pPr>
      <w:bookmarkStart w:id="186" w:name="_Toc190025197"/>
      <w:r>
        <w:lastRenderedPageBreak/>
        <w:t>Model limitations</w:t>
      </w:r>
      <w:bookmarkEnd w:id="186"/>
    </w:p>
    <w:p w14:paraId="65F680FA" w14:textId="096FC2F1" w:rsidR="004211A0" w:rsidRDefault="00FA36D3" w:rsidP="004211A0">
      <w:r>
        <w:t xml:space="preserve">The model provides a good insight into the expected trends seen through transient manoeuvres, yet the exact values returned are not completely accurate. This is a result of the limitations in model complexity. The simulator incorporates many more mathematical models to improve the accuracy of results to ensure the closest correlation to true vehicle dynamics. </w:t>
      </w:r>
    </w:p>
    <w:p w14:paraId="61F4924B" w14:textId="69604859" w:rsidR="00FA36D3" w:rsidRDefault="00FA36D3" w:rsidP="004211A0">
      <w:r>
        <w:t xml:space="preserve">The Simulink model does not input any aerodynamic forces onto the vehicle, this will result in inaccurate tyre loadings due to the additional downforce or lift. </w:t>
      </w:r>
      <w:r w:rsidR="00033CA0">
        <w:t xml:space="preserve">To correctly implement aerodynamic forces on the vehicle, an aero map of the vehicle would need to be created and recalculated at various points as the vehicles heave, pitch and roll alternates through the transient manoeuvres. This process is computationally extensive, </w:t>
      </w:r>
      <w:r w:rsidR="00BD516F">
        <w:t>and</w:t>
      </w:r>
      <w:r w:rsidR="00033CA0">
        <w:t xml:space="preserve"> difficult to implement to the model providing small accuracy gains for simple transient manoeuvres.</w:t>
      </w:r>
      <w:r w:rsidR="00920C6B">
        <w:t xml:space="preserve"> This was implemented on a study on active aerodynamics </w:t>
      </w:r>
      <w:sdt>
        <w:sdtPr>
          <w:id w:val="-1158618555"/>
          <w:citation/>
        </w:sdtPr>
        <w:sdtContent>
          <w:r w:rsidR="00920C6B">
            <w:fldChar w:fldCharType="begin"/>
          </w:r>
          <w:r w:rsidR="00920C6B">
            <w:instrText xml:space="preserve"> CITATION Kur19 \l 2057 </w:instrText>
          </w:r>
          <w:r w:rsidR="00920C6B">
            <w:fldChar w:fldCharType="separate"/>
          </w:r>
          <w:r w:rsidR="00037CAB" w:rsidRPr="00037CAB">
            <w:rPr>
              <w:noProof/>
            </w:rPr>
            <w:t>(Kurec, 2019)</w:t>
          </w:r>
          <w:r w:rsidR="00920C6B">
            <w:fldChar w:fldCharType="end"/>
          </w:r>
        </w:sdtContent>
      </w:sdt>
      <w:r w:rsidR="00DE0D06">
        <w:t xml:space="preserve"> and a study on the aerodynamic effects on vehicle stability </w:t>
      </w:r>
      <w:sdt>
        <w:sdtPr>
          <w:id w:val="-1208252141"/>
          <w:citation/>
        </w:sdtPr>
        <w:sdtContent>
          <w:r w:rsidR="00DE0D06">
            <w:fldChar w:fldCharType="begin"/>
          </w:r>
          <w:r w:rsidR="00DE0D06">
            <w:instrText xml:space="preserve"> CITATION Bra23 \l 2057 </w:instrText>
          </w:r>
          <w:r w:rsidR="00DE0D06">
            <w:fldChar w:fldCharType="separate"/>
          </w:r>
          <w:r w:rsidR="00037CAB" w:rsidRPr="00037CAB">
            <w:rPr>
              <w:noProof/>
            </w:rPr>
            <w:t>(Brandt, 2023)</w:t>
          </w:r>
          <w:r w:rsidR="00DE0D06">
            <w:fldChar w:fldCharType="end"/>
          </w:r>
        </w:sdtContent>
      </w:sdt>
      <w:r w:rsidR="00DE0D06">
        <w:t xml:space="preserve"> showing its possibility for implementation</w:t>
      </w:r>
      <w:r w:rsidR="00920C6B">
        <w:t>.</w:t>
      </w:r>
      <w:r w:rsidR="00DD1FD4">
        <w:t xml:space="preserve"> Aerodynamic equations are described through</w:t>
      </w:r>
      <w:r w:rsidR="00033CA0">
        <w:t xml:space="preserve"> </w:t>
      </w:r>
    </w:p>
    <w:p w14:paraId="4475CD91" w14:textId="64A3AD96" w:rsidR="004D578D" w:rsidRDefault="00BD516F" w:rsidP="006C1069">
      <w:r>
        <w:t xml:space="preserve">The modelling of tyres within the model is very simple, using just two values to describe the response from each corner of the vehicle. To improve the modelling accuracy, a tyre model like the </w:t>
      </w:r>
      <w:proofErr w:type="spellStart"/>
      <w:r>
        <w:t>pa</w:t>
      </w:r>
      <w:r w:rsidR="00F81CC6">
        <w:t>ce</w:t>
      </w:r>
      <w:r>
        <w:t>j</w:t>
      </w:r>
      <w:r w:rsidR="00F81CC6">
        <w:t>k</w:t>
      </w:r>
      <w:r>
        <w:t>a</w:t>
      </w:r>
      <w:proofErr w:type="spellEnd"/>
      <w:r>
        <w:t xml:space="preserve"> magic formula could be implemented which simulates tyre characteristics to a higher exactness than current. This is an empirical tyre model that </w:t>
      </w:r>
      <w:r w:rsidR="00827DE2">
        <w:t>describes</w:t>
      </w:r>
      <w:r>
        <w:t xml:space="preserve"> tyre forces and moments based on parameters like slip angle, slip ratio and loa</w:t>
      </w:r>
      <w:r w:rsidR="00827DE2">
        <w:t>d</w:t>
      </w:r>
      <w:r w:rsidR="00F81CC6">
        <w:t xml:space="preserve"> </w:t>
      </w:r>
      <w:sdt>
        <w:sdtPr>
          <w:id w:val="-173113348"/>
          <w:citation/>
        </w:sdtPr>
        <w:sdtContent>
          <w:r w:rsidR="00F81CC6">
            <w:fldChar w:fldCharType="begin"/>
          </w:r>
          <w:r w:rsidR="00F81CC6">
            <w:instrText xml:space="preserve"> CITATION Pac92 \l 2057 </w:instrText>
          </w:r>
          <w:r w:rsidR="00F81CC6">
            <w:fldChar w:fldCharType="separate"/>
          </w:r>
          <w:r w:rsidR="00037CAB" w:rsidRPr="00037CAB">
            <w:rPr>
              <w:noProof/>
            </w:rPr>
            <w:t>(Pacejka, 1992)</w:t>
          </w:r>
          <w:r w:rsidR="00F81CC6">
            <w:fldChar w:fldCharType="end"/>
          </w:r>
        </w:sdtContent>
      </w:sdt>
      <w:r>
        <w:t>.</w:t>
      </w:r>
      <w:r w:rsidR="00827DE2">
        <w:t xml:space="preserve"> While computational efficient, it requires empirical data for tuning which is not widely available and requires large amount of known tyre data. </w:t>
      </w:r>
      <w:r w:rsidR="006C1069">
        <w:t>The output of tyre forces would enable comparisons between the output forces from the simulator allowing further model validation.</w:t>
      </w:r>
      <w:r>
        <w:t xml:space="preserve"> </w:t>
      </w:r>
    </w:p>
    <w:p w14:paraId="189EF112" w14:textId="0DA290C8" w:rsidR="004D578D" w:rsidRDefault="004D578D" w:rsidP="006C1069">
      <w:r>
        <w:t xml:space="preserve">Alongside complex tyre data required for the </w:t>
      </w:r>
      <w:proofErr w:type="spellStart"/>
      <w:r>
        <w:t>pa</w:t>
      </w:r>
      <w:r w:rsidR="00F81CC6">
        <w:t>ce</w:t>
      </w:r>
      <w:r>
        <w:t>jka</w:t>
      </w:r>
      <w:proofErr w:type="spellEnd"/>
      <w:r>
        <w:t xml:space="preserve"> magic formula, the system needs to calculate slip angles and slip ratios, without data for vehicle yaw this isn’t possible, highlighting another shortcoming of the 7 DOF model</w:t>
      </w:r>
      <w:r w:rsidR="00EE274A">
        <w:t xml:space="preserve"> </w:t>
      </w:r>
      <w:sdt>
        <w:sdtPr>
          <w:id w:val="-765761626"/>
          <w:citation/>
        </w:sdtPr>
        <w:sdtContent>
          <w:r w:rsidR="00EE274A">
            <w:fldChar w:fldCharType="begin"/>
          </w:r>
          <w:r w:rsidR="00EE274A">
            <w:instrText xml:space="preserve"> CITATION pan24 \l 2057 </w:instrText>
          </w:r>
          <w:r w:rsidR="00EE274A">
            <w:fldChar w:fldCharType="separate"/>
          </w:r>
          <w:r w:rsidR="00037CAB" w:rsidRPr="00037CAB">
            <w:rPr>
              <w:noProof/>
            </w:rPr>
            <w:t>(pan, 2024)</w:t>
          </w:r>
          <w:r w:rsidR="00EE274A">
            <w:fldChar w:fldCharType="end"/>
          </w:r>
        </w:sdtContent>
      </w:sdt>
      <w:r>
        <w:t>. This requires additional calculations that would increase the DOF of the model yet also improving modelling accuracy and comparative ability.</w:t>
      </w:r>
    </w:p>
    <w:p w14:paraId="1C43CF89" w14:textId="62EDB865" w:rsidR="00E74B8C" w:rsidRDefault="004D578D" w:rsidP="004D578D">
      <w:pPr>
        <w:spacing w:after="160" w:line="259" w:lineRule="auto"/>
        <w:jc w:val="left"/>
      </w:pPr>
      <w:r>
        <w:br w:type="page"/>
      </w:r>
    </w:p>
    <w:p w14:paraId="56D4A418" w14:textId="641A48C4" w:rsidR="005044E5" w:rsidRDefault="00B63440" w:rsidP="00AB5AC4">
      <w:pPr>
        <w:pStyle w:val="Heading1"/>
        <w:numPr>
          <w:ilvl w:val="0"/>
          <w:numId w:val="18"/>
        </w:numPr>
      </w:pPr>
      <w:bookmarkStart w:id="187" w:name="_Toc190025198"/>
      <w:r>
        <w:lastRenderedPageBreak/>
        <w:t>Sensitivity analysis</w:t>
      </w:r>
      <w:bookmarkEnd w:id="187"/>
    </w:p>
    <w:p w14:paraId="1729BBAE" w14:textId="10DA192B" w:rsidR="00B10EC4" w:rsidRDefault="00B10EC4" w:rsidP="00B10EC4">
      <w:pPr>
        <w:pStyle w:val="Caption"/>
        <w:keepNext/>
        <w:jc w:val="center"/>
      </w:pPr>
      <w:bookmarkStart w:id="188" w:name="_Toc190024429"/>
      <w:r>
        <w:t xml:space="preserve">Table </w:t>
      </w:r>
      <w:fldSimple w:instr=" SEQ Table \* ARABIC ">
        <w:r>
          <w:rPr>
            <w:noProof/>
          </w:rPr>
          <w:t>5</w:t>
        </w:r>
      </w:fldSimple>
      <w:r>
        <w:t xml:space="preserve"> - Setup variables</w:t>
      </w:r>
      <w:bookmarkEnd w:id="188"/>
    </w:p>
    <w:p w14:paraId="57BC7677" w14:textId="71FF8DA3" w:rsidR="00BB7D86" w:rsidRDefault="00CD7C26" w:rsidP="00BB7D86">
      <w:r w:rsidRPr="00CD7C26">
        <w:rPr>
          <w:noProof/>
        </w:rPr>
        <w:drawing>
          <wp:inline distT="0" distB="0" distL="0" distR="0" wp14:anchorId="6327D7B9" wp14:editId="79435A21">
            <wp:extent cx="5731510" cy="2703830"/>
            <wp:effectExtent l="0" t="0" r="2540" b="1270"/>
            <wp:docPr id="21199101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703830"/>
                    </a:xfrm>
                    <a:prstGeom prst="rect">
                      <a:avLst/>
                    </a:prstGeom>
                    <a:noFill/>
                    <a:ln>
                      <a:noFill/>
                    </a:ln>
                  </pic:spPr>
                </pic:pic>
              </a:graphicData>
            </a:graphic>
          </wp:inline>
        </w:drawing>
      </w:r>
    </w:p>
    <w:p w14:paraId="1FC190BD" w14:textId="102D6FCA" w:rsidR="00216832" w:rsidRDefault="00296563" w:rsidP="00BB7D86">
      <w:r>
        <w:t xml:space="preserve">Detailed </w:t>
      </w:r>
      <w:r w:rsidRPr="005D5554">
        <w:t xml:space="preserve">in table </w:t>
      </w:r>
      <w:r w:rsidR="00F03648">
        <w:t>5</w:t>
      </w:r>
      <w:r>
        <w:t xml:space="preserve"> </w:t>
      </w:r>
      <w:r w:rsidR="00682F48">
        <w:t>are</w:t>
      </w:r>
      <w:r>
        <w:t xml:space="preserve"> the changes made throughout testing,</w:t>
      </w:r>
      <w:r w:rsidR="00682F48">
        <w:t xml:space="preserve"> runs 2 through 7 altered spring stiffnesses, whilst runs 8 through 15 made changes to damper coefficients. Finally runs 16, 17 and 18 retained the default spring and damper variables with the addition of an ARB. </w:t>
      </w:r>
    </w:p>
    <w:p w14:paraId="1D4410BB" w14:textId="77777777" w:rsidR="00216832" w:rsidRDefault="00216832" w:rsidP="00216832">
      <w:pPr>
        <w:pStyle w:val="Heading2"/>
        <w:numPr>
          <w:ilvl w:val="1"/>
          <w:numId w:val="18"/>
        </w:numPr>
      </w:pPr>
      <w:bookmarkStart w:id="189" w:name="_Toc190025199"/>
      <w:r>
        <w:t>Spring stiffness analysis</w:t>
      </w:r>
      <w:bookmarkEnd w:id="189"/>
    </w:p>
    <w:p w14:paraId="44378EB1" w14:textId="127E613D" w:rsidR="00216832" w:rsidRDefault="00216832" w:rsidP="00216832">
      <w:pPr>
        <w:pStyle w:val="Heading3"/>
        <w:numPr>
          <w:ilvl w:val="2"/>
          <w:numId w:val="18"/>
        </w:numPr>
      </w:pPr>
      <w:bookmarkStart w:id="190" w:name="_Toc190025200"/>
      <w:r>
        <w:t>Spring stiffness analysis for slalom</w:t>
      </w:r>
      <w:bookmarkEnd w:id="190"/>
    </w:p>
    <w:p w14:paraId="791FD0DA" w14:textId="410333F9" w:rsidR="006D0920" w:rsidRPr="006D0920" w:rsidRDefault="007B4ADF" w:rsidP="006D0920">
      <w:r>
        <w:t xml:space="preserve">The variations seen across the x axis of the graph shown </w:t>
      </w:r>
      <w:r w:rsidRPr="005D5554">
        <w:t xml:space="preserve">through figure </w:t>
      </w:r>
      <w:r w:rsidR="00F03648" w:rsidRPr="005D5554">
        <w:t>21</w:t>
      </w:r>
      <w:r>
        <w:t xml:space="preserve"> comes from slight variation in alignment of the beginning of slalom testing from the full data extraction, yet the main analysis of y values is still valid and shows expected trends. The largest roll angles are shown through run 5 whilst smallest shown through run 3. With comparisons to </w:t>
      </w:r>
      <w:r w:rsidRPr="005D5554">
        <w:t xml:space="preserve">table </w:t>
      </w:r>
      <w:r w:rsidR="00F03648">
        <w:t>3</w:t>
      </w:r>
      <w:r>
        <w:t>, it is visible that these are soft and stiff setups respectively, aligning with expected trends, maximum deviation between these runs shows a 0.8 degree increase in roll angle. This shows that between the soft and stiff setups roll angle roughly doubles in magnitude</w:t>
      </w:r>
      <w:r w:rsidR="00920C6B">
        <w:t xml:space="preserve">, aligning with the findings of Soliman and Hamed </w:t>
      </w:r>
      <w:sdt>
        <w:sdtPr>
          <w:id w:val="1305356936"/>
          <w:citation/>
        </w:sdtPr>
        <w:sdtContent>
          <w:r w:rsidR="00920C6B">
            <w:fldChar w:fldCharType="begin"/>
          </w:r>
          <w:r w:rsidR="00920C6B">
            <w:instrText xml:space="preserve"> CITATION Sol01 \l 2057 </w:instrText>
          </w:r>
          <w:r w:rsidR="00920C6B">
            <w:fldChar w:fldCharType="separate"/>
          </w:r>
          <w:r w:rsidR="00037CAB" w:rsidRPr="00037CAB">
            <w:rPr>
              <w:noProof/>
            </w:rPr>
            <w:t>(Soliman, 2001)</w:t>
          </w:r>
          <w:r w:rsidR="00920C6B">
            <w:fldChar w:fldCharType="end"/>
          </w:r>
        </w:sdtContent>
      </w:sdt>
      <w:r w:rsidR="00920C6B">
        <w:t xml:space="preserve"> </w:t>
      </w:r>
      <w:sdt>
        <w:sdtPr>
          <w:id w:val="-1293283193"/>
          <w:citation/>
        </w:sdtPr>
        <w:sdtContent>
          <w:r w:rsidR="00920C6B">
            <w:fldChar w:fldCharType="begin"/>
          </w:r>
          <w:r w:rsidR="00920C6B">
            <w:instrText xml:space="preserve"> CITATION Ham18 \l 2057 </w:instrText>
          </w:r>
          <w:r w:rsidR="00920C6B">
            <w:fldChar w:fldCharType="separate"/>
          </w:r>
          <w:r w:rsidR="00037CAB" w:rsidRPr="00037CAB">
            <w:rPr>
              <w:noProof/>
            </w:rPr>
            <w:t>(Hamed, 2018)</w:t>
          </w:r>
          <w:r w:rsidR="00920C6B">
            <w:fldChar w:fldCharType="end"/>
          </w:r>
        </w:sdtContent>
      </w:sdt>
      <w:r>
        <w:t xml:space="preserve">.  </w:t>
      </w:r>
      <w:r w:rsidR="00F5085E">
        <w:t xml:space="preserve">Another analysis </w:t>
      </w:r>
      <w:r w:rsidR="00F03648">
        <w:t>of</w:t>
      </w:r>
      <w:r w:rsidR="00F5085E">
        <w:t xml:space="preserve"> </w:t>
      </w:r>
      <w:r w:rsidR="00F5085E" w:rsidRPr="005D5554">
        <w:t xml:space="preserve">figure </w:t>
      </w:r>
      <w:r w:rsidR="00F03648">
        <w:t>21</w:t>
      </w:r>
      <w:r w:rsidR="00F5085E">
        <w:t xml:space="preserve"> shows that lack of significant change when reducing and increasing the spring stiffness by smaller margins as indicated by runs 2 and 4, when roll angle is </w:t>
      </w:r>
      <w:r w:rsidR="00A62CC7">
        <w:t>affected</w:t>
      </w:r>
      <w:r w:rsidR="00F5085E">
        <w:t xml:space="preserve"> less significantly, aligning with expected results. Stiffness changes of this magnitude are usually made upon driver request where performance is not as significantly affected however driver feel and feedback is still affected.</w:t>
      </w:r>
    </w:p>
    <w:p w14:paraId="586C4FB5" w14:textId="77777777" w:rsidR="007B4ADF" w:rsidRDefault="00517C97" w:rsidP="007B4ADF">
      <w:pPr>
        <w:keepNext/>
        <w:jc w:val="center"/>
      </w:pPr>
      <w:r w:rsidRPr="00517C97">
        <w:rPr>
          <w:noProof/>
        </w:rPr>
        <w:lastRenderedPageBreak/>
        <w:drawing>
          <wp:inline distT="0" distB="0" distL="0" distR="0" wp14:anchorId="6E91545B" wp14:editId="37E60809">
            <wp:extent cx="3880884" cy="2534620"/>
            <wp:effectExtent l="0" t="0" r="5715" b="0"/>
            <wp:docPr id="11507733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4">
                      <a:extLst>
                        <a:ext uri="{28A0092B-C50C-407E-A947-70E740481C1C}">
                          <a14:useLocalDpi xmlns:a14="http://schemas.microsoft.com/office/drawing/2010/main" val="0"/>
                        </a:ext>
                      </a:extLst>
                    </a:blip>
                    <a:srcRect l="7241" r="8449"/>
                    <a:stretch/>
                  </pic:blipFill>
                  <pic:spPr bwMode="auto">
                    <a:xfrm>
                      <a:off x="0" y="0"/>
                      <a:ext cx="3894688" cy="2543635"/>
                    </a:xfrm>
                    <a:prstGeom prst="rect">
                      <a:avLst/>
                    </a:prstGeom>
                    <a:noFill/>
                    <a:ln>
                      <a:noFill/>
                    </a:ln>
                    <a:extLst>
                      <a:ext uri="{53640926-AAD7-44D8-BBD7-CCE9431645EC}">
                        <a14:shadowObscured xmlns:a14="http://schemas.microsoft.com/office/drawing/2010/main"/>
                      </a:ext>
                    </a:extLst>
                  </pic:spPr>
                </pic:pic>
              </a:graphicData>
            </a:graphic>
          </wp:inline>
        </w:drawing>
      </w:r>
    </w:p>
    <w:p w14:paraId="1695E096" w14:textId="07D86F5C" w:rsidR="00517C97" w:rsidRDefault="007B4ADF" w:rsidP="007B4ADF">
      <w:pPr>
        <w:pStyle w:val="Caption"/>
        <w:jc w:val="center"/>
      </w:pPr>
      <w:bookmarkStart w:id="191" w:name="_Toc190024416"/>
      <w:r>
        <w:t xml:space="preserve">Figure </w:t>
      </w:r>
      <w:fldSimple w:instr=" SEQ Figure \* ARABIC ">
        <w:r w:rsidR="004719BE">
          <w:rPr>
            <w:noProof/>
          </w:rPr>
          <w:t>21</w:t>
        </w:r>
      </w:fldSimple>
      <w:r>
        <w:t xml:space="preserve"> - Comparisons of runs 2 through 7 for the slalom test from Simulink data</w:t>
      </w:r>
      <w:bookmarkEnd w:id="191"/>
    </w:p>
    <w:p w14:paraId="7867C679" w14:textId="2316DF95" w:rsidR="00C90E30" w:rsidRDefault="00C90E30" w:rsidP="00C90E30">
      <w:r>
        <w:t xml:space="preserve">Analysis of setups 6 and 7 from </w:t>
      </w:r>
      <w:r w:rsidRPr="005D5554">
        <w:t xml:space="preserve">figure </w:t>
      </w:r>
      <w:r w:rsidR="00F03648" w:rsidRPr="005D5554">
        <w:t>21</w:t>
      </w:r>
      <w:r w:rsidRPr="005D5554">
        <w:t>,</w:t>
      </w:r>
      <w:r>
        <w:t xml:space="preserve"> shows the roll angle remains relatively similar whether the front or rear suspension is set to a soft spring stiffness. To further analyse this, </w:t>
      </w:r>
      <w:r w:rsidRPr="005D5554">
        <w:t>figure</w:t>
      </w:r>
      <w:r>
        <w:t xml:space="preserve"> </w:t>
      </w:r>
      <w:r w:rsidR="00F03648">
        <w:t>22</w:t>
      </w:r>
      <w:r>
        <w:t xml:space="preserve"> indicates the </w:t>
      </w:r>
      <w:r w:rsidR="00C01DB1">
        <w:t>damper velocities</w:t>
      </w:r>
      <w:r>
        <w:t xml:space="preserve"> front to rear comparing </w:t>
      </w:r>
      <w:r w:rsidR="00A62CC7">
        <w:t>both</w:t>
      </w:r>
      <w:r>
        <w:t xml:space="preserve"> setups.</w:t>
      </w:r>
      <w:r w:rsidR="00C01DB1">
        <w:t xml:space="preserve"> It is visible that throughout the whole slalom test, run 6 (stiff front, soft rear) shows faster velocities, leading to the conclusion that increasing spring stiffness results in increased damper velocities. Comparing this conclusion with published data Hamed states that with increased spring stiffness, you will see reduced suspension travel resulting in increased damping acceleration and thus increased damper velocity </w:t>
      </w:r>
      <w:sdt>
        <w:sdtPr>
          <w:id w:val="-1426251637"/>
          <w:citation/>
        </w:sdtPr>
        <w:sdtContent>
          <w:r w:rsidR="00C01DB1">
            <w:fldChar w:fldCharType="begin"/>
          </w:r>
          <w:r w:rsidR="00C01DB1">
            <w:instrText xml:space="preserve"> CITATION Ham18 \l 2057 </w:instrText>
          </w:r>
          <w:r w:rsidR="00C01DB1">
            <w:fldChar w:fldCharType="separate"/>
          </w:r>
          <w:r w:rsidR="00037CAB" w:rsidRPr="00037CAB">
            <w:rPr>
              <w:noProof/>
            </w:rPr>
            <w:t>(Hamed, 2018)</w:t>
          </w:r>
          <w:r w:rsidR="00C01DB1">
            <w:fldChar w:fldCharType="end"/>
          </w:r>
        </w:sdtContent>
      </w:sdt>
      <w:r w:rsidR="00C01DB1">
        <w:t>.</w:t>
      </w:r>
    </w:p>
    <w:p w14:paraId="64B92B12" w14:textId="59BCE886" w:rsidR="001573EC" w:rsidRDefault="00C01DB1" w:rsidP="001573EC">
      <w:pPr>
        <w:keepNext/>
        <w:jc w:val="center"/>
      </w:pPr>
      <w:r w:rsidRPr="00C01DB1">
        <w:rPr>
          <w:noProof/>
        </w:rPr>
        <w:drawing>
          <wp:inline distT="0" distB="0" distL="0" distR="0" wp14:anchorId="263103D0" wp14:editId="2E3B32F2">
            <wp:extent cx="5546489" cy="3902149"/>
            <wp:effectExtent l="0" t="0" r="0" b="0"/>
            <wp:docPr id="20254958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5">
                      <a:extLst>
                        <a:ext uri="{28A0092B-C50C-407E-A947-70E740481C1C}">
                          <a14:useLocalDpi xmlns:a14="http://schemas.microsoft.com/office/drawing/2010/main" val="0"/>
                        </a:ext>
                      </a:extLst>
                    </a:blip>
                    <a:srcRect l="8224" r="8202"/>
                    <a:stretch/>
                  </pic:blipFill>
                  <pic:spPr bwMode="auto">
                    <a:xfrm>
                      <a:off x="0" y="0"/>
                      <a:ext cx="5552048" cy="3906060"/>
                    </a:xfrm>
                    <a:prstGeom prst="rect">
                      <a:avLst/>
                    </a:prstGeom>
                    <a:noFill/>
                    <a:ln>
                      <a:noFill/>
                    </a:ln>
                    <a:extLst>
                      <a:ext uri="{53640926-AAD7-44D8-BBD7-CCE9431645EC}">
                        <a14:shadowObscured xmlns:a14="http://schemas.microsoft.com/office/drawing/2010/main"/>
                      </a:ext>
                    </a:extLst>
                  </pic:spPr>
                </pic:pic>
              </a:graphicData>
            </a:graphic>
          </wp:inline>
        </w:drawing>
      </w:r>
    </w:p>
    <w:p w14:paraId="37D2A929" w14:textId="7279D83B" w:rsidR="00C90E30" w:rsidRPr="00C90E30" w:rsidRDefault="001573EC" w:rsidP="001573EC">
      <w:pPr>
        <w:pStyle w:val="Caption"/>
        <w:jc w:val="center"/>
      </w:pPr>
      <w:bookmarkStart w:id="192" w:name="_Toc190024417"/>
      <w:r>
        <w:t xml:space="preserve">Figure </w:t>
      </w:r>
      <w:fldSimple w:instr=" SEQ Figure \* ARABIC ">
        <w:r w:rsidR="004719BE">
          <w:rPr>
            <w:noProof/>
          </w:rPr>
          <w:t>22</w:t>
        </w:r>
      </w:fldSimple>
      <w:r>
        <w:t xml:space="preserve"> - Damper velocities comparing runs 6 and 7 for slalom testing from Simulink data</w:t>
      </w:r>
      <w:bookmarkEnd w:id="192"/>
    </w:p>
    <w:p w14:paraId="160B9BC2" w14:textId="1A272B7F" w:rsidR="00216832" w:rsidRDefault="00216832" w:rsidP="00216832">
      <w:pPr>
        <w:pStyle w:val="Heading3"/>
        <w:numPr>
          <w:ilvl w:val="2"/>
          <w:numId w:val="18"/>
        </w:numPr>
      </w:pPr>
      <w:bookmarkStart w:id="193" w:name="_Toc190025201"/>
      <w:r>
        <w:lastRenderedPageBreak/>
        <w:t>Spring stiffness analysis for lane change</w:t>
      </w:r>
      <w:bookmarkEnd w:id="193"/>
    </w:p>
    <w:p w14:paraId="440A9800" w14:textId="4CF342DA" w:rsidR="00AE0AFD" w:rsidRPr="00AE0AFD" w:rsidRDefault="00AE0AFD" w:rsidP="00AE0AFD">
      <w:r>
        <w:t xml:space="preserve">Similar conclusions can be drawn from the lane change testing to that of the slalom testing, see </w:t>
      </w:r>
      <w:r w:rsidRPr="005D5554">
        <w:t>figure</w:t>
      </w:r>
      <w:r w:rsidRPr="00AE0AFD">
        <w:rPr>
          <w:highlight w:val="yellow"/>
        </w:rPr>
        <w:t xml:space="preserve"> </w:t>
      </w:r>
      <w:r w:rsidR="00F03648">
        <w:t>23</w:t>
      </w:r>
      <w:r>
        <w:t>, with run 5 showing the largest roll angles whilst run 3 returns maximum roll angles roughly 0.5 degrees lower. One outlier within this analysis is the positive roll angle seen from run 2 at the rough 6 second mark. This may be resultant of inconsistent driver input from the simulator testing. These inconsistencies are commonly observed throughout the lane change analysis making it harder to draw conclusive analysis in comparison to the slalom testing which returned consistent results at a higher frequency compared to the lane change testing.</w:t>
      </w:r>
      <w:r w:rsidR="003A0541">
        <w:t xml:space="preserve"> This led to the conclusion that for further analysis the lane change test would lead to confusion in results, thus it is decided to remove it fro</w:t>
      </w:r>
      <w:r w:rsidR="0030227D">
        <w:t>m</w:t>
      </w:r>
      <w:r w:rsidR="003A0541">
        <w:t xml:space="preserve"> future analysis.</w:t>
      </w:r>
    </w:p>
    <w:p w14:paraId="387EAD15" w14:textId="77777777" w:rsidR="007B4ADF" w:rsidRDefault="00517C97" w:rsidP="007B4ADF">
      <w:pPr>
        <w:keepNext/>
        <w:jc w:val="center"/>
      </w:pPr>
      <w:r w:rsidRPr="00517C97">
        <w:rPr>
          <w:noProof/>
        </w:rPr>
        <w:drawing>
          <wp:inline distT="0" distB="0" distL="0" distR="0" wp14:anchorId="3B94DFF6" wp14:editId="7037A309">
            <wp:extent cx="3955583" cy="3338623"/>
            <wp:effectExtent l="0" t="0" r="6985" b="0"/>
            <wp:docPr id="18748492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6">
                      <a:extLst>
                        <a:ext uri="{28A0092B-C50C-407E-A947-70E740481C1C}">
                          <a14:useLocalDpi xmlns:a14="http://schemas.microsoft.com/office/drawing/2010/main" val="0"/>
                        </a:ext>
                      </a:extLst>
                    </a:blip>
                    <a:srcRect l="3699" r="7396"/>
                    <a:stretch/>
                  </pic:blipFill>
                  <pic:spPr bwMode="auto">
                    <a:xfrm>
                      <a:off x="0" y="0"/>
                      <a:ext cx="3982114" cy="3361016"/>
                    </a:xfrm>
                    <a:prstGeom prst="rect">
                      <a:avLst/>
                    </a:prstGeom>
                    <a:noFill/>
                    <a:ln>
                      <a:noFill/>
                    </a:ln>
                    <a:extLst>
                      <a:ext uri="{53640926-AAD7-44D8-BBD7-CCE9431645EC}">
                        <a14:shadowObscured xmlns:a14="http://schemas.microsoft.com/office/drawing/2010/main"/>
                      </a:ext>
                    </a:extLst>
                  </pic:spPr>
                </pic:pic>
              </a:graphicData>
            </a:graphic>
          </wp:inline>
        </w:drawing>
      </w:r>
    </w:p>
    <w:p w14:paraId="1EA19663" w14:textId="44483735" w:rsidR="00517C97" w:rsidRPr="00517C97" w:rsidRDefault="007B4ADF" w:rsidP="007B4ADF">
      <w:pPr>
        <w:pStyle w:val="Caption"/>
        <w:jc w:val="center"/>
      </w:pPr>
      <w:bookmarkStart w:id="194" w:name="_Toc190024418"/>
      <w:r>
        <w:t xml:space="preserve">Figure </w:t>
      </w:r>
      <w:fldSimple w:instr=" SEQ Figure \* ARABIC ">
        <w:r w:rsidR="004719BE">
          <w:rPr>
            <w:noProof/>
          </w:rPr>
          <w:t>23</w:t>
        </w:r>
      </w:fldSimple>
      <w:r>
        <w:t xml:space="preserve"> - Comparisons of runs 2 through 7 for the lane change test from Simulink data</w:t>
      </w:r>
      <w:bookmarkEnd w:id="194"/>
    </w:p>
    <w:p w14:paraId="0FAD7B3A" w14:textId="77777777" w:rsidR="001F49F6" w:rsidRDefault="00216832" w:rsidP="00216832">
      <w:pPr>
        <w:pStyle w:val="Heading2"/>
        <w:numPr>
          <w:ilvl w:val="1"/>
          <w:numId w:val="18"/>
        </w:numPr>
      </w:pPr>
      <w:bookmarkStart w:id="195" w:name="_Toc190025202"/>
      <w:r>
        <w:lastRenderedPageBreak/>
        <w:t>Damper coefficient analysis</w:t>
      </w:r>
      <w:bookmarkEnd w:id="195"/>
    </w:p>
    <w:p w14:paraId="10A591CD" w14:textId="77777777" w:rsidR="002C637C" w:rsidRDefault="000474E1" w:rsidP="002C637C">
      <w:pPr>
        <w:keepNext/>
        <w:jc w:val="center"/>
      </w:pPr>
      <w:r w:rsidRPr="000474E1">
        <w:rPr>
          <w:noProof/>
        </w:rPr>
        <w:drawing>
          <wp:inline distT="0" distB="0" distL="0" distR="0" wp14:anchorId="69ED254C" wp14:editId="6FC4979F">
            <wp:extent cx="4622907" cy="3689497"/>
            <wp:effectExtent l="0" t="0" r="0" b="6350"/>
            <wp:docPr id="16497445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7">
                      <a:extLst>
                        <a:ext uri="{28A0092B-C50C-407E-A947-70E740481C1C}">
                          <a14:useLocalDpi xmlns:a14="http://schemas.microsoft.com/office/drawing/2010/main" val="0"/>
                        </a:ext>
                      </a:extLst>
                    </a:blip>
                    <a:srcRect l="7241" t="2389" r="8326" b="3953"/>
                    <a:stretch/>
                  </pic:blipFill>
                  <pic:spPr bwMode="auto">
                    <a:xfrm>
                      <a:off x="0" y="0"/>
                      <a:ext cx="4626058" cy="3692012"/>
                    </a:xfrm>
                    <a:prstGeom prst="rect">
                      <a:avLst/>
                    </a:prstGeom>
                    <a:noFill/>
                    <a:ln>
                      <a:noFill/>
                    </a:ln>
                    <a:extLst>
                      <a:ext uri="{53640926-AAD7-44D8-BBD7-CCE9431645EC}">
                        <a14:shadowObscured xmlns:a14="http://schemas.microsoft.com/office/drawing/2010/main"/>
                      </a:ext>
                    </a:extLst>
                  </pic:spPr>
                </pic:pic>
              </a:graphicData>
            </a:graphic>
          </wp:inline>
        </w:drawing>
      </w:r>
    </w:p>
    <w:p w14:paraId="3C3FA691" w14:textId="1A24478C" w:rsidR="00296563" w:rsidRDefault="002C637C" w:rsidP="002C637C">
      <w:pPr>
        <w:pStyle w:val="Caption"/>
        <w:jc w:val="center"/>
      </w:pPr>
      <w:bookmarkStart w:id="196" w:name="_Toc190024419"/>
      <w:r>
        <w:t xml:space="preserve">Figure </w:t>
      </w:r>
      <w:fldSimple w:instr=" SEQ Figure \* ARABIC ">
        <w:r w:rsidR="004719BE">
          <w:rPr>
            <w:noProof/>
          </w:rPr>
          <w:t>24</w:t>
        </w:r>
      </w:fldSimple>
      <w:r>
        <w:t xml:space="preserve"> - Comparison </w:t>
      </w:r>
      <w:r w:rsidR="006532B0">
        <w:t>of</w:t>
      </w:r>
      <w:r>
        <w:t xml:space="preserve"> roll angles for different damper curves for slalom test from Simulink data</w:t>
      </w:r>
      <w:bookmarkEnd w:id="196"/>
    </w:p>
    <w:p w14:paraId="2BC3C5E6" w14:textId="22463A24" w:rsidR="006532B0" w:rsidRDefault="00EA5E25" w:rsidP="006532B0">
      <w:r>
        <w:t xml:space="preserve">The largest difference in roll angle, shown through </w:t>
      </w:r>
      <w:r w:rsidRPr="005D5554">
        <w:t xml:space="preserve">figure </w:t>
      </w:r>
      <w:r w:rsidR="00F03648" w:rsidRPr="005D5554">
        <w:t>24</w:t>
      </w:r>
      <w:r w:rsidRPr="005D5554">
        <w:t>,</w:t>
      </w:r>
      <w:r>
        <w:t xml:space="preserve"> is between setup 11 and 13. Comparing these setups through </w:t>
      </w:r>
      <w:r w:rsidRPr="005D5554">
        <w:t xml:space="preserve">table </w:t>
      </w:r>
      <w:r w:rsidR="00F03648">
        <w:t>3</w:t>
      </w:r>
      <w:r>
        <w:t>, it is visible that setup 11 increases damping coefficients for slow bump whilst setup 13 increases damping coefficients for</w:t>
      </w:r>
      <w:r w:rsidR="005D4BD6">
        <w:t xml:space="preserve"> fast</w:t>
      </w:r>
      <w:r>
        <w:t xml:space="preserve"> rebound. Indicating th</w:t>
      </w:r>
      <w:r w:rsidR="005D4BD6">
        <w:t xml:space="preserve">e testing challenges slow bump and fast rebound specifically.  Despite this, changes in roll angle are sporadic throughout testing meaning conclusive conclusions are difficult to make. </w:t>
      </w:r>
      <w:r w:rsidR="004719BE">
        <w:t xml:space="preserve">Comparing </w:t>
      </w:r>
      <w:r w:rsidR="004719BE" w:rsidRPr="005D5554">
        <w:t xml:space="preserve">figures </w:t>
      </w:r>
      <w:r w:rsidR="00F03648" w:rsidRPr="005D5554">
        <w:t>24</w:t>
      </w:r>
      <w:r w:rsidR="004719BE" w:rsidRPr="005D5554">
        <w:t xml:space="preserve"> and </w:t>
      </w:r>
      <w:r w:rsidR="00F03648">
        <w:t>25</w:t>
      </w:r>
      <w:r w:rsidR="004719BE">
        <w:t xml:space="preserve">, very similar trends are seen, drawing conclusions that for this test type that damping coefficients have little effect on roll angle and that differences seen are a result on variations in driver input to the simulator. A remedy for this could be increased speed of testing to </w:t>
      </w:r>
      <w:r w:rsidR="00FB42DA">
        <w:t>implement higher suspension frequencies requiring larger damper work.</w:t>
      </w:r>
    </w:p>
    <w:p w14:paraId="7FBE9A0A" w14:textId="77777777" w:rsidR="004719BE" w:rsidRDefault="004719BE" w:rsidP="004719BE">
      <w:pPr>
        <w:keepNext/>
        <w:jc w:val="center"/>
      </w:pPr>
      <w:r w:rsidRPr="004719BE">
        <w:rPr>
          <w:noProof/>
        </w:rPr>
        <w:lastRenderedPageBreak/>
        <w:drawing>
          <wp:inline distT="0" distB="0" distL="0" distR="0" wp14:anchorId="413E48F1" wp14:editId="0314BAB7">
            <wp:extent cx="4247376" cy="3870251"/>
            <wp:effectExtent l="0" t="0" r="1270" b="0"/>
            <wp:docPr id="7566102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8">
                      <a:extLst>
                        <a:ext uri="{28A0092B-C50C-407E-A947-70E740481C1C}">
                          <a14:useLocalDpi xmlns:a14="http://schemas.microsoft.com/office/drawing/2010/main" val="0"/>
                        </a:ext>
                      </a:extLst>
                    </a:blip>
                    <a:srcRect l="5375" r="8288"/>
                    <a:stretch/>
                  </pic:blipFill>
                  <pic:spPr bwMode="auto">
                    <a:xfrm>
                      <a:off x="0" y="0"/>
                      <a:ext cx="4255876" cy="3877996"/>
                    </a:xfrm>
                    <a:prstGeom prst="rect">
                      <a:avLst/>
                    </a:prstGeom>
                    <a:noFill/>
                    <a:ln>
                      <a:noFill/>
                    </a:ln>
                    <a:extLst>
                      <a:ext uri="{53640926-AAD7-44D8-BBD7-CCE9431645EC}">
                        <a14:shadowObscured xmlns:a14="http://schemas.microsoft.com/office/drawing/2010/main"/>
                      </a:ext>
                    </a:extLst>
                  </pic:spPr>
                </pic:pic>
              </a:graphicData>
            </a:graphic>
          </wp:inline>
        </w:drawing>
      </w:r>
    </w:p>
    <w:p w14:paraId="13906339" w14:textId="69E09EC5" w:rsidR="004719BE" w:rsidRDefault="004719BE" w:rsidP="004719BE">
      <w:pPr>
        <w:pStyle w:val="Caption"/>
        <w:jc w:val="center"/>
      </w:pPr>
      <w:bookmarkStart w:id="197" w:name="_Toc190024420"/>
      <w:r>
        <w:t xml:space="preserve">Figure </w:t>
      </w:r>
      <w:fldSimple w:instr=" SEQ Figure \* ARABIC ">
        <w:r>
          <w:rPr>
            <w:noProof/>
          </w:rPr>
          <w:t>25</w:t>
        </w:r>
      </w:fldSimple>
      <w:r>
        <w:t xml:space="preserve"> - Comparison of lateral force input for different damper curves for slalom test from Simulink data</w:t>
      </w:r>
      <w:bookmarkEnd w:id="197"/>
    </w:p>
    <w:p w14:paraId="47512295" w14:textId="48BF1956" w:rsidR="0021448B" w:rsidRPr="006532B0" w:rsidRDefault="0021448B" w:rsidP="0021448B">
      <w:pPr>
        <w:jc w:val="center"/>
      </w:pPr>
    </w:p>
    <w:p w14:paraId="59D93D88" w14:textId="0B0A6446" w:rsidR="00216832" w:rsidRDefault="00216832" w:rsidP="00216832">
      <w:pPr>
        <w:pStyle w:val="Heading2"/>
        <w:numPr>
          <w:ilvl w:val="1"/>
          <w:numId w:val="18"/>
        </w:numPr>
      </w:pPr>
      <w:bookmarkStart w:id="198" w:name="_Toc190025203"/>
      <w:r>
        <w:t>ARB analysis</w:t>
      </w:r>
      <w:bookmarkEnd w:id="198"/>
    </w:p>
    <w:p w14:paraId="4C135DD2" w14:textId="1231DDCA" w:rsidR="00272AF1" w:rsidRPr="00272AF1" w:rsidRDefault="009C4311" w:rsidP="00272AF1">
      <w:r>
        <w:t xml:space="preserve">Analysis on the </w:t>
      </w:r>
      <w:r w:rsidR="000B6C44">
        <w:t>effects</w:t>
      </w:r>
      <w:r>
        <w:t xml:space="preserve"> of ARBs on vehicle dynamics begins though </w:t>
      </w:r>
      <w:r w:rsidRPr="00F03648">
        <w:t xml:space="preserve">figure </w:t>
      </w:r>
      <w:r w:rsidR="00F03648" w:rsidRPr="00F03648">
        <w:t>26</w:t>
      </w:r>
      <w:r w:rsidRPr="00F03648">
        <w:t>.</w:t>
      </w:r>
      <w:r>
        <w:t xml:space="preserve"> </w:t>
      </w:r>
      <w:r w:rsidR="00376644">
        <w:t xml:space="preserve">From this graph, minor increases in roll angle are seen between setup 1 (default) and setup 16 (default with ARB both front and rear), this could be resultant of inconsistent driver input which due to the scale of difference would be a fair assumption. Setup 17 displays minor increases over 16, whilst this could be resultant for reasons stated previously, another hypothesis is the imbalance of stiffness front to rear. This is then increased when the rear is stiff and front soft as displayed through setup 18. These conclusions suggest the imbalance in stiffness causes larger implications on roll angle in comparison to whether the stiffness is applied to the vehicle system at all, and then this is amplified across the front axle when soft. Reasoning behind this could be due to the front wheels being steered and doing a larger amount of work compared to the rear wheels for this manoeuvre. </w:t>
      </w:r>
    </w:p>
    <w:p w14:paraId="27EC45E6" w14:textId="77777777" w:rsidR="00F67621" w:rsidRDefault="009C4311" w:rsidP="00F67621">
      <w:pPr>
        <w:keepNext/>
        <w:jc w:val="center"/>
      </w:pPr>
      <w:r w:rsidRPr="009C4311">
        <w:rPr>
          <w:noProof/>
        </w:rPr>
        <w:lastRenderedPageBreak/>
        <w:drawing>
          <wp:inline distT="0" distB="0" distL="0" distR="0" wp14:anchorId="5ED6BC1A" wp14:editId="10146B95">
            <wp:extent cx="3370521" cy="2818152"/>
            <wp:effectExtent l="0" t="0" r="1905" b="0"/>
            <wp:docPr id="21324306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9">
                      <a:extLst>
                        <a:ext uri="{28A0092B-C50C-407E-A947-70E740481C1C}">
                          <a14:useLocalDpi xmlns:a14="http://schemas.microsoft.com/office/drawing/2010/main" val="0"/>
                        </a:ext>
                      </a:extLst>
                    </a:blip>
                    <a:srcRect l="6873" r="8203"/>
                    <a:stretch/>
                  </pic:blipFill>
                  <pic:spPr bwMode="auto">
                    <a:xfrm>
                      <a:off x="0" y="0"/>
                      <a:ext cx="3378265" cy="2824627"/>
                    </a:xfrm>
                    <a:prstGeom prst="rect">
                      <a:avLst/>
                    </a:prstGeom>
                    <a:noFill/>
                    <a:ln>
                      <a:noFill/>
                    </a:ln>
                    <a:extLst>
                      <a:ext uri="{53640926-AAD7-44D8-BBD7-CCE9431645EC}">
                        <a14:shadowObscured xmlns:a14="http://schemas.microsoft.com/office/drawing/2010/main"/>
                      </a:ext>
                    </a:extLst>
                  </pic:spPr>
                </pic:pic>
              </a:graphicData>
            </a:graphic>
          </wp:inline>
        </w:drawing>
      </w:r>
    </w:p>
    <w:p w14:paraId="21AF05A7" w14:textId="045BBA13" w:rsidR="00DA7E0C" w:rsidRDefault="00F67621" w:rsidP="00F67621">
      <w:pPr>
        <w:pStyle w:val="Caption"/>
        <w:jc w:val="center"/>
      </w:pPr>
      <w:bookmarkStart w:id="199" w:name="_Toc190024421"/>
      <w:r>
        <w:t xml:space="preserve">Figure </w:t>
      </w:r>
      <w:fldSimple w:instr=" SEQ Figure \* ARABIC ">
        <w:r w:rsidR="004719BE">
          <w:rPr>
            <w:noProof/>
          </w:rPr>
          <w:t>26</w:t>
        </w:r>
      </w:fldSimple>
      <w:r>
        <w:t xml:space="preserve"> - Comparisons of ARB effects on roll angle for slalom test from Simulink data</w:t>
      </w:r>
      <w:bookmarkEnd w:id="199"/>
    </w:p>
    <w:p w14:paraId="7671BCB7" w14:textId="1CD30A8A" w:rsidR="00D47F1C" w:rsidRPr="00D47F1C" w:rsidRDefault="004F50C6" w:rsidP="00D47F1C">
      <w:r>
        <w:t xml:space="preserve">The trends analysed through </w:t>
      </w:r>
      <w:r w:rsidRPr="00F03648">
        <w:t xml:space="preserve">figure </w:t>
      </w:r>
      <w:r w:rsidR="00F03648">
        <w:t>26</w:t>
      </w:r>
      <w:r>
        <w:t xml:space="preserve"> are further reinforced through </w:t>
      </w:r>
      <w:r w:rsidRPr="00F03648">
        <w:t xml:space="preserve">figures </w:t>
      </w:r>
      <w:r w:rsidR="00F03648" w:rsidRPr="00F03648">
        <w:t>27</w:t>
      </w:r>
      <w:r w:rsidRPr="00F03648">
        <w:t xml:space="preserve"> and </w:t>
      </w:r>
      <w:r w:rsidR="00F03648" w:rsidRPr="00F03648">
        <w:t>28</w:t>
      </w:r>
      <w:r w:rsidRPr="00F03648">
        <w:t>.</w:t>
      </w:r>
      <w:r>
        <w:t xml:space="preserve"> </w:t>
      </w:r>
      <w:r w:rsidR="009D1930">
        <w:t xml:space="preserve">Setup 18 signifies much larger tyre loads on rear wheels in comparison to front wheels suggesting this imbalance in stiffness between the front and rear axles not only </w:t>
      </w:r>
      <w:r w:rsidR="00255779">
        <w:t xml:space="preserve">increases roll angle significantly, yet it increases damper </w:t>
      </w:r>
      <w:r w:rsidR="00B929D4">
        <w:t>velocity,</w:t>
      </w:r>
      <w:r w:rsidR="00255779">
        <w:t xml:space="preserve"> and tyre loads also leading to increased tyre wear across the rear axle and damper work across the rear axle. </w:t>
      </w:r>
    </w:p>
    <w:p w14:paraId="52C5CE33" w14:textId="77777777" w:rsidR="00F67621" w:rsidRDefault="009C4311" w:rsidP="00F67621">
      <w:pPr>
        <w:keepNext/>
        <w:jc w:val="center"/>
      </w:pPr>
      <w:r w:rsidRPr="009C4311">
        <w:rPr>
          <w:noProof/>
        </w:rPr>
        <w:drawing>
          <wp:inline distT="0" distB="0" distL="0" distR="0" wp14:anchorId="04C9FBBA" wp14:editId="356E5532">
            <wp:extent cx="5379925" cy="3826412"/>
            <wp:effectExtent l="0" t="0" r="0" b="3175"/>
            <wp:docPr id="540977696" name="Picture 1" descr="A group of graphs showing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977696" name="Picture 1" descr="A group of graphs showing different colors&#10;&#10;Description automatically generated with medium confidence"/>
                    <pic:cNvPicPr/>
                  </pic:nvPicPr>
                  <pic:blipFill rotWithShape="1">
                    <a:blip r:embed="rId40"/>
                    <a:srcRect l="8959" r="8310"/>
                    <a:stretch/>
                  </pic:blipFill>
                  <pic:spPr bwMode="auto">
                    <a:xfrm>
                      <a:off x="0" y="0"/>
                      <a:ext cx="5386742" cy="3831261"/>
                    </a:xfrm>
                    <a:prstGeom prst="rect">
                      <a:avLst/>
                    </a:prstGeom>
                    <a:ln>
                      <a:noFill/>
                    </a:ln>
                    <a:extLst>
                      <a:ext uri="{53640926-AAD7-44D8-BBD7-CCE9431645EC}">
                        <a14:shadowObscured xmlns:a14="http://schemas.microsoft.com/office/drawing/2010/main"/>
                      </a:ext>
                    </a:extLst>
                  </pic:spPr>
                </pic:pic>
              </a:graphicData>
            </a:graphic>
          </wp:inline>
        </w:drawing>
      </w:r>
    </w:p>
    <w:p w14:paraId="217D1BA4" w14:textId="243DAEE3" w:rsidR="009C4311" w:rsidRDefault="00F67621" w:rsidP="00F67621">
      <w:pPr>
        <w:pStyle w:val="Caption"/>
        <w:jc w:val="center"/>
      </w:pPr>
      <w:bookmarkStart w:id="200" w:name="_Toc190024422"/>
      <w:r>
        <w:t xml:space="preserve">Figure </w:t>
      </w:r>
      <w:fldSimple w:instr=" SEQ Figure \* ARABIC ">
        <w:r w:rsidR="004719BE">
          <w:rPr>
            <w:noProof/>
          </w:rPr>
          <w:t>27</w:t>
        </w:r>
      </w:fldSimple>
      <w:r>
        <w:t xml:space="preserve"> - Comparisons of ARB effects on tyre loads for slalom test from Simulink data</w:t>
      </w:r>
      <w:bookmarkEnd w:id="200"/>
    </w:p>
    <w:p w14:paraId="2A73DD97" w14:textId="77777777" w:rsidR="00F67621" w:rsidRDefault="009C4311" w:rsidP="00F67621">
      <w:pPr>
        <w:keepNext/>
        <w:jc w:val="center"/>
      </w:pPr>
      <w:r w:rsidRPr="009C4311">
        <w:rPr>
          <w:noProof/>
        </w:rPr>
        <w:lastRenderedPageBreak/>
        <w:drawing>
          <wp:inline distT="0" distB="0" distL="0" distR="0" wp14:anchorId="1DF6F695" wp14:editId="0E18F6E3">
            <wp:extent cx="5411972" cy="3838553"/>
            <wp:effectExtent l="0" t="0" r="0" b="0"/>
            <wp:docPr id="1197359781" name="Picture 1" descr="A group of graphs showing different types of dat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359781" name="Picture 1" descr="A group of graphs showing different types of data&#10;&#10;Description automatically generated with medium confidence"/>
                    <pic:cNvPicPr/>
                  </pic:nvPicPr>
                  <pic:blipFill rotWithShape="1">
                    <a:blip r:embed="rId41"/>
                    <a:srcRect l="8468" r="8573"/>
                    <a:stretch/>
                  </pic:blipFill>
                  <pic:spPr bwMode="auto">
                    <a:xfrm>
                      <a:off x="0" y="0"/>
                      <a:ext cx="5423190" cy="3846509"/>
                    </a:xfrm>
                    <a:prstGeom prst="rect">
                      <a:avLst/>
                    </a:prstGeom>
                    <a:ln>
                      <a:noFill/>
                    </a:ln>
                    <a:extLst>
                      <a:ext uri="{53640926-AAD7-44D8-BBD7-CCE9431645EC}">
                        <a14:shadowObscured xmlns:a14="http://schemas.microsoft.com/office/drawing/2010/main"/>
                      </a:ext>
                    </a:extLst>
                  </pic:spPr>
                </pic:pic>
              </a:graphicData>
            </a:graphic>
          </wp:inline>
        </w:drawing>
      </w:r>
    </w:p>
    <w:p w14:paraId="7B2A514E" w14:textId="6335BF05" w:rsidR="009C4311" w:rsidRDefault="00F67621" w:rsidP="00F67621">
      <w:pPr>
        <w:pStyle w:val="Caption"/>
        <w:jc w:val="center"/>
      </w:pPr>
      <w:bookmarkStart w:id="201" w:name="_Toc190024423"/>
      <w:r>
        <w:t xml:space="preserve">Figure </w:t>
      </w:r>
      <w:fldSimple w:instr=" SEQ Figure \* ARABIC ">
        <w:r w:rsidR="004719BE">
          <w:rPr>
            <w:noProof/>
          </w:rPr>
          <w:t>28</w:t>
        </w:r>
      </w:fldSimple>
      <w:r>
        <w:t xml:space="preserve"> - Comparisons of ARB effects on damper velocities for slalom test from Simulink data</w:t>
      </w:r>
      <w:bookmarkEnd w:id="201"/>
    </w:p>
    <w:p w14:paraId="0EBD7398" w14:textId="113ACD7D" w:rsidR="00B929D4" w:rsidRDefault="00B929D4" w:rsidP="00B929D4">
      <w:r>
        <w:t xml:space="preserve">To validate the previous findings, see </w:t>
      </w:r>
      <w:r w:rsidRPr="00F03648">
        <w:t xml:space="preserve">figure </w:t>
      </w:r>
      <w:r w:rsidR="00F03648" w:rsidRPr="00F03648">
        <w:t>29</w:t>
      </w:r>
      <w:r w:rsidRPr="00F03648">
        <w:t>.</w:t>
      </w:r>
      <w:r>
        <w:t xml:space="preserve"> Showing agreement between Simulink and simulator calculations, thus validating the hypothesis.</w:t>
      </w:r>
      <w:r w:rsidR="00A02CE3">
        <w:t xml:space="preserve"> Also shown through </w:t>
      </w:r>
      <w:r w:rsidR="00A02CE3" w:rsidRPr="00F03648">
        <w:t xml:space="preserve">figure </w:t>
      </w:r>
      <w:r w:rsidR="00F03648" w:rsidRPr="00F03648">
        <w:t>29</w:t>
      </w:r>
      <w:r w:rsidR="00A02CE3" w:rsidRPr="00F03648">
        <w:t>,</w:t>
      </w:r>
      <w:r w:rsidR="00A02CE3">
        <w:t xml:space="preserve"> are tyre loads roughly 400N smaller calculated by the simulator in comparison to the Simulink data. This suggests that tyre modelling within Simulink requires further work to improve accuracy across all four corners of the vehicle. </w:t>
      </w:r>
    </w:p>
    <w:p w14:paraId="5A630BE9" w14:textId="77777777" w:rsidR="00C26CA8" w:rsidRDefault="00A02CE3" w:rsidP="00C26CA8">
      <w:pPr>
        <w:keepNext/>
        <w:jc w:val="center"/>
      </w:pPr>
      <w:r w:rsidRPr="00A02CE3">
        <w:rPr>
          <w:noProof/>
        </w:rPr>
        <w:drawing>
          <wp:inline distT="0" distB="0" distL="0" distR="0" wp14:anchorId="6F281078" wp14:editId="390356AB">
            <wp:extent cx="4666733" cy="3136605"/>
            <wp:effectExtent l="0" t="0" r="635" b="0"/>
            <wp:docPr id="368112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2">
                      <a:extLst>
                        <a:ext uri="{28A0092B-C50C-407E-A947-70E740481C1C}">
                          <a14:useLocalDpi xmlns:a14="http://schemas.microsoft.com/office/drawing/2010/main" val="0"/>
                        </a:ext>
                      </a:extLst>
                    </a:blip>
                    <a:srcRect l="4503" r="8068"/>
                    <a:stretch/>
                  </pic:blipFill>
                  <pic:spPr bwMode="auto">
                    <a:xfrm>
                      <a:off x="0" y="0"/>
                      <a:ext cx="4685769" cy="3149399"/>
                    </a:xfrm>
                    <a:prstGeom prst="rect">
                      <a:avLst/>
                    </a:prstGeom>
                    <a:noFill/>
                    <a:ln>
                      <a:noFill/>
                    </a:ln>
                    <a:extLst>
                      <a:ext uri="{53640926-AAD7-44D8-BBD7-CCE9431645EC}">
                        <a14:shadowObscured xmlns:a14="http://schemas.microsoft.com/office/drawing/2010/main"/>
                      </a:ext>
                    </a:extLst>
                  </pic:spPr>
                </pic:pic>
              </a:graphicData>
            </a:graphic>
          </wp:inline>
        </w:drawing>
      </w:r>
    </w:p>
    <w:p w14:paraId="4F96A336" w14:textId="4765FE62" w:rsidR="00A02CE3" w:rsidRPr="00B929D4" w:rsidRDefault="00C26CA8" w:rsidP="00C26CA8">
      <w:pPr>
        <w:pStyle w:val="Caption"/>
        <w:jc w:val="center"/>
      </w:pPr>
      <w:bookmarkStart w:id="202" w:name="_Toc190024424"/>
      <w:r>
        <w:t xml:space="preserve">Figure </w:t>
      </w:r>
      <w:fldSimple w:instr=" SEQ Figure \* ARABIC ">
        <w:r w:rsidR="004719BE">
          <w:rPr>
            <w:noProof/>
          </w:rPr>
          <w:t>29</w:t>
        </w:r>
      </w:fldSimple>
      <w:r>
        <w:t xml:space="preserve"> - Comparison of tyre loads for slalom test for setup 18 between Simulink and simulator data</w:t>
      </w:r>
      <w:bookmarkEnd w:id="202"/>
    </w:p>
    <w:p w14:paraId="390B1163" w14:textId="77777777" w:rsidR="00634596" w:rsidRDefault="00B63440" w:rsidP="00AB5AC4">
      <w:pPr>
        <w:pStyle w:val="Heading1"/>
        <w:numPr>
          <w:ilvl w:val="0"/>
          <w:numId w:val="18"/>
        </w:numPr>
      </w:pPr>
      <w:bookmarkStart w:id="203" w:name="_Toc190025204"/>
      <w:r>
        <w:lastRenderedPageBreak/>
        <w:t>Conclusion and recommendations</w:t>
      </w:r>
      <w:bookmarkEnd w:id="203"/>
    </w:p>
    <w:p w14:paraId="12E49184" w14:textId="77777777" w:rsidR="00C23C34" w:rsidRDefault="00C23C34" w:rsidP="00926268">
      <w:r>
        <w:t xml:space="preserve">Predicted trends through transient manoeuvres for both slalom and lane change testing are successfully captured by the Simulink model, thus validating this methodology. A strong correlation between roll angle rand damper velocity from both simulator and Simulink data is seen for the baseline setup, showing an RMSE of 0.25016 and an MAE of 0.20895 for roll angle and averaging under 0.01 for both RMSE and MAE for damper velocity.   </w:t>
      </w:r>
    </w:p>
    <w:p w14:paraId="3C993E7E" w14:textId="7F35E4E3" w:rsidR="00370AA9" w:rsidRDefault="00C23C34" w:rsidP="00370AA9">
      <w:r>
        <w:t xml:space="preserve">The investigation in on alternate setups shows good results for spring stiffness testing with expected trends seen. </w:t>
      </w:r>
      <w:r w:rsidR="00370AA9">
        <w:t>W</w:t>
      </w:r>
      <w:r w:rsidR="00370AA9" w:rsidRPr="00370AA9">
        <w:t xml:space="preserve">ith roll angle differences of up to 0.8 degrees observed between the softest and stiffest </w:t>
      </w:r>
      <w:r w:rsidR="00370AA9">
        <w:t xml:space="preserve">settings. </w:t>
      </w:r>
      <w:r w:rsidR="00370AA9" w:rsidRPr="00370AA9">
        <w:t xml:space="preserve">However, changes in the damper coefficient had little influence on roll angle, with RMSE values ranging from 0.20712 to 0.90568. This suggests </w:t>
      </w:r>
      <w:r w:rsidR="00370AA9">
        <w:t>that the chosen</w:t>
      </w:r>
      <w:r w:rsidR="00370AA9" w:rsidRPr="00370AA9">
        <w:t xml:space="preserve"> transient events did not produce significant damping effects.</w:t>
      </w:r>
      <w:r w:rsidR="00370AA9">
        <w:t xml:space="preserve"> </w:t>
      </w:r>
      <w:r w:rsidR="00F56BDC">
        <w:t xml:space="preserve">Differences in stiffness between front and rear with the addition of an ARB on the rear through setup 18 resulted in differences in tyre loads of 400n, a vast underestimating when compared to simulator data, thus invalidating tyre loads calculations. </w:t>
      </w:r>
    </w:p>
    <w:p w14:paraId="12431324" w14:textId="77777777" w:rsidR="00CF5CB1" w:rsidRDefault="00314834" w:rsidP="00370AA9">
      <w:r>
        <w:t xml:space="preserve">Key limitations noted through analysis is the simple tyre characteristic modelling resulting in inaccurate load calculations and minor discrepancies through analysis. Additionally, the lack of aerodynamic input to the system causes </w:t>
      </w:r>
      <w:r w:rsidR="00CF5CB1">
        <w:t xml:space="preserve">errors throughout estimation, due to transient behaviour in performance vehicles being highly affected by aerodynamic forces. The accuracy of the model for modelling underdamped and soft spring models varies, potentially indicating further flaws in the modelling. </w:t>
      </w:r>
    </w:p>
    <w:p w14:paraId="4260331F" w14:textId="792915F5" w:rsidR="00CF5CB1" w:rsidRDefault="00CF5CB1" w:rsidP="00370AA9">
      <w:r>
        <w:t xml:space="preserve">Suggested model enhancement comes in the form of the introduction of a </w:t>
      </w:r>
      <w:proofErr w:type="spellStart"/>
      <w:r>
        <w:t>pa</w:t>
      </w:r>
      <w:r w:rsidR="00F81CC6">
        <w:t>ce</w:t>
      </w:r>
      <w:r>
        <w:t>jka</w:t>
      </w:r>
      <w:proofErr w:type="spellEnd"/>
      <w:r>
        <w:t xml:space="preserve"> formula to enhance tyre dynamics allowing improved tyre modelling and load calculations. This, alongside the inclusion of aerodynamic forces through a dynamic aero map of the vehicle would help model real world behaviour to a higher degree of accuracy. Furthermore, increases the degrees of freedom of the model, incorporating yaw dynamics to the vehicle would further improve the accuracy of vehicle modelling. </w:t>
      </w:r>
    </w:p>
    <w:p w14:paraId="7182AF90" w14:textId="78F126A7" w:rsidR="00314834" w:rsidRPr="00370AA9" w:rsidRDefault="00CF5CB1" w:rsidP="00370AA9">
      <w:r>
        <w:t>Finally, the model serves as good tool to gather basic vehicle data and showing true trends of results</w:t>
      </w:r>
      <w:r w:rsidR="00AD0525">
        <w:t xml:space="preserve"> with comparisons to </w:t>
      </w:r>
      <w:proofErr w:type="spellStart"/>
      <w:r w:rsidR="00AD0525">
        <w:t>Ubaidillah</w:t>
      </w:r>
      <w:proofErr w:type="spellEnd"/>
      <w:r w:rsidR="00AD0525">
        <w:t xml:space="preserve"> </w:t>
      </w:r>
      <w:sdt>
        <w:sdtPr>
          <w:id w:val="744698598"/>
          <w:citation/>
        </w:sdtPr>
        <w:sdtContent>
          <w:r w:rsidR="00AD0525">
            <w:fldChar w:fldCharType="begin"/>
          </w:r>
          <w:r w:rsidR="00AD0525">
            <w:instrText xml:space="preserve"> CITATION Uba15 \l 2057 </w:instrText>
          </w:r>
          <w:r w:rsidR="00AD0525">
            <w:fldChar w:fldCharType="separate"/>
          </w:r>
          <w:r w:rsidR="00037CAB" w:rsidRPr="00037CAB">
            <w:rPr>
              <w:noProof/>
            </w:rPr>
            <w:t>(Ubaidillah, 2015)</w:t>
          </w:r>
          <w:r w:rsidR="00AD0525">
            <w:fldChar w:fldCharType="end"/>
          </w:r>
        </w:sdtContent>
      </w:sdt>
      <w:r w:rsidR="00AD0525">
        <w:t xml:space="preserve"> and Ahmad </w:t>
      </w:r>
      <w:sdt>
        <w:sdtPr>
          <w:id w:val="-1227758250"/>
          <w:citation/>
        </w:sdtPr>
        <w:sdtContent>
          <w:r w:rsidR="00AD0525">
            <w:fldChar w:fldCharType="begin"/>
          </w:r>
          <w:r w:rsidR="00AD0525">
            <w:instrText xml:space="preserve"> CITATION Ahm14 \l 2057 </w:instrText>
          </w:r>
          <w:r w:rsidR="00AD0525">
            <w:fldChar w:fldCharType="separate"/>
          </w:r>
          <w:r w:rsidR="00037CAB" w:rsidRPr="00037CAB">
            <w:rPr>
              <w:noProof/>
            </w:rPr>
            <w:t>(Ahmad, 2014)</w:t>
          </w:r>
          <w:r w:rsidR="00AD0525">
            <w:fldChar w:fldCharType="end"/>
          </w:r>
        </w:sdtContent>
      </w:sdt>
      <w:r w:rsidR="00AD0525">
        <w:t>.</w:t>
      </w:r>
      <w:r>
        <w:t xml:space="preserve"> </w:t>
      </w:r>
      <w:r w:rsidR="00AD0525">
        <w:t>Y</w:t>
      </w:r>
      <w:r>
        <w:t xml:space="preserve">et, to accurately model vehicle dynamics with full confidence, further model enhancement is required.  </w:t>
      </w:r>
    </w:p>
    <w:p w14:paraId="5096BC9F" w14:textId="5DFF46EE" w:rsidR="00877FF9" w:rsidRPr="00790E08" w:rsidRDefault="00790E08" w:rsidP="00926268">
      <w:r>
        <w:br w:type="page"/>
      </w:r>
    </w:p>
    <w:bookmarkStart w:id="204" w:name="_Toc190025205" w:displacedByCustomXml="next"/>
    <w:sdt>
      <w:sdtPr>
        <w:rPr>
          <w:rFonts w:asciiTheme="minorHAnsi" w:eastAsiaTheme="minorHAnsi" w:hAnsiTheme="minorHAnsi" w:cstheme="minorBidi"/>
          <w:color w:val="auto"/>
          <w:sz w:val="24"/>
          <w:szCs w:val="24"/>
        </w:rPr>
        <w:id w:val="1632819842"/>
        <w:docPartObj>
          <w:docPartGallery w:val="Bibliographies"/>
          <w:docPartUnique/>
        </w:docPartObj>
      </w:sdtPr>
      <w:sdtEndPr>
        <w:rPr>
          <w:sz w:val="22"/>
        </w:rPr>
      </w:sdtEndPr>
      <w:sdtContent>
        <w:p w14:paraId="31BF0DCD" w14:textId="795AEFAB" w:rsidR="00613470" w:rsidRDefault="00613470">
          <w:pPr>
            <w:pStyle w:val="Heading1"/>
          </w:pPr>
          <w:r>
            <w:t>References</w:t>
          </w:r>
          <w:bookmarkEnd w:id="204"/>
        </w:p>
        <w:sdt>
          <w:sdtPr>
            <w:id w:val="-573587230"/>
            <w:bibliography/>
          </w:sdtPr>
          <w:sdtContent>
            <w:p w14:paraId="1F462A8C" w14:textId="77777777" w:rsidR="00037CAB" w:rsidRDefault="00613470" w:rsidP="00037CAB">
              <w:pPr>
                <w:pStyle w:val="Bibliography"/>
                <w:rPr>
                  <w:noProof/>
                  <w:sz w:val="24"/>
                </w:rPr>
              </w:pPr>
              <w:r>
                <w:fldChar w:fldCharType="begin"/>
              </w:r>
              <w:r>
                <w:instrText>BIBLIOGRAPHY</w:instrText>
              </w:r>
              <w:r>
                <w:fldChar w:fldCharType="separate"/>
              </w:r>
              <w:r w:rsidR="00037CAB">
                <w:rPr>
                  <w:noProof/>
                </w:rPr>
                <w:t xml:space="preserve">Ahmad, F. M. S. A. Z. H. J. H., 2014. Modelling and Validation of the Vehicle Longitudinal Model. </w:t>
              </w:r>
              <w:r w:rsidR="00037CAB">
                <w:rPr>
                  <w:i/>
                  <w:iCs/>
                  <w:noProof/>
                </w:rPr>
                <w:t xml:space="preserve">International Journal of Automotive and Mechanical Engineering , </w:t>
              </w:r>
              <w:r w:rsidR="00037CAB">
                <w:rPr>
                  <w:noProof/>
                </w:rPr>
                <w:t>10(1).</w:t>
              </w:r>
            </w:p>
            <w:p w14:paraId="61DAF7C0" w14:textId="77777777" w:rsidR="00037CAB" w:rsidRDefault="00037CAB" w:rsidP="00037CAB">
              <w:pPr>
                <w:pStyle w:val="Bibliography"/>
                <w:rPr>
                  <w:noProof/>
                </w:rPr>
              </w:pPr>
              <w:r>
                <w:rPr>
                  <w:noProof/>
                </w:rPr>
                <w:t xml:space="preserve">Aripin, M. K. S. Y. M. D. K. A. H. K. P. N. I. M. F., 2014. A Review of Active Yaw Control System for Vehicle Handling and Stability Enhancement. </w:t>
              </w:r>
              <w:r>
                <w:rPr>
                  <w:i/>
                  <w:iCs/>
                  <w:noProof/>
                </w:rPr>
                <w:t xml:space="preserve">International journal of vehicular technology, </w:t>
              </w:r>
              <w:r>
                <w:rPr>
                  <w:noProof/>
                </w:rPr>
                <w:t>Issue 1.</w:t>
              </w:r>
            </w:p>
            <w:p w14:paraId="285F781D" w14:textId="77777777" w:rsidR="00037CAB" w:rsidRDefault="00037CAB" w:rsidP="00037CAB">
              <w:pPr>
                <w:pStyle w:val="Bibliography"/>
                <w:rPr>
                  <w:noProof/>
                </w:rPr>
              </w:pPr>
              <w:r>
                <w:rPr>
                  <w:noProof/>
                </w:rPr>
                <w:t xml:space="preserve">Attia, R. B. M. O. R., 2014. Combined longitudinal and lateral control for automated vehicle guidance. </w:t>
              </w:r>
              <w:r>
                <w:rPr>
                  <w:i/>
                  <w:iCs/>
                  <w:noProof/>
                </w:rPr>
                <w:t xml:space="preserve">Vehicle system dynamics, </w:t>
              </w:r>
              <w:r>
                <w:rPr>
                  <w:noProof/>
                </w:rPr>
                <w:t>52(2), pp. 261-279.</w:t>
              </w:r>
            </w:p>
            <w:p w14:paraId="718FB192" w14:textId="77777777" w:rsidR="00037CAB" w:rsidRDefault="00037CAB" w:rsidP="00037CAB">
              <w:pPr>
                <w:pStyle w:val="Bibliography"/>
                <w:rPr>
                  <w:noProof/>
                </w:rPr>
              </w:pPr>
              <w:r>
                <w:rPr>
                  <w:noProof/>
                </w:rPr>
                <w:t xml:space="preserve">Baur, H. M. S. H. A. H. G. M. F., 2006. Reactivity, stability, and strength performance capacity in motor sports. </w:t>
              </w:r>
              <w:r>
                <w:rPr>
                  <w:i/>
                  <w:iCs/>
                  <w:noProof/>
                </w:rPr>
                <w:t xml:space="preserve">Br J sports med, </w:t>
              </w:r>
              <w:r>
                <w:rPr>
                  <w:noProof/>
                </w:rPr>
                <w:t>Volume 11, pp. 1-40.</w:t>
              </w:r>
            </w:p>
            <w:p w14:paraId="309C215B" w14:textId="77777777" w:rsidR="00037CAB" w:rsidRDefault="00037CAB" w:rsidP="00037CAB">
              <w:pPr>
                <w:pStyle w:val="Bibliography"/>
                <w:rPr>
                  <w:noProof/>
                </w:rPr>
              </w:pPr>
              <w:r>
                <w:rPr>
                  <w:noProof/>
                </w:rPr>
                <w:t xml:space="preserve">Belrzaeg, M. A. A. A. A. A. Q. K. M. M. A. A. A. A. M., 2021. Vehicle dynamics and tire models: An overview. </w:t>
              </w:r>
              <w:r>
                <w:rPr>
                  <w:i/>
                  <w:iCs/>
                  <w:noProof/>
                </w:rPr>
                <w:t xml:space="preserve">World journal of advanced research and reviews, </w:t>
              </w:r>
              <w:r>
                <w:rPr>
                  <w:noProof/>
                </w:rPr>
                <w:t>12(1), pp. 331-348.</w:t>
              </w:r>
            </w:p>
            <w:p w14:paraId="70B86883" w14:textId="77777777" w:rsidR="00037CAB" w:rsidRDefault="00037CAB" w:rsidP="00037CAB">
              <w:pPr>
                <w:pStyle w:val="Bibliography"/>
                <w:rPr>
                  <w:noProof/>
                </w:rPr>
              </w:pPr>
              <w:r>
                <w:rPr>
                  <w:noProof/>
                </w:rPr>
                <w:t xml:space="preserve">Brandt, A., 2023. </w:t>
              </w:r>
              <w:r>
                <w:rPr>
                  <w:i/>
                  <w:iCs/>
                  <w:noProof/>
                </w:rPr>
                <w:t xml:space="preserve">Unsteady aerodynamic effects on the driving stability of passenger vehicles, </w:t>
              </w:r>
              <w:r>
                <w:rPr>
                  <w:noProof/>
                </w:rPr>
                <w:t>Gothenburg: s.n.</w:t>
              </w:r>
            </w:p>
            <w:p w14:paraId="6D8E5C3A" w14:textId="77777777" w:rsidR="00037CAB" w:rsidRDefault="00037CAB" w:rsidP="00037CAB">
              <w:pPr>
                <w:pStyle w:val="Bibliography"/>
                <w:rPr>
                  <w:noProof/>
                </w:rPr>
              </w:pPr>
              <w:r>
                <w:rPr>
                  <w:noProof/>
                </w:rPr>
                <w:t xml:space="preserve">brssc, 2022. </w:t>
              </w:r>
              <w:r>
                <w:rPr>
                  <w:i/>
                  <w:iCs/>
                  <w:noProof/>
                </w:rPr>
                <w:t xml:space="preserve">2022 BRSCC Avon tyres national formula ford 1600 championship sporting and technical regulations, </w:t>
              </w:r>
              <w:r>
                <w:rPr>
                  <w:noProof/>
                </w:rPr>
                <w:t>s.l.: s.n.</w:t>
              </w:r>
            </w:p>
            <w:p w14:paraId="097519FB" w14:textId="77777777" w:rsidR="00037CAB" w:rsidRDefault="00037CAB" w:rsidP="00037CAB">
              <w:pPr>
                <w:pStyle w:val="Bibliography"/>
                <w:rPr>
                  <w:noProof/>
                </w:rPr>
              </w:pPr>
              <w:r>
                <w:rPr>
                  <w:noProof/>
                </w:rPr>
                <w:t xml:space="preserve">Hamed, M. E. M. G. F. B. A., 2018. </w:t>
              </w:r>
              <w:r>
                <w:rPr>
                  <w:i/>
                  <w:iCs/>
                  <w:noProof/>
                </w:rPr>
                <w:t xml:space="preserve">Effects of spring stiffness on suspension performances using full vehicle models. </w:t>
              </w:r>
              <w:r>
                <w:rPr>
                  <w:noProof/>
                </w:rPr>
                <w:t>s.l., AIJR .</w:t>
              </w:r>
            </w:p>
            <w:p w14:paraId="6C725DDD" w14:textId="77777777" w:rsidR="00037CAB" w:rsidRDefault="00037CAB" w:rsidP="00037CAB">
              <w:pPr>
                <w:pStyle w:val="Bibliography"/>
                <w:rPr>
                  <w:noProof/>
                </w:rPr>
              </w:pPr>
              <w:r>
                <w:rPr>
                  <w:noProof/>
                </w:rPr>
                <w:t xml:space="preserve">Jazar, R. N., 2008. </w:t>
              </w:r>
              <w:r>
                <w:rPr>
                  <w:i/>
                  <w:iCs/>
                  <w:noProof/>
                </w:rPr>
                <w:t xml:space="preserve">Vehicle dynamics: theory and applications. </w:t>
              </w:r>
              <w:r>
                <w:rPr>
                  <w:noProof/>
                </w:rPr>
                <w:t>Manhattan: Springer.</w:t>
              </w:r>
            </w:p>
            <w:p w14:paraId="7A87E383" w14:textId="77777777" w:rsidR="00037CAB" w:rsidRDefault="00037CAB" w:rsidP="00037CAB">
              <w:pPr>
                <w:pStyle w:val="Bibliography"/>
                <w:rPr>
                  <w:noProof/>
                </w:rPr>
              </w:pPr>
              <w:r>
                <w:rPr>
                  <w:noProof/>
                </w:rPr>
                <w:t xml:space="preserve">Jung, J. S. T. G. J., 2009. A Vehicle Roll-Stability Indicator Incorporating Roll-Center Movements. </w:t>
              </w:r>
              <w:r>
                <w:rPr>
                  <w:i/>
                  <w:iCs/>
                  <w:noProof/>
                </w:rPr>
                <w:t xml:space="preserve">IEEE transactions on vehicular technology, </w:t>
              </w:r>
              <w:r>
                <w:rPr>
                  <w:noProof/>
                </w:rPr>
                <w:t>58(8), pp. 4078-4087.</w:t>
              </w:r>
            </w:p>
            <w:p w14:paraId="4A301F16" w14:textId="77777777" w:rsidR="00037CAB" w:rsidRDefault="00037CAB" w:rsidP="00037CAB">
              <w:pPr>
                <w:pStyle w:val="Bibliography"/>
                <w:rPr>
                  <w:noProof/>
                </w:rPr>
              </w:pPr>
              <w:r>
                <w:rPr>
                  <w:noProof/>
                </w:rPr>
                <w:t xml:space="preserve">Kurec, K. R. M. B. J. B. P. t. S. P. J., 2019. Advanced Modeling and Simulation of Vehicle Active Aerodynamic Safety. </w:t>
              </w:r>
              <w:r>
                <w:rPr>
                  <w:i/>
                  <w:iCs/>
                  <w:noProof/>
                </w:rPr>
                <w:t xml:space="preserve">Journal of advanced transportation, </w:t>
              </w:r>
              <w:r>
                <w:rPr>
                  <w:noProof/>
                </w:rPr>
                <w:t>Issue 1.</w:t>
              </w:r>
            </w:p>
            <w:p w14:paraId="33256AA1" w14:textId="77777777" w:rsidR="00037CAB" w:rsidRDefault="00037CAB" w:rsidP="00037CAB">
              <w:pPr>
                <w:pStyle w:val="Bibliography"/>
                <w:rPr>
                  <w:noProof/>
                </w:rPr>
              </w:pPr>
              <w:r>
                <w:rPr>
                  <w:noProof/>
                </w:rPr>
                <w:t xml:space="preserve">Levantaci, M., 2022. </w:t>
              </w:r>
              <w:r>
                <w:rPr>
                  <w:i/>
                  <w:iCs/>
                  <w:noProof/>
                </w:rPr>
                <w:t xml:space="preserve">Modelling and validation of an adaptive cruise control using a high fidelity dynamic driving simulaotr, </w:t>
              </w:r>
              <w:r>
                <w:rPr>
                  <w:noProof/>
                </w:rPr>
                <w:t>s.l.: s.n.</w:t>
              </w:r>
            </w:p>
            <w:p w14:paraId="3D7881F3" w14:textId="77777777" w:rsidR="00037CAB" w:rsidRDefault="00037CAB" w:rsidP="00037CAB">
              <w:pPr>
                <w:pStyle w:val="Bibliography"/>
                <w:rPr>
                  <w:noProof/>
                </w:rPr>
              </w:pPr>
              <w:r>
                <w:rPr>
                  <w:noProof/>
                </w:rPr>
                <w:t xml:space="preserve">Macfarlane, A. B. U. N. T. V., 2018. </w:t>
              </w:r>
              <w:r>
                <w:rPr>
                  <w:i/>
                  <w:iCs/>
                  <w:noProof/>
                </w:rPr>
                <w:t xml:space="preserve">Oleo Strut for use on Modular Electric Automatic Guided Vehicles. </w:t>
              </w:r>
              <w:r>
                <w:rPr>
                  <w:noProof/>
                </w:rPr>
                <w:t>Port Elizabeth, s.n.</w:t>
              </w:r>
            </w:p>
            <w:p w14:paraId="531E0A7D" w14:textId="77777777" w:rsidR="00037CAB" w:rsidRDefault="00037CAB" w:rsidP="00037CAB">
              <w:pPr>
                <w:pStyle w:val="Bibliography"/>
                <w:rPr>
                  <w:noProof/>
                </w:rPr>
              </w:pPr>
              <w:r>
                <w:rPr>
                  <w:noProof/>
                </w:rPr>
                <w:t xml:space="preserve">Pacejka, H. B. B. E., 1992. The madic formula tyre model. </w:t>
              </w:r>
              <w:r>
                <w:rPr>
                  <w:i/>
                  <w:iCs/>
                  <w:noProof/>
                </w:rPr>
                <w:t xml:space="preserve">International journal of vehicle mechanics and mobility, </w:t>
              </w:r>
              <w:r>
                <w:rPr>
                  <w:noProof/>
                </w:rPr>
                <w:t>Volume 21.</w:t>
              </w:r>
            </w:p>
            <w:p w14:paraId="428534A0" w14:textId="77777777" w:rsidR="00037CAB" w:rsidRDefault="00037CAB" w:rsidP="00037CAB">
              <w:pPr>
                <w:pStyle w:val="Bibliography"/>
                <w:rPr>
                  <w:noProof/>
                </w:rPr>
              </w:pPr>
              <w:r>
                <w:rPr>
                  <w:noProof/>
                </w:rPr>
                <w:t xml:space="preserve">pan, Y. H. W., 2024. Tire dynamixs simulation based on MATLAB/Simulink. </w:t>
              </w:r>
              <w:r>
                <w:rPr>
                  <w:i/>
                  <w:iCs/>
                  <w:noProof/>
                </w:rPr>
                <w:t xml:space="preserve">Journal of Physics Conference Series, </w:t>
              </w:r>
              <w:r>
                <w:rPr>
                  <w:noProof/>
                </w:rPr>
                <w:t>2787(1).</w:t>
              </w:r>
            </w:p>
            <w:p w14:paraId="0B40C874" w14:textId="77777777" w:rsidR="00037CAB" w:rsidRDefault="00037CAB" w:rsidP="00037CAB">
              <w:pPr>
                <w:pStyle w:val="Bibliography"/>
                <w:rPr>
                  <w:noProof/>
                </w:rPr>
              </w:pPr>
              <w:r>
                <w:rPr>
                  <w:noProof/>
                </w:rPr>
                <w:t xml:space="preserve">Soliman, A. M. A. A. A. S. A. E.-B. A. A. H. M. S., 2001. Effect of suspension spring stiffness on vehicle dynamics. </w:t>
              </w:r>
              <w:r>
                <w:rPr>
                  <w:i/>
                  <w:iCs/>
                  <w:noProof/>
                </w:rPr>
                <w:t xml:space="preserve">International journal of heavy vehicle systems , </w:t>
              </w:r>
              <w:r>
                <w:rPr>
                  <w:noProof/>
                </w:rPr>
                <w:t>8(3).</w:t>
              </w:r>
            </w:p>
            <w:p w14:paraId="4F56B3F3" w14:textId="77777777" w:rsidR="00037CAB" w:rsidRDefault="00037CAB" w:rsidP="00037CAB">
              <w:pPr>
                <w:pStyle w:val="Bibliography"/>
                <w:rPr>
                  <w:noProof/>
                </w:rPr>
              </w:pPr>
              <w:r>
                <w:rPr>
                  <w:noProof/>
                </w:rPr>
                <w:lastRenderedPageBreak/>
                <w:t xml:space="preserve">TonyC63, 2019. </w:t>
              </w:r>
              <w:r>
                <w:rPr>
                  <w:i/>
                  <w:iCs/>
                  <w:noProof/>
                </w:rPr>
                <w:t xml:space="preserve">Hi/Lo Damper velocity threshold. </w:t>
              </w:r>
              <w:r>
                <w:rPr>
                  <w:noProof/>
                </w:rPr>
                <w:t xml:space="preserve">[Online] </w:t>
              </w:r>
              <w:r>
                <w:rPr>
                  <w:noProof/>
                </w:rPr>
                <w:br/>
                <w:t xml:space="preserve">Available at: </w:t>
              </w:r>
              <w:r>
                <w:rPr>
                  <w:noProof/>
                  <w:u w:val="single"/>
                </w:rPr>
                <w:t>https://www.overtake.gg/threads/hi-lo-damper-velocity-threshold.163385</w:t>
              </w:r>
              <w:r>
                <w:rPr>
                  <w:noProof/>
                </w:rPr>
                <w:br/>
                <w:t>[Accessed 9 February 2025].</w:t>
              </w:r>
            </w:p>
            <w:p w14:paraId="4C4258C1" w14:textId="77777777" w:rsidR="00037CAB" w:rsidRDefault="00037CAB" w:rsidP="00037CAB">
              <w:pPr>
                <w:pStyle w:val="Bibliography"/>
                <w:rPr>
                  <w:noProof/>
                </w:rPr>
              </w:pPr>
              <w:r>
                <w:rPr>
                  <w:noProof/>
                </w:rPr>
                <w:t xml:space="preserve">Ubaidillah, .. P. K. N. M. M. S. A., 2015. </w:t>
              </w:r>
              <w:r>
                <w:rPr>
                  <w:i/>
                  <w:iCs/>
                  <w:noProof/>
                </w:rPr>
                <w:t xml:space="preserve">Simulation and model verification of a vehicle handling dynamics. </w:t>
              </w:r>
              <w:r>
                <w:rPr>
                  <w:noProof/>
                </w:rPr>
                <w:t>s.l., IEEE.</w:t>
              </w:r>
            </w:p>
            <w:p w14:paraId="2853B809" w14:textId="77777777" w:rsidR="00037CAB" w:rsidRDefault="00037CAB" w:rsidP="00037CAB">
              <w:pPr>
                <w:pStyle w:val="Bibliography"/>
                <w:rPr>
                  <w:noProof/>
                </w:rPr>
              </w:pPr>
              <w:r>
                <w:rPr>
                  <w:noProof/>
                </w:rPr>
                <w:t xml:space="preserve">Wang, J. H. M., 2009. </w:t>
              </w:r>
              <w:r>
                <w:rPr>
                  <w:i/>
                  <w:iCs/>
                  <w:noProof/>
                </w:rPr>
                <w:t xml:space="preserve">Vehicle Yaw Inertia and Mass Independent Adaptive Control for Stability and Trajectory Tracking Enhancements. </w:t>
              </w:r>
              <w:r>
                <w:rPr>
                  <w:noProof/>
                </w:rPr>
                <w:t>s.l., IEEE Xplore.</w:t>
              </w:r>
            </w:p>
            <w:p w14:paraId="2EC7F588" w14:textId="77777777" w:rsidR="00037CAB" w:rsidRDefault="00037CAB" w:rsidP="00037CAB">
              <w:pPr>
                <w:pStyle w:val="Bibliography"/>
                <w:rPr>
                  <w:noProof/>
                </w:rPr>
              </w:pPr>
              <w:r>
                <w:rPr>
                  <w:noProof/>
                </w:rPr>
                <w:t xml:space="preserve">Westermark, C., 2013. </w:t>
              </w:r>
              <w:r>
                <w:rPr>
                  <w:i/>
                  <w:iCs/>
                  <w:noProof/>
                </w:rPr>
                <w:t xml:space="preserve">Validation of vehicle model in car simulator, </w:t>
              </w:r>
              <w:r>
                <w:rPr>
                  <w:noProof/>
                </w:rPr>
                <w:t>Stockholm: s.n.</w:t>
              </w:r>
            </w:p>
            <w:p w14:paraId="48232817" w14:textId="77777777" w:rsidR="00037CAB" w:rsidRDefault="00037CAB" w:rsidP="00037CAB">
              <w:pPr>
                <w:pStyle w:val="Bibliography"/>
                <w:rPr>
                  <w:noProof/>
                </w:rPr>
              </w:pPr>
              <w:r>
                <w:rPr>
                  <w:noProof/>
                </w:rPr>
                <w:t xml:space="preserve">Xiao, G. L. Z. S. N. Z. Y., 2024. Research on the Stability Control Strategy of High-Speed Steering Intelligent Vehicle Platooning. </w:t>
              </w:r>
              <w:r>
                <w:rPr>
                  <w:i/>
                  <w:iCs/>
                  <w:noProof/>
                </w:rPr>
                <w:t xml:space="preserve">Design Theory, Method and Control of Intelligent and Safe Vehicles, </w:t>
              </w:r>
              <w:r>
                <w:rPr>
                  <w:noProof/>
                </w:rPr>
                <w:t>15(4).</w:t>
              </w:r>
            </w:p>
            <w:p w14:paraId="07C5D15A" w14:textId="77777777" w:rsidR="00037CAB" w:rsidRDefault="00037CAB" w:rsidP="00037CAB">
              <w:pPr>
                <w:pStyle w:val="Bibliography"/>
                <w:rPr>
                  <w:noProof/>
                </w:rPr>
              </w:pPr>
              <w:r>
                <w:rPr>
                  <w:noProof/>
                </w:rPr>
                <w:t xml:space="preserve">Zehsaz, M. V.-T. F. P. A., 2014. Investigation on the effects of stiffness and damping coefficients of the suspension system of a vehicle on the ride and handling performance. </w:t>
              </w:r>
              <w:r>
                <w:rPr>
                  <w:i/>
                  <w:iCs/>
                  <w:noProof/>
                </w:rPr>
                <w:t xml:space="preserve">U.P.B Science bulletin , </w:t>
              </w:r>
              <w:r>
                <w:rPr>
                  <w:noProof/>
                </w:rPr>
                <w:t>76(1).</w:t>
              </w:r>
            </w:p>
            <w:p w14:paraId="4AFD18C0" w14:textId="77777777" w:rsidR="00037CAB" w:rsidRDefault="00037CAB" w:rsidP="00037CAB">
              <w:pPr>
                <w:pStyle w:val="Bibliography"/>
                <w:rPr>
                  <w:noProof/>
                </w:rPr>
              </w:pPr>
              <w:r>
                <w:rPr>
                  <w:noProof/>
                </w:rPr>
                <w:t xml:space="preserve">Zhang, H. Z. N. M. F. R. S. S. C. W. E., 2016. Coupling mechanism and decoupled suspension control model of a half car. </w:t>
              </w:r>
              <w:r>
                <w:rPr>
                  <w:i/>
                  <w:iCs/>
                  <w:noProof/>
                </w:rPr>
                <w:t>Mathematical problems in engineering.</w:t>
              </w:r>
            </w:p>
            <w:p w14:paraId="6AAB5A49" w14:textId="77777777" w:rsidR="00037CAB" w:rsidRDefault="00037CAB" w:rsidP="00037CAB">
              <w:pPr>
                <w:pStyle w:val="Bibliography"/>
                <w:rPr>
                  <w:noProof/>
                </w:rPr>
              </w:pPr>
              <w:r>
                <w:rPr>
                  <w:noProof/>
                </w:rPr>
                <w:t xml:space="preserve">Zheng, M. P. P. Z. B. Z. N. W. L. C. Y., 2015. A New Physical Parameter Identification Method for Two-Axis On-Road Vehicles: Simulation and Experiment. </w:t>
              </w:r>
              <w:r>
                <w:rPr>
                  <w:i/>
                  <w:iCs/>
                  <w:noProof/>
                </w:rPr>
                <w:t xml:space="preserve">Shock and vibration, </w:t>
              </w:r>
              <w:r>
                <w:rPr>
                  <w:noProof/>
                </w:rPr>
                <w:t>Volume 2.</w:t>
              </w:r>
            </w:p>
            <w:p w14:paraId="4AB388DF" w14:textId="77777777" w:rsidR="00037CAB" w:rsidRDefault="00037CAB" w:rsidP="00037CAB">
              <w:pPr>
                <w:pStyle w:val="Bibliography"/>
                <w:rPr>
                  <w:noProof/>
                </w:rPr>
              </w:pPr>
              <w:r>
                <w:rPr>
                  <w:noProof/>
                </w:rPr>
                <w:t xml:space="preserve">Zuska, A. J. J., 2023. Influence of Changes in Stiffness and Damping of Tyre Wheels on the Outcome of the Condition Assessment of Motor Vehicle Shock Absorbers. </w:t>
              </w:r>
              <w:r>
                <w:rPr>
                  <w:i/>
                  <w:iCs/>
                  <w:noProof/>
                </w:rPr>
                <w:t xml:space="preserve">energies, </w:t>
              </w:r>
              <w:r>
                <w:rPr>
                  <w:noProof/>
                </w:rPr>
                <w:t>Volume 16.</w:t>
              </w:r>
            </w:p>
            <w:p w14:paraId="09812EFE" w14:textId="2BEA4DE9" w:rsidR="00613470" w:rsidRDefault="00613470" w:rsidP="00037CAB">
              <w:r>
                <w:rPr>
                  <w:b/>
                  <w:bCs/>
                </w:rPr>
                <w:fldChar w:fldCharType="end"/>
              </w:r>
            </w:p>
          </w:sdtContent>
        </w:sdt>
      </w:sdtContent>
    </w:sdt>
    <w:p w14:paraId="329623CC" w14:textId="44E81F94" w:rsidR="00664E71" w:rsidRDefault="007D2F65" w:rsidP="007D2F65">
      <w:pPr>
        <w:spacing w:after="160" w:line="259" w:lineRule="auto"/>
      </w:pPr>
      <w:r>
        <w:br w:type="page"/>
      </w:r>
    </w:p>
    <w:p w14:paraId="3BF287D9" w14:textId="77777777" w:rsidR="00F059E6" w:rsidRDefault="00580634" w:rsidP="00580634">
      <w:pPr>
        <w:pStyle w:val="Heading1"/>
      </w:pPr>
      <w:bookmarkStart w:id="205" w:name="_Toc190025206"/>
      <w:r>
        <w:lastRenderedPageBreak/>
        <w:t>Appendix</w:t>
      </w:r>
      <w:bookmarkEnd w:id="205"/>
    </w:p>
    <w:bookmarkStart w:id="206" w:name="_MON_1800432529"/>
    <w:bookmarkEnd w:id="206"/>
    <w:p w14:paraId="3FD5F637" w14:textId="3CC3BB3A" w:rsidR="00EF6692" w:rsidRDefault="00F059E6" w:rsidP="00F059E6">
      <w:r>
        <w:object w:dxaOrig="1504" w:dyaOrig="984" w14:anchorId="5AEFCE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5pt;height:48.3pt" o:ole="">
            <v:imagedata r:id="rId43" o:title=""/>
          </v:shape>
          <o:OLEObject Type="Embed" ProgID="Word.Document.8" ShapeID="_x0000_i1025" DrawAspect="Icon" ObjectID="_1800641816" r:id="rId44">
            <o:FieldCodes>\s</o:FieldCodes>
          </o:OLEObject>
        </w:object>
      </w:r>
    </w:p>
    <w:sectPr w:rsidR="00EF6692" w:rsidSect="00872DEA">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037FE" w14:textId="77777777" w:rsidR="00BE6EFF" w:rsidRDefault="00BE6EFF" w:rsidP="004B7363">
      <w:pPr>
        <w:spacing w:line="240" w:lineRule="auto"/>
      </w:pPr>
      <w:r>
        <w:separator/>
      </w:r>
    </w:p>
  </w:endnote>
  <w:endnote w:type="continuationSeparator" w:id="0">
    <w:p w14:paraId="094370D3" w14:textId="77777777" w:rsidR="00BE6EFF" w:rsidRDefault="00BE6EFF" w:rsidP="004B73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6199036"/>
      <w:docPartObj>
        <w:docPartGallery w:val="Page Numbers (Bottom of Page)"/>
        <w:docPartUnique/>
      </w:docPartObj>
    </w:sdtPr>
    <w:sdtContent>
      <w:p w14:paraId="063EEF1C" w14:textId="597B893B" w:rsidR="00872DEA" w:rsidRDefault="00872DEA">
        <w:pPr>
          <w:pStyle w:val="Footer"/>
          <w:jc w:val="right"/>
        </w:pPr>
        <w:r>
          <w:fldChar w:fldCharType="begin"/>
        </w:r>
        <w:r>
          <w:instrText>PAGE   \* MERGEFORMAT</w:instrText>
        </w:r>
        <w:r>
          <w:fldChar w:fldCharType="separate"/>
        </w:r>
        <w:r>
          <w:t>2</w:t>
        </w:r>
        <w:r>
          <w:fldChar w:fldCharType="end"/>
        </w:r>
      </w:p>
    </w:sdtContent>
  </w:sdt>
  <w:p w14:paraId="574A14F5" w14:textId="77777777" w:rsidR="00872DEA" w:rsidRDefault="00872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928AD" w14:textId="77777777" w:rsidR="00BE6EFF" w:rsidRDefault="00BE6EFF" w:rsidP="004B7363">
      <w:pPr>
        <w:spacing w:line="240" w:lineRule="auto"/>
      </w:pPr>
      <w:r>
        <w:separator/>
      </w:r>
    </w:p>
  </w:footnote>
  <w:footnote w:type="continuationSeparator" w:id="0">
    <w:p w14:paraId="7C58E19E" w14:textId="77777777" w:rsidR="00BE6EFF" w:rsidRDefault="00BE6EFF" w:rsidP="004B73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2065"/>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B26C82"/>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073BFB"/>
    <w:multiLevelType w:val="hybridMultilevel"/>
    <w:tmpl w:val="B516B150"/>
    <w:lvl w:ilvl="0" w:tplc="6ED6A8E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23713"/>
    <w:multiLevelType w:val="hybridMultilevel"/>
    <w:tmpl w:val="6ADCF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8147A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A212B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A707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0F6B3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7224AFC"/>
    <w:multiLevelType w:val="hybridMultilevel"/>
    <w:tmpl w:val="D11CA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39060B"/>
    <w:multiLevelType w:val="hybridMultilevel"/>
    <w:tmpl w:val="E8B04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26061"/>
    <w:multiLevelType w:val="multilevel"/>
    <w:tmpl w:val="7EC608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CBB147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4C37BC"/>
    <w:multiLevelType w:val="hybridMultilevel"/>
    <w:tmpl w:val="C10C9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9166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0A3422"/>
    <w:multiLevelType w:val="multilevel"/>
    <w:tmpl w:val="718A4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E5752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7B2B9F"/>
    <w:multiLevelType w:val="hybridMultilevel"/>
    <w:tmpl w:val="4CA85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904079"/>
    <w:multiLevelType w:val="multilevel"/>
    <w:tmpl w:val="2916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F76C6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15178789">
    <w:abstractNumId w:val="3"/>
  </w:num>
  <w:num w:numId="2" w16cid:durableId="1614240733">
    <w:abstractNumId w:val="18"/>
  </w:num>
  <w:num w:numId="3" w16cid:durableId="364717863">
    <w:abstractNumId w:val="12"/>
  </w:num>
  <w:num w:numId="4" w16cid:durableId="748968142">
    <w:abstractNumId w:val="7"/>
  </w:num>
  <w:num w:numId="5" w16cid:durableId="1565213568">
    <w:abstractNumId w:val="11"/>
  </w:num>
  <w:num w:numId="6" w16cid:durableId="263657421">
    <w:abstractNumId w:val="10"/>
  </w:num>
  <w:num w:numId="7" w16cid:durableId="448087987">
    <w:abstractNumId w:val="13"/>
  </w:num>
  <w:num w:numId="8" w16cid:durableId="1403211040">
    <w:abstractNumId w:val="0"/>
  </w:num>
  <w:num w:numId="9" w16cid:durableId="680086917">
    <w:abstractNumId w:val="9"/>
  </w:num>
  <w:num w:numId="10" w16cid:durableId="1151629459">
    <w:abstractNumId w:val="16"/>
  </w:num>
  <w:num w:numId="11" w16cid:durableId="1181166802">
    <w:abstractNumId w:val="2"/>
  </w:num>
  <w:num w:numId="12" w16cid:durableId="1492137739">
    <w:abstractNumId w:val="15"/>
  </w:num>
  <w:num w:numId="13" w16cid:durableId="1050573986">
    <w:abstractNumId w:val="14"/>
  </w:num>
  <w:num w:numId="14" w16cid:durableId="1402750499">
    <w:abstractNumId w:val="17"/>
  </w:num>
  <w:num w:numId="15" w16cid:durableId="1590386191">
    <w:abstractNumId w:val="6"/>
  </w:num>
  <w:num w:numId="16" w16cid:durableId="227493943">
    <w:abstractNumId w:val="8"/>
  </w:num>
  <w:num w:numId="17" w16cid:durableId="427770370">
    <w:abstractNumId w:val="5"/>
  </w:num>
  <w:num w:numId="18" w16cid:durableId="1167212386">
    <w:abstractNumId w:val="4"/>
  </w:num>
  <w:num w:numId="19" w16cid:durableId="12328890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38B"/>
    <w:rsid w:val="000069A4"/>
    <w:rsid w:val="0001049E"/>
    <w:rsid w:val="0001300E"/>
    <w:rsid w:val="00014A97"/>
    <w:rsid w:val="00016D58"/>
    <w:rsid w:val="00020970"/>
    <w:rsid w:val="00021712"/>
    <w:rsid w:val="00021D7F"/>
    <w:rsid w:val="0002236A"/>
    <w:rsid w:val="00026FF3"/>
    <w:rsid w:val="00030BCA"/>
    <w:rsid w:val="00030BCF"/>
    <w:rsid w:val="00033CA0"/>
    <w:rsid w:val="0003679C"/>
    <w:rsid w:val="00037CAB"/>
    <w:rsid w:val="00040281"/>
    <w:rsid w:val="000474E1"/>
    <w:rsid w:val="000504FA"/>
    <w:rsid w:val="00051D80"/>
    <w:rsid w:val="00060F80"/>
    <w:rsid w:val="00063A1C"/>
    <w:rsid w:val="00072F0D"/>
    <w:rsid w:val="00075E7E"/>
    <w:rsid w:val="00080C8A"/>
    <w:rsid w:val="00084E1F"/>
    <w:rsid w:val="000921E1"/>
    <w:rsid w:val="0009343F"/>
    <w:rsid w:val="00096F05"/>
    <w:rsid w:val="000A22C2"/>
    <w:rsid w:val="000A22CC"/>
    <w:rsid w:val="000A5A37"/>
    <w:rsid w:val="000B29F4"/>
    <w:rsid w:val="000B2CAE"/>
    <w:rsid w:val="000B632B"/>
    <w:rsid w:val="000B6C44"/>
    <w:rsid w:val="000C6E54"/>
    <w:rsid w:val="000E3BE5"/>
    <w:rsid w:val="000F2735"/>
    <w:rsid w:val="000F27C8"/>
    <w:rsid w:val="000F3FEB"/>
    <w:rsid w:val="000F5CA2"/>
    <w:rsid w:val="00101881"/>
    <w:rsid w:val="001062F9"/>
    <w:rsid w:val="00121753"/>
    <w:rsid w:val="001266B6"/>
    <w:rsid w:val="00141841"/>
    <w:rsid w:val="00144158"/>
    <w:rsid w:val="001532C8"/>
    <w:rsid w:val="00155B5A"/>
    <w:rsid w:val="001573EC"/>
    <w:rsid w:val="00161322"/>
    <w:rsid w:val="00162623"/>
    <w:rsid w:val="00162CB8"/>
    <w:rsid w:val="00166D16"/>
    <w:rsid w:val="00167FF8"/>
    <w:rsid w:val="0017265D"/>
    <w:rsid w:val="00182AC5"/>
    <w:rsid w:val="00184390"/>
    <w:rsid w:val="0018545E"/>
    <w:rsid w:val="00190ADC"/>
    <w:rsid w:val="00190DF9"/>
    <w:rsid w:val="001B7170"/>
    <w:rsid w:val="001B717B"/>
    <w:rsid w:val="001E0330"/>
    <w:rsid w:val="001F0F8F"/>
    <w:rsid w:val="001F49F6"/>
    <w:rsid w:val="001F5199"/>
    <w:rsid w:val="0020025D"/>
    <w:rsid w:val="00200B1B"/>
    <w:rsid w:val="00206312"/>
    <w:rsid w:val="0021448B"/>
    <w:rsid w:val="00216832"/>
    <w:rsid w:val="0022256D"/>
    <w:rsid w:val="00234997"/>
    <w:rsid w:val="00236CD7"/>
    <w:rsid w:val="002406F3"/>
    <w:rsid w:val="002420BB"/>
    <w:rsid w:val="0025060E"/>
    <w:rsid w:val="002524BC"/>
    <w:rsid w:val="002547F2"/>
    <w:rsid w:val="00255779"/>
    <w:rsid w:val="00264474"/>
    <w:rsid w:val="00266DED"/>
    <w:rsid w:val="0027261C"/>
    <w:rsid w:val="00272AF1"/>
    <w:rsid w:val="00274175"/>
    <w:rsid w:val="00281438"/>
    <w:rsid w:val="00281A24"/>
    <w:rsid w:val="002839CA"/>
    <w:rsid w:val="002857C9"/>
    <w:rsid w:val="00285F22"/>
    <w:rsid w:val="00293E6C"/>
    <w:rsid w:val="00296563"/>
    <w:rsid w:val="002A070C"/>
    <w:rsid w:val="002A21EB"/>
    <w:rsid w:val="002C0CF0"/>
    <w:rsid w:val="002C637C"/>
    <w:rsid w:val="002C7C4A"/>
    <w:rsid w:val="002D3805"/>
    <w:rsid w:val="002E198E"/>
    <w:rsid w:val="002E277D"/>
    <w:rsid w:val="002E431D"/>
    <w:rsid w:val="002E5FF5"/>
    <w:rsid w:val="002F06A3"/>
    <w:rsid w:val="00301166"/>
    <w:rsid w:val="0030227D"/>
    <w:rsid w:val="003057E9"/>
    <w:rsid w:val="0031026C"/>
    <w:rsid w:val="003109EB"/>
    <w:rsid w:val="00314834"/>
    <w:rsid w:val="0031755D"/>
    <w:rsid w:val="0032218F"/>
    <w:rsid w:val="00322FCE"/>
    <w:rsid w:val="0033169B"/>
    <w:rsid w:val="00332F53"/>
    <w:rsid w:val="00343A18"/>
    <w:rsid w:val="003455EF"/>
    <w:rsid w:val="00345660"/>
    <w:rsid w:val="003469E0"/>
    <w:rsid w:val="00350839"/>
    <w:rsid w:val="0035088E"/>
    <w:rsid w:val="00370149"/>
    <w:rsid w:val="00370AA9"/>
    <w:rsid w:val="00372AB0"/>
    <w:rsid w:val="00375B01"/>
    <w:rsid w:val="00376644"/>
    <w:rsid w:val="00376C96"/>
    <w:rsid w:val="003810B1"/>
    <w:rsid w:val="0039319F"/>
    <w:rsid w:val="00394937"/>
    <w:rsid w:val="003A0541"/>
    <w:rsid w:val="003A273F"/>
    <w:rsid w:val="003A5089"/>
    <w:rsid w:val="003B1AAE"/>
    <w:rsid w:val="003B263E"/>
    <w:rsid w:val="003B7DEE"/>
    <w:rsid w:val="003D0F8C"/>
    <w:rsid w:val="003E1722"/>
    <w:rsid w:val="003F1E0B"/>
    <w:rsid w:val="003F568B"/>
    <w:rsid w:val="003F748C"/>
    <w:rsid w:val="00404B63"/>
    <w:rsid w:val="00406380"/>
    <w:rsid w:val="00412D1B"/>
    <w:rsid w:val="004211A0"/>
    <w:rsid w:val="0042186D"/>
    <w:rsid w:val="00421F38"/>
    <w:rsid w:val="00422A9C"/>
    <w:rsid w:val="00432B9F"/>
    <w:rsid w:val="00440F87"/>
    <w:rsid w:val="00450775"/>
    <w:rsid w:val="00454A7A"/>
    <w:rsid w:val="00465AF4"/>
    <w:rsid w:val="004719BE"/>
    <w:rsid w:val="00475FC7"/>
    <w:rsid w:val="00476B57"/>
    <w:rsid w:val="00480593"/>
    <w:rsid w:val="0048189F"/>
    <w:rsid w:val="004929EE"/>
    <w:rsid w:val="00495C13"/>
    <w:rsid w:val="00496557"/>
    <w:rsid w:val="0049770C"/>
    <w:rsid w:val="00497E82"/>
    <w:rsid w:val="004B364B"/>
    <w:rsid w:val="004B7363"/>
    <w:rsid w:val="004B7F1D"/>
    <w:rsid w:val="004C66BB"/>
    <w:rsid w:val="004D1674"/>
    <w:rsid w:val="004D1BA4"/>
    <w:rsid w:val="004D422D"/>
    <w:rsid w:val="004D578D"/>
    <w:rsid w:val="004E0AC7"/>
    <w:rsid w:val="004E3553"/>
    <w:rsid w:val="004E6978"/>
    <w:rsid w:val="004F0E2A"/>
    <w:rsid w:val="004F1335"/>
    <w:rsid w:val="004F50C6"/>
    <w:rsid w:val="005044E5"/>
    <w:rsid w:val="005123F5"/>
    <w:rsid w:val="00512BDA"/>
    <w:rsid w:val="00516CB8"/>
    <w:rsid w:val="00517C97"/>
    <w:rsid w:val="00523C92"/>
    <w:rsid w:val="0052502B"/>
    <w:rsid w:val="00525869"/>
    <w:rsid w:val="00537F02"/>
    <w:rsid w:val="0054112F"/>
    <w:rsid w:val="00547DE3"/>
    <w:rsid w:val="005524EB"/>
    <w:rsid w:val="00562AE4"/>
    <w:rsid w:val="00564D5A"/>
    <w:rsid w:val="00567DDB"/>
    <w:rsid w:val="00571149"/>
    <w:rsid w:val="00572234"/>
    <w:rsid w:val="00577E3F"/>
    <w:rsid w:val="00580634"/>
    <w:rsid w:val="005875A0"/>
    <w:rsid w:val="005961FF"/>
    <w:rsid w:val="005A5ACC"/>
    <w:rsid w:val="005B0245"/>
    <w:rsid w:val="005B4DA6"/>
    <w:rsid w:val="005B53D5"/>
    <w:rsid w:val="005C3416"/>
    <w:rsid w:val="005D4BD6"/>
    <w:rsid w:val="005D5554"/>
    <w:rsid w:val="005E49A8"/>
    <w:rsid w:val="005E54BD"/>
    <w:rsid w:val="005E731A"/>
    <w:rsid w:val="005F73AB"/>
    <w:rsid w:val="00602E3F"/>
    <w:rsid w:val="0060329E"/>
    <w:rsid w:val="006114C4"/>
    <w:rsid w:val="00613470"/>
    <w:rsid w:val="00616CC4"/>
    <w:rsid w:val="00626E50"/>
    <w:rsid w:val="006305EE"/>
    <w:rsid w:val="006328BA"/>
    <w:rsid w:val="00634596"/>
    <w:rsid w:val="00636E0D"/>
    <w:rsid w:val="0064303B"/>
    <w:rsid w:val="006464BB"/>
    <w:rsid w:val="006504FF"/>
    <w:rsid w:val="0065166B"/>
    <w:rsid w:val="00651FF4"/>
    <w:rsid w:val="006532B0"/>
    <w:rsid w:val="00655863"/>
    <w:rsid w:val="006576A0"/>
    <w:rsid w:val="0066401E"/>
    <w:rsid w:val="00664045"/>
    <w:rsid w:val="00664E71"/>
    <w:rsid w:val="00665D8D"/>
    <w:rsid w:val="006663DD"/>
    <w:rsid w:val="00667501"/>
    <w:rsid w:val="00667CF5"/>
    <w:rsid w:val="006700F0"/>
    <w:rsid w:val="006721E3"/>
    <w:rsid w:val="00682F48"/>
    <w:rsid w:val="00692E31"/>
    <w:rsid w:val="006956D1"/>
    <w:rsid w:val="006A1119"/>
    <w:rsid w:val="006B482E"/>
    <w:rsid w:val="006C1069"/>
    <w:rsid w:val="006C6DF2"/>
    <w:rsid w:val="006D0920"/>
    <w:rsid w:val="006D3137"/>
    <w:rsid w:val="006E2B86"/>
    <w:rsid w:val="006F25C0"/>
    <w:rsid w:val="006F2844"/>
    <w:rsid w:val="006F3DB7"/>
    <w:rsid w:val="00703807"/>
    <w:rsid w:val="00703CA2"/>
    <w:rsid w:val="00715698"/>
    <w:rsid w:val="007210AB"/>
    <w:rsid w:val="0072564E"/>
    <w:rsid w:val="0072680D"/>
    <w:rsid w:val="007328D2"/>
    <w:rsid w:val="007422D5"/>
    <w:rsid w:val="0074339D"/>
    <w:rsid w:val="00745D35"/>
    <w:rsid w:val="007526C6"/>
    <w:rsid w:val="00753F61"/>
    <w:rsid w:val="00754603"/>
    <w:rsid w:val="0075750C"/>
    <w:rsid w:val="0076346A"/>
    <w:rsid w:val="007716E7"/>
    <w:rsid w:val="007779A2"/>
    <w:rsid w:val="00782F4A"/>
    <w:rsid w:val="007839A5"/>
    <w:rsid w:val="00790E08"/>
    <w:rsid w:val="007968C7"/>
    <w:rsid w:val="007A14CC"/>
    <w:rsid w:val="007A2AA0"/>
    <w:rsid w:val="007A3322"/>
    <w:rsid w:val="007A5851"/>
    <w:rsid w:val="007B4ADF"/>
    <w:rsid w:val="007B78BC"/>
    <w:rsid w:val="007C17A2"/>
    <w:rsid w:val="007C6FF2"/>
    <w:rsid w:val="007D2B8A"/>
    <w:rsid w:val="007D2F65"/>
    <w:rsid w:val="007D5B7E"/>
    <w:rsid w:val="007D7A91"/>
    <w:rsid w:val="007E2995"/>
    <w:rsid w:val="007E5DE3"/>
    <w:rsid w:val="007F4627"/>
    <w:rsid w:val="007F538B"/>
    <w:rsid w:val="007F68FA"/>
    <w:rsid w:val="00804F46"/>
    <w:rsid w:val="008248C1"/>
    <w:rsid w:val="00827DE2"/>
    <w:rsid w:val="008326ED"/>
    <w:rsid w:val="0084223B"/>
    <w:rsid w:val="00850D63"/>
    <w:rsid w:val="0085122E"/>
    <w:rsid w:val="00851C8A"/>
    <w:rsid w:val="00863680"/>
    <w:rsid w:val="00865702"/>
    <w:rsid w:val="008666C9"/>
    <w:rsid w:val="0087101D"/>
    <w:rsid w:val="00872DEA"/>
    <w:rsid w:val="0087481D"/>
    <w:rsid w:val="00877FF9"/>
    <w:rsid w:val="00884490"/>
    <w:rsid w:val="0089333D"/>
    <w:rsid w:val="0089446C"/>
    <w:rsid w:val="008958D9"/>
    <w:rsid w:val="008A0689"/>
    <w:rsid w:val="008A0E8E"/>
    <w:rsid w:val="008A1589"/>
    <w:rsid w:val="008B2D23"/>
    <w:rsid w:val="008B3A57"/>
    <w:rsid w:val="008B67DF"/>
    <w:rsid w:val="008C6826"/>
    <w:rsid w:val="008D2BBE"/>
    <w:rsid w:val="008D5ECF"/>
    <w:rsid w:val="008E011D"/>
    <w:rsid w:val="008F36EA"/>
    <w:rsid w:val="008F36F4"/>
    <w:rsid w:val="00901787"/>
    <w:rsid w:val="00907C60"/>
    <w:rsid w:val="00917B42"/>
    <w:rsid w:val="00920C6B"/>
    <w:rsid w:val="00926268"/>
    <w:rsid w:val="00934216"/>
    <w:rsid w:val="00936850"/>
    <w:rsid w:val="0094204A"/>
    <w:rsid w:val="009442D3"/>
    <w:rsid w:val="009465B1"/>
    <w:rsid w:val="0095066C"/>
    <w:rsid w:val="00951975"/>
    <w:rsid w:val="00953937"/>
    <w:rsid w:val="00961B8C"/>
    <w:rsid w:val="00973884"/>
    <w:rsid w:val="0097448C"/>
    <w:rsid w:val="0097499B"/>
    <w:rsid w:val="0098317E"/>
    <w:rsid w:val="009838D1"/>
    <w:rsid w:val="00994797"/>
    <w:rsid w:val="009A1CC8"/>
    <w:rsid w:val="009A264D"/>
    <w:rsid w:val="009A5BDE"/>
    <w:rsid w:val="009A7231"/>
    <w:rsid w:val="009C4311"/>
    <w:rsid w:val="009C5EC7"/>
    <w:rsid w:val="009D1930"/>
    <w:rsid w:val="009D2420"/>
    <w:rsid w:val="009D35B7"/>
    <w:rsid w:val="009D6B5C"/>
    <w:rsid w:val="009E3EC8"/>
    <w:rsid w:val="009E58F8"/>
    <w:rsid w:val="009F54E0"/>
    <w:rsid w:val="009F7E80"/>
    <w:rsid w:val="00A02CE3"/>
    <w:rsid w:val="00A0349B"/>
    <w:rsid w:val="00A0553E"/>
    <w:rsid w:val="00A27C0D"/>
    <w:rsid w:val="00A4266C"/>
    <w:rsid w:val="00A437FF"/>
    <w:rsid w:val="00A47B0B"/>
    <w:rsid w:val="00A52C6E"/>
    <w:rsid w:val="00A62489"/>
    <w:rsid w:val="00A62AC4"/>
    <w:rsid w:val="00A62CC7"/>
    <w:rsid w:val="00A6319A"/>
    <w:rsid w:val="00A66CC2"/>
    <w:rsid w:val="00A76BDF"/>
    <w:rsid w:val="00A8347B"/>
    <w:rsid w:val="00A84974"/>
    <w:rsid w:val="00A84C2D"/>
    <w:rsid w:val="00A9385D"/>
    <w:rsid w:val="00A96CD0"/>
    <w:rsid w:val="00AA27ED"/>
    <w:rsid w:val="00AA395A"/>
    <w:rsid w:val="00AA3999"/>
    <w:rsid w:val="00AA67F0"/>
    <w:rsid w:val="00AB5AC4"/>
    <w:rsid w:val="00AB7EEE"/>
    <w:rsid w:val="00AC00D6"/>
    <w:rsid w:val="00AC0CFB"/>
    <w:rsid w:val="00AC6B74"/>
    <w:rsid w:val="00AD0525"/>
    <w:rsid w:val="00AD0CF4"/>
    <w:rsid w:val="00AE01A7"/>
    <w:rsid w:val="00AE0AFD"/>
    <w:rsid w:val="00AE7430"/>
    <w:rsid w:val="00AE7633"/>
    <w:rsid w:val="00AF3E5A"/>
    <w:rsid w:val="00B000E6"/>
    <w:rsid w:val="00B00B91"/>
    <w:rsid w:val="00B067F6"/>
    <w:rsid w:val="00B10EC4"/>
    <w:rsid w:val="00B13D29"/>
    <w:rsid w:val="00B151F7"/>
    <w:rsid w:val="00B20E31"/>
    <w:rsid w:val="00B2166A"/>
    <w:rsid w:val="00B21798"/>
    <w:rsid w:val="00B26849"/>
    <w:rsid w:val="00B30945"/>
    <w:rsid w:val="00B31C2C"/>
    <w:rsid w:val="00B3200B"/>
    <w:rsid w:val="00B3398C"/>
    <w:rsid w:val="00B4036A"/>
    <w:rsid w:val="00B425BD"/>
    <w:rsid w:val="00B42879"/>
    <w:rsid w:val="00B43757"/>
    <w:rsid w:val="00B506FC"/>
    <w:rsid w:val="00B52138"/>
    <w:rsid w:val="00B55144"/>
    <w:rsid w:val="00B5535C"/>
    <w:rsid w:val="00B56CAD"/>
    <w:rsid w:val="00B61545"/>
    <w:rsid w:val="00B62AFE"/>
    <w:rsid w:val="00B63440"/>
    <w:rsid w:val="00B63A32"/>
    <w:rsid w:val="00B73E20"/>
    <w:rsid w:val="00B76742"/>
    <w:rsid w:val="00B85F24"/>
    <w:rsid w:val="00B929D4"/>
    <w:rsid w:val="00BA1938"/>
    <w:rsid w:val="00BA572D"/>
    <w:rsid w:val="00BA62B3"/>
    <w:rsid w:val="00BB1C7E"/>
    <w:rsid w:val="00BB3FA9"/>
    <w:rsid w:val="00BB4F8D"/>
    <w:rsid w:val="00BB66C3"/>
    <w:rsid w:val="00BB7D86"/>
    <w:rsid w:val="00BC04C4"/>
    <w:rsid w:val="00BC0641"/>
    <w:rsid w:val="00BC2177"/>
    <w:rsid w:val="00BD516F"/>
    <w:rsid w:val="00BD7394"/>
    <w:rsid w:val="00BE417C"/>
    <w:rsid w:val="00BE5592"/>
    <w:rsid w:val="00BE6EFF"/>
    <w:rsid w:val="00BF08F0"/>
    <w:rsid w:val="00BF1A47"/>
    <w:rsid w:val="00BF40D9"/>
    <w:rsid w:val="00BF4E8F"/>
    <w:rsid w:val="00BF62A4"/>
    <w:rsid w:val="00BF638B"/>
    <w:rsid w:val="00C01DB1"/>
    <w:rsid w:val="00C03212"/>
    <w:rsid w:val="00C057DE"/>
    <w:rsid w:val="00C06B59"/>
    <w:rsid w:val="00C11504"/>
    <w:rsid w:val="00C178B6"/>
    <w:rsid w:val="00C2218D"/>
    <w:rsid w:val="00C22FD1"/>
    <w:rsid w:val="00C23C34"/>
    <w:rsid w:val="00C24D12"/>
    <w:rsid w:val="00C26CA8"/>
    <w:rsid w:val="00C27B42"/>
    <w:rsid w:val="00C5013A"/>
    <w:rsid w:val="00C51B2B"/>
    <w:rsid w:val="00C63191"/>
    <w:rsid w:val="00C64A10"/>
    <w:rsid w:val="00C64F7A"/>
    <w:rsid w:val="00C662BE"/>
    <w:rsid w:val="00C675A1"/>
    <w:rsid w:val="00C70978"/>
    <w:rsid w:val="00C73D31"/>
    <w:rsid w:val="00C73E7E"/>
    <w:rsid w:val="00C812FF"/>
    <w:rsid w:val="00C866F9"/>
    <w:rsid w:val="00C90E30"/>
    <w:rsid w:val="00CA2B6E"/>
    <w:rsid w:val="00CA2DF0"/>
    <w:rsid w:val="00CA4ADE"/>
    <w:rsid w:val="00CB06B7"/>
    <w:rsid w:val="00CB7EDC"/>
    <w:rsid w:val="00CC3290"/>
    <w:rsid w:val="00CC7C37"/>
    <w:rsid w:val="00CD7799"/>
    <w:rsid w:val="00CD7C26"/>
    <w:rsid w:val="00CE0EAB"/>
    <w:rsid w:val="00CE540C"/>
    <w:rsid w:val="00CF02C4"/>
    <w:rsid w:val="00CF5CB1"/>
    <w:rsid w:val="00D0064D"/>
    <w:rsid w:val="00D02D52"/>
    <w:rsid w:val="00D17925"/>
    <w:rsid w:val="00D20FF3"/>
    <w:rsid w:val="00D25E7F"/>
    <w:rsid w:val="00D33301"/>
    <w:rsid w:val="00D34C78"/>
    <w:rsid w:val="00D45D4B"/>
    <w:rsid w:val="00D47F1C"/>
    <w:rsid w:val="00D5208E"/>
    <w:rsid w:val="00D56E64"/>
    <w:rsid w:val="00D669DC"/>
    <w:rsid w:val="00D7126D"/>
    <w:rsid w:val="00D74C13"/>
    <w:rsid w:val="00D76204"/>
    <w:rsid w:val="00D825F4"/>
    <w:rsid w:val="00D82610"/>
    <w:rsid w:val="00D82ED0"/>
    <w:rsid w:val="00D856C6"/>
    <w:rsid w:val="00D870C2"/>
    <w:rsid w:val="00D8727C"/>
    <w:rsid w:val="00D91D06"/>
    <w:rsid w:val="00DA378A"/>
    <w:rsid w:val="00DA4E2C"/>
    <w:rsid w:val="00DA7E0C"/>
    <w:rsid w:val="00DB4316"/>
    <w:rsid w:val="00DB5F44"/>
    <w:rsid w:val="00DC5013"/>
    <w:rsid w:val="00DD193E"/>
    <w:rsid w:val="00DD1FD4"/>
    <w:rsid w:val="00DE0D06"/>
    <w:rsid w:val="00DE6B67"/>
    <w:rsid w:val="00DE6F9D"/>
    <w:rsid w:val="00DE7F2D"/>
    <w:rsid w:val="00DF4353"/>
    <w:rsid w:val="00DF63FE"/>
    <w:rsid w:val="00E06448"/>
    <w:rsid w:val="00E074A2"/>
    <w:rsid w:val="00E16805"/>
    <w:rsid w:val="00E23050"/>
    <w:rsid w:val="00E23E0B"/>
    <w:rsid w:val="00E26F54"/>
    <w:rsid w:val="00E27269"/>
    <w:rsid w:val="00E27CDB"/>
    <w:rsid w:val="00E31981"/>
    <w:rsid w:val="00E3435F"/>
    <w:rsid w:val="00E403F8"/>
    <w:rsid w:val="00E434EE"/>
    <w:rsid w:val="00E455AB"/>
    <w:rsid w:val="00E64E87"/>
    <w:rsid w:val="00E71186"/>
    <w:rsid w:val="00E7131C"/>
    <w:rsid w:val="00E71416"/>
    <w:rsid w:val="00E74B8C"/>
    <w:rsid w:val="00E86921"/>
    <w:rsid w:val="00E97662"/>
    <w:rsid w:val="00EA0A8F"/>
    <w:rsid w:val="00EA3AAF"/>
    <w:rsid w:val="00EA5E25"/>
    <w:rsid w:val="00EB661B"/>
    <w:rsid w:val="00EC0355"/>
    <w:rsid w:val="00ED34AC"/>
    <w:rsid w:val="00ED3AD7"/>
    <w:rsid w:val="00ED7C3B"/>
    <w:rsid w:val="00EE274A"/>
    <w:rsid w:val="00EE38F0"/>
    <w:rsid w:val="00EE6168"/>
    <w:rsid w:val="00EF6692"/>
    <w:rsid w:val="00F01D28"/>
    <w:rsid w:val="00F03648"/>
    <w:rsid w:val="00F0554C"/>
    <w:rsid w:val="00F059E6"/>
    <w:rsid w:val="00F05F62"/>
    <w:rsid w:val="00F103F4"/>
    <w:rsid w:val="00F122CC"/>
    <w:rsid w:val="00F16C46"/>
    <w:rsid w:val="00F21101"/>
    <w:rsid w:val="00F2771C"/>
    <w:rsid w:val="00F304F6"/>
    <w:rsid w:val="00F307A7"/>
    <w:rsid w:val="00F31467"/>
    <w:rsid w:val="00F46B92"/>
    <w:rsid w:val="00F47705"/>
    <w:rsid w:val="00F5085E"/>
    <w:rsid w:val="00F52719"/>
    <w:rsid w:val="00F56BDC"/>
    <w:rsid w:val="00F61ECB"/>
    <w:rsid w:val="00F67621"/>
    <w:rsid w:val="00F7357F"/>
    <w:rsid w:val="00F811D9"/>
    <w:rsid w:val="00F81CC6"/>
    <w:rsid w:val="00F848DD"/>
    <w:rsid w:val="00F915BE"/>
    <w:rsid w:val="00F938C1"/>
    <w:rsid w:val="00FA0740"/>
    <w:rsid w:val="00FA36D3"/>
    <w:rsid w:val="00FA4BE9"/>
    <w:rsid w:val="00FB1920"/>
    <w:rsid w:val="00FB42DA"/>
    <w:rsid w:val="00FB644A"/>
    <w:rsid w:val="00FC11C5"/>
    <w:rsid w:val="00FC3BC4"/>
    <w:rsid w:val="00FC6FC5"/>
    <w:rsid w:val="00FD1218"/>
    <w:rsid w:val="00FD78AD"/>
    <w:rsid w:val="00FF0E44"/>
    <w:rsid w:val="00FF50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3F223"/>
  <w15:chartTrackingRefBased/>
  <w15:docId w15:val="{C956DE3A-C1AC-4ABC-A07F-0E3CE1D1F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832"/>
    <w:pPr>
      <w:spacing w:after="0" w:line="360" w:lineRule="auto"/>
      <w:jc w:val="both"/>
    </w:pPr>
    <w:rPr>
      <w:kern w:val="0"/>
      <w:szCs w:val="24"/>
      <w14:ligatures w14:val="none"/>
    </w:rPr>
  </w:style>
  <w:style w:type="paragraph" w:styleId="Heading1">
    <w:name w:val="heading 1"/>
    <w:basedOn w:val="Normal"/>
    <w:next w:val="Normal"/>
    <w:link w:val="Heading1Char"/>
    <w:uiPriority w:val="9"/>
    <w:qFormat/>
    <w:rsid w:val="007F53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54B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938C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38B"/>
    <w:rPr>
      <w:rFonts w:asciiTheme="majorHAnsi" w:eastAsiaTheme="majorEastAsia" w:hAnsiTheme="majorHAnsi" w:cstheme="majorBidi"/>
      <w:color w:val="2F5496" w:themeColor="accent1" w:themeShade="BF"/>
      <w:kern w:val="0"/>
      <w:sz w:val="32"/>
      <w:szCs w:val="32"/>
      <w14:ligatures w14:val="none"/>
    </w:rPr>
  </w:style>
  <w:style w:type="character" w:styleId="PlaceholderText">
    <w:name w:val="Placeholder Text"/>
    <w:basedOn w:val="DefaultParagraphFont"/>
    <w:uiPriority w:val="99"/>
    <w:semiHidden/>
    <w:rsid w:val="008248C1"/>
    <w:rPr>
      <w:color w:val="666666"/>
    </w:rPr>
  </w:style>
  <w:style w:type="paragraph" w:styleId="Caption">
    <w:name w:val="caption"/>
    <w:basedOn w:val="Normal"/>
    <w:next w:val="Normal"/>
    <w:uiPriority w:val="35"/>
    <w:unhideWhenUsed/>
    <w:qFormat/>
    <w:rsid w:val="00075E7E"/>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5E54BD"/>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uiPriority w:val="34"/>
    <w:qFormat/>
    <w:rsid w:val="005E54BD"/>
    <w:pPr>
      <w:ind w:left="720"/>
      <w:contextualSpacing/>
    </w:pPr>
  </w:style>
  <w:style w:type="paragraph" w:styleId="Header">
    <w:name w:val="header"/>
    <w:basedOn w:val="Normal"/>
    <w:link w:val="HeaderChar"/>
    <w:uiPriority w:val="99"/>
    <w:unhideWhenUsed/>
    <w:rsid w:val="004B7363"/>
    <w:pPr>
      <w:tabs>
        <w:tab w:val="center" w:pos="4513"/>
        <w:tab w:val="right" w:pos="9026"/>
      </w:tabs>
      <w:spacing w:line="240" w:lineRule="auto"/>
    </w:pPr>
  </w:style>
  <w:style w:type="character" w:customStyle="1" w:styleId="HeaderChar">
    <w:name w:val="Header Char"/>
    <w:basedOn w:val="DefaultParagraphFont"/>
    <w:link w:val="Header"/>
    <w:uiPriority w:val="99"/>
    <w:rsid w:val="004B7363"/>
    <w:rPr>
      <w:kern w:val="0"/>
      <w:sz w:val="24"/>
      <w:szCs w:val="24"/>
      <w14:ligatures w14:val="none"/>
    </w:rPr>
  </w:style>
  <w:style w:type="paragraph" w:styleId="Footer">
    <w:name w:val="footer"/>
    <w:basedOn w:val="Normal"/>
    <w:link w:val="FooterChar"/>
    <w:uiPriority w:val="99"/>
    <w:unhideWhenUsed/>
    <w:rsid w:val="004B7363"/>
    <w:pPr>
      <w:tabs>
        <w:tab w:val="center" w:pos="4513"/>
        <w:tab w:val="right" w:pos="9026"/>
      </w:tabs>
      <w:spacing w:line="240" w:lineRule="auto"/>
    </w:pPr>
  </w:style>
  <w:style w:type="character" w:customStyle="1" w:styleId="FooterChar">
    <w:name w:val="Footer Char"/>
    <w:basedOn w:val="DefaultParagraphFont"/>
    <w:link w:val="Footer"/>
    <w:uiPriority w:val="99"/>
    <w:rsid w:val="004B7363"/>
    <w:rPr>
      <w:kern w:val="0"/>
      <w:sz w:val="24"/>
      <w:szCs w:val="24"/>
      <w14:ligatures w14:val="none"/>
    </w:rPr>
  </w:style>
  <w:style w:type="paragraph" w:styleId="TOCHeading">
    <w:name w:val="TOC Heading"/>
    <w:basedOn w:val="Heading1"/>
    <w:next w:val="Normal"/>
    <w:uiPriority w:val="39"/>
    <w:unhideWhenUsed/>
    <w:qFormat/>
    <w:rsid w:val="008B67DF"/>
    <w:pPr>
      <w:spacing w:line="259" w:lineRule="auto"/>
      <w:outlineLvl w:val="9"/>
    </w:pPr>
    <w:rPr>
      <w:lang w:eastAsia="zh-CN"/>
    </w:rPr>
  </w:style>
  <w:style w:type="paragraph" w:styleId="TOC1">
    <w:name w:val="toc 1"/>
    <w:basedOn w:val="Normal"/>
    <w:next w:val="Normal"/>
    <w:autoRedefine/>
    <w:uiPriority w:val="39"/>
    <w:unhideWhenUsed/>
    <w:rsid w:val="008B67DF"/>
    <w:pPr>
      <w:spacing w:after="100"/>
    </w:pPr>
  </w:style>
  <w:style w:type="paragraph" w:styleId="TOC2">
    <w:name w:val="toc 2"/>
    <w:basedOn w:val="Normal"/>
    <w:next w:val="Normal"/>
    <w:autoRedefine/>
    <w:uiPriority w:val="39"/>
    <w:unhideWhenUsed/>
    <w:rsid w:val="008B67DF"/>
    <w:pPr>
      <w:spacing w:after="100"/>
      <w:ind w:left="240"/>
    </w:pPr>
  </w:style>
  <w:style w:type="character" w:styleId="Hyperlink">
    <w:name w:val="Hyperlink"/>
    <w:basedOn w:val="DefaultParagraphFont"/>
    <w:uiPriority w:val="99"/>
    <w:unhideWhenUsed/>
    <w:rsid w:val="008B67DF"/>
    <w:rPr>
      <w:color w:val="0563C1" w:themeColor="hyperlink"/>
      <w:u w:val="single"/>
    </w:rPr>
  </w:style>
  <w:style w:type="paragraph" w:styleId="Bibliography">
    <w:name w:val="Bibliography"/>
    <w:basedOn w:val="Normal"/>
    <w:next w:val="Normal"/>
    <w:uiPriority w:val="37"/>
    <w:unhideWhenUsed/>
    <w:rsid w:val="00613470"/>
  </w:style>
  <w:style w:type="character" w:customStyle="1" w:styleId="Heading3Char">
    <w:name w:val="Heading 3 Char"/>
    <w:basedOn w:val="DefaultParagraphFont"/>
    <w:link w:val="Heading3"/>
    <w:uiPriority w:val="9"/>
    <w:rsid w:val="00F938C1"/>
    <w:rPr>
      <w:rFonts w:asciiTheme="majorHAnsi" w:eastAsiaTheme="majorEastAsia" w:hAnsiTheme="majorHAnsi" w:cstheme="majorBidi"/>
      <w:color w:val="1F3763" w:themeColor="accent1" w:themeShade="7F"/>
      <w:kern w:val="0"/>
      <w:sz w:val="24"/>
      <w:szCs w:val="24"/>
      <w14:ligatures w14:val="none"/>
    </w:rPr>
  </w:style>
  <w:style w:type="paragraph" w:styleId="TOC3">
    <w:name w:val="toc 3"/>
    <w:basedOn w:val="Normal"/>
    <w:next w:val="Normal"/>
    <w:autoRedefine/>
    <w:uiPriority w:val="39"/>
    <w:unhideWhenUsed/>
    <w:rsid w:val="00790E08"/>
    <w:pPr>
      <w:spacing w:after="100"/>
      <w:ind w:left="480"/>
    </w:pPr>
  </w:style>
  <w:style w:type="paragraph" w:styleId="TableofFigures">
    <w:name w:val="table of figures"/>
    <w:basedOn w:val="Normal"/>
    <w:next w:val="Normal"/>
    <w:uiPriority w:val="99"/>
    <w:unhideWhenUsed/>
    <w:rsid w:val="00166D16"/>
  </w:style>
  <w:style w:type="character" w:styleId="Strong">
    <w:name w:val="Strong"/>
    <w:basedOn w:val="DefaultParagraphFont"/>
    <w:uiPriority w:val="22"/>
    <w:qFormat/>
    <w:rsid w:val="00016D58"/>
    <w:rPr>
      <w:b/>
      <w:bCs/>
    </w:rPr>
  </w:style>
  <w:style w:type="table" w:styleId="TableGrid">
    <w:name w:val="Table Grid"/>
    <w:basedOn w:val="TableNormal"/>
    <w:uiPriority w:val="39"/>
    <w:rsid w:val="00942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1877">
      <w:bodyDiv w:val="1"/>
      <w:marLeft w:val="0"/>
      <w:marRight w:val="0"/>
      <w:marTop w:val="0"/>
      <w:marBottom w:val="0"/>
      <w:divBdr>
        <w:top w:val="none" w:sz="0" w:space="0" w:color="auto"/>
        <w:left w:val="none" w:sz="0" w:space="0" w:color="auto"/>
        <w:bottom w:val="none" w:sz="0" w:space="0" w:color="auto"/>
        <w:right w:val="none" w:sz="0" w:space="0" w:color="auto"/>
      </w:divBdr>
    </w:div>
    <w:div w:id="10883735">
      <w:bodyDiv w:val="1"/>
      <w:marLeft w:val="0"/>
      <w:marRight w:val="0"/>
      <w:marTop w:val="0"/>
      <w:marBottom w:val="0"/>
      <w:divBdr>
        <w:top w:val="none" w:sz="0" w:space="0" w:color="auto"/>
        <w:left w:val="none" w:sz="0" w:space="0" w:color="auto"/>
        <w:bottom w:val="none" w:sz="0" w:space="0" w:color="auto"/>
        <w:right w:val="none" w:sz="0" w:space="0" w:color="auto"/>
      </w:divBdr>
    </w:div>
    <w:div w:id="11080915">
      <w:bodyDiv w:val="1"/>
      <w:marLeft w:val="0"/>
      <w:marRight w:val="0"/>
      <w:marTop w:val="0"/>
      <w:marBottom w:val="0"/>
      <w:divBdr>
        <w:top w:val="none" w:sz="0" w:space="0" w:color="auto"/>
        <w:left w:val="none" w:sz="0" w:space="0" w:color="auto"/>
        <w:bottom w:val="none" w:sz="0" w:space="0" w:color="auto"/>
        <w:right w:val="none" w:sz="0" w:space="0" w:color="auto"/>
      </w:divBdr>
    </w:div>
    <w:div w:id="15548860">
      <w:bodyDiv w:val="1"/>
      <w:marLeft w:val="0"/>
      <w:marRight w:val="0"/>
      <w:marTop w:val="0"/>
      <w:marBottom w:val="0"/>
      <w:divBdr>
        <w:top w:val="none" w:sz="0" w:space="0" w:color="auto"/>
        <w:left w:val="none" w:sz="0" w:space="0" w:color="auto"/>
        <w:bottom w:val="none" w:sz="0" w:space="0" w:color="auto"/>
        <w:right w:val="none" w:sz="0" w:space="0" w:color="auto"/>
      </w:divBdr>
    </w:div>
    <w:div w:id="28725601">
      <w:bodyDiv w:val="1"/>
      <w:marLeft w:val="0"/>
      <w:marRight w:val="0"/>
      <w:marTop w:val="0"/>
      <w:marBottom w:val="0"/>
      <w:divBdr>
        <w:top w:val="none" w:sz="0" w:space="0" w:color="auto"/>
        <w:left w:val="none" w:sz="0" w:space="0" w:color="auto"/>
        <w:bottom w:val="none" w:sz="0" w:space="0" w:color="auto"/>
        <w:right w:val="none" w:sz="0" w:space="0" w:color="auto"/>
      </w:divBdr>
    </w:div>
    <w:div w:id="44792166">
      <w:bodyDiv w:val="1"/>
      <w:marLeft w:val="0"/>
      <w:marRight w:val="0"/>
      <w:marTop w:val="0"/>
      <w:marBottom w:val="0"/>
      <w:divBdr>
        <w:top w:val="none" w:sz="0" w:space="0" w:color="auto"/>
        <w:left w:val="none" w:sz="0" w:space="0" w:color="auto"/>
        <w:bottom w:val="none" w:sz="0" w:space="0" w:color="auto"/>
        <w:right w:val="none" w:sz="0" w:space="0" w:color="auto"/>
      </w:divBdr>
    </w:div>
    <w:div w:id="55393717">
      <w:bodyDiv w:val="1"/>
      <w:marLeft w:val="0"/>
      <w:marRight w:val="0"/>
      <w:marTop w:val="0"/>
      <w:marBottom w:val="0"/>
      <w:divBdr>
        <w:top w:val="none" w:sz="0" w:space="0" w:color="auto"/>
        <w:left w:val="none" w:sz="0" w:space="0" w:color="auto"/>
        <w:bottom w:val="none" w:sz="0" w:space="0" w:color="auto"/>
        <w:right w:val="none" w:sz="0" w:space="0" w:color="auto"/>
      </w:divBdr>
    </w:div>
    <w:div w:id="68162907">
      <w:bodyDiv w:val="1"/>
      <w:marLeft w:val="0"/>
      <w:marRight w:val="0"/>
      <w:marTop w:val="0"/>
      <w:marBottom w:val="0"/>
      <w:divBdr>
        <w:top w:val="none" w:sz="0" w:space="0" w:color="auto"/>
        <w:left w:val="none" w:sz="0" w:space="0" w:color="auto"/>
        <w:bottom w:val="none" w:sz="0" w:space="0" w:color="auto"/>
        <w:right w:val="none" w:sz="0" w:space="0" w:color="auto"/>
      </w:divBdr>
    </w:div>
    <w:div w:id="116416620">
      <w:bodyDiv w:val="1"/>
      <w:marLeft w:val="0"/>
      <w:marRight w:val="0"/>
      <w:marTop w:val="0"/>
      <w:marBottom w:val="0"/>
      <w:divBdr>
        <w:top w:val="none" w:sz="0" w:space="0" w:color="auto"/>
        <w:left w:val="none" w:sz="0" w:space="0" w:color="auto"/>
        <w:bottom w:val="none" w:sz="0" w:space="0" w:color="auto"/>
        <w:right w:val="none" w:sz="0" w:space="0" w:color="auto"/>
      </w:divBdr>
    </w:div>
    <w:div w:id="144783993">
      <w:bodyDiv w:val="1"/>
      <w:marLeft w:val="0"/>
      <w:marRight w:val="0"/>
      <w:marTop w:val="0"/>
      <w:marBottom w:val="0"/>
      <w:divBdr>
        <w:top w:val="none" w:sz="0" w:space="0" w:color="auto"/>
        <w:left w:val="none" w:sz="0" w:space="0" w:color="auto"/>
        <w:bottom w:val="none" w:sz="0" w:space="0" w:color="auto"/>
        <w:right w:val="none" w:sz="0" w:space="0" w:color="auto"/>
      </w:divBdr>
    </w:div>
    <w:div w:id="154611456">
      <w:bodyDiv w:val="1"/>
      <w:marLeft w:val="0"/>
      <w:marRight w:val="0"/>
      <w:marTop w:val="0"/>
      <w:marBottom w:val="0"/>
      <w:divBdr>
        <w:top w:val="none" w:sz="0" w:space="0" w:color="auto"/>
        <w:left w:val="none" w:sz="0" w:space="0" w:color="auto"/>
        <w:bottom w:val="none" w:sz="0" w:space="0" w:color="auto"/>
        <w:right w:val="none" w:sz="0" w:space="0" w:color="auto"/>
      </w:divBdr>
    </w:div>
    <w:div w:id="155148344">
      <w:bodyDiv w:val="1"/>
      <w:marLeft w:val="0"/>
      <w:marRight w:val="0"/>
      <w:marTop w:val="0"/>
      <w:marBottom w:val="0"/>
      <w:divBdr>
        <w:top w:val="none" w:sz="0" w:space="0" w:color="auto"/>
        <w:left w:val="none" w:sz="0" w:space="0" w:color="auto"/>
        <w:bottom w:val="none" w:sz="0" w:space="0" w:color="auto"/>
        <w:right w:val="none" w:sz="0" w:space="0" w:color="auto"/>
      </w:divBdr>
    </w:div>
    <w:div w:id="161893241">
      <w:bodyDiv w:val="1"/>
      <w:marLeft w:val="0"/>
      <w:marRight w:val="0"/>
      <w:marTop w:val="0"/>
      <w:marBottom w:val="0"/>
      <w:divBdr>
        <w:top w:val="none" w:sz="0" w:space="0" w:color="auto"/>
        <w:left w:val="none" w:sz="0" w:space="0" w:color="auto"/>
        <w:bottom w:val="none" w:sz="0" w:space="0" w:color="auto"/>
        <w:right w:val="none" w:sz="0" w:space="0" w:color="auto"/>
      </w:divBdr>
    </w:div>
    <w:div w:id="179202429">
      <w:bodyDiv w:val="1"/>
      <w:marLeft w:val="0"/>
      <w:marRight w:val="0"/>
      <w:marTop w:val="0"/>
      <w:marBottom w:val="0"/>
      <w:divBdr>
        <w:top w:val="none" w:sz="0" w:space="0" w:color="auto"/>
        <w:left w:val="none" w:sz="0" w:space="0" w:color="auto"/>
        <w:bottom w:val="none" w:sz="0" w:space="0" w:color="auto"/>
        <w:right w:val="none" w:sz="0" w:space="0" w:color="auto"/>
      </w:divBdr>
    </w:div>
    <w:div w:id="185558258">
      <w:bodyDiv w:val="1"/>
      <w:marLeft w:val="0"/>
      <w:marRight w:val="0"/>
      <w:marTop w:val="0"/>
      <w:marBottom w:val="0"/>
      <w:divBdr>
        <w:top w:val="none" w:sz="0" w:space="0" w:color="auto"/>
        <w:left w:val="none" w:sz="0" w:space="0" w:color="auto"/>
        <w:bottom w:val="none" w:sz="0" w:space="0" w:color="auto"/>
        <w:right w:val="none" w:sz="0" w:space="0" w:color="auto"/>
      </w:divBdr>
    </w:div>
    <w:div w:id="199126701">
      <w:bodyDiv w:val="1"/>
      <w:marLeft w:val="0"/>
      <w:marRight w:val="0"/>
      <w:marTop w:val="0"/>
      <w:marBottom w:val="0"/>
      <w:divBdr>
        <w:top w:val="none" w:sz="0" w:space="0" w:color="auto"/>
        <w:left w:val="none" w:sz="0" w:space="0" w:color="auto"/>
        <w:bottom w:val="none" w:sz="0" w:space="0" w:color="auto"/>
        <w:right w:val="none" w:sz="0" w:space="0" w:color="auto"/>
      </w:divBdr>
    </w:div>
    <w:div w:id="206842826">
      <w:bodyDiv w:val="1"/>
      <w:marLeft w:val="0"/>
      <w:marRight w:val="0"/>
      <w:marTop w:val="0"/>
      <w:marBottom w:val="0"/>
      <w:divBdr>
        <w:top w:val="none" w:sz="0" w:space="0" w:color="auto"/>
        <w:left w:val="none" w:sz="0" w:space="0" w:color="auto"/>
        <w:bottom w:val="none" w:sz="0" w:space="0" w:color="auto"/>
        <w:right w:val="none" w:sz="0" w:space="0" w:color="auto"/>
      </w:divBdr>
    </w:div>
    <w:div w:id="214900325">
      <w:bodyDiv w:val="1"/>
      <w:marLeft w:val="0"/>
      <w:marRight w:val="0"/>
      <w:marTop w:val="0"/>
      <w:marBottom w:val="0"/>
      <w:divBdr>
        <w:top w:val="none" w:sz="0" w:space="0" w:color="auto"/>
        <w:left w:val="none" w:sz="0" w:space="0" w:color="auto"/>
        <w:bottom w:val="none" w:sz="0" w:space="0" w:color="auto"/>
        <w:right w:val="none" w:sz="0" w:space="0" w:color="auto"/>
      </w:divBdr>
    </w:div>
    <w:div w:id="232471918">
      <w:bodyDiv w:val="1"/>
      <w:marLeft w:val="0"/>
      <w:marRight w:val="0"/>
      <w:marTop w:val="0"/>
      <w:marBottom w:val="0"/>
      <w:divBdr>
        <w:top w:val="none" w:sz="0" w:space="0" w:color="auto"/>
        <w:left w:val="none" w:sz="0" w:space="0" w:color="auto"/>
        <w:bottom w:val="none" w:sz="0" w:space="0" w:color="auto"/>
        <w:right w:val="none" w:sz="0" w:space="0" w:color="auto"/>
      </w:divBdr>
    </w:div>
    <w:div w:id="234821937">
      <w:bodyDiv w:val="1"/>
      <w:marLeft w:val="0"/>
      <w:marRight w:val="0"/>
      <w:marTop w:val="0"/>
      <w:marBottom w:val="0"/>
      <w:divBdr>
        <w:top w:val="none" w:sz="0" w:space="0" w:color="auto"/>
        <w:left w:val="none" w:sz="0" w:space="0" w:color="auto"/>
        <w:bottom w:val="none" w:sz="0" w:space="0" w:color="auto"/>
        <w:right w:val="none" w:sz="0" w:space="0" w:color="auto"/>
      </w:divBdr>
    </w:div>
    <w:div w:id="235868539">
      <w:bodyDiv w:val="1"/>
      <w:marLeft w:val="0"/>
      <w:marRight w:val="0"/>
      <w:marTop w:val="0"/>
      <w:marBottom w:val="0"/>
      <w:divBdr>
        <w:top w:val="none" w:sz="0" w:space="0" w:color="auto"/>
        <w:left w:val="none" w:sz="0" w:space="0" w:color="auto"/>
        <w:bottom w:val="none" w:sz="0" w:space="0" w:color="auto"/>
        <w:right w:val="none" w:sz="0" w:space="0" w:color="auto"/>
      </w:divBdr>
    </w:div>
    <w:div w:id="239141161">
      <w:bodyDiv w:val="1"/>
      <w:marLeft w:val="0"/>
      <w:marRight w:val="0"/>
      <w:marTop w:val="0"/>
      <w:marBottom w:val="0"/>
      <w:divBdr>
        <w:top w:val="none" w:sz="0" w:space="0" w:color="auto"/>
        <w:left w:val="none" w:sz="0" w:space="0" w:color="auto"/>
        <w:bottom w:val="none" w:sz="0" w:space="0" w:color="auto"/>
        <w:right w:val="none" w:sz="0" w:space="0" w:color="auto"/>
      </w:divBdr>
    </w:div>
    <w:div w:id="241910105">
      <w:bodyDiv w:val="1"/>
      <w:marLeft w:val="0"/>
      <w:marRight w:val="0"/>
      <w:marTop w:val="0"/>
      <w:marBottom w:val="0"/>
      <w:divBdr>
        <w:top w:val="none" w:sz="0" w:space="0" w:color="auto"/>
        <w:left w:val="none" w:sz="0" w:space="0" w:color="auto"/>
        <w:bottom w:val="none" w:sz="0" w:space="0" w:color="auto"/>
        <w:right w:val="none" w:sz="0" w:space="0" w:color="auto"/>
      </w:divBdr>
    </w:div>
    <w:div w:id="248388544">
      <w:bodyDiv w:val="1"/>
      <w:marLeft w:val="0"/>
      <w:marRight w:val="0"/>
      <w:marTop w:val="0"/>
      <w:marBottom w:val="0"/>
      <w:divBdr>
        <w:top w:val="none" w:sz="0" w:space="0" w:color="auto"/>
        <w:left w:val="none" w:sz="0" w:space="0" w:color="auto"/>
        <w:bottom w:val="none" w:sz="0" w:space="0" w:color="auto"/>
        <w:right w:val="none" w:sz="0" w:space="0" w:color="auto"/>
      </w:divBdr>
    </w:div>
    <w:div w:id="255554606">
      <w:bodyDiv w:val="1"/>
      <w:marLeft w:val="0"/>
      <w:marRight w:val="0"/>
      <w:marTop w:val="0"/>
      <w:marBottom w:val="0"/>
      <w:divBdr>
        <w:top w:val="none" w:sz="0" w:space="0" w:color="auto"/>
        <w:left w:val="none" w:sz="0" w:space="0" w:color="auto"/>
        <w:bottom w:val="none" w:sz="0" w:space="0" w:color="auto"/>
        <w:right w:val="none" w:sz="0" w:space="0" w:color="auto"/>
      </w:divBdr>
    </w:div>
    <w:div w:id="263420666">
      <w:bodyDiv w:val="1"/>
      <w:marLeft w:val="0"/>
      <w:marRight w:val="0"/>
      <w:marTop w:val="0"/>
      <w:marBottom w:val="0"/>
      <w:divBdr>
        <w:top w:val="none" w:sz="0" w:space="0" w:color="auto"/>
        <w:left w:val="none" w:sz="0" w:space="0" w:color="auto"/>
        <w:bottom w:val="none" w:sz="0" w:space="0" w:color="auto"/>
        <w:right w:val="none" w:sz="0" w:space="0" w:color="auto"/>
      </w:divBdr>
    </w:div>
    <w:div w:id="280310578">
      <w:bodyDiv w:val="1"/>
      <w:marLeft w:val="0"/>
      <w:marRight w:val="0"/>
      <w:marTop w:val="0"/>
      <w:marBottom w:val="0"/>
      <w:divBdr>
        <w:top w:val="none" w:sz="0" w:space="0" w:color="auto"/>
        <w:left w:val="none" w:sz="0" w:space="0" w:color="auto"/>
        <w:bottom w:val="none" w:sz="0" w:space="0" w:color="auto"/>
        <w:right w:val="none" w:sz="0" w:space="0" w:color="auto"/>
      </w:divBdr>
    </w:div>
    <w:div w:id="289284042">
      <w:bodyDiv w:val="1"/>
      <w:marLeft w:val="0"/>
      <w:marRight w:val="0"/>
      <w:marTop w:val="0"/>
      <w:marBottom w:val="0"/>
      <w:divBdr>
        <w:top w:val="none" w:sz="0" w:space="0" w:color="auto"/>
        <w:left w:val="none" w:sz="0" w:space="0" w:color="auto"/>
        <w:bottom w:val="none" w:sz="0" w:space="0" w:color="auto"/>
        <w:right w:val="none" w:sz="0" w:space="0" w:color="auto"/>
      </w:divBdr>
    </w:div>
    <w:div w:id="291596898">
      <w:bodyDiv w:val="1"/>
      <w:marLeft w:val="0"/>
      <w:marRight w:val="0"/>
      <w:marTop w:val="0"/>
      <w:marBottom w:val="0"/>
      <w:divBdr>
        <w:top w:val="none" w:sz="0" w:space="0" w:color="auto"/>
        <w:left w:val="none" w:sz="0" w:space="0" w:color="auto"/>
        <w:bottom w:val="none" w:sz="0" w:space="0" w:color="auto"/>
        <w:right w:val="none" w:sz="0" w:space="0" w:color="auto"/>
      </w:divBdr>
    </w:div>
    <w:div w:id="302777990">
      <w:bodyDiv w:val="1"/>
      <w:marLeft w:val="0"/>
      <w:marRight w:val="0"/>
      <w:marTop w:val="0"/>
      <w:marBottom w:val="0"/>
      <w:divBdr>
        <w:top w:val="none" w:sz="0" w:space="0" w:color="auto"/>
        <w:left w:val="none" w:sz="0" w:space="0" w:color="auto"/>
        <w:bottom w:val="none" w:sz="0" w:space="0" w:color="auto"/>
        <w:right w:val="none" w:sz="0" w:space="0" w:color="auto"/>
      </w:divBdr>
    </w:div>
    <w:div w:id="305474997">
      <w:bodyDiv w:val="1"/>
      <w:marLeft w:val="0"/>
      <w:marRight w:val="0"/>
      <w:marTop w:val="0"/>
      <w:marBottom w:val="0"/>
      <w:divBdr>
        <w:top w:val="none" w:sz="0" w:space="0" w:color="auto"/>
        <w:left w:val="none" w:sz="0" w:space="0" w:color="auto"/>
        <w:bottom w:val="none" w:sz="0" w:space="0" w:color="auto"/>
        <w:right w:val="none" w:sz="0" w:space="0" w:color="auto"/>
      </w:divBdr>
    </w:div>
    <w:div w:id="307591135">
      <w:bodyDiv w:val="1"/>
      <w:marLeft w:val="0"/>
      <w:marRight w:val="0"/>
      <w:marTop w:val="0"/>
      <w:marBottom w:val="0"/>
      <w:divBdr>
        <w:top w:val="none" w:sz="0" w:space="0" w:color="auto"/>
        <w:left w:val="none" w:sz="0" w:space="0" w:color="auto"/>
        <w:bottom w:val="none" w:sz="0" w:space="0" w:color="auto"/>
        <w:right w:val="none" w:sz="0" w:space="0" w:color="auto"/>
      </w:divBdr>
    </w:div>
    <w:div w:id="339897319">
      <w:bodyDiv w:val="1"/>
      <w:marLeft w:val="0"/>
      <w:marRight w:val="0"/>
      <w:marTop w:val="0"/>
      <w:marBottom w:val="0"/>
      <w:divBdr>
        <w:top w:val="none" w:sz="0" w:space="0" w:color="auto"/>
        <w:left w:val="none" w:sz="0" w:space="0" w:color="auto"/>
        <w:bottom w:val="none" w:sz="0" w:space="0" w:color="auto"/>
        <w:right w:val="none" w:sz="0" w:space="0" w:color="auto"/>
      </w:divBdr>
    </w:div>
    <w:div w:id="341395741">
      <w:bodyDiv w:val="1"/>
      <w:marLeft w:val="0"/>
      <w:marRight w:val="0"/>
      <w:marTop w:val="0"/>
      <w:marBottom w:val="0"/>
      <w:divBdr>
        <w:top w:val="none" w:sz="0" w:space="0" w:color="auto"/>
        <w:left w:val="none" w:sz="0" w:space="0" w:color="auto"/>
        <w:bottom w:val="none" w:sz="0" w:space="0" w:color="auto"/>
        <w:right w:val="none" w:sz="0" w:space="0" w:color="auto"/>
      </w:divBdr>
    </w:div>
    <w:div w:id="343164963">
      <w:bodyDiv w:val="1"/>
      <w:marLeft w:val="0"/>
      <w:marRight w:val="0"/>
      <w:marTop w:val="0"/>
      <w:marBottom w:val="0"/>
      <w:divBdr>
        <w:top w:val="none" w:sz="0" w:space="0" w:color="auto"/>
        <w:left w:val="none" w:sz="0" w:space="0" w:color="auto"/>
        <w:bottom w:val="none" w:sz="0" w:space="0" w:color="auto"/>
        <w:right w:val="none" w:sz="0" w:space="0" w:color="auto"/>
      </w:divBdr>
    </w:div>
    <w:div w:id="346249183">
      <w:bodyDiv w:val="1"/>
      <w:marLeft w:val="0"/>
      <w:marRight w:val="0"/>
      <w:marTop w:val="0"/>
      <w:marBottom w:val="0"/>
      <w:divBdr>
        <w:top w:val="none" w:sz="0" w:space="0" w:color="auto"/>
        <w:left w:val="none" w:sz="0" w:space="0" w:color="auto"/>
        <w:bottom w:val="none" w:sz="0" w:space="0" w:color="auto"/>
        <w:right w:val="none" w:sz="0" w:space="0" w:color="auto"/>
      </w:divBdr>
    </w:div>
    <w:div w:id="348679120">
      <w:bodyDiv w:val="1"/>
      <w:marLeft w:val="0"/>
      <w:marRight w:val="0"/>
      <w:marTop w:val="0"/>
      <w:marBottom w:val="0"/>
      <w:divBdr>
        <w:top w:val="none" w:sz="0" w:space="0" w:color="auto"/>
        <w:left w:val="none" w:sz="0" w:space="0" w:color="auto"/>
        <w:bottom w:val="none" w:sz="0" w:space="0" w:color="auto"/>
        <w:right w:val="none" w:sz="0" w:space="0" w:color="auto"/>
      </w:divBdr>
    </w:div>
    <w:div w:id="352539214">
      <w:bodyDiv w:val="1"/>
      <w:marLeft w:val="0"/>
      <w:marRight w:val="0"/>
      <w:marTop w:val="0"/>
      <w:marBottom w:val="0"/>
      <w:divBdr>
        <w:top w:val="none" w:sz="0" w:space="0" w:color="auto"/>
        <w:left w:val="none" w:sz="0" w:space="0" w:color="auto"/>
        <w:bottom w:val="none" w:sz="0" w:space="0" w:color="auto"/>
        <w:right w:val="none" w:sz="0" w:space="0" w:color="auto"/>
      </w:divBdr>
    </w:div>
    <w:div w:id="358745626">
      <w:bodyDiv w:val="1"/>
      <w:marLeft w:val="0"/>
      <w:marRight w:val="0"/>
      <w:marTop w:val="0"/>
      <w:marBottom w:val="0"/>
      <w:divBdr>
        <w:top w:val="none" w:sz="0" w:space="0" w:color="auto"/>
        <w:left w:val="none" w:sz="0" w:space="0" w:color="auto"/>
        <w:bottom w:val="none" w:sz="0" w:space="0" w:color="auto"/>
        <w:right w:val="none" w:sz="0" w:space="0" w:color="auto"/>
      </w:divBdr>
    </w:div>
    <w:div w:id="376126938">
      <w:bodyDiv w:val="1"/>
      <w:marLeft w:val="0"/>
      <w:marRight w:val="0"/>
      <w:marTop w:val="0"/>
      <w:marBottom w:val="0"/>
      <w:divBdr>
        <w:top w:val="none" w:sz="0" w:space="0" w:color="auto"/>
        <w:left w:val="none" w:sz="0" w:space="0" w:color="auto"/>
        <w:bottom w:val="none" w:sz="0" w:space="0" w:color="auto"/>
        <w:right w:val="none" w:sz="0" w:space="0" w:color="auto"/>
      </w:divBdr>
    </w:div>
    <w:div w:id="400174604">
      <w:bodyDiv w:val="1"/>
      <w:marLeft w:val="0"/>
      <w:marRight w:val="0"/>
      <w:marTop w:val="0"/>
      <w:marBottom w:val="0"/>
      <w:divBdr>
        <w:top w:val="none" w:sz="0" w:space="0" w:color="auto"/>
        <w:left w:val="none" w:sz="0" w:space="0" w:color="auto"/>
        <w:bottom w:val="none" w:sz="0" w:space="0" w:color="auto"/>
        <w:right w:val="none" w:sz="0" w:space="0" w:color="auto"/>
      </w:divBdr>
    </w:div>
    <w:div w:id="402264263">
      <w:bodyDiv w:val="1"/>
      <w:marLeft w:val="0"/>
      <w:marRight w:val="0"/>
      <w:marTop w:val="0"/>
      <w:marBottom w:val="0"/>
      <w:divBdr>
        <w:top w:val="none" w:sz="0" w:space="0" w:color="auto"/>
        <w:left w:val="none" w:sz="0" w:space="0" w:color="auto"/>
        <w:bottom w:val="none" w:sz="0" w:space="0" w:color="auto"/>
        <w:right w:val="none" w:sz="0" w:space="0" w:color="auto"/>
      </w:divBdr>
    </w:div>
    <w:div w:id="403573759">
      <w:bodyDiv w:val="1"/>
      <w:marLeft w:val="0"/>
      <w:marRight w:val="0"/>
      <w:marTop w:val="0"/>
      <w:marBottom w:val="0"/>
      <w:divBdr>
        <w:top w:val="none" w:sz="0" w:space="0" w:color="auto"/>
        <w:left w:val="none" w:sz="0" w:space="0" w:color="auto"/>
        <w:bottom w:val="none" w:sz="0" w:space="0" w:color="auto"/>
        <w:right w:val="none" w:sz="0" w:space="0" w:color="auto"/>
      </w:divBdr>
    </w:div>
    <w:div w:id="413212014">
      <w:bodyDiv w:val="1"/>
      <w:marLeft w:val="0"/>
      <w:marRight w:val="0"/>
      <w:marTop w:val="0"/>
      <w:marBottom w:val="0"/>
      <w:divBdr>
        <w:top w:val="none" w:sz="0" w:space="0" w:color="auto"/>
        <w:left w:val="none" w:sz="0" w:space="0" w:color="auto"/>
        <w:bottom w:val="none" w:sz="0" w:space="0" w:color="auto"/>
        <w:right w:val="none" w:sz="0" w:space="0" w:color="auto"/>
      </w:divBdr>
    </w:div>
    <w:div w:id="418530087">
      <w:bodyDiv w:val="1"/>
      <w:marLeft w:val="0"/>
      <w:marRight w:val="0"/>
      <w:marTop w:val="0"/>
      <w:marBottom w:val="0"/>
      <w:divBdr>
        <w:top w:val="none" w:sz="0" w:space="0" w:color="auto"/>
        <w:left w:val="none" w:sz="0" w:space="0" w:color="auto"/>
        <w:bottom w:val="none" w:sz="0" w:space="0" w:color="auto"/>
        <w:right w:val="none" w:sz="0" w:space="0" w:color="auto"/>
      </w:divBdr>
    </w:div>
    <w:div w:id="420492697">
      <w:bodyDiv w:val="1"/>
      <w:marLeft w:val="0"/>
      <w:marRight w:val="0"/>
      <w:marTop w:val="0"/>
      <w:marBottom w:val="0"/>
      <w:divBdr>
        <w:top w:val="none" w:sz="0" w:space="0" w:color="auto"/>
        <w:left w:val="none" w:sz="0" w:space="0" w:color="auto"/>
        <w:bottom w:val="none" w:sz="0" w:space="0" w:color="auto"/>
        <w:right w:val="none" w:sz="0" w:space="0" w:color="auto"/>
      </w:divBdr>
    </w:div>
    <w:div w:id="423459199">
      <w:bodyDiv w:val="1"/>
      <w:marLeft w:val="0"/>
      <w:marRight w:val="0"/>
      <w:marTop w:val="0"/>
      <w:marBottom w:val="0"/>
      <w:divBdr>
        <w:top w:val="none" w:sz="0" w:space="0" w:color="auto"/>
        <w:left w:val="none" w:sz="0" w:space="0" w:color="auto"/>
        <w:bottom w:val="none" w:sz="0" w:space="0" w:color="auto"/>
        <w:right w:val="none" w:sz="0" w:space="0" w:color="auto"/>
      </w:divBdr>
    </w:div>
    <w:div w:id="426191555">
      <w:bodyDiv w:val="1"/>
      <w:marLeft w:val="0"/>
      <w:marRight w:val="0"/>
      <w:marTop w:val="0"/>
      <w:marBottom w:val="0"/>
      <w:divBdr>
        <w:top w:val="none" w:sz="0" w:space="0" w:color="auto"/>
        <w:left w:val="none" w:sz="0" w:space="0" w:color="auto"/>
        <w:bottom w:val="none" w:sz="0" w:space="0" w:color="auto"/>
        <w:right w:val="none" w:sz="0" w:space="0" w:color="auto"/>
      </w:divBdr>
    </w:div>
    <w:div w:id="436758837">
      <w:bodyDiv w:val="1"/>
      <w:marLeft w:val="0"/>
      <w:marRight w:val="0"/>
      <w:marTop w:val="0"/>
      <w:marBottom w:val="0"/>
      <w:divBdr>
        <w:top w:val="none" w:sz="0" w:space="0" w:color="auto"/>
        <w:left w:val="none" w:sz="0" w:space="0" w:color="auto"/>
        <w:bottom w:val="none" w:sz="0" w:space="0" w:color="auto"/>
        <w:right w:val="none" w:sz="0" w:space="0" w:color="auto"/>
      </w:divBdr>
    </w:div>
    <w:div w:id="452090604">
      <w:bodyDiv w:val="1"/>
      <w:marLeft w:val="0"/>
      <w:marRight w:val="0"/>
      <w:marTop w:val="0"/>
      <w:marBottom w:val="0"/>
      <w:divBdr>
        <w:top w:val="none" w:sz="0" w:space="0" w:color="auto"/>
        <w:left w:val="none" w:sz="0" w:space="0" w:color="auto"/>
        <w:bottom w:val="none" w:sz="0" w:space="0" w:color="auto"/>
        <w:right w:val="none" w:sz="0" w:space="0" w:color="auto"/>
      </w:divBdr>
    </w:div>
    <w:div w:id="461925874">
      <w:bodyDiv w:val="1"/>
      <w:marLeft w:val="0"/>
      <w:marRight w:val="0"/>
      <w:marTop w:val="0"/>
      <w:marBottom w:val="0"/>
      <w:divBdr>
        <w:top w:val="none" w:sz="0" w:space="0" w:color="auto"/>
        <w:left w:val="none" w:sz="0" w:space="0" w:color="auto"/>
        <w:bottom w:val="none" w:sz="0" w:space="0" w:color="auto"/>
        <w:right w:val="none" w:sz="0" w:space="0" w:color="auto"/>
      </w:divBdr>
    </w:div>
    <w:div w:id="466238189">
      <w:bodyDiv w:val="1"/>
      <w:marLeft w:val="0"/>
      <w:marRight w:val="0"/>
      <w:marTop w:val="0"/>
      <w:marBottom w:val="0"/>
      <w:divBdr>
        <w:top w:val="none" w:sz="0" w:space="0" w:color="auto"/>
        <w:left w:val="none" w:sz="0" w:space="0" w:color="auto"/>
        <w:bottom w:val="none" w:sz="0" w:space="0" w:color="auto"/>
        <w:right w:val="none" w:sz="0" w:space="0" w:color="auto"/>
      </w:divBdr>
    </w:div>
    <w:div w:id="476608283">
      <w:bodyDiv w:val="1"/>
      <w:marLeft w:val="0"/>
      <w:marRight w:val="0"/>
      <w:marTop w:val="0"/>
      <w:marBottom w:val="0"/>
      <w:divBdr>
        <w:top w:val="none" w:sz="0" w:space="0" w:color="auto"/>
        <w:left w:val="none" w:sz="0" w:space="0" w:color="auto"/>
        <w:bottom w:val="none" w:sz="0" w:space="0" w:color="auto"/>
        <w:right w:val="none" w:sz="0" w:space="0" w:color="auto"/>
      </w:divBdr>
    </w:div>
    <w:div w:id="487944693">
      <w:bodyDiv w:val="1"/>
      <w:marLeft w:val="0"/>
      <w:marRight w:val="0"/>
      <w:marTop w:val="0"/>
      <w:marBottom w:val="0"/>
      <w:divBdr>
        <w:top w:val="none" w:sz="0" w:space="0" w:color="auto"/>
        <w:left w:val="none" w:sz="0" w:space="0" w:color="auto"/>
        <w:bottom w:val="none" w:sz="0" w:space="0" w:color="auto"/>
        <w:right w:val="none" w:sz="0" w:space="0" w:color="auto"/>
      </w:divBdr>
    </w:div>
    <w:div w:id="488837429">
      <w:bodyDiv w:val="1"/>
      <w:marLeft w:val="0"/>
      <w:marRight w:val="0"/>
      <w:marTop w:val="0"/>
      <w:marBottom w:val="0"/>
      <w:divBdr>
        <w:top w:val="none" w:sz="0" w:space="0" w:color="auto"/>
        <w:left w:val="none" w:sz="0" w:space="0" w:color="auto"/>
        <w:bottom w:val="none" w:sz="0" w:space="0" w:color="auto"/>
        <w:right w:val="none" w:sz="0" w:space="0" w:color="auto"/>
      </w:divBdr>
    </w:div>
    <w:div w:id="489441481">
      <w:bodyDiv w:val="1"/>
      <w:marLeft w:val="0"/>
      <w:marRight w:val="0"/>
      <w:marTop w:val="0"/>
      <w:marBottom w:val="0"/>
      <w:divBdr>
        <w:top w:val="none" w:sz="0" w:space="0" w:color="auto"/>
        <w:left w:val="none" w:sz="0" w:space="0" w:color="auto"/>
        <w:bottom w:val="none" w:sz="0" w:space="0" w:color="auto"/>
        <w:right w:val="none" w:sz="0" w:space="0" w:color="auto"/>
      </w:divBdr>
    </w:div>
    <w:div w:id="490217050">
      <w:bodyDiv w:val="1"/>
      <w:marLeft w:val="0"/>
      <w:marRight w:val="0"/>
      <w:marTop w:val="0"/>
      <w:marBottom w:val="0"/>
      <w:divBdr>
        <w:top w:val="none" w:sz="0" w:space="0" w:color="auto"/>
        <w:left w:val="none" w:sz="0" w:space="0" w:color="auto"/>
        <w:bottom w:val="none" w:sz="0" w:space="0" w:color="auto"/>
        <w:right w:val="none" w:sz="0" w:space="0" w:color="auto"/>
      </w:divBdr>
    </w:div>
    <w:div w:id="494303223">
      <w:bodyDiv w:val="1"/>
      <w:marLeft w:val="0"/>
      <w:marRight w:val="0"/>
      <w:marTop w:val="0"/>
      <w:marBottom w:val="0"/>
      <w:divBdr>
        <w:top w:val="none" w:sz="0" w:space="0" w:color="auto"/>
        <w:left w:val="none" w:sz="0" w:space="0" w:color="auto"/>
        <w:bottom w:val="none" w:sz="0" w:space="0" w:color="auto"/>
        <w:right w:val="none" w:sz="0" w:space="0" w:color="auto"/>
      </w:divBdr>
    </w:div>
    <w:div w:id="504982793">
      <w:bodyDiv w:val="1"/>
      <w:marLeft w:val="0"/>
      <w:marRight w:val="0"/>
      <w:marTop w:val="0"/>
      <w:marBottom w:val="0"/>
      <w:divBdr>
        <w:top w:val="none" w:sz="0" w:space="0" w:color="auto"/>
        <w:left w:val="none" w:sz="0" w:space="0" w:color="auto"/>
        <w:bottom w:val="none" w:sz="0" w:space="0" w:color="auto"/>
        <w:right w:val="none" w:sz="0" w:space="0" w:color="auto"/>
      </w:divBdr>
    </w:div>
    <w:div w:id="508107241">
      <w:bodyDiv w:val="1"/>
      <w:marLeft w:val="0"/>
      <w:marRight w:val="0"/>
      <w:marTop w:val="0"/>
      <w:marBottom w:val="0"/>
      <w:divBdr>
        <w:top w:val="none" w:sz="0" w:space="0" w:color="auto"/>
        <w:left w:val="none" w:sz="0" w:space="0" w:color="auto"/>
        <w:bottom w:val="none" w:sz="0" w:space="0" w:color="auto"/>
        <w:right w:val="none" w:sz="0" w:space="0" w:color="auto"/>
      </w:divBdr>
    </w:div>
    <w:div w:id="524558205">
      <w:bodyDiv w:val="1"/>
      <w:marLeft w:val="0"/>
      <w:marRight w:val="0"/>
      <w:marTop w:val="0"/>
      <w:marBottom w:val="0"/>
      <w:divBdr>
        <w:top w:val="none" w:sz="0" w:space="0" w:color="auto"/>
        <w:left w:val="none" w:sz="0" w:space="0" w:color="auto"/>
        <w:bottom w:val="none" w:sz="0" w:space="0" w:color="auto"/>
        <w:right w:val="none" w:sz="0" w:space="0" w:color="auto"/>
      </w:divBdr>
    </w:div>
    <w:div w:id="528490584">
      <w:bodyDiv w:val="1"/>
      <w:marLeft w:val="0"/>
      <w:marRight w:val="0"/>
      <w:marTop w:val="0"/>
      <w:marBottom w:val="0"/>
      <w:divBdr>
        <w:top w:val="none" w:sz="0" w:space="0" w:color="auto"/>
        <w:left w:val="none" w:sz="0" w:space="0" w:color="auto"/>
        <w:bottom w:val="none" w:sz="0" w:space="0" w:color="auto"/>
        <w:right w:val="none" w:sz="0" w:space="0" w:color="auto"/>
      </w:divBdr>
    </w:div>
    <w:div w:id="528880560">
      <w:bodyDiv w:val="1"/>
      <w:marLeft w:val="0"/>
      <w:marRight w:val="0"/>
      <w:marTop w:val="0"/>
      <w:marBottom w:val="0"/>
      <w:divBdr>
        <w:top w:val="none" w:sz="0" w:space="0" w:color="auto"/>
        <w:left w:val="none" w:sz="0" w:space="0" w:color="auto"/>
        <w:bottom w:val="none" w:sz="0" w:space="0" w:color="auto"/>
        <w:right w:val="none" w:sz="0" w:space="0" w:color="auto"/>
      </w:divBdr>
    </w:div>
    <w:div w:id="537670348">
      <w:bodyDiv w:val="1"/>
      <w:marLeft w:val="0"/>
      <w:marRight w:val="0"/>
      <w:marTop w:val="0"/>
      <w:marBottom w:val="0"/>
      <w:divBdr>
        <w:top w:val="none" w:sz="0" w:space="0" w:color="auto"/>
        <w:left w:val="none" w:sz="0" w:space="0" w:color="auto"/>
        <w:bottom w:val="none" w:sz="0" w:space="0" w:color="auto"/>
        <w:right w:val="none" w:sz="0" w:space="0" w:color="auto"/>
      </w:divBdr>
    </w:div>
    <w:div w:id="555748828">
      <w:bodyDiv w:val="1"/>
      <w:marLeft w:val="0"/>
      <w:marRight w:val="0"/>
      <w:marTop w:val="0"/>
      <w:marBottom w:val="0"/>
      <w:divBdr>
        <w:top w:val="none" w:sz="0" w:space="0" w:color="auto"/>
        <w:left w:val="none" w:sz="0" w:space="0" w:color="auto"/>
        <w:bottom w:val="none" w:sz="0" w:space="0" w:color="auto"/>
        <w:right w:val="none" w:sz="0" w:space="0" w:color="auto"/>
      </w:divBdr>
    </w:div>
    <w:div w:id="559288295">
      <w:bodyDiv w:val="1"/>
      <w:marLeft w:val="0"/>
      <w:marRight w:val="0"/>
      <w:marTop w:val="0"/>
      <w:marBottom w:val="0"/>
      <w:divBdr>
        <w:top w:val="none" w:sz="0" w:space="0" w:color="auto"/>
        <w:left w:val="none" w:sz="0" w:space="0" w:color="auto"/>
        <w:bottom w:val="none" w:sz="0" w:space="0" w:color="auto"/>
        <w:right w:val="none" w:sz="0" w:space="0" w:color="auto"/>
      </w:divBdr>
    </w:div>
    <w:div w:id="565189231">
      <w:bodyDiv w:val="1"/>
      <w:marLeft w:val="0"/>
      <w:marRight w:val="0"/>
      <w:marTop w:val="0"/>
      <w:marBottom w:val="0"/>
      <w:divBdr>
        <w:top w:val="none" w:sz="0" w:space="0" w:color="auto"/>
        <w:left w:val="none" w:sz="0" w:space="0" w:color="auto"/>
        <w:bottom w:val="none" w:sz="0" w:space="0" w:color="auto"/>
        <w:right w:val="none" w:sz="0" w:space="0" w:color="auto"/>
      </w:divBdr>
    </w:div>
    <w:div w:id="568927383">
      <w:bodyDiv w:val="1"/>
      <w:marLeft w:val="0"/>
      <w:marRight w:val="0"/>
      <w:marTop w:val="0"/>
      <w:marBottom w:val="0"/>
      <w:divBdr>
        <w:top w:val="none" w:sz="0" w:space="0" w:color="auto"/>
        <w:left w:val="none" w:sz="0" w:space="0" w:color="auto"/>
        <w:bottom w:val="none" w:sz="0" w:space="0" w:color="auto"/>
        <w:right w:val="none" w:sz="0" w:space="0" w:color="auto"/>
      </w:divBdr>
    </w:div>
    <w:div w:id="571736296">
      <w:bodyDiv w:val="1"/>
      <w:marLeft w:val="0"/>
      <w:marRight w:val="0"/>
      <w:marTop w:val="0"/>
      <w:marBottom w:val="0"/>
      <w:divBdr>
        <w:top w:val="none" w:sz="0" w:space="0" w:color="auto"/>
        <w:left w:val="none" w:sz="0" w:space="0" w:color="auto"/>
        <w:bottom w:val="none" w:sz="0" w:space="0" w:color="auto"/>
        <w:right w:val="none" w:sz="0" w:space="0" w:color="auto"/>
      </w:divBdr>
    </w:div>
    <w:div w:id="582616200">
      <w:bodyDiv w:val="1"/>
      <w:marLeft w:val="0"/>
      <w:marRight w:val="0"/>
      <w:marTop w:val="0"/>
      <w:marBottom w:val="0"/>
      <w:divBdr>
        <w:top w:val="none" w:sz="0" w:space="0" w:color="auto"/>
        <w:left w:val="none" w:sz="0" w:space="0" w:color="auto"/>
        <w:bottom w:val="none" w:sz="0" w:space="0" w:color="auto"/>
        <w:right w:val="none" w:sz="0" w:space="0" w:color="auto"/>
      </w:divBdr>
    </w:div>
    <w:div w:id="584804096">
      <w:bodyDiv w:val="1"/>
      <w:marLeft w:val="0"/>
      <w:marRight w:val="0"/>
      <w:marTop w:val="0"/>
      <w:marBottom w:val="0"/>
      <w:divBdr>
        <w:top w:val="none" w:sz="0" w:space="0" w:color="auto"/>
        <w:left w:val="none" w:sz="0" w:space="0" w:color="auto"/>
        <w:bottom w:val="none" w:sz="0" w:space="0" w:color="auto"/>
        <w:right w:val="none" w:sz="0" w:space="0" w:color="auto"/>
      </w:divBdr>
    </w:div>
    <w:div w:id="589698370">
      <w:bodyDiv w:val="1"/>
      <w:marLeft w:val="0"/>
      <w:marRight w:val="0"/>
      <w:marTop w:val="0"/>
      <w:marBottom w:val="0"/>
      <w:divBdr>
        <w:top w:val="none" w:sz="0" w:space="0" w:color="auto"/>
        <w:left w:val="none" w:sz="0" w:space="0" w:color="auto"/>
        <w:bottom w:val="none" w:sz="0" w:space="0" w:color="auto"/>
        <w:right w:val="none" w:sz="0" w:space="0" w:color="auto"/>
      </w:divBdr>
    </w:div>
    <w:div w:id="599945292">
      <w:bodyDiv w:val="1"/>
      <w:marLeft w:val="0"/>
      <w:marRight w:val="0"/>
      <w:marTop w:val="0"/>
      <w:marBottom w:val="0"/>
      <w:divBdr>
        <w:top w:val="none" w:sz="0" w:space="0" w:color="auto"/>
        <w:left w:val="none" w:sz="0" w:space="0" w:color="auto"/>
        <w:bottom w:val="none" w:sz="0" w:space="0" w:color="auto"/>
        <w:right w:val="none" w:sz="0" w:space="0" w:color="auto"/>
      </w:divBdr>
    </w:div>
    <w:div w:id="602879168">
      <w:bodyDiv w:val="1"/>
      <w:marLeft w:val="0"/>
      <w:marRight w:val="0"/>
      <w:marTop w:val="0"/>
      <w:marBottom w:val="0"/>
      <w:divBdr>
        <w:top w:val="none" w:sz="0" w:space="0" w:color="auto"/>
        <w:left w:val="none" w:sz="0" w:space="0" w:color="auto"/>
        <w:bottom w:val="none" w:sz="0" w:space="0" w:color="auto"/>
        <w:right w:val="none" w:sz="0" w:space="0" w:color="auto"/>
      </w:divBdr>
    </w:div>
    <w:div w:id="603810851">
      <w:bodyDiv w:val="1"/>
      <w:marLeft w:val="0"/>
      <w:marRight w:val="0"/>
      <w:marTop w:val="0"/>
      <w:marBottom w:val="0"/>
      <w:divBdr>
        <w:top w:val="none" w:sz="0" w:space="0" w:color="auto"/>
        <w:left w:val="none" w:sz="0" w:space="0" w:color="auto"/>
        <w:bottom w:val="none" w:sz="0" w:space="0" w:color="auto"/>
        <w:right w:val="none" w:sz="0" w:space="0" w:color="auto"/>
      </w:divBdr>
    </w:div>
    <w:div w:id="617639104">
      <w:bodyDiv w:val="1"/>
      <w:marLeft w:val="0"/>
      <w:marRight w:val="0"/>
      <w:marTop w:val="0"/>
      <w:marBottom w:val="0"/>
      <w:divBdr>
        <w:top w:val="none" w:sz="0" w:space="0" w:color="auto"/>
        <w:left w:val="none" w:sz="0" w:space="0" w:color="auto"/>
        <w:bottom w:val="none" w:sz="0" w:space="0" w:color="auto"/>
        <w:right w:val="none" w:sz="0" w:space="0" w:color="auto"/>
      </w:divBdr>
    </w:div>
    <w:div w:id="624116282">
      <w:bodyDiv w:val="1"/>
      <w:marLeft w:val="0"/>
      <w:marRight w:val="0"/>
      <w:marTop w:val="0"/>
      <w:marBottom w:val="0"/>
      <w:divBdr>
        <w:top w:val="none" w:sz="0" w:space="0" w:color="auto"/>
        <w:left w:val="none" w:sz="0" w:space="0" w:color="auto"/>
        <w:bottom w:val="none" w:sz="0" w:space="0" w:color="auto"/>
        <w:right w:val="none" w:sz="0" w:space="0" w:color="auto"/>
      </w:divBdr>
    </w:div>
    <w:div w:id="636835475">
      <w:bodyDiv w:val="1"/>
      <w:marLeft w:val="0"/>
      <w:marRight w:val="0"/>
      <w:marTop w:val="0"/>
      <w:marBottom w:val="0"/>
      <w:divBdr>
        <w:top w:val="none" w:sz="0" w:space="0" w:color="auto"/>
        <w:left w:val="none" w:sz="0" w:space="0" w:color="auto"/>
        <w:bottom w:val="none" w:sz="0" w:space="0" w:color="auto"/>
        <w:right w:val="none" w:sz="0" w:space="0" w:color="auto"/>
      </w:divBdr>
    </w:div>
    <w:div w:id="637419099">
      <w:bodyDiv w:val="1"/>
      <w:marLeft w:val="0"/>
      <w:marRight w:val="0"/>
      <w:marTop w:val="0"/>
      <w:marBottom w:val="0"/>
      <w:divBdr>
        <w:top w:val="none" w:sz="0" w:space="0" w:color="auto"/>
        <w:left w:val="none" w:sz="0" w:space="0" w:color="auto"/>
        <w:bottom w:val="none" w:sz="0" w:space="0" w:color="auto"/>
        <w:right w:val="none" w:sz="0" w:space="0" w:color="auto"/>
      </w:divBdr>
    </w:div>
    <w:div w:id="637885047">
      <w:bodyDiv w:val="1"/>
      <w:marLeft w:val="0"/>
      <w:marRight w:val="0"/>
      <w:marTop w:val="0"/>
      <w:marBottom w:val="0"/>
      <w:divBdr>
        <w:top w:val="none" w:sz="0" w:space="0" w:color="auto"/>
        <w:left w:val="none" w:sz="0" w:space="0" w:color="auto"/>
        <w:bottom w:val="none" w:sz="0" w:space="0" w:color="auto"/>
        <w:right w:val="none" w:sz="0" w:space="0" w:color="auto"/>
      </w:divBdr>
    </w:div>
    <w:div w:id="646671186">
      <w:bodyDiv w:val="1"/>
      <w:marLeft w:val="0"/>
      <w:marRight w:val="0"/>
      <w:marTop w:val="0"/>
      <w:marBottom w:val="0"/>
      <w:divBdr>
        <w:top w:val="none" w:sz="0" w:space="0" w:color="auto"/>
        <w:left w:val="none" w:sz="0" w:space="0" w:color="auto"/>
        <w:bottom w:val="none" w:sz="0" w:space="0" w:color="auto"/>
        <w:right w:val="none" w:sz="0" w:space="0" w:color="auto"/>
      </w:divBdr>
    </w:div>
    <w:div w:id="661395474">
      <w:bodyDiv w:val="1"/>
      <w:marLeft w:val="0"/>
      <w:marRight w:val="0"/>
      <w:marTop w:val="0"/>
      <w:marBottom w:val="0"/>
      <w:divBdr>
        <w:top w:val="none" w:sz="0" w:space="0" w:color="auto"/>
        <w:left w:val="none" w:sz="0" w:space="0" w:color="auto"/>
        <w:bottom w:val="none" w:sz="0" w:space="0" w:color="auto"/>
        <w:right w:val="none" w:sz="0" w:space="0" w:color="auto"/>
      </w:divBdr>
    </w:div>
    <w:div w:id="662440650">
      <w:bodyDiv w:val="1"/>
      <w:marLeft w:val="0"/>
      <w:marRight w:val="0"/>
      <w:marTop w:val="0"/>
      <w:marBottom w:val="0"/>
      <w:divBdr>
        <w:top w:val="none" w:sz="0" w:space="0" w:color="auto"/>
        <w:left w:val="none" w:sz="0" w:space="0" w:color="auto"/>
        <w:bottom w:val="none" w:sz="0" w:space="0" w:color="auto"/>
        <w:right w:val="none" w:sz="0" w:space="0" w:color="auto"/>
      </w:divBdr>
    </w:div>
    <w:div w:id="667293831">
      <w:bodyDiv w:val="1"/>
      <w:marLeft w:val="0"/>
      <w:marRight w:val="0"/>
      <w:marTop w:val="0"/>
      <w:marBottom w:val="0"/>
      <w:divBdr>
        <w:top w:val="none" w:sz="0" w:space="0" w:color="auto"/>
        <w:left w:val="none" w:sz="0" w:space="0" w:color="auto"/>
        <w:bottom w:val="none" w:sz="0" w:space="0" w:color="auto"/>
        <w:right w:val="none" w:sz="0" w:space="0" w:color="auto"/>
      </w:divBdr>
    </w:div>
    <w:div w:id="670838678">
      <w:bodyDiv w:val="1"/>
      <w:marLeft w:val="0"/>
      <w:marRight w:val="0"/>
      <w:marTop w:val="0"/>
      <w:marBottom w:val="0"/>
      <w:divBdr>
        <w:top w:val="none" w:sz="0" w:space="0" w:color="auto"/>
        <w:left w:val="none" w:sz="0" w:space="0" w:color="auto"/>
        <w:bottom w:val="none" w:sz="0" w:space="0" w:color="auto"/>
        <w:right w:val="none" w:sz="0" w:space="0" w:color="auto"/>
      </w:divBdr>
    </w:div>
    <w:div w:id="690179576">
      <w:bodyDiv w:val="1"/>
      <w:marLeft w:val="0"/>
      <w:marRight w:val="0"/>
      <w:marTop w:val="0"/>
      <w:marBottom w:val="0"/>
      <w:divBdr>
        <w:top w:val="none" w:sz="0" w:space="0" w:color="auto"/>
        <w:left w:val="none" w:sz="0" w:space="0" w:color="auto"/>
        <w:bottom w:val="none" w:sz="0" w:space="0" w:color="auto"/>
        <w:right w:val="none" w:sz="0" w:space="0" w:color="auto"/>
      </w:divBdr>
    </w:div>
    <w:div w:id="705788526">
      <w:bodyDiv w:val="1"/>
      <w:marLeft w:val="0"/>
      <w:marRight w:val="0"/>
      <w:marTop w:val="0"/>
      <w:marBottom w:val="0"/>
      <w:divBdr>
        <w:top w:val="none" w:sz="0" w:space="0" w:color="auto"/>
        <w:left w:val="none" w:sz="0" w:space="0" w:color="auto"/>
        <w:bottom w:val="none" w:sz="0" w:space="0" w:color="auto"/>
        <w:right w:val="none" w:sz="0" w:space="0" w:color="auto"/>
      </w:divBdr>
    </w:div>
    <w:div w:id="723410723">
      <w:bodyDiv w:val="1"/>
      <w:marLeft w:val="0"/>
      <w:marRight w:val="0"/>
      <w:marTop w:val="0"/>
      <w:marBottom w:val="0"/>
      <w:divBdr>
        <w:top w:val="none" w:sz="0" w:space="0" w:color="auto"/>
        <w:left w:val="none" w:sz="0" w:space="0" w:color="auto"/>
        <w:bottom w:val="none" w:sz="0" w:space="0" w:color="auto"/>
        <w:right w:val="none" w:sz="0" w:space="0" w:color="auto"/>
      </w:divBdr>
    </w:div>
    <w:div w:id="742216805">
      <w:bodyDiv w:val="1"/>
      <w:marLeft w:val="0"/>
      <w:marRight w:val="0"/>
      <w:marTop w:val="0"/>
      <w:marBottom w:val="0"/>
      <w:divBdr>
        <w:top w:val="none" w:sz="0" w:space="0" w:color="auto"/>
        <w:left w:val="none" w:sz="0" w:space="0" w:color="auto"/>
        <w:bottom w:val="none" w:sz="0" w:space="0" w:color="auto"/>
        <w:right w:val="none" w:sz="0" w:space="0" w:color="auto"/>
      </w:divBdr>
    </w:div>
    <w:div w:id="748692450">
      <w:bodyDiv w:val="1"/>
      <w:marLeft w:val="0"/>
      <w:marRight w:val="0"/>
      <w:marTop w:val="0"/>
      <w:marBottom w:val="0"/>
      <w:divBdr>
        <w:top w:val="none" w:sz="0" w:space="0" w:color="auto"/>
        <w:left w:val="none" w:sz="0" w:space="0" w:color="auto"/>
        <w:bottom w:val="none" w:sz="0" w:space="0" w:color="auto"/>
        <w:right w:val="none" w:sz="0" w:space="0" w:color="auto"/>
      </w:divBdr>
    </w:div>
    <w:div w:id="749276499">
      <w:bodyDiv w:val="1"/>
      <w:marLeft w:val="0"/>
      <w:marRight w:val="0"/>
      <w:marTop w:val="0"/>
      <w:marBottom w:val="0"/>
      <w:divBdr>
        <w:top w:val="none" w:sz="0" w:space="0" w:color="auto"/>
        <w:left w:val="none" w:sz="0" w:space="0" w:color="auto"/>
        <w:bottom w:val="none" w:sz="0" w:space="0" w:color="auto"/>
        <w:right w:val="none" w:sz="0" w:space="0" w:color="auto"/>
      </w:divBdr>
    </w:div>
    <w:div w:id="751050182">
      <w:bodyDiv w:val="1"/>
      <w:marLeft w:val="0"/>
      <w:marRight w:val="0"/>
      <w:marTop w:val="0"/>
      <w:marBottom w:val="0"/>
      <w:divBdr>
        <w:top w:val="none" w:sz="0" w:space="0" w:color="auto"/>
        <w:left w:val="none" w:sz="0" w:space="0" w:color="auto"/>
        <w:bottom w:val="none" w:sz="0" w:space="0" w:color="auto"/>
        <w:right w:val="none" w:sz="0" w:space="0" w:color="auto"/>
      </w:divBdr>
    </w:div>
    <w:div w:id="759060463">
      <w:bodyDiv w:val="1"/>
      <w:marLeft w:val="0"/>
      <w:marRight w:val="0"/>
      <w:marTop w:val="0"/>
      <w:marBottom w:val="0"/>
      <w:divBdr>
        <w:top w:val="none" w:sz="0" w:space="0" w:color="auto"/>
        <w:left w:val="none" w:sz="0" w:space="0" w:color="auto"/>
        <w:bottom w:val="none" w:sz="0" w:space="0" w:color="auto"/>
        <w:right w:val="none" w:sz="0" w:space="0" w:color="auto"/>
      </w:divBdr>
    </w:div>
    <w:div w:id="761535271">
      <w:bodyDiv w:val="1"/>
      <w:marLeft w:val="0"/>
      <w:marRight w:val="0"/>
      <w:marTop w:val="0"/>
      <w:marBottom w:val="0"/>
      <w:divBdr>
        <w:top w:val="none" w:sz="0" w:space="0" w:color="auto"/>
        <w:left w:val="none" w:sz="0" w:space="0" w:color="auto"/>
        <w:bottom w:val="none" w:sz="0" w:space="0" w:color="auto"/>
        <w:right w:val="none" w:sz="0" w:space="0" w:color="auto"/>
      </w:divBdr>
    </w:div>
    <w:div w:id="767458253">
      <w:bodyDiv w:val="1"/>
      <w:marLeft w:val="0"/>
      <w:marRight w:val="0"/>
      <w:marTop w:val="0"/>
      <w:marBottom w:val="0"/>
      <w:divBdr>
        <w:top w:val="none" w:sz="0" w:space="0" w:color="auto"/>
        <w:left w:val="none" w:sz="0" w:space="0" w:color="auto"/>
        <w:bottom w:val="none" w:sz="0" w:space="0" w:color="auto"/>
        <w:right w:val="none" w:sz="0" w:space="0" w:color="auto"/>
      </w:divBdr>
    </w:div>
    <w:div w:id="773865398">
      <w:bodyDiv w:val="1"/>
      <w:marLeft w:val="0"/>
      <w:marRight w:val="0"/>
      <w:marTop w:val="0"/>
      <w:marBottom w:val="0"/>
      <w:divBdr>
        <w:top w:val="none" w:sz="0" w:space="0" w:color="auto"/>
        <w:left w:val="none" w:sz="0" w:space="0" w:color="auto"/>
        <w:bottom w:val="none" w:sz="0" w:space="0" w:color="auto"/>
        <w:right w:val="none" w:sz="0" w:space="0" w:color="auto"/>
      </w:divBdr>
    </w:div>
    <w:div w:id="788085452">
      <w:bodyDiv w:val="1"/>
      <w:marLeft w:val="0"/>
      <w:marRight w:val="0"/>
      <w:marTop w:val="0"/>
      <w:marBottom w:val="0"/>
      <w:divBdr>
        <w:top w:val="none" w:sz="0" w:space="0" w:color="auto"/>
        <w:left w:val="none" w:sz="0" w:space="0" w:color="auto"/>
        <w:bottom w:val="none" w:sz="0" w:space="0" w:color="auto"/>
        <w:right w:val="none" w:sz="0" w:space="0" w:color="auto"/>
      </w:divBdr>
    </w:div>
    <w:div w:id="797601121">
      <w:bodyDiv w:val="1"/>
      <w:marLeft w:val="0"/>
      <w:marRight w:val="0"/>
      <w:marTop w:val="0"/>
      <w:marBottom w:val="0"/>
      <w:divBdr>
        <w:top w:val="none" w:sz="0" w:space="0" w:color="auto"/>
        <w:left w:val="none" w:sz="0" w:space="0" w:color="auto"/>
        <w:bottom w:val="none" w:sz="0" w:space="0" w:color="auto"/>
        <w:right w:val="none" w:sz="0" w:space="0" w:color="auto"/>
      </w:divBdr>
    </w:div>
    <w:div w:id="799416025">
      <w:bodyDiv w:val="1"/>
      <w:marLeft w:val="0"/>
      <w:marRight w:val="0"/>
      <w:marTop w:val="0"/>
      <w:marBottom w:val="0"/>
      <w:divBdr>
        <w:top w:val="none" w:sz="0" w:space="0" w:color="auto"/>
        <w:left w:val="none" w:sz="0" w:space="0" w:color="auto"/>
        <w:bottom w:val="none" w:sz="0" w:space="0" w:color="auto"/>
        <w:right w:val="none" w:sz="0" w:space="0" w:color="auto"/>
      </w:divBdr>
    </w:div>
    <w:div w:id="803160636">
      <w:bodyDiv w:val="1"/>
      <w:marLeft w:val="0"/>
      <w:marRight w:val="0"/>
      <w:marTop w:val="0"/>
      <w:marBottom w:val="0"/>
      <w:divBdr>
        <w:top w:val="none" w:sz="0" w:space="0" w:color="auto"/>
        <w:left w:val="none" w:sz="0" w:space="0" w:color="auto"/>
        <w:bottom w:val="none" w:sz="0" w:space="0" w:color="auto"/>
        <w:right w:val="none" w:sz="0" w:space="0" w:color="auto"/>
      </w:divBdr>
    </w:div>
    <w:div w:id="831523968">
      <w:bodyDiv w:val="1"/>
      <w:marLeft w:val="0"/>
      <w:marRight w:val="0"/>
      <w:marTop w:val="0"/>
      <w:marBottom w:val="0"/>
      <w:divBdr>
        <w:top w:val="none" w:sz="0" w:space="0" w:color="auto"/>
        <w:left w:val="none" w:sz="0" w:space="0" w:color="auto"/>
        <w:bottom w:val="none" w:sz="0" w:space="0" w:color="auto"/>
        <w:right w:val="none" w:sz="0" w:space="0" w:color="auto"/>
      </w:divBdr>
    </w:div>
    <w:div w:id="836337056">
      <w:bodyDiv w:val="1"/>
      <w:marLeft w:val="0"/>
      <w:marRight w:val="0"/>
      <w:marTop w:val="0"/>
      <w:marBottom w:val="0"/>
      <w:divBdr>
        <w:top w:val="none" w:sz="0" w:space="0" w:color="auto"/>
        <w:left w:val="none" w:sz="0" w:space="0" w:color="auto"/>
        <w:bottom w:val="none" w:sz="0" w:space="0" w:color="auto"/>
        <w:right w:val="none" w:sz="0" w:space="0" w:color="auto"/>
      </w:divBdr>
    </w:div>
    <w:div w:id="844631369">
      <w:bodyDiv w:val="1"/>
      <w:marLeft w:val="0"/>
      <w:marRight w:val="0"/>
      <w:marTop w:val="0"/>
      <w:marBottom w:val="0"/>
      <w:divBdr>
        <w:top w:val="none" w:sz="0" w:space="0" w:color="auto"/>
        <w:left w:val="none" w:sz="0" w:space="0" w:color="auto"/>
        <w:bottom w:val="none" w:sz="0" w:space="0" w:color="auto"/>
        <w:right w:val="none" w:sz="0" w:space="0" w:color="auto"/>
      </w:divBdr>
    </w:div>
    <w:div w:id="845360727">
      <w:bodyDiv w:val="1"/>
      <w:marLeft w:val="0"/>
      <w:marRight w:val="0"/>
      <w:marTop w:val="0"/>
      <w:marBottom w:val="0"/>
      <w:divBdr>
        <w:top w:val="none" w:sz="0" w:space="0" w:color="auto"/>
        <w:left w:val="none" w:sz="0" w:space="0" w:color="auto"/>
        <w:bottom w:val="none" w:sz="0" w:space="0" w:color="auto"/>
        <w:right w:val="none" w:sz="0" w:space="0" w:color="auto"/>
      </w:divBdr>
    </w:div>
    <w:div w:id="848719385">
      <w:bodyDiv w:val="1"/>
      <w:marLeft w:val="0"/>
      <w:marRight w:val="0"/>
      <w:marTop w:val="0"/>
      <w:marBottom w:val="0"/>
      <w:divBdr>
        <w:top w:val="none" w:sz="0" w:space="0" w:color="auto"/>
        <w:left w:val="none" w:sz="0" w:space="0" w:color="auto"/>
        <w:bottom w:val="none" w:sz="0" w:space="0" w:color="auto"/>
        <w:right w:val="none" w:sz="0" w:space="0" w:color="auto"/>
      </w:divBdr>
    </w:div>
    <w:div w:id="853227809">
      <w:bodyDiv w:val="1"/>
      <w:marLeft w:val="0"/>
      <w:marRight w:val="0"/>
      <w:marTop w:val="0"/>
      <w:marBottom w:val="0"/>
      <w:divBdr>
        <w:top w:val="none" w:sz="0" w:space="0" w:color="auto"/>
        <w:left w:val="none" w:sz="0" w:space="0" w:color="auto"/>
        <w:bottom w:val="none" w:sz="0" w:space="0" w:color="auto"/>
        <w:right w:val="none" w:sz="0" w:space="0" w:color="auto"/>
      </w:divBdr>
    </w:div>
    <w:div w:id="861672930">
      <w:bodyDiv w:val="1"/>
      <w:marLeft w:val="0"/>
      <w:marRight w:val="0"/>
      <w:marTop w:val="0"/>
      <w:marBottom w:val="0"/>
      <w:divBdr>
        <w:top w:val="none" w:sz="0" w:space="0" w:color="auto"/>
        <w:left w:val="none" w:sz="0" w:space="0" w:color="auto"/>
        <w:bottom w:val="none" w:sz="0" w:space="0" w:color="auto"/>
        <w:right w:val="none" w:sz="0" w:space="0" w:color="auto"/>
      </w:divBdr>
    </w:div>
    <w:div w:id="867764503">
      <w:bodyDiv w:val="1"/>
      <w:marLeft w:val="0"/>
      <w:marRight w:val="0"/>
      <w:marTop w:val="0"/>
      <w:marBottom w:val="0"/>
      <w:divBdr>
        <w:top w:val="none" w:sz="0" w:space="0" w:color="auto"/>
        <w:left w:val="none" w:sz="0" w:space="0" w:color="auto"/>
        <w:bottom w:val="none" w:sz="0" w:space="0" w:color="auto"/>
        <w:right w:val="none" w:sz="0" w:space="0" w:color="auto"/>
      </w:divBdr>
    </w:div>
    <w:div w:id="873618862">
      <w:bodyDiv w:val="1"/>
      <w:marLeft w:val="0"/>
      <w:marRight w:val="0"/>
      <w:marTop w:val="0"/>
      <w:marBottom w:val="0"/>
      <w:divBdr>
        <w:top w:val="none" w:sz="0" w:space="0" w:color="auto"/>
        <w:left w:val="none" w:sz="0" w:space="0" w:color="auto"/>
        <w:bottom w:val="none" w:sz="0" w:space="0" w:color="auto"/>
        <w:right w:val="none" w:sz="0" w:space="0" w:color="auto"/>
      </w:divBdr>
    </w:div>
    <w:div w:id="874122919">
      <w:bodyDiv w:val="1"/>
      <w:marLeft w:val="0"/>
      <w:marRight w:val="0"/>
      <w:marTop w:val="0"/>
      <w:marBottom w:val="0"/>
      <w:divBdr>
        <w:top w:val="none" w:sz="0" w:space="0" w:color="auto"/>
        <w:left w:val="none" w:sz="0" w:space="0" w:color="auto"/>
        <w:bottom w:val="none" w:sz="0" w:space="0" w:color="auto"/>
        <w:right w:val="none" w:sz="0" w:space="0" w:color="auto"/>
      </w:divBdr>
    </w:div>
    <w:div w:id="881600435">
      <w:bodyDiv w:val="1"/>
      <w:marLeft w:val="0"/>
      <w:marRight w:val="0"/>
      <w:marTop w:val="0"/>
      <w:marBottom w:val="0"/>
      <w:divBdr>
        <w:top w:val="none" w:sz="0" w:space="0" w:color="auto"/>
        <w:left w:val="none" w:sz="0" w:space="0" w:color="auto"/>
        <w:bottom w:val="none" w:sz="0" w:space="0" w:color="auto"/>
        <w:right w:val="none" w:sz="0" w:space="0" w:color="auto"/>
      </w:divBdr>
    </w:div>
    <w:div w:id="884021266">
      <w:bodyDiv w:val="1"/>
      <w:marLeft w:val="0"/>
      <w:marRight w:val="0"/>
      <w:marTop w:val="0"/>
      <w:marBottom w:val="0"/>
      <w:divBdr>
        <w:top w:val="none" w:sz="0" w:space="0" w:color="auto"/>
        <w:left w:val="none" w:sz="0" w:space="0" w:color="auto"/>
        <w:bottom w:val="none" w:sz="0" w:space="0" w:color="auto"/>
        <w:right w:val="none" w:sz="0" w:space="0" w:color="auto"/>
      </w:divBdr>
    </w:div>
    <w:div w:id="884676705">
      <w:bodyDiv w:val="1"/>
      <w:marLeft w:val="0"/>
      <w:marRight w:val="0"/>
      <w:marTop w:val="0"/>
      <w:marBottom w:val="0"/>
      <w:divBdr>
        <w:top w:val="none" w:sz="0" w:space="0" w:color="auto"/>
        <w:left w:val="none" w:sz="0" w:space="0" w:color="auto"/>
        <w:bottom w:val="none" w:sz="0" w:space="0" w:color="auto"/>
        <w:right w:val="none" w:sz="0" w:space="0" w:color="auto"/>
      </w:divBdr>
    </w:div>
    <w:div w:id="888078538">
      <w:bodyDiv w:val="1"/>
      <w:marLeft w:val="0"/>
      <w:marRight w:val="0"/>
      <w:marTop w:val="0"/>
      <w:marBottom w:val="0"/>
      <w:divBdr>
        <w:top w:val="none" w:sz="0" w:space="0" w:color="auto"/>
        <w:left w:val="none" w:sz="0" w:space="0" w:color="auto"/>
        <w:bottom w:val="none" w:sz="0" w:space="0" w:color="auto"/>
        <w:right w:val="none" w:sz="0" w:space="0" w:color="auto"/>
      </w:divBdr>
    </w:div>
    <w:div w:id="898395495">
      <w:bodyDiv w:val="1"/>
      <w:marLeft w:val="0"/>
      <w:marRight w:val="0"/>
      <w:marTop w:val="0"/>
      <w:marBottom w:val="0"/>
      <w:divBdr>
        <w:top w:val="none" w:sz="0" w:space="0" w:color="auto"/>
        <w:left w:val="none" w:sz="0" w:space="0" w:color="auto"/>
        <w:bottom w:val="none" w:sz="0" w:space="0" w:color="auto"/>
        <w:right w:val="none" w:sz="0" w:space="0" w:color="auto"/>
      </w:divBdr>
    </w:div>
    <w:div w:id="907300070">
      <w:bodyDiv w:val="1"/>
      <w:marLeft w:val="0"/>
      <w:marRight w:val="0"/>
      <w:marTop w:val="0"/>
      <w:marBottom w:val="0"/>
      <w:divBdr>
        <w:top w:val="none" w:sz="0" w:space="0" w:color="auto"/>
        <w:left w:val="none" w:sz="0" w:space="0" w:color="auto"/>
        <w:bottom w:val="none" w:sz="0" w:space="0" w:color="auto"/>
        <w:right w:val="none" w:sz="0" w:space="0" w:color="auto"/>
      </w:divBdr>
    </w:div>
    <w:div w:id="908416933">
      <w:bodyDiv w:val="1"/>
      <w:marLeft w:val="0"/>
      <w:marRight w:val="0"/>
      <w:marTop w:val="0"/>
      <w:marBottom w:val="0"/>
      <w:divBdr>
        <w:top w:val="none" w:sz="0" w:space="0" w:color="auto"/>
        <w:left w:val="none" w:sz="0" w:space="0" w:color="auto"/>
        <w:bottom w:val="none" w:sz="0" w:space="0" w:color="auto"/>
        <w:right w:val="none" w:sz="0" w:space="0" w:color="auto"/>
      </w:divBdr>
    </w:div>
    <w:div w:id="913396561">
      <w:bodyDiv w:val="1"/>
      <w:marLeft w:val="0"/>
      <w:marRight w:val="0"/>
      <w:marTop w:val="0"/>
      <w:marBottom w:val="0"/>
      <w:divBdr>
        <w:top w:val="none" w:sz="0" w:space="0" w:color="auto"/>
        <w:left w:val="none" w:sz="0" w:space="0" w:color="auto"/>
        <w:bottom w:val="none" w:sz="0" w:space="0" w:color="auto"/>
        <w:right w:val="none" w:sz="0" w:space="0" w:color="auto"/>
      </w:divBdr>
    </w:div>
    <w:div w:id="915364468">
      <w:bodyDiv w:val="1"/>
      <w:marLeft w:val="0"/>
      <w:marRight w:val="0"/>
      <w:marTop w:val="0"/>
      <w:marBottom w:val="0"/>
      <w:divBdr>
        <w:top w:val="none" w:sz="0" w:space="0" w:color="auto"/>
        <w:left w:val="none" w:sz="0" w:space="0" w:color="auto"/>
        <w:bottom w:val="none" w:sz="0" w:space="0" w:color="auto"/>
        <w:right w:val="none" w:sz="0" w:space="0" w:color="auto"/>
      </w:divBdr>
    </w:div>
    <w:div w:id="917322562">
      <w:bodyDiv w:val="1"/>
      <w:marLeft w:val="0"/>
      <w:marRight w:val="0"/>
      <w:marTop w:val="0"/>
      <w:marBottom w:val="0"/>
      <w:divBdr>
        <w:top w:val="none" w:sz="0" w:space="0" w:color="auto"/>
        <w:left w:val="none" w:sz="0" w:space="0" w:color="auto"/>
        <w:bottom w:val="none" w:sz="0" w:space="0" w:color="auto"/>
        <w:right w:val="none" w:sz="0" w:space="0" w:color="auto"/>
      </w:divBdr>
    </w:div>
    <w:div w:id="931202687">
      <w:bodyDiv w:val="1"/>
      <w:marLeft w:val="0"/>
      <w:marRight w:val="0"/>
      <w:marTop w:val="0"/>
      <w:marBottom w:val="0"/>
      <w:divBdr>
        <w:top w:val="none" w:sz="0" w:space="0" w:color="auto"/>
        <w:left w:val="none" w:sz="0" w:space="0" w:color="auto"/>
        <w:bottom w:val="none" w:sz="0" w:space="0" w:color="auto"/>
        <w:right w:val="none" w:sz="0" w:space="0" w:color="auto"/>
      </w:divBdr>
    </w:div>
    <w:div w:id="936133644">
      <w:bodyDiv w:val="1"/>
      <w:marLeft w:val="0"/>
      <w:marRight w:val="0"/>
      <w:marTop w:val="0"/>
      <w:marBottom w:val="0"/>
      <w:divBdr>
        <w:top w:val="none" w:sz="0" w:space="0" w:color="auto"/>
        <w:left w:val="none" w:sz="0" w:space="0" w:color="auto"/>
        <w:bottom w:val="none" w:sz="0" w:space="0" w:color="auto"/>
        <w:right w:val="none" w:sz="0" w:space="0" w:color="auto"/>
      </w:divBdr>
    </w:div>
    <w:div w:id="943925608">
      <w:bodyDiv w:val="1"/>
      <w:marLeft w:val="0"/>
      <w:marRight w:val="0"/>
      <w:marTop w:val="0"/>
      <w:marBottom w:val="0"/>
      <w:divBdr>
        <w:top w:val="none" w:sz="0" w:space="0" w:color="auto"/>
        <w:left w:val="none" w:sz="0" w:space="0" w:color="auto"/>
        <w:bottom w:val="none" w:sz="0" w:space="0" w:color="auto"/>
        <w:right w:val="none" w:sz="0" w:space="0" w:color="auto"/>
      </w:divBdr>
    </w:div>
    <w:div w:id="944966195">
      <w:bodyDiv w:val="1"/>
      <w:marLeft w:val="0"/>
      <w:marRight w:val="0"/>
      <w:marTop w:val="0"/>
      <w:marBottom w:val="0"/>
      <w:divBdr>
        <w:top w:val="none" w:sz="0" w:space="0" w:color="auto"/>
        <w:left w:val="none" w:sz="0" w:space="0" w:color="auto"/>
        <w:bottom w:val="none" w:sz="0" w:space="0" w:color="auto"/>
        <w:right w:val="none" w:sz="0" w:space="0" w:color="auto"/>
      </w:divBdr>
    </w:div>
    <w:div w:id="946036073">
      <w:bodyDiv w:val="1"/>
      <w:marLeft w:val="0"/>
      <w:marRight w:val="0"/>
      <w:marTop w:val="0"/>
      <w:marBottom w:val="0"/>
      <w:divBdr>
        <w:top w:val="none" w:sz="0" w:space="0" w:color="auto"/>
        <w:left w:val="none" w:sz="0" w:space="0" w:color="auto"/>
        <w:bottom w:val="none" w:sz="0" w:space="0" w:color="auto"/>
        <w:right w:val="none" w:sz="0" w:space="0" w:color="auto"/>
      </w:divBdr>
    </w:div>
    <w:div w:id="951325192">
      <w:bodyDiv w:val="1"/>
      <w:marLeft w:val="0"/>
      <w:marRight w:val="0"/>
      <w:marTop w:val="0"/>
      <w:marBottom w:val="0"/>
      <w:divBdr>
        <w:top w:val="none" w:sz="0" w:space="0" w:color="auto"/>
        <w:left w:val="none" w:sz="0" w:space="0" w:color="auto"/>
        <w:bottom w:val="none" w:sz="0" w:space="0" w:color="auto"/>
        <w:right w:val="none" w:sz="0" w:space="0" w:color="auto"/>
      </w:divBdr>
    </w:div>
    <w:div w:id="961614050">
      <w:bodyDiv w:val="1"/>
      <w:marLeft w:val="0"/>
      <w:marRight w:val="0"/>
      <w:marTop w:val="0"/>
      <w:marBottom w:val="0"/>
      <w:divBdr>
        <w:top w:val="none" w:sz="0" w:space="0" w:color="auto"/>
        <w:left w:val="none" w:sz="0" w:space="0" w:color="auto"/>
        <w:bottom w:val="none" w:sz="0" w:space="0" w:color="auto"/>
        <w:right w:val="none" w:sz="0" w:space="0" w:color="auto"/>
      </w:divBdr>
    </w:div>
    <w:div w:id="963005633">
      <w:bodyDiv w:val="1"/>
      <w:marLeft w:val="0"/>
      <w:marRight w:val="0"/>
      <w:marTop w:val="0"/>
      <w:marBottom w:val="0"/>
      <w:divBdr>
        <w:top w:val="none" w:sz="0" w:space="0" w:color="auto"/>
        <w:left w:val="none" w:sz="0" w:space="0" w:color="auto"/>
        <w:bottom w:val="none" w:sz="0" w:space="0" w:color="auto"/>
        <w:right w:val="none" w:sz="0" w:space="0" w:color="auto"/>
      </w:divBdr>
    </w:div>
    <w:div w:id="973602839">
      <w:bodyDiv w:val="1"/>
      <w:marLeft w:val="0"/>
      <w:marRight w:val="0"/>
      <w:marTop w:val="0"/>
      <w:marBottom w:val="0"/>
      <w:divBdr>
        <w:top w:val="none" w:sz="0" w:space="0" w:color="auto"/>
        <w:left w:val="none" w:sz="0" w:space="0" w:color="auto"/>
        <w:bottom w:val="none" w:sz="0" w:space="0" w:color="auto"/>
        <w:right w:val="none" w:sz="0" w:space="0" w:color="auto"/>
      </w:divBdr>
    </w:div>
    <w:div w:id="991519481">
      <w:bodyDiv w:val="1"/>
      <w:marLeft w:val="0"/>
      <w:marRight w:val="0"/>
      <w:marTop w:val="0"/>
      <w:marBottom w:val="0"/>
      <w:divBdr>
        <w:top w:val="none" w:sz="0" w:space="0" w:color="auto"/>
        <w:left w:val="none" w:sz="0" w:space="0" w:color="auto"/>
        <w:bottom w:val="none" w:sz="0" w:space="0" w:color="auto"/>
        <w:right w:val="none" w:sz="0" w:space="0" w:color="auto"/>
      </w:divBdr>
    </w:div>
    <w:div w:id="995185158">
      <w:bodyDiv w:val="1"/>
      <w:marLeft w:val="0"/>
      <w:marRight w:val="0"/>
      <w:marTop w:val="0"/>
      <w:marBottom w:val="0"/>
      <w:divBdr>
        <w:top w:val="none" w:sz="0" w:space="0" w:color="auto"/>
        <w:left w:val="none" w:sz="0" w:space="0" w:color="auto"/>
        <w:bottom w:val="none" w:sz="0" w:space="0" w:color="auto"/>
        <w:right w:val="none" w:sz="0" w:space="0" w:color="auto"/>
      </w:divBdr>
    </w:div>
    <w:div w:id="1002970455">
      <w:bodyDiv w:val="1"/>
      <w:marLeft w:val="0"/>
      <w:marRight w:val="0"/>
      <w:marTop w:val="0"/>
      <w:marBottom w:val="0"/>
      <w:divBdr>
        <w:top w:val="none" w:sz="0" w:space="0" w:color="auto"/>
        <w:left w:val="none" w:sz="0" w:space="0" w:color="auto"/>
        <w:bottom w:val="none" w:sz="0" w:space="0" w:color="auto"/>
        <w:right w:val="none" w:sz="0" w:space="0" w:color="auto"/>
      </w:divBdr>
    </w:div>
    <w:div w:id="1009867700">
      <w:bodyDiv w:val="1"/>
      <w:marLeft w:val="0"/>
      <w:marRight w:val="0"/>
      <w:marTop w:val="0"/>
      <w:marBottom w:val="0"/>
      <w:divBdr>
        <w:top w:val="none" w:sz="0" w:space="0" w:color="auto"/>
        <w:left w:val="none" w:sz="0" w:space="0" w:color="auto"/>
        <w:bottom w:val="none" w:sz="0" w:space="0" w:color="auto"/>
        <w:right w:val="none" w:sz="0" w:space="0" w:color="auto"/>
      </w:divBdr>
    </w:div>
    <w:div w:id="1011445599">
      <w:bodyDiv w:val="1"/>
      <w:marLeft w:val="0"/>
      <w:marRight w:val="0"/>
      <w:marTop w:val="0"/>
      <w:marBottom w:val="0"/>
      <w:divBdr>
        <w:top w:val="none" w:sz="0" w:space="0" w:color="auto"/>
        <w:left w:val="none" w:sz="0" w:space="0" w:color="auto"/>
        <w:bottom w:val="none" w:sz="0" w:space="0" w:color="auto"/>
        <w:right w:val="none" w:sz="0" w:space="0" w:color="auto"/>
      </w:divBdr>
    </w:div>
    <w:div w:id="1034382404">
      <w:bodyDiv w:val="1"/>
      <w:marLeft w:val="0"/>
      <w:marRight w:val="0"/>
      <w:marTop w:val="0"/>
      <w:marBottom w:val="0"/>
      <w:divBdr>
        <w:top w:val="none" w:sz="0" w:space="0" w:color="auto"/>
        <w:left w:val="none" w:sz="0" w:space="0" w:color="auto"/>
        <w:bottom w:val="none" w:sz="0" w:space="0" w:color="auto"/>
        <w:right w:val="none" w:sz="0" w:space="0" w:color="auto"/>
      </w:divBdr>
    </w:div>
    <w:div w:id="1052272514">
      <w:bodyDiv w:val="1"/>
      <w:marLeft w:val="0"/>
      <w:marRight w:val="0"/>
      <w:marTop w:val="0"/>
      <w:marBottom w:val="0"/>
      <w:divBdr>
        <w:top w:val="none" w:sz="0" w:space="0" w:color="auto"/>
        <w:left w:val="none" w:sz="0" w:space="0" w:color="auto"/>
        <w:bottom w:val="none" w:sz="0" w:space="0" w:color="auto"/>
        <w:right w:val="none" w:sz="0" w:space="0" w:color="auto"/>
      </w:divBdr>
    </w:div>
    <w:div w:id="1052997676">
      <w:bodyDiv w:val="1"/>
      <w:marLeft w:val="0"/>
      <w:marRight w:val="0"/>
      <w:marTop w:val="0"/>
      <w:marBottom w:val="0"/>
      <w:divBdr>
        <w:top w:val="none" w:sz="0" w:space="0" w:color="auto"/>
        <w:left w:val="none" w:sz="0" w:space="0" w:color="auto"/>
        <w:bottom w:val="none" w:sz="0" w:space="0" w:color="auto"/>
        <w:right w:val="none" w:sz="0" w:space="0" w:color="auto"/>
      </w:divBdr>
    </w:div>
    <w:div w:id="1054309786">
      <w:bodyDiv w:val="1"/>
      <w:marLeft w:val="0"/>
      <w:marRight w:val="0"/>
      <w:marTop w:val="0"/>
      <w:marBottom w:val="0"/>
      <w:divBdr>
        <w:top w:val="none" w:sz="0" w:space="0" w:color="auto"/>
        <w:left w:val="none" w:sz="0" w:space="0" w:color="auto"/>
        <w:bottom w:val="none" w:sz="0" w:space="0" w:color="auto"/>
        <w:right w:val="none" w:sz="0" w:space="0" w:color="auto"/>
      </w:divBdr>
    </w:div>
    <w:div w:id="1057509179">
      <w:bodyDiv w:val="1"/>
      <w:marLeft w:val="0"/>
      <w:marRight w:val="0"/>
      <w:marTop w:val="0"/>
      <w:marBottom w:val="0"/>
      <w:divBdr>
        <w:top w:val="none" w:sz="0" w:space="0" w:color="auto"/>
        <w:left w:val="none" w:sz="0" w:space="0" w:color="auto"/>
        <w:bottom w:val="none" w:sz="0" w:space="0" w:color="auto"/>
        <w:right w:val="none" w:sz="0" w:space="0" w:color="auto"/>
      </w:divBdr>
    </w:div>
    <w:div w:id="1061754456">
      <w:bodyDiv w:val="1"/>
      <w:marLeft w:val="0"/>
      <w:marRight w:val="0"/>
      <w:marTop w:val="0"/>
      <w:marBottom w:val="0"/>
      <w:divBdr>
        <w:top w:val="none" w:sz="0" w:space="0" w:color="auto"/>
        <w:left w:val="none" w:sz="0" w:space="0" w:color="auto"/>
        <w:bottom w:val="none" w:sz="0" w:space="0" w:color="auto"/>
        <w:right w:val="none" w:sz="0" w:space="0" w:color="auto"/>
      </w:divBdr>
    </w:div>
    <w:div w:id="1065834862">
      <w:bodyDiv w:val="1"/>
      <w:marLeft w:val="0"/>
      <w:marRight w:val="0"/>
      <w:marTop w:val="0"/>
      <w:marBottom w:val="0"/>
      <w:divBdr>
        <w:top w:val="none" w:sz="0" w:space="0" w:color="auto"/>
        <w:left w:val="none" w:sz="0" w:space="0" w:color="auto"/>
        <w:bottom w:val="none" w:sz="0" w:space="0" w:color="auto"/>
        <w:right w:val="none" w:sz="0" w:space="0" w:color="auto"/>
      </w:divBdr>
    </w:div>
    <w:div w:id="1069811288">
      <w:bodyDiv w:val="1"/>
      <w:marLeft w:val="0"/>
      <w:marRight w:val="0"/>
      <w:marTop w:val="0"/>
      <w:marBottom w:val="0"/>
      <w:divBdr>
        <w:top w:val="none" w:sz="0" w:space="0" w:color="auto"/>
        <w:left w:val="none" w:sz="0" w:space="0" w:color="auto"/>
        <w:bottom w:val="none" w:sz="0" w:space="0" w:color="auto"/>
        <w:right w:val="none" w:sz="0" w:space="0" w:color="auto"/>
      </w:divBdr>
    </w:div>
    <w:div w:id="1074207992">
      <w:bodyDiv w:val="1"/>
      <w:marLeft w:val="0"/>
      <w:marRight w:val="0"/>
      <w:marTop w:val="0"/>
      <w:marBottom w:val="0"/>
      <w:divBdr>
        <w:top w:val="none" w:sz="0" w:space="0" w:color="auto"/>
        <w:left w:val="none" w:sz="0" w:space="0" w:color="auto"/>
        <w:bottom w:val="none" w:sz="0" w:space="0" w:color="auto"/>
        <w:right w:val="none" w:sz="0" w:space="0" w:color="auto"/>
      </w:divBdr>
    </w:div>
    <w:div w:id="1080175053">
      <w:bodyDiv w:val="1"/>
      <w:marLeft w:val="0"/>
      <w:marRight w:val="0"/>
      <w:marTop w:val="0"/>
      <w:marBottom w:val="0"/>
      <w:divBdr>
        <w:top w:val="none" w:sz="0" w:space="0" w:color="auto"/>
        <w:left w:val="none" w:sz="0" w:space="0" w:color="auto"/>
        <w:bottom w:val="none" w:sz="0" w:space="0" w:color="auto"/>
        <w:right w:val="none" w:sz="0" w:space="0" w:color="auto"/>
      </w:divBdr>
    </w:div>
    <w:div w:id="1081298852">
      <w:bodyDiv w:val="1"/>
      <w:marLeft w:val="0"/>
      <w:marRight w:val="0"/>
      <w:marTop w:val="0"/>
      <w:marBottom w:val="0"/>
      <w:divBdr>
        <w:top w:val="none" w:sz="0" w:space="0" w:color="auto"/>
        <w:left w:val="none" w:sz="0" w:space="0" w:color="auto"/>
        <w:bottom w:val="none" w:sz="0" w:space="0" w:color="auto"/>
        <w:right w:val="none" w:sz="0" w:space="0" w:color="auto"/>
      </w:divBdr>
    </w:div>
    <w:div w:id="1086920665">
      <w:bodyDiv w:val="1"/>
      <w:marLeft w:val="0"/>
      <w:marRight w:val="0"/>
      <w:marTop w:val="0"/>
      <w:marBottom w:val="0"/>
      <w:divBdr>
        <w:top w:val="none" w:sz="0" w:space="0" w:color="auto"/>
        <w:left w:val="none" w:sz="0" w:space="0" w:color="auto"/>
        <w:bottom w:val="none" w:sz="0" w:space="0" w:color="auto"/>
        <w:right w:val="none" w:sz="0" w:space="0" w:color="auto"/>
      </w:divBdr>
    </w:div>
    <w:div w:id="1090812955">
      <w:bodyDiv w:val="1"/>
      <w:marLeft w:val="0"/>
      <w:marRight w:val="0"/>
      <w:marTop w:val="0"/>
      <w:marBottom w:val="0"/>
      <w:divBdr>
        <w:top w:val="none" w:sz="0" w:space="0" w:color="auto"/>
        <w:left w:val="none" w:sz="0" w:space="0" w:color="auto"/>
        <w:bottom w:val="none" w:sz="0" w:space="0" w:color="auto"/>
        <w:right w:val="none" w:sz="0" w:space="0" w:color="auto"/>
      </w:divBdr>
    </w:div>
    <w:div w:id="1092895906">
      <w:bodyDiv w:val="1"/>
      <w:marLeft w:val="0"/>
      <w:marRight w:val="0"/>
      <w:marTop w:val="0"/>
      <w:marBottom w:val="0"/>
      <w:divBdr>
        <w:top w:val="none" w:sz="0" w:space="0" w:color="auto"/>
        <w:left w:val="none" w:sz="0" w:space="0" w:color="auto"/>
        <w:bottom w:val="none" w:sz="0" w:space="0" w:color="auto"/>
        <w:right w:val="none" w:sz="0" w:space="0" w:color="auto"/>
      </w:divBdr>
    </w:div>
    <w:div w:id="1094941734">
      <w:bodyDiv w:val="1"/>
      <w:marLeft w:val="0"/>
      <w:marRight w:val="0"/>
      <w:marTop w:val="0"/>
      <w:marBottom w:val="0"/>
      <w:divBdr>
        <w:top w:val="none" w:sz="0" w:space="0" w:color="auto"/>
        <w:left w:val="none" w:sz="0" w:space="0" w:color="auto"/>
        <w:bottom w:val="none" w:sz="0" w:space="0" w:color="auto"/>
        <w:right w:val="none" w:sz="0" w:space="0" w:color="auto"/>
      </w:divBdr>
    </w:div>
    <w:div w:id="1104617944">
      <w:bodyDiv w:val="1"/>
      <w:marLeft w:val="0"/>
      <w:marRight w:val="0"/>
      <w:marTop w:val="0"/>
      <w:marBottom w:val="0"/>
      <w:divBdr>
        <w:top w:val="none" w:sz="0" w:space="0" w:color="auto"/>
        <w:left w:val="none" w:sz="0" w:space="0" w:color="auto"/>
        <w:bottom w:val="none" w:sz="0" w:space="0" w:color="auto"/>
        <w:right w:val="none" w:sz="0" w:space="0" w:color="auto"/>
      </w:divBdr>
    </w:div>
    <w:div w:id="1105342316">
      <w:bodyDiv w:val="1"/>
      <w:marLeft w:val="0"/>
      <w:marRight w:val="0"/>
      <w:marTop w:val="0"/>
      <w:marBottom w:val="0"/>
      <w:divBdr>
        <w:top w:val="none" w:sz="0" w:space="0" w:color="auto"/>
        <w:left w:val="none" w:sz="0" w:space="0" w:color="auto"/>
        <w:bottom w:val="none" w:sz="0" w:space="0" w:color="auto"/>
        <w:right w:val="none" w:sz="0" w:space="0" w:color="auto"/>
      </w:divBdr>
    </w:div>
    <w:div w:id="1110050511">
      <w:bodyDiv w:val="1"/>
      <w:marLeft w:val="0"/>
      <w:marRight w:val="0"/>
      <w:marTop w:val="0"/>
      <w:marBottom w:val="0"/>
      <w:divBdr>
        <w:top w:val="none" w:sz="0" w:space="0" w:color="auto"/>
        <w:left w:val="none" w:sz="0" w:space="0" w:color="auto"/>
        <w:bottom w:val="none" w:sz="0" w:space="0" w:color="auto"/>
        <w:right w:val="none" w:sz="0" w:space="0" w:color="auto"/>
      </w:divBdr>
    </w:div>
    <w:div w:id="1117061928">
      <w:bodyDiv w:val="1"/>
      <w:marLeft w:val="0"/>
      <w:marRight w:val="0"/>
      <w:marTop w:val="0"/>
      <w:marBottom w:val="0"/>
      <w:divBdr>
        <w:top w:val="none" w:sz="0" w:space="0" w:color="auto"/>
        <w:left w:val="none" w:sz="0" w:space="0" w:color="auto"/>
        <w:bottom w:val="none" w:sz="0" w:space="0" w:color="auto"/>
        <w:right w:val="none" w:sz="0" w:space="0" w:color="auto"/>
      </w:divBdr>
    </w:div>
    <w:div w:id="1124957234">
      <w:bodyDiv w:val="1"/>
      <w:marLeft w:val="0"/>
      <w:marRight w:val="0"/>
      <w:marTop w:val="0"/>
      <w:marBottom w:val="0"/>
      <w:divBdr>
        <w:top w:val="none" w:sz="0" w:space="0" w:color="auto"/>
        <w:left w:val="none" w:sz="0" w:space="0" w:color="auto"/>
        <w:bottom w:val="none" w:sz="0" w:space="0" w:color="auto"/>
        <w:right w:val="none" w:sz="0" w:space="0" w:color="auto"/>
      </w:divBdr>
    </w:div>
    <w:div w:id="1125853892">
      <w:bodyDiv w:val="1"/>
      <w:marLeft w:val="0"/>
      <w:marRight w:val="0"/>
      <w:marTop w:val="0"/>
      <w:marBottom w:val="0"/>
      <w:divBdr>
        <w:top w:val="none" w:sz="0" w:space="0" w:color="auto"/>
        <w:left w:val="none" w:sz="0" w:space="0" w:color="auto"/>
        <w:bottom w:val="none" w:sz="0" w:space="0" w:color="auto"/>
        <w:right w:val="none" w:sz="0" w:space="0" w:color="auto"/>
      </w:divBdr>
    </w:div>
    <w:div w:id="1127158573">
      <w:bodyDiv w:val="1"/>
      <w:marLeft w:val="0"/>
      <w:marRight w:val="0"/>
      <w:marTop w:val="0"/>
      <w:marBottom w:val="0"/>
      <w:divBdr>
        <w:top w:val="none" w:sz="0" w:space="0" w:color="auto"/>
        <w:left w:val="none" w:sz="0" w:space="0" w:color="auto"/>
        <w:bottom w:val="none" w:sz="0" w:space="0" w:color="auto"/>
        <w:right w:val="none" w:sz="0" w:space="0" w:color="auto"/>
      </w:divBdr>
    </w:div>
    <w:div w:id="1127285615">
      <w:bodyDiv w:val="1"/>
      <w:marLeft w:val="0"/>
      <w:marRight w:val="0"/>
      <w:marTop w:val="0"/>
      <w:marBottom w:val="0"/>
      <w:divBdr>
        <w:top w:val="none" w:sz="0" w:space="0" w:color="auto"/>
        <w:left w:val="none" w:sz="0" w:space="0" w:color="auto"/>
        <w:bottom w:val="none" w:sz="0" w:space="0" w:color="auto"/>
        <w:right w:val="none" w:sz="0" w:space="0" w:color="auto"/>
      </w:divBdr>
    </w:div>
    <w:div w:id="1140029274">
      <w:bodyDiv w:val="1"/>
      <w:marLeft w:val="0"/>
      <w:marRight w:val="0"/>
      <w:marTop w:val="0"/>
      <w:marBottom w:val="0"/>
      <w:divBdr>
        <w:top w:val="none" w:sz="0" w:space="0" w:color="auto"/>
        <w:left w:val="none" w:sz="0" w:space="0" w:color="auto"/>
        <w:bottom w:val="none" w:sz="0" w:space="0" w:color="auto"/>
        <w:right w:val="none" w:sz="0" w:space="0" w:color="auto"/>
      </w:divBdr>
    </w:div>
    <w:div w:id="1154954705">
      <w:bodyDiv w:val="1"/>
      <w:marLeft w:val="0"/>
      <w:marRight w:val="0"/>
      <w:marTop w:val="0"/>
      <w:marBottom w:val="0"/>
      <w:divBdr>
        <w:top w:val="none" w:sz="0" w:space="0" w:color="auto"/>
        <w:left w:val="none" w:sz="0" w:space="0" w:color="auto"/>
        <w:bottom w:val="none" w:sz="0" w:space="0" w:color="auto"/>
        <w:right w:val="none" w:sz="0" w:space="0" w:color="auto"/>
      </w:divBdr>
    </w:div>
    <w:div w:id="1172767225">
      <w:bodyDiv w:val="1"/>
      <w:marLeft w:val="0"/>
      <w:marRight w:val="0"/>
      <w:marTop w:val="0"/>
      <w:marBottom w:val="0"/>
      <w:divBdr>
        <w:top w:val="none" w:sz="0" w:space="0" w:color="auto"/>
        <w:left w:val="none" w:sz="0" w:space="0" w:color="auto"/>
        <w:bottom w:val="none" w:sz="0" w:space="0" w:color="auto"/>
        <w:right w:val="none" w:sz="0" w:space="0" w:color="auto"/>
      </w:divBdr>
    </w:div>
    <w:div w:id="1198355470">
      <w:bodyDiv w:val="1"/>
      <w:marLeft w:val="0"/>
      <w:marRight w:val="0"/>
      <w:marTop w:val="0"/>
      <w:marBottom w:val="0"/>
      <w:divBdr>
        <w:top w:val="none" w:sz="0" w:space="0" w:color="auto"/>
        <w:left w:val="none" w:sz="0" w:space="0" w:color="auto"/>
        <w:bottom w:val="none" w:sz="0" w:space="0" w:color="auto"/>
        <w:right w:val="none" w:sz="0" w:space="0" w:color="auto"/>
      </w:divBdr>
    </w:div>
    <w:div w:id="1207258800">
      <w:bodyDiv w:val="1"/>
      <w:marLeft w:val="0"/>
      <w:marRight w:val="0"/>
      <w:marTop w:val="0"/>
      <w:marBottom w:val="0"/>
      <w:divBdr>
        <w:top w:val="none" w:sz="0" w:space="0" w:color="auto"/>
        <w:left w:val="none" w:sz="0" w:space="0" w:color="auto"/>
        <w:bottom w:val="none" w:sz="0" w:space="0" w:color="auto"/>
        <w:right w:val="none" w:sz="0" w:space="0" w:color="auto"/>
      </w:divBdr>
    </w:div>
    <w:div w:id="1213037146">
      <w:bodyDiv w:val="1"/>
      <w:marLeft w:val="0"/>
      <w:marRight w:val="0"/>
      <w:marTop w:val="0"/>
      <w:marBottom w:val="0"/>
      <w:divBdr>
        <w:top w:val="none" w:sz="0" w:space="0" w:color="auto"/>
        <w:left w:val="none" w:sz="0" w:space="0" w:color="auto"/>
        <w:bottom w:val="none" w:sz="0" w:space="0" w:color="auto"/>
        <w:right w:val="none" w:sz="0" w:space="0" w:color="auto"/>
      </w:divBdr>
    </w:div>
    <w:div w:id="1226529740">
      <w:bodyDiv w:val="1"/>
      <w:marLeft w:val="0"/>
      <w:marRight w:val="0"/>
      <w:marTop w:val="0"/>
      <w:marBottom w:val="0"/>
      <w:divBdr>
        <w:top w:val="none" w:sz="0" w:space="0" w:color="auto"/>
        <w:left w:val="none" w:sz="0" w:space="0" w:color="auto"/>
        <w:bottom w:val="none" w:sz="0" w:space="0" w:color="auto"/>
        <w:right w:val="none" w:sz="0" w:space="0" w:color="auto"/>
      </w:divBdr>
    </w:div>
    <w:div w:id="1248271509">
      <w:bodyDiv w:val="1"/>
      <w:marLeft w:val="0"/>
      <w:marRight w:val="0"/>
      <w:marTop w:val="0"/>
      <w:marBottom w:val="0"/>
      <w:divBdr>
        <w:top w:val="none" w:sz="0" w:space="0" w:color="auto"/>
        <w:left w:val="none" w:sz="0" w:space="0" w:color="auto"/>
        <w:bottom w:val="none" w:sz="0" w:space="0" w:color="auto"/>
        <w:right w:val="none" w:sz="0" w:space="0" w:color="auto"/>
      </w:divBdr>
    </w:div>
    <w:div w:id="1249147587">
      <w:bodyDiv w:val="1"/>
      <w:marLeft w:val="0"/>
      <w:marRight w:val="0"/>
      <w:marTop w:val="0"/>
      <w:marBottom w:val="0"/>
      <w:divBdr>
        <w:top w:val="none" w:sz="0" w:space="0" w:color="auto"/>
        <w:left w:val="none" w:sz="0" w:space="0" w:color="auto"/>
        <w:bottom w:val="none" w:sz="0" w:space="0" w:color="auto"/>
        <w:right w:val="none" w:sz="0" w:space="0" w:color="auto"/>
      </w:divBdr>
    </w:div>
    <w:div w:id="1250118308">
      <w:bodyDiv w:val="1"/>
      <w:marLeft w:val="0"/>
      <w:marRight w:val="0"/>
      <w:marTop w:val="0"/>
      <w:marBottom w:val="0"/>
      <w:divBdr>
        <w:top w:val="none" w:sz="0" w:space="0" w:color="auto"/>
        <w:left w:val="none" w:sz="0" w:space="0" w:color="auto"/>
        <w:bottom w:val="none" w:sz="0" w:space="0" w:color="auto"/>
        <w:right w:val="none" w:sz="0" w:space="0" w:color="auto"/>
      </w:divBdr>
    </w:div>
    <w:div w:id="1253317565">
      <w:bodyDiv w:val="1"/>
      <w:marLeft w:val="0"/>
      <w:marRight w:val="0"/>
      <w:marTop w:val="0"/>
      <w:marBottom w:val="0"/>
      <w:divBdr>
        <w:top w:val="none" w:sz="0" w:space="0" w:color="auto"/>
        <w:left w:val="none" w:sz="0" w:space="0" w:color="auto"/>
        <w:bottom w:val="none" w:sz="0" w:space="0" w:color="auto"/>
        <w:right w:val="none" w:sz="0" w:space="0" w:color="auto"/>
      </w:divBdr>
    </w:div>
    <w:div w:id="1262224898">
      <w:bodyDiv w:val="1"/>
      <w:marLeft w:val="0"/>
      <w:marRight w:val="0"/>
      <w:marTop w:val="0"/>
      <w:marBottom w:val="0"/>
      <w:divBdr>
        <w:top w:val="none" w:sz="0" w:space="0" w:color="auto"/>
        <w:left w:val="none" w:sz="0" w:space="0" w:color="auto"/>
        <w:bottom w:val="none" w:sz="0" w:space="0" w:color="auto"/>
        <w:right w:val="none" w:sz="0" w:space="0" w:color="auto"/>
      </w:divBdr>
    </w:div>
    <w:div w:id="1262227620">
      <w:bodyDiv w:val="1"/>
      <w:marLeft w:val="0"/>
      <w:marRight w:val="0"/>
      <w:marTop w:val="0"/>
      <w:marBottom w:val="0"/>
      <w:divBdr>
        <w:top w:val="none" w:sz="0" w:space="0" w:color="auto"/>
        <w:left w:val="none" w:sz="0" w:space="0" w:color="auto"/>
        <w:bottom w:val="none" w:sz="0" w:space="0" w:color="auto"/>
        <w:right w:val="none" w:sz="0" w:space="0" w:color="auto"/>
      </w:divBdr>
    </w:div>
    <w:div w:id="1272323507">
      <w:bodyDiv w:val="1"/>
      <w:marLeft w:val="0"/>
      <w:marRight w:val="0"/>
      <w:marTop w:val="0"/>
      <w:marBottom w:val="0"/>
      <w:divBdr>
        <w:top w:val="none" w:sz="0" w:space="0" w:color="auto"/>
        <w:left w:val="none" w:sz="0" w:space="0" w:color="auto"/>
        <w:bottom w:val="none" w:sz="0" w:space="0" w:color="auto"/>
        <w:right w:val="none" w:sz="0" w:space="0" w:color="auto"/>
      </w:divBdr>
    </w:div>
    <w:div w:id="1274484483">
      <w:bodyDiv w:val="1"/>
      <w:marLeft w:val="0"/>
      <w:marRight w:val="0"/>
      <w:marTop w:val="0"/>
      <w:marBottom w:val="0"/>
      <w:divBdr>
        <w:top w:val="none" w:sz="0" w:space="0" w:color="auto"/>
        <w:left w:val="none" w:sz="0" w:space="0" w:color="auto"/>
        <w:bottom w:val="none" w:sz="0" w:space="0" w:color="auto"/>
        <w:right w:val="none" w:sz="0" w:space="0" w:color="auto"/>
      </w:divBdr>
    </w:div>
    <w:div w:id="1274750140">
      <w:bodyDiv w:val="1"/>
      <w:marLeft w:val="0"/>
      <w:marRight w:val="0"/>
      <w:marTop w:val="0"/>
      <w:marBottom w:val="0"/>
      <w:divBdr>
        <w:top w:val="none" w:sz="0" w:space="0" w:color="auto"/>
        <w:left w:val="none" w:sz="0" w:space="0" w:color="auto"/>
        <w:bottom w:val="none" w:sz="0" w:space="0" w:color="auto"/>
        <w:right w:val="none" w:sz="0" w:space="0" w:color="auto"/>
      </w:divBdr>
    </w:div>
    <w:div w:id="1277640063">
      <w:bodyDiv w:val="1"/>
      <w:marLeft w:val="0"/>
      <w:marRight w:val="0"/>
      <w:marTop w:val="0"/>
      <w:marBottom w:val="0"/>
      <w:divBdr>
        <w:top w:val="none" w:sz="0" w:space="0" w:color="auto"/>
        <w:left w:val="none" w:sz="0" w:space="0" w:color="auto"/>
        <w:bottom w:val="none" w:sz="0" w:space="0" w:color="auto"/>
        <w:right w:val="none" w:sz="0" w:space="0" w:color="auto"/>
      </w:divBdr>
    </w:div>
    <w:div w:id="1295017705">
      <w:bodyDiv w:val="1"/>
      <w:marLeft w:val="0"/>
      <w:marRight w:val="0"/>
      <w:marTop w:val="0"/>
      <w:marBottom w:val="0"/>
      <w:divBdr>
        <w:top w:val="none" w:sz="0" w:space="0" w:color="auto"/>
        <w:left w:val="none" w:sz="0" w:space="0" w:color="auto"/>
        <w:bottom w:val="none" w:sz="0" w:space="0" w:color="auto"/>
        <w:right w:val="none" w:sz="0" w:space="0" w:color="auto"/>
      </w:divBdr>
    </w:div>
    <w:div w:id="1299918459">
      <w:bodyDiv w:val="1"/>
      <w:marLeft w:val="0"/>
      <w:marRight w:val="0"/>
      <w:marTop w:val="0"/>
      <w:marBottom w:val="0"/>
      <w:divBdr>
        <w:top w:val="none" w:sz="0" w:space="0" w:color="auto"/>
        <w:left w:val="none" w:sz="0" w:space="0" w:color="auto"/>
        <w:bottom w:val="none" w:sz="0" w:space="0" w:color="auto"/>
        <w:right w:val="none" w:sz="0" w:space="0" w:color="auto"/>
      </w:divBdr>
    </w:div>
    <w:div w:id="1302804220">
      <w:bodyDiv w:val="1"/>
      <w:marLeft w:val="0"/>
      <w:marRight w:val="0"/>
      <w:marTop w:val="0"/>
      <w:marBottom w:val="0"/>
      <w:divBdr>
        <w:top w:val="none" w:sz="0" w:space="0" w:color="auto"/>
        <w:left w:val="none" w:sz="0" w:space="0" w:color="auto"/>
        <w:bottom w:val="none" w:sz="0" w:space="0" w:color="auto"/>
        <w:right w:val="none" w:sz="0" w:space="0" w:color="auto"/>
      </w:divBdr>
    </w:div>
    <w:div w:id="1303579875">
      <w:bodyDiv w:val="1"/>
      <w:marLeft w:val="0"/>
      <w:marRight w:val="0"/>
      <w:marTop w:val="0"/>
      <w:marBottom w:val="0"/>
      <w:divBdr>
        <w:top w:val="none" w:sz="0" w:space="0" w:color="auto"/>
        <w:left w:val="none" w:sz="0" w:space="0" w:color="auto"/>
        <w:bottom w:val="none" w:sz="0" w:space="0" w:color="auto"/>
        <w:right w:val="none" w:sz="0" w:space="0" w:color="auto"/>
      </w:divBdr>
    </w:div>
    <w:div w:id="1304233677">
      <w:bodyDiv w:val="1"/>
      <w:marLeft w:val="0"/>
      <w:marRight w:val="0"/>
      <w:marTop w:val="0"/>
      <w:marBottom w:val="0"/>
      <w:divBdr>
        <w:top w:val="none" w:sz="0" w:space="0" w:color="auto"/>
        <w:left w:val="none" w:sz="0" w:space="0" w:color="auto"/>
        <w:bottom w:val="none" w:sz="0" w:space="0" w:color="auto"/>
        <w:right w:val="none" w:sz="0" w:space="0" w:color="auto"/>
      </w:divBdr>
    </w:div>
    <w:div w:id="1310279708">
      <w:bodyDiv w:val="1"/>
      <w:marLeft w:val="0"/>
      <w:marRight w:val="0"/>
      <w:marTop w:val="0"/>
      <w:marBottom w:val="0"/>
      <w:divBdr>
        <w:top w:val="none" w:sz="0" w:space="0" w:color="auto"/>
        <w:left w:val="none" w:sz="0" w:space="0" w:color="auto"/>
        <w:bottom w:val="none" w:sz="0" w:space="0" w:color="auto"/>
        <w:right w:val="none" w:sz="0" w:space="0" w:color="auto"/>
      </w:divBdr>
    </w:div>
    <w:div w:id="1313414484">
      <w:bodyDiv w:val="1"/>
      <w:marLeft w:val="0"/>
      <w:marRight w:val="0"/>
      <w:marTop w:val="0"/>
      <w:marBottom w:val="0"/>
      <w:divBdr>
        <w:top w:val="none" w:sz="0" w:space="0" w:color="auto"/>
        <w:left w:val="none" w:sz="0" w:space="0" w:color="auto"/>
        <w:bottom w:val="none" w:sz="0" w:space="0" w:color="auto"/>
        <w:right w:val="none" w:sz="0" w:space="0" w:color="auto"/>
      </w:divBdr>
    </w:div>
    <w:div w:id="1318341435">
      <w:bodyDiv w:val="1"/>
      <w:marLeft w:val="0"/>
      <w:marRight w:val="0"/>
      <w:marTop w:val="0"/>
      <w:marBottom w:val="0"/>
      <w:divBdr>
        <w:top w:val="none" w:sz="0" w:space="0" w:color="auto"/>
        <w:left w:val="none" w:sz="0" w:space="0" w:color="auto"/>
        <w:bottom w:val="none" w:sz="0" w:space="0" w:color="auto"/>
        <w:right w:val="none" w:sz="0" w:space="0" w:color="auto"/>
      </w:divBdr>
    </w:div>
    <w:div w:id="1326543793">
      <w:bodyDiv w:val="1"/>
      <w:marLeft w:val="0"/>
      <w:marRight w:val="0"/>
      <w:marTop w:val="0"/>
      <w:marBottom w:val="0"/>
      <w:divBdr>
        <w:top w:val="none" w:sz="0" w:space="0" w:color="auto"/>
        <w:left w:val="none" w:sz="0" w:space="0" w:color="auto"/>
        <w:bottom w:val="none" w:sz="0" w:space="0" w:color="auto"/>
        <w:right w:val="none" w:sz="0" w:space="0" w:color="auto"/>
      </w:divBdr>
    </w:div>
    <w:div w:id="1332488689">
      <w:bodyDiv w:val="1"/>
      <w:marLeft w:val="0"/>
      <w:marRight w:val="0"/>
      <w:marTop w:val="0"/>
      <w:marBottom w:val="0"/>
      <w:divBdr>
        <w:top w:val="none" w:sz="0" w:space="0" w:color="auto"/>
        <w:left w:val="none" w:sz="0" w:space="0" w:color="auto"/>
        <w:bottom w:val="none" w:sz="0" w:space="0" w:color="auto"/>
        <w:right w:val="none" w:sz="0" w:space="0" w:color="auto"/>
      </w:divBdr>
    </w:div>
    <w:div w:id="1332490471">
      <w:bodyDiv w:val="1"/>
      <w:marLeft w:val="0"/>
      <w:marRight w:val="0"/>
      <w:marTop w:val="0"/>
      <w:marBottom w:val="0"/>
      <w:divBdr>
        <w:top w:val="none" w:sz="0" w:space="0" w:color="auto"/>
        <w:left w:val="none" w:sz="0" w:space="0" w:color="auto"/>
        <w:bottom w:val="none" w:sz="0" w:space="0" w:color="auto"/>
        <w:right w:val="none" w:sz="0" w:space="0" w:color="auto"/>
      </w:divBdr>
    </w:div>
    <w:div w:id="1344278313">
      <w:bodyDiv w:val="1"/>
      <w:marLeft w:val="0"/>
      <w:marRight w:val="0"/>
      <w:marTop w:val="0"/>
      <w:marBottom w:val="0"/>
      <w:divBdr>
        <w:top w:val="none" w:sz="0" w:space="0" w:color="auto"/>
        <w:left w:val="none" w:sz="0" w:space="0" w:color="auto"/>
        <w:bottom w:val="none" w:sz="0" w:space="0" w:color="auto"/>
        <w:right w:val="none" w:sz="0" w:space="0" w:color="auto"/>
      </w:divBdr>
    </w:div>
    <w:div w:id="1345937812">
      <w:bodyDiv w:val="1"/>
      <w:marLeft w:val="0"/>
      <w:marRight w:val="0"/>
      <w:marTop w:val="0"/>
      <w:marBottom w:val="0"/>
      <w:divBdr>
        <w:top w:val="none" w:sz="0" w:space="0" w:color="auto"/>
        <w:left w:val="none" w:sz="0" w:space="0" w:color="auto"/>
        <w:bottom w:val="none" w:sz="0" w:space="0" w:color="auto"/>
        <w:right w:val="none" w:sz="0" w:space="0" w:color="auto"/>
      </w:divBdr>
    </w:div>
    <w:div w:id="1349060832">
      <w:bodyDiv w:val="1"/>
      <w:marLeft w:val="0"/>
      <w:marRight w:val="0"/>
      <w:marTop w:val="0"/>
      <w:marBottom w:val="0"/>
      <w:divBdr>
        <w:top w:val="none" w:sz="0" w:space="0" w:color="auto"/>
        <w:left w:val="none" w:sz="0" w:space="0" w:color="auto"/>
        <w:bottom w:val="none" w:sz="0" w:space="0" w:color="auto"/>
        <w:right w:val="none" w:sz="0" w:space="0" w:color="auto"/>
      </w:divBdr>
    </w:div>
    <w:div w:id="1353411685">
      <w:bodyDiv w:val="1"/>
      <w:marLeft w:val="0"/>
      <w:marRight w:val="0"/>
      <w:marTop w:val="0"/>
      <w:marBottom w:val="0"/>
      <w:divBdr>
        <w:top w:val="none" w:sz="0" w:space="0" w:color="auto"/>
        <w:left w:val="none" w:sz="0" w:space="0" w:color="auto"/>
        <w:bottom w:val="none" w:sz="0" w:space="0" w:color="auto"/>
        <w:right w:val="none" w:sz="0" w:space="0" w:color="auto"/>
      </w:divBdr>
    </w:div>
    <w:div w:id="1354720570">
      <w:bodyDiv w:val="1"/>
      <w:marLeft w:val="0"/>
      <w:marRight w:val="0"/>
      <w:marTop w:val="0"/>
      <w:marBottom w:val="0"/>
      <w:divBdr>
        <w:top w:val="none" w:sz="0" w:space="0" w:color="auto"/>
        <w:left w:val="none" w:sz="0" w:space="0" w:color="auto"/>
        <w:bottom w:val="none" w:sz="0" w:space="0" w:color="auto"/>
        <w:right w:val="none" w:sz="0" w:space="0" w:color="auto"/>
      </w:divBdr>
    </w:div>
    <w:div w:id="1358120881">
      <w:bodyDiv w:val="1"/>
      <w:marLeft w:val="0"/>
      <w:marRight w:val="0"/>
      <w:marTop w:val="0"/>
      <w:marBottom w:val="0"/>
      <w:divBdr>
        <w:top w:val="none" w:sz="0" w:space="0" w:color="auto"/>
        <w:left w:val="none" w:sz="0" w:space="0" w:color="auto"/>
        <w:bottom w:val="none" w:sz="0" w:space="0" w:color="auto"/>
        <w:right w:val="none" w:sz="0" w:space="0" w:color="auto"/>
      </w:divBdr>
    </w:div>
    <w:div w:id="1359433680">
      <w:bodyDiv w:val="1"/>
      <w:marLeft w:val="0"/>
      <w:marRight w:val="0"/>
      <w:marTop w:val="0"/>
      <w:marBottom w:val="0"/>
      <w:divBdr>
        <w:top w:val="none" w:sz="0" w:space="0" w:color="auto"/>
        <w:left w:val="none" w:sz="0" w:space="0" w:color="auto"/>
        <w:bottom w:val="none" w:sz="0" w:space="0" w:color="auto"/>
        <w:right w:val="none" w:sz="0" w:space="0" w:color="auto"/>
      </w:divBdr>
    </w:div>
    <w:div w:id="1382510469">
      <w:bodyDiv w:val="1"/>
      <w:marLeft w:val="0"/>
      <w:marRight w:val="0"/>
      <w:marTop w:val="0"/>
      <w:marBottom w:val="0"/>
      <w:divBdr>
        <w:top w:val="none" w:sz="0" w:space="0" w:color="auto"/>
        <w:left w:val="none" w:sz="0" w:space="0" w:color="auto"/>
        <w:bottom w:val="none" w:sz="0" w:space="0" w:color="auto"/>
        <w:right w:val="none" w:sz="0" w:space="0" w:color="auto"/>
      </w:divBdr>
    </w:div>
    <w:div w:id="1387804058">
      <w:bodyDiv w:val="1"/>
      <w:marLeft w:val="0"/>
      <w:marRight w:val="0"/>
      <w:marTop w:val="0"/>
      <w:marBottom w:val="0"/>
      <w:divBdr>
        <w:top w:val="none" w:sz="0" w:space="0" w:color="auto"/>
        <w:left w:val="none" w:sz="0" w:space="0" w:color="auto"/>
        <w:bottom w:val="none" w:sz="0" w:space="0" w:color="auto"/>
        <w:right w:val="none" w:sz="0" w:space="0" w:color="auto"/>
      </w:divBdr>
    </w:div>
    <w:div w:id="1391540435">
      <w:bodyDiv w:val="1"/>
      <w:marLeft w:val="0"/>
      <w:marRight w:val="0"/>
      <w:marTop w:val="0"/>
      <w:marBottom w:val="0"/>
      <w:divBdr>
        <w:top w:val="none" w:sz="0" w:space="0" w:color="auto"/>
        <w:left w:val="none" w:sz="0" w:space="0" w:color="auto"/>
        <w:bottom w:val="none" w:sz="0" w:space="0" w:color="auto"/>
        <w:right w:val="none" w:sz="0" w:space="0" w:color="auto"/>
      </w:divBdr>
    </w:div>
    <w:div w:id="1392655215">
      <w:bodyDiv w:val="1"/>
      <w:marLeft w:val="0"/>
      <w:marRight w:val="0"/>
      <w:marTop w:val="0"/>
      <w:marBottom w:val="0"/>
      <w:divBdr>
        <w:top w:val="none" w:sz="0" w:space="0" w:color="auto"/>
        <w:left w:val="none" w:sz="0" w:space="0" w:color="auto"/>
        <w:bottom w:val="none" w:sz="0" w:space="0" w:color="auto"/>
        <w:right w:val="none" w:sz="0" w:space="0" w:color="auto"/>
      </w:divBdr>
    </w:div>
    <w:div w:id="1397242865">
      <w:bodyDiv w:val="1"/>
      <w:marLeft w:val="0"/>
      <w:marRight w:val="0"/>
      <w:marTop w:val="0"/>
      <w:marBottom w:val="0"/>
      <w:divBdr>
        <w:top w:val="none" w:sz="0" w:space="0" w:color="auto"/>
        <w:left w:val="none" w:sz="0" w:space="0" w:color="auto"/>
        <w:bottom w:val="none" w:sz="0" w:space="0" w:color="auto"/>
        <w:right w:val="none" w:sz="0" w:space="0" w:color="auto"/>
      </w:divBdr>
    </w:div>
    <w:div w:id="1410539166">
      <w:bodyDiv w:val="1"/>
      <w:marLeft w:val="0"/>
      <w:marRight w:val="0"/>
      <w:marTop w:val="0"/>
      <w:marBottom w:val="0"/>
      <w:divBdr>
        <w:top w:val="none" w:sz="0" w:space="0" w:color="auto"/>
        <w:left w:val="none" w:sz="0" w:space="0" w:color="auto"/>
        <w:bottom w:val="none" w:sz="0" w:space="0" w:color="auto"/>
        <w:right w:val="none" w:sz="0" w:space="0" w:color="auto"/>
      </w:divBdr>
    </w:div>
    <w:div w:id="1412895389">
      <w:bodyDiv w:val="1"/>
      <w:marLeft w:val="0"/>
      <w:marRight w:val="0"/>
      <w:marTop w:val="0"/>
      <w:marBottom w:val="0"/>
      <w:divBdr>
        <w:top w:val="none" w:sz="0" w:space="0" w:color="auto"/>
        <w:left w:val="none" w:sz="0" w:space="0" w:color="auto"/>
        <w:bottom w:val="none" w:sz="0" w:space="0" w:color="auto"/>
        <w:right w:val="none" w:sz="0" w:space="0" w:color="auto"/>
      </w:divBdr>
    </w:div>
    <w:div w:id="1421175767">
      <w:bodyDiv w:val="1"/>
      <w:marLeft w:val="0"/>
      <w:marRight w:val="0"/>
      <w:marTop w:val="0"/>
      <w:marBottom w:val="0"/>
      <w:divBdr>
        <w:top w:val="none" w:sz="0" w:space="0" w:color="auto"/>
        <w:left w:val="none" w:sz="0" w:space="0" w:color="auto"/>
        <w:bottom w:val="none" w:sz="0" w:space="0" w:color="auto"/>
        <w:right w:val="none" w:sz="0" w:space="0" w:color="auto"/>
      </w:divBdr>
    </w:div>
    <w:div w:id="1421949137">
      <w:bodyDiv w:val="1"/>
      <w:marLeft w:val="0"/>
      <w:marRight w:val="0"/>
      <w:marTop w:val="0"/>
      <w:marBottom w:val="0"/>
      <w:divBdr>
        <w:top w:val="none" w:sz="0" w:space="0" w:color="auto"/>
        <w:left w:val="none" w:sz="0" w:space="0" w:color="auto"/>
        <w:bottom w:val="none" w:sz="0" w:space="0" w:color="auto"/>
        <w:right w:val="none" w:sz="0" w:space="0" w:color="auto"/>
      </w:divBdr>
    </w:div>
    <w:div w:id="1426681635">
      <w:bodyDiv w:val="1"/>
      <w:marLeft w:val="0"/>
      <w:marRight w:val="0"/>
      <w:marTop w:val="0"/>
      <w:marBottom w:val="0"/>
      <w:divBdr>
        <w:top w:val="none" w:sz="0" w:space="0" w:color="auto"/>
        <w:left w:val="none" w:sz="0" w:space="0" w:color="auto"/>
        <w:bottom w:val="none" w:sz="0" w:space="0" w:color="auto"/>
        <w:right w:val="none" w:sz="0" w:space="0" w:color="auto"/>
      </w:divBdr>
    </w:div>
    <w:div w:id="1429620841">
      <w:bodyDiv w:val="1"/>
      <w:marLeft w:val="0"/>
      <w:marRight w:val="0"/>
      <w:marTop w:val="0"/>
      <w:marBottom w:val="0"/>
      <w:divBdr>
        <w:top w:val="none" w:sz="0" w:space="0" w:color="auto"/>
        <w:left w:val="none" w:sz="0" w:space="0" w:color="auto"/>
        <w:bottom w:val="none" w:sz="0" w:space="0" w:color="auto"/>
        <w:right w:val="none" w:sz="0" w:space="0" w:color="auto"/>
      </w:divBdr>
    </w:div>
    <w:div w:id="1436755714">
      <w:bodyDiv w:val="1"/>
      <w:marLeft w:val="0"/>
      <w:marRight w:val="0"/>
      <w:marTop w:val="0"/>
      <w:marBottom w:val="0"/>
      <w:divBdr>
        <w:top w:val="none" w:sz="0" w:space="0" w:color="auto"/>
        <w:left w:val="none" w:sz="0" w:space="0" w:color="auto"/>
        <w:bottom w:val="none" w:sz="0" w:space="0" w:color="auto"/>
        <w:right w:val="none" w:sz="0" w:space="0" w:color="auto"/>
      </w:divBdr>
    </w:div>
    <w:div w:id="1437870830">
      <w:bodyDiv w:val="1"/>
      <w:marLeft w:val="0"/>
      <w:marRight w:val="0"/>
      <w:marTop w:val="0"/>
      <w:marBottom w:val="0"/>
      <w:divBdr>
        <w:top w:val="none" w:sz="0" w:space="0" w:color="auto"/>
        <w:left w:val="none" w:sz="0" w:space="0" w:color="auto"/>
        <w:bottom w:val="none" w:sz="0" w:space="0" w:color="auto"/>
        <w:right w:val="none" w:sz="0" w:space="0" w:color="auto"/>
      </w:divBdr>
    </w:div>
    <w:div w:id="1440833664">
      <w:bodyDiv w:val="1"/>
      <w:marLeft w:val="0"/>
      <w:marRight w:val="0"/>
      <w:marTop w:val="0"/>
      <w:marBottom w:val="0"/>
      <w:divBdr>
        <w:top w:val="none" w:sz="0" w:space="0" w:color="auto"/>
        <w:left w:val="none" w:sz="0" w:space="0" w:color="auto"/>
        <w:bottom w:val="none" w:sz="0" w:space="0" w:color="auto"/>
        <w:right w:val="none" w:sz="0" w:space="0" w:color="auto"/>
      </w:divBdr>
    </w:div>
    <w:div w:id="1447653072">
      <w:bodyDiv w:val="1"/>
      <w:marLeft w:val="0"/>
      <w:marRight w:val="0"/>
      <w:marTop w:val="0"/>
      <w:marBottom w:val="0"/>
      <w:divBdr>
        <w:top w:val="none" w:sz="0" w:space="0" w:color="auto"/>
        <w:left w:val="none" w:sz="0" w:space="0" w:color="auto"/>
        <w:bottom w:val="none" w:sz="0" w:space="0" w:color="auto"/>
        <w:right w:val="none" w:sz="0" w:space="0" w:color="auto"/>
      </w:divBdr>
    </w:div>
    <w:div w:id="1457218686">
      <w:bodyDiv w:val="1"/>
      <w:marLeft w:val="0"/>
      <w:marRight w:val="0"/>
      <w:marTop w:val="0"/>
      <w:marBottom w:val="0"/>
      <w:divBdr>
        <w:top w:val="none" w:sz="0" w:space="0" w:color="auto"/>
        <w:left w:val="none" w:sz="0" w:space="0" w:color="auto"/>
        <w:bottom w:val="none" w:sz="0" w:space="0" w:color="auto"/>
        <w:right w:val="none" w:sz="0" w:space="0" w:color="auto"/>
      </w:divBdr>
    </w:div>
    <w:div w:id="1461916113">
      <w:bodyDiv w:val="1"/>
      <w:marLeft w:val="0"/>
      <w:marRight w:val="0"/>
      <w:marTop w:val="0"/>
      <w:marBottom w:val="0"/>
      <w:divBdr>
        <w:top w:val="none" w:sz="0" w:space="0" w:color="auto"/>
        <w:left w:val="none" w:sz="0" w:space="0" w:color="auto"/>
        <w:bottom w:val="none" w:sz="0" w:space="0" w:color="auto"/>
        <w:right w:val="none" w:sz="0" w:space="0" w:color="auto"/>
      </w:divBdr>
    </w:div>
    <w:div w:id="1472483412">
      <w:bodyDiv w:val="1"/>
      <w:marLeft w:val="0"/>
      <w:marRight w:val="0"/>
      <w:marTop w:val="0"/>
      <w:marBottom w:val="0"/>
      <w:divBdr>
        <w:top w:val="none" w:sz="0" w:space="0" w:color="auto"/>
        <w:left w:val="none" w:sz="0" w:space="0" w:color="auto"/>
        <w:bottom w:val="none" w:sz="0" w:space="0" w:color="auto"/>
        <w:right w:val="none" w:sz="0" w:space="0" w:color="auto"/>
      </w:divBdr>
    </w:div>
    <w:div w:id="1483502719">
      <w:bodyDiv w:val="1"/>
      <w:marLeft w:val="0"/>
      <w:marRight w:val="0"/>
      <w:marTop w:val="0"/>
      <w:marBottom w:val="0"/>
      <w:divBdr>
        <w:top w:val="none" w:sz="0" w:space="0" w:color="auto"/>
        <w:left w:val="none" w:sz="0" w:space="0" w:color="auto"/>
        <w:bottom w:val="none" w:sz="0" w:space="0" w:color="auto"/>
        <w:right w:val="none" w:sz="0" w:space="0" w:color="auto"/>
      </w:divBdr>
    </w:div>
    <w:div w:id="1483540605">
      <w:bodyDiv w:val="1"/>
      <w:marLeft w:val="0"/>
      <w:marRight w:val="0"/>
      <w:marTop w:val="0"/>
      <w:marBottom w:val="0"/>
      <w:divBdr>
        <w:top w:val="none" w:sz="0" w:space="0" w:color="auto"/>
        <w:left w:val="none" w:sz="0" w:space="0" w:color="auto"/>
        <w:bottom w:val="none" w:sz="0" w:space="0" w:color="auto"/>
        <w:right w:val="none" w:sz="0" w:space="0" w:color="auto"/>
      </w:divBdr>
    </w:div>
    <w:div w:id="1487358728">
      <w:bodyDiv w:val="1"/>
      <w:marLeft w:val="0"/>
      <w:marRight w:val="0"/>
      <w:marTop w:val="0"/>
      <w:marBottom w:val="0"/>
      <w:divBdr>
        <w:top w:val="none" w:sz="0" w:space="0" w:color="auto"/>
        <w:left w:val="none" w:sz="0" w:space="0" w:color="auto"/>
        <w:bottom w:val="none" w:sz="0" w:space="0" w:color="auto"/>
        <w:right w:val="none" w:sz="0" w:space="0" w:color="auto"/>
      </w:divBdr>
    </w:div>
    <w:div w:id="1491214195">
      <w:bodyDiv w:val="1"/>
      <w:marLeft w:val="0"/>
      <w:marRight w:val="0"/>
      <w:marTop w:val="0"/>
      <w:marBottom w:val="0"/>
      <w:divBdr>
        <w:top w:val="none" w:sz="0" w:space="0" w:color="auto"/>
        <w:left w:val="none" w:sz="0" w:space="0" w:color="auto"/>
        <w:bottom w:val="none" w:sz="0" w:space="0" w:color="auto"/>
        <w:right w:val="none" w:sz="0" w:space="0" w:color="auto"/>
      </w:divBdr>
    </w:div>
    <w:div w:id="1535340385">
      <w:bodyDiv w:val="1"/>
      <w:marLeft w:val="0"/>
      <w:marRight w:val="0"/>
      <w:marTop w:val="0"/>
      <w:marBottom w:val="0"/>
      <w:divBdr>
        <w:top w:val="none" w:sz="0" w:space="0" w:color="auto"/>
        <w:left w:val="none" w:sz="0" w:space="0" w:color="auto"/>
        <w:bottom w:val="none" w:sz="0" w:space="0" w:color="auto"/>
        <w:right w:val="none" w:sz="0" w:space="0" w:color="auto"/>
      </w:divBdr>
    </w:div>
    <w:div w:id="1542092124">
      <w:bodyDiv w:val="1"/>
      <w:marLeft w:val="0"/>
      <w:marRight w:val="0"/>
      <w:marTop w:val="0"/>
      <w:marBottom w:val="0"/>
      <w:divBdr>
        <w:top w:val="none" w:sz="0" w:space="0" w:color="auto"/>
        <w:left w:val="none" w:sz="0" w:space="0" w:color="auto"/>
        <w:bottom w:val="none" w:sz="0" w:space="0" w:color="auto"/>
        <w:right w:val="none" w:sz="0" w:space="0" w:color="auto"/>
      </w:divBdr>
    </w:div>
    <w:div w:id="1571191587">
      <w:bodyDiv w:val="1"/>
      <w:marLeft w:val="0"/>
      <w:marRight w:val="0"/>
      <w:marTop w:val="0"/>
      <w:marBottom w:val="0"/>
      <w:divBdr>
        <w:top w:val="none" w:sz="0" w:space="0" w:color="auto"/>
        <w:left w:val="none" w:sz="0" w:space="0" w:color="auto"/>
        <w:bottom w:val="none" w:sz="0" w:space="0" w:color="auto"/>
        <w:right w:val="none" w:sz="0" w:space="0" w:color="auto"/>
      </w:divBdr>
    </w:div>
    <w:div w:id="1583560117">
      <w:bodyDiv w:val="1"/>
      <w:marLeft w:val="0"/>
      <w:marRight w:val="0"/>
      <w:marTop w:val="0"/>
      <w:marBottom w:val="0"/>
      <w:divBdr>
        <w:top w:val="none" w:sz="0" w:space="0" w:color="auto"/>
        <w:left w:val="none" w:sz="0" w:space="0" w:color="auto"/>
        <w:bottom w:val="none" w:sz="0" w:space="0" w:color="auto"/>
        <w:right w:val="none" w:sz="0" w:space="0" w:color="auto"/>
      </w:divBdr>
    </w:div>
    <w:div w:id="1589924451">
      <w:bodyDiv w:val="1"/>
      <w:marLeft w:val="0"/>
      <w:marRight w:val="0"/>
      <w:marTop w:val="0"/>
      <w:marBottom w:val="0"/>
      <w:divBdr>
        <w:top w:val="none" w:sz="0" w:space="0" w:color="auto"/>
        <w:left w:val="none" w:sz="0" w:space="0" w:color="auto"/>
        <w:bottom w:val="none" w:sz="0" w:space="0" w:color="auto"/>
        <w:right w:val="none" w:sz="0" w:space="0" w:color="auto"/>
      </w:divBdr>
    </w:div>
    <w:div w:id="1593732824">
      <w:bodyDiv w:val="1"/>
      <w:marLeft w:val="0"/>
      <w:marRight w:val="0"/>
      <w:marTop w:val="0"/>
      <w:marBottom w:val="0"/>
      <w:divBdr>
        <w:top w:val="none" w:sz="0" w:space="0" w:color="auto"/>
        <w:left w:val="none" w:sz="0" w:space="0" w:color="auto"/>
        <w:bottom w:val="none" w:sz="0" w:space="0" w:color="auto"/>
        <w:right w:val="none" w:sz="0" w:space="0" w:color="auto"/>
      </w:divBdr>
    </w:div>
    <w:div w:id="1596668949">
      <w:bodyDiv w:val="1"/>
      <w:marLeft w:val="0"/>
      <w:marRight w:val="0"/>
      <w:marTop w:val="0"/>
      <w:marBottom w:val="0"/>
      <w:divBdr>
        <w:top w:val="none" w:sz="0" w:space="0" w:color="auto"/>
        <w:left w:val="none" w:sz="0" w:space="0" w:color="auto"/>
        <w:bottom w:val="none" w:sz="0" w:space="0" w:color="auto"/>
        <w:right w:val="none" w:sz="0" w:space="0" w:color="auto"/>
      </w:divBdr>
    </w:div>
    <w:div w:id="1601643157">
      <w:bodyDiv w:val="1"/>
      <w:marLeft w:val="0"/>
      <w:marRight w:val="0"/>
      <w:marTop w:val="0"/>
      <w:marBottom w:val="0"/>
      <w:divBdr>
        <w:top w:val="none" w:sz="0" w:space="0" w:color="auto"/>
        <w:left w:val="none" w:sz="0" w:space="0" w:color="auto"/>
        <w:bottom w:val="none" w:sz="0" w:space="0" w:color="auto"/>
        <w:right w:val="none" w:sz="0" w:space="0" w:color="auto"/>
      </w:divBdr>
    </w:div>
    <w:div w:id="1608006245">
      <w:bodyDiv w:val="1"/>
      <w:marLeft w:val="0"/>
      <w:marRight w:val="0"/>
      <w:marTop w:val="0"/>
      <w:marBottom w:val="0"/>
      <w:divBdr>
        <w:top w:val="none" w:sz="0" w:space="0" w:color="auto"/>
        <w:left w:val="none" w:sz="0" w:space="0" w:color="auto"/>
        <w:bottom w:val="none" w:sz="0" w:space="0" w:color="auto"/>
        <w:right w:val="none" w:sz="0" w:space="0" w:color="auto"/>
      </w:divBdr>
    </w:div>
    <w:div w:id="1608538211">
      <w:bodyDiv w:val="1"/>
      <w:marLeft w:val="0"/>
      <w:marRight w:val="0"/>
      <w:marTop w:val="0"/>
      <w:marBottom w:val="0"/>
      <w:divBdr>
        <w:top w:val="none" w:sz="0" w:space="0" w:color="auto"/>
        <w:left w:val="none" w:sz="0" w:space="0" w:color="auto"/>
        <w:bottom w:val="none" w:sz="0" w:space="0" w:color="auto"/>
        <w:right w:val="none" w:sz="0" w:space="0" w:color="auto"/>
      </w:divBdr>
    </w:div>
    <w:div w:id="1610504299">
      <w:bodyDiv w:val="1"/>
      <w:marLeft w:val="0"/>
      <w:marRight w:val="0"/>
      <w:marTop w:val="0"/>
      <w:marBottom w:val="0"/>
      <w:divBdr>
        <w:top w:val="none" w:sz="0" w:space="0" w:color="auto"/>
        <w:left w:val="none" w:sz="0" w:space="0" w:color="auto"/>
        <w:bottom w:val="none" w:sz="0" w:space="0" w:color="auto"/>
        <w:right w:val="none" w:sz="0" w:space="0" w:color="auto"/>
      </w:divBdr>
    </w:div>
    <w:div w:id="1614631847">
      <w:bodyDiv w:val="1"/>
      <w:marLeft w:val="0"/>
      <w:marRight w:val="0"/>
      <w:marTop w:val="0"/>
      <w:marBottom w:val="0"/>
      <w:divBdr>
        <w:top w:val="none" w:sz="0" w:space="0" w:color="auto"/>
        <w:left w:val="none" w:sz="0" w:space="0" w:color="auto"/>
        <w:bottom w:val="none" w:sz="0" w:space="0" w:color="auto"/>
        <w:right w:val="none" w:sz="0" w:space="0" w:color="auto"/>
      </w:divBdr>
    </w:div>
    <w:div w:id="1622833728">
      <w:bodyDiv w:val="1"/>
      <w:marLeft w:val="0"/>
      <w:marRight w:val="0"/>
      <w:marTop w:val="0"/>
      <w:marBottom w:val="0"/>
      <w:divBdr>
        <w:top w:val="none" w:sz="0" w:space="0" w:color="auto"/>
        <w:left w:val="none" w:sz="0" w:space="0" w:color="auto"/>
        <w:bottom w:val="none" w:sz="0" w:space="0" w:color="auto"/>
        <w:right w:val="none" w:sz="0" w:space="0" w:color="auto"/>
      </w:divBdr>
    </w:div>
    <w:div w:id="1628657324">
      <w:bodyDiv w:val="1"/>
      <w:marLeft w:val="0"/>
      <w:marRight w:val="0"/>
      <w:marTop w:val="0"/>
      <w:marBottom w:val="0"/>
      <w:divBdr>
        <w:top w:val="none" w:sz="0" w:space="0" w:color="auto"/>
        <w:left w:val="none" w:sz="0" w:space="0" w:color="auto"/>
        <w:bottom w:val="none" w:sz="0" w:space="0" w:color="auto"/>
        <w:right w:val="none" w:sz="0" w:space="0" w:color="auto"/>
      </w:divBdr>
    </w:div>
    <w:div w:id="1634822204">
      <w:bodyDiv w:val="1"/>
      <w:marLeft w:val="0"/>
      <w:marRight w:val="0"/>
      <w:marTop w:val="0"/>
      <w:marBottom w:val="0"/>
      <w:divBdr>
        <w:top w:val="none" w:sz="0" w:space="0" w:color="auto"/>
        <w:left w:val="none" w:sz="0" w:space="0" w:color="auto"/>
        <w:bottom w:val="none" w:sz="0" w:space="0" w:color="auto"/>
        <w:right w:val="none" w:sz="0" w:space="0" w:color="auto"/>
      </w:divBdr>
    </w:div>
    <w:div w:id="1645769801">
      <w:bodyDiv w:val="1"/>
      <w:marLeft w:val="0"/>
      <w:marRight w:val="0"/>
      <w:marTop w:val="0"/>
      <w:marBottom w:val="0"/>
      <w:divBdr>
        <w:top w:val="none" w:sz="0" w:space="0" w:color="auto"/>
        <w:left w:val="none" w:sz="0" w:space="0" w:color="auto"/>
        <w:bottom w:val="none" w:sz="0" w:space="0" w:color="auto"/>
        <w:right w:val="none" w:sz="0" w:space="0" w:color="auto"/>
      </w:divBdr>
    </w:div>
    <w:div w:id="1658145873">
      <w:bodyDiv w:val="1"/>
      <w:marLeft w:val="0"/>
      <w:marRight w:val="0"/>
      <w:marTop w:val="0"/>
      <w:marBottom w:val="0"/>
      <w:divBdr>
        <w:top w:val="none" w:sz="0" w:space="0" w:color="auto"/>
        <w:left w:val="none" w:sz="0" w:space="0" w:color="auto"/>
        <w:bottom w:val="none" w:sz="0" w:space="0" w:color="auto"/>
        <w:right w:val="none" w:sz="0" w:space="0" w:color="auto"/>
      </w:divBdr>
    </w:div>
    <w:div w:id="1659650986">
      <w:bodyDiv w:val="1"/>
      <w:marLeft w:val="0"/>
      <w:marRight w:val="0"/>
      <w:marTop w:val="0"/>
      <w:marBottom w:val="0"/>
      <w:divBdr>
        <w:top w:val="none" w:sz="0" w:space="0" w:color="auto"/>
        <w:left w:val="none" w:sz="0" w:space="0" w:color="auto"/>
        <w:bottom w:val="none" w:sz="0" w:space="0" w:color="auto"/>
        <w:right w:val="none" w:sz="0" w:space="0" w:color="auto"/>
      </w:divBdr>
    </w:div>
    <w:div w:id="1661352452">
      <w:bodyDiv w:val="1"/>
      <w:marLeft w:val="0"/>
      <w:marRight w:val="0"/>
      <w:marTop w:val="0"/>
      <w:marBottom w:val="0"/>
      <w:divBdr>
        <w:top w:val="none" w:sz="0" w:space="0" w:color="auto"/>
        <w:left w:val="none" w:sz="0" w:space="0" w:color="auto"/>
        <w:bottom w:val="none" w:sz="0" w:space="0" w:color="auto"/>
        <w:right w:val="none" w:sz="0" w:space="0" w:color="auto"/>
      </w:divBdr>
    </w:div>
    <w:div w:id="1670986132">
      <w:bodyDiv w:val="1"/>
      <w:marLeft w:val="0"/>
      <w:marRight w:val="0"/>
      <w:marTop w:val="0"/>
      <w:marBottom w:val="0"/>
      <w:divBdr>
        <w:top w:val="none" w:sz="0" w:space="0" w:color="auto"/>
        <w:left w:val="none" w:sz="0" w:space="0" w:color="auto"/>
        <w:bottom w:val="none" w:sz="0" w:space="0" w:color="auto"/>
        <w:right w:val="none" w:sz="0" w:space="0" w:color="auto"/>
      </w:divBdr>
    </w:div>
    <w:div w:id="1679382905">
      <w:bodyDiv w:val="1"/>
      <w:marLeft w:val="0"/>
      <w:marRight w:val="0"/>
      <w:marTop w:val="0"/>
      <w:marBottom w:val="0"/>
      <w:divBdr>
        <w:top w:val="none" w:sz="0" w:space="0" w:color="auto"/>
        <w:left w:val="none" w:sz="0" w:space="0" w:color="auto"/>
        <w:bottom w:val="none" w:sz="0" w:space="0" w:color="auto"/>
        <w:right w:val="none" w:sz="0" w:space="0" w:color="auto"/>
      </w:divBdr>
      <w:divsChild>
        <w:div w:id="2139374409">
          <w:marLeft w:val="0"/>
          <w:marRight w:val="0"/>
          <w:marTop w:val="0"/>
          <w:marBottom w:val="0"/>
          <w:divBdr>
            <w:top w:val="none" w:sz="0" w:space="0" w:color="auto"/>
            <w:left w:val="none" w:sz="0" w:space="0" w:color="auto"/>
            <w:bottom w:val="none" w:sz="0" w:space="0" w:color="auto"/>
            <w:right w:val="none" w:sz="0" w:space="0" w:color="auto"/>
          </w:divBdr>
          <w:divsChild>
            <w:div w:id="160931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437637">
      <w:bodyDiv w:val="1"/>
      <w:marLeft w:val="0"/>
      <w:marRight w:val="0"/>
      <w:marTop w:val="0"/>
      <w:marBottom w:val="0"/>
      <w:divBdr>
        <w:top w:val="none" w:sz="0" w:space="0" w:color="auto"/>
        <w:left w:val="none" w:sz="0" w:space="0" w:color="auto"/>
        <w:bottom w:val="none" w:sz="0" w:space="0" w:color="auto"/>
        <w:right w:val="none" w:sz="0" w:space="0" w:color="auto"/>
      </w:divBdr>
    </w:div>
    <w:div w:id="1684550427">
      <w:bodyDiv w:val="1"/>
      <w:marLeft w:val="0"/>
      <w:marRight w:val="0"/>
      <w:marTop w:val="0"/>
      <w:marBottom w:val="0"/>
      <w:divBdr>
        <w:top w:val="none" w:sz="0" w:space="0" w:color="auto"/>
        <w:left w:val="none" w:sz="0" w:space="0" w:color="auto"/>
        <w:bottom w:val="none" w:sz="0" w:space="0" w:color="auto"/>
        <w:right w:val="none" w:sz="0" w:space="0" w:color="auto"/>
      </w:divBdr>
    </w:div>
    <w:div w:id="1685284724">
      <w:bodyDiv w:val="1"/>
      <w:marLeft w:val="0"/>
      <w:marRight w:val="0"/>
      <w:marTop w:val="0"/>
      <w:marBottom w:val="0"/>
      <w:divBdr>
        <w:top w:val="none" w:sz="0" w:space="0" w:color="auto"/>
        <w:left w:val="none" w:sz="0" w:space="0" w:color="auto"/>
        <w:bottom w:val="none" w:sz="0" w:space="0" w:color="auto"/>
        <w:right w:val="none" w:sz="0" w:space="0" w:color="auto"/>
      </w:divBdr>
    </w:div>
    <w:div w:id="1699813529">
      <w:bodyDiv w:val="1"/>
      <w:marLeft w:val="0"/>
      <w:marRight w:val="0"/>
      <w:marTop w:val="0"/>
      <w:marBottom w:val="0"/>
      <w:divBdr>
        <w:top w:val="none" w:sz="0" w:space="0" w:color="auto"/>
        <w:left w:val="none" w:sz="0" w:space="0" w:color="auto"/>
        <w:bottom w:val="none" w:sz="0" w:space="0" w:color="auto"/>
        <w:right w:val="none" w:sz="0" w:space="0" w:color="auto"/>
      </w:divBdr>
    </w:div>
    <w:div w:id="1710031453">
      <w:bodyDiv w:val="1"/>
      <w:marLeft w:val="0"/>
      <w:marRight w:val="0"/>
      <w:marTop w:val="0"/>
      <w:marBottom w:val="0"/>
      <w:divBdr>
        <w:top w:val="none" w:sz="0" w:space="0" w:color="auto"/>
        <w:left w:val="none" w:sz="0" w:space="0" w:color="auto"/>
        <w:bottom w:val="none" w:sz="0" w:space="0" w:color="auto"/>
        <w:right w:val="none" w:sz="0" w:space="0" w:color="auto"/>
      </w:divBdr>
    </w:div>
    <w:div w:id="1722048976">
      <w:bodyDiv w:val="1"/>
      <w:marLeft w:val="0"/>
      <w:marRight w:val="0"/>
      <w:marTop w:val="0"/>
      <w:marBottom w:val="0"/>
      <w:divBdr>
        <w:top w:val="none" w:sz="0" w:space="0" w:color="auto"/>
        <w:left w:val="none" w:sz="0" w:space="0" w:color="auto"/>
        <w:bottom w:val="none" w:sz="0" w:space="0" w:color="auto"/>
        <w:right w:val="none" w:sz="0" w:space="0" w:color="auto"/>
      </w:divBdr>
    </w:div>
    <w:div w:id="1724133252">
      <w:bodyDiv w:val="1"/>
      <w:marLeft w:val="0"/>
      <w:marRight w:val="0"/>
      <w:marTop w:val="0"/>
      <w:marBottom w:val="0"/>
      <w:divBdr>
        <w:top w:val="none" w:sz="0" w:space="0" w:color="auto"/>
        <w:left w:val="none" w:sz="0" w:space="0" w:color="auto"/>
        <w:bottom w:val="none" w:sz="0" w:space="0" w:color="auto"/>
        <w:right w:val="none" w:sz="0" w:space="0" w:color="auto"/>
      </w:divBdr>
    </w:div>
    <w:div w:id="1724862753">
      <w:bodyDiv w:val="1"/>
      <w:marLeft w:val="0"/>
      <w:marRight w:val="0"/>
      <w:marTop w:val="0"/>
      <w:marBottom w:val="0"/>
      <w:divBdr>
        <w:top w:val="none" w:sz="0" w:space="0" w:color="auto"/>
        <w:left w:val="none" w:sz="0" w:space="0" w:color="auto"/>
        <w:bottom w:val="none" w:sz="0" w:space="0" w:color="auto"/>
        <w:right w:val="none" w:sz="0" w:space="0" w:color="auto"/>
      </w:divBdr>
    </w:div>
    <w:div w:id="1724989129">
      <w:bodyDiv w:val="1"/>
      <w:marLeft w:val="0"/>
      <w:marRight w:val="0"/>
      <w:marTop w:val="0"/>
      <w:marBottom w:val="0"/>
      <w:divBdr>
        <w:top w:val="none" w:sz="0" w:space="0" w:color="auto"/>
        <w:left w:val="none" w:sz="0" w:space="0" w:color="auto"/>
        <w:bottom w:val="none" w:sz="0" w:space="0" w:color="auto"/>
        <w:right w:val="none" w:sz="0" w:space="0" w:color="auto"/>
      </w:divBdr>
    </w:div>
    <w:div w:id="1759710795">
      <w:bodyDiv w:val="1"/>
      <w:marLeft w:val="0"/>
      <w:marRight w:val="0"/>
      <w:marTop w:val="0"/>
      <w:marBottom w:val="0"/>
      <w:divBdr>
        <w:top w:val="none" w:sz="0" w:space="0" w:color="auto"/>
        <w:left w:val="none" w:sz="0" w:space="0" w:color="auto"/>
        <w:bottom w:val="none" w:sz="0" w:space="0" w:color="auto"/>
        <w:right w:val="none" w:sz="0" w:space="0" w:color="auto"/>
      </w:divBdr>
    </w:div>
    <w:div w:id="1766417528">
      <w:bodyDiv w:val="1"/>
      <w:marLeft w:val="0"/>
      <w:marRight w:val="0"/>
      <w:marTop w:val="0"/>
      <w:marBottom w:val="0"/>
      <w:divBdr>
        <w:top w:val="none" w:sz="0" w:space="0" w:color="auto"/>
        <w:left w:val="none" w:sz="0" w:space="0" w:color="auto"/>
        <w:bottom w:val="none" w:sz="0" w:space="0" w:color="auto"/>
        <w:right w:val="none" w:sz="0" w:space="0" w:color="auto"/>
      </w:divBdr>
    </w:div>
    <w:div w:id="1770732808">
      <w:bodyDiv w:val="1"/>
      <w:marLeft w:val="0"/>
      <w:marRight w:val="0"/>
      <w:marTop w:val="0"/>
      <w:marBottom w:val="0"/>
      <w:divBdr>
        <w:top w:val="none" w:sz="0" w:space="0" w:color="auto"/>
        <w:left w:val="none" w:sz="0" w:space="0" w:color="auto"/>
        <w:bottom w:val="none" w:sz="0" w:space="0" w:color="auto"/>
        <w:right w:val="none" w:sz="0" w:space="0" w:color="auto"/>
      </w:divBdr>
    </w:div>
    <w:div w:id="1772160694">
      <w:bodyDiv w:val="1"/>
      <w:marLeft w:val="0"/>
      <w:marRight w:val="0"/>
      <w:marTop w:val="0"/>
      <w:marBottom w:val="0"/>
      <w:divBdr>
        <w:top w:val="none" w:sz="0" w:space="0" w:color="auto"/>
        <w:left w:val="none" w:sz="0" w:space="0" w:color="auto"/>
        <w:bottom w:val="none" w:sz="0" w:space="0" w:color="auto"/>
        <w:right w:val="none" w:sz="0" w:space="0" w:color="auto"/>
      </w:divBdr>
    </w:div>
    <w:div w:id="1798719525">
      <w:bodyDiv w:val="1"/>
      <w:marLeft w:val="0"/>
      <w:marRight w:val="0"/>
      <w:marTop w:val="0"/>
      <w:marBottom w:val="0"/>
      <w:divBdr>
        <w:top w:val="none" w:sz="0" w:space="0" w:color="auto"/>
        <w:left w:val="none" w:sz="0" w:space="0" w:color="auto"/>
        <w:bottom w:val="none" w:sz="0" w:space="0" w:color="auto"/>
        <w:right w:val="none" w:sz="0" w:space="0" w:color="auto"/>
      </w:divBdr>
    </w:div>
    <w:div w:id="1812821634">
      <w:bodyDiv w:val="1"/>
      <w:marLeft w:val="0"/>
      <w:marRight w:val="0"/>
      <w:marTop w:val="0"/>
      <w:marBottom w:val="0"/>
      <w:divBdr>
        <w:top w:val="none" w:sz="0" w:space="0" w:color="auto"/>
        <w:left w:val="none" w:sz="0" w:space="0" w:color="auto"/>
        <w:bottom w:val="none" w:sz="0" w:space="0" w:color="auto"/>
        <w:right w:val="none" w:sz="0" w:space="0" w:color="auto"/>
      </w:divBdr>
    </w:div>
    <w:div w:id="1825002365">
      <w:bodyDiv w:val="1"/>
      <w:marLeft w:val="0"/>
      <w:marRight w:val="0"/>
      <w:marTop w:val="0"/>
      <w:marBottom w:val="0"/>
      <w:divBdr>
        <w:top w:val="none" w:sz="0" w:space="0" w:color="auto"/>
        <w:left w:val="none" w:sz="0" w:space="0" w:color="auto"/>
        <w:bottom w:val="none" w:sz="0" w:space="0" w:color="auto"/>
        <w:right w:val="none" w:sz="0" w:space="0" w:color="auto"/>
      </w:divBdr>
    </w:div>
    <w:div w:id="1832210761">
      <w:bodyDiv w:val="1"/>
      <w:marLeft w:val="0"/>
      <w:marRight w:val="0"/>
      <w:marTop w:val="0"/>
      <w:marBottom w:val="0"/>
      <w:divBdr>
        <w:top w:val="none" w:sz="0" w:space="0" w:color="auto"/>
        <w:left w:val="none" w:sz="0" w:space="0" w:color="auto"/>
        <w:bottom w:val="none" w:sz="0" w:space="0" w:color="auto"/>
        <w:right w:val="none" w:sz="0" w:space="0" w:color="auto"/>
      </w:divBdr>
    </w:div>
    <w:div w:id="1836263943">
      <w:bodyDiv w:val="1"/>
      <w:marLeft w:val="0"/>
      <w:marRight w:val="0"/>
      <w:marTop w:val="0"/>
      <w:marBottom w:val="0"/>
      <w:divBdr>
        <w:top w:val="none" w:sz="0" w:space="0" w:color="auto"/>
        <w:left w:val="none" w:sz="0" w:space="0" w:color="auto"/>
        <w:bottom w:val="none" w:sz="0" w:space="0" w:color="auto"/>
        <w:right w:val="none" w:sz="0" w:space="0" w:color="auto"/>
      </w:divBdr>
      <w:divsChild>
        <w:div w:id="1573471179">
          <w:marLeft w:val="0"/>
          <w:marRight w:val="0"/>
          <w:marTop w:val="0"/>
          <w:marBottom w:val="0"/>
          <w:divBdr>
            <w:top w:val="none" w:sz="0" w:space="0" w:color="auto"/>
            <w:left w:val="none" w:sz="0" w:space="0" w:color="auto"/>
            <w:bottom w:val="none" w:sz="0" w:space="0" w:color="auto"/>
            <w:right w:val="none" w:sz="0" w:space="0" w:color="auto"/>
          </w:divBdr>
          <w:divsChild>
            <w:div w:id="206250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478337">
      <w:bodyDiv w:val="1"/>
      <w:marLeft w:val="0"/>
      <w:marRight w:val="0"/>
      <w:marTop w:val="0"/>
      <w:marBottom w:val="0"/>
      <w:divBdr>
        <w:top w:val="none" w:sz="0" w:space="0" w:color="auto"/>
        <w:left w:val="none" w:sz="0" w:space="0" w:color="auto"/>
        <w:bottom w:val="none" w:sz="0" w:space="0" w:color="auto"/>
        <w:right w:val="none" w:sz="0" w:space="0" w:color="auto"/>
      </w:divBdr>
    </w:div>
    <w:div w:id="1852716061">
      <w:bodyDiv w:val="1"/>
      <w:marLeft w:val="0"/>
      <w:marRight w:val="0"/>
      <w:marTop w:val="0"/>
      <w:marBottom w:val="0"/>
      <w:divBdr>
        <w:top w:val="none" w:sz="0" w:space="0" w:color="auto"/>
        <w:left w:val="none" w:sz="0" w:space="0" w:color="auto"/>
        <w:bottom w:val="none" w:sz="0" w:space="0" w:color="auto"/>
        <w:right w:val="none" w:sz="0" w:space="0" w:color="auto"/>
      </w:divBdr>
    </w:div>
    <w:div w:id="1854881728">
      <w:bodyDiv w:val="1"/>
      <w:marLeft w:val="0"/>
      <w:marRight w:val="0"/>
      <w:marTop w:val="0"/>
      <w:marBottom w:val="0"/>
      <w:divBdr>
        <w:top w:val="none" w:sz="0" w:space="0" w:color="auto"/>
        <w:left w:val="none" w:sz="0" w:space="0" w:color="auto"/>
        <w:bottom w:val="none" w:sz="0" w:space="0" w:color="auto"/>
        <w:right w:val="none" w:sz="0" w:space="0" w:color="auto"/>
      </w:divBdr>
    </w:div>
    <w:div w:id="1866753011">
      <w:bodyDiv w:val="1"/>
      <w:marLeft w:val="0"/>
      <w:marRight w:val="0"/>
      <w:marTop w:val="0"/>
      <w:marBottom w:val="0"/>
      <w:divBdr>
        <w:top w:val="none" w:sz="0" w:space="0" w:color="auto"/>
        <w:left w:val="none" w:sz="0" w:space="0" w:color="auto"/>
        <w:bottom w:val="none" w:sz="0" w:space="0" w:color="auto"/>
        <w:right w:val="none" w:sz="0" w:space="0" w:color="auto"/>
      </w:divBdr>
    </w:div>
    <w:div w:id="1873421078">
      <w:bodyDiv w:val="1"/>
      <w:marLeft w:val="0"/>
      <w:marRight w:val="0"/>
      <w:marTop w:val="0"/>
      <w:marBottom w:val="0"/>
      <w:divBdr>
        <w:top w:val="none" w:sz="0" w:space="0" w:color="auto"/>
        <w:left w:val="none" w:sz="0" w:space="0" w:color="auto"/>
        <w:bottom w:val="none" w:sz="0" w:space="0" w:color="auto"/>
        <w:right w:val="none" w:sz="0" w:space="0" w:color="auto"/>
      </w:divBdr>
    </w:div>
    <w:div w:id="1878197771">
      <w:bodyDiv w:val="1"/>
      <w:marLeft w:val="0"/>
      <w:marRight w:val="0"/>
      <w:marTop w:val="0"/>
      <w:marBottom w:val="0"/>
      <w:divBdr>
        <w:top w:val="none" w:sz="0" w:space="0" w:color="auto"/>
        <w:left w:val="none" w:sz="0" w:space="0" w:color="auto"/>
        <w:bottom w:val="none" w:sz="0" w:space="0" w:color="auto"/>
        <w:right w:val="none" w:sz="0" w:space="0" w:color="auto"/>
      </w:divBdr>
    </w:div>
    <w:div w:id="1889562479">
      <w:bodyDiv w:val="1"/>
      <w:marLeft w:val="0"/>
      <w:marRight w:val="0"/>
      <w:marTop w:val="0"/>
      <w:marBottom w:val="0"/>
      <w:divBdr>
        <w:top w:val="none" w:sz="0" w:space="0" w:color="auto"/>
        <w:left w:val="none" w:sz="0" w:space="0" w:color="auto"/>
        <w:bottom w:val="none" w:sz="0" w:space="0" w:color="auto"/>
        <w:right w:val="none" w:sz="0" w:space="0" w:color="auto"/>
      </w:divBdr>
    </w:div>
    <w:div w:id="1893153071">
      <w:bodyDiv w:val="1"/>
      <w:marLeft w:val="0"/>
      <w:marRight w:val="0"/>
      <w:marTop w:val="0"/>
      <w:marBottom w:val="0"/>
      <w:divBdr>
        <w:top w:val="none" w:sz="0" w:space="0" w:color="auto"/>
        <w:left w:val="none" w:sz="0" w:space="0" w:color="auto"/>
        <w:bottom w:val="none" w:sz="0" w:space="0" w:color="auto"/>
        <w:right w:val="none" w:sz="0" w:space="0" w:color="auto"/>
      </w:divBdr>
    </w:div>
    <w:div w:id="1898012884">
      <w:bodyDiv w:val="1"/>
      <w:marLeft w:val="0"/>
      <w:marRight w:val="0"/>
      <w:marTop w:val="0"/>
      <w:marBottom w:val="0"/>
      <w:divBdr>
        <w:top w:val="none" w:sz="0" w:space="0" w:color="auto"/>
        <w:left w:val="none" w:sz="0" w:space="0" w:color="auto"/>
        <w:bottom w:val="none" w:sz="0" w:space="0" w:color="auto"/>
        <w:right w:val="none" w:sz="0" w:space="0" w:color="auto"/>
      </w:divBdr>
    </w:div>
    <w:div w:id="1913664312">
      <w:bodyDiv w:val="1"/>
      <w:marLeft w:val="0"/>
      <w:marRight w:val="0"/>
      <w:marTop w:val="0"/>
      <w:marBottom w:val="0"/>
      <w:divBdr>
        <w:top w:val="none" w:sz="0" w:space="0" w:color="auto"/>
        <w:left w:val="none" w:sz="0" w:space="0" w:color="auto"/>
        <w:bottom w:val="none" w:sz="0" w:space="0" w:color="auto"/>
        <w:right w:val="none" w:sz="0" w:space="0" w:color="auto"/>
      </w:divBdr>
    </w:div>
    <w:div w:id="1923566225">
      <w:bodyDiv w:val="1"/>
      <w:marLeft w:val="0"/>
      <w:marRight w:val="0"/>
      <w:marTop w:val="0"/>
      <w:marBottom w:val="0"/>
      <w:divBdr>
        <w:top w:val="none" w:sz="0" w:space="0" w:color="auto"/>
        <w:left w:val="none" w:sz="0" w:space="0" w:color="auto"/>
        <w:bottom w:val="none" w:sz="0" w:space="0" w:color="auto"/>
        <w:right w:val="none" w:sz="0" w:space="0" w:color="auto"/>
      </w:divBdr>
    </w:div>
    <w:div w:id="1924874372">
      <w:bodyDiv w:val="1"/>
      <w:marLeft w:val="0"/>
      <w:marRight w:val="0"/>
      <w:marTop w:val="0"/>
      <w:marBottom w:val="0"/>
      <w:divBdr>
        <w:top w:val="none" w:sz="0" w:space="0" w:color="auto"/>
        <w:left w:val="none" w:sz="0" w:space="0" w:color="auto"/>
        <w:bottom w:val="none" w:sz="0" w:space="0" w:color="auto"/>
        <w:right w:val="none" w:sz="0" w:space="0" w:color="auto"/>
      </w:divBdr>
    </w:div>
    <w:div w:id="1925607004">
      <w:bodyDiv w:val="1"/>
      <w:marLeft w:val="0"/>
      <w:marRight w:val="0"/>
      <w:marTop w:val="0"/>
      <w:marBottom w:val="0"/>
      <w:divBdr>
        <w:top w:val="none" w:sz="0" w:space="0" w:color="auto"/>
        <w:left w:val="none" w:sz="0" w:space="0" w:color="auto"/>
        <w:bottom w:val="none" w:sz="0" w:space="0" w:color="auto"/>
        <w:right w:val="none" w:sz="0" w:space="0" w:color="auto"/>
      </w:divBdr>
    </w:div>
    <w:div w:id="1927956486">
      <w:bodyDiv w:val="1"/>
      <w:marLeft w:val="0"/>
      <w:marRight w:val="0"/>
      <w:marTop w:val="0"/>
      <w:marBottom w:val="0"/>
      <w:divBdr>
        <w:top w:val="none" w:sz="0" w:space="0" w:color="auto"/>
        <w:left w:val="none" w:sz="0" w:space="0" w:color="auto"/>
        <w:bottom w:val="none" w:sz="0" w:space="0" w:color="auto"/>
        <w:right w:val="none" w:sz="0" w:space="0" w:color="auto"/>
      </w:divBdr>
    </w:div>
    <w:div w:id="1928339867">
      <w:bodyDiv w:val="1"/>
      <w:marLeft w:val="0"/>
      <w:marRight w:val="0"/>
      <w:marTop w:val="0"/>
      <w:marBottom w:val="0"/>
      <w:divBdr>
        <w:top w:val="none" w:sz="0" w:space="0" w:color="auto"/>
        <w:left w:val="none" w:sz="0" w:space="0" w:color="auto"/>
        <w:bottom w:val="none" w:sz="0" w:space="0" w:color="auto"/>
        <w:right w:val="none" w:sz="0" w:space="0" w:color="auto"/>
      </w:divBdr>
    </w:div>
    <w:div w:id="1932662892">
      <w:bodyDiv w:val="1"/>
      <w:marLeft w:val="0"/>
      <w:marRight w:val="0"/>
      <w:marTop w:val="0"/>
      <w:marBottom w:val="0"/>
      <w:divBdr>
        <w:top w:val="none" w:sz="0" w:space="0" w:color="auto"/>
        <w:left w:val="none" w:sz="0" w:space="0" w:color="auto"/>
        <w:bottom w:val="none" w:sz="0" w:space="0" w:color="auto"/>
        <w:right w:val="none" w:sz="0" w:space="0" w:color="auto"/>
      </w:divBdr>
    </w:div>
    <w:div w:id="1946575309">
      <w:bodyDiv w:val="1"/>
      <w:marLeft w:val="0"/>
      <w:marRight w:val="0"/>
      <w:marTop w:val="0"/>
      <w:marBottom w:val="0"/>
      <w:divBdr>
        <w:top w:val="none" w:sz="0" w:space="0" w:color="auto"/>
        <w:left w:val="none" w:sz="0" w:space="0" w:color="auto"/>
        <w:bottom w:val="none" w:sz="0" w:space="0" w:color="auto"/>
        <w:right w:val="none" w:sz="0" w:space="0" w:color="auto"/>
      </w:divBdr>
    </w:div>
    <w:div w:id="1960064250">
      <w:bodyDiv w:val="1"/>
      <w:marLeft w:val="0"/>
      <w:marRight w:val="0"/>
      <w:marTop w:val="0"/>
      <w:marBottom w:val="0"/>
      <w:divBdr>
        <w:top w:val="none" w:sz="0" w:space="0" w:color="auto"/>
        <w:left w:val="none" w:sz="0" w:space="0" w:color="auto"/>
        <w:bottom w:val="none" w:sz="0" w:space="0" w:color="auto"/>
        <w:right w:val="none" w:sz="0" w:space="0" w:color="auto"/>
      </w:divBdr>
    </w:div>
    <w:div w:id="1970746470">
      <w:bodyDiv w:val="1"/>
      <w:marLeft w:val="0"/>
      <w:marRight w:val="0"/>
      <w:marTop w:val="0"/>
      <w:marBottom w:val="0"/>
      <w:divBdr>
        <w:top w:val="none" w:sz="0" w:space="0" w:color="auto"/>
        <w:left w:val="none" w:sz="0" w:space="0" w:color="auto"/>
        <w:bottom w:val="none" w:sz="0" w:space="0" w:color="auto"/>
        <w:right w:val="none" w:sz="0" w:space="0" w:color="auto"/>
      </w:divBdr>
    </w:div>
    <w:div w:id="1971089439">
      <w:bodyDiv w:val="1"/>
      <w:marLeft w:val="0"/>
      <w:marRight w:val="0"/>
      <w:marTop w:val="0"/>
      <w:marBottom w:val="0"/>
      <w:divBdr>
        <w:top w:val="none" w:sz="0" w:space="0" w:color="auto"/>
        <w:left w:val="none" w:sz="0" w:space="0" w:color="auto"/>
        <w:bottom w:val="none" w:sz="0" w:space="0" w:color="auto"/>
        <w:right w:val="none" w:sz="0" w:space="0" w:color="auto"/>
      </w:divBdr>
    </w:div>
    <w:div w:id="1975135409">
      <w:bodyDiv w:val="1"/>
      <w:marLeft w:val="0"/>
      <w:marRight w:val="0"/>
      <w:marTop w:val="0"/>
      <w:marBottom w:val="0"/>
      <w:divBdr>
        <w:top w:val="none" w:sz="0" w:space="0" w:color="auto"/>
        <w:left w:val="none" w:sz="0" w:space="0" w:color="auto"/>
        <w:bottom w:val="none" w:sz="0" w:space="0" w:color="auto"/>
        <w:right w:val="none" w:sz="0" w:space="0" w:color="auto"/>
      </w:divBdr>
    </w:div>
    <w:div w:id="1976838662">
      <w:bodyDiv w:val="1"/>
      <w:marLeft w:val="0"/>
      <w:marRight w:val="0"/>
      <w:marTop w:val="0"/>
      <w:marBottom w:val="0"/>
      <w:divBdr>
        <w:top w:val="none" w:sz="0" w:space="0" w:color="auto"/>
        <w:left w:val="none" w:sz="0" w:space="0" w:color="auto"/>
        <w:bottom w:val="none" w:sz="0" w:space="0" w:color="auto"/>
        <w:right w:val="none" w:sz="0" w:space="0" w:color="auto"/>
      </w:divBdr>
    </w:div>
    <w:div w:id="1985235108">
      <w:bodyDiv w:val="1"/>
      <w:marLeft w:val="0"/>
      <w:marRight w:val="0"/>
      <w:marTop w:val="0"/>
      <w:marBottom w:val="0"/>
      <w:divBdr>
        <w:top w:val="none" w:sz="0" w:space="0" w:color="auto"/>
        <w:left w:val="none" w:sz="0" w:space="0" w:color="auto"/>
        <w:bottom w:val="none" w:sz="0" w:space="0" w:color="auto"/>
        <w:right w:val="none" w:sz="0" w:space="0" w:color="auto"/>
      </w:divBdr>
    </w:div>
    <w:div w:id="1986424920">
      <w:bodyDiv w:val="1"/>
      <w:marLeft w:val="0"/>
      <w:marRight w:val="0"/>
      <w:marTop w:val="0"/>
      <w:marBottom w:val="0"/>
      <w:divBdr>
        <w:top w:val="none" w:sz="0" w:space="0" w:color="auto"/>
        <w:left w:val="none" w:sz="0" w:space="0" w:color="auto"/>
        <w:bottom w:val="none" w:sz="0" w:space="0" w:color="auto"/>
        <w:right w:val="none" w:sz="0" w:space="0" w:color="auto"/>
      </w:divBdr>
    </w:div>
    <w:div w:id="1988125501">
      <w:bodyDiv w:val="1"/>
      <w:marLeft w:val="0"/>
      <w:marRight w:val="0"/>
      <w:marTop w:val="0"/>
      <w:marBottom w:val="0"/>
      <w:divBdr>
        <w:top w:val="none" w:sz="0" w:space="0" w:color="auto"/>
        <w:left w:val="none" w:sz="0" w:space="0" w:color="auto"/>
        <w:bottom w:val="none" w:sz="0" w:space="0" w:color="auto"/>
        <w:right w:val="none" w:sz="0" w:space="0" w:color="auto"/>
      </w:divBdr>
    </w:div>
    <w:div w:id="1991058577">
      <w:bodyDiv w:val="1"/>
      <w:marLeft w:val="0"/>
      <w:marRight w:val="0"/>
      <w:marTop w:val="0"/>
      <w:marBottom w:val="0"/>
      <w:divBdr>
        <w:top w:val="none" w:sz="0" w:space="0" w:color="auto"/>
        <w:left w:val="none" w:sz="0" w:space="0" w:color="auto"/>
        <w:bottom w:val="none" w:sz="0" w:space="0" w:color="auto"/>
        <w:right w:val="none" w:sz="0" w:space="0" w:color="auto"/>
      </w:divBdr>
    </w:div>
    <w:div w:id="2001419315">
      <w:bodyDiv w:val="1"/>
      <w:marLeft w:val="0"/>
      <w:marRight w:val="0"/>
      <w:marTop w:val="0"/>
      <w:marBottom w:val="0"/>
      <w:divBdr>
        <w:top w:val="none" w:sz="0" w:space="0" w:color="auto"/>
        <w:left w:val="none" w:sz="0" w:space="0" w:color="auto"/>
        <w:bottom w:val="none" w:sz="0" w:space="0" w:color="auto"/>
        <w:right w:val="none" w:sz="0" w:space="0" w:color="auto"/>
      </w:divBdr>
    </w:div>
    <w:div w:id="2014143120">
      <w:bodyDiv w:val="1"/>
      <w:marLeft w:val="0"/>
      <w:marRight w:val="0"/>
      <w:marTop w:val="0"/>
      <w:marBottom w:val="0"/>
      <w:divBdr>
        <w:top w:val="none" w:sz="0" w:space="0" w:color="auto"/>
        <w:left w:val="none" w:sz="0" w:space="0" w:color="auto"/>
        <w:bottom w:val="none" w:sz="0" w:space="0" w:color="auto"/>
        <w:right w:val="none" w:sz="0" w:space="0" w:color="auto"/>
      </w:divBdr>
    </w:div>
    <w:div w:id="2017726853">
      <w:bodyDiv w:val="1"/>
      <w:marLeft w:val="0"/>
      <w:marRight w:val="0"/>
      <w:marTop w:val="0"/>
      <w:marBottom w:val="0"/>
      <w:divBdr>
        <w:top w:val="none" w:sz="0" w:space="0" w:color="auto"/>
        <w:left w:val="none" w:sz="0" w:space="0" w:color="auto"/>
        <w:bottom w:val="none" w:sz="0" w:space="0" w:color="auto"/>
        <w:right w:val="none" w:sz="0" w:space="0" w:color="auto"/>
      </w:divBdr>
    </w:div>
    <w:div w:id="2021732803">
      <w:bodyDiv w:val="1"/>
      <w:marLeft w:val="0"/>
      <w:marRight w:val="0"/>
      <w:marTop w:val="0"/>
      <w:marBottom w:val="0"/>
      <w:divBdr>
        <w:top w:val="none" w:sz="0" w:space="0" w:color="auto"/>
        <w:left w:val="none" w:sz="0" w:space="0" w:color="auto"/>
        <w:bottom w:val="none" w:sz="0" w:space="0" w:color="auto"/>
        <w:right w:val="none" w:sz="0" w:space="0" w:color="auto"/>
      </w:divBdr>
    </w:div>
    <w:div w:id="2040232150">
      <w:bodyDiv w:val="1"/>
      <w:marLeft w:val="0"/>
      <w:marRight w:val="0"/>
      <w:marTop w:val="0"/>
      <w:marBottom w:val="0"/>
      <w:divBdr>
        <w:top w:val="none" w:sz="0" w:space="0" w:color="auto"/>
        <w:left w:val="none" w:sz="0" w:space="0" w:color="auto"/>
        <w:bottom w:val="none" w:sz="0" w:space="0" w:color="auto"/>
        <w:right w:val="none" w:sz="0" w:space="0" w:color="auto"/>
      </w:divBdr>
    </w:div>
    <w:div w:id="2044861157">
      <w:bodyDiv w:val="1"/>
      <w:marLeft w:val="0"/>
      <w:marRight w:val="0"/>
      <w:marTop w:val="0"/>
      <w:marBottom w:val="0"/>
      <w:divBdr>
        <w:top w:val="none" w:sz="0" w:space="0" w:color="auto"/>
        <w:left w:val="none" w:sz="0" w:space="0" w:color="auto"/>
        <w:bottom w:val="none" w:sz="0" w:space="0" w:color="auto"/>
        <w:right w:val="none" w:sz="0" w:space="0" w:color="auto"/>
      </w:divBdr>
    </w:div>
    <w:div w:id="2045208495">
      <w:bodyDiv w:val="1"/>
      <w:marLeft w:val="0"/>
      <w:marRight w:val="0"/>
      <w:marTop w:val="0"/>
      <w:marBottom w:val="0"/>
      <w:divBdr>
        <w:top w:val="none" w:sz="0" w:space="0" w:color="auto"/>
        <w:left w:val="none" w:sz="0" w:space="0" w:color="auto"/>
        <w:bottom w:val="none" w:sz="0" w:space="0" w:color="auto"/>
        <w:right w:val="none" w:sz="0" w:space="0" w:color="auto"/>
      </w:divBdr>
    </w:div>
    <w:div w:id="2050647158">
      <w:bodyDiv w:val="1"/>
      <w:marLeft w:val="0"/>
      <w:marRight w:val="0"/>
      <w:marTop w:val="0"/>
      <w:marBottom w:val="0"/>
      <w:divBdr>
        <w:top w:val="none" w:sz="0" w:space="0" w:color="auto"/>
        <w:left w:val="none" w:sz="0" w:space="0" w:color="auto"/>
        <w:bottom w:val="none" w:sz="0" w:space="0" w:color="auto"/>
        <w:right w:val="none" w:sz="0" w:space="0" w:color="auto"/>
      </w:divBdr>
    </w:div>
    <w:div w:id="2065059526">
      <w:bodyDiv w:val="1"/>
      <w:marLeft w:val="0"/>
      <w:marRight w:val="0"/>
      <w:marTop w:val="0"/>
      <w:marBottom w:val="0"/>
      <w:divBdr>
        <w:top w:val="none" w:sz="0" w:space="0" w:color="auto"/>
        <w:left w:val="none" w:sz="0" w:space="0" w:color="auto"/>
        <w:bottom w:val="none" w:sz="0" w:space="0" w:color="auto"/>
        <w:right w:val="none" w:sz="0" w:space="0" w:color="auto"/>
      </w:divBdr>
    </w:div>
    <w:div w:id="2067140966">
      <w:bodyDiv w:val="1"/>
      <w:marLeft w:val="0"/>
      <w:marRight w:val="0"/>
      <w:marTop w:val="0"/>
      <w:marBottom w:val="0"/>
      <w:divBdr>
        <w:top w:val="none" w:sz="0" w:space="0" w:color="auto"/>
        <w:left w:val="none" w:sz="0" w:space="0" w:color="auto"/>
        <w:bottom w:val="none" w:sz="0" w:space="0" w:color="auto"/>
        <w:right w:val="none" w:sz="0" w:space="0" w:color="auto"/>
      </w:divBdr>
    </w:div>
    <w:div w:id="2069569272">
      <w:bodyDiv w:val="1"/>
      <w:marLeft w:val="0"/>
      <w:marRight w:val="0"/>
      <w:marTop w:val="0"/>
      <w:marBottom w:val="0"/>
      <w:divBdr>
        <w:top w:val="none" w:sz="0" w:space="0" w:color="auto"/>
        <w:left w:val="none" w:sz="0" w:space="0" w:color="auto"/>
        <w:bottom w:val="none" w:sz="0" w:space="0" w:color="auto"/>
        <w:right w:val="none" w:sz="0" w:space="0" w:color="auto"/>
      </w:divBdr>
    </w:div>
    <w:div w:id="2071997625">
      <w:bodyDiv w:val="1"/>
      <w:marLeft w:val="0"/>
      <w:marRight w:val="0"/>
      <w:marTop w:val="0"/>
      <w:marBottom w:val="0"/>
      <w:divBdr>
        <w:top w:val="none" w:sz="0" w:space="0" w:color="auto"/>
        <w:left w:val="none" w:sz="0" w:space="0" w:color="auto"/>
        <w:bottom w:val="none" w:sz="0" w:space="0" w:color="auto"/>
        <w:right w:val="none" w:sz="0" w:space="0" w:color="auto"/>
      </w:divBdr>
    </w:div>
    <w:div w:id="2074812618">
      <w:bodyDiv w:val="1"/>
      <w:marLeft w:val="0"/>
      <w:marRight w:val="0"/>
      <w:marTop w:val="0"/>
      <w:marBottom w:val="0"/>
      <w:divBdr>
        <w:top w:val="none" w:sz="0" w:space="0" w:color="auto"/>
        <w:left w:val="none" w:sz="0" w:space="0" w:color="auto"/>
        <w:bottom w:val="none" w:sz="0" w:space="0" w:color="auto"/>
        <w:right w:val="none" w:sz="0" w:space="0" w:color="auto"/>
      </w:divBdr>
    </w:div>
    <w:div w:id="2075542909">
      <w:bodyDiv w:val="1"/>
      <w:marLeft w:val="0"/>
      <w:marRight w:val="0"/>
      <w:marTop w:val="0"/>
      <w:marBottom w:val="0"/>
      <w:divBdr>
        <w:top w:val="none" w:sz="0" w:space="0" w:color="auto"/>
        <w:left w:val="none" w:sz="0" w:space="0" w:color="auto"/>
        <w:bottom w:val="none" w:sz="0" w:space="0" w:color="auto"/>
        <w:right w:val="none" w:sz="0" w:space="0" w:color="auto"/>
      </w:divBdr>
    </w:div>
    <w:div w:id="2080399348">
      <w:bodyDiv w:val="1"/>
      <w:marLeft w:val="0"/>
      <w:marRight w:val="0"/>
      <w:marTop w:val="0"/>
      <w:marBottom w:val="0"/>
      <w:divBdr>
        <w:top w:val="none" w:sz="0" w:space="0" w:color="auto"/>
        <w:left w:val="none" w:sz="0" w:space="0" w:color="auto"/>
        <w:bottom w:val="none" w:sz="0" w:space="0" w:color="auto"/>
        <w:right w:val="none" w:sz="0" w:space="0" w:color="auto"/>
      </w:divBdr>
    </w:div>
    <w:div w:id="2082286277">
      <w:bodyDiv w:val="1"/>
      <w:marLeft w:val="0"/>
      <w:marRight w:val="0"/>
      <w:marTop w:val="0"/>
      <w:marBottom w:val="0"/>
      <w:divBdr>
        <w:top w:val="none" w:sz="0" w:space="0" w:color="auto"/>
        <w:left w:val="none" w:sz="0" w:space="0" w:color="auto"/>
        <w:bottom w:val="none" w:sz="0" w:space="0" w:color="auto"/>
        <w:right w:val="none" w:sz="0" w:space="0" w:color="auto"/>
      </w:divBdr>
    </w:div>
    <w:div w:id="2084334853">
      <w:bodyDiv w:val="1"/>
      <w:marLeft w:val="0"/>
      <w:marRight w:val="0"/>
      <w:marTop w:val="0"/>
      <w:marBottom w:val="0"/>
      <w:divBdr>
        <w:top w:val="none" w:sz="0" w:space="0" w:color="auto"/>
        <w:left w:val="none" w:sz="0" w:space="0" w:color="auto"/>
        <w:bottom w:val="none" w:sz="0" w:space="0" w:color="auto"/>
        <w:right w:val="none" w:sz="0" w:space="0" w:color="auto"/>
      </w:divBdr>
    </w:div>
    <w:div w:id="2086370985">
      <w:bodyDiv w:val="1"/>
      <w:marLeft w:val="0"/>
      <w:marRight w:val="0"/>
      <w:marTop w:val="0"/>
      <w:marBottom w:val="0"/>
      <w:divBdr>
        <w:top w:val="none" w:sz="0" w:space="0" w:color="auto"/>
        <w:left w:val="none" w:sz="0" w:space="0" w:color="auto"/>
        <w:bottom w:val="none" w:sz="0" w:space="0" w:color="auto"/>
        <w:right w:val="none" w:sz="0" w:space="0" w:color="auto"/>
      </w:divBdr>
    </w:div>
    <w:div w:id="2097630961">
      <w:bodyDiv w:val="1"/>
      <w:marLeft w:val="0"/>
      <w:marRight w:val="0"/>
      <w:marTop w:val="0"/>
      <w:marBottom w:val="0"/>
      <w:divBdr>
        <w:top w:val="none" w:sz="0" w:space="0" w:color="auto"/>
        <w:left w:val="none" w:sz="0" w:space="0" w:color="auto"/>
        <w:bottom w:val="none" w:sz="0" w:space="0" w:color="auto"/>
        <w:right w:val="none" w:sz="0" w:space="0" w:color="auto"/>
      </w:divBdr>
    </w:div>
    <w:div w:id="2110925880">
      <w:bodyDiv w:val="1"/>
      <w:marLeft w:val="0"/>
      <w:marRight w:val="0"/>
      <w:marTop w:val="0"/>
      <w:marBottom w:val="0"/>
      <w:divBdr>
        <w:top w:val="none" w:sz="0" w:space="0" w:color="auto"/>
        <w:left w:val="none" w:sz="0" w:space="0" w:color="auto"/>
        <w:bottom w:val="none" w:sz="0" w:space="0" w:color="auto"/>
        <w:right w:val="none" w:sz="0" w:space="0" w:color="auto"/>
      </w:divBdr>
    </w:div>
    <w:div w:id="2117170142">
      <w:bodyDiv w:val="1"/>
      <w:marLeft w:val="0"/>
      <w:marRight w:val="0"/>
      <w:marTop w:val="0"/>
      <w:marBottom w:val="0"/>
      <w:divBdr>
        <w:top w:val="none" w:sz="0" w:space="0" w:color="auto"/>
        <w:left w:val="none" w:sz="0" w:space="0" w:color="auto"/>
        <w:bottom w:val="none" w:sz="0" w:space="0" w:color="auto"/>
        <w:right w:val="none" w:sz="0" w:space="0" w:color="auto"/>
      </w:divBdr>
    </w:div>
    <w:div w:id="2128697214">
      <w:bodyDiv w:val="1"/>
      <w:marLeft w:val="0"/>
      <w:marRight w:val="0"/>
      <w:marTop w:val="0"/>
      <w:marBottom w:val="0"/>
      <w:divBdr>
        <w:top w:val="none" w:sz="0" w:space="0" w:color="auto"/>
        <w:left w:val="none" w:sz="0" w:space="0" w:color="auto"/>
        <w:bottom w:val="none" w:sz="0" w:space="0" w:color="auto"/>
        <w:right w:val="none" w:sz="0" w:space="0" w:color="auto"/>
      </w:divBdr>
    </w:div>
    <w:div w:id="2142379956">
      <w:bodyDiv w:val="1"/>
      <w:marLeft w:val="0"/>
      <w:marRight w:val="0"/>
      <w:marTop w:val="0"/>
      <w:marBottom w:val="0"/>
      <w:divBdr>
        <w:top w:val="none" w:sz="0" w:space="0" w:color="auto"/>
        <w:left w:val="none" w:sz="0" w:space="0" w:color="auto"/>
        <w:bottom w:val="none" w:sz="0" w:space="0" w:color="auto"/>
        <w:right w:val="none" w:sz="0" w:space="0" w:color="auto"/>
      </w:divBdr>
    </w:div>
    <w:div w:id="214453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emf"/><Relationship Id="rId21" Type="http://schemas.openxmlformats.org/officeDocument/2006/relationships/image" Target="media/image10.png"/><Relationship Id="rId34" Type="http://schemas.openxmlformats.org/officeDocument/2006/relationships/image" Target="media/image23.emf"/><Relationship Id="rId42" Type="http://schemas.openxmlformats.org/officeDocument/2006/relationships/image" Target="media/image31.emf"/><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emf"/><Relationship Id="rId37" Type="http://schemas.openxmlformats.org/officeDocument/2006/relationships/image" Target="media/image26.emf"/><Relationship Id="rId40" Type="http://schemas.openxmlformats.org/officeDocument/2006/relationships/image" Target="media/image29.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emf"/><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emf"/><Relationship Id="rId44" Type="http://schemas.openxmlformats.org/officeDocument/2006/relationships/oleObject" Target="embeddings/Microsoft_Word_97_-_2003_Document.doc"/><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emf"/><Relationship Id="rId35" Type="http://schemas.openxmlformats.org/officeDocument/2006/relationships/image" Target="media/image24.emf"/><Relationship Id="rId43" Type="http://schemas.openxmlformats.org/officeDocument/2006/relationships/image" Target="media/image32.emf"/><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6.emf"/><Relationship Id="rId25" Type="http://schemas.openxmlformats.org/officeDocument/2006/relationships/image" Target="media/image14.png"/><Relationship Id="rId33" Type="http://schemas.openxmlformats.org/officeDocument/2006/relationships/image" Target="media/image22.emf"/><Relationship Id="rId38" Type="http://schemas.openxmlformats.org/officeDocument/2006/relationships/image" Target="media/image27.emf"/><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8" ma:contentTypeDescription="Create a new document." ma:contentTypeScope="" ma:versionID="ce66689ebee730a5c0d0e8256836bd77">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7fc5999c52ccb498be5ebb3ba47028a6"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Zhe15</b:Tag>
    <b:SourceType>JournalArticle</b:SourceType>
    <b:Guid>{B559F462-860A-45ED-9958-263D3ADE86AD}</b:Guid>
    <b:Author>
      <b:Author>
        <b:NameList>
          <b:Person>
            <b:Last>Zheng</b:Last>
            <b:First>M.,</b:First>
            <b:Middle>Peng, P., Zhang, B., Zhang, N., Wang, L., Chen, Y.</b:Middle>
          </b:Person>
        </b:NameList>
      </b:Author>
    </b:Author>
    <b:Title>A  New Physical Parameter Identification Method for Two-Axis On-Road Vehicles: Simulation and Experiment</b:Title>
    <b:JournalName>Shock and vibration</b:JournalName>
    <b:Year>2015</b:Year>
    <b:Volume>2</b:Volume>
    <b:RefOrder>13</b:RefOrder>
  </b:Source>
  <b:Source>
    <b:Tag>Zus23</b:Tag>
    <b:SourceType>JournalArticle</b:SourceType>
    <b:Guid>{BCE8AD6C-5242-4086-89B0-BB873E4228BB}</b:Guid>
    <b:Author>
      <b:Author>
        <b:NameList>
          <b:Person>
            <b:Last>Zuska</b:Last>
            <b:First>A.,</b:First>
            <b:Middle>Jackowski, J.</b:Middle>
          </b:Person>
        </b:NameList>
      </b:Author>
    </b:Author>
    <b:Title> Influence of Changes in Stiffness and Damping of Tyre Wheels  on the Outcome of the Condition Assessment of Motor Vehicle Shock Absorbers</b:Title>
    <b:JournalName>energies</b:JournalName>
    <b:Year>2023</b:Year>
    <b:Volume>16</b:Volume>
    <b:RefOrder>15</b:RefOrder>
  </b:Source>
  <b:Source>
    <b:Tag>Zeh14</b:Tag>
    <b:SourceType>JournalArticle</b:SourceType>
    <b:Guid>{EEBDB163-75E8-45D4-8A20-762D827DB612}</b:Guid>
    <b:Author>
      <b:Author>
        <b:NameList>
          <b:Person>
            <b:Last>Zehsaz</b:Last>
            <b:First>M.,</b:First>
            <b:Middle>Vakili-Tahami, F., Paykani, A.</b:Middle>
          </b:Person>
        </b:NameList>
      </b:Author>
    </b:Author>
    <b:Title>Investigation on the effects of stiffness and damping coefficients of the suspension system of a vehicle on the ride and handling performance</b:Title>
    <b:JournalName>U.P.B Science bulletin </b:JournalName>
    <b:Year>2014</b:Year>
    <b:Volume>76</b:Volume>
    <b:Issue>1</b:Issue>
    <b:RefOrder>4</b:RefOrder>
  </b:Source>
  <b:Source>
    <b:Tag>Ham18</b:Tag>
    <b:SourceType>ConferenceProceedings</b:SourceType>
    <b:Guid>{CD03FD8B-2A43-4C72-8759-21729194A1C2}</b:Guid>
    <b:Author>
      <b:Author>
        <b:NameList>
          <b:Person>
            <b:Last>Hamed</b:Last>
            <b:First>M.,</b:First>
            <b:Middle>Elrawemi, M., Gu, F., Ball, A.D.</b:Middle>
          </b:Person>
        </b:NameList>
      </b:Author>
    </b:Author>
    <b:Title>Effects of spring stiffness on suspension performances using full vehicle models</b:Title>
    <b:JournalName>proceedings</b:JournalName>
    <b:Year>2018</b:Year>
    <b:Volume>4</b:Volume>
    <b:Issue>10</b:Issue>
    <b:Publisher>AIJR </b:Publisher>
    <b:RefOrder>23</b:RefOrder>
  </b:Source>
  <b:Source>
    <b:Tag>pan24</b:Tag>
    <b:SourceType>JournalArticle</b:SourceType>
    <b:Guid>{7E600421-0C29-43C8-B9B3-0C103437FF38}</b:Guid>
    <b:Title>Tire dynamixs simulation based on MATLAB/Simulink</b:Title>
    <b:Year>2024</b:Year>
    <b:Author>
      <b:Author>
        <b:NameList>
          <b:Person>
            <b:Last>pan</b:Last>
            <b:First>Y.,</b:First>
            <b:Middle>Huang, W.</b:Middle>
          </b:Person>
        </b:NameList>
      </b:Author>
    </b:Author>
    <b:JournalName>Journal of Physics Conference Series</b:JournalName>
    <b:Volume>2787</b:Volume>
    <b:Issue>1</b:Issue>
    <b:RefOrder>21</b:RefOrder>
  </b:Source>
  <b:Source>
    <b:Tag>Xia24</b:Tag>
    <b:SourceType>JournalArticle</b:SourceType>
    <b:Guid>{D39741A2-00A6-4205-92B4-A2A4B5B6381F}</b:Guid>
    <b:Author>
      <b:Author>
        <b:NameList>
          <b:Person>
            <b:Last>Xiao</b:Last>
            <b:First>G.,</b:First>
            <b:Middle>Li, Z., Sun, N., Zhang, Y.</b:Middle>
          </b:Person>
        </b:NameList>
      </b:Author>
    </b:Author>
    <b:Title>Research on the Stability Control Strategy of High-Speed Steering Intelligent Vehicle Platooning</b:Title>
    <b:JournalName>Design Theory, Method and Control of Intelligent and Safe Vehicles</b:JournalName>
    <b:Year>2024</b:Year>
    <b:Volume>15</b:Volume>
    <b:Issue>4</b:Issue>
    <b:RefOrder>5</b:RefOrder>
  </b:Source>
  <b:Source>
    <b:Tag>Bau06</b:Tag>
    <b:SourceType>JournalArticle</b:SourceType>
    <b:Guid>{4429E9FF-69C5-4382-9543-BDA3D9332D06}</b:Guid>
    <b:Author>
      <b:Author>
        <b:NameList>
          <b:Person>
            <b:Last>Baur</b:Last>
            <b:First>H.,</b:First>
            <b:Middle>Muller, S., Hirschmuller, A. Huber, G., Mayer, F.</b:Middle>
          </b:Person>
        </b:NameList>
      </b:Author>
    </b:Author>
    <b:Title>Reactivity, stability, and strength performance capacity in motor sports</b:Title>
    <b:JournalName>Br J sports med</b:JournalName>
    <b:Year>2006</b:Year>
    <b:Pages>1-40</b:Pages>
    <b:Volume>11</b:Volume>
    <b:RefOrder>1</b:RefOrder>
  </b:Source>
  <b:Source>
    <b:Tag>Ari14</b:Tag>
    <b:SourceType>JournalArticle</b:SourceType>
    <b:Guid>{4AD207C7-FFFE-4663-A145-DE64D6C24E01}</b:Guid>
    <b:Author>
      <b:Author>
        <b:NameList>
          <b:Person>
            <b:Last>Aripin</b:Last>
            <b:First>M.</b:First>
            <b:Middle>K., Sam, Y. M., Danapalasingam, K. A., Hamzah, K. P. N., Ismail, M. F.</b:Middle>
          </b:Person>
        </b:NameList>
      </b:Author>
    </b:Author>
    <b:Title>A Review of Active Yaw Control System for Vehicle Handling and Stability Enhancement</b:Title>
    <b:JournalName>International journal of vehicular technology</b:JournalName>
    <b:Year>2014</b:Year>
    <b:Issue>1</b:Issue>
    <b:RefOrder>2</b:RefOrder>
  </b:Source>
  <b:Source>
    <b:Tag>Wan09</b:Tag>
    <b:SourceType>ConferenceProceedings</b:SourceType>
    <b:Guid>{7D4A735A-7596-4827-BF9A-883FDB3C8D77}</b:Guid>
    <b:Author>
      <b:Author>
        <b:NameList>
          <b:Person>
            <b:Last>Wang</b:Last>
            <b:First>J.,</b:First>
            <b:Middle>Hsieh, M.</b:Middle>
          </b:Person>
        </b:NameList>
      </b:Author>
    </b:Author>
    <b:Title>Vehicle Yaw Inertia and Mass Independent Adaptive Control for Stability and Trajectory Tracking Enhancements</b:Title>
    <b:JournalName>Proceedings of the american control conference</b:JournalName>
    <b:Year>2009</b:Year>
    <b:Publisher>IEEE Xplore</b:Publisher>
    <b:RefOrder>3</b:RefOrder>
  </b:Source>
  <b:Source>
    <b:Tag>Wes13</b:Tag>
    <b:SourceType>Report</b:SourceType>
    <b:Guid>{4042F7B8-BF26-4A14-BFB9-74C3F14C7359}</b:Guid>
    <b:Title>Validation of vehicle model in car simulator</b:Title>
    <b:Year>2013</b:Year>
    <b:City>Stockholm</b:City>
    <b:Author>
      <b:Author>
        <b:NameList>
          <b:Person>
            <b:Last>Westermark</b:Last>
            <b:First>C.</b:First>
          </b:Person>
        </b:NameList>
      </b:Author>
    </b:Author>
    <b:RefOrder>11</b:RefOrder>
  </b:Source>
  <b:Source>
    <b:Tag>Lev22</b:Tag>
    <b:SourceType>Report</b:SourceType>
    <b:Guid>{39C5C7A6-48A1-48BF-9C5D-9851E1F6A5F6}</b:Guid>
    <b:Author>
      <b:Author>
        <b:NameList>
          <b:Person>
            <b:Last>Levantaci</b:Last>
            <b:First>M.</b:First>
          </b:Person>
        </b:NameList>
      </b:Author>
    </b:Author>
    <b:Title>Modelling and validation of an adaptive cruise control using a high fidelity dynamic driving simulaotr</b:Title>
    <b:Year>2022</b:Year>
    <b:RefOrder>12</b:RefOrder>
  </b:Source>
  <b:Source>
    <b:Tag>Sol01</b:Tag>
    <b:SourceType>JournalArticle</b:SourceType>
    <b:Guid>{CB5DA2EC-3DE8-4872-A8C5-D63CED672739}</b:Guid>
    <b:Title>Effect of suspension spring stiffness on vehicle dynamics</b:Title>
    <b:Year>2001</b:Year>
    <b:Author>
      <b:Author>
        <b:NameList>
          <b:Person>
            <b:Last>Soliman</b:Last>
            <b:First>A.</b:First>
            <b:Middle>M. A., Abd Allah, S. A., El-Beter, A. A., Hamid, M. S.</b:Middle>
          </b:Person>
        </b:NameList>
      </b:Author>
    </b:Author>
    <b:JournalName>International journal of heavy vehicle systems </b:JournalName>
    <b:Volume>8</b:Volume>
    <b:Issue>3</b:Issue>
    <b:RefOrder>22</b:RefOrder>
  </b:Source>
  <b:Source>
    <b:Tag>Kur19</b:Tag>
    <b:SourceType>JournalArticle</b:SourceType>
    <b:Guid>{6990AB07-C299-4054-B430-593B9F39A0AF}</b:Guid>
    <b:Author>
      <b:Author>
        <b:NameList>
          <b:Person>
            <b:Last>Kurec</b:Last>
            <b:First>K.,</b:First>
            <b:Middle>Remer, M.. Broniszewski, J., Bibik, P., tudruj, S., Piechna, J.</b:Middle>
          </b:Person>
        </b:NameList>
      </b:Author>
    </b:Author>
    <b:Title>Advanced Modeling and Simulation of Vehicle Active Aerodynamic Safety</b:Title>
    <b:JournalName>Journal of advanced transportation</b:JournalName>
    <b:Year>2019</b:Year>
    <b:Issue>1</b:Issue>
    <b:RefOrder>18</b:RefOrder>
  </b:Source>
  <b:Source>
    <b:Tag>Bra23</b:Tag>
    <b:SourceType>Report</b:SourceType>
    <b:Guid>{98860582-2DA3-4587-B972-48C693A8672E}</b:Guid>
    <b:Title>Unsteady aerodynamic effects on the driving stability of passenger vehicles</b:Title>
    <b:Year>2023</b:Year>
    <b:Author>
      <b:Author>
        <b:NameList>
          <b:Person>
            <b:Last>Brandt</b:Last>
            <b:First>A.</b:First>
          </b:Person>
        </b:NameList>
      </b:Author>
    </b:Author>
    <b:City>Gothenburg</b:City>
    <b:RefOrder>19</b:RefOrder>
  </b:Source>
  <b:Source>
    <b:Tag>Pac92</b:Tag>
    <b:SourceType>JournalArticle</b:SourceType>
    <b:Guid>{3E4A05E0-AF36-47CF-9682-37E38E99C267}</b:Guid>
    <b:Title>The madic formula tyre model</b:Title>
    <b:Year>1992</b:Year>
    <b:Author>
      <b:Author>
        <b:NameList>
          <b:Person>
            <b:Last>Pacejka</b:Last>
            <b:First>H.</b:First>
            <b:Middle>B., Bakker, E.</b:Middle>
          </b:Person>
        </b:NameList>
      </b:Author>
    </b:Author>
    <b:JournalName>International journal of vehicle mechanics and mobility</b:JournalName>
    <b:Volume>21</b:Volume>
    <b:RefOrder>20</b:RefOrder>
  </b:Source>
  <b:Source>
    <b:Tag>Uba15</b:Tag>
    <b:SourceType>ConferenceProceedings</b:SourceType>
    <b:Guid>{D01816C4-4ADF-4D13-921A-B6EDBD6C70E5}</b:Guid>
    <b:Author>
      <b:Author>
        <b:NameList>
          <b:Person>
            <b:Last>Ubaidillah</b:Last>
            <b:First>.</b:First>
            <b:Middle>Pamungkas, K., Nizam, M., Mazlan, S. A.</b:Middle>
          </b:Person>
        </b:NameList>
      </b:Author>
    </b:Author>
    <b:Title>Simulation and model verification of a vehicle handling dynamics</b:Title>
    <b:Year>2015</b:Year>
    <b:Publisher>IEEE</b:Publisher>
    <b:RefOrder>24</b:RefOrder>
  </b:Source>
  <b:Source>
    <b:Tag>Ahm14</b:Tag>
    <b:SourceType>JournalArticle</b:SourceType>
    <b:Guid>{3D8DCF02-016B-43E0-901A-BCE7ABAAC6E7}</b:Guid>
    <b:Title>Modelling and Validation of the Vehicle Longitudinal Model</b:Title>
    <b:Year>2014</b:Year>
    <b:Author>
      <b:Author>
        <b:NameList>
          <b:Person>
            <b:Last>Ahmad</b:Last>
            <b:First>F.,</b:First>
            <b:Middle>Mazlan, S. A., Zamzuri, H., Jamaluddin, H.</b:Middle>
          </b:Person>
        </b:NameList>
      </b:Author>
    </b:Author>
    <b:JournalName>International Journal of Automotive and Mechanical Engineering </b:JournalName>
    <b:Volume>10</b:Volume>
    <b:Issue>1</b:Issue>
    <b:RefOrder>25</b:RefOrder>
  </b:Source>
  <b:Source>
    <b:Tag>Jaz08</b:Tag>
    <b:SourceType>Book</b:SourceType>
    <b:Guid>{794EF8FE-A2D6-40F0-9C1A-E24D2B74B90E}</b:Guid>
    <b:Title>Vehicle dynamics: theory and applications</b:Title>
    <b:Year>2008</b:Year>
    <b:Author>
      <b:Author>
        <b:NameList>
          <b:Person>
            <b:Last>Jazar</b:Last>
            <b:First>R.</b:First>
            <b:Middle>N.</b:Middle>
          </b:Person>
        </b:NameList>
      </b:Author>
    </b:Author>
    <b:City>Manhattan</b:City>
    <b:Publisher>Springer</b:Publisher>
    <b:RefOrder>9</b:RefOrder>
  </b:Source>
  <b:Source>
    <b:Tag>Bel21</b:Tag>
    <b:SourceType>JournalArticle</b:SourceType>
    <b:Guid>{67E7B890-FFDC-4882-A31C-08397517A87D}</b:Guid>
    <b:Title>Vehicle dynamics and tire models: An overview</b:Title>
    <b:Year>2021</b:Year>
    <b:Author>
      <b:Author>
        <b:NameList>
          <b:Person>
            <b:Last>Belrzaeg</b:Last>
            <b:First>M.,</b:First>
            <b:Middle>Ahmed, A. A., Almabrouk, A. Q., Khaleel, M. M., Ahmed, A. A., Almukhtar, M.</b:Middle>
          </b:Person>
        </b:NameList>
      </b:Author>
    </b:Author>
    <b:JournalName>World journal of advanced research and reviews</b:JournalName>
    <b:Pages>331-348</b:Pages>
    <b:Volume>12</b:Volume>
    <b:Issue>1</b:Issue>
    <b:RefOrder>10</b:RefOrder>
  </b:Source>
  <b:Source>
    <b:Tag>brs22</b:Tag>
    <b:SourceType>ElectronicSource</b:SourceType>
    <b:Guid>{E72E81EF-9D47-4863-A51E-47AD7A89E206}</b:Guid>
    <b:Title>2022 BRSCC Avon tyres national formula ford 1600 championship sporting and technical regulations</b:Title>
    <b:Year>2022</b:Year>
    <b:Author>
      <b:Author>
        <b:Corporate>brssc</b:Corporate>
      </b:Author>
    </b:Author>
    <b:RefOrder>14</b:RefOrder>
  </b:Source>
  <b:Source>
    <b:Tag>Ton19</b:Tag>
    <b:SourceType>InternetSite</b:SourceType>
    <b:Guid>{AA7DE2A9-2C42-408C-8D14-DA05F1AE885B}</b:Guid>
    <b:Title>Hi/Lo Damper velocity threshold</b:Title>
    <b:Year>2019</b:Year>
    <b:Author>
      <b:Author>
        <b:NameList>
          <b:Person>
            <b:Last>TonyC63</b:Last>
          </b:Person>
        </b:NameList>
      </b:Author>
    </b:Author>
    <b:YearAccessed>2025</b:YearAccessed>
    <b:MonthAccessed>February</b:MonthAccessed>
    <b:DayAccessed>9</b:DayAccessed>
    <b:URL>https://www.overtake.gg/threads/hi-lo-damper-velocity-threshold.163385</b:URL>
    <b:RefOrder>16</b:RefOrder>
  </b:Source>
  <b:Source>
    <b:Tag>jun09</b:Tag>
    <b:SourceType>JournalArticle</b:SourceType>
    <b:Guid>{F57C25F2-D0FB-45E5-BB68-B5E340A27719}</b:Guid>
    <b:Author>
      <b:Author>
        <b:NameList>
          <b:Person>
            <b:Last>Jung</b:Last>
            <b:First>J.,</b:First>
            <b:Middle>Shim, T., Gerysch, J.</b:Middle>
          </b:Person>
        </b:NameList>
      </b:Author>
    </b:Author>
    <b:Title>A Vehicle Roll-Stability Indicator Incorporating Roll-Center Movements</b:Title>
    <b:JournalName>IEEE transactions on vehicular technology</b:JournalName>
    <b:Year>2009</b:Year>
    <b:Pages>4078-4087</b:Pages>
    <b:Volume>58</b:Volume>
    <b:Issue>8</b:Issue>
    <b:RefOrder>17</b:RefOrder>
  </b:Source>
  <b:Source>
    <b:Tag>Mac18</b:Tag>
    <b:SourceType>ConferenceProceedings</b:SourceType>
    <b:Guid>{F13C51E7-050D-4656-9B2B-14A748325F98}</b:Guid>
    <b:Title>Oleo Strut for use on Modular Electric Automatic Guided Vehicles</b:Title>
    <b:Year>2018</b:Year>
    <b:Author>
      <b:Author>
        <b:NameList>
          <b:Person>
            <b:Last>Macfarlane</b:Last>
            <b:First>A.,</b:First>
            <b:Middle>Becker, U., Niekerk, T. V.</b:Middle>
          </b:Person>
        </b:NameList>
      </b:Author>
    </b:Author>
    <b:City>Port Elizabeth</b:City>
    <b:RefOrder>6</b:RefOrder>
  </b:Source>
  <b:Source>
    <b:Tag>Att14</b:Tag>
    <b:SourceType>JournalArticle</b:SourceType>
    <b:Guid>{99478F90-9C76-4C8D-A3E1-2C3EC78D9356}</b:Guid>
    <b:Title>Combined longitudinal and lateral control for automated vehicle guidance</b:Title>
    <b:Year>2014</b:Year>
    <b:Author>
      <b:Author>
        <b:NameList>
          <b:Person>
            <b:Last>Attia</b:Last>
            <b:First>R.,</b:First>
            <b:Middle>Basset, M., Orjuela, R.</b:Middle>
          </b:Person>
        </b:NameList>
      </b:Author>
    </b:Author>
    <b:JournalName>Vehicle system dynamics</b:JournalName>
    <b:Pages>261-279</b:Pages>
    <b:Volume>52</b:Volume>
    <b:Issue>2</b:Issue>
    <b:RefOrder>7</b:RefOrder>
  </b:Source>
  <b:Source>
    <b:Tag>Zha16</b:Tag>
    <b:SourceType>JournalArticle</b:SourceType>
    <b:Guid>{08603867-9B85-4BFB-AC18-EE354E987351}</b:Guid>
    <b:Author>
      <b:Author>
        <b:NameList>
          <b:Person>
            <b:Last>Zhang</b:Last>
            <b:First>H.,</b:First>
            <b:Middle>Zhang, N., Min, F., Rakheja, S., Su, C., Wang, E.</b:Middle>
          </b:Person>
        </b:NameList>
      </b:Author>
    </b:Author>
    <b:Title>Coupling mechanism and decoupled suspension control model of a half car</b:Title>
    <b:JournalName>Mathematical problems in engineering</b:JournalName>
    <b:Year>2016</b:Year>
    <b:RefOrder>8</b:RefOrder>
  </b:Source>
</b:Sources>
</file>

<file path=customXml/itemProps1.xml><?xml version="1.0" encoding="utf-8"?>
<ds:datastoreItem xmlns:ds="http://schemas.openxmlformats.org/officeDocument/2006/customXml" ds:itemID="{F46AAE55-AB6F-42CB-A729-535934D788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4D6DE7-1787-4FA9-8BC4-4FA8822E0C96}">
  <ds:schemaRefs>
    <ds:schemaRef ds:uri="http://schemas.microsoft.com/office/2006/metadata/properties"/>
    <ds:schemaRef ds:uri="http://schemas.microsoft.com/office/infopath/2007/PartnerControls"/>
    <ds:schemaRef ds:uri="be49ff73-cec0-4379-9da8-63ff3cc411bb"/>
  </ds:schemaRefs>
</ds:datastoreItem>
</file>

<file path=customXml/itemProps3.xml><?xml version="1.0" encoding="utf-8"?>
<ds:datastoreItem xmlns:ds="http://schemas.openxmlformats.org/officeDocument/2006/customXml" ds:itemID="{776BA8DE-185A-42AE-8053-FEE6B9E6CB98}">
  <ds:schemaRefs>
    <ds:schemaRef ds:uri="http://schemas.microsoft.com/sharepoint/v3/contenttype/forms"/>
  </ds:schemaRefs>
</ds:datastoreItem>
</file>

<file path=customXml/itemProps4.xml><?xml version="1.0" encoding="utf-8"?>
<ds:datastoreItem xmlns:ds="http://schemas.openxmlformats.org/officeDocument/2006/customXml" ds:itemID="{EB03A109-62F8-40F7-B1A7-C644FD662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39</Pages>
  <Words>7823</Words>
  <Characters>44596</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Britton (2104278)</dc:creator>
  <cp:keywords/>
  <dc:description/>
  <cp:lastModifiedBy>Joseph Britton (2104278)</cp:lastModifiedBy>
  <cp:revision>3</cp:revision>
  <dcterms:created xsi:type="dcterms:W3CDTF">2025-02-09T21:19:00Z</dcterms:created>
  <dcterms:modified xsi:type="dcterms:W3CDTF">2025-02-09T21:30:00Z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