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256026530"/>
        <w:docPartObj>
          <w:docPartGallery w:val="Cover Pages"/>
          <w:docPartUnique/>
        </w:docPartObj>
      </w:sdtPr>
      <w:sdtContent>
        <w:p w14:paraId="5C84535F" w14:textId="140C40A8" w:rsidR="00786C22" w:rsidRDefault="00786C2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5B7F53C1" wp14:editId="2B02E61B">
                    <wp:simplePos x="0" y="0"/>
                    <wp:positionH relativeFrom="page">
                      <wp:posOffset>353291</wp:posOffset>
                    </wp:positionH>
                    <wp:positionV relativeFrom="page">
                      <wp:posOffset>775855</wp:posOffset>
                    </wp:positionV>
                    <wp:extent cx="6858000" cy="9130145"/>
                    <wp:effectExtent l="0" t="0" r="0" b="13970"/>
                    <wp:wrapNone/>
                    <wp:docPr id="1" name="Text Box 2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301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786C22" w14:paraId="5C8335B6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775A412C" w14:textId="77777777" w:rsidR="00786C22" w:rsidRDefault="00786C22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5684C5B6" wp14:editId="4D4FC1B2">
                                            <wp:extent cx="6858000" cy="5961888"/>
                                            <wp:effectExtent l="0" t="0" r="0" b="1270"/>
                                            <wp:docPr id="5" name="Picture 4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9"/>
                                                        </a:ext>
                                                      </a:extLst>
                                                    </a:blip>
                                                    <a:srcRect l="11656" r="11656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6188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786C22" w14:paraId="307DCABD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0E2841" w:themeFill="text2"/>
                                      <w:vAlign w:val="center"/>
                                    </w:tcPr>
                                    <w:p w14:paraId="30B0635B" w14:textId="7E52FDD5" w:rsidR="00786C22" w:rsidRDefault="00000000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4579C614AD0147F08160CF9F79E18641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="00786C22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Sustainability Report</w:t>
                                          </w:r>
                                        </w:sdtContent>
                                      </w:sdt>
                                    </w:p>
                                    <w:p w14:paraId="6F7DB4F9" w14:textId="28D03381" w:rsidR="00786C22" w:rsidRDefault="00946653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Module:</w:t>
                                      </w:r>
                                      <w:r w:rsidRPr="00786C22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Sustainable</w:t>
                                      </w:r>
                                      <w:r w:rsidR="00786C22" w:rsidRPr="00786C22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Hospitality &amp; Tourism Management</w:t>
                                      </w:r>
                                    </w:p>
                                    <w:p w14:paraId="578A8815" w14:textId="77777777" w:rsidR="00786C22" w:rsidRDefault="00786C22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Module Code: BMIH5006</w:t>
                                      </w:r>
                                    </w:p>
                                    <w:p w14:paraId="79E06489" w14:textId="3E7B7553" w:rsidR="00786C22" w:rsidRDefault="00786C22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Lecturer: Christopher Wilkins</w:t>
                                      </w:r>
                                    </w:p>
                                  </w:tc>
                                </w:tr>
                                <w:tr w:rsidR="00786C22" w:rsidRPr="00817E2F" w14:paraId="12F672F2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786C22" w:rsidRPr="00817E2F" w14:paraId="3D00E551" w14:textId="77777777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64D78EF2" w14:textId="048AA105" w:rsidR="00786C22" w:rsidRPr="00817E2F" w:rsidRDefault="00000000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rFonts w:ascii="Arial" w:hAnsi="Arial" w:cs="Arial"/>
                                                <w:color w:val="FFFFFF" w:themeColor="background1"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rFonts w:ascii="Arial" w:hAnsi="Arial" w:cs="Arial"/>
                                                  <w:color w:val="FFFFFF" w:themeColor="background1"/>
                                                  <w:sz w:val="28"/>
                                                  <w:szCs w:val="28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E01BFC56658D4EB88105B5B3D3F6D639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Content>
                                                <w:r w:rsidR="00786C22" w:rsidRPr="00817E2F">
                                                  <w:rPr>
                                                    <w:rFonts w:ascii="Arial" w:hAnsi="Arial" w:cs="Arial"/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>Author: MARINELA COVASNEANU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  <w:sz w:val="28"/>
                                                <w:szCs w:val="28"/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E479C0462D314BE9ABF058F203AC3B05"/>
                                              </w:placeholder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3C93D565" w14:textId="5CB752E7" w:rsidR="00786C22" w:rsidRPr="00817E2F" w:rsidRDefault="00817E2F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>Student number: 1920078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alias w:val="Course title"/>
                                            <w:tag w:val=""/>
                                            <w:id w:val="-15923909"/>
                                            <w:placeholder>
                                              <w:docPart w:val="D942729C39384ABD8466EAFB772AC267"/>
                                            </w:placeholder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0E6E6AB9" w14:textId="35A32A23" w:rsidR="00786C22" w:rsidRPr="00817E2F" w:rsidRDefault="00946653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>Word count:</w:t>
                                                </w:r>
                                                <w:r w:rsidR="00886A6A">
                                                  <w:rPr>
                                                    <w:color w:val="FFFFFF" w:themeColor="background1"/>
                                                    <w:sz w:val="28"/>
                                                    <w:szCs w:val="28"/>
                                                  </w:rPr>
                                                  <w:t>2186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666A3169" w14:textId="77777777" w:rsidR="00786C22" w:rsidRPr="00817E2F" w:rsidRDefault="00786C22">
                                      <w:pPr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13A473AD" w14:textId="77777777" w:rsidR="00786C22" w:rsidRPr="00817E2F" w:rsidRDefault="00786C22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B7F53C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alt="Cover page layout" style="position:absolute;margin-left:27.8pt;margin-top:61.1pt;width:540pt;height:718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786C22" w14:paraId="5C8335B6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14:paraId="775A412C" w14:textId="77777777" w:rsidR="00786C22" w:rsidRDefault="00786C22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684C5B6" wp14:editId="4D4FC1B2">
                                      <wp:extent cx="6858000" cy="5961888"/>
                                      <wp:effectExtent l="0" t="0" r="0" b="1270"/>
                                      <wp:docPr id="5" name="Picture 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9"/>
                                                  </a:ext>
                                                </a:extLst>
                                              </a:blip>
                                              <a:srcRect l="11656" r="1165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6188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786C22" w14:paraId="307DCABD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0E2841" w:themeFill="text2"/>
                                <w:vAlign w:val="center"/>
                              </w:tcPr>
                              <w:p w14:paraId="30B0635B" w14:textId="7E52FDD5" w:rsidR="00786C22" w:rsidRDefault="00000000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4579C614AD0147F08160CF9F79E18641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786C22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Sustainability Report</w:t>
                                    </w:r>
                                  </w:sdtContent>
                                </w:sdt>
                              </w:p>
                              <w:p w14:paraId="6F7DB4F9" w14:textId="28D03381" w:rsidR="00786C22" w:rsidRDefault="00946653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Module:</w:t>
                                </w:r>
                                <w:r w:rsidRPr="00786C22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Sustainable</w:t>
                                </w:r>
                                <w:r w:rsidR="00786C22" w:rsidRPr="00786C22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Hospitality &amp; Tourism Management</w:t>
                                </w:r>
                              </w:p>
                              <w:p w14:paraId="578A8815" w14:textId="77777777" w:rsidR="00786C22" w:rsidRDefault="00786C22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Module Code: BMIH5006</w:t>
                                </w:r>
                              </w:p>
                              <w:p w14:paraId="79E06489" w14:textId="3E7B7553" w:rsidR="00786C22" w:rsidRDefault="00786C22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Lecturer: Christopher Wilkins</w:t>
                                </w:r>
                              </w:p>
                            </w:tc>
                          </w:tr>
                          <w:tr w:rsidR="00786C22" w:rsidRPr="00817E2F" w14:paraId="12F672F2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786C22" w:rsidRPr="00817E2F" w14:paraId="3D00E551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64D78EF2" w14:textId="048AA105" w:rsidR="00786C22" w:rsidRPr="00817E2F" w:rsidRDefault="00000000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  <w:color w:val="FFFFFF" w:themeColor="background1"/>
                                            <w:sz w:val="28"/>
                                            <w:szCs w:val="28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E01BFC56658D4EB88105B5B3D3F6D639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Content>
                                          <w:r w:rsidR="00786C22" w:rsidRPr="00817E2F">
                                            <w:rPr>
                                              <w:rFonts w:ascii="Arial" w:hAnsi="Arial" w:cs="Arial"/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Author: MARINELA COVASNEANU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E479C0462D314BE9ABF058F203AC3B05"/>
                                        </w:placeholder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3C93D565" w14:textId="5CB752E7" w:rsidR="00786C22" w:rsidRPr="00817E2F" w:rsidRDefault="00817E2F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Student number: 1920078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Course title"/>
                                      <w:tag w:val=""/>
                                      <w:id w:val="-15923909"/>
                                      <w:placeholder>
                                        <w:docPart w:val="D942729C39384ABD8466EAFB772AC267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0E6E6AB9" w14:textId="35A32A23" w:rsidR="00786C22" w:rsidRPr="00817E2F" w:rsidRDefault="00946653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Word count:</w:t>
                                          </w:r>
                                          <w:r w:rsidR="00886A6A">
                                            <w:rPr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2186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666A3169" w14:textId="77777777" w:rsidR="00786C22" w:rsidRPr="00817E2F" w:rsidRDefault="00786C22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</w:tc>
                          </w:tr>
                        </w:tbl>
                        <w:p w14:paraId="13A473AD" w14:textId="77777777" w:rsidR="00786C22" w:rsidRPr="00817E2F" w:rsidRDefault="00786C22">
                          <w:pPr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EC71115" wp14:editId="236212F4">
                    <wp:simplePos x="0" y="0"/>
                    <wp:positionH relativeFrom="column">
                      <wp:posOffset>-34290</wp:posOffset>
                    </wp:positionH>
                    <wp:positionV relativeFrom="paragraph">
                      <wp:posOffset>-21071</wp:posOffset>
                    </wp:positionV>
                    <wp:extent cx="6109854" cy="824345"/>
                    <wp:effectExtent l="0" t="0" r="24765" b="13970"/>
                    <wp:wrapNone/>
                    <wp:docPr id="39260005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09854" cy="82434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B31268D" w14:textId="718B0F65" w:rsidR="00786C22" w:rsidRDefault="00786C22">
                                <w:r>
                                  <w:t>“</w:t>
                                </w:r>
                                <w:r w:rsidRPr="00786C22">
                          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                          </w:r>
                                <w:r>
                                  <w:t>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C71115" id="Text Box 1" o:spid="_x0000_s1027" type="#_x0000_t202" style="position:absolute;margin-left:-2.7pt;margin-top:-1.65pt;width:481.1pt;height:64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" fillcolor="#fae2d5 [661]" strokeweight=".5pt">
                    <v:textbox>
                      <w:txbxContent>
                        <w:p w14:paraId="4B31268D" w14:textId="718B0F65" w:rsidR="00786C22" w:rsidRDefault="00786C22">
                          <w:r>
                            <w:t>“</w:t>
                          </w:r>
                          <w:r w:rsidRPr="00786C22">
                    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                    </w:r>
                          <w:r>
                            <w:t>”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00D50FBA" w14:textId="77777777" w:rsidR="00437B3C" w:rsidRDefault="00437B3C" w:rsidP="00946653">
          <w:pPr>
            <w:pStyle w:val="Heading1"/>
          </w:pPr>
          <w:bookmarkStart w:id="0" w:name="_Toc191739117"/>
          <w:r>
            <w:lastRenderedPageBreak/>
            <w:t>Executive summary</w:t>
          </w:r>
          <w:bookmarkEnd w:id="0"/>
        </w:p>
        <w:p w14:paraId="3286D2D5" w14:textId="77777777" w:rsidR="00614A5F" w:rsidRPr="00614A5F" w:rsidRDefault="00614A5F" w:rsidP="00614A5F"/>
        <w:p w14:paraId="3191603C" w14:textId="7A95F602" w:rsidR="00437B3C" w:rsidRDefault="00437B3C" w:rsidP="00437B3C"/>
        <w:p w14:paraId="556C82EC" w14:textId="4DCE7CBA" w:rsidR="00682304" w:rsidRDefault="00682304" w:rsidP="003764C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614A5F">
            <w:drawing>
              <wp:anchor distT="0" distB="0" distL="114300" distR="114300" simplePos="0" relativeHeight="251667456" behindDoc="1" locked="0" layoutInCell="1" allowOverlap="1" wp14:anchorId="7E9F7107" wp14:editId="24C41455">
                <wp:simplePos x="0" y="0"/>
                <wp:positionH relativeFrom="column">
                  <wp:posOffset>20320</wp:posOffset>
                </wp:positionH>
                <wp:positionV relativeFrom="paragraph">
                  <wp:posOffset>1536700</wp:posOffset>
                </wp:positionV>
                <wp:extent cx="2893695" cy="2216150"/>
                <wp:effectExtent l="0" t="0" r="1905" b="0"/>
                <wp:wrapTight wrapText="bothSides">
                  <wp:wrapPolygon edited="0">
                    <wp:start x="0" y="0"/>
                    <wp:lineTo x="0" y="21352"/>
                    <wp:lineTo x="21472" y="21352"/>
                    <wp:lineTo x="21472" y="0"/>
                    <wp:lineTo x="0" y="0"/>
                  </wp:wrapPolygon>
                </wp:wrapTight>
                <wp:docPr id="1159482416" name="Picture 1" descr="A collage of different buse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9482416" name="Picture 1" descr="A collage of different buses&#10;&#10;AI-generated content may be incorrect.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93695" cy="2216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  <w:r w:rsidR="00604EC0">
            <w:rPr>
              <w:rFonts w:ascii="Arial" w:hAnsi="Arial" w:cs="Arial"/>
              <w:sz w:val="24"/>
              <w:szCs w:val="24"/>
            </w:rPr>
            <w:t>This report explores the environmental impact of buses used in hospitality transport</w:t>
          </w:r>
          <w:r w:rsidR="00CD3864">
            <w:rPr>
              <w:rFonts w:ascii="Arial" w:hAnsi="Arial" w:cs="Arial"/>
              <w:sz w:val="24"/>
              <w:szCs w:val="24"/>
            </w:rPr>
            <w:t xml:space="preserve"> and presents solutions to mitigate these impacts, as well as the challenges associated with implementing these solutions</w:t>
          </w:r>
          <w:r w:rsidR="00470C23">
            <w:rPr>
              <w:rFonts w:ascii="Arial" w:hAnsi="Arial" w:cs="Arial"/>
              <w:sz w:val="24"/>
              <w:szCs w:val="24"/>
            </w:rPr>
            <w:t xml:space="preserve">. Buses contribute to greenhouse gas emissions, air pollution, and resource </w:t>
          </w:r>
          <w:r w:rsidR="00F24BE8">
            <w:rPr>
              <w:rFonts w:ascii="Arial" w:hAnsi="Arial" w:cs="Arial"/>
              <w:sz w:val="24"/>
              <w:szCs w:val="24"/>
            </w:rPr>
            <w:t xml:space="preserve">consumption during both construction and operation. </w:t>
          </w:r>
          <w:r w:rsidR="003764CC">
            <w:rPr>
              <w:rFonts w:ascii="Arial" w:hAnsi="Arial" w:cs="Arial"/>
              <w:sz w:val="24"/>
              <w:szCs w:val="24"/>
            </w:rPr>
            <w:t xml:space="preserve">The emission from diesel engines exacerbates climate change and deteriorate air quality, affecting public health. Transitioning </w:t>
          </w:r>
          <w:r w:rsidR="005B0035">
            <w:rPr>
              <w:rFonts w:ascii="Arial" w:hAnsi="Arial" w:cs="Arial"/>
              <w:sz w:val="24"/>
              <w:szCs w:val="24"/>
            </w:rPr>
            <w:t xml:space="preserve">to electric, </w:t>
          </w:r>
          <w:r w:rsidR="00227611">
            <w:rPr>
              <w:rFonts w:ascii="Arial" w:hAnsi="Arial" w:cs="Arial"/>
              <w:sz w:val="24"/>
              <w:szCs w:val="24"/>
            </w:rPr>
            <w:t>hydrogen fuel</w:t>
          </w:r>
          <w:r w:rsidR="005B0035">
            <w:rPr>
              <w:rFonts w:ascii="Arial" w:hAnsi="Arial" w:cs="Arial"/>
              <w:sz w:val="24"/>
              <w:szCs w:val="24"/>
            </w:rPr>
            <w:t xml:space="preserve"> cell, and biofuel buses can significantly </w:t>
          </w:r>
          <w:r w:rsidR="00227611">
            <w:rPr>
              <w:rFonts w:ascii="Arial" w:hAnsi="Arial" w:cs="Arial"/>
              <w:sz w:val="24"/>
              <w:szCs w:val="24"/>
            </w:rPr>
            <w:t xml:space="preserve">reduce emissions and improve air quality. </w:t>
          </w:r>
          <w:r w:rsidR="006A2ADB">
            <w:rPr>
              <w:rFonts w:ascii="Arial" w:hAnsi="Arial" w:cs="Arial"/>
              <w:sz w:val="24"/>
              <w:szCs w:val="24"/>
            </w:rPr>
            <w:t>Efficient route planning, energy efficient technology</w:t>
          </w:r>
          <w:r w:rsidR="005E6E20">
            <w:rPr>
              <w:rFonts w:ascii="Arial" w:hAnsi="Arial" w:cs="Arial"/>
              <w:sz w:val="24"/>
              <w:szCs w:val="24"/>
            </w:rPr>
            <w:t xml:space="preserve"> like regenerative braking and lightweight materials and using recycled</w:t>
          </w:r>
          <w:r w:rsidR="00BF1B62">
            <w:rPr>
              <w:rFonts w:ascii="Arial" w:hAnsi="Arial" w:cs="Arial"/>
              <w:sz w:val="24"/>
              <w:szCs w:val="24"/>
            </w:rPr>
            <w:t xml:space="preserve"> materials can further minimise resource consumption. Investing </w:t>
          </w:r>
          <w:r w:rsidR="00C02759">
            <w:rPr>
              <w:rFonts w:ascii="Arial" w:hAnsi="Arial" w:cs="Arial"/>
              <w:sz w:val="24"/>
              <w:szCs w:val="24"/>
            </w:rPr>
            <w:t xml:space="preserve">in charging stations and hydrogen refuelling </w:t>
          </w:r>
        </w:p>
        <w:p w14:paraId="5DED8B1C" w14:textId="5F6048DE" w:rsidR="00682304" w:rsidRPr="00682304" w:rsidRDefault="00682304" w:rsidP="00682304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682304">
            <w:rPr>
              <w:rFonts w:ascii="Arial" w:hAnsi="Arial" w:cs="Arial"/>
              <w:sz w:val="24"/>
              <w:szCs w:val="24"/>
            </w:rPr>
            <w:t xml:space="preserve">                                      (Bing, 2025)</w:t>
          </w:r>
        </w:p>
        <w:p w14:paraId="1436BBC0" w14:textId="49C9A830" w:rsidR="00614A5F" w:rsidRPr="00F25576" w:rsidRDefault="00682304" w:rsidP="003764C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 </w:t>
          </w:r>
          <w:r w:rsidR="00C03A5D">
            <w:rPr>
              <w:rFonts w:ascii="Arial" w:hAnsi="Arial" w:cs="Arial"/>
              <w:sz w:val="24"/>
              <w:szCs w:val="24"/>
            </w:rPr>
            <w:t xml:space="preserve">infrastructure is crucial </w:t>
          </w:r>
          <w:r w:rsidR="00395DB1">
            <w:rPr>
              <w:rFonts w:ascii="Arial" w:hAnsi="Arial" w:cs="Arial"/>
              <w:sz w:val="24"/>
              <w:szCs w:val="24"/>
            </w:rPr>
            <w:t xml:space="preserve">for supporting the transition to alternative </w:t>
          </w:r>
          <w:r w:rsidR="00FA00E3">
            <w:rPr>
              <w:rFonts w:ascii="Arial" w:hAnsi="Arial" w:cs="Arial"/>
              <w:sz w:val="24"/>
              <w:szCs w:val="24"/>
            </w:rPr>
            <w:t>fuels. However, challenges include high upfront cost</w:t>
          </w:r>
          <w:r w:rsidR="000B3E0F">
            <w:rPr>
              <w:rFonts w:ascii="Arial" w:hAnsi="Arial" w:cs="Arial"/>
              <w:sz w:val="24"/>
              <w:szCs w:val="24"/>
            </w:rPr>
            <w:t xml:space="preserve">, technological barriers, and the </w:t>
          </w:r>
          <w:r w:rsidR="00480038">
            <w:rPr>
              <w:rFonts w:ascii="Arial" w:hAnsi="Arial" w:cs="Arial"/>
              <w:sz w:val="24"/>
              <w:szCs w:val="24"/>
            </w:rPr>
            <w:t xml:space="preserve">need for coordinated efforts from </w:t>
          </w:r>
          <w:r w:rsidR="00596072">
            <w:rPr>
              <w:rFonts w:ascii="Arial" w:hAnsi="Arial" w:cs="Arial"/>
              <w:sz w:val="24"/>
              <w:szCs w:val="24"/>
            </w:rPr>
            <w:t>government</w:t>
          </w:r>
          <w:r w:rsidR="00480038">
            <w:rPr>
              <w:rFonts w:ascii="Arial" w:hAnsi="Arial" w:cs="Arial"/>
              <w:sz w:val="24"/>
              <w:szCs w:val="24"/>
            </w:rPr>
            <w:t>, manufacture</w:t>
          </w:r>
          <w:r w:rsidR="00596072">
            <w:rPr>
              <w:rFonts w:ascii="Arial" w:hAnsi="Arial" w:cs="Arial"/>
              <w:sz w:val="24"/>
              <w:szCs w:val="24"/>
            </w:rPr>
            <w:t>rs, and operators.</w:t>
          </w:r>
          <w:r w:rsidR="002E5123">
            <w:rPr>
              <w:rFonts w:ascii="Arial" w:hAnsi="Arial" w:cs="Arial"/>
              <w:sz w:val="24"/>
              <w:szCs w:val="24"/>
            </w:rPr>
            <w:t xml:space="preserve"> Transitioning to sustainable bus transportation</w:t>
          </w:r>
          <w:r w:rsidR="001C24E1">
            <w:rPr>
              <w:rFonts w:ascii="Arial" w:hAnsi="Arial" w:cs="Arial"/>
              <w:sz w:val="24"/>
              <w:szCs w:val="24"/>
            </w:rPr>
            <w:t xml:space="preserve"> in the hospitality industry transport offers significant environmental </w:t>
          </w:r>
          <w:r w:rsidR="004F1889">
            <w:rPr>
              <w:rFonts w:ascii="Arial" w:hAnsi="Arial" w:cs="Arial"/>
              <w:sz w:val="24"/>
              <w:szCs w:val="24"/>
            </w:rPr>
            <w:t>benefits but requires strategic planning</w:t>
          </w:r>
          <w:r>
            <w:rPr>
              <w:rFonts w:ascii="Arial" w:hAnsi="Arial" w:cs="Arial"/>
              <w:sz w:val="24"/>
              <w:szCs w:val="24"/>
            </w:rPr>
            <w:t>, high investments, and collaboration to overcome the challenges.</w:t>
          </w:r>
        </w:p>
        <w:p w14:paraId="0B960156" w14:textId="77777777" w:rsidR="00437B3C" w:rsidRDefault="00437B3C" w:rsidP="00437B3C"/>
        <w:p w14:paraId="54CE9BF0" w14:textId="77777777" w:rsidR="00437B3C" w:rsidRDefault="00437B3C" w:rsidP="00437B3C"/>
        <w:p w14:paraId="0216F472" w14:textId="77777777" w:rsidR="00437B3C" w:rsidRDefault="00437B3C" w:rsidP="00437B3C"/>
        <w:p w14:paraId="0486853D" w14:textId="77777777" w:rsidR="00437B3C" w:rsidRDefault="00437B3C" w:rsidP="00437B3C"/>
        <w:p w14:paraId="4666A290" w14:textId="77777777" w:rsidR="00437B3C" w:rsidRDefault="00437B3C" w:rsidP="00437B3C"/>
        <w:p w14:paraId="7CF55363" w14:textId="77777777" w:rsidR="00437B3C" w:rsidRDefault="00437B3C" w:rsidP="00437B3C"/>
        <w:p w14:paraId="13100E64" w14:textId="77777777" w:rsidR="00437B3C" w:rsidRDefault="00437B3C" w:rsidP="00437B3C"/>
        <w:sdt>
          <w:sdtPr>
            <w:rPr>
              <w:rFonts w:asciiTheme="minorHAnsi" w:eastAsiaTheme="minorHAnsi" w:hAnsiTheme="minorHAnsi" w:cstheme="minorBidi"/>
              <w:color w:val="auto"/>
              <w:kern w:val="2"/>
              <w:sz w:val="22"/>
              <w:szCs w:val="22"/>
              <w:lang w:eastAsia="en-US"/>
              <w14:ligatures w14:val="standardContextual"/>
            </w:rPr>
            <w:id w:val="-1051685819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115E589F" w14:textId="35ED036A" w:rsidR="00B726A9" w:rsidRPr="00B726A9" w:rsidRDefault="00B726A9">
              <w:pPr>
                <w:pStyle w:val="TOCHeading"/>
                <w:rPr>
                  <w:rStyle w:val="Heading1Char"/>
                </w:rPr>
              </w:pPr>
              <w:r w:rsidRPr="00B726A9">
                <w:rPr>
                  <w:rStyle w:val="Heading1Char"/>
                </w:rPr>
                <w:t>Contents</w:t>
              </w:r>
            </w:p>
            <w:p w14:paraId="447235F6" w14:textId="45F05F59" w:rsidR="00AD3C9D" w:rsidRDefault="00B726A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r>
                <w:fldChar w:fldCharType="begin"/>
              </w:r>
              <w:r>
                <w:instrText xml:space="preserve"> TOC \o "1-6" \h \z \u </w:instrText>
              </w:r>
              <w:r>
                <w:fldChar w:fldCharType="separate"/>
              </w:r>
              <w:hyperlink w:anchor="_Toc191739117" w:history="1">
                <w:r w:rsidR="00AD3C9D" w:rsidRPr="006A4691">
                  <w:rPr>
                    <w:rStyle w:val="Hyperlink"/>
                    <w:noProof/>
                  </w:rPr>
                  <w:t>Executive summary</w:t>
                </w:r>
                <w:r w:rsidR="00AD3C9D">
                  <w:rPr>
                    <w:noProof/>
                    <w:webHidden/>
                  </w:rPr>
                  <w:tab/>
                </w:r>
                <w:r w:rsidR="00AD3C9D">
                  <w:rPr>
                    <w:noProof/>
                    <w:webHidden/>
                  </w:rPr>
                  <w:fldChar w:fldCharType="begin"/>
                </w:r>
                <w:r w:rsidR="00AD3C9D">
                  <w:rPr>
                    <w:noProof/>
                    <w:webHidden/>
                  </w:rPr>
                  <w:instrText xml:space="preserve"> PAGEREF _Toc191739117 \h </w:instrText>
                </w:r>
                <w:r w:rsidR="00AD3C9D">
                  <w:rPr>
                    <w:noProof/>
                    <w:webHidden/>
                  </w:rPr>
                </w:r>
                <w:r w:rsidR="00AD3C9D">
                  <w:rPr>
                    <w:noProof/>
                    <w:webHidden/>
                  </w:rPr>
                  <w:fldChar w:fldCharType="separate"/>
                </w:r>
                <w:r w:rsidR="00AD3C9D">
                  <w:rPr>
                    <w:noProof/>
                    <w:webHidden/>
                  </w:rPr>
                  <w:t>1</w:t>
                </w:r>
                <w:r w:rsidR="00AD3C9D">
                  <w:rPr>
                    <w:noProof/>
                    <w:webHidden/>
                  </w:rPr>
                  <w:fldChar w:fldCharType="end"/>
                </w:r>
              </w:hyperlink>
            </w:p>
            <w:p w14:paraId="6C8CF728" w14:textId="11206D19" w:rsidR="00AD3C9D" w:rsidRDefault="00AD3C9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18" w:history="1">
                <w:r w:rsidRPr="006A4691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_Toc191739118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F29CBC" w14:textId="094FA779" w:rsidR="00AD3C9D" w:rsidRDefault="00AD3C9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19" w:history="1">
                <w:r w:rsidRPr="006A4691">
                  <w:rPr>
                    <w:rStyle w:val="Hyperlink"/>
                    <w:noProof/>
                  </w:rPr>
                  <w:t>Main body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_Toc191739119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473C504" w14:textId="398AB78D" w:rsidR="00AD3C9D" w:rsidRDefault="00AD3C9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0" w:history="1">
                <w:r w:rsidRPr="006A4691">
                  <w:rPr>
                    <w:rStyle w:val="Hyperlink"/>
                    <w:noProof/>
                  </w:rPr>
                  <w:t>Types of hospitality transport buses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5A19DE" w14:textId="26A144F8" w:rsidR="00AD3C9D" w:rsidRDefault="00AD3C9D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1" w:history="1">
                <w:r w:rsidRPr="006A4691">
                  <w:rPr>
                    <w:rStyle w:val="Hyperlink"/>
                    <w:noProof/>
                  </w:rPr>
                  <w:t>Hotel shuttle buses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9F5DAC" w14:textId="15B55921" w:rsidR="00AD3C9D" w:rsidRDefault="00AD3C9D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2" w:history="1">
                <w:r w:rsidRPr="006A4691">
                  <w:rPr>
                    <w:rStyle w:val="Hyperlink"/>
                    <w:noProof/>
                  </w:rPr>
                  <w:t>Tour buses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3D96B6D" w14:textId="201DF352" w:rsidR="00AD3C9D" w:rsidRDefault="00AD3C9D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3" w:history="1">
                <w:r w:rsidRPr="006A4691">
                  <w:rPr>
                    <w:rStyle w:val="Hyperlink"/>
                    <w:noProof/>
                  </w:rPr>
                  <w:t>Event transportation busses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6FAE334" w14:textId="2A602139" w:rsidR="00AD3C9D" w:rsidRDefault="00AD3C9D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4" w:history="1">
                <w:r w:rsidRPr="006A4691">
                  <w:rPr>
                    <w:rStyle w:val="Hyperlink"/>
                    <w:noProof/>
                  </w:rPr>
                  <w:t>Luxury coaches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1EB1AFC" w14:textId="7D697D81" w:rsidR="00AD3C9D" w:rsidRDefault="00AD3C9D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5" w:history="1">
                <w:r w:rsidRPr="006A4691">
                  <w:rPr>
                    <w:rStyle w:val="Hyperlink"/>
                    <w:noProof/>
                  </w:rPr>
                  <w:t>Buses negative impacts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376E7E6" w14:textId="09EF0689" w:rsidR="00AD3C9D" w:rsidRDefault="00AD3C9D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6" w:history="1">
                <w:r w:rsidRPr="006A4691">
                  <w:rPr>
                    <w:rStyle w:val="Hyperlink"/>
                    <w:noProof/>
                  </w:rPr>
                  <w:t>Carbon emission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3AB3ECB" w14:textId="3FC6EC80" w:rsidR="00AD3C9D" w:rsidRDefault="00AD3C9D">
              <w:pPr>
                <w:pStyle w:val="TOC4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7" w:history="1">
                <w:r w:rsidRPr="006A4691">
                  <w:rPr>
                    <w:rStyle w:val="Hyperlink"/>
                    <w:noProof/>
                  </w:rPr>
                  <w:t>Solution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B94BC3A" w14:textId="659F2DE8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8" w:history="1">
                <w:r w:rsidRPr="006A4691">
                  <w:rPr>
                    <w:rStyle w:val="Hyperlink"/>
                    <w:noProof/>
                  </w:rPr>
                  <w:t>Switch to electric or hybrid buses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405C5AE" w14:textId="59C3E6D9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29" w:history="1">
                <w:r w:rsidRPr="006A4691">
                  <w:rPr>
                    <w:rStyle w:val="Hyperlink"/>
                    <w:noProof/>
                  </w:rPr>
                  <w:t>Optimising routes and schedules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_Toc191739129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C7D580F" w14:textId="1F4146E7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0" w:history="1">
                <w:r w:rsidRPr="006A4691">
                  <w:rPr>
                    <w:rStyle w:val="Hyperlink"/>
                    <w:noProof/>
                  </w:rPr>
                  <w:t>Recommend eco-friendly driving practices.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FA82BF7" w14:textId="20B5B7E1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1" w:history="1">
                <w:r w:rsidRPr="006A4691">
                  <w:rPr>
                    <w:rStyle w:val="Hyperlink"/>
                    <w:noProof/>
                  </w:rPr>
                  <w:t>Adopt alternative fuel and invest in renewable energy.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1AB6798" w14:textId="06BB8057" w:rsidR="00AD3C9D" w:rsidRDefault="00AD3C9D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2" w:history="1">
                <w:r w:rsidRPr="006A4691">
                  <w:rPr>
                    <w:rStyle w:val="Hyperlink"/>
                    <w:noProof/>
                  </w:rPr>
                  <w:t>Noise pollution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7B1E2EB" w14:textId="61E6A2BA" w:rsidR="00AD3C9D" w:rsidRDefault="00AD3C9D">
              <w:pPr>
                <w:pStyle w:val="TOC4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3" w:history="1">
                <w:r w:rsidRPr="006A4691">
                  <w:rPr>
                    <w:rStyle w:val="Hyperlink"/>
                    <w:noProof/>
                  </w:rPr>
                  <w:t>Solution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E5B541E" w14:textId="3F510714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4" w:history="1">
                <w:r w:rsidRPr="006A4691">
                  <w:rPr>
                    <w:rStyle w:val="Hyperlink"/>
                    <w:noProof/>
                  </w:rPr>
                  <w:t>Engine and exhaust systems upgrading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0B701C1" w14:textId="48BCB6C8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5" w:history="1">
                <w:r w:rsidRPr="006A4691">
                  <w:rPr>
                    <w:rStyle w:val="Hyperlink"/>
                    <w:noProof/>
                  </w:rPr>
                  <w:t>Maintenance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7CB1085" w14:textId="44F0670F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6" w:history="1">
                <w:r w:rsidRPr="006A4691">
                  <w:rPr>
                    <w:rStyle w:val="Hyperlink"/>
                    <w:noProof/>
                  </w:rPr>
                  <w:t>Driver training and bus design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4459C21" w14:textId="535E4148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7" w:history="1">
                <w:r w:rsidRPr="006A4691">
                  <w:rPr>
                    <w:rStyle w:val="Hyperlink"/>
                    <w:noProof/>
                  </w:rPr>
                  <w:t>Urban planning and noise barriers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D83615A" w14:textId="033E3088" w:rsidR="00AD3C9D" w:rsidRDefault="00AD3C9D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8" w:history="1">
                <w:r w:rsidRPr="006A4691">
                  <w:rPr>
                    <w:rStyle w:val="Hyperlink"/>
                    <w:noProof/>
                  </w:rPr>
                  <w:t>Resource consumption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43A787C" w14:textId="4FB1DA56" w:rsidR="00AD3C9D" w:rsidRDefault="00AD3C9D">
              <w:pPr>
                <w:pStyle w:val="TOC4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39" w:history="1">
                <w:r w:rsidRPr="006A4691">
                  <w:rPr>
                    <w:rStyle w:val="Hyperlink"/>
                    <w:noProof/>
                  </w:rPr>
                  <w:t>Solution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_Toc191739139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22D0F20" w14:textId="1E617A30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0" w:history="1">
                <w:r w:rsidRPr="006A4691">
                  <w:rPr>
                    <w:rStyle w:val="Hyperlink"/>
                    <w:noProof/>
                  </w:rPr>
                  <w:t>Recycling and reuse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5AA35E8" w14:textId="0197AA39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1" w:history="1">
                <w:r w:rsidRPr="006A4691">
                  <w:rPr>
                    <w:rStyle w:val="Hyperlink"/>
                    <w:noProof/>
                  </w:rPr>
                  <w:t>Sustainable procurement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DE30C14" w14:textId="29A7F747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2" w:history="1">
                <w:r w:rsidRPr="006A4691">
                  <w:rPr>
                    <w:rStyle w:val="Hyperlink"/>
                    <w:noProof/>
                  </w:rPr>
                  <w:t>Lightweight materials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A532C6A" w14:textId="114401A2" w:rsidR="00AD3C9D" w:rsidRDefault="00AD3C9D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3" w:history="1">
                <w:r w:rsidRPr="006A4691">
                  <w:rPr>
                    <w:rStyle w:val="Hyperlink"/>
                    <w:noProof/>
                  </w:rPr>
                  <w:t>Road wear and tear and fuel spills and leakages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3DBAD7B" w14:textId="410E83BA" w:rsidR="00AD3C9D" w:rsidRDefault="00AD3C9D">
              <w:pPr>
                <w:pStyle w:val="TOC4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4" w:history="1">
                <w:r w:rsidRPr="006A4691">
                  <w:rPr>
                    <w:rStyle w:val="Hyperlink"/>
                    <w:noProof/>
                  </w:rPr>
                  <w:t>Solution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D9B32C2" w14:textId="03745991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5" w:history="1">
                <w:r w:rsidRPr="006A4691">
                  <w:rPr>
                    <w:rStyle w:val="Hyperlink"/>
                    <w:noProof/>
                  </w:rPr>
                  <w:t>Strategic planning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5F7059C" w14:textId="3944F6B4" w:rsidR="00AD3C9D" w:rsidRDefault="00AD3C9D">
              <w:pPr>
                <w:pStyle w:val="TOC5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6" w:history="1">
                <w:r w:rsidRPr="006A4691">
                  <w:rPr>
                    <w:rStyle w:val="Hyperlink"/>
                    <w:noProof/>
                  </w:rPr>
                  <w:t>Innovative technology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09EEFF0" w14:textId="3D0BD82A" w:rsidR="00AD3C9D" w:rsidRDefault="00AD3C9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7" w:history="1">
                <w:r w:rsidRPr="006A4691">
                  <w:rPr>
                    <w:rStyle w:val="Hyperlink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C67A1DA" w14:textId="0A4E6E4D" w:rsidR="00AD3C9D" w:rsidRDefault="00AD3C9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8" w:history="1">
                <w:r w:rsidRPr="006A4691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EB915F7" w14:textId="5DCDE742" w:rsidR="00AD3C9D" w:rsidRDefault="00AD3C9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191739149" w:history="1">
                <w:r w:rsidRPr="006A4691">
                  <w:rPr>
                    <w:rStyle w:val="Hyperlink"/>
                    <w:noProof/>
                  </w:rPr>
                  <w:t>Appendices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_Toc191739149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463F78C" w14:textId="4B6906D4" w:rsidR="00786C22" w:rsidRPr="00FA7CD3" w:rsidRDefault="00B726A9" w:rsidP="00437B3C">
              <w:pPr>
                <w:rPr>
                  <w:b/>
                  <w:bCs/>
                </w:rPr>
              </w:pPr>
              <w:r>
                <w:fldChar w:fldCharType="end"/>
              </w:r>
            </w:p>
          </w:sdtContent>
        </w:sdt>
      </w:sdtContent>
    </w:sdt>
    <w:p w14:paraId="343AB937" w14:textId="557CB169" w:rsidR="00D13621" w:rsidRDefault="002623F6" w:rsidP="002623F6">
      <w:pPr>
        <w:pStyle w:val="Heading1"/>
      </w:pPr>
      <w:bookmarkStart w:id="1" w:name="_Toc191739118"/>
      <w:r>
        <w:lastRenderedPageBreak/>
        <w:t>Introduction</w:t>
      </w:r>
      <w:bookmarkEnd w:id="1"/>
    </w:p>
    <w:p w14:paraId="59992D77" w14:textId="77777777" w:rsidR="00A90FFB" w:rsidRDefault="00A90FFB" w:rsidP="002623F6">
      <w:pPr>
        <w:spacing w:line="360" w:lineRule="auto"/>
        <w:jc w:val="both"/>
        <w:rPr>
          <w:rFonts w:ascii="Arial" w:hAnsi="Arial"/>
          <w:sz w:val="24"/>
        </w:rPr>
      </w:pPr>
    </w:p>
    <w:p w14:paraId="39271E88" w14:textId="3B50983E" w:rsidR="00F80C16" w:rsidRDefault="007C7BE1" w:rsidP="002623F6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Transport is an essential </w:t>
      </w:r>
      <w:r w:rsidR="00881C09">
        <w:rPr>
          <w:rFonts w:ascii="Arial" w:hAnsi="Arial"/>
          <w:sz w:val="24"/>
        </w:rPr>
        <w:t>component of tourism industry and leisure experience. (Page &amp; Davies, 2019)</w:t>
      </w:r>
      <w:r w:rsidR="009E0D93">
        <w:rPr>
          <w:rFonts w:ascii="Arial" w:hAnsi="Arial"/>
          <w:sz w:val="24"/>
        </w:rPr>
        <w:t xml:space="preserve"> The different modes of transportation that enable the movement to and from hospitality destination </w:t>
      </w:r>
      <w:r w:rsidR="00277087">
        <w:rPr>
          <w:rFonts w:ascii="Arial" w:hAnsi="Arial"/>
          <w:sz w:val="24"/>
        </w:rPr>
        <w:t>like hotels, tourism attractions, resorts</w:t>
      </w:r>
      <w:r w:rsidR="008D78D4">
        <w:rPr>
          <w:rFonts w:ascii="Arial" w:hAnsi="Arial"/>
          <w:sz w:val="24"/>
        </w:rPr>
        <w:t xml:space="preserve">, spas, </w:t>
      </w:r>
      <w:r w:rsidR="00432CE1">
        <w:rPr>
          <w:rFonts w:ascii="Arial" w:hAnsi="Arial"/>
          <w:sz w:val="24"/>
        </w:rPr>
        <w:t>restaurants,</w:t>
      </w:r>
      <w:r w:rsidR="008D78D4">
        <w:rPr>
          <w:rFonts w:ascii="Arial" w:hAnsi="Arial"/>
          <w:sz w:val="24"/>
        </w:rPr>
        <w:t xml:space="preserve"> and many others define the hospitality transport. (</w:t>
      </w:r>
      <w:r w:rsidR="00495615">
        <w:rPr>
          <w:rFonts w:ascii="Arial" w:hAnsi="Arial"/>
          <w:sz w:val="24"/>
        </w:rPr>
        <w:t xml:space="preserve">Virkar et al., 2018) </w:t>
      </w:r>
    </w:p>
    <w:p w14:paraId="06854E0C" w14:textId="0FA67EED" w:rsidR="00F80C16" w:rsidRDefault="00F80C16" w:rsidP="002623F6">
      <w:pPr>
        <w:spacing w:line="360" w:lineRule="auto"/>
        <w:jc w:val="both"/>
        <w:rPr>
          <w:rFonts w:ascii="Arial" w:hAnsi="Arial"/>
          <w:sz w:val="24"/>
        </w:rPr>
      </w:pPr>
      <w:r>
        <w:rPr>
          <w:noProof/>
        </w:rPr>
        <w:drawing>
          <wp:inline distT="0" distB="0" distL="0" distR="0" wp14:anchorId="015FFDCD" wp14:editId="421B1DF9">
            <wp:extent cx="5084618" cy="3525520"/>
            <wp:effectExtent l="0" t="0" r="1905" b="0"/>
            <wp:docPr id="4" name="Picture 3" descr="ODS y su influencia en el Turismo by EUNICE PATRICIA LEON CASTRO - Issu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DS y su influencia en el Turismo by EUNICE PATRICIA LEON CASTRO - Issuu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604" cy="353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4DDE7" w14:textId="027E5014" w:rsidR="00F80C16" w:rsidRDefault="00F80C16" w:rsidP="002623F6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                                                     (</w:t>
      </w:r>
      <w:r w:rsidR="00C67B57">
        <w:rPr>
          <w:rFonts w:ascii="Arial" w:hAnsi="Arial"/>
          <w:sz w:val="24"/>
        </w:rPr>
        <w:t>Beautiful places in the world, 2021)</w:t>
      </w:r>
    </w:p>
    <w:p w14:paraId="4B8BFC5D" w14:textId="4438DDD1" w:rsidR="002623F6" w:rsidRDefault="00495615" w:rsidP="002623F6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These </w:t>
      </w:r>
      <w:r w:rsidR="00A50EEB">
        <w:rPr>
          <w:rFonts w:ascii="Arial" w:hAnsi="Arial"/>
          <w:sz w:val="24"/>
        </w:rPr>
        <w:t xml:space="preserve">services </w:t>
      </w:r>
      <w:r w:rsidR="00291A10">
        <w:rPr>
          <w:rFonts w:ascii="Arial" w:hAnsi="Arial"/>
          <w:sz w:val="24"/>
        </w:rPr>
        <w:t>include</w:t>
      </w:r>
      <w:r w:rsidR="00A50EEB">
        <w:rPr>
          <w:rFonts w:ascii="Arial" w:hAnsi="Arial"/>
          <w:sz w:val="24"/>
        </w:rPr>
        <w:t xml:space="preserve"> event transportation, airport shuttles</w:t>
      </w:r>
      <w:r w:rsidR="00323A70">
        <w:rPr>
          <w:rFonts w:ascii="Arial" w:hAnsi="Arial"/>
          <w:sz w:val="24"/>
        </w:rPr>
        <w:t xml:space="preserve"> (Mest, </w:t>
      </w:r>
      <w:r w:rsidR="00291A10">
        <w:rPr>
          <w:rFonts w:ascii="Arial" w:hAnsi="Arial"/>
          <w:sz w:val="24"/>
        </w:rPr>
        <w:t>2015)</w:t>
      </w:r>
      <w:r w:rsidR="00A50EEB">
        <w:rPr>
          <w:rFonts w:ascii="Arial" w:hAnsi="Arial"/>
          <w:sz w:val="24"/>
        </w:rPr>
        <w:t xml:space="preserve">, </w:t>
      </w:r>
      <w:r w:rsidR="002B7A46">
        <w:rPr>
          <w:rFonts w:ascii="Arial" w:hAnsi="Arial"/>
          <w:sz w:val="24"/>
        </w:rPr>
        <w:t>local sightseeing buses</w:t>
      </w:r>
      <w:r w:rsidR="00DE1D0E" w:rsidRPr="00DE1D0E">
        <w:rPr>
          <w:rFonts w:ascii="Arial" w:hAnsi="Arial"/>
          <w:sz w:val="24"/>
        </w:rPr>
        <w:t xml:space="preserve"> </w:t>
      </w:r>
      <w:r w:rsidR="00DE1D0E">
        <w:rPr>
          <w:rFonts w:ascii="Arial" w:hAnsi="Arial"/>
          <w:sz w:val="24"/>
        </w:rPr>
        <w:t>(</w:t>
      </w:r>
      <w:r w:rsidR="00DE1D0E" w:rsidRPr="009B47F3">
        <w:rPr>
          <w:rFonts w:ascii="Arial" w:hAnsi="Arial"/>
          <w:sz w:val="24"/>
        </w:rPr>
        <w:t>Yarcan</w:t>
      </w:r>
      <w:r w:rsidR="00DE1D0E">
        <w:rPr>
          <w:rFonts w:ascii="Arial" w:hAnsi="Arial"/>
          <w:sz w:val="24"/>
        </w:rPr>
        <w:t xml:space="preserve"> &amp; </w:t>
      </w:r>
      <w:r w:rsidR="00DE1D0E" w:rsidRPr="009B47F3">
        <w:rPr>
          <w:rFonts w:ascii="Arial" w:hAnsi="Arial"/>
          <w:sz w:val="24"/>
        </w:rPr>
        <w:t>Cetin, 2021)</w:t>
      </w:r>
      <w:r w:rsidR="002B7A46">
        <w:rPr>
          <w:rFonts w:ascii="Arial" w:hAnsi="Arial"/>
          <w:sz w:val="24"/>
        </w:rPr>
        <w:t>, limousine and car services</w:t>
      </w:r>
      <w:r w:rsidR="00B63652">
        <w:rPr>
          <w:rFonts w:ascii="Arial" w:hAnsi="Arial"/>
          <w:sz w:val="24"/>
        </w:rPr>
        <w:t xml:space="preserve"> (</w:t>
      </w:r>
      <w:r w:rsidR="00B63652" w:rsidRPr="00774E0D">
        <w:rPr>
          <w:rFonts w:ascii="Arial" w:hAnsi="Arial"/>
          <w:sz w:val="24"/>
        </w:rPr>
        <w:t>Rose</w:t>
      </w:r>
      <w:r w:rsidR="00B63652">
        <w:rPr>
          <w:rFonts w:ascii="Arial" w:hAnsi="Arial"/>
          <w:sz w:val="24"/>
        </w:rPr>
        <w:t xml:space="preserve"> &amp; </w:t>
      </w:r>
      <w:r w:rsidR="00B63652" w:rsidRPr="00774E0D">
        <w:rPr>
          <w:rFonts w:ascii="Arial" w:hAnsi="Arial"/>
          <w:sz w:val="24"/>
        </w:rPr>
        <w:t>Hensher, 2018)</w:t>
      </w:r>
      <w:r w:rsidR="002B7A46">
        <w:rPr>
          <w:rFonts w:ascii="Arial" w:hAnsi="Arial"/>
          <w:sz w:val="24"/>
        </w:rPr>
        <w:t>, boat transfers</w:t>
      </w:r>
      <w:r w:rsidR="00047CFA">
        <w:rPr>
          <w:rFonts w:ascii="Arial" w:hAnsi="Arial"/>
          <w:sz w:val="24"/>
        </w:rPr>
        <w:t xml:space="preserve"> (</w:t>
      </w:r>
      <w:r w:rsidR="00047CFA" w:rsidRPr="0027309B">
        <w:rPr>
          <w:rFonts w:ascii="Arial" w:hAnsi="Arial"/>
          <w:sz w:val="24"/>
        </w:rPr>
        <w:t>Kaluđerović,</w:t>
      </w:r>
      <w:r w:rsidR="00047CFA">
        <w:rPr>
          <w:rFonts w:ascii="Arial" w:hAnsi="Arial"/>
          <w:sz w:val="24"/>
        </w:rPr>
        <w:t xml:space="preserve"> </w:t>
      </w:r>
      <w:r w:rsidR="00047CFA" w:rsidRPr="0027309B">
        <w:rPr>
          <w:rFonts w:ascii="Arial" w:hAnsi="Arial"/>
          <w:sz w:val="24"/>
        </w:rPr>
        <w:t>2019</w:t>
      </w:r>
      <w:r w:rsidR="005E5EF5" w:rsidRPr="0027309B">
        <w:rPr>
          <w:rFonts w:ascii="Arial" w:hAnsi="Arial"/>
          <w:sz w:val="24"/>
        </w:rPr>
        <w:t>)</w:t>
      </w:r>
      <w:r w:rsidR="006376F4">
        <w:rPr>
          <w:rFonts w:ascii="Arial" w:hAnsi="Arial"/>
          <w:sz w:val="24"/>
        </w:rPr>
        <w:t xml:space="preserve"> (Diaz, 2023)</w:t>
      </w:r>
      <w:r w:rsidR="005E5EF5">
        <w:rPr>
          <w:rFonts w:ascii="Arial" w:hAnsi="Arial"/>
          <w:sz w:val="24"/>
        </w:rPr>
        <w:t>, bicycle</w:t>
      </w:r>
      <w:r w:rsidR="00D46C49">
        <w:rPr>
          <w:rFonts w:ascii="Arial" w:hAnsi="Arial"/>
          <w:sz w:val="24"/>
        </w:rPr>
        <w:t xml:space="preserve"> re</w:t>
      </w:r>
      <w:r w:rsidR="005E5EF5">
        <w:rPr>
          <w:rFonts w:ascii="Arial" w:hAnsi="Arial"/>
          <w:sz w:val="24"/>
        </w:rPr>
        <w:t>ntal (</w:t>
      </w:r>
      <w:r w:rsidR="00906E2F" w:rsidRPr="00121D19">
        <w:rPr>
          <w:rFonts w:ascii="Arial" w:hAnsi="Arial"/>
          <w:sz w:val="24"/>
        </w:rPr>
        <w:t>Genikomsakis</w:t>
      </w:r>
      <w:r w:rsidR="005E5EF5">
        <w:rPr>
          <w:rFonts w:ascii="Arial" w:hAnsi="Arial"/>
          <w:sz w:val="24"/>
        </w:rPr>
        <w:t xml:space="preserve"> et al., 2021)</w:t>
      </w:r>
      <w:r w:rsidR="00D46C49">
        <w:rPr>
          <w:rFonts w:ascii="Arial" w:hAnsi="Arial"/>
          <w:sz w:val="24"/>
        </w:rPr>
        <w:t xml:space="preserve"> and other forms of travel to ensure convenience and comfort for the guests</w:t>
      </w:r>
      <w:r w:rsidR="009C60F0">
        <w:rPr>
          <w:rFonts w:ascii="Arial" w:hAnsi="Arial"/>
          <w:sz w:val="24"/>
        </w:rPr>
        <w:t xml:space="preserve">. These services are design to be </w:t>
      </w:r>
      <w:r w:rsidR="00432CE1">
        <w:rPr>
          <w:rFonts w:ascii="Arial" w:hAnsi="Arial"/>
          <w:sz w:val="24"/>
        </w:rPr>
        <w:t>dependable</w:t>
      </w:r>
      <w:r w:rsidR="00651594">
        <w:rPr>
          <w:rFonts w:ascii="Arial" w:hAnsi="Arial"/>
          <w:sz w:val="24"/>
        </w:rPr>
        <w:t>, efficient</w:t>
      </w:r>
      <w:r w:rsidR="00E60001">
        <w:rPr>
          <w:rFonts w:ascii="Arial" w:hAnsi="Arial"/>
          <w:sz w:val="24"/>
        </w:rPr>
        <w:t xml:space="preserve">, </w:t>
      </w:r>
      <w:r w:rsidR="00432CE1">
        <w:rPr>
          <w:rFonts w:ascii="Arial" w:hAnsi="Arial"/>
          <w:sz w:val="24"/>
        </w:rPr>
        <w:t>comfortable,</w:t>
      </w:r>
      <w:r w:rsidR="00E60001">
        <w:rPr>
          <w:rFonts w:ascii="Arial" w:hAnsi="Arial"/>
          <w:sz w:val="24"/>
        </w:rPr>
        <w:t xml:space="preserve"> and providing to the needs of customers</w:t>
      </w:r>
      <w:r w:rsidR="003970AD">
        <w:rPr>
          <w:rFonts w:ascii="Arial" w:hAnsi="Arial"/>
          <w:sz w:val="24"/>
        </w:rPr>
        <w:t xml:space="preserve"> making sure they have a pleasurable</w:t>
      </w:r>
      <w:r w:rsidR="007B64FA">
        <w:rPr>
          <w:rFonts w:ascii="Arial" w:hAnsi="Arial"/>
          <w:sz w:val="24"/>
        </w:rPr>
        <w:t xml:space="preserve"> journey. </w:t>
      </w:r>
      <w:r w:rsidR="00DE6C87">
        <w:rPr>
          <w:rFonts w:ascii="Arial" w:hAnsi="Arial"/>
          <w:sz w:val="24"/>
        </w:rPr>
        <w:t>(</w:t>
      </w:r>
      <w:r w:rsidR="00FC1D59">
        <w:rPr>
          <w:rFonts w:ascii="Arial" w:hAnsi="Arial"/>
          <w:sz w:val="24"/>
        </w:rPr>
        <w:t xml:space="preserve">Walker, 2021) </w:t>
      </w:r>
      <w:r w:rsidR="00D21F03">
        <w:rPr>
          <w:rFonts w:ascii="Arial" w:hAnsi="Arial"/>
          <w:sz w:val="24"/>
        </w:rPr>
        <w:t>Choosing the right</w:t>
      </w:r>
      <w:r w:rsidR="009A7E55">
        <w:rPr>
          <w:rFonts w:ascii="Arial" w:hAnsi="Arial"/>
          <w:sz w:val="24"/>
        </w:rPr>
        <w:t xml:space="preserve"> transportation</w:t>
      </w:r>
      <w:r w:rsidR="003B429F">
        <w:rPr>
          <w:rFonts w:ascii="Arial" w:hAnsi="Arial"/>
          <w:sz w:val="24"/>
        </w:rPr>
        <w:t xml:space="preserve"> option can make a significant difference in the overall travel experience </w:t>
      </w:r>
      <w:r w:rsidR="00694C7F">
        <w:rPr>
          <w:rFonts w:ascii="Arial" w:hAnsi="Arial"/>
          <w:sz w:val="24"/>
        </w:rPr>
        <w:t xml:space="preserve">considering the key factors as: convenience, </w:t>
      </w:r>
      <w:r w:rsidR="00534A60">
        <w:rPr>
          <w:rFonts w:ascii="Arial" w:hAnsi="Arial"/>
          <w:sz w:val="24"/>
        </w:rPr>
        <w:t>cost</w:t>
      </w:r>
      <w:r w:rsidR="00F20517">
        <w:rPr>
          <w:rFonts w:ascii="Arial" w:hAnsi="Arial"/>
          <w:sz w:val="24"/>
        </w:rPr>
        <w:t xml:space="preserve">, </w:t>
      </w:r>
      <w:r w:rsidR="00906370">
        <w:rPr>
          <w:rFonts w:ascii="Arial" w:hAnsi="Arial"/>
          <w:sz w:val="24"/>
        </w:rPr>
        <w:t xml:space="preserve">comfort, reliability, safety </w:t>
      </w:r>
      <w:r w:rsidR="001F4AD1">
        <w:rPr>
          <w:rFonts w:ascii="Arial" w:hAnsi="Arial"/>
          <w:sz w:val="24"/>
        </w:rPr>
        <w:t>(Blair</w:t>
      </w:r>
      <w:r w:rsidR="00707081" w:rsidRPr="00234431">
        <w:rPr>
          <w:rFonts w:ascii="Arial" w:hAnsi="Arial"/>
          <w:sz w:val="24"/>
        </w:rPr>
        <w:t>-Frasie</w:t>
      </w:r>
      <w:r w:rsidR="00707081">
        <w:rPr>
          <w:rFonts w:ascii="Arial" w:hAnsi="Arial"/>
          <w:sz w:val="24"/>
        </w:rPr>
        <w:t>, 2024),</w:t>
      </w:r>
      <w:r w:rsidR="00C03383">
        <w:rPr>
          <w:rFonts w:ascii="Arial" w:hAnsi="Arial"/>
          <w:sz w:val="24"/>
        </w:rPr>
        <w:t xml:space="preserve"> destination</w:t>
      </w:r>
      <w:r w:rsidR="00802676">
        <w:rPr>
          <w:rFonts w:ascii="Arial" w:hAnsi="Arial"/>
          <w:sz w:val="24"/>
        </w:rPr>
        <w:t xml:space="preserve">, coverage, special requirements and finally and one of the most important </w:t>
      </w:r>
      <w:r w:rsidR="00A90FFB">
        <w:rPr>
          <w:rFonts w:ascii="Arial" w:hAnsi="Arial"/>
          <w:sz w:val="24"/>
        </w:rPr>
        <w:t xml:space="preserve">at the moment environmental impact. </w:t>
      </w:r>
      <w:r w:rsidR="00707081">
        <w:rPr>
          <w:rFonts w:ascii="Arial" w:hAnsi="Arial"/>
          <w:sz w:val="24"/>
        </w:rPr>
        <w:t xml:space="preserve"> </w:t>
      </w:r>
    </w:p>
    <w:p w14:paraId="176120B3" w14:textId="1D5BFB26" w:rsidR="00EB637B" w:rsidRDefault="001720D1" w:rsidP="002623F6">
      <w:pPr>
        <w:spacing w:line="360" w:lineRule="auto"/>
        <w:jc w:val="both"/>
        <w:rPr>
          <w:rFonts w:ascii="Arial" w:hAnsi="Arial"/>
          <w:sz w:val="24"/>
        </w:rPr>
      </w:pPr>
      <w:r w:rsidRPr="001720D1">
        <w:rPr>
          <w:rFonts w:ascii="Arial" w:hAnsi="Arial"/>
          <w:noProof/>
          <w:sz w:val="24"/>
        </w:rPr>
        <w:lastRenderedPageBreak/>
        <w:drawing>
          <wp:inline distT="0" distB="0" distL="0" distR="0" wp14:anchorId="066A082B" wp14:editId="689D7EFF">
            <wp:extent cx="5008005" cy="2817003"/>
            <wp:effectExtent l="0" t="0" r="2540" b="2540"/>
            <wp:docPr id="6972102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210268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005" cy="281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EDB62" w14:textId="7D2182A9" w:rsidR="00FC4D03" w:rsidRDefault="00FC4D03" w:rsidP="002623F6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                                                    (</w:t>
      </w:r>
      <w:r w:rsidR="00BF15EA">
        <w:rPr>
          <w:rFonts w:ascii="Arial" w:hAnsi="Arial"/>
          <w:sz w:val="24"/>
        </w:rPr>
        <w:t>Wallpa</w:t>
      </w:r>
      <w:r w:rsidR="00345405">
        <w:rPr>
          <w:rFonts w:ascii="Arial" w:hAnsi="Arial"/>
          <w:sz w:val="24"/>
        </w:rPr>
        <w:t>pers, 2024)</w:t>
      </w:r>
    </w:p>
    <w:p w14:paraId="559B5B48" w14:textId="67380D4F" w:rsidR="00B0664D" w:rsidRDefault="007519E7" w:rsidP="002623F6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This report aims to explore the role of buses within the context of hospitality transport</w:t>
      </w:r>
      <w:r w:rsidR="00E7699D">
        <w:rPr>
          <w:rFonts w:ascii="Arial" w:hAnsi="Arial"/>
          <w:sz w:val="24"/>
        </w:rPr>
        <w:t xml:space="preserve">, examining their damages, benefits, </w:t>
      </w:r>
      <w:r w:rsidR="00AC6A14">
        <w:rPr>
          <w:rFonts w:ascii="Arial" w:hAnsi="Arial"/>
          <w:sz w:val="24"/>
        </w:rPr>
        <w:t xml:space="preserve">challenges, future </w:t>
      </w:r>
      <w:r w:rsidR="009A796B">
        <w:rPr>
          <w:rFonts w:ascii="Arial" w:hAnsi="Arial"/>
          <w:sz w:val="24"/>
        </w:rPr>
        <w:t>viable solutions</w:t>
      </w:r>
      <w:r w:rsidR="00AC6A14">
        <w:rPr>
          <w:rFonts w:ascii="Arial" w:hAnsi="Arial"/>
          <w:sz w:val="24"/>
        </w:rPr>
        <w:t xml:space="preserve"> </w:t>
      </w:r>
      <w:r w:rsidR="00E638D3">
        <w:rPr>
          <w:rFonts w:ascii="Arial" w:hAnsi="Arial"/>
          <w:sz w:val="24"/>
        </w:rPr>
        <w:t xml:space="preserve">in resolving </w:t>
      </w:r>
      <w:r w:rsidR="006C2DCF">
        <w:rPr>
          <w:rFonts w:ascii="Arial" w:hAnsi="Arial"/>
          <w:sz w:val="24"/>
        </w:rPr>
        <w:t>and responding to their environmental impact</w:t>
      </w:r>
      <w:r w:rsidR="009A796B">
        <w:rPr>
          <w:rFonts w:ascii="Arial" w:hAnsi="Arial"/>
          <w:sz w:val="24"/>
        </w:rPr>
        <w:t xml:space="preserve"> and their future potential. It will </w:t>
      </w:r>
      <w:r w:rsidR="00AE5B2E">
        <w:rPr>
          <w:rFonts w:ascii="Arial" w:hAnsi="Arial"/>
          <w:sz w:val="24"/>
        </w:rPr>
        <w:t>analyse how</w:t>
      </w:r>
      <w:r w:rsidR="0072088A">
        <w:rPr>
          <w:rFonts w:ascii="Arial" w:hAnsi="Arial"/>
          <w:sz w:val="24"/>
        </w:rPr>
        <w:t xml:space="preserve"> buses can be designed and managed to align with principles of hos</w:t>
      </w:r>
      <w:r w:rsidR="00013CBA">
        <w:rPr>
          <w:rFonts w:ascii="Arial" w:hAnsi="Arial"/>
          <w:sz w:val="24"/>
        </w:rPr>
        <w:t xml:space="preserve">pitality considering operational strategies </w:t>
      </w:r>
      <w:r w:rsidR="003D3551">
        <w:rPr>
          <w:rFonts w:ascii="Arial" w:hAnsi="Arial"/>
          <w:sz w:val="24"/>
        </w:rPr>
        <w:t xml:space="preserve">to overcome all obstacles and </w:t>
      </w:r>
      <w:r w:rsidR="007A59A9">
        <w:rPr>
          <w:rFonts w:ascii="Arial" w:hAnsi="Arial"/>
          <w:sz w:val="24"/>
        </w:rPr>
        <w:t xml:space="preserve">to </w:t>
      </w:r>
      <w:r w:rsidR="007A4CBE">
        <w:rPr>
          <w:rFonts w:ascii="Arial" w:hAnsi="Arial"/>
          <w:sz w:val="24"/>
        </w:rPr>
        <w:t>position between the sustainable methods of transport</w:t>
      </w:r>
      <w:r w:rsidR="00B0664D">
        <w:rPr>
          <w:rFonts w:ascii="Arial" w:hAnsi="Arial"/>
          <w:sz w:val="24"/>
        </w:rPr>
        <w:t xml:space="preserve">. </w:t>
      </w:r>
    </w:p>
    <w:p w14:paraId="43CB6ACF" w14:textId="77777777" w:rsidR="00B0664D" w:rsidRDefault="00B0664D" w:rsidP="002623F6">
      <w:pPr>
        <w:spacing w:line="360" w:lineRule="auto"/>
        <w:jc w:val="both"/>
        <w:rPr>
          <w:rFonts w:ascii="Arial" w:hAnsi="Arial"/>
          <w:sz w:val="24"/>
        </w:rPr>
      </w:pPr>
    </w:p>
    <w:p w14:paraId="4B9721DB" w14:textId="77777777" w:rsidR="00B0664D" w:rsidRDefault="00B0664D" w:rsidP="00B0664D">
      <w:pPr>
        <w:pStyle w:val="Heading1"/>
      </w:pPr>
      <w:bookmarkStart w:id="2" w:name="_Toc191739119"/>
      <w:r>
        <w:t>Main body</w:t>
      </w:r>
      <w:bookmarkEnd w:id="2"/>
    </w:p>
    <w:p w14:paraId="357044C2" w14:textId="77777777" w:rsidR="00B0664D" w:rsidRDefault="00B0664D" w:rsidP="00B0664D"/>
    <w:p w14:paraId="659F81F3" w14:textId="5BF7C3C5" w:rsidR="002217AD" w:rsidRPr="001D3655" w:rsidRDefault="001D3655" w:rsidP="001D36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Buses play an essential role in </w:t>
      </w:r>
      <w:r w:rsidR="00F07200">
        <w:rPr>
          <w:rFonts w:ascii="Arial" w:hAnsi="Arial" w:cs="Arial"/>
          <w:sz w:val="24"/>
          <w:szCs w:val="24"/>
        </w:rPr>
        <w:t>contemporary transportation systems</w:t>
      </w:r>
      <w:r w:rsidR="007D50D7">
        <w:rPr>
          <w:rFonts w:ascii="Arial" w:hAnsi="Arial" w:cs="Arial"/>
          <w:sz w:val="24"/>
          <w:szCs w:val="24"/>
        </w:rPr>
        <w:t>, serving as a</w:t>
      </w:r>
      <w:r w:rsidR="00491FB5">
        <w:rPr>
          <w:rFonts w:ascii="Arial" w:hAnsi="Arial" w:cs="Arial"/>
          <w:sz w:val="24"/>
          <w:szCs w:val="24"/>
        </w:rPr>
        <w:t>n indispensable mode o</w:t>
      </w:r>
      <w:r w:rsidR="006D537E">
        <w:rPr>
          <w:rFonts w:ascii="Arial" w:hAnsi="Arial" w:cs="Arial"/>
          <w:sz w:val="24"/>
          <w:szCs w:val="24"/>
        </w:rPr>
        <w:t>f public tourism transport both in urban and rural areas. (</w:t>
      </w:r>
      <w:r w:rsidR="00172CC9">
        <w:rPr>
          <w:rFonts w:ascii="Arial" w:hAnsi="Arial" w:cs="Arial"/>
          <w:sz w:val="24"/>
          <w:szCs w:val="24"/>
        </w:rPr>
        <w:t xml:space="preserve">Kudirat, 2020) While they provide an efficient </w:t>
      </w:r>
      <w:r w:rsidR="00F75F4F">
        <w:rPr>
          <w:rFonts w:ascii="Arial" w:hAnsi="Arial" w:cs="Arial"/>
          <w:sz w:val="24"/>
          <w:szCs w:val="24"/>
        </w:rPr>
        <w:t xml:space="preserve">and </w:t>
      </w:r>
      <w:r w:rsidR="00035E7E">
        <w:rPr>
          <w:rFonts w:ascii="Arial" w:hAnsi="Arial" w:cs="Arial"/>
          <w:sz w:val="24"/>
          <w:szCs w:val="24"/>
        </w:rPr>
        <w:t>cost-effective</w:t>
      </w:r>
      <w:r w:rsidR="00F75F4F">
        <w:rPr>
          <w:rFonts w:ascii="Arial" w:hAnsi="Arial" w:cs="Arial"/>
          <w:sz w:val="24"/>
          <w:szCs w:val="24"/>
        </w:rPr>
        <w:t xml:space="preserve"> way of transferring from one destination to others</w:t>
      </w:r>
      <w:r w:rsidR="00A32735">
        <w:rPr>
          <w:rFonts w:ascii="Arial" w:hAnsi="Arial" w:cs="Arial"/>
          <w:sz w:val="24"/>
          <w:szCs w:val="24"/>
        </w:rPr>
        <w:t xml:space="preserve"> of a large number of guests</w:t>
      </w:r>
      <w:r w:rsidR="00A817F0">
        <w:rPr>
          <w:rFonts w:ascii="Arial" w:hAnsi="Arial" w:cs="Arial"/>
          <w:sz w:val="24"/>
          <w:szCs w:val="24"/>
        </w:rPr>
        <w:t>, minimising the dependency of individual car usage</w:t>
      </w:r>
      <w:r w:rsidR="00271562">
        <w:rPr>
          <w:rFonts w:ascii="Arial" w:hAnsi="Arial" w:cs="Arial"/>
          <w:sz w:val="24"/>
          <w:szCs w:val="24"/>
        </w:rPr>
        <w:t xml:space="preserve">, the environmental impact </w:t>
      </w:r>
      <w:r w:rsidR="00DC21F7">
        <w:rPr>
          <w:rFonts w:ascii="Arial" w:hAnsi="Arial" w:cs="Arial"/>
          <w:sz w:val="24"/>
          <w:szCs w:val="24"/>
        </w:rPr>
        <w:t>of buses</w:t>
      </w:r>
      <w:r w:rsidR="000D4CA2">
        <w:rPr>
          <w:rFonts w:ascii="Arial" w:hAnsi="Arial" w:cs="Arial"/>
          <w:sz w:val="24"/>
          <w:szCs w:val="24"/>
        </w:rPr>
        <w:t xml:space="preserve"> must not be overlooked</w:t>
      </w:r>
      <w:r w:rsidR="00035E7E">
        <w:rPr>
          <w:rFonts w:ascii="Arial" w:hAnsi="Arial" w:cs="Arial"/>
          <w:sz w:val="24"/>
          <w:szCs w:val="24"/>
        </w:rPr>
        <w:t xml:space="preserve">. Their impact </w:t>
      </w:r>
      <w:r w:rsidR="00FF651D">
        <w:rPr>
          <w:rFonts w:ascii="Arial" w:hAnsi="Arial" w:cs="Arial"/>
          <w:sz w:val="24"/>
          <w:szCs w:val="24"/>
        </w:rPr>
        <w:t>contributes</w:t>
      </w:r>
      <w:r w:rsidR="00035E7E">
        <w:rPr>
          <w:rFonts w:ascii="Arial" w:hAnsi="Arial" w:cs="Arial"/>
          <w:sz w:val="24"/>
          <w:szCs w:val="24"/>
        </w:rPr>
        <w:t xml:space="preserve"> </w:t>
      </w:r>
      <w:r w:rsidR="002F1CF5">
        <w:rPr>
          <w:rFonts w:ascii="Arial" w:hAnsi="Arial" w:cs="Arial"/>
          <w:sz w:val="24"/>
          <w:szCs w:val="24"/>
        </w:rPr>
        <w:t>to both positive and negative environmental outcome. (</w:t>
      </w:r>
      <w:r w:rsidR="00331664">
        <w:rPr>
          <w:rFonts w:ascii="Arial" w:hAnsi="Arial" w:cs="Arial"/>
          <w:sz w:val="24"/>
          <w:szCs w:val="24"/>
        </w:rPr>
        <w:t xml:space="preserve">Nyong et al., </w:t>
      </w:r>
      <w:r w:rsidR="00FF651D">
        <w:rPr>
          <w:rFonts w:ascii="Arial" w:hAnsi="Arial" w:cs="Arial"/>
          <w:sz w:val="24"/>
          <w:szCs w:val="24"/>
        </w:rPr>
        <w:t>2024)</w:t>
      </w:r>
    </w:p>
    <w:p w14:paraId="4169CE71" w14:textId="7D8A15B9" w:rsidR="001720D1" w:rsidRDefault="001720D1" w:rsidP="00B0664D">
      <w:r>
        <w:t xml:space="preserve">                                      </w:t>
      </w:r>
    </w:p>
    <w:p w14:paraId="278F1082" w14:textId="329E64DB" w:rsidR="00D67EE7" w:rsidRDefault="003D63EC" w:rsidP="003D63EC">
      <w:pPr>
        <w:pStyle w:val="Heading2"/>
      </w:pPr>
      <w:bookmarkStart w:id="3" w:name="_Toc191739120"/>
      <w:r>
        <w:lastRenderedPageBreak/>
        <w:t xml:space="preserve">Types of hospitality </w:t>
      </w:r>
      <w:r w:rsidR="008018B9">
        <w:t xml:space="preserve">transport </w:t>
      </w:r>
      <w:r>
        <w:t>buses</w:t>
      </w:r>
      <w:bookmarkEnd w:id="3"/>
    </w:p>
    <w:p w14:paraId="23D7AC1B" w14:textId="14AC30A1" w:rsidR="00DC7EAF" w:rsidRDefault="00FD67BE" w:rsidP="00F91C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Beside the </w:t>
      </w:r>
      <w:r w:rsidR="00E96EE7">
        <w:rPr>
          <w:rFonts w:ascii="Arial" w:hAnsi="Arial" w:cs="Arial"/>
          <w:sz w:val="24"/>
          <w:szCs w:val="24"/>
        </w:rPr>
        <w:t>public transport that the hospitality customers are able to use t</w:t>
      </w:r>
      <w:r w:rsidR="00F91C20">
        <w:rPr>
          <w:rFonts w:ascii="Arial" w:hAnsi="Arial" w:cs="Arial"/>
          <w:sz w:val="24"/>
          <w:szCs w:val="24"/>
        </w:rPr>
        <w:t xml:space="preserve">here are </w:t>
      </w:r>
      <w:r w:rsidR="00E96EE7">
        <w:rPr>
          <w:rFonts w:ascii="Arial" w:hAnsi="Arial" w:cs="Arial"/>
          <w:sz w:val="24"/>
          <w:szCs w:val="24"/>
        </w:rPr>
        <w:t xml:space="preserve">other mor specific </w:t>
      </w:r>
      <w:r w:rsidR="008712E2">
        <w:rPr>
          <w:rFonts w:ascii="Arial" w:hAnsi="Arial" w:cs="Arial"/>
          <w:sz w:val="24"/>
          <w:szCs w:val="24"/>
        </w:rPr>
        <w:t>types</w:t>
      </w:r>
      <w:r w:rsidR="00F91C20">
        <w:rPr>
          <w:rFonts w:ascii="Arial" w:hAnsi="Arial" w:cs="Arial"/>
          <w:sz w:val="24"/>
          <w:szCs w:val="24"/>
        </w:rPr>
        <w:t xml:space="preserve"> of buses, with distinct purpose </w:t>
      </w:r>
      <w:r w:rsidR="008018B9">
        <w:rPr>
          <w:rFonts w:ascii="Arial" w:hAnsi="Arial" w:cs="Arial"/>
          <w:sz w:val="24"/>
          <w:szCs w:val="24"/>
        </w:rPr>
        <w:t>and</w:t>
      </w:r>
      <w:r w:rsidR="00F91C20">
        <w:rPr>
          <w:rFonts w:ascii="Arial" w:hAnsi="Arial" w:cs="Arial"/>
          <w:sz w:val="24"/>
          <w:szCs w:val="24"/>
        </w:rPr>
        <w:t xml:space="preserve"> </w:t>
      </w:r>
      <w:r w:rsidR="00A9610D">
        <w:rPr>
          <w:rFonts w:ascii="Arial" w:hAnsi="Arial" w:cs="Arial"/>
          <w:sz w:val="24"/>
          <w:szCs w:val="24"/>
        </w:rPr>
        <w:t xml:space="preserve">features, </w:t>
      </w:r>
      <w:r w:rsidR="0043595B">
        <w:rPr>
          <w:rFonts w:ascii="Arial" w:hAnsi="Arial" w:cs="Arial"/>
          <w:sz w:val="24"/>
          <w:szCs w:val="24"/>
        </w:rPr>
        <w:t>which</w:t>
      </w:r>
      <w:r w:rsidR="00F91C20">
        <w:rPr>
          <w:rFonts w:ascii="Arial" w:hAnsi="Arial" w:cs="Arial"/>
          <w:sz w:val="24"/>
          <w:szCs w:val="24"/>
        </w:rPr>
        <w:t xml:space="preserve"> are used as hospitality transport. </w:t>
      </w:r>
    </w:p>
    <w:p w14:paraId="08B016C1" w14:textId="77777777" w:rsidR="0043595B" w:rsidRPr="00DC7EAF" w:rsidRDefault="0043595B" w:rsidP="00F91C20">
      <w:pPr>
        <w:spacing w:line="360" w:lineRule="auto"/>
        <w:rPr>
          <w:rFonts w:ascii="Arial" w:hAnsi="Arial" w:cs="Arial"/>
          <w:sz w:val="24"/>
          <w:szCs w:val="24"/>
        </w:rPr>
      </w:pPr>
    </w:p>
    <w:p w14:paraId="30F9F980" w14:textId="31E550D5" w:rsidR="00657D1B" w:rsidRDefault="00DC7EAF" w:rsidP="008018B9">
      <w:pPr>
        <w:pStyle w:val="Heading3"/>
        <w:rPr>
          <w:rFonts w:ascii="Arial" w:hAnsi="Arial" w:cs="Arial"/>
          <w:sz w:val="24"/>
          <w:szCs w:val="24"/>
        </w:rPr>
      </w:pPr>
      <w:bookmarkStart w:id="4" w:name="_Toc191739121"/>
      <w:r>
        <w:t>Hotel shuttle buses</w:t>
      </w:r>
      <w:bookmarkEnd w:id="4"/>
      <w:r w:rsidR="00657D1B">
        <w:rPr>
          <w:rFonts w:ascii="Arial" w:hAnsi="Arial" w:cs="Arial"/>
          <w:sz w:val="24"/>
          <w:szCs w:val="24"/>
        </w:rPr>
        <w:t xml:space="preserve">                              </w:t>
      </w:r>
    </w:p>
    <w:p w14:paraId="605FD870" w14:textId="4E76180E" w:rsidR="0043595B" w:rsidRPr="0043595B" w:rsidRDefault="0043595B" w:rsidP="0043595B"/>
    <w:p w14:paraId="137FF60D" w14:textId="455ADC43" w:rsidR="00F6236F" w:rsidRPr="00D777A5" w:rsidRDefault="0043595B" w:rsidP="00AE22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19D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4F1112E5" wp14:editId="2C5CE8F4">
            <wp:simplePos x="0" y="0"/>
            <wp:positionH relativeFrom="column">
              <wp:posOffset>-47855</wp:posOffset>
            </wp:positionH>
            <wp:positionV relativeFrom="paragraph">
              <wp:posOffset>61422</wp:posOffset>
            </wp:positionV>
            <wp:extent cx="2687320" cy="2140527"/>
            <wp:effectExtent l="0" t="0" r="0" b="0"/>
            <wp:wrapTight wrapText="bothSides">
              <wp:wrapPolygon edited="0">
                <wp:start x="0" y="0"/>
                <wp:lineTo x="0" y="21344"/>
                <wp:lineTo x="21437" y="21344"/>
                <wp:lineTo x="21437" y="0"/>
                <wp:lineTo x="0" y="0"/>
              </wp:wrapPolygon>
            </wp:wrapTight>
            <wp:docPr id="246552619" name="Picture 4" descr="Marriott airport shuttle hi-res stock photography and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rriott airport shuttle hi-res stock photography and images - Alam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214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7B89">
        <w:rPr>
          <w:rFonts w:ascii="Arial" w:hAnsi="Arial" w:cs="Arial"/>
          <w:sz w:val="24"/>
          <w:szCs w:val="24"/>
        </w:rPr>
        <w:t xml:space="preserve">It transports the guests from </w:t>
      </w:r>
      <w:r w:rsidR="00426207">
        <w:rPr>
          <w:rFonts w:ascii="Arial" w:hAnsi="Arial" w:cs="Arial"/>
          <w:sz w:val="24"/>
          <w:szCs w:val="24"/>
        </w:rPr>
        <w:t>other mode of transportation such as planes, trains or any tourist attraction</w:t>
      </w:r>
      <w:r w:rsidR="00657D1B">
        <w:rPr>
          <w:rFonts w:ascii="Arial" w:hAnsi="Arial" w:cs="Arial"/>
          <w:sz w:val="24"/>
          <w:szCs w:val="24"/>
        </w:rPr>
        <w:t xml:space="preserve">s </w:t>
      </w:r>
      <w:r w:rsidR="00E60225">
        <w:rPr>
          <w:rFonts w:ascii="Arial" w:hAnsi="Arial" w:cs="Arial"/>
          <w:sz w:val="24"/>
          <w:szCs w:val="24"/>
        </w:rPr>
        <w:t xml:space="preserve">offering comfortable </w:t>
      </w:r>
      <w:r w:rsidR="00465163">
        <w:rPr>
          <w:rFonts w:ascii="Arial" w:hAnsi="Arial" w:cs="Arial"/>
          <w:sz w:val="24"/>
          <w:szCs w:val="24"/>
        </w:rPr>
        <w:t>seating,</w:t>
      </w:r>
      <w:r w:rsidR="00E60225">
        <w:rPr>
          <w:rFonts w:ascii="Arial" w:hAnsi="Arial" w:cs="Arial"/>
          <w:sz w:val="24"/>
          <w:szCs w:val="24"/>
        </w:rPr>
        <w:t xml:space="preserve"> wi-fi, </w:t>
      </w:r>
      <w:r w:rsidR="00F7026F">
        <w:rPr>
          <w:rFonts w:ascii="Arial" w:hAnsi="Arial" w:cs="Arial"/>
          <w:sz w:val="24"/>
          <w:szCs w:val="24"/>
        </w:rPr>
        <w:t xml:space="preserve">accessible for </w:t>
      </w:r>
      <w:r w:rsidR="00465163">
        <w:rPr>
          <w:rFonts w:ascii="Arial" w:hAnsi="Arial" w:cs="Arial"/>
          <w:sz w:val="24"/>
          <w:szCs w:val="24"/>
        </w:rPr>
        <w:t>luggage</w:t>
      </w:r>
      <w:r w:rsidR="00F7026F">
        <w:rPr>
          <w:rFonts w:ascii="Arial" w:hAnsi="Arial" w:cs="Arial"/>
          <w:sz w:val="24"/>
          <w:szCs w:val="24"/>
        </w:rPr>
        <w:t xml:space="preserve"> and sometimes refreshments. </w:t>
      </w:r>
      <w:r w:rsidR="009E29AA">
        <w:rPr>
          <w:rFonts w:ascii="Arial" w:hAnsi="Arial" w:cs="Arial"/>
          <w:sz w:val="24"/>
          <w:szCs w:val="24"/>
        </w:rPr>
        <w:t xml:space="preserve">Some examples of hotel that offer </w:t>
      </w:r>
      <w:r w:rsidR="00AF4371">
        <w:rPr>
          <w:rFonts w:ascii="Arial" w:hAnsi="Arial" w:cs="Arial"/>
          <w:sz w:val="24"/>
          <w:szCs w:val="24"/>
        </w:rPr>
        <w:t xml:space="preserve">these services </w:t>
      </w:r>
      <w:r w:rsidR="009E29AA">
        <w:rPr>
          <w:rFonts w:ascii="Arial" w:hAnsi="Arial" w:cs="Arial"/>
          <w:sz w:val="24"/>
          <w:szCs w:val="24"/>
        </w:rPr>
        <w:t xml:space="preserve">are Marriott, Hilton, </w:t>
      </w:r>
      <w:r w:rsidR="00AF4371">
        <w:rPr>
          <w:rFonts w:ascii="Arial" w:hAnsi="Arial" w:cs="Arial"/>
          <w:sz w:val="24"/>
          <w:szCs w:val="24"/>
        </w:rPr>
        <w:t xml:space="preserve">Holiday </w:t>
      </w:r>
      <w:r w:rsidR="00D777A5">
        <w:rPr>
          <w:rFonts w:ascii="Arial" w:hAnsi="Arial" w:cs="Arial"/>
          <w:sz w:val="24"/>
          <w:szCs w:val="24"/>
        </w:rPr>
        <w:t>Inn,</w:t>
      </w:r>
      <w:r w:rsidR="00AF4371">
        <w:rPr>
          <w:rFonts w:ascii="Arial" w:hAnsi="Arial" w:cs="Arial"/>
          <w:sz w:val="24"/>
          <w:szCs w:val="24"/>
        </w:rPr>
        <w:t xml:space="preserve"> and many others. (</w:t>
      </w:r>
      <w:r w:rsidR="00D777A5">
        <w:rPr>
          <w:rFonts w:ascii="Arial" w:hAnsi="Arial" w:cs="Arial"/>
          <w:sz w:val="24"/>
          <w:szCs w:val="24"/>
        </w:rPr>
        <w:t>Heathrow, 2025)</w:t>
      </w:r>
    </w:p>
    <w:p w14:paraId="7A3461E2" w14:textId="77777777" w:rsidR="0043595B" w:rsidRDefault="00465163" w:rsidP="0043595B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                (Alamy, 2025)</w:t>
      </w:r>
    </w:p>
    <w:p w14:paraId="04332F92" w14:textId="77777777" w:rsidR="0043595B" w:rsidRDefault="0043595B" w:rsidP="0043595B">
      <w:pPr>
        <w:spacing w:line="360" w:lineRule="auto"/>
        <w:jc w:val="both"/>
        <w:rPr>
          <w:rFonts w:ascii="Arial" w:hAnsi="Arial"/>
          <w:sz w:val="24"/>
        </w:rPr>
      </w:pPr>
    </w:p>
    <w:p w14:paraId="742A02D2" w14:textId="603C090F" w:rsidR="00CF3C5C" w:rsidRDefault="00C93097" w:rsidP="0043595B">
      <w:pPr>
        <w:pStyle w:val="Heading3"/>
      </w:pPr>
      <w:bookmarkStart w:id="5" w:name="_Toc191739122"/>
      <w:r>
        <w:t>Tour buses</w:t>
      </w:r>
      <w:bookmarkEnd w:id="5"/>
    </w:p>
    <w:p w14:paraId="3D54FE1A" w14:textId="77777777" w:rsidR="0043595B" w:rsidRPr="0043595B" w:rsidRDefault="0043595B" w:rsidP="0043595B"/>
    <w:p w14:paraId="3F938481" w14:textId="555D2643" w:rsidR="00BD405B" w:rsidRDefault="00CF3C5C" w:rsidP="00CF3C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405B">
        <w:rPr>
          <w:noProof/>
        </w:rPr>
        <w:drawing>
          <wp:anchor distT="0" distB="0" distL="114300" distR="114300" simplePos="0" relativeHeight="251662336" behindDoc="1" locked="0" layoutInCell="1" allowOverlap="1" wp14:anchorId="094C94FE" wp14:editId="7A5A965C">
            <wp:simplePos x="0" y="0"/>
            <wp:positionH relativeFrom="column">
              <wp:posOffset>0</wp:posOffset>
            </wp:positionH>
            <wp:positionV relativeFrom="paragraph">
              <wp:posOffset>145242</wp:posOffset>
            </wp:positionV>
            <wp:extent cx="2687320" cy="2154381"/>
            <wp:effectExtent l="0" t="0" r="0" b="0"/>
            <wp:wrapTight wrapText="bothSides">
              <wp:wrapPolygon edited="0">
                <wp:start x="0" y="0"/>
                <wp:lineTo x="0" y="21396"/>
                <wp:lineTo x="21437" y="21396"/>
                <wp:lineTo x="21437" y="0"/>
                <wp:lineTo x="0" y="0"/>
              </wp:wrapPolygon>
            </wp:wrapTight>
            <wp:docPr id="567257323" name="Picture 5" descr="Red sightseeing tour buses in front of The Fairmont Empress Hotel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d sightseeing tour buses in front of The Fairmont Empress Hotel in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215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610D" w:rsidRPr="00CF3C5C">
        <w:rPr>
          <w:rFonts w:ascii="Arial" w:hAnsi="Arial" w:cs="Arial"/>
          <w:sz w:val="24"/>
          <w:szCs w:val="24"/>
        </w:rPr>
        <w:t xml:space="preserve">It provides </w:t>
      </w:r>
      <w:r w:rsidR="00313984" w:rsidRPr="00CF3C5C">
        <w:rPr>
          <w:rFonts w:ascii="Arial" w:hAnsi="Arial" w:cs="Arial"/>
          <w:sz w:val="24"/>
          <w:szCs w:val="24"/>
        </w:rPr>
        <w:t xml:space="preserve">guided tours for the hotel tourists and guests </w:t>
      </w:r>
      <w:r w:rsidR="00115EA8" w:rsidRPr="00CF3C5C">
        <w:rPr>
          <w:rFonts w:ascii="Arial" w:hAnsi="Arial" w:cs="Arial"/>
          <w:sz w:val="24"/>
          <w:szCs w:val="24"/>
        </w:rPr>
        <w:t xml:space="preserve">of the </w:t>
      </w:r>
      <w:r w:rsidR="00C76C58" w:rsidRPr="00CF3C5C">
        <w:rPr>
          <w:rFonts w:ascii="Arial" w:hAnsi="Arial" w:cs="Arial"/>
          <w:sz w:val="24"/>
          <w:szCs w:val="24"/>
        </w:rPr>
        <w:t>cities,</w:t>
      </w:r>
      <w:r w:rsidR="00115EA8" w:rsidRPr="00CF3C5C">
        <w:rPr>
          <w:rFonts w:ascii="Arial" w:hAnsi="Arial" w:cs="Arial"/>
          <w:sz w:val="24"/>
          <w:szCs w:val="24"/>
        </w:rPr>
        <w:t xml:space="preserve"> historical sites and scenic routes </w:t>
      </w:r>
      <w:r w:rsidR="00B83B08" w:rsidRPr="00CF3C5C">
        <w:rPr>
          <w:rFonts w:ascii="Arial" w:hAnsi="Arial" w:cs="Arial"/>
          <w:sz w:val="24"/>
          <w:szCs w:val="24"/>
        </w:rPr>
        <w:t xml:space="preserve">and offering </w:t>
      </w:r>
      <w:r w:rsidR="001A4DC7" w:rsidRPr="00CF3C5C">
        <w:rPr>
          <w:rFonts w:ascii="Arial" w:hAnsi="Arial" w:cs="Arial"/>
          <w:sz w:val="24"/>
          <w:szCs w:val="24"/>
        </w:rPr>
        <w:t xml:space="preserve">audio guides, large windows for </w:t>
      </w:r>
      <w:r w:rsidR="00C76C58" w:rsidRPr="00CF3C5C">
        <w:rPr>
          <w:rFonts w:ascii="Arial" w:hAnsi="Arial" w:cs="Arial"/>
          <w:sz w:val="24"/>
          <w:szCs w:val="24"/>
        </w:rPr>
        <w:t>sightseeing,</w:t>
      </w:r>
      <w:r w:rsidR="00A122C2" w:rsidRPr="00CF3C5C">
        <w:rPr>
          <w:rFonts w:ascii="Arial" w:hAnsi="Arial" w:cs="Arial"/>
          <w:sz w:val="24"/>
          <w:szCs w:val="24"/>
        </w:rPr>
        <w:t xml:space="preserve"> uncovered up level with comfortable seats for </w:t>
      </w:r>
      <w:r w:rsidR="009460FB" w:rsidRPr="00CF3C5C">
        <w:rPr>
          <w:rFonts w:ascii="Arial" w:hAnsi="Arial" w:cs="Arial"/>
          <w:sz w:val="24"/>
          <w:szCs w:val="24"/>
        </w:rPr>
        <w:t>an</w:t>
      </w:r>
      <w:r w:rsidR="00A122C2" w:rsidRPr="00CF3C5C">
        <w:rPr>
          <w:rFonts w:ascii="Arial" w:hAnsi="Arial" w:cs="Arial"/>
          <w:sz w:val="24"/>
          <w:szCs w:val="24"/>
        </w:rPr>
        <w:t xml:space="preserve"> enjo</w:t>
      </w:r>
      <w:r w:rsidR="009460FB" w:rsidRPr="00CF3C5C">
        <w:rPr>
          <w:rFonts w:ascii="Arial" w:hAnsi="Arial" w:cs="Arial"/>
          <w:sz w:val="24"/>
          <w:szCs w:val="24"/>
        </w:rPr>
        <w:t>yable panoramic view.</w:t>
      </w:r>
      <w:r w:rsidR="00431CBC" w:rsidRPr="00CF3C5C">
        <w:rPr>
          <w:rFonts w:ascii="Arial" w:hAnsi="Arial" w:cs="Arial"/>
          <w:sz w:val="24"/>
          <w:szCs w:val="24"/>
        </w:rPr>
        <w:t xml:space="preserve"> Mystery Coach Trips &amp; Breaks with Hotel Stays - National Holidays</w:t>
      </w:r>
      <w:r w:rsidR="00C76C58" w:rsidRPr="00CF3C5C">
        <w:rPr>
          <w:rFonts w:ascii="Arial" w:hAnsi="Arial" w:cs="Arial"/>
          <w:sz w:val="24"/>
          <w:szCs w:val="24"/>
        </w:rPr>
        <w:t xml:space="preserve"> is an example of hotels stay with bus tour offers. (</w:t>
      </w:r>
      <w:r w:rsidR="00ED379D">
        <w:rPr>
          <w:rFonts w:ascii="Arial" w:hAnsi="Arial" w:cs="Arial"/>
          <w:sz w:val="24"/>
          <w:szCs w:val="24"/>
        </w:rPr>
        <w:t xml:space="preserve">National holiday, 2025) </w:t>
      </w:r>
    </w:p>
    <w:p w14:paraId="3902974B" w14:textId="32820373" w:rsidR="0043595B" w:rsidRDefault="00ED379D" w:rsidP="0043595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F060F8">
        <w:rPr>
          <w:rFonts w:ascii="Arial" w:hAnsi="Arial" w:cs="Arial"/>
          <w:sz w:val="24"/>
          <w:szCs w:val="24"/>
        </w:rPr>
        <w:t xml:space="preserve">               (Alamy, 2025) </w:t>
      </w:r>
    </w:p>
    <w:p w14:paraId="4DF155C4" w14:textId="77777777" w:rsidR="0043595B" w:rsidRPr="0043595B" w:rsidRDefault="0043595B" w:rsidP="0043595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76DD2C" w14:textId="7578DEA7" w:rsidR="00F060F8" w:rsidRDefault="008018B9" w:rsidP="008018B9">
      <w:pPr>
        <w:pStyle w:val="Heading3"/>
      </w:pPr>
      <w:bookmarkStart w:id="6" w:name="_Toc191739123"/>
      <w:r>
        <w:lastRenderedPageBreak/>
        <w:t>Event transportation busses</w:t>
      </w:r>
      <w:bookmarkEnd w:id="6"/>
    </w:p>
    <w:p w14:paraId="0A736301" w14:textId="2EA50E5B" w:rsidR="0043595B" w:rsidRPr="0043595B" w:rsidRDefault="0043595B" w:rsidP="0043595B"/>
    <w:p w14:paraId="47F08226" w14:textId="0D248B09" w:rsidR="008018B9" w:rsidRDefault="00CC55D8" w:rsidP="00E83B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3BED">
        <w:rPr>
          <w:noProof/>
        </w:rPr>
        <w:drawing>
          <wp:anchor distT="0" distB="0" distL="114300" distR="114300" simplePos="0" relativeHeight="251663360" behindDoc="1" locked="0" layoutInCell="1" allowOverlap="1" wp14:anchorId="4C81F78A" wp14:editId="417AD4E0">
            <wp:simplePos x="0" y="0"/>
            <wp:positionH relativeFrom="column">
              <wp:posOffset>-76200</wp:posOffset>
            </wp:positionH>
            <wp:positionV relativeFrom="paragraph">
              <wp:posOffset>38735</wp:posOffset>
            </wp:positionV>
            <wp:extent cx="2701290" cy="2043430"/>
            <wp:effectExtent l="0" t="0" r="3810" b="0"/>
            <wp:wrapTight wrapText="bothSides">
              <wp:wrapPolygon edited="0">
                <wp:start x="0" y="0"/>
                <wp:lineTo x="0" y="21345"/>
                <wp:lineTo x="21478" y="21345"/>
                <wp:lineTo x="21478" y="0"/>
                <wp:lineTo x="0" y="0"/>
              </wp:wrapPolygon>
            </wp:wrapTight>
            <wp:docPr id="586325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32561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62A65">
        <w:rPr>
          <w:rFonts w:ascii="Arial" w:hAnsi="Arial" w:cs="Arial"/>
          <w:sz w:val="24"/>
          <w:szCs w:val="24"/>
        </w:rPr>
        <w:t xml:space="preserve">Transfer the guests between hotels and venues </w:t>
      </w:r>
      <w:r w:rsidR="006F188B">
        <w:rPr>
          <w:rFonts w:ascii="Arial" w:hAnsi="Arial" w:cs="Arial"/>
          <w:sz w:val="24"/>
          <w:szCs w:val="24"/>
        </w:rPr>
        <w:t xml:space="preserve">for large gatherings like life events, conferences, </w:t>
      </w:r>
      <w:r w:rsidR="004B6569">
        <w:rPr>
          <w:rFonts w:ascii="Arial" w:hAnsi="Arial" w:cs="Arial"/>
          <w:sz w:val="24"/>
          <w:szCs w:val="24"/>
        </w:rPr>
        <w:t>concerts,</w:t>
      </w:r>
      <w:r w:rsidR="006F188B">
        <w:rPr>
          <w:rFonts w:ascii="Arial" w:hAnsi="Arial" w:cs="Arial"/>
          <w:sz w:val="24"/>
          <w:szCs w:val="24"/>
        </w:rPr>
        <w:t xml:space="preserve"> or festivals</w:t>
      </w:r>
      <w:r w:rsidR="00472118">
        <w:rPr>
          <w:rFonts w:ascii="Arial" w:hAnsi="Arial" w:cs="Arial"/>
          <w:sz w:val="24"/>
          <w:szCs w:val="24"/>
        </w:rPr>
        <w:t xml:space="preserve">, having a right scheduled arriving times and efficient with crowd management. </w:t>
      </w:r>
      <w:r w:rsidR="00AB3B5F">
        <w:rPr>
          <w:rFonts w:ascii="Arial" w:hAnsi="Arial" w:cs="Arial"/>
          <w:sz w:val="24"/>
          <w:szCs w:val="24"/>
        </w:rPr>
        <w:t xml:space="preserve">An example is </w:t>
      </w:r>
      <w:r w:rsidR="001B33E4">
        <w:rPr>
          <w:rFonts w:ascii="Arial" w:hAnsi="Arial" w:cs="Arial"/>
          <w:sz w:val="24"/>
          <w:szCs w:val="24"/>
        </w:rPr>
        <w:t xml:space="preserve">Holiday Inn Express Heathrow that offers </w:t>
      </w:r>
      <w:r w:rsidR="004B6569">
        <w:rPr>
          <w:rFonts w:ascii="Arial" w:hAnsi="Arial" w:cs="Arial"/>
          <w:sz w:val="24"/>
          <w:szCs w:val="24"/>
        </w:rPr>
        <w:t xml:space="preserve">convenient transports to events to their customers. </w:t>
      </w:r>
    </w:p>
    <w:p w14:paraId="3C3B3A9E" w14:textId="651C124F" w:rsidR="00CC55D8" w:rsidRDefault="00CC55D8" w:rsidP="00E83B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(Exclusive Wedding Buses, 2022)</w:t>
      </w:r>
    </w:p>
    <w:p w14:paraId="253DE655" w14:textId="77777777" w:rsidR="00CC55D8" w:rsidRDefault="00CC55D8" w:rsidP="00E83BE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08FC15" w14:textId="103173E6" w:rsidR="00CC55D8" w:rsidRDefault="00E53F2F" w:rsidP="008F150A">
      <w:pPr>
        <w:pStyle w:val="Heading3"/>
      </w:pPr>
      <w:bookmarkStart w:id="7" w:name="_Toc191739124"/>
      <w:r w:rsidRPr="007D02E6">
        <w:rPr>
          <w:noProof/>
        </w:rPr>
        <w:drawing>
          <wp:anchor distT="0" distB="0" distL="114300" distR="114300" simplePos="0" relativeHeight="251664384" behindDoc="1" locked="0" layoutInCell="1" allowOverlap="1" wp14:anchorId="76BBD014" wp14:editId="02AFDA74">
            <wp:simplePos x="0" y="0"/>
            <wp:positionH relativeFrom="column">
              <wp:posOffset>10160</wp:posOffset>
            </wp:positionH>
            <wp:positionV relativeFrom="paragraph">
              <wp:posOffset>285115</wp:posOffset>
            </wp:positionV>
            <wp:extent cx="2825750" cy="1884045"/>
            <wp:effectExtent l="0" t="0" r="0" b="1905"/>
            <wp:wrapTight wrapText="bothSides">
              <wp:wrapPolygon edited="0">
                <wp:start x="0" y="0"/>
                <wp:lineTo x="0" y="21403"/>
                <wp:lineTo x="21406" y="21403"/>
                <wp:lineTo x="21406" y="0"/>
                <wp:lineTo x="0" y="0"/>
              </wp:wrapPolygon>
            </wp:wrapTight>
            <wp:docPr id="16146749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67493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150A">
        <w:t>Luxury coaches</w:t>
      </w:r>
      <w:bookmarkEnd w:id="7"/>
    </w:p>
    <w:p w14:paraId="302B01ED" w14:textId="4AED6466" w:rsidR="00E53F2F" w:rsidRDefault="004B024D" w:rsidP="004B024D">
      <w:pPr>
        <w:spacing w:line="360" w:lineRule="auto"/>
        <w:jc w:val="both"/>
      </w:pPr>
      <w:r>
        <w:t xml:space="preserve"> </w:t>
      </w:r>
    </w:p>
    <w:p w14:paraId="34FA2018" w14:textId="18541950" w:rsidR="008F150A" w:rsidRDefault="004B024D" w:rsidP="004B024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>
        <w:rPr>
          <w:rFonts w:ascii="Arial" w:hAnsi="Arial" w:cs="Arial"/>
          <w:sz w:val="24"/>
          <w:szCs w:val="24"/>
        </w:rPr>
        <w:t>Th</w:t>
      </w:r>
      <w:r w:rsidR="00F56617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s</w:t>
      </w:r>
      <w:r w:rsidR="00F56617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="00E53F2F">
        <w:rPr>
          <w:rFonts w:ascii="Arial" w:hAnsi="Arial" w:cs="Arial"/>
          <w:sz w:val="24"/>
          <w:szCs w:val="24"/>
        </w:rPr>
        <w:t>buses offer</w:t>
      </w:r>
      <w:r>
        <w:rPr>
          <w:rFonts w:ascii="Arial" w:hAnsi="Arial" w:cs="Arial"/>
          <w:sz w:val="24"/>
          <w:szCs w:val="24"/>
        </w:rPr>
        <w:t xml:space="preserve"> </w:t>
      </w:r>
      <w:r w:rsidR="00B04137">
        <w:rPr>
          <w:rFonts w:ascii="Arial" w:hAnsi="Arial" w:cs="Arial"/>
          <w:sz w:val="24"/>
          <w:szCs w:val="24"/>
        </w:rPr>
        <w:t xml:space="preserve">premium travelling for high-end guests having onboard restrooms, </w:t>
      </w:r>
      <w:r w:rsidR="0098421B">
        <w:rPr>
          <w:rFonts w:ascii="Arial" w:hAnsi="Arial" w:cs="Arial"/>
          <w:sz w:val="24"/>
          <w:szCs w:val="24"/>
        </w:rPr>
        <w:t>reclining</w:t>
      </w:r>
      <w:r w:rsidR="00B04137">
        <w:rPr>
          <w:rFonts w:ascii="Arial" w:hAnsi="Arial" w:cs="Arial"/>
          <w:sz w:val="24"/>
          <w:szCs w:val="24"/>
        </w:rPr>
        <w:t xml:space="preserve"> </w:t>
      </w:r>
      <w:r w:rsidR="00FA5EB3">
        <w:rPr>
          <w:rFonts w:ascii="Arial" w:hAnsi="Arial" w:cs="Arial"/>
          <w:sz w:val="24"/>
          <w:szCs w:val="24"/>
        </w:rPr>
        <w:t>chairs,</w:t>
      </w:r>
      <w:r w:rsidR="0098421B">
        <w:rPr>
          <w:rFonts w:ascii="Arial" w:hAnsi="Arial" w:cs="Arial"/>
          <w:sz w:val="24"/>
          <w:szCs w:val="24"/>
        </w:rPr>
        <w:t xml:space="preserve"> and catering </w:t>
      </w:r>
      <w:r w:rsidR="00055A42">
        <w:rPr>
          <w:rFonts w:ascii="Arial" w:hAnsi="Arial" w:cs="Arial"/>
          <w:sz w:val="24"/>
          <w:szCs w:val="24"/>
        </w:rPr>
        <w:t>services</w:t>
      </w:r>
      <w:r w:rsidR="00E53F2F">
        <w:rPr>
          <w:rFonts w:ascii="Arial" w:hAnsi="Arial" w:cs="Arial"/>
          <w:sz w:val="24"/>
          <w:szCs w:val="24"/>
        </w:rPr>
        <w:t xml:space="preserve">. </w:t>
      </w:r>
    </w:p>
    <w:p w14:paraId="73969DBC" w14:textId="77777777" w:rsidR="00FA5EB3" w:rsidRDefault="00FA5EB3" w:rsidP="004B02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4052D6" w14:textId="5BE6D096" w:rsidR="00FA5EB3" w:rsidRDefault="00FA5EB3" w:rsidP="004B024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(Pinterest, 2025)</w:t>
      </w:r>
    </w:p>
    <w:p w14:paraId="43D9EEB7" w14:textId="6901A7BA" w:rsidR="00C31AFE" w:rsidRDefault="003440DC" w:rsidP="004B024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Buses are </w:t>
      </w:r>
      <w:r w:rsidR="003C48CB">
        <w:rPr>
          <w:rFonts w:ascii="Arial" w:hAnsi="Arial" w:cs="Arial"/>
          <w:sz w:val="24"/>
          <w:szCs w:val="24"/>
        </w:rPr>
        <w:t>defined as a cost-effective asset of leisure travel</w:t>
      </w:r>
      <w:r w:rsidR="00B67323">
        <w:rPr>
          <w:rFonts w:ascii="Arial" w:hAnsi="Arial" w:cs="Arial"/>
          <w:sz w:val="24"/>
          <w:szCs w:val="24"/>
        </w:rPr>
        <w:t xml:space="preserve"> providing affordable</w:t>
      </w:r>
      <w:r w:rsidR="003A2237">
        <w:rPr>
          <w:rFonts w:ascii="Arial" w:hAnsi="Arial" w:cs="Arial"/>
          <w:sz w:val="24"/>
          <w:szCs w:val="24"/>
        </w:rPr>
        <w:t xml:space="preserve"> option of transport, </w:t>
      </w:r>
      <w:r w:rsidR="00CB1873">
        <w:rPr>
          <w:rFonts w:ascii="Arial" w:hAnsi="Arial" w:cs="Arial"/>
          <w:sz w:val="24"/>
          <w:szCs w:val="24"/>
        </w:rPr>
        <w:t>quick and improved access to recreational attraction. (</w:t>
      </w:r>
      <w:r w:rsidR="00900061" w:rsidRPr="00E02DD7">
        <w:rPr>
          <w:rFonts w:ascii="Arial" w:hAnsi="Arial" w:cs="Arial"/>
          <w:sz w:val="24"/>
          <w:szCs w:val="24"/>
        </w:rPr>
        <w:t>Rhoden</w:t>
      </w:r>
      <w:r w:rsidR="00900061">
        <w:rPr>
          <w:rFonts w:ascii="Arial" w:hAnsi="Arial" w:cs="Arial"/>
          <w:sz w:val="24"/>
          <w:szCs w:val="24"/>
        </w:rPr>
        <w:t xml:space="preserve"> </w:t>
      </w:r>
      <w:r w:rsidR="00E96EE7">
        <w:rPr>
          <w:rFonts w:ascii="Arial" w:hAnsi="Arial" w:cs="Arial"/>
          <w:sz w:val="24"/>
          <w:szCs w:val="24"/>
        </w:rPr>
        <w:t xml:space="preserve">&amp; </w:t>
      </w:r>
      <w:r w:rsidR="00E96EE7" w:rsidRPr="00E02DD7">
        <w:rPr>
          <w:rFonts w:ascii="Arial" w:hAnsi="Arial" w:cs="Arial"/>
          <w:sz w:val="24"/>
          <w:szCs w:val="24"/>
        </w:rPr>
        <w:t>Kaaristo</w:t>
      </w:r>
      <w:r w:rsidR="00900061" w:rsidRPr="00E02DD7">
        <w:rPr>
          <w:rFonts w:ascii="Arial" w:hAnsi="Arial" w:cs="Arial"/>
          <w:sz w:val="24"/>
          <w:szCs w:val="24"/>
        </w:rPr>
        <w:t>,</w:t>
      </w:r>
      <w:r w:rsidR="00900061">
        <w:rPr>
          <w:rFonts w:ascii="Arial" w:hAnsi="Arial" w:cs="Arial"/>
          <w:sz w:val="24"/>
          <w:szCs w:val="24"/>
        </w:rPr>
        <w:t xml:space="preserve"> </w:t>
      </w:r>
      <w:r w:rsidR="00900061" w:rsidRPr="00E02DD7">
        <w:rPr>
          <w:rFonts w:ascii="Arial" w:hAnsi="Arial" w:cs="Arial"/>
          <w:sz w:val="24"/>
          <w:szCs w:val="24"/>
        </w:rPr>
        <w:t>2020)</w:t>
      </w:r>
      <w:r w:rsidR="00B67323">
        <w:rPr>
          <w:rFonts w:ascii="Arial" w:hAnsi="Arial" w:cs="Arial"/>
          <w:sz w:val="24"/>
          <w:szCs w:val="24"/>
        </w:rPr>
        <w:t xml:space="preserve"> </w:t>
      </w:r>
      <w:r w:rsidR="00C31AFE">
        <w:rPr>
          <w:rFonts w:ascii="Arial" w:hAnsi="Arial" w:cs="Arial"/>
          <w:sz w:val="24"/>
          <w:szCs w:val="24"/>
        </w:rPr>
        <w:t xml:space="preserve">Even if they are considered </w:t>
      </w:r>
      <w:r w:rsidR="005D03E6">
        <w:rPr>
          <w:rFonts w:ascii="Arial" w:hAnsi="Arial" w:cs="Arial"/>
          <w:sz w:val="24"/>
          <w:szCs w:val="24"/>
        </w:rPr>
        <w:t xml:space="preserve">more sustainable than individual </w:t>
      </w:r>
      <w:r w:rsidR="003A2237">
        <w:rPr>
          <w:rFonts w:ascii="Arial" w:hAnsi="Arial" w:cs="Arial"/>
          <w:sz w:val="24"/>
          <w:szCs w:val="24"/>
        </w:rPr>
        <w:t>cars,</w:t>
      </w:r>
      <w:r w:rsidR="005D03E6">
        <w:rPr>
          <w:rFonts w:ascii="Arial" w:hAnsi="Arial" w:cs="Arial"/>
          <w:sz w:val="24"/>
          <w:szCs w:val="24"/>
        </w:rPr>
        <w:t xml:space="preserve"> buses still have a negative impact on the environment. </w:t>
      </w:r>
    </w:p>
    <w:p w14:paraId="6795BAD9" w14:textId="0239C880" w:rsidR="005D03E6" w:rsidRDefault="008557BB" w:rsidP="005D03E6">
      <w:pPr>
        <w:pStyle w:val="Heading2"/>
      </w:pPr>
      <w:bookmarkStart w:id="8" w:name="_Toc191739125"/>
      <w:r>
        <w:t>Buses negative impacts</w:t>
      </w:r>
      <w:bookmarkEnd w:id="8"/>
    </w:p>
    <w:p w14:paraId="2A6BB954" w14:textId="16B39FA4" w:rsidR="009123AF" w:rsidRDefault="009123AF" w:rsidP="00900061">
      <w:pPr>
        <w:pStyle w:val="Heading3"/>
      </w:pPr>
      <w:bookmarkStart w:id="9" w:name="_Toc191739126"/>
      <w:r>
        <w:t>Carbon emission</w:t>
      </w:r>
      <w:bookmarkEnd w:id="9"/>
    </w:p>
    <w:p w14:paraId="497050BF" w14:textId="66762713" w:rsidR="00E96EE7" w:rsidRDefault="00B37915" w:rsidP="00B37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2022 global direct carbon </w:t>
      </w:r>
      <w:r w:rsidR="00DE6E9C">
        <w:rPr>
          <w:rFonts w:ascii="Arial" w:hAnsi="Arial" w:cs="Arial"/>
          <w:sz w:val="24"/>
          <w:szCs w:val="24"/>
        </w:rPr>
        <w:t>dioxide</w:t>
      </w:r>
      <w:r>
        <w:rPr>
          <w:rFonts w:ascii="Arial" w:hAnsi="Arial" w:cs="Arial"/>
          <w:sz w:val="24"/>
          <w:szCs w:val="24"/>
        </w:rPr>
        <w:t xml:space="preserve"> </w:t>
      </w:r>
      <w:r w:rsidR="00DE6E9C">
        <w:rPr>
          <w:rFonts w:ascii="Arial" w:hAnsi="Arial" w:cs="Arial"/>
          <w:sz w:val="24"/>
          <w:szCs w:val="24"/>
        </w:rPr>
        <w:t xml:space="preserve">emission from buses approached 452 million metric </w:t>
      </w:r>
      <w:r w:rsidR="00772519">
        <w:rPr>
          <w:rFonts w:ascii="Arial" w:hAnsi="Arial" w:cs="Arial"/>
          <w:sz w:val="24"/>
          <w:szCs w:val="24"/>
        </w:rPr>
        <w:t>tons</w:t>
      </w:r>
      <w:r w:rsidR="00DE6E9C">
        <w:rPr>
          <w:rFonts w:ascii="Arial" w:hAnsi="Arial" w:cs="Arial"/>
          <w:sz w:val="24"/>
          <w:szCs w:val="24"/>
        </w:rPr>
        <w:t xml:space="preserve"> (MtC</w:t>
      </w:r>
      <w:r w:rsidR="000B7D9B">
        <w:rPr>
          <w:rFonts w:ascii="Arial" w:hAnsi="Arial" w:cs="Arial"/>
          <w:sz w:val="24"/>
          <w:szCs w:val="24"/>
        </w:rPr>
        <w:t xml:space="preserve">O2) accounting 6% of transport CO2 </w:t>
      </w:r>
      <w:r w:rsidR="00E67318">
        <w:rPr>
          <w:rFonts w:ascii="Arial" w:hAnsi="Arial" w:cs="Arial"/>
          <w:sz w:val="24"/>
          <w:szCs w:val="24"/>
        </w:rPr>
        <w:t>emission in UK.</w:t>
      </w:r>
      <w:r w:rsidR="00CC6CA2">
        <w:rPr>
          <w:rFonts w:ascii="Arial" w:hAnsi="Arial" w:cs="Arial"/>
          <w:sz w:val="24"/>
          <w:szCs w:val="24"/>
        </w:rPr>
        <w:t xml:space="preserve"> (GOV.UK, 2023)</w:t>
      </w:r>
      <w:r w:rsidR="00E67318">
        <w:rPr>
          <w:rFonts w:ascii="Arial" w:hAnsi="Arial" w:cs="Arial"/>
          <w:sz w:val="24"/>
          <w:szCs w:val="24"/>
        </w:rPr>
        <w:t xml:space="preserve"> </w:t>
      </w:r>
      <w:r w:rsidR="00CC6CA2">
        <w:rPr>
          <w:rFonts w:ascii="Arial" w:hAnsi="Arial" w:cs="Arial"/>
          <w:sz w:val="24"/>
          <w:szCs w:val="24"/>
        </w:rPr>
        <w:t xml:space="preserve">Buses caused 3% of </w:t>
      </w:r>
      <w:r w:rsidR="00BD733C">
        <w:rPr>
          <w:rFonts w:ascii="Arial" w:hAnsi="Arial" w:cs="Arial"/>
          <w:sz w:val="24"/>
          <w:szCs w:val="24"/>
        </w:rPr>
        <w:t>these emissions</w:t>
      </w:r>
      <w:r w:rsidR="00CC6CA2">
        <w:rPr>
          <w:rFonts w:ascii="Arial" w:hAnsi="Arial" w:cs="Arial"/>
          <w:sz w:val="24"/>
          <w:szCs w:val="24"/>
        </w:rPr>
        <w:t xml:space="preserve"> and 1% of total mileage in 2019. (GOV</w:t>
      </w:r>
      <w:r w:rsidR="00BD733C">
        <w:rPr>
          <w:rFonts w:ascii="Arial" w:hAnsi="Arial" w:cs="Arial"/>
          <w:sz w:val="24"/>
          <w:szCs w:val="24"/>
        </w:rPr>
        <w:t>.</w:t>
      </w:r>
      <w:r w:rsidR="00CC6CA2">
        <w:rPr>
          <w:rFonts w:ascii="Arial" w:hAnsi="Arial" w:cs="Arial"/>
          <w:sz w:val="24"/>
          <w:szCs w:val="24"/>
        </w:rPr>
        <w:t xml:space="preserve">UK, </w:t>
      </w:r>
      <w:r w:rsidR="009A4FA1">
        <w:rPr>
          <w:rFonts w:ascii="Arial" w:hAnsi="Arial" w:cs="Arial"/>
          <w:sz w:val="24"/>
          <w:szCs w:val="24"/>
        </w:rPr>
        <w:t>2023) (</w:t>
      </w:r>
      <w:r w:rsidR="00FE40F6">
        <w:rPr>
          <w:rFonts w:ascii="Arial" w:hAnsi="Arial" w:cs="Arial"/>
          <w:sz w:val="24"/>
          <w:szCs w:val="24"/>
        </w:rPr>
        <w:t>Appendix B)</w:t>
      </w:r>
    </w:p>
    <w:p w14:paraId="3C848BB5" w14:textId="09F86277" w:rsidR="00BD733C" w:rsidRDefault="00BD733C" w:rsidP="00B37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According to a Statista research </w:t>
      </w:r>
      <w:r w:rsidR="00497AF9">
        <w:rPr>
          <w:rFonts w:ascii="Arial" w:hAnsi="Arial" w:cs="Arial"/>
          <w:sz w:val="24"/>
          <w:szCs w:val="24"/>
        </w:rPr>
        <w:t xml:space="preserve">buses and coaches have a carbon </w:t>
      </w:r>
      <w:r w:rsidR="008B6E84">
        <w:rPr>
          <w:rFonts w:ascii="Arial" w:hAnsi="Arial" w:cs="Arial"/>
          <w:sz w:val="24"/>
          <w:szCs w:val="24"/>
        </w:rPr>
        <w:t>footprint,</w:t>
      </w:r>
      <w:r w:rsidR="00497AF9">
        <w:rPr>
          <w:rFonts w:ascii="Arial" w:hAnsi="Arial" w:cs="Arial"/>
          <w:sz w:val="24"/>
          <w:szCs w:val="24"/>
        </w:rPr>
        <w:t xml:space="preserve"> calculated in grams per </w:t>
      </w:r>
      <w:r w:rsidR="00D4115F">
        <w:rPr>
          <w:rFonts w:ascii="Arial" w:hAnsi="Arial" w:cs="Arial"/>
          <w:sz w:val="24"/>
          <w:szCs w:val="24"/>
        </w:rPr>
        <w:t xml:space="preserve">kilometre of 135.7 situating this mode of transport </w:t>
      </w:r>
      <w:r w:rsidR="008B6E84">
        <w:rPr>
          <w:rFonts w:ascii="Arial" w:hAnsi="Arial" w:cs="Arial"/>
          <w:sz w:val="24"/>
          <w:szCs w:val="24"/>
        </w:rPr>
        <w:t>in the middle of the chart but still with a significant impact on the environment. (Statista, 2024)</w:t>
      </w:r>
    </w:p>
    <w:p w14:paraId="0C98EC74" w14:textId="61257655" w:rsidR="00262DAF" w:rsidRPr="00B37915" w:rsidRDefault="000B2118" w:rsidP="00B37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4C98">
        <w:rPr>
          <w:noProof/>
        </w:rPr>
        <w:drawing>
          <wp:inline distT="0" distB="0" distL="0" distR="0" wp14:anchorId="75397BFC" wp14:editId="26FADFDE">
            <wp:extent cx="4918364" cy="2901950"/>
            <wp:effectExtent l="0" t="0" r="0" b="0"/>
            <wp:docPr id="652857040" name="Picture 1" descr="A graph with blue and whit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857040" name="Picture 1" descr="A graph with blue and white bars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54988" cy="2923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85B0B" w14:textId="4D945F38" w:rsidR="00900061" w:rsidRDefault="000B2118" w:rsidP="002313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t xml:space="preserve">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(Statista, 2024)</w:t>
      </w:r>
    </w:p>
    <w:p w14:paraId="6CBB1B18" w14:textId="60728487" w:rsidR="000B2118" w:rsidRDefault="002F6A77" w:rsidP="002313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Looking </w:t>
      </w:r>
      <w:r w:rsidR="00116F09">
        <w:rPr>
          <w:rFonts w:ascii="Arial" w:hAnsi="Arial" w:cs="Arial"/>
          <w:sz w:val="24"/>
          <w:szCs w:val="24"/>
        </w:rPr>
        <w:t xml:space="preserve">ahead and taking in consideration </w:t>
      </w:r>
      <w:r w:rsidR="00231337">
        <w:rPr>
          <w:rFonts w:ascii="Arial" w:hAnsi="Arial" w:cs="Arial"/>
          <w:sz w:val="24"/>
          <w:szCs w:val="24"/>
        </w:rPr>
        <w:t xml:space="preserve">the UK and the worldwide </w:t>
      </w:r>
      <w:r w:rsidR="00CC1534">
        <w:rPr>
          <w:rFonts w:ascii="Arial" w:hAnsi="Arial" w:cs="Arial"/>
          <w:sz w:val="24"/>
          <w:szCs w:val="24"/>
        </w:rPr>
        <w:t>buses and</w:t>
      </w:r>
      <w:r w:rsidR="00231337">
        <w:rPr>
          <w:rFonts w:ascii="Arial" w:hAnsi="Arial" w:cs="Arial"/>
          <w:sz w:val="24"/>
          <w:szCs w:val="24"/>
        </w:rPr>
        <w:t xml:space="preserve"> </w:t>
      </w:r>
      <w:r w:rsidR="00CC1534">
        <w:rPr>
          <w:rFonts w:ascii="Arial" w:hAnsi="Arial" w:cs="Arial"/>
          <w:sz w:val="24"/>
          <w:szCs w:val="24"/>
        </w:rPr>
        <w:t>coaches’</w:t>
      </w:r>
      <w:r w:rsidR="00231337">
        <w:rPr>
          <w:rFonts w:ascii="Arial" w:hAnsi="Arial" w:cs="Arial"/>
          <w:sz w:val="24"/>
          <w:szCs w:val="24"/>
        </w:rPr>
        <w:t xml:space="preserve"> </w:t>
      </w:r>
      <w:r w:rsidR="006E2CCB">
        <w:rPr>
          <w:rFonts w:ascii="Arial" w:hAnsi="Arial" w:cs="Arial"/>
          <w:sz w:val="24"/>
          <w:szCs w:val="24"/>
        </w:rPr>
        <w:t>sector had a massive change to reach the current years demand</w:t>
      </w:r>
      <w:r w:rsidR="008F7319">
        <w:rPr>
          <w:rFonts w:ascii="Arial" w:hAnsi="Arial" w:cs="Arial"/>
          <w:sz w:val="24"/>
          <w:szCs w:val="24"/>
        </w:rPr>
        <w:t>, is predicted that only the UK bus market</w:t>
      </w:r>
      <w:r w:rsidR="00910860">
        <w:rPr>
          <w:rFonts w:ascii="Arial" w:hAnsi="Arial" w:cs="Arial"/>
          <w:sz w:val="24"/>
          <w:szCs w:val="24"/>
        </w:rPr>
        <w:t xml:space="preserve"> has</w:t>
      </w:r>
      <w:r w:rsidR="00C7085F">
        <w:rPr>
          <w:rFonts w:ascii="Arial" w:hAnsi="Arial" w:cs="Arial"/>
          <w:sz w:val="24"/>
          <w:szCs w:val="24"/>
        </w:rPr>
        <w:t xml:space="preserve"> </w:t>
      </w:r>
      <w:r w:rsidR="00910860">
        <w:rPr>
          <w:rFonts w:ascii="Arial" w:hAnsi="Arial" w:cs="Arial"/>
          <w:sz w:val="24"/>
          <w:szCs w:val="24"/>
        </w:rPr>
        <w:t xml:space="preserve">currently </w:t>
      </w:r>
      <w:r w:rsidR="00C7085F">
        <w:rPr>
          <w:rFonts w:ascii="Arial" w:hAnsi="Arial" w:cs="Arial"/>
          <w:sz w:val="24"/>
          <w:szCs w:val="24"/>
        </w:rPr>
        <w:t xml:space="preserve">more than 6430 vehicles </w:t>
      </w:r>
      <w:r w:rsidR="000760E7">
        <w:rPr>
          <w:rFonts w:ascii="Arial" w:hAnsi="Arial" w:cs="Arial"/>
          <w:sz w:val="24"/>
          <w:szCs w:val="24"/>
        </w:rPr>
        <w:t xml:space="preserve">with a growth rate of 1.54% until 2030, some strategic measure </w:t>
      </w:r>
      <w:r w:rsidR="00795F14">
        <w:rPr>
          <w:rFonts w:ascii="Arial" w:hAnsi="Arial" w:cs="Arial"/>
          <w:sz w:val="24"/>
          <w:szCs w:val="24"/>
        </w:rPr>
        <w:t>should be implemented to minimise their environmental impact</w:t>
      </w:r>
      <w:r w:rsidR="00233F70">
        <w:rPr>
          <w:rFonts w:ascii="Arial" w:hAnsi="Arial" w:cs="Arial"/>
          <w:sz w:val="24"/>
          <w:szCs w:val="24"/>
        </w:rPr>
        <w:t xml:space="preserve">. (GOV.UK, 2024) </w:t>
      </w:r>
      <w:r w:rsidR="00CC1534">
        <w:rPr>
          <w:rFonts w:ascii="Arial" w:hAnsi="Arial" w:cs="Arial"/>
          <w:sz w:val="24"/>
          <w:szCs w:val="24"/>
        </w:rPr>
        <w:t>Particularly when</w:t>
      </w:r>
      <w:r w:rsidR="00B25982">
        <w:rPr>
          <w:rFonts w:ascii="Arial" w:hAnsi="Arial" w:cs="Arial"/>
          <w:sz w:val="24"/>
          <w:szCs w:val="24"/>
        </w:rPr>
        <w:t xml:space="preserve"> 72.7% of fuel type are diesel only in England </w:t>
      </w:r>
      <w:r w:rsidR="003B6F77">
        <w:rPr>
          <w:rFonts w:ascii="Arial" w:hAnsi="Arial" w:cs="Arial"/>
          <w:sz w:val="24"/>
          <w:szCs w:val="24"/>
        </w:rPr>
        <w:t xml:space="preserve">and approximately the </w:t>
      </w:r>
      <w:r w:rsidR="00850EFC">
        <w:rPr>
          <w:rFonts w:ascii="Arial" w:hAnsi="Arial" w:cs="Arial"/>
          <w:sz w:val="24"/>
          <w:szCs w:val="24"/>
        </w:rPr>
        <w:t>same</w:t>
      </w:r>
      <w:r w:rsidR="003B6F77">
        <w:rPr>
          <w:rFonts w:ascii="Arial" w:hAnsi="Arial" w:cs="Arial"/>
          <w:sz w:val="24"/>
          <w:szCs w:val="24"/>
        </w:rPr>
        <w:t xml:space="preserve"> value around the world. (GOV.UK, 2024) (Appendix A) </w:t>
      </w:r>
    </w:p>
    <w:p w14:paraId="62ECB0AF" w14:textId="7DA57F67" w:rsidR="00FA4018" w:rsidRDefault="00DD3BA7" w:rsidP="006E3BB7">
      <w:pPr>
        <w:pStyle w:val="Heading4"/>
      </w:pPr>
      <w:r>
        <w:t xml:space="preserve"> </w:t>
      </w:r>
      <w:bookmarkStart w:id="10" w:name="_Toc191739127"/>
      <w:r w:rsidR="000D5543">
        <w:t>S</w:t>
      </w:r>
      <w:r>
        <w:t>olution</w:t>
      </w:r>
      <w:bookmarkEnd w:id="10"/>
      <w:r w:rsidR="00FA4018">
        <w:t xml:space="preserve"> </w:t>
      </w:r>
    </w:p>
    <w:p w14:paraId="3E50AAC4" w14:textId="55987296" w:rsidR="006E3BB7" w:rsidRDefault="006A6DC9" w:rsidP="006A6D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Despite </w:t>
      </w:r>
      <w:r w:rsidR="00E27317">
        <w:rPr>
          <w:rFonts w:ascii="Arial" w:hAnsi="Arial" w:cs="Arial"/>
          <w:sz w:val="24"/>
          <w:szCs w:val="24"/>
        </w:rPr>
        <w:t xml:space="preserve">that over the last couple of years the buses in Uk and worldwide have seen </w:t>
      </w:r>
      <w:r w:rsidR="00577D60">
        <w:rPr>
          <w:rFonts w:ascii="Arial" w:hAnsi="Arial" w:cs="Arial"/>
          <w:sz w:val="24"/>
          <w:szCs w:val="24"/>
        </w:rPr>
        <w:t xml:space="preserve">an essential reduction in carbon footprint and from 1990 until </w:t>
      </w:r>
      <w:r w:rsidR="001A3DCF">
        <w:rPr>
          <w:rFonts w:ascii="Arial" w:hAnsi="Arial" w:cs="Arial"/>
          <w:sz w:val="24"/>
          <w:szCs w:val="24"/>
        </w:rPr>
        <w:t xml:space="preserve">2023 the UK buses emissions </w:t>
      </w:r>
      <w:r w:rsidR="008D3302">
        <w:rPr>
          <w:rFonts w:ascii="Arial" w:hAnsi="Arial" w:cs="Arial"/>
          <w:sz w:val="24"/>
          <w:szCs w:val="24"/>
        </w:rPr>
        <w:t xml:space="preserve">had a considerable </w:t>
      </w:r>
      <w:r w:rsidR="00883101">
        <w:rPr>
          <w:rFonts w:ascii="Arial" w:hAnsi="Arial" w:cs="Arial"/>
          <w:sz w:val="24"/>
          <w:szCs w:val="24"/>
        </w:rPr>
        <w:t xml:space="preserve">57.7% decrease, there is </w:t>
      </w:r>
      <w:r w:rsidR="0071125C">
        <w:rPr>
          <w:rFonts w:ascii="Arial" w:hAnsi="Arial" w:cs="Arial"/>
          <w:sz w:val="24"/>
          <w:szCs w:val="24"/>
        </w:rPr>
        <w:t xml:space="preserve">more possible ways to improve and </w:t>
      </w:r>
      <w:r w:rsidR="00DD6EE7">
        <w:rPr>
          <w:rFonts w:ascii="Arial" w:hAnsi="Arial" w:cs="Arial"/>
          <w:sz w:val="24"/>
          <w:szCs w:val="24"/>
        </w:rPr>
        <w:t xml:space="preserve">develop strategies to </w:t>
      </w:r>
      <w:r w:rsidR="00953C30">
        <w:rPr>
          <w:rFonts w:ascii="Arial" w:hAnsi="Arial" w:cs="Arial"/>
          <w:sz w:val="24"/>
          <w:szCs w:val="24"/>
        </w:rPr>
        <w:t xml:space="preserve">lower carbon emission figures. (GOV.UK, 2025) </w:t>
      </w:r>
    </w:p>
    <w:p w14:paraId="26339075" w14:textId="3820690E" w:rsidR="00104A65" w:rsidRDefault="00E74CFD" w:rsidP="00E74CFD">
      <w:pPr>
        <w:pStyle w:val="Heading5"/>
      </w:pPr>
      <w:bookmarkStart w:id="11" w:name="_Toc191739128"/>
      <w:r>
        <w:t>Switch to electric or hybrid buses</w:t>
      </w:r>
      <w:bookmarkEnd w:id="11"/>
    </w:p>
    <w:p w14:paraId="7C98DB3E" w14:textId="04B63294" w:rsidR="00E74CFD" w:rsidRDefault="007363E6" w:rsidP="00F911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be in accordance with the goals of Paris Agreement (Meinsh</w:t>
      </w:r>
      <w:r w:rsidR="000403EB">
        <w:rPr>
          <w:rFonts w:ascii="Arial" w:hAnsi="Arial" w:cs="Arial"/>
          <w:sz w:val="24"/>
          <w:szCs w:val="24"/>
        </w:rPr>
        <w:t xml:space="preserve">ausen </w:t>
      </w:r>
      <w:r w:rsidR="007905B6">
        <w:rPr>
          <w:rFonts w:ascii="Arial" w:hAnsi="Arial" w:cs="Arial"/>
          <w:sz w:val="24"/>
          <w:szCs w:val="24"/>
        </w:rPr>
        <w:t xml:space="preserve">et al., 2022) the carbon </w:t>
      </w:r>
      <w:r w:rsidR="00D0615A">
        <w:rPr>
          <w:rFonts w:ascii="Arial" w:hAnsi="Arial" w:cs="Arial"/>
          <w:sz w:val="24"/>
          <w:szCs w:val="24"/>
        </w:rPr>
        <w:t>and other emissions cuts are crucial.</w:t>
      </w:r>
      <w:r w:rsidR="00B460E4">
        <w:rPr>
          <w:rFonts w:ascii="Arial" w:hAnsi="Arial" w:cs="Arial"/>
          <w:sz w:val="24"/>
          <w:szCs w:val="24"/>
        </w:rPr>
        <w:t xml:space="preserve"> (</w:t>
      </w:r>
      <w:r w:rsidR="00314F91">
        <w:rPr>
          <w:rFonts w:ascii="Arial" w:hAnsi="Arial" w:cs="Arial"/>
          <w:sz w:val="24"/>
          <w:szCs w:val="24"/>
        </w:rPr>
        <w:t>Martini et al., 2024)</w:t>
      </w:r>
      <w:r w:rsidR="00D0615A">
        <w:rPr>
          <w:rFonts w:ascii="Arial" w:hAnsi="Arial" w:cs="Arial"/>
          <w:sz w:val="24"/>
          <w:szCs w:val="24"/>
        </w:rPr>
        <w:t xml:space="preserve"> Switching </w:t>
      </w:r>
      <w:r w:rsidR="002C4B80">
        <w:rPr>
          <w:rFonts w:ascii="Arial" w:hAnsi="Arial" w:cs="Arial"/>
          <w:sz w:val="24"/>
          <w:szCs w:val="24"/>
        </w:rPr>
        <w:t xml:space="preserve">to electric and hybrid buses eliminates the exhaust emissions </w:t>
      </w:r>
      <w:r w:rsidR="00470345">
        <w:rPr>
          <w:rFonts w:ascii="Arial" w:hAnsi="Arial" w:cs="Arial"/>
          <w:sz w:val="24"/>
          <w:szCs w:val="24"/>
        </w:rPr>
        <w:t xml:space="preserve">but different pollution </w:t>
      </w:r>
      <w:r w:rsidR="00F01708">
        <w:rPr>
          <w:rFonts w:ascii="Arial" w:hAnsi="Arial" w:cs="Arial"/>
          <w:sz w:val="24"/>
          <w:szCs w:val="24"/>
        </w:rPr>
        <w:t>agents are</w:t>
      </w:r>
      <w:r w:rsidR="00470345">
        <w:rPr>
          <w:rFonts w:ascii="Arial" w:hAnsi="Arial" w:cs="Arial"/>
          <w:sz w:val="24"/>
          <w:szCs w:val="24"/>
        </w:rPr>
        <w:t xml:space="preserve"> </w:t>
      </w:r>
      <w:r w:rsidR="000A592A">
        <w:rPr>
          <w:rFonts w:ascii="Arial" w:hAnsi="Arial" w:cs="Arial"/>
          <w:sz w:val="24"/>
          <w:szCs w:val="24"/>
        </w:rPr>
        <w:t>a</w:t>
      </w:r>
      <w:r w:rsidR="00470345">
        <w:rPr>
          <w:rFonts w:ascii="Arial" w:hAnsi="Arial" w:cs="Arial"/>
          <w:sz w:val="24"/>
          <w:szCs w:val="24"/>
        </w:rPr>
        <w:t xml:space="preserve">rising </w:t>
      </w:r>
      <w:r w:rsidR="009E4148">
        <w:rPr>
          <w:rFonts w:ascii="Arial" w:hAnsi="Arial" w:cs="Arial"/>
          <w:sz w:val="24"/>
          <w:szCs w:val="24"/>
        </w:rPr>
        <w:t>such as particulate matter</w:t>
      </w:r>
      <w:r w:rsidR="00F01708">
        <w:rPr>
          <w:rFonts w:ascii="Arial" w:hAnsi="Arial" w:cs="Arial"/>
          <w:sz w:val="24"/>
          <w:szCs w:val="24"/>
        </w:rPr>
        <w:t xml:space="preserve"> (Kole et al., 2017)</w:t>
      </w:r>
      <w:r w:rsidR="00614EC1">
        <w:rPr>
          <w:rFonts w:ascii="Arial" w:hAnsi="Arial" w:cs="Arial"/>
          <w:sz w:val="24"/>
          <w:szCs w:val="24"/>
        </w:rPr>
        <w:t xml:space="preserve"> from dust resuspension, tire wear </w:t>
      </w:r>
      <w:r w:rsidR="00614EC1">
        <w:rPr>
          <w:rFonts w:ascii="Arial" w:hAnsi="Arial" w:cs="Arial"/>
          <w:sz w:val="24"/>
          <w:szCs w:val="24"/>
        </w:rPr>
        <w:lastRenderedPageBreak/>
        <w:t>and others</w:t>
      </w:r>
      <w:r w:rsidR="00FA522A">
        <w:rPr>
          <w:rFonts w:ascii="Arial" w:hAnsi="Arial" w:cs="Arial"/>
          <w:sz w:val="24"/>
          <w:szCs w:val="24"/>
        </w:rPr>
        <w:t>, emissions considered a significant health risk for urban and rural population</w:t>
      </w:r>
      <w:r w:rsidR="00C80D99">
        <w:rPr>
          <w:rFonts w:ascii="Arial" w:hAnsi="Arial" w:cs="Arial"/>
          <w:sz w:val="24"/>
          <w:szCs w:val="24"/>
        </w:rPr>
        <w:t>. (</w:t>
      </w:r>
      <w:r w:rsidR="008E3C37">
        <w:rPr>
          <w:rFonts w:ascii="Arial" w:hAnsi="Arial" w:cs="Arial"/>
          <w:sz w:val="24"/>
          <w:szCs w:val="24"/>
        </w:rPr>
        <w:t xml:space="preserve">Ravi et al., </w:t>
      </w:r>
      <w:r w:rsidR="00D56A2B">
        <w:rPr>
          <w:rFonts w:ascii="Arial" w:hAnsi="Arial" w:cs="Arial"/>
          <w:sz w:val="24"/>
          <w:szCs w:val="24"/>
        </w:rPr>
        <w:t>2020)</w:t>
      </w:r>
    </w:p>
    <w:p w14:paraId="10DB9EA3" w14:textId="2D095621" w:rsidR="00D05F82" w:rsidRDefault="00D05F82" w:rsidP="00F911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UK Government is already investing over£500 million</w:t>
      </w:r>
      <w:r w:rsidR="00AA306A">
        <w:rPr>
          <w:rFonts w:ascii="Arial" w:hAnsi="Arial" w:cs="Arial"/>
          <w:sz w:val="24"/>
          <w:szCs w:val="24"/>
        </w:rPr>
        <w:t xml:space="preserve"> in Zero Emission Bus Regional Areas</w:t>
      </w:r>
      <w:r w:rsidR="00BA2A10">
        <w:rPr>
          <w:rFonts w:ascii="Arial" w:hAnsi="Arial" w:cs="Arial"/>
          <w:sz w:val="24"/>
          <w:szCs w:val="24"/>
        </w:rPr>
        <w:t xml:space="preserve"> (ZEBRA Scheme) to produce more than 1200 </w:t>
      </w:r>
      <w:r w:rsidR="00F6139A">
        <w:rPr>
          <w:rFonts w:ascii="Arial" w:hAnsi="Arial" w:cs="Arial"/>
          <w:sz w:val="24"/>
          <w:szCs w:val="24"/>
        </w:rPr>
        <w:t xml:space="preserve">new zero emission buses, but in present only 10% of </w:t>
      </w:r>
      <w:r w:rsidR="00F14F07">
        <w:rPr>
          <w:rFonts w:ascii="Arial" w:hAnsi="Arial" w:cs="Arial"/>
          <w:sz w:val="24"/>
          <w:szCs w:val="24"/>
        </w:rPr>
        <w:t>the operating buses are electric. (GOV.UK, 2024)</w:t>
      </w:r>
    </w:p>
    <w:p w14:paraId="196F71E4" w14:textId="760C80A4" w:rsidR="00184441" w:rsidRDefault="0084102A" w:rsidP="00F911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electric vehicles is a viable solution in decreasing </w:t>
      </w:r>
      <w:r w:rsidR="00A70BC9">
        <w:rPr>
          <w:rFonts w:ascii="Arial" w:hAnsi="Arial" w:cs="Arial"/>
          <w:sz w:val="24"/>
          <w:szCs w:val="24"/>
        </w:rPr>
        <w:t>fossil fuel consumption, improving the air quality and reducing the maintenance costs</w:t>
      </w:r>
      <w:r w:rsidR="000B394C">
        <w:rPr>
          <w:rFonts w:ascii="Arial" w:hAnsi="Arial" w:cs="Arial"/>
          <w:sz w:val="24"/>
          <w:szCs w:val="24"/>
        </w:rPr>
        <w:t>, but all</w:t>
      </w:r>
      <w:r w:rsidR="004E6A13">
        <w:rPr>
          <w:rFonts w:ascii="Arial" w:hAnsi="Arial" w:cs="Arial"/>
          <w:sz w:val="24"/>
          <w:szCs w:val="24"/>
        </w:rPr>
        <w:t xml:space="preserve"> with taking in considerations the possible challenges. </w:t>
      </w:r>
      <w:r w:rsidR="00807A80">
        <w:rPr>
          <w:rFonts w:ascii="Arial" w:hAnsi="Arial" w:cs="Arial"/>
          <w:sz w:val="24"/>
          <w:szCs w:val="24"/>
        </w:rPr>
        <w:t xml:space="preserve">(Aldenius, 2022) </w:t>
      </w:r>
      <w:r w:rsidR="0068099E">
        <w:rPr>
          <w:rFonts w:ascii="Arial" w:hAnsi="Arial" w:cs="Arial"/>
          <w:sz w:val="24"/>
          <w:szCs w:val="24"/>
        </w:rPr>
        <w:t xml:space="preserve">Alongside the upfront large investments </w:t>
      </w:r>
      <w:r w:rsidR="0034760E">
        <w:rPr>
          <w:rFonts w:ascii="Arial" w:hAnsi="Arial" w:cs="Arial"/>
          <w:sz w:val="24"/>
          <w:szCs w:val="24"/>
        </w:rPr>
        <w:t xml:space="preserve">and the </w:t>
      </w:r>
      <w:r w:rsidR="008165B2">
        <w:rPr>
          <w:rFonts w:ascii="Arial" w:hAnsi="Arial" w:cs="Arial"/>
          <w:sz w:val="24"/>
          <w:szCs w:val="24"/>
        </w:rPr>
        <w:t xml:space="preserve">constantly </w:t>
      </w:r>
      <w:r w:rsidR="001A1655">
        <w:rPr>
          <w:rFonts w:ascii="Arial" w:hAnsi="Arial" w:cs="Arial"/>
          <w:sz w:val="24"/>
          <w:szCs w:val="24"/>
        </w:rPr>
        <w:t xml:space="preserve">developing technology (Bakker &amp; </w:t>
      </w:r>
      <w:r w:rsidR="00453BC6">
        <w:rPr>
          <w:rFonts w:ascii="Arial" w:hAnsi="Arial" w:cs="Arial"/>
          <w:sz w:val="24"/>
          <w:szCs w:val="24"/>
        </w:rPr>
        <w:t xml:space="preserve">Konings, 2018) the most important obstacles </w:t>
      </w:r>
      <w:r w:rsidR="00A148AC">
        <w:rPr>
          <w:rFonts w:ascii="Arial" w:hAnsi="Arial" w:cs="Arial"/>
          <w:sz w:val="24"/>
          <w:szCs w:val="24"/>
        </w:rPr>
        <w:t xml:space="preserve">are the limited </w:t>
      </w:r>
      <w:r w:rsidR="005B06EC">
        <w:rPr>
          <w:rFonts w:ascii="Arial" w:hAnsi="Arial" w:cs="Arial"/>
          <w:sz w:val="24"/>
          <w:szCs w:val="24"/>
        </w:rPr>
        <w:t>range,</w:t>
      </w:r>
      <w:r w:rsidR="00A148AC">
        <w:rPr>
          <w:rFonts w:ascii="Arial" w:hAnsi="Arial" w:cs="Arial"/>
          <w:sz w:val="24"/>
          <w:szCs w:val="24"/>
        </w:rPr>
        <w:t xml:space="preserve"> less route flexibility (Mohamed </w:t>
      </w:r>
      <w:r w:rsidR="00900EE3">
        <w:rPr>
          <w:rFonts w:ascii="Arial" w:hAnsi="Arial" w:cs="Arial"/>
          <w:sz w:val="24"/>
          <w:szCs w:val="24"/>
        </w:rPr>
        <w:t xml:space="preserve">et al., 2018), (Bloomberg </w:t>
      </w:r>
      <w:r w:rsidR="005B06EC">
        <w:rPr>
          <w:rFonts w:ascii="Arial" w:hAnsi="Arial" w:cs="Arial"/>
          <w:sz w:val="24"/>
          <w:szCs w:val="24"/>
        </w:rPr>
        <w:t xml:space="preserve">New Energy Finance, 2018) and the </w:t>
      </w:r>
      <w:r w:rsidR="006E4FEA">
        <w:rPr>
          <w:rFonts w:ascii="Arial" w:hAnsi="Arial" w:cs="Arial"/>
          <w:sz w:val="24"/>
          <w:szCs w:val="24"/>
        </w:rPr>
        <w:t xml:space="preserve">impediments </w:t>
      </w:r>
      <w:r w:rsidR="00C70E48">
        <w:rPr>
          <w:rFonts w:ascii="Arial" w:hAnsi="Arial" w:cs="Arial"/>
          <w:sz w:val="24"/>
          <w:szCs w:val="24"/>
        </w:rPr>
        <w:t xml:space="preserve">in developing the charging infrastructure. (Wang et al., </w:t>
      </w:r>
      <w:r w:rsidR="003335F6">
        <w:rPr>
          <w:rFonts w:ascii="Arial" w:hAnsi="Arial" w:cs="Arial"/>
          <w:sz w:val="24"/>
          <w:szCs w:val="24"/>
        </w:rPr>
        <w:t xml:space="preserve">2018), (Xylia et al., 2017) </w:t>
      </w:r>
    </w:p>
    <w:p w14:paraId="1DC8C9A3" w14:textId="6E0CC566" w:rsidR="00D37AA8" w:rsidRDefault="00B5406C" w:rsidP="00F911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B356BAD" wp14:editId="1EF7169C">
            <wp:simplePos x="0" y="0"/>
            <wp:positionH relativeFrom="column">
              <wp:posOffset>0</wp:posOffset>
            </wp:positionH>
            <wp:positionV relativeFrom="paragraph">
              <wp:posOffset>63500</wp:posOffset>
            </wp:positionV>
            <wp:extent cx="2583815" cy="1937385"/>
            <wp:effectExtent l="0" t="0" r="6985" b="5715"/>
            <wp:wrapTight wrapText="bothSides">
              <wp:wrapPolygon edited="0">
                <wp:start x="0" y="0"/>
                <wp:lineTo x="0" y="21451"/>
                <wp:lineTo x="21499" y="21451"/>
                <wp:lineTo x="21499" y="0"/>
                <wp:lineTo x="0" y="0"/>
              </wp:wrapPolygon>
            </wp:wrapTight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AA8">
        <w:rPr>
          <w:rFonts w:ascii="Arial" w:hAnsi="Arial" w:cs="Arial"/>
          <w:sz w:val="24"/>
          <w:szCs w:val="24"/>
        </w:rPr>
        <w:t xml:space="preserve">Flixbus is an example </w:t>
      </w:r>
      <w:r w:rsidR="001B0386">
        <w:rPr>
          <w:rFonts w:ascii="Arial" w:hAnsi="Arial" w:cs="Arial"/>
          <w:sz w:val="24"/>
          <w:szCs w:val="24"/>
        </w:rPr>
        <w:t>of the possible commitment to carbon emission reduction</w:t>
      </w:r>
      <w:r w:rsidR="001D02A7">
        <w:rPr>
          <w:rFonts w:ascii="Arial" w:hAnsi="Arial" w:cs="Arial"/>
          <w:sz w:val="24"/>
          <w:szCs w:val="24"/>
        </w:rPr>
        <w:t xml:space="preserve"> </w:t>
      </w:r>
      <w:r w:rsidR="001B0386">
        <w:rPr>
          <w:rFonts w:ascii="Arial" w:hAnsi="Arial" w:cs="Arial"/>
          <w:sz w:val="24"/>
          <w:szCs w:val="24"/>
        </w:rPr>
        <w:t xml:space="preserve">and promise to carbon neutrality </w:t>
      </w:r>
      <w:r w:rsidR="001D02A7">
        <w:rPr>
          <w:rFonts w:ascii="Arial" w:hAnsi="Arial" w:cs="Arial"/>
          <w:sz w:val="24"/>
          <w:szCs w:val="24"/>
        </w:rPr>
        <w:t xml:space="preserve">in Europe by 2040. They are </w:t>
      </w:r>
      <w:r w:rsidR="00EE533E">
        <w:rPr>
          <w:rFonts w:ascii="Arial" w:hAnsi="Arial" w:cs="Arial"/>
          <w:sz w:val="24"/>
          <w:szCs w:val="24"/>
        </w:rPr>
        <w:t>assessing</w:t>
      </w:r>
      <w:r w:rsidR="005A4E63">
        <w:rPr>
          <w:rFonts w:ascii="Arial" w:hAnsi="Arial" w:cs="Arial"/>
          <w:sz w:val="24"/>
          <w:szCs w:val="24"/>
        </w:rPr>
        <w:t xml:space="preserve"> already </w:t>
      </w:r>
      <w:r w:rsidR="00271422">
        <w:rPr>
          <w:rFonts w:ascii="Arial" w:hAnsi="Arial" w:cs="Arial"/>
          <w:sz w:val="24"/>
          <w:szCs w:val="24"/>
        </w:rPr>
        <w:t xml:space="preserve">the first long distance electric buses and coaches that will save </w:t>
      </w:r>
      <w:r w:rsidR="00080988">
        <w:rPr>
          <w:rFonts w:ascii="Arial" w:hAnsi="Arial" w:cs="Arial"/>
          <w:sz w:val="24"/>
          <w:szCs w:val="24"/>
        </w:rPr>
        <w:t xml:space="preserve">352 kg of carbon emission per day driven on a selected route and more than </w:t>
      </w:r>
      <w:r w:rsidR="007B7895">
        <w:rPr>
          <w:rFonts w:ascii="Arial" w:hAnsi="Arial" w:cs="Arial"/>
          <w:sz w:val="24"/>
          <w:szCs w:val="24"/>
        </w:rPr>
        <w:t xml:space="preserve">126 tones saved over in one year. </w:t>
      </w:r>
      <w:r w:rsidR="00B36DA9">
        <w:rPr>
          <w:rFonts w:ascii="Arial" w:hAnsi="Arial" w:cs="Arial"/>
          <w:sz w:val="24"/>
          <w:szCs w:val="24"/>
        </w:rPr>
        <w:t xml:space="preserve">(Flixbus, 2024) </w:t>
      </w:r>
    </w:p>
    <w:p w14:paraId="7497E120" w14:textId="1E833AD6" w:rsidR="000467C3" w:rsidRDefault="000467C3" w:rsidP="00F911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BA2A1F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(Flixbus, 2024)</w:t>
      </w:r>
    </w:p>
    <w:p w14:paraId="3E0B9029" w14:textId="5B1D3B4A" w:rsidR="009A2E8C" w:rsidRDefault="00F37822" w:rsidP="00F37822">
      <w:pPr>
        <w:pStyle w:val="Heading5"/>
      </w:pPr>
      <w:bookmarkStart w:id="12" w:name="_Toc191739129"/>
      <w:r>
        <w:t xml:space="preserve">Optimising </w:t>
      </w:r>
      <w:r w:rsidR="00A703FB">
        <w:t>routes and schedules</w:t>
      </w:r>
      <w:bookmarkEnd w:id="12"/>
    </w:p>
    <w:p w14:paraId="276F862D" w14:textId="4BE61A9A" w:rsidR="00A703FB" w:rsidRDefault="00CA7F1D" w:rsidP="00A703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Optimizing the routes through fleet management </w:t>
      </w:r>
      <w:r w:rsidR="004D0002">
        <w:rPr>
          <w:rFonts w:ascii="Arial" w:hAnsi="Arial" w:cs="Arial"/>
          <w:sz w:val="24"/>
          <w:szCs w:val="24"/>
        </w:rPr>
        <w:t xml:space="preserve">can minimise </w:t>
      </w:r>
      <w:r w:rsidR="00FB7F25">
        <w:rPr>
          <w:rFonts w:ascii="Arial" w:hAnsi="Arial" w:cs="Arial"/>
          <w:sz w:val="24"/>
          <w:szCs w:val="24"/>
        </w:rPr>
        <w:t xml:space="preserve">the fuel consumption and </w:t>
      </w:r>
      <w:r w:rsidR="00BD0105">
        <w:rPr>
          <w:rFonts w:ascii="Arial" w:hAnsi="Arial" w:cs="Arial"/>
          <w:sz w:val="24"/>
          <w:szCs w:val="24"/>
        </w:rPr>
        <w:t>lower the</w:t>
      </w:r>
      <w:r w:rsidR="00666D9C">
        <w:rPr>
          <w:rFonts w:ascii="Arial" w:hAnsi="Arial" w:cs="Arial"/>
          <w:sz w:val="24"/>
          <w:szCs w:val="24"/>
        </w:rPr>
        <w:t xml:space="preserve"> distance travelled </w:t>
      </w:r>
      <w:r w:rsidR="00A613FD">
        <w:rPr>
          <w:rFonts w:ascii="Arial" w:hAnsi="Arial" w:cs="Arial"/>
          <w:sz w:val="24"/>
          <w:szCs w:val="24"/>
        </w:rPr>
        <w:t xml:space="preserve">by efficient route planning. </w:t>
      </w:r>
      <w:r w:rsidR="00D22F0C">
        <w:rPr>
          <w:rFonts w:ascii="Arial" w:hAnsi="Arial" w:cs="Arial"/>
          <w:sz w:val="24"/>
          <w:szCs w:val="24"/>
        </w:rPr>
        <w:t>(Cui et al., 2022)</w:t>
      </w:r>
    </w:p>
    <w:p w14:paraId="1B47750D" w14:textId="3FA4ED44" w:rsidR="00A91796" w:rsidRDefault="00A91796" w:rsidP="00A91796">
      <w:pPr>
        <w:pStyle w:val="Heading5"/>
      </w:pPr>
      <w:bookmarkStart w:id="13" w:name="_Toc191739130"/>
      <w:r>
        <w:t xml:space="preserve">Recommend </w:t>
      </w:r>
      <w:r w:rsidR="008028B7">
        <w:t xml:space="preserve">eco-friendly driving </w:t>
      </w:r>
      <w:r w:rsidR="00CF7F7C">
        <w:t>practices.</w:t>
      </w:r>
      <w:bookmarkEnd w:id="13"/>
      <w:r w:rsidR="008028B7">
        <w:t xml:space="preserve"> </w:t>
      </w:r>
    </w:p>
    <w:p w14:paraId="1FDA4E41" w14:textId="09893A1E" w:rsidR="001D72CA" w:rsidRDefault="00F52FCA" w:rsidP="00E70F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Regular vehicle maintenance especially </w:t>
      </w:r>
      <w:r w:rsidR="00E8782E">
        <w:rPr>
          <w:rFonts w:ascii="Arial" w:hAnsi="Arial" w:cs="Arial"/>
          <w:sz w:val="24"/>
          <w:szCs w:val="24"/>
        </w:rPr>
        <w:t>keeping the engine in perfect condition, regularly oi</w:t>
      </w:r>
      <w:r w:rsidR="00230125">
        <w:rPr>
          <w:rFonts w:ascii="Arial" w:hAnsi="Arial" w:cs="Arial"/>
          <w:sz w:val="24"/>
          <w:szCs w:val="24"/>
        </w:rPr>
        <w:t>l</w:t>
      </w:r>
      <w:r w:rsidR="00E8782E">
        <w:rPr>
          <w:rFonts w:ascii="Arial" w:hAnsi="Arial" w:cs="Arial"/>
          <w:sz w:val="24"/>
          <w:szCs w:val="24"/>
        </w:rPr>
        <w:t xml:space="preserve"> change and filters, </w:t>
      </w:r>
      <w:r w:rsidR="009B5C87">
        <w:rPr>
          <w:rFonts w:ascii="Arial" w:hAnsi="Arial" w:cs="Arial"/>
          <w:sz w:val="24"/>
          <w:szCs w:val="24"/>
        </w:rPr>
        <w:t xml:space="preserve">tire checks with correct pressure and </w:t>
      </w:r>
      <w:r w:rsidR="00230125">
        <w:rPr>
          <w:rFonts w:ascii="Arial" w:hAnsi="Arial" w:cs="Arial"/>
          <w:sz w:val="24"/>
          <w:szCs w:val="24"/>
        </w:rPr>
        <w:t>wear and tear measures,</w:t>
      </w:r>
      <w:r w:rsidR="00713285">
        <w:rPr>
          <w:rFonts w:ascii="Arial" w:hAnsi="Arial" w:cs="Arial"/>
          <w:sz w:val="24"/>
          <w:szCs w:val="24"/>
        </w:rPr>
        <w:t xml:space="preserve"> turning off the engine on stationary </w:t>
      </w:r>
      <w:r w:rsidR="00A21A11">
        <w:rPr>
          <w:rFonts w:ascii="Arial" w:hAnsi="Arial" w:cs="Arial"/>
          <w:sz w:val="24"/>
          <w:szCs w:val="24"/>
        </w:rPr>
        <w:t>times and</w:t>
      </w:r>
      <w:r w:rsidR="00713285">
        <w:rPr>
          <w:rFonts w:ascii="Arial" w:hAnsi="Arial" w:cs="Arial"/>
          <w:sz w:val="24"/>
          <w:szCs w:val="24"/>
        </w:rPr>
        <w:t xml:space="preserve"> </w:t>
      </w:r>
      <w:r w:rsidR="00506D84">
        <w:rPr>
          <w:rFonts w:ascii="Arial" w:hAnsi="Arial" w:cs="Arial"/>
          <w:sz w:val="24"/>
          <w:szCs w:val="24"/>
        </w:rPr>
        <w:t xml:space="preserve">also maintaining a steady speed avoiding </w:t>
      </w:r>
      <w:r w:rsidR="00A17608">
        <w:rPr>
          <w:rFonts w:ascii="Arial" w:hAnsi="Arial" w:cs="Arial"/>
          <w:sz w:val="24"/>
          <w:szCs w:val="24"/>
        </w:rPr>
        <w:t>sudden accelerations</w:t>
      </w:r>
      <w:r w:rsidR="00506D84">
        <w:rPr>
          <w:rFonts w:ascii="Arial" w:hAnsi="Arial" w:cs="Arial"/>
          <w:sz w:val="24"/>
          <w:szCs w:val="24"/>
        </w:rPr>
        <w:t xml:space="preserve"> or breaking are some of</w:t>
      </w:r>
      <w:r w:rsidR="00A17608">
        <w:rPr>
          <w:rFonts w:ascii="Arial" w:hAnsi="Arial" w:cs="Arial"/>
          <w:sz w:val="24"/>
          <w:szCs w:val="24"/>
        </w:rPr>
        <w:t xml:space="preserve"> the practices needed to be implemented.</w:t>
      </w:r>
      <w:r w:rsidR="00A21A11">
        <w:rPr>
          <w:rFonts w:ascii="Arial" w:hAnsi="Arial" w:cs="Arial"/>
          <w:sz w:val="24"/>
          <w:szCs w:val="24"/>
        </w:rPr>
        <w:t xml:space="preserve"> (Wei, 2023)</w:t>
      </w:r>
      <w:r w:rsidR="00230125">
        <w:rPr>
          <w:rFonts w:ascii="Arial" w:hAnsi="Arial" w:cs="Arial"/>
          <w:sz w:val="24"/>
          <w:szCs w:val="24"/>
        </w:rPr>
        <w:t xml:space="preserve"> </w:t>
      </w:r>
    </w:p>
    <w:p w14:paraId="7723CDB9" w14:textId="0824C1B1" w:rsidR="00EE533E" w:rsidRDefault="006C6410" w:rsidP="00197262">
      <w:pPr>
        <w:pStyle w:val="Heading5"/>
      </w:pPr>
      <w:bookmarkStart w:id="14" w:name="_Toc191739131"/>
      <w:r w:rsidRPr="00197262">
        <w:lastRenderedPageBreak/>
        <w:t xml:space="preserve">Adopt alternative fuel </w:t>
      </w:r>
      <w:r w:rsidR="00935464" w:rsidRPr="00197262">
        <w:t xml:space="preserve">and invest in renewable </w:t>
      </w:r>
      <w:r w:rsidR="00CF7F7C" w:rsidRPr="00197262">
        <w:t>energy</w:t>
      </w:r>
      <w:r w:rsidR="00CF7F7C">
        <w:t>.</w:t>
      </w:r>
      <w:bookmarkEnd w:id="14"/>
    </w:p>
    <w:p w14:paraId="59BCE22C" w14:textId="7886CDFA" w:rsidR="00935464" w:rsidRDefault="009E4A89" w:rsidP="009354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Installing solar panels </w:t>
      </w:r>
      <w:r w:rsidR="00261E57">
        <w:rPr>
          <w:rFonts w:ascii="Arial" w:hAnsi="Arial" w:cs="Arial"/>
          <w:sz w:val="24"/>
          <w:szCs w:val="24"/>
        </w:rPr>
        <w:t>at the bus depot or partnering with renewable energy providers</w:t>
      </w:r>
      <w:r w:rsidR="00745BDB">
        <w:rPr>
          <w:rFonts w:ascii="Arial" w:hAnsi="Arial" w:cs="Arial"/>
          <w:sz w:val="24"/>
          <w:szCs w:val="24"/>
        </w:rPr>
        <w:t xml:space="preserve"> and exploring the possibility of using </w:t>
      </w:r>
      <w:r w:rsidR="0018354A">
        <w:rPr>
          <w:rFonts w:ascii="Arial" w:hAnsi="Arial" w:cs="Arial"/>
          <w:sz w:val="24"/>
          <w:szCs w:val="24"/>
        </w:rPr>
        <w:t xml:space="preserve">biodiesel, hydrogen or compressed natural gas can provide </w:t>
      </w:r>
      <w:r w:rsidR="00706A59">
        <w:rPr>
          <w:rFonts w:ascii="Arial" w:hAnsi="Arial" w:cs="Arial"/>
          <w:sz w:val="24"/>
          <w:szCs w:val="24"/>
        </w:rPr>
        <w:t>cleaner option for powering buses with fewer emission</w:t>
      </w:r>
      <w:r w:rsidR="00566393">
        <w:rPr>
          <w:rFonts w:ascii="Arial" w:hAnsi="Arial" w:cs="Arial"/>
          <w:sz w:val="24"/>
          <w:szCs w:val="24"/>
        </w:rPr>
        <w:t xml:space="preserve"> such as </w:t>
      </w:r>
      <w:r w:rsidR="00AD627C">
        <w:rPr>
          <w:rFonts w:ascii="Arial" w:hAnsi="Arial" w:cs="Arial"/>
          <w:sz w:val="24"/>
          <w:szCs w:val="24"/>
        </w:rPr>
        <w:t>nitrogen oxides (Nox) and particulate matter</w:t>
      </w:r>
      <w:r w:rsidR="005A590E">
        <w:rPr>
          <w:rFonts w:ascii="Arial" w:hAnsi="Arial" w:cs="Arial"/>
          <w:sz w:val="24"/>
          <w:szCs w:val="24"/>
        </w:rPr>
        <w:t xml:space="preserve"> (PM)</w:t>
      </w:r>
      <w:r w:rsidR="00706A59">
        <w:rPr>
          <w:rFonts w:ascii="Arial" w:hAnsi="Arial" w:cs="Arial"/>
          <w:sz w:val="24"/>
          <w:szCs w:val="24"/>
        </w:rPr>
        <w:t xml:space="preserve"> compared to traditional diesel. </w:t>
      </w:r>
      <w:r w:rsidR="005746AD">
        <w:rPr>
          <w:rFonts w:ascii="Arial" w:hAnsi="Arial" w:cs="Arial"/>
          <w:sz w:val="24"/>
          <w:szCs w:val="24"/>
        </w:rPr>
        <w:t>(</w:t>
      </w:r>
      <w:r w:rsidR="00CD169C">
        <w:rPr>
          <w:rFonts w:ascii="Arial" w:hAnsi="Arial" w:cs="Arial"/>
          <w:sz w:val="24"/>
          <w:szCs w:val="24"/>
        </w:rPr>
        <w:t>Li et al., 2024), (</w:t>
      </w:r>
      <w:r w:rsidR="00B57848">
        <w:rPr>
          <w:rFonts w:ascii="Arial" w:hAnsi="Arial" w:cs="Arial"/>
          <w:sz w:val="24"/>
          <w:szCs w:val="24"/>
        </w:rPr>
        <w:t xml:space="preserve">Jelti et al., </w:t>
      </w:r>
      <w:r w:rsidR="00DA468C">
        <w:rPr>
          <w:rFonts w:ascii="Arial" w:hAnsi="Arial" w:cs="Arial"/>
          <w:sz w:val="24"/>
          <w:szCs w:val="24"/>
        </w:rPr>
        <w:t xml:space="preserve">2021) </w:t>
      </w:r>
      <w:r w:rsidR="00D61C3F">
        <w:rPr>
          <w:rFonts w:ascii="Arial" w:hAnsi="Arial" w:cs="Arial"/>
          <w:sz w:val="24"/>
          <w:szCs w:val="24"/>
        </w:rPr>
        <w:t xml:space="preserve">This alternative choices help mitigate climate change </w:t>
      </w:r>
      <w:r w:rsidR="00363848">
        <w:rPr>
          <w:rFonts w:ascii="Arial" w:hAnsi="Arial" w:cs="Arial"/>
          <w:sz w:val="24"/>
          <w:szCs w:val="24"/>
        </w:rPr>
        <w:t>and its resulted impacts such as extreme weather events and rising sea levels.</w:t>
      </w:r>
      <w:r w:rsidR="00F74992">
        <w:rPr>
          <w:rFonts w:ascii="Arial" w:hAnsi="Arial" w:cs="Arial"/>
          <w:sz w:val="24"/>
          <w:szCs w:val="24"/>
        </w:rPr>
        <w:t xml:space="preserve"> (</w:t>
      </w:r>
      <w:r w:rsidR="00F74992" w:rsidRPr="0090134E">
        <w:rPr>
          <w:rFonts w:ascii="Arial" w:hAnsi="Arial" w:cs="Arial"/>
          <w:sz w:val="24"/>
          <w:szCs w:val="24"/>
        </w:rPr>
        <w:t xml:space="preserve">Sidharthan </w:t>
      </w:r>
      <w:r w:rsidR="00E66775">
        <w:rPr>
          <w:rFonts w:ascii="Arial" w:hAnsi="Arial" w:cs="Arial"/>
          <w:sz w:val="24"/>
          <w:szCs w:val="24"/>
        </w:rPr>
        <w:t>&amp;</w:t>
      </w:r>
      <w:r w:rsidR="00F74992" w:rsidRPr="0090134E">
        <w:rPr>
          <w:rFonts w:ascii="Arial" w:hAnsi="Arial" w:cs="Arial"/>
          <w:sz w:val="24"/>
          <w:szCs w:val="24"/>
        </w:rPr>
        <w:t xml:space="preserve"> Kashyap, 2024)</w:t>
      </w:r>
    </w:p>
    <w:p w14:paraId="23811E09" w14:textId="44D5916C" w:rsidR="0063141A" w:rsidRDefault="0063141A" w:rsidP="0063141A">
      <w:pPr>
        <w:pStyle w:val="Heading3"/>
      </w:pPr>
      <w:bookmarkStart w:id="15" w:name="_Toc191739132"/>
      <w:r>
        <w:t>Noise pollution</w:t>
      </w:r>
      <w:bookmarkEnd w:id="15"/>
    </w:p>
    <w:p w14:paraId="47B2786F" w14:textId="4465A58C" w:rsidR="00F6368E" w:rsidRDefault="0089423D" w:rsidP="003C47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Due the poor </w:t>
      </w:r>
      <w:r w:rsidR="00762C4B">
        <w:rPr>
          <w:rFonts w:ascii="Arial" w:hAnsi="Arial" w:cs="Arial"/>
          <w:sz w:val="24"/>
          <w:szCs w:val="24"/>
        </w:rPr>
        <w:t xml:space="preserve">maintenance or advanced age the buses can exceed the normal noise level </w:t>
      </w:r>
      <w:r w:rsidR="00BA1FCF">
        <w:rPr>
          <w:rFonts w:ascii="Arial" w:hAnsi="Arial" w:cs="Arial"/>
          <w:sz w:val="24"/>
          <w:szCs w:val="24"/>
        </w:rPr>
        <w:t xml:space="preserve">especially in the urban areas and negatively impact </w:t>
      </w:r>
      <w:r w:rsidR="00D40861">
        <w:rPr>
          <w:rFonts w:ascii="Arial" w:hAnsi="Arial" w:cs="Arial"/>
          <w:sz w:val="24"/>
          <w:szCs w:val="24"/>
        </w:rPr>
        <w:t>the human and other living beings’ health. (</w:t>
      </w:r>
      <w:r w:rsidR="00C7130E" w:rsidRPr="0072544C">
        <w:rPr>
          <w:rFonts w:ascii="Arial" w:hAnsi="Arial" w:cs="Arial"/>
          <w:sz w:val="24"/>
          <w:szCs w:val="24"/>
        </w:rPr>
        <w:t>Kaleniuk</w:t>
      </w:r>
      <w:r w:rsidR="00C7130E">
        <w:rPr>
          <w:rFonts w:ascii="Arial" w:hAnsi="Arial" w:cs="Arial"/>
          <w:sz w:val="24"/>
          <w:szCs w:val="24"/>
        </w:rPr>
        <w:t xml:space="preserve"> et al., 2021) </w:t>
      </w:r>
      <w:r w:rsidR="00177714">
        <w:rPr>
          <w:rFonts w:ascii="Arial" w:hAnsi="Arial" w:cs="Arial"/>
          <w:sz w:val="24"/>
          <w:szCs w:val="24"/>
        </w:rPr>
        <w:t>This noise surpass can increase stress levels</w:t>
      </w:r>
      <w:r w:rsidR="0041277A">
        <w:rPr>
          <w:rFonts w:ascii="Arial" w:hAnsi="Arial" w:cs="Arial"/>
          <w:sz w:val="24"/>
          <w:szCs w:val="24"/>
        </w:rPr>
        <w:t>,</w:t>
      </w:r>
      <w:r w:rsidR="00177714">
        <w:rPr>
          <w:rFonts w:ascii="Arial" w:hAnsi="Arial" w:cs="Arial"/>
          <w:sz w:val="24"/>
          <w:szCs w:val="24"/>
        </w:rPr>
        <w:t xml:space="preserve"> creates sleep </w:t>
      </w:r>
      <w:r w:rsidR="00BA33EE">
        <w:rPr>
          <w:rFonts w:ascii="Arial" w:hAnsi="Arial" w:cs="Arial"/>
          <w:sz w:val="24"/>
          <w:szCs w:val="24"/>
        </w:rPr>
        <w:t>disturbance,</w:t>
      </w:r>
      <w:r w:rsidR="00177714">
        <w:rPr>
          <w:rFonts w:ascii="Arial" w:hAnsi="Arial" w:cs="Arial"/>
          <w:sz w:val="24"/>
          <w:szCs w:val="24"/>
        </w:rPr>
        <w:t xml:space="preserve"> </w:t>
      </w:r>
      <w:r w:rsidR="0041277A">
        <w:rPr>
          <w:rFonts w:ascii="Arial" w:hAnsi="Arial" w:cs="Arial"/>
          <w:sz w:val="24"/>
          <w:szCs w:val="24"/>
        </w:rPr>
        <w:t xml:space="preserve">and can be a </w:t>
      </w:r>
      <w:r w:rsidR="00131CAA">
        <w:rPr>
          <w:rFonts w:ascii="Arial" w:hAnsi="Arial" w:cs="Arial"/>
          <w:sz w:val="24"/>
          <w:szCs w:val="24"/>
        </w:rPr>
        <w:t>reason for other health conditions</w:t>
      </w:r>
      <w:r w:rsidR="004A10DC">
        <w:rPr>
          <w:rFonts w:ascii="Arial" w:hAnsi="Arial" w:cs="Arial"/>
          <w:sz w:val="24"/>
          <w:szCs w:val="24"/>
        </w:rPr>
        <w:t xml:space="preserve"> </w:t>
      </w:r>
      <w:r w:rsidR="007F2524">
        <w:rPr>
          <w:rFonts w:ascii="Arial" w:hAnsi="Arial" w:cs="Arial"/>
          <w:sz w:val="24"/>
          <w:szCs w:val="24"/>
        </w:rPr>
        <w:t xml:space="preserve">for surroundings and also for the </w:t>
      </w:r>
      <w:r w:rsidR="00B42B16">
        <w:rPr>
          <w:rFonts w:ascii="Arial" w:hAnsi="Arial" w:cs="Arial"/>
          <w:sz w:val="24"/>
          <w:szCs w:val="24"/>
        </w:rPr>
        <w:t>bus drivers.</w:t>
      </w:r>
      <w:r w:rsidR="00131CAA">
        <w:rPr>
          <w:rFonts w:ascii="Arial" w:hAnsi="Arial" w:cs="Arial"/>
          <w:sz w:val="24"/>
          <w:szCs w:val="24"/>
        </w:rPr>
        <w:t xml:space="preserve"> </w:t>
      </w:r>
      <w:r w:rsidR="003E131D">
        <w:rPr>
          <w:rFonts w:ascii="Arial" w:hAnsi="Arial" w:cs="Arial"/>
          <w:sz w:val="24"/>
          <w:szCs w:val="24"/>
        </w:rPr>
        <w:t>(</w:t>
      </w:r>
      <w:r w:rsidR="003E131D" w:rsidRPr="00C6500B">
        <w:rPr>
          <w:rFonts w:ascii="Arial" w:hAnsi="Arial" w:cs="Arial"/>
          <w:sz w:val="24"/>
          <w:szCs w:val="24"/>
        </w:rPr>
        <w:t>Zhang</w:t>
      </w:r>
      <w:r w:rsidR="003E131D">
        <w:rPr>
          <w:rFonts w:ascii="Arial" w:hAnsi="Arial" w:cs="Arial"/>
          <w:sz w:val="24"/>
          <w:szCs w:val="24"/>
        </w:rPr>
        <w:t xml:space="preserve"> </w:t>
      </w:r>
      <w:r w:rsidR="00BA33EE">
        <w:rPr>
          <w:rFonts w:ascii="Arial" w:hAnsi="Arial" w:cs="Arial"/>
          <w:sz w:val="24"/>
          <w:szCs w:val="24"/>
        </w:rPr>
        <w:t xml:space="preserve">&amp; </w:t>
      </w:r>
      <w:r w:rsidR="00BA33EE" w:rsidRPr="00C6500B">
        <w:rPr>
          <w:rFonts w:ascii="Arial" w:hAnsi="Arial" w:cs="Arial"/>
          <w:sz w:val="24"/>
          <w:szCs w:val="24"/>
        </w:rPr>
        <w:t>Zhou</w:t>
      </w:r>
      <w:r w:rsidR="003E131D" w:rsidRPr="00C6500B">
        <w:rPr>
          <w:rFonts w:ascii="Arial" w:hAnsi="Arial" w:cs="Arial"/>
          <w:sz w:val="24"/>
          <w:szCs w:val="24"/>
        </w:rPr>
        <w:t>, 2023)</w:t>
      </w:r>
      <w:r w:rsidR="00BA33EE">
        <w:rPr>
          <w:rFonts w:ascii="Arial" w:hAnsi="Arial" w:cs="Arial"/>
          <w:sz w:val="24"/>
          <w:szCs w:val="24"/>
        </w:rPr>
        <w:t xml:space="preserve"> </w:t>
      </w:r>
    </w:p>
    <w:p w14:paraId="75E14741" w14:textId="7596A91B" w:rsidR="00BA33EE" w:rsidRPr="003C47A5" w:rsidRDefault="007C5B20" w:rsidP="003C47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2EB6">
        <w:rPr>
          <w:noProof/>
        </w:rPr>
        <w:drawing>
          <wp:anchor distT="0" distB="0" distL="114300" distR="114300" simplePos="0" relativeHeight="251666432" behindDoc="1" locked="0" layoutInCell="1" allowOverlap="1" wp14:anchorId="58D66810" wp14:editId="2E5FCC7C">
            <wp:simplePos x="0" y="0"/>
            <wp:positionH relativeFrom="column">
              <wp:posOffset>0</wp:posOffset>
            </wp:positionH>
            <wp:positionV relativeFrom="paragraph">
              <wp:posOffset>161348</wp:posOffset>
            </wp:positionV>
            <wp:extent cx="2839720" cy="2334260"/>
            <wp:effectExtent l="0" t="0" r="0" b="8890"/>
            <wp:wrapTight wrapText="bothSides">
              <wp:wrapPolygon edited="0">
                <wp:start x="0" y="0"/>
                <wp:lineTo x="0" y="21506"/>
                <wp:lineTo x="21445" y="21506"/>
                <wp:lineTo x="21445" y="0"/>
                <wp:lineTo x="0" y="0"/>
              </wp:wrapPolygon>
            </wp:wrapTight>
            <wp:docPr id="1463421373" name="Picture 1" descr="A graph of different types of vehi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421373" name="Picture 1" descr="A graph of different types of vehicles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720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33EE">
        <w:rPr>
          <w:rFonts w:ascii="Arial" w:hAnsi="Arial" w:cs="Arial"/>
          <w:sz w:val="24"/>
          <w:szCs w:val="24"/>
        </w:rPr>
        <w:t xml:space="preserve">Even being between the last positions </w:t>
      </w:r>
      <w:r w:rsidR="00745F81">
        <w:rPr>
          <w:rFonts w:ascii="Arial" w:hAnsi="Arial" w:cs="Arial"/>
          <w:sz w:val="24"/>
          <w:szCs w:val="24"/>
        </w:rPr>
        <w:t xml:space="preserve">on the noise chart from a </w:t>
      </w:r>
      <w:r w:rsidR="00C34EC8">
        <w:rPr>
          <w:rFonts w:ascii="Arial" w:hAnsi="Arial" w:cs="Arial"/>
          <w:sz w:val="24"/>
          <w:szCs w:val="24"/>
        </w:rPr>
        <w:t>questionnaire result</w:t>
      </w:r>
      <w:r w:rsidR="003049C0">
        <w:rPr>
          <w:rFonts w:ascii="Arial" w:hAnsi="Arial" w:cs="Arial"/>
          <w:sz w:val="24"/>
          <w:szCs w:val="24"/>
        </w:rPr>
        <w:t xml:space="preserve"> </w:t>
      </w:r>
      <w:r w:rsidR="009F71B9">
        <w:rPr>
          <w:rFonts w:ascii="Arial" w:hAnsi="Arial" w:cs="Arial"/>
          <w:sz w:val="24"/>
          <w:szCs w:val="24"/>
        </w:rPr>
        <w:t>with only 11.3% of people annoyed of the bus noises</w:t>
      </w:r>
      <w:r w:rsidR="003F3E45">
        <w:rPr>
          <w:rFonts w:ascii="Arial" w:hAnsi="Arial" w:cs="Arial"/>
          <w:sz w:val="24"/>
          <w:szCs w:val="24"/>
        </w:rPr>
        <w:t xml:space="preserve">, this polluting </w:t>
      </w:r>
      <w:r w:rsidR="00C34EC8">
        <w:rPr>
          <w:rFonts w:ascii="Arial" w:hAnsi="Arial" w:cs="Arial"/>
          <w:sz w:val="24"/>
          <w:szCs w:val="24"/>
        </w:rPr>
        <w:t>source still needs improvement</w:t>
      </w:r>
      <w:r w:rsidR="00441303">
        <w:rPr>
          <w:rFonts w:ascii="Arial" w:hAnsi="Arial" w:cs="Arial"/>
          <w:sz w:val="24"/>
          <w:szCs w:val="24"/>
        </w:rPr>
        <w:t xml:space="preserve">, mostly because the people affected are the one on the main streets where usually the buses are travelling and </w:t>
      </w:r>
      <w:r w:rsidR="005B25BF">
        <w:rPr>
          <w:rFonts w:ascii="Arial" w:hAnsi="Arial" w:cs="Arial"/>
          <w:sz w:val="24"/>
          <w:szCs w:val="24"/>
        </w:rPr>
        <w:t xml:space="preserve">not taking in consideration the </w:t>
      </w:r>
      <w:r w:rsidR="00CD224A">
        <w:rPr>
          <w:rFonts w:ascii="Arial" w:hAnsi="Arial" w:cs="Arial"/>
          <w:sz w:val="24"/>
          <w:szCs w:val="24"/>
        </w:rPr>
        <w:t xml:space="preserve">surrounding people opinions. </w:t>
      </w:r>
      <w:r>
        <w:rPr>
          <w:rFonts w:ascii="Arial" w:hAnsi="Arial" w:cs="Arial"/>
          <w:sz w:val="24"/>
          <w:szCs w:val="24"/>
        </w:rPr>
        <w:t xml:space="preserve">(ResearchGate, 2012) </w:t>
      </w:r>
    </w:p>
    <w:p w14:paraId="7FC35F4A" w14:textId="7D36E243" w:rsidR="009D109C" w:rsidRDefault="007C5B20" w:rsidP="009354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(ResearchGate, 2012)</w:t>
      </w:r>
    </w:p>
    <w:p w14:paraId="402B979A" w14:textId="65410966" w:rsidR="000906E1" w:rsidRDefault="002064BB" w:rsidP="002064BB">
      <w:pPr>
        <w:pStyle w:val="Heading4"/>
      </w:pPr>
      <w:bookmarkStart w:id="16" w:name="_Toc191739133"/>
      <w:r>
        <w:t>Solution</w:t>
      </w:r>
      <w:bookmarkEnd w:id="16"/>
    </w:p>
    <w:p w14:paraId="0C8EE588" w14:textId="1541B071" w:rsidR="002064BB" w:rsidRDefault="001F5A03" w:rsidP="00B42B16">
      <w:pPr>
        <w:pStyle w:val="Heading5"/>
      </w:pPr>
      <w:bookmarkStart w:id="17" w:name="_Toc191739134"/>
      <w:r>
        <w:t>Engine and exhaust systems upgrading</w:t>
      </w:r>
      <w:bookmarkEnd w:id="17"/>
    </w:p>
    <w:p w14:paraId="5912869F" w14:textId="1D9678BE" w:rsidR="001F5A03" w:rsidRDefault="00FD6642" w:rsidP="001F5A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Changing to lower noise</w:t>
      </w:r>
      <w:r w:rsidR="0008737F">
        <w:rPr>
          <w:rFonts w:ascii="Arial" w:hAnsi="Arial" w:cs="Arial"/>
          <w:sz w:val="24"/>
          <w:szCs w:val="24"/>
        </w:rPr>
        <w:t xml:space="preserve"> production buses such as electric and hybrid versions</w:t>
      </w:r>
      <w:r w:rsidR="00600969">
        <w:rPr>
          <w:rFonts w:ascii="Arial" w:hAnsi="Arial" w:cs="Arial"/>
          <w:sz w:val="24"/>
          <w:szCs w:val="24"/>
        </w:rPr>
        <w:t xml:space="preserve"> or if this is not possible to upgrade to quitter engines </w:t>
      </w:r>
      <w:r w:rsidR="00C94ED7">
        <w:rPr>
          <w:rFonts w:ascii="Arial" w:hAnsi="Arial" w:cs="Arial"/>
          <w:sz w:val="24"/>
          <w:szCs w:val="24"/>
        </w:rPr>
        <w:t xml:space="preserve">and to use improved exhaust </w:t>
      </w:r>
      <w:r w:rsidR="0036081D">
        <w:rPr>
          <w:rFonts w:ascii="Arial" w:hAnsi="Arial" w:cs="Arial"/>
          <w:sz w:val="24"/>
          <w:szCs w:val="24"/>
        </w:rPr>
        <w:t xml:space="preserve">systems. </w:t>
      </w:r>
      <w:r w:rsidR="00EB7A5E">
        <w:rPr>
          <w:rFonts w:ascii="Arial" w:hAnsi="Arial" w:cs="Arial"/>
          <w:sz w:val="24"/>
          <w:szCs w:val="24"/>
        </w:rPr>
        <w:t>(Suhanek</w:t>
      </w:r>
      <w:r w:rsidR="00824A9A">
        <w:rPr>
          <w:rFonts w:ascii="Arial" w:hAnsi="Arial" w:cs="Arial"/>
          <w:sz w:val="24"/>
          <w:szCs w:val="24"/>
        </w:rPr>
        <w:t>, 2023)</w:t>
      </w:r>
    </w:p>
    <w:p w14:paraId="266E3E33" w14:textId="1F5CC148" w:rsidR="00824A9A" w:rsidRDefault="00824A9A" w:rsidP="00824A9A">
      <w:pPr>
        <w:pStyle w:val="Heading5"/>
      </w:pPr>
      <w:bookmarkStart w:id="18" w:name="_Toc191739135"/>
      <w:r>
        <w:lastRenderedPageBreak/>
        <w:t>Maintenance</w:t>
      </w:r>
      <w:bookmarkEnd w:id="18"/>
      <w:r>
        <w:t xml:space="preserve"> </w:t>
      </w:r>
    </w:p>
    <w:p w14:paraId="2347FF24" w14:textId="50A8D2D4" w:rsidR="00A324F9" w:rsidRDefault="00A324F9" w:rsidP="00A324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D6700D">
        <w:rPr>
          <w:rFonts w:ascii="Arial" w:hAnsi="Arial" w:cs="Arial"/>
          <w:sz w:val="24"/>
          <w:szCs w:val="24"/>
        </w:rPr>
        <w:t>bus</w:t>
      </w:r>
      <w:r w:rsidR="00832637">
        <w:rPr>
          <w:rFonts w:ascii="Arial" w:hAnsi="Arial" w:cs="Arial"/>
          <w:sz w:val="24"/>
          <w:szCs w:val="24"/>
        </w:rPr>
        <w:t>es</w:t>
      </w:r>
      <w:r w:rsidR="00D6700D">
        <w:rPr>
          <w:rFonts w:ascii="Arial" w:hAnsi="Arial" w:cs="Arial"/>
          <w:sz w:val="24"/>
          <w:szCs w:val="24"/>
        </w:rPr>
        <w:t xml:space="preserve"> components and especially the engine having a regular and rigorous </w:t>
      </w:r>
      <w:r w:rsidR="00832637">
        <w:rPr>
          <w:rFonts w:ascii="Arial" w:hAnsi="Arial" w:cs="Arial"/>
          <w:sz w:val="24"/>
          <w:szCs w:val="24"/>
        </w:rPr>
        <w:t xml:space="preserve">maintenance </w:t>
      </w:r>
      <w:r w:rsidR="000B38C4">
        <w:rPr>
          <w:rFonts w:ascii="Arial" w:hAnsi="Arial" w:cs="Arial"/>
          <w:sz w:val="24"/>
          <w:szCs w:val="24"/>
        </w:rPr>
        <w:t xml:space="preserve">provides a </w:t>
      </w:r>
      <w:r w:rsidR="00A54984">
        <w:rPr>
          <w:rFonts w:ascii="Arial" w:hAnsi="Arial" w:cs="Arial"/>
          <w:sz w:val="24"/>
          <w:szCs w:val="24"/>
        </w:rPr>
        <w:t xml:space="preserve">smooth and quite running and excludes the use of worn-out parts that can be a significant part in noise </w:t>
      </w:r>
      <w:r w:rsidR="00F379B2">
        <w:rPr>
          <w:rFonts w:ascii="Arial" w:hAnsi="Arial" w:cs="Arial"/>
          <w:sz w:val="24"/>
          <w:szCs w:val="24"/>
        </w:rPr>
        <w:t xml:space="preserve">appearance. </w:t>
      </w:r>
      <w:r w:rsidR="00F111F1">
        <w:rPr>
          <w:rFonts w:ascii="Arial" w:hAnsi="Arial" w:cs="Arial"/>
          <w:sz w:val="24"/>
          <w:szCs w:val="24"/>
        </w:rPr>
        <w:t>(</w:t>
      </w:r>
      <w:r w:rsidR="00F111F1" w:rsidRPr="000F2D81">
        <w:rPr>
          <w:rFonts w:ascii="Arial" w:hAnsi="Arial" w:cs="Arial"/>
          <w:sz w:val="24"/>
          <w:szCs w:val="24"/>
        </w:rPr>
        <w:t xml:space="preserve">Alawaysheh, </w:t>
      </w:r>
      <w:r w:rsidR="00F111F1">
        <w:rPr>
          <w:rFonts w:ascii="Arial" w:hAnsi="Arial" w:cs="Arial"/>
          <w:sz w:val="24"/>
          <w:szCs w:val="24"/>
        </w:rPr>
        <w:t xml:space="preserve">2020) </w:t>
      </w:r>
    </w:p>
    <w:p w14:paraId="3E3A5912" w14:textId="49377996" w:rsidR="00F111F1" w:rsidRDefault="00CE2569" w:rsidP="00F111F1">
      <w:pPr>
        <w:pStyle w:val="Heading5"/>
      </w:pPr>
      <w:bookmarkStart w:id="19" w:name="_Toc191739136"/>
      <w:r>
        <w:t>Driver training and bus design</w:t>
      </w:r>
      <w:bookmarkEnd w:id="19"/>
    </w:p>
    <w:p w14:paraId="6B308BBB" w14:textId="1C9E2ED3" w:rsidR="00CE2569" w:rsidRDefault="00D41ADB" w:rsidP="006B1B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implementing eco-friendly driving </w:t>
      </w:r>
      <w:r w:rsidR="006B1B4B">
        <w:rPr>
          <w:rFonts w:ascii="Arial" w:hAnsi="Arial" w:cs="Arial"/>
          <w:sz w:val="24"/>
          <w:szCs w:val="24"/>
        </w:rPr>
        <w:t xml:space="preserve">techniques and give the appropriate training to the bus and coach drivers </w:t>
      </w:r>
      <w:r w:rsidR="00584904">
        <w:rPr>
          <w:rFonts w:ascii="Arial" w:hAnsi="Arial" w:cs="Arial"/>
          <w:sz w:val="24"/>
          <w:szCs w:val="24"/>
        </w:rPr>
        <w:t xml:space="preserve">that enhance the smooth acceleration and breaking and by </w:t>
      </w:r>
      <w:r w:rsidR="006B2EC1">
        <w:rPr>
          <w:rFonts w:ascii="Arial" w:hAnsi="Arial" w:cs="Arial"/>
          <w:sz w:val="24"/>
          <w:szCs w:val="24"/>
        </w:rPr>
        <w:t>designing the buses with better insulation</w:t>
      </w:r>
      <w:r w:rsidR="000A4A13">
        <w:rPr>
          <w:rFonts w:ascii="Arial" w:hAnsi="Arial" w:cs="Arial"/>
          <w:sz w:val="24"/>
          <w:szCs w:val="24"/>
        </w:rPr>
        <w:t>, soundproofing</w:t>
      </w:r>
      <w:r w:rsidR="006B2EC1">
        <w:rPr>
          <w:rFonts w:ascii="Arial" w:hAnsi="Arial" w:cs="Arial"/>
          <w:sz w:val="24"/>
          <w:szCs w:val="24"/>
        </w:rPr>
        <w:t xml:space="preserve"> materials </w:t>
      </w:r>
      <w:r w:rsidR="000A4A13">
        <w:rPr>
          <w:rFonts w:ascii="Arial" w:hAnsi="Arial" w:cs="Arial"/>
          <w:sz w:val="24"/>
          <w:szCs w:val="24"/>
        </w:rPr>
        <w:t>and aerodynamic</w:t>
      </w:r>
      <w:r w:rsidR="00F96DC5">
        <w:rPr>
          <w:rFonts w:ascii="Arial" w:hAnsi="Arial" w:cs="Arial"/>
          <w:sz w:val="24"/>
          <w:szCs w:val="24"/>
        </w:rPr>
        <w:t xml:space="preserve"> </w:t>
      </w:r>
      <w:r w:rsidR="00034192">
        <w:rPr>
          <w:rFonts w:ascii="Arial" w:hAnsi="Arial" w:cs="Arial"/>
          <w:sz w:val="24"/>
          <w:szCs w:val="24"/>
        </w:rPr>
        <w:t>form prototypes</w:t>
      </w:r>
      <w:r w:rsidR="005F2AA5">
        <w:rPr>
          <w:rFonts w:ascii="Arial" w:hAnsi="Arial" w:cs="Arial"/>
          <w:sz w:val="24"/>
          <w:szCs w:val="24"/>
        </w:rPr>
        <w:t xml:space="preserve"> </w:t>
      </w:r>
      <w:r w:rsidR="00F96DC5">
        <w:rPr>
          <w:rFonts w:ascii="Arial" w:hAnsi="Arial" w:cs="Arial"/>
          <w:sz w:val="24"/>
          <w:szCs w:val="24"/>
        </w:rPr>
        <w:t xml:space="preserve">can be particularly helpful in noise reduction. </w:t>
      </w:r>
      <w:r w:rsidR="006776CF">
        <w:rPr>
          <w:rFonts w:ascii="Arial" w:hAnsi="Arial" w:cs="Arial"/>
          <w:sz w:val="24"/>
          <w:szCs w:val="24"/>
        </w:rPr>
        <w:t>(Rony et al., 2024)</w:t>
      </w:r>
    </w:p>
    <w:p w14:paraId="243440FC" w14:textId="0396FFB1" w:rsidR="006776CF" w:rsidRDefault="007F69CB" w:rsidP="007F69CB">
      <w:pPr>
        <w:pStyle w:val="Heading5"/>
      </w:pPr>
      <w:bookmarkStart w:id="20" w:name="_Toc191739137"/>
      <w:r>
        <w:t xml:space="preserve">Urban planning and </w:t>
      </w:r>
      <w:r w:rsidR="00D04AA5">
        <w:t>noise barriers</w:t>
      </w:r>
      <w:bookmarkEnd w:id="20"/>
    </w:p>
    <w:p w14:paraId="54DA50AF" w14:textId="232D5C39" w:rsidR="00D04AA5" w:rsidRDefault="00DC58EB" w:rsidP="0029579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most ideal way of </w:t>
      </w:r>
      <w:r w:rsidR="005832F1">
        <w:rPr>
          <w:rFonts w:ascii="Arial" w:hAnsi="Arial" w:cs="Arial"/>
          <w:sz w:val="24"/>
          <w:szCs w:val="24"/>
        </w:rPr>
        <w:t>minimising</w:t>
      </w:r>
      <w:r>
        <w:rPr>
          <w:rFonts w:ascii="Arial" w:hAnsi="Arial" w:cs="Arial"/>
          <w:sz w:val="24"/>
          <w:szCs w:val="24"/>
        </w:rPr>
        <w:t xml:space="preserve"> the impact</w:t>
      </w:r>
      <w:r w:rsidR="009D1CA8">
        <w:rPr>
          <w:rFonts w:ascii="Arial" w:hAnsi="Arial" w:cs="Arial"/>
          <w:sz w:val="24"/>
          <w:szCs w:val="24"/>
        </w:rPr>
        <w:t xml:space="preserve"> on the </w:t>
      </w:r>
      <w:r w:rsidR="006F5365">
        <w:rPr>
          <w:rFonts w:ascii="Arial" w:hAnsi="Arial" w:cs="Arial"/>
          <w:sz w:val="24"/>
          <w:szCs w:val="24"/>
        </w:rPr>
        <w:t>communities of</w:t>
      </w:r>
      <w:r>
        <w:rPr>
          <w:rFonts w:ascii="Arial" w:hAnsi="Arial" w:cs="Arial"/>
          <w:sz w:val="24"/>
          <w:szCs w:val="24"/>
        </w:rPr>
        <w:t xml:space="preserve"> buses noises </w:t>
      </w:r>
      <w:r w:rsidR="009D1CA8">
        <w:rPr>
          <w:rFonts w:ascii="Arial" w:hAnsi="Arial" w:cs="Arial"/>
          <w:sz w:val="24"/>
          <w:szCs w:val="24"/>
        </w:rPr>
        <w:t xml:space="preserve">is to redesign the routes </w:t>
      </w:r>
      <w:r w:rsidR="00A226F1">
        <w:rPr>
          <w:rFonts w:ascii="Arial" w:hAnsi="Arial" w:cs="Arial"/>
          <w:sz w:val="24"/>
          <w:szCs w:val="24"/>
        </w:rPr>
        <w:t xml:space="preserve">away from the residential areas and sensitive locations and to install </w:t>
      </w:r>
      <w:r w:rsidR="009A0F07">
        <w:rPr>
          <w:rFonts w:ascii="Arial" w:hAnsi="Arial" w:cs="Arial"/>
          <w:sz w:val="24"/>
          <w:szCs w:val="24"/>
        </w:rPr>
        <w:t>noise</w:t>
      </w:r>
      <w:r w:rsidR="00A226F1">
        <w:rPr>
          <w:rFonts w:ascii="Arial" w:hAnsi="Arial" w:cs="Arial"/>
          <w:sz w:val="24"/>
          <w:szCs w:val="24"/>
        </w:rPr>
        <w:t xml:space="preserve"> barriers along </w:t>
      </w:r>
      <w:r w:rsidR="009A0F07">
        <w:rPr>
          <w:rFonts w:ascii="Arial" w:hAnsi="Arial" w:cs="Arial"/>
          <w:sz w:val="24"/>
          <w:szCs w:val="24"/>
        </w:rPr>
        <w:t>these to help block and absorb the sound</w:t>
      </w:r>
      <w:r w:rsidR="006F5365">
        <w:rPr>
          <w:rFonts w:ascii="Arial" w:hAnsi="Arial" w:cs="Arial"/>
          <w:sz w:val="24"/>
          <w:szCs w:val="24"/>
        </w:rPr>
        <w:t xml:space="preserve">. </w:t>
      </w:r>
    </w:p>
    <w:p w14:paraId="3F93606C" w14:textId="271FB15A" w:rsidR="006F5365" w:rsidRDefault="006F5365" w:rsidP="00076FC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Adopt all this combination of measures can create a less noise </w:t>
      </w:r>
      <w:r w:rsidR="005832F1">
        <w:rPr>
          <w:rFonts w:ascii="Arial" w:hAnsi="Arial" w:cs="Arial"/>
          <w:sz w:val="24"/>
          <w:szCs w:val="24"/>
        </w:rPr>
        <w:t xml:space="preserve">environment but with a massive cost investment and </w:t>
      </w:r>
      <w:r w:rsidR="003D6247">
        <w:rPr>
          <w:rFonts w:ascii="Arial" w:hAnsi="Arial" w:cs="Arial"/>
          <w:sz w:val="24"/>
          <w:szCs w:val="24"/>
        </w:rPr>
        <w:t xml:space="preserve">people resilience to modern technology and its impact. Easy to say this is the solution but time consuming and with </w:t>
      </w:r>
      <w:r w:rsidR="000A76DB">
        <w:rPr>
          <w:rFonts w:ascii="Arial" w:hAnsi="Arial" w:cs="Arial"/>
          <w:sz w:val="24"/>
          <w:szCs w:val="24"/>
        </w:rPr>
        <w:t xml:space="preserve">great amount of money invested and the incertitude that this is achievable. </w:t>
      </w:r>
    </w:p>
    <w:p w14:paraId="08871623" w14:textId="32836928" w:rsidR="000A76DB" w:rsidRDefault="003412B7" w:rsidP="003412B7">
      <w:pPr>
        <w:pStyle w:val="Heading3"/>
      </w:pPr>
      <w:bookmarkStart w:id="21" w:name="_Toc191739138"/>
      <w:r>
        <w:t>Resource consumption</w:t>
      </w:r>
      <w:bookmarkEnd w:id="21"/>
    </w:p>
    <w:p w14:paraId="07FB8466" w14:textId="1A7BD777" w:rsidR="00295794" w:rsidRDefault="00282523" w:rsidP="002957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mass produce </w:t>
      </w:r>
      <w:r w:rsidR="00A9526B">
        <w:rPr>
          <w:rFonts w:ascii="Arial" w:hAnsi="Arial" w:cs="Arial"/>
          <w:sz w:val="24"/>
          <w:szCs w:val="24"/>
        </w:rPr>
        <w:t xml:space="preserve">all the necessary number of </w:t>
      </w:r>
      <w:r w:rsidR="00D52A56">
        <w:rPr>
          <w:rFonts w:ascii="Arial" w:hAnsi="Arial" w:cs="Arial"/>
          <w:sz w:val="24"/>
          <w:szCs w:val="24"/>
        </w:rPr>
        <w:t>buses,</w:t>
      </w:r>
      <w:r w:rsidR="00A9526B">
        <w:rPr>
          <w:rFonts w:ascii="Arial" w:hAnsi="Arial" w:cs="Arial"/>
          <w:sz w:val="24"/>
          <w:szCs w:val="24"/>
        </w:rPr>
        <w:t xml:space="preserve"> even the electric and hybrid ones, </w:t>
      </w:r>
      <w:r w:rsidR="0083009C">
        <w:rPr>
          <w:rFonts w:ascii="Arial" w:hAnsi="Arial" w:cs="Arial"/>
          <w:sz w:val="24"/>
          <w:szCs w:val="24"/>
        </w:rPr>
        <w:t xml:space="preserve">is required a significant amount of plastic, glass, </w:t>
      </w:r>
      <w:r w:rsidR="00780074">
        <w:rPr>
          <w:rFonts w:ascii="Arial" w:hAnsi="Arial" w:cs="Arial"/>
          <w:sz w:val="24"/>
          <w:szCs w:val="24"/>
        </w:rPr>
        <w:t>metal,</w:t>
      </w:r>
      <w:r w:rsidR="0083009C">
        <w:rPr>
          <w:rFonts w:ascii="Arial" w:hAnsi="Arial" w:cs="Arial"/>
          <w:sz w:val="24"/>
          <w:szCs w:val="24"/>
        </w:rPr>
        <w:t xml:space="preserve"> and fossil fuel. </w:t>
      </w:r>
      <w:r w:rsidR="0091451F">
        <w:rPr>
          <w:rFonts w:ascii="Arial" w:hAnsi="Arial" w:cs="Arial"/>
          <w:sz w:val="24"/>
          <w:szCs w:val="24"/>
        </w:rPr>
        <w:t>The process of o</w:t>
      </w:r>
      <w:r w:rsidR="00780074">
        <w:rPr>
          <w:rFonts w:ascii="Arial" w:hAnsi="Arial" w:cs="Arial"/>
          <w:sz w:val="24"/>
          <w:szCs w:val="24"/>
        </w:rPr>
        <w:t xml:space="preserve">btaining these resources </w:t>
      </w:r>
      <w:r w:rsidR="0091451F">
        <w:rPr>
          <w:rFonts w:ascii="Arial" w:hAnsi="Arial" w:cs="Arial"/>
          <w:sz w:val="24"/>
          <w:szCs w:val="24"/>
        </w:rPr>
        <w:t xml:space="preserve">starting with their extraction </w:t>
      </w:r>
      <w:r w:rsidR="00024048">
        <w:rPr>
          <w:rFonts w:ascii="Arial" w:hAnsi="Arial" w:cs="Arial"/>
          <w:sz w:val="24"/>
          <w:szCs w:val="24"/>
        </w:rPr>
        <w:t xml:space="preserve">until </w:t>
      </w:r>
      <w:r w:rsidR="00911FEE">
        <w:rPr>
          <w:rFonts w:ascii="Arial" w:hAnsi="Arial" w:cs="Arial"/>
          <w:sz w:val="24"/>
          <w:szCs w:val="24"/>
        </w:rPr>
        <w:t xml:space="preserve">the actual </w:t>
      </w:r>
      <w:r w:rsidR="00963E65">
        <w:rPr>
          <w:rFonts w:ascii="Arial" w:hAnsi="Arial" w:cs="Arial"/>
          <w:sz w:val="24"/>
          <w:szCs w:val="24"/>
        </w:rPr>
        <w:t xml:space="preserve">manufacturing can lead </w:t>
      </w:r>
      <w:r w:rsidR="009B6F4C">
        <w:rPr>
          <w:rFonts w:ascii="Arial" w:hAnsi="Arial" w:cs="Arial"/>
          <w:sz w:val="24"/>
          <w:szCs w:val="24"/>
        </w:rPr>
        <w:t>to habitat destruction, water and air pollution</w:t>
      </w:r>
      <w:r w:rsidR="00562F73">
        <w:rPr>
          <w:rFonts w:ascii="Arial" w:hAnsi="Arial" w:cs="Arial"/>
          <w:sz w:val="24"/>
          <w:szCs w:val="24"/>
        </w:rPr>
        <w:t xml:space="preserve"> and other environmental negative consequences. </w:t>
      </w:r>
    </w:p>
    <w:p w14:paraId="22010A6D" w14:textId="3124A237" w:rsidR="00562F73" w:rsidRDefault="00562F73" w:rsidP="00562F73">
      <w:pPr>
        <w:pStyle w:val="Heading4"/>
      </w:pPr>
      <w:bookmarkStart w:id="22" w:name="_Toc191739139"/>
      <w:r>
        <w:t>Solution</w:t>
      </w:r>
      <w:bookmarkEnd w:id="22"/>
    </w:p>
    <w:p w14:paraId="1AE2E170" w14:textId="652432A3" w:rsidR="00562F73" w:rsidRDefault="00A47909" w:rsidP="00A47909">
      <w:pPr>
        <w:pStyle w:val="Heading5"/>
      </w:pPr>
      <w:bookmarkStart w:id="23" w:name="_Toc191739140"/>
      <w:r>
        <w:t>Recycling and reuse</w:t>
      </w:r>
      <w:bookmarkEnd w:id="23"/>
      <w:r>
        <w:t xml:space="preserve"> </w:t>
      </w:r>
    </w:p>
    <w:p w14:paraId="3DF5E261" w14:textId="2CDE9B5F" w:rsidR="003412B7" w:rsidRDefault="006723C5" w:rsidP="00376A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way of reducing the demand for new r</w:t>
      </w:r>
      <w:r w:rsidR="00140929">
        <w:rPr>
          <w:rFonts w:ascii="Arial" w:hAnsi="Arial" w:cs="Arial"/>
          <w:sz w:val="24"/>
          <w:szCs w:val="24"/>
        </w:rPr>
        <w:t>aw materials is incorporating in the construction process of buses recycled materials</w:t>
      </w:r>
      <w:r w:rsidR="000E253B">
        <w:rPr>
          <w:rFonts w:ascii="Arial" w:hAnsi="Arial" w:cs="Arial"/>
          <w:sz w:val="24"/>
          <w:szCs w:val="24"/>
        </w:rPr>
        <w:t xml:space="preserve">. Also, by designing them from the start </w:t>
      </w:r>
      <w:r w:rsidR="00075EE9">
        <w:rPr>
          <w:rFonts w:ascii="Arial" w:hAnsi="Arial" w:cs="Arial"/>
          <w:sz w:val="24"/>
          <w:szCs w:val="24"/>
        </w:rPr>
        <w:t xml:space="preserve">with </w:t>
      </w:r>
      <w:r w:rsidR="004C17EE">
        <w:rPr>
          <w:rFonts w:ascii="Arial" w:hAnsi="Arial" w:cs="Arial"/>
          <w:sz w:val="24"/>
          <w:szCs w:val="24"/>
        </w:rPr>
        <w:t>an effortless way</w:t>
      </w:r>
      <w:r w:rsidR="00075EE9">
        <w:rPr>
          <w:rFonts w:ascii="Arial" w:hAnsi="Arial" w:cs="Arial"/>
          <w:sz w:val="24"/>
          <w:szCs w:val="24"/>
        </w:rPr>
        <w:t xml:space="preserve"> of disassembly </w:t>
      </w:r>
      <w:r w:rsidR="009B7148">
        <w:rPr>
          <w:rFonts w:ascii="Arial" w:hAnsi="Arial" w:cs="Arial"/>
          <w:sz w:val="24"/>
          <w:szCs w:val="24"/>
        </w:rPr>
        <w:t xml:space="preserve">the process of recycling the plastic, </w:t>
      </w:r>
      <w:r w:rsidR="004C17EE">
        <w:rPr>
          <w:rFonts w:ascii="Arial" w:hAnsi="Arial" w:cs="Arial"/>
          <w:sz w:val="24"/>
          <w:szCs w:val="24"/>
        </w:rPr>
        <w:t>metal,</w:t>
      </w:r>
      <w:r w:rsidR="009B7148">
        <w:rPr>
          <w:rFonts w:ascii="Arial" w:hAnsi="Arial" w:cs="Arial"/>
          <w:sz w:val="24"/>
          <w:szCs w:val="24"/>
        </w:rPr>
        <w:t xml:space="preserve"> and other materials </w:t>
      </w:r>
      <w:r w:rsidR="00473E02">
        <w:rPr>
          <w:rFonts w:ascii="Arial" w:hAnsi="Arial" w:cs="Arial"/>
          <w:sz w:val="24"/>
          <w:szCs w:val="24"/>
        </w:rPr>
        <w:t xml:space="preserve">at the end of their life cycle is </w:t>
      </w:r>
      <w:r w:rsidR="00F03EE9">
        <w:rPr>
          <w:rFonts w:ascii="Arial" w:hAnsi="Arial" w:cs="Arial"/>
          <w:sz w:val="24"/>
          <w:szCs w:val="24"/>
        </w:rPr>
        <w:t xml:space="preserve">less time consuming </w:t>
      </w:r>
      <w:r w:rsidR="004119AC">
        <w:rPr>
          <w:rFonts w:ascii="Arial" w:hAnsi="Arial" w:cs="Arial"/>
          <w:sz w:val="24"/>
          <w:szCs w:val="24"/>
        </w:rPr>
        <w:t>or</w:t>
      </w:r>
      <w:r w:rsidR="00F03EE9">
        <w:rPr>
          <w:rFonts w:ascii="Arial" w:hAnsi="Arial" w:cs="Arial"/>
          <w:sz w:val="24"/>
          <w:szCs w:val="24"/>
        </w:rPr>
        <w:t xml:space="preserve"> expensive</w:t>
      </w:r>
      <w:r w:rsidR="004119AC">
        <w:rPr>
          <w:rFonts w:ascii="Arial" w:hAnsi="Arial" w:cs="Arial"/>
          <w:sz w:val="24"/>
          <w:szCs w:val="24"/>
        </w:rPr>
        <w:t xml:space="preserve"> and </w:t>
      </w:r>
      <w:r w:rsidR="007B2A8B">
        <w:rPr>
          <w:rFonts w:ascii="Arial" w:hAnsi="Arial" w:cs="Arial"/>
          <w:sz w:val="24"/>
          <w:szCs w:val="24"/>
        </w:rPr>
        <w:t xml:space="preserve">a solution to minimise the resource consumption. </w:t>
      </w:r>
      <w:r w:rsidR="004C17EE">
        <w:rPr>
          <w:rFonts w:ascii="Arial" w:hAnsi="Arial" w:cs="Arial"/>
          <w:sz w:val="24"/>
          <w:szCs w:val="24"/>
        </w:rPr>
        <w:t>(</w:t>
      </w:r>
      <w:r w:rsidR="004C17EE" w:rsidRPr="00573B15">
        <w:rPr>
          <w:rFonts w:ascii="Arial" w:hAnsi="Arial" w:cs="Arial"/>
          <w:sz w:val="24"/>
          <w:szCs w:val="24"/>
        </w:rPr>
        <w:t>Abdallah,</w:t>
      </w:r>
      <w:r w:rsidR="004C17EE">
        <w:rPr>
          <w:rFonts w:ascii="Arial" w:hAnsi="Arial" w:cs="Arial"/>
          <w:sz w:val="24"/>
          <w:szCs w:val="24"/>
        </w:rPr>
        <w:t xml:space="preserve"> </w:t>
      </w:r>
      <w:r w:rsidR="004C17EE" w:rsidRPr="00573B15">
        <w:rPr>
          <w:rFonts w:ascii="Arial" w:hAnsi="Arial" w:cs="Arial"/>
          <w:sz w:val="24"/>
          <w:szCs w:val="24"/>
        </w:rPr>
        <w:t>2017)</w:t>
      </w:r>
    </w:p>
    <w:p w14:paraId="6F535C35" w14:textId="7F0F0267" w:rsidR="007718FA" w:rsidRDefault="005B373E" w:rsidP="005B373E">
      <w:pPr>
        <w:pStyle w:val="Heading5"/>
      </w:pPr>
      <w:bookmarkStart w:id="24" w:name="_Toc191739141"/>
      <w:r>
        <w:lastRenderedPageBreak/>
        <w:t xml:space="preserve">Sustainable </w:t>
      </w:r>
      <w:r w:rsidR="00076FCC">
        <w:t>procurement</w:t>
      </w:r>
      <w:bookmarkEnd w:id="24"/>
    </w:p>
    <w:p w14:paraId="4D2604DC" w14:textId="6D6C62EC" w:rsidR="00076FCC" w:rsidRDefault="006B3E3C" w:rsidP="00076F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current </w:t>
      </w:r>
      <w:r w:rsidR="00345D76">
        <w:rPr>
          <w:rFonts w:ascii="Arial" w:hAnsi="Arial" w:cs="Arial"/>
          <w:sz w:val="24"/>
          <w:szCs w:val="24"/>
        </w:rPr>
        <w:t>times there are many suppliers that prioritise recycling</w:t>
      </w:r>
      <w:r w:rsidR="00CF4606">
        <w:rPr>
          <w:rFonts w:ascii="Arial" w:hAnsi="Arial" w:cs="Arial"/>
          <w:sz w:val="24"/>
          <w:szCs w:val="24"/>
        </w:rPr>
        <w:t>, adhere to sustainable practices and use eco-friendly materials</w:t>
      </w:r>
      <w:r w:rsidR="00D22A18">
        <w:rPr>
          <w:rFonts w:ascii="Arial" w:hAnsi="Arial" w:cs="Arial"/>
          <w:sz w:val="24"/>
          <w:szCs w:val="24"/>
        </w:rPr>
        <w:t xml:space="preserve">. Sourcing </w:t>
      </w:r>
      <w:r w:rsidR="00FF24FC">
        <w:rPr>
          <w:rFonts w:ascii="Arial" w:hAnsi="Arial" w:cs="Arial"/>
          <w:sz w:val="24"/>
          <w:szCs w:val="24"/>
        </w:rPr>
        <w:t xml:space="preserve">the </w:t>
      </w:r>
      <w:r w:rsidR="00AB2680">
        <w:rPr>
          <w:rFonts w:ascii="Arial" w:hAnsi="Arial" w:cs="Arial"/>
          <w:sz w:val="24"/>
          <w:szCs w:val="24"/>
        </w:rPr>
        <w:t xml:space="preserve">necessaries from an environmentally </w:t>
      </w:r>
      <w:r w:rsidR="008B1509">
        <w:rPr>
          <w:rFonts w:ascii="Arial" w:hAnsi="Arial" w:cs="Arial"/>
          <w:sz w:val="24"/>
          <w:szCs w:val="24"/>
        </w:rPr>
        <w:t xml:space="preserve">responsible supplier can reduce the environmental impact in bus construction. </w:t>
      </w:r>
    </w:p>
    <w:p w14:paraId="358509A0" w14:textId="18EBE27D" w:rsidR="008B1509" w:rsidRDefault="002D1821" w:rsidP="002D1821">
      <w:pPr>
        <w:pStyle w:val="Heading5"/>
      </w:pPr>
      <w:bookmarkStart w:id="25" w:name="_Toc191739142"/>
      <w:r>
        <w:t>Lightweight materials</w:t>
      </w:r>
      <w:bookmarkEnd w:id="25"/>
    </w:p>
    <w:p w14:paraId="76131197" w14:textId="65E897BE" w:rsidR="002D1821" w:rsidRDefault="00AC5613" w:rsidP="00591B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improve the fuel efficiency</w:t>
      </w:r>
      <w:r w:rsidR="008D463F">
        <w:rPr>
          <w:rFonts w:ascii="Arial" w:hAnsi="Arial" w:cs="Arial"/>
          <w:sz w:val="24"/>
          <w:szCs w:val="24"/>
        </w:rPr>
        <w:t xml:space="preserve">, to reduce the weight of buses and </w:t>
      </w:r>
      <w:r>
        <w:rPr>
          <w:rFonts w:ascii="Arial" w:hAnsi="Arial" w:cs="Arial"/>
          <w:sz w:val="24"/>
          <w:szCs w:val="24"/>
        </w:rPr>
        <w:t xml:space="preserve">to minimise the </w:t>
      </w:r>
      <w:r w:rsidR="00F70876">
        <w:rPr>
          <w:rFonts w:ascii="Arial" w:hAnsi="Arial" w:cs="Arial"/>
          <w:sz w:val="24"/>
          <w:szCs w:val="24"/>
        </w:rPr>
        <w:t>use of</w:t>
      </w:r>
      <w:r>
        <w:rPr>
          <w:rFonts w:ascii="Arial" w:hAnsi="Arial" w:cs="Arial"/>
          <w:sz w:val="24"/>
          <w:szCs w:val="24"/>
        </w:rPr>
        <w:t xml:space="preserve"> </w:t>
      </w:r>
      <w:r w:rsidR="00591BCB">
        <w:rPr>
          <w:rFonts w:ascii="Arial" w:hAnsi="Arial" w:cs="Arial"/>
          <w:sz w:val="24"/>
          <w:szCs w:val="24"/>
        </w:rPr>
        <w:t>metal and plastic required</w:t>
      </w:r>
      <w:r w:rsidR="00BE29C8">
        <w:rPr>
          <w:rFonts w:ascii="Arial" w:hAnsi="Arial" w:cs="Arial"/>
          <w:sz w:val="24"/>
          <w:szCs w:val="24"/>
        </w:rPr>
        <w:t xml:space="preserve"> is recommended to utilise </w:t>
      </w:r>
      <w:r w:rsidR="007126E8">
        <w:rPr>
          <w:rFonts w:ascii="Arial" w:hAnsi="Arial" w:cs="Arial"/>
          <w:sz w:val="24"/>
          <w:szCs w:val="24"/>
        </w:rPr>
        <w:t>composite materials and aluminium</w:t>
      </w:r>
      <w:r w:rsidR="00BE29C8">
        <w:rPr>
          <w:rFonts w:ascii="Arial" w:hAnsi="Arial" w:cs="Arial"/>
          <w:sz w:val="24"/>
          <w:szCs w:val="24"/>
        </w:rPr>
        <w:t xml:space="preserve">. This </w:t>
      </w:r>
      <w:r w:rsidR="00F70876">
        <w:rPr>
          <w:rFonts w:ascii="Arial" w:hAnsi="Arial" w:cs="Arial"/>
          <w:sz w:val="24"/>
          <w:szCs w:val="24"/>
        </w:rPr>
        <w:t xml:space="preserve">can lower the </w:t>
      </w:r>
      <w:r w:rsidR="000558BD">
        <w:rPr>
          <w:rFonts w:ascii="Arial" w:hAnsi="Arial" w:cs="Arial"/>
          <w:sz w:val="24"/>
          <w:szCs w:val="24"/>
        </w:rPr>
        <w:t>energy consumption and reduce the ecological footprint. An example</w:t>
      </w:r>
      <w:r w:rsidR="00370014">
        <w:rPr>
          <w:rFonts w:ascii="Arial" w:hAnsi="Arial" w:cs="Arial"/>
          <w:sz w:val="24"/>
          <w:szCs w:val="24"/>
        </w:rPr>
        <w:t xml:space="preserve">, Ebusco </w:t>
      </w:r>
      <w:r w:rsidR="00926D23">
        <w:rPr>
          <w:rFonts w:ascii="Arial" w:hAnsi="Arial" w:cs="Arial"/>
          <w:sz w:val="24"/>
          <w:szCs w:val="24"/>
        </w:rPr>
        <w:t xml:space="preserve">prides itself on the choice of composite materials that are </w:t>
      </w:r>
      <w:r w:rsidR="00001CF1">
        <w:rPr>
          <w:rFonts w:ascii="Arial" w:hAnsi="Arial" w:cs="Arial"/>
          <w:sz w:val="24"/>
          <w:szCs w:val="24"/>
        </w:rPr>
        <w:t xml:space="preserve">lighter </w:t>
      </w:r>
      <w:r w:rsidR="003748EA">
        <w:rPr>
          <w:rFonts w:ascii="Arial" w:hAnsi="Arial" w:cs="Arial"/>
          <w:sz w:val="24"/>
          <w:szCs w:val="24"/>
        </w:rPr>
        <w:t>and with greater rigidity for a more significant passenger protection. (</w:t>
      </w:r>
      <w:r w:rsidR="0074595A">
        <w:rPr>
          <w:rFonts w:ascii="Arial" w:hAnsi="Arial" w:cs="Arial"/>
          <w:sz w:val="24"/>
          <w:szCs w:val="24"/>
        </w:rPr>
        <w:t xml:space="preserve">Busworld, 2025) </w:t>
      </w:r>
    </w:p>
    <w:p w14:paraId="0B821FE1" w14:textId="7022303C" w:rsidR="00C06971" w:rsidRDefault="005A5AE7" w:rsidP="00C06971">
      <w:pPr>
        <w:pStyle w:val="Heading3"/>
      </w:pPr>
      <w:bookmarkStart w:id="26" w:name="_Toc191739143"/>
      <w:r>
        <w:t>Road wear and tear and fuel spills and leakages</w:t>
      </w:r>
      <w:bookmarkEnd w:id="26"/>
      <w:r>
        <w:t xml:space="preserve"> </w:t>
      </w:r>
    </w:p>
    <w:p w14:paraId="4BE96B99" w14:textId="77777777" w:rsidR="005A5AE7" w:rsidRDefault="005A5AE7" w:rsidP="005A5AE7"/>
    <w:p w14:paraId="4F94408C" w14:textId="5D5C1004" w:rsidR="00455FFF" w:rsidRDefault="006079B3" w:rsidP="006079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Buses are pretty heavy vehicles that can damage the roads and bridges through the wear and tear and </w:t>
      </w:r>
      <w:r w:rsidR="00E62247">
        <w:rPr>
          <w:rFonts w:ascii="Arial" w:hAnsi="Arial" w:cs="Arial"/>
          <w:sz w:val="24"/>
          <w:szCs w:val="24"/>
        </w:rPr>
        <w:t xml:space="preserve">highly increase the costs and the demand on the reconstruction materials. (Ohm et al., </w:t>
      </w:r>
      <w:r w:rsidR="00293C25">
        <w:rPr>
          <w:rFonts w:ascii="Arial" w:hAnsi="Arial" w:cs="Arial"/>
          <w:sz w:val="24"/>
          <w:szCs w:val="24"/>
        </w:rPr>
        <w:t>2023) Due the excessive acceleration, sudden breaks</w:t>
      </w:r>
      <w:r w:rsidR="00915982">
        <w:rPr>
          <w:rFonts w:ascii="Arial" w:hAnsi="Arial" w:cs="Arial"/>
          <w:sz w:val="24"/>
          <w:szCs w:val="24"/>
        </w:rPr>
        <w:t>,</w:t>
      </w:r>
      <w:r w:rsidR="00293C25">
        <w:rPr>
          <w:rFonts w:ascii="Arial" w:hAnsi="Arial" w:cs="Arial"/>
          <w:sz w:val="24"/>
          <w:szCs w:val="24"/>
        </w:rPr>
        <w:t xml:space="preserve"> </w:t>
      </w:r>
      <w:r w:rsidR="00915982">
        <w:rPr>
          <w:rFonts w:ascii="Arial" w:hAnsi="Arial" w:cs="Arial"/>
          <w:sz w:val="24"/>
          <w:szCs w:val="24"/>
        </w:rPr>
        <w:t>the significant amount of transit and the changing weather conditions the pavement</w:t>
      </w:r>
      <w:r w:rsidR="00431C49">
        <w:rPr>
          <w:rFonts w:ascii="Arial" w:hAnsi="Arial" w:cs="Arial"/>
          <w:sz w:val="24"/>
          <w:szCs w:val="24"/>
        </w:rPr>
        <w:t xml:space="preserve"> can suffer substantial damage such as rutting, </w:t>
      </w:r>
      <w:r w:rsidR="00CA7723">
        <w:rPr>
          <w:rFonts w:ascii="Arial" w:hAnsi="Arial" w:cs="Arial"/>
          <w:sz w:val="24"/>
          <w:szCs w:val="24"/>
        </w:rPr>
        <w:t xml:space="preserve">cracks and structural integrity that leads to environmental </w:t>
      </w:r>
      <w:r w:rsidR="00B07882">
        <w:rPr>
          <w:rFonts w:ascii="Arial" w:hAnsi="Arial" w:cs="Arial"/>
          <w:sz w:val="24"/>
          <w:szCs w:val="24"/>
        </w:rPr>
        <w:t>impact through extra materials needed, maintenance noise</w:t>
      </w:r>
      <w:r w:rsidR="00EC0D66">
        <w:rPr>
          <w:rFonts w:ascii="Arial" w:hAnsi="Arial" w:cs="Arial"/>
          <w:sz w:val="24"/>
          <w:szCs w:val="24"/>
        </w:rPr>
        <w:t xml:space="preserve">, </w:t>
      </w:r>
      <w:r w:rsidR="006A7DBD">
        <w:rPr>
          <w:rFonts w:ascii="Arial" w:hAnsi="Arial" w:cs="Arial"/>
          <w:sz w:val="24"/>
          <w:szCs w:val="24"/>
        </w:rPr>
        <w:t>dust,</w:t>
      </w:r>
      <w:r w:rsidR="00EC0D66">
        <w:rPr>
          <w:rFonts w:ascii="Arial" w:hAnsi="Arial" w:cs="Arial"/>
          <w:sz w:val="24"/>
          <w:szCs w:val="24"/>
        </w:rPr>
        <w:t xml:space="preserve"> and </w:t>
      </w:r>
      <w:r w:rsidR="001025DB">
        <w:rPr>
          <w:rFonts w:ascii="Arial" w:hAnsi="Arial" w:cs="Arial"/>
          <w:sz w:val="24"/>
          <w:szCs w:val="24"/>
        </w:rPr>
        <w:t>habitat disturbance. (</w:t>
      </w:r>
      <w:r w:rsidR="004E7A1A" w:rsidRPr="00882306">
        <w:rPr>
          <w:rFonts w:ascii="Arial" w:hAnsi="Arial" w:cs="Arial"/>
          <w:sz w:val="24"/>
          <w:szCs w:val="24"/>
        </w:rPr>
        <w:t xml:space="preserve">Batioja-Alvarez, </w:t>
      </w:r>
      <w:r w:rsidR="00352A97">
        <w:rPr>
          <w:rFonts w:ascii="Arial" w:hAnsi="Arial" w:cs="Arial"/>
          <w:sz w:val="24"/>
          <w:szCs w:val="24"/>
        </w:rPr>
        <w:t xml:space="preserve">et al., </w:t>
      </w:r>
      <w:r w:rsidR="004E7A1A" w:rsidRPr="00882306">
        <w:rPr>
          <w:rFonts w:ascii="Arial" w:hAnsi="Arial" w:cs="Arial"/>
          <w:sz w:val="24"/>
          <w:szCs w:val="24"/>
        </w:rPr>
        <w:t>2018)</w:t>
      </w:r>
      <w:r w:rsidR="00352A97">
        <w:rPr>
          <w:rFonts w:ascii="Arial" w:hAnsi="Arial" w:cs="Arial"/>
          <w:sz w:val="24"/>
          <w:szCs w:val="24"/>
        </w:rPr>
        <w:t xml:space="preserve"> (Severino et al., 2022) </w:t>
      </w:r>
    </w:p>
    <w:p w14:paraId="55DC22C8" w14:textId="3AAC2120" w:rsidR="00352A97" w:rsidRDefault="00260572" w:rsidP="006079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Also, the environmental impact from fuel leakages resulted from accidents or unmaintained vehicles that can affect not only the pavement quality but also the </w:t>
      </w:r>
      <w:r w:rsidR="00CA243C">
        <w:rPr>
          <w:rFonts w:ascii="Arial" w:hAnsi="Arial" w:cs="Arial"/>
          <w:sz w:val="24"/>
          <w:szCs w:val="24"/>
        </w:rPr>
        <w:t xml:space="preserve">around animal or vegetation habitat. </w:t>
      </w:r>
    </w:p>
    <w:p w14:paraId="510A5D9D" w14:textId="7D991122" w:rsidR="00CA243C" w:rsidRDefault="00CA243C" w:rsidP="00CA243C">
      <w:pPr>
        <w:pStyle w:val="Heading4"/>
      </w:pPr>
      <w:bookmarkStart w:id="27" w:name="_Toc191739144"/>
      <w:r>
        <w:t>Solution</w:t>
      </w:r>
      <w:bookmarkEnd w:id="27"/>
    </w:p>
    <w:p w14:paraId="0D1DD356" w14:textId="02DA3FA8" w:rsidR="00CA243C" w:rsidRDefault="0048363E" w:rsidP="0048363E">
      <w:pPr>
        <w:pStyle w:val="Heading5"/>
      </w:pPr>
      <w:bookmarkStart w:id="28" w:name="_Toc191739145"/>
      <w:r>
        <w:t>Strategic planning</w:t>
      </w:r>
      <w:bookmarkEnd w:id="28"/>
      <w:r>
        <w:t xml:space="preserve"> </w:t>
      </w:r>
    </w:p>
    <w:p w14:paraId="2F88F8B4" w14:textId="77777777" w:rsidR="00FA1B5D" w:rsidRDefault="00D7416D" w:rsidP="0048363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a </w:t>
      </w:r>
      <w:r w:rsidR="00233739">
        <w:rPr>
          <w:rFonts w:ascii="Arial" w:hAnsi="Arial" w:cs="Arial"/>
          <w:sz w:val="24"/>
          <w:szCs w:val="24"/>
        </w:rPr>
        <w:t xml:space="preserve">right planning strategy such as steering the buses from the susceptible to wear and tear roads to more </w:t>
      </w:r>
      <w:r w:rsidR="00E37666">
        <w:rPr>
          <w:rFonts w:ascii="Arial" w:hAnsi="Arial" w:cs="Arial"/>
          <w:sz w:val="24"/>
          <w:szCs w:val="24"/>
        </w:rPr>
        <w:t>durable and accessible alternatives and investing in</w:t>
      </w:r>
      <w:r w:rsidR="00B04C68">
        <w:rPr>
          <w:rFonts w:ascii="Arial" w:hAnsi="Arial" w:cs="Arial"/>
          <w:sz w:val="24"/>
          <w:szCs w:val="24"/>
        </w:rPr>
        <w:t xml:space="preserve"> upgrading or reinforcing the infrastructure </w:t>
      </w:r>
      <w:r w:rsidR="0058007B">
        <w:rPr>
          <w:rFonts w:ascii="Arial" w:hAnsi="Arial" w:cs="Arial"/>
          <w:sz w:val="24"/>
          <w:szCs w:val="24"/>
        </w:rPr>
        <w:t xml:space="preserve">can reduce the damage on the </w:t>
      </w:r>
      <w:r w:rsidR="00FA1B5D">
        <w:rPr>
          <w:rFonts w:ascii="Arial" w:hAnsi="Arial" w:cs="Arial"/>
          <w:sz w:val="24"/>
          <w:szCs w:val="24"/>
        </w:rPr>
        <w:t>road foundation and improve the transport efficiency.</w:t>
      </w:r>
    </w:p>
    <w:p w14:paraId="745A96E9" w14:textId="72048DE2" w:rsidR="0048363E" w:rsidRDefault="00105CA7" w:rsidP="00105CA7">
      <w:pPr>
        <w:pStyle w:val="Heading5"/>
      </w:pPr>
      <w:bookmarkStart w:id="29" w:name="_Toc191739146"/>
      <w:r>
        <w:t>Innovative technology</w:t>
      </w:r>
      <w:bookmarkEnd w:id="29"/>
      <w:r w:rsidR="00FA1B5D">
        <w:t xml:space="preserve"> </w:t>
      </w:r>
    </w:p>
    <w:p w14:paraId="7A874842" w14:textId="22153633" w:rsidR="00AD4D0D" w:rsidRDefault="00AD4D0D" w:rsidP="00AD4D0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Implementing Intelligent Traffic System </w:t>
      </w:r>
      <w:r w:rsidR="001E742E">
        <w:rPr>
          <w:rFonts w:ascii="Arial" w:hAnsi="Arial" w:cs="Arial"/>
          <w:sz w:val="24"/>
          <w:szCs w:val="24"/>
        </w:rPr>
        <w:t xml:space="preserve">is a way to reduce impact through easy </w:t>
      </w:r>
      <w:r w:rsidR="00DF0574">
        <w:rPr>
          <w:rFonts w:ascii="Arial" w:hAnsi="Arial" w:cs="Arial"/>
          <w:sz w:val="24"/>
          <w:szCs w:val="24"/>
        </w:rPr>
        <w:t>monitor,</w:t>
      </w:r>
      <w:r w:rsidR="001E742E">
        <w:rPr>
          <w:rFonts w:ascii="Arial" w:hAnsi="Arial" w:cs="Arial"/>
          <w:sz w:val="24"/>
          <w:szCs w:val="24"/>
        </w:rPr>
        <w:t xml:space="preserve"> manage and optimize traffic </w:t>
      </w:r>
      <w:r w:rsidR="00B74E65">
        <w:rPr>
          <w:rFonts w:ascii="Arial" w:hAnsi="Arial" w:cs="Arial"/>
          <w:sz w:val="24"/>
          <w:szCs w:val="24"/>
        </w:rPr>
        <w:t xml:space="preserve">to reduce congestions, to prioritize heavy traffic </w:t>
      </w:r>
      <w:r w:rsidR="00B74E65">
        <w:rPr>
          <w:rFonts w:ascii="Arial" w:hAnsi="Arial" w:cs="Arial"/>
          <w:sz w:val="24"/>
          <w:szCs w:val="24"/>
        </w:rPr>
        <w:lastRenderedPageBreak/>
        <w:t xml:space="preserve">on peak hours and </w:t>
      </w:r>
      <w:r w:rsidR="004B445A">
        <w:rPr>
          <w:rFonts w:ascii="Arial" w:hAnsi="Arial" w:cs="Arial"/>
          <w:sz w:val="24"/>
          <w:szCs w:val="24"/>
        </w:rPr>
        <w:t xml:space="preserve">assist accidents or bus breakage </w:t>
      </w:r>
      <w:r w:rsidR="006A7DBD">
        <w:rPr>
          <w:rFonts w:ascii="Arial" w:hAnsi="Arial" w:cs="Arial"/>
          <w:sz w:val="24"/>
          <w:szCs w:val="24"/>
        </w:rPr>
        <w:t>solving the</w:t>
      </w:r>
      <w:r w:rsidR="00E46471">
        <w:rPr>
          <w:rFonts w:ascii="Arial" w:hAnsi="Arial" w:cs="Arial"/>
          <w:sz w:val="24"/>
          <w:szCs w:val="24"/>
        </w:rPr>
        <w:t xml:space="preserve"> spills or leakage on the pavement </w:t>
      </w:r>
      <w:r w:rsidR="00D63E8F">
        <w:rPr>
          <w:rFonts w:ascii="Arial" w:hAnsi="Arial" w:cs="Arial"/>
          <w:sz w:val="24"/>
          <w:szCs w:val="24"/>
        </w:rPr>
        <w:t>and surroundings</w:t>
      </w:r>
      <w:r w:rsidR="00800D4A">
        <w:rPr>
          <w:rFonts w:ascii="Arial" w:hAnsi="Arial" w:cs="Arial"/>
          <w:sz w:val="24"/>
          <w:szCs w:val="24"/>
        </w:rPr>
        <w:t xml:space="preserve"> </w:t>
      </w:r>
      <w:r w:rsidR="003B72A1">
        <w:rPr>
          <w:rFonts w:ascii="Arial" w:hAnsi="Arial" w:cs="Arial"/>
          <w:sz w:val="24"/>
          <w:szCs w:val="24"/>
        </w:rPr>
        <w:t xml:space="preserve">not to affect the habitats. </w:t>
      </w:r>
    </w:p>
    <w:p w14:paraId="168F7344" w14:textId="2A75AFC6" w:rsidR="00615BD4" w:rsidRDefault="00642DBD" w:rsidP="00642DBD">
      <w:pPr>
        <w:pStyle w:val="Heading1"/>
      </w:pPr>
      <w:bookmarkStart w:id="30" w:name="_Toc191739147"/>
      <w:r>
        <w:t>Conclusion</w:t>
      </w:r>
      <w:bookmarkEnd w:id="30"/>
    </w:p>
    <w:p w14:paraId="5EB3FA95" w14:textId="77777777" w:rsidR="00FA4180" w:rsidRDefault="00FA4180" w:rsidP="00642D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DCEEB5" w14:textId="56FE294F" w:rsidR="00642DBD" w:rsidRDefault="00DD735C" w:rsidP="00642D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Contributing to greenhouse gas emission</w:t>
      </w:r>
      <w:r w:rsidR="00111609">
        <w:rPr>
          <w:rFonts w:ascii="Arial" w:hAnsi="Arial" w:cs="Arial"/>
          <w:sz w:val="24"/>
          <w:szCs w:val="24"/>
        </w:rPr>
        <w:t xml:space="preserve">, air pollution and resource consumption buses have an important </w:t>
      </w:r>
      <w:r w:rsidR="003646D4">
        <w:rPr>
          <w:rFonts w:ascii="Arial" w:hAnsi="Arial" w:cs="Arial"/>
          <w:sz w:val="24"/>
          <w:szCs w:val="24"/>
        </w:rPr>
        <w:t>environmental impact. Transitioning to alternative fuels</w:t>
      </w:r>
      <w:r w:rsidR="009B4295">
        <w:rPr>
          <w:rFonts w:ascii="Arial" w:hAnsi="Arial" w:cs="Arial"/>
          <w:sz w:val="24"/>
          <w:szCs w:val="24"/>
        </w:rPr>
        <w:t xml:space="preserve"> such electric, hybrid and biofuel </w:t>
      </w:r>
      <w:r w:rsidR="00F8477B">
        <w:rPr>
          <w:rFonts w:ascii="Arial" w:hAnsi="Arial" w:cs="Arial"/>
          <w:sz w:val="24"/>
          <w:szCs w:val="24"/>
        </w:rPr>
        <w:t xml:space="preserve">they can reduce emission, enhance energy </w:t>
      </w:r>
      <w:r w:rsidR="006A7DBD">
        <w:rPr>
          <w:rFonts w:ascii="Arial" w:hAnsi="Arial" w:cs="Arial"/>
          <w:sz w:val="24"/>
          <w:szCs w:val="24"/>
        </w:rPr>
        <w:t>efficiency,</w:t>
      </w:r>
      <w:r w:rsidR="00F8477B">
        <w:rPr>
          <w:rFonts w:ascii="Arial" w:hAnsi="Arial" w:cs="Arial"/>
          <w:sz w:val="24"/>
          <w:szCs w:val="24"/>
        </w:rPr>
        <w:t xml:space="preserve"> </w:t>
      </w:r>
      <w:r w:rsidR="00FA4180">
        <w:rPr>
          <w:rFonts w:ascii="Arial" w:hAnsi="Arial" w:cs="Arial"/>
          <w:sz w:val="24"/>
          <w:szCs w:val="24"/>
        </w:rPr>
        <w:t>and</w:t>
      </w:r>
      <w:r w:rsidR="00F8477B">
        <w:rPr>
          <w:rFonts w:ascii="Arial" w:hAnsi="Arial" w:cs="Arial"/>
          <w:sz w:val="24"/>
          <w:szCs w:val="24"/>
        </w:rPr>
        <w:t xml:space="preserve"> a</w:t>
      </w:r>
      <w:r w:rsidR="00FA4180">
        <w:rPr>
          <w:rFonts w:ascii="Arial" w:hAnsi="Arial" w:cs="Arial"/>
          <w:sz w:val="24"/>
          <w:szCs w:val="24"/>
        </w:rPr>
        <w:t xml:space="preserve">ir quality improvement. </w:t>
      </w:r>
      <w:r w:rsidR="00332953">
        <w:rPr>
          <w:rFonts w:ascii="Arial" w:hAnsi="Arial" w:cs="Arial"/>
          <w:sz w:val="24"/>
          <w:szCs w:val="24"/>
        </w:rPr>
        <w:t>Adopting lightweight</w:t>
      </w:r>
      <w:r w:rsidR="00EB3413">
        <w:rPr>
          <w:rFonts w:ascii="Arial" w:hAnsi="Arial" w:cs="Arial"/>
          <w:sz w:val="24"/>
          <w:szCs w:val="24"/>
        </w:rPr>
        <w:t>,</w:t>
      </w:r>
      <w:r w:rsidR="00332953">
        <w:rPr>
          <w:rFonts w:ascii="Arial" w:hAnsi="Arial" w:cs="Arial"/>
          <w:sz w:val="24"/>
          <w:szCs w:val="24"/>
        </w:rPr>
        <w:t xml:space="preserve"> recycled materials </w:t>
      </w:r>
      <w:r w:rsidR="00EB3413">
        <w:rPr>
          <w:rFonts w:ascii="Arial" w:hAnsi="Arial" w:cs="Arial"/>
          <w:sz w:val="24"/>
          <w:szCs w:val="24"/>
        </w:rPr>
        <w:t xml:space="preserve">and </w:t>
      </w:r>
      <w:r w:rsidR="0098335F">
        <w:rPr>
          <w:rFonts w:ascii="Arial" w:hAnsi="Arial" w:cs="Arial"/>
          <w:sz w:val="24"/>
          <w:szCs w:val="24"/>
        </w:rPr>
        <w:t xml:space="preserve">energy-efficient manufacturing </w:t>
      </w:r>
      <w:r w:rsidR="0098335F" w:rsidRPr="0098335F">
        <w:rPr>
          <w:rFonts w:ascii="Arial" w:hAnsi="Arial" w:cs="Arial"/>
          <w:sz w:val="24"/>
          <w:szCs w:val="24"/>
        </w:rPr>
        <w:t xml:space="preserve">further </w:t>
      </w:r>
      <w:r w:rsidR="00EB3413">
        <w:rPr>
          <w:rFonts w:ascii="Arial" w:hAnsi="Arial" w:cs="Arial"/>
          <w:sz w:val="24"/>
          <w:szCs w:val="24"/>
        </w:rPr>
        <w:t>minimise resource consumption</w:t>
      </w:r>
      <w:r w:rsidR="0098335F">
        <w:rPr>
          <w:rFonts w:ascii="Arial" w:hAnsi="Arial" w:cs="Arial"/>
          <w:sz w:val="24"/>
          <w:szCs w:val="24"/>
        </w:rPr>
        <w:t xml:space="preserve">. </w:t>
      </w:r>
      <w:r w:rsidR="00B320B4">
        <w:rPr>
          <w:rFonts w:ascii="Arial" w:hAnsi="Arial" w:cs="Arial"/>
          <w:sz w:val="24"/>
          <w:szCs w:val="24"/>
        </w:rPr>
        <w:t xml:space="preserve">Efficient planning </w:t>
      </w:r>
      <w:r w:rsidR="00753E2C">
        <w:rPr>
          <w:rFonts w:ascii="Arial" w:hAnsi="Arial" w:cs="Arial"/>
          <w:sz w:val="24"/>
          <w:szCs w:val="24"/>
        </w:rPr>
        <w:t>and</w:t>
      </w:r>
      <w:r w:rsidR="00B320B4">
        <w:rPr>
          <w:rFonts w:ascii="Arial" w:hAnsi="Arial" w:cs="Arial"/>
          <w:sz w:val="24"/>
          <w:szCs w:val="24"/>
        </w:rPr>
        <w:t xml:space="preserve"> sustainable </w:t>
      </w:r>
      <w:r w:rsidR="00753E2C">
        <w:rPr>
          <w:rFonts w:ascii="Arial" w:hAnsi="Arial" w:cs="Arial"/>
          <w:sz w:val="24"/>
          <w:szCs w:val="24"/>
        </w:rPr>
        <w:t xml:space="preserve">suppliers are vital for a successful transition. </w:t>
      </w:r>
    </w:p>
    <w:p w14:paraId="2C51E013" w14:textId="0F44FBBC" w:rsidR="00116342" w:rsidRDefault="00B320B4" w:rsidP="00642D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</w:t>
      </w:r>
      <w:r w:rsidR="00116342">
        <w:rPr>
          <w:rFonts w:ascii="Arial" w:hAnsi="Arial" w:cs="Arial"/>
          <w:sz w:val="24"/>
          <w:szCs w:val="24"/>
        </w:rPr>
        <w:t xml:space="preserve"> challenges </w:t>
      </w:r>
      <w:r w:rsidR="00972788">
        <w:rPr>
          <w:rFonts w:ascii="Arial" w:hAnsi="Arial" w:cs="Arial"/>
          <w:sz w:val="24"/>
          <w:szCs w:val="24"/>
        </w:rPr>
        <w:t xml:space="preserve">include the need for substantial infrastructure </w:t>
      </w:r>
      <w:r w:rsidR="00C541F5">
        <w:rPr>
          <w:rFonts w:ascii="Arial" w:hAnsi="Arial" w:cs="Arial"/>
          <w:sz w:val="24"/>
          <w:szCs w:val="24"/>
        </w:rPr>
        <w:t>investment,</w:t>
      </w:r>
      <w:r w:rsidR="00972788">
        <w:rPr>
          <w:rFonts w:ascii="Arial" w:hAnsi="Arial" w:cs="Arial"/>
          <w:sz w:val="24"/>
          <w:szCs w:val="24"/>
        </w:rPr>
        <w:t xml:space="preserve"> overcoming </w:t>
      </w:r>
      <w:r w:rsidR="00BA3356">
        <w:rPr>
          <w:rFonts w:ascii="Arial" w:hAnsi="Arial" w:cs="Arial"/>
          <w:sz w:val="24"/>
          <w:szCs w:val="24"/>
        </w:rPr>
        <w:t>technical challenges</w:t>
      </w:r>
      <w:r w:rsidR="00C10B81">
        <w:rPr>
          <w:rFonts w:ascii="Arial" w:hAnsi="Arial" w:cs="Arial"/>
          <w:sz w:val="24"/>
          <w:szCs w:val="24"/>
        </w:rPr>
        <w:t>,</w:t>
      </w:r>
      <w:r w:rsidR="00BA3356">
        <w:rPr>
          <w:rFonts w:ascii="Arial" w:hAnsi="Arial" w:cs="Arial"/>
          <w:sz w:val="24"/>
          <w:szCs w:val="24"/>
        </w:rPr>
        <w:t xml:space="preserve"> people </w:t>
      </w:r>
      <w:r w:rsidR="003C57CA">
        <w:rPr>
          <w:rFonts w:ascii="Arial" w:hAnsi="Arial" w:cs="Arial"/>
          <w:sz w:val="24"/>
          <w:szCs w:val="24"/>
        </w:rPr>
        <w:t xml:space="preserve">disbelief </w:t>
      </w:r>
      <w:r w:rsidR="00C10B81">
        <w:rPr>
          <w:rFonts w:ascii="Arial" w:hAnsi="Arial" w:cs="Arial"/>
          <w:sz w:val="24"/>
          <w:szCs w:val="24"/>
        </w:rPr>
        <w:t>and upfront costs.</w:t>
      </w:r>
      <w:r w:rsidR="00EA0978">
        <w:rPr>
          <w:rFonts w:ascii="Arial" w:hAnsi="Arial" w:cs="Arial"/>
          <w:sz w:val="24"/>
          <w:szCs w:val="24"/>
        </w:rPr>
        <w:t xml:space="preserve"> Electric and hybrid buses are the ideal to minimise exhaust and </w:t>
      </w:r>
      <w:r w:rsidR="002E5BFD">
        <w:rPr>
          <w:rFonts w:ascii="Arial" w:hAnsi="Arial" w:cs="Arial"/>
          <w:sz w:val="24"/>
          <w:szCs w:val="24"/>
        </w:rPr>
        <w:t>noise,</w:t>
      </w:r>
      <w:r w:rsidR="00EA0978">
        <w:rPr>
          <w:rFonts w:ascii="Arial" w:hAnsi="Arial" w:cs="Arial"/>
          <w:sz w:val="24"/>
          <w:szCs w:val="24"/>
        </w:rPr>
        <w:t xml:space="preserve"> but the charging infrastructure and the amount of energy used is also </w:t>
      </w:r>
      <w:r w:rsidR="009E005E">
        <w:rPr>
          <w:rFonts w:ascii="Arial" w:hAnsi="Arial" w:cs="Arial"/>
          <w:sz w:val="24"/>
          <w:szCs w:val="24"/>
        </w:rPr>
        <w:t>part of the environmental impact</w:t>
      </w:r>
      <w:r w:rsidR="00441A55">
        <w:rPr>
          <w:rFonts w:ascii="Arial" w:hAnsi="Arial" w:cs="Arial"/>
          <w:sz w:val="24"/>
          <w:szCs w:val="24"/>
        </w:rPr>
        <w:t xml:space="preserve"> through the energy manufacturing industry</w:t>
      </w:r>
      <w:r w:rsidR="003922B0">
        <w:rPr>
          <w:rFonts w:ascii="Arial" w:hAnsi="Arial" w:cs="Arial"/>
          <w:sz w:val="24"/>
          <w:szCs w:val="24"/>
        </w:rPr>
        <w:t xml:space="preserve"> and the demand of raw material growing. </w:t>
      </w:r>
    </w:p>
    <w:p w14:paraId="61D0F7AD" w14:textId="152A26E8" w:rsidR="00C830DB" w:rsidRDefault="006A7DBD" w:rsidP="00642D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solution</w:t>
      </w:r>
      <w:r w:rsidR="00C830DB">
        <w:rPr>
          <w:rFonts w:ascii="Arial" w:hAnsi="Arial" w:cs="Arial"/>
          <w:sz w:val="24"/>
          <w:szCs w:val="24"/>
        </w:rPr>
        <w:t xml:space="preserve"> suggest</w:t>
      </w:r>
      <w:r w:rsidR="00A477C4">
        <w:rPr>
          <w:rFonts w:ascii="Arial" w:hAnsi="Arial" w:cs="Arial"/>
          <w:sz w:val="24"/>
          <w:szCs w:val="24"/>
        </w:rPr>
        <w:t>ed are viable, time consuming</w:t>
      </w:r>
      <w:r w:rsidR="00DF0574">
        <w:rPr>
          <w:rFonts w:ascii="Arial" w:hAnsi="Arial" w:cs="Arial"/>
          <w:sz w:val="24"/>
          <w:szCs w:val="24"/>
        </w:rPr>
        <w:t xml:space="preserve"> but offer substantial environmental benefits in hospitality transportation. </w:t>
      </w:r>
    </w:p>
    <w:p w14:paraId="654C1D49" w14:textId="590BF4E7" w:rsidR="009F121F" w:rsidRDefault="009F121F" w:rsidP="00642D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50C6B114" w14:textId="77777777" w:rsidR="009F121F" w:rsidRDefault="009F121F" w:rsidP="00642D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4359A1" w14:textId="6143C0B9" w:rsidR="009F121F" w:rsidRDefault="009F121F" w:rsidP="009F121F">
      <w:pPr>
        <w:pStyle w:val="Heading1"/>
      </w:pPr>
      <w:bookmarkStart w:id="31" w:name="_Toc191739148"/>
      <w:r>
        <w:t>References</w:t>
      </w:r>
      <w:bookmarkEnd w:id="31"/>
    </w:p>
    <w:p w14:paraId="2246A320" w14:textId="77777777" w:rsidR="00CD003C" w:rsidRPr="00573B15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573B15">
        <w:rPr>
          <w:rFonts w:ascii="Arial" w:hAnsi="Arial"/>
          <w:sz w:val="24"/>
        </w:rPr>
        <w:t xml:space="preserve">Abdallah, T. (2017) </w:t>
      </w:r>
      <w:r w:rsidRPr="00573B15">
        <w:rPr>
          <w:rFonts w:ascii="Arial" w:hAnsi="Arial"/>
          <w:i/>
          <w:iCs/>
          <w:sz w:val="24"/>
        </w:rPr>
        <w:t>Sustainable Mass Transit: Challenges and Opportunities in Urban Public Transportation</w:t>
      </w:r>
      <w:r w:rsidRPr="00573B15">
        <w:rPr>
          <w:rFonts w:ascii="Arial" w:hAnsi="Arial"/>
          <w:sz w:val="24"/>
        </w:rPr>
        <w:t>. 1st end. Chantilly: Elsevier.</w:t>
      </w:r>
    </w:p>
    <w:p w14:paraId="0AECCC0F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Alamy, (2025</w:t>
      </w:r>
      <w:r w:rsidRPr="000107F9">
        <w:rPr>
          <w:rFonts w:ascii="Arial" w:hAnsi="Arial"/>
          <w:i/>
          <w:iCs/>
          <w:sz w:val="24"/>
        </w:rPr>
        <w:t>), Marriott airport shuttle Stock Photos and Images</w:t>
      </w:r>
      <w:r>
        <w:rPr>
          <w:rFonts w:ascii="Arial" w:hAnsi="Arial"/>
          <w:sz w:val="24"/>
        </w:rPr>
        <w:t xml:space="preserve">, available at: </w:t>
      </w:r>
      <w:hyperlink r:id="rId20" w:history="1">
        <w:r w:rsidRPr="008940AF">
          <w:rPr>
            <w:rStyle w:val="Hyperlink"/>
            <w:rFonts w:ascii="Arial" w:hAnsi="Arial"/>
            <w:sz w:val="24"/>
          </w:rPr>
          <w:t>https://www.alamy.com/stock-photo/marriott-airport-shuttle.html?sortBy=relevant</w:t>
        </w:r>
      </w:hyperlink>
      <w:r>
        <w:rPr>
          <w:rFonts w:ascii="Arial" w:hAnsi="Arial"/>
          <w:sz w:val="24"/>
        </w:rPr>
        <w:t>, (Accessed: 20 February 2025).</w:t>
      </w:r>
    </w:p>
    <w:p w14:paraId="395D0F3A" w14:textId="77777777" w:rsidR="00CD003C" w:rsidRPr="000F2D81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0F2D81">
        <w:rPr>
          <w:rFonts w:ascii="Arial" w:hAnsi="Arial"/>
          <w:sz w:val="24"/>
        </w:rPr>
        <w:t xml:space="preserve">Alawaysheh, I. </w:t>
      </w:r>
      <w:r w:rsidRPr="000F2D81">
        <w:rPr>
          <w:rFonts w:ascii="Arial" w:hAnsi="Arial"/>
          <w:i/>
          <w:iCs/>
          <w:sz w:val="24"/>
        </w:rPr>
        <w:t>et al.</w:t>
      </w:r>
      <w:r w:rsidRPr="000F2D81">
        <w:rPr>
          <w:rFonts w:ascii="Arial" w:hAnsi="Arial"/>
          <w:sz w:val="24"/>
        </w:rPr>
        <w:t xml:space="preserve"> (2020) ‘Selecting maintenance practices based on environmental criteria: a comparative analysis of theory and practice in the public transport sector in UAE/DUBAI’, </w:t>
      </w:r>
      <w:r w:rsidRPr="000F2D81">
        <w:rPr>
          <w:rFonts w:ascii="Arial" w:hAnsi="Arial"/>
          <w:i/>
          <w:iCs/>
          <w:sz w:val="24"/>
        </w:rPr>
        <w:t xml:space="preserve">International journal of system assurance engineering and </w:t>
      </w:r>
      <w:r w:rsidRPr="000F2D81">
        <w:rPr>
          <w:rFonts w:ascii="Arial" w:hAnsi="Arial"/>
          <w:i/>
          <w:iCs/>
          <w:sz w:val="24"/>
        </w:rPr>
        <w:lastRenderedPageBreak/>
        <w:t>management</w:t>
      </w:r>
      <w:r w:rsidRPr="000F2D81">
        <w:rPr>
          <w:rFonts w:ascii="Arial" w:hAnsi="Arial"/>
          <w:sz w:val="24"/>
        </w:rPr>
        <w:t xml:space="preserve">, 11(6), pp. 1133–1155. Available at: </w:t>
      </w:r>
      <w:hyperlink r:id="rId21" w:history="1">
        <w:r w:rsidRPr="000F2D81">
          <w:rPr>
            <w:rStyle w:val="Hyperlink"/>
            <w:rFonts w:ascii="Arial" w:hAnsi="Arial"/>
            <w:sz w:val="24"/>
          </w:rPr>
          <w:t>https://doi.org/10.1007/s13198-020-00964-1</w:t>
        </w:r>
      </w:hyperlink>
      <w:r w:rsidRPr="000F2D81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22 February 2025). </w:t>
      </w:r>
    </w:p>
    <w:p w14:paraId="421DEB41" w14:textId="77777777" w:rsidR="00CD003C" w:rsidRPr="00A8313F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A8313F">
        <w:rPr>
          <w:rFonts w:ascii="Arial" w:hAnsi="Arial"/>
          <w:sz w:val="24"/>
        </w:rPr>
        <w:t xml:space="preserve">Aldenius, M., Mullen, C. and Pettersson-Löfstedt, F. (2022) ‘Electric buses in England and Sweden – Overcoming barriers to introduction’, </w:t>
      </w:r>
      <w:r w:rsidRPr="00A8313F">
        <w:rPr>
          <w:rFonts w:ascii="Arial" w:hAnsi="Arial"/>
          <w:i/>
          <w:iCs/>
          <w:sz w:val="24"/>
        </w:rPr>
        <w:t>Transportation research. Part D, Transport and environment</w:t>
      </w:r>
      <w:r w:rsidRPr="00A8313F">
        <w:rPr>
          <w:rFonts w:ascii="Arial" w:hAnsi="Arial"/>
          <w:sz w:val="24"/>
        </w:rPr>
        <w:t xml:space="preserve">, 104, pp. 103204-. Available at: </w:t>
      </w:r>
      <w:hyperlink r:id="rId22" w:history="1">
        <w:r w:rsidRPr="00A8313F">
          <w:rPr>
            <w:rStyle w:val="Hyperlink"/>
            <w:rFonts w:ascii="Arial" w:hAnsi="Arial"/>
            <w:sz w:val="24"/>
          </w:rPr>
          <w:t>https://doi.org/10.1016/j.trd.2022.103204</w:t>
        </w:r>
      </w:hyperlink>
      <w:r w:rsidRPr="00A8313F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</w:t>
      </w:r>
    </w:p>
    <w:p w14:paraId="10D6E586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5D4D56">
        <w:rPr>
          <w:rFonts w:ascii="Arial" w:hAnsi="Arial"/>
          <w:sz w:val="24"/>
        </w:rPr>
        <w:t xml:space="preserve">Bakker, S. and Konings, R. (2018) ‘The transition to zero-emission buses in public transport – The need for institutional innovation’, </w:t>
      </w:r>
      <w:r w:rsidRPr="005D4D56">
        <w:rPr>
          <w:rFonts w:ascii="Arial" w:hAnsi="Arial"/>
          <w:i/>
          <w:iCs/>
          <w:sz w:val="24"/>
        </w:rPr>
        <w:t>Transportation research. Part D, Transport and environment</w:t>
      </w:r>
      <w:r w:rsidRPr="005D4D56">
        <w:rPr>
          <w:rFonts w:ascii="Arial" w:hAnsi="Arial"/>
          <w:sz w:val="24"/>
        </w:rPr>
        <w:t xml:space="preserve">, 64, pp. 204–215. Available at: </w:t>
      </w:r>
      <w:hyperlink r:id="rId23" w:history="1">
        <w:r w:rsidRPr="005D4D56">
          <w:rPr>
            <w:rStyle w:val="Hyperlink"/>
            <w:rFonts w:ascii="Arial" w:hAnsi="Arial"/>
            <w:sz w:val="24"/>
          </w:rPr>
          <w:t>https://doi.org/10.1016/j.trd.2017.08.023</w:t>
        </w:r>
      </w:hyperlink>
      <w:r w:rsidRPr="005D4D56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 </w:t>
      </w:r>
    </w:p>
    <w:p w14:paraId="1F2FEF0B" w14:textId="77777777" w:rsidR="00CD003C" w:rsidRPr="00882306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882306">
        <w:rPr>
          <w:rFonts w:ascii="Arial" w:hAnsi="Arial"/>
          <w:sz w:val="24"/>
        </w:rPr>
        <w:t xml:space="preserve">Batioja-Alvarez, D. </w:t>
      </w:r>
      <w:r w:rsidRPr="00882306">
        <w:rPr>
          <w:rFonts w:ascii="Arial" w:hAnsi="Arial"/>
          <w:i/>
          <w:iCs/>
          <w:sz w:val="24"/>
        </w:rPr>
        <w:t>et al.</w:t>
      </w:r>
      <w:r w:rsidRPr="00882306">
        <w:rPr>
          <w:rFonts w:ascii="Arial" w:hAnsi="Arial"/>
          <w:sz w:val="24"/>
        </w:rPr>
        <w:t xml:space="preserve"> (2018) ‘Statistical Distributions of Pavement Damage Associated with Overweight Vehicles: Methodology and Case Study’, </w:t>
      </w:r>
      <w:r w:rsidRPr="00882306">
        <w:rPr>
          <w:rFonts w:ascii="Arial" w:hAnsi="Arial"/>
          <w:i/>
          <w:iCs/>
          <w:sz w:val="24"/>
        </w:rPr>
        <w:t>Transportation research record</w:t>
      </w:r>
      <w:r w:rsidRPr="00882306">
        <w:rPr>
          <w:rFonts w:ascii="Arial" w:hAnsi="Arial"/>
          <w:sz w:val="24"/>
        </w:rPr>
        <w:t xml:space="preserve">, 2672(9), pp. 229–241. Available at: </w:t>
      </w:r>
      <w:hyperlink r:id="rId24" w:history="1">
        <w:r w:rsidRPr="00882306">
          <w:rPr>
            <w:rStyle w:val="Hyperlink"/>
            <w:rFonts w:ascii="Arial" w:hAnsi="Arial"/>
            <w:sz w:val="24"/>
          </w:rPr>
          <w:t>https://doi.org/10.1177/0361198118793243</w:t>
        </w:r>
      </w:hyperlink>
      <w:r w:rsidRPr="00882306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23 February 2025). </w:t>
      </w:r>
    </w:p>
    <w:p w14:paraId="0CF236AA" w14:textId="77777777" w:rsidR="00CD003C" w:rsidRPr="006819A1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BBC News, (2019), </w:t>
      </w:r>
      <w:r w:rsidRPr="006819A1">
        <w:rPr>
          <w:rFonts w:ascii="Arial" w:hAnsi="Arial"/>
          <w:i/>
          <w:iCs/>
          <w:sz w:val="24"/>
        </w:rPr>
        <w:t>Climate change: Should you fly, drive or take the train?</w:t>
      </w:r>
      <w:r>
        <w:rPr>
          <w:rFonts w:ascii="Arial" w:hAnsi="Arial"/>
          <w:sz w:val="24"/>
        </w:rPr>
        <w:t xml:space="preserve">, available at: </w:t>
      </w:r>
      <w:hyperlink r:id="rId25" w:history="1">
        <w:r w:rsidRPr="00E80134">
          <w:rPr>
            <w:rStyle w:val="Hyperlink"/>
            <w:rFonts w:ascii="Arial" w:hAnsi="Arial"/>
            <w:sz w:val="24"/>
          </w:rPr>
          <w:t>https://www.bbc.co.uk/news/science-environment-49349566</w:t>
        </w:r>
      </w:hyperlink>
      <w:r>
        <w:rPr>
          <w:rFonts w:ascii="Arial" w:hAnsi="Arial"/>
          <w:sz w:val="24"/>
        </w:rPr>
        <w:t xml:space="preserve">, (Accessed: 21 February 2025). </w:t>
      </w:r>
    </w:p>
    <w:p w14:paraId="4327DE0A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792DE6">
        <w:rPr>
          <w:rFonts w:ascii="Arial" w:hAnsi="Arial"/>
          <w:sz w:val="24"/>
        </w:rPr>
        <w:t>Beautiful places in the world</w:t>
      </w:r>
      <w:r>
        <w:rPr>
          <w:rFonts w:ascii="Arial" w:hAnsi="Arial"/>
          <w:sz w:val="24"/>
        </w:rPr>
        <w:t xml:space="preserve">, (2011), </w:t>
      </w:r>
      <w:r w:rsidRPr="001B2168">
        <w:rPr>
          <w:rFonts w:ascii="Arial" w:hAnsi="Arial"/>
          <w:i/>
          <w:iCs/>
          <w:sz w:val="24"/>
        </w:rPr>
        <w:t>The links between the transport industry and the tourism industry</w:t>
      </w:r>
      <w:r>
        <w:rPr>
          <w:rFonts w:ascii="Arial" w:hAnsi="Arial"/>
          <w:sz w:val="24"/>
        </w:rPr>
        <w:t xml:space="preserve">, available at: </w:t>
      </w:r>
      <w:hyperlink r:id="rId26" w:history="1">
        <w:r w:rsidRPr="004C37C9">
          <w:rPr>
            <w:rStyle w:val="Hyperlink"/>
            <w:rFonts w:ascii="Arial" w:hAnsi="Arial"/>
            <w:sz w:val="24"/>
          </w:rPr>
          <w:t>https://addresssbeautifulplaces.blogspot.com/2021/06/the-links-between-transport-industry.html</w:t>
        </w:r>
      </w:hyperlink>
      <w:r>
        <w:rPr>
          <w:rFonts w:ascii="Arial" w:hAnsi="Arial"/>
          <w:sz w:val="24"/>
        </w:rPr>
        <w:t>, (Accessed: 19 February 2025).</w:t>
      </w:r>
    </w:p>
    <w:p w14:paraId="405A7EE7" w14:textId="38B3785E" w:rsidR="00614A5F" w:rsidRPr="00143DA8" w:rsidRDefault="00614A5F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Bing, </w:t>
      </w:r>
      <w:r w:rsidR="00143DA8">
        <w:rPr>
          <w:rFonts w:ascii="Arial" w:hAnsi="Arial"/>
          <w:sz w:val="24"/>
        </w:rPr>
        <w:t xml:space="preserve">(2025), </w:t>
      </w:r>
      <w:r w:rsidR="00143DA8">
        <w:rPr>
          <w:rFonts w:ascii="Arial" w:hAnsi="Arial"/>
          <w:i/>
          <w:iCs/>
          <w:sz w:val="24"/>
        </w:rPr>
        <w:t xml:space="preserve">Online pictures, </w:t>
      </w:r>
      <w:r w:rsidR="00143DA8">
        <w:rPr>
          <w:rFonts w:ascii="Arial" w:hAnsi="Arial"/>
          <w:sz w:val="24"/>
        </w:rPr>
        <w:t xml:space="preserve">available at: </w:t>
      </w:r>
      <w:hyperlink r:id="rId27" w:history="1">
        <w:r w:rsidR="0043518D" w:rsidRPr="006F5159">
          <w:rPr>
            <w:rStyle w:val="Hyperlink"/>
            <w:rFonts w:ascii="Arial" w:hAnsi="Arial"/>
            <w:sz w:val="24"/>
          </w:rPr>
          <w:t>https://www.bing.com/images/</w:t>
        </w:r>
      </w:hyperlink>
      <w:r w:rsidR="0043518D">
        <w:rPr>
          <w:rFonts w:ascii="Arial" w:hAnsi="Arial"/>
          <w:sz w:val="24"/>
        </w:rPr>
        <w:t>, (Accessed: 24 February 2025).</w:t>
      </w:r>
    </w:p>
    <w:p w14:paraId="6B7E0E01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234431">
        <w:rPr>
          <w:rFonts w:ascii="Arial" w:hAnsi="Arial"/>
          <w:sz w:val="24"/>
        </w:rPr>
        <w:t xml:space="preserve">Blair-Frasie, R. (2024) ‘Securing Hospitality: Balancing Guest Experience and Safety’, </w:t>
      </w:r>
      <w:r w:rsidRPr="00234431">
        <w:rPr>
          <w:rFonts w:ascii="Arial" w:hAnsi="Arial"/>
          <w:i/>
          <w:iCs/>
          <w:sz w:val="24"/>
        </w:rPr>
        <w:t>Security</w:t>
      </w:r>
      <w:r w:rsidRPr="00234431">
        <w:rPr>
          <w:rFonts w:ascii="Arial" w:hAnsi="Arial"/>
          <w:sz w:val="24"/>
        </w:rPr>
        <w:t>, 61(8), pp. 19–20.</w:t>
      </w:r>
    </w:p>
    <w:p w14:paraId="5DEC3D8A" w14:textId="77777777" w:rsidR="00CD003C" w:rsidRPr="00362326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362326">
        <w:rPr>
          <w:rFonts w:ascii="Arial" w:hAnsi="Arial"/>
          <w:sz w:val="24"/>
        </w:rPr>
        <w:t xml:space="preserve">Bloomberg New Energy Finance, 2018. </w:t>
      </w:r>
      <w:r w:rsidRPr="00362326">
        <w:rPr>
          <w:rFonts w:ascii="Arial" w:hAnsi="Arial"/>
          <w:i/>
          <w:iCs/>
          <w:sz w:val="24"/>
        </w:rPr>
        <w:t xml:space="preserve">Electric Buses in Cities - Driving Towards Cleaner Air and Lower CO2, </w:t>
      </w:r>
      <w:r>
        <w:rPr>
          <w:rFonts w:ascii="Arial" w:hAnsi="Arial"/>
          <w:sz w:val="24"/>
        </w:rPr>
        <w:t xml:space="preserve">available at: </w:t>
      </w:r>
      <w:hyperlink r:id="rId28" w:history="1">
        <w:r w:rsidRPr="00E80134">
          <w:rPr>
            <w:rStyle w:val="Hyperlink"/>
            <w:rFonts w:ascii="Arial" w:hAnsi="Arial"/>
            <w:sz w:val="24"/>
          </w:rPr>
          <w:t>https://about.bnef.com/blog/electric-buses-cities-driving-towards-cleaner-air-lower-co2/</w:t>
        </w:r>
      </w:hyperlink>
      <w:r>
        <w:rPr>
          <w:rFonts w:ascii="Arial" w:hAnsi="Arial"/>
          <w:sz w:val="24"/>
        </w:rPr>
        <w:t xml:space="preserve">, (Accessed: 21 February 2025). </w:t>
      </w:r>
    </w:p>
    <w:p w14:paraId="4B01B6AB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372D23">
        <w:rPr>
          <w:rFonts w:ascii="Arial" w:hAnsi="Arial"/>
          <w:sz w:val="24"/>
        </w:rPr>
        <w:t>Business world (India</w:t>
      </w:r>
      <w:r>
        <w:rPr>
          <w:rFonts w:ascii="Arial" w:hAnsi="Arial"/>
          <w:sz w:val="24"/>
        </w:rPr>
        <w:t>), (2025)</w:t>
      </w:r>
      <w:r>
        <w:rPr>
          <w:rFonts w:ascii="Arial" w:hAnsi="Arial"/>
          <w:i/>
          <w:iCs/>
          <w:sz w:val="24"/>
        </w:rPr>
        <w:t xml:space="preserve">, </w:t>
      </w:r>
      <w:r w:rsidRPr="00372D23">
        <w:rPr>
          <w:rFonts w:ascii="Arial" w:hAnsi="Arial"/>
          <w:i/>
          <w:iCs/>
          <w:sz w:val="24"/>
        </w:rPr>
        <w:t>Chauffeuring guest satisfaction in hospitality</w:t>
      </w:r>
      <w:r w:rsidRPr="00372D23">
        <w:rPr>
          <w:rFonts w:ascii="Arial" w:hAnsi="Arial"/>
          <w:sz w:val="24"/>
        </w:rPr>
        <w:t xml:space="preserve"> New Delhi: Athena Information Solutions Pt. Ltd.</w:t>
      </w:r>
    </w:p>
    <w:p w14:paraId="1BC9884D" w14:textId="77777777" w:rsidR="00CD003C" w:rsidRPr="00092EED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 xml:space="preserve">Busworld, (2025), </w:t>
      </w:r>
      <w:r w:rsidRPr="00092EED">
        <w:rPr>
          <w:rFonts w:ascii="Arial" w:hAnsi="Arial"/>
          <w:i/>
          <w:iCs/>
          <w:sz w:val="24"/>
        </w:rPr>
        <w:t>Reduced energy consumption with composite material</w:t>
      </w:r>
      <w:r>
        <w:rPr>
          <w:rFonts w:ascii="Arial" w:hAnsi="Arial"/>
          <w:sz w:val="24"/>
        </w:rPr>
        <w:t xml:space="preserve">, available at: </w:t>
      </w:r>
      <w:hyperlink r:id="rId29" w:history="1">
        <w:r w:rsidRPr="0052410B">
          <w:rPr>
            <w:rStyle w:val="Hyperlink"/>
            <w:rFonts w:ascii="Arial" w:hAnsi="Arial"/>
            <w:sz w:val="24"/>
          </w:rPr>
          <w:t>https://www.busworldeurope.org/news/reduced-energy-consumption-composite-material</w:t>
        </w:r>
      </w:hyperlink>
      <w:r>
        <w:rPr>
          <w:rFonts w:ascii="Arial" w:hAnsi="Arial"/>
          <w:sz w:val="24"/>
        </w:rPr>
        <w:t xml:space="preserve">, (Accessed: 22 February 2025). </w:t>
      </w:r>
    </w:p>
    <w:p w14:paraId="1D7EC512" w14:textId="77777777" w:rsidR="00CD003C" w:rsidRPr="009A66E5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9A66E5">
        <w:rPr>
          <w:rFonts w:ascii="Arial" w:hAnsi="Arial"/>
          <w:sz w:val="24"/>
        </w:rPr>
        <w:t xml:space="preserve">Cui, Q., Lei, Y. and Li, Y. (2022) ‘Potential carbon emissions reduction from fleet schedule reconfiguration of China’s and India’s external routes’, </w:t>
      </w:r>
      <w:r w:rsidRPr="009A66E5">
        <w:rPr>
          <w:rFonts w:ascii="Arial" w:hAnsi="Arial"/>
          <w:i/>
          <w:iCs/>
          <w:sz w:val="24"/>
        </w:rPr>
        <w:t>Patterns (New York, N.Y.)</w:t>
      </w:r>
      <w:r w:rsidRPr="009A66E5">
        <w:rPr>
          <w:rFonts w:ascii="Arial" w:hAnsi="Arial"/>
          <w:sz w:val="24"/>
        </w:rPr>
        <w:t xml:space="preserve">, 3(11), pp. 100614–100614. Available at: </w:t>
      </w:r>
      <w:hyperlink r:id="rId30" w:history="1">
        <w:r w:rsidRPr="009A66E5">
          <w:rPr>
            <w:rStyle w:val="Hyperlink"/>
            <w:rFonts w:ascii="Arial" w:hAnsi="Arial"/>
            <w:sz w:val="24"/>
          </w:rPr>
          <w:t>https://doi.org/10.1016/j.patter.2022.100614</w:t>
        </w:r>
      </w:hyperlink>
      <w:r w:rsidRPr="009A66E5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22 February 2025). </w:t>
      </w:r>
    </w:p>
    <w:p w14:paraId="235B07E0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FF7B85">
        <w:rPr>
          <w:rFonts w:ascii="Arial" w:hAnsi="Arial"/>
          <w:sz w:val="24"/>
        </w:rPr>
        <w:t xml:space="preserve">Diaz Pranita (2023) ‘Revisiting Ferry Tourism Development in Indonesia’, </w:t>
      </w:r>
      <w:r w:rsidRPr="00FF7B85">
        <w:rPr>
          <w:rFonts w:ascii="Arial" w:hAnsi="Arial"/>
          <w:i/>
          <w:iCs/>
          <w:sz w:val="24"/>
        </w:rPr>
        <w:t>Proceedings</w:t>
      </w:r>
      <w:r w:rsidRPr="00FF7B85">
        <w:rPr>
          <w:rFonts w:ascii="Arial" w:hAnsi="Arial"/>
          <w:sz w:val="24"/>
        </w:rPr>
        <w:t xml:space="preserve">, 83(1), pp. 63-. Available at: </w:t>
      </w:r>
      <w:hyperlink r:id="rId31" w:history="1">
        <w:r w:rsidRPr="00FF7B85">
          <w:rPr>
            <w:rStyle w:val="Hyperlink"/>
            <w:rFonts w:ascii="Arial" w:hAnsi="Arial"/>
            <w:sz w:val="24"/>
          </w:rPr>
          <w:t>https://doi.org/10.3390/proceedings2022083063</w:t>
        </w:r>
      </w:hyperlink>
      <w:r w:rsidRPr="00FF7B85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19 February 2025). </w:t>
      </w:r>
    </w:p>
    <w:p w14:paraId="7649E906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Exclusive Wedding buses, (2022), Pictures, available at: </w:t>
      </w:r>
      <w:hyperlink r:id="rId32" w:anchor="top" w:history="1">
        <w:r w:rsidRPr="008940AF">
          <w:rPr>
            <w:rStyle w:val="Hyperlink"/>
            <w:rFonts w:ascii="Arial" w:hAnsi="Arial"/>
            <w:sz w:val="24"/>
          </w:rPr>
          <w:t>https://exclusiveweddingbus.com/gallery/?s=#top</w:t>
        </w:r>
      </w:hyperlink>
      <w:r>
        <w:rPr>
          <w:rFonts w:ascii="Arial" w:hAnsi="Arial"/>
          <w:sz w:val="24"/>
        </w:rPr>
        <w:t xml:space="preserve">, (Accessed: 20 February 2025). </w:t>
      </w:r>
    </w:p>
    <w:p w14:paraId="0C7D846B" w14:textId="77777777" w:rsidR="00CD003C" w:rsidRPr="00680505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Flixbus, (2024), </w:t>
      </w:r>
      <w:r w:rsidRPr="00680505">
        <w:rPr>
          <w:rFonts w:ascii="Arial" w:hAnsi="Arial"/>
          <w:i/>
          <w:iCs/>
          <w:sz w:val="24"/>
        </w:rPr>
        <w:t>FlixBus Pilots First Electric Coach Service for England and Wales</w:t>
      </w:r>
      <w:r>
        <w:rPr>
          <w:rFonts w:ascii="Arial" w:hAnsi="Arial"/>
          <w:sz w:val="24"/>
        </w:rPr>
        <w:t xml:space="preserve">, available at: </w:t>
      </w:r>
      <w:hyperlink r:id="rId33" w:history="1">
        <w:r w:rsidRPr="0020145C">
          <w:rPr>
            <w:rStyle w:val="Hyperlink"/>
            <w:rFonts w:ascii="Arial" w:hAnsi="Arial"/>
            <w:sz w:val="24"/>
          </w:rPr>
          <w:t>https://www.flixbus.co.uk/Electric</w:t>
        </w:r>
      </w:hyperlink>
      <w:r>
        <w:rPr>
          <w:rFonts w:ascii="Arial" w:hAnsi="Arial"/>
          <w:sz w:val="24"/>
        </w:rPr>
        <w:t xml:space="preserve">, (Accessed: 21 February 2025). </w:t>
      </w:r>
    </w:p>
    <w:p w14:paraId="464DAC73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121D19">
        <w:rPr>
          <w:rFonts w:ascii="Arial" w:hAnsi="Arial"/>
          <w:sz w:val="24"/>
        </w:rPr>
        <w:t xml:space="preserve">Genikomsakis, K.N., Galatoulas, N.-F. and Ioakimidis, C.S. (2021) ‘Towards the development of a hotel-based e-bike rental service: Results from a stated preference survey and techno-economic analysis’, </w:t>
      </w:r>
      <w:r w:rsidRPr="00121D19">
        <w:rPr>
          <w:rFonts w:ascii="Arial" w:hAnsi="Arial"/>
          <w:i/>
          <w:iCs/>
          <w:sz w:val="24"/>
        </w:rPr>
        <w:t>Energy (Oxford)</w:t>
      </w:r>
      <w:r w:rsidRPr="00121D19">
        <w:rPr>
          <w:rFonts w:ascii="Arial" w:hAnsi="Arial"/>
          <w:sz w:val="24"/>
        </w:rPr>
        <w:t xml:space="preserve">, 215, pp. 119052-. Available at: </w:t>
      </w:r>
      <w:hyperlink r:id="rId34" w:history="1">
        <w:r w:rsidRPr="00121D19">
          <w:rPr>
            <w:rStyle w:val="Hyperlink"/>
            <w:rFonts w:ascii="Arial" w:hAnsi="Arial"/>
            <w:sz w:val="24"/>
          </w:rPr>
          <w:t>https://doi.org/10.1016/j.energy.2020.119052</w:t>
        </w:r>
      </w:hyperlink>
      <w:r w:rsidRPr="00121D19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19 February 2025).</w:t>
      </w:r>
    </w:p>
    <w:p w14:paraId="2CDD9EBB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GOV.UK, (2023), </w:t>
      </w:r>
      <w:r w:rsidRPr="006F0818">
        <w:rPr>
          <w:rFonts w:ascii="Arial" w:hAnsi="Arial"/>
          <w:i/>
          <w:iCs/>
          <w:sz w:val="24"/>
        </w:rPr>
        <w:t>Carbon dioxide (CO</w:t>
      </w:r>
      <w:r w:rsidRPr="006F0818">
        <w:rPr>
          <w:rFonts w:ascii="Cambria Math" w:hAnsi="Cambria Math" w:cs="Cambria Math"/>
          <w:i/>
          <w:iCs/>
          <w:sz w:val="24"/>
        </w:rPr>
        <w:t>₂</w:t>
      </w:r>
      <w:r w:rsidRPr="006F0818">
        <w:rPr>
          <w:rFonts w:ascii="Arial" w:hAnsi="Arial"/>
          <w:i/>
          <w:iCs/>
          <w:sz w:val="24"/>
        </w:rPr>
        <w:t>) emissions in the United Kingdom (UK) from 1990 to 2023, by sector (in million metric tons of carbon dioxide)</w:t>
      </w:r>
      <w:r>
        <w:rPr>
          <w:rFonts w:ascii="Arial" w:hAnsi="Arial"/>
          <w:sz w:val="24"/>
        </w:rPr>
        <w:t xml:space="preserve">, available at: </w:t>
      </w:r>
      <w:hyperlink r:id="rId35" w:history="1">
        <w:r w:rsidRPr="000F2D4A">
          <w:rPr>
            <w:rStyle w:val="Hyperlink"/>
            <w:rFonts w:ascii="Arial" w:hAnsi="Arial"/>
            <w:sz w:val="24"/>
          </w:rPr>
          <w:t>https://assets.publishing.service.gov.uk/media/6604460f91a320001a82b0fd/uk-greenhouse-gas-emissions-provisional-figures-statistical-release-2023.pdf</w:t>
        </w:r>
      </w:hyperlink>
      <w:r>
        <w:rPr>
          <w:rFonts w:ascii="Arial" w:hAnsi="Arial"/>
          <w:sz w:val="24"/>
        </w:rPr>
        <w:t xml:space="preserve">, (Accessed: 21 February 2025). </w:t>
      </w:r>
    </w:p>
    <w:p w14:paraId="4D1F3570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GOV.UK, (2024), </w:t>
      </w:r>
      <w:r w:rsidRPr="00FD38FE">
        <w:rPr>
          <w:rFonts w:ascii="Arial" w:hAnsi="Arial"/>
          <w:i/>
          <w:iCs/>
          <w:sz w:val="24"/>
        </w:rPr>
        <w:t>Annual bus statistics: year ending March 2024 (revised)</w:t>
      </w:r>
      <w:r>
        <w:rPr>
          <w:rFonts w:ascii="Arial" w:hAnsi="Arial"/>
          <w:sz w:val="24"/>
        </w:rPr>
        <w:t xml:space="preserve">, available at: </w:t>
      </w:r>
      <w:hyperlink r:id="rId36" w:history="1">
        <w:r w:rsidRPr="00217D76">
          <w:rPr>
            <w:rStyle w:val="Hyperlink"/>
            <w:rFonts w:ascii="Arial" w:hAnsi="Arial"/>
            <w:sz w:val="24"/>
          </w:rPr>
          <w:t>https://www.gov.uk/government/statistics/annual-bus-statistics-year-ending-march-2024/annual-bus-statistics-year-ending-march-2024</w:t>
        </w:r>
      </w:hyperlink>
      <w:r>
        <w:rPr>
          <w:rFonts w:ascii="Arial" w:hAnsi="Arial"/>
          <w:sz w:val="24"/>
        </w:rPr>
        <w:t xml:space="preserve">, (Accessed: 21 February 2025). </w:t>
      </w:r>
    </w:p>
    <w:p w14:paraId="4151EACB" w14:textId="77777777" w:rsidR="00CD003C" w:rsidRPr="00B8496D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GOV.UK, (2024), </w:t>
      </w:r>
      <w:r w:rsidRPr="00B8496D">
        <w:rPr>
          <w:rFonts w:ascii="Arial" w:hAnsi="Arial"/>
          <w:i/>
          <w:iCs/>
          <w:sz w:val="24"/>
        </w:rPr>
        <w:t>Half a billion-pound investment in electric buses secured ahead of International Investment Summit</w:t>
      </w:r>
      <w:r>
        <w:rPr>
          <w:rFonts w:ascii="Arial" w:hAnsi="Arial"/>
          <w:sz w:val="24"/>
        </w:rPr>
        <w:t xml:space="preserve">, available at: </w:t>
      </w:r>
      <w:hyperlink r:id="rId37" w:history="1">
        <w:r w:rsidRPr="00F1492B">
          <w:rPr>
            <w:rStyle w:val="Hyperlink"/>
            <w:rFonts w:ascii="Arial" w:hAnsi="Arial"/>
            <w:sz w:val="24"/>
          </w:rPr>
          <w:t>https://www.gov.uk/government/news/half-a-billion-pound-investment-in-electric-buses-to-spark-a-new-era-of-green-growth</w:t>
        </w:r>
      </w:hyperlink>
      <w:r>
        <w:rPr>
          <w:rFonts w:ascii="Arial" w:hAnsi="Arial"/>
          <w:sz w:val="24"/>
        </w:rPr>
        <w:t xml:space="preserve">, (Accessed: 21 February 2025). </w:t>
      </w:r>
    </w:p>
    <w:p w14:paraId="7EA9572B" w14:textId="77777777" w:rsidR="00CD003C" w:rsidRPr="004D4568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GOV.UK, (2025), </w:t>
      </w:r>
      <w:r w:rsidRPr="004D4568">
        <w:rPr>
          <w:rFonts w:ascii="Arial" w:hAnsi="Arial"/>
          <w:i/>
          <w:iCs/>
          <w:sz w:val="24"/>
        </w:rPr>
        <w:t>Percentage change in road transportation carbon dioxide (CO</w:t>
      </w:r>
      <w:r w:rsidRPr="004D4568">
        <w:rPr>
          <w:rFonts w:ascii="Cambria Math" w:hAnsi="Cambria Math" w:cs="Cambria Math"/>
          <w:i/>
          <w:iCs/>
          <w:sz w:val="24"/>
        </w:rPr>
        <w:t>₂</w:t>
      </w:r>
      <w:r w:rsidRPr="004D4568">
        <w:rPr>
          <w:rFonts w:ascii="Arial" w:hAnsi="Arial"/>
          <w:i/>
          <w:iCs/>
          <w:sz w:val="24"/>
        </w:rPr>
        <w:t>) emissions in the United Kingdom from 1990 to 2023, by mode</w:t>
      </w:r>
      <w:r>
        <w:rPr>
          <w:rFonts w:ascii="Arial" w:hAnsi="Arial"/>
          <w:sz w:val="24"/>
        </w:rPr>
        <w:t xml:space="preserve">, </w:t>
      </w:r>
      <w:r w:rsidRPr="00147BFA">
        <w:rPr>
          <w:rFonts w:ascii="Arial" w:hAnsi="Arial"/>
          <w:sz w:val="24"/>
        </w:rPr>
        <w:t>: Department for Energy Security and Net-Zero (UK)</w:t>
      </w:r>
      <w:r>
        <w:rPr>
          <w:rFonts w:ascii="Arial" w:hAnsi="Arial"/>
          <w:sz w:val="24"/>
        </w:rPr>
        <w:t xml:space="preserve">, available at: </w:t>
      </w:r>
      <w:hyperlink r:id="rId38" w:history="1">
        <w:r w:rsidRPr="00217D76">
          <w:rPr>
            <w:rStyle w:val="Hyperlink"/>
            <w:rFonts w:ascii="Arial" w:hAnsi="Arial"/>
            <w:sz w:val="24"/>
          </w:rPr>
          <w:t>https://www.gov.uk/government/organisations/department-for-energy-security-and-net-zero</w:t>
        </w:r>
      </w:hyperlink>
      <w:r>
        <w:rPr>
          <w:rFonts w:ascii="Arial" w:hAnsi="Arial"/>
          <w:sz w:val="24"/>
        </w:rPr>
        <w:t xml:space="preserve">, (Accessed: 21 February 2025). </w:t>
      </w:r>
    </w:p>
    <w:p w14:paraId="4181FC44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Heathrow, (2025), </w:t>
      </w:r>
      <w:r w:rsidRPr="007F507E">
        <w:rPr>
          <w:rFonts w:ascii="Arial" w:hAnsi="Arial"/>
          <w:i/>
          <w:iCs/>
          <w:sz w:val="24"/>
        </w:rPr>
        <w:t>All hotels featured on Heathrowhotels.com offer shuttle bus transportation to all terminals</w:t>
      </w:r>
      <w:r>
        <w:rPr>
          <w:rFonts w:ascii="Arial" w:hAnsi="Arial"/>
          <w:i/>
          <w:iCs/>
          <w:sz w:val="24"/>
        </w:rPr>
        <w:t>,</w:t>
      </w:r>
      <w:r>
        <w:rPr>
          <w:rFonts w:ascii="Arial" w:hAnsi="Arial"/>
          <w:sz w:val="24"/>
        </w:rPr>
        <w:t xml:space="preserve"> available at: </w:t>
      </w:r>
      <w:hyperlink r:id="rId39" w:history="1">
        <w:r w:rsidRPr="008940AF">
          <w:rPr>
            <w:rStyle w:val="Hyperlink"/>
            <w:rFonts w:ascii="Arial" w:hAnsi="Arial"/>
            <w:sz w:val="24"/>
          </w:rPr>
          <w:t>https://www.heathrowhotels.com/providers</w:t>
        </w:r>
      </w:hyperlink>
      <w:r>
        <w:rPr>
          <w:rFonts w:ascii="Arial" w:hAnsi="Arial"/>
          <w:sz w:val="24"/>
        </w:rPr>
        <w:t>, (Accessed: 20 February 2025).</w:t>
      </w:r>
    </w:p>
    <w:p w14:paraId="32B7890E" w14:textId="77777777" w:rsidR="00CD003C" w:rsidRPr="006B60C5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6B60C5">
        <w:rPr>
          <w:rFonts w:ascii="Arial" w:hAnsi="Arial"/>
          <w:sz w:val="24"/>
        </w:rPr>
        <w:t xml:space="preserve">Jelti, F. </w:t>
      </w:r>
      <w:r w:rsidRPr="006B60C5">
        <w:rPr>
          <w:rFonts w:ascii="Arial" w:hAnsi="Arial"/>
          <w:i/>
          <w:iCs/>
          <w:sz w:val="24"/>
        </w:rPr>
        <w:t>et al.</w:t>
      </w:r>
      <w:r w:rsidRPr="006B60C5">
        <w:rPr>
          <w:rFonts w:ascii="Arial" w:hAnsi="Arial"/>
          <w:sz w:val="24"/>
        </w:rPr>
        <w:t xml:space="preserve"> (2021) ‘Environmental life cycle assessment of alternative fuels for city buses: A case study in Oujda city, Morocco’, </w:t>
      </w:r>
      <w:r w:rsidRPr="006B60C5">
        <w:rPr>
          <w:rFonts w:ascii="Arial" w:hAnsi="Arial"/>
          <w:i/>
          <w:iCs/>
          <w:sz w:val="24"/>
        </w:rPr>
        <w:t>International journal of hydrogen energy</w:t>
      </w:r>
      <w:r w:rsidRPr="006B60C5">
        <w:rPr>
          <w:rFonts w:ascii="Arial" w:hAnsi="Arial"/>
          <w:sz w:val="24"/>
        </w:rPr>
        <w:t xml:space="preserve">, 46(49), pp. 25308–25319. Available at: </w:t>
      </w:r>
      <w:hyperlink r:id="rId40" w:history="1">
        <w:r w:rsidRPr="006B60C5">
          <w:rPr>
            <w:rStyle w:val="Hyperlink"/>
            <w:rFonts w:ascii="Arial" w:hAnsi="Arial"/>
            <w:sz w:val="24"/>
          </w:rPr>
          <w:t>https://doi.org/10.1016/j.ijhydene.2021.05.024</w:t>
        </w:r>
      </w:hyperlink>
      <w:r w:rsidRPr="006B60C5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</w:t>
      </w:r>
    </w:p>
    <w:p w14:paraId="4611BB72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27309B">
        <w:rPr>
          <w:rFonts w:ascii="Arial" w:hAnsi="Arial"/>
          <w:sz w:val="24"/>
        </w:rPr>
        <w:t xml:space="preserve">Kaluđerović, M. (2019) ‘Interaction and Conditionality of Hotel Business and Maritime Tourism, as a Significant Factor in Increasing Revenues in Tourism’, </w:t>
      </w:r>
      <w:r w:rsidRPr="0027309B">
        <w:rPr>
          <w:rFonts w:ascii="Arial" w:hAnsi="Arial"/>
          <w:i/>
          <w:iCs/>
          <w:sz w:val="24"/>
        </w:rPr>
        <w:t>Economics (Bijeljina.)</w:t>
      </w:r>
      <w:r w:rsidRPr="0027309B">
        <w:rPr>
          <w:rFonts w:ascii="Arial" w:hAnsi="Arial"/>
          <w:sz w:val="24"/>
        </w:rPr>
        <w:t xml:space="preserve">, 7(1), pp. 19–29. Available at: </w:t>
      </w:r>
      <w:hyperlink r:id="rId41" w:history="1">
        <w:r w:rsidRPr="0027309B">
          <w:rPr>
            <w:rStyle w:val="Hyperlink"/>
            <w:rFonts w:ascii="Arial" w:hAnsi="Arial"/>
            <w:sz w:val="24"/>
          </w:rPr>
          <w:t>https://doi.org/10.2478/eoik-2019-0002</w:t>
        </w:r>
      </w:hyperlink>
      <w:r w:rsidRPr="0027309B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19 February 2025).</w:t>
      </w:r>
    </w:p>
    <w:p w14:paraId="3150EAB1" w14:textId="77777777" w:rsidR="00CD003C" w:rsidRPr="0066359F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66359F">
        <w:rPr>
          <w:rFonts w:ascii="Arial" w:hAnsi="Arial"/>
          <w:sz w:val="24"/>
        </w:rPr>
        <w:t xml:space="preserve">Kole, P.J. </w:t>
      </w:r>
      <w:r w:rsidRPr="0066359F">
        <w:rPr>
          <w:rFonts w:ascii="Arial" w:hAnsi="Arial"/>
          <w:i/>
          <w:iCs/>
          <w:sz w:val="24"/>
        </w:rPr>
        <w:t>et al.</w:t>
      </w:r>
      <w:r w:rsidRPr="0066359F">
        <w:rPr>
          <w:rFonts w:ascii="Arial" w:hAnsi="Arial"/>
          <w:sz w:val="24"/>
        </w:rPr>
        <w:t xml:space="preserve"> (2017) ‘Wear and Tear of Tyres: A Stealthy Source of Microplastics in the Environment’, </w:t>
      </w:r>
      <w:r w:rsidRPr="0066359F">
        <w:rPr>
          <w:rFonts w:ascii="Arial" w:hAnsi="Arial"/>
          <w:i/>
          <w:iCs/>
          <w:sz w:val="24"/>
        </w:rPr>
        <w:t>International journal of environmental research and public health</w:t>
      </w:r>
      <w:r w:rsidRPr="0066359F">
        <w:rPr>
          <w:rFonts w:ascii="Arial" w:hAnsi="Arial"/>
          <w:sz w:val="24"/>
        </w:rPr>
        <w:t xml:space="preserve">, 14(10), pp. 1265-. Available at: </w:t>
      </w:r>
      <w:hyperlink r:id="rId42" w:history="1">
        <w:r w:rsidRPr="0066359F">
          <w:rPr>
            <w:rStyle w:val="Hyperlink"/>
            <w:rFonts w:ascii="Arial" w:hAnsi="Arial"/>
            <w:sz w:val="24"/>
          </w:rPr>
          <w:t>https://doi.org/10.3390/ijerph14101265</w:t>
        </w:r>
      </w:hyperlink>
      <w:r w:rsidRPr="0066359F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 </w:t>
      </w:r>
    </w:p>
    <w:p w14:paraId="08485FD2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993132">
        <w:rPr>
          <w:rFonts w:ascii="Arial" w:hAnsi="Arial"/>
          <w:sz w:val="24"/>
        </w:rPr>
        <w:t xml:space="preserve">Kudirat Oyebisi Bakare (2020) ‘Perceived influence of transportation services on tourism participation among travellers in Ibadan, Oyo State, Nigeria’, </w:t>
      </w:r>
      <w:r w:rsidRPr="00993132">
        <w:rPr>
          <w:rFonts w:ascii="Arial" w:hAnsi="Arial"/>
          <w:i/>
          <w:iCs/>
          <w:sz w:val="24"/>
        </w:rPr>
        <w:t>African journal of hospitality, tourism, and leisure</w:t>
      </w:r>
      <w:r w:rsidRPr="00993132">
        <w:rPr>
          <w:rFonts w:ascii="Arial" w:hAnsi="Arial"/>
          <w:sz w:val="24"/>
        </w:rPr>
        <w:t>, 9(1).</w:t>
      </w:r>
    </w:p>
    <w:p w14:paraId="5B90B4C2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822CA3">
        <w:rPr>
          <w:rFonts w:ascii="Arial" w:hAnsi="Arial"/>
          <w:sz w:val="24"/>
        </w:rPr>
        <w:t xml:space="preserve">Li, Y. </w:t>
      </w:r>
      <w:r w:rsidRPr="00822CA3">
        <w:rPr>
          <w:rFonts w:ascii="Arial" w:hAnsi="Arial"/>
          <w:i/>
          <w:iCs/>
          <w:sz w:val="24"/>
        </w:rPr>
        <w:t>et al.</w:t>
      </w:r>
      <w:r w:rsidRPr="00822CA3">
        <w:rPr>
          <w:rFonts w:ascii="Arial" w:hAnsi="Arial"/>
          <w:sz w:val="24"/>
        </w:rPr>
        <w:t xml:space="preserve"> (2024) ‘Optimizing the photovoltaic-assisted electric bus network with rooftop energy supply’, </w:t>
      </w:r>
      <w:r w:rsidRPr="00822CA3">
        <w:rPr>
          <w:rFonts w:ascii="Arial" w:hAnsi="Arial"/>
          <w:i/>
          <w:iCs/>
          <w:sz w:val="24"/>
        </w:rPr>
        <w:t>Renewable energy</w:t>
      </w:r>
      <w:r w:rsidRPr="00822CA3">
        <w:rPr>
          <w:rFonts w:ascii="Arial" w:hAnsi="Arial"/>
          <w:sz w:val="24"/>
        </w:rPr>
        <w:t xml:space="preserve">, 234, pp. 121244-. Available at: </w:t>
      </w:r>
      <w:hyperlink r:id="rId43" w:history="1">
        <w:r w:rsidRPr="00822CA3">
          <w:rPr>
            <w:rStyle w:val="Hyperlink"/>
            <w:rFonts w:ascii="Arial" w:hAnsi="Arial"/>
            <w:sz w:val="24"/>
          </w:rPr>
          <w:t>https://doi.org/10.1016/j.renene.2024.121244</w:t>
        </w:r>
      </w:hyperlink>
      <w:r w:rsidRPr="00822CA3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 </w:t>
      </w:r>
    </w:p>
    <w:p w14:paraId="59735C87" w14:textId="77777777" w:rsidR="00CD003C" w:rsidRPr="0027309B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72544C">
        <w:rPr>
          <w:rFonts w:ascii="Arial" w:hAnsi="Arial"/>
          <w:sz w:val="24"/>
        </w:rPr>
        <w:lastRenderedPageBreak/>
        <w:t xml:space="preserve">Maksym Kaleniuk, Oleg Furman and Taras Postranskyy (2021) ‘Influence of traffic flow intensity on environmental noise pollution’, </w:t>
      </w:r>
      <w:r w:rsidRPr="0072544C">
        <w:rPr>
          <w:rFonts w:ascii="Arial" w:hAnsi="Arial"/>
          <w:i/>
          <w:iCs/>
          <w:sz w:val="24"/>
        </w:rPr>
        <w:t>Transport technologies</w:t>
      </w:r>
      <w:r w:rsidRPr="0072544C">
        <w:rPr>
          <w:rFonts w:ascii="Arial" w:hAnsi="Arial"/>
          <w:sz w:val="24"/>
        </w:rPr>
        <w:t xml:space="preserve">, 2(1), pp. 39–49. Available at: </w:t>
      </w:r>
      <w:hyperlink r:id="rId44" w:history="1">
        <w:r w:rsidRPr="0072544C">
          <w:rPr>
            <w:rStyle w:val="Hyperlink"/>
            <w:rFonts w:ascii="Arial" w:hAnsi="Arial"/>
            <w:sz w:val="24"/>
          </w:rPr>
          <w:t>https://doi.org/10.23939/tt2021.01.039</w:t>
        </w:r>
      </w:hyperlink>
      <w:r w:rsidRPr="0072544C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 </w:t>
      </w:r>
    </w:p>
    <w:p w14:paraId="39B19005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9C6D77">
        <w:rPr>
          <w:rFonts w:ascii="Arial" w:hAnsi="Arial"/>
          <w:sz w:val="24"/>
        </w:rPr>
        <w:t>Martini, D., Bezzini, P. &amp; Longo, M. 2024, "Environmental Impact of Electrification on Local Public Transport: Preliminary Study", </w:t>
      </w:r>
      <w:r w:rsidRPr="009C6D77">
        <w:rPr>
          <w:rFonts w:ascii="Arial" w:hAnsi="Arial"/>
          <w:i/>
          <w:iCs/>
          <w:sz w:val="24"/>
        </w:rPr>
        <w:t>Energies, </w:t>
      </w:r>
      <w:r w:rsidRPr="009C6D77">
        <w:rPr>
          <w:rFonts w:ascii="Arial" w:hAnsi="Arial"/>
          <w:sz w:val="24"/>
        </w:rPr>
        <w:t>vol. 17, no. 23, pp. 5886.</w:t>
      </w:r>
    </w:p>
    <w:p w14:paraId="6BEED5A6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BD5CB9">
        <w:rPr>
          <w:rFonts w:ascii="Arial" w:hAnsi="Arial"/>
          <w:sz w:val="24"/>
        </w:rPr>
        <w:t xml:space="preserve">Meinshausen, M. </w:t>
      </w:r>
      <w:r w:rsidRPr="00BD5CB9">
        <w:rPr>
          <w:rFonts w:ascii="Arial" w:hAnsi="Arial"/>
          <w:i/>
          <w:iCs/>
          <w:sz w:val="24"/>
        </w:rPr>
        <w:t>et al.</w:t>
      </w:r>
      <w:r w:rsidRPr="00BD5CB9">
        <w:rPr>
          <w:rFonts w:ascii="Arial" w:hAnsi="Arial"/>
          <w:sz w:val="24"/>
        </w:rPr>
        <w:t xml:space="preserve"> (2022) ‘Realization of Paris Agreement pledges may limit warming just below 2 °C’, </w:t>
      </w:r>
      <w:r w:rsidRPr="00BD5CB9">
        <w:rPr>
          <w:rFonts w:ascii="Arial" w:hAnsi="Arial"/>
          <w:i/>
          <w:iCs/>
          <w:sz w:val="24"/>
        </w:rPr>
        <w:t>Nature (London)</w:t>
      </w:r>
      <w:r w:rsidRPr="00BD5CB9">
        <w:rPr>
          <w:rFonts w:ascii="Arial" w:hAnsi="Arial"/>
          <w:sz w:val="24"/>
        </w:rPr>
        <w:t xml:space="preserve">, 604(7905), pp. 304–309. Available at: </w:t>
      </w:r>
      <w:hyperlink r:id="rId45" w:history="1">
        <w:r w:rsidRPr="00BD5CB9">
          <w:rPr>
            <w:rStyle w:val="Hyperlink"/>
            <w:rFonts w:ascii="Arial" w:hAnsi="Arial"/>
            <w:sz w:val="24"/>
          </w:rPr>
          <w:t>https://doi.org/10.1038/s41586-022-04553-z</w:t>
        </w:r>
      </w:hyperlink>
      <w:r w:rsidRPr="00BD5CB9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 </w:t>
      </w:r>
    </w:p>
    <w:p w14:paraId="4487263C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EA694C">
        <w:rPr>
          <w:rFonts w:ascii="Arial" w:hAnsi="Arial"/>
          <w:sz w:val="24"/>
        </w:rPr>
        <w:t xml:space="preserve">Mest, C.E. (2015) </w:t>
      </w:r>
      <w:r w:rsidRPr="00EA694C">
        <w:rPr>
          <w:rFonts w:ascii="Arial" w:hAnsi="Arial"/>
          <w:i/>
          <w:iCs/>
          <w:sz w:val="24"/>
        </w:rPr>
        <w:t>Getting guests from A to B: transportation</w:t>
      </w:r>
      <w:r w:rsidRPr="00EA694C">
        <w:rPr>
          <w:rFonts w:ascii="Arial" w:hAnsi="Arial"/>
          <w:sz w:val="24"/>
        </w:rPr>
        <w:t xml:space="preserve">, </w:t>
      </w:r>
      <w:r w:rsidRPr="00EA694C">
        <w:rPr>
          <w:rFonts w:ascii="Arial" w:hAnsi="Arial"/>
          <w:i/>
          <w:iCs/>
          <w:sz w:val="24"/>
        </w:rPr>
        <w:t>Hotel management (Duluth, Minn.)</w:t>
      </w:r>
      <w:r w:rsidRPr="00EA694C">
        <w:rPr>
          <w:rFonts w:ascii="Arial" w:hAnsi="Arial"/>
          <w:sz w:val="24"/>
        </w:rPr>
        <w:t>. Questex, LLC, pp. 54-.</w:t>
      </w:r>
    </w:p>
    <w:p w14:paraId="0FD2990D" w14:textId="77777777" w:rsidR="00CD003C" w:rsidRPr="00EA694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9A7041">
        <w:rPr>
          <w:rFonts w:ascii="Arial" w:hAnsi="Arial"/>
          <w:sz w:val="24"/>
        </w:rPr>
        <w:t xml:space="preserve">Mohamed, M., Ferguson, M. and Kanaroglou, P. (2018) ‘What hinders adoption of the electric bus in Canadian transit? Perspectives of transit providers,’ </w:t>
      </w:r>
      <w:r w:rsidRPr="009A7041">
        <w:rPr>
          <w:rFonts w:ascii="Arial" w:hAnsi="Arial"/>
          <w:i/>
          <w:iCs/>
          <w:sz w:val="24"/>
        </w:rPr>
        <w:t>Transportation research. Part D, Transport and environment</w:t>
      </w:r>
      <w:r w:rsidRPr="009A7041">
        <w:rPr>
          <w:rFonts w:ascii="Arial" w:hAnsi="Arial"/>
          <w:sz w:val="24"/>
        </w:rPr>
        <w:t xml:space="preserve">, 64, pp. 134–149. Available at: </w:t>
      </w:r>
      <w:hyperlink r:id="rId46" w:history="1">
        <w:r w:rsidRPr="009A7041">
          <w:rPr>
            <w:rStyle w:val="Hyperlink"/>
            <w:rFonts w:ascii="Arial" w:hAnsi="Arial"/>
            <w:sz w:val="24"/>
          </w:rPr>
          <w:t>https://doi.org/10.1016/j.trd.2017.09.019</w:t>
        </w:r>
      </w:hyperlink>
      <w:r w:rsidRPr="009A7041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</w:t>
      </w:r>
    </w:p>
    <w:p w14:paraId="1D46459E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National Holidays, (2025), </w:t>
      </w:r>
      <w:r w:rsidRPr="00B31BA8">
        <w:rPr>
          <w:rFonts w:ascii="Arial" w:hAnsi="Arial"/>
          <w:i/>
          <w:iCs/>
          <w:sz w:val="24"/>
        </w:rPr>
        <w:t>Mystery Breaks</w:t>
      </w:r>
      <w:r>
        <w:rPr>
          <w:rFonts w:ascii="Arial" w:hAnsi="Arial"/>
          <w:sz w:val="24"/>
        </w:rPr>
        <w:t xml:space="preserve">, available at: </w:t>
      </w:r>
      <w:hyperlink r:id="rId47" w:history="1">
        <w:r w:rsidRPr="008940AF">
          <w:rPr>
            <w:rStyle w:val="Hyperlink"/>
            <w:rFonts w:ascii="Arial" w:hAnsi="Arial"/>
            <w:sz w:val="24"/>
          </w:rPr>
          <w:t>https://www.nationalholidays.com/britain/mystery-breaks</w:t>
        </w:r>
      </w:hyperlink>
      <w:r>
        <w:rPr>
          <w:rFonts w:ascii="Arial" w:hAnsi="Arial"/>
          <w:sz w:val="24"/>
        </w:rPr>
        <w:t xml:space="preserve">, (Accessed: 20 February 2025). </w:t>
      </w:r>
    </w:p>
    <w:p w14:paraId="2BE97339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233C1D">
        <w:rPr>
          <w:rFonts w:ascii="Arial" w:hAnsi="Arial"/>
          <w:sz w:val="24"/>
        </w:rPr>
        <w:t xml:space="preserve">NYONG, A.E. </w:t>
      </w:r>
      <w:r w:rsidRPr="00233C1D">
        <w:rPr>
          <w:rFonts w:ascii="Arial" w:hAnsi="Arial"/>
          <w:i/>
          <w:iCs/>
          <w:sz w:val="24"/>
        </w:rPr>
        <w:t>et al.</w:t>
      </w:r>
      <w:r w:rsidRPr="00233C1D">
        <w:rPr>
          <w:rFonts w:ascii="Arial" w:hAnsi="Arial"/>
          <w:sz w:val="24"/>
        </w:rPr>
        <w:t xml:space="preserve"> (2024) ‘EXPLORING INTRA-CITY TRANSPORTATION SYSTEM AS A CATALYST FOR SUSTAINABLE TOURISM DEVELOPMENT IN CALABAR, NIGERIA’, </w:t>
      </w:r>
      <w:r w:rsidRPr="00233C1D">
        <w:rPr>
          <w:rFonts w:ascii="Arial" w:hAnsi="Arial"/>
          <w:i/>
          <w:iCs/>
          <w:sz w:val="24"/>
        </w:rPr>
        <w:t>Geo</w:t>
      </w:r>
      <w:r>
        <w:rPr>
          <w:rFonts w:ascii="Arial" w:hAnsi="Arial"/>
          <w:i/>
          <w:iCs/>
          <w:sz w:val="24"/>
        </w:rPr>
        <w:t xml:space="preserve"> </w:t>
      </w:r>
      <w:r w:rsidRPr="00233C1D">
        <w:rPr>
          <w:rFonts w:ascii="Arial" w:hAnsi="Arial"/>
          <w:i/>
          <w:iCs/>
          <w:sz w:val="24"/>
        </w:rPr>
        <w:t>Journal of tourism and geo</w:t>
      </w:r>
      <w:r>
        <w:rPr>
          <w:rFonts w:ascii="Arial" w:hAnsi="Arial"/>
          <w:i/>
          <w:iCs/>
          <w:sz w:val="24"/>
        </w:rPr>
        <w:t xml:space="preserve"> </w:t>
      </w:r>
      <w:r w:rsidRPr="00233C1D">
        <w:rPr>
          <w:rFonts w:ascii="Arial" w:hAnsi="Arial"/>
          <w:i/>
          <w:iCs/>
          <w:sz w:val="24"/>
        </w:rPr>
        <w:t>sites</w:t>
      </w:r>
      <w:r w:rsidRPr="00233C1D">
        <w:rPr>
          <w:rFonts w:ascii="Arial" w:hAnsi="Arial"/>
          <w:sz w:val="24"/>
        </w:rPr>
        <w:t xml:space="preserve">, 56(4), pp. 1856–1866. Available at: </w:t>
      </w:r>
      <w:hyperlink r:id="rId48" w:history="1">
        <w:r w:rsidRPr="00233C1D">
          <w:rPr>
            <w:rStyle w:val="Hyperlink"/>
            <w:rFonts w:ascii="Arial" w:hAnsi="Arial"/>
            <w:sz w:val="24"/>
          </w:rPr>
          <w:t>https://doi.org/10.30892/gtg.56439-1353</w:t>
        </w:r>
      </w:hyperlink>
      <w:r w:rsidRPr="00233C1D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20 February 2025).</w:t>
      </w:r>
    </w:p>
    <w:p w14:paraId="35F62DB8" w14:textId="77777777" w:rsidR="00CD003C" w:rsidRPr="005D0DDE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5D0DDE">
        <w:rPr>
          <w:rFonts w:ascii="Arial" w:hAnsi="Arial"/>
          <w:sz w:val="24"/>
        </w:rPr>
        <w:t xml:space="preserve">Ohm, B.-S. </w:t>
      </w:r>
      <w:r w:rsidRPr="005D0DDE">
        <w:rPr>
          <w:rFonts w:ascii="Arial" w:hAnsi="Arial"/>
          <w:i/>
          <w:iCs/>
          <w:sz w:val="24"/>
        </w:rPr>
        <w:t>et al.</w:t>
      </w:r>
      <w:r w:rsidRPr="005D0DDE">
        <w:rPr>
          <w:rFonts w:ascii="Arial" w:hAnsi="Arial"/>
          <w:sz w:val="24"/>
        </w:rPr>
        <w:t xml:space="preserve"> (2023) ‘Assessing the Viability of Waste Plastic Aggregate in Stone-Modified Asphalt Concrete Mix for Bus Rapid Transit Pavement Maintenance’, </w:t>
      </w:r>
      <w:r w:rsidRPr="005D0DDE">
        <w:rPr>
          <w:rFonts w:ascii="Arial" w:hAnsi="Arial"/>
          <w:i/>
          <w:iCs/>
          <w:sz w:val="24"/>
        </w:rPr>
        <w:t>Buildings (Basel)</w:t>
      </w:r>
      <w:r w:rsidRPr="005D0DDE">
        <w:rPr>
          <w:rFonts w:ascii="Arial" w:hAnsi="Arial"/>
          <w:sz w:val="24"/>
        </w:rPr>
        <w:t xml:space="preserve">, 13(12), pp. 3069-. Available at: </w:t>
      </w:r>
      <w:hyperlink r:id="rId49" w:history="1">
        <w:r w:rsidRPr="005D0DDE">
          <w:rPr>
            <w:rStyle w:val="Hyperlink"/>
            <w:rFonts w:ascii="Arial" w:hAnsi="Arial"/>
            <w:sz w:val="24"/>
          </w:rPr>
          <w:t>https://doi.org/10.3390/buildings13123069</w:t>
        </w:r>
      </w:hyperlink>
      <w:r w:rsidRPr="005D0DDE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23 February 2025). </w:t>
      </w:r>
    </w:p>
    <w:p w14:paraId="4044C7C8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</w:p>
    <w:p w14:paraId="29B118A0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CA73F6">
        <w:rPr>
          <w:rFonts w:ascii="Arial" w:hAnsi="Arial"/>
          <w:sz w:val="24"/>
        </w:rPr>
        <w:t xml:space="preserve">Page, S. and Davies, M. (2019) </w:t>
      </w:r>
      <w:r w:rsidRPr="00CA73F6">
        <w:rPr>
          <w:rFonts w:ascii="Arial" w:hAnsi="Arial"/>
          <w:i/>
          <w:iCs/>
          <w:sz w:val="24"/>
        </w:rPr>
        <w:t>Tourism management</w:t>
      </w:r>
      <w:r w:rsidRPr="00CA73F6">
        <w:rPr>
          <w:rFonts w:ascii="Arial" w:hAnsi="Arial"/>
          <w:sz w:val="24"/>
        </w:rPr>
        <w:t>. Sixth edition. London: Routledge.</w:t>
      </w:r>
    </w:p>
    <w:p w14:paraId="0A0A8B38" w14:textId="77777777" w:rsidR="00CD003C" w:rsidRPr="00C5350D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Pinterest, (2025), </w:t>
      </w:r>
      <w:r w:rsidRPr="00C5350D">
        <w:rPr>
          <w:rFonts w:ascii="Arial" w:hAnsi="Arial"/>
          <w:i/>
          <w:iCs/>
          <w:sz w:val="24"/>
        </w:rPr>
        <w:t>Coach Hire Sydney and Corporate Charter services</w:t>
      </w:r>
      <w:r>
        <w:rPr>
          <w:rFonts w:ascii="Arial" w:hAnsi="Arial"/>
          <w:sz w:val="24"/>
        </w:rPr>
        <w:t xml:space="preserve">, available at: </w:t>
      </w:r>
      <w:hyperlink r:id="rId50" w:history="1">
        <w:r w:rsidRPr="008940AF">
          <w:rPr>
            <w:rStyle w:val="Hyperlink"/>
            <w:rFonts w:ascii="Arial" w:hAnsi="Arial"/>
            <w:sz w:val="24"/>
          </w:rPr>
          <w:t>https://fr.pinterest.com/pin/810085051692815928/</w:t>
        </w:r>
      </w:hyperlink>
      <w:r>
        <w:rPr>
          <w:rFonts w:ascii="Arial" w:hAnsi="Arial"/>
          <w:sz w:val="24"/>
        </w:rPr>
        <w:t xml:space="preserve">, (Accessed: 20 February 2025). </w:t>
      </w:r>
    </w:p>
    <w:p w14:paraId="518B95B2" w14:textId="77777777" w:rsidR="00CD003C" w:rsidRPr="00E02DD7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E02DD7">
        <w:rPr>
          <w:rFonts w:ascii="Arial" w:hAnsi="Arial"/>
          <w:sz w:val="24"/>
        </w:rPr>
        <w:lastRenderedPageBreak/>
        <w:t xml:space="preserve">Rhoden, S. and Kaaristo, M. (2020) ‘Mobile landscapes and transport tourism: the visual experience of mobility during cruises and coach tours’, </w:t>
      </w:r>
      <w:r w:rsidRPr="00E02DD7">
        <w:rPr>
          <w:rFonts w:ascii="Arial" w:hAnsi="Arial"/>
          <w:i/>
          <w:iCs/>
          <w:sz w:val="24"/>
        </w:rPr>
        <w:t>Consumer Behavior in Tourism and Hospitality</w:t>
      </w:r>
      <w:r w:rsidRPr="00E02DD7">
        <w:rPr>
          <w:rFonts w:ascii="Arial" w:hAnsi="Arial"/>
          <w:sz w:val="24"/>
        </w:rPr>
        <w:t xml:space="preserve">, 14(3), pp. 307–319. Available at: </w:t>
      </w:r>
      <w:hyperlink r:id="rId51" w:history="1">
        <w:r w:rsidRPr="00E02DD7">
          <w:rPr>
            <w:rStyle w:val="Hyperlink"/>
            <w:rFonts w:ascii="Arial" w:hAnsi="Arial"/>
            <w:sz w:val="24"/>
          </w:rPr>
          <w:t>https://doi.org/10.1108/IJCTHR-01-2020-0036</w:t>
        </w:r>
      </w:hyperlink>
      <w:r w:rsidRPr="00E02DD7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20 February 2025).</w:t>
      </w:r>
    </w:p>
    <w:p w14:paraId="72FAA9E6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4E69B5">
        <w:rPr>
          <w:rFonts w:ascii="Arial" w:hAnsi="Arial"/>
          <w:sz w:val="24"/>
        </w:rPr>
        <w:t xml:space="preserve">Ravi, S. </w:t>
      </w:r>
      <w:r w:rsidRPr="004E69B5">
        <w:rPr>
          <w:rFonts w:ascii="Arial" w:hAnsi="Arial"/>
          <w:i/>
          <w:iCs/>
          <w:sz w:val="24"/>
        </w:rPr>
        <w:t>et al.</w:t>
      </w:r>
      <w:r w:rsidRPr="004E69B5">
        <w:rPr>
          <w:rFonts w:ascii="Arial" w:hAnsi="Arial"/>
          <w:sz w:val="24"/>
        </w:rPr>
        <w:t xml:space="preserve"> (2020) ‘Generation, Resuspension, and Transport of Particulate Matter from Biochar</w:t>
      </w:r>
      <w:r w:rsidRPr="004E69B5">
        <w:rPr>
          <w:rFonts w:ascii="Cambria Math" w:hAnsi="Cambria Math" w:cs="Cambria Math"/>
          <w:sz w:val="24"/>
        </w:rPr>
        <w:t>‐</w:t>
      </w:r>
      <w:r w:rsidRPr="004E69B5">
        <w:rPr>
          <w:rFonts w:ascii="Arial" w:hAnsi="Arial"/>
          <w:sz w:val="24"/>
        </w:rPr>
        <w:t>Amended Soils: A Potential Health Risk</w:t>
      </w:r>
      <w:r w:rsidRPr="004E69B5">
        <w:rPr>
          <w:rFonts w:ascii="Arial" w:hAnsi="Arial" w:cs="Arial"/>
          <w:sz w:val="24"/>
        </w:rPr>
        <w:t>’</w:t>
      </w:r>
      <w:r w:rsidRPr="004E69B5">
        <w:rPr>
          <w:rFonts w:ascii="Arial" w:hAnsi="Arial"/>
          <w:sz w:val="24"/>
        </w:rPr>
        <w:t xml:space="preserve">, </w:t>
      </w:r>
      <w:r w:rsidRPr="004E69B5">
        <w:rPr>
          <w:rFonts w:ascii="Arial" w:hAnsi="Arial"/>
          <w:i/>
          <w:iCs/>
          <w:sz w:val="24"/>
        </w:rPr>
        <w:t>Geo</w:t>
      </w:r>
      <w:r>
        <w:rPr>
          <w:rFonts w:ascii="Arial" w:hAnsi="Arial"/>
          <w:i/>
          <w:iCs/>
          <w:sz w:val="24"/>
        </w:rPr>
        <w:t xml:space="preserve"> </w:t>
      </w:r>
      <w:r w:rsidRPr="004E69B5">
        <w:rPr>
          <w:rFonts w:ascii="Arial" w:hAnsi="Arial"/>
          <w:i/>
          <w:iCs/>
          <w:sz w:val="24"/>
        </w:rPr>
        <w:t>health</w:t>
      </w:r>
      <w:r w:rsidRPr="004E69B5">
        <w:rPr>
          <w:rFonts w:ascii="Arial" w:hAnsi="Arial"/>
          <w:sz w:val="24"/>
        </w:rPr>
        <w:t xml:space="preserve">, 4(11), p. e2020GH000311-n/a. Available at: </w:t>
      </w:r>
      <w:hyperlink r:id="rId52" w:history="1">
        <w:r w:rsidRPr="004E69B5">
          <w:rPr>
            <w:rStyle w:val="Hyperlink"/>
            <w:rFonts w:ascii="Arial" w:hAnsi="Arial"/>
            <w:sz w:val="24"/>
          </w:rPr>
          <w:t>https://doi.org/10.1029/2020GH000311</w:t>
        </w:r>
      </w:hyperlink>
      <w:r w:rsidRPr="004E69B5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 </w:t>
      </w:r>
    </w:p>
    <w:p w14:paraId="1554CD66" w14:textId="77777777" w:rsidR="00CD003C" w:rsidRPr="006B3B97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ResearchGate, (2012), </w:t>
      </w:r>
      <w:r w:rsidRPr="006B3B97">
        <w:rPr>
          <w:rFonts w:ascii="Arial" w:hAnsi="Arial"/>
          <w:i/>
          <w:iCs/>
          <w:sz w:val="24"/>
        </w:rPr>
        <w:t>Annoyance from noise pollution: case of Heraklion, Greece</w:t>
      </w:r>
      <w:r>
        <w:rPr>
          <w:rFonts w:ascii="Arial" w:hAnsi="Arial"/>
          <w:sz w:val="24"/>
        </w:rPr>
        <w:t xml:space="preserve">, available at: </w:t>
      </w:r>
      <w:hyperlink r:id="rId53" w:history="1">
        <w:r w:rsidRPr="0052410B">
          <w:rPr>
            <w:rStyle w:val="Hyperlink"/>
            <w:rFonts w:ascii="Arial" w:hAnsi="Arial"/>
            <w:sz w:val="24"/>
          </w:rPr>
          <w:t>https://www.researchgate.net/publication/313665975_Annoyance_from_noise_pollution_case_of_Heraklion_Greece</w:t>
        </w:r>
      </w:hyperlink>
      <w:r>
        <w:rPr>
          <w:rFonts w:ascii="Arial" w:hAnsi="Arial"/>
          <w:sz w:val="24"/>
        </w:rPr>
        <w:t xml:space="preserve">, (Accessed: 21 February 2025). </w:t>
      </w:r>
    </w:p>
    <w:p w14:paraId="71588ACF" w14:textId="77777777" w:rsidR="00CD003C" w:rsidRPr="001F465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1F465C">
        <w:rPr>
          <w:rFonts w:ascii="Arial" w:hAnsi="Arial"/>
          <w:sz w:val="24"/>
        </w:rPr>
        <w:t xml:space="preserve">Rony, M.R. </w:t>
      </w:r>
      <w:r w:rsidRPr="001F465C">
        <w:rPr>
          <w:rFonts w:ascii="Arial" w:hAnsi="Arial"/>
          <w:i/>
          <w:iCs/>
          <w:sz w:val="24"/>
        </w:rPr>
        <w:t>et al.</w:t>
      </w:r>
      <w:r w:rsidRPr="001F465C">
        <w:rPr>
          <w:rFonts w:ascii="Arial" w:hAnsi="Arial"/>
          <w:sz w:val="24"/>
        </w:rPr>
        <w:t xml:space="preserve"> (2024) ‘Optimizing Fuel Efficiency in Intercity Buses: Aerodynamic Design Enhancements and Implications for Sustainable Transportation in Bangladesh’, </w:t>
      </w:r>
      <w:r w:rsidRPr="001F465C">
        <w:rPr>
          <w:rFonts w:ascii="Arial" w:hAnsi="Arial"/>
          <w:i/>
          <w:iCs/>
          <w:sz w:val="24"/>
        </w:rPr>
        <w:t>Journal of applied fluid mechanics</w:t>
      </w:r>
      <w:r w:rsidRPr="001F465C">
        <w:rPr>
          <w:rFonts w:ascii="Arial" w:hAnsi="Arial"/>
          <w:sz w:val="24"/>
        </w:rPr>
        <w:t xml:space="preserve">, 17(12), pp. 2592–2607. Available at: </w:t>
      </w:r>
      <w:hyperlink r:id="rId54" w:history="1">
        <w:r w:rsidRPr="001F465C">
          <w:rPr>
            <w:rStyle w:val="Hyperlink"/>
            <w:rFonts w:ascii="Arial" w:hAnsi="Arial"/>
            <w:sz w:val="24"/>
          </w:rPr>
          <w:t>https://doi.org/10.47176/jafm.17.12.2664</w:t>
        </w:r>
      </w:hyperlink>
      <w:r w:rsidRPr="001F465C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22 February 2025). </w:t>
      </w:r>
    </w:p>
    <w:p w14:paraId="6CD20F59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774E0D">
        <w:rPr>
          <w:rFonts w:ascii="Arial" w:hAnsi="Arial"/>
          <w:sz w:val="24"/>
        </w:rPr>
        <w:t xml:space="preserve">Rose, J.M. and Hensher, D.A. (2018) ‘User satisfaction with taxi and limousine services in the Melbourne metropolitan area’, </w:t>
      </w:r>
      <w:r w:rsidRPr="00774E0D">
        <w:rPr>
          <w:rFonts w:ascii="Arial" w:hAnsi="Arial"/>
          <w:i/>
          <w:iCs/>
          <w:sz w:val="24"/>
        </w:rPr>
        <w:t>Journal of transport geography</w:t>
      </w:r>
      <w:r w:rsidRPr="00774E0D">
        <w:rPr>
          <w:rFonts w:ascii="Arial" w:hAnsi="Arial"/>
          <w:sz w:val="24"/>
        </w:rPr>
        <w:t xml:space="preserve">, 70, pp. 234–245. Available at: </w:t>
      </w:r>
      <w:hyperlink r:id="rId55" w:history="1">
        <w:r w:rsidRPr="00774E0D">
          <w:rPr>
            <w:rStyle w:val="Hyperlink"/>
            <w:rFonts w:ascii="Arial" w:hAnsi="Arial"/>
            <w:sz w:val="24"/>
          </w:rPr>
          <w:t>https://doi.org/10.1016/j.jtrangeo.2018.06.017</w:t>
        </w:r>
      </w:hyperlink>
      <w:r w:rsidRPr="00774E0D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19 February 2025).</w:t>
      </w:r>
    </w:p>
    <w:p w14:paraId="51A3B5C1" w14:textId="77777777" w:rsidR="00CD003C" w:rsidRPr="00EC5868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EC5868">
        <w:rPr>
          <w:rFonts w:ascii="Arial" w:hAnsi="Arial"/>
          <w:sz w:val="24"/>
        </w:rPr>
        <w:t xml:space="preserve">Severino, A. </w:t>
      </w:r>
      <w:r w:rsidRPr="00EC5868">
        <w:rPr>
          <w:rFonts w:ascii="Arial" w:hAnsi="Arial"/>
          <w:i/>
          <w:iCs/>
          <w:sz w:val="24"/>
        </w:rPr>
        <w:t>et al.</w:t>
      </w:r>
      <w:r w:rsidRPr="00EC5868">
        <w:rPr>
          <w:rFonts w:ascii="Arial" w:hAnsi="Arial"/>
          <w:sz w:val="24"/>
        </w:rPr>
        <w:t xml:space="preserve"> (2022) ‘Evaluation of the environmental impacts of bus rapid transit system on turbo roundabout’, </w:t>
      </w:r>
      <w:r w:rsidRPr="00EC5868">
        <w:rPr>
          <w:rFonts w:ascii="Arial" w:hAnsi="Arial"/>
          <w:i/>
          <w:iCs/>
          <w:sz w:val="24"/>
        </w:rPr>
        <w:t>Transportation engineering (Oxford)</w:t>
      </w:r>
      <w:r w:rsidRPr="00EC5868">
        <w:rPr>
          <w:rFonts w:ascii="Arial" w:hAnsi="Arial"/>
          <w:sz w:val="24"/>
        </w:rPr>
        <w:t xml:space="preserve">, 9, pp. 100130-. Available at: </w:t>
      </w:r>
      <w:hyperlink r:id="rId56" w:history="1">
        <w:r w:rsidRPr="00EC5868">
          <w:rPr>
            <w:rStyle w:val="Hyperlink"/>
            <w:rFonts w:ascii="Arial" w:hAnsi="Arial"/>
            <w:sz w:val="24"/>
          </w:rPr>
          <w:t>https://doi.org/10.1016/j.treng.2022.100130</w:t>
        </w:r>
      </w:hyperlink>
      <w:r w:rsidRPr="00EC5868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23 February 2025). </w:t>
      </w:r>
    </w:p>
    <w:p w14:paraId="108080A9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</w:p>
    <w:p w14:paraId="2CD49B2D" w14:textId="77777777" w:rsidR="00CD003C" w:rsidRPr="0090134E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90134E">
        <w:rPr>
          <w:rFonts w:ascii="Arial" w:hAnsi="Arial"/>
          <w:sz w:val="24"/>
        </w:rPr>
        <w:t xml:space="preserve">Sidharthan P, V. and Kashyap, Y. (2024) ‘Investigation of performance and technical assessments of hybrid source electric vehicles under different locations and driving conditions’, </w:t>
      </w:r>
      <w:r w:rsidRPr="0090134E">
        <w:rPr>
          <w:rFonts w:ascii="Arial" w:hAnsi="Arial"/>
          <w:i/>
          <w:iCs/>
          <w:sz w:val="24"/>
        </w:rPr>
        <w:t>International journal of green energy</w:t>
      </w:r>
      <w:r w:rsidRPr="0090134E">
        <w:rPr>
          <w:rFonts w:ascii="Arial" w:hAnsi="Arial"/>
          <w:sz w:val="24"/>
        </w:rPr>
        <w:t xml:space="preserve">, 21(3), pp. 535–554. Available at: </w:t>
      </w:r>
      <w:hyperlink r:id="rId57" w:history="1">
        <w:r w:rsidRPr="0090134E">
          <w:rPr>
            <w:rStyle w:val="Hyperlink"/>
            <w:rFonts w:ascii="Arial" w:hAnsi="Arial"/>
            <w:sz w:val="24"/>
          </w:rPr>
          <w:t>https://doi.org/10.1080/15435075.2023.2200545</w:t>
        </w:r>
      </w:hyperlink>
      <w:r w:rsidRPr="0090134E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 </w:t>
      </w:r>
    </w:p>
    <w:p w14:paraId="7351E7A2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 xml:space="preserve">Statista, (2024), </w:t>
      </w:r>
      <w:r w:rsidRPr="00ED6C54">
        <w:rPr>
          <w:rFonts w:ascii="Arial" w:hAnsi="Arial"/>
          <w:i/>
          <w:iCs/>
          <w:sz w:val="24"/>
        </w:rPr>
        <w:t>Carbon footprint of selected modes of transportation in the United Kingdom in 2024</w:t>
      </w:r>
      <w:r>
        <w:rPr>
          <w:rFonts w:ascii="Arial" w:hAnsi="Arial"/>
          <w:sz w:val="24"/>
        </w:rPr>
        <w:t xml:space="preserve">, available at: </w:t>
      </w:r>
      <w:hyperlink r:id="rId58" w:anchor="statisticChapter" w:history="1">
        <w:r w:rsidRPr="00217D76">
          <w:rPr>
            <w:rStyle w:val="Hyperlink"/>
            <w:rFonts w:ascii="Arial" w:hAnsi="Arial"/>
            <w:sz w:val="24"/>
          </w:rPr>
          <w:t>https://www.statista.com/topics/755/uk/#statisticChapter</w:t>
        </w:r>
      </w:hyperlink>
      <w:r>
        <w:rPr>
          <w:rFonts w:ascii="Arial" w:hAnsi="Arial"/>
          <w:sz w:val="24"/>
        </w:rPr>
        <w:t xml:space="preserve">, (Accessed: 21 February 2025). </w:t>
      </w:r>
    </w:p>
    <w:p w14:paraId="28302D56" w14:textId="77777777" w:rsidR="00CD003C" w:rsidRPr="00D729B3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D729B3">
        <w:rPr>
          <w:rFonts w:ascii="Arial" w:hAnsi="Arial"/>
          <w:sz w:val="24"/>
        </w:rPr>
        <w:t xml:space="preserve">Suhanek, M. (ed.) (2023) </w:t>
      </w:r>
      <w:r w:rsidRPr="00D729B3">
        <w:rPr>
          <w:rFonts w:ascii="Arial" w:hAnsi="Arial"/>
          <w:i/>
          <w:iCs/>
          <w:sz w:val="24"/>
        </w:rPr>
        <w:t>Management of Noise Pollution</w:t>
      </w:r>
      <w:r w:rsidRPr="00D729B3">
        <w:rPr>
          <w:rFonts w:ascii="Arial" w:hAnsi="Arial"/>
          <w:sz w:val="24"/>
        </w:rPr>
        <w:t>. London: Intech Open.</w:t>
      </w:r>
    </w:p>
    <w:p w14:paraId="5B47FCE7" w14:textId="77777777" w:rsidR="00CD003C" w:rsidRPr="00540031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540031">
        <w:rPr>
          <w:rFonts w:ascii="Arial" w:hAnsi="Arial"/>
          <w:sz w:val="24"/>
        </w:rPr>
        <w:t xml:space="preserve">Virkar, A.R. and (India), P.D.M. (2018) ‘A Review of Dimensions of Tourism Transport affecting Tourist Satisfaction’, </w:t>
      </w:r>
      <w:r w:rsidRPr="00540031">
        <w:rPr>
          <w:rFonts w:ascii="Arial" w:hAnsi="Arial"/>
          <w:i/>
          <w:iCs/>
          <w:sz w:val="24"/>
        </w:rPr>
        <w:t>Indian journal of commerce and management studies</w:t>
      </w:r>
      <w:r w:rsidRPr="00540031">
        <w:rPr>
          <w:rFonts w:ascii="Arial" w:hAnsi="Arial"/>
          <w:sz w:val="24"/>
        </w:rPr>
        <w:t xml:space="preserve">, IX (1), pp. 72–80. Available at: </w:t>
      </w:r>
      <w:hyperlink r:id="rId59" w:history="1">
        <w:r w:rsidRPr="00540031">
          <w:rPr>
            <w:rStyle w:val="Hyperlink"/>
            <w:rFonts w:ascii="Arial" w:hAnsi="Arial"/>
            <w:sz w:val="24"/>
          </w:rPr>
          <w:t>https://doi.org/10.18843/ijcms/v9i1/10</w:t>
        </w:r>
      </w:hyperlink>
      <w:r w:rsidRPr="00540031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19 February 2025).</w:t>
      </w:r>
    </w:p>
    <w:p w14:paraId="73BE20C0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A72F33">
        <w:rPr>
          <w:rFonts w:ascii="Arial" w:hAnsi="Arial"/>
          <w:sz w:val="24"/>
        </w:rPr>
        <w:t xml:space="preserve">Walker, J.R. (2021) </w:t>
      </w:r>
      <w:r w:rsidRPr="00A72F33">
        <w:rPr>
          <w:rFonts w:ascii="Arial" w:hAnsi="Arial"/>
          <w:i/>
          <w:iCs/>
          <w:sz w:val="24"/>
        </w:rPr>
        <w:t>Introduction to hospitality</w:t>
      </w:r>
      <w:r w:rsidRPr="00A72F33">
        <w:rPr>
          <w:rFonts w:ascii="Arial" w:hAnsi="Arial"/>
          <w:sz w:val="24"/>
        </w:rPr>
        <w:t>. Eight, Global edition. Harlow, England: Pearson.</w:t>
      </w:r>
    </w:p>
    <w:p w14:paraId="5FFB6919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Wallpapers, (2024</w:t>
      </w:r>
      <w:r w:rsidRPr="00B5132A">
        <w:rPr>
          <w:rFonts w:ascii="Arial" w:hAnsi="Arial"/>
          <w:i/>
          <w:iCs/>
          <w:sz w:val="24"/>
        </w:rPr>
        <w:t>), High-Rise Bus Pictures</w:t>
      </w:r>
      <w:r>
        <w:rPr>
          <w:rFonts w:ascii="Arial" w:hAnsi="Arial"/>
          <w:sz w:val="24"/>
        </w:rPr>
        <w:t xml:space="preserve">, available at: </w:t>
      </w:r>
      <w:hyperlink r:id="rId60" w:history="1">
        <w:r w:rsidRPr="008940AF">
          <w:rPr>
            <w:rStyle w:val="Hyperlink"/>
            <w:rFonts w:ascii="Arial" w:hAnsi="Arial"/>
            <w:sz w:val="24"/>
          </w:rPr>
          <w:t>https://wallpapers.com/picture/bus-pictures-dcx40022epk7s7yb.html</w:t>
        </w:r>
      </w:hyperlink>
      <w:r>
        <w:rPr>
          <w:rFonts w:ascii="Arial" w:hAnsi="Arial"/>
          <w:sz w:val="24"/>
        </w:rPr>
        <w:t>, (Accessed: 20 February 2025).</w:t>
      </w:r>
    </w:p>
    <w:p w14:paraId="4AFBCDF5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3E07F4">
        <w:rPr>
          <w:rFonts w:ascii="Arial" w:hAnsi="Arial"/>
          <w:sz w:val="24"/>
        </w:rPr>
        <w:t xml:space="preserve">Wang, Y. </w:t>
      </w:r>
      <w:r w:rsidRPr="003E07F4">
        <w:rPr>
          <w:rFonts w:ascii="Arial" w:hAnsi="Arial"/>
          <w:i/>
          <w:iCs/>
          <w:sz w:val="24"/>
        </w:rPr>
        <w:t>et al.</w:t>
      </w:r>
      <w:r w:rsidRPr="003E07F4">
        <w:rPr>
          <w:rFonts w:ascii="Arial" w:hAnsi="Arial"/>
          <w:sz w:val="24"/>
        </w:rPr>
        <w:t xml:space="preserve"> (2017) ‘Optimal recharging scheduling for urban electric buses: A case study in Davis’, </w:t>
      </w:r>
      <w:r w:rsidRPr="003E07F4">
        <w:rPr>
          <w:rFonts w:ascii="Arial" w:hAnsi="Arial"/>
          <w:i/>
          <w:iCs/>
          <w:sz w:val="24"/>
        </w:rPr>
        <w:t>Transportation research. Part E, Logistics and transportation review</w:t>
      </w:r>
      <w:r w:rsidRPr="003E07F4">
        <w:rPr>
          <w:rFonts w:ascii="Arial" w:hAnsi="Arial"/>
          <w:sz w:val="24"/>
        </w:rPr>
        <w:t xml:space="preserve">, 100, pp. 115–132. Available at: </w:t>
      </w:r>
      <w:hyperlink r:id="rId61" w:history="1">
        <w:r w:rsidRPr="003E07F4">
          <w:rPr>
            <w:rStyle w:val="Hyperlink"/>
            <w:rFonts w:ascii="Arial" w:hAnsi="Arial"/>
            <w:sz w:val="24"/>
          </w:rPr>
          <w:t>https://doi.org/10.1016/j.tre.2017.01.001</w:t>
        </w:r>
      </w:hyperlink>
      <w:r w:rsidRPr="003E07F4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</w:t>
      </w:r>
    </w:p>
    <w:p w14:paraId="3918FCBB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2921BC">
        <w:rPr>
          <w:rFonts w:ascii="Arial" w:hAnsi="Arial"/>
          <w:sz w:val="24"/>
        </w:rPr>
        <w:t xml:space="preserve">Wei, Z. (2023) </w:t>
      </w:r>
      <w:r w:rsidRPr="002921BC">
        <w:rPr>
          <w:rFonts w:ascii="Arial" w:hAnsi="Arial"/>
          <w:i/>
          <w:iCs/>
          <w:sz w:val="24"/>
        </w:rPr>
        <w:t>Advanced Eco-Driving for Connected and Automated Vehicles in Complex Traffic Scenarios</w:t>
      </w:r>
      <w:r w:rsidRPr="002921BC">
        <w:rPr>
          <w:rFonts w:ascii="Arial" w:hAnsi="Arial"/>
          <w:sz w:val="24"/>
        </w:rPr>
        <w:t>. scholarship, University of California.</w:t>
      </w:r>
    </w:p>
    <w:p w14:paraId="0EA46BC7" w14:textId="77777777" w:rsidR="00CD003C" w:rsidRPr="00B5132A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EE20EB">
        <w:rPr>
          <w:rFonts w:ascii="Arial" w:hAnsi="Arial"/>
          <w:sz w:val="24"/>
        </w:rPr>
        <w:t xml:space="preserve">Xylia, M. </w:t>
      </w:r>
      <w:r w:rsidRPr="00EE20EB">
        <w:rPr>
          <w:rFonts w:ascii="Arial" w:hAnsi="Arial"/>
          <w:i/>
          <w:iCs/>
          <w:sz w:val="24"/>
        </w:rPr>
        <w:t>et al.</w:t>
      </w:r>
      <w:r w:rsidRPr="00EE20EB">
        <w:rPr>
          <w:rFonts w:ascii="Arial" w:hAnsi="Arial"/>
          <w:sz w:val="24"/>
        </w:rPr>
        <w:t xml:space="preserve"> (2017) ‘Locating charging infrastructure for electric buses in Stockholm’, </w:t>
      </w:r>
      <w:r w:rsidRPr="00EE20EB">
        <w:rPr>
          <w:rFonts w:ascii="Arial" w:hAnsi="Arial"/>
          <w:i/>
          <w:iCs/>
          <w:sz w:val="24"/>
        </w:rPr>
        <w:t>Transportation research. Part C, Emerging technologies</w:t>
      </w:r>
      <w:r w:rsidRPr="00EE20EB">
        <w:rPr>
          <w:rFonts w:ascii="Arial" w:hAnsi="Arial"/>
          <w:sz w:val="24"/>
        </w:rPr>
        <w:t xml:space="preserve">, 78(2017), pp. 183–200. Available at: </w:t>
      </w:r>
      <w:hyperlink r:id="rId62" w:history="1">
        <w:r w:rsidRPr="00EE20EB">
          <w:rPr>
            <w:rStyle w:val="Hyperlink"/>
            <w:rFonts w:ascii="Arial" w:hAnsi="Arial"/>
            <w:sz w:val="24"/>
          </w:rPr>
          <w:t>https://doi.org/10.1016/j.trc.2017.03.005</w:t>
        </w:r>
      </w:hyperlink>
      <w:r w:rsidRPr="00EE20EB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 </w:t>
      </w:r>
    </w:p>
    <w:p w14:paraId="54C75C9A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9B47F3">
        <w:rPr>
          <w:rFonts w:ascii="Arial" w:hAnsi="Arial"/>
          <w:sz w:val="24"/>
        </w:rPr>
        <w:t xml:space="preserve">Yarcan, S. and Cetin, G. (2021) </w:t>
      </w:r>
      <w:r w:rsidRPr="009B47F3">
        <w:rPr>
          <w:rFonts w:ascii="Arial" w:hAnsi="Arial"/>
          <w:i/>
          <w:iCs/>
          <w:sz w:val="24"/>
        </w:rPr>
        <w:t>Tour Operating Business.</w:t>
      </w:r>
      <w:r w:rsidRPr="009B47F3">
        <w:rPr>
          <w:rFonts w:ascii="Arial" w:hAnsi="Arial"/>
          <w:sz w:val="24"/>
        </w:rPr>
        <w:t xml:space="preserve"> 1st ed. Istanbul, Türkiye: Istanbul University Press.</w:t>
      </w:r>
    </w:p>
    <w:p w14:paraId="7F385955" w14:textId="77777777" w:rsidR="00CD003C" w:rsidRPr="00C6500B" w:rsidRDefault="00CD003C" w:rsidP="00CD003C">
      <w:pPr>
        <w:spacing w:line="360" w:lineRule="auto"/>
        <w:jc w:val="both"/>
        <w:rPr>
          <w:rFonts w:ascii="Arial" w:hAnsi="Arial"/>
          <w:sz w:val="24"/>
        </w:rPr>
      </w:pPr>
      <w:r w:rsidRPr="00C6500B">
        <w:rPr>
          <w:rFonts w:ascii="Arial" w:hAnsi="Arial"/>
          <w:sz w:val="24"/>
        </w:rPr>
        <w:t xml:space="preserve">Zhang, X. and Zhou, S. (2023) ‘Building a City with Low Noise Pollution: Exploring the Mental Health Effect Thresholds of Spatiotemporal Environmental Noise Exposure and Urban Planning Solution’, </w:t>
      </w:r>
      <w:r w:rsidRPr="00C6500B">
        <w:rPr>
          <w:rFonts w:ascii="Arial" w:hAnsi="Arial"/>
          <w:i/>
          <w:iCs/>
          <w:sz w:val="24"/>
        </w:rPr>
        <w:t>International journal of environmental research and public health</w:t>
      </w:r>
      <w:r w:rsidRPr="00C6500B">
        <w:rPr>
          <w:rFonts w:ascii="Arial" w:hAnsi="Arial"/>
          <w:sz w:val="24"/>
        </w:rPr>
        <w:t xml:space="preserve">, 20(5), pp. 4222-. Available at: </w:t>
      </w:r>
      <w:hyperlink r:id="rId63" w:history="1">
        <w:r w:rsidRPr="00C6500B">
          <w:rPr>
            <w:rStyle w:val="Hyperlink"/>
            <w:rFonts w:ascii="Arial" w:hAnsi="Arial"/>
            <w:sz w:val="24"/>
          </w:rPr>
          <w:t>https://doi.org/10.3390/ijerph20054222</w:t>
        </w:r>
      </w:hyperlink>
      <w:r w:rsidRPr="00C6500B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(Accessed: 21 February 2025).</w:t>
      </w:r>
    </w:p>
    <w:p w14:paraId="2FC80678" w14:textId="3E597FD4" w:rsidR="00CD003C" w:rsidRDefault="00EA33A7" w:rsidP="00EA33A7">
      <w:pPr>
        <w:pStyle w:val="Heading1"/>
      </w:pPr>
      <w:bookmarkStart w:id="32" w:name="_Toc191739149"/>
      <w:r>
        <w:lastRenderedPageBreak/>
        <w:t>Appendices</w:t>
      </w:r>
      <w:bookmarkEnd w:id="32"/>
      <w:r>
        <w:t xml:space="preserve"> </w:t>
      </w:r>
    </w:p>
    <w:p w14:paraId="693D0A94" w14:textId="77777777" w:rsidR="00A05A6E" w:rsidRPr="00815243" w:rsidRDefault="00A05A6E" w:rsidP="00A05A6E">
      <w:pPr>
        <w:rPr>
          <w:rFonts w:ascii="Arial" w:hAnsi="Arial" w:cs="Arial"/>
          <w:sz w:val="24"/>
          <w:szCs w:val="24"/>
        </w:rPr>
      </w:pPr>
      <w:r w:rsidRPr="00815243">
        <w:rPr>
          <w:rFonts w:ascii="Arial" w:hAnsi="Arial" w:cs="Arial"/>
          <w:sz w:val="24"/>
          <w:szCs w:val="24"/>
        </w:rPr>
        <w:t xml:space="preserve">Appendix A </w:t>
      </w:r>
    </w:p>
    <w:p w14:paraId="65CBB66B" w14:textId="77777777" w:rsidR="00A05A6E" w:rsidRPr="00815243" w:rsidRDefault="00A05A6E" w:rsidP="00A05A6E">
      <w:pPr>
        <w:rPr>
          <w:rFonts w:ascii="Arial" w:hAnsi="Arial" w:cs="Arial"/>
          <w:sz w:val="24"/>
          <w:szCs w:val="24"/>
        </w:rPr>
      </w:pPr>
      <w:r w:rsidRPr="0081524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405DF7B" wp14:editId="605B459A">
            <wp:extent cx="5731510" cy="3976370"/>
            <wp:effectExtent l="0" t="0" r="2540" b="5080"/>
            <wp:docPr id="690613962" name="Picture 1" descr="A graph with green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613962" name="Picture 1" descr="A graph with green bars&#10;&#10;AI-generated content may be incorrect.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20654" w14:textId="77777777" w:rsidR="00A05A6E" w:rsidRPr="00815243" w:rsidRDefault="00A05A6E" w:rsidP="00A05A6E">
      <w:pPr>
        <w:rPr>
          <w:rFonts w:ascii="Arial" w:hAnsi="Arial" w:cs="Arial"/>
          <w:sz w:val="24"/>
          <w:szCs w:val="24"/>
        </w:rPr>
      </w:pPr>
      <w:r w:rsidRPr="00815243">
        <w:rPr>
          <w:rFonts w:ascii="Arial" w:hAnsi="Arial" w:cs="Arial"/>
          <w:sz w:val="24"/>
          <w:szCs w:val="24"/>
        </w:rPr>
        <w:t xml:space="preserve">                                                               (GOV.UK, 2024)</w:t>
      </w:r>
    </w:p>
    <w:p w14:paraId="5B59AE17" w14:textId="77777777" w:rsidR="00A05A6E" w:rsidRDefault="00A05A6E" w:rsidP="00A05A6E">
      <w:pPr>
        <w:rPr>
          <w:rFonts w:ascii="Arial" w:hAnsi="Arial" w:cs="Arial"/>
          <w:sz w:val="24"/>
          <w:szCs w:val="24"/>
        </w:rPr>
      </w:pPr>
      <w:r w:rsidRPr="00815243">
        <w:rPr>
          <w:rFonts w:ascii="Arial" w:hAnsi="Arial" w:cs="Arial"/>
          <w:sz w:val="24"/>
          <w:szCs w:val="24"/>
        </w:rPr>
        <w:t>Appendix B</w:t>
      </w:r>
    </w:p>
    <w:p w14:paraId="1A787F93" w14:textId="77777777" w:rsidR="00A05A6E" w:rsidRDefault="00A05A6E" w:rsidP="00A05A6E">
      <w:pPr>
        <w:rPr>
          <w:rFonts w:ascii="Arial" w:hAnsi="Arial" w:cs="Arial"/>
          <w:sz w:val="24"/>
          <w:szCs w:val="24"/>
        </w:rPr>
      </w:pPr>
      <w:r w:rsidRPr="0081524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8A0F92" wp14:editId="20DCA274">
            <wp:extent cx="4856018" cy="2853690"/>
            <wp:effectExtent l="0" t="0" r="1905" b="3810"/>
            <wp:docPr id="242755212" name="Picture 1" descr="A graph of transportation and transport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755212" name="Picture 1" descr="A graph of transportation and transportation&#10;&#10;AI-generated content may be incorrect.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868044" cy="2860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2EE5D" w14:textId="77777777" w:rsidR="00A05A6E" w:rsidRDefault="00A05A6E" w:rsidP="00A05A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(BBC News, 2019)</w:t>
      </w:r>
    </w:p>
    <w:p w14:paraId="203F35F6" w14:textId="77777777" w:rsidR="00A05A6E" w:rsidRPr="00815243" w:rsidRDefault="00A05A6E" w:rsidP="00A05A6E">
      <w:pPr>
        <w:rPr>
          <w:rFonts w:ascii="Arial" w:hAnsi="Arial" w:cs="Arial"/>
          <w:sz w:val="24"/>
          <w:szCs w:val="24"/>
        </w:rPr>
      </w:pPr>
    </w:p>
    <w:p w14:paraId="60DEEBBD" w14:textId="6F086967" w:rsidR="00EA33A7" w:rsidRPr="00EA33A7" w:rsidRDefault="00EA33A7" w:rsidP="00EA33A7">
      <w:pPr>
        <w:rPr>
          <w:rFonts w:ascii="Arial" w:hAnsi="Arial" w:cs="Arial"/>
          <w:sz w:val="24"/>
          <w:szCs w:val="24"/>
        </w:rPr>
      </w:pPr>
    </w:p>
    <w:p w14:paraId="27ACF559" w14:textId="77777777" w:rsidR="00CD003C" w:rsidRDefault="00CD003C" w:rsidP="00CD003C">
      <w:pPr>
        <w:spacing w:line="360" w:lineRule="auto"/>
        <w:jc w:val="both"/>
        <w:rPr>
          <w:rFonts w:ascii="Arial" w:hAnsi="Arial"/>
          <w:sz w:val="24"/>
        </w:rPr>
      </w:pPr>
    </w:p>
    <w:p w14:paraId="314D234F" w14:textId="77777777" w:rsidR="00CD003C" w:rsidRPr="00A02921" w:rsidRDefault="00CD003C" w:rsidP="00CD003C">
      <w:pPr>
        <w:spacing w:line="360" w:lineRule="auto"/>
        <w:jc w:val="both"/>
        <w:rPr>
          <w:rFonts w:ascii="Arial" w:hAnsi="Arial"/>
          <w:sz w:val="24"/>
        </w:rPr>
      </w:pPr>
    </w:p>
    <w:p w14:paraId="48D645FD" w14:textId="77777777" w:rsidR="009F121F" w:rsidRPr="009F121F" w:rsidRDefault="009F121F" w:rsidP="009F121F"/>
    <w:p w14:paraId="04040591" w14:textId="77777777" w:rsidR="00105CA7" w:rsidRPr="00105CA7" w:rsidRDefault="00105CA7" w:rsidP="00105CA7">
      <w:pPr>
        <w:rPr>
          <w:rFonts w:ascii="Arial" w:hAnsi="Arial" w:cs="Arial"/>
          <w:sz w:val="24"/>
          <w:szCs w:val="24"/>
        </w:rPr>
      </w:pPr>
    </w:p>
    <w:p w14:paraId="7D7CF2FA" w14:textId="77777777" w:rsidR="00455FFF" w:rsidRPr="005A5AE7" w:rsidRDefault="00455FFF" w:rsidP="005A5AE7"/>
    <w:p w14:paraId="78288760" w14:textId="77777777" w:rsidR="00A62100" w:rsidRPr="002D1821" w:rsidRDefault="00A62100" w:rsidP="00591B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1EB722" w14:textId="77777777" w:rsidR="00076FCC" w:rsidRPr="00076FCC" w:rsidRDefault="00076FCC" w:rsidP="00591B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B4F826" w14:textId="77777777" w:rsidR="00034192" w:rsidRPr="00CE2569" w:rsidRDefault="00034192" w:rsidP="00591B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8E6E03" w14:textId="77777777" w:rsidR="001F5A03" w:rsidRPr="001F5A03" w:rsidRDefault="001F5A03" w:rsidP="00591BCB">
      <w:pPr>
        <w:spacing w:line="360" w:lineRule="auto"/>
        <w:jc w:val="both"/>
      </w:pPr>
    </w:p>
    <w:p w14:paraId="0DFB7FE2" w14:textId="77777777" w:rsidR="008028B7" w:rsidRPr="008028B7" w:rsidRDefault="008028B7" w:rsidP="00591BCB">
      <w:pPr>
        <w:spacing w:line="360" w:lineRule="auto"/>
        <w:jc w:val="both"/>
      </w:pPr>
    </w:p>
    <w:p w14:paraId="75E2B188" w14:textId="77777777" w:rsidR="00FA5EB3" w:rsidRDefault="00FA5EB3" w:rsidP="0023133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277EA6" w14:textId="77777777" w:rsidR="000B2118" w:rsidRPr="004B024D" w:rsidRDefault="000B2118" w:rsidP="0023133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2118" w:rsidRPr="004B024D" w:rsidSect="00786C22">
      <w:footerReference w:type="default" r:id="rId6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2AFDF" w14:textId="77777777" w:rsidR="00373DD3" w:rsidRDefault="00373DD3" w:rsidP="00B726A9">
      <w:pPr>
        <w:spacing w:after="0" w:line="240" w:lineRule="auto"/>
      </w:pPr>
      <w:r>
        <w:separator/>
      </w:r>
    </w:p>
  </w:endnote>
  <w:endnote w:type="continuationSeparator" w:id="0">
    <w:p w14:paraId="74513162" w14:textId="77777777" w:rsidR="00373DD3" w:rsidRDefault="00373DD3" w:rsidP="00B72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748488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876E9E8" w14:textId="4E292800" w:rsidR="00B726A9" w:rsidRDefault="00B726A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1B82143" w14:textId="77777777" w:rsidR="00B726A9" w:rsidRDefault="00B726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54030" w14:textId="77777777" w:rsidR="00373DD3" w:rsidRDefault="00373DD3" w:rsidP="00B726A9">
      <w:pPr>
        <w:spacing w:after="0" w:line="240" w:lineRule="auto"/>
      </w:pPr>
      <w:r>
        <w:separator/>
      </w:r>
    </w:p>
  </w:footnote>
  <w:footnote w:type="continuationSeparator" w:id="0">
    <w:p w14:paraId="0CFE6DD5" w14:textId="77777777" w:rsidR="00373DD3" w:rsidRDefault="00373DD3" w:rsidP="00B726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22"/>
    <w:rsid w:val="00001CF1"/>
    <w:rsid w:val="00013CBA"/>
    <w:rsid w:val="00024048"/>
    <w:rsid w:val="00034192"/>
    <w:rsid w:val="00035E7E"/>
    <w:rsid w:val="000403EB"/>
    <w:rsid w:val="000467C3"/>
    <w:rsid w:val="00047CFA"/>
    <w:rsid w:val="000558BD"/>
    <w:rsid w:val="00055A42"/>
    <w:rsid w:val="00075EE9"/>
    <w:rsid w:val="000760E7"/>
    <w:rsid w:val="00076FCC"/>
    <w:rsid w:val="00080988"/>
    <w:rsid w:val="00084887"/>
    <w:rsid w:val="0008737F"/>
    <w:rsid w:val="000906E1"/>
    <w:rsid w:val="00092E5B"/>
    <w:rsid w:val="000A4A13"/>
    <w:rsid w:val="000A592A"/>
    <w:rsid w:val="000A76DB"/>
    <w:rsid w:val="000B2118"/>
    <w:rsid w:val="000B38C4"/>
    <w:rsid w:val="000B394C"/>
    <w:rsid w:val="000B3E0F"/>
    <w:rsid w:val="000B7D9B"/>
    <w:rsid w:val="000C1F4B"/>
    <w:rsid w:val="000C7328"/>
    <w:rsid w:val="000D4CA2"/>
    <w:rsid w:val="000D5543"/>
    <w:rsid w:val="000E253B"/>
    <w:rsid w:val="001025DB"/>
    <w:rsid w:val="00104A65"/>
    <w:rsid w:val="00105CA7"/>
    <w:rsid w:val="00111609"/>
    <w:rsid w:val="00115EA8"/>
    <w:rsid w:val="00116342"/>
    <w:rsid w:val="00116F09"/>
    <w:rsid w:val="00131CAA"/>
    <w:rsid w:val="00140929"/>
    <w:rsid w:val="00143DA8"/>
    <w:rsid w:val="0014412F"/>
    <w:rsid w:val="00162E6F"/>
    <w:rsid w:val="001720D1"/>
    <w:rsid w:val="00172CC9"/>
    <w:rsid w:val="00177714"/>
    <w:rsid w:val="0018354A"/>
    <w:rsid w:val="00184441"/>
    <w:rsid w:val="00197262"/>
    <w:rsid w:val="001A1655"/>
    <w:rsid w:val="001A3DCF"/>
    <w:rsid w:val="001A4DC7"/>
    <w:rsid w:val="001B0386"/>
    <w:rsid w:val="001B33E4"/>
    <w:rsid w:val="001C24E1"/>
    <w:rsid w:val="001D02A7"/>
    <w:rsid w:val="001D3655"/>
    <w:rsid w:val="001D72CA"/>
    <w:rsid w:val="001E742E"/>
    <w:rsid w:val="001F4AD1"/>
    <w:rsid w:val="001F5A03"/>
    <w:rsid w:val="002064BB"/>
    <w:rsid w:val="002217AD"/>
    <w:rsid w:val="00227611"/>
    <w:rsid w:val="00230125"/>
    <w:rsid w:val="00231337"/>
    <w:rsid w:val="00233739"/>
    <w:rsid w:val="00233F70"/>
    <w:rsid w:val="00260572"/>
    <w:rsid w:val="00261E57"/>
    <w:rsid w:val="002623F6"/>
    <w:rsid w:val="00262DAF"/>
    <w:rsid w:val="00271422"/>
    <w:rsid w:val="00271562"/>
    <w:rsid w:val="00275D31"/>
    <w:rsid w:val="00277087"/>
    <w:rsid w:val="00282523"/>
    <w:rsid w:val="00291A10"/>
    <w:rsid w:val="00293C25"/>
    <w:rsid w:val="00295794"/>
    <w:rsid w:val="002A5A30"/>
    <w:rsid w:val="002B7A46"/>
    <w:rsid w:val="002C4B80"/>
    <w:rsid w:val="002D1821"/>
    <w:rsid w:val="002E5123"/>
    <w:rsid w:val="002E5BFD"/>
    <w:rsid w:val="002F1CF5"/>
    <w:rsid w:val="002F1D12"/>
    <w:rsid w:val="002F6A77"/>
    <w:rsid w:val="003049C0"/>
    <w:rsid w:val="00313984"/>
    <w:rsid w:val="00314F91"/>
    <w:rsid w:val="00323A70"/>
    <w:rsid w:val="00331664"/>
    <w:rsid w:val="00332953"/>
    <w:rsid w:val="003335F6"/>
    <w:rsid w:val="003412B7"/>
    <w:rsid w:val="003440DC"/>
    <w:rsid w:val="00345405"/>
    <w:rsid w:val="00345D76"/>
    <w:rsid w:val="0034760E"/>
    <w:rsid w:val="00352A97"/>
    <w:rsid w:val="0036081D"/>
    <w:rsid w:val="00363848"/>
    <w:rsid w:val="003646D4"/>
    <w:rsid w:val="00370014"/>
    <w:rsid w:val="00373DD3"/>
    <w:rsid w:val="003748EA"/>
    <w:rsid w:val="003764CC"/>
    <w:rsid w:val="00376AFA"/>
    <w:rsid w:val="003922B0"/>
    <w:rsid w:val="00395DB1"/>
    <w:rsid w:val="003970AD"/>
    <w:rsid w:val="003A2237"/>
    <w:rsid w:val="003B429F"/>
    <w:rsid w:val="003B6F77"/>
    <w:rsid w:val="003B72A1"/>
    <w:rsid w:val="003C47A5"/>
    <w:rsid w:val="003C48CB"/>
    <w:rsid w:val="003C57CA"/>
    <w:rsid w:val="003D3551"/>
    <w:rsid w:val="003D6247"/>
    <w:rsid w:val="003D63EC"/>
    <w:rsid w:val="003D69FA"/>
    <w:rsid w:val="003E131D"/>
    <w:rsid w:val="003F3E45"/>
    <w:rsid w:val="004119AC"/>
    <w:rsid w:val="0041277A"/>
    <w:rsid w:val="00426207"/>
    <w:rsid w:val="00431C49"/>
    <w:rsid w:val="00431CBC"/>
    <w:rsid w:val="00432CE1"/>
    <w:rsid w:val="0043518D"/>
    <w:rsid w:val="0043595B"/>
    <w:rsid w:val="00437B3C"/>
    <w:rsid w:val="00441303"/>
    <w:rsid w:val="00441A55"/>
    <w:rsid w:val="00453BC6"/>
    <w:rsid w:val="00455FFF"/>
    <w:rsid w:val="004650B2"/>
    <w:rsid w:val="00465163"/>
    <w:rsid w:val="00470345"/>
    <w:rsid w:val="00470C23"/>
    <w:rsid w:val="00472118"/>
    <w:rsid w:val="004735B8"/>
    <w:rsid w:val="00473E02"/>
    <w:rsid w:val="00480038"/>
    <w:rsid w:val="00481D66"/>
    <w:rsid w:val="0048363E"/>
    <w:rsid w:val="00491FB5"/>
    <w:rsid w:val="00495615"/>
    <w:rsid w:val="00497AF9"/>
    <w:rsid w:val="004A10DC"/>
    <w:rsid w:val="004B024D"/>
    <w:rsid w:val="004B445A"/>
    <w:rsid w:val="004B6569"/>
    <w:rsid w:val="004B6EF9"/>
    <w:rsid w:val="004C17EE"/>
    <w:rsid w:val="004D0002"/>
    <w:rsid w:val="004E6A13"/>
    <w:rsid w:val="004E7A1A"/>
    <w:rsid w:val="004F1889"/>
    <w:rsid w:val="00506D84"/>
    <w:rsid w:val="00534A60"/>
    <w:rsid w:val="00562F73"/>
    <w:rsid w:val="00566393"/>
    <w:rsid w:val="005746AD"/>
    <w:rsid w:val="00577D60"/>
    <w:rsid w:val="0058007B"/>
    <w:rsid w:val="005832F1"/>
    <w:rsid w:val="00584904"/>
    <w:rsid w:val="00591BCB"/>
    <w:rsid w:val="00596072"/>
    <w:rsid w:val="005A4E63"/>
    <w:rsid w:val="005A590E"/>
    <w:rsid w:val="005A5AE7"/>
    <w:rsid w:val="005B0035"/>
    <w:rsid w:val="005B06EC"/>
    <w:rsid w:val="005B25BF"/>
    <w:rsid w:val="005B373E"/>
    <w:rsid w:val="005C4D21"/>
    <w:rsid w:val="005D03E6"/>
    <w:rsid w:val="005E5EF5"/>
    <w:rsid w:val="005E6E20"/>
    <w:rsid w:val="005F216E"/>
    <w:rsid w:val="005F2AA5"/>
    <w:rsid w:val="00600969"/>
    <w:rsid w:val="00604EC0"/>
    <w:rsid w:val="006079B3"/>
    <w:rsid w:val="00614A5F"/>
    <w:rsid w:val="00614EC1"/>
    <w:rsid w:val="00615BD4"/>
    <w:rsid w:val="0063141A"/>
    <w:rsid w:val="006359C1"/>
    <w:rsid w:val="006376F4"/>
    <w:rsid w:val="00642DBD"/>
    <w:rsid w:val="00651594"/>
    <w:rsid w:val="00657D1B"/>
    <w:rsid w:val="00666D9C"/>
    <w:rsid w:val="006723C5"/>
    <w:rsid w:val="006776CF"/>
    <w:rsid w:val="0068099E"/>
    <w:rsid w:val="00682304"/>
    <w:rsid w:val="00694C7F"/>
    <w:rsid w:val="00695571"/>
    <w:rsid w:val="006A2ADB"/>
    <w:rsid w:val="006A6DC9"/>
    <w:rsid w:val="006A7DBD"/>
    <w:rsid w:val="006B1B4B"/>
    <w:rsid w:val="006B2EC1"/>
    <w:rsid w:val="006B371A"/>
    <w:rsid w:val="006B3E3C"/>
    <w:rsid w:val="006C24A1"/>
    <w:rsid w:val="006C2DCF"/>
    <w:rsid w:val="006C6410"/>
    <w:rsid w:val="006D537E"/>
    <w:rsid w:val="006E2CCB"/>
    <w:rsid w:val="006E3BB7"/>
    <w:rsid w:val="006E44A0"/>
    <w:rsid w:val="006E4FEA"/>
    <w:rsid w:val="006E5030"/>
    <w:rsid w:val="006F188B"/>
    <w:rsid w:val="006F5365"/>
    <w:rsid w:val="00700AF7"/>
    <w:rsid w:val="00706A59"/>
    <w:rsid w:val="00707081"/>
    <w:rsid w:val="0071125C"/>
    <w:rsid w:val="007126E8"/>
    <w:rsid w:val="00713285"/>
    <w:rsid w:val="0072088A"/>
    <w:rsid w:val="00732A43"/>
    <w:rsid w:val="007363E6"/>
    <w:rsid w:val="0074595A"/>
    <w:rsid w:val="00745BDB"/>
    <w:rsid w:val="00745F81"/>
    <w:rsid w:val="007519E7"/>
    <w:rsid w:val="00753E2C"/>
    <w:rsid w:val="00762C4B"/>
    <w:rsid w:val="007718FA"/>
    <w:rsid w:val="00772519"/>
    <w:rsid w:val="00780074"/>
    <w:rsid w:val="00786C22"/>
    <w:rsid w:val="007905B6"/>
    <w:rsid w:val="00795F14"/>
    <w:rsid w:val="007A4CBE"/>
    <w:rsid w:val="007A59A9"/>
    <w:rsid w:val="007B2A8B"/>
    <w:rsid w:val="007B64FA"/>
    <w:rsid w:val="007B7895"/>
    <w:rsid w:val="007C5B20"/>
    <w:rsid w:val="007C7BE1"/>
    <w:rsid w:val="007D02E6"/>
    <w:rsid w:val="007D50D7"/>
    <w:rsid w:val="007E5AD0"/>
    <w:rsid w:val="007F2524"/>
    <w:rsid w:val="007F69CB"/>
    <w:rsid w:val="00800D4A"/>
    <w:rsid w:val="008018B9"/>
    <w:rsid w:val="00802676"/>
    <w:rsid w:val="008028B7"/>
    <w:rsid w:val="00807A80"/>
    <w:rsid w:val="008165B2"/>
    <w:rsid w:val="00817B89"/>
    <w:rsid w:val="00817E2F"/>
    <w:rsid w:val="00824A9A"/>
    <w:rsid w:val="0083009C"/>
    <w:rsid w:val="00832637"/>
    <w:rsid w:val="00837424"/>
    <w:rsid w:val="0084102A"/>
    <w:rsid w:val="00850EFC"/>
    <w:rsid w:val="008557BB"/>
    <w:rsid w:val="008712E2"/>
    <w:rsid w:val="00881C09"/>
    <w:rsid w:val="00883101"/>
    <w:rsid w:val="00886A6A"/>
    <w:rsid w:val="0089423D"/>
    <w:rsid w:val="008A5E27"/>
    <w:rsid w:val="008B1509"/>
    <w:rsid w:val="008B6E84"/>
    <w:rsid w:val="008D3302"/>
    <w:rsid w:val="008D463F"/>
    <w:rsid w:val="008D78D4"/>
    <w:rsid w:val="008E3C37"/>
    <w:rsid w:val="008F150A"/>
    <w:rsid w:val="008F7319"/>
    <w:rsid w:val="00900061"/>
    <w:rsid w:val="00900EE3"/>
    <w:rsid w:val="00906370"/>
    <w:rsid w:val="00906E2F"/>
    <w:rsid w:val="00910860"/>
    <w:rsid w:val="00911FEE"/>
    <w:rsid w:val="009123AF"/>
    <w:rsid w:val="0091451F"/>
    <w:rsid w:val="00914C2E"/>
    <w:rsid w:val="00915982"/>
    <w:rsid w:val="00926D23"/>
    <w:rsid w:val="00935464"/>
    <w:rsid w:val="00945C79"/>
    <w:rsid w:val="009460FB"/>
    <w:rsid w:val="00946653"/>
    <w:rsid w:val="00953C30"/>
    <w:rsid w:val="00963E65"/>
    <w:rsid w:val="00972788"/>
    <w:rsid w:val="0098335F"/>
    <w:rsid w:val="0098421B"/>
    <w:rsid w:val="009A0F07"/>
    <w:rsid w:val="009A2E8C"/>
    <w:rsid w:val="009A4FA1"/>
    <w:rsid w:val="009A796B"/>
    <w:rsid w:val="009A7E55"/>
    <w:rsid w:val="009B4295"/>
    <w:rsid w:val="009B5C87"/>
    <w:rsid w:val="009B6F4C"/>
    <w:rsid w:val="009B7148"/>
    <w:rsid w:val="009C60F0"/>
    <w:rsid w:val="009D109C"/>
    <w:rsid w:val="009D1CA8"/>
    <w:rsid w:val="009E005E"/>
    <w:rsid w:val="009E0D93"/>
    <w:rsid w:val="009E29AA"/>
    <w:rsid w:val="009E4148"/>
    <w:rsid w:val="009E4A89"/>
    <w:rsid w:val="009F121F"/>
    <w:rsid w:val="009F71B9"/>
    <w:rsid w:val="00A05A6E"/>
    <w:rsid w:val="00A122C2"/>
    <w:rsid w:val="00A148AC"/>
    <w:rsid w:val="00A17608"/>
    <w:rsid w:val="00A21A11"/>
    <w:rsid w:val="00A226F1"/>
    <w:rsid w:val="00A324F9"/>
    <w:rsid w:val="00A32735"/>
    <w:rsid w:val="00A348DD"/>
    <w:rsid w:val="00A3569A"/>
    <w:rsid w:val="00A477C4"/>
    <w:rsid w:val="00A47909"/>
    <w:rsid w:val="00A50EEB"/>
    <w:rsid w:val="00A54984"/>
    <w:rsid w:val="00A6051E"/>
    <w:rsid w:val="00A613FD"/>
    <w:rsid w:val="00A62100"/>
    <w:rsid w:val="00A62A65"/>
    <w:rsid w:val="00A703FB"/>
    <w:rsid w:val="00A70BC9"/>
    <w:rsid w:val="00A774D2"/>
    <w:rsid w:val="00A817F0"/>
    <w:rsid w:val="00A90FFB"/>
    <w:rsid w:val="00A91796"/>
    <w:rsid w:val="00A9526B"/>
    <w:rsid w:val="00A9610D"/>
    <w:rsid w:val="00AA306A"/>
    <w:rsid w:val="00AB2680"/>
    <w:rsid w:val="00AB3B5F"/>
    <w:rsid w:val="00AB3E21"/>
    <w:rsid w:val="00AC5613"/>
    <w:rsid w:val="00AC6A14"/>
    <w:rsid w:val="00AD3C9D"/>
    <w:rsid w:val="00AD4D0D"/>
    <w:rsid w:val="00AD627C"/>
    <w:rsid w:val="00AE22E1"/>
    <w:rsid w:val="00AE5B2E"/>
    <w:rsid w:val="00AF4371"/>
    <w:rsid w:val="00B04137"/>
    <w:rsid w:val="00B04C68"/>
    <w:rsid w:val="00B0664D"/>
    <w:rsid w:val="00B07882"/>
    <w:rsid w:val="00B25982"/>
    <w:rsid w:val="00B320B4"/>
    <w:rsid w:val="00B36DA9"/>
    <w:rsid w:val="00B37915"/>
    <w:rsid w:val="00B42B16"/>
    <w:rsid w:val="00B43C91"/>
    <w:rsid w:val="00B460E4"/>
    <w:rsid w:val="00B5406C"/>
    <w:rsid w:val="00B57848"/>
    <w:rsid w:val="00B63652"/>
    <w:rsid w:val="00B67323"/>
    <w:rsid w:val="00B726A9"/>
    <w:rsid w:val="00B74E65"/>
    <w:rsid w:val="00B7583D"/>
    <w:rsid w:val="00B83B08"/>
    <w:rsid w:val="00B92D7A"/>
    <w:rsid w:val="00BA1FCF"/>
    <w:rsid w:val="00BA2A10"/>
    <w:rsid w:val="00BA2A1F"/>
    <w:rsid w:val="00BA3356"/>
    <w:rsid w:val="00BA33EE"/>
    <w:rsid w:val="00BD0105"/>
    <w:rsid w:val="00BD405B"/>
    <w:rsid w:val="00BD733C"/>
    <w:rsid w:val="00BE29C8"/>
    <w:rsid w:val="00BF033E"/>
    <w:rsid w:val="00BF15EA"/>
    <w:rsid w:val="00BF1B62"/>
    <w:rsid w:val="00C02759"/>
    <w:rsid w:val="00C03383"/>
    <w:rsid w:val="00C03A5D"/>
    <w:rsid w:val="00C05E33"/>
    <w:rsid w:val="00C06971"/>
    <w:rsid w:val="00C10B81"/>
    <w:rsid w:val="00C31AFE"/>
    <w:rsid w:val="00C34EC8"/>
    <w:rsid w:val="00C541F5"/>
    <w:rsid w:val="00C67B57"/>
    <w:rsid w:val="00C7085F"/>
    <w:rsid w:val="00C70E48"/>
    <w:rsid w:val="00C7130E"/>
    <w:rsid w:val="00C76C58"/>
    <w:rsid w:val="00C80D99"/>
    <w:rsid w:val="00C830DB"/>
    <w:rsid w:val="00C87307"/>
    <w:rsid w:val="00C93097"/>
    <w:rsid w:val="00C94ED7"/>
    <w:rsid w:val="00CA243C"/>
    <w:rsid w:val="00CA7723"/>
    <w:rsid w:val="00CA7F1D"/>
    <w:rsid w:val="00CB1873"/>
    <w:rsid w:val="00CC1534"/>
    <w:rsid w:val="00CC55D8"/>
    <w:rsid w:val="00CC6CA2"/>
    <w:rsid w:val="00CD003C"/>
    <w:rsid w:val="00CD026E"/>
    <w:rsid w:val="00CD169C"/>
    <w:rsid w:val="00CD224A"/>
    <w:rsid w:val="00CD3864"/>
    <w:rsid w:val="00CE2569"/>
    <w:rsid w:val="00CF3C5C"/>
    <w:rsid w:val="00CF4606"/>
    <w:rsid w:val="00CF7F7C"/>
    <w:rsid w:val="00D00576"/>
    <w:rsid w:val="00D0496F"/>
    <w:rsid w:val="00D04AA5"/>
    <w:rsid w:val="00D05F82"/>
    <w:rsid w:val="00D0615A"/>
    <w:rsid w:val="00D119DD"/>
    <w:rsid w:val="00D13621"/>
    <w:rsid w:val="00D205CF"/>
    <w:rsid w:val="00D21F03"/>
    <w:rsid w:val="00D22A18"/>
    <w:rsid w:val="00D22F0C"/>
    <w:rsid w:val="00D37AA8"/>
    <w:rsid w:val="00D40861"/>
    <w:rsid w:val="00D4115F"/>
    <w:rsid w:val="00D41ADB"/>
    <w:rsid w:val="00D46C49"/>
    <w:rsid w:val="00D52A56"/>
    <w:rsid w:val="00D56A2B"/>
    <w:rsid w:val="00D61C3F"/>
    <w:rsid w:val="00D63E8F"/>
    <w:rsid w:val="00D6700D"/>
    <w:rsid w:val="00D67EE7"/>
    <w:rsid w:val="00D7416D"/>
    <w:rsid w:val="00D777A5"/>
    <w:rsid w:val="00DA468C"/>
    <w:rsid w:val="00DC21F7"/>
    <w:rsid w:val="00DC3BDF"/>
    <w:rsid w:val="00DC58EB"/>
    <w:rsid w:val="00DC7EAF"/>
    <w:rsid w:val="00DD3BA7"/>
    <w:rsid w:val="00DD6EE7"/>
    <w:rsid w:val="00DD735C"/>
    <w:rsid w:val="00DE1D0E"/>
    <w:rsid w:val="00DE6C87"/>
    <w:rsid w:val="00DE6E9C"/>
    <w:rsid w:val="00DF0574"/>
    <w:rsid w:val="00E1292C"/>
    <w:rsid w:val="00E27317"/>
    <w:rsid w:val="00E37666"/>
    <w:rsid w:val="00E46471"/>
    <w:rsid w:val="00E53F2F"/>
    <w:rsid w:val="00E60001"/>
    <w:rsid w:val="00E60225"/>
    <w:rsid w:val="00E62247"/>
    <w:rsid w:val="00E638D3"/>
    <w:rsid w:val="00E66775"/>
    <w:rsid w:val="00E66BB9"/>
    <w:rsid w:val="00E67318"/>
    <w:rsid w:val="00E70FB2"/>
    <w:rsid w:val="00E74CFD"/>
    <w:rsid w:val="00E7699D"/>
    <w:rsid w:val="00E83BED"/>
    <w:rsid w:val="00E8782E"/>
    <w:rsid w:val="00E96EE7"/>
    <w:rsid w:val="00EA0978"/>
    <w:rsid w:val="00EA10A3"/>
    <w:rsid w:val="00EA33A7"/>
    <w:rsid w:val="00EB3413"/>
    <w:rsid w:val="00EB36DD"/>
    <w:rsid w:val="00EB637B"/>
    <w:rsid w:val="00EB7A5E"/>
    <w:rsid w:val="00EC0D66"/>
    <w:rsid w:val="00ED379D"/>
    <w:rsid w:val="00EE533E"/>
    <w:rsid w:val="00F01708"/>
    <w:rsid w:val="00F03EE9"/>
    <w:rsid w:val="00F060F8"/>
    <w:rsid w:val="00F07200"/>
    <w:rsid w:val="00F111F1"/>
    <w:rsid w:val="00F14F07"/>
    <w:rsid w:val="00F20517"/>
    <w:rsid w:val="00F24BE8"/>
    <w:rsid w:val="00F25576"/>
    <w:rsid w:val="00F37822"/>
    <w:rsid w:val="00F379B2"/>
    <w:rsid w:val="00F52FCA"/>
    <w:rsid w:val="00F56617"/>
    <w:rsid w:val="00F6139A"/>
    <w:rsid w:val="00F6236F"/>
    <w:rsid w:val="00F6368E"/>
    <w:rsid w:val="00F7026F"/>
    <w:rsid w:val="00F70876"/>
    <w:rsid w:val="00F74992"/>
    <w:rsid w:val="00F75F4F"/>
    <w:rsid w:val="00F80C16"/>
    <w:rsid w:val="00F83B00"/>
    <w:rsid w:val="00F8477B"/>
    <w:rsid w:val="00F911EA"/>
    <w:rsid w:val="00F91C20"/>
    <w:rsid w:val="00F96DC5"/>
    <w:rsid w:val="00FA00E3"/>
    <w:rsid w:val="00FA1B5D"/>
    <w:rsid w:val="00FA4018"/>
    <w:rsid w:val="00FA4180"/>
    <w:rsid w:val="00FA522A"/>
    <w:rsid w:val="00FA5EB3"/>
    <w:rsid w:val="00FA7CD3"/>
    <w:rsid w:val="00FB5435"/>
    <w:rsid w:val="00FB7F25"/>
    <w:rsid w:val="00FC1D59"/>
    <w:rsid w:val="00FC4D03"/>
    <w:rsid w:val="00FD6642"/>
    <w:rsid w:val="00FD67BE"/>
    <w:rsid w:val="00FE0B99"/>
    <w:rsid w:val="00FE40F6"/>
    <w:rsid w:val="00FF0B84"/>
    <w:rsid w:val="00FF24FC"/>
    <w:rsid w:val="00FF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2B3BE"/>
  <w15:chartTrackingRefBased/>
  <w15:docId w15:val="{B8B3EC23-6E82-488E-9AD1-8C90422B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C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6C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6C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6C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86C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C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C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C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C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C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86C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86C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786C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786C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C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C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C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C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C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C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6C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C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6C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C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6C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C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C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C2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86C22"/>
    <w:pPr>
      <w:spacing w:after="0" w:line="240" w:lineRule="auto"/>
    </w:pPr>
    <w:rPr>
      <w:color w:val="0E2841" w:themeColor="text2"/>
      <w:kern w:val="0"/>
      <w:sz w:val="20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726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6A9"/>
  </w:style>
  <w:style w:type="paragraph" w:styleId="Footer">
    <w:name w:val="footer"/>
    <w:basedOn w:val="Normal"/>
    <w:link w:val="FooterChar"/>
    <w:uiPriority w:val="99"/>
    <w:unhideWhenUsed/>
    <w:rsid w:val="00B726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6A9"/>
  </w:style>
  <w:style w:type="paragraph" w:styleId="TOCHeading">
    <w:name w:val="TOC Heading"/>
    <w:basedOn w:val="Heading1"/>
    <w:next w:val="Normal"/>
    <w:uiPriority w:val="39"/>
    <w:unhideWhenUsed/>
    <w:qFormat/>
    <w:rsid w:val="00B726A9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726A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726A9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8712E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712E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D554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D5543"/>
    <w:pPr>
      <w:spacing w:after="100"/>
      <w:ind w:left="880"/>
    </w:pPr>
  </w:style>
  <w:style w:type="character" w:styleId="UnresolvedMention">
    <w:name w:val="Unresolved Mention"/>
    <w:basedOn w:val="DefaultParagraphFont"/>
    <w:uiPriority w:val="99"/>
    <w:semiHidden/>
    <w:unhideWhenUsed/>
    <w:rsid w:val="004351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addresssbeautifulplaces.blogspot.com/2021/06/the-links-between-transport-industry.html" TargetMode="External"/><Relationship Id="rId21" Type="http://schemas.openxmlformats.org/officeDocument/2006/relationships/hyperlink" Target="https://doi.org/10.1007/s13198-020-00964-1" TargetMode="External"/><Relationship Id="rId42" Type="http://schemas.openxmlformats.org/officeDocument/2006/relationships/hyperlink" Target="https://doi.org/10.3390/ijerph14101265" TargetMode="External"/><Relationship Id="rId47" Type="http://schemas.openxmlformats.org/officeDocument/2006/relationships/hyperlink" Target="https://www.nationalholidays.com/britain/mystery-breaks" TargetMode="External"/><Relationship Id="rId63" Type="http://schemas.openxmlformats.org/officeDocument/2006/relationships/hyperlink" Target="https://doi.org/10.3390/ijerph20054222" TargetMode="External"/><Relationship Id="rId68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9" Type="http://schemas.openxmlformats.org/officeDocument/2006/relationships/hyperlink" Target="https://www.busworldeurope.org/news/reduced-energy-consumption-composite-material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doi.org/10.1177/0361198118793243" TargetMode="External"/><Relationship Id="rId32" Type="http://schemas.openxmlformats.org/officeDocument/2006/relationships/hyperlink" Target="https://exclusiveweddingbus.com/gallery/?s=" TargetMode="External"/><Relationship Id="rId37" Type="http://schemas.openxmlformats.org/officeDocument/2006/relationships/hyperlink" Target="https://www.gov.uk/government/news/half-a-billion-pound-investment-in-electric-buses-to-spark-a-new-era-of-green-growth" TargetMode="External"/><Relationship Id="rId40" Type="http://schemas.openxmlformats.org/officeDocument/2006/relationships/hyperlink" Target="https://doi.org/10.1016/j.ijhydene.2021.05.024" TargetMode="External"/><Relationship Id="rId45" Type="http://schemas.openxmlformats.org/officeDocument/2006/relationships/hyperlink" Target="https://doi.org/10.1038/s41586-022-04553-z" TargetMode="External"/><Relationship Id="rId53" Type="http://schemas.openxmlformats.org/officeDocument/2006/relationships/hyperlink" Target="https://www.researchgate.net/publication/313665975_Annoyance_from_noise_pollution_case_of_Heraklion_Greece" TargetMode="External"/><Relationship Id="rId58" Type="http://schemas.openxmlformats.org/officeDocument/2006/relationships/hyperlink" Target="https://www.statista.com/topics/755/uk/" TargetMode="External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https://doi.org/10.1016/j.tre.2017.01.001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jpeg"/><Relationship Id="rId22" Type="http://schemas.openxmlformats.org/officeDocument/2006/relationships/hyperlink" Target="https://doi.org/10.1016/j.trd.2022.103204" TargetMode="External"/><Relationship Id="rId27" Type="http://schemas.openxmlformats.org/officeDocument/2006/relationships/hyperlink" Target="https://www.bing.com/images/" TargetMode="External"/><Relationship Id="rId30" Type="http://schemas.openxmlformats.org/officeDocument/2006/relationships/hyperlink" Target="https://doi.org/10.1016/j.patter.2022.100614" TargetMode="External"/><Relationship Id="rId35" Type="http://schemas.openxmlformats.org/officeDocument/2006/relationships/hyperlink" Target="https://assets.publishing.service.gov.uk/media/6604460f91a320001a82b0fd/uk-greenhouse-gas-emissions-provisional-figures-statistical-release-2023.pdf" TargetMode="External"/><Relationship Id="rId43" Type="http://schemas.openxmlformats.org/officeDocument/2006/relationships/hyperlink" Target="https://doi.org/10.1016/j.renene.2024.121244" TargetMode="External"/><Relationship Id="rId48" Type="http://schemas.openxmlformats.org/officeDocument/2006/relationships/hyperlink" Target="https://doi.org/10.30892/gtg.56439-1353" TargetMode="External"/><Relationship Id="rId56" Type="http://schemas.openxmlformats.org/officeDocument/2006/relationships/hyperlink" Target="https://doi.org/10.1016/j.treng.2022.100130" TargetMode="External"/><Relationship Id="rId64" Type="http://schemas.openxmlformats.org/officeDocument/2006/relationships/image" Target="media/image12.png"/><Relationship Id="rId69" Type="http://schemas.openxmlformats.org/officeDocument/2006/relationships/theme" Target="theme/theme1.xml"/><Relationship Id="rId8" Type="http://schemas.openxmlformats.org/officeDocument/2006/relationships/image" Target="media/image1.jpg"/><Relationship Id="rId51" Type="http://schemas.openxmlformats.org/officeDocument/2006/relationships/hyperlink" Target="https://doi.org/10.1108/IJCTHR-01-2020-0036" TargetMode="Externa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hyperlink" Target="https://www.bbc.co.uk/news/science-environment-49349566" TargetMode="External"/><Relationship Id="rId33" Type="http://schemas.openxmlformats.org/officeDocument/2006/relationships/hyperlink" Target="https://www.flixbus.co.uk/Electric" TargetMode="External"/><Relationship Id="rId38" Type="http://schemas.openxmlformats.org/officeDocument/2006/relationships/hyperlink" Target="https://www.gov.uk/government/organisations/department-for-energy-security-and-net-zero" TargetMode="External"/><Relationship Id="rId46" Type="http://schemas.openxmlformats.org/officeDocument/2006/relationships/hyperlink" Target="https://doi.org/10.1016/j.trd.2017.09.019" TargetMode="External"/><Relationship Id="rId59" Type="http://schemas.openxmlformats.org/officeDocument/2006/relationships/hyperlink" Target="https://doi.org/10.18843/ijcms/v9i1/10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www.alamy.com/stock-photo/marriott-airport-shuttle.html?sortBy=relevant" TargetMode="External"/><Relationship Id="rId41" Type="http://schemas.openxmlformats.org/officeDocument/2006/relationships/hyperlink" Target="https://doi.org/10.2478/eoik-2019-0002" TargetMode="External"/><Relationship Id="rId54" Type="http://schemas.openxmlformats.org/officeDocument/2006/relationships/hyperlink" Target="https://doi.org/10.47176/jafm.17.12.2664" TargetMode="External"/><Relationship Id="rId62" Type="http://schemas.openxmlformats.org/officeDocument/2006/relationships/hyperlink" Target="https://doi.org/10.1016/j.trc.2017.03.0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doi.org/10.1016/j.trd.2017.08.023" TargetMode="External"/><Relationship Id="rId28" Type="http://schemas.openxmlformats.org/officeDocument/2006/relationships/hyperlink" Target="https://about.bnef.com/blog/electric-buses-cities-driving-towards-cleaner-air-lower-co2/" TargetMode="External"/><Relationship Id="rId36" Type="http://schemas.openxmlformats.org/officeDocument/2006/relationships/hyperlink" Target="https://www.gov.uk/government/statistics/annual-bus-statistics-year-ending-march-2024/annual-bus-statistics-year-ending-march-2024" TargetMode="External"/><Relationship Id="rId49" Type="http://schemas.openxmlformats.org/officeDocument/2006/relationships/hyperlink" Target="https://doi.org/10.3390/buildings13123069" TargetMode="External"/><Relationship Id="rId57" Type="http://schemas.openxmlformats.org/officeDocument/2006/relationships/hyperlink" Target="https://doi.org/10.1080/15435075.2023.2200545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doi.org/10.3390/proceedings2022083063" TargetMode="External"/><Relationship Id="rId44" Type="http://schemas.openxmlformats.org/officeDocument/2006/relationships/hyperlink" Target="https://doi.org/10.23939/tt2021.01.039" TargetMode="External"/><Relationship Id="rId52" Type="http://schemas.openxmlformats.org/officeDocument/2006/relationships/hyperlink" Target="https://doi.org/10.1029/2020GH000311" TargetMode="External"/><Relationship Id="rId60" Type="http://schemas.openxmlformats.org/officeDocument/2006/relationships/hyperlink" Target="https://wallpapers.com/picture/bus-pictures-dcx40022epk7s7yb.html" TargetMode="External"/><Relationship Id="rId65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hyperlink" Target="https://sustain.pata.org/top-tips-from-patas-sustainability-team-for-planning-green-events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hyperlink" Target="https://www.heathrowhotels.com/providers" TargetMode="External"/><Relationship Id="rId34" Type="http://schemas.openxmlformats.org/officeDocument/2006/relationships/hyperlink" Target="https://doi.org/10.1016/j.energy.2020.119052" TargetMode="External"/><Relationship Id="rId50" Type="http://schemas.openxmlformats.org/officeDocument/2006/relationships/hyperlink" Target="https://fr.pinterest.com/pin/810085051692815928/" TargetMode="External"/><Relationship Id="rId55" Type="http://schemas.openxmlformats.org/officeDocument/2006/relationships/hyperlink" Target="https://doi.org/10.1016/j.jtrangeo.2018.06.017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579C614AD0147F08160CF9F79E186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20D17E-0AAF-44A7-A246-B84A26ED27E0}"/>
      </w:docPartPr>
      <w:docPartBody>
        <w:p w:rsidR="003F4228" w:rsidRDefault="003F4228" w:rsidP="003F4228">
          <w:pPr>
            <w:pStyle w:val="4579C614AD0147F08160CF9F79E18641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E01BFC56658D4EB88105B5B3D3F6D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EDAA2-54F3-4E6B-BCB2-303F01292BEB}"/>
      </w:docPartPr>
      <w:docPartBody>
        <w:p w:rsidR="003F4228" w:rsidRDefault="003F4228" w:rsidP="003F4228">
          <w:pPr>
            <w:pStyle w:val="E01BFC56658D4EB88105B5B3D3F6D639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E479C0462D314BE9ABF058F203AC3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74FECD-41E7-4900-8324-76F024F43144}"/>
      </w:docPartPr>
      <w:docPartBody>
        <w:p w:rsidR="003F4228" w:rsidRDefault="003F4228" w:rsidP="003F4228">
          <w:pPr>
            <w:pStyle w:val="E479C0462D314BE9ABF058F203AC3B05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D942729C39384ABD8466EAFB772AC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A2B94D-0EED-46A0-BF62-0E580401E142}"/>
      </w:docPartPr>
      <w:docPartBody>
        <w:p w:rsidR="003F4228" w:rsidRDefault="003F4228" w:rsidP="003F4228">
          <w:pPr>
            <w:pStyle w:val="D942729C39384ABD8466EAFB772AC267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228"/>
    <w:rsid w:val="00084887"/>
    <w:rsid w:val="0014412F"/>
    <w:rsid w:val="00214515"/>
    <w:rsid w:val="002442A0"/>
    <w:rsid w:val="003F4228"/>
    <w:rsid w:val="006E44A0"/>
    <w:rsid w:val="00732A43"/>
    <w:rsid w:val="007A7F5D"/>
    <w:rsid w:val="00837424"/>
    <w:rsid w:val="00857B3A"/>
    <w:rsid w:val="008A5E27"/>
    <w:rsid w:val="008C78FC"/>
    <w:rsid w:val="008E7F71"/>
    <w:rsid w:val="00914C2E"/>
    <w:rsid w:val="00A44901"/>
    <w:rsid w:val="00A774D2"/>
    <w:rsid w:val="00BF033E"/>
    <w:rsid w:val="00C05E33"/>
    <w:rsid w:val="00C87307"/>
    <w:rsid w:val="00CC0E59"/>
    <w:rsid w:val="00D00576"/>
    <w:rsid w:val="00FA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579C614AD0147F08160CF9F79E18641">
    <w:name w:val="4579C614AD0147F08160CF9F79E18641"/>
    <w:rsid w:val="003F4228"/>
  </w:style>
  <w:style w:type="paragraph" w:customStyle="1" w:styleId="E01BFC56658D4EB88105B5B3D3F6D639">
    <w:name w:val="E01BFC56658D4EB88105B5B3D3F6D639"/>
    <w:rsid w:val="003F4228"/>
  </w:style>
  <w:style w:type="paragraph" w:customStyle="1" w:styleId="E479C0462D314BE9ABF058F203AC3B05">
    <w:name w:val="E479C0462D314BE9ABF058F203AC3B05"/>
    <w:rsid w:val="003F4228"/>
  </w:style>
  <w:style w:type="paragraph" w:customStyle="1" w:styleId="D942729C39384ABD8466EAFB772AC267">
    <w:name w:val="D942729C39384ABD8466EAFB772AC267"/>
    <w:rsid w:val="003F42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Student number: 1920078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FD4DB8B-43EA-4430-B2F8-5D89C91F7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21</Pages>
  <Words>5273</Words>
  <Characters>30062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Sustainability Report</dc:title>
  <dc:subject/>
  <dc:creator>Author: MARINELA COVASNEANU</dc:creator>
  <cp:keywords/>
  <dc:description/>
  <cp:lastModifiedBy>Marinela Covasneanu</cp:lastModifiedBy>
  <cp:revision>513</cp:revision>
  <dcterms:created xsi:type="dcterms:W3CDTF">2025-02-24T08:40:00Z</dcterms:created>
  <dcterms:modified xsi:type="dcterms:W3CDTF">2025-03-01T17:18:00Z</dcterms:modified>
  <cp:category>Word count:2186</cp:category>
</cp:coreProperties>
</file>