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65128" w14:textId="77777777" w:rsidR="008413C6" w:rsidRPr="00F02638" w:rsidRDefault="008413C6" w:rsidP="00F02638">
      <w:pPr>
        <w:spacing w:line="360" w:lineRule="auto"/>
        <w:rPr>
          <w:rFonts w:ascii="Arial" w:hAnsi="Arial" w:cs="Arial"/>
        </w:rPr>
      </w:pPr>
    </w:p>
    <w:p w14:paraId="72F8DFB7" w14:textId="6428FC56" w:rsidR="008413C6" w:rsidRPr="00F02638" w:rsidRDefault="008413C6" w:rsidP="00F02638">
      <w:pPr>
        <w:pStyle w:val="Heading1"/>
        <w:spacing w:line="360" w:lineRule="auto"/>
        <w:rPr>
          <w:rFonts w:ascii="Arial" w:hAnsi="Arial" w:cs="Arial"/>
        </w:rPr>
      </w:pPr>
      <w:r w:rsidRPr="00F02638">
        <w:rPr>
          <w:rFonts w:ascii="Arial" w:hAnsi="Arial" w:cs="Arial"/>
        </w:rPr>
        <w:t xml:space="preserve">Reflection </w:t>
      </w:r>
    </w:p>
    <w:p w14:paraId="34D60112" w14:textId="77777777" w:rsidR="008413C6" w:rsidRPr="00F02638" w:rsidRDefault="008413C6" w:rsidP="00F02638">
      <w:pPr>
        <w:spacing w:line="360" w:lineRule="auto"/>
        <w:rPr>
          <w:rFonts w:ascii="Arial" w:hAnsi="Arial" w:cs="Arial"/>
        </w:rPr>
      </w:pPr>
    </w:p>
    <w:p w14:paraId="2A60CB45" w14:textId="293CDC30" w:rsidR="008413C6" w:rsidRPr="00F02638" w:rsidRDefault="008413C6" w:rsidP="00F02638">
      <w:pPr>
        <w:spacing w:line="360" w:lineRule="auto"/>
        <w:rPr>
          <w:rFonts w:ascii="Arial" w:hAnsi="Arial" w:cs="Arial"/>
          <w:sz w:val="22"/>
          <w:szCs w:val="22"/>
        </w:rPr>
      </w:pPr>
      <w:proofErr w:type="gramStart"/>
      <w:r w:rsidRPr="00F02638">
        <w:rPr>
          <w:rFonts w:ascii="Arial" w:hAnsi="Arial" w:cs="Arial"/>
          <w:sz w:val="22"/>
          <w:szCs w:val="22"/>
        </w:rPr>
        <w:t>For the purpose of</w:t>
      </w:r>
      <w:proofErr w:type="gramEnd"/>
      <w:r w:rsidRPr="00F02638">
        <w:rPr>
          <w:rFonts w:ascii="Arial" w:hAnsi="Arial" w:cs="Arial"/>
          <w:sz w:val="22"/>
          <w:szCs w:val="22"/>
        </w:rPr>
        <w:t xml:space="preserve"> this reflection on writing my dissertation, I will be using the Gibbs Reflective Cycle</w:t>
      </w:r>
      <w:r w:rsidR="0009185E" w:rsidRPr="00F02638">
        <w:rPr>
          <w:rFonts w:ascii="Arial" w:hAnsi="Arial" w:cs="Arial"/>
          <w:sz w:val="22"/>
          <w:szCs w:val="22"/>
        </w:rPr>
        <w:t xml:space="preserve"> (1988)</w:t>
      </w:r>
      <w:r w:rsidRPr="00F02638">
        <w:rPr>
          <w:rFonts w:ascii="Arial" w:hAnsi="Arial" w:cs="Arial"/>
          <w:sz w:val="22"/>
          <w:szCs w:val="22"/>
        </w:rPr>
        <w:t>.</w:t>
      </w:r>
    </w:p>
    <w:p w14:paraId="5E62DAA0" w14:textId="77777777"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t>Description:</w:t>
      </w:r>
    </w:p>
    <w:p w14:paraId="2C9BB915" w14:textId="3F885BB9"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 xml:space="preserve">The first step in my dissertation journey was to select a topic. I chose to focus on emotional intelligence, as it resonated with my work experiences. After deciding on this general topic, I worked with my supervisor to narrow the focus and define the scope of my research. We agreed that conducting my research at an Amazon </w:t>
      </w:r>
      <w:r w:rsidRPr="00F02638">
        <w:rPr>
          <w:rFonts w:ascii="Arial" w:hAnsi="Arial" w:cs="Arial"/>
          <w:sz w:val="22"/>
          <w:szCs w:val="22"/>
        </w:rPr>
        <w:t>fulfilment</w:t>
      </w:r>
      <w:r w:rsidRPr="00F02638">
        <w:rPr>
          <w:rFonts w:ascii="Arial" w:hAnsi="Arial" w:cs="Arial"/>
          <w:sz w:val="22"/>
          <w:szCs w:val="22"/>
        </w:rPr>
        <w:t xml:space="preserve"> </w:t>
      </w:r>
      <w:r w:rsidRPr="00F02638">
        <w:rPr>
          <w:rFonts w:ascii="Arial" w:hAnsi="Arial" w:cs="Arial"/>
          <w:sz w:val="22"/>
          <w:szCs w:val="22"/>
        </w:rPr>
        <w:t>centre</w:t>
      </w:r>
      <w:r w:rsidRPr="00F02638">
        <w:rPr>
          <w:rFonts w:ascii="Arial" w:hAnsi="Arial" w:cs="Arial"/>
          <w:sz w:val="22"/>
          <w:szCs w:val="22"/>
        </w:rPr>
        <w:t xml:space="preserve"> in Swansea was both practical and suitable for a dissertation.</w:t>
      </w:r>
    </w:p>
    <w:p w14:paraId="5431964F" w14:textId="7E628792"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Initially, I planned to gather primary data through both surveys and interviews. However, due to limited resources, I had to rely solely on surveys. Despite the lower-than-expected number of respondents, I managed to collect useful data, which allowed me to draw meaningful conclusions and submit my dissertation on time.</w:t>
      </w:r>
    </w:p>
    <w:p w14:paraId="0D60356F" w14:textId="77777777"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t>Feelings:</w:t>
      </w:r>
    </w:p>
    <w:p w14:paraId="64F9072A" w14:textId="24F7F2E9"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At the beginning, I felt lost and unsure of how to approach research on emotional intelligence. However, as I developed my proposal and created the survey structure, my confidence grew. I encountered significant anxiety due to numerous management changes at my research site, which delayed obtaining official permission. Once I received verbal approval, I conducted the survey, but it took additional time to secure written consent. Having the data in hand brought relief and determination to complete my research on time and to a high standard.</w:t>
      </w:r>
    </w:p>
    <w:p w14:paraId="4094C6F3" w14:textId="77777777"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t>Evaluation:</w:t>
      </w:r>
    </w:p>
    <w:p w14:paraId="26A13950" w14:textId="77777777"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Overall, I believe my dissertation process went well. I started early and managed my time effectively, avoiding any last-minute rush. Although my research method would have been more robust with interviews and a larger number of respondents, the data collected through surveys was still valuable.</w:t>
      </w:r>
    </w:p>
    <w:p w14:paraId="12206E28" w14:textId="77777777" w:rsidR="008413C6" w:rsidRPr="00F02638" w:rsidRDefault="008413C6" w:rsidP="00F02638">
      <w:pPr>
        <w:spacing w:line="360" w:lineRule="auto"/>
        <w:rPr>
          <w:rFonts w:ascii="Arial" w:hAnsi="Arial" w:cs="Arial"/>
          <w:sz w:val="22"/>
          <w:szCs w:val="22"/>
        </w:rPr>
      </w:pPr>
    </w:p>
    <w:p w14:paraId="106A501E" w14:textId="77777777" w:rsidR="008C24DF" w:rsidRPr="00F02638" w:rsidRDefault="008C24DF" w:rsidP="00F02638">
      <w:pPr>
        <w:spacing w:line="360" w:lineRule="auto"/>
        <w:rPr>
          <w:rFonts w:ascii="Arial" w:hAnsi="Arial" w:cs="Arial"/>
          <w:b/>
          <w:bCs/>
          <w:sz w:val="22"/>
          <w:szCs w:val="22"/>
        </w:rPr>
      </w:pPr>
    </w:p>
    <w:p w14:paraId="012EC1F0" w14:textId="0AC70728"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lastRenderedPageBreak/>
        <w:t>Analysis:</w:t>
      </w:r>
    </w:p>
    <w:p w14:paraId="77168DE0" w14:textId="572EACAF"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The primary research did not go as planned due to resource constraints. I was unable to conduct interviews because they would have taken too much time away from work. Additionally, the lack of temporary workers during my research period limited the number of survey respondents, impacting the breadth of my data.</w:t>
      </w:r>
    </w:p>
    <w:p w14:paraId="56228569" w14:textId="10F3E14A"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t>Conclusion:</w:t>
      </w:r>
    </w:p>
    <w:p w14:paraId="5193E058" w14:textId="34A39FD3" w:rsidR="008C24DF" w:rsidRPr="00F02638" w:rsidRDefault="008413C6" w:rsidP="00F02638">
      <w:pPr>
        <w:spacing w:line="360" w:lineRule="auto"/>
        <w:rPr>
          <w:rFonts w:ascii="Arial" w:hAnsi="Arial" w:cs="Arial"/>
          <w:sz w:val="22"/>
          <w:szCs w:val="22"/>
        </w:rPr>
      </w:pPr>
      <w:r w:rsidRPr="00F02638">
        <w:rPr>
          <w:rFonts w:ascii="Arial" w:hAnsi="Arial" w:cs="Arial"/>
          <w:sz w:val="22"/>
          <w:szCs w:val="22"/>
        </w:rPr>
        <w:t>Reflecting on this experience, I realize the importance of flexibility and adaptability in research. While I faced challenges, such as limited resources and management changes, I learned to adjust my plans and still produce valuable findings. I also recognize the need for thorough planning and early engagement with stakeholders to ensure smoother execution of research activities.</w:t>
      </w:r>
    </w:p>
    <w:p w14:paraId="6C2D554F" w14:textId="77777777" w:rsidR="008413C6" w:rsidRPr="00F02638" w:rsidRDefault="008413C6" w:rsidP="00F02638">
      <w:pPr>
        <w:spacing w:line="360" w:lineRule="auto"/>
        <w:rPr>
          <w:rFonts w:ascii="Arial" w:hAnsi="Arial" w:cs="Arial"/>
          <w:b/>
          <w:bCs/>
          <w:sz w:val="22"/>
          <w:szCs w:val="22"/>
        </w:rPr>
      </w:pPr>
      <w:r w:rsidRPr="00F02638">
        <w:rPr>
          <w:rFonts w:ascii="Arial" w:hAnsi="Arial" w:cs="Arial"/>
          <w:b/>
          <w:bCs/>
          <w:sz w:val="22"/>
          <w:szCs w:val="22"/>
        </w:rPr>
        <w:t>Action Plan:</w:t>
      </w:r>
    </w:p>
    <w:p w14:paraId="222EB129" w14:textId="77777777"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In future research projects, I will:</w:t>
      </w:r>
    </w:p>
    <w:p w14:paraId="744F364D" w14:textId="77777777" w:rsidR="008413C6" w:rsidRPr="00F02638" w:rsidRDefault="008413C6" w:rsidP="00F02638">
      <w:pPr>
        <w:spacing w:line="360" w:lineRule="auto"/>
        <w:rPr>
          <w:rFonts w:ascii="Arial" w:hAnsi="Arial" w:cs="Arial"/>
          <w:sz w:val="22"/>
          <w:szCs w:val="22"/>
        </w:rPr>
      </w:pPr>
    </w:p>
    <w:p w14:paraId="1DE321F5" w14:textId="77777777" w:rsidR="008413C6" w:rsidRPr="00F02638" w:rsidRDefault="008413C6" w:rsidP="00F02638">
      <w:pPr>
        <w:pStyle w:val="ListParagraph"/>
        <w:numPr>
          <w:ilvl w:val="0"/>
          <w:numId w:val="1"/>
        </w:numPr>
        <w:spacing w:line="360" w:lineRule="auto"/>
        <w:rPr>
          <w:rFonts w:ascii="Arial" w:hAnsi="Arial" w:cs="Arial"/>
          <w:sz w:val="22"/>
          <w:szCs w:val="22"/>
        </w:rPr>
      </w:pPr>
      <w:r w:rsidRPr="00F02638">
        <w:rPr>
          <w:rFonts w:ascii="Arial" w:hAnsi="Arial" w:cs="Arial"/>
          <w:sz w:val="22"/>
          <w:szCs w:val="22"/>
        </w:rPr>
        <w:t>Develop a more comprehensive contingency plan to handle unexpected changes and resource limitations.</w:t>
      </w:r>
    </w:p>
    <w:p w14:paraId="2D9A82C1" w14:textId="77777777" w:rsidR="008413C6" w:rsidRPr="00F02638" w:rsidRDefault="008413C6" w:rsidP="00F02638">
      <w:pPr>
        <w:pStyle w:val="ListParagraph"/>
        <w:numPr>
          <w:ilvl w:val="0"/>
          <w:numId w:val="1"/>
        </w:numPr>
        <w:spacing w:line="360" w:lineRule="auto"/>
        <w:rPr>
          <w:rFonts w:ascii="Arial" w:hAnsi="Arial" w:cs="Arial"/>
          <w:sz w:val="22"/>
          <w:szCs w:val="22"/>
        </w:rPr>
      </w:pPr>
      <w:r w:rsidRPr="00F02638">
        <w:rPr>
          <w:rFonts w:ascii="Arial" w:hAnsi="Arial" w:cs="Arial"/>
          <w:sz w:val="22"/>
          <w:szCs w:val="22"/>
        </w:rPr>
        <w:t>Engage with stakeholders earlier and secure necessary permissions well in advance to avoid delays.</w:t>
      </w:r>
    </w:p>
    <w:p w14:paraId="1B96FC49" w14:textId="77777777" w:rsidR="008413C6" w:rsidRPr="00F02638" w:rsidRDefault="008413C6" w:rsidP="00F02638">
      <w:pPr>
        <w:pStyle w:val="ListParagraph"/>
        <w:numPr>
          <w:ilvl w:val="0"/>
          <w:numId w:val="1"/>
        </w:numPr>
        <w:spacing w:line="360" w:lineRule="auto"/>
        <w:rPr>
          <w:rFonts w:ascii="Arial" w:hAnsi="Arial" w:cs="Arial"/>
          <w:sz w:val="22"/>
          <w:szCs w:val="22"/>
        </w:rPr>
      </w:pPr>
      <w:r w:rsidRPr="00F02638">
        <w:rPr>
          <w:rFonts w:ascii="Arial" w:hAnsi="Arial" w:cs="Arial"/>
          <w:sz w:val="22"/>
          <w:szCs w:val="22"/>
        </w:rPr>
        <w:t>Explore alternative methods for data collection to ensure a broader and more diverse sample.</w:t>
      </w:r>
    </w:p>
    <w:p w14:paraId="0A592BA7" w14:textId="77777777" w:rsidR="008413C6" w:rsidRPr="00F02638" w:rsidRDefault="008413C6" w:rsidP="00F02638">
      <w:pPr>
        <w:pStyle w:val="ListParagraph"/>
        <w:numPr>
          <w:ilvl w:val="0"/>
          <w:numId w:val="1"/>
        </w:numPr>
        <w:spacing w:line="360" w:lineRule="auto"/>
        <w:rPr>
          <w:rFonts w:ascii="Arial" w:hAnsi="Arial" w:cs="Arial"/>
          <w:sz w:val="22"/>
          <w:szCs w:val="22"/>
        </w:rPr>
      </w:pPr>
      <w:r w:rsidRPr="00F02638">
        <w:rPr>
          <w:rFonts w:ascii="Arial" w:hAnsi="Arial" w:cs="Arial"/>
          <w:sz w:val="22"/>
          <w:szCs w:val="22"/>
        </w:rPr>
        <w:t>Continuously seek feedback from my supervisor and peers to refine my research approach and enhance the quality of my work.</w:t>
      </w:r>
    </w:p>
    <w:p w14:paraId="26B55E91" w14:textId="19EC62D0" w:rsidR="008413C6" w:rsidRPr="00F02638" w:rsidRDefault="008413C6" w:rsidP="00F02638">
      <w:pPr>
        <w:spacing w:line="360" w:lineRule="auto"/>
        <w:rPr>
          <w:rFonts w:ascii="Arial" w:hAnsi="Arial" w:cs="Arial"/>
          <w:sz w:val="22"/>
          <w:szCs w:val="22"/>
        </w:rPr>
      </w:pPr>
      <w:r w:rsidRPr="00F02638">
        <w:rPr>
          <w:rFonts w:ascii="Arial" w:hAnsi="Arial" w:cs="Arial"/>
          <w:sz w:val="22"/>
          <w:szCs w:val="22"/>
        </w:rPr>
        <w:t>By implementing these strategies, I aim to conduct more effective and resilient research, regardless of the challenges I may encounter.</w:t>
      </w:r>
    </w:p>
    <w:p w14:paraId="5E52EF2C" w14:textId="77777777" w:rsidR="0009185E" w:rsidRPr="00F02638" w:rsidRDefault="0009185E" w:rsidP="00F02638">
      <w:pPr>
        <w:spacing w:line="360" w:lineRule="auto"/>
        <w:rPr>
          <w:rFonts w:ascii="Arial" w:hAnsi="Arial" w:cs="Arial"/>
        </w:rPr>
      </w:pPr>
    </w:p>
    <w:p w14:paraId="381CDB8A" w14:textId="461F2176" w:rsidR="00F02638" w:rsidRPr="00F02638" w:rsidRDefault="0009185E" w:rsidP="00F02638">
      <w:pPr>
        <w:pStyle w:val="Heading2"/>
        <w:spacing w:line="360" w:lineRule="auto"/>
        <w:rPr>
          <w:rFonts w:ascii="Arial" w:hAnsi="Arial" w:cs="Arial"/>
        </w:rPr>
      </w:pPr>
      <w:r w:rsidRPr="00F02638">
        <w:rPr>
          <w:rFonts w:ascii="Arial" w:hAnsi="Arial" w:cs="Arial"/>
        </w:rPr>
        <w:t>Reference:</w:t>
      </w:r>
    </w:p>
    <w:p w14:paraId="2658504C" w14:textId="7E1FD401" w:rsidR="0009185E" w:rsidRPr="00F02638" w:rsidRDefault="0009185E" w:rsidP="00F02638">
      <w:pPr>
        <w:spacing w:line="360" w:lineRule="auto"/>
        <w:rPr>
          <w:rFonts w:ascii="Arial" w:hAnsi="Arial" w:cs="Arial"/>
          <w:sz w:val="22"/>
          <w:szCs w:val="22"/>
        </w:rPr>
      </w:pPr>
      <w:r w:rsidRPr="00F02638">
        <w:rPr>
          <w:rFonts w:ascii="Arial" w:hAnsi="Arial" w:cs="Arial"/>
          <w:sz w:val="22"/>
          <w:szCs w:val="22"/>
        </w:rPr>
        <w:t xml:space="preserve">Gibbs, G. (1988) </w:t>
      </w:r>
      <w:r w:rsidRPr="00F02638">
        <w:rPr>
          <w:rFonts w:ascii="Arial" w:hAnsi="Arial" w:cs="Arial"/>
          <w:i/>
          <w:iCs/>
          <w:sz w:val="22"/>
          <w:szCs w:val="22"/>
        </w:rPr>
        <w:t>Learning by Doing: A Guide to Teaching and Learning Methods</w:t>
      </w:r>
      <w:r w:rsidRPr="00F02638">
        <w:rPr>
          <w:rFonts w:ascii="Arial" w:hAnsi="Arial" w:cs="Arial"/>
          <w:sz w:val="22"/>
          <w:szCs w:val="22"/>
        </w:rPr>
        <w:t>. Oxford: Further Education Unit, Oxford Polytechnic.</w:t>
      </w:r>
    </w:p>
    <w:p w14:paraId="1AB79F93" w14:textId="04372ADC" w:rsidR="008A58C6" w:rsidRPr="00F02638" w:rsidRDefault="008413C6" w:rsidP="00F02638">
      <w:pPr>
        <w:spacing w:line="360" w:lineRule="auto"/>
        <w:rPr>
          <w:rFonts w:ascii="Arial" w:hAnsi="Arial" w:cs="Arial"/>
        </w:rPr>
      </w:pPr>
      <w:r w:rsidRPr="00F02638">
        <w:rPr>
          <w:rFonts w:ascii="Arial" w:hAnsi="Arial" w:cs="Arial"/>
        </w:rPr>
        <w:br/>
      </w:r>
    </w:p>
    <w:sectPr w:rsidR="008A58C6" w:rsidRPr="00F026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23529D"/>
    <w:multiLevelType w:val="hybridMultilevel"/>
    <w:tmpl w:val="4666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7808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BE0"/>
    <w:rsid w:val="0009185E"/>
    <w:rsid w:val="008413C6"/>
    <w:rsid w:val="00874A8F"/>
    <w:rsid w:val="008A58C6"/>
    <w:rsid w:val="008C24DF"/>
    <w:rsid w:val="00B10AFC"/>
    <w:rsid w:val="00F02638"/>
    <w:rsid w:val="00F85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D8867"/>
  <w15:chartTrackingRefBased/>
  <w15:docId w15:val="{38D5C386-D84A-4A76-A36E-78A79B82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BE0"/>
    <w:rPr>
      <w:rFonts w:eastAsiaTheme="majorEastAsia" w:cstheme="majorBidi"/>
      <w:color w:val="272727" w:themeColor="text1" w:themeTint="D8"/>
    </w:rPr>
  </w:style>
  <w:style w:type="paragraph" w:styleId="Title">
    <w:name w:val="Title"/>
    <w:basedOn w:val="Normal"/>
    <w:next w:val="Normal"/>
    <w:link w:val="TitleChar"/>
    <w:uiPriority w:val="10"/>
    <w:qFormat/>
    <w:rsid w:val="00F85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BE0"/>
    <w:pPr>
      <w:spacing w:before="160"/>
      <w:jc w:val="center"/>
    </w:pPr>
    <w:rPr>
      <w:i/>
      <w:iCs/>
      <w:color w:val="404040" w:themeColor="text1" w:themeTint="BF"/>
    </w:rPr>
  </w:style>
  <w:style w:type="character" w:customStyle="1" w:styleId="QuoteChar">
    <w:name w:val="Quote Char"/>
    <w:basedOn w:val="DefaultParagraphFont"/>
    <w:link w:val="Quote"/>
    <w:uiPriority w:val="29"/>
    <w:rsid w:val="00F85BE0"/>
    <w:rPr>
      <w:i/>
      <w:iCs/>
      <w:color w:val="404040" w:themeColor="text1" w:themeTint="BF"/>
    </w:rPr>
  </w:style>
  <w:style w:type="paragraph" w:styleId="ListParagraph">
    <w:name w:val="List Paragraph"/>
    <w:basedOn w:val="Normal"/>
    <w:uiPriority w:val="34"/>
    <w:qFormat/>
    <w:rsid w:val="00F85BE0"/>
    <w:pPr>
      <w:ind w:left="720"/>
      <w:contextualSpacing/>
    </w:pPr>
  </w:style>
  <w:style w:type="character" w:styleId="IntenseEmphasis">
    <w:name w:val="Intense Emphasis"/>
    <w:basedOn w:val="DefaultParagraphFont"/>
    <w:uiPriority w:val="21"/>
    <w:qFormat/>
    <w:rsid w:val="00F85BE0"/>
    <w:rPr>
      <w:i/>
      <w:iCs/>
      <w:color w:val="0F4761" w:themeColor="accent1" w:themeShade="BF"/>
    </w:rPr>
  </w:style>
  <w:style w:type="paragraph" w:styleId="IntenseQuote">
    <w:name w:val="Intense Quote"/>
    <w:basedOn w:val="Normal"/>
    <w:next w:val="Normal"/>
    <w:link w:val="IntenseQuoteChar"/>
    <w:uiPriority w:val="30"/>
    <w:qFormat/>
    <w:rsid w:val="00F85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BE0"/>
    <w:rPr>
      <w:i/>
      <w:iCs/>
      <w:color w:val="0F4761" w:themeColor="accent1" w:themeShade="BF"/>
    </w:rPr>
  </w:style>
  <w:style w:type="character" w:styleId="IntenseReference">
    <w:name w:val="Intense Reference"/>
    <w:basedOn w:val="DefaultParagraphFont"/>
    <w:uiPriority w:val="32"/>
    <w:qFormat/>
    <w:rsid w:val="00F85B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258155">
      <w:bodyDiv w:val="1"/>
      <w:marLeft w:val="0"/>
      <w:marRight w:val="0"/>
      <w:marTop w:val="0"/>
      <w:marBottom w:val="0"/>
      <w:divBdr>
        <w:top w:val="none" w:sz="0" w:space="0" w:color="auto"/>
        <w:left w:val="none" w:sz="0" w:space="0" w:color="auto"/>
        <w:bottom w:val="none" w:sz="0" w:space="0" w:color="auto"/>
        <w:right w:val="none" w:sz="0" w:space="0" w:color="auto"/>
      </w:divBdr>
      <w:divsChild>
        <w:div w:id="339888995">
          <w:marLeft w:val="0"/>
          <w:marRight w:val="0"/>
          <w:marTop w:val="0"/>
          <w:marBottom w:val="0"/>
          <w:divBdr>
            <w:top w:val="none" w:sz="0" w:space="0" w:color="auto"/>
            <w:left w:val="none" w:sz="0" w:space="0" w:color="auto"/>
            <w:bottom w:val="none" w:sz="0" w:space="0" w:color="auto"/>
            <w:right w:val="none" w:sz="0" w:space="0" w:color="auto"/>
          </w:divBdr>
          <w:divsChild>
            <w:div w:id="1771700598">
              <w:marLeft w:val="0"/>
              <w:marRight w:val="0"/>
              <w:marTop w:val="0"/>
              <w:marBottom w:val="0"/>
              <w:divBdr>
                <w:top w:val="none" w:sz="0" w:space="0" w:color="auto"/>
                <w:left w:val="none" w:sz="0" w:space="0" w:color="auto"/>
                <w:bottom w:val="none" w:sz="0" w:space="0" w:color="auto"/>
                <w:right w:val="none" w:sz="0" w:space="0" w:color="auto"/>
              </w:divBdr>
              <w:divsChild>
                <w:div w:id="1837304201">
                  <w:marLeft w:val="0"/>
                  <w:marRight w:val="0"/>
                  <w:marTop w:val="0"/>
                  <w:marBottom w:val="0"/>
                  <w:divBdr>
                    <w:top w:val="none" w:sz="0" w:space="0" w:color="auto"/>
                    <w:left w:val="none" w:sz="0" w:space="0" w:color="auto"/>
                    <w:bottom w:val="none" w:sz="0" w:space="0" w:color="auto"/>
                    <w:right w:val="none" w:sz="0" w:space="0" w:color="auto"/>
                  </w:divBdr>
                  <w:divsChild>
                    <w:div w:id="209458997">
                      <w:marLeft w:val="0"/>
                      <w:marRight w:val="0"/>
                      <w:marTop w:val="0"/>
                      <w:marBottom w:val="0"/>
                      <w:divBdr>
                        <w:top w:val="none" w:sz="0" w:space="0" w:color="auto"/>
                        <w:left w:val="none" w:sz="0" w:space="0" w:color="auto"/>
                        <w:bottom w:val="none" w:sz="0" w:space="0" w:color="auto"/>
                        <w:right w:val="none" w:sz="0" w:space="0" w:color="auto"/>
                      </w:divBdr>
                      <w:divsChild>
                        <w:div w:id="1907911845">
                          <w:marLeft w:val="0"/>
                          <w:marRight w:val="0"/>
                          <w:marTop w:val="0"/>
                          <w:marBottom w:val="0"/>
                          <w:divBdr>
                            <w:top w:val="none" w:sz="0" w:space="0" w:color="auto"/>
                            <w:left w:val="none" w:sz="0" w:space="0" w:color="auto"/>
                            <w:bottom w:val="none" w:sz="0" w:space="0" w:color="auto"/>
                            <w:right w:val="none" w:sz="0" w:space="0" w:color="auto"/>
                          </w:divBdr>
                          <w:divsChild>
                            <w:div w:id="22133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Olah (2022891)</dc:creator>
  <cp:keywords/>
  <dc:description/>
  <cp:lastModifiedBy>Daniel</cp:lastModifiedBy>
  <cp:revision>4</cp:revision>
  <dcterms:created xsi:type="dcterms:W3CDTF">2024-07-04T09:26:00Z</dcterms:created>
  <dcterms:modified xsi:type="dcterms:W3CDTF">2024-07-04T10:03:00Z</dcterms:modified>
</cp:coreProperties>
</file>