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447BCB" w14:textId="77777777" w:rsidR="008F35C0" w:rsidRDefault="008F35C0" w:rsidP="008F35C0">
      <w:pPr>
        <w:spacing w:after="0" w:line="216" w:lineRule="auto"/>
        <w:rPr>
          <w:rFonts w:ascii="Calibri" w:hAnsi="Calibri" w:cs="Calibri"/>
          <w:b/>
          <w:bCs/>
          <w:kern w:val="24"/>
          <w:sz w:val="28"/>
          <w:szCs w:val="28"/>
          <w14:ligatures w14:val="none"/>
        </w:rPr>
      </w:pPr>
    </w:p>
    <w:p w14:paraId="2E0884CC" w14:textId="5323233B" w:rsidR="008F35C0" w:rsidRPr="008F35C0" w:rsidRDefault="008F35C0" w:rsidP="008F35C0">
      <w:pPr>
        <w:spacing w:before="100" w:beforeAutospacing="1" w:after="100" w:afterAutospacing="1" w:line="300" w:lineRule="atLeast"/>
        <w:rPr>
          <w:rFonts w:ascii="Calibri" w:hAnsi="Calibri" w:cs="Calibri"/>
          <w:b/>
          <w:bCs/>
          <w:kern w:val="24"/>
          <w:sz w:val="28"/>
          <w:szCs w:val="28"/>
        </w:rPr>
      </w:pPr>
      <w:r w:rsidRPr="001C2152">
        <w:rPr>
          <w:rFonts w:ascii="Calibri" w:hAnsi="Calibri" w:cs="Calibri"/>
          <w:b/>
          <w:bCs/>
          <w:kern w:val="24"/>
          <w:sz w:val="28"/>
          <w:szCs w:val="28"/>
        </w:rPr>
        <w:t>Blog #</w:t>
      </w:r>
      <w:r w:rsidR="00D75B44">
        <w:rPr>
          <w:rFonts w:ascii="Calibri" w:hAnsi="Calibri" w:cs="Calibri"/>
          <w:b/>
          <w:bCs/>
          <w:kern w:val="24"/>
          <w:sz w:val="28"/>
          <w:szCs w:val="28"/>
        </w:rPr>
        <w:t>2</w:t>
      </w:r>
      <w:r>
        <w:rPr>
          <w:rFonts w:ascii="Calibri" w:hAnsi="Calibri" w:cs="Calibri"/>
          <w:b/>
          <w:bCs/>
          <w:kern w:val="24"/>
          <w:sz w:val="28"/>
          <w:szCs w:val="28"/>
        </w:rPr>
        <w:t xml:space="preserve"> </w:t>
      </w:r>
    </w:p>
    <w:p w14:paraId="25C0A1D2" w14:textId="2D804CA1" w:rsidR="008F35C0" w:rsidRPr="008F35C0" w:rsidRDefault="008F35C0" w:rsidP="008F35C0">
      <w:pPr>
        <w:rPr>
          <w:rFonts w:ascii="Calibri" w:hAnsi="Calibri" w:cs="Calibri"/>
          <w:i/>
          <w:iCs/>
          <w:sz w:val="36"/>
          <w:szCs w:val="36"/>
        </w:rPr>
      </w:pPr>
      <w:r w:rsidRPr="008F35C0">
        <w:rPr>
          <w:rFonts w:ascii="Calibri" w:eastAsia="Times New Roman" w:hAnsi="Calibri" w:cs="Calibri"/>
          <w:b/>
          <w:bCs/>
          <w:i/>
          <w:iCs/>
          <w:kern w:val="36"/>
          <w:sz w:val="36"/>
          <w:szCs w:val="36"/>
          <w14:ligatures w14:val="none"/>
        </w:rPr>
        <w:t>Digital Learning for Everyone? Exploring the Benefits and Breaking Down the Barriers to Inclusion</w:t>
      </w:r>
      <w:r w:rsidRPr="008F35C0">
        <w:rPr>
          <w:rFonts w:ascii="Calibri" w:hAnsi="Calibri" w:cs="Calibri"/>
          <w:i/>
          <w:iCs/>
          <w:sz w:val="36"/>
          <w:szCs w:val="36"/>
        </w:rPr>
        <w:t xml:space="preserve"> </w:t>
      </w:r>
    </w:p>
    <w:p w14:paraId="7FC4040D" w14:textId="62B17F5B" w:rsidR="008F35C0" w:rsidRDefault="008F35C0" w:rsidP="008F35C0">
      <w:pPr>
        <w:spacing w:after="0" w:line="216" w:lineRule="auto"/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</w:pPr>
      <w:r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 xml:space="preserve">Don’t forget: </w:t>
      </w:r>
      <w:r w:rsidR="00E11658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>Acknowledgement of your use of AI, u</w:t>
      </w:r>
      <w:r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>se images, catchy headings and sub-headings, digital links, QR codes, etc to make your blog reader friendly, interesting and engaging.</w:t>
      </w:r>
    </w:p>
    <w:p w14:paraId="7EE34790" w14:textId="10A18DAA" w:rsidR="008F35C0" w:rsidRPr="008F35C0" w:rsidRDefault="008F35C0" w:rsidP="008F35C0">
      <w:pPr>
        <w:rPr>
          <w:rFonts w:ascii="Calibri" w:hAnsi="Calibri" w:cs="Calibri"/>
          <w:color w:val="FF0000"/>
          <w:sz w:val="28"/>
          <w:szCs w:val="28"/>
        </w:rPr>
      </w:pPr>
      <w:r w:rsidRPr="008F35C0">
        <w:rPr>
          <w:rFonts w:ascii="Calibri" w:hAnsi="Calibri" w:cs="Calibri"/>
          <w:color w:val="FF0000"/>
          <w:sz w:val="28"/>
          <w:szCs w:val="28"/>
        </w:rPr>
        <w:t xml:space="preserve">Throughout the blog, </w:t>
      </w:r>
      <w:r>
        <w:rPr>
          <w:rFonts w:ascii="Calibri" w:hAnsi="Calibri" w:cs="Calibri"/>
          <w:color w:val="FF0000"/>
          <w:sz w:val="28"/>
          <w:szCs w:val="28"/>
        </w:rPr>
        <w:t xml:space="preserve">you could </w:t>
      </w:r>
      <w:r w:rsidRPr="008F35C0">
        <w:rPr>
          <w:rFonts w:ascii="Calibri" w:hAnsi="Calibri" w:cs="Calibri"/>
          <w:color w:val="FF0000"/>
          <w:sz w:val="28"/>
          <w:szCs w:val="28"/>
        </w:rPr>
        <w:t xml:space="preserve">use </w:t>
      </w:r>
      <w:r w:rsidRPr="008F35C0">
        <w:rPr>
          <w:rFonts w:ascii="Calibri" w:hAnsi="Calibri" w:cs="Calibri"/>
          <w:b/>
          <w:bCs/>
          <w:color w:val="FF0000"/>
          <w:sz w:val="28"/>
          <w:szCs w:val="28"/>
        </w:rPr>
        <w:t>first-person reflection</w:t>
      </w:r>
      <w:r w:rsidRPr="008F35C0">
        <w:rPr>
          <w:rFonts w:ascii="Calibri" w:hAnsi="Calibri" w:cs="Calibri"/>
          <w:color w:val="FF0000"/>
          <w:sz w:val="28"/>
          <w:szCs w:val="28"/>
        </w:rPr>
        <w:t xml:space="preserve"> (e.g., </w:t>
      </w:r>
      <w:r w:rsidRPr="008F35C0">
        <w:rPr>
          <w:rFonts w:ascii="Calibri" w:hAnsi="Calibri" w:cs="Calibri"/>
          <w:i/>
          <w:iCs/>
          <w:color w:val="FF0000"/>
          <w:sz w:val="28"/>
          <w:szCs w:val="28"/>
        </w:rPr>
        <w:t>"In my experience..."</w:t>
      </w:r>
      <w:r w:rsidRPr="008F35C0">
        <w:rPr>
          <w:rFonts w:ascii="Calibri" w:hAnsi="Calibri" w:cs="Calibri"/>
          <w:color w:val="FF0000"/>
          <w:sz w:val="28"/>
          <w:szCs w:val="28"/>
        </w:rPr>
        <w:t xml:space="preserve">, </w:t>
      </w:r>
      <w:r w:rsidRPr="008F35C0">
        <w:rPr>
          <w:rFonts w:ascii="Calibri" w:hAnsi="Calibri" w:cs="Calibri"/>
          <w:i/>
          <w:iCs/>
          <w:color w:val="FF0000"/>
          <w:sz w:val="28"/>
          <w:szCs w:val="28"/>
        </w:rPr>
        <w:t>"I have found..."</w:t>
      </w:r>
      <w:r w:rsidRPr="008F35C0">
        <w:rPr>
          <w:rFonts w:ascii="Calibri" w:hAnsi="Calibri" w:cs="Calibri"/>
          <w:color w:val="FF0000"/>
          <w:sz w:val="28"/>
          <w:szCs w:val="28"/>
        </w:rPr>
        <w:t xml:space="preserve">, </w:t>
      </w:r>
      <w:r w:rsidRPr="008F35C0">
        <w:rPr>
          <w:rFonts w:ascii="Calibri" w:hAnsi="Calibri" w:cs="Calibri"/>
          <w:i/>
          <w:iCs/>
          <w:color w:val="FF0000"/>
          <w:sz w:val="28"/>
          <w:szCs w:val="28"/>
        </w:rPr>
        <w:t>"One challenge I observed..."</w:t>
      </w:r>
      <w:r w:rsidRPr="008F35C0">
        <w:rPr>
          <w:rFonts w:ascii="Calibri" w:hAnsi="Calibri" w:cs="Calibri"/>
          <w:color w:val="FF0000"/>
          <w:sz w:val="28"/>
          <w:szCs w:val="28"/>
        </w:rPr>
        <w:t>) to demonstrate critical reflection and make the piece more engaging and authentic.</w:t>
      </w:r>
    </w:p>
    <w:p w14:paraId="1DDC6534" w14:textId="77777777" w:rsid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i/>
          <w:i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i/>
          <w:iCs/>
          <w:kern w:val="0"/>
          <w14:ligatures w14:val="none"/>
        </w:rPr>
        <w:t xml:space="preserve">Suggested structure </w:t>
      </w:r>
    </w:p>
    <w:p w14:paraId="7B6E8006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acknowledge the use of [AI Tool] [(AI Tool </w:t>
      </w:r>
      <w:proofErr w:type="spellStart"/>
      <w:r w:rsidRPr="00260638">
        <w:rPr>
          <w:rFonts w:ascii="Calibri" w:hAnsi="Calibri" w:cs="Calibri"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)] on [Date] to [Purpose]. </w:t>
      </w:r>
    </w:p>
    <w:p w14:paraId="593265DB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used the prompt(s): </w:t>
      </w:r>
    </w:p>
    <w:p w14:paraId="7D7A702D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1. [Prompt] </w:t>
      </w:r>
    </w:p>
    <w:p w14:paraId="5D2E6495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2. [Prompt] </w:t>
      </w:r>
    </w:p>
    <w:p w14:paraId="57D59A3E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3. [Prompt] </w:t>
      </w:r>
    </w:p>
    <w:p w14:paraId="388B2EDD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4E91B52B" w14:textId="77777777" w:rsidR="00E11658" w:rsidRPr="00260638" w:rsidRDefault="00E11658" w:rsidP="00E11658">
      <w:pPr>
        <w:rPr>
          <w:rFonts w:ascii="Calibri" w:hAnsi="Calibri" w:cs="Calibri"/>
          <w:b/>
          <w:bCs/>
          <w:sz w:val="16"/>
          <w:szCs w:val="16"/>
          <w:u w:val="single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OR</w:t>
      </w:r>
    </w:p>
    <w:p w14:paraId="46E00724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1B7EC5B9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</w:p>
    <w:p w14:paraId="69741548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cydnabod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 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Dyddiad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Diben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]. </w:t>
      </w:r>
    </w:p>
    <w:p w14:paraId="25616B83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wyr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): </w:t>
      </w:r>
    </w:p>
    <w:p w14:paraId="256639D6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1.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5DC597E3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2.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</w:t>
      </w:r>
    </w:p>
    <w:p w14:paraId="0060D4CF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 xml:space="preserve"> 3.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1DD0A78C" w14:textId="77777777" w:rsidR="00E11658" w:rsidRPr="00260638" w:rsidRDefault="00E11658" w:rsidP="00E1165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ydw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destun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cynhyrchiol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ôl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offer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tystiolaeth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.</w:t>
      </w:r>
    </w:p>
    <w:p w14:paraId="68B86EFD" w14:textId="77777777" w:rsidR="00E11658" w:rsidRPr="00260638" w:rsidRDefault="00E11658" w:rsidP="00E1165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NEU</w:t>
      </w:r>
    </w:p>
    <w:p w14:paraId="2CD17B28" w14:textId="4096F4DF" w:rsidR="00E11658" w:rsidRPr="00E11658" w:rsidRDefault="00E11658" w:rsidP="00E11658">
      <w:pPr>
        <w:jc w:val="both"/>
        <w:rPr>
          <w:i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offer AI </w:t>
      </w:r>
      <w:proofErr w:type="spellStart"/>
      <w:r w:rsidRPr="00260638">
        <w:rPr>
          <w:rFonts w:ascii="Calibri" w:hAnsi="Calibri" w:cs="Calibri"/>
          <w:sz w:val="16"/>
          <w:szCs w:val="16"/>
        </w:rPr>
        <w:t>wrth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ymchwilio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chreu’r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aseiniad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hwn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ddeunyddiau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gynhyrchwyd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gan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AI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ddefnyddiais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y </w:t>
      </w:r>
      <w:proofErr w:type="spellStart"/>
      <w:r w:rsidRPr="00260638">
        <w:rPr>
          <w:rFonts w:ascii="Calibri" w:hAnsi="Calibri" w:cs="Calibri"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tystiolaeth</w:t>
      </w:r>
      <w:proofErr w:type="spellEnd"/>
      <w:r w:rsidRPr="00260638">
        <w:rPr>
          <w:sz w:val="16"/>
          <w:szCs w:val="16"/>
        </w:rPr>
        <w:t>.</w:t>
      </w:r>
    </w:p>
    <w:p w14:paraId="2B2346BF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Introduction (100-150 words)</w:t>
      </w:r>
    </w:p>
    <w:p w14:paraId="21A0AF00" w14:textId="77777777" w:rsidR="008F35C0" w:rsidRPr="008F35C0" w:rsidRDefault="008F35C0" w:rsidP="008F35C0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Briefly introduce the growing role of digital teaching and learning in education.</w:t>
      </w:r>
    </w:p>
    <w:p w14:paraId="2C6649ED" w14:textId="17415BBE" w:rsidR="008F35C0" w:rsidRPr="008F35C0" w:rsidRDefault="008F35C0" w:rsidP="008F35C0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Explain what digital inclusion is and why it is important.</w:t>
      </w:r>
    </w:p>
    <w:p w14:paraId="6B2EC20A" w14:textId="77777777" w:rsidR="008F35C0" w:rsidRPr="008F35C0" w:rsidRDefault="008F35C0" w:rsidP="008F35C0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 xml:space="preserve">State the purpose of the blog: </w:t>
      </w:r>
    </w:p>
    <w:p w14:paraId="7BD6FBA1" w14:textId="77777777" w:rsidR="008F35C0" w:rsidRPr="008F35C0" w:rsidRDefault="008F35C0" w:rsidP="008F35C0">
      <w:pPr>
        <w:numPr>
          <w:ilvl w:val="1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To reflect on the benefits of digital teaching and learning.</w:t>
      </w:r>
    </w:p>
    <w:p w14:paraId="01805564" w14:textId="77777777" w:rsidR="008F35C0" w:rsidRPr="008F35C0" w:rsidRDefault="008F35C0" w:rsidP="008F35C0">
      <w:pPr>
        <w:numPr>
          <w:ilvl w:val="1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To explore barriers to digital inclusion.</w:t>
      </w:r>
    </w:p>
    <w:p w14:paraId="33588138" w14:textId="77777777" w:rsidR="008F35C0" w:rsidRPr="008F35C0" w:rsidRDefault="008F35C0" w:rsidP="008F35C0">
      <w:pPr>
        <w:numPr>
          <w:ilvl w:val="1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To consider strategies for overcoming these barriers.</w:t>
      </w:r>
    </w:p>
    <w:p w14:paraId="7FC256DB" w14:textId="25E4C058" w:rsidR="008F35C0" w:rsidRPr="008F35C0" w:rsidRDefault="008F35C0" w:rsidP="008F35C0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Include a brief overview of your own teaching context and/or experience.</w:t>
      </w:r>
    </w:p>
    <w:p w14:paraId="5D8B11A2" w14:textId="149CCC07" w:rsidR="008F35C0" w:rsidRP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Benefits of Digital Teaching and Learning</w:t>
      </w:r>
      <w:r w:rsidR="0005713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including links to theory and policy </w:t>
      </w: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(300-350 words)</w:t>
      </w:r>
    </w:p>
    <w:p w14:paraId="3B305A47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Enhanced Accessibility and Flexibility</w:t>
      </w:r>
    </w:p>
    <w:p w14:paraId="49043B3F" w14:textId="77777777" w:rsidR="008F35C0" w:rsidRPr="008F35C0" w:rsidRDefault="008F35C0" w:rsidP="008F35C0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Learners can access materials anytime and anywhere.</w:t>
      </w:r>
    </w:p>
    <w:p w14:paraId="4261B77A" w14:textId="77777777" w:rsidR="008F35C0" w:rsidRPr="008F35C0" w:rsidRDefault="008F35C0" w:rsidP="008F35C0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Supports different learning styles and paces.</w:t>
      </w:r>
    </w:p>
    <w:p w14:paraId="39C8AA1F" w14:textId="77777777" w:rsidR="008F35C0" w:rsidRPr="008F35C0" w:rsidRDefault="008F35C0" w:rsidP="008F35C0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Enables blended and remote learning opportunities.</w:t>
      </w:r>
    </w:p>
    <w:p w14:paraId="62334931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Increased Engagement</w:t>
      </w:r>
    </w:p>
    <w:p w14:paraId="648BC626" w14:textId="53B3BDBE" w:rsidR="008F35C0" w:rsidRPr="008F35C0" w:rsidRDefault="008F35C0" w:rsidP="008F35C0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Use of videos, interactive quizzes, virtual simulations and collaborative tools.</w:t>
      </w:r>
    </w:p>
    <w:p w14:paraId="613D887A" w14:textId="77777777" w:rsidR="008F35C0" w:rsidRPr="008F35C0" w:rsidRDefault="008F35C0" w:rsidP="008F35C0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Greater learner participation through digital platforms.</w:t>
      </w:r>
    </w:p>
    <w:p w14:paraId="10A9A703" w14:textId="203A49C5" w:rsidR="008F35C0" w:rsidRPr="008F35C0" w:rsidRDefault="008F35C0" w:rsidP="008F35C0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Consider s</w:t>
      </w:r>
      <w:r w:rsidRPr="008F35C0">
        <w:rPr>
          <w:rFonts w:ascii="Calibri" w:eastAsia="Times New Roman" w:hAnsi="Calibri" w:cs="Calibri"/>
          <w:kern w:val="0"/>
          <w14:ligatures w14:val="none"/>
        </w:rPr>
        <w:t>har</w:t>
      </w:r>
      <w:r>
        <w:rPr>
          <w:rFonts w:ascii="Calibri" w:eastAsia="Times New Roman" w:hAnsi="Calibri" w:cs="Calibri"/>
          <w:kern w:val="0"/>
          <w14:ligatures w14:val="none"/>
        </w:rPr>
        <w:t>ing</w:t>
      </w:r>
      <w:r w:rsidRPr="008F35C0">
        <w:rPr>
          <w:rFonts w:ascii="Calibri" w:eastAsia="Times New Roman" w:hAnsi="Calibri" w:cs="Calibri"/>
          <w:kern w:val="0"/>
          <w14:ligatures w14:val="none"/>
        </w:rPr>
        <w:t xml:space="preserve"> a personal example of technology improving </w:t>
      </w:r>
      <w:r>
        <w:rPr>
          <w:rFonts w:ascii="Calibri" w:eastAsia="Times New Roman" w:hAnsi="Calibri" w:cs="Calibri"/>
          <w:kern w:val="0"/>
          <w14:ligatures w14:val="none"/>
        </w:rPr>
        <w:t xml:space="preserve">learner </w:t>
      </w:r>
      <w:r w:rsidRPr="008F35C0">
        <w:rPr>
          <w:rFonts w:ascii="Calibri" w:eastAsia="Times New Roman" w:hAnsi="Calibri" w:cs="Calibri"/>
          <w:kern w:val="0"/>
          <w14:ligatures w14:val="none"/>
        </w:rPr>
        <w:t>engagement.</w:t>
      </w:r>
    </w:p>
    <w:p w14:paraId="5778C6C6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Development of Digital Skills</w:t>
      </w:r>
    </w:p>
    <w:p w14:paraId="4F6E8BF8" w14:textId="77777777" w:rsidR="008F35C0" w:rsidRPr="008F35C0" w:rsidRDefault="008F35C0" w:rsidP="008F35C0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Prepares learners for employment and lifelong learning.</w:t>
      </w:r>
    </w:p>
    <w:p w14:paraId="5EFC9477" w14:textId="77777777" w:rsidR="008F35C0" w:rsidRPr="008F35C0" w:rsidRDefault="008F35C0" w:rsidP="008F35C0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Encourages independent learning and problem-solving.</w:t>
      </w:r>
    </w:p>
    <w:p w14:paraId="1AD87E3D" w14:textId="77777777" w:rsidR="008F35C0" w:rsidRPr="008F35C0" w:rsidRDefault="008F35C0" w:rsidP="008F35C0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Supports digital literacy and confidence.</w:t>
      </w:r>
    </w:p>
    <w:p w14:paraId="7E6F97F0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Improved Communication and Feedback</w:t>
      </w:r>
    </w:p>
    <w:p w14:paraId="1A24D1B8" w14:textId="77528235" w:rsidR="008F35C0" w:rsidRPr="008F35C0" w:rsidRDefault="00DA7B8D" w:rsidP="008F35C0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Immediate </w:t>
      </w:r>
      <w:r w:rsidR="008F35C0" w:rsidRPr="008F35C0">
        <w:rPr>
          <w:rFonts w:ascii="Calibri" w:eastAsia="Times New Roman" w:hAnsi="Calibri" w:cs="Calibri"/>
          <w:kern w:val="0"/>
          <w14:ligatures w14:val="none"/>
        </w:rPr>
        <w:t>feedback</w:t>
      </w:r>
      <w:r w:rsidR="008F35C0">
        <w:rPr>
          <w:rFonts w:ascii="Calibri" w:eastAsia="Times New Roman" w:hAnsi="Calibri" w:cs="Calibri"/>
          <w:kern w:val="0"/>
          <w14:ligatures w14:val="none"/>
        </w:rPr>
        <w:t>/assessment</w:t>
      </w:r>
      <w:r w:rsidR="008F35C0" w:rsidRPr="008F35C0">
        <w:rPr>
          <w:rFonts w:ascii="Calibri" w:eastAsia="Times New Roman" w:hAnsi="Calibri" w:cs="Calibri"/>
          <w:kern w:val="0"/>
          <w14:ligatures w14:val="none"/>
        </w:rPr>
        <w:t xml:space="preserve"> through online tools.</w:t>
      </w:r>
    </w:p>
    <w:p w14:paraId="118E3951" w14:textId="251C9B02" w:rsidR="008F35C0" w:rsidRPr="008F35C0" w:rsidRDefault="008F35C0" w:rsidP="008F35C0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Easier collaboration between students and educators</w:t>
      </w:r>
      <w:r w:rsidR="00DA7B8D">
        <w:rPr>
          <w:rFonts w:ascii="Calibri" w:eastAsia="Times New Roman" w:hAnsi="Calibri" w:cs="Calibri"/>
          <w:kern w:val="0"/>
          <w14:ligatures w14:val="none"/>
        </w:rPr>
        <w:t>?</w:t>
      </w:r>
    </w:p>
    <w:p w14:paraId="748D7982" w14:textId="1C89067F" w:rsidR="008F35C0" w:rsidRPr="008F35C0" w:rsidRDefault="008F35C0" w:rsidP="008F35C0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Opportunities for peer learning and discussion.</w:t>
      </w:r>
    </w:p>
    <w:p w14:paraId="727B5C6C" w14:textId="50039B6C" w:rsidR="008F35C0" w:rsidRP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Barriers to Digital Inclusion (250-300 words)</w:t>
      </w:r>
    </w:p>
    <w:p w14:paraId="0195802B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Access to Technology</w:t>
      </w:r>
    </w:p>
    <w:p w14:paraId="5F629882" w14:textId="77777777" w:rsidR="008F35C0" w:rsidRPr="008F35C0" w:rsidRDefault="008F35C0" w:rsidP="008F35C0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Lack of reliable devices.</w:t>
      </w:r>
    </w:p>
    <w:p w14:paraId="6481977B" w14:textId="77777777" w:rsidR="008F35C0" w:rsidRPr="008F35C0" w:rsidRDefault="008F35C0" w:rsidP="008F35C0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Poor internet connectivity.</w:t>
      </w:r>
    </w:p>
    <w:p w14:paraId="5A9D3056" w14:textId="77777777" w:rsidR="008F35C0" w:rsidRPr="008F35C0" w:rsidRDefault="008F35C0" w:rsidP="008F35C0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Financial constraints affecting access.</w:t>
      </w:r>
    </w:p>
    <w:p w14:paraId="5B54273C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Digital Skills and Confidence</w:t>
      </w:r>
    </w:p>
    <w:p w14:paraId="46721A63" w14:textId="132518DD" w:rsidR="008F35C0" w:rsidRPr="008F35C0" w:rsidRDefault="008F35C0" w:rsidP="008F35C0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Some learners</w:t>
      </w:r>
      <w:r>
        <w:rPr>
          <w:rFonts w:ascii="Calibri" w:eastAsia="Times New Roman" w:hAnsi="Calibri" w:cs="Calibri"/>
          <w:kern w:val="0"/>
          <w14:ligatures w14:val="none"/>
        </w:rPr>
        <w:t xml:space="preserve"> and</w:t>
      </w:r>
      <w:r w:rsidRPr="008F35C0">
        <w:rPr>
          <w:rFonts w:ascii="Calibri" w:eastAsia="Times New Roman" w:hAnsi="Calibri" w:cs="Calibri"/>
          <w:kern w:val="0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14:ligatures w14:val="none"/>
        </w:rPr>
        <w:t xml:space="preserve">/or educators </w:t>
      </w:r>
      <w:r w:rsidRPr="008F35C0">
        <w:rPr>
          <w:rFonts w:ascii="Calibri" w:eastAsia="Times New Roman" w:hAnsi="Calibri" w:cs="Calibri"/>
          <w:kern w:val="0"/>
          <w14:ligatures w14:val="none"/>
        </w:rPr>
        <w:t>may lack digital literacy skills.</w:t>
      </w:r>
    </w:p>
    <w:p w14:paraId="226B2FE4" w14:textId="77777777" w:rsidR="008F35C0" w:rsidRPr="008F35C0" w:rsidRDefault="008F35C0" w:rsidP="008F35C0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Anxiety or lack of confidence when using technology.</w:t>
      </w:r>
    </w:p>
    <w:p w14:paraId="05191533" w14:textId="1686A63F" w:rsidR="008F35C0" w:rsidRPr="008F35C0" w:rsidRDefault="008F35C0" w:rsidP="008F35C0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Differences in pr</w:t>
      </w:r>
      <w:r>
        <w:rPr>
          <w:rFonts w:ascii="Calibri" w:eastAsia="Times New Roman" w:hAnsi="Calibri" w:cs="Calibri"/>
          <w:kern w:val="0"/>
          <w14:ligatures w14:val="none"/>
        </w:rPr>
        <w:t>evious</w:t>
      </w:r>
      <w:r w:rsidRPr="008F35C0">
        <w:rPr>
          <w:rFonts w:ascii="Calibri" w:eastAsia="Times New Roman" w:hAnsi="Calibri" w:cs="Calibri"/>
          <w:kern w:val="0"/>
          <w14:ligatures w14:val="none"/>
        </w:rPr>
        <w:t xml:space="preserve"> experience.</w:t>
      </w:r>
    </w:p>
    <w:p w14:paraId="2E4EF110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Accessibility and Additional Needs</w:t>
      </w:r>
    </w:p>
    <w:p w14:paraId="2582BABF" w14:textId="77777777" w:rsidR="008F35C0" w:rsidRPr="008F35C0" w:rsidRDefault="008F35C0" w:rsidP="008F35C0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Challenges for learners with disabilities.</w:t>
      </w:r>
    </w:p>
    <w:p w14:paraId="2342F340" w14:textId="77777777" w:rsidR="008F35C0" w:rsidRPr="008F35C0" w:rsidRDefault="008F35C0" w:rsidP="008F35C0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Need for accessible content and assistive technologies.</w:t>
      </w:r>
    </w:p>
    <w:p w14:paraId="5A7AAB20" w14:textId="5E02A49A" w:rsidR="008F35C0" w:rsidRPr="008F35C0" w:rsidRDefault="008F35C0" w:rsidP="008F35C0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Importance of inclusi</w:t>
      </w:r>
      <w:r w:rsidR="00DA7B8D">
        <w:rPr>
          <w:rFonts w:ascii="Calibri" w:eastAsia="Times New Roman" w:hAnsi="Calibri" w:cs="Calibri"/>
          <w:kern w:val="0"/>
          <w14:ligatures w14:val="none"/>
        </w:rPr>
        <w:t>on</w:t>
      </w:r>
    </w:p>
    <w:p w14:paraId="2F03D267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Motivation and Engagement Challenges</w:t>
      </w:r>
    </w:p>
    <w:p w14:paraId="49B00F7C" w14:textId="014D6C82" w:rsidR="008F35C0" w:rsidRPr="00DA7B8D" w:rsidRDefault="008F35C0" w:rsidP="00DA7B8D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Potential feelings of isolation.</w:t>
      </w:r>
    </w:p>
    <w:p w14:paraId="024ED7C6" w14:textId="11E7ECFA" w:rsidR="008F35C0" w:rsidRP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Strategies for Overcoming Barriers (200-250 words)</w:t>
      </w:r>
    </w:p>
    <w:p w14:paraId="25B88499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Providing Appropriate Resources</w:t>
      </w:r>
    </w:p>
    <w:p w14:paraId="26E05FBE" w14:textId="76EF52A9" w:rsidR="00DA7B8D" w:rsidRDefault="008F35C0" w:rsidP="008F35C0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Access to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sufficient number of</w:t>
      </w:r>
      <w:r w:rsidRPr="008F35C0">
        <w:rPr>
          <w:rFonts w:ascii="Calibri" w:eastAsia="Times New Roman" w:hAnsi="Calibri" w:cs="Calibri"/>
          <w:kern w:val="0"/>
          <w14:ligatures w14:val="none"/>
        </w:rPr>
        <w:t xml:space="preserve"> devices </w:t>
      </w:r>
    </w:p>
    <w:p w14:paraId="32C3A7DE" w14:textId="40F7F24D" w:rsidR="008F35C0" w:rsidRPr="008F35C0" w:rsidRDefault="00DA7B8D" w:rsidP="008F35C0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Access to good </w:t>
      </w:r>
      <w:r w:rsidR="008F35C0" w:rsidRPr="008F35C0">
        <w:rPr>
          <w:rFonts w:ascii="Calibri" w:eastAsia="Times New Roman" w:hAnsi="Calibri" w:cs="Calibri"/>
          <w:kern w:val="0"/>
          <w14:ligatures w14:val="none"/>
        </w:rPr>
        <w:t>internet support.</w:t>
      </w:r>
    </w:p>
    <w:p w14:paraId="3A1DF381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Developing Digital Confidence</w:t>
      </w:r>
    </w:p>
    <w:p w14:paraId="2A137C39" w14:textId="55081A5E" w:rsidR="008F35C0" w:rsidRPr="008F35C0" w:rsidRDefault="008F35C0" w:rsidP="008F35C0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Training sessions and digital skills workshops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(parents/educators/learners)?</w:t>
      </w:r>
    </w:p>
    <w:p w14:paraId="489160D0" w14:textId="4FCD3878" w:rsidR="008F35C0" w:rsidRPr="008F35C0" w:rsidRDefault="008F35C0" w:rsidP="008F35C0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Clear guidance and ongoing support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– from who?</w:t>
      </w:r>
    </w:p>
    <w:p w14:paraId="0C3BD7B1" w14:textId="49367358" w:rsidR="008F35C0" w:rsidRDefault="008F35C0" w:rsidP="008F35C0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Encouraging a growth mindset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(link to Dweck, 2017)</w:t>
      </w:r>
    </w:p>
    <w:p w14:paraId="19B10285" w14:textId="701AACB7" w:rsidR="00DA7B8D" w:rsidRPr="008F35C0" w:rsidRDefault="00DA7B8D" w:rsidP="008F35C0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WG policy</w:t>
      </w:r>
    </w:p>
    <w:p w14:paraId="6ECE69C1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Designing Inclusive Learning Experiences</w:t>
      </w:r>
    </w:p>
    <w:p w14:paraId="7FBC03C0" w14:textId="77777777" w:rsidR="008F35C0" w:rsidRPr="008F35C0" w:rsidRDefault="008F35C0" w:rsidP="008F35C0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Accessible formats and captions.</w:t>
      </w:r>
    </w:p>
    <w:p w14:paraId="6AE8D9A7" w14:textId="77777777" w:rsidR="008F35C0" w:rsidRPr="008F35C0" w:rsidRDefault="008F35C0" w:rsidP="008F35C0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Flexible learning pathways.</w:t>
      </w:r>
    </w:p>
    <w:p w14:paraId="01F2D415" w14:textId="524E2647" w:rsidR="008F35C0" w:rsidRPr="008F35C0" w:rsidRDefault="008F35C0" w:rsidP="008F35C0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Universal Design for Learning (UDL) principles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(CAST, 2024)</w:t>
      </w:r>
    </w:p>
    <w:p w14:paraId="5BBED935" w14:textId="77777777" w:rsidR="008F35C0" w:rsidRPr="008F35C0" w:rsidRDefault="008F35C0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Building Supportive Learning Communities</w:t>
      </w:r>
    </w:p>
    <w:p w14:paraId="78F5BE07" w14:textId="71A00F7A" w:rsidR="00DA7B8D" w:rsidRDefault="008F35C0" w:rsidP="00DA7B8D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Regular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8F35C0">
        <w:rPr>
          <w:rFonts w:ascii="Calibri" w:eastAsia="Times New Roman" w:hAnsi="Calibri" w:cs="Calibri"/>
          <w:kern w:val="0"/>
          <w14:ligatures w14:val="none"/>
        </w:rPr>
        <w:t>wellbeing check-ins</w:t>
      </w:r>
      <w:r w:rsidR="00DA7B8D">
        <w:rPr>
          <w:rFonts w:ascii="Calibri" w:eastAsia="Times New Roman" w:hAnsi="Calibri" w:cs="Calibri"/>
          <w:kern w:val="0"/>
          <w14:ligatures w14:val="none"/>
        </w:rPr>
        <w:t xml:space="preserve"> </w:t>
      </w:r>
    </w:p>
    <w:p w14:paraId="5A87121D" w14:textId="2D196F99" w:rsidR="008F35C0" w:rsidRPr="00DA7B8D" w:rsidRDefault="00DA7B8D" w:rsidP="00DA7B8D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E</w:t>
      </w:r>
      <w:r w:rsidR="008F35C0" w:rsidRPr="00DA7B8D">
        <w:rPr>
          <w:rFonts w:ascii="Calibri" w:eastAsia="Times New Roman" w:hAnsi="Calibri" w:cs="Calibri"/>
          <w:kern w:val="0"/>
          <w14:ligatures w14:val="none"/>
        </w:rPr>
        <w:t>xamples of strategies you have implemented or observed in practice.</w:t>
      </w:r>
    </w:p>
    <w:p w14:paraId="0ACECE36" w14:textId="6FA8C0E2" w:rsidR="008F35C0" w:rsidRPr="008F35C0" w:rsidRDefault="008F35C0" w:rsidP="008F35C0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F35C0">
        <w:rPr>
          <w:rFonts w:ascii="Calibri" w:eastAsia="Times New Roman" w:hAnsi="Calibri" w:cs="Calibri"/>
          <w:b/>
          <w:bCs/>
          <w:kern w:val="0"/>
          <w14:ligatures w14:val="none"/>
        </w:rPr>
        <w:t>Conclusion (100-150 words)</w:t>
      </w:r>
    </w:p>
    <w:p w14:paraId="3AC9A1C5" w14:textId="77777777" w:rsidR="008F35C0" w:rsidRPr="008F35C0" w:rsidRDefault="008F35C0" w:rsidP="008F35C0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Summarise the key benefits of digital teaching and learning.</w:t>
      </w:r>
    </w:p>
    <w:p w14:paraId="644FC63A" w14:textId="43DB1720" w:rsidR="008F35C0" w:rsidRPr="008F35C0" w:rsidRDefault="008F35C0" w:rsidP="008F35C0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Reiterate that digital inclusion remains a challenge.</w:t>
      </w:r>
    </w:p>
    <w:p w14:paraId="637479BB" w14:textId="40F59E2F" w:rsidR="008F35C0" w:rsidRPr="008F35C0" w:rsidRDefault="008F35C0" w:rsidP="008F35C0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8F35C0">
        <w:rPr>
          <w:rFonts w:ascii="Calibri" w:eastAsia="Times New Roman" w:hAnsi="Calibri" w:cs="Calibri"/>
          <w:kern w:val="0"/>
          <w14:ligatures w14:val="none"/>
        </w:rPr>
        <w:t>Highlight the importance of proactive strategies to ensure equitable access</w:t>
      </w:r>
      <w:r w:rsidR="00DA7B8D">
        <w:rPr>
          <w:rFonts w:ascii="Calibri" w:eastAsia="Times New Roman" w:hAnsi="Calibri" w:cs="Calibri"/>
          <w:kern w:val="0"/>
          <w14:ligatures w14:val="none"/>
        </w:rPr>
        <w:t>/digital inclusion</w:t>
      </w:r>
      <w:r w:rsidRPr="008F35C0">
        <w:rPr>
          <w:rFonts w:ascii="Calibri" w:eastAsia="Times New Roman" w:hAnsi="Calibri" w:cs="Calibri"/>
          <w:kern w:val="0"/>
          <w14:ligatures w14:val="none"/>
        </w:rPr>
        <w:t>.</w:t>
      </w:r>
    </w:p>
    <w:p w14:paraId="69690D9C" w14:textId="4E603ACE" w:rsidR="008F35C0" w:rsidRPr="00DA7B8D" w:rsidRDefault="00DA7B8D" w:rsidP="00DA7B8D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Consider ending</w:t>
      </w:r>
      <w:r w:rsidR="008F35C0" w:rsidRPr="008F35C0">
        <w:rPr>
          <w:rFonts w:ascii="Calibri" w:eastAsia="Times New Roman" w:hAnsi="Calibri" w:cs="Calibri"/>
          <w:kern w:val="0"/>
          <w14:ligatures w14:val="none"/>
        </w:rPr>
        <w:t xml:space="preserve"> with a forward-looking statement</w:t>
      </w:r>
      <w:r>
        <w:rPr>
          <w:rFonts w:ascii="Calibri" w:eastAsia="Times New Roman" w:hAnsi="Calibri" w:cs="Calibri"/>
          <w:kern w:val="0"/>
          <w14:ligatures w14:val="none"/>
        </w:rPr>
        <w:t xml:space="preserve"> that identifies the potential of digital learning as well as the concern that </w:t>
      </w:r>
      <w:r w:rsidRPr="00DA7B8D">
        <w:rPr>
          <w:rFonts w:ascii="Calibri" w:eastAsia="Times New Roman" w:hAnsi="Calibri" w:cs="Calibri"/>
          <w:b/>
          <w:bCs/>
          <w:kern w:val="0"/>
          <w14:ligatures w14:val="none"/>
        </w:rPr>
        <w:t>everyone</w:t>
      </w:r>
      <w:r>
        <w:rPr>
          <w:rFonts w:ascii="Calibri" w:eastAsia="Times New Roman" w:hAnsi="Calibri" w:cs="Calibri"/>
          <w:kern w:val="0"/>
          <w14:ligatures w14:val="none"/>
        </w:rPr>
        <w:t xml:space="preserve"> needs to have a fair opportunity, the resources and confidence to participate in digital learning. </w:t>
      </w:r>
    </w:p>
    <w:p w14:paraId="7E3C1261" w14:textId="637AAEEF" w:rsidR="008F35C0" w:rsidRPr="008F35C0" w:rsidRDefault="003263CE" w:rsidP="008F35C0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References</w:t>
      </w:r>
    </w:p>
    <w:p w14:paraId="4D563689" w14:textId="77777777" w:rsidR="00066C02" w:rsidRPr="008F35C0" w:rsidRDefault="00066C02">
      <w:pPr>
        <w:rPr>
          <w:rFonts w:ascii="Calibri" w:hAnsi="Calibri" w:cs="Calibri"/>
        </w:rPr>
      </w:pPr>
    </w:p>
    <w:sectPr w:rsidR="00066C02" w:rsidRPr="008F35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27981A" w14:textId="77777777" w:rsidR="009456CE" w:rsidRDefault="009456CE" w:rsidP="00D75B44">
      <w:pPr>
        <w:spacing w:after="0" w:line="240" w:lineRule="auto"/>
      </w:pPr>
      <w:r>
        <w:separator/>
      </w:r>
    </w:p>
  </w:endnote>
  <w:endnote w:type="continuationSeparator" w:id="0">
    <w:p w14:paraId="72D8BF95" w14:textId="77777777" w:rsidR="009456CE" w:rsidRDefault="009456CE" w:rsidP="00D75B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B9C00C" w14:textId="77777777" w:rsidR="009456CE" w:rsidRDefault="009456CE" w:rsidP="00D75B44">
      <w:pPr>
        <w:spacing w:after="0" w:line="240" w:lineRule="auto"/>
      </w:pPr>
      <w:r>
        <w:separator/>
      </w:r>
    </w:p>
  </w:footnote>
  <w:footnote w:type="continuationSeparator" w:id="0">
    <w:p w14:paraId="16EF9E41" w14:textId="77777777" w:rsidR="009456CE" w:rsidRDefault="009456CE" w:rsidP="00D75B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76111"/>
    <w:multiLevelType w:val="multilevel"/>
    <w:tmpl w:val="4694F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5F151D"/>
    <w:multiLevelType w:val="multilevel"/>
    <w:tmpl w:val="6A024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FD0F2F"/>
    <w:multiLevelType w:val="multilevel"/>
    <w:tmpl w:val="40F68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0E09BE"/>
    <w:multiLevelType w:val="multilevel"/>
    <w:tmpl w:val="E0769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870234"/>
    <w:multiLevelType w:val="multilevel"/>
    <w:tmpl w:val="E064D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8E6142"/>
    <w:multiLevelType w:val="multilevel"/>
    <w:tmpl w:val="B5120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7470A1"/>
    <w:multiLevelType w:val="multilevel"/>
    <w:tmpl w:val="638EC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E34B5C"/>
    <w:multiLevelType w:val="multilevel"/>
    <w:tmpl w:val="7CC4E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BD6810"/>
    <w:multiLevelType w:val="multilevel"/>
    <w:tmpl w:val="D9F67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7927E63"/>
    <w:multiLevelType w:val="multilevel"/>
    <w:tmpl w:val="EF8EC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6221611"/>
    <w:multiLevelType w:val="multilevel"/>
    <w:tmpl w:val="86001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4F01E6C"/>
    <w:multiLevelType w:val="multilevel"/>
    <w:tmpl w:val="787A6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1B925D3"/>
    <w:multiLevelType w:val="multilevel"/>
    <w:tmpl w:val="A1F846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FCD4063"/>
    <w:multiLevelType w:val="multilevel"/>
    <w:tmpl w:val="90C09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346198">
    <w:abstractNumId w:val="4"/>
  </w:num>
  <w:num w:numId="2" w16cid:durableId="806626562">
    <w:abstractNumId w:val="13"/>
  </w:num>
  <w:num w:numId="3" w16cid:durableId="233592141">
    <w:abstractNumId w:val="11"/>
  </w:num>
  <w:num w:numId="4" w16cid:durableId="1650675347">
    <w:abstractNumId w:val="5"/>
  </w:num>
  <w:num w:numId="5" w16cid:durableId="1335843213">
    <w:abstractNumId w:val="3"/>
  </w:num>
  <w:num w:numId="6" w16cid:durableId="1075475960">
    <w:abstractNumId w:val="7"/>
  </w:num>
  <w:num w:numId="7" w16cid:durableId="1671133470">
    <w:abstractNumId w:val="0"/>
  </w:num>
  <w:num w:numId="8" w16cid:durableId="1627201538">
    <w:abstractNumId w:val="10"/>
  </w:num>
  <w:num w:numId="9" w16cid:durableId="400565467">
    <w:abstractNumId w:val="2"/>
  </w:num>
  <w:num w:numId="10" w16cid:durableId="314727481">
    <w:abstractNumId w:val="6"/>
  </w:num>
  <w:num w:numId="11" w16cid:durableId="222719985">
    <w:abstractNumId w:val="9"/>
  </w:num>
  <w:num w:numId="12" w16cid:durableId="508102585">
    <w:abstractNumId w:val="8"/>
  </w:num>
  <w:num w:numId="13" w16cid:durableId="599798897">
    <w:abstractNumId w:val="12"/>
  </w:num>
  <w:num w:numId="14" w16cid:durableId="2147055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5C0"/>
    <w:rsid w:val="00057132"/>
    <w:rsid w:val="00066C02"/>
    <w:rsid w:val="00073BB2"/>
    <w:rsid w:val="000C5F67"/>
    <w:rsid w:val="0025337B"/>
    <w:rsid w:val="003263CE"/>
    <w:rsid w:val="005B5188"/>
    <w:rsid w:val="005B7F4A"/>
    <w:rsid w:val="008F35C0"/>
    <w:rsid w:val="009456CE"/>
    <w:rsid w:val="00A05B24"/>
    <w:rsid w:val="00D75B44"/>
    <w:rsid w:val="00DA7B8D"/>
    <w:rsid w:val="00DE3BA5"/>
    <w:rsid w:val="00E11658"/>
    <w:rsid w:val="00E459E6"/>
    <w:rsid w:val="00E73548"/>
    <w:rsid w:val="00EF3594"/>
    <w:rsid w:val="00F11D58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BFD98"/>
  <w15:chartTrackingRefBased/>
  <w15:docId w15:val="{CA9F0DBA-A7D0-4DB1-8897-2FD3113E8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5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5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5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5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5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5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5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5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5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5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5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5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5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5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5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5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5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5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5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5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5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5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5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5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5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5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5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5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5C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5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5B44"/>
  </w:style>
  <w:style w:type="paragraph" w:styleId="Footer">
    <w:name w:val="footer"/>
    <w:basedOn w:val="Normal"/>
    <w:link w:val="FooterChar"/>
    <w:uiPriority w:val="99"/>
    <w:unhideWhenUsed/>
    <w:rsid w:val="00D75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5B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764</Words>
  <Characters>4360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2026-09-08T06:29:00Z</dcterms:created>
  <dcterms:modified xsi:type="dcterms:W3CDTF">2026-09-08T06:29:00Z</dcterms:modified>
</cp:coreProperties>
</file>