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C2458C4" w14:textId="298782B8" w:rsidR="00E523FD" w:rsidRPr="00461A25" w:rsidRDefault="00E523FD">
      <w:pPr>
        <w:rPr>
          <w:rFonts w:asciiTheme="minorBidi" w:hAnsiTheme="minorBidi"/>
          <w:b/>
          <w:bCs/>
        </w:rPr>
      </w:pPr>
      <w:r w:rsidRPr="00461A25">
        <w:rPr>
          <w:rFonts w:asciiTheme="minorBidi" w:hAnsiTheme="minorBidi"/>
          <w:b/>
          <w:bCs/>
        </w:rPr>
        <w:t>Introduction</w:t>
      </w:r>
    </w:p>
    <w:p w14:paraId="1F70C6D3" w14:textId="77777777" w:rsidR="00E523FD" w:rsidRDefault="00E523FD" w:rsidP="00E523FD">
      <w:pPr>
        <w:rPr>
          <w:rFonts w:asciiTheme="minorBidi" w:hAnsiTheme="minorBidi"/>
        </w:rPr>
      </w:pPr>
      <w:r w:rsidRPr="00461A25">
        <w:rPr>
          <w:rFonts w:asciiTheme="minorBidi" w:hAnsiTheme="minorBidi"/>
        </w:rPr>
        <w:t>During this report I will be using the Gibbs’ Reflective Cycle to reflect</w:t>
      </w:r>
      <w:r w:rsidRPr="00461A25">
        <w:rPr>
          <w:rFonts w:asciiTheme="minorBidi" w:hAnsiTheme="minorBidi"/>
        </w:rPr>
        <w:t xml:space="preserve"> on how taking part in this course helped me to develop my literacy skills, particularly:</w:t>
      </w:r>
    </w:p>
    <w:p w14:paraId="0D31D5BD" w14:textId="2069C4F6" w:rsidR="00290535" w:rsidRPr="00461A25" w:rsidRDefault="00290535" w:rsidP="00290535">
      <w:pPr>
        <w:rPr>
          <w:rFonts w:asciiTheme="minorBidi" w:hAnsiTheme="minorBidi"/>
        </w:rPr>
      </w:pPr>
      <w:r w:rsidRPr="00461A25">
        <w:rPr>
          <w:rFonts w:asciiTheme="minorBidi" w:hAnsiTheme="minorBidi"/>
        </w:rPr>
        <w:t>- Referencing skills</w:t>
      </w:r>
    </w:p>
    <w:p w14:paraId="6E5F7CCC" w14:textId="77777777" w:rsidR="00E523FD" w:rsidRPr="00461A25" w:rsidRDefault="00E523FD" w:rsidP="00E523FD">
      <w:pPr>
        <w:rPr>
          <w:rFonts w:asciiTheme="minorBidi" w:hAnsiTheme="minorBidi"/>
        </w:rPr>
      </w:pPr>
      <w:r w:rsidRPr="00461A25">
        <w:rPr>
          <w:rFonts w:asciiTheme="minorBidi" w:hAnsiTheme="minorBidi"/>
        </w:rPr>
        <w:t xml:space="preserve">- </w:t>
      </w:r>
      <w:r w:rsidRPr="00461A25">
        <w:rPr>
          <w:rFonts w:asciiTheme="minorBidi" w:hAnsiTheme="minorBidi"/>
        </w:rPr>
        <w:t>Note-taking skills</w:t>
      </w:r>
      <w:r w:rsidRPr="00461A25">
        <w:rPr>
          <w:rFonts w:asciiTheme="minorBidi" w:hAnsiTheme="minorBidi"/>
        </w:rPr>
        <w:t xml:space="preserve"> </w:t>
      </w:r>
    </w:p>
    <w:p w14:paraId="731F8FFE" w14:textId="2C899DD3" w:rsidR="00E523FD" w:rsidRPr="00461A25" w:rsidRDefault="00E523FD" w:rsidP="00E523FD">
      <w:pPr>
        <w:rPr>
          <w:rFonts w:asciiTheme="minorBidi" w:hAnsiTheme="minorBidi"/>
        </w:rPr>
      </w:pPr>
      <w:r w:rsidRPr="00461A25">
        <w:rPr>
          <w:rFonts w:asciiTheme="minorBidi" w:hAnsiTheme="minorBidi"/>
        </w:rPr>
        <w:t>-</w:t>
      </w:r>
      <w:r w:rsidR="00461A25" w:rsidRPr="00461A25">
        <w:rPr>
          <w:rFonts w:asciiTheme="minorBidi" w:hAnsiTheme="minorBidi"/>
        </w:rPr>
        <w:t xml:space="preserve"> </w:t>
      </w:r>
      <w:r w:rsidRPr="00461A25">
        <w:rPr>
          <w:rFonts w:asciiTheme="minorBidi" w:hAnsiTheme="minorBidi"/>
        </w:rPr>
        <w:t>Finding information / Research skills</w:t>
      </w:r>
    </w:p>
    <w:p w14:paraId="366B3827" w14:textId="1CE40B45" w:rsidR="00E523FD" w:rsidRPr="00461A25" w:rsidRDefault="00E523FD" w:rsidP="00E523FD">
      <w:pPr>
        <w:rPr>
          <w:rFonts w:asciiTheme="minorBidi" w:hAnsiTheme="minorBidi"/>
        </w:rPr>
      </w:pPr>
    </w:p>
    <w:p w14:paraId="1CB63F54" w14:textId="77777777" w:rsidR="00E523FD" w:rsidRPr="00461A25" w:rsidRDefault="00E523FD">
      <w:pPr>
        <w:rPr>
          <w:rFonts w:asciiTheme="minorBidi" w:hAnsiTheme="minorBidi"/>
          <w:b/>
          <w:bCs/>
        </w:rPr>
      </w:pPr>
    </w:p>
    <w:p w14:paraId="223A7F83" w14:textId="33C15D48" w:rsidR="00E523FD" w:rsidRPr="00461A25" w:rsidRDefault="00E523FD">
      <w:pPr>
        <w:rPr>
          <w:rFonts w:asciiTheme="minorBidi" w:hAnsiTheme="minorBidi"/>
          <w:b/>
          <w:bCs/>
        </w:rPr>
      </w:pPr>
      <w:r w:rsidRPr="00461A25">
        <w:rPr>
          <w:rFonts w:asciiTheme="minorBidi" w:hAnsiTheme="minorBidi"/>
          <w:b/>
          <w:bCs/>
        </w:rPr>
        <w:t>Gibbs’ Reflective Cycle</w:t>
      </w:r>
    </w:p>
    <w:p w14:paraId="6F83B08B" w14:textId="1F9C6C19" w:rsidR="00E523FD" w:rsidRDefault="00461A25">
      <w:r>
        <w:t xml:space="preserve">The Gibbs’ Reflective Cycle is a model which gives a structured way of learning from prior experiences. </w:t>
      </w:r>
      <w:r w:rsidR="007D7BE3">
        <w:t>Because it is a cyclical model it works well on repeated experiences or experiences which you are likely to repeat in the future.</w:t>
      </w:r>
    </w:p>
    <w:p w14:paraId="4F617984" w14:textId="2683099A" w:rsidR="007D7BE3" w:rsidRDefault="007D7BE3" w:rsidP="007D7BE3">
      <w:r>
        <w:t>The model follows the six stages displayed below which I will follow during this report:</w:t>
      </w:r>
    </w:p>
    <w:p w14:paraId="252C1789" w14:textId="4AE2DE03" w:rsidR="007D7BE3" w:rsidRDefault="007D7BE3" w:rsidP="007D7BE3">
      <w:pPr>
        <w:numPr>
          <w:ilvl w:val="0"/>
          <w:numId w:val="1"/>
        </w:numPr>
      </w:pPr>
      <w:r w:rsidRPr="007D7BE3">
        <w:rPr>
          <w:b/>
          <w:bCs/>
        </w:rPr>
        <w:t>Descriptio</w:t>
      </w:r>
      <w:r>
        <w:rPr>
          <w:b/>
          <w:bCs/>
        </w:rPr>
        <w:t>n</w:t>
      </w:r>
    </w:p>
    <w:p w14:paraId="525F3CA2" w14:textId="106EEEC9" w:rsidR="007D7BE3" w:rsidRPr="007D7BE3" w:rsidRDefault="007D7BE3" w:rsidP="007D7BE3">
      <w:r>
        <w:t>This section starts of the reflective cycle with a simple description of what happened during the experience.</w:t>
      </w:r>
    </w:p>
    <w:p w14:paraId="7092BE33" w14:textId="32CCE59E" w:rsidR="007D7BE3" w:rsidRPr="007D7BE3" w:rsidRDefault="007D7BE3" w:rsidP="007D7BE3">
      <w:pPr>
        <w:numPr>
          <w:ilvl w:val="0"/>
          <w:numId w:val="1"/>
        </w:numPr>
      </w:pPr>
      <w:r w:rsidRPr="007D7BE3">
        <w:rPr>
          <w:b/>
          <w:bCs/>
        </w:rPr>
        <w:t>Feelings</w:t>
      </w:r>
    </w:p>
    <w:p w14:paraId="32DA0B1F" w14:textId="3D004DD6" w:rsidR="007D7BE3" w:rsidRPr="007D7BE3" w:rsidRDefault="007D7BE3" w:rsidP="007D7BE3">
      <w:r>
        <w:t>Here the focus is on the personal aspect of the experience, thoughts and feelings during the experience and why those thoughts and feelings might have occurred.</w:t>
      </w:r>
    </w:p>
    <w:p w14:paraId="4897B0A6" w14:textId="7991ABA5" w:rsidR="007D7BE3" w:rsidRPr="007D7BE3" w:rsidRDefault="007D7BE3" w:rsidP="007D7BE3">
      <w:pPr>
        <w:numPr>
          <w:ilvl w:val="0"/>
          <w:numId w:val="1"/>
        </w:numPr>
      </w:pPr>
      <w:r w:rsidRPr="007D7BE3">
        <w:rPr>
          <w:b/>
          <w:bCs/>
        </w:rPr>
        <w:t>Evaluation</w:t>
      </w:r>
    </w:p>
    <w:p w14:paraId="33301F0C" w14:textId="39212345" w:rsidR="007D7BE3" w:rsidRPr="007D7BE3" w:rsidRDefault="007D7BE3" w:rsidP="007D7BE3">
      <w:r w:rsidRPr="007D7BE3">
        <w:t xml:space="preserve">The evaluation section </w:t>
      </w:r>
      <w:r>
        <w:t xml:space="preserve">involves identifying the positive and negative </w:t>
      </w:r>
      <w:r w:rsidR="004779F8">
        <w:t>aspects of the experience and weighing them against each other.</w:t>
      </w:r>
    </w:p>
    <w:p w14:paraId="7E60AF89" w14:textId="2690C04A" w:rsidR="007D7BE3" w:rsidRPr="00DF427E" w:rsidRDefault="007D7BE3" w:rsidP="007D7BE3">
      <w:pPr>
        <w:numPr>
          <w:ilvl w:val="0"/>
          <w:numId w:val="1"/>
        </w:numPr>
      </w:pPr>
      <w:r w:rsidRPr="007D7BE3">
        <w:rPr>
          <w:b/>
          <w:bCs/>
        </w:rPr>
        <w:t>Analysi</w:t>
      </w:r>
      <w:r>
        <w:rPr>
          <w:b/>
          <w:bCs/>
        </w:rPr>
        <w:t>s</w:t>
      </w:r>
    </w:p>
    <w:p w14:paraId="6137478C" w14:textId="05F02DC7" w:rsidR="00DF427E" w:rsidRPr="007D7BE3" w:rsidRDefault="00DF427E" w:rsidP="00DF427E">
      <w:r>
        <w:t>In this stage you take the insights gained from the prior three stages and create a more comprehensive and advanced understanding.</w:t>
      </w:r>
    </w:p>
    <w:p w14:paraId="5E3B15CD" w14:textId="0A0DC230" w:rsidR="007D7BE3" w:rsidRPr="00290535" w:rsidRDefault="007D7BE3" w:rsidP="007D7BE3">
      <w:pPr>
        <w:numPr>
          <w:ilvl w:val="0"/>
          <w:numId w:val="1"/>
        </w:numPr>
      </w:pPr>
      <w:r w:rsidRPr="007D7BE3">
        <w:rPr>
          <w:b/>
          <w:bCs/>
        </w:rPr>
        <w:t>Conclusion</w:t>
      </w:r>
    </w:p>
    <w:p w14:paraId="3D83AB29" w14:textId="6384C744" w:rsidR="00290535" w:rsidRPr="00290535" w:rsidRDefault="00290535" w:rsidP="00290535">
      <w:r>
        <w:t xml:space="preserve">The focus of this section is the take everything from the previous sections and reflect on everything you learned and on what you will do differently in the future based on this experience. </w:t>
      </w:r>
    </w:p>
    <w:p w14:paraId="1F660315" w14:textId="77777777" w:rsidR="007D7BE3" w:rsidRPr="00290535" w:rsidRDefault="007D7BE3" w:rsidP="007D7BE3">
      <w:pPr>
        <w:numPr>
          <w:ilvl w:val="0"/>
          <w:numId w:val="1"/>
        </w:numPr>
      </w:pPr>
      <w:r w:rsidRPr="007D7BE3">
        <w:rPr>
          <w:b/>
          <w:bCs/>
        </w:rPr>
        <w:t>Action plan</w:t>
      </w:r>
    </w:p>
    <w:p w14:paraId="0651CBAF" w14:textId="2B73682B" w:rsidR="00290535" w:rsidRPr="00290535" w:rsidRDefault="00290535" w:rsidP="00290535">
      <w:r w:rsidRPr="00290535">
        <w:lastRenderedPageBreak/>
        <w:t>Finally, during this section a plan moving forward is created that will help during a similar experience in the future. The action plan is based on the findings from the conclusion.</w:t>
      </w:r>
    </w:p>
    <w:p w14:paraId="7CC22823" w14:textId="3D649A3B" w:rsidR="007D7BE3" w:rsidRDefault="00290535" w:rsidP="00290535">
      <w:r w:rsidRPr="00290535">
        <w:t>(McLeod, 2024)</w:t>
      </w:r>
    </w:p>
    <w:p w14:paraId="6EABA6F5" w14:textId="77777777" w:rsidR="00461A25" w:rsidRDefault="00461A25"/>
    <w:p w14:paraId="1C3973F8" w14:textId="77777777" w:rsidR="00290535" w:rsidRDefault="00290535" w:rsidP="00290535">
      <w:pPr>
        <w:rPr>
          <w:rFonts w:asciiTheme="minorBidi" w:hAnsiTheme="minorBidi"/>
          <w:b/>
          <w:bCs/>
        </w:rPr>
      </w:pPr>
      <w:r w:rsidRPr="00290535">
        <w:rPr>
          <w:rFonts w:asciiTheme="minorBidi" w:hAnsiTheme="minorBidi"/>
          <w:b/>
          <w:bCs/>
        </w:rPr>
        <w:t>Referencing skills</w:t>
      </w:r>
    </w:p>
    <w:p w14:paraId="46A25D96" w14:textId="6ABC81CC" w:rsidR="00290535" w:rsidRDefault="004F2D22" w:rsidP="00290535">
      <w:pPr>
        <w:rPr>
          <w:rFonts w:asciiTheme="minorBidi" w:hAnsiTheme="minorBidi"/>
        </w:rPr>
      </w:pPr>
      <w:r>
        <w:rPr>
          <w:rFonts w:asciiTheme="minorBidi" w:hAnsiTheme="minorBidi"/>
        </w:rPr>
        <w:t>During week 3 of the literacy skills class I was attending, we started learning about referencing skills. The teacher first defined referencing skills and then explained why they are important in the academic context, afterwards he showed how references are structured. He then showed us how to create an academic reference. At first, I struggled to memorise</w:t>
      </w:r>
      <w:r w:rsidR="0037029C">
        <w:rPr>
          <w:rFonts w:asciiTheme="minorBidi" w:hAnsiTheme="minorBidi"/>
        </w:rPr>
        <w:t xml:space="preserve"> and understand</w:t>
      </w:r>
      <w:r>
        <w:rPr>
          <w:rFonts w:asciiTheme="minorBidi" w:hAnsiTheme="minorBidi"/>
        </w:rPr>
        <w:t xml:space="preserve"> all the different steps and details of an academic reference. I created a breakdown of how an academic reference looks like which helped me to understand it. When we sat the exam where referencing skills were tested, I wrote a</w:t>
      </w:r>
      <w:r w:rsidR="0037029C">
        <w:rPr>
          <w:rFonts w:asciiTheme="minorBidi" w:hAnsiTheme="minorBidi"/>
        </w:rPr>
        <w:t xml:space="preserve"> reference with some mistakes.</w:t>
      </w:r>
    </w:p>
    <w:p w14:paraId="3DCE929D" w14:textId="38C78116" w:rsidR="0037029C" w:rsidRDefault="0037029C" w:rsidP="00290535">
      <w:pPr>
        <w:rPr>
          <w:rFonts w:asciiTheme="minorBidi" w:hAnsiTheme="minorBidi"/>
        </w:rPr>
      </w:pPr>
      <w:r>
        <w:rPr>
          <w:rFonts w:asciiTheme="minorBidi" w:hAnsiTheme="minorBidi"/>
        </w:rPr>
        <w:t>Reflecting on my feelings during the experience, when we first started learning about referencing, I felt neutral about the experience and saw it very similarly to the rest of the academic skills we learnt. However, when we started to go over how to create an academic reference, I felt a bit overwhelmed because of all the many different specific things required to create a correct academic reference. When I started going over it, I started to feel less overwhelmed and more confident about my ability to do write an academic reference correctly. When the test came, I felt confident enough that I would be able to score some marks on the question.</w:t>
      </w:r>
    </w:p>
    <w:p w14:paraId="70EE33A1" w14:textId="2DE1BA21" w:rsidR="0037029C" w:rsidRDefault="0037029C" w:rsidP="00290535">
      <w:pPr>
        <w:rPr>
          <w:rFonts w:asciiTheme="minorBidi" w:hAnsiTheme="minorBidi"/>
        </w:rPr>
      </w:pPr>
      <w:r>
        <w:rPr>
          <w:rFonts w:asciiTheme="minorBidi" w:hAnsiTheme="minorBidi"/>
        </w:rPr>
        <w:t>Evaluating this experience,</w:t>
      </w:r>
      <w:r w:rsidR="002F0FC4">
        <w:rPr>
          <w:rFonts w:asciiTheme="minorBidi" w:hAnsiTheme="minorBidi"/>
        </w:rPr>
        <w:t xml:space="preserve"> the initial feeling of being overwhelmed had a negative impact on me learning </w:t>
      </w:r>
    </w:p>
    <w:p w14:paraId="4319FCDF" w14:textId="77777777" w:rsidR="0037029C" w:rsidRPr="00290535" w:rsidRDefault="0037029C" w:rsidP="00290535">
      <w:pPr>
        <w:rPr>
          <w:rFonts w:asciiTheme="minorBidi" w:hAnsiTheme="minorBidi"/>
        </w:rPr>
      </w:pPr>
    </w:p>
    <w:p w14:paraId="173A55F8" w14:textId="77777777" w:rsidR="00290535" w:rsidRDefault="00290535"/>
    <w:p w14:paraId="1DD1FF3C" w14:textId="77777777" w:rsidR="00290535" w:rsidRDefault="00290535"/>
    <w:p w14:paraId="544B8351" w14:textId="77777777" w:rsidR="00461A25" w:rsidRDefault="00461A25"/>
    <w:p w14:paraId="53697581" w14:textId="7D2A6F88" w:rsidR="00461A25" w:rsidRDefault="00461A25">
      <w:pPr>
        <w:rPr>
          <w:b/>
          <w:bCs/>
        </w:rPr>
      </w:pPr>
      <w:r w:rsidRPr="00461A25">
        <w:rPr>
          <w:b/>
          <w:bCs/>
        </w:rPr>
        <w:t>References</w:t>
      </w:r>
    </w:p>
    <w:p w14:paraId="53F4AD2E" w14:textId="263E5151" w:rsidR="00461A25" w:rsidRPr="00461A25" w:rsidRDefault="00290535" w:rsidP="00290535">
      <w:pPr>
        <w:rPr>
          <w:b/>
          <w:bCs/>
        </w:rPr>
      </w:pPr>
      <w:r w:rsidRPr="00290535">
        <w:t>McLeod, S. (2024). </w:t>
      </w:r>
      <w:r w:rsidRPr="00290535">
        <w:rPr>
          <w:i/>
          <w:iCs/>
        </w:rPr>
        <w:t>Gibbs Reflective Cycle</w:t>
      </w:r>
      <w:r w:rsidRPr="00290535">
        <w:t>. Simply Psychology. Available at: https://www.simplypsychology.org/gibbs-reflective-cycle.html.</w:t>
      </w:r>
    </w:p>
    <w:sectPr w:rsidR="00461A25" w:rsidRPr="00461A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50189A"/>
    <w:multiLevelType w:val="multilevel"/>
    <w:tmpl w:val="0E32F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013511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3FD"/>
    <w:rsid w:val="00290535"/>
    <w:rsid w:val="002F0FC4"/>
    <w:rsid w:val="0037029C"/>
    <w:rsid w:val="00461A25"/>
    <w:rsid w:val="004779F8"/>
    <w:rsid w:val="004F2D22"/>
    <w:rsid w:val="007D7BE3"/>
    <w:rsid w:val="00A432B2"/>
    <w:rsid w:val="00DF427E"/>
    <w:rsid w:val="00E523F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5A0A4"/>
  <w15:chartTrackingRefBased/>
  <w15:docId w15:val="{2141BB99-3E0D-4DED-AB7E-FF3A6FDCD4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23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523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23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23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23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23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23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23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23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23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23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23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23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23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23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23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23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23FD"/>
    <w:rPr>
      <w:rFonts w:eastAsiaTheme="majorEastAsia" w:cstheme="majorBidi"/>
      <w:color w:val="272727" w:themeColor="text1" w:themeTint="D8"/>
    </w:rPr>
  </w:style>
  <w:style w:type="paragraph" w:styleId="Title">
    <w:name w:val="Title"/>
    <w:basedOn w:val="Normal"/>
    <w:next w:val="Normal"/>
    <w:link w:val="TitleChar"/>
    <w:uiPriority w:val="10"/>
    <w:qFormat/>
    <w:rsid w:val="00E523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23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23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23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23FD"/>
    <w:pPr>
      <w:spacing w:before="160"/>
      <w:jc w:val="center"/>
    </w:pPr>
    <w:rPr>
      <w:i/>
      <w:iCs/>
      <w:color w:val="404040" w:themeColor="text1" w:themeTint="BF"/>
    </w:rPr>
  </w:style>
  <w:style w:type="character" w:customStyle="1" w:styleId="QuoteChar">
    <w:name w:val="Quote Char"/>
    <w:basedOn w:val="DefaultParagraphFont"/>
    <w:link w:val="Quote"/>
    <w:uiPriority w:val="29"/>
    <w:rsid w:val="00E523FD"/>
    <w:rPr>
      <w:i/>
      <w:iCs/>
      <w:color w:val="404040" w:themeColor="text1" w:themeTint="BF"/>
    </w:rPr>
  </w:style>
  <w:style w:type="paragraph" w:styleId="ListParagraph">
    <w:name w:val="List Paragraph"/>
    <w:basedOn w:val="Normal"/>
    <w:uiPriority w:val="34"/>
    <w:qFormat/>
    <w:rsid w:val="00E523FD"/>
    <w:pPr>
      <w:ind w:left="720"/>
      <w:contextualSpacing/>
    </w:pPr>
  </w:style>
  <w:style w:type="character" w:styleId="IntenseEmphasis">
    <w:name w:val="Intense Emphasis"/>
    <w:basedOn w:val="DefaultParagraphFont"/>
    <w:uiPriority w:val="21"/>
    <w:qFormat/>
    <w:rsid w:val="00E523FD"/>
    <w:rPr>
      <w:i/>
      <w:iCs/>
      <w:color w:val="0F4761" w:themeColor="accent1" w:themeShade="BF"/>
    </w:rPr>
  </w:style>
  <w:style w:type="paragraph" w:styleId="IntenseQuote">
    <w:name w:val="Intense Quote"/>
    <w:basedOn w:val="Normal"/>
    <w:next w:val="Normal"/>
    <w:link w:val="IntenseQuoteChar"/>
    <w:uiPriority w:val="30"/>
    <w:qFormat/>
    <w:rsid w:val="00E523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23FD"/>
    <w:rPr>
      <w:i/>
      <w:iCs/>
      <w:color w:val="0F4761" w:themeColor="accent1" w:themeShade="BF"/>
    </w:rPr>
  </w:style>
  <w:style w:type="character" w:styleId="IntenseReference">
    <w:name w:val="Intense Reference"/>
    <w:basedOn w:val="DefaultParagraphFont"/>
    <w:uiPriority w:val="32"/>
    <w:qFormat/>
    <w:rsid w:val="00E523F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65535198">
      <w:bodyDiv w:val="1"/>
      <w:marLeft w:val="0"/>
      <w:marRight w:val="0"/>
      <w:marTop w:val="0"/>
      <w:marBottom w:val="0"/>
      <w:divBdr>
        <w:top w:val="none" w:sz="0" w:space="0" w:color="auto"/>
        <w:left w:val="none" w:sz="0" w:space="0" w:color="auto"/>
        <w:bottom w:val="none" w:sz="0" w:space="0" w:color="auto"/>
        <w:right w:val="none" w:sz="0" w:space="0" w:color="auto"/>
      </w:divBdr>
    </w:div>
    <w:div w:id="922033038">
      <w:bodyDiv w:val="1"/>
      <w:marLeft w:val="0"/>
      <w:marRight w:val="0"/>
      <w:marTop w:val="0"/>
      <w:marBottom w:val="0"/>
      <w:divBdr>
        <w:top w:val="none" w:sz="0" w:space="0" w:color="auto"/>
        <w:left w:val="none" w:sz="0" w:space="0" w:color="auto"/>
        <w:bottom w:val="none" w:sz="0" w:space="0" w:color="auto"/>
        <w:right w:val="none" w:sz="0" w:space="0" w:color="auto"/>
      </w:divBdr>
    </w:div>
    <w:div w:id="1821650481">
      <w:bodyDiv w:val="1"/>
      <w:marLeft w:val="0"/>
      <w:marRight w:val="0"/>
      <w:marTop w:val="0"/>
      <w:marBottom w:val="0"/>
      <w:divBdr>
        <w:top w:val="none" w:sz="0" w:space="0" w:color="auto"/>
        <w:left w:val="none" w:sz="0" w:space="0" w:color="auto"/>
        <w:bottom w:val="none" w:sz="0" w:space="0" w:color="auto"/>
        <w:right w:val="none" w:sz="0" w:space="0" w:color="auto"/>
      </w:divBdr>
      <w:divsChild>
        <w:div w:id="1189024165">
          <w:marLeft w:val="0"/>
          <w:marRight w:val="0"/>
          <w:marTop w:val="0"/>
          <w:marBottom w:val="150"/>
          <w:divBdr>
            <w:top w:val="none" w:sz="0" w:space="0" w:color="auto"/>
            <w:left w:val="none" w:sz="0" w:space="0" w:color="auto"/>
            <w:bottom w:val="none" w:sz="0" w:space="0" w:color="auto"/>
            <w:right w:val="none" w:sz="0" w:space="0" w:color="auto"/>
          </w:divBdr>
        </w:div>
      </w:divsChild>
    </w:div>
    <w:div w:id="1874345482">
      <w:bodyDiv w:val="1"/>
      <w:marLeft w:val="0"/>
      <w:marRight w:val="0"/>
      <w:marTop w:val="0"/>
      <w:marBottom w:val="0"/>
      <w:divBdr>
        <w:top w:val="none" w:sz="0" w:space="0" w:color="auto"/>
        <w:left w:val="none" w:sz="0" w:space="0" w:color="auto"/>
        <w:bottom w:val="none" w:sz="0" w:space="0" w:color="auto"/>
        <w:right w:val="none" w:sz="0" w:space="0" w:color="auto"/>
      </w:divBdr>
      <w:divsChild>
        <w:div w:id="1881017531">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471</Words>
  <Characters>2688</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Wojciech Bialogonski (2417477)</dc:creator>
  <cp:keywords/>
  <dc:description/>
  <cp:lastModifiedBy>Wojciech Bialogonski (2417477)</cp:lastModifiedBy>
  <cp:revision>2</cp:revision>
  <dcterms:created xsi:type="dcterms:W3CDTF">2024-12-08T10:58:00Z</dcterms:created>
  <dcterms:modified xsi:type="dcterms:W3CDTF">2024-12-08T10:58:00Z</dcterms:modified>
</cp:coreProperties>
</file>