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770B1" w14:textId="77777777" w:rsidR="00942103" w:rsidRPr="003D5C67" w:rsidRDefault="00942103" w:rsidP="00942103">
      <w:pPr>
        <w:ind w:right="531"/>
        <w:jc w:val="both"/>
        <w:rPr>
          <w:rFonts w:ascii="Arial" w:eastAsia="Calibri" w:hAnsi="Arial" w:cs="Arial"/>
          <w:b/>
          <w:bCs/>
          <w:sz w:val="28"/>
          <w:szCs w:val="28"/>
        </w:rPr>
      </w:pPr>
      <w:r w:rsidRPr="003D5C67">
        <w:rPr>
          <w:rFonts w:ascii="Arial" w:eastAsia="Calibri" w:hAnsi="Arial" w:cs="Arial"/>
          <w:b/>
          <w:bCs/>
          <w:sz w:val="28"/>
          <w:szCs w:val="28"/>
        </w:rPr>
        <w:t>Essay one:</w:t>
      </w:r>
    </w:p>
    <w:p w14:paraId="76CB08A5" w14:textId="77777777" w:rsidR="00942103" w:rsidRPr="003D5C67" w:rsidRDefault="00942103" w:rsidP="00942103">
      <w:pPr>
        <w:ind w:right="531"/>
        <w:jc w:val="both"/>
        <w:rPr>
          <w:rFonts w:ascii="Arial" w:eastAsia="Calibri" w:hAnsi="Arial" w:cs="Arial"/>
          <w:b/>
          <w:bCs/>
          <w:sz w:val="28"/>
          <w:szCs w:val="28"/>
        </w:rPr>
      </w:pPr>
    </w:p>
    <w:p w14:paraId="661793AE" w14:textId="77777777" w:rsidR="00942103" w:rsidRPr="003D5C67" w:rsidRDefault="00942103" w:rsidP="00942103">
      <w:pPr>
        <w:ind w:right="531"/>
        <w:jc w:val="both"/>
        <w:rPr>
          <w:rFonts w:ascii="Arial" w:eastAsia="Calibri" w:hAnsi="Arial" w:cs="Arial"/>
          <w:sz w:val="28"/>
          <w:szCs w:val="28"/>
        </w:rPr>
      </w:pPr>
      <w:r w:rsidRPr="003D5C67">
        <w:rPr>
          <w:rFonts w:ascii="Arial" w:eastAsia="Calibri" w:hAnsi="Arial" w:cs="Arial"/>
          <w:sz w:val="28"/>
          <w:szCs w:val="28"/>
          <w:u w:val="single"/>
        </w:rPr>
        <w:t>Evaluate</w:t>
      </w:r>
      <w:r w:rsidRPr="003D5C67">
        <w:rPr>
          <w:rFonts w:ascii="Arial" w:eastAsia="Calibri" w:hAnsi="Arial" w:cs="Arial"/>
          <w:sz w:val="28"/>
          <w:szCs w:val="28"/>
        </w:rPr>
        <w:t xml:space="preserve"> the effectiveness of crime prevention strategies (</w:t>
      </w:r>
      <w:proofErr w:type="gramStart"/>
      <w:r w:rsidRPr="003D5C67">
        <w:rPr>
          <w:rFonts w:ascii="Arial" w:eastAsia="Calibri" w:hAnsi="Arial" w:cs="Arial"/>
          <w:sz w:val="28"/>
          <w:szCs w:val="28"/>
        </w:rPr>
        <w:t>e.g.</w:t>
      </w:r>
      <w:proofErr w:type="gramEnd"/>
      <w:r w:rsidRPr="003D5C67">
        <w:rPr>
          <w:rFonts w:ascii="Arial" w:eastAsia="Calibri" w:hAnsi="Arial" w:cs="Arial"/>
          <w:sz w:val="28"/>
          <w:szCs w:val="28"/>
        </w:rPr>
        <w:t xml:space="preserve"> problem-oriented policing, predictive policing, intelligence-led policing, reactive policing) in relation to a specific type of crime of your own choosing. Your answer must be based on academic research, not personal experience.</w:t>
      </w:r>
    </w:p>
    <w:p w14:paraId="31897039" w14:textId="77777777" w:rsidR="00942103" w:rsidRPr="003D5C67" w:rsidRDefault="00942103" w:rsidP="00942103">
      <w:pPr>
        <w:ind w:right="531"/>
        <w:jc w:val="both"/>
        <w:rPr>
          <w:rFonts w:ascii="Arial" w:eastAsia="Calibri" w:hAnsi="Arial" w:cs="Arial"/>
          <w:b/>
          <w:bCs/>
          <w:sz w:val="28"/>
          <w:szCs w:val="28"/>
        </w:rPr>
      </w:pPr>
    </w:p>
    <w:p w14:paraId="00A317C6" w14:textId="77777777" w:rsidR="00942103" w:rsidRPr="003D5C67" w:rsidRDefault="00942103" w:rsidP="00942103">
      <w:pPr>
        <w:spacing w:line="257" w:lineRule="auto"/>
        <w:ind w:right="531"/>
        <w:rPr>
          <w:rFonts w:ascii="Arial" w:eastAsia="Calibri" w:hAnsi="Arial" w:cs="Arial"/>
          <w:sz w:val="28"/>
          <w:szCs w:val="28"/>
        </w:rPr>
      </w:pPr>
      <w:r w:rsidRPr="003D5C67">
        <w:rPr>
          <w:rFonts w:ascii="Arial" w:eastAsia="Calibri" w:hAnsi="Arial" w:cs="Arial"/>
          <w:b/>
          <w:bCs/>
          <w:sz w:val="28"/>
          <w:szCs w:val="28"/>
        </w:rPr>
        <w:t xml:space="preserve">Word limit: </w:t>
      </w:r>
      <w:r w:rsidRPr="003D5C67">
        <w:rPr>
          <w:rFonts w:ascii="Arial" w:eastAsia="Calibri" w:hAnsi="Arial" w:cs="Arial"/>
          <w:sz w:val="28"/>
          <w:szCs w:val="28"/>
        </w:rPr>
        <w:t xml:space="preserve">1000 words. </w:t>
      </w:r>
    </w:p>
    <w:p w14:paraId="0BD3AAF9" w14:textId="77777777" w:rsidR="00942103" w:rsidRPr="00C54AE7" w:rsidRDefault="00942103" w:rsidP="00942103">
      <w:pPr>
        <w:spacing w:line="257" w:lineRule="auto"/>
        <w:ind w:right="531"/>
        <w:rPr>
          <w:rFonts w:ascii="Arial" w:hAnsi="Arial" w:cs="Arial"/>
          <w:sz w:val="24"/>
          <w:szCs w:val="24"/>
        </w:rPr>
      </w:pPr>
    </w:p>
    <w:p w14:paraId="5252D418" w14:textId="2D21F026" w:rsidR="00942103" w:rsidRPr="00C54AE7" w:rsidRDefault="008F63DF" w:rsidP="00942103">
      <w:pPr>
        <w:spacing w:line="360" w:lineRule="auto"/>
        <w:jc w:val="both"/>
        <w:rPr>
          <w:rFonts w:ascii="Arial" w:hAnsi="Arial" w:cs="Arial"/>
          <w:sz w:val="24"/>
          <w:szCs w:val="24"/>
        </w:rPr>
      </w:pPr>
      <w:r>
        <w:rPr>
          <w:rFonts w:ascii="Arial" w:hAnsi="Arial" w:cs="Arial"/>
          <w:sz w:val="24"/>
          <w:szCs w:val="24"/>
        </w:rPr>
        <w:t>There is a wide range of research on</w:t>
      </w:r>
      <w:r w:rsidR="00942103" w:rsidRPr="00C54AE7">
        <w:rPr>
          <w:rFonts w:ascii="Arial" w:hAnsi="Arial" w:cs="Arial"/>
          <w:sz w:val="24"/>
          <w:szCs w:val="24"/>
        </w:rPr>
        <w:t xml:space="preserve"> crime prevention strategies</w:t>
      </w:r>
      <w:r>
        <w:rPr>
          <w:rFonts w:ascii="Arial" w:hAnsi="Arial" w:cs="Arial"/>
          <w:sz w:val="24"/>
          <w:szCs w:val="24"/>
        </w:rPr>
        <w:t xml:space="preserve">, this </w:t>
      </w:r>
      <w:r w:rsidR="00942103" w:rsidRPr="00C54AE7">
        <w:rPr>
          <w:rFonts w:ascii="Arial" w:hAnsi="Arial" w:cs="Arial"/>
          <w:sz w:val="24"/>
          <w:szCs w:val="24"/>
        </w:rPr>
        <w:t>help</w:t>
      </w:r>
      <w:r>
        <w:rPr>
          <w:rFonts w:ascii="Arial" w:hAnsi="Arial" w:cs="Arial"/>
          <w:sz w:val="24"/>
          <w:szCs w:val="24"/>
        </w:rPr>
        <w:t xml:space="preserve">s </w:t>
      </w:r>
      <w:r w:rsidR="00942103">
        <w:rPr>
          <w:rFonts w:ascii="Arial" w:hAnsi="Arial" w:cs="Arial"/>
          <w:sz w:val="24"/>
          <w:szCs w:val="24"/>
        </w:rPr>
        <w:t>to</w:t>
      </w:r>
      <w:r w:rsidR="00942103" w:rsidRPr="00C54AE7">
        <w:rPr>
          <w:rFonts w:ascii="Arial" w:hAnsi="Arial" w:cs="Arial"/>
          <w:sz w:val="24"/>
          <w:szCs w:val="24"/>
        </w:rPr>
        <w:t xml:space="preserve"> understand what works in relation to reducing crime. Throughout this essay I will be evaluating crime prevention strategie</w:t>
      </w:r>
      <w:r>
        <w:rPr>
          <w:rFonts w:ascii="Arial" w:hAnsi="Arial" w:cs="Arial"/>
          <w:sz w:val="24"/>
          <w:szCs w:val="24"/>
        </w:rPr>
        <w:t xml:space="preserve">s in relation to </w:t>
      </w:r>
      <w:r w:rsidR="00942103" w:rsidRPr="00C54AE7">
        <w:rPr>
          <w:rFonts w:ascii="Arial" w:hAnsi="Arial" w:cs="Arial"/>
          <w:sz w:val="24"/>
          <w:szCs w:val="24"/>
        </w:rPr>
        <w:t xml:space="preserve">combating criminal damage. Criminal damage is widespread across the UK and has a big impact on communities, even more so, </w:t>
      </w:r>
      <w:r>
        <w:rPr>
          <w:rFonts w:ascii="Arial" w:hAnsi="Arial" w:cs="Arial"/>
          <w:sz w:val="24"/>
          <w:szCs w:val="24"/>
        </w:rPr>
        <w:t xml:space="preserve">when it is </w:t>
      </w:r>
      <w:r w:rsidR="00942103" w:rsidRPr="00C54AE7">
        <w:rPr>
          <w:rFonts w:ascii="Arial" w:hAnsi="Arial" w:cs="Arial"/>
          <w:sz w:val="24"/>
          <w:szCs w:val="24"/>
        </w:rPr>
        <w:t>aggravated, by racial hatred for example. Research found during 2022, police forces across England and Wales received 496,760 crime reports about criminal damage and arson</w:t>
      </w:r>
      <w:r>
        <w:rPr>
          <w:rFonts w:ascii="Arial" w:hAnsi="Arial" w:cs="Arial"/>
          <w:sz w:val="24"/>
          <w:szCs w:val="24"/>
        </w:rPr>
        <w:t xml:space="preserve"> </w:t>
      </w:r>
      <w:r w:rsidR="00942103" w:rsidRPr="00C54AE7">
        <w:rPr>
          <w:rFonts w:ascii="Arial" w:hAnsi="Arial" w:cs="Arial"/>
          <w:sz w:val="24"/>
          <w:szCs w:val="24"/>
        </w:rPr>
        <w:t>(</w:t>
      </w:r>
      <w:proofErr w:type="spellStart"/>
      <w:r w:rsidR="00942103" w:rsidRPr="00C54AE7">
        <w:rPr>
          <w:rFonts w:ascii="Arial" w:hAnsi="Arial" w:cs="Arial"/>
          <w:sz w:val="24"/>
          <w:szCs w:val="24"/>
        </w:rPr>
        <w:t>CrimeRate</w:t>
      </w:r>
      <w:proofErr w:type="spellEnd"/>
      <w:r w:rsidR="00942103" w:rsidRPr="00C54AE7">
        <w:rPr>
          <w:rFonts w:ascii="Arial" w:hAnsi="Arial" w:cs="Arial"/>
          <w:sz w:val="24"/>
          <w:szCs w:val="24"/>
        </w:rPr>
        <w:t>, 2023)</w:t>
      </w:r>
      <w:r>
        <w:rPr>
          <w:rFonts w:ascii="Arial" w:hAnsi="Arial" w:cs="Arial"/>
          <w:sz w:val="24"/>
          <w:szCs w:val="24"/>
        </w:rPr>
        <w:t>. T</w:t>
      </w:r>
      <w:r w:rsidR="00942103" w:rsidRPr="00C54AE7">
        <w:rPr>
          <w:rFonts w:ascii="Arial" w:hAnsi="Arial" w:cs="Arial"/>
          <w:sz w:val="24"/>
          <w:szCs w:val="24"/>
        </w:rPr>
        <w:t xml:space="preserve">hese figures illustrate the importance of research surrounding crime prevention strategies </w:t>
      </w:r>
      <w:r w:rsidR="00942103">
        <w:rPr>
          <w:rFonts w:ascii="Arial" w:hAnsi="Arial" w:cs="Arial"/>
          <w:sz w:val="24"/>
          <w:szCs w:val="24"/>
        </w:rPr>
        <w:t xml:space="preserve">so police forces and other agencies can use </w:t>
      </w:r>
      <w:r>
        <w:rPr>
          <w:rFonts w:ascii="Arial" w:hAnsi="Arial" w:cs="Arial"/>
          <w:sz w:val="24"/>
          <w:szCs w:val="24"/>
        </w:rPr>
        <w:t>effectively and efficiently reduce criminal</w:t>
      </w:r>
      <w:r w:rsidR="00942103">
        <w:rPr>
          <w:rFonts w:ascii="Arial" w:hAnsi="Arial" w:cs="Arial"/>
          <w:sz w:val="24"/>
          <w:szCs w:val="24"/>
        </w:rPr>
        <w:t xml:space="preserve"> damage rates.</w:t>
      </w:r>
      <w:r w:rsidR="00942103" w:rsidRPr="00C54AE7">
        <w:rPr>
          <w:rFonts w:ascii="Arial" w:hAnsi="Arial" w:cs="Arial"/>
          <w:sz w:val="24"/>
          <w:szCs w:val="24"/>
        </w:rPr>
        <w:t xml:space="preserve"> </w:t>
      </w:r>
    </w:p>
    <w:p w14:paraId="4E9F868E" w14:textId="77777777" w:rsidR="00942103" w:rsidRDefault="00942103" w:rsidP="00942103">
      <w:pPr>
        <w:spacing w:line="360" w:lineRule="auto"/>
        <w:rPr>
          <w:rFonts w:ascii="Arial" w:hAnsi="Arial" w:cs="Arial"/>
          <w:sz w:val="24"/>
          <w:szCs w:val="24"/>
          <w:u w:val="single"/>
        </w:rPr>
      </w:pPr>
    </w:p>
    <w:p w14:paraId="58F9D20C" w14:textId="013D52AD" w:rsidR="00942103" w:rsidRPr="00C54AE7" w:rsidRDefault="008F63DF" w:rsidP="00942103">
      <w:pPr>
        <w:spacing w:line="360" w:lineRule="auto"/>
        <w:rPr>
          <w:rFonts w:ascii="Arial" w:hAnsi="Arial" w:cs="Arial"/>
          <w:sz w:val="24"/>
          <w:szCs w:val="24"/>
        </w:rPr>
      </w:pPr>
      <w:r>
        <w:rPr>
          <w:rFonts w:ascii="Arial" w:hAnsi="Arial" w:cs="Arial"/>
          <w:sz w:val="24"/>
          <w:szCs w:val="24"/>
        </w:rPr>
        <w:t>Firstly,</w:t>
      </w:r>
      <w:r w:rsidR="00942103" w:rsidRPr="00C54AE7">
        <w:rPr>
          <w:rFonts w:ascii="Arial" w:hAnsi="Arial" w:cs="Arial"/>
          <w:sz w:val="24"/>
          <w:szCs w:val="24"/>
        </w:rPr>
        <w:t xml:space="preserve"> situational crime prevention (SCP) seeks to solve and reduce crime problems and i</w:t>
      </w:r>
      <w:r>
        <w:rPr>
          <w:rFonts w:ascii="Arial" w:hAnsi="Arial" w:cs="Arial"/>
          <w:sz w:val="24"/>
          <w:szCs w:val="24"/>
        </w:rPr>
        <w:t>s a</w:t>
      </w:r>
      <w:r w:rsidR="00942103" w:rsidRPr="00C54AE7">
        <w:rPr>
          <w:rFonts w:ascii="Arial" w:hAnsi="Arial" w:cs="Arial"/>
          <w:sz w:val="24"/>
          <w:szCs w:val="24"/>
        </w:rPr>
        <w:t>ssociated with problem-oriented policing. Th</w:t>
      </w:r>
      <w:r>
        <w:rPr>
          <w:rFonts w:ascii="Arial" w:hAnsi="Arial" w:cs="Arial"/>
          <w:sz w:val="24"/>
          <w:szCs w:val="24"/>
        </w:rPr>
        <w:t>is</w:t>
      </w:r>
      <w:r w:rsidR="00942103" w:rsidRPr="00C54AE7">
        <w:rPr>
          <w:rFonts w:ascii="Arial" w:hAnsi="Arial" w:cs="Arial"/>
          <w:sz w:val="24"/>
          <w:szCs w:val="24"/>
        </w:rPr>
        <w:t xml:space="preserve"> theory argues by focusing on specific crime types and understanding opportunities to commit these crimes will help understand the ways these opportunities can be removed</w:t>
      </w:r>
      <w:r>
        <w:rPr>
          <w:rFonts w:ascii="Arial" w:hAnsi="Arial" w:cs="Arial"/>
          <w:sz w:val="24"/>
          <w:szCs w:val="24"/>
        </w:rPr>
        <w:t>,</w:t>
      </w:r>
      <w:r w:rsidR="00942103" w:rsidRPr="00C54AE7">
        <w:rPr>
          <w:rFonts w:ascii="Arial" w:hAnsi="Arial" w:cs="Arial"/>
          <w:sz w:val="24"/>
          <w:szCs w:val="24"/>
        </w:rPr>
        <w:t xml:space="preserve"> thus intervening with prevention techniques (UNODC, 2019). SCP aims to increase </w:t>
      </w:r>
      <w:r w:rsidR="00942103">
        <w:rPr>
          <w:rFonts w:ascii="Arial" w:hAnsi="Arial" w:cs="Arial"/>
          <w:sz w:val="24"/>
          <w:szCs w:val="24"/>
        </w:rPr>
        <w:t>the risk of offenders being caught and</w:t>
      </w:r>
      <w:r w:rsidR="00942103" w:rsidRPr="00C54AE7">
        <w:rPr>
          <w:rFonts w:ascii="Arial" w:hAnsi="Arial" w:cs="Arial"/>
          <w:sz w:val="24"/>
          <w:szCs w:val="24"/>
        </w:rPr>
        <w:t xml:space="preserve"> minimise</w:t>
      </w:r>
      <w:r w:rsidR="00942103">
        <w:rPr>
          <w:rFonts w:ascii="Arial" w:hAnsi="Arial" w:cs="Arial"/>
          <w:sz w:val="24"/>
          <w:szCs w:val="24"/>
        </w:rPr>
        <w:t xml:space="preserve"> the offender’s </w:t>
      </w:r>
      <w:r w:rsidR="00942103" w:rsidRPr="00C54AE7">
        <w:rPr>
          <w:rFonts w:ascii="Arial" w:hAnsi="Arial" w:cs="Arial"/>
          <w:sz w:val="24"/>
          <w:szCs w:val="24"/>
        </w:rPr>
        <w:t>reward</w:t>
      </w:r>
      <w:r w:rsidR="00942103">
        <w:rPr>
          <w:rFonts w:ascii="Arial" w:hAnsi="Arial" w:cs="Arial"/>
          <w:sz w:val="24"/>
          <w:szCs w:val="24"/>
        </w:rPr>
        <w:t xml:space="preserve"> </w:t>
      </w:r>
      <w:r w:rsidR="00942103" w:rsidRPr="00C54AE7">
        <w:rPr>
          <w:rFonts w:ascii="Arial" w:hAnsi="Arial" w:cs="Arial"/>
          <w:sz w:val="24"/>
          <w:szCs w:val="24"/>
        </w:rPr>
        <w:t xml:space="preserve">(College of Policing, 2022). Additionally, Cornish and Clarke (2003) suggested 25 techniques of SCP which assist in types of interventions to reduce crime. The 25 techniques </w:t>
      </w:r>
      <w:r>
        <w:rPr>
          <w:rFonts w:ascii="Arial" w:hAnsi="Arial" w:cs="Arial"/>
          <w:sz w:val="24"/>
          <w:szCs w:val="24"/>
        </w:rPr>
        <w:t>are categorised into</w:t>
      </w:r>
      <w:r w:rsidR="00942103" w:rsidRPr="00C54AE7">
        <w:rPr>
          <w:rFonts w:ascii="Arial" w:hAnsi="Arial" w:cs="Arial"/>
          <w:sz w:val="24"/>
          <w:szCs w:val="24"/>
        </w:rPr>
        <w:t xml:space="preserve"> </w:t>
      </w:r>
      <w:r w:rsidR="00C4196B">
        <w:rPr>
          <w:rFonts w:ascii="Arial" w:hAnsi="Arial" w:cs="Arial"/>
          <w:sz w:val="24"/>
          <w:szCs w:val="24"/>
        </w:rPr>
        <w:t>5</w:t>
      </w:r>
      <w:r w:rsidR="00942103" w:rsidRPr="00C54AE7">
        <w:rPr>
          <w:rFonts w:ascii="Arial" w:hAnsi="Arial" w:cs="Arial"/>
          <w:sz w:val="24"/>
          <w:szCs w:val="24"/>
        </w:rPr>
        <w:t xml:space="preserve"> different groups: increasing the effort, increasing the risk, reducing the rewards, reducing provocations, and removing excuses (College of Policing, 2022). </w:t>
      </w:r>
      <w:r>
        <w:rPr>
          <w:rFonts w:ascii="Arial" w:hAnsi="Arial" w:cs="Arial"/>
          <w:sz w:val="24"/>
          <w:szCs w:val="24"/>
        </w:rPr>
        <w:t>P</w:t>
      </w:r>
      <w:r w:rsidR="00942103">
        <w:rPr>
          <w:rFonts w:ascii="Arial" w:hAnsi="Arial" w:cs="Arial"/>
          <w:sz w:val="24"/>
          <w:szCs w:val="24"/>
        </w:rPr>
        <w:t xml:space="preserve">roblem-oriented policing will often </w:t>
      </w:r>
      <w:r w:rsidR="00C4196B">
        <w:rPr>
          <w:rFonts w:ascii="Arial" w:hAnsi="Arial" w:cs="Arial"/>
          <w:sz w:val="24"/>
          <w:szCs w:val="24"/>
        </w:rPr>
        <w:t>adopt</w:t>
      </w:r>
      <w:r w:rsidR="00942103">
        <w:rPr>
          <w:rFonts w:ascii="Arial" w:hAnsi="Arial" w:cs="Arial"/>
          <w:sz w:val="24"/>
          <w:szCs w:val="24"/>
        </w:rPr>
        <w:t xml:space="preserve"> </w:t>
      </w:r>
      <w:r w:rsidR="00540B86">
        <w:rPr>
          <w:rFonts w:ascii="Arial" w:hAnsi="Arial" w:cs="Arial"/>
          <w:sz w:val="24"/>
          <w:szCs w:val="24"/>
        </w:rPr>
        <w:t>1</w:t>
      </w:r>
      <w:r w:rsidR="00942103">
        <w:rPr>
          <w:rFonts w:ascii="Arial" w:hAnsi="Arial" w:cs="Arial"/>
          <w:sz w:val="24"/>
          <w:szCs w:val="24"/>
        </w:rPr>
        <w:t xml:space="preserve"> or more of these 25 techniques to prevent crime once they have identified the problem. </w:t>
      </w:r>
    </w:p>
    <w:p w14:paraId="02FBF5BF" w14:textId="77777777" w:rsidR="00942103" w:rsidRPr="00C54AE7" w:rsidRDefault="00942103" w:rsidP="00942103">
      <w:pPr>
        <w:spacing w:line="360" w:lineRule="auto"/>
        <w:rPr>
          <w:rFonts w:ascii="Arial" w:hAnsi="Arial" w:cs="Arial"/>
          <w:sz w:val="24"/>
          <w:szCs w:val="24"/>
        </w:rPr>
      </w:pPr>
    </w:p>
    <w:p w14:paraId="170F5CA2" w14:textId="3CE2207C" w:rsidR="00942103" w:rsidRPr="00C54AE7" w:rsidRDefault="00942103" w:rsidP="00942103">
      <w:pPr>
        <w:spacing w:line="360" w:lineRule="auto"/>
        <w:rPr>
          <w:rFonts w:ascii="Arial" w:hAnsi="Arial" w:cs="Arial"/>
          <w:sz w:val="24"/>
          <w:szCs w:val="24"/>
        </w:rPr>
      </w:pPr>
      <w:r w:rsidRPr="00C54AE7">
        <w:rPr>
          <w:rFonts w:ascii="Arial" w:hAnsi="Arial" w:cs="Arial"/>
          <w:sz w:val="24"/>
          <w:szCs w:val="24"/>
        </w:rPr>
        <w:t>Furthermore, SCP is based on Rational Choice Theory which was developed by Felson and Clarke (1998)</w:t>
      </w:r>
      <w:r w:rsidR="00540B86">
        <w:rPr>
          <w:rFonts w:ascii="Arial" w:hAnsi="Arial" w:cs="Arial"/>
          <w:sz w:val="24"/>
          <w:szCs w:val="24"/>
        </w:rPr>
        <w:t>, this theory</w:t>
      </w:r>
      <w:r w:rsidRPr="00C54AE7">
        <w:rPr>
          <w:rFonts w:ascii="Arial" w:hAnsi="Arial" w:cs="Arial"/>
          <w:sz w:val="24"/>
          <w:szCs w:val="24"/>
        </w:rPr>
        <w:t xml:space="preserve"> argues offenders rationally choose to commit crime and choose the methods they use</w:t>
      </w:r>
      <w:r w:rsidR="00540B86">
        <w:rPr>
          <w:rFonts w:ascii="Arial" w:hAnsi="Arial" w:cs="Arial"/>
          <w:sz w:val="24"/>
          <w:szCs w:val="24"/>
        </w:rPr>
        <w:t xml:space="preserve"> depending on risk and reward (College of </w:t>
      </w:r>
      <w:r w:rsidR="00540B86">
        <w:rPr>
          <w:rFonts w:ascii="Arial" w:hAnsi="Arial" w:cs="Arial"/>
          <w:sz w:val="24"/>
          <w:szCs w:val="24"/>
        </w:rPr>
        <w:lastRenderedPageBreak/>
        <w:t>Policing, 2022) and</w:t>
      </w:r>
      <w:r w:rsidR="00540B86" w:rsidRPr="00C54AE7">
        <w:rPr>
          <w:rFonts w:ascii="Arial" w:hAnsi="Arial" w:cs="Arial"/>
          <w:sz w:val="24"/>
          <w:szCs w:val="24"/>
        </w:rPr>
        <w:t xml:space="preserve"> Routine Activities Theory </w:t>
      </w:r>
      <w:r w:rsidR="00540B86">
        <w:rPr>
          <w:rFonts w:ascii="Arial" w:hAnsi="Arial" w:cs="Arial"/>
          <w:sz w:val="24"/>
          <w:szCs w:val="24"/>
        </w:rPr>
        <w:t>(</w:t>
      </w:r>
      <w:r w:rsidR="00540B86" w:rsidRPr="00C54AE7">
        <w:rPr>
          <w:rFonts w:ascii="Arial" w:hAnsi="Arial" w:cs="Arial"/>
          <w:sz w:val="24"/>
          <w:szCs w:val="24"/>
        </w:rPr>
        <w:t>Cohen and Felson</w:t>
      </w:r>
      <w:r w:rsidR="00540B86">
        <w:rPr>
          <w:rFonts w:ascii="Arial" w:hAnsi="Arial" w:cs="Arial"/>
          <w:sz w:val="24"/>
          <w:szCs w:val="24"/>
        </w:rPr>
        <w:t xml:space="preserve">, </w:t>
      </w:r>
      <w:r w:rsidR="00540B86" w:rsidRPr="00C54AE7">
        <w:rPr>
          <w:rFonts w:ascii="Arial" w:hAnsi="Arial" w:cs="Arial"/>
          <w:sz w:val="24"/>
          <w:szCs w:val="24"/>
        </w:rPr>
        <w:t>1979)</w:t>
      </w:r>
      <w:r w:rsidR="00540B86">
        <w:rPr>
          <w:rFonts w:ascii="Arial" w:hAnsi="Arial" w:cs="Arial"/>
          <w:sz w:val="24"/>
          <w:szCs w:val="24"/>
        </w:rPr>
        <w:t>, this argues</w:t>
      </w:r>
      <w:r w:rsidRPr="00C54AE7">
        <w:rPr>
          <w:rFonts w:ascii="Arial" w:hAnsi="Arial" w:cs="Arial"/>
          <w:sz w:val="24"/>
          <w:szCs w:val="24"/>
        </w:rPr>
        <w:t xml:space="preserve"> for a crime to occur there must be a motivated offender, a suitable target, and a lack of capable guardian (Weisburd, Farrington &amp; Gill, 2016).However, a criticism of both theories is </w:t>
      </w:r>
      <w:r w:rsidR="008F63DF">
        <w:rPr>
          <w:rFonts w:ascii="Arial" w:hAnsi="Arial" w:cs="Arial"/>
          <w:sz w:val="24"/>
          <w:szCs w:val="24"/>
        </w:rPr>
        <w:t xml:space="preserve">it </w:t>
      </w:r>
      <w:r w:rsidRPr="00C54AE7">
        <w:rPr>
          <w:rFonts w:ascii="Arial" w:hAnsi="Arial" w:cs="Arial"/>
          <w:sz w:val="24"/>
          <w:szCs w:val="24"/>
        </w:rPr>
        <w:t>assumes offender’s make rational decision</w:t>
      </w:r>
      <w:r w:rsidR="008F63DF">
        <w:rPr>
          <w:rFonts w:ascii="Arial" w:hAnsi="Arial" w:cs="Arial"/>
          <w:sz w:val="24"/>
          <w:szCs w:val="24"/>
        </w:rPr>
        <w:t>s</w:t>
      </w:r>
      <w:r w:rsidRPr="00C54AE7">
        <w:rPr>
          <w:rFonts w:ascii="Arial" w:hAnsi="Arial" w:cs="Arial"/>
          <w:sz w:val="24"/>
          <w:szCs w:val="24"/>
        </w:rPr>
        <w:t xml:space="preserve"> prior to committing crim</w:t>
      </w:r>
      <w:r w:rsidR="008F63DF">
        <w:rPr>
          <w:rFonts w:ascii="Arial" w:hAnsi="Arial" w:cs="Arial"/>
          <w:sz w:val="24"/>
          <w:szCs w:val="24"/>
        </w:rPr>
        <w:t xml:space="preserve">e, but </w:t>
      </w:r>
      <w:r w:rsidRPr="00C54AE7">
        <w:rPr>
          <w:rFonts w:ascii="Arial" w:hAnsi="Arial" w:cs="Arial"/>
          <w:sz w:val="24"/>
          <w:szCs w:val="24"/>
        </w:rPr>
        <w:t>often crime is opportunistic, and the offender may be under the influence of drugs or alcohol</w:t>
      </w:r>
      <w:r w:rsidR="008F63DF">
        <w:rPr>
          <w:rFonts w:ascii="Arial" w:hAnsi="Arial" w:cs="Arial"/>
          <w:sz w:val="24"/>
          <w:szCs w:val="24"/>
        </w:rPr>
        <w:t xml:space="preserve">, </w:t>
      </w:r>
      <w:r w:rsidRPr="00C54AE7">
        <w:rPr>
          <w:rFonts w:ascii="Arial" w:hAnsi="Arial" w:cs="Arial"/>
          <w:sz w:val="24"/>
          <w:szCs w:val="24"/>
        </w:rPr>
        <w:t>therefore not making a rational decision to commit crime (Fennelly</w:t>
      </w:r>
      <w:r>
        <w:rPr>
          <w:rFonts w:ascii="Arial" w:hAnsi="Arial" w:cs="Arial"/>
          <w:sz w:val="24"/>
          <w:szCs w:val="24"/>
        </w:rPr>
        <w:t xml:space="preserve"> and </w:t>
      </w:r>
      <w:proofErr w:type="spellStart"/>
      <w:r>
        <w:rPr>
          <w:rFonts w:ascii="Arial" w:hAnsi="Arial" w:cs="Arial"/>
          <w:sz w:val="24"/>
          <w:szCs w:val="24"/>
        </w:rPr>
        <w:t>Kitteringham</w:t>
      </w:r>
      <w:proofErr w:type="spellEnd"/>
      <w:r w:rsidRPr="00C54AE7">
        <w:rPr>
          <w:rFonts w:ascii="Arial" w:hAnsi="Arial" w:cs="Arial"/>
          <w:sz w:val="24"/>
          <w:szCs w:val="24"/>
        </w:rPr>
        <w:t xml:space="preserve">, 2020). </w:t>
      </w:r>
    </w:p>
    <w:p w14:paraId="436167D4" w14:textId="77777777" w:rsidR="00942103" w:rsidRPr="00C54AE7" w:rsidRDefault="00942103" w:rsidP="00942103">
      <w:pPr>
        <w:spacing w:line="360" w:lineRule="auto"/>
        <w:rPr>
          <w:rFonts w:ascii="Arial" w:hAnsi="Arial" w:cs="Arial"/>
          <w:sz w:val="24"/>
          <w:szCs w:val="24"/>
        </w:rPr>
      </w:pPr>
    </w:p>
    <w:p w14:paraId="06A91BBC" w14:textId="668F3A70" w:rsidR="00942103" w:rsidRDefault="00942103" w:rsidP="00942103">
      <w:pPr>
        <w:spacing w:line="360" w:lineRule="auto"/>
        <w:rPr>
          <w:rFonts w:ascii="Arial" w:hAnsi="Arial" w:cs="Arial"/>
          <w:sz w:val="24"/>
          <w:szCs w:val="24"/>
        </w:rPr>
      </w:pPr>
      <w:r w:rsidRPr="00C54AE7">
        <w:rPr>
          <w:rFonts w:ascii="Arial" w:hAnsi="Arial" w:cs="Arial"/>
          <w:sz w:val="24"/>
          <w:szCs w:val="24"/>
        </w:rPr>
        <w:t>An example of an effective SCP strategy is the installation of street lighting in previously unlit areas or improving street lighting in poorly lit areas. A review was conducted by Welsh and Farrington (2008) who found that improved street lighting reduced crime by 21% in areas receiving intervention compared to areas with no improved lighting. Improved lighting increases natural surveillance which is one of Cornish and Clarke’s (2003) 25 SCP techniques</w:t>
      </w:r>
      <w:r w:rsidR="008F63DF">
        <w:rPr>
          <w:rFonts w:ascii="Arial" w:hAnsi="Arial" w:cs="Arial"/>
          <w:sz w:val="24"/>
          <w:szCs w:val="24"/>
        </w:rPr>
        <w:t>. I</w:t>
      </w:r>
      <w:r w:rsidRPr="00C54AE7">
        <w:rPr>
          <w:rFonts w:ascii="Arial" w:hAnsi="Arial" w:cs="Arial"/>
          <w:sz w:val="24"/>
          <w:szCs w:val="24"/>
        </w:rPr>
        <w:t>ncreased natural surveillance can increase the risk associated with undertaking an offence and can also increase levels of ‘capable guardian’ in the areas (Weisburd and Farrington, 2016). To note, the review also found the areas with improved street lighting also reduced daytime crime, this could be linked to the ‘Broken Windows Theory’</w:t>
      </w:r>
      <w:r w:rsidR="008F63DF">
        <w:rPr>
          <w:rFonts w:ascii="Arial" w:hAnsi="Arial" w:cs="Arial"/>
          <w:sz w:val="24"/>
          <w:szCs w:val="24"/>
        </w:rPr>
        <w:t>. The Broken Windows Theory</w:t>
      </w:r>
      <w:r>
        <w:rPr>
          <w:rFonts w:ascii="Arial" w:hAnsi="Arial" w:cs="Arial"/>
          <w:sz w:val="24"/>
          <w:szCs w:val="24"/>
        </w:rPr>
        <w:t xml:space="preserve"> is based on the idea that visible decay and disorder in neighbourhoods will lead to further crime and social disorder and residents will interact less with the police (Archbold and Huynh, 2021). Th</w:t>
      </w:r>
      <w:r w:rsidRPr="00C54AE7">
        <w:rPr>
          <w:rFonts w:ascii="Arial" w:hAnsi="Arial" w:cs="Arial"/>
          <w:sz w:val="24"/>
          <w:szCs w:val="24"/>
        </w:rPr>
        <w:t xml:space="preserve">is a good example of </w:t>
      </w:r>
      <w:r>
        <w:rPr>
          <w:rFonts w:ascii="Arial" w:hAnsi="Arial" w:cs="Arial"/>
          <w:sz w:val="24"/>
          <w:szCs w:val="24"/>
        </w:rPr>
        <w:t xml:space="preserve">how SCP can be effective in reducing criminal damage </w:t>
      </w:r>
      <w:r w:rsidR="008F63DF">
        <w:rPr>
          <w:rFonts w:ascii="Arial" w:hAnsi="Arial" w:cs="Arial"/>
          <w:sz w:val="24"/>
          <w:szCs w:val="24"/>
        </w:rPr>
        <w:t xml:space="preserve">such as graffiti, damage to vehicles etc. </w:t>
      </w:r>
      <w:r>
        <w:rPr>
          <w:rFonts w:ascii="Arial" w:hAnsi="Arial" w:cs="Arial"/>
          <w:sz w:val="24"/>
          <w:szCs w:val="24"/>
        </w:rPr>
        <w:t>in areas that have poor lighting/no lightin</w:t>
      </w:r>
      <w:r w:rsidR="008F63DF">
        <w:rPr>
          <w:rFonts w:ascii="Arial" w:hAnsi="Arial" w:cs="Arial"/>
          <w:sz w:val="24"/>
          <w:szCs w:val="24"/>
        </w:rPr>
        <w:t>g</w:t>
      </w:r>
      <w:r>
        <w:rPr>
          <w:rFonts w:ascii="Arial" w:hAnsi="Arial" w:cs="Arial"/>
          <w:sz w:val="24"/>
          <w:szCs w:val="24"/>
        </w:rPr>
        <w:t xml:space="preserve">. This </w:t>
      </w:r>
      <w:r w:rsidR="008906DE">
        <w:rPr>
          <w:rFonts w:ascii="Arial" w:hAnsi="Arial" w:cs="Arial"/>
          <w:sz w:val="24"/>
          <w:szCs w:val="24"/>
        </w:rPr>
        <w:t>is</w:t>
      </w:r>
      <w:r>
        <w:rPr>
          <w:rFonts w:ascii="Arial" w:hAnsi="Arial" w:cs="Arial"/>
          <w:sz w:val="24"/>
          <w:szCs w:val="24"/>
        </w:rPr>
        <w:t xml:space="preserve"> supported by </w:t>
      </w:r>
      <w:r w:rsidR="008906DE">
        <w:rPr>
          <w:rFonts w:ascii="Arial" w:hAnsi="Arial" w:cs="Arial"/>
          <w:sz w:val="24"/>
          <w:szCs w:val="24"/>
        </w:rPr>
        <w:t>the College of Policing</w:t>
      </w:r>
      <w:r>
        <w:rPr>
          <w:rFonts w:ascii="Arial" w:hAnsi="Arial" w:cs="Arial"/>
          <w:sz w:val="24"/>
          <w:szCs w:val="24"/>
        </w:rPr>
        <w:t xml:space="preserve"> who found violent and property crime was reduced by an average of 21% in areas with improved street lighting compared to areas without (College of Policing, 2015). Again, supporting the idea that this type of SCP is useful in reducing property crimes such as criminal damage. </w:t>
      </w:r>
    </w:p>
    <w:p w14:paraId="2099A6E8" w14:textId="77777777" w:rsidR="00942103" w:rsidRPr="00104942" w:rsidRDefault="00942103" w:rsidP="00942103">
      <w:pPr>
        <w:spacing w:line="360" w:lineRule="auto"/>
        <w:rPr>
          <w:rFonts w:ascii="Arial" w:hAnsi="Arial" w:cs="Arial"/>
          <w:sz w:val="24"/>
          <w:szCs w:val="24"/>
        </w:rPr>
      </w:pPr>
    </w:p>
    <w:p w14:paraId="41A4E12E" w14:textId="3438FC7A" w:rsidR="00942103" w:rsidRPr="00104942" w:rsidRDefault="00942103" w:rsidP="00942103">
      <w:pPr>
        <w:pStyle w:val="NormalWeb"/>
        <w:spacing w:line="360" w:lineRule="auto"/>
        <w:rPr>
          <w:rFonts w:ascii="Arial" w:hAnsi="Arial" w:cs="Arial"/>
          <w:szCs w:val="24"/>
        </w:rPr>
      </w:pPr>
      <w:r>
        <w:rPr>
          <w:rFonts w:ascii="Arial" w:hAnsi="Arial" w:cs="Arial"/>
          <w:szCs w:val="24"/>
        </w:rPr>
        <w:t xml:space="preserve">On the other hand, </w:t>
      </w:r>
      <w:r w:rsidR="00367DE5">
        <w:rPr>
          <w:rFonts w:ascii="Arial" w:hAnsi="Arial" w:cs="Arial"/>
          <w:szCs w:val="24"/>
        </w:rPr>
        <w:t>other researchers argue predictive policing is the most effective way to prevent crime.</w:t>
      </w:r>
      <w:r>
        <w:rPr>
          <w:rFonts w:ascii="Arial" w:hAnsi="Arial" w:cs="Arial"/>
          <w:szCs w:val="24"/>
        </w:rPr>
        <w:t xml:space="preserve"> Predictive policing analyses data regarding crime in a geographical area, predict</w:t>
      </w:r>
      <w:r w:rsidR="008906DE">
        <w:rPr>
          <w:rFonts w:ascii="Arial" w:hAnsi="Arial" w:cs="Arial"/>
          <w:szCs w:val="24"/>
        </w:rPr>
        <w:t>ing</w:t>
      </w:r>
      <w:r>
        <w:rPr>
          <w:rFonts w:ascii="Arial" w:hAnsi="Arial" w:cs="Arial"/>
          <w:szCs w:val="24"/>
        </w:rPr>
        <w:t xml:space="preserve"> where and when crime will occur in the future. This data can inform decisions regarding where police officers should be resourced to prevent crime or stop crimes in progress (Archbold and Huynh, 2021). Predictive </w:t>
      </w:r>
      <w:r>
        <w:rPr>
          <w:rFonts w:ascii="Arial" w:hAnsi="Arial" w:cs="Arial"/>
          <w:szCs w:val="24"/>
        </w:rPr>
        <w:lastRenderedPageBreak/>
        <w:t xml:space="preserve">policing is effective for predicting crimes such as criminal damage as often criminal damage is committed in public areas, meaning police officers are more likely to be able to stop crimes in action. Predictive policing </w:t>
      </w:r>
      <w:r w:rsidR="00367DE5">
        <w:rPr>
          <w:rFonts w:ascii="Arial" w:hAnsi="Arial" w:cs="Arial"/>
          <w:szCs w:val="24"/>
        </w:rPr>
        <w:t>is</w:t>
      </w:r>
      <w:r>
        <w:rPr>
          <w:rFonts w:ascii="Arial" w:hAnsi="Arial" w:cs="Arial"/>
          <w:szCs w:val="24"/>
        </w:rPr>
        <w:t xml:space="preserve"> less useful if </w:t>
      </w:r>
      <w:r w:rsidR="00367DE5">
        <w:rPr>
          <w:rFonts w:ascii="Arial" w:hAnsi="Arial" w:cs="Arial"/>
          <w:szCs w:val="24"/>
        </w:rPr>
        <w:t>trying</w:t>
      </w:r>
      <w:r>
        <w:rPr>
          <w:rFonts w:ascii="Arial" w:hAnsi="Arial" w:cs="Arial"/>
          <w:szCs w:val="24"/>
        </w:rPr>
        <w:t xml:space="preserve"> to prevent crimes </w:t>
      </w:r>
      <w:r w:rsidR="00367DE5">
        <w:rPr>
          <w:rFonts w:ascii="Arial" w:hAnsi="Arial" w:cs="Arial"/>
          <w:szCs w:val="24"/>
        </w:rPr>
        <w:t>like</w:t>
      </w:r>
      <w:r>
        <w:rPr>
          <w:rFonts w:ascii="Arial" w:hAnsi="Arial" w:cs="Arial"/>
          <w:szCs w:val="24"/>
        </w:rPr>
        <w:t xml:space="preserve"> domestic abuse as this often happens in </w:t>
      </w:r>
      <w:r w:rsidR="00367DE5">
        <w:rPr>
          <w:rFonts w:ascii="Arial" w:hAnsi="Arial" w:cs="Arial"/>
          <w:szCs w:val="24"/>
        </w:rPr>
        <w:t xml:space="preserve">dwellings. </w:t>
      </w:r>
      <w:r>
        <w:rPr>
          <w:rFonts w:ascii="Arial" w:hAnsi="Arial" w:cs="Arial"/>
          <w:szCs w:val="24"/>
        </w:rPr>
        <w:t xml:space="preserve">Predictive policing is an effective crime prevention technique and should be utilised by police forces as it allows police forces to maximise their resources on smaller budgets. However, </w:t>
      </w:r>
      <w:r w:rsidR="00367DE5">
        <w:rPr>
          <w:rFonts w:ascii="Arial" w:hAnsi="Arial" w:cs="Arial"/>
          <w:szCs w:val="24"/>
        </w:rPr>
        <w:t>it’s</w:t>
      </w:r>
      <w:r>
        <w:rPr>
          <w:rFonts w:ascii="Arial" w:hAnsi="Arial" w:cs="Arial"/>
          <w:szCs w:val="24"/>
        </w:rPr>
        <w:t xml:space="preserve"> only effective if it identif</w:t>
      </w:r>
      <w:r w:rsidR="00367DE5">
        <w:rPr>
          <w:rFonts w:ascii="Arial" w:hAnsi="Arial" w:cs="Arial"/>
          <w:szCs w:val="24"/>
        </w:rPr>
        <w:t>ies</w:t>
      </w:r>
      <w:r>
        <w:rPr>
          <w:rFonts w:ascii="Arial" w:hAnsi="Arial" w:cs="Arial"/>
          <w:szCs w:val="24"/>
        </w:rPr>
        <w:t xml:space="preserve"> small areas, if predictive policing identifies an entire neighbourhood, it will make it more </w:t>
      </w:r>
      <w:r w:rsidR="00367DE5">
        <w:rPr>
          <w:rFonts w:ascii="Arial" w:hAnsi="Arial" w:cs="Arial"/>
          <w:szCs w:val="24"/>
        </w:rPr>
        <w:t xml:space="preserve">difficult to police. </w:t>
      </w:r>
      <w:r>
        <w:rPr>
          <w:rFonts w:ascii="Arial" w:hAnsi="Arial" w:cs="Arial"/>
          <w:szCs w:val="24"/>
        </w:rPr>
        <w:t xml:space="preserve">Additionally, predictive policing can lead to labelling of neighbourhoods/individuals/social groups as “at risk”, whilst other neighbourhoods may go ignored due to low reporting, </w:t>
      </w:r>
      <w:r w:rsidR="00367DE5">
        <w:rPr>
          <w:rFonts w:ascii="Arial" w:hAnsi="Arial" w:cs="Arial"/>
          <w:szCs w:val="24"/>
        </w:rPr>
        <w:t>leading</w:t>
      </w:r>
      <w:r>
        <w:rPr>
          <w:rFonts w:ascii="Arial" w:hAnsi="Arial" w:cs="Arial"/>
          <w:szCs w:val="24"/>
        </w:rPr>
        <w:t xml:space="preserve"> to biased and unfair policing practices (Archbold and Huynh, 2021).</w:t>
      </w:r>
    </w:p>
    <w:p w14:paraId="6D5F85D0" w14:textId="77777777" w:rsidR="00942103" w:rsidRDefault="00942103" w:rsidP="00942103">
      <w:pPr>
        <w:spacing w:line="360" w:lineRule="auto"/>
        <w:rPr>
          <w:rFonts w:ascii="Arial" w:hAnsi="Arial" w:cs="Arial"/>
          <w:sz w:val="24"/>
          <w:szCs w:val="24"/>
          <w:u w:val="single"/>
        </w:rPr>
      </w:pPr>
    </w:p>
    <w:p w14:paraId="049D702E" w14:textId="59E2EC0E" w:rsidR="00942103" w:rsidRDefault="00942103" w:rsidP="00942103">
      <w:pPr>
        <w:spacing w:line="360" w:lineRule="auto"/>
        <w:rPr>
          <w:rFonts w:ascii="Arial" w:hAnsi="Arial" w:cs="Arial"/>
          <w:sz w:val="24"/>
          <w:szCs w:val="24"/>
        </w:rPr>
      </w:pPr>
      <w:r>
        <w:rPr>
          <w:rFonts w:ascii="Arial" w:hAnsi="Arial" w:cs="Arial"/>
          <w:sz w:val="24"/>
          <w:szCs w:val="24"/>
        </w:rPr>
        <w:t>Lastly, another crime prevention strategy</w:t>
      </w:r>
      <w:r w:rsidR="008906DE">
        <w:rPr>
          <w:rFonts w:ascii="Arial" w:hAnsi="Arial" w:cs="Arial"/>
          <w:sz w:val="24"/>
          <w:szCs w:val="24"/>
        </w:rPr>
        <w:t xml:space="preserve"> that researchers have found to be effective for criminal damage is</w:t>
      </w:r>
      <w:r>
        <w:rPr>
          <w:rFonts w:ascii="Arial" w:hAnsi="Arial" w:cs="Arial"/>
          <w:sz w:val="24"/>
          <w:szCs w:val="24"/>
        </w:rPr>
        <w:t xml:space="preserve"> </w:t>
      </w:r>
      <w:r w:rsidR="008906DE">
        <w:rPr>
          <w:rFonts w:ascii="Arial" w:hAnsi="Arial" w:cs="Arial"/>
          <w:sz w:val="24"/>
          <w:szCs w:val="24"/>
        </w:rPr>
        <w:t>h</w:t>
      </w:r>
      <w:r>
        <w:rPr>
          <w:rFonts w:ascii="Arial" w:hAnsi="Arial" w:cs="Arial"/>
          <w:sz w:val="24"/>
          <w:szCs w:val="24"/>
        </w:rPr>
        <w:t>ot spot policing</w:t>
      </w:r>
      <w:r w:rsidR="008906DE">
        <w:rPr>
          <w:rFonts w:ascii="Arial" w:hAnsi="Arial" w:cs="Arial"/>
          <w:sz w:val="24"/>
          <w:szCs w:val="24"/>
        </w:rPr>
        <w:t>, this</w:t>
      </w:r>
      <w:r>
        <w:rPr>
          <w:rFonts w:ascii="Arial" w:hAnsi="Arial" w:cs="Arial"/>
          <w:sz w:val="24"/>
          <w:szCs w:val="24"/>
        </w:rPr>
        <w:t xml:space="preserve"> targets resources and activities in crime hot spots. Hot spots can include buildings, an address, groups of streets, bus stops and so on (Ratcliffe et al., 2011). Like predictive policing, hot spots policing involves increasing visible patrols as this is shown to discourage offenders from taking advantage of opportunities to commit crime. Furthermore, a review by the College of Policing found evidence that hot spot policing works to reduce drug offences, disorder offences, property offences and serious violence. However, most of the research conducted surrounding hot spot policing only notes the positive effects of it short term, there is a lack of research surrounding the long-term impacts of hot spot policing and tackling the long-term impact is important to understand the full effectiveness of the crime prevention strategy (College of Policing, 2022). </w:t>
      </w:r>
    </w:p>
    <w:p w14:paraId="26E552AE" w14:textId="77777777" w:rsidR="00942103" w:rsidRDefault="00942103" w:rsidP="00942103">
      <w:pPr>
        <w:spacing w:line="360" w:lineRule="auto"/>
        <w:rPr>
          <w:rFonts w:ascii="Arial" w:hAnsi="Arial" w:cs="Arial"/>
          <w:sz w:val="24"/>
          <w:szCs w:val="24"/>
        </w:rPr>
      </w:pPr>
    </w:p>
    <w:p w14:paraId="46A19901" w14:textId="2ACE8DED" w:rsidR="00942103" w:rsidRDefault="00942103" w:rsidP="00942103">
      <w:pPr>
        <w:spacing w:line="360" w:lineRule="auto"/>
        <w:rPr>
          <w:rFonts w:ascii="Arial" w:hAnsi="Arial" w:cs="Arial"/>
          <w:sz w:val="24"/>
          <w:szCs w:val="24"/>
        </w:rPr>
      </w:pPr>
      <w:r>
        <w:rPr>
          <w:rFonts w:ascii="Arial" w:hAnsi="Arial" w:cs="Arial"/>
          <w:sz w:val="24"/>
          <w:szCs w:val="24"/>
        </w:rPr>
        <w:t xml:space="preserve">In conclusion, there is a wide range of research surrounding effective crime prevention strategies in relation to criminal damage. It is argued there are several benefits and disadvantages to each of these crime prevention strategies and these crime prevention strategies should be used hand in hand with one another </w:t>
      </w:r>
      <w:proofErr w:type="gramStart"/>
      <w:r>
        <w:rPr>
          <w:rFonts w:ascii="Arial" w:hAnsi="Arial" w:cs="Arial"/>
          <w:sz w:val="24"/>
          <w:szCs w:val="24"/>
        </w:rPr>
        <w:t>in order to</w:t>
      </w:r>
      <w:proofErr w:type="gramEnd"/>
      <w:r>
        <w:rPr>
          <w:rFonts w:ascii="Arial" w:hAnsi="Arial" w:cs="Arial"/>
          <w:sz w:val="24"/>
          <w:szCs w:val="24"/>
        </w:rPr>
        <w:t xml:space="preserve"> </w:t>
      </w:r>
      <w:r w:rsidR="008906DE">
        <w:rPr>
          <w:rFonts w:ascii="Arial" w:hAnsi="Arial" w:cs="Arial"/>
          <w:sz w:val="24"/>
          <w:szCs w:val="24"/>
        </w:rPr>
        <w:t>for</w:t>
      </w:r>
      <w:r>
        <w:rPr>
          <w:rFonts w:ascii="Arial" w:hAnsi="Arial" w:cs="Arial"/>
          <w:sz w:val="24"/>
          <w:szCs w:val="24"/>
        </w:rPr>
        <w:t xml:space="preserve"> the most effective outcomes.  Therefore, police forces should continue to use evidence-based policing to inform ways of policing and the best way to use resources to reduce crime in neighbourhoods (Bridgeman and Hobbs, 1997). </w:t>
      </w:r>
      <w:r w:rsidR="008906DE">
        <w:rPr>
          <w:rFonts w:ascii="Arial" w:hAnsi="Arial" w:cs="Arial"/>
          <w:sz w:val="24"/>
          <w:szCs w:val="24"/>
        </w:rPr>
        <w:t xml:space="preserve">For police </w:t>
      </w:r>
      <w:r>
        <w:rPr>
          <w:rFonts w:ascii="Arial" w:hAnsi="Arial" w:cs="Arial"/>
          <w:sz w:val="24"/>
          <w:szCs w:val="24"/>
        </w:rPr>
        <w:t xml:space="preserve">to effectively reduce criminal damage, there is a need for further government </w:t>
      </w:r>
      <w:r>
        <w:rPr>
          <w:rFonts w:ascii="Arial" w:hAnsi="Arial" w:cs="Arial"/>
          <w:sz w:val="24"/>
          <w:szCs w:val="24"/>
        </w:rPr>
        <w:lastRenderedPageBreak/>
        <w:t xml:space="preserve">funding such as the ‘Safer Streets </w:t>
      </w:r>
      <w:r w:rsidR="008906DE">
        <w:rPr>
          <w:rFonts w:ascii="Arial" w:hAnsi="Arial" w:cs="Arial"/>
          <w:sz w:val="24"/>
          <w:szCs w:val="24"/>
        </w:rPr>
        <w:t>Fund’ which was money from the Government to</w:t>
      </w:r>
      <w:r>
        <w:rPr>
          <w:rFonts w:ascii="Arial" w:hAnsi="Arial" w:cs="Arial"/>
          <w:sz w:val="24"/>
          <w:szCs w:val="24"/>
        </w:rPr>
        <w:t xml:space="preserve"> help prevent crime through changes such as CCTV, improved street lighting, locked gates around alleyway (GOV.UK, 2021).</w:t>
      </w:r>
    </w:p>
    <w:p w14:paraId="40779341" w14:textId="77777777" w:rsidR="00942103" w:rsidRDefault="00942103" w:rsidP="00942103">
      <w:pPr>
        <w:spacing w:line="360" w:lineRule="auto"/>
        <w:rPr>
          <w:rFonts w:ascii="Arial" w:hAnsi="Arial" w:cs="Arial"/>
          <w:sz w:val="24"/>
          <w:szCs w:val="24"/>
        </w:rPr>
      </w:pPr>
    </w:p>
    <w:p w14:paraId="465900ED" w14:textId="77777777" w:rsidR="00942103" w:rsidRDefault="00942103" w:rsidP="00942103">
      <w:pPr>
        <w:spacing w:line="360" w:lineRule="auto"/>
        <w:rPr>
          <w:rFonts w:ascii="Arial" w:hAnsi="Arial" w:cs="Arial"/>
          <w:sz w:val="24"/>
          <w:szCs w:val="24"/>
        </w:rPr>
      </w:pPr>
    </w:p>
    <w:p w14:paraId="5F85558B" w14:textId="34BD372A" w:rsidR="00942103" w:rsidRDefault="00942103" w:rsidP="00942103">
      <w:pPr>
        <w:spacing w:line="360" w:lineRule="auto"/>
        <w:rPr>
          <w:rFonts w:ascii="Arial" w:hAnsi="Arial" w:cs="Arial"/>
          <w:b/>
          <w:bCs/>
          <w:i/>
          <w:iCs/>
          <w:sz w:val="24"/>
          <w:szCs w:val="24"/>
        </w:rPr>
      </w:pPr>
      <w:r w:rsidRPr="004B0894">
        <w:rPr>
          <w:rFonts w:ascii="Arial" w:hAnsi="Arial" w:cs="Arial"/>
          <w:b/>
          <w:bCs/>
          <w:i/>
          <w:iCs/>
          <w:sz w:val="24"/>
          <w:szCs w:val="24"/>
        </w:rPr>
        <w:t>Word count: 1</w:t>
      </w:r>
      <w:r w:rsidR="00540B86">
        <w:rPr>
          <w:rFonts w:ascii="Arial" w:hAnsi="Arial" w:cs="Arial"/>
          <w:b/>
          <w:bCs/>
          <w:i/>
          <w:iCs/>
          <w:sz w:val="24"/>
          <w:szCs w:val="24"/>
        </w:rPr>
        <w:t>093</w:t>
      </w:r>
    </w:p>
    <w:p w14:paraId="192FA059" w14:textId="77777777" w:rsidR="00942103" w:rsidRDefault="00942103" w:rsidP="00942103">
      <w:pPr>
        <w:spacing w:line="360" w:lineRule="auto"/>
        <w:rPr>
          <w:rFonts w:ascii="Arial" w:hAnsi="Arial" w:cs="Arial"/>
          <w:b/>
          <w:bCs/>
          <w:i/>
          <w:iCs/>
          <w:sz w:val="24"/>
          <w:szCs w:val="24"/>
        </w:rPr>
      </w:pPr>
    </w:p>
    <w:p w14:paraId="69024AB4" w14:textId="63D63F5D" w:rsidR="00942103" w:rsidRDefault="00942103" w:rsidP="00942103">
      <w:pPr>
        <w:spacing w:line="360" w:lineRule="auto"/>
        <w:rPr>
          <w:rFonts w:ascii="Arial" w:hAnsi="Arial" w:cs="Arial"/>
          <w:b/>
          <w:bCs/>
          <w:i/>
          <w:iCs/>
          <w:sz w:val="24"/>
          <w:szCs w:val="24"/>
        </w:rPr>
      </w:pPr>
    </w:p>
    <w:p w14:paraId="2D49C354" w14:textId="01D7409D" w:rsidR="002549A8" w:rsidRDefault="002549A8" w:rsidP="00942103">
      <w:pPr>
        <w:spacing w:line="360" w:lineRule="auto"/>
        <w:rPr>
          <w:rFonts w:ascii="Arial" w:hAnsi="Arial" w:cs="Arial"/>
          <w:b/>
          <w:bCs/>
          <w:i/>
          <w:iCs/>
          <w:sz w:val="24"/>
          <w:szCs w:val="24"/>
        </w:rPr>
      </w:pPr>
    </w:p>
    <w:p w14:paraId="39D68B5F" w14:textId="76AD882A" w:rsidR="002549A8" w:rsidRDefault="002549A8" w:rsidP="00942103">
      <w:pPr>
        <w:spacing w:line="360" w:lineRule="auto"/>
        <w:rPr>
          <w:rFonts w:ascii="Arial" w:hAnsi="Arial" w:cs="Arial"/>
          <w:b/>
          <w:bCs/>
          <w:i/>
          <w:iCs/>
          <w:sz w:val="24"/>
          <w:szCs w:val="24"/>
        </w:rPr>
      </w:pPr>
    </w:p>
    <w:p w14:paraId="7A4D9D21" w14:textId="0E91EE28" w:rsidR="002549A8" w:rsidRDefault="002549A8" w:rsidP="00942103">
      <w:pPr>
        <w:spacing w:line="360" w:lineRule="auto"/>
        <w:rPr>
          <w:rFonts w:ascii="Arial" w:hAnsi="Arial" w:cs="Arial"/>
          <w:b/>
          <w:bCs/>
          <w:i/>
          <w:iCs/>
          <w:sz w:val="24"/>
          <w:szCs w:val="24"/>
        </w:rPr>
      </w:pPr>
    </w:p>
    <w:p w14:paraId="0F6A2F0E" w14:textId="779BDA3D" w:rsidR="002549A8" w:rsidRDefault="002549A8" w:rsidP="00942103">
      <w:pPr>
        <w:spacing w:line="360" w:lineRule="auto"/>
        <w:rPr>
          <w:rFonts w:ascii="Arial" w:hAnsi="Arial" w:cs="Arial"/>
          <w:b/>
          <w:bCs/>
          <w:i/>
          <w:iCs/>
          <w:sz w:val="24"/>
          <w:szCs w:val="24"/>
        </w:rPr>
      </w:pPr>
    </w:p>
    <w:p w14:paraId="3110522B" w14:textId="5A2D06C6" w:rsidR="002549A8" w:rsidRDefault="002549A8" w:rsidP="00942103">
      <w:pPr>
        <w:spacing w:line="360" w:lineRule="auto"/>
        <w:rPr>
          <w:rFonts w:ascii="Arial" w:hAnsi="Arial" w:cs="Arial"/>
          <w:b/>
          <w:bCs/>
          <w:i/>
          <w:iCs/>
          <w:sz w:val="24"/>
          <w:szCs w:val="24"/>
        </w:rPr>
      </w:pPr>
    </w:p>
    <w:p w14:paraId="0C69BAE4" w14:textId="4F3371F4" w:rsidR="002549A8" w:rsidRDefault="002549A8" w:rsidP="00942103">
      <w:pPr>
        <w:spacing w:line="360" w:lineRule="auto"/>
        <w:rPr>
          <w:rFonts w:ascii="Arial" w:hAnsi="Arial" w:cs="Arial"/>
          <w:b/>
          <w:bCs/>
          <w:i/>
          <w:iCs/>
          <w:sz w:val="24"/>
          <w:szCs w:val="24"/>
        </w:rPr>
      </w:pPr>
    </w:p>
    <w:p w14:paraId="03A76F2B" w14:textId="496069B6" w:rsidR="002549A8" w:rsidRDefault="002549A8" w:rsidP="00942103">
      <w:pPr>
        <w:spacing w:line="360" w:lineRule="auto"/>
        <w:rPr>
          <w:rFonts w:ascii="Arial" w:hAnsi="Arial" w:cs="Arial"/>
          <w:b/>
          <w:bCs/>
          <w:i/>
          <w:iCs/>
          <w:sz w:val="24"/>
          <w:szCs w:val="24"/>
        </w:rPr>
      </w:pPr>
    </w:p>
    <w:p w14:paraId="12C44196" w14:textId="0E14E280" w:rsidR="002549A8" w:rsidRDefault="002549A8" w:rsidP="00942103">
      <w:pPr>
        <w:spacing w:line="360" w:lineRule="auto"/>
        <w:rPr>
          <w:rFonts w:ascii="Arial" w:hAnsi="Arial" w:cs="Arial"/>
          <w:b/>
          <w:bCs/>
          <w:i/>
          <w:iCs/>
          <w:sz w:val="24"/>
          <w:szCs w:val="24"/>
        </w:rPr>
      </w:pPr>
    </w:p>
    <w:p w14:paraId="5241F528" w14:textId="4766E343" w:rsidR="002549A8" w:rsidRDefault="002549A8" w:rsidP="00942103">
      <w:pPr>
        <w:spacing w:line="360" w:lineRule="auto"/>
        <w:rPr>
          <w:rFonts w:ascii="Arial" w:hAnsi="Arial" w:cs="Arial"/>
          <w:b/>
          <w:bCs/>
          <w:i/>
          <w:iCs/>
          <w:sz w:val="24"/>
          <w:szCs w:val="24"/>
        </w:rPr>
      </w:pPr>
    </w:p>
    <w:p w14:paraId="5129521D" w14:textId="393FF508" w:rsidR="002549A8" w:rsidRDefault="002549A8" w:rsidP="00942103">
      <w:pPr>
        <w:spacing w:line="360" w:lineRule="auto"/>
        <w:rPr>
          <w:rFonts w:ascii="Arial" w:hAnsi="Arial" w:cs="Arial"/>
          <w:b/>
          <w:bCs/>
          <w:i/>
          <w:iCs/>
          <w:sz w:val="24"/>
          <w:szCs w:val="24"/>
        </w:rPr>
      </w:pPr>
    </w:p>
    <w:p w14:paraId="65A80D38" w14:textId="7B100AF6" w:rsidR="002549A8" w:rsidRDefault="002549A8" w:rsidP="00942103">
      <w:pPr>
        <w:spacing w:line="360" w:lineRule="auto"/>
        <w:rPr>
          <w:rFonts w:ascii="Arial" w:hAnsi="Arial" w:cs="Arial"/>
          <w:b/>
          <w:bCs/>
          <w:i/>
          <w:iCs/>
          <w:sz w:val="24"/>
          <w:szCs w:val="24"/>
        </w:rPr>
      </w:pPr>
    </w:p>
    <w:p w14:paraId="3181759B" w14:textId="4E89870F" w:rsidR="002549A8" w:rsidRDefault="002549A8" w:rsidP="00942103">
      <w:pPr>
        <w:spacing w:line="360" w:lineRule="auto"/>
        <w:rPr>
          <w:rFonts w:ascii="Arial" w:hAnsi="Arial" w:cs="Arial"/>
          <w:b/>
          <w:bCs/>
          <w:i/>
          <w:iCs/>
          <w:sz w:val="24"/>
          <w:szCs w:val="24"/>
        </w:rPr>
      </w:pPr>
    </w:p>
    <w:p w14:paraId="0D0F3CCB" w14:textId="1C9BF245" w:rsidR="002549A8" w:rsidRDefault="002549A8" w:rsidP="00942103">
      <w:pPr>
        <w:spacing w:line="360" w:lineRule="auto"/>
        <w:rPr>
          <w:rFonts w:ascii="Arial" w:hAnsi="Arial" w:cs="Arial"/>
          <w:b/>
          <w:bCs/>
          <w:i/>
          <w:iCs/>
          <w:sz w:val="24"/>
          <w:szCs w:val="24"/>
        </w:rPr>
      </w:pPr>
    </w:p>
    <w:p w14:paraId="25A9EF39" w14:textId="034B335B" w:rsidR="002549A8" w:rsidRDefault="002549A8" w:rsidP="00942103">
      <w:pPr>
        <w:spacing w:line="360" w:lineRule="auto"/>
        <w:rPr>
          <w:rFonts w:ascii="Arial" w:hAnsi="Arial" w:cs="Arial"/>
          <w:b/>
          <w:bCs/>
          <w:i/>
          <w:iCs/>
          <w:sz w:val="24"/>
          <w:szCs w:val="24"/>
        </w:rPr>
      </w:pPr>
    </w:p>
    <w:p w14:paraId="76FDCEC5" w14:textId="01F25BED" w:rsidR="002549A8" w:rsidRDefault="002549A8" w:rsidP="00942103">
      <w:pPr>
        <w:spacing w:line="360" w:lineRule="auto"/>
        <w:rPr>
          <w:rFonts w:ascii="Arial" w:hAnsi="Arial" w:cs="Arial"/>
          <w:b/>
          <w:bCs/>
          <w:i/>
          <w:iCs/>
          <w:sz w:val="24"/>
          <w:szCs w:val="24"/>
        </w:rPr>
      </w:pPr>
    </w:p>
    <w:p w14:paraId="49BD3CFB" w14:textId="7BD957A0" w:rsidR="002549A8" w:rsidRDefault="002549A8" w:rsidP="00942103">
      <w:pPr>
        <w:spacing w:line="360" w:lineRule="auto"/>
        <w:rPr>
          <w:rFonts w:ascii="Arial" w:hAnsi="Arial" w:cs="Arial"/>
          <w:b/>
          <w:bCs/>
          <w:i/>
          <w:iCs/>
          <w:sz w:val="24"/>
          <w:szCs w:val="24"/>
        </w:rPr>
      </w:pPr>
    </w:p>
    <w:p w14:paraId="5C03A24A" w14:textId="1275D2D1" w:rsidR="002549A8" w:rsidRDefault="002549A8" w:rsidP="00942103">
      <w:pPr>
        <w:spacing w:line="360" w:lineRule="auto"/>
        <w:rPr>
          <w:rFonts w:ascii="Arial" w:hAnsi="Arial" w:cs="Arial"/>
          <w:b/>
          <w:bCs/>
          <w:i/>
          <w:iCs/>
          <w:sz w:val="24"/>
          <w:szCs w:val="24"/>
        </w:rPr>
      </w:pPr>
    </w:p>
    <w:p w14:paraId="4D255EE9" w14:textId="2DB6F952" w:rsidR="002549A8" w:rsidRDefault="002549A8" w:rsidP="00942103">
      <w:pPr>
        <w:spacing w:line="360" w:lineRule="auto"/>
        <w:rPr>
          <w:rFonts w:ascii="Arial" w:hAnsi="Arial" w:cs="Arial"/>
          <w:b/>
          <w:bCs/>
          <w:i/>
          <w:iCs/>
          <w:sz w:val="24"/>
          <w:szCs w:val="24"/>
        </w:rPr>
      </w:pPr>
    </w:p>
    <w:p w14:paraId="5F878F1C" w14:textId="6E8A1A95" w:rsidR="002549A8" w:rsidRDefault="002549A8" w:rsidP="00942103">
      <w:pPr>
        <w:spacing w:line="360" w:lineRule="auto"/>
        <w:rPr>
          <w:rFonts w:ascii="Arial" w:hAnsi="Arial" w:cs="Arial"/>
          <w:b/>
          <w:bCs/>
          <w:i/>
          <w:iCs/>
          <w:sz w:val="24"/>
          <w:szCs w:val="24"/>
        </w:rPr>
      </w:pPr>
    </w:p>
    <w:p w14:paraId="432AB82B" w14:textId="58E83524" w:rsidR="002549A8" w:rsidRDefault="002549A8" w:rsidP="00942103">
      <w:pPr>
        <w:spacing w:line="360" w:lineRule="auto"/>
        <w:rPr>
          <w:rFonts w:ascii="Arial" w:hAnsi="Arial" w:cs="Arial"/>
          <w:b/>
          <w:bCs/>
          <w:i/>
          <w:iCs/>
          <w:sz w:val="24"/>
          <w:szCs w:val="24"/>
        </w:rPr>
      </w:pPr>
    </w:p>
    <w:p w14:paraId="5F4B9904" w14:textId="723A20B7" w:rsidR="002549A8" w:rsidRDefault="002549A8" w:rsidP="00942103">
      <w:pPr>
        <w:spacing w:line="360" w:lineRule="auto"/>
        <w:rPr>
          <w:rFonts w:ascii="Arial" w:hAnsi="Arial" w:cs="Arial"/>
          <w:b/>
          <w:bCs/>
          <w:i/>
          <w:iCs/>
          <w:sz w:val="24"/>
          <w:szCs w:val="24"/>
        </w:rPr>
      </w:pPr>
    </w:p>
    <w:p w14:paraId="3B060CC2" w14:textId="7224471D" w:rsidR="002549A8" w:rsidRDefault="002549A8" w:rsidP="00942103">
      <w:pPr>
        <w:spacing w:line="360" w:lineRule="auto"/>
        <w:rPr>
          <w:rFonts w:ascii="Arial" w:hAnsi="Arial" w:cs="Arial"/>
          <w:b/>
          <w:bCs/>
          <w:i/>
          <w:iCs/>
          <w:sz w:val="24"/>
          <w:szCs w:val="24"/>
        </w:rPr>
      </w:pPr>
    </w:p>
    <w:p w14:paraId="74C91F2A" w14:textId="62BD835E" w:rsidR="002549A8" w:rsidRDefault="002549A8" w:rsidP="00942103">
      <w:pPr>
        <w:spacing w:line="360" w:lineRule="auto"/>
        <w:rPr>
          <w:rFonts w:ascii="Arial" w:hAnsi="Arial" w:cs="Arial"/>
          <w:b/>
          <w:bCs/>
          <w:i/>
          <w:iCs/>
          <w:sz w:val="24"/>
          <w:szCs w:val="24"/>
        </w:rPr>
      </w:pPr>
    </w:p>
    <w:p w14:paraId="1B65A9C2" w14:textId="262E2D94" w:rsidR="002549A8" w:rsidRDefault="002549A8" w:rsidP="00942103">
      <w:pPr>
        <w:spacing w:line="360" w:lineRule="auto"/>
        <w:rPr>
          <w:rFonts w:ascii="Arial" w:hAnsi="Arial" w:cs="Arial"/>
          <w:b/>
          <w:bCs/>
          <w:i/>
          <w:iCs/>
          <w:sz w:val="24"/>
          <w:szCs w:val="24"/>
        </w:rPr>
      </w:pPr>
    </w:p>
    <w:p w14:paraId="54973FC9" w14:textId="77777777" w:rsidR="002549A8" w:rsidRDefault="002549A8" w:rsidP="00942103">
      <w:pPr>
        <w:spacing w:line="360" w:lineRule="auto"/>
        <w:rPr>
          <w:rFonts w:ascii="Arial" w:hAnsi="Arial" w:cs="Arial"/>
          <w:b/>
          <w:bCs/>
          <w:i/>
          <w:iCs/>
          <w:sz w:val="24"/>
          <w:szCs w:val="24"/>
        </w:rPr>
      </w:pPr>
    </w:p>
    <w:p w14:paraId="7223DF39" w14:textId="77777777" w:rsidR="00942103" w:rsidRDefault="00942103" w:rsidP="00942103">
      <w:pPr>
        <w:spacing w:line="360" w:lineRule="auto"/>
        <w:rPr>
          <w:rFonts w:ascii="Arial" w:hAnsi="Arial" w:cs="Arial"/>
          <w:b/>
          <w:bCs/>
          <w:i/>
          <w:iCs/>
          <w:sz w:val="24"/>
          <w:szCs w:val="24"/>
        </w:rPr>
      </w:pPr>
    </w:p>
    <w:p w14:paraId="17F8CF02" w14:textId="77777777" w:rsidR="00942103" w:rsidRPr="004B0894" w:rsidRDefault="00942103" w:rsidP="00942103">
      <w:pPr>
        <w:spacing w:line="360" w:lineRule="auto"/>
        <w:rPr>
          <w:rFonts w:ascii="Arial" w:hAnsi="Arial" w:cs="Arial"/>
          <w:b/>
          <w:bCs/>
          <w:i/>
          <w:iCs/>
          <w:sz w:val="24"/>
          <w:szCs w:val="24"/>
        </w:rPr>
      </w:pPr>
    </w:p>
    <w:p w14:paraId="3F2A3D9E" w14:textId="77777777" w:rsidR="00942103" w:rsidRPr="003D5C67" w:rsidRDefault="00942103" w:rsidP="00942103">
      <w:pPr>
        <w:spacing w:line="360" w:lineRule="auto"/>
        <w:rPr>
          <w:rFonts w:ascii="Arial" w:hAnsi="Arial" w:cs="Arial"/>
          <w:b/>
          <w:bCs/>
          <w:sz w:val="28"/>
          <w:szCs w:val="28"/>
        </w:rPr>
      </w:pPr>
      <w:r w:rsidRPr="003D5C67">
        <w:rPr>
          <w:rFonts w:ascii="Arial" w:hAnsi="Arial" w:cs="Arial"/>
          <w:b/>
          <w:bCs/>
          <w:sz w:val="28"/>
          <w:szCs w:val="28"/>
        </w:rPr>
        <w:t>Essay two:</w:t>
      </w:r>
    </w:p>
    <w:p w14:paraId="528AB196" w14:textId="77777777" w:rsidR="00942103" w:rsidRPr="003D5C67" w:rsidRDefault="00942103" w:rsidP="00942103">
      <w:pPr>
        <w:spacing w:line="257" w:lineRule="auto"/>
        <w:ind w:right="531"/>
        <w:rPr>
          <w:rFonts w:ascii="Arial" w:eastAsia="Calibri" w:hAnsi="Arial" w:cs="Arial"/>
          <w:sz w:val="28"/>
          <w:szCs w:val="28"/>
        </w:rPr>
      </w:pPr>
      <w:r w:rsidRPr="003D5C67">
        <w:rPr>
          <w:rFonts w:ascii="Arial" w:eastAsia="Calibri" w:hAnsi="Arial" w:cs="Arial"/>
          <w:b/>
          <w:bCs/>
          <w:sz w:val="28"/>
          <w:szCs w:val="28"/>
        </w:rPr>
        <w:t>Counter-terrorism policing</w:t>
      </w:r>
      <w:r w:rsidRPr="003D5C67">
        <w:rPr>
          <w:rFonts w:ascii="Arial" w:eastAsia="Calibri" w:hAnsi="Arial" w:cs="Arial"/>
          <w:sz w:val="28"/>
          <w:szCs w:val="28"/>
        </w:rPr>
        <w:t xml:space="preserve"> – </w:t>
      </w:r>
      <w:r w:rsidRPr="003D5C67">
        <w:rPr>
          <w:rFonts w:ascii="Arial" w:eastAsia="Calibri" w:hAnsi="Arial" w:cs="Arial"/>
          <w:sz w:val="28"/>
          <w:szCs w:val="28"/>
          <w:u w:val="single"/>
        </w:rPr>
        <w:t>assess</w:t>
      </w:r>
      <w:r w:rsidRPr="003D5C67">
        <w:rPr>
          <w:rFonts w:ascii="Arial" w:eastAsia="Calibri" w:hAnsi="Arial" w:cs="Arial"/>
          <w:sz w:val="28"/>
          <w:szCs w:val="28"/>
        </w:rPr>
        <w:t xml:space="preserve"> the role of community policing in supporting counter-terrorism policing. </w:t>
      </w:r>
    </w:p>
    <w:p w14:paraId="2DCBA381" w14:textId="77777777" w:rsidR="00942103" w:rsidRDefault="00942103" w:rsidP="00942103">
      <w:pPr>
        <w:spacing w:line="257" w:lineRule="auto"/>
        <w:ind w:right="531"/>
        <w:rPr>
          <w:rFonts w:ascii="Arial" w:eastAsia="Calibri" w:hAnsi="Arial" w:cs="Arial"/>
          <w:sz w:val="24"/>
          <w:szCs w:val="24"/>
          <w:u w:val="single"/>
        </w:rPr>
      </w:pPr>
    </w:p>
    <w:p w14:paraId="784C67CC" w14:textId="456D2576" w:rsidR="00942103" w:rsidRDefault="00942103" w:rsidP="002549A8">
      <w:pPr>
        <w:spacing w:line="360" w:lineRule="auto"/>
        <w:ind w:right="531"/>
        <w:rPr>
          <w:rFonts w:ascii="Arial" w:eastAsia="Calibri" w:hAnsi="Arial" w:cs="Arial"/>
          <w:sz w:val="24"/>
          <w:szCs w:val="24"/>
        </w:rPr>
      </w:pPr>
      <w:r>
        <w:rPr>
          <w:rFonts w:ascii="Arial" w:eastAsia="Calibri" w:hAnsi="Arial" w:cs="Arial"/>
          <w:sz w:val="24"/>
          <w:szCs w:val="24"/>
        </w:rPr>
        <w:t>Over the last decade community policing has become an important part of counter-terrorism policing</w:t>
      </w:r>
      <w:r w:rsidR="00797CBC">
        <w:rPr>
          <w:rFonts w:ascii="Arial" w:eastAsia="Calibri" w:hAnsi="Arial" w:cs="Arial"/>
          <w:sz w:val="24"/>
          <w:szCs w:val="24"/>
        </w:rPr>
        <w:t>. G</w:t>
      </w:r>
      <w:r>
        <w:rPr>
          <w:rFonts w:ascii="Arial" w:eastAsia="Calibri" w:hAnsi="Arial" w:cs="Arial"/>
          <w:sz w:val="24"/>
          <w:szCs w:val="24"/>
        </w:rPr>
        <w:t xml:space="preserve">overnments across the world have recognised the importance of working with communities </w:t>
      </w:r>
      <w:r w:rsidR="00797CBC">
        <w:rPr>
          <w:rFonts w:ascii="Arial" w:eastAsia="Calibri" w:hAnsi="Arial" w:cs="Arial"/>
          <w:sz w:val="24"/>
          <w:szCs w:val="24"/>
        </w:rPr>
        <w:t>to</w:t>
      </w:r>
      <w:r>
        <w:rPr>
          <w:rFonts w:ascii="Arial" w:eastAsia="Calibri" w:hAnsi="Arial" w:cs="Arial"/>
          <w:sz w:val="24"/>
          <w:szCs w:val="24"/>
        </w:rPr>
        <w:t xml:space="preserve"> tackle not only terrorism and extremism</w:t>
      </w:r>
      <w:r w:rsidR="00797CBC">
        <w:rPr>
          <w:rFonts w:ascii="Arial" w:eastAsia="Calibri" w:hAnsi="Arial" w:cs="Arial"/>
          <w:sz w:val="24"/>
          <w:szCs w:val="24"/>
        </w:rPr>
        <w:t xml:space="preserve"> as well as other crimes. </w:t>
      </w:r>
      <w:r>
        <w:rPr>
          <w:rFonts w:ascii="Arial" w:eastAsia="Calibri" w:hAnsi="Arial" w:cs="Arial"/>
          <w:sz w:val="24"/>
          <w:szCs w:val="24"/>
        </w:rPr>
        <w:t xml:space="preserve">Throughout this essay I will look to understand different counter-terrorism policing techniques and most importantly how community policing can assist in early identification of terrorist and extremist activity. Research has found there have been 3,419 terrorism-related deaths in the UK between 1970 and 2019 (Allen et al., 2022). </w:t>
      </w:r>
      <w:r w:rsidR="00797CBC">
        <w:rPr>
          <w:rFonts w:ascii="Arial" w:eastAsia="Calibri" w:hAnsi="Arial" w:cs="Arial"/>
          <w:sz w:val="24"/>
          <w:szCs w:val="24"/>
        </w:rPr>
        <w:t xml:space="preserve">This </w:t>
      </w:r>
      <w:r>
        <w:rPr>
          <w:rFonts w:ascii="Arial" w:eastAsia="Calibri" w:hAnsi="Arial" w:cs="Arial"/>
          <w:sz w:val="24"/>
          <w:szCs w:val="24"/>
        </w:rPr>
        <w:t>illustrate</w:t>
      </w:r>
      <w:r w:rsidR="00797CBC">
        <w:rPr>
          <w:rFonts w:ascii="Arial" w:eastAsia="Calibri" w:hAnsi="Arial" w:cs="Arial"/>
          <w:sz w:val="24"/>
          <w:szCs w:val="24"/>
        </w:rPr>
        <w:t>s</w:t>
      </w:r>
      <w:r>
        <w:rPr>
          <w:rFonts w:ascii="Arial" w:eastAsia="Calibri" w:hAnsi="Arial" w:cs="Arial"/>
          <w:sz w:val="24"/>
          <w:szCs w:val="24"/>
        </w:rPr>
        <w:t xml:space="preserve"> the need for research to be conducted to understand how best terrorism can be policed and the effectiveness of community policing in relation to terrorism. </w:t>
      </w:r>
    </w:p>
    <w:p w14:paraId="2636F871" w14:textId="77777777" w:rsidR="00942103" w:rsidRDefault="00942103" w:rsidP="002549A8">
      <w:pPr>
        <w:spacing w:line="360" w:lineRule="auto"/>
        <w:ind w:right="531"/>
        <w:rPr>
          <w:rFonts w:ascii="Arial" w:eastAsia="Calibri" w:hAnsi="Arial" w:cs="Arial"/>
          <w:sz w:val="24"/>
          <w:szCs w:val="24"/>
        </w:rPr>
      </w:pPr>
    </w:p>
    <w:p w14:paraId="25E5E04B" w14:textId="6A3882ED" w:rsidR="00942103" w:rsidRDefault="00797CBC" w:rsidP="002549A8">
      <w:pPr>
        <w:spacing w:line="360" w:lineRule="auto"/>
        <w:ind w:right="531"/>
        <w:rPr>
          <w:rFonts w:ascii="Arial" w:eastAsia="Calibri" w:hAnsi="Arial" w:cs="Arial"/>
          <w:sz w:val="24"/>
          <w:szCs w:val="24"/>
        </w:rPr>
      </w:pPr>
      <w:r>
        <w:rPr>
          <w:rFonts w:ascii="Arial" w:eastAsia="Calibri" w:hAnsi="Arial" w:cs="Arial"/>
          <w:sz w:val="24"/>
          <w:szCs w:val="24"/>
        </w:rPr>
        <w:t>Firstly, t</w:t>
      </w:r>
      <w:r w:rsidR="00942103">
        <w:rPr>
          <w:rFonts w:ascii="Arial" w:eastAsia="Calibri" w:hAnsi="Arial" w:cs="Arial"/>
          <w:sz w:val="24"/>
          <w:szCs w:val="24"/>
        </w:rPr>
        <w:t xml:space="preserve">errorism is </w:t>
      </w:r>
      <w:r>
        <w:rPr>
          <w:rFonts w:ascii="Arial" w:eastAsia="Calibri" w:hAnsi="Arial" w:cs="Arial"/>
          <w:sz w:val="24"/>
          <w:szCs w:val="24"/>
        </w:rPr>
        <w:t xml:space="preserve">where </w:t>
      </w:r>
      <w:r w:rsidR="00942103">
        <w:rPr>
          <w:rFonts w:ascii="Arial" w:eastAsia="Calibri" w:hAnsi="Arial" w:cs="Arial"/>
          <w:sz w:val="24"/>
          <w:szCs w:val="24"/>
        </w:rPr>
        <w:t xml:space="preserve">“terrorist groups use violence and threats of violence to publicise their causes and </w:t>
      </w:r>
      <w:proofErr w:type="gramStart"/>
      <w:r w:rsidR="00942103">
        <w:rPr>
          <w:rFonts w:ascii="Arial" w:eastAsia="Calibri" w:hAnsi="Arial" w:cs="Arial"/>
          <w:sz w:val="24"/>
          <w:szCs w:val="24"/>
        </w:rPr>
        <w:t>as a means to</w:t>
      </w:r>
      <w:proofErr w:type="gramEnd"/>
      <w:r w:rsidR="00942103">
        <w:rPr>
          <w:rFonts w:ascii="Arial" w:eastAsia="Calibri" w:hAnsi="Arial" w:cs="Arial"/>
          <w:sz w:val="24"/>
          <w:szCs w:val="24"/>
        </w:rPr>
        <w:t xml:space="preserve"> achieve their goals. They often aim to influence or exert pressure on governments and government policies but reject democratic processes, or even democracy itself.” (MI5, n.d.) There are </w:t>
      </w:r>
      <w:r>
        <w:rPr>
          <w:rFonts w:ascii="Arial" w:eastAsia="Calibri" w:hAnsi="Arial" w:cs="Arial"/>
          <w:sz w:val="24"/>
          <w:szCs w:val="24"/>
        </w:rPr>
        <w:t>several</w:t>
      </w:r>
      <w:r w:rsidR="00942103">
        <w:rPr>
          <w:rFonts w:ascii="Arial" w:eastAsia="Calibri" w:hAnsi="Arial" w:cs="Arial"/>
          <w:sz w:val="24"/>
          <w:szCs w:val="24"/>
        </w:rPr>
        <w:t xml:space="preserve"> ways the UK government work</w:t>
      </w:r>
      <w:r>
        <w:rPr>
          <w:rFonts w:ascii="Arial" w:eastAsia="Calibri" w:hAnsi="Arial" w:cs="Arial"/>
          <w:sz w:val="24"/>
          <w:szCs w:val="24"/>
        </w:rPr>
        <w:t>s</w:t>
      </w:r>
      <w:r w:rsidR="00942103">
        <w:rPr>
          <w:rFonts w:ascii="Arial" w:eastAsia="Calibri" w:hAnsi="Arial" w:cs="Arial"/>
          <w:sz w:val="24"/>
          <w:szCs w:val="24"/>
        </w:rPr>
        <w:t xml:space="preserve"> to counter terrorism</w:t>
      </w:r>
      <w:r>
        <w:rPr>
          <w:rFonts w:ascii="Arial" w:eastAsia="Calibri" w:hAnsi="Arial" w:cs="Arial"/>
          <w:sz w:val="24"/>
          <w:szCs w:val="24"/>
        </w:rPr>
        <w:t>.</w:t>
      </w:r>
    </w:p>
    <w:p w14:paraId="7EDA5D88" w14:textId="77777777" w:rsidR="00942103" w:rsidRDefault="00942103" w:rsidP="002549A8">
      <w:pPr>
        <w:spacing w:line="360" w:lineRule="auto"/>
        <w:ind w:right="531"/>
        <w:rPr>
          <w:rFonts w:ascii="Arial" w:eastAsia="Calibri" w:hAnsi="Arial" w:cs="Arial"/>
          <w:sz w:val="24"/>
          <w:szCs w:val="24"/>
        </w:rPr>
      </w:pPr>
    </w:p>
    <w:p w14:paraId="1CE63E82" w14:textId="045F45BD" w:rsidR="00942103" w:rsidRDefault="00942103" w:rsidP="002549A8">
      <w:pPr>
        <w:spacing w:line="360" w:lineRule="auto"/>
        <w:ind w:right="531"/>
        <w:rPr>
          <w:rFonts w:ascii="Arial" w:eastAsia="Calibri" w:hAnsi="Arial" w:cs="Arial"/>
          <w:sz w:val="24"/>
          <w:szCs w:val="24"/>
        </w:rPr>
      </w:pPr>
      <w:r>
        <w:rPr>
          <w:rFonts w:ascii="Arial" w:eastAsia="Calibri" w:hAnsi="Arial" w:cs="Arial"/>
          <w:sz w:val="24"/>
          <w:szCs w:val="24"/>
        </w:rPr>
        <w:t>To start, ‘CONTEST’ is the UK government’s anti-terrorism strategy, the strategy aims to protect the UK from international terrorism through collaborating with different agencies across the UK</w:t>
      </w:r>
      <w:r w:rsidR="00797CBC">
        <w:rPr>
          <w:rFonts w:ascii="Arial" w:eastAsia="Calibri" w:hAnsi="Arial" w:cs="Arial"/>
          <w:sz w:val="24"/>
          <w:szCs w:val="24"/>
        </w:rPr>
        <w:t xml:space="preserve">. </w:t>
      </w:r>
      <w:r>
        <w:rPr>
          <w:rFonts w:ascii="Arial" w:eastAsia="Calibri" w:hAnsi="Arial" w:cs="Arial"/>
          <w:sz w:val="24"/>
          <w:szCs w:val="24"/>
        </w:rPr>
        <w:t>CONTEST has four main objectives which are stopping terrorist attacks (pursue), stopping people becoming terrorists or supporting terrorism (prevent), strengthening the country against terrorist attacks (protect</w:t>
      </w:r>
      <w:proofErr w:type="gramStart"/>
      <w:r>
        <w:rPr>
          <w:rFonts w:ascii="Arial" w:eastAsia="Calibri" w:hAnsi="Arial" w:cs="Arial"/>
          <w:sz w:val="24"/>
          <w:szCs w:val="24"/>
        </w:rPr>
        <w:t>)</w:t>
      </w:r>
      <w:proofErr w:type="gramEnd"/>
      <w:r>
        <w:rPr>
          <w:rFonts w:ascii="Arial" w:eastAsia="Calibri" w:hAnsi="Arial" w:cs="Arial"/>
          <w:sz w:val="24"/>
          <w:szCs w:val="24"/>
        </w:rPr>
        <w:t xml:space="preserve"> and mitigating the impacts of terrorist attacks (prepare)</w:t>
      </w:r>
      <w:r w:rsidR="00797CBC">
        <w:rPr>
          <w:rFonts w:ascii="Arial" w:eastAsia="Calibri" w:hAnsi="Arial" w:cs="Arial"/>
          <w:sz w:val="24"/>
          <w:szCs w:val="24"/>
        </w:rPr>
        <w:t xml:space="preserve"> (</w:t>
      </w:r>
      <w:proofErr w:type="spellStart"/>
      <w:r w:rsidR="00797CBC">
        <w:rPr>
          <w:rFonts w:ascii="Arial" w:eastAsia="Calibri" w:hAnsi="Arial" w:cs="Arial"/>
          <w:sz w:val="24"/>
          <w:szCs w:val="24"/>
        </w:rPr>
        <w:t>Splaek</w:t>
      </w:r>
      <w:proofErr w:type="spellEnd"/>
      <w:r w:rsidR="00797CBC">
        <w:rPr>
          <w:rFonts w:ascii="Arial" w:eastAsia="Calibri" w:hAnsi="Arial" w:cs="Arial"/>
          <w:sz w:val="24"/>
          <w:szCs w:val="24"/>
        </w:rPr>
        <w:t xml:space="preserve">, 2013). </w:t>
      </w:r>
    </w:p>
    <w:p w14:paraId="56031257" w14:textId="77777777" w:rsidR="00797CBC" w:rsidRDefault="00797CBC" w:rsidP="002549A8">
      <w:pPr>
        <w:spacing w:line="360" w:lineRule="auto"/>
        <w:ind w:right="531"/>
        <w:rPr>
          <w:rFonts w:ascii="Arial" w:eastAsia="Calibri" w:hAnsi="Arial" w:cs="Arial"/>
          <w:sz w:val="24"/>
          <w:szCs w:val="24"/>
        </w:rPr>
      </w:pPr>
    </w:p>
    <w:p w14:paraId="47F8C9C2" w14:textId="3E1937AC" w:rsidR="00942103" w:rsidRDefault="00942103" w:rsidP="002549A8">
      <w:pPr>
        <w:spacing w:line="360" w:lineRule="auto"/>
        <w:ind w:right="531"/>
        <w:rPr>
          <w:rFonts w:ascii="Arial" w:eastAsia="Calibri" w:hAnsi="Arial" w:cs="Arial"/>
          <w:sz w:val="24"/>
          <w:szCs w:val="24"/>
        </w:rPr>
      </w:pPr>
      <w:r>
        <w:rPr>
          <w:rFonts w:ascii="Arial" w:eastAsia="Calibri" w:hAnsi="Arial" w:cs="Arial"/>
          <w:sz w:val="24"/>
          <w:szCs w:val="24"/>
        </w:rPr>
        <w:t xml:space="preserve">Police forces and more specifically community policing has the most involvement in the ‘prevent’ objective of CONTEST. </w:t>
      </w:r>
      <w:r w:rsidR="00797CBC">
        <w:rPr>
          <w:rFonts w:ascii="Arial" w:eastAsia="Calibri" w:hAnsi="Arial" w:cs="Arial"/>
          <w:sz w:val="24"/>
          <w:szCs w:val="24"/>
        </w:rPr>
        <w:t xml:space="preserve">It </w:t>
      </w:r>
      <w:r>
        <w:rPr>
          <w:rFonts w:ascii="Arial" w:eastAsia="Calibri" w:hAnsi="Arial" w:cs="Arial"/>
          <w:sz w:val="24"/>
          <w:szCs w:val="24"/>
        </w:rPr>
        <w:t>also places a statutory duty on civilian professionals, schools, NHS trusts and local authorities</w:t>
      </w:r>
      <w:r w:rsidR="00797CBC">
        <w:rPr>
          <w:rFonts w:ascii="Arial" w:eastAsia="Calibri" w:hAnsi="Arial" w:cs="Arial"/>
          <w:sz w:val="24"/>
          <w:szCs w:val="24"/>
        </w:rPr>
        <w:t xml:space="preserve"> to report concerns about people at risk of extremism</w:t>
      </w:r>
      <w:r>
        <w:rPr>
          <w:rFonts w:ascii="Arial" w:eastAsia="Calibri" w:hAnsi="Arial" w:cs="Arial"/>
          <w:sz w:val="24"/>
          <w:szCs w:val="24"/>
        </w:rPr>
        <w:t xml:space="preserve"> (Wong, 2021). The prevent strategy </w:t>
      </w:r>
      <w:r>
        <w:rPr>
          <w:rFonts w:ascii="Arial" w:eastAsia="Calibri" w:hAnsi="Arial" w:cs="Arial"/>
          <w:sz w:val="24"/>
          <w:szCs w:val="24"/>
        </w:rPr>
        <w:lastRenderedPageBreak/>
        <w:t>has had a strong focus on “community centred notion of counterterrorism”</w:t>
      </w:r>
      <w:r w:rsidR="00797CBC">
        <w:rPr>
          <w:rFonts w:ascii="Arial" w:eastAsia="Calibri" w:hAnsi="Arial" w:cs="Arial"/>
          <w:sz w:val="24"/>
          <w:szCs w:val="24"/>
        </w:rPr>
        <w:t>, with the</w:t>
      </w:r>
      <w:r>
        <w:rPr>
          <w:rFonts w:ascii="Arial" w:eastAsia="Calibri" w:hAnsi="Arial" w:cs="Arial"/>
          <w:sz w:val="24"/>
          <w:szCs w:val="24"/>
        </w:rPr>
        <w:t xml:space="preserve"> police and community partnerships </w:t>
      </w:r>
      <w:r w:rsidR="00797CBC">
        <w:rPr>
          <w:rFonts w:ascii="Arial" w:eastAsia="Calibri" w:hAnsi="Arial" w:cs="Arial"/>
          <w:sz w:val="24"/>
          <w:szCs w:val="24"/>
        </w:rPr>
        <w:t>being</w:t>
      </w:r>
      <w:r>
        <w:rPr>
          <w:rFonts w:ascii="Arial" w:eastAsia="Calibri" w:hAnsi="Arial" w:cs="Arial"/>
          <w:sz w:val="24"/>
          <w:szCs w:val="24"/>
        </w:rPr>
        <w:t xml:space="preserve"> central to this</w:t>
      </w:r>
      <w:r w:rsidR="00797CBC">
        <w:rPr>
          <w:rFonts w:ascii="Arial" w:eastAsia="Calibri" w:hAnsi="Arial" w:cs="Arial"/>
          <w:sz w:val="24"/>
          <w:szCs w:val="24"/>
        </w:rPr>
        <w:t xml:space="preserve"> and</w:t>
      </w:r>
      <w:r>
        <w:rPr>
          <w:rFonts w:ascii="Arial" w:eastAsia="Calibri" w:hAnsi="Arial" w:cs="Arial"/>
          <w:sz w:val="24"/>
          <w:szCs w:val="24"/>
        </w:rPr>
        <w:t xml:space="preserve"> working with Muslim communities to help prevent terrorism and extremism</w:t>
      </w:r>
      <w:r w:rsidR="00797CBC">
        <w:rPr>
          <w:rFonts w:ascii="Arial" w:eastAsia="Calibri" w:hAnsi="Arial" w:cs="Arial"/>
          <w:sz w:val="24"/>
          <w:szCs w:val="24"/>
        </w:rPr>
        <w:t xml:space="preserve"> (Stuart, 2015). </w:t>
      </w:r>
    </w:p>
    <w:p w14:paraId="2E60EAB9" w14:textId="77777777" w:rsidR="00942103" w:rsidRDefault="00942103" w:rsidP="002549A8">
      <w:pPr>
        <w:spacing w:line="360" w:lineRule="auto"/>
        <w:ind w:right="531"/>
        <w:rPr>
          <w:rFonts w:ascii="Arial" w:eastAsia="Calibri" w:hAnsi="Arial" w:cs="Arial"/>
          <w:sz w:val="24"/>
          <w:szCs w:val="24"/>
          <w:u w:val="single"/>
        </w:rPr>
      </w:pPr>
    </w:p>
    <w:p w14:paraId="57198D7A" w14:textId="6B90B50D" w:rsidR="00942103" w:rsidRPr="00C46E8E" w:rsidRDefault="00797CBC" w:rsidP="002549A8">
      <w:pPr>
        <w:spacing w:line="360" w:lineRule="auto"/>
        <w:ind w:right="531"/>
        <w:rPr>
          <w:rFonts w:ascii="Arial" w:eastAsia="Calibri" w:hAnsi="Arial" w:cs="Arial"/>
          <w:sz w:val="24"/>
          <w:szCs w:val="24"/>
        </w:rPr>
      </w:pPr>
      <w:r>
        <w:rPr>
          <w:rFonts w:ascii="Arial" w:eastAsia="Calibri" w:hAnsi="Arial" w:cs="Arial"/>
          <w:sz w:val="24"/>
          <w:szCs w:val="24"/>
        </w:rPr>
        <w:t>I</w:t>
      </w:r>
      <w:r w:rsidR="00942103">
        <w:rPr>
          <w:rFonts w:ascii="Arial" w:eastAsia="Calibri" w:hAnsi="Arial" w:cs="Arial"/>
          <w:sz w:val="24"/>
          <w:szCs w:val="24"/>
        </w:rPr>
        <w:t>t is important to understand the role of community policing/neighbourhood policing teams. City of London Police state “community policing teams are a group of officers dedicated to serving the community, the teams work closely with local authorities, organisations, partners and residents to decide policing priorities.” They help find long-term solutions to local problems (POLICE.UK, 2023). Community police officers know the</w:t>
      </w:r>
      <w:r>
        <w:rPr>
          <w:rFonts w:ascii="Arial" w:eastAsia="Calibri" w:hAnsi="Arial" w:cs="Arial"/>
          <w:sz w:val="24"/>
          <w:szCs w:val="24"/>
        </w:rPr>
        <w:t>ir communities well and understand ongoing issues and often have good rapports with that community.</w:t>
      </w:r>
      <w:r w:rsidR="00942103">
        <w:rPr>
          <w:rFonts w:ascii="Arial" w:eastAsia="Calibri" w:hAnsi="Arial" w:cs="Arial"/>
          <w:sz w:val="24"/>
          <w:szCs w:val="24"/>
        </w:rPr>
        <w:t xml:space="preserve"> Therefore, theorists such as Innes (2007) argue neighbourhood police officers are the most appropriate agency to engage with communities that are at risk of being recruited by terrorist groups </w:t>
      </w:r>
      <w:r>
        <w:rPr>
          <w:rFonts w:ascii="Arial" w:eastAsia="Calibri" w:hAnsi="Arial" w:cs="Arial"/>
          <w:sz w:val="24"/>
          <w:szCs w:val="24"/>
        </w:rPr>
        <w:t xml:space="preserve">because ongoing engagement </w:t>
      </w:r>
      <w:r w:rsidR="00942103">
        <w:rPr>
          <w:rFonts w:ascii="Arial" w:eastAsia="Calibri" w:hAnsi="Arial" w:cs="Arial"/>
          <w:sz w:val="24"/>
          <w:szCs w:val="24"/>
        </w:rPr>
        <w:t xml:space="preserve">can </w:t>
      </w:r>
      <w:r>
        <w:rPr>
          <w:rFonts w:ascii="Arial" w:eastAsia="Calibri" w:hAnsi="Arial" w:cs="Arial"/>
          <w:sz w:val="24"/>
          <w:szCs w:val="24"/>
        </w:rPr>
        <w:t xml:space="preserve">help </w:t>
      </w:r>
      <w:r w:rsidR="00942103">
        <w:rPr>
          <w:rFonts w:ascii="Arial" w:eastAsia="Calibri" w:hAnsi="Arial" w:cs="Arial"/>
          <w:sz w:val="24"/>
          <w:szCs w:val="24"/>
        </w:rPr>
        <w:t>establish the presence of any suspicions about potential terrorist activities early on (</w:t>
      </w:r>
      <w:proofErr w:type="spellStart"/>
      <w:r w:rsidR="00942103">
        <w:rPr>
          <w:rFonts w:ascii="Arial" w:eastAsia="Calibri" w:hAnsi="Arial" w:cs="Arial"/>
          <w:sz w:val="24"/>
          <w:szCs w:val="24"/>
        </w:rPr>
        <w:t>Splaek</w:t>
      </w:r>
      <w:proofErr w:type="spellEnd"/>
      <w:r w:rsidR="00942103">
        <w:rPr>
          <w:rFonts w:ascii="Arial" w:eastAsia="Calibri" w:hAnsi="Arial" w:cs="Arial"/>
          <w:sz w:val="24"/>
          <w:szCs w:val="24"/>
        </w:rPr>
        <w:t xml:space="preserve">, 2013). Additionally, the Head of Counter Terrorism Policing in the UK recognised the vital role neighbourhood officers have in gathering evidence and/or intelligence in relation to terrorism </w:t>
      </w:r>
      <w:r>
        <w:rPr>
          <w:rFonts w:ascii="Arial" w:eastAsia="Calibri" w:hAnsi="Arial" w:cs="Arial"/>
          <w:sz w:val="24"/>
          <w:szCs w:val="24"/>
        </w:rPr>
        <w:t>in their communities</w:t>
      </w:r>
      <w:r w:rsidR="00942103">
        <w:rPr>
          <w:rFonts w:ascii="Arial" w:eastAsia="Calibri" w:hAnsi="Arial" w:cs="Arial"/>
          <w:sz w:val="24"/>
          <w:szCs w:val="24"/>
        </w:rPr>
        <w:t>. He stated 40 late-stage terrorist attacks were disrupted in the last five years and a number of these was due to the work of neighbourhood policing teams (Counter Terrorism Policing, 2023).</w:t>
      </w:r>
    </w:p>
    <w:p w14:paraId="0A556C19" w14:textId="77777777" w:rsidR="00942103" w:rsidRDefault="00942103" w:rsidP="002549A8">
      <w:pPr>
        <w:spacing w:line="360" w:lineRule="auto"/>
        <w:ind w:right="531"/>
        <w:rPr>
          <w:rFonts w:ascii="Arial" w:eastAsia="Calibri" w:hAnsi="Arial" w:cs="Arial"/>
          <w:sz w:val="24"/>
          <w:szCs w:val="24"/>
          <w:u w:val="single"/>
        </w:rPr>
      </w:pPr>
    </w:p>
    <w:p w14:paraId="0A20A858" w14:textId="4B60168B" w:rsidR="00942103" w:rsidRDefault="00942103" w:rsidP="002549A8">
      <w:pPr>
        <w:spacing w:line="360" w:lineRule="auto"/>
        <w:ind w:right="531"/>
        <w:rPr>
          <w:rFonts w:ascii="Arial" w:eastAsia="Calibri" w:hAnsi="Arial" w:cs="Arial"/>
          <w:sz w:val="24"/>
          <w:szCs w:val="24"/>
        </w:rPr>
      </w:pPr>
      <w:r>
        <w:rPr>
          <w:rFonts w:ascii="Arial" w:eastAsia="Calibri" w:hAnsi="Arial" w:cs="Arial"/>
          <w:sz w:val="24"/>
          <w:szCs w:val="24"/>
        </w:rPr>
        <w:t>Innes et al. (2007) has been highly influential in this arena and has argued community policing is a process that can be harnessed to establish the presence of any suspicions about potential terrorist activities (</w:t>
      </w:r>
      <w:proofErr w:type="spellStart"/>
      <w:r>
        <w:rPr>
          <w:rFonts w:ascii="Arial" w:eastAsia="Calibri" w:hAnsi="Arial" w:cs="Arial"/>
          <w:sz w:val="24"/>
          <w:szCs w:val="24"/>
        </w:rPr>
        <w:t>Splaek</w:t>
      </w:r>
      <w:proofErr w:type="spellEnd"/>
      <w:r>
        <w:rPr>
          <w:rFonts w:ascii="Arial" w:eastAsia="Calibri" w:hAnsi="Arial" w:cs="Arial"/>
          <w:sz w:val="24"/>
          <w:szCs w:val="24"/>
        </w:rPr>
        <w:t xml:space="preserve">, 2013). He also states </w:t>
      </w:r>
      <w:r w:rsidR="00797CBC">
        <w:rPr>
          <w:rFonts w:ascii="Arial" w:eastAsia="Calibri" w:hAnsi="Arial" w:cs="Arial"/>
          <w:sz w:val="24"/>
          <w:szCs w:val="24"/>
        </w:rPr>
        <w:t>for</w:t>
      </w:r>
      <w:r>
        <w:rPr>
          <w:rFonts w:ascii="Arial" w:eastAsia="Calibri" w:hAnsi="Arial" w:cs="Arial"/>
          <w:sz w:val="24"/>
          <w:szCs w:val="24"/>
        </w:rPr>
        <w:t xml:space="preserve"> community police officers to best engage with communities at risk of being recruited by terrorist groups, </w:t>
      </w:r>
      <w:r w:rsidR="00797CBC">
        <w:rPr>
          <w:rFonts w:ascii="Arial" w:eastAsia="Calibri" w:hAnsi="Arial" w:cs="Arial"/>
          <w:sz w:val="24"/>
          <w:szCs w:val="24"/>
        </w:rPr>
        <w:t xml:space="preserve">such as </w:t>
      </w:r>
      <w:r>
        <w:rPr>
          <w:rFonts w:ascii="Arial" w:eastAsia="Calibri" w:hAnsi="Arial" w:cs="Arial"/>
          <w:sz w:val="24"/>
          <w:szCs w:val="24"/>
        </w:rPr>
        <w:t xml:space="preserve">Muslim communities, community police officers must gain the trust of these communities through understanding, </w:t>
      </w:r>
      <w:proofErr w:type="gramStart"/>
      <w:r>
        <w:rPr>
          <w:rFonts w:ascii="Arial" w:eastAsia="Calibri" w:hAnsi="Arial" w:cs="Arial"/>
          <w:sz w:val="24"/>
          <w:szCs w:val="24"/>
        </w:rPr>
        <w:t>engaging</w:t>
      </w:r>
      <w:proofErr w:type="gramEnd"/>
      <w:r>
        <w:rPr>
          <w:rFonts w:ascii="Arial" w:eastAsia="Calibri" w:hAnsi="Arial" w:cs="Arial"/>
          <w:sz w:val="24"/>
          <w:szCs w:val="24"/>
        </w:rPr>
        <w:t xml:space="preserve"> and taking actions against what these communities fear most i.e., racism, hate crime, drug dealing. </w:t>
      </w:r>
      <w:r w:rsidR="0052384E">
        <w:rPr>
          <w:rFonts w:ascii="Arial" w:eastAsia="Calibri" w:hAnsi="Arial" w:cs="Arial"/>
          <w:sz w:val="24"/>
          <w:szCs w:val="24"/>
        </w:rPr>
        <w:t>C</w:t>
      </w:r>
      <w:r>
        <w:rPr>
          <w:rFonts w:ascii="Arial" w:eastAsia="Calibri" w:hAnsi="Arial" w:cs="Arial"/>
          <w:sz w:val="24"/>
          <w:szCs w:val="24"/>
        </w:rPr>
        <w:t xml:space="preserve">ommunities are </w:t>
      </w:r>
      <w:r w:rsidR="0052384E">
        <w:rPr>
          <w:rFonts w:ascii="Arial" w:eastAsia="Calibri" w:hAnsi="Arial" w:cs="Arial"/>
          <w:sz w:val="24"/>
          <w:szCs w:val="24"/>
        </w:rPr>
        <w:t>then mor</w:t>
      </w:r>
      <w:r>
        <w:rPr>
          <w:rFonts w:ascii="Arial" w:eastAsia="Calibri" w:hAnsi="Arial" w:cs="Arial"/>
          <w:sz w:val="24"/>
          <w:szCs w:val="24"/>
        </w:rPr>
        <w:t>e likely to engage with officers and share intelligence and ongoing tensions (</w:t>
      </w:r>
      <w:proofErr w:type="spellStart"/>
      <w:r>
        <w:rPr>
          <w:rFonts w:ascii="Arial" w:eastAsia="Calibri" w:hAnsi="Arial" w:cs="Arial"/>
          <w:sz w:val="24"/>
          <w:szCs w:val="24"/>
        </w:rPr>
        <w:t>Thiel</w:t>
      </w:r>
      <w:proofErr w:type="spellEnd"/>
      <w:r>
        <w:rPr>
          <w:rFonts w:ascii="Arial" w:eastAsia="Calibri" w:hAnsi="Arial" w:cs="Arial"/>
          <w:sz w:val="24"/>
          <w:szCs w:val="24"/>
        </w:rPr>
        <w:t xml:space="preserve">, 2009). </w:t>
      </w:r>
      <w:proofErr w:type="spellStart"/>
      <w:r>
        <w:rPr>
          <w:rFonts w:ascii="Arial" w:eastAsia="Calibri" w:hAnsi="Arial" w:cs="Arial"/>
          <w:sz w:val="24"/>
          <w:szCs w:val="24"/>
        </w:rPr>
        <w:t>Thiel</w:t>
      </w:r>
      <w:proofErr w:type="spellEnd"/>
      <w:r>
        <w:rPr>
          <w:rFonts w:ascii="Arial" w:eastAsia="Calibri" w:hAnsi="Arial" w:cs="Arial"/>
          <w:sz w:val="24"/>
          <w:szCs w:val="24"/>
        </w:rPr>
        <w:t xml:space="preserve"> (2009) argues community policing teams can improve community engagement through attending </w:t>
      </w:r>
      <w:r w:rsidR="0052384E">
        <w:rPr>
          <w:rFonts w:ascii="Arial" w:eastAsia="Calibri" w:hAnsi="Arial" w:cs="Arial"/>
          <w:sz w:val="24"/>
          <w:szCs w:val="24"/>
        </w:rPr>
        <w:t xml:space="preserve">established </w:t>
      </w:r>
      <w:r>
        <w:rPr>
          <w:rFonts w:ascii="Arial" w:eastAsia="Calibri" w:hAnsi="Arial" w:cs="Arial"/>
          <w:sz w:val="24"/>
          <w:szCs w:val="24"/>
        </w:rPr>
        <w:t>community</w:t>
      </w:r>
      <w:r w:rsidR="0052384E">
        <w:rPr>
          <w:rFonts w:ascii="Arial" w:eastAsia="Calibri" w:hAnsi="Arial" w:cs="Arial"/>
          <w:sz w:val="24"/>
          <w:szCs w:val="24"/>
        </w:rPr>
        <w:t xml:space="preserve"> </w:t>
      </w:r>
      <w:r>
        <w:rPr>
          <w:rFonts w:ascii="Arial" w:eastAsia="Calibri" w:hAnsi="Arial" w:cs="Arial"/>
          <w:sz w:val="24"/>
          <w:szCs w:val="24"/>
        </w:rPr>
        <w:t xml:space="preserve">groups and/or targeting </w:t>
      </w:r>
      <w:r>
        <w:rPr>
          <w:rFonts w:ascii="Arial" w:eastAsia="Calibri" w:hAnsi="Arial" w:cs="Arial"/>
          <w:sz w:val="24"/>
          <w:szCs w:val="24"/>
        </w:rPr>
        <w:lastRenderedPageBreak/>
        <w:t>‘quiet groups’ through posting letters, knocking on doors and officers speaking with individuals on the street</w:t>
      </w:r>
      <w:r w:rsidR="0052384E">
        <w:rPr>
          <w:rFonts w:ascii="Arial" w:eastAsia="Calibri" w:hAnsi="Arial" w:cs="Arial"/>
          <w:sz w:val="24"/>
          <w:szCs w:val="24"/>
        </w:rPr>
        <w:t xml:space="preserve"> (</w:t>
      </w:r>
      <w:proofErr w:type="spellStart"/>
      <w:r w:rsidR="0052384E">
        <w:rPr>
          <w:rFonts w:ascii="Arial" w:eastAsia="Calibri" w:hAnsi="Arial" w:cs="Arial"/>
          <w:sz w:val="24"/>
          <w:szCs w:val="24"/>
        </w:rPr>
        <w:t>Thiel</w:t>
      </w:r>
      <w:proofErr w:type="spellEnd"/>
      <w:r w:rsidR="0052384E">
        <w:rPr>
          <w:rFonts w:ascii="Arial" w:eastAsia="Calibri" w:hAnsi="Arial" w:cs="Arial"/>
          <w:sz w:val="24"/>
          <w:szCs w:val="24"/>
        </w:rPr>
        <w:t xml:space="preserve">, 2009). </w:t>
      </w:r>
    </w:p>
    <w:p w14:paraId="21E6E05B" w14:textId="77777777" w:rsidR="00942103" w:rsidRDefault="00942103" w:rsidP="002549A8">
      <w:pPr>
        <w:spacing w:line="360" w:lineRule="auto"/>
        <w:ind w:right="531"/>
        <w:rPr>
          <w:rFonts w:ascii="Arial" w:eastAsia="Calibri" w:hAnsi="Arial" w:cs="Arial"/>
          <w:sz w:val="24"/>
          <w:szCs w:val="24"/>
        </w:rPr>
      </w:pPr>
    </w:p>
    <w:p w14:paraId="3139D93A" w14:textId="794361C5" w:rsidR="00942103" w:rsidRDefault="00942103" w:rsidP="002549A8">
      <w:pPr>
        <w:spacing w:line="360" w:lineRule="auto"/>
        <w:ind w:right="531"/>
        <w:rPr>
          <w:rFonts w:ascii="Arial" w:eastAsia="Calibri" w:hAnsi="Arial" w:cs="Arial"/>
          <w:sz w:val="24"/>
          <w:szCs w:val="24"/>
        </w:rPr>
      </w:pPr>
      <w:r>
        <w:rPr>
          <w:rFonts w:ascii="Arial" w:eastAsia="Calibri" w:hAnsi="Arial" w:cs="Arial"/>
          <w:sz w:val="24"/>
          <w:szCs w:val="24"/>
        </w:rPr>
        <w:t>Furthermore, Briggs et al. (2006) support</w:t>
      </w:r>
      <w:r w:rsidR="0052384E">
        <w:rPr>
          <w:rFonts w:ascii="Arial" w:eastAsia="Calibri" w:hAnsi="Arial" w:cs="Arial"/>
          <w:sz w:val="24"/>
          <w:szCs w:val="24"/>
        </w:rPr>
        <w:t xml:space="preserve">s </w:t>
      </w:r>
      <w:r>
        <w:rPr>
          <w:rFonts w:ascii="Arial" w:eastAsia="Calibri" w:hAnsi="Arial" w:cs="Arial"/>
          <w:sz w:val="24"/>
          <w:szCs w:val="24"/>
        </w:rPr>
        <w:t>Innes’s (2007) argument that community policing is effective in working towards countering terrorism. Briggs et al. (2006) argue</w:t>
      </w:r>
      <w:r w:rsidR="0052384E">
        <w:rPr>
          <w:rFonts w:ascii="Arial" w:eastAsia="Calibri" w:hAnsi="Arial" w:cs="Arial"/>
          <w:sz w:val="24"/>
          <w:szCs w:val="24"/>
        </w:rPr>
        <w:t>s communities need to be at the heart of approaches to counterterrorism as c</w:t>
      </w:r>
      <w:r>
        <w:rPr>
          <w:rFonts w:ascii="Arial" w:eastAsia="Calibri" w:hAnsi="Arial" w:cs="Arial"/>
          <w:sz w:val="24"/>
          <w:szCs w:val="24"/>
        </w:rPr>
        <w:t>ommunities offer numerous sources of information and intelligence about their community</w:t>
      </w:r>
      <w:r w:rsidR="0052384E">
        <w:rPr>
          <w:rFonts w:ascii="Arial" w:eastAsia="Calibri" w:hAnsi="Arial" w:cs="Arial"/>
          <w:sz w:val="24"/>
          <w:szCs w:val="24"/>
        </w:rPr>
        <w:t xml:space="preserve">. </w:t>
      </w:r>
      <w:r>
        <w:rPr>
          <w:rFonts w:ascii="Arial" w:eastAsia="Calibri" w:hAnsi="Arial" w:cs="Arial"/>
          <w:sz w:val="24"/>
          <w:szCs w:val="24"/>
        </w:rPr>
        <w:t xml:space="preserve">However, Briggs et al. (2006) </w:t>
      </w:r>
      <w:r w:rsidR="0052384E">
        <w:rPr>
          <w:rFonts w:ascii="Arial" w:eastAsia="Calibri" w:hAnsi="Arial" w:cs="Arial"/>
          <w:sz w:val="24"/>
          <w:szCs w:val="24"/>
        </w:rPr>
        <w:t xml:space="preserve">argues that a community-based approach should be underpinned by several principles </w:t>
      </w:r>
      <w:proofErr w:type="gramStart"/>
      <w:r w:rsidR="0052384E">
        <w:rPr>
          <w:rFonts w:ascii="Arial" w:eastAsia="Calibri" w:hAnsi="Arial" w:cs="Arial"/>
          <w:sz w:val="24"/>
          <w:szCs w:val="24"/>
        </w:rPr>
        <w:t>in order for</w:t>
      </w:r>
      <w:proofErr w:type="gramEnd"/>
      <w:r w:rsidR="0052384E">
        <w:rPr>
          <w:rFonts w:ascii="Arial" w:eastAsia="Calibri" w:hAnsi="Arial" w:cs="Arial"/>
          <w:sz w:val="24"/>
          <w:szCs w:val="24"/>
        </w:rPr>
        <w:t xml:space="preserve"> it to be effective. </w:t>
      </w:r>
      <w:r>
        <w:rPr>
          <w:rFonts w:ascii="Arial" w:eastAsia="Calibri" w:hAnsi="Arial" w:cs="Arial"/>
          <w:sz w:val="24"/>
          <w:szCs w:val="24"/>
        </w:rPr>
        <w:t xml:space="preserve">For example, </w:t>
      </w:r>
      <w:r w:rsidR="0052384E">
        <w:rPr>
          <w:rFonts w:ascii="Arial" w:eastAsia="Calibri" w:hAnsi="Arial" w:cs="Arial"/>
          <w:sz w:val="24"/>
          <w:szCs w:val="24"/>
        </w:rPr>
        <w:t>the</w:t>
      </w:r>
      <w:r>
        <w:rPr>
          <w:rFonts w:ascii="Arial" w:eastAsia="Calibri" w:hAnsi="Arial" w:cs="Arial"/>
          <w:sz w:val="24"/>
          <w:szCs w:val="24"/>
        </w:rPr>
        <w:t xml:space="preserve"> government must enhance the lives of Muslim communities and strengthen their community infrastructure</w:t>
      </w:r>
      <w:r w:rsidR="0052384E">
        <w:rPr>
          <w:rFonts w:ascii="Arial" w:eastAsia="Calibri" w:hAnsi="Arial" w:cs="Arial"/>
          <w:sz w:val="24"/>
          <w:szCs w:val="24"/>
        </w:rPr>
        <w:t xml:space="preserve"> first as this will make it easier for them to engage with agencies, including police</w:t>
      </w:r>
      <w:r w:rsidR="002C65BC">
        <w:rPr>
          <w:rFonts w:ascii="Arial" w:eastAsia="Calibri" w:hAnsi="Arial" w:cs="Arial"/>
          <w:sz w:val="24"/>
          <w:szCs w:val="24"/>
        </w:rPr>
        <w:t xml:space="preserve"> </w:t>
      </w:r>
      <w:r>
        <w:rPr>
          <w:rFonts w:ascii="Arial" w:eastAsia="Calibri" w:hAnsi="Arial" w:cs="Arial"/>
          <w:sz w:val="24"/>
          <w:szCs w:val="24"/>
        </w:rPr>
        <w:t xml:space="preserve">(Briggs et al., 2006). </w:t>
      </w:r>
      <w:r w:rsidR="002C65BC">
        <w:rPr>
          <w:rFonts w:ascii="Arial" w:eastAsia="Calibri" w:hAnsi="Arial" w:cs="Arial"/>
          <w:sz w:val="24"/>
          <w:szCs w:val="24"/>
        </w:rPr>
        <w:t>They</w:t>
      </w:r>
      <w:r>
        <w:rPr>
          <w:rFonts w:ascii="Arial" w:eastAsia="Calibri" w:hAnsi="Arial" w:cs="Arial"/>
          <w:sz w:val="24"/>
          <w:szCs w:val="24"/>
        </w:rPr>
        <w:t xml:space="preserve"> also recommend the use of Muslim Contact Unit’s to develop better relationships between the community and the police. Muslim Contact </w:t>
      </w:r>
      <w:r w:rsidR="002C65BC">
        <w:rPr>
          <w:rFonts w:ascii="Arial" w:eastAsia="Calibri" w:hAnsi="Arial" w:cs="Arial"/>
          <w:sz w:val="24"/>
          <w:szCs w:val="24"/>
        </w:rPr>
        <w:t>Units</w:t>
      </w:r>
      <w:r>
        <w:rPr>
          <w:rFonts w:ascii="Arial" w:eastAsia="Calibri" w:hAnsi="Arial" w:cs="Arial"/>
          <w:sz w:val="24"/>
          <w:szCs w:val="24"/>
        </w:rPr>
        <w:t xml:space="preserve"> were created </w:t>
      </w:r>
      <w:r w:rsidR="002C65BC">
        <w:rPr>
          <w:rFonts w:ascii="Arial" w:eastAsia="Calibri" w:hAnsi="Arial" w:cs="Arial"/>
          <w:sz w:val="24"/>
          <w:szCs w:val="24"/>
        </w:rPr>
        <w:t xml:space="preserve">in the </w:t>
      </w:r>
      <w:r>
        <w:rPr>
          <w:rFonts w:ascii="Arial" w:eastAsia="Calibri" w:hAnsi="Arial" w:cs="Arial"/>
          <w:sz w:val="24"/>
          <w:szCs w:val="24"/>
        </w:rPr>
        <w:t xml:space="preserve">Metropolitan Police following 9/11, the idea of the units </w:t>
      </w:r>
      <w:r w:rsidR="002C65BC">
        <w:rPr>
          <w:rFonts w:ascii="Arial" w:eastAsia="Calibri" w:hAnsi="Arial" w:cs="Arial"/>
          <w:sz w:val="24"/>
          <w:szCs w:val="24"/>
        </w:rPr>
        <w:t>is</w:t>
      </w:r>
      <w:r>
        <w:rPr>
          <w:rFonts w:ascii="Arial" w:eastAsia="Calibri" w:hAnsi="Arial" w:cs="Arial"/>
          <w:sz w:val="24"/>
          <w:szCs w:val="24"/>
        </w:rPr>
        <w:t xml:space="preserve"> to improve community engagement</w:t>
      </w:r>
      <w:r w:rsidR="002C65BC">
        <w:rPr>
          <w:rFonts w:ascii="Arial" w:eastAsia="Calibri" w:hAnsi="Arial" w:cs="Arial"/>
          <w:sz w:val="24"/>
          <w:szCs w:val="24"/>
        </w:rPr>
        <w:t xml:space="preserve">, </w:t>
      </w:r>
      <w:r>
        <w:rPr>
          <w:rFonts w:ascii="Arial" w:eastAsia="Calibri" w:hAnsi="Arial" w:cs="Arial"/>
          <w:sz w:val="24"/>
          <w:szCs w:val="24"/>
        </w:rPr>
        <w:t>where the Muslim community and the police can gather to engage (</w:t>
      </w:r>
      <w:r w:rsidR="002C65BC">
        <w:rPr>
          <w:rFonts w:ascii="Arial" w:eastAsia="Calibri" w:hAnsi="Arial" w:cs="Arial"/>
          <w:sz w:val="24"/>
          <w:szCs w:val="24"/>
        </w:rPr>
        <w:t>Briggs et al., 2006</w:t>
      </w:r>
      <w:r>
        <w:rPr>
          <w:rFonts w:ascii="Arial" w:eastAsia="Calibri" w:hAnsi="Arial" w:cs="Arial"/>
          <w:sz w:val="24"/>
          <w:szCs w:val="24"/>
        </w:rPr>
        <w:t>). However, Muslim Contact Units have been criticised by some researchers who state they are perceived as potentially dangerous radicals (</w:t>
      </w:r>
      <w:proofErr w:type="spellStart"/>
      <w:r>
        <w:rPr>
          <w:rFonts w:ascii="Arial" w:eastAsia="Calibri" w:hAnsi="Arial" w:cs="Arial"/>
          <w:sz w:val="24"/>
          <w:szCs w:val="24"/>
        </w:rPr>
        <w:t>Spleak</w:t>
      </w:r>
      <w:proofErr w:type="spellEnd"/>
      <w:r>
        <w:rPr>
          <w:rFonts w:ascii="Arial" w:eastAsia="Calibri" w:hAnsi="Arial" w:cs="Arial"/>
          <w:sz w:val="24"/>
          <w:szCs w:val="24"/>
        </w:rPr>
        <w:t xml:space="preserve">, 2013). </w:t>
      </w:r>
    </w:p>
    <w:p w14:paraId="134F5B91" w14:textId="77777777" w:rsidR="00942103" w:rsidRDefault="00942103" w:rsidP="002549A8">
      <w:pPr>
        <w:spacing w:line="360" w:lineRule="auto"/>
        <w:ind w:right="531"/>
        <w:rPr>
          <w:rFonts w:ascii="Arial" w:eastAsia="Calibri" w:hAnsi="Arial" w:cs="Arial"/>
          <w:sz w:val="24"/>
          <w:szCs w:val="24"/>
        </w:rPr>
      </w:pPr>
    </w:p>
    <w:p w14:paraId="667886D1" w14:textId="6B0BD367" w:rsidR="00942103" w:rsidRDefault="00942103" w:rsidP="002549A8">
      <w:pPr>
        <w:spacing w:line="360" w:lineRule="auto"/>
        <w:ind w:right="531"/>
        <w:rPr>
          <w:rFonts w:ascii="Arial" w:eastAsia="Calibri" w:hAnsi="Arial" w:cs="Arial"/>
          <w:sz w:val="24"/>
          <w:szCs w:val="24"/>
        </w:rPr>
      </w:pPr>
      <w:r>
        <w:rPr>
          <w:rFonts w:ascii="Arial" w:eastAsia="Calibri" w:hAnsi="Arial" w:cs="Arial"/>
          <w:sz w:val="24"/>
          <w:szCs w:val="24"/>
        </w:rPr>
        <w:t xml:space="preserve">In addition, </w:t>
      </w:r>
      <w:proofErr w:type="gramStart"/>
      <w:r>
        <w:rPr>
          <w:rFonts w:ascii="Arial" w:eastAsia="Calibri" w:hAnsi="Arial" w:cs="Arial"/>
          <w:sz w:val="24"/>
          <w:szCs w:val="24"/>
        </w:rPr>
        <w:t>Lambert</w:t>
      </w:r>
      <w:proofErr w:type="gramEnd"/>
      <w:r>
        <w:rPr>
          <w:rFonts w:ascii="Arial" w:eastAsia="Calibri" w:hAnsi="Arial" w:cs="Arial"/>
          <w:sz w:val="24"/>
          <w:szCs w:val="24"/>
        </w:rPr>
        <w:t xml:space="preserve"> and Parsons (2017) </w:t>
      </w:r>
      <w:r w:rsidR="002C65BC">
        <w:rPr>
          <w:rFonts w:ascii="Arial" w:eastAsia="Calibri" w:hAnsi="Arial" w:cs="Arial"/>
          <w:sz w:val="24"/>
          <w:szCs w:val="24"/>
        </w:rPr>
        <w:t>stated for</w:t>
      </w:r>
      <w:r>
        <w:rPr>
          <w:rFonts w:ascii="Arial" w:eastAsia="Calibri" w:hAnsi="Arial" w:cs="Arial"/>
          <w:sz w:val="24"/>
          <w:szCs w:val="24"/>
        </w:rPr>
        <w:t xml:space="preserve"> community-based counter terrorism policing </w:t>
      </w:r>
      <w:r w:rsidR="002C65BC">
        <w:rPr>
          <w:rFonts w:ascii="Arial" w:eastAsia="Calibri" w:hAnsi="Arial" w:cs="Arial"/>
          <w:sz w:val="24"/>
          <w:szCs w:val="24"/>
        </w:rPr>
        <w:t>to be effective, police</w:t>
      </w:r>
      <w:r>
        <w:rPr>
          <w:rFonts w:ascii="Arial" w:eastAsia="Calibri" w:hAnsi="Arial" w:cs="Arial"/>
          <w:sz w:val="24"/>
          <w:szCs w:val="24"/>
        </w:rPr>
        <w:t xml:space="preserve"> forces/officers must recognise the implications and limitations of policing by consent, and they must also respect the legitimate religious beliefs of all communities. To elaborate, they argue communities will assist in tackling terrorism no less than they may do regarding more routine crimes</w:t>
      </w:r>
      <w:r w:rsidR="004025E0">
        <w:rPr>
          <w:rFonts w:ascii="Arial" w:eastAsia="Calibri" w:hAnsi="Arial" w:cs="Arial"/>
          <w:sz w:val="24"/>
          <w:szCs w:val="24"/>
        </w:rPr>
        <w:t>. For</w:t>
      </w:r>
      <w:r>
        <w:rPr>
          <w:rFonts w:ascii="Arial" w:eastAsia="Calibri" w:hAnsi="Arial" w:cs="Arial"/>
          <w:sz w:val="24"/>
          <w:szCs w:val="24"/>
        </w:rPr>
        <w:t xml:space="preserve"> communities to do this police officers must respect religious beliefs</w:t>
      </w:r>
      <w:r w:rsidR="004025E0">
        <w:rPr>
          <w:rFonts w:ascii="Arial" w:eastAsia="Calibri" w:hAnsi="Arial" w:cs="Arial"/>
          <w:sz w:val="24"/>
          <w:szCs w:val="24"/>
        </w:rPr>
        <w:t>,</w:t>
      </w:r>
      <w:r>
        <w:rPr>
          <w:rFonts w:ascii="Arial" w:eastAsia="Calibri" w:hAnsi="Arial" w:cs="Arial"/>
          <w:sz w:val="24"/>
          <w:szCs w:val="24"/>
        </w:rPr>
        <w:t xml:space="preserve"> failing to do so will lead to the communities not having trust in the police</w:t>
      </w:r>
      <w:r w:rsidR="004025E0">
        <w:rPr>
          <w:rFonts w:ascii="Arial" w:eastAsia="Calibri" w:hAnsi="Arial" w:cs="Arial"/>
          <w:sz w:val="24"/>
          <w:szCs w:val="24"/>
        </w:rPr>
        <w:t xml:space="preserve"> (Lambert and Parsons, 2017). </w:t>
      </w:r>
    </w:p>
    <w:p w14:paraId="38D8E228" w14:textId="77777777" w:rsidR="00942103" w:rsidRDefault="00942103" w:rsidP="002549A8">
      <w:pPr>
        <w:spacing w:line="360" w:lineRule="auto"/>
        <w:ind w:right="531"/>
        <w:rPr>
          <w:rFonts w:ascii="Arial" w:eastAsia="Calibri" w:hAnsi="Arial" w:cs="Arial"/>
          <w:sz w:val="24"/>
          <w:szCs w:val="24"/>
        </w:rPr>
      </w:pPr>
    </w:p>
    <w:p w14:paraId="7368F763" w14:textId="0394B99B" w:rsidR="00942103" w:rsidRDefault="00942103" w:rsidP="002549A8">
      <w:pPr>
        <w:spacing w:line="360" w:lineRule="auto"/>
        <w:ind w:right="531"/>
        <w:rPr>
          <w:rFonts w:ascii="Arial" w:eastAsia="Calibri" w:hAnsi="Arial" w:cs="Arial"/>
          <w:sz w:val="24"/>
          <w:szCs w:val="24"/>
        </w:rPr>
      </w:pPr>
      <w:r>
        <w:rPr>
          <w:rFonts w:ascii="Arial" w:eastAsia="Calibri" w:hAnsi="Arial" w:cs="Arial"/>
          <w:sz w:val="24"/>
          <w:szCs w:val="24"/>
        </w:rPr>
        <w:t xml:space="preserve">An example of an effective project that works towards a community-based policing approach to </w:t>
      </w:r>
      <w:r w:rsidR="004025E0">
        <w:rPr>
          <w:rFonts w:ascii="Arial" w:eastAsia="Calibri" w:hAnsi="Arial" w:cs="Arial"/>
          <w:sz w:val="24"/>
          <w:szCs w:val="24"/>
        </w:rPr>
        <w:t>counterterrorism</w:t>
      </w:r>
      <w:r>
        <w:rPr>
          <w:rFonts w:ascii="Arial" w:eastAsia="Calibri" w:hAnsi="Arial" w:cs="Arial"/>
          <w:sz w:val="24"/>
          <w:szCs w:val="24"/>
        </w:rPr>
        <w:t xml:space="preserve"> is ‘Project </w:t>
      </w:r>
      <w:proofErr w:type="spellStart"/>
      <w:r>
        <w:rPr>
          <w:rFonts w:ascii="Arial" w:eastAsia="Calibri" w:hAnsi="Arial" w:cs="Arial"/>
          <w:sz w:val="24"/>
          <w:szCs w:val="24"/>
        </w:rPr>
        <w:t>Servator</w:t>
      </w:r>
      <w:proofErr w:type="spellEnd"/>
      <w:r>
        <w:rPr>
          <w:rFonts w:ascii="Arial" w:eastAsia="Calibri" w:hAnsi="Arial" w:cs="Arial"/>
          <w:sz w:val="24"/>
          <w:szCs w:val="24"/>
        </w:rPr>
        <w:t xml:space="preserve"> teams’, these teams use a combination of local knowledge and specialist training to recognise anything suspicious/hostile within communities. The project now operates in </w:t>
      </w:r>
      <w:r>
        <w:rPr>
          <w:rFonts w:ascii="Arial" w:eastAsia="Calibri" w:hAnsi="Arial" w:cs="Arial"/>
          <w:sz w:val="24"/>
          <w:szCs w:val="24"/>
        </w:rPr>
        <w:lastRenderedPageBreak/>
        <w:t>more than half of police forces across the UK and has proved to be effective</w:t>
      </w:r>
      <w:r w:rsidR="004025E0">
        <w:rPr>
          <w:rFonts w:ascii="Arial" w:eastAsia="Calibri" w:hAnsi="Arial" w:cs="Arial"/>
          <w:sz w:val="24"/>
          <w:szCs w:val="24"/>
        </w:rPr>
        <w:t xml:space="preserve"> </w:t>
      </w:r>
      <w:r>
        <w:rPr>
          <w:rFonts w:ascii="Arial" w:eastAsia="Calibri" w:hAnsi="Arial" w:cs="Arial"/>
          <w:sz w:val="24"/>
          <w:szCs w:val="24"/>
        </w:rPr>
        <w:t xml:space="preserve">(College of Policing, 2023). </w:t>
      </w:r>
    </w:p>
    <w:p w14:paraId="1CE78F85" w14:textId="77777777" w:rsidR="00942103" w:rsidRDefault="00942103" w:rsidP="002549A8">
      <w:pPr>
        <w:spacing w:line="360" w:lineRule="auto"/>
        <w:ind w:right="531"/>
        <w:rPr>
          <w:rFonts w:ascii="Arial" w:eastAsia="Calibri" w:hAnsi="Arial" w:cs="Arial"/>
          <w:sz w:val="24"/>
          <w:szCs w:val="24"/>
          <w:u w:val="single"/>
        </w:rPr>
      </w:pPr>
    </w:p>
    <w:p w14:paraId="7A79B336" w14:textId="1A114172" w:rsidR="00942103" w:rsidRDefault="004025E0" w:rsidP="002549A8">
      <w:pPr>
        <w:spacing w:line="360" w:lineRule="auto"/>
        <w:ind w:right="531"/>
        <w:rPr>
          <w:rFonts w:ascii="Arial" w:eastAsia="Calibri" w:hAnsi="Arial" w:cs="Arial"/>
          <w:sz w:val="24"/>
          <w:szCs w:val="24"/>
        </w:rPr>
      </w:pPr>
      <w:r>
        <w:rPr>
          <w:rFonts w:ascii="Arial" w:eastAsia="Calibri" w:hAnsi="Arial" w:cs="Arial"/>
          <w:sz w:val="24"/>
          <w:szCs w:val="24"/>
        </w:rPr>
        <w:t>On the other hand, some</w:t>
      </w:r>
      <w:r w:rsidR="00942103">
        <w:rPr>
          <w:rFonts w:ascii="Arial" w:eastAsia="Calibri" w:hAnsi="Arial" w:cs="Arial"/>
          <w:sz w:val="24"/>
          <w:szCs w:val="24"/>
        </w:rPr>
        <w:t xml:space="preserve"> </w:t>
      </w:r>
      <w:r>
        <w:rPr>
          <w:rFonts w:ascii="Arial" w:eastAsia="Calibri" w:hAnsi="Arial" w:cs="Arial"/>
          <w:sz w:val="24"/>
          <w:szCs w:val="24"/>
        </w:rPr>
        <w:t xml:space="preserve">theorists have criticised community-based counter-terrorism policing, </w:t>
      </w:r>
      <w:r w:rsidR="00942103">
        <w:rPr>
          <w:rFonts w:ascii="Arial" w:eastAsia="Calibri" w:hAnsi="Arial" w:cs="Arial"/>
          <w:sz w:val="24"/>
          <w:szCs w:val="24"/>
        </w:rPr>
        <w:t>stating it</w:t>
      </w:r>
      <w:r>
        <w:rPr>
          <w:rFonts w:ascii="Arial" w:eastAsia="Calibri" w:hAnsi="Arial" w:cs="Arial"/>
          <w:sz w:val="24"/>
          <w:szCs w:val="24"/>
        </w:rPr>
        <w:t xml:space="preserve">’s </w:t>
      </w:r>
      <w:r w:rsidR="00942103">
        <w:rPr>
          <w:rFonts w:ascii="Arial" w:eastAsia="Calibri" w:hAnsi="Arial" w:cs="Arial"/>
          <w:sz w:val="24"/>
          <w:szCs w:val="24"/>
        </w:rPr>
        <w:t xml:space="preserve">not an effective way to police terrorism. Stuart (2015) </w:t>
      </w:r>
      <w:r>
        <w:rPr>
          <w:rFonts w:ascii="Arial" w:eastAsia="Calibri" w:hAnsi="Arial" w:cs="Arial"/>
          <w:sz w:val="24"/>
          <w:szCs w:val="24"/>
        </w:rPr>
        <w:t>found it is ineffective because of</w:t>
      </w:r>
      <w:r w:rsidR="00942103">
        <w:rPr>
          <w:rFonts w:ascii="Arial" w:eastAsia="Calibri" w:hAnsi="Arial" w:cs="Arial"/>
          <w:sz w:val="24"/>
          <w:szCs w:val="24"/>
        </w:rPr>
        <w:t xml:space="preserve"> ‘police heavy handedness’, spying and integration against these communities, </w:t>
      </w:r>
      <w:r>
        <w:rPr>
          <w:rFonts w:ascii="Arial" w:eastAsia="Calibri" w:hAnsi="Arial" w:cs="Arial"/>
          <w:sz w:val="24"/>
          <w:szCs w:val="24"/>
        </w:rPr>
        <w:t>meaning</w:t>
      </w:r>
      <w:r w:rsidR="00942103">
        <w:rPr>
          <w:rFonts w:ascii="Arial" w:eastAsia="Calibri" w:hAnsi="Arial" w:cs="Arial"/>
          <w:sz w:val="24"/>
          <w:szCs w:val="24"/>
        </w:rPr>
        <w:t xml:space="preserve"> the communities will only engage with the police to a certain extent</w:t>
      </w:r>
      <w:r>
        <w:rPr>
          <w:rFonts w:ascii="Arial" w:eastAsia="Calibri" w:hAnsi="Arial" w:cs="Arial"/>
          <w:sz w:val="24"/>
          <w:szCs w:val="24"/>
        </w:rPr>
        <w:t>,</w:t>
      </w:r>
      <w:r w:rsidR="00942103">
        <w:rPr>
          <w:rFonts w:ascii="Arial" w:eastAsia="Calibri" w:hAnsi="Arial" w:cs="Arial"/>
          <w:sz w:val="24"/>
          <w:szCs w:val="24"/>
        </w:rPr>
        <w:t xml:space="preserve"> therefore</w:t>
      </w:r>
      <w:r>
        <w:rPr>
          <w:rFonts w:ascii="Arial" w:eastAsia="Calibri" w:hAnsi="Arial" w:cs="Arial"/>
          <w:sz w:val="24"/>
          <w:szCs w:val="24"/>
        </w:rPr>
        <w:t xml:space="preserve"> there is a lack of </w:t>
      </w:r>
      <w:r w:rsidR="00942103">
        <w:rPr>
          <w:rFonts w:ascii="Arial" w:eastAsia="Calibri" w:hAnsi="Arial" w:cs="Arial"/>
          <w:sz w:val="24"/>
          <w:szCs w:val="24"/>
        </w:rPr>
        <w:t>flow of information regarding extremist/terrorist activities</w:t>
      </w:r>
      <w:r>
        <w:rPr>
          <w:rFonts w:ascii="Arial" w:eastAsia="Calibri" w:hAnsi="Arial" w:cs="Arial"/>
          <w:sz w:val="24"/>
          <w:szCs w:val="24"/>
        </w:rPr>
        <w:t xml:space="preserve"> (Stuart, 2015). </w:t>
      </w:r>
    </w:p>
    <w:p w14:paraId="29DD0CEA" w14:textId="77777777" w:rsidR="00942103" w:rsidRDefault="00942103" w:rsidP="002549A8">
      <w:pPr>
        <w:spacing w:line="360" w:lineRule="auto"/>
        <w:ind w:right="531"/>
        <w:rPr>
          <w:rFonts w:ascii="Arial" w:eastAsia="Calibri" w:hAnsi="Arial" w:cs="Arial"/>
          <w:sz w:val="24"/>
          <w:szCs w:val="24"/>
        </w:rPr>
      </w:pPr>
    </w:p>
    <w:p w14:paraId="20452EDF" w14:textId="1E6AD64D" w:rsidR="00942103" w:rsidRPr="00FE1048" w:rsidRDefault="00942103" w:rsidP="002549A8">
      <w:pPr>
        <w:spacing w:line="360" w:lineRule="auto"/>
        <w:ind w:right="531"/>
        <w:rPr>
          <w:rFonts w:ascii="Arial" w:eastAsia="Calibri" w:hAnsi="Arial" w:cs="Arial"/>
          <w:sz w:val="24"/>
          <w:szCs w:val="24"/>
        </w:rPr>
      </w:pPr>
      <w:r>
        <w:rPr>
          <w:rFonts w:ascii="Arial" w:eastAsia="Calibri" w:hAnsi="Arial" w:cs="Arial"/>
          <w:sz w:val="24"/>
          <w:szCs w:val="24"/>
        </w:rPr>
        <w:t xml:space="preserve">Furthermore, police struggle to gain the trust of communities such as the Muslim community if government policies and police practices do not improve to support </w:t>
      </w:r>
      <w:r w:rsidR="004025E0">
        <w:rPr>
          <w:rFonts w:ascii="Arial" w:eastAsia="Calibri" w:hAnsi="Arial" w:cs="Arial"/>
          <w:sz w:val="24"/>
          <w:szCs w:val="24"/>
        </w:rPr>
        <w:t>these</w:t>
      </w:r>
      <w:r>
        <w:rPr>
          <w:rFonts w:ascii="Arial" w:eastAsia="Calibri" w:hAnsi="Arial" w:cs="Arial"/>
          <w:sz w:val="24"/>
          <w:szCs w:val="24"/>
        </w:rPr>
        <w:t xml:space="preserve"> communities. For example, The Independent reported there were twice as many stops and searches of Asian people per head of population than of white people in 2006/07, therefore, this disproportionate use of stop and searches can largely impact the trust and cooperation Muslim communities have in the police force (</w:t>
      </w:r>
      <w:proofErr w:type="spellStart"/>
      <w:r w:rsidRPr="00550BEB">
        <w:rPr>
          <w:rFonts w:ascii="Arial" w:eastAsia="Calibri" w:hAnsi="Arial" w:cs="Arial"/>
          <w:sz w:val="24"/>
          <w:szCs w:val="24"/>
        </w:rPr>
        <w:t>Verkaik</w:t>
      </w:r>
      <w:proofErr w:type="spellEnd"/>
      <w:r>
        <w:rPr>
          <w:rFonts w:ascii="Arial" w:eastAsia="Calibri" w:hAnsi="Arial" w:cs="Arial"/>
          <w:sz w:val="24"/>
          <w:szCs w:val="24"/>
        </w:rPr>
        <w:t>, 2009)</w:t>
      </w:r>
      <w:r w:rsidR="004025E0">
        <w:rPr>
          <w:rFonts w:ascii="Arial" w:eastAsia="Calibri" w:hAnsi="Arial" w:cs="Arial"/>
          <w:sz w:val="24"/>
          <w:szCs w:val="24"/>
        </w:rPr>
        <w:t>.</w:t>
      </w:r>
    </w:p>
    <w:p w14:paraId="1923EDE4" w14:textId="77777777" w:rsidR="00942103" w:rsidRDefault="00942103" w:rsidP="002549A8">
      <w:pPr>
        <w:spacing w:line="360" w:lineRule="auto"/>
        <w:ind w:right="531"/>
        <w:rPr>
          <w:rFonts w:ascii="Arial" w:eastAsia="Calibri" w:hAnsi="Arial" w:cs="Arial"/>
          <w:sz w:val="24"/>
          <w:szCs w:val="24"/>
          <w:u w:val="single"/>
        </w:rPr>
      </w:pPr>
    </w:p>
    <w:p w14:paraId="126A053E" w14:textId="229AE598" w:rsidR="00942103" w:rsidRDefault="004025E0" w:rsidP="002549A8">
      <w:pPr>
        <w:spacing w:line="360" w:lineRule="auto"/>
        <w:ind w:right="531"/>
        <w:rPr>
          <w:rFonts w:ascii="Arial" w:eastAsia="Calibri" w:hAnsi="Arial" w:cs="Arial"/>
          <w:sz w:val="24"/>
          <w:szCs w:val="24"/>
        </w:rPr>
      </w:pPr>
      <w:r>
        <w:rPr>
          <w:rFonts w:ascii="Arial" w:eastAsia="Calibri" w:hAnsi="Arial" w:cs="Arial"/>
          <w:sz w:val="24"/>
          <w:szCs w:val="24"/>
        </w:rPr>
        <w:t>Whereas some</w:t>
      </w:r>
      <w:r w:rsidR="00942103">
        <w:rPr>
          <w:rFonts w:ascii="Arial" w:eastAsia="Calibri" w:hAnsi="Arial" w:cs="Arial"/>
          <w:sz w:val="24"/>
          <w:szCs w:val="24"/>
        </w:rPr>
        <w:t xml:space="preserve"> argue hard policing approaches to counter terrorism are more effective. </w:t>
      </w:r>
      <w:r>
        <w:rPr>
          <w:rFonts w:ascii="Arial" w:eastAsia="Calibri" w:hAnsi="Arial" w:cs="Arial"/>
          <w:sz w:val="24"/>
          <w:szCs w:val="24"/>
        </w:rPr>
        <w:t xml:space="preserve">This includes </w:t>
      </w:r>
      <w:r w:rsidR="00942103">
        <w:rPr>
          <w:rFonts w:ascii="Arial" w:eastAsia="Calibri" w:hAnsi="Arial" w:cs="Arial"/>
          <w:sz w:val="24"/>
          <w:szCs w:val="24"/>
        </w:rPr>
        <w:t xml:space="preserve">increase of stop and searches, high profile raids and attempts to </w:t>
      </w:r>
      <w:r>
        <w:rPr>
          <w:rFonts w:ascii="Arial" w:eastAsia="Calibri" w:hAnsi="Arial" w:cs="Arial"/>
          <w:sz w:val="24"/>
          <w:szCs w:val="24"/>
        </w:rPr>
        <w:t>recruit</w:t>
      </w:r>
      <w:r w:rsidR="00942103">
        <w:rPr>
          <w:rFonts w:ascii="Arial" w:eastAsia="Calibri" w:hAnsi="Arial" w:cs="Arial"/>
          <w:sz w:val="24"/>
          <w:szCs w:val="24"/>
        </w:rPr>
        <w:t xml:space="preserve"> informants from at risk communities. </w:t>
      </w:r>
      <w:r>
        <w:rPr>
          <w:rFonts w:ascii="Arial" w:eastAsia="Calibri" w:hAnsi="Arial" w:cs="Arial"/>
          <w:sz w:val="24"/>
          <w:szCs w:val="24"/>
        </w:rPr>
        <w:t>But</w:t>
      </w:r>
      <w:r w:rsidR="00942103">
        <w:rPr>
          <w:rFonts w:ascii="Arial" w:eastAsia="Calibri" w:hAnsi="Arial" w:cs="Arial"/>
          <w:sz w:val="24"/>
          <w:szCs w:val="24"/>
        </w:rPr>
        <w:t xml:space="preserve"> these hard counter terrorism tactics often impact the effectiveness of community policing approach to counterterrorism as communities become less trusting in </w:t>
      </w:r>
      <w:r>
        <w:rPr>
          <w:rFonts w:ascii="Arial" w:eastAsia="Calibri" w:hAnsi="Arial" w:cs="Arial"/>
          <w:sz w:val="24"/>
          <w:szCs w:val="24"/>
        </w:rPr>
        <w:t xml:space="preserve">the </w:t>
      </w:r>
      <w:r w:rsidR="00942103">
        <w:rPr>
          <w:rFonts w:ascii="Arial" w:eastAsia="Calibri" w:hAnsi="Arial" w:cs="Arial"/>
          <w:sz w:val="24"/>
          <w:szCs w:val="24"/>
        </w:rPr>
        <w:t>police (</w:t>
      </w:r>
      <w:proofErr w:type="spellStart"/>
      <w:r w:rsidR="00942103">
        <w:rPr>
          <w:rFonts w:ascii="Arial" w:eastAsia="Calibri" w:hAnsi="Arial" w:cs="Arial"/>
          <w:sz w:val="24"/>
          <w:szCs w:val="24"/>
        </w:rPr>
        <w:t>Spalek</w:t>
      </w:r>
      <w:proofErr w:type="spellEnd"/>
      <w:r w:rsidR="00942103">
        <w:rPr>
          <w:rFonts w:ascii="Arial" w:eastAsia="Calibri" w:hAnsi="Arial" w:cs="Arial"/>
          <w:sz w:val="24"/>
          <w:szCs w:val="24"/>
        </w:rPr>
        <w:t xml:space="preserve">, </w:t>
      </w:r>
      <w:r>
        <w:rPr>
          <w:rFonts w:ascii="Arial" w:eastAsia="Calibri" w:hAnsi="Arial" w:cs="Arial"/>
          <w:sz w:val="24"/>
          <w:szCs w:val="24"/>
        </w:rPr>
        <w:t>et al.,</w:t>
      </w:r>
      <w:r w:rsidR="00942103">
        <w:rPr>
          <w:rFonts w:ascii="Arial" w:eastAsia="Calibri" w:hAnsi="Arial" w:cs="Arial"/>
          <w:sz w:val="24"/>
          <w:szCs w:val="24"/>
        </w:rPr>
        <w:t xml:space="preserve"> 2008). </w:t>
      </w:r>
      <w:r>
        <w:rPr>
          <w:rFonts w:ascii="Arial" w:eastAsia="Calibri" w:hAnsi="Arial" w:cs="Arial"/>
          <w:sz w:val="24"/>
          <w:szCs w:val="24"/>
        </w:rPr>
        <w:t xml:space="preserve">This is because these tactics can make communities </w:t>
      </w:r>
      <w:r w:rsidR="00942103">
        <w:rPr>
          <w:rFonts w:ascii="Arial" w:eastAsia="Calibri" w:hAnsi="Arial" w:cs="Arial"/>
          <w:sz w:val="24"/>
          <w:szCs w:val="24"/>
        </w:rPr>
        <w:t xml:space="preserve">feel they are being viewed through a ‘security lens’ (Stuart, 2015). </w:t>
      </w:r>
    </w:p>
    <w:p w14:paraId="0857E4F5" w14:textId="77777777" w:rsidR="00942103" w:rsidRDefault="00942103" w:rsidP="002549A8">
      <w:pPr>
        <w:spacing w:line="360" w:lineRule="auto"/>
        <w:ind w:right="531"/>
        <w:rPr>
          <w:rFonts w:ascii="Arial" w:eastAsia="Calibri" w:hAnsi="Arial" w:cs="Arial"/>
          <w:sz w:val="24"/>
          <w:szCs w:val="24"/>
          <w:u w:val="single"/>
        </w:rPr>
      </w:pPr>
    </w:p>
    <w:p w14:paraId="2EF73EC8" w14:textId="50E305D1" w:rsidR="00942103" w:rsidRDefault="00942103" w:rsidP="002549A8">
      <w:pPr>
        <w:spacing w:line="360" w:lineRule="auto"/>
        <w:ind w:right="531"/>
        <w:rPr>
          <w:rFonts w:ascii="Arial" w:eastAsia="Calibri" w:hAnsi="Arial" w:cs="Arial"/>
          <w:sz w:val="24"/>
          <w:szCs w:val="24"/>
        </w:rPr>
      </w:pPr>
      <w:r>
        <w:rPr>
          <w:rFonts w:ascii="Arial" w:eastAsia="Calibri" w:hAnsi="Arial" w:cs="Arial"/>
          <w:sz w:val="24"/>
          <w:szCs w:val="24"/>
        </w:rPr>
        <w:t>In conclusio</w:t>
      </w:r>
      <w:r w:rsidR="004025E0">
        <w:rPr>
          <w:rFonts w:ascii="Arial" w:eastAsia="Calibri" w:hAnsi="Arial" w:cs="Arial"/>
          <w:sz w:val="24"/>
          <w:szCs w:val="24"/>
        </w:rPr>
        <w:t xml:space="preserve">n, there is wide ranging research on how community-based policing can be effective in countering terrorism and extremism. The police and government need to work together to ensure they understand these communities, ensuring there is policies to support the communities in place and they are recognised and treated with respect. If police continue to work towards this, then the communities are likely to divulge intelligence and information to trusted police officers. This approach has found to be effective in Bangladesh </w:t>
      </w:r>
      <w:r w:rsidR="004025E0">
        <w:rPr>
          <w:rFonts w:ascii="Arial" w:eastAsia="Calibri" w:hAnsi="Arial" w:cs="Arial"/>
          <w:sz w:val="24"/>
          <w:szCs w:val="24"/>
        </w:rPr>
        <w:lastRenderedPageBreak/>
        <w:t xml:space="preserve">where community policing plays a crucial role in countering terrorism (UNODC, 2023). </w:t>
      </w:r>
    </w:p>
    <w:p w14:paraId="1DCDA6AB" w14:textId="757FBA18" w:rsidR="00942103" w:rsidRDefault="00942103" w:rsidP="002549A8">
      <w:pPr>
        <w:spacing w:line="360" w:lineRule="auto"/>
        <w:ind w:right="531"/>
        <w:rPr>
          <w:rFonts w:ascii="Arial" w:eastAsia="Calibri" w:hAnsi="Arial" w:cs="Arial"/>
          <w:sz w:val="24"/>
          <w:szCs w:val="24"/>
        </w:rPr>
      </w:pPr>
    </w:p>
    <w:p w14:paraId="6A6CD651" w14:textId="4F5CF755" w:rsidR="00942103" w:rsidRDefault="00942103" w:rsidP="004025E0">
      <w:pPr>
        <w:spacing w:line="257" w:lineRule="auto"/>
        <w:ind w:right="531"/>
        <w:rPr>
          <w:rFonts w:ascii="Arial" w:eastAsia="Calibri" w:hAnsi="Arial" w:cs="Arial"/>
          <w:b/>
          <w:bCs/>
          <w:i/>
          <w:iCs/>
          <w:sz w:val="24"/>
          <w:szCs w:val="24"/>
        </w:rPr>
      </w:pPr>
      <w:r w:rsidRPr="004025E0">
        <w:rPr>
          <w:rFonts w:ascii="Arial" w:eastAsia="Calibri" w:hAnsi="Arial" w:cs="Arial"/>
          <w:b/>
          <w:bCs/>
          <w:i/>
          <w:iCs/>
          <w:sz w:val="24"/>
          <w:szCs w:val="24"/>
          <w:highlight w:val="yellow"/>
        </w:rPr>
        <w:t>Word Count: 1</w:t>
      </w:r>
      <w:r w:rsidR="004025E0" w:rsidRPr="004025E0">
        <w:rPr>
          <w:rFonts w:ascii="Arial" w:eastAsia="Calibri" w:hAnsi="Arial" w:cs="Arial"/>
          <w:b/>
          <w:bCs/>
          <w:i/>
          <w:iCs/>
          <w:sz w:val="24"/>
          <w:szCs w:val="24"/>
          <w:highlight w:val="yellow"/>
        </w:rPr>
        <w:t>278</w:t>
      </w:r>
    </w:p>
    <w:p w14:paraId="3C895D1C" w14:textId="7CC5BDDB" w:rsidR="003D5C67" w:rsidRDefault="003D5C67" w:rsidP="004025E0">
      <w:pPr>
        <w:spacing w:line="257" w:lineRule="auto"/>
        <w:ind w:right="531"/>
        <w:rPr>
          <w:rFonts w:ascii="Arial" w:eastAsia="Calibri" w:hAnsi="Arial" w:cs="Arial"/>
          <w:b/>
          <w:bCs/>
          <w:i/>
          <w:iCs/>
          <w:sz w:val="24"/>
          <w:szCs w:val="24"/>
        </w:rPr>
      </w:pPr>
    </w:p>
    <w:p w14:paraId="49116DB9" w14:textId="3CAB3317" w:rsidR="003D5C67" w:rsidRDefault="003D5C67" w:rsidP="004025E0">
      <w:pPr>
        <w:spacing w:line="257" w:lineRule="auto"/>
        <w:ind w:right="531"/>
        <w:rPr>
          <w:rFonts w:ascii="Arial" w:eastAsia="Calibri" w:hAnsi="Arial" w:cs="Arial"/>
          <w:b/>
          <w:bCs/>
          <w:i/>
          <w:iCs/>
          <w:sz w:val="24"/>
          <w:szCs w:val="24"/>
        </w:rPr>
      </w:pPr>
    </w:p>
    <w:p w14:paraId="0ED3CDE1" w14:textId="6E8DE004" w:rsidR="003D5C67" w:rsidRDefault="003D5C67" w:rsidP="004025E0">
      <w:pPr>
        <w:spacing w:line="257" w:lineRule="auto"/>
        <w:ind w:right="531"/>
        <w:rPr>
          <w:rFonts w:ascii="Arial" w:eastAsia="Calibri" w:hAnsi="Arial" w:cs="Arial"/>
          <w:b/>
          <w:bCs/>
          <w:i/>
          <w:iCs/>
          <w:sz w:val="24"/>
          <w:szCs w:val="24"/>
        </w:rPr>
      </w:pPr>
    </w:p>
    <w:p w14:paraId="53D7EAE5" w14:textId="1D5B2D55" w:rsidR="003D5C67" w:rsidRDefault="003D5C67" w:rsidP="004025E0">
      <w:pPr>
        <w:spacing w:line="257" w:lineRule="auto"/>
        <w:ind w:right="531"/>
        <w:rPr>
          <w:rFonts w:ascii="Arial" w:eastAsia="Calibri" w:hAnsi="Arial" w:cs="Arial"/>
          <w:b/>
          <w:bCs/>
          <w:i/>
          <w:iCs/>
          <w:sz w:val="24"/>
          <w:szCs w:val="24"/>
        </w:rPr>
      </w:pPr>
    </w:p>
    <w:p w14:paraId="4DE6DD0F" w14:textId="2CBB77B8" w:rsidR="003D5C67" w:rsidRDefault="003D5C67" w:rsidP="004025E0">
      <w:pPr>
        <w:spacing w:line="257" w:lineRule="auto"/>
        <w:ind w:right="531"/>
        <w:rPr>
          <w:rFonts w:ascii="Arial" w:eastAsia="Calibri" w:hAnsi="Arial" w:cs="Arial"/>
          <w:b/>
          <w:bCs/>
          <w:i/>
          <w:iCs/>
          <w:sz w:val="24"/>
          <w:szCs w:val="24"/>
        </w:rPr>
      </w:pPr>
    </w:p>
    <w:p w14:paraId="2EEC9D92" w14:textId="4665A7B4" w:rsidR="003D5C67" w:rsidRDefault="003D5C67" w:rsidP="004025E0">
      <w:pPr>
        <w:spacing w:line="257" w:lineRule="auto"/>
        <w:ind w:right="531"/>
        <w:rPr>
          <w:rFonts w:ascii="Arial" w:eastAsia="Calibri" w:hAnsi="Arial" w:cs="Arial"/>
          <w:b/>
          <w:bCs/>
          <w:i/>
          <w:iCs/>
          <w:sz w:val="24"/>
          <w:szCs w:val="24"/>
        </w:rPr>
      </w:pPr>
    </w:p>
    <w:p w14:paraId="44DF9109" w14:textId="4FCBEEA5" w:rsidR="003D5C67" w:rsidRDefault="003D5C67" w:rsidP="004025E0">
      <w:pPr>
        <w:spacing w:line="257" w:lineRule="auto"/>
        <w:ind w:right="531"/>
        <w:rPr>
          <w:rFonts w:ascii="Arial" w:eastAsia="Calibri" w:hAnsi="Arial" w:cs="Arial"/>
          <w:b/>
          <w:bCs/>
          <w:i/>
          <w:iCs/>
          <w:sz w:val="24"/>
          <w:szCs w:val="24"/>
        </w:rPr>
      </w:pPr>
    </w:p>
    <w:p w14:paraId="5D8F0AC1" w14:textId="539C6DA5" w:rsidR="003D5C67" w:rsidRDefault="003D5C67" w:rsidP="004025E0">
      <w:pPr>
        <w:spacing w:line="257" w:lineRule="auto"/>
        <w:ind w:right="531"/>
        <w:rPr>
          <w:rFonts w:ascii="Arial" w:eastAsia="Calibri" w:hAnsi="Arial" w:cs="Arial"/>
          <w:b/>
          <w:bCs/>
          <w:i/>
          <w:iCs/>
          <w:sz w:val="24"/>
          <w:szCs w:val="24"/>
        </w:rPr>
      </w:pPr>
    </w:p>
    <w:p w14:paraId="3327437C" w14:textId="0454BF25" w:rsidR="003D5C67" w:rsidRDefault="003D5C67" w:rsidP="004025E0">
      <w:pPr>
        <w:spacing w:line="257" w:lineRule="auto"/>
        <w:ind w:right="531"/>
        <w:rPr>
          <w:rFonts w:ascii="Arial" w:eastAsia="Calibri" w:hAnsi="Arial" w:cs="Arial"/>
          <w:b/>
          <w:bCs/>
          <w:i/>
          <w:iCs/>
          <w:sz w:val="24"/>
          <w:szCs w:val="24"/>
        </w:rPr>
      </w:pPr>
    </w:p>
    <w:p w14:paraId="4235B2C7" w14:textId="211848F2" w:rsidR="003D5C67" w:rsidRDefault="003D5C67" w:rsidP="004025E0">
      <w:pPr>
        <w:spacing w:line="257" w:lineRule="auto"/>
        <w:ind w:right="531"/>
        <w:rPr>
          <w:rFonts w:ascii="Arial" w:eastAsia="Calibri" w:hAnsi="Arial" w:cs="Arial"/>
          <w:b/>
          <w:bCs/>
          <w:i/>
          <w:iCs/>
          <w:sz w:val="24"/>
          <w:szCs w:val="24"/>
        </w:rPr>
      </w:pPr>
    </w:p>
    <w:p w14:paraId="3BB33EC9" w14:textId="667C7ACF" w:rsidR="003D5C67" w:rsidRDefault="003D5C67" w:rsidP="004025E0">
      <w:pPr>
        <w:spacing w:line="257" w:lineRule="auto"/>
        <w:ind w:right="531"/>
        <w:rPr>
          <w:rFonts w:ascii="Arial" w:eastAsia="Calibri" w:hAnsi="Arial" w:cs="Arial"/>
          <w:b/>
          <w:bCs/>
          <w:i/>
          <w:iCs/>
          <w:sz w:val="24"/>
          <w:szCs w:val="24"/>
        </w:rPr>
      </w:pPr>
    </w:p>
    <w:p w14:paraId="50805694" w14:textId="66863D83" w:rsidR="003D5C67" w:rsidRDefault="003D5C67" w:rsidP="004025E0">
      <w:pPr>
        <w:spacing w:line="257" w:lineRule="auto"/>
        <w:ind w:right="531"/>
        <w:rPr>
          <w:rFonts w:ascii="Arial" w:eastAsia="Calibri" w:hAnsi="Arial" w:cs="Arial"/>
          <w:b/>
          <w:bCs/>
          <w:i/>
          <w:iCs/>
          <w:sz w:val="24"/>
          <w:szCs w:val="24"/>
        </w:rPr>
      </w:pPr>
    </w:p>
    <w:p w14:paraId="46F2AAF3" w14:textId="6694F661" w:rsidR="003D5C67" w:rsidRDefault="003D5C67" w:rsidP="004025E0">
      <w:pPr>
        <w:spacing w:line="257" w:lineRule="auto"/>
        <w:ind w:right="531"/>
        <w:rPr>
          <w:rFonts w:ascii="Arial" w:eastAsia="Calibri" w:hAnsi="Arial" w:cs="Arial"/>
          <w:b/>
          <w:bCs/>
          <w:i/>
          <w:iCs/>
          <w:sz w:val="24"/>
          <w:szCs w:val="24"/>
        </w:rPr>
      </w:pPr>
    </w:p>
    <w:p w14:paraId="7BBCD9BA" w14:textId="16F9A364" w:rsidR="003D5C67" w:rsidRDefault="003D5C67" w:rsidP="004025E0">
      <w:pPr>
        <w:spacing w:line="257" w:lineRule="auto"/>
        <w:ind w:right="531"/>
        <w:rPr>
          <w:rFonts w:ascii="Arial" w:eastAsia="Calibri" w:hAnsi="Arial" w:cs="Arial"/>
          <w:b/>
          <w:bCs/>
          <w:i/>
          <w:iCs/>
          <w:sz w:val="24"/>
          <w:szCs w:val="24"/>
        </w:rPr>
      </w:pPr>
    </w:p>
    <w:p w14:paraId="01FDFFAF" w14:textId="08469393" w:rsidR="003D5C67" w:rsidRDefault="003D5C67" w:rsidP="004025E0">
      <w:pPr>
        <w:spacing w:line="257" w:lineRule="auto"/>
        <w:ind w:right="531"/>
        <w:rPr>
          <w:rFonts w:ascii="Arial" w:eastAsia="Calibri" w:hAnsi="Arial" w:cs="Arial"/>
          <w:b/>
          <w:bCs/>
          <w:i/>
          <w:iCs/>
          <w:sz w:val="24"/>
          <w:szCs w:val="24"/>
        </w:rPr>
      </w:pPr>
    </w:p>
    <w:p w14:paraId="16982E52" w14:textId="6735C7EF" w:rsidR="003D5C67" w:rsidRDefault="003D5C67" w:rsidP="004025E0">
      <w:pPr>
        <w:spacing w:line="257" w:lineRule="auto"/>
        <w:ind w:right="531"/>
        <w:rPr>
          <w:rFonts w:ascii="Arial" w:eastAsia="Calibri" w:hAnsi="Arial" w:cs="Arial"/>
          <w:b/>
          <w:bCs/>
          <w:i/>
          <w:iCs/>
          <w:sz w:val="24"/>
          <w:szCs w:val="24"/>
        </w:rPr>
      </w:pPr>
    </w:p>
    <w:p w14:paraId="154409B6" w14:textId="6E3539DF" w:rsidR="003D5C67" w:rsidRDefault="003D5C67" w:rsidP="004025E0">
      <w:pPr>
        <w:spacing w:line="257" w:lineRule="auto"/>
        <w:ind w:right="531"/>
        <w:rPr>
          <w:rFonts w:ascii="Arial" w:eastAsia="Calibri" w:hAnsi="Arial" w:cs="Arial"/>
          <w:b/>
          <w:bCs/>
          <w:i/>
          <w:iCs/>
          <w:sz w:val="24"/>
          <w:szCs w:val="24"/>
        </w:rPr>
      </w:pPr>
    </w:p>
    <w:p w14:paraId="0AFA070B" w14:textId="34ECDB2F" w:rsidR="003D5C67" w:rsidRDefault="003D5C67" w:rsidP="004025E0">
      <w:pPr>
        <w:spacing w:line="257" w:lineRule="auto"/>
        <w:ind w:right="531"/>
        <w:rPr>
          <w:rFonts w:ascii="Arial" w:eastAsia="Calibri" w:hAnsi="Arial" w:cs="Arial"/>
          <w:b/>
          <w:bCs/>
          <w:i/>
          <w:iCs/>
          <w:sz w:val="24"/>
          <w:szCs w:val="24"/>
        </w:rPr>
      </w:pPr>
    </w:p>
    <w:p w14:paraId="7DA157A9" w14:textId="31ACFA70" w:rsidR="003D5C67" w:rsidRDefault="003D5C67" w:rsidP="004025E0">
      <w:pPr>
        <w:spacing w:line="257" w:lineRule="auto"/>
        <w:ind w:right="531"/>
        <w:rPr>
          <w:rFonts w:ascii="Arial" w:eastAsia="Calibri" w:hAnsi="Arial" w:cs="Arial"/>
          <w:b/>
          <w:bCs/>
          <w:i/>
          <w:iCs/>
          <w:sz w:val="24"/>
          <w:szCs w:val="24"/>
        </w:rPr>
      </w:pPr>
    </w:p>
    <w:p w14:paraId="541060E5" w14:textId="1362129A" w:rsidR="003D5C67" w:rsidRDefault="003D5C67" w:rsidP="004025E0">
      <w:pPr>
        <w:spacing w:line="257" w:lineRule="auto"/>
        <w:ind w:right="531"/>
        <w:rPr>
          <w:rFonts w:ascii="Arial" w:eastAsia="Calibri" w:hAnsi="Arial" w:cs="Arial"/>
          <w:b/>
          <w:bCs/>
          <w:i/>
          <w:iCs/>
          <w:sz w:val="24"/>
          <w:szCs w:val="24"/>
        </w:rPr>
      </w:pPr>
    </w:p>
    <w:p w14:paraId="34705684" w14:textId="54B3E51C" w:rsidR="003D5C67" w:rsidRDefault="003D5C67" w:rsidP="004025E0">
      <w:pPr>
        <w:spacing w:line="257" w:lineRule="auto"/>
        <w:ind w:right="531"/>
        <w:rPr>
          <w:rFonts w:ascii="Arial" w:eastAsia="Calibri" w:hAnsi="Arial" w:cs="Arial"/>
          <w:b/>
          <w:bCs/>
          <w:i/>
          <w:iCs/>
          <w:sz w:val="24"/>
          <w:szCs w:val="24"/>
        </w:rPr>
      </w:pPr>
    </w:p>
    <w:p w14:paraId="1469573D" w14:textId="28448080" w:rsidR="003D5C67" w:rsidRDefault="003D5C67" w:rsidP="004025E0">
      <w:pPr>
        <w:spacing w:line="257" w:lineRule="auto"/>
        <w:ind w:right="531"/>
        <w:rPr>
          <w:rFonts w:ascii="Arial" w:eastAsia="Calibri" w:hAnsi="Arial" w:cs="Arial"/>
          <w:b/>
          <w:bCs/>
          <w:i/>
          <w:iCs/>
          <w:sz w:val="24"/>
          <w:szCs w:val="24"/>
        </w:rPr>
      </w:pPr>
    </w:p>
    <w:p w14:paraId="670270F6" w14:textId="63B46BA0" w:rsidR="003D5C67" w:rsidRDefault="003D5C67" w:rsidP="004025E0">
      <w:pPr>
        <w:spacing w:line="257" w:lineRule="auto"/>
        <w:ind w:right="531"/>
        <w:rPr>
          <w:rFonts w:ascii="Arial" w:eastAsia="Calibri" w:hAnsi="Arial" w:cs="Arial"/>
          <w:b/>
          <w:bCs/>
          <w:i/>
          <w:iCs/>
          <w:sz w:val="24"/>
          <w:szCs w:val="24"/>
        </w:rPr>
      </w:pPr>
    </w:p>
    <w:p w14:paraId="1B91C64C" w14:textId="42711E09" w:rsidR="003D5C67" w:rsidRDefault="003D5C67" w:rsidP="004025E0">
      <w:pPr>
        <w:spacing w:line="257" w:lineRule="auto"/>
        <w:ind w:right="531"/>
        <w:rPr>
          <w:rFonts w:ascii="Arial" w:eastAsia="Calibri" w:hAnsi="Arial" w:cs="Arial"/>
          <w:b/>
          <w:bCs/>
          <w:i/>
          <w:iCs/>
          <w:sz w:val="24"/>
          <w:szCs w:val="24"/>
        </w:rPr>
      </w:pPr>
    </w:p>
    <w:p w14:paraId="089A239A" w14:textId="1C5486BE" w:rsidR="003D5C67" w:rsidRDefault="003D5C67" w:rsidP="004025E0">
      <w:pPr>
        <w:spacing w:line="257" w:lineRule="auto"/>
        <w:ind w:right="531"/>
        <w:rPr>
          <w:rFonts w:ascii="Arial" w:eastAsia="Calibri" w:hAnsi="Arial" w:cs="Arial"/>
          <w:b/>
          <w:bCs/>
          <w:i/>
          <w:iCs/>
          <w:sz w:val="24"/>
          <w:szCs w:val="24"/>
        </w:rPr>
      </w:pPr>
    </w:p>
    <w:p w14:paraId="71C1D88C" w14:textId="349D7589" w:rsidR="003D5C67" w:rsidRDefault="003D5C67" w:rsidP="004025E0">
      <w:pPr>
        <w:spacing w:line="257" w:lineRule="auto"/>
        <w:ind w:right="531"/>
        <w:rPr>
          <w:rFonts w:ascii="Arial" w:eastAsia="Calibri" w:hAnsi="Arial" w:cs="Arial"/>
          <w:b/>
          <w:bCs/>
          <w:i/>
          <w:iCs/>
          <w:sz w:val="24"/>
          <w:szCs w:val="24"/>
        </w:rPr>
      </w:pPr>
    </w:p>
    <w:p w14:paraId="17B2DA38" w14:textId="436A5AD4" w:rsidR="003D5C67" w:rsidRDefault="003D5C67" w:rsidP="004025E0">
      <w:pPr>
        <w:spacing w:line="257" w:lineRule="auto"/>
        <w:ind w:right="531"/>
        <w:rPr>
          <w:rFonts w:ascii="Arial" w:eastAsia="Calibri" w:hAnsi="Arial" w:cs="Arial"/>
          <w:b/>
          <w:bCs/>
          <w:i/>
          <w:iCs/>
          <w:sz w:val="24"/>
          <w:szCs w:val="24"/>
        </w:rPr>
      </w:pPr>
    </w:p>
    <w:p w14:paraId="622B519A" w14:textId="32E671F0" w:rsidR="003D5C67" w:rsidRDefault="003D5C67" w:rsidP="004025E0">
      <w:pPr>
        <w:spacing w:line="257" w:lineRule="auto"/>
        <w:ind w:right="531"/>
        <w:rPr>
          <w:rFonts w:ascii="Arial" w:eastAsia="Calibri" w:hAnsi="Arial" w:cs="Arial"/>
          <w:b/>
          <w:bCs/>
          <w:i/>
          <w:iCs/>
          <w:sz w:val="24"/>
          <w:szCs w:val="24"/>
        </w:rPr>
      </w:pPr>
    </w:p>
    <w:p w14:paraId="4DADDABB" w14:textId="21AD09E8" w:rsidR="003D5C67" w:rsidRDefault="003D5C67" w:rsidP="004025E0">
      <w:pPr>
        <w:spacing w:line="257" w:lineRule="auto"/>
        <w:ind w:right="531"/>
        <w:rPr>
          <w:rFonts w:ascii="Arial" w:eastAsia="Calibri" w:hAnsi="Arial" w:cs="Arial"/>
          <w:b/>
          <w:bCs/>
          <w:i/>
          <w:iCs/>
          <w:sz w:val="24"/>
          <w:szCs w:val="24"/>
        </w:rPr>
      </w:pPr>
    </w:p>
    <w:p w14:paraId="0661D82F" w14:textId="72AF40D0" w:rsidR="003D5C67" w:rsidRDefault="003D5C67" w:rsidP="004025E0">
      <w:pPr>
        <w:spacing w:line="257" w:lineRule="auto"/>
        <w:ind w:right="531"/>
        <w:rPr>
          <w:rFonts w:ascii="Arial" w:eastAsia="Calibri" w:hAnsi="Arial" w:cs="Arial"/>
          <w:b/>
          <w:bCs/>
          <w:i/>
          <w:iCs/>
          <w:sz w:val="24"/>
          <w:szCs w:val="24"/>
        </w:rPr>
      </w:pPr>
    </w:p>
    <w:p w14:paraId="48565F2D" w14:textId="348E25AD" w:rsidR="003D5C67" w:rsidRDefault="003D5C67" w:rsidP="004025E0">
      <w:pPr>
        <w:spacing w:line="257" w:lineRule="auto"/>
        <w:ind w:right="531"/>
        <w:rPr>
          <w:rFonts w:ascii="Arial" w:eastAsia="Calibri" w:hAnsi="Arial" w:cs="Arial"/>
          <w:b/>
          <w:bCs/>
          <w:i/>
          <w:iCs/>
          <w:sz w:val="24"/>
          <w:szCs w:val="24"/>
        </w:rPr>
      </w:pPr>
    </w:p>
    <w:p w14:paraId="4C484001" w14:textId="0ACC3E42" w:rsidR="003D5C67" w:rsidRDefault="003D5C67" w:rsidP="004025E0">
      <w:pPr>
        <w:spacing w:line="257" w:lineRule="auto"/>
        <w:ind w:right="531"/>
        <w:rPr>
          <w:rFonts w:ascii="Arial" w:eastAsia="Calibri" w:hAnsi="Arial" w:cs="Arial"/>
          <w:b/>
          <w:bCs/>
          <w:i/>
          <w:iCs/>
          <w:sz w:val="24"/>
          <w:szCs w:val="24"/>
        </w:rPr>
      </w:pPr>
    </w:p>
    <w:p w14:paraId="587D1FEC" w14:textId="533E988B" w:rsidR="003D5C67" w:rsidRDefault="003D5C67" w:rsidP="004025E0">
      <w:pPr>
        <w:spacing w:line="257" w:lineRule="auto"/>
        <w:ind w:right="531"/>
        <w:rPr>
          <w:rFonts w:ascii="Arial" w:eastAsia="Calibri" w:hAnsi="Arial" w:cs="Arial"/>
          <w:b/>
          <w:bCs/>
          <w:i/>
          <w:iCs/>
          <w:sz w:val="24"/>
          <w:szCs w:val="24"/>
        </w:rPr>
      </w:pPr>
    </w:p>
    <w:p w14:paraId="236EF759" w14:textId="7313C58E" w:rsidR="003D5C67" w:rsidRDefault="003D5C67" w:rsidP="004025E0">
      <w:pPr>
        <w:spacing w:line="257" w:lineRule="auto"/>
        <w:ind w:right="531"/>
        <w:rPr>
          <w:rFonts w:ascii="Arial" w:eastAsia="Calibri" w:hAnsi="Arial" w:cs="Arial"/>
          <w:b/>
          <w:bCs/>
          <w:i/>
          <w:iCs/>
          <w:sz w:val="24"/>
          <w:szCs w:val="24"/>
        </w:rPr>
      </w:pPr>
    </w:p>
    <w:p w14:paraId="588EC994" w14:textId="78D8094E" w:rsidR="003D5C67" w:rsidRDefault="003D5C67" w:rsidP="004025E0">
      <w:pPr>
        <w:spacing w:line="257" w:lineRule="auto"/>
        <w:ind w:right="531"/>
        <w:rPr>
          <w:rFonts w:ascii="Arial" w:eastAsia="Calibri" w:hAnsi="Arial" w:cs="Arial"/>
          <w:b/>
          <w:bCs/>
          <w:i/>
          <w:iCs/>
          <w:sz w:val="24"/>
          <w:szCs w:val="24"/>
        </w:rPr>
      </w:pPr>
    </w:p>
    <w:p w14:paraId="12E9EDAD" w14:textId="334FAE89" w:rsidR="003D5C67" w:rsidRDefault="003D5C67" w:rsidP="004025E0">
      <w:pPr>
        <w:spacing w:line="257" w:lineRule="auto"/>
        <w:ind w:right="531"/>
        <w:rPr>
          <w:rFonts w:ascii="Arial" w:eastAsia="Calibri" w:hAnsi="Arial" w:cs="Arial"/>
          <w:b/>
          <w:bCs/>
          <w:i/>
          <w:iCs/>
          <w:sz w:val="24"/>
          <w:szCs w:val="24"/>
        </w:rPr>
      </w:pPr>
    </w:p>
    <w:p w14:paraId="12E78973" w14:textId="5790C5C9" w:rsidR="003D5C67" w:rsidRDefault="003D5C67" w:rsidP="004025E0">
      <w:pPr>
        <w:spacing w:line="257" w:lineRule="auto"/>
        <w:ind w:right="531"/>
        <w:rPr>
          <w:rFonts w:ascii="Arial" w:eastAsia="Calibri" w:hAnsi="Arial" w:cs="Arial"/>
          <w:b/>
          <w:bCs/>
          <w:i/>
          <w:iCs/>
          <w:sz w:val="24"/>
          <w:szCs w:val="24"/>
        </w:rPr>
      </w:pPr>
    </w:p>
    <w:p w14:paraId="68009505" w14:textId="7961DB52" w:rsidR="003D5C67" w:rsidRDefault="003D5C67" w:rsidP="004025E0">
      <w:pPr>
        <w:spacing w:line="257" w:lineRule="auto"/>
        <w:ind w:right="531"/>
        <w:rPr>
          <w:rFonts w:ascii="Arial" w:eastAsia="Calibri" w:hAnsi="Arial" w:cs="Arial"/>
          <w:b/>
          <w:bCs/>
          <w:i/>
          <w:iCs/>
          <w:sz w:val="24"/>
          <w:szCs w:val="24"/>
        </w:rPr>
      </w:pPr>
    </w:p>
    <w:p w14:paraId="3A27D851" w14:textId="25A27B43" w:rsidR="003D5C67" w:rsidRDefault="003D5C67" w:rsidP="004025E0">
      <w:pPr>
        <w:spacing w:line="257" w:lineRule="auto"/>
        <w:ind w:right="531"/>
        <w:rPr>
          <w:rFonts w:ascii="Arial" w:eastAsia="Calibri" w:hAnsi="Arial" w:cs="Arial"/>
          <w:b/>
          <w:bCs/>
          <w:i/>
          <w:iCs/>
          <w:sz w:val="24"/>
          <w:szCs w:val="24"/>
        </w:rPr>
      </w:pPr>
    </w:p>
    <w:p w14:paraId="655F7907" w14:textId="1AB2EA85" w:rsidR="003D5C67" w:rsidRDefault="003D5C67" w:rsidP="004025E0">
      <w:pPr>
        <w:spacing w:line="257" w:lineRule="auto"/>
        <w:ind w:right="531"/>
        <w:rPr>
          <w:rFonts w:ascii="Arial" w:eastAsia="Calibri" w:hAnsi="Arial" w:cs="Arial"/>
          <w:b/>
          <w:bCs/>
          <w:i/>
          <w:iCs/>
          <w:sz w:val="24"/>
          <w:szCs w:val="24"/>
        </w:rPr>
      </w:pPr>
    </w:p>
    <w:p w14:paraId="5CDBB626" w14:textId="73E7B4BB" w:rsidR="003D5C67" w:rsidRDefault="003D5C67" w:rsidP="004025E0">
      <w:pPr>
        <w:spacing w:line="257" w:lineRule="auto"/>
        <w:ind w:right="531"/>
        <w:rPr>
          <w:rFonts w:ascii="Arial" w:eastAsia="Calibri" w:hAnsi="Arial" w:cs="Arial"/>
          <w:b/>
          <w:bCs/>
          <w:i/>
          <w:iCs/>
          <w:sz w:val="24"/>
          <w:szCs w:val="24"/>
        </w:rPr>
      </w:pPr>
    </w:p>
    <w:p w14:paraId="77CB3842" w14:textId="77777777" w:rsidR="003D5C67" w:rsidRPr="004025E0" w:rsidRDefault="003D5C67" w:rsidP="004025E0">
      <w:pPr>
        <w:spacing w:line="257" w:lineRule="auto"/>
        <w:ind w:right="531"/>
        <w:rPr>
          <w:rFonts w:ascii="Arial" w:eastAsia="Calibri" w:hAnsi="Arial" w:cs="Arial"/>
          <w:b/>
          <w:bCs/>
          <w:i/>
          <w:iCs/>
          <w:sz w:val="24"/>
          <w:szCs w:val="24"/>
        </w:rPr>
      </w:pPr>
    </w:p>
    <w:p w14:paraId="765FA707" w14:textId="39651514" w:rsidR="00942103" w:rsidRPr="003D5C67" w:rsidRDefault="00942103" w:rsidP="004025E0">
      <w:pPr>
        <w:spacing w:line="360" w:lineRule="auto"/>
        <w:ind w:right="531"/>
        <w:rPr>
          <w:rFonts w:ascii="Arial" w:hAnsi="Arial" w:cs="Arial"/>
          <w:b/>
          <w:bCs/>
          <w:sz w:val="28"/>
          <w:szCs w:val="28"/>
        </w:rPr>
      </w:pPr>
      <w:r w:rsidRPr="003D5C67">
        <w:rPr>
          <w:rFonts w:ascii="Arial" w:hAnsi="Arial" w:cs="Arial"/>
          <w:b/>
          <w:bCs/>
          <w:sz w:val="28"/>
          <w:szCs w:val="28"/>
        </w:rPr>
        <w:lastRenderedPageBreak/>
        <w:t>Essay four:</w:t>
      </w:r>
    </w:p>
    <w:p w14:paraId="4E97A024" w14:textId="75E670A9" w:rsidR="00942103" w:rsidRPr="003D5C67" w:rsidRDefault="00942103" w:rsidP="004025E0">
      <w:pPr>
        <w:spacing w:line="360" w:lineRule="auto"/>
        <w:ind w:right="531"/>
        <w:rPr>
          <w:rFonts w:ascii="Arial" w:eastAsia="Calibri" w:hAnsi="Arial" w:cs="Arial"/>
          <w:sz w:val="28"/>
          <w:szCs w:val="28"/>
        </w:rPr>
      </w:pPr>
      <w:r w:rsidRPr="003D5C67">
        <w:rPr>
          <w:rFonts w:ascii="Arial" w:eastAsia="Calibri" w:hAnsi="Arial" w:cs="Arial"/>
          <w:sz w:val="28"/>
          <w:szCs w:val="28"/>
        </w:rPr>
        <w:t xml:space="preserve">What impact can personal bias have on investigations, and </w:t>
      </w:r>
      <w:r w:rsidRPr="003D5C67">
        <w:rPr>
          <w:rFonts w:ascii="Arial" w:eastAsia="Calibri" w:hAnsi="Arial" w:cs="Arial"/>
          <w:sz w:val="28"/>
          <w:szCs w:val="28"/>
          <w:u w:val="single"/>
        </w:rPr>
        <w:t>how effective</w:t>
      </w:r>
      <w:r w:rsidRPr="003D5C67">
        <w:rPr>
          <w:rFonts w:ascii="Arial" w:eastAsia="Calibri" w:hAnsi="Arial" w:cs="Arial"/>
          <w:sz w:val="28"/>
          <w:szCs w:val="28"/>
        </w:rPr>
        <w:t xml:space="preserve"> are the measures in place to prevent this? Your answer must be based on academic research rather than personal experience.</w:t>
      </w:r>
    </w:p>
    <w:p w14:paraId="29E774CC" w14:textId="247CFFC7" w:rsidR="00942103" w:rsidRPr="003D5C67" w:rsidRDefault="00942103" w:rsidP="004025E0">
      <w:pPr>
        <w:spacing w:line="360" w:lineRule="auto"/>
        <w:ind w:right="531"/>
        <w:rPr>
          <w:rFonts w:ascii="Arial" w:eastAsia="Calibri" w:hAnsi="Arial" w:cs="Arial"/>
          <w:sz w:val="28"/>
          <w:szCs w:val="28"/>
        </w:rPr>
      </w:pPr>
      <w:r w:rsidRPr="003D5C67">
        <w:rPr>
          <w:rFonts w:ascii="Arial" w:eastAsia="Calibri" w:hAnsi="Arial" w:cs="Arial"/>
          <w:b/>
          <w:bCs/>
          <w:sz w:val="28"/>
          <w:szCs w:val="28"/>
        </w:rPr>
        <w:t xml:space="preserve">Word limit: </w:t>
      </w:r>
      <w:r w:rsidRPr="003D5C67">
        <w:rPr>
          <w:rFonts w:ascii="Arial" w:eastAsia="Calibri" w:hAnsi="Arial" w:cs="Arial"/>
          <w:sz w:val="28"/>
          <w:szCs w:val="28"/>
        </w:rPr>
        <w:t>1000 words.</w:t>
      </w:r>
    </w:p>
    <w:p w14:paraId="40B2CD3B" w14:textId="54DD231E" w:rsidR="00942103" w:rsidRPr="00942103" w:rsidRDefault="00942103" w:rsidP="004025E0">
      <w:pPr>
        <w:spacing w:line="360" w:lineRule="auto"/>
        <w:rPr>
          <w:rFonts w:ascii="Arial" w:hAnsi="Arial" w:cs="Arial"/>
          <w:sz w:val="24"/>
          <w:szCs w:val="24"/>
        </w:rPr>
      </w:pPr>
    </w:p>
    <w:p w14:paraId="032212ED" w14:textId="44943811" w:rsidR="00942103" w:rsidRDefault="00D200C2" w:rsidP="004025E0">
      <w:pPr>
        <w:spacing w:line="360" w:lineRule="auto"/>
        <w:rPr>
          <w:rFonts w:ascii="Arial" w:hAnsi="Arial" w:cs="Arial"/>
          <w:sz w:val="24"/>
          <w:szCs w:val="24"/>
        </w:rPr>
      </w:pPr>
      <w:r>
        <w:rPr>
          <w:rFonts w:ascii="Arial" w:hAnsi="Arial" w:cs="Arial"/>
          <w:sz w:val="24"/>
          <w:szCs w:val="24"/>
        </w:rPr>
        <w:t>R</w:t>
      </w:r>
      <w:r w:rsidR="00972B4E">
        <w:rPr>
          <w:rFonts w:ascii="Arial" w:hAnsi="Arial" w:cs="Arial"/>
          <w:sz w:val="24"/>
          <w:szCs w:val="24"/>
        </w:rPr>
        <w:t>esearchers have worked alongside practitioners to understand ways in which personal bias can be prevented in the workplace</w:t>
      </w:r>
      <w:r w:rsidR="00BB7DF0">
        <w:rPr>
          <w:rFonts w:ascii="Arial" w:hAnsi="Arial" w:cs="Arial"/>
          <w:sz w:val="24"/>
          <w:szCs w:val="24"/>
        </w:rPr>
        <w:t>.</w:t>
      </w:r>
      <w:r>
        <w:rPr>
          <w:rFonts w:ascii="Arial" w:hAnsi="Arial" w:cs="Arial"/>
          <w:sz w:val="24"/>
          <w:szCs w:val="24"/>
        </w:rPr>
        <w:t xml:space="preserve"> As o</w:t>
      </w:r>
      <w:r w:rsidR="00972B4E">
        <w:rPr>
          <w:rFonts w:ascii="Arial" w:hAnsi="Arial" w:cs="Arial"/>
          <w:sz w:val="24"/>
          <w:szCs w:val="24"/>
        </w:rPr>
        <w:t xml:space="preserve">ften </w:t>
      </w:r>
      <w:r w:rsidR="00991750">
        <w:rPr>
          <w:rFonts w:ascii="Arial" w:hAnsi="Arial" w:cs="Arial"/>
          <w:sz w:val="24"/>
          <w:szCs w:val="24"/>
        </w:rPr>
        <w:t>personal bias</w:t>
      </w:r>
      <w:r w:rsidR="00BB7DF0">
        <w:rPr>
          <w:rFonts w:ascii="Arial" w:hAnsi="Arial" w:cs="Arial"/>
          <w:sz w:val="24"/>
          <w:szCs w:val="24"/>
        </w:rPr>
        <w:t xml:space="preserve"> is </w:t>
      </w:r>
      <w:r w:rsidR="00972B4E">
        <w:rPr>
          <w:rFonts w:ascii="Arial" w:hAnsi="Arial" w:cs="Arial"/>
          <w:sz w:val="24"/>
          <w:szCs w:val="24"/>
        </w:rPr>
        <w:t xml:space="preserve">the root of discrimination </w:t>
      </w:r>
      <w:r w:rsidR="00BB7DF0">
        <w:rPr>
          <w:rFonts w:ascii="Arial" w:hAnsi="Arial" w:cs="Arial"/>
          <w:sz w:val="24"/>
          <w:szCs w:val="24"/>
        </w:rPr>
        <w:t xml:space="preserve">and stereotyping </w:t>
      </w:r>
      <w:r w:rsidR="00972B4E">
        <w:rPr>
          <w:rFonts w:ascii="Arial" w:hAnsi="Arial" w:cs="Arial"/>
          <w:sz w:val="24"/>
          <w:szCs w:val="24"/>
        </w:rPr>
        <w:t xml:space="preserve">against certain groups in society. </w:t>
      </w:r>
      <w:r w:rsidR="00BB7DF0">
        <w:rPr>
          <w:rFonts w:ascii="Arial" w:hAnsi="Arial" w:cs="Arial"/>
          <w:sz w:val="24"/>
          <w:szCs w:val="24"/>
        </w:rPr>
        <w:t xml:space="preserve">Majority of the time it is groups such as </w:t>
      </w:r>
      <w:r w:rsidR="00991750">
        <w:rPr>
          <w:rFonts w:ascii="Arial" w:hAnsi="Arial" w:cs="Arial"/>
          <w:sz w:val="24"/>
          <w:szCs w:val="24"/>
        </w:rPr>
        <w:t xml:space="preserve">Black and Asian people that are most negatively impacted by police officer’s personal biases. </w:t>
      </w:r>
      <w:r>
        <w:rPr>
          <w:rFonts w:ascii="Arial" w:hAnsi="Arial" w:cs="Arial"/>
          <w:sz w:val="24"/>
          <w:szCs w:val="24"/>
        </w:rPr>
        <w:t>For example, research found black people were 7 times more likely to be stopped and searched than white people (</w:t>
      </w:r>
      <w:proofErr w:type="spellStart"/>
      <w:r>
        <w:rPr>
          <w:rFonts w:ascii="Arial" w:hAnsi="Arial" w:cs="Arial"/>
          <w:sz w:val="24"/>
          <w:szCs w:val="24"/>
        </w:rPr>
        <w:t>Nickolls</w:t>
      </w:r>
      <w:proofErr w:type="spellEnd"/>
      <w:r>
        <w:rPr>
          <w:rFonts w:ascii="Arial" w:hAnsi="Arial" w:cs="Arial"/>
          <w:sz w:val="24"/>
          <w:szCs w:val="24"/>
        </w:rPr>
        <w:t xml:space="preserve"> and Allen, 2022), personal bias in officers is likely to have a big impact on these figures. </w:t>
      </w:r>
    </w:p>
    <w:p w14:paraId="7D0FFC39" w14:textId="694BFF28" w:rsidR="00991750" w:rsidRDefault="00991750" w:rsidP="004025E0">
      <w:pPr>
        <w:spacing w:line="360" w:lineRule="auto"/>
        <w:rPr>
          <w:rFonts w:ascii="Arial" w:hAnsi="Arial" w:cs="Arial"/>
          <w:sz w:val="24"/>
          <w:szCs w:val="24"/>
        </w:rPr>
      </w:pPr>
    </w:p>
    <w:p w14:paraId="470826C9" w14:textId="0F5694DD" w:rsidR="00F74127" w:rsidRDefault="00921179" w:rsidP="004025E0">
      <w:pPr>
        <w:spacing w:line="360" w:lineRule="auto"/>
        <w:rPr>
          <w:rFonts w:ascii="Arial" w:hAnsi="Arial" w:cs="Arial"/>
          <w:sz w:val="24"/>
          <w:szCs w:val="24"/>
        </w:rPr>
      </w:pPr>
      <w:r>
        <w:rPr>
          <w:rFonts w:ascii="Arial" w:hAnsi="Arial" w:cs="Arial"/>
          <w:sz w:val="24"/>
          <w:szCs w:val="24"/>
        </w:rPr>
        <w:t>Firstly, personal bias is</w:t>
      </w:r>
      <w:r w:rsidR="00D200C2">
        <w:rPr>
          <w:rFonts w:ascii="Arial" w:hAnsi="Arial" w:cs="Arial"/>
          <w:sz w:val="24"/>
          <w:szCs w:val="24"/>
        </w:rPr>
        <w:t xml:space="preserve"> </w:t>
      </w:r>
      <w:r>
        <w:rPr>
          <w:rFonts w:ascii="Arial" w:hAnsi="Arial" w:cs="Arial"/>
          <w:sz w:val="24"/>
          <w:szCs w:val="24"/>
        </w:rPr>
        <w:t xml:space="preserve">often also referred to as implicit bias throughout research. </w:t>
      </w:r>
      <w:r w:rsidR="00D200C2">
        <w:rPr>
          <w:rFonts w:ascii="Arial" w:hAnsi="Arial" w:cs="Arial"/>
          <w:sz w:val="24"/>
          <w:szCs w:val="24"/>
        </w:rPr>
        <w:t>Implicit/personal</w:t>
      </w:r>
      <w:r w:rsidR="008F18FB">
        <w:rPr>
          <w:rFonts w:ascii="Arial" w:hAnsi="Arial" w:cs="Arial"/>
          <w:sz w:val="24"/>
          <w:szCs w:val="24"/>
        </w:rPr>
        <w:t xml:space="preserve"> bias </w:t>
      </w:r>
      <w:r w:rsidR="00D200C2">
        <w:rPr>
          <w:rFonts w:ascii="Arial" w:hAnsi="Arial" w:cs="Arial"/>
          <w:sz w:val="24"/>
          <w:szCs w:val="24"/>
        </w:rPr>
        <w:t xml:space="preserve">is </w:t>
      </w:r>
      <w:r w:rsidR="008F18FB">
        <w:rPr>
          <w:rFonts w:ascii="Arial" w:hAnsi="Arial" w:cs="Arial"/>
          <w:sz w:val="24"/>
          <w:szCs w:val="24"/>
        </w:rPr>
        <w:t xml:space="preserve">any prejudice that </w:t>
      </w:r>
      <w:r w:rsidR="00BB7DF0">
        <w:rPr>
          <w:rFonts w:ascii="Arial" w:hAnsi="Arial" w:cs="Arial"/>
          <w:sz w:val="24"/>
          <w:szCs w:val="24"/>
        </w:rPr>
        <w:t>is</w:t>
      </w:r>
      <w:r w:rsidR="00F74127">
        <w:rPr>
          <w:rFonts w:ascii="Arial" w:hAnsi="Arial" w:cs="Arial"/>
          <w:sz w:val="24"/>
          <w:szCs w:val="24"/>
        </w:rPr>
        <w:t xml:space="preserve"> formed unintentionally and without our direct knowledge. Usually, the bias reflects our personal experiences, attitudes and the culture and society we have been exposed to throughout our lives</w:t>
      </w:r>
      <w:r w:rsidR="00D200C2">
        <w:rPr>
          <w:rFonts w:ascii="Arial" w:hAnsi="Arial" w:cs="Arial"/>
          <w:sz w:val="24"/>
          <w:szCs w:val="24"/>
        </w:rPr>
        <w:t xml:space="preserve"> (Wen, 2020)</w:t>
      </w:r>
      <w:r w:rsidR="00F74127">
        <w:rPr>
          <w:rFonts w:ascii="Arial" w:hAnsi="Arial" w:cs="Arial"/>
          <w:sz w:val="24"/>
          <w:szCs w:val="24"/>
        </w:rPr>
        <w:t>.</w:t>
      </w:r>
      <w:r w:rsidR="008F18FB">
        <w:rPr>
          <w:rFonts w:ascii="Arial" w:hAnsi="Arial" w:cs="Arial"/>
          <w:sz w:val="24"/>
          <w:szCs w:val="24"/>
        </w:rPr>
        <w:t xml:space="preserve"> </w:t>
      </w:r>
      <w:proofErr w:type="spellStart"/>
      <w:r>
        <w:rPr>
          <w:rFonts w:ascii="Arial" w:hAnsi="Arial" w:cs="Arial"/>
          <w:sz w:val="24"/>
          <w:szCs w:val="24"/>
        </w:rPr>
        <w:t>Fridell</w:t>
      </w:r>
      <w:proofErr w:type="spellEnd"/>
      <w:r>
        <w:rPr>
          <w:rFonts w:ascii="Arial" w:hAnsi="Arial" w:cs="Arial"/>
          <w:sz w:val="24"/>
          <w:szCs w:val="24"/>
        </w:rPr>
        <w:t xml:space="preserve"> (2016) </w:t>
      </w:r>
      <w:r w:rsidR="00F74127">
        <w:rPr>
          <w:rFonts w:ascii="Arial" w:hAnsi="Arial" w:cs="Arial"/>
          <w:sz w:val="24"/>
          <w:szCs w:val="24"/>
        </w:rPr>
        <w:t xml:space="preserve">also </w:t>
      </w:r>
      <w:r>
        <w:rPr>
          <w:rFonts w:ascii="Arial" w:hAnsi="Arial" w:cs="Arial"/>
          <w:sz w:val="24"/>
          <w:szCs w:val="24"/>
        </w:rPr>
        <w:t>discussed</w:t>
      </w:r>
      <w:r w:rsidR="00BB7DF0">
        <w:rPr>
          <w:rFonts w:ascii="Arial" w:hAnsi="Arial" w:cs="Arial"/>
          <w:sz w:val="24"/>
          <w:szCs w:val="24"/>
        </w:rPr>
        <w:t xml:space="preserve"> they key characteristics of</w:t>
      </w:r>
      <w:r>
        <w:rPr>
          <w:rFonts w:ascii="Arial" w:hAnsi="Arial" w:cs="Arial"/>
          <w:sz w:val="24"/>
          <w:szCs w:val="24"/>
        </w:rPr>
        <w:t xml:space="preserve"> implicit personal </w:t>
      </w:r>
      <w:r w:rsidR="00BB7DF0">
        <w:rPr>
          <w:rFonts w:ascii="Arial" w:hAnsi="Arial" w:cs="Arial"/>
          <w:sz w:val="24"/>
          <w:szCs w:val="24"/>
        </w:rPr>
        <w:t xml:space="preserve">bias; </w:t>
      </w:r>
      <w:r>
        <w:rPr>
          <w:rFonts w:ascii="Arial" w:hAnsi="Arial" w:cs="Arial"/>
          <w:sz w:val="24"/>
          <w:szCs w:val="24"/>
        </w:rPr>
        <w:t xml:space="preserve">they state </w:t>
      </w:r>
      <w:r w:rsidR="00D200C2">
        <w:rPr>
          <w:rFonts w:ascii="Arial" w:hAnsi="Arial" w:cs="Arial"/>
          <w:sz w:val="24"/>
          <w:szCs w:val="24"/>
        </w:rPr>
        <w:t>these</w:t>
      </w:r>
      <w:r>
        <w:rPr>
          <w:rFonts w:ascii="Arial" w:hAnsi="Arial" w:cs="Arial"/>
          <w:sz w:val="24"/>
          <w:szCs w:val="24"/>
        </w:rPr>
        <w:t xml:space="preserve"> biases impact</w:t>
      </w:r>
      <w:r w:rsidR="00BB7DF0">
        <w:rPr>
          <w:rFonts w:ascii="Arial" w:hAnsi="Arial" w:cs="Arial"/>
          <w:sz w:val="24"/>
          <w:szCs w:val="24"/>
        </w:rPr>
        <w:t>s</w:t>
      </w:r>
      <w:r>
        <w:rPr>
          <w:rFonts w:ascii="Arial" w:hAnsi="Arial" w:cs="Arial"/>
          <w:sz w:val="24"/>
          <w:szCs w:val="24"/>
        </w:rPr>
        <w:t xml:space="preserve"> our actions as police officers</w:t>
      </w:r>
      <w:r w:rsidR="00D200C2">
        <w:rPr>
          <w:rFonts w:ascii="Arial" w:hAnsi="Arial" w:cs="Arial"/>
          <w:sz w:val="24"/>
          <w:szCs w:val="24"/>
        </w:rPr>
        <w:t xml:space="preserve"> as they stereotype individuals/groups,</w:t>
      </w:r>
      <w:r>
        <w:rPr>
          <w:rFonts w:ascii="Arial" w:hAnsi="Arial" w:cs="Arial"/>
          <w:sz w:val="24"/>
          <w:szCs w:val="24"/>
        </w:rPr>
        <w:t xml:space="preserve"> therefore produc</w:t>
      </w:r>
      <w:r w:rsidR="00D200C2">
        <w:rPr>
          <w:rFonts w:ascii="Arial" w:hAnsi="Arial" w:cs="Arial"/>
          <w:sz w:val="24"/>
          <w:szCs w:val="24"/>
        </w:rPr>
        <w:t>ing</w:t>
      </w:r>
      <w:r>
        <w:rPr>
          <w:rFonts w:ascii="Arial" w:hAnsi="Arial" w:cs="Arial"/>
          <w:sz w:val="24"/>
          <w:szCs w:val="24"/>
        </w:rPr>
        <w:t xml:space="preserve"> discriminatory behaviour</w:t>
      </w:r>
      <w:r w:rsidR="00D200C2">
        <w:rPr>
          <w:rFonts w:ascii="Arial" w:hAnsi="Arial" w:cs="Arial"/>
          <w:sz w:val="24"/>
          <w:szCs w:val="24"/>
        </w:rPr>
        <w:t xml:space="preserve"> (</w:t>
      </w:r>
      <w:proofErr w:type="spellStart"/>
      <w:r w:rsidR="00D200C2">
        <w:rPr>
          <w:rFonts w:ascii="Arial" w:hAnsi="Arial" w:cs="Arial"/>
          <w:sz w:val="24"/>
          <w:szCs w:val="24"/>
        </w:rPr>
        <w:t>Fridell</w:t>
      </w:r>
      <w:proofErr w:type="spellEnd"/>
      <w:r w:rsidR="00D200C2">
        <w:rPr>
          <w:rFonts w:ascii="Arial" w:hAnsi="Arial" w:cs="Arial"/>
          <w:sz w:val="24"/>
          <w:szCs w:val="24"/>
        </w:rPr>
        <w:t xml:space="preserve">. 2016). </w:t>
      </w:r>
    </w:p>
    <w:p w14:paraId="00947F3D" w14:textId="5BE1FBD5" w:rsidR="00F74127" w:rsidRDefault="00F74127" w:rsidP="004025E0">
      <w:pPr>
        <w:spacing w:line="360" w:lineRule="auto"/>
        <w:rPr>
          <w:rFonts w:ascii="Arial" w:hAnsi="Arial" w:cs="Arial"/>
          <w:sz w:val="24"/>
          <w:szCs w:val="24"/>
        </w:rPr>
      </w:pPr>
    </w:p>
    <w:p w14:paraId="1B3E1891" w14:textId="14AE89E1" w:rsidR="00596CEA" w:rsidRDefault="00D200C2" w:rsidP="004025E0">
      <w:pPr>
        <w:spacing w:line="360" w:lineRule="auto"/>
        <w:rPr>
          <w:rFonts w:ascii="Arial" w:hAnsi="Arial" w:cs="Arial"/>
          <w:sz w:val="24"/>
          <w:szCs w:val="24"/>
        </w:rPr>
      </w:pPr>
      <w:r>
        <w:rPr>
          <w:rFonts w:ascii="Arial" w:hAnsi="Arial" w:cs="Arial"/>
          <w:sz w:val="24"/>
          <w:szCs w:val="24"/>
        </w:rPr>
        <w:t>R</w:t>
      </w:r>
      <w:r w:rsidR="00596CEA">
        <w:rPr>
          <w:rFonts w:ascii="Arial" w:hAnsi="Arial" w:cs="Arial"/>
          <w:sz w:val="24"/>
          <w:szCs w:val="24"/>
        </w:rPr>
        <w:t xml:space="preserve">esearch </w:t>
      </w:r>
      <w:r w:rsidR="00E56219">
        <w:rPr>
          <w:rFonts w:ascii="Arial" w:hAnsi="Arial" w:cs="Arial"/>
          <w:sz w:val="24"/>
          <w:szCs w:val="24"/>
        </w:rPr>
        <w:t xml:space="preserve">shows </w:t>
      </w:r>
      <w:r w:rsidR="00057083">
        <w:rPr>
          <w:rFonts w:ascii="Arial" w:hAnsi="Arial" w:cs="Arial"/>
          <w:sz w:val="24"/>
          <w:szCs w:val="24"/>
        </w:rPr>
        <w:t>stop and search practices</w:t>
      </w:r>
      <w:r w:rsidR="00596CEA">
        <w:rPr>
          <w:rFonts w:ascii="Arial" w:hAnsi="Arial" w:cs="Arial"/>
          <w:sz w:val="24"/>
          <w:szCs w:val="24"/>
        </w:rPr>
        <w:t xml:space="preserve"> are impacted by individual police officers’ personal bias</w:t>
      </w:r>
      <w:r w:rsidR="00E56219">
        <w:rPr>
          <w:rFonts w:ascii="Arial" w:hAnsi="Arial" w:cs="Arial"/>
          <w:sz w:val="24"/>
          <w:szCs w:val="24"/>
        </w:rPr>
        <w:t>es</w:t>
      </w:r>
      <w:r w:rsidR="00596CEA">
        <w:rPr>
          <w:rFonts w:ascii="Arial" w:hAnsi="Arial" w:cs="Arial"/>
          <w:sz w:val="24"/>
          <w:szCs w:val="24"/>
        </w:rPr>
        <w:t xml:space="preserve">. Therefore, over time stop and search practices have been examined and updated to ensure they are </w:t>
      </w:r>
      <w:r w:rsidR="00E56219">
        <w:rPr>
          <w:rFonts w:ascii="Arial" w:hAnsi="Arial" w:cs="Arial"/>
          <w:sz w:val="24"/>
          <w:szCs w:val="24"/>
        </w:rPr>
        <w:t xml:space="preserve">fairer, ensuring groups are </w:t>
      </w:r>
      <w:r w:rsidR="00596CEA">
        <w:rPr>
          <w:rFonts w:ascii="Arial" w:hAnsi="Arial" w:cs="Arial"/>
          <w:sz w:val="24"/>
          <w:szCs w:val="24"/>
        </w:rPr>
        <w:t>not disproportionately impacted by stop and searches. For example, followi</w:t>
      </w:r>
      <w:r w:rsidR="00E56219">
        <w:rPr>
          <w:rFonts w:ascii="Arial" w:hAnsi="Arial" w:cs="Arial"/>
          <w:sz w:val="24"/>
          <w:szCs w:val="24"/>
        </w:rPr>
        <w:t>ng</w:t>
      </w:r>
      <w:r w:rsidR="00596CEA">
        <w:rPr>
          <w:rFonts w:ascii="Arial" w:hAnsi="Arial" w:cs="Arial"/>
          <w:sz w:val="24"/>
          <w:szCs w:val="24"/>
        </w:rPr>
        <w:t xml:space="preserve"> the Macpherson Report </w:t>
      </w:r>
      <w:r w:rsidR="00E56219">
        <w:rPr>
          <w:rFonts w:ascii="Arial" w:hAnsi="Arial" w:cs="Arial"/>
          <w:sz w:val="24"/>
          <w:szCs w:val="24"/>
        </w:rPr>
        <w:t>which found</w:t>
      </w:r>
      <w:r w:rsidR="00596CEA">
        <w:rPr>
          <w:rFonts w:ascii="Arial" w:hAnsi="Arial" w:cs="Arial"/>
          <w:sz w:val="24"/>
          <w:szCs w:val="24"/>
        </w:rPr>
        <w:t xml:space="preserve"> racist stereotyping by the </w:t>
      </w:r>
      <w:r w:rsidR="00E56219">
        <w:rPr>
          <w:rFonts w:ascii="Arial" w:hAnsi="Arial" w:cs="Arial"/>
          <w:sz w:val="24"/>
          <w:szCs w:val="24"/>
        </w:rPr>
        <w:t>police,</w:t>
      </w:r>
      <w:r w:rsidR="00596CEA">
        <w:rPr>
          <w:rFonts w:ascii="Arial" w:hAnsi="Arial" w:cs="Arial"/>
          <w:sz w:val="24"/>
          <w:szCs w:val="24"/>
        </w:rPr>
        <w:t xml:space="preserve"> </w:t>
      </w:r>
      <w:r w:rsidR="00E56219">
        <w:rPr>
          <w:rFonts w:ascii="Arial" w:hAnsi="Arial" w:cs="Arial"/>
          <w:sz w:val="24"/>
          <w:szCs w:val="24"/>
        </w:rPr>
        <w:t xml:space="preserve">it </w:t>
      </w:r>
      <w:r w:rsidR="00596CEA">
        <w:rPr>
          <w:rFonts w:ascii="Arial" w:hAnsi="Arial" w:cs="Arial"/>
          <w:sz w:val="24"/>
          <w:szCs w:val="24"/>
        </w:rPr>
        <w:t xml:space="preserve">recommended all stop and search encounters should be </w:t>
      </w:r>
      <w:r w:rsidR="00E56219">
        <w:rPr>
          <w:rFonts w:ascii="Arial" w:hAnsi="Arial" w:cs="Arial"/>
          <w:sz w:val="24"/>
          <w:szCs w:val="24"/>
        </w:rPr>
        <w:t>recorded,</w:t>
      </w:r>
      <w:r w:rsidR="00596CEA">
        <w:rPr>
          <w:rFonts w:ascii="Arial" w:hAnsi="Arial" w:cs="Arial"/>
          <w:sz w:val="24"/>
          <w:szCs w:val="24"/>
        </w:rPr>
        <w:t xml:space="preserve"> and these records should be monitored by those in policing. This change meant police officers could be held accountable for their behaviour, in turn, hopefully reducing personal bias when deciding to stop and search someone</w:t>
      </w:r>
      <w:r w:rsidR="00E56219">
        <w:rPr>
          <w:rFonts w:ascii="Arial" w:hAnsi="Arial" w:cs="Arial"/>
          <w:sz w:val="24"/>
          <w:szCs w:val="24"/>
        </w:rPr>
        <w:t xml:space="preserve"> (</w:t>
      </w:r>
      <w:proofErr w:type="spellStart"/>
      <w:r w:rsidR="00E56219">
        <w:rPr>
          <w:rFonts w:ascii="Arial" w:hAnsi="Arial" w:cs="Arial"/>
          <w:sz w:val="24"/>
          <w:szCs w:val="24"/>
        </w:rPr>
        <w:t>Nickolls</w:t>
      </w:r>
      <w:proofErr w:type="spellEnd"/>
      <w:r w:rsidR="00E56219">
        <w:rPr>
          <w:rFonts w:ascii="Arial" w:hAnsi="Arial" w:cs="Arial"/>
          <w:sz w:val="24"/>
          <w:szCs w:val="24"/>
        </w:rPr>
        <w:t xml:space="preserve"> and Allen, 2022)</w:t>
      </w:r>
      <w:r w:rsidR="00596CEA">
        <w:rPr>
          <w:rFonts w:ascii="Arial" w:hAnsi="Arial" w:cs="Arial"/>
          <w:sz w:val="24"/>
          <w:szCs w:val="24"/>
        </w:rPr>
        <w:t xml:space="preserve">. However, despite numerous changes over the years, </w:t>
      </w:r>
      <w:r w:rsidR="00EA6E1F">
        <w:rPr>
          <w:rFonts w:ascii="Arial" w:hAnsi="Arial" w:cs="Arial"/>
          <w:sz w:val="24"/>
          <w:szCs w:val="24"/>
        </w:rPr>
        <w:t xml:space="preserve">black, Asian and minority ethnic people were 3.5 </w:t>
      </w:r>
      <w:r w:rsidR="00EA6E1F">
        <w:rPr>
          <w:rFonts w:ascii="Arial" w:hAnsi="Arial" w:cs="Arial"/>
          <w:sz w:val="24"/>
          <w:szCs w:val="24"/>
        </w:rPr>
        <w:lastRenderedPageBreak/>
        <w:t>times more likely to be stopped and searched than white people in 2020/21 (</w:t>
      </w:r>
      <w:proofErr w:type="spellStart"/>
      <w:r w:rsidR="00EA6E1F">
        <w:rPr>
          <w:rFonts w:ascii="Arial" w:hAnsi="Arial" w:cs="Arial"/>
          <w:sz w:val="24"/>
          <w:szCs w:val="24"/>
        </w:rPr>
        <w:t>Nickolls</w:t>
      </w:r>
      <w:proofErr w:type="spellEnd"/>
      <w:r w:rsidR="00EA6E1F">
        <w:rPr>
          <w:rFonts w:ascii="Arial" w:hAnsi="Arial" w:cs="Arial"/>
          <w:sz w:val="24"/>
          <w:szCs w:val="24"/>
        </w:rPr>
        <w:t xml:space="preserve"> and Allen, 2022).</w:t>
      </w:r>
      <w:r w:rsidR="00596CEA">
        <w:rPr>
          <w:rFonts w:ascii="Arial" w:hAnsi="Arial" w:cs="Arial"/>
          <w:sz w:val="24"/>
          <w:szCs w:val="24"/>
        </w:rPr>
        <w:t xml:space="preserve"> </w:t>
      </w:r>
      <w:r w:rsidR="00EA6E1F">
        <w:rPr>
          <w:rFonts w:ascii="Arial" w:hAnsi="Arial" w:cs="Arial"/>
          <w:sz w:val="24"/>
          <w:szCs w:val="24"/>
        </w:rPr>
        <w:t>Stop and searches is just one example of how personal biases impact police investigations.</w:t>
      </w:r>
      <w:r w:rsidR="00596CEA">
        <w:rPr>
          <w:rFonts w:ascii="Arial" w:hAnsi="Arial" w:cs="Arial"/>
          <w:sz w:val="24"/>
          <w:szCs w:val="24"/>
        </w:rPr>
        <w:t xml:space="preserve"> </w:t>
      </w:r>
    </w:p>
    <w:p w14:paraId="0894B479" w14:textId="4BDC462C" w:rsidR="00057083" w:rsidRDefault="00057083" w:rsidP="004025E0">
      <w:pPr>
        <w:spacing w:line="360" w:lineRule="auto"/>
        <w:rPr>
          <w:rFonts w:ascii="Arial" w:hAnsi="Arial" w:cs="Arial"/>
          <w:sz w:val="24"/>
          <w:szCs w:val="24"/>
        </w:rPr>
      </w:pPr>
    </w:p>
    <w:p w14:paraId="52AE1FCB" w14:textId="766DE41B" w:rsidR="00C40A2A" w:rsidRDefault="00057083" w:rsidP="004025E0">
      <w:pPr>
        <w:spacing w:line="360" w:lineRule="auto"/>
        <w:rPr>
          <w:rFonts w:ascii="Arial" w:hAnsi="Arial" w:cs="Arial"/>
          <w:sz w:val="24"/>
          <w:szCs w:val="24"/>
        </w:rPr>
      </w:pPr>
      <w:r>
        <w:rPr>
          <w:rFonts w:ascii="Arial" w:hAnsi="Arial" w:cs="Arial"/>
          <w:sz w:val="24"/>
          <w:szCs w:val="24"/>
        </w:rPr>
        <w:t xml:space="preserve">Furthermore, </w:t>
      </w:r>
      <w:r w:rsidR="00C40A2A">
        <w:rPr>
          <w:rFonts w:ascii="Arial" w:hAnsi="Arial" w:cs="Arial"/>
          <w:sz w:val="24"/>
          <w:szCs w:val="24"/>
        </w:rPr>
        <w:t xml:space="preserve">Liden, Grans and </w:t>
      </w:r>
      <w:proofErr w:type="spellStart"/>
      <w:r w:rsidR="00C40A2A">
        <w:rPr>
          <w:rFonts w:ascii="Arial" w:hAnsi="Arial" w:cs="Arial"/>
          <w:sz w:val="24"/>
          <w:szCs w:val="24"/>
        </w:rPr>
        <w:t>Juslin</w:t>
      </w:r>
      <w:proofErr w:type="spellEnd"/>
      <w:r w:rsidR="00C40A2A">
        <w:rPr>
          <w:rFonts w:ascii="Arial" w:hAnsi="Arial" w:cs="Arial"/>
          <w:sz w:val="24"/>
          <w:szCs w:val="24"/>
        </w:rPr>
        <w:t xml:space="preserve"> (2018) conducted research into how police officer’s personal bia</w:t>
      </w:r>
      <w:r w:rsidR="00EA6E1F">
        <w:rPr>
          <w:rFonts w:ascii="Arial" w:hAnsi="Arial" w:cs="Arial"/>
          <w:sz w:val="24"/>
          <w:szCs w:val="24"/>
        </w:rPr>
        <w:t>ses</w:t>
      </w:r>
      <w:r w:rsidR="00C40A2A">
        <w:rPr>
          <w:rFonts w:ascii="Arial" w:hAnsi="Arial" w:cs="Arial"/>
          <w:sz w:val="24"/>
          <w:szCs w:val="24"/>
        </w:rPr>
        <w:t xml:space="preserve"> impact how </w:t>
      </w:r>
      <w:r w:rsidR="00F12177">
        <w:rPr>
          <w:rFonts w:ascii="Arial" w:hAnsi="Arial" w:cs="Arial"/>
          <w:sz w:val="24"/>
          <w:szCs w:val="24"/>
        </w:rPr>
        <w:t>suspects</w:t>
      </w:r>
      <w:r w:rsidR="00C40A2A">
        <w:rPr>
          <w:rFonts w:ascii="Arial" w:hAnsi="Arial" w:cs="Arial"/>
          <w:sz w:val="24"/>
          <w:szCs w:val="24"/>
        </w:rPr>
        <w:t xml:space="preserve"> are treated when being </w:t>
      </w:r>
      <w:r w:rsidR="00EA6E1F">
        <w:rPr>
          <w:rFonts w:ascii="Arial" w:hAnsi="Arial" w:cs="Arial"/>
          <w:sz w:val="24"/>
          <w:szCs w:val="24"/>
        </w:rPr>
        <w:t>‘</w:t>
      </w:r>
      <w:r w:rsidR="00C40A2A">
        <w:rPr>
          <w:rFonts w:ascii="Arial" w:hAnsi="Arial" w:cs="Arial"/>
          <w:sz w:val="24"/>
          <w:szCs w:val="24"/>
        </w:rPr>
        <w:t>interrogated</w:t>
      </w:r>
      <w:r w:rsidR="00EA6E1F">
        <w:rPr>
          <w:rFonts w:ascii="Arial" w:hAnsi="Arial" w:cs="Arial"/>
          <w:sz w:val="24"/>
          <w:szCs w:val="24"/>
        </w:rPr>
        <w:t xml:space="preserve">’ </w:t>
      </w:r>
      <w:r w:rsidR="00F12177">
        <w:rPr>
          <w:rFonts w:ascii="Arial" w:hAnsi="Arial" w:cs="Arial"/>
          <w:sz w:val="24"/>
          <w:szCs w:val="24"/>
        </w:rPr>
        <w:t>and</w:t>
      </w:r>
      <w:r w:rsidR="00EA6E1F">
        <w:rPr>
          <w:rFonts w:ascii="Arial" w:hAnsi="Arial" w:cs="Arial"/>
          <w:sz w:val="24"/>
          <w:szCs w:val="24"/>
        </w:rPr>
        <w:t xml:space="preserve"> looked at</w:t>
      </w:r>
      <w:r w:rsidR="00F12177">
        <w:rPr>
          <w:rFonts w:ascii="Arial" w:hAnsi="Arial" w:cs="Arial"/>
          <w:sz w:val="24"/>
          <w:szCs w:val="24"/>
        </w:rPr>
        <w:t xml:space="preserve"> how police officers can reduce personal bias. They argued bias comes into effect when police officers subconsciously form a hypothesis </w:t>
      </w:r>
      <w:r w:rsidR="00EA6E1F">
        <w:rPr>
          <w:rFonts w:ascii="Arial" w:hAnsi="Arial" w:cs="Arial"/>
          <w:sz w:val="24"/>
          <w:szCs w:val="24"/>
        </w:rPr>
        <w:t>when there is</w:t>
      </w:r>
      <w:r w:rsidR="00F12177">
        <w:rPr>
          <w:rFonts w:ascii="Arial" w:hAnsi="Arial" w:cs="Arial"/>
          <w:sz w:val="24"/>
          <w:szCs w:val="24"/>
        </w:rPr>
        <w:t xml:space="preserve"> a lack of </w:t>
      </w:r>
      <w:r w:rsidR="00EA6E1F">
        <w:rPr>
          <w:rFonts w:ascii="Arial" w:hAnsi="Arial" w:cs="Arial"/>
          <w:sz w:val="24"/>
          <w:szCs w:val="24"/>
        </w:rPr>
        <w:t xml:space="preserve">information, leading to unfair policing practices. </w:t>
      </w:r>
      <w:r w:rsidR="00F12177">
        <w:rPr>
          <w:rFonts w:ascii="Arial" w:hAnsi="Arial" w:cs="Arial"/>
          <w:sz w:val="24"/>
          <w:szCs w:val="24"/>
        </w:rPr>
        <w:t>Their research found suspects who were apprehended were interrogated in a more guilt presumptive manner</w:t>
      </w:r>
      <w:r w:rsidR="005855B5">
        <w:rPr>
          <w:rFonts w:ascii="Arial" w:hAnsi="Arial" w:cs="Arial"/>
          <w:sz w:val="24"/>
          <w:szCs w:val="24"/>
        </w:rPr>
        <w:t xml:space="preserve">, </w:t>
      </w:r>
      <w:r w:rsidR="00F12177">
        <w:rPr>
          <w:rFonts w:ascii="Arial" w:hAnsi="Arial" w:cs="Arial"/>
          <w:sz w:val="24"/>
          <w:szCs w:val="24"/>
        </w:rPr>
        <w:t xml:space="preserve">compared to non-apprehended suspects, therefore leading to a suspect driven investigation, rather than looking at </w:t>
      </w:r>
      <w:proofErr w:type="gramStart"/>
      <w:r w:rsidR="00F12177">
        <w:rPr>
          <w:rFonts w:ascii="Arial" w:hAnsi="Arial" w:cs="Arial"/>
          <w:sz w:val="24"/>
          <w:szCs w:val="24"/>
        </w:rPr>
        <w:t>all of</w:t>
      </w:r>
      <w:proofErr w:type="gramEnd"/>
      <w:r w:rsidR="00F12177">
        <w:rPr>
          <w:rFonts w:ascii="Arial" w:hAnsi="Arial" w:cs="Arial"/>
          <w:sz w:val="24"/>
          <w:szCs w:val="24"/>
        </w:rPr>
        <w:t xml:space="preserve"> the evidence objectively and impartially. </w:t>
      </w:r>
      <w:r w:rsidR="00C40A2A">
        <w:rPr>
          <w:rFonts w:ascii="Arial" w:hAnsi="Arial" w:cs="Arial"/>
          <w:sz w:val="24"/>
          <w:szCs w:val="24"/>
        </w:rPr>
        <w:t xml:space="preserve">Although Liden, Grans and </w:t>
      </w:r>
      <w:proofErr w:type="spellStart"/>
      <w:r w:rsidR="00C40A2A">
        <w:rPr>
          <w:rFonts w:ascii="Arial" w:hAnsi="Arial" w:cs="Arial"/>
          <w:sz w:val="24"/>
          <w:szCs w:val="24"/>
        </w:rPr>
        <w:t>Juslin</w:t>
      </w:r>
      <w:proofErr w:type="spellEnd"/>
      <w:r w:rsidR="00C40A2A">
        <w:rPr>
          <w:rFonts w:ascii="Arial" w:hAnsi="Arial" w:cs="Arial"/>
          <w:sz w:val="24"/>
          <w:szCs w:val="24"/>
        </w:rPr>
        <w:t xml:space="preserve"> (2018) research is conducted in relation to Swedish police forces</w:t>
      </w:r>
      <w:r w:rsidR="005855B5">
        <w:rPr>
          <w:rFonts w:ascii="Arial" w:hAnsi="Arial" w:cs="Arial"/>
          <w:sz w:val="24"/>
          <w:szCs w:val="24"/>
        </w:rPr>
        <w:t>, it is still</w:t>
      </w:r>
      <w:r w:rsidR="00C40A2A">
        <w:rPr>
          <w:rFonts w:ascii="Arial" w:hAnsi="Arial" w:cs="Arial"/>
          <w:sz w:val="24"/>
          <w:szCs w:val="24"/>
        </w:rPr>
        <w:t xml:space="preserve"> relevant for how personal bias impact British police investigations</w:t>
      </w:r>
      <w:r w:rsidR="00F12177">
        <w:rPr>
          <w:rFonts w:ascii="Arial" w:hAnsi="Arial" w:cs="Arial"/>
          <w:sz w:val="24"/>
          <w:szCs w:val="24"/>
        </w:rPr>
        <w:t xml:space="preserve"> and can be compared to how suspects are interviewed when in custody, compared to how they are interviewed when they are a ‘voluntary attendee’.</w:t>
      </w:r>
    </w:p>
    <w:p w14:paraId="70D4E7A7" w14:textId="32C7D7A6" w:rsidR="005855B5" w:rsidRDefault="005855B5" w:rsidP="004025E0">
      <w:pPr>
        <w:spacing w:line="360" w:lineRule="auto"/>
        <w:rPr>
          <w:rFonts w:ascii="Arial" w:hAnsi="Arial" w:cs="Arial"/>
          <w:sz w:val="24"/>
          <w:szCs w:val="24"/>
        </w:rPr>
      </w:pPr>
    </w:p>
    <w:p w14:paraId="5E3508AE" w14:textId="19941605" w:rsidR="004C7F51" w:rsidRDefault="005855B5" w:rsidP="005855B5">
      <w:pPr>
        <w:spacing w:line="360" w:lineRule="auto"/>
        <w:rPr>
          <w:rFonts w:ascii="Arial" w:hAnsi="Arial" w:cs="Arial"/>
          <w:sz w:val="24"/>
          <w:szCs w:val="24"/>
        </w:rPr>
      </w:pPr>
      <w:r>
        <w:rPr>
          <w:rFonts w:ascii="Arial" w:hAnsi="Arial" w:cs="Arial"/>
          <w:sz w:val="24"/>
          <w:szCs w:val="24"/>
        </w:rPr>
        <w:t>The above are just two examples of how personal bias in police officers can impact investigations. To note, judges and jury members personal biases also impact police investigations due to their own personal biases (</w:t>
      </w:r>
      <w:proofErr w:type="spellStart"/>
      <w:r>
        <w:rPr>
          <w:rFonts w:ascii="Arial" w:hAnsi="Arial" w:cs="Arial"/>
          <w:sz w:val="24"/>
          <w:szCs w:val="24"/>
        </w:rPr>
        <w:t>Rassin</w:t>
      </w:r>
      <w:proofErr w:type="spellEnd"/>
      <w:r>
        <w:rPr>
          <w:rFonts w:ascii="Arial" w:hAnsi="Arial" w:cs="Arial"/>
          <w:sz w:val="24"/>
          <w:szCs w:val="24"/>
        </w:rPr>
        <w:t xml:space="preserve"> et al., 2010</w:t>
      </w:r>
      <w:proofErr w:type="gramStart"/>
      <w:r>
        <w:rPr>
          <w:rFonts w:ascii="Arial" w:hAnsi="Arial" w:cs="Arial"/>
          <w:sz w:val="24"/>
          <w:szCs w:val="24"/>
        </w:rPr>
        <w:t>).There</w:t>
      </w:r>
      <w:proofErr w:type="gramEnd"/>
      <w:r>
        <w:rPr>
          <w:rFonts w:ascii="Arial" w:hAnsi="Arial" w:cs="Arial"/>
          <w:sz w:val="24"/>
          <w:szCs w:val="24"/>
        </w:rPr>
        <w:t xml:space="preserve"> has therefore been wide ranging work on measures that can help reduce personal biases in workplaces. However, this can be difficult due to the nature of personal bias being unintentionally formed. </w:t>
      </w:r>
      <w:r w:rsidR="009134C2">
        <w:rPr>
          <w:rFonts w:ascii="Arial" w:hAnsi="Arial" w:cs="Arial"/>
          <w:sz w:val="24"/>
          <w:szCs w:val="24"/>
        </w:rPr>
        <w:t xml:space="preserve">For example, </w:t>
      </w:r>
      <w:r w:rsidR="003647CD">
        <w:rPr>
          <w:rFonts w:ascii="Arial" w:hAnsi="Arial" w:cs="Arial"/>
          <w:sz w:val="24"/>
          <w:szCs w:val="24"/>
        </w:rPr>
        <w:t xml:space="preserve">Her Majesty’s Inspectorate of Constabulary and Fire &amp; Rescue Services (HMICFRS) report into disproportionate use of police powers </w:t>
      </w:r>
      <w:r w:rsidR="007530EF">
        <w:rPr>
          <w:rFonts w:ascii="Arial" w:hAnsi="Arial" w:cs="Arial"/>
          <w:sz w:val="24"/>
          <w:szCs w:val="24"/>
        </w:rPr>
        <w:t xml:space="preserve">stated personal biases and disproportionality can be trained out of police officers, </w:t>
      </w:r>
      <w:r>
        <w:rPr>
          <w:rFonts w:ascii="Arial" w:hAnsi="Arial" w:cs="Arial"/>
          <w:sz w:val="24"/>
          <w:szCs w:val="24"/>
        </w:rPr>
        <w:t>further stating the</w:t>
      </w:r>
      <w:r w:rsidR="007530EF">
        <w:rPr>
          <w:rFonts w:ascii="Arial" w:hAnsi="Arial" w:cs="Arial"/>
          <w:sz w:val="24"/>
          <w:szCs w:val="24"/>
        </w:rPr>
        <w:t xml:space="preserve"> training must ensure police officers</w:t>
      </w:r>
      <w:r>
        <w:rPr>
          <w:rFonts w:ascii="Arial" w:hAnsi="Arial" w:cs="Arial"/>
          <w:sz w:val="24"/>
          <w:szCs w:val="24"/>
        </w:rPr>
        <w:t xml:space="preserve"> </w:t>
      </w:r>
      <w:r w:rsidR="007530EF">
        <w:rPr>
          <w:rFonts w:ascii="Arial" w:hAnsi="Arial" w:cs="Arial"/>
          <w:sz w:val="24"/>
          <w:szCs w:val="24"/>
        </w:rPr>
        <w:t>recognise their biases</w:t>
      </w:r>
      <w:r>
        <w:rPr>
          <w:rFonts w:ascii="Arial" w:hAnsi="Arial" w:cs="Arial"/>
          <w:sz w:val="24"/>
          <w:szCs w:val="24"/>
        </w:rPr>
        <w:t xml:space="preserve"> </w:t>
      </w:r>
      <w:proofErr w:type="gramStart"/>
      <w:r>
        <w:rPr>
          <w:rFonts w:ascii="Arial" w:hAnsi="Arial" w:cs="Arial"/>
          <w:sz w:val="24"/>
          <w:szCs w:val="24"/>
        </w:rPr>
        <w:t>in order</w:t>
      </w:r>
      <w:r w:rsidR="007530EF">
        <w:rPr>
          <w:rFonts w:ascii="Arial" w:hAnsi="Arial" w:cs="Arial"/>
          <w:sz w:val="24"/>
          <w:szCs w:val="24"/>
        </w:rPr>
        <w:t xml:space="preserve"> to</w:t>
      </w:r>
      <w:proofErr w:type="gramEnd"/>
      <w:r w:rsidR="007530EF">
        <w:rPr>
          <w:rFonts w:ascii="Arial" w:hAnsi="Arial" w:cs="Arial"/>
          <w:sz w:val="24"/>
          <w:szCs w:val="24"/>
        </w:rPr>
        <w:t xml:space="preserve"> combat them</w:t>
      </w:r>
      <w:r w:rsidR="003B14C9">
        <w:rPr>
          <w:rFonts w:ascii="Arial" w:hAnsi="Arial" w:cs="Arial"/>
          <w:sz w:val="24"/>
          <w:szCs w:val="24"/>
        </w:rPr>
        <w:t xml:space="preserve"> </w:t>
      </w:r>
      <w:r w:rsidR="007530EF">
        <w:rPr>
          <w:rFonts w:ascii="Arial" w:hAnsi="Arial" w:cs="Arial"/>
          <w:sz w:val="24"/>
          <w:szCs w:val="24"/>
        </w:rPr>
        <w:t xml:space="preserve">(Williams, 2021). An example of training provided in West Midlands Police is the ‘Fairness in Policing’ team, this team works with frontline officers to discuss factors relating to disproportionality in an open and honest space, </w:t>
      </w:r>
      <w:r w:rsidR="002A0D8D">
        <w:rPr>
          <w:rFonts w:ascii="Arial" w:hAnsi="Arial" w:cs="Arial"/>
          <w:sz w:val="24"/>
          <w:szCs w:val="24"/>
        </w:rPr>
        <w:t>this is to</w:t>
      </w:r>
      <w:r w:rsidR="007530EF">
        <w:rPr>
          <w:rFonts w:ascii="Arial" w:hAnsi="Arial" w:cs="Arial"/>
          <w:sz w:val="24"/>
          <w:szCs w:val="24"/>
        </w:rPr>
        <w:t xml:space="preserve"> help officers understand</w:t>
      </w:r>
      <w:r w:rsidR="002A0D8D">
        <w:rPr>
          <w:rFonts w:ascii="Arial" w:hAnsi="Arial" w:cs="Arial"/>
          <w:sz w:val="24"/>
          <w:szCs w:val="24"/>
        </w:rPr>
        <w:t xml:space="preserve"> and recognise</w:t>
      </w:r>
      <w:r w:rsidR="007530EF">
        <w:rPr>
          <w:rFonts w:ascii="Arial" w:hAnsi="Arial" w:cs="Arial"/>
          <w:sz w:val="24"/>
          <w:szCs w:val="24"/>
        </w:rPr>
        <w:t xml:space="preserve"> their attitudes and behaviours to help them face and confront their personal biases. Additionally, the HMICFRS </w:t>
      </w:r>
      <w:r w:rsidR="002A0D8D">
        <w:rPr>
          <w:rFonts w:ascii="Arial" w:hAnsi="Arial" w:cs="Arial"/>
          <w:sz w:val="24"/>
          <w:szCs w:val="24"/>
        </w:rPr>
        <w:t>also recognised</w:t>
      </w:r>
      <w:r w:rsidR="007530EF">
        <w:rPr>
          <w:rFonts w:ascii="Arial" w:hAnsi="Arial" w:cs="Arial"/>
          <w:sz w:val="24"/>
          <w:szCs w:val="24"/>
        </w:rPr>
        <w:t xml:space="preserve"> forces should ensure training on personal bias is provided to leaders</w:t>
      </w:r>
      <w:r w:rsidR="002A0D8D">
        <w:rPr>
          <w:rFonts w:ascii="Arial" w:hAnsi="Arial" w:cs="Arial"/>
          <w:sz w:val="24"/>
          <w:szCs w:val="24"/>
        </w:rPr>
        <w:t xml:space="preserve"> as well as officers</w:t>
      </w:r>
      <w:r w:rsidR="007530EF">
        <w:rPr>
          <w:rFonts w:ascii="Arial" w:hAnsi="Arial" w:cs="Arial"/>
          <w:sz w:val="24"/>
          <w:szCs w:val="24"/>
        </w:rPr>
        <w:t xml:space="preserve">, as the leaders must be </w:t>
      </w:r>
      <w:r w:rsidR="003B14C9">
        <w:rPr>
          <w:rFonts w:ascii="Arial" w:hAnsi="Arial" w:cs="Arial"/>
          <w:sz w:val="24"/>
          <w:szCs w:val="24"/>
        </w:rPr>
        <w:t>ensuring</w:t>
      </w:r>
      <w:r w:rsidR="007530EF">
        <w:rPr>
          <w:rFonts w:ascii="Arial" w:hAnsi="Arial" w:cs="Arial"/>
          <w:sz w:val="24"/>
          <w:szCs w:val="24"/>
        </w:rPr>
        <w:t xml:space="preserve"> unfair behaviour is not tolerated</w:t>
      </w:r>
      <w:r w:rsidR="003B14C9">
        <w:rPr>
          <w:rFonts w:ascii="Arial" w:hAnsi="Arial" w:cs="Arial"/>
          <w:sz w:val="24"/>
          <w:szCs w:val="24"/>
        </w:rPr>
        <w:t xml:space="preserve"> (Williams, </w:t>
      </w:r>
      <w:r w:rsidR="003B14C9">
        <w:rPr>
          <w:rFonts w:ascii="Arial" w:hAnsi="Arial" w:cs="Arial"/>
          <w:sz w:val="24"/>
          <w:szCs w:val="24"/>
        </w:rPr>
        <w:lastRenderedPageBreak/>
        <w:t xml:space="preserve">2021). However, research has shown the effects of the training provided on personal bias are often only short term and do not often last beyond 24 </w:t>
      </w:r>
      <w:r w:rsidR="003B14C9" w:rsidRPr="002A0D8D">
        <w:rPr>
          <w:rFonts w:ascii="Arial" w:hAnsi="Arial" w:cs="Arial"/>
          <w:sz w:val="24"/>
          <w:szCs w:val="24"/>
        </w:rPr>
        <w:t xml:space="preserve">hours (Plant and </w:t>
      </w:r>
      <w:proofErr w:type="spellStart"/>
      <w:r w:rsidR="003B14C9" w:rsidRPr="002A0D8D">
        <w:rPr>
          <w:rFonts w:ascii="Arial" w:hAnsi="Arial" w:cs="Arial"/>
          <w:sz w:val="24"/>
          <w:szCs w:val="24"/>
        </w:rPr>
        <w:t>Peruche</w:t>
      </w:r>
      <w:proofErr w:type="spellEnd"/>
      <w:r w:rsidR="003B14C9" w:rsidRPr="002A0D8D">
        <w:rPr>
          <w:rFonts w:ascii="Arial" w:hAnsi="Arial" w:cs="Arial"/>
          <w:sz w:val="24"/>
          <w:szCs w:val="24"/>
        </w:rPr>
        <w:t xml:space="preserve">, 2005). </w:t>
      </w:r>
      <w:r w:rsidR="003B14C9">
        <w:rPr>
          <w:rFonts w:ascii="Arial" w:hAnsi="Arial" w:cs="Arial"/>
          <w:sz w:val="24"/>
          <w:szCs w:val="24"/>
        </w:rPr>
        <w:t xml:space="preserve">The HMICFRS report also supports this point, they stated training </w:t>
      </w:r>
      <w:r w:rsidR="002A0D8D">
        <w:rPr>
          <w:rFonts w:ascii="Arial" w:hAnsi="Arial" w:cs="Arial"/>
          <w:sz w:val="24"/>
          <w:szCs w:val="24"/>
        </w:rPr>
        <w:t>cannot</w:t>
      </w:r>
      <w:r w:rsidR="003B14C9">
        <w:rPr>
          <w:rFonts w:ascii="Arial" w:hAnsi="Arial" w:cs="Arial"/>
          <w:sz w:val="24"/>
          <w:szCs w:val="24"/>
        </w:rPr>
        <w:t xml:space="preserve"> be a one off, </w:t>
      </w:r>
      <w:r w:rsidR="002A0D8D">
        <w:rPr>
          <w:rFonts w:ascii="Arial" w:hAnsi="Arial" w:cs="Arial"/>
          <w:sz w:val="24"/>
          <w:szCs w:val="24"/>
        </w:rPr>
        <w:t>it</w:t>
      </w:r>
      <w:r w:rsidR="003B14C9">
        <w:rPr>
          <w:rFonts w:ascii="Arial" w:hAnsi="Arial" w:cs="Arial"/>
          <w:sz w:val="24"/>
          <w:szCs w:val="24"/>
        </w:rPr>
        <w:t xml:space="preserve"> must be a continuing programme which promotes knowledge and skill</w:t>
      </w:r>
      <w:r w:rsidR="002A0D8D">
        <w:rPr>
          <w:rFonts w:ascii="Arial" w:hAnsi="Arial" w:cs="Arial"/>
          <w:sz w:val="24"/>
          <w:szCs w:val="24"/>
        </w:rPr>
        <w:t>s for it to be effective</w:t>
      </w:r>
      <w:r w:rsidR="003B14C9">
        <w:rPr>
          <w:rFonts w:ascii="Arial" w:hAnsi="Arial" w:cs="Arial"/>
          <w:sz w:val="24"/>
          <w:szCs w:val="24"/>
        </w:rPr>
        <w:t xml:space="preserve">. </w:t>
      </w:r>
      <w:r w:rsidR="002A0D8D">
        <w:rPr>
          <w:rFonts w:ascii="Arial" w:hAnsi="Arial" w:cs="Arial"/>
          <w:sz w:val="24"/>
          <w:szCs w:val="24"/>
        </w:rPr>
        <w:t>The</w:t>
      </w:r>
      <w:r w:rsidR="003B14C9">
        <w:rPr>
          <w:rFonts w:ascii="Arial" w:hAnsi="Arial" w:cs="Arial"/>
          <w:sz w:val="24"/>
          <w:szCs w:val="24"/>
        </w:rPr>
        <w:t xml:space="preserve"> training should </w:t>
      </w:r>
      <w:r w:rsidR="002A0D8D">
        <w:rPr>
          <w:rFonts w:ascii="Arial" w:hAnsi="Arial" w:cs="Arial"/>
          <w:sz w:val="24"/>
          <w:szCs w:val="24"/>
        </w:rPr>
        <w:t xml:space="preserve">also </w:t>
      </w:r>
      <w:r w:rsidR="003B14C9">
        <w:rPr>
          <w:rFonts w:ascii="Arial" w:hAnsi="Arial" w:cs="Arial"/>
          <w:sz w:val="24"/>
          <w:szCs w:val="24"/>
        </w:rPr>
        <w:t>be coupled with an inclusive and supportive organisational culture, without this, the training is unlikely to be effective (Williams, 2021).</w:t>
      </w:r>
    </w:p>
    <w:p w14:paraId="611D70FE" w14:textId="41849C6F" w:rsidR="006B3029" w:rsidRDefault="006B3029" w:rsidP="005855B5">
      <w:pPr>
        <w:spacing w:line="360" w:lineRule="auto"/>
        <w:rPr>
          <w:rFonts w:ascii="Arial" w:hAnsi="Arial" w:cs="Arial"/>
          <w:sz w:val="24"/>
          <w:szCs w:val="24"/>
        </w:rPr>
      </w:pPr>
    </w:p>
    <w:p w14:paraId="38D69439" w14:textId="0ADA585B" w:rsidR="004C7F51" w:rsidRDefault="006B3029" w:rsidP="006B3029">
      <w:pPr>
        <w:spacing w:line="360" w:lineRule="auto"/>
        <w:rPr>
          <w:rFonts w:ascii="Arial" w:hAnsi="Arial" w:cs="Arial"/>
          <w:sz w:val="24"/>
          <w:szCs w:val="24"/>
        </w:rPr>
      </w:pPr>
      <w:r>
        <w:rPr>
          <w:rFonts w:ascii="Arial" w:hAnsi="Arial" w:cs="Arial"/>
          <w:sz w:val="24"/>
          <w:szCs w:val="24"/>
        </w:rPr>
        <w:t xml:space="preserve">To continue, research has also been conducted into how exposure to ‘counter-stereotypes’ can reduce personal biases in policing. </w:t>
      </w:r>
      <w:r w:rsidR="004C7F51">
        <w:rPr>
          <w:rFonts w:ascii="Arial" w:hAnsi="Arial" w:cs="Arial"/>
          <w:sz w:val="24"/>
          <w:szCs w:val="24"/>
        </w:rPr>
        <w:t xml:space="preserve">This is </w:t>
      </w:r>
      <w:r w:rsidR="00763EF0">
        <w:rPr>
          <w:rFonts w:ascii="Arial" w:hAnsi="Arial" w:cs="Arial"/>
          <w:sz w:val="24"/>
          <w:szCs w:val="24"/>
        </w:rPr>
        <w:t>based on the idea that police officers unintentionally stereotype different groups in society</w:t>
      </w:r>
      <w:r>
        <w:rPr>
          <w:rFonts w:ascii="Arial" w:hAnsi="Arial" w:cs="Arial"/>
          <w:sz w:val="24"/>
          <w:szCs w:val="24"/>
        </w:rPr>
        <w:t xml:space="preserve"> based on </w:t>
      </w:r>
      <w:r w:rsidR="00763EF0">
        <w:rPr>
          <w:rFonts w:ascii="Arial" w:hAnsi="Arial" w:cs="Arial"/>
          <w:sz w:val="24"/>
          <w:szCs w:val="24"/>
        </w:rPr>
        <w:t xml:space="preserve">the media, personal experiences, education </w:t>
      </w:r>
      <w:r>
        <w:rPr>
          <w:rFonts w:ascii="Arial" w:hAnsi="Arial" w:cs="Arial"/>
          <w:sz w:val="24"/>
          <w:szCs w:val="24"/>
        </w:rPr>
        <w:t>etc</w:t>
      </w:r>
      <w:r w:rsidR="00763EF0">
        <w:rPr>
          <w:rFonts w:ascii="Arial" w:hAnsi="Arial" w:cs="Arial"/>
          <w:sz w:val="24"/>
          <w:szCs w:val="24"/>
        </w:rPr>
        <w:t>.</w:t>
      </w:r>
      <w:r>
        <w:rPr>
          <w:rFonts w:ascii="Arial" w:hAnsi="Arial" w:cs="Arial"/>
          <w:sz w:val="24"/>
          <w:szCs w:val="24"/>
        </w:rPr>
        <w:t xml:space="preserve"> and these stereotypes influence our personal biases.</w:t>
      </w:r>
      <w:r w:rsidR="00763EF0">
        <w:rPr>
          <w:rFonts w:ascii="Arial" w:hAnsi="Arial" w:cs="Arial"/>
          <w:sz w:val="24"/>
          <w:szCs w:val="24"/>
        </w:rPr>
        <w:t xml:space="preserve"> Therefore, exposure to individuals/groups that do not fit the ‘stereotype’ can reduce personal bias as it encourages positive interactions with individuals/groups (Spencer</w:t>
      </w:r>
      <w:r>
        <w:rPr>
          <w:rFonts w:ascii="Arial" w:hAnsi="Arial" w:cs="Arial"/>
          <w:sz w:val="24"/>
          <w:szCs w:val="24"/>
        </w:rPr>
        <w:t xml:space="preserve"> et al., </w:t>
      </w:r>
      <w:r w:rsidR="00763EF0">
        <w:rPr>
          <w:rFonts w:ascii="Arial" w:hAnsi="Arial" w:cs="Arial"/>
          <w:sz w:val="24"/>
          <w:szCs w:val="24"/>
        </w:rPr>
        <w:t xml:space="preserve">2016). This research is </w:t>
      </w:r>
      <w:r>
        <w:rPr>
          <w:rFonts w:ascii="Arial" w:hAnsi="Arial" w:cs="Arial"/>
          <w:sz w:val="24"/>
          <w:szCs w:val="24"/>
        </w:rPr>
        <w:t xml:space="preserve">supported by </w:t>
      </w:r>
      <w:proofErr w:type="spellStart"/>
      <w:r w:rsidR="00763EF0">
        <w:rPr>
          <w:rFonts w:ascii="Arial" w:hAnsi="Arial" w:cs="Arial"/>
          <w:sz w:val="24"/>
          <w:szCs w:val="24"/>
        </w:rPr>
        <w:t>Fridell</w:t>
      </w:r>
      <w:proofErr w:type="spellEnd"/>
      <w:r w:rsidR="00763EF0">
        <w:rPr>
          <w:rFonts w:ascii="Arial" w:hAnsi="Arial" w:cs="Arial"/>
          <w:sz w:val="24"/>
          <w:szCs w:val="24"/>
        </w:rPr>
        <w:t xml:space="preserve"> (2016) who states exposure to counter-stereotypes can be effective in reducing personal bias</w:t>
      </w:r>
      <w:r>
        <w:rPr>
          <w:rFonts w:ascii="Arial" w:hAnsi="Arial" w:cs="Arial"/>
          <w:sz w:val="24"/>
          <w:szCs w:val="24"/>
        </w:rPr>
        <w:t>. Ho</w:t>
      </w:r>
      <w:r w:rsidR="00763EF0">
        <w:rPr>
          <w:rFonts w:ascii="Arial" w:hAnsi="Arial" w:cs="Arial"/>
          <w:sz w:val="24"/>
          <w:szCs w:val="24"/>
        </w:rPr>
        <w:t xml:space="preserve">wever, </w:t>
      </w:r>
      <w:r>
        <w:rPr>
          <w:rFonts w:ascii="Arial" w:hAnsi="Arial" w:cs="Arial"/>
          <w:sz w:val="24"/>
          <w:szCs w:val="24"/>
        </w:rPr>
        <w:t>she</w:t>
      </w:r>
      <w:r w:rsidR="00763EF0">
        <w:rPr>
          <w:rFonts w:ascii="Arial" w:hAnsi="Arial" w:cs="Arial"/>
          <w:sz w:val="24"/>
          <w:szCs w:val="24"/>
        </w:rPr>
        <w:t xml:space="preserve"> state</w:t>
      </w:r>
      <w:r>
        <w:rPr>
          <w:rFonts w:ascii="Arial" w:hAnsi="Arial" w:cs="Arial"/>
          <w:sz w:val="24"/>
          <w:szCs w:val="24"/>
        </w:rPr>
        <w:t>s</w:t>
      </w:r>
      <w:r w:rsidR="00763EF0">
        <w:rPr>
          <w:rFonts w:ascii="Arial" w:hAnsi="Arial" w:cs="Arial"/>
          <w:sz w:val="24"/>
          <w:szCs w:val="24"/>
        </w:rPr>
        <w:t xml:space="preserve"> a single exposure to the group </w:t>
      </w:r>
      <w:r>
        <w:rPr>
          <w:rFonts w:ascii="Arial" w:hAnsi="Arial" w:cs="Arial"/>
          <w:sz w:val="24"/>
          <w:szCs w:val="24"/>
        </w:rPr>
        <w:t xml:space="preserve">would not be effective, there must be programmes which allow long term contact with counter-stereotypes if we are to effectively reduce personal bias in policing </w:t>
      </w:r>
      <w:r w:rsidR="00763EF0">
        <w:rPr>
          <w:rFonts w:ascii="Arial" w:hAnsi="Arial" w:cs="Arial"/>
          <w:sz w:val="24"/>
          <w:szCs w:val="24"/>
        </w:rPr>
        <w:t>(</w:t>
      </w:r>
      <w:proofErr w:type="spellStart"/>
      <w:r w:rsidR="00763EF0">
        <w:rPr>
          <w:rFonts w:ascii="Arial" w:hAnsi="Arial" w:cs="Arial"/>
          <w:sz w:val="24"/>
          <w:szCs w:val="24"/>
        </w:rPr>
        <w:t>Fridell</w:t>
      </w:r>
      <w:proofErr w:type="spellEnd"/>
      <w:r w:rsidR="00763EF0">
        <w:rPr>
          <w:rFonts w:ascii="Arial" w:hAnsi="Arial" w:cs="Arial"/>
          <w:sz w:val="24"/>
          <w:szCs w:val="24"/>
        </w:rPr>
        <w:t>, 2016).</w:t>
      </w:r>
    </w:p>
    <w:p w14:paraId="5A729146" w14:textId="4DCEDB28" w:rsidR="004C7F51" w:rsidRDefault="004C7F51" w:rsidP="004025E0">
      <w:pPr>
        <w:spacing w:line="360" w:lineRule="auto"/>
        <w:rPr>
          <w:rFonts w:ascii="Arial" w:hAnsi="Arial" w:cs="Arial"/>
          <w:sz w:val="24"/>
          <w:szCs w:val="24"/>
        </w:rPr>
      </w:pPr>
    </w:p>
    <w:p w14:paraId="3ADEDE3F" w14:textId="46AE5A1C" w:rsidR="001D0BF3" w:rsidRDefault="001D0BF3" w:rsidP="004025E0">
      <w:pPr>
        <w:spacing w:line="360" w:lineRule="auto"/>
        <w:rPr>
          <w:rFonts w:ascii="Arial" w:hAnsi="Arial" w:cs="Arial"/>
          <w:sz w:val="24"/>
          <w:szCs w:val="24"/>
        </w:rPr>
      </w:pPr>
      <w:r>
        <w:rPr>
          <w:rFonts w:ascii="Arial" w:hAnsi="Arial" w:cs="Arial"/>
          <w:sz w:val="24"/>
          <w:szCs w:val="24"/>
        </w:rPr>
        <w:t>Finally,</w:t>
      </w:r>
      <w:r w:rsidR="00A1135F">
        <w:rPr>
          <w:rFonts w:ascii="Arial" w:hAnsi="Arial" w:cs="Arial"/>
          <w:sz w:val="24"/>
          <w:szCs w:val="24"/>
        </w:rPr>
        <w:t xml:space="preserve"> another measure to reduce personal bias </w:t>
      </w:r>
      <w:r w:rsidR="006B3029">
        <w:rPr>
          <w:rFonts w:ascii="Arial" w:hAnsi="Arial" w:cs="Arial"/>
          <w:sz w:val="24"/>
          <w:szCs w:val="24"/>
        </w:rPr>
        <w:t xml:space="preserve">impacting police investigations </w:t>
      </w:r>
      <w:r w:rsidR="00A1135F">
        <w:rPr>
          <w:rFonts w:ascii="Arial" w:hAnsi="Arial" w:cs="Arial"/>
          <w:sz w:val="24"/>
          <w:szCs w:val="24"/>
        </w:rPr>
        <w:t>is to reduce the amount of discretion police officers have</w:t>
      </w:r>
      <w:r w:rsidR="006B3029">
        <w:rPr>
          <w:rFonts w:ascii="Arial" w:hAnsi="Arial" w:cs="Arial"/>
          <w:sz w:val="24"/>
          <w:szCs w:val="24"/>
        </w:rPr>
        <w:t xml:space="preserve">. </w:t>
      </w:r>
      <w:r w:rsidR="00A1135F">
        <w:rPr>
          <w:rFonts w:ascii="Arial" w:hAnsi="Arial" w:cs="Arial"/>
          <w:sz w:val="24"/>
          <w:szCs w:val="24"/>
        </w:rPr>
        <w:t xml:space="preserve">By reducing discretion police officers are less likely to be able to act on their biases and stereotypes (Spencer, </w:t>
      </w:r>
      <w:r w:rsidR="006B3029">
        <w:rPr>
          <w:rFonts w:ascii="Arial" w:hAnsi="Arial" w:cs="Arial"/>
          <w:sz w:val="24"/>
          <w:szCs w:val="24"/>
        </w:rPr>
        <w:t>et al.</w:t>
      </w:r>
      <w:r w:rsidR="00A1135F">
        <w:rPr>
          <w:rFonts w:ascii="Arial" w:hAnsi="Arial" w:cs="Arial"/>
          <w:sz w:val="24"/>
          <w:szCs w:val="24"/>
        </w:rPr>
        <w:t xml:space="preserve">, 2016). </w:t>
      </w:r>
      <w:r w:rsidR="006B3029">
        <w:rPr>
          <w:rFonts w:ascii="Arial" w:hAnsi="Arial" w:cs="Arial"/>
          <w:sz w:val="24"/>
          <w:szCs w:val="24"/>
        </w:rPr>
        <w:t>This can be done through putting more policies in place to give police officers less discretion, for example, the H</w:t>
      </w:r>
      <w:r w:rsidR="00A1135F">
        <w:rPr>
          <w:rFonts w:ascii="Arial" w:hAnsi="Arial" w:cs="Arial"/>
          <w:sz w:val="24"/>
          <w:szCs w:val="24"/>
        </w:rPr>
        <w:t xml:space="preserve">ome Secretary launched ‘the best use of stop and search scheme’ in 2009, along with </w:t>
      </w:r>
      <w:r w:rsidR="006B3029">
        <w:rPr>
          <w:rFonts w:ascii="Arial" w:hAnsi="Arial" w:cs="Arial"/>
          <w:sz w:val="24"/>
          <w:szCs w:val="24"/>
        </w:rPr>
        <w:t>a</w:t>
      </w:r>
      <w:r w:rsidR="00A1135F">
        <w:rPr>
          <w:rFonts w:ascii="Arial" w:hAnsi="Arial" w:cs="Arial"/>
          <w:sz w:val="24"/>
          <w:szCs w:val="24"/>
        </w:rPr>
        <w:t xml:space="preserve"> mandatory assessment for officers on their use of stop and search powers. Doing this</w:t>
      </w:r>
      <w:r w:rsidR="006B3029">
        <w:rPr>
          <w:rFonts w:ascii="Arial" w:hAnsi="Arial" w:cs="Arial"/>
          <w:sz w:val="24"/>
          <w:szCs w:val="24"/>
        </w:rPr>
        <w:t xml:space="preserve"> created new rules for officers when carrying out stop and searches and therefore it was less on ‘suspicion’ more based on information (</w:t>
      </w:r>
      <w:proofErr w:type="spellStart"/>
      <w:r w:rsidR="00A1135F">
        <w:rPr>
          <w:rFonts w:ascii="Arial" w:hAnsi="Arial" w:cs="Arial"/>
          <w:sz w:val="24"/>
          <w:szCs w:val="24"/>
        </w:rPr>
        <w:t>Nickolls</w:t>
      </w:r>
      <w:proofErr w:type="spellEnd"/>
      <w:r w:rsidR="00A1135F">
        <w:rPr>
          <w:rFonts w:ascii="Arial" w:hAnsi="Arial" w:cs="Arial"/>
          <w:sz w:val="24"/>
          <w:szCs w:val="24"/>
        </w:rPr>
        <w:t xml:space="preserve"> and Allen, 2022). However, reducing discretion in police forces can cause issues as police officers need some level of discretion </w:t>
      </w:r>
      <w:proofErr w:type="gramStart"/>
      <w:r w:rsidR="00A1135F">
        <w:rPr>
          <w:rFonts w:ascii="Arial" w:hAnsi="Arial" w:cs="Arial"/>
          <w:sz w:val="24"/>
          <w:szCs w:val="24"/>
        </w:rPr>
        <w:t>in order to</w:t>
      </w:r>
      <w:proofErr w:type="gramEnd"/>
      <w:r w:rsidR="00A1135F">
        <w:rPr>
          <w:rFonts w:ascii="Arial" w:hAnsi="Arial" w:cs="Arial"/>
          <w:sz w:val="24"/>
          <w:szCs w:val="24"/>
        </w:rPr>
        <w:t xml:space="preserve"> do their job</w:t>
      </w:r>
      <w:r w:rsidR="006B3029">
        <w:rPr>
          <w:rFonts w:ascii="Arial" w:hAnsi="Arial" w:cs="Arial"/>
          <w:sz w:val="24"/>
          <w:szCs w:val="24"/>
        </w:rPr>
        <w:t xml:space="preserve"> (Bryant and Bryant, 2021)</w:t>
      </w:r>
      <w:r w:rsidR="00A1135F">
        <w:rPr>
          <w:rFonts w:ascii="Arial" w:hAnsi="Arial" w:cs="Arial"/>
          <w:sz w:val="24"/>
          <w:szCs w:val="24"/>
        </w:rPr>
        <w:t>.</w:t>
      </w:r>
      <w:r w:rsidR="006B3029">
        <w:rPr>
          <w:rFonts w:ascii="Arial" w:hAnsi="Arial" w:cs="Arial"/>
          <w:sz w:val="24"/>
          <w:szCs w:val="24"/>
        </w:rPr>
        <w:t xml:space="preserve"> Along side with reducing discretion, making police officers more accountable for their actions if effective in reducing personal bias. One way this can be done is through the mandatory use of body-worn video (Spencer at al., 2016), this is being widely used across </w:t>
      </w:r>
      <w:r w:rsidR="003D5C67">
        <w:rPr>
          <w:rFonts w:ascii="Arial" w:hAnsi="Arial" w:cs="Arial"/>
          <w:sz w:val="24"/>
          <w:szCs w:val="24"/>
        </w:rPr>
        <w:t xml:space="preserve">UK forces. </w:t>
      </w:r>
    </w:p>
    <w:p w14:paraId="235CC10F" w14:textId="54468EF1" w:rsidR="001D0BF3" w:rsidRDefault="001D0BF3" w:rsidP="004025E0">
      <w:pPr>
        <w:spacing w:line="360" w:lineRule="auto"/>
        <w:rPr>
          <w:rFonts w:ascii="Arial" w:hAnsi="Arial" w:cs="Arial"/>
          <w:sz w:val="24"/>
          <w:szCs w:val="24"/>
        </w:rPr>
      </w:pPr>
    </w:p>
    <w:p w14:paraId="4816E126" w14:textId="29C3B745" w:rsidR="00611E66" w:rsidRDefault="00A1135F" w:rsidP="004025E0">
      <w:pPr>
        <w:spacing w:line="360" w:lineRule="auto"/>
        <w:rPr>
          <w:rFonts w:ascii="Arial" w:hAnsi="Arial" w:cs="Arial"/>
          <w:sz w:val="24"/>
          <w:szCs w:val="24"/>
        </w:rPr>
      </w:pPr>
      <w:r>
        <w:rPr>
          <w:rFonts w:ascii="Arial" w:hAnsi="Arial" w:cs="Arial"/>
          <w:sz w:val="24"/>
          <w:szCs w:val="24"/>
        </w:rPr>
        <w:t xml:space="preserve">To conclude, </w:t>
      </w:r>
      <w:r w:rsidR="00E7041A">
        <w:rPr>
          <w:rFonts w:ascii="Arial" w:hAnsi="Arial" w:cs="Arial"/>
          <w:sz w:val="24"/>
          <w:szCs w:val="24"/>
        </w:rPr>
        <w:t>personal bias impact</w:t>
      </w:r>
      <w:r w:rsidR="006B3029">
        <w:rPr>
          <w:rFonts w:ascii="Arial" w:hAnsi="Arial" w:cs="Arial"/>
          <w:sz w:val="24"/>
          <w:szCs w:val="24"/>
        </w:rPr>
        <w:t xml:space="preserve">s </w:t>
      </w:r>
      <w:r w:rsidR="00E7041A">
        <w:rPr>
          <w:rFonts w:ascii="Arial" w:hAnsi="Arial" w:cs="Arial"/>
          <w:sz w:val="24"/>
          <w:szCs w:val="24"/>
        </w:rPr>
        <w:t xml:space="preserve">police investigations in </w:t>
      </w:r>
      <w:proofErr w:type="gramStart"/>
      <w:r w:rsidR="00E7041A">
        <w:rPr>
          <w:rFonts w:ascii="Arial" w:hAnsi="Arial" w:cs="Arial"/>
          <w:sz w:val="24"/>
          <w:szCs w:val="24"/>
        </w:rPr>
        <w:t>a number of</w:t>
      </w:r>
      <w:proofErr w:type="gramEnd"/>
      <w:r w:rsidR="00E7041A">
        <w:rPr>
          <w:rFonts w:ascii="Arial" w:hAnsi="Arial" w:cs="Arial"/>
          <w:sz w:val="24"/>
          <w:szCs w:val="24"/>
        </w:rPr>
        <w:t xml:space="preserve"> ways and can therefore lead to the unfair treatment of certain individuals and/or groups in society through discriminatory practices and stereotyping </w:t>
      </w:r>
      <w:r w:rsidR="006B3029">
        <w:rPr>
          <w:rFonts w:ascii="Arial" w:hAnsi="Arial" w:cs="Arial"/>
          <w:sz w:val="24"/>
          <w:szCs w:val="24"/>
        </w:rPr>
        <w:t>(Wen, 2020)</w:t>
      </w:r>
      <w:r w:rsidR="00E7041A">
        <w:rPr>
          <w:rFonts w:ascii="Arial" w:hAnsi="Arial" w:cs="Arial"/>
          <w:sz w:val="24"/>
          <w:szCs w:val="24"/>
        </w:rPr>
        <w:t xml:space="preserve">. Therefore, police forces and governments must be taking an ‘evidence-based policing’ approach and work together and with researchers to understand the effectiveness of measures in place to help prevent this </w:t>
      </w:r>
      <w:r w:rsidR="006B3029">
        <w:rPr>
          <w:rFonts w:ascii="Arial" w:hAnsi="Arial" w:cs="Arial"/>
          <w:sz w:val="24"/>
          <w:szCs w:val="24"/>
        </w:rPr>
        <w:t>(Spooner et a., 2022).</w:t>
      </w:r>
      <w:r w:rsidR="00E7041A">
        <w:rPr>
          <w:rFonts w:ascii="Arial" w:hAnsi="Arial" w:cs="Arial"/>
          <w:sz w:val="24"/>
          <w:szCs w:val="24"/>
        </w:rPr>
        <w:t xml:space="preserve"> </w:t>
      </w:r>
    </w:p>
    <w:p w14:paraId="0F808924" w14:textId="77777777" w:rsidR="00611E66" w:rsidRDefault="00611E66" w:rsidP="004025E0">
      <w:pPr>
        <w:spacing w:line="360" w:lineRule="auto"/>
        <w:rPr>
          <w:rFonts w:ascii="Arial" w:hAnsi="Arial" w:cs="Arial"/>
          <w:sz w:val="24"/>
          <w:szCs w:val="24"/>
        </w:rPr>
      </w:pPr>
    </w:p>
    <w:p w14:paraId="6C2B1E37" w14:textId="35DA0282" w:rsidR="001D0BF3" w:rsidRDefault="00611E66" w:rsidP="00611E66">
      <w:pPr>
        <w:rPr>
          <w:rFonts w:ascii="Arial" w:hAnsi="Arial" w:cs="Arial"/>
          <w:b/>
          <w:bCs/>
          <w:i/>
          <w:iCs/>
          <w:sz w:val="24"/>
          <w:szCs w:val="24"/>
        </w:rPr>
      </w:pPr>
      <w:r w:rsidRPr="003D5C67">
        <w:rPr>
          <w:rFonts w:ascii="Arial" w:hAnsi="Arial" w:cs="Arial"/>
          <w:b/>
          <w:bCs/>
          <w:i/>
          <w:iCs/>
          <w:sz w:val="24"/>
          <w:szCs w:val="24"/>
          <w:highlight w:val="yellow"/>
        </w:rPr>
        <w:t>Word Count: 1</w:t>
      </w:r>
      <w:r w:rsidR="003D5C67" w:rsidRPr="003D5C67">
        <w:rPr>
          <w:rFonts w:ascii="Arial" w:hAnsi="Arial" w:cs="Arial"/>
          <w:b/>
          <w:bCs/>
          <w:i/>
          <w:iCs/>
          <w:sz w:val="24"/>
          <w:szCs w:val="24"/>
          <w:highlight w:val="yellow"/>
        </w:rPr>
        <w:t>145</w:t>
      </w:r>
    </w:p>
    <w:p w14:paraId="558C5E22" w14:textId="05042B3A" w:rsidR="004A588B" w:rsidRDefault="004A588B" w:rsidP="00611E66">
      <w:pPr>
        <w:rPr>
          <w:rFonts w:ascii="Arial" w:hAnsi="Arial" w:cs="Arial"/>
          <w:b/>
          <w:bCs/>
          <w:i/>
          <w:iCs/>
          <w:sz w:val="24"/>
          <w:szCs w:val="24"/>
        </w:rPr>
      </w:pPr>
    </w:p>
    <w:p w14:paraId="0BFB00A1" w14:textId="3753C893" w:rsidR="004A588B" w:rsidRDefault="004A588B" w:rsidP="00611E66">
      <w:pPr>
        <w:rPr>
          <w:rFonts w:ascii="Arial" w:hAnsi="Arial" w:cs="Arial"/>
          <w:b/>
          <w:bCs/>
          <w:i/>
          <w:iCs/>
          <w:sz w:val="24"/>
          <w:szCs w:val="24"/>
        </w:rPr>
      </w:pPr>
    </w:p>
    <w:p w14:paraId="24429010" w14:textId="289D756E" w:rsidR="004A588B" w:rsidRDefault="004A588B" w:rsidP="00611E66">
      <w:pPr>
        <w:rPr>
          <w:rFonts w:ascii="Arial" w:hAnsi="Arial" w:cs="Arial"/>
          <w:b/>
          <w:bCs/>
          <w:i/>
          <w:iCs/>
          <w:sz w:val="24"/>
          <w:szCs w:val="24"/>
        </w:rPr>
      </w:pPr>
    </w:p>
    <w:p w14:paraId="3BAEB89B" w14:textId="111FB11C" w:rsidR="004A588B" w:rsidRDefault="004A588B" w:rsidP="00611E66">
      <w:pPr>
        <w:rPr>
          <w:rFonts w:ascii="Arial" w:hAnsi="Arial" w:cs="Arial"/>
          <w:b/>
          <w:bCs/>
          <w:i/>
          <w:iCs/>
          <w:sz w:val="24"/>
          <w:szCs w:val="24"/>
        </w:rPr>
      </w:pPr>
    </w:p>
    <w:p w14:paraId="07DA4383" w14:textId="5B5C9EE0" w:rsidR="002A0D8D" w:rsidRDefault="002A0D8D" w:rsidP="00611E66">
      <w:pPr>
        <w:rPr>
          <w:rFonts w:ascii="Arial" w:hAnsi="Arial" w:cs="Arial"/>
          <w:b/>
          <w:bCs/>
          <w:i/>
          <w:iCs/>
          <w:sz w:val="24"/>
          <w:szCs w:val="24"/>
        </w:rPr>
      </w:pPr>
    </w:p>
    <w:p w14:paraId="0B47F09D" w14:textId="61E66677" w:rsidR="002A0D8D" w:rsidRDefault="002A0D8D" w:rsidP="00611E66">
      <w:pPr>
        <w:rPr>
          <w:rFonts w:ascii="Arial" w:hAnsi="Arial" w:cs="Arial"/>
          <w:b/>
          <w:bCs/>
          <w:i/>
          <w:iCs/>
          <w:sz w:val="24"/>
          <w:szCs w:val="24"/>
        </w:rPr>
      </w:pPr>
    </w:p>
    <w:p w14:paraId="5EF5BC3E" w14:textId="14438EA3" w:rsidR="002A0D8D" w:rsidRDefault="002A0D8D" w:rsidP="00611E66">
      <w:pPr>
        <w:rPr>
          <w:rFonts w:ascii="Arial" w:hAnsi="Arial" w:cs="Arial"/>
          <w:b/>
          <w:bCs/>
          <w:i/>
          <w:iCs/>
          <w:sz w:val="24"/>
          <w:szCs w:val="24"/>
        </w:rPr>
      </w:pPr>
    </w:p>
    <w:p w14:paraId="7EC3BD35" w14:textId="363E8AB9" w:rsidR="002A0D8D" w:rsidRDefault="002A0D8D" w:rsidP="00611E66">
      <w:pPr>
        <w:rPr>
          <w:rFonts w:ascii="Arial" w:hAnsi="Arial" w:cs="Arial"/>
          <w:b/>
          <w:bCs/>
          <w:i/>
          <w:iCs/>
          <w:sz w:val="24"/>
          <w:szCs w:val="24"/>
        </w:rPr>
      </w:pPr>
    </w:p>
    <w:p w14:paraId="185CA769" w14:textId="358F3692" w:rsidR="002A0D8D" w:rsidRDefault="002A0D8D" w:rsidP="00611E66">
      <w:pPr>
        <w:rPr>
          <w:rFonts w:ascii="Arial" w:hAnsi="Arial" w:cs="Arial"/>
          <w:b/>
          <w:bCs/>
          <w:i/>
          <w:iCs/>
          <w:sz w:val="24"/>
          <w:szCs w:val="24"/>
        </w:rPr>
      </w:pPr>
    </w:p>
    <w:p w14:paraId="522D4732" w14:textId="2E111FEF" w:rsidR="002A0D8D" w:rsidRDefault="002A0D8D" w:rsidP="00611E66">
      <w:pPr>
        <w:rPr>
          <w:rFonts w:ascii="Arial" w:hAnsi="Arial" w:cs="Arial"/>
          <w:b/>
          <w:bCs/>
          <w:i/>
          <w:iCs/>
          <w:sz w:val="24"/>
          <w:szCs w:val="24"/>
        </w:rPr>
      </w:pPr>
    </w:p>
    <w:p w14:paraId="6202D456" w14:textId="2198D025" w:rsidR="002A0D8D" w:rsidRDefault="002A0D8D" w:rsidP="00611E66">
      <w:pPr>
        <w:rPr>
          <w:rFonts w:ascii="Arial" w:hAnsi="Arial" w:cs="Arial"/>
          <w:b/>
          <w:bCs/>
          <w:i/>
          <w:iCs/>
          <w:sz w:val="24"/>
          <w:szCs w:val="24"/>
        </w:rPr>
      </w:pPr>
    </w:p>
    <w:p w14:paraId="7E75DA4E" w14:textId="0A44CB64" w:rsidR="002A0D8D" w:rsidRDefault="002A0D8D" w:rsidP="00611E66">
      <w:pPr>
        <w:rPr>
          <w:rFonts w:ascii="Arial" w:hAnsi="Arial" w:cs="Arial"/>
          <w:b/>
          <w:bCs/>
          <w:i/>
          <w:iCs/>
          <w:sz w:val="24"/>
          <w:szCs w:val="24"/>
        </w:rPr>
      </w:pPr>
    </w:p>
    <w:p w14:paraId="0C3B61EB" w14:textId="5D283CC0" w:rsidR="002A0D8D" w:rsidRDefault="002A0D8D" w:rsidP="00611E66">
      <w:pPr>
        <w:rPr>
          <w:rFonts w:ascii="Arial" w:hAnsi="Arial" w:cs="Arial"/>
          <w:b/>
          <w:bCs/>
          <w:i/>
          <w:iCs/>
          <w:sz w:val="24"/>
          <w:szCs w:val="24"/>
        </w:rPr>
      </w:pPr>
    </w:p>
    <w:p w14:paraId="6BAF7D6B" w14:textId="466B72BF" w:rsidR="002A0D8D" w:rsidRDefault="002A0D8D" w:rsidP="00611E66">
      <w:pPr>
        <w:rPr>
          <w:rFonts w:ascii="Arial" w:hAnsi="Arial" w:cs="Arial"/>
          <w:b/>
          <w:bCs/>
          <w:i/>
          <w:iCs/>
          <w:sz w:val="24"/>
          <w:szCs w:val="24"/>
        </w:rPr>
      </w:pPr>
    </w:p>
    <w:p w14:paraId="231DF36A" w14:textId="4F0FDDCF" w:rsidR="002A0D8D" w:rsidRDefault="002A0D8D" w:rsidP="00611E66">
      <w:pPr>
        <w:rPr>
          <w:rFonts w:ascii="Arial" w:hAnsi="Arial" w:cs="Arial"/>
          <w:b/>
          <w:bCs/>
          <w:i/>
          <w:iCs/>
          <w:sz w:val="24"/>
          <w:szCs w:val="24"/>
        </w:rPr>
      </w:pPr>
    </w:p>
    <w:p w14:paraId="2EBD1FCC" w14:textId="2879A788" w:rsidR="002A0D8D" w:rsidRDefault="002A0D8D" w:rsidP="00611E66">
      <w:pPr>
        <w:rPr>
          <w:rFonts w:ascii="Arial" w:hAnsi="Arial" w:cs="Arial"/>
          <w:b/>
          <w:bCs/>
          <w:i/>
          <w:iCs/>
          <w:sz w:val="24"/>
          <w:szCs w:val="24"/>
        </w:rPr>
      </w:pPr>
    </w:p>
    <w:p w14:paraId="5E1CDEC0" w14:textId="149A5D7E" w:rsidR="002A0D8D" w:rsidRDefault="002A0D8D" w:rsidP="00611E66">
      <w:pPr>
        <w:rPr>
          <w:rFonts w:ascii="Arial" w:hAnsi="Arial" w:cs="Arial"/>
          <w:b/>
          <w:bCs/>
          <w:i/>
          <w:iCs/>
          <w:sz w:val="24"/>
          <w:szCs w:val="24"/>
        </w:rPr>
      </w:pPr>
    </w:p>
    <w:p w14:paraId="01017A47" w14:textId="30BC9E8E" w:rsidR="002A0D8D" w:rsidRDefault="002A0D8D" w:rsidP="00611E66">
      <w:pPr>
        <w:rPr>
          <w:rFonts w:ascii="Arial" w:hAnsi="Arial" w:cs="Arial"/>
          <w:b/>
          <w:bCs/>
          <w:i/>
          <w:iCs/>
          <w:sz w:val="24"/>
          <w:szCs w:val="24"/>
        </w:rPr>
      </w:pPr>
    </w:p>
    <w:p w14:paraId="4F1B803B" w14:textId="6D134A2F" w:rsidR="002A0D8D" w:rsidRDefault="002A0D8D" w:rsidP="00611E66">
      <w:pPr>
        <w:rPr>
          <w:rFonts w:ascii="Arial" w:hAnsi="Arial" w:cs="Arial"/>
          <w:b/>
          <w:bCs/>
          <w:i/>
          <w:iCs/>
          <w:sz w:val="24"/>
          <w:szCs w:val="24"/>
        </w:rPr>
      </w:pPr>
    </w:p>
    <w:p w14:paraId="1811E111" w14:textId="00F4038D" w:rsidR="002A0D8D" w:rsidRDefault="002A0D8D" w:rsidP="00611E66">
      <w:pPr>
        <w:rPr>
          <w:rFonts w:ascii="Arial" w:hAnsi="Arial" w:cs="Arial"/>
          <w:b/>
          <w:bCs/>
          <w:i/>
          <w:iCs/>
          <w:sz w:val="24"/>
          <w:szCs w:val="24"/>
        </w:rPr>
      </w:pPr>
    </w:p>
    <w:p w14:paraId="2C38D872" w14:textId="1BD444F1" w:rsidR="002A0D8D" w:rsidRDefault="002A0D8D" w:rsidP="00611E66">
      <w:pPr>
        <w:rPr>
          <w:rFonts w:ascii="Arial" w:hAnsi="Arial" w:cs="Arial"/>
          <w:b/>
          <w:bCs/>
          <w:i/>
          <w:iCs/>
          <w:sz w:val="24"/>
          <w:szCs w:val="24"/>
        </w:rPr>
      </w:pPr>
    </w:p>
    <w:p w14:paraId="39658105" w14:textId="06136623" w:rsidR="002A0D8D" w:rsidRDefault="002A0D8D" w:rsidP="00611E66">
      <w:pPr>
        <w:rPr>
          <w:rFonts w:ascii="Arial" w:hAnsi="Arial" w:cs="Arial"/>
          <w:b/>
          <w:bCs/>
          <w:i/>
          <w:iCs/>
          <w:sz w:val="24"/>
          <w:szCs w:val="24"/>
        </w:rPr>
      </w:pPr>
    </w:p>
    <w:p w14:paraId="31420942" w14:textId="079F015C" w:rsidR="002A0D8D" w:rsidRDefault="002A0D8D" w:rsidP="00611E66">
      <w:pPr>
        <w:rPr>
          <w:rFonts w:ascii="Arial" w:hAnsi="Arial" w:cs="Arial"/>
          <w:b/>
          <w:bCs/>
          <w:i/>
          <w:iCs/>
          <w:sz w:val="24"/>
          <w:szCs w:val="24"/>
        </w:rPr>
      </w:pPr>
    </w:p>
    <w:p w14:paraId="7A03C883" w14:textId="7E303C3A" w:rsidR="003D5C67" w:rsidRDefault="003D5C67" w:rsidP="00611E66">
      <w:pPr>
        <w:rPr>
          <w:rFonts w:ascii="Arial" w:hAnsi="Arial" w:cs="Arial"/>
          <w:b/>
          <w:bCs/>
          <w:i/>
          <w:iCs/>
          <w:sz w:val="24"/>
          <w:szCs w:val="24"/>
        </w:rPr>
      </w:pPr>
    </w:p>
    <w:p w14:paraId="1B8379FA" w14:textId="1DEB3DDF" w:rsidR="003D5C67" w:rsidRDefault="003D5C67" w:rsidP="00611E66">
      <w:pPr>
        <w:rPr>
          <w:rFonts w:ascii="Arial" w:hAnsi="Arial" w:cs="Arial"/>
          <w:b/>
          <w:bCs/>
          <w:i/>
          <w:iCs/>
          <w:sz w:val="24"/>
          <w:szCs w:val="24"/>
        </w:rPr>
      </w:pPr>
    </w:p>
    <w:p w14:paraId="64B14384" w14:textId="7F77FEEF" w:rsidR="003D5C67" w:rsidRDefault="003D5C67" w:rsidP="00611E66">
      <w:pPr>
        <w:rPr>
          <w:rFonts w:ascii="Arial" w:hAnsi="Arial" w:cs="Arial"/>
          <w:b/>
          <w:bCs/>
          <w:i/>
          <w:iCs/>
          <w:sz w:val="24"/>
          <w:szCs w:val="24"/>
        </w:rPr>
      </w:pPr>
    </w:p>
    <w:p w14:paraId="397C0AD0" w14:textId="66B7AE4B" w:rsidR="003D5C67" w:rsidRDefault="003D5C67" w:rsidP="00611E66">
      <w:pPr>
        <w:rPr>
          <w:rFonts w:ascii="Arial" w:hAnsi="Arial" w:cs="Arial"/>
          <w:b/>
          <w:bCs/>
          <w:i/>
          <w:iCs/>
          <w:sz w:val="24"/>
          <w:szCs w:val="24"/>
        </w:rPr>
      </w:pPr>
    </w:p>
    <w:p w14:paraId="2FA66031" w14:textId="1CC515B0" w:rsidR="003D5C67" w:rsidRDefault="003D5C67" w:rsidP="00611E66">
      <w:pPr>
        <w:rPr>
          <w:rFonts w:ascii="Arial" w:hAnsi="Arial" w:cs="Arial"/>
          <w:b/>
          <w:bCs/>
          <w:i/>
          <w:iCs/>
          <w:sz w:val="24"/>
          <w:szCs w:val="24"/>
        </w:rPr>
      </w:pPr>
    </w:p>
    <w:p w14:paraId="4FDDCB44" w14:textId="0ACBD0BD" w:rsidR="003D5C67" w:rsidRDefault="003D5C67" w:rsidP="00611E66">
      <w:pPr>
        <w:rPr>
          <w:rFonts w:ascii="Arial" w:hAnsi="Arial" w:cs="Arial"/>
          <w:b/>
          <w:bCs/>
          <w:i/>
          <w:iCs/>
          <w:sz w:val="24"/>
          <w:szCs w:val="24"/>
        </w:rPr>
      </w:pPr>
    </w:p>
    <w:p w14:paraId="48139EC1" w14:textId="33BE1F84" w:rsidR="003D5C67" w:rsidRDefault="003D5C67" w:rsidP="00611E66">
      <w:pPr>
        <w:rPr>
          <w:rFonts w:ascii="Arial" w:hAnsi="Arial" w:cs="Arial"/>
          <w:b/>
          <w:bCs/>
          <w:i/>
          <w:iCs/>
          <w:sz w:val="24"/>
          <w:szCs w:val="24"/>
        </w:rPr>
      </w:pPr>
    </w:p>
    <w:p w14:paraId="1FCBD6C8" w14:textId="69FB899A" w:rsidR="003D5C67" w:rsidRDefault="003D5C67" w:rsidP="00611E66">
      <w:pPr>
        <w:rPr>
          <w:rFonts w:ascii="Arial" w:hAnsi="Arial" w:cs="Arial"/>
          <w:b/>
          <w:bCs/>
          <w:i/>
          <w:iCs/>
          <w:sz w:val="24"/>
          <w:szCs w:val="24"/>
        </w:rPr>
      </w:pPr>
    </w:p>
    <w:p w14:paraId="71DAB5B4" w14:textId="6E79B5A5" w:rsidR="003D5C67" w:rsidRDefault="003D5C67" w:rsidP="00611E66">
      <w:pPr>
        <w:rPr>
          <w:rFonts w:ascii="Arial" w:hAnsi="Arial" w:cs="Arial"/>
          <w:b/>
          <w:bCs/>
          <w:i/>
          <w:iCs/>
          <w:sz w:val="24"/>
          <w:szCs w:val="24"/>
        </w:rPr>
      </w:pPr>
    </w:p>
    <w:p w14:paraId="4E3A7380" w14:textId="336DD961" w:rsidR="003D5C67" w:rsidRDefault="003D5C67" w:rsidP="00611E66">
      <w:pPr>
        <w:rPr>
          <w:rFonts w:ascii="Arial" w:hAnsi="Arial" w:cs="Arial"/>
          <w:b/>
          <w:bCs/>
          <w:i/>
          <w:iCs/>
          <w:sz w:val="24"/>
          <w:szCs w:val="24"/>
        </w:rPr>
      </w:pPr>
    </w:p>
    <w:p w14:paraId="18393CF3" w14:textId="66E40087" w:rsidR="003D5C67" w:rsidRDefault="003D5C67" w:rsidP="00611E66">
      <w:pPr>
        <w:rPr>
          <w:rFonts w:ascii="Arial" w:hAnsi="Arial" w:cs="Arial"/>
          <w:b/>
          <w:bCs/>
          <w:i/>
          <w:iCs/>
          <w:sz w:val="24"/>
          <w:szCs w:val="24"/>
        </w:rPr>
      </w:pPr>
    </w:p>
    <w:p w14:paraId="53F53B78" w14:textId="01F7512D" w:rsidR="003D5C67" w:rsidRDefault="003D5C67" w:rsidP="00611E66">
      <w:pPr>
        <w:rPr>
          <w:rFonts w:ascii="Arial" w:hAnsi="Arial" w:cs="Arial"/>
          <w:b/>
          <w:bCs/>
          <w:i/>
          <w:iCs/>
          <w:sz w:val="24"/>
          <w:szCs w:val="24"/>
        </w:rPr>
      </w:pPr>
    </w:p>
    <w:p w14:paraId="71CADAE4" w14:textId="0E3C53E4" w:rsidR="004A588B" w:rsidRPr="003D5C67" w:rsidRDefault="004A588B" w:rsidP="00611E66">
      <w:pPr>
        <w:rPr>
          <w:rFonts w:ascii="Arial" w:hAnsi="Arial" w:cs="Arial"/>
          <w:b/>
          <w:bCs/>
          <w:i/>
          <w:iCs/>
          <w:sz w:val="28"/>
          <w:szCs w:val="28"/>
        </w:rPr>
      </w:pPr>
    </w:p>
    <w:p w14:paraId="27359E9A" w14:textId="371C03EF" w:rsidR="004A588B" w:rsidRPr="003D5C67" w:rsidRDefault="004A588B" w:rsidP="00611E66">
      <w:pPr>
        <w:rPr>
          <w:rFonts w:ascii="Arial" w:hAnsi="Arial" w:cs="Arial"/>
          <w:b/>
          <w:bCs/>
          <w:i/>
          <w:iCs/>
          <w:sz w:val="28"/>
          <w:szCs w:val="28"/>
        </w:rPr>
      </w:pPr>
    </w:p>
    <w:p w14:paraId="6423157D" w14:textId="15F15AD4" w:rsidR="00AC26F5" w:rsidRPr="003D5C67" w:rsidRDefault="00AC26F5" w:rsidP="00AC26F5">
      <w:pPr>
        <w:spacing w:line="257" w:lineRule="auto"/>
        <w:ind w:right="531"/>
        <w:rPr>
          <w:rFonts w:ascii="Arial" w:eastAsia="Calibri" w:hAnsi="Arial" w:cs="Arial"/>
          <w:b/>
          <w:bCs/>
          <w:sz w:val="28"/>
          <w:szCs w:val="28"/>
        </w:rPr>
      </w:pPr>
      <w:r w:rsidRPr="003D5C67">
        <w:rPr>
          <w:rFonts w:ascii="Arial" w:eastAsia="Calibri" w:hAnsi="Arial" w:cs="Arial"/>
          <w:b/>
          <w:bCs/>
          <w:sz w:val="28"/>
          <w:szCs w:val="28"/>
        </w:rPr>
        <w:lastRenderedPageBreak/>
        <w:t xml:space="preserve">Essay five: </w:t>
      </w:r>
    </w:p>
    <w:p w14:paraId="673630EF" w14:textId="77777777" w:rsidR="00AC26F5" w:rsidRPr="003D5C67" w:rsidRDefault="00AC26F5" w:rsidP="00AC26F5">
      <w:pPr>
        <w:spacing w:line="257" w:lineRule="auto"/>
        <w:ind w:right="531"/>
        <w:rPr>
          <w:rFonts w:ascii="Arial" w:hAnsi="Arial" w:cs="Arial"/>
          <w:sz w:val="28"/>
          <w:szCs w:val="28"/>
        </w:rPr>
      </w:pPr>
    </w:p>
    <w:p w14:paraId="30FC5665" w14:textId="20DF882A" w:rsidR="00AC26F5" w:rsidRPr="003D5C67" w:rsidRDefault="00AC26F5" w:rsidP="00AC26F5">
      <w:pPr>
        <w:spacing w:line="257" w:lineRule="auto"/>
        <w:ind w:right="531"/>
        <w:rPr>
          <w:rFonts w:ascii="Arial" w:eastAsia="Calibri" w:hAnsi="Arial" w:cs="Arial"/>
          <w:sz w:val="28"/>
          <w:szCs w:val="28"/>
        </w:rPr>
      </w:pPr>
      <w:r w:rsidRPr="003D5C67">
        <w:rPr>
          <w:rFonts w:ascii="Arial" w:eastAsia="Calibri" w:hAnsi="Arial" w:cs="Arial"/>
          <w:sz w:val="28"/>
          <w:szCs w:val="28"/>
        </w:rPr>
        <w:t xml:space="preserve">What characteristics or factors increase the risk of exploitation by Serious or Organised Crime Gangs? Your answer should </w:t>
      </w:r>
      <w:r w:rsidRPr="003D5C67">
        <w:rPr>
          <w:rFonts w:ascii="Arial" w:eastAsia="Calibri" w:hAnsi="Arial" w:cs="Arial"/>
          <w:sz w:val="28"/>
          <w:szCs w:val="28"/>
          <w:u w:val="single"/>
        </w:rPr>
        <w:t>examine</w:t>
      </w:r>
      <w:r w:rsidRPr="003D5C67">
        <w:rPr>
          <w:rFonts w:ascii="Arial" w:eastAsia="Calibri" w:hAnsi="Arial" w:cs="Arial"/>
          <w:sz w:val="28"/>
          <w:szCs w:val="28"/>
        </w:rPr>
        <w:t xml:space="preserve"> both the psychological and socio-economic characteristics of victims of exploitation.</w:t>
      </w:r>
    </w:p>
    <w:p w14:paraId="3A778335" w14:textId="77777777" w:rsidR="00AC26F5" w:rsidRPr="003D5C67" w:rsidRDefault="00AC26F5" w:rsidP="00AC26F5">
      <w:pPr>
        <w:spacing w:line="257" w:lineRule="auto"/>
        <w:ind w:right="531"/>
        <w:rPr>
          <w:rFonts w:ascii="Arial" w:eastAsia="Calibri" w:hAnsi="Arial" w:cs="Arial"/>
          <w:sz w:val="28"/>
          <w:szCs w:val="28"/>
        </w:rPr>
      </w:pPr>
    </w:p>
    <w:p w14:paraId="5B8B2F71" w14:textId="544EB399" w:rsidR="00AC26F5" w:rsidRPr="003D5C67" w:rsidRDefault="00AC26F5" w:rsidP="00AC26F5">
      <w:pPr>
        <w:spacing w:line="257" w:lineRule="auto"/>
        <w:ind w:right="531"/>
        <w:rPr>
          <w:rFonts w:ascii="Arial" w:eastAsia="Calibri" w:hAnsi="Arial" w:cs="Arial"/>
          <w:sz w:val="28"/>
          <w:szCs w:val="28"/>
        </w:rPr>
      </w:pPr>
      <w:r w:rsidRPr="003D5C67">
        <w:rPr>
          <w:rFonts w:ascii="Arial" w:eastAsia="Calibri" w:hAnsi="Arial" w:cs="Arial"/>
          <w:sz w:val="28"/>
          <w:szCs w:val="28"/>
        </w:rPr>
        <w:t xml:space="preserve">Your answer must be based on academic research, but you may </w:t>
      </w:r>
      <w:proofErr w:type="gramStart"/>
      <w:r w:rsidRPr="003D5C67">
        <w:rPr>
          <w:rFonts w:ascii="Arial" w:eastAsia="Calibri" w:hAnsi="Arial" w:cs="Arial"/>
          <w:sz w:val="28"/>
          <w:szCs w:val="28"/>
        </w:rPr>
        <w:t>make reference</w:t>
      </w:r>
      <w:proofErr w:type="gramEnd"/>
      <w:r w:rsidRPr="003D5C67">
        <w:rPr>
          <w:rFonts w:ascii="Arial" w:eastAsia="Calibri" w:hAnsi="Arial" w:cs="Arial"/>
          <w:sz w:val="28"/>
          <w:szCs w:val="28"/>
        </w:rPr>
        <w:t xml:space="preserve"> to relevant case studies.</w:t>
      </w:r>
    </w:p>
    <w:p w14:paraId="6A4CD6F6" w14:textId="77777777" w:rsidR="00AC26F5" w:rsidRPr="003D5C67" w:rsidRDefault="00AC26F5" w:rsidP="00AC26F5">
      <w:pPr>
        <w:spacing w:line="257" w:lineRule="auto"/>
        <w:ind w:right="531"/>
        <w:rPr>
          <w:rFonts w:ascii="Arial" w:eastAsia="Calibri" w:hAnsi="Arial" w:cs="Arial"/>
          <w:sz w:val="28"/>
          <w:szCs w:val="28"/>
        </w:rPr>
      </w:pPr>
    </w:p>
    <w:p w14:paraId="05A7D839" w14:textId="53DF400E" w:rsidR="00AC26F5" w:rsidRPr="003D5C67" w:rsidRDefault="00AC26F5" w:rsidP="00AC26F5">
      <w:pPr>
        <w:spacing w:line="257" w:lineRule="auto"/>
        <w:ind w:right="531"/>
        <w:rPr>
          <w:rFonts w:ascii="Arial" w:eastAsia="Calibri" w:hAnsi="Arial" w:cs="Arial"/>
          <w:sz w:val="28"/>
          <w:szCs w:val="28"/>
        </w:rPr>
      </w:pPr>
      <w:r w:rsidRPr="003D5C67">
        <w:rPr>
          <w:rFonts w:ascii="Arial" w:eastAsia="Calibri" w:hAnsi="Arial" w:cs="Arial"/>
          <w:b/>
          <w:bCs/>
          <w:sz w:val="28"/>
          <w:szCs w:val="28"/>
        </w:rPr>
        <w:t xml:space="preserve">Word limit: </w:t>
      </w:r>
      <w:r w:rsidRPr="003D5C67">
        <w:rPr>
          <w:rFonts w:ascii="Arial" w:eastAsia="Calibri" w:hAnsi="Arial" w:cs="Arial"/>
          <w:sz w:val="28"/>
          <w:szCs w:val="28"/>
        </w:rPr>
        <w:t xml:space="preserve">1000 words. </w:t>
      </w:r>
    </w:p>
    <w:p w14:paraId="36A92CEE" w14:textId="132D8A1E" w:rsidR="00E947B2" w:rsidRDefault="00E947B2" w:rsidP="003D5C67">
      <w:pPr>
        <w:spacing w:line="360" w:lineRule="auto"/>
        <w:ind w:right="531"/>
        <w:rPr>
          <w:rFonts w:ascii="Arial" w:eastAsia="Calibri" w:hAnsi="Arial" w:cs="Arial"/>
          <w:sz w:val="24"/>
          <w:szCs w:val="24"/>
        </w:rPr>
      </w:pPr>
    </w:p>
    <w:p w14:paraId="48CFBA18" w14:textId="7E0C8634" w:rsidR="00AC26F5" w:rsidRDefault="00E947B2" w:rsidP="003D5C67">
      <w:pPr>
        <w:spacing w:line="360" w:lineRule="auto"/>
        <w:ind w:right="531"/>
        <w:rPr>
          <w:rFonts w:ascii="Arial" w:eastAsia="Calibri" w:hAnsi="Arial" w:cs="Arial"/>
          <w:sz w:val="24"/>
          <w:szCs w:val="24"/>
        </w:rPr>
      </w:pPr>
      <w:r>
        <w:rPr>
          <w:rFonts w:ascii="Arial" w:eastAsia="Calibri" w:hAnsi="Arial" w:cs="Arial"/>
          <w:sz w:val="24"/>
          <w:szCs w:val="24"/>
        </w:rPr>
        <w:t xml:space="preserve">Serious and Organised Crime affects </w:t>
      </w:r>
      <w:r w:rsidR="003D5C67">
        <w:rPr>
          <w:rFonts w:ascii="Arial" w:eastAsia="Calibri" w:hAnsi="Arial" w:cs="Arial"/>
          <w:sz w:val="24"/>
          <w:szCs w:val="24"/>
        </w:rPr>
        <w:t>a range of individuals, communities, businesses, and national infrastructure across the UK</w:t>
      </w:r>
      <w:r>
        <w:rPr>
          <w:rFonts w:ascii="Arial" w:eastAsia="Calibri" w:hAnsi="Arial" w:cs="Arial"/>
          <w:sz w:val="24"/>
          <w:szCs w:val="24"/>
        </w:rPr>
        <w:t>. In 2020/21, there were 4,772 known Organised Crime Groups (OCGs) operating within the UK (</w:t>
      </w:r>
      <w:r w:rsidR="00263739">
        <w:rPr>
          <w:rFonts w:ascii="Arial" w:eastAsia="Calibri" w:hAnsi="Arial" w:cs="Arial"/>
          <w:sz w:val="24"/>
          <w:szCs w:val="24"/>
        </w:rPr>
        <w:t>NCA, 2021</w:t>
      </w:r>
      <w:r>
        <w:rPr>
          <w:rFonts w:ascii="Arial" w:eastAsia="Calibri" w:hAnsi="Arial" w:cs="Arial"/>
          <w:sz w:val="24"/>
          <w:szCs w:val="24"/>
        </w:rPr>
        <w:t>). It is essential to understand how these crime groups are exploiting and recruiting vulnerable people in society,</w:t>
      </w:r>
      <w:r w:rsidR="003D5C67">
        <w:rPr>
          <w:rFonts w:ascii="Arial" w:eastAsia="Calibri" w:hAnsi="Arial" w:cs="Arial"/>
          <w:sz w:val="24"/>
          <w:szCs w:val="24"/>
        </w:rPr>
        <w:t xml:space="preserve"> to</w:t>
      </w:r>
      <w:r>
        <w:rPr>
          <w:rFonts w:ascii="Arial" w:eastAsia="Calibri" w:hAnsi="Arial" w:cs="Arial"/>
          <w:sz w:val="24"/>
          <w:szCs w:val="24"/>
        </w:rPr>
        <w:t xml:space="preserve"> understand how best to </w:t>
      </w:r>
      <w:r w:rsidR="003D5C67">
        <w:rPr>
          <w:rFonts w:ascii="Arial" w:eastAsia="Calibri" w:hAnsi="Arial" w:cs="Arial"/>
          <w:sz w:val="24"/>
          <w:szCs w:val="24"/>
        </w:rPr>
        <w:t>protect these individuals and reduce organised crime</w:t>
      </w:r>
      <w:r>
        <w:rPr>
          <w:rFonts w:ascii="Arial" w:eastAsia="Calibri" w:hAnsi="Arial" w:cs="Arial"/>
          <w:sz w:val="24"/>
          <w:szCs w:val="24"/>
        </w:rPr>
        <w:t xml:space="preserve">. </w:t>
      </w:r>
      <w:r w:rsidR="00263739">
        <w:rPr>
          <w:rFonts w:ascii="Arial" w:eastAsia="Calibri" w:hAnsi="Arial" w:cs="Arial"/>
          <w:sz w:val="24"/>
          <w:szCs w:val="24"/>
        </w:rPr>
        <w:t>Most of the</w:t>
      </w:r>
      <w:r>
        <w:rPr>
          <w:rFonts w:ascii="Arial" w:eastAsia="Calibri" w:hAnsi="Arial" w:cs="Arial"/>
          <w:sz w:val="24"/>
          <w:szCs w:val="24"/>
        </w:rPr>
        <w:t xml:space="preserve"> research focuses on the socio-economic characteristics of exploitation by Serious and Organised Crime Groups, however, there is also </w:t>
      </w:r>
      <w:r w:rsidR="003D5C67">
        <w:rPr>
          <w:rFonts w:ascii="Arial" w:eastAsia="Calibri" w:hAnsi="Arial" w:cs="Arial"/>
          <w:sz w:val="24"/>
          <w:szCs w:val="24"/>
        </w:rPr>
        <w:t xml:space="preserve">research </w:t>
      </w:r>
      <w:r>
        <w:rPr>
          <w:rFonts w:ascii="Arial" w:eastAsia="Calibri" w:hAnsi="Arial" w:cs="Arial"/>
          <w:sz w:val="24"/>
          <w:szCs w:val="24"/>
        </w:rPr>
        <w:t>conducted on the psychological characteristics</w:t>
      </w:r>
      <w:r w:rsidR="003D5C67">
        <w:rPr>
          <w:rFonts w:ascii="Arial" w:eastAsia="Calibri" w:hAnsi="Arial" w:cs="Arial"/>
          <w:sz w:val="24"/>
          <w:szCs w:val="24"/>
        </w:rPr>
        <w:t xml:space="preserve">. </w:t>
      </w:r>
    </w:p>
    <w:p w14:paraId="2132D717" w14:textId="36724FF8" w:rsidR="0075124A" w:rsidRDefault="0075124A" w:rsidP="003D5C67">
      <w:pPr>
        <w:spacing w:line="360" w:lineRule="auto"/>
        <w:ind w:right="531"/>
        <w:rPr>
          <w:rFonts w:ascii="Arial" w:eastAsia="Calibri" w:hAnsi="Arial" w:cs="Arial"/>
          <w:sz w:val="24"/>
          <w:szCs w:val="24"/>
        </w:rPr>
      </w:pPr>
    </w:p>
    <w:p w14:paraId="4C48FC4A" w14:textId="6F71799C" w:rsidR="00AB5A73" w:rsidRDefault="0075124A" w:rsidP="003D5C67">
      <w:pPr>
        <w:spacing w:line="360" w:lineRule="auto"/>
        <w:ind w:right="531"/>
        <w:rPr>
          <w:rFonts w:ascii="Arial" w:eastAsia="Calibri" w:hAnsi="Arial" w:cs="Arial"/>
          <w:sz w:val="24"/>
          <w:szCs w:val="24"/>
        </w:rPr>
      </w:pPr>
      <w:r>
        <w:rPr>
          <w:rFonts w:ascii="Arial" w:eastAsia="Calibri" w:hAnsi="Arial" w:cs="Arial"/>
          <w:sz w:val="24"/>
          <w:szCs w:val="24"/>
        </w:rPr>
        <w:t xml:space="preserve">Firstly, organised criminal gangs are defined as a “group of individuals for whom involvement in crime is for personal gain and for most, crime is their occupation” (NSPCC, 2023). </w:t>
      </w:r>
      <w:r w:rsidR="00FA17CA">
        <w:rPr>
          <w:rFonts w:ascii="Arial" w:eastAsia="Calibri" w:hAnsi="Arial" w:cs="Arial"/>
          <w:sz w:val="24"/>
          <w:szCs w:val="24"/>
        </w:rPr>
        <w:t xml:space="preserve">Organised crime gangs are mostly involved with crimes such as trafficking, drug dealing, county lines and violent crime. Furthermore, criminal exploitation is defined as “the deliberate manipulation or abuse of power and control over another person. </w:t>
      </w:r>
      <w:r w:rsidR="00AB5A73">
        <w:rPr>
          <w:rFonts w:ascii="Arial" w:eastAsia="Calibri" w:hAnsi="Arial" w:cs="Arial"/>
          <w:sz w:val="24"/>
          <w:szCs w:val="24"/>
        </w:rPr>
        <w:t xml:space="preserve">It is taking advantage of another person or situation for criminal purposes for personal gain” (Wales Safer Communities Network, 2023). Importantly, the Home Office </w:t>
      </w:r>
      <w:r w:rsidR="003D5C67">
        <w:rPr>
          <w:rFonts w:ascii="Arial" w:eastAsia="Calibri" w:hAnsi="Arial" w:cs="Arial"/>
          <w:sz w:val="24"/>
          <w:szCs w:val="24"/>
        </w:rPr>
        <w:t>(</w:t>
      </w:r>
      <w:r w:rsidR="00AB5A73">
        <w:rPr>
          <w:rFonts w:ascii="Arial" w:eastAsia="Calibri" w:hAnsi="Arial" w:cs="Arial"/>
          <w:sz w:val="24"/>
          <w:szCs w:val="24"/>
        </w:rPr>
        <w:t>2017</w:t>
      </w:r>
      <w:r w:rsidR="003D5C67">
        <w:rPr>
          <w:rFonts w:ascii="Arial" w:eastAsia="Calibri" w:hAnsi="Arial" w:cs="Arial"/>
          <w:sz w:val="24"/>
          <w:szCs w:val="24"/>
        </w:rPr>
        <w:t xml:space="preserve">) </w:t>
      </w:r>
      <w:r w:rsidR="00AB5A73">
        <w:rPr>
          <w:rFonts w:ascii="Arial" w:eastAsia="Calibri" w:hAnsi="Arial" w:cs="Arial"/>
          <w:sz w:val="24"/>
          <w:szCs w:val="24"/>
        </w:rPr>
        <w:t xml:space="preserve">identified criminal exploitation to include forced gang related criminality. </w:t>
      </w:r>
      <w:r w:rsidR="00D7357F">
        <w:rPr>
          <w:rFonts w:ascii="Arial" w:eastAsia="Calibri" w:hAnsi="Arial" w:cs="Arial"/>
          <w:sz w:val="24"/>
          <w:szCs w:val="24"/>
        </w:rPr>
        <w:t>Generally, research has found vulnerable adults and children/young people are those most at risk of being criminally exploited, although, this is not always the case</w:t>
      </w:r>
      <w:r w:rsidR="003D5C67">
        <w:rPr>
          <w:rFonts w:ascii="Arial" w:eastAsia="Calibri" w:hAnsi="Arial" w:cs="Arial"/>
          <w:sz w:val="24"/>
          <w:szCs w:val="24"/>
        </w:rPr>
        <w:t>. R</w:t>
      </w:r>
      <w:r w:rsidR="00D7357F">
        <w:rPr>
          <w:rFonts w:ascii="Arial" w:eastAsia="Calibri" w:hAnsi="Arial" w:cs="Arial"/>
          <w:sz w:val="24"/>
          <w:szCs w:val="24"/>
        </w:rPr>
        <w:t>esearch has found there are often certain socio-economic</w:t>
      </w:r>
      <w:r w:rsidR="006A73AA">
        <w:rPr>
          <w:rFonts w:ascii="Arial" w:eastAsia="Calibri" w:hAnsi="Arial" w:cs="Arial"/>
          <w:sz w:val="24"/>
          <w:szCs w:val="24"/>
        </w:rPr>
        <w:t xml:space="preserve"> and </w:t>
      </w:r>
      <w:r w:rsidR="006A73AA">
        <w:rPr>
          <w:rFonts w:ascii="Arial" w:eastAsia="Calibri" w:hAnsi="Arial" w:cs="Arial"/>
          <w:sz w:val="24"/>
          <w:szCs w:val="24"/>
        </w:rPr>
        <w:lastRenderedPageBreak/>
        <w:t>psychological</w:t>
      </w:r>
      <w:r w:rsidR="00D7357F">
        <w:rPr>
          <w:rFonts w:ascii="Arial" w:eastAsia="Calibri" w:hAnsi="Arial" w:cs="Arial"/>
          <w:sz w:val="24"/>
          <w:szCs w:val="24"/>
        </w:rPr>
        <w:t xml:space="preserve"> characteristics that</w:t>
      </w:r>
      <w:r w:rsidR="003D5C67">
        <w:rPr>
          <w:rFonts w:ascii="Arial" w:eastAsia="Calibri" w:hAnsi="Arial" w:cs="Arial"/>
          <w:sz w:val="24"/>
          <w:szCs w:val="24"/>
        </w:rPr>
        <w:t xml:space="preserve"> can</w:t>
      </w:r>
      <w:r w:rsidR="00D7357F">
        <w:rPr>
          <w:rFonts w:ascii="Arial" w:eastAsia="Calibri" w:hAnsi="Arial" w:cs="Arial"/>
          <w:sz w:val="24"/>
          <w:szCs w:val="24"/>
        </w:rPr>
        <w:t xml:space="preserve"> increase an </w:t>
      </w:r>
      <w:r w:rsidR="006A73AA">
        <w:rPr>
          <w:rFonts w:ascii="Arial" w:eastAsia="Calibri" w:hAnsi="Arial" w:cs="Arial"/>
          <w:sz w:val="24"/>
          <w:szCs w:val="24"/>
        </w:rPr>
        <w:t>individual’s</w:t>
      </w:r>
      <w:r w:rsidR="00D7357F">
        <w:rPr>
          <w:rFonts w:ascii="Arial" w:eastAsia="Calibri" w:hAnsi="Arial" w:cs="Arial"/>
          <w:sz w:val="24"/>
          <w:szCs w:val="24"/>
        </w:rPr>
        <w:t xml:space="preserve"> risk of being exploited by organised crime gangs (Wales Safer Communities Network, 2023). </w:t>
      </w:r>
    </w:p>
    <w:p w14:paraId="4408D610" w14:textId="625F70A4" w:rsidR="006A73AA" w:rsidRDefault="006A73AA" w:rsidP="003D5C67">
      <w:pPr>
        <w:spacing w:line="360" w:lineRule="auto"/>
        <w:ind w:right="531"/>
        <w:rPr>
          <w:rFonts w:ascii="Arial" w:eastAsia="Calibri" w:hAnsi="Arial" w:cs="Arial"/>
          <w:sz w:val="24"/>
          <w:szCs w:val="24"/>
        </w:rPr>
      </w:pPr>
    </w:p>
    <w:p w14:paraId="02712F67" w14:textId="51C0D86D" w:rsidR="006A73AA" w:rsidRDefault="006A73AA" w:rsidP="003D5C67">
      <w:pPr>
        <w:spacing w:line="360" w:lineRule="auto"/>
        <w:ind w:right="531"/>
        <w:rPr>
          <w:rFonts w:ascii="Arial" w:eastAsia="Calibri" w:hAnsi="Arial" w:cs="Arial"/>
          <w:sz w:val="24"/>
          <w:szCs w:val="24"/>
        </w:rPr>
      </w:pPr>
      <w:r>
        <w:rPr>
          <w:rFonts w:ascii="Arial" w:eastAsia="Calibri" w:hAnsi="Arial" w:cs="Arial"/>
          <w:sz w:val="24"/>
          <w:szCs w:val="24"/>
        </w:rPr>
        <w:t xml:space="preserve">To start, </w:t>
      </w:r>
      <w:r w:rsidR="00493791">
        <w:rPr>
          <w:rFonts w:ascii="Arial" w:eastAsia="Calibri" w:hAnsi="Arial" w:cs="Arial"/>
          <w:sz w:val="24"/>
          <w:szCs w:val="24"/>
        </w:rPr>
        <w:t xml:space="preserve">the below image from HM Government (2010) summaries both socio-economic and psychological risk factors for a person becoming involved in gangs, these risk factors can also be linked to an individual’s increased risk of being exploited by organised crime gangs. </w:t>
      </w:r>
    </w:p>
    <w:p w14:paraId="74D9E447" w14:textId="00EF5AAA" w:rsidR="00493791" w:rsidRDefault="00493791" w:rsidP="003D5C67">
      <w:pPr>
        <w:spacing w:line="360" w:lineRule="auto"/>
        <w:ind w:right="531"/>
        <w:rPr>
          <w:rFonts w:ascii="Arial" w:eastAsia="Calibri" w:hAnsi="Arial" w:cs="Arial"/>
          <w:sz w:val="24"/>
          <w:szCs w:val="24"/>
        </w:rPr>
      </w:pPr>
      <w:r>
        <w:rPr>
          <w:noProof/>
        </w:rPr>
        <w:drawing>
          <wp:anchor distT="0" distB="0" distL="114300" distR="114300" simplePos="0" relativeHeight="251659264" behindDoc="1" locked="0" layoutInCell="1" allowOverlap="1" wp14:anchorId="2A8EE3FA" wp14:editId="15CF3163">
            <wp:simplePos x="0" y="0"/>
            <wp:positionH relativeFrom="margin">
              <wp:posOffset>801511</wp:posOffset>
            </wp:positionH>
            <wp:positionV relativeFrom="paragraph">
              <wp:posOffset>146121</wp:posOffset>
            </wp:positionV>
            <wp:extent cx="4323080" cy="5887085"/>
            <wp:effectExtent l="0" t="0" r="1270" b="0"/>
            <wp:wrapTight wrapText="bothSides">
              <wp:wrapPolygon edited="0">
                <wp:start x="0" y="0"/>
                <wp:lineTo x="0" y="21528"/>
                <wp:lineTo x="21511" y="21528"/>
                <wp:lineTo x="21511" y="0"/>
                <wp:lineTo x="0" y="0"/>
              </wp:wrapPolygon>
            </wp:wrapTight>
            <wp:docPr id="2" name="Picture 2"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4323080" cy="5887085"/>
                    </a:xfrm>
                    <a:prstGeom prst="rect">
                      <a:avLst/>
                    </a:prstGeom>
                  </pic:spPr>
                </pic:pic>
              </a:graphicData>
            </a:graphic>
            <wp14:sizeRelH relativeFrom="margin">
              <wp14:pctWidth>0</wp14:pctWidth>
            </wp14:sizeRelH>
            <wp14:sizeRelV relativeFrom="margin">
              <wp14:pctHeight>0</wp14:pctHeight>
            </wp14:sizeRelV>
          </wp:anchor>
        </w:drawing>
      </w:r>
    </w:p>
    <w:p w14:paraId="7975E693" w14:textId="3B1B85CC" w:rsidR="00493791" w:rsidRPr="00493791" w:rsidRDefault="00493791" w:rsidP="003D5C67">
      <w:pPr>
        <w:spacing w:line="360" w:lineRule="auto"/>
        <w:rPr>
          <w:rFonts w:ascii="Arial" w:eastAsia="Calibri" w:hAnsi="Arial" w:cs="Arial"/>
          <w:sz w:val="24"/>
          <w:szCs w:val="24"/>
        </w:rPr>
      </w:pPr>
    </w:p>
    <w:p w14:paraId="29E8B3CF" w14:textId="5F46D7BA" w:rsidR="00493791" w:rsidRPr="00493791" w:rsidRDefault="00493791" w:rsidP="003D5C67">
      <w:pPr>
        <w:spacing w:line="360" w:lineRule="auto"/>
        <w:rPr>
          <w:rFonts w:ascii="Arial" w:eastAsia="Calibri" w:hAnsi="Arial" w:cs="Arial"/>
          <w:sz w:val="24"/>
          <w:szCs w:val="24"/>
        </w:rPr>
      </w:pPr>
    </w:p>
    <w:p w14:paraId="3BCED802" w14:textId="09418B9D" w:rsidR="00493791" w:rsidRPr="00493791" w:rsidRDefault="00493791" w:rsidP="003D5C67">
      <w:pPr>
        <w:spacing w:line="360" w:lineRule="auto"/>
        <w:rPr>
          <w:rFonts w:ascii="Arial" w:eastAsia="Calibri" w:hAnsi="Arial" w:cs="Arial"/>
          <w:sz w:val="24"/>
          <w:szCs w:val="24"/>
        </w:rPr>
      </w:pPr>
    </w:p>
    <w:p w14:paraId="3295B311" w14:textId="34037362" w:rsidR="00493791" w:rsidRPr="00493791" w:rsidRDefault="00493791" w:rsidP="003D5C67">
      <w:pPr>
        <w:spacing w:line="360" w:lineRule="auto"/>
        <w:rPr>
          <w:rFonts w:ascii="Arial" w:eastAsia="Calibri" w:hAnsi="Arial" w:cs="Arial"/>
          <w:sz w:val="24"/>
          <w:szCs w:val="24"/>
        </w:rPr>
      </w:pPr>
    </w:p>
    <w:p w14:paraId="036E5923" w14:textId="3B5E41B9" w:rsidR="00493791" w:rsidRPr="00493791" w:rsidRDefault="00493791" w:rsidP="003D5C67">
      <w:pPr>
        <w:spacing w:line="360" w:lineRule="auto"/>
        <w:rPr>
          <w:rFonts w:ascii="Arial" w:eastAsia="Calibri" w:hAnsi="Arial" w:cs="Arial"/>
          <w:sz w:val="24"/>
          <w:szCs w:val="24"/>
        </w:rPr>
      </w:pPr>
    </w:p>
    <w:p w14:paraId="2A0C1DEA" w14:textId="2DE46D54" w:rsidR="00493791" w:rsidRPr="00493791" w:rsidRDefault="00493791" w:rsidP="003D5C67">
      <w:pPr>
        <w:spacing w:line="360" w:lineRule="auto"/>
        <w:rPr>
          <w:rFonts w:ascii="Arial" w:eastAsia="Calibri" w:hAnsi="Arial" w:cs="Arial"/>
          <w:sz w:val="24"/>
          <w:szCs w:val="24"/>
        </w:rPr>
      </w:pPr>
    </w:p>
    <w:p w14:paraId="2F4308C2" w14:textId="39B3BAC4" w:rsidR="00493791" w:rsidRPr="00493791" w:rsidRDefault="00493791" w:rsidP="003D5C67">
      <w:pPr>
        <w:spacing w:line="360" w:lineRule="auto"/>
        <w:rPr>
          <w:rFonts w:ascii="Arial" w:eastAsia="Calibri" w:hAnsi="Arial" w:cs="Arial"/>
          <w:sz w:val="24"/>
          <w:szCs w:val="24"/>
        </w:rPr>
      </w:pPr>
    </w:p>
    <w:p w14:paraId="3F10C533" w14:textId="016A00C2" w:rsidR="00493791" w:rsidRPr="00493791" w:rsidRDefault="00493791" w:rsidP="003D5C67">
      <w:pPr>
        <w:spacing w:line="360" w:lineRule="auto"/>
        <w:rPr>
          <w:rFonts w:ascii="Arial" w:eastAsia="Calibri" w:hAnsi="Arial" w:cs="Arial"/>
          <w:sz w:val="24"/>
          <w:szCs w:val="24"/>
        </w:rPr>
      </w:pPr>
    </w:p>
    <w:p w14:paraId="5AABD40A" w14:textId="0CF25B01" w:rsidR="00493791" w:rsidRPr="00493791" w:rsidRDefault="00493791" w:rsidP="003D5C67">
      <w:pPr>
        <w:spacing w:line="360" w:lineRule="auto"/>
        <w:rPr>
          <w:rFonts w:ascii="Arial" w:eastAsia="Calibri" w:hAnsi="Arial" w:cs="Arial"/>
          <w:sz w:val="24"/>
          <w:szCs w:val="24"/>
        </w:rPr>
      </w:pPr>
    </w:p>
    <w:p w14:paraId="4899EC5C" w14:textId="540D6BB3" w:rsidR="00493791" w:rsidRPr="00493791" w:rsidRDefault="00493791" w:rsidP="003D5C67">
      <w:pPr>
        <w:spacing w:line="360" w:lineRule="auto"/>
        <w:rPr>
          <w:rFonts w:ascii="Arial" w:eastAsia="Calibri" w:hAnsi="Arial" w:cs="Arial"/>
          <w:sz w:val="24"/>
          <w:szCs w:val="24"/>
        </w:rPr>
      </w:pPr>
    </w:p>
    <w:p w14:paraId="21E9898C" w14:textId="174E7955" w:rsidR="00493791" w:rsidRPr="00493791" w:rsidRDefault="00493791" w:rsidP="003D5C67">
      <w:pPr>
        <w:spacing w:line="360" w:lineRule="auto"/>
        <w:rPr>
          <w:rFonts w:ascii="Arial" w:eastAsia="Calibri" w:hAnsi="Arial" w:cs="Arial"/>
          <w:sz w:val="24"/>
          <w:szCs w:val="24"/>
        </w:rPr>
      </w:pPr>
    </w:p>
    <w:p w14:paraId="38917192" w14:textId="3EBEB0A7" w:rsidR="00493791" w:rsidRPr="00493791" w:rsidRDefault="00493791" w:rsidP="003D5C67">
      <w:pPr>
        <w:spacing w:line="360" w:lineRule="auto"/>
        <w:rPr>
          <w:rFonts w:ascii="Arial" w:eastAsia="Calibri" w:hAnsi="Arial" w:cs="Arial"/>
          <w:sz w:val="24"/>
          <w:szCs w:val="24"/>
        </w:rPr>
      </w:pPr>
    </w:p>
    <w:p w14:paraId="348BBC81" w14:textId="6FCB5F6D" w:rsidR="00493791" w:rsidRPr="00493791" w:rsidRDefault="00493791" w:rsidP="003D5C67">
      <w:pPr>
        <w:spacing w:line="360" w:lineRule="auto"/>
        <w:rPr>
          <w:rFonts w:ascii="Arial" w:eastAsia="Calibri" w:hAnsi="Arial" w:cs="Arial"/>
          <w:sz w:val="24"/>
          <w:szCs w:val="24"/>
        </w:rPr>
      </w:pPr>
    </w:p>
    <w:p w14:paraId="6818CC23" w14:textId="1A5C3827" w:rsidR="00493791" w:rsidRPr="00493791" w:rsidRDefault="00493791" w:rsidP="003D5C67">
      <w:pPr>
        <w:spacing w:line="360" w:lineRule="auto"/>
        <w:rPr>
          <w:rFonts w:ascii="Arial" w:eastAsia="Calibri" w:hAnsi="Arial" w:cs="Arial"/>
          <w:sz w:val="24"/>
          <w:szCs w:val="24"/>
        </w:rPr>
      </w:pPr>
    </w:p>
    <w:p w14:paraId="5EE2F70C" w14:textId="442C811E" w:rsidR="00493791" w:rsidRPr="00493791" w:rsidRDefault="00493791" w:rsidP="003D5C67">
      <w:pPr>
        <w:spacing w:line="360" w:lineRule="auto"/>
        <w:rPr>
          <w:rFonts w:ascii="Arial" w:eastAsia="Calibri" w:hAnsi="Arial" w:cs="Arial"/>
          <w:sz w:val="24"/>
          <w:szCs w:val="24"/>
        </w:rPr>
      </w:pPr>
    </w:p>
    <w:p w14:paraId="7A623C1A" w14:textId="25A8BA57" w:rsidR="00493791" w:rsidRPr="00493791" w:rsidRDefault="00493791" w:rsidP="003D5C67">
      <w:pPr>
        <w:spacing w:line="360" w:lineRule="auto"/>
        <w:rPr>
          <w:rFonts w:ascii="Arial" w:eastAsia="Calibri" w:hAnsi="Arial" w:cs="Arial"/>
          <w:sz w:val="24"/>
          <w:szCs w:val="24"/>
        </w:rPr>
      </w:pPr>
    </w:p>
    <w:p w14:paraId="5501700C" w14:textId="33347166" w:rsidR="00493791" w:rsidRPr="00493791" w:rsidRDefault="00493791" w:rsidP="003D5C67">
      <w:pPr>
        <w:spacing w:line="360" w:lineRule="auto"/>
        <w:rPr>
          <w:rFonts w:ascii="Arial" w:eastAsia="Calibri" w:hAnsi="Arial" w:cs="Arial"/>
          <w:sz w:val="24"/>
          <w:szCs w:val="24"/>
        </w:rPr>
      </w:pPr>
    </w:p>
    <w:p w14:paraId="7DEF2540" w14:textId="5A75083A" w:rsidR="00493791" w:rsidRPr="00493791" w:rsidRDefault="00493791" w:rsidP="003D5C67">
      <w:pPr>
        <w:spacing w:line="360" w:lineRule="auto"/>
        <w:rPr>
          <w:rFonts w:ascii="Arial" w:eastAsia="Calibri" w:hAnsi="Arial" w:cs="Arial"/>
          <w:sz w:val="24"/>
          <w:szCs w:val="24"/>
        </w:rPr>
      </w:pPr>
    </w:p>
    <w:p w14:paraId="56C97C33" w14:textId="0AAE9649" w:rsidR="00493791" w:rsidRPr="00493791" w:rsidRDefault="00493791" w:rsidP="003D5C67">
      <w:pPr>
        <w:spacing w:line="360" w:lineRule="auto"/>
        <w:rPr>
          <w:rFonts w:ascii="Arial" w:eastAsia="Calibri" w:hAnsi="Arial" w:cs="Arial"/>
          <w:sz w:val="24"/>
          <w:szCs w:val="24"/>
        </w:rPr>
      </w:pPr>
    </w:p>
    <w:p w14:paraId="66C81541" w14:textId="24E45B4C" w:rsidR="00493791" w:rsidRPr="00493791" w:rsidRDefault="00493791" w:rsidP="003D5C67">
      <w:pPr>
        <w:spacing w:line="360" w:lineRule="auto"/>
        <w:rPr>
          <w:rFonts w:ascii="Arial" w:eastAsia="Calibri" w:hAnsi="Arial" w:cs="Arial"/>
          <w:sz w:val="24"/>
          <w:szCs w:val="24"/>
        </w:rPr>
      </w:pPr>
    </w:p>
    <w:p w14:paraId="678F2FAD" w14:textId="7B24DB1B" w:rsidR="00493791" w:rsidRPr="00493791" w:rsidRDefault="00493791" w:rsidP="003D5C67">
      <w:pPr>
        <w:spacing w:line="360" w:lineRule="auto"/>
        <w:rPr>
          <w:rFonts w:ascii="Arial" w:eastAsia="Calibri" w:hAnsi="Arial" w:cs="Arial"/>
          <w:sz w:val="24"/>
          <w:szCs w:val="24"/>
        </w:rPr>
      </w:pPr>
    </w:p>
    <w:p w14:paraId="23FCBB21" w14:textId="31A39464" w:rsidR="00493791" w:rsidRDefault="00493791" w:rsidP="003D5C67">
      <w:pPr>
        <w:spacing w:line="360" w:lineRule="auto"/>
        <w:rPr>
          <w:rFonts w:ascii="Arial" w:eastAsia="Calibri" w:hAnsi="Arial" w:cs="Arial"/>
          <w:sz w:val="24"/>
          <w:szCs w:val="24"/>
        </w:rPr>
      </w:pPr>
    </w:p>
    <w:p w14:paraId="6B808B08" w14:textId="6AA3C82D" w:rsidR="00493791" w:rsidRDefault="00493791" w:rsidP="003D5C67">
      <w:pPr>
        <w:spacing w:line="360" w:lineRule="auto"/>
        <w:rPr>
          <w:rFonts w:ascii="Arial" w:eastAsia="Calibri" w:hAnsi="Arial" w:cs="Arial"/>
          <w:i/>
          <w:iCs/>
          <w:sz w:val="22"/>
          <w:szCs w:val="22"/>
        </w:rPr>
      </w:pPr>
      <w:r w:rsidRPr="00493791">
        <w:rPr>
          <w:rFonts w:ascii="Arial" w:eastAsia="Calibri" w:hAnsi="Arial" w:cs="Arial"/>
          <w:i/>
          <w:iCs/>
          <w:sz w:val="22"/>
          <w:szCs w:val="22"/>
        </w:rPr>
        <w:t>Figure 1. Risk Factors for Becoming Involved in Gangs (HM Government, 2010)</w:t>
      </w:r>
    </w:p>
    <w:p w14:paraId="28435265" w14:textId="39BCC3AF" w:rsidR="00493791" w:rsidRDefault="00493791" w:rsidP="003D5C67">
      <w:pPr>
        <w:spacing w:line="360" w:lineRule="auto"/>
        <w:rPr>
          <w:rFonts w:ascii="Arial" w:eastAsia="Calibri" w:hAnsi="Arial" w:cs="Arial"/>
          <w:i/>
          <w:iCs/>
          <w:sz w:val="22"/>
          <w:szCs w:val="22"/>
        </w:rPr>
      </w:pPr>
    </w:p>
    <w:p w14:paraId="6A951449" w14:textId="091C97B3" w:rsidR="00493791" w:rsidRDefault="003D5C67" w:rsidP="003D5C67">
      <w:pPr>
        <w:spacing w:line="360" w:lineRule="auto"/>
        <w:rPr>
          <w:rFonts w:ascii="Arial" w:eastAsia="Calibri" w:hAnsi="Arial" w:cs="Arial"/>
          <w:sz w:val="24"/>
          <w:szCs w:val="24"/>
        </w:rPr>
      </w:pPr>
      <w:r>
        <w:rPr>
          <w:rFonts w:ascii="Arial" w:eastAsia="Calibri" w:hAnsi="Arial" w:cs="Arial"/>
          <w:sz w:val="24"/>
          <w:szCs w:val="24"/>
        </w:rPr>
        <w:t xml:space="preserve">Most </w:t>
      </w:r>
      <w:r w:rsidR="00493791">
        <w:rPr>
          <w:rFonts w:ascii="Arial" w:eastAsia="Calibri" w:hAnsi="Arial" w:cs="Arial"/>
          <w:sz w:val="24"/>
          <w:szCs w:val="24"/>
        </w:rPr>
        <w:t xml:space="preserve">research states those at </w:t>
      </w:r>
      <w:r>
        <w:rPr>
          <w:rFonts w:ascii="Arial" w:eastAsia="Calibri" w:hAnsi="Arial" w:cs="Arial"/>
          <w:sz w:val="24"/>
          <w:szCs w:val="24"/>
        </w:rPr>
        <w:t xml:space="preserve">a higher </w:t>
      </w:r>
      <w:r w:rsidR="00493791">
        <w:rPr>
          <w:rFonts w:ascii="Arial" w:eastAsia="Calibri" w:hAnsi="Arial" w:cs="Arial"/>
          <w:sz w:val="24"/>
          <w:szCs w:val="24"/>
        </w:rPr>
        <w:t>risk of being exploited by organised crime gangs are children, specifically 15–</w:t>
      </w:r>
      <w:r>
        <w:rPr>
          <w:rFonts w:ascii="Arial" w:eastAsia="Calibri" w:hAnsi="Arial" w:cs="Arial"/>
          <w:sz w:val="24"/>
          <w:szCs w:val="24"/>
        </w:rPr>
        <w:t>17-year-old</w:t>
      </w:r>
      <w:r w:rsidR="00493791">
        <w:rPr>
          <w:rFonts w:ascii="Arial" w:eastAsia="Calibri" w:hAnsi="Arial" w:cs="Arial"/>
          <w:sz w:val="24"/>
          <w:szCs w:val="24"/>
        </w:rPr>
        <w:t xml:space="preserve"> boys and vulnerable adults (</w:t>
      </w:r>
      <w:proofErr w:type="spellStart"/>
      <w:r w:rsidR="00493791">
        <w:rPr>
          <w:rFonts w:ascii="Arial" w:eastAsia="Calibri" w:hAnsi="Arial" w:cs="Arial"/>
          <w:sz w:val="24"/>
          <w:szCs w:val="24"/>
        </w:rPr>
        <w:t>Olver</w:t>
      </w:r>
      <w:proofErr w:type="spellEnd"/>
      <w:r w:rsidR="00493791">
        <w:rPr>
          <w:rFonts w:ascii="Arial" w:eastAsia="Calibri" w:hAnsi="Arial" w:cs="Arial"/>
          <w:sz w:val="24"/>
          <w:szCs w:val="24"/>
        </w:rPr>
        <w:t xml:space="preserve"> </w:t>
      </w:r>
      <w:r w:rsidR="00493791">
        <w:rPr>
          <w:rFonts w:ascii="Arial" w:eastAsia="Calibri" w:hAnsi="Arial" w:cs="Arial"/>
          <w:sz w:val="24"/>
          <w:szCs w:val="24"/>
        </w:rPr>
        <w:lastRenderedPageBreak/>
        <w:t xml:space="preserve">and </w:t>
      </w:r>
      <w:proofErr w:type="spellStart"/>
      <w:r w:rsidR="00493791">
        <w:rPr>
          <w:rFonts w:ascii="Arial" w:eastAsia="Calibri" w:hAnsi="Arial" w:cs="Arial"/>
          <w:sz w:val="24"/>
          <w:szCs w:val="24"/>
        </w:rPr>
        <w:t>Cockbain</w:t>
      </w:r>
      <w:proofErr w:type="spellEnd"/>
      <w:r w:rsidR="00493791">
        <w:rPr>
          <w:rFonts w:ascii="Arial" w:eastAsia="Calibri" w:hAnsi="Arial" w:cs="Arial"/>
          <w:sz w:val="24"/>
          <w:szCs w:val="24"/>
        </w:rPr>
        <w:t xml:space="preserve">, 2021). </w:t>
      </w:r>
      <w:r>
        <w:rPr>
          <w:rFonts w:ascii="Arial" w:eastAsia="Calibri" w:hAnsi="Arial" w:cs="Arial"/>
          <w:sz w:val="24"/>
          <w:szCs w:val="24"/>
        </w:rPr>
        <w:t>The</w:t>
      </w:r>
      <w:r w:rsidR="00493791">
        <w:rPr>
          <w:rFonts w:ascii="Arial" w:eastAsia="Calibri" w:hAnsi="Arial" w:cs="Arial"/>
          <w:sz w:val="24"/>
          <w:szCs w:val="24"/>
        </w:rPr>
        <w:t xml:space="preserve"> National Crime Agency</w:t>
      </w:r>
      <w:r>
        <w:rPr>
          <w:rFonts w:ascii="Arial" w:eastAsia="Calibri" w:hAnsi="Arial" w:cs="Arial"/>
          <w:sz w:val="24"/>
          <w:szCs w:val="24"/>
        </w:rPr>
        <w:t xml:space="preserve"> </w:t>
      </w:r>
      <w:r w:rsidR="00493791">
        <w:rPr>
          <w:rFonts w:ascii="Arial" w:eastAsia="Calibri" w:hAnsi="Arial" w:cs="Arial"/>
          <w:sz w:val="24"/>
          <w:szCs w:val="24"/>
        </w:rPr>
        <w:t xml:space="preserve">too stated </w:t>
      </w:r>
      <w:proofErr w:type="gramStart"/>
      <w:r w:rsidR="00493791">
        <w:rPr>
          <w:rFonts w:ascii="Arial" w:eastAsia="Calibri" w:hAnsi="Arial" w:cs="Arial"/>
          <w:sz w:val="24"/>
          <w:szCs w:val="24"/>
        </w:rPr>
        <w:t>the majority of</w:t>
      </w:r>
      <w:proofErr w:type="gramEnd"/>
      <w:r w:rsidR="00493791">
        <w:rPr>
          <w:rFonts w:ascii="Arial" w:eastAsia="Calibri" w:hAnsi="Arial" w:cs="Arial"/>
          <w:sz w:val="24"/>
          <w:szCs w:val="24"/>
        </w:rPr>
        <w:t xml:space="preserve"> children recruited by county lines networks are </w:t>
      </w:r>
      <w:r>
        <w:rPr>
          <w:rFonts w:ascii="Arial" w:eastAsia="Calibri" w:hAnsi="Arial" w:cs="Arial"/>
          <w:sz w:val="24"/>
          <w:szCs w:val="24"/>
        </w:rPr>
        <w:t>15–17-year-old</w:t>
      </w:r>
      <w:r w:rsidR="00493791">
        <w:rPr>
          <w:rFonts w:ascii="Arial" w:eastAsia="Calibri" w:hAnsi="Arial" w:cs="Arial"/>
          <w:sz w:val="24"/>
          <w:szCs w:val="24"/>
        </w:rPr>
        <w:t xml:space="preserve"> males (NCA, 2017). </w:t>
      </w:r>
      <w:r w:rsidR="00AC4B89">
        <w:rPr>
          <w:rFonts w:ascii="Arial" w:eastAsia="Calibri" w:hAnsi="Arial" w:cs="Arial"/>
          <w:sz w:val="24"/>
          <w:szCs w:val="24"/>
        </w:rPr>
        <w:t>However, it must not be forgotten that females and other age</w:t>
      </w:r>
      <w:r>
        <w:rPr>
          <w:rFonts w:ascii="Arial" w:eastAsia="Calibri" w:hAnsi="Arial" w:cs="Arial"/>
          <w:sz w:val="24"/>
          <w:szCs w:val="24"/>
        </w:rPr>
        <w:t xml:space="preserve">s </w:t>
      </w:r>
      <w:r w:rsidR="00AC4B89">
        <w:rPr>
          <w:rFonts w:ascii="Arial" w:eastAsia="Calibri" w:hAnsi="Arial" w:cs="Arial"/>
          <w:sz w:val="24"/>
          <w:szCs w:val="24"/>
        </w:rPr>
        <w:t xml:space="preserve">are exploited and recruited into organised crime gangs. For example, research conducted by Alleyne and Wood (2010) found the proportion of female gang members in their study was relatively high. </w:t>
      </w:r>
    </w:p>
    <w:p w14:paraId="03EBA335" w14:textId="77777777" w:rsidR="00AC4B89" w:rsidRDefault="00AC4B89" w:rsidP="003D5C67">
      <w:pPr>
        <w:spacing w:line="360" w:lineRule="auto"/>
        <w:rPr>
          <w:rFonts w:ascii="Arial" w:eastAsia="Calibri" w:hAnsi="Arial" w:cs="Arial"/>
          <w:sz w:val="24"/>
          <w:szCs w:val="24"/>
        </w:rPr>
      </w:pPr>
    </w:p>
    <w:p w14:paraId="261E4A80" w14:textId="2A3EB08F" w:rsidR="00493791" w:rsidRDefault="00AC4B89" w:rsidP="003D5C67">
      <w:pPr>
        <w:spacing w:line="360" w:lineRule="auto"/>
        <w:rPr>
          <w:rFonts w:ascii="Arial" w:eastAsia="Calibri" w:hAnsi="Arial" w:cs="Arial"/>
          <w:sz w:val="24"/>
          <w:szCs w:val="24"/>
        </w:rPr>
      </w:pPr>
      <w:r>
        <w:rPr>
          <w:rFonts w:ascii="Arial" w:eastAsia="Calibri" w:hAnsi="Arial" w:cs="Arial"/>
          <w:sz w:val="24"/>
          <w:szCs w:val="24"/>
        </w:rPr>
        <w:t>Furthermore, l</w:t>
      </w:r>
      <w:r w:rsidR="00493791">
        <w:rPr>
          <w:rFonts w:ascii="Arial" w:eastAsia="Calibri" w:hAnsi="Arial" w:cs="Arial"/>
          <w:sz w:val="24"/>
          <w:szCs w:val="24"/>
        </w:rPr>
        <w:t>ooking more specifically at socio-economic risk factors of those being exploited by organised crime gang</w:t>
      </w:r>
      <w:r>
        <w:rPr>
          <w:rFonts w:ascii="Arial" w:eastAsia="Calibri" w:hAnsi="Arial" w:cs="Arial"/>
          <w:sz w:val="24"/>
          <w:szCs w:val="24"/>
        </w:rPr>
        <w:t xml:space="preserve">s. Hope et al. (2016) </w:t>
      </w:r>
      <w:r w:rsidR="00444C26">
        <w:rPr>
          <w:rFonts w:ascii="Arial" w:eastAsia="Calibri" w:hAnsi="Arial" w:cs="Arial"/>
          <w:sz w:val="24"/>
          <w:szCs w:val="24"/>
        </w:rPr>
        <w:t>stated</w:t>
      </w:r>
      <w:r w:rsidR="00D4045B">
        <w:rPr>
          <w:rFonts w:ascii="Arial" w:eastAsia="Calibri" w:hAnsi="Arial" w:cs="Arial"/>
          <w:sz w:val="24"/>
          <w:szCs w:val="24"/>
        </w:rPr>
        <w:t xml:space="preserve"> socio-economic risk factors</w:t>
      </w:r>
      <w:r w:rsidR="00444C26">
        <w:rPr>
          <w:rFonts w:ascii="Arial" w:eastAsia="Calibri" w:hAnsi="Arial" w:cs="Arial"/>
          <w:sz w:val="24"/>
          <w:szCs w:val="24"/>
        </w:rPr>
        <w:t xml:space="preserve"> which place individuals more at risk of being exploited by organised crime gangs</w:t>
      </w:r>
      <w:r w:rsidR="00D4045B">
        <w:rPr>
          <w:rFonts w:ascii="Arial" w:eastAsia="Calibri" w:hAnsi="Arial" w:cs="Arial"/>
          <w:sz w:val="24"/>
          <w:szCs w:val="24"/>
        </w:rPr>
        <w:t xml:space="preserve"> include, </w:t>
      </w:r>
      <w:r>
        <w:rPr>
          <w:rFonts w:ascii="Arial" w:eastAsia="Calibri" w:hAnsi="Arial" w:cs="Arial"/>
          <w:sz w:val="24"/>
          <w:szCs w:val="24"/>
        </w:rPr>
        <w:t>not</w:t>
      </w:r>
      <w:r w:rsidR="00D4045B">
        <w:rPr>
          <w:rFonts w:ascii="Arial" w:eastAsia="Calibri" w:hAnsi="Arial" w:cs="Arial"/>
          <w:sz w:val="24"/>
          <w:szCs w:val="24"/>
        </w:rPr>
        <w:t xml:space="preserve"> being</w:t>
      </w:r>
      <w:r>
        <w:rPr>
          <w:rFonts w:ascii="Arial" w:eastAsia="Calibri" w:hAnsi="Arial" w:cs="Arial"/>
          <w:sz w:val="24"/>
          <w:szCs w:val="24"/>
        </w:rPr>
        <w:t xml:space="preserve"> in mainstream education, </w:t>
      </w:r>
      <w:r w:rsidR="00D4045B">
        <w:rPr>
          <w:rFonts w:ascii="Arial" w:eastAsia="Calibri" w:hAnsi="Arial" w:cs="Arial"/>
          <w:sz w:val="24"/>
          <w:szCs w:val="24"/>
        </w:rPr>
        <w:t>being</w:t>
      </w:r>
      <w:r w:rsidR="004E0536">
        <w:rPr>
          <w:rFonts w:ascii="Arial" w:eastAsia="Calibri" w:hAnsi="Arial" w:cs="Arial"/>
          <w:sz w:val="24"/>
          <w:szCs w:val="24"/>
        </w:rPr>
        <w:t xml:space="preserve"> exposed to violence in the home and/or living in </w:t>
      </w:r>
      <w:r w:rsidR="00D4045B">
        <w:rPr>
          <w:rFonts w:ascii="Arial" w:eastAsia="Calibri" w:hAnsi="Arial" w:cs="Arial"/>
          <w:sz w:val="24"/>
          <w:szCs w:val="24"/>
        </w:rPr>
        <w:t xml:space="preserve">an </w:t>
      </w:r>
      <w:r w:rsidR="004E0536">
        <w:rPr>
          <w:rFonts w:ascii="Arial" w:eastAsia="Calibri" w:hAnsi="Arial" w:cs="Arial"/>
          <w:sz w:val="24"/>
          <w:szCs w:val="24"/>
        </w:rPr>
        <w:t>area</w:t>
      </w:r>
      <w:r>
        <w:rPr>
          <w:rFonts w:ascii="Arial" w:eastAsia="Calibri" w:hAnsi="Arial" w:cs="Arial"/>
          <w:sz w:val="24"/>
          <w:szCs w:val="24"/>
        </w:rPr>
        <w:t xml:space="preserve"> where </w:t>
      </w:r>
      <w:r w:rsidR="004E0536">
        <w:rPr>
          <w:rFonts w:ascii="Arial" w:eastAsia="Calibri" w:hAnsi="Arial" w:cs="Arial"/>
          <w:sz w:val="24"/>
          <w:szCs w:val="24"/>
        </w:rPr>
        <w:t>there is</w:t>
      </w:r>
      <w:r>
        <w:rPr>
          <w:rFonts w:ascii="Arial" w:eastAsia="Calibri" w:hAnsi="Arial" w:cs="Arial"/>
          <w:sz w:val="24"/>
          <w:szCs w:val="24"/>
        </w:rPr>
        <w:t xml:space="preserve"> know</w:t>
      </w:r>
      <w:r w:rsidR="004E0536">
        <w:rPr>
          <w:rFonts w:ascii="Arial" w:eastAsia="Calibri" w:hAnsi="Arial" w:cs="Arial"/>
          <w:sz w:val="24"/>
          <w:szCs w:val="24"/>
        </w:rPr>
        <w:t>n</w:t>
      </w:r>
      <w:r>
        <w:rPr>
          <w:rFonts w:ascii="Arial" w:eastAsia="Calibri" w:hAnsi="Arial" w:cs="Arial"/>
          <w:sz w:val="24"/>
          <w:szCs w:val="24"/>
        </w:rPr>
        <w:t xml:space="preserve"> serious and organised crime activity</w:t>
      </w:r>
      <w:r w:rsidR="00D4045B">
        <w:rPr>
          <w:rFonts w:ascii="Arial" w:eastAsia="Calibri" w:hAnsi="Arial" w:cs="Arial"/>
          <w:sz w:val="24"/>
          <w:szCs w:val="24"/>
        </w:rPr>
        <w:t xml:space="preserve"> and have established family links to organised crime gangs </w:t>
      </w:r>
      <w:r w:rsidR="004E0536">
        <w:rPr>
          <w:rFonts w:ascii="Arial" w:eastAsia="Calibri" w:hAnsi="Arial" w:cs="Arial"/>
          <w:sz w:val="24"/>
          <w:szCs w:val="24"/>
        </w:rPr>
        <w:t xml:space="preserve">(Hope et al., 2016). </w:t>
      </w:r>
      <w:r w:rsidR="00444C26">
        <w:rPr>
          <w:rFonts w:ascii="Arial" w:eastAsia="Calibri" w:hAnsi="Arial" w:cs="Arial"/>
          <w:sz w:val="24"/>
          <w:szCs w:val="24"/>
        </w:rPr>
        <w:t>This research is also supported by Hurley and Boulton (2020), i</w:t>
      </w:r>
      <w:r w:rsidR="00D4045B">
        <w:rPr>
          <w:rFonts w:ascii="Arial" w:eastAsia="Calibri" w:hAnsi="Arial" w:cs="Arial"/>
          <w:sz w:val="24"/>
          <w:szCs w:val="24"/>
        </w:rPr>
        <w:t xml:space="preserve">n their research, they </w:t>
      </w:r>
      <w:r>
        <w:rPr>
          <w:rFonts w:ascii="Arial" w:eastAsia="Calibri" w:hAnsi="Arial" w:cs="Arial"/>
          <w:sz w:val="24"/>
          <w:szCs w:val="24"/>
        </w:rPr>
        <w:t xml:space="preserve">discussed ‘Project Engage’ </w:t>
      </w:r>
      <w:r w:rsidR="00D4045B">
        <w:rPr>
          <w:rFonts w:ascii="Arial" w:eastAsia="Calibri" w:hAnsi="Arial" w:cs="Arial"/>
          <w:sz w:val="24"/>
          <w:szCs w:val="24"/>
        </w:rPr>
        <w:t xml:space="preserve">which </w:t>
      </w:r>
      <w:r>
        <w:rPr>
          <w:rFonts w:ascii="Arial" w:eastAsia="Calibri" w:hAnsi="Arial" w:cs="Arial"/>
          <w:sz w:val="24"/>
          <w:szCs w:val="24"/>
        </w:rPr>
        <w:t xml:space="preserve">was a project </w:t>
      </w:r>
      <w:r w:rsidR="00D4045B">
        <w:rPr>
          <w:rFonts w:ascii="Arial" w:eastAsia="Calibri" w:hAnsi="Arial" w:cs="Arial"/>
          <w:sz w:val="24"/>
          <w:szCs w:val="24"/>
        </w:rPr>
        <w:t xml:space="preserve">with an aim </w:t>
      </w:r>
      <w:r>
        <w:rPr>
          <w:rFonts w:ascii="Arial" w:eastAsia="Calibri" w:hAnsi="Arial" w:cs="Arial"/>
          <w:sz w:val="24"/>
          <w:szCs w:val="24"/>
        </w:rPr>
        <w:t xml:space="preserve">to prevent young and vulnerable individuals from becoming </w:t>
      </w:r>
      <w:r w:rsidR="00D4045B">
        <w:rPr>
          <w:rFonts w:ascii="Arial" w:eastAsia="Calibri" w:hAnsi="Arial" w:cs="Arial"/>
          <w:sz w:val="24"/>
          <w:szCs w:val="24"/>
        </w:rPr>
        <w:t xml:space="preserve">involved </w:t>
      </w:r>
      <w:r>
        <w:rPr>
          <w:rFonts w:ascii="Arial" w:eastAsia="Calibri" w:hAnsi="Arial" w:cs="Arial"/>
          <w:sz w:val="24"/>
          <w:szCs w:val="24"/>
        </w:rPr>
        <w:t>in serious and organised crime and assisting these people to move away from these gangs.</w:t>
      </w:r>
      <w:r w:rsidR="00D4045B">
        <w:rPr>
          <w:rFonts w:ascii="Arial" w:eastAsia="Calibri" w:hAnsi="Arial" w:cs="Arial"/>
          <w:sz w:val="24"/>
          <w:szCs w:val="24"/>
        </w:rPr>
        <w:t xml:space="preserve"> They found all 33% of the participants had a link to an organised crime gang already through a close family member, they also stated sibling involvement seemed to be a specific predictive of involvement (Hurley and </w:t>
      </w:r>
      <w:proofErr w:type="spellStart"/>
      <w:r w:rsidR="00D4045B">
        <w:rPr>
          <w:rFonts w:ascii="Arial" w:eastAsia="Calibri" w:hAnsi="Arial" w:cs="Arial"/>
          <w:sz w:val="24"/>
          <w:szCs w:val="24"/>
        </w:rPr>
        <w:t>Boutlon</w:t>
      </w:r>
      <w:proofErr w:type="spellEnd"/>
      <w:r w:rsidR="00D4045B">
        <w:rPr>
          <w:rFonts w:ascii="Arial" w:eastAsia="Calibri" w:hAnsi="Arial" w:cs="Arial"/>
          <w:sz w:val="24"/>
          <w:szCs w:val="24"/>
        </w:rPr>
        <w:t xml:space="preserve">, 2020). </w:t>
      </w:r>
    </w:p>
    <w:p w14:paraId="7B7D7023" w14:textId="1643F956" w:rsidR="00D4045B" w:rsidRDefault="00D4045B" w:rsidP="003D5C67">
      <w:pPr>
        <w:spacing w:line="360" w:lineRule="auto"/>
        <w:rPr>
          <w:rFonts w:ascii="Arial" w:eastAsia="Calibri" w:hAnsi="Arial" w:cs="Arial"/>
          <w:sz w:val="24"/>
          <w:szCs w:val="24"/>
        </w:rPr>
      </w:pPr>
    </w:p>
    <w:p w14:paraId="4FBC2E6F" w14:textId="42426E3B" w:rsidR="00945026" w:rsidRDefault="0068159D" w:rsidP="003D5C67">
      <w:pPr>
        <w:spacing w:line="360" w:lineRule="auto"/>
        <w:rPr>
          <w:rFonts w:ascii="Arial" w:eastAsia="Calibri" w:hAnsi="Arial" w:cs="Arial"/>
          <w:sz w:val="24"/>
          <w:szCs w:val="24"/>
        </w:rPr>
      </w:pPr>
      <w:r>
        <w:rPr>
          <w:rFonts w:ascii="Arial" w:eastAsia="Calibri" w:hAnsi="Arial" w:cs="Arial"/>
          <w:sz w:val="24"/>
          <w:szCs w:val="24"/>
        </w:rPr>
        <w:t xml:space="preserve">In addition to this, another socio-economic characteristic that is likely to put individuals at a higher risk of being exploited by organised crime groups is being a child from a poor background. The National Crime Agency (2016) recognised it is often children from poor backgrounds and are facing difficulties at home are those that are targeted by organised crime groups and often involve them in ‘county lines’ (NCA, 2016). This finding also supports Hope et al. (2016) who stated often those involved in serious and organised crime groups have experienced violence in their home lives (Hope et al., 2016). </w:t>
      </w:r>
      <w:r w:rsidR="00945026">
        <w:rPr>
          <w:rFonts w:ascii="Arial" w:eastAsia="Calibri" w:hAnsi="Arial" w:cs="Arial"/>
          <w:sz w:val="24"/>
          <w:szCs w:val="24"/>
        </w:rPr>
        <w:t xml:space="preserve">Furthermore, COVID-19 lockdowns have been found to increase the risk of young people who experience violence at home being exploited by organised crime gangs. This is </w:t>
      </w:r>
      <w:r w:rsidR="00444C26">
        <w:rPr>
          <w:rFonts w:ascii="Arial" w:eastAsia="Calibri" w:hAnsi="Arial" w:cs="Arial"/>
          <w:sz w:val="24"/>
          <w:szCs w:val="24"/>
        </w:rPr>
        <w:t>due to</w:t>
      </w:r>
      <w:r w:rsidR="00945026">
        <w:rPr>
          <w:rFonts w:ascii="Arial" w:eastAsia="Calibri" w:hAnsi="Arial" w:cs="Arial"/>
          <w:sz w:val="24"/>
          <w:szCs w:val="24"/>
        </w:rPr>
        <w:t xml:space="preserve"> many young people still going out during lockdowns to get away from domestic abuse family relationships</w:t>
      </w:r>
      <w:r w:rsidR="00955FDA">
        <w:rPr>
          <w:rFonts w:ascii="Arial" w:eastAsia="Calibri" w:hAnsi="Arial" w:cs="Arial"/>
          <w:sz w:val="24"/>
          <w:szCs w:val="24"/>
        </w:rPr>
        <w:t xml:space="preserve">, giving </w:t>
      </w:r>
      <w:r w:rsidR="00945026">
        <w:rPr>
          <w:rFonts w:ascii="Arial" w:eastAsia="Calibri" w:hAnsi="Arial" w:cs="Arial"/>
          <w:sz w:val="24"/>
          <w:szCs w:val="24"/>
        </w:rPr>
        <w:t>gangs</w:t>
      </w:r>
      <w:r w:rsidR="00955FDA">
        <w:rPr>
          <w:rFonts w:ascii="Arial" w:eastAsia="Calibri" w:hAnsi="Arial" w:cs="Arial"/>
          <w:sz w:val="24"/>
          <w:szCs w:val="24"/>
        </w:rPr>
        <w:t xml:space="preserve"> the opportunity to exploit these vulnerable children, using COVID-19 as a ‘</w:t>
      </w:r>
      <w:r w:rsidR="00945026">
        <w:rPr>
          <w:rFonts w:ascii="Arial" w:eastAsia="Calibri" w:hAnsi="Arial" w:cs="Arial"/>
          <w:sz w:val="24"/>
          <w:szCs w:val="24"/>
        </w:rPr>
        <w:t>recruitment drive’</w:t>
      </w:r>
      <w:r w:rsidR="008B4BD6">
        <w:rPr>
          <w:rFonts w:ascii="Arial" w:eastAsia="Calibri" w:hAnsi="Arial" w:cs="Arial"/>
          <w:sz w:val="24"/>
          <w:szCs w:val="24"/>
        </w:rPr>
        <w:t xml:space="preserve"> (National Youth Agency, 2020). </w:t>
      </w:r>
    </w:p>
    <w:p w14:paraId="31CFF0F2" w14:textId="77777777" w:rsidR="00945026" w:rsidRDefault="00945026" w:rsidP="003D5C67">
      <w:pPr>
        <w:spacing w:line="360" w:lineRule="auto"/>
        <w:rPr>
          <w:rFonts w:ascii="Arial" w:eastAsia="Calibri" w:hAnsi="Arial" w:cs="Arial"/>
          <w:sz w:val="24"/>
          <w:szCs w:val="24"/>
        </w:rPr>
      </w:pPr>
    </w:p>
    <w:p w14:paraId="48C10D37" w14:textId="44489F05" w:rsidR="00D4045B" w:rsidRDefault="00945026" w:rsidP="003D5C67">
      <w:pPr>
        <w:spacing w:line="360" w:lineRule="auto"/>
        <w:rPr>
          <w:rFonts w:ascii="Arial" w:eastAsia="Calibri" w:hAnsi="Arial" w:cs="Arial"/>
          <w:bCs/>
          <w:sz w:val="24"/>
          <w:szCs w:val="24"/>
        </w:rPr>
      </w:pPr>
      <w:r>
        <w:rPr>
          <w:rFonts w:ascii="Arial" w:eastAsia="Calibri" w:hAnsi="Arial" w:cs="Arial"/>
          <w:sz w:val="24"/>
          <w:szCs w:val="24"/>
        </w:rPr>
        <w:t xml:space="preserve">Research states children from poorer backgrounds are targeted </w:t>
      </w:r>
      <w:r w:rsidR="00955FDA">
        <w:rPr>
          <w:rFonts w:ascii="Arial" w:eastAsia="Calibri" w:hAnsi="Arial" w:cs="Arial"/>
          <w:sz w:val="24"/>
          <w:szCs w:val="24"/>
        </w:rPr>
        <w:t xml:space="preserve">and exploited </w:t>
      </w:r>
      <w:r>
        <w:rPr>
          <w:rFonts w:ascii="Arial" w:eastAsia="Calibri" w:hAnsi="Arial" w:cs="Arial"/>
          <w:sz w:val="24"/>
          <w:szCs w:val="24"/>
        </w:rPr>
        <w:t xml:space="preserve">by organised crime gangs more as they can ‘groom’ them with mobile phones, expensive clothes, money etc. </w:t>
      </w:r>
      <w:r w:rsidR="00955FDA">
        <w:rPr>
          <w:rFonts w:ascii="Arial" w:eastAsia="Calibri" w:hAnsi="Arial" w:cs="Arial"/>
          <w:sz w:val="24"/>
          <w:szCs w:val="24"/>
        </w:rPr>
        <w:t xml:space="preserve">They often buy the children’s </w:t>
      </w:r>
      <w:proofErr w:type="gramStart"/>
      <w:r w:rsidR="00955FDA">
        <w:rPr>
          <w:rFonts w:ascii="Arial" w:eastAsia="Calibri" w:hAnsi="Arial" w:cs="Arial"/>
          <w:sz w:val="24"/>
          <w:szCs w:val="24"/>
        </w:rPr>
        <w:t>trust</w:t>
      </w:r>
      <w:proofErr w:type="gramEnd"/>
      <w:r w:rsidR="00955FDA">
        <w:rPr>
          <w:rFonts w:ascii="Arial" w:eastAsia="Calibri" w:hAnsi="Arial" w:cs="Arial"/>
          <w:sz w:val="24"/>
          <w:szCs w:val="24"/>
        </w:rPr>
        <w:t xml:space="preserve"> and the children are therefore </w:t>
      </w:r>
      <w:r>
        <w:rPr>
          <w:rFonts w:ascii="Arial" w:eastAsia="Calibri" w:hAnsi="Arial" w:cs="Arial"/>
          <w:sz w:val="24"/>
          <w:szCs w:val="24"/>
        </w:rPr>
        <w:t>less likely to report the exploitation to anyone as they do not see themselves being exploited (</w:t>
      </w:r>
      <w:r>
        <w:rPr>
          <w:rFonts w:ascii="Arial" w:eastAsia="Calibri" w:hAnsi="Arial" w:cs="Arial"/>
          <w:bCs/>
          <w:sz w:val="24"/>
          <w:szCs w:val="24"/>
        </w:rPr>
        <w:t xml:space="preserve">Barnardo’s, 2021). However, this is not always the case, there is emerging research </w:t>
      </w:r>
      <w:r w:rsidR="00955FDA">
        <w:rPr>
          <w:rFonts w:ascii="Arial" w:eastAsia="Calibri" w:hAnsi="Arial" w:cs="Arial"/>
          <w:bCs/>
          <w:sz w:val="24"/>
          <w:szCs w:val="24"/>
        </w:rPr>
        <w:t xml:space="preserve">stating </w:t>
      </w:r>
      <w:r>
        <w:rPr>
          <w:rFonts w:ascii="Arial" w:eastAsia="Calibri" w:hAnsi="Arial" w:cs="Arial"/>
          <w:bCs/>
          <w:sz w:val="24"/>
          <w:szCs w:val="24"/>
        </w:rPr>
        <w:t>organised crime gangs are exploiting and recruiting childre</w:t>
      </w:r>
      <w:r w:rsidR="00955FDA">
        <w:rPr>
          <w:rFonts w:ascii="Arial" w:eastAsia="Calibri" w:hAnsi="Arial" w:cs="Arial"/>
          <w:bCs/>
          <w:sz w:val="24"/>
          <w:szCs w:val="24"/>
        </w:rPr>
        <w:t>n/y</w:t>
      </w:r>
      <w:r>
        <w:rPr>
          <w:rFonts w:ascii="Arial" w:eastAsia="Calibri" w:hAnsi="Arial" w:cs="Arial"/>
          <w:bCs/>
          <w:sz w:val="24"/>
          <w:szCs w:val="24"/>
        </w:rPr>
        <w:t xml:space="preserve">oung people from more affluent backgrounds as these individuals do not fit the police stereotype, making it harder </w:t>
      </w:r>
      <w:r w:rsidR="00955FDA">
        <w:rPr>
          <w:rFonts w:ascii="Arial" w:eastAsia="Calibri" w:hAnsi="Arial" w:cs="Arial"/>
          <w:bCs/>
          <w:sz w:val="24"/>
          <w:szCs w:val="24"/>
        </w:rPr>
        <w:t>for police t</w:t>
      </w:r>
      <w:r>
        <w:rPr>
          <w:rFonts w:ascii="Arial" w:eastAsia="Calibri" w:hAnsi="Arial" w:cs="Arial"/>
          <w:bCs/>
          <w:sz w:val="24"/>
          <w:szCs w:val="24"/>
        </w:rPr>
        <w:t xml:space="preserve">o detect these individuals (National Youth Agency, 2021). </w:t>
      </w:r>
    </w:p>
    <w:p w14:paraId="68171E0D" w14:textId="59E8C046" w:rsidR="00945026" w:rsidRDefault="00945026" w:rsidP="003D5C67">
      <w:pPr>
        <w:spacing w:line="360" w:lineRule="auto"/>
        <w:rPr>
          <w:rFonts w:ascii="Arial" w:eastAsia="Calibri" w:hAnsi="Arial" w:cs="Arial"/>
          <w:bCs/>
          <w:sz w:val="24"/>
          <w:szCs w:val="24"/>
        </w:rPr>
      </w:pPr>
    </w:p>
    <w:p w14:paraId="1BD0BDDA" w14:textId="22F091CE" w:rsidR="00F7208E" w:rsidRDefault="008B4BD6" w:rsidP="003D5C67">
      <w:pPr>
        <w:spacing w:line="360" w:lineRule="auto"/>
        <w:rPr>
          <w:rFonts w:ascii="Arial" w:eastAsia="Calibri" w:hAnsi="Arial" w:cs="Arial"/>
          <w:bCs/>
          <w:sz w:val="24"/>
          <w:szCs w:val="24"/>
        </w:rPr>
      </w:pPr>
      <w:r>
        <w:rPr>
          <w:rFonts w:ascii="Arial" w:eastAsia="Calibri" w:hAnsi="Arial" w:cs="Arial"/>
          <w:bCs/>
          <w:sz w:val="24"/>
          <w:szCs w:val="24"/>
        </w:rPr>
        <w:t>Further to this, research</w:t>
      </w:r>
      <w:r w:rsidR="00955FDA">
        <w:rPr>
          <w:rFonts w:ascii="Arial" w:eastAsia="Calibri" w:hAnsi="Arial" w:cs="Arial"/>
          <w:bCs/>
          <w:sz w:val="24"/>
          <w:szCs w:val="24"/>
        </w:rPr>
        <w:t xml:space="preserve"> has</w:t>
      </w:r>
      <w:r>
        <w:rPr>
          <w:rFonts w:ascii="Arial" w:eastAsia="Calibri" w:hAnsi="Arial" w:cs="Arial"/>
          <w:bCs/>
          <w:sz w:val="24"/>
          <w:szCs w:val="24"/>
        </w:rPr>
        <w:t xml:space="preserve"> also explored the psychological characteristics of victims of exploitation. </w:t>
      </w:r>
      <w:r w:rsidR="00955FDA">
        <w:rPr>
          <w:rFonts w:ascii="Arial" w:eastAsia="Calibri" w:hAnsi="Arial" w:cs="Arial"/>
          <w:bCs/>
          <w:sz w:val="24"/>
          <w:szCs w:val="24"/>
        </w:rPr>
        <w:t xml:space="preserve">Victims </w:t>
      </w:r>
      <w:r>
        <w:rPr>
          <w:rFonts w:ascii="Arial" w:eastAsia="Calibri" w:hAnsi="Arial" w:cs="Arial"/>
          <w:bCs/>
          <w:sz w:val="24"/>
          <w:szCs w:val="24"/>
        </w:rPr>
        <w:t>of exploitation are</w:t>
      </w:r>
      <w:r w:rsidR="00955FDA">
        <w:rPr>
          <w:rFonts w:ascii="Arial" w:eastAsia="Calibri" w:hAnsi="Arial" w:cs="Arial"/>
          <w:bCs/>
          <w:sz w:val="24"/>
          <w:szCs w:val="24"/>
        </w:rPr>
        <w:t xml:space="preserve"> often</w:t>
      </w:r>
      <w:r>
        <w:rPr>
          <w:rFonts w:ascii="Arial" w:eastAsia="Calibri" w:hAnsi="Arial" w:cs="Arial"/>
          <w:bCs/>
          <w:sz w:val="24"/>
          <w:szCs w:val="24"/>
        </w:rPr>
        <w:t xml:space="preserve"> characterised as ‘vulnerable’. 74% of regions in 2017 reported exploitation of vulnerable adults</w:t>
      </w:r>
      <w:r w:rsidR="00955FDA">
        <w:rPr>
          <w:rFonts w:ascii="Arial" w:eastAsia="Calibri" w:hAnsi="Arial" w:cs="Arial"/>
          <w:bCs/>
          <w:sz w:val="24"/>
          <w:szCs w:val="24"/>
        </w:rPr>
        <w:t xml:space="preserve">, </w:t>
      </w:r>
      <w:r>
        <w:rPr>
          <w:rFonts w:ascii="Arial" w:eastAsia="Calibri" w:hAnsi="Arial" w:cs="Arial"/>
          <w:bCs/>
          <w:sz w:val="24"/>
          <w:szCs w:val="24"/>
        </w:rPr>
        <w:t xml:space="preserve">37% of these regions reported exploitation of adults with mental health problems (NCA, 2017). </w:t>
      </w:r>
      <w:r w:rsidR="00955FDA">
        <w:rPr>
          <w:rFonts w:ascii="Arial" w:eastAsia="Calibri" w:hAnsi="Arial" w:cs="Arial"/>
          <w:bCs/>
          <w:sz w:val="24"/>
          <w:szCs w:val="24"/>
        </w:rPr>
        <w:t>Thus, it’s</w:t>
      </w:r>
      <w:r>
        <w:rPr>
          <w:rFonts w:ascii="Arial" w:eastAsia="Calibri" w:hAnsi="Arial" w:cs="Arial"/>
          <w:bCs/>
          <w:sz w:val="24"/>
          <w:szCs w:val="24"/>
        </w:rPr>
        <w:t xml:space="preserve"> often adults with mental health problems and/or learning difficulties that are targeted and exploited by organised crime gangs</w:t>
      </w:r>
      <w:r w:rsidR="00955FDA">
        <w:rPr>
          <w:rFonts w:ascii="Arial" w:eastAsia="Calibri" w:hAnsi="Arial" w:cs="Arial"/>
          <w:bCs/>
          <w:sz w:val="24"/>
          <w:szCs w:val="24"/>
        </w:rPr>
        <w:t xml:space="preserve">. These vulnerable </w:t>
      </w:r>
      <w:r w:rsidR="00955FDA" w:rsidRPr="00955FDA">
        <w:rPr>
          <w:rFonts w:ascii="Arial" w:eastAsia="Calibri" w:hAnsi="Arial" w:cs="Arial"/>
          <w:bCs/>
          <w:sz w:val="24"/>
          <w:szCs w:val="24"/>
        </w:rPr>
        <w:t xml:space="preserve">adults </w:t>
      </w:r>
      <w:r w:rsidR="00955FDA">
        <w:rPr>
          <w:rFonts w:ascii="Arial" w:eastAsia="Calibri" w:hAnsi="Arial" w:cs="Arial"/>
          <w:bCs/>
          <w:sz w:val="24"/>
          <w:szCs w:val="24"/>
        </w:rPr>
        <w:t xml:space="preserve">with mental health issues and/or learning difficulties </w:t>
      </w:r>
      <w:r w:rsidR="00955FDA" w:rsidRPr="00955FDA">
        <w:rPr>
          <w:rFonts w:ascii="Arial" w:eastAsia="Calibri" w:hAnsi="Arial" w:cs="Arial"/>
          <w:bCs/>
          <w:sz w:val="24"/>
          <w:szCs w:val="24"/>
        </w:rPr>
        <w:t>are</w:t>
      </w:r>
      <w:r w:rsidRPr="00955FDA">
        <w:rPr>
          <w:rFonts w:ascii="Arial" w:eastAsia="Calibri" w:hAnsi="Arial" w:cs="Arial"/>
          <w:bCs/>
          <w:sz w:val="24"/>
          <w:szCs w:val="24"/>
        </w:rPr>
        <w:t xml:space="preserve"> often</w:t>
      </w:r>
      <w:r w:rsidR="003B6DAC" w:rsidRPr="00955FDA">
        <w:rPr>
          <w:rFonts w:ascii="Arial" w:eastAsia="Calibri" w:hAnsi="Arial" w:cs="Arial"/>
          <w:bCs/>
          <w:sz w:val="24"/>
          <w:szCs w:val="24"/>
        </w:rPr>
        <w:t xml:space="preserve"> ‘cuckooed’ by organised crime gangs involved in county lines</w:t>
      </w:r>
      <w:r w:rsidR="00955FDA">
        <w:rPr>
          <w:rFonts w:ascii="Arial" w:eastAsia="Calibri" w:hAnsi="Arial" w:cs="Arial"/>
          <w:bCs/>
          <w:sz w:val="24"/>
          <w:szCs w:val="24"/>
        </w:rPr>
        <w:t xml:space="preserve">, this is where </w:t>
      </w:r>
      <w:r w:rsidR="003B6DAC">
        <w:rPr>
          <w:rFonts w:ascii="Arial" w:eastAsia="Calibri" w:hAnsi="Arial" w:cs="Arial"/>
          <w:bCs/>
          <w:sz w:val="24"/>
          <w:szCs w:val="24"/>
        </w:rPr>
        <w:t>a gang/individual take over a property/home to operate criminal activity out of</w:t>
      </w:r>
      <w:r w:rsidR="00955FDA">
        <w:rPr>
          <w:rFonts w:ascii="Arial" w:eastAsia="Calibri" w:hAnsi="Arial" w:cs="Arial"/>
          <w:bCs/>
          <w:sz w:val="24"/>
          <w:szCs w:val="24"/>
        </w:rPr>
        <w:t xml:space="preserve"> </w:t>
      </w:r>
      <w:r w:rsidR="003B6DAC">
        <w:rPr>
          <w:rFonts w:ascii="Arial" w:eastAsia="Calibri" w:hAnsi="Arial" w:cs="Arial"/>
          <w:bCs/>
          <w:sz w:val="24"/>
          <w:szCs w:val="24"/>
        </w:rPr>
        <w:t xml:space="preserve">(Wales Safer Communities Network, 2023). There are </w:t>
      </w:r>
      <w:proofErr w:type="gramStart"/>
      <w:r w:rsidR="003B6DAC">
        <w:rPr>
          <w:rFonts w:ascii="Arial" w:eastAsia="Calibri" w:hAnsi="Arial" w:cs="Arial"/>
          <w:bCs/>
          <w:sz w:val="24"/>
          <w:szCs w:val="24"/>
        </w:rPr>
        <w:t>a number of</w:t>
      </w:r>
      <w:proofErr w:type="gramEnd"/>
      <w:r w:rsidR="003B6DAC">
        <w:rPr>
          <w:rFonts w:ascii="Arial" w:eastAsia="Calibri" w:hAnsi="Arial" w:cs="Arial"/>
          <w:bCs/>
          <w:sz w:val="24"/>
          <w:szCs w:val="24"/>
        </w:rPr>
        <w:t xml:space="preserve"> explanations </w:t>
      </w:r>
      <w:r w:rsidR="00955FDA">
        <w:rPr>
          <w:rFonts w:ascii="Arial" w:eastAsia="Calibri" w:hAnsi="Arial" w:cs="Arial"/>
          <w:bCs/>
          <w:sz w:val="24"/>
          <w:szCs w:val="24"/>
        </w:rPr>
        <w:t>as to why these vulnerable adults are targeted,</w:t>
      </w:r>
      <w:r w:rsidR="003B6DAC">
        <w:rPr>
          <w:rFonts w:ascii="Arial" w:eastAsia="Calibri" w:hAnsi="Arial" w:cs="Arial"/>
          <w:bCs/>
          <w:sz w:val="24"/>
          <w:szCs w:val="24"/>
        </w:rPr>
        <w:t xml:space="preserve"> one </w:t>
      </w:r>
      <w:r w:rsidR="00955FDA">
        <w:rPr>
          <w:rFonts w:ascii="Arial" w:eastAsia="Calibri" w:hAnsi="Arial" w:cs="Arial"/>
          <w:bCs/>
          <w:sz w:val="24"/>
          <w:szCs w:val="24"/>
        </w:rPr>
        <w:t xml:space="preserve">being, </w:t>
      </w:r>
      <w:r w:rsidR="003B6DAC">
        <w:rPr>
          <w:rFonts w:ascii="Arial" w:eastAsia="Calibri" w:hAnsi="Arial" w:cs="Arial"/>
          <w:bCs/>
          <w:sz w:val="24"/>
          <w:szCs w:val="24"/>
        </w:rPr>
        <w:t xml:space="preserve">those with mental health issues are often extremely vulnerable and so do not report what has happened to police due to fear and grooming (O’Hagan, 2021). Thus, allowing these serious and organised crime gangs to continue their criminal activities </w:t>
      </w:r>
      <w:r w:rsidR="00F7208E">
        <w:rPr>
          <w:rFonts w:ascii="Arial" w:eastAsia="Calibri" w:hAnsi="Arial" w:cs="Arial"/>
          <w:bCs/>
          <w:sz w:val="24"/>
          <w:szCs w:val="24"/>
        </w:rPr>
        <w:t>unnoticed by the police.</w:t>
      </w:r>
    </w:p>
    <w:p w14:paraId="2E088BE1" w14:textId="77777777" w:rsidR="00F7208E" w:rsidRDefault="00F7208E" w:rsidP="003D5C67">
      <w:pPr>
        <w:spacing w:line="360" w:lineRule="auto"/>
        <w:rPr>
          <w:rFonts w:ascii="Arial" w:eastAsia="Calibri" w:hAnsi="Arial" w:cs="Arial"/>
          <w:bCs/>
          <w:sz w:val="24"/>
          <w:szCs w:val="24"/>
        </w:rPr>
      </w:pPr>
    </w:p>
    <w:p w14:paraId="5A723604" w14:textId="55E5D1D9" w:rsidR="00F7208E" w:rsidRDefault="00F7208E" w:rsidP="003D5C67">
      <w:pPr>
        <w:spacing w:line="360" w:lineRule="auto"/>
        <w:rPr>
          <w:rFonts w:ascii="Arial" w:eastAsia="Calibri" w:hAnsi="Arial" w:cs="Arial"/>
          <w:bCs/>
          <w:sz w:val="24"/>
          <w:szCs w:val="24"/>
        </w:rPr>
      </w:pPr>
      <w:r>
        <w:rPr>
          <w:rFonts w:ascii="Arial" w:eastAsia="Calibri" w:hAnsi="Arial" w:cs="Arial"/>
          <w:bCs/>
          <w:sz w:val="24"/>
          <w:szCs w:val="24"/>
        </w:rPr>
        <w:t xml:space="preserve">Finally, Alleyne and Wood (2010) looked further into psychological factors related to involvement with organised criminal gangs. They found individuals in these gangs often have low self-esteem. This finding is also supported by Public Health England (2015) who stated individuals with low self-esteem may join gangs to bolster their sense of self-worth (Public Health England, 2015). And so, organised criminal gangs are more likely to seek out vulnerable individuals with low self-esteem and </w:t>
      </w:r>
      <w:proofErr w:type="gramStart"/>
      <w:r>
        <w:rPr>
          <w:rFonts w:ascii="Arial" w:eastAsia="Calibri" w:hAnsi="Arial" w:cs="Arial"/>
          <w:bCs/>
          <w:sz w:val="24"/>
          <w:szCs w:val="24"/>
        </w:rPr>
        <w:t>are able to</w:t>
      </w:r>
      <w:proofErr w:type="gramEnd"/>
      <w:r>
        <w:rPr>
          <w:rFonts w:ascii="Arial" w:eastAsia="Calibri" w:hAnsi="Arial" w:cs="Arial"/>
          <w:bCs/>
          <w:sz w:val="24"/>
          <w:szCs w:val="24"/>
        </w:rPr>
        <w:t xml:space="preserve"> recruit these individuals by grooming them through providing them with a sense of belonging, money, gifts etc</w:t>
      </w:r>
      <w:r w:rsidR="00955FDA">
        <w:rPr>
          <w:rFonts w:ascii="Arial" w:eastAsia="Calibri" w:hAnsi="Arial" w:cs="Arial"/>
          <w:bCs/>
          <w:sz w:val="24"/>
          <w:szCs w:val="24"/>
        </w:rPr>
        <w:t>. (</w:t>
      </w:r>
      <w:proofErr w:type="spellStart"/>
      <w:r w:rsidR="00955FDA">
        <w:rPr>
          <w:rFonts w:ascii="Arial" w:eastAsia="Calibri" w:hAnsi="Arial" w:cs="Arial"/>
          <w:bCs/>
          <w:sz w:val="24"/>
          <w:szCs w:val="24"/>
        </w:rPr>
        <w:t>Barnardos</w:t>
      </w:r>
      <w:proofErr w:type="spellEnd"/>
      <w:r w:rsidR="00955FDA">
        <w:rPr>
          <w:rFonts w:ascii="Arial" w:eastAsia="Calibri" w:hAnsi="Arial" w:cs="Arial"/>
          <w:bCs/>
          <w:sz w:val="24"/>
          <w:szCs w:val="24"/>
        </w:rPr>
        <w:t xml:space="preserve">, 2021). </w:t>
      </w:r>
    </w:p>
    <w:p w14:paraId="107FBA6D" w14:textId="77777777" w:rsidR="00F7208E" w:rsidRDefault="00F7208E" w:rsidP="003D5C67">
      <w:pPr>
        <w:spacing w:line="360" w:lineRule="auto"/>
        <w:rPr>
          <w:rFonts w:ascii="Arial" w:eastAsia="Calibri" w:hAnsi="Arial" w:cs="Arial"/>
          <w:bCs/>
          <w:sz w:val="24"/>
          <w:szCs w:val="24"/>
        </w:rPr>
      </w:pPr>
    </w:p>
    <w:p w14:paraId="51251851" w14:textId="451DE3E5" w:rsidR="00945026" w:rsidRDefault="00955FDA" w:rsidP="003D5C67">
      <w:pPr>
        <w:spacing w:line="360" w:lineRule="auto"/>
        <w:rPr>
          <w:rFonts w:ascii="Arial" w:eastAsia="Calibri" w:hAnsi="Arial" w:cs="Arial"/>
          <w:bCs/>
          <w:sz w:val="24"/>
          <w:szCs w:val="24"/>
        </w:rPr>
      </w:pPr>
      <w:r>
        <w:rPr>
          <w:rFonts w:ascii="Arial" w:eastAsia="Calibri" w:hAnsi="Arial" w:cs="Arial"/>
          <w:bCs/>
          <w:sz w:val="24"/>
          <w:szCs w:val="24"/>
        </w:rPr>
        <w:t>In conclusion</w:t>
      </w:r>
      <w:r w:rsidR="00F7208E">
        <w:rPr>
          <w:rFonts w:ascii="Arial" w:eastAsia="Calibri" w:hAnsi="Arial" w:cs="Arial"/>
          <w:bCs/>
          <w:sz w:val="24"/>
          <w:szCs w:val="24"/>
        </w:rPr>
        <w:t>,</w:t>
      </w:r>
      <w:r>
        <w:rPr>
          <w:rFonts w:ascii="Arial" w:eastAsia="Calibri" w:hAnsi="Arial" w:cs="Arial"/>
          <w:bCs/>
          <w:sz w:val="24"/>
          <w:szCs w:val="24"/>
        </w:rPr>
        <w:t xml:space="preserve"> </w:t>
      </w:r>
      <w:proofErr w:type="gramStart"/>
      <w:r>
        <w:rPr>
          <w:rFonts w:ascii="Arial" w:eastAsia="Calibri" w:hAnsi="Arial" w:cs="Arial"/>
          <w:bCs/>
          <w:sz w:val="24"/>
          <w:szCs w:val="24"/>
        </w:rPr>
        <w:t>the majority of</w:t>
      </w:r>
      <w:proofErr w:type="gramEnd"/>
      <w:r>
        <w:rPr>
          <w:rFonts w:ascii="Arial" w:eastAsia="Calibri" w:hAnsi="Arial" w:cs="Arial"/>
          <w:bCs/>
          <w:sz w:val="24"/>
          <w:szCs w:val="24"/>
        </w:rPr>
        <w:t xml:space="preserve"> research in this field recognise</w:t>
      </w:r>
      <w:r w:rsidR="00F7208E">
        <w:rPr>
          <w:rFonts w:ascii="Arial" w:eastAsia="Calibri" w:hAnsi="Arial" w:cs="Arial"/>
          <w:bCs/>
          <w:sz w:val="24"/>
          <w:szCs w:val="24"/>
        </w:rPr>
        <w:t xml:space="preserve"> </w:t>
      </w:r>
      <w:r>
        <w:rPr>
          <w:rFonts w:ascii="Arial" w:eastAsia="Calibri" w:hAnsi="Arial" w:cs="Arial"/>
          <w:bCs/>
          <w:sz w:val="24"/>
          <w:szCs w:val="24"/>
        </w:rPr>
        <w:t xml:space="preserve">how </w:t>
      </w:r>
      <w:r w:rsidR="00F7208E">
        <w:rPr>
          <w:rFonts w:ascii="Arial" w:eastAsia="Calibri" w:hAnsi="Arial" w:cs="Arial"/>
          <w:bCs/>
          <w:sz w:val="24"/>
          <w:szCs w:val="24"/>
        </w:rPr>
        <w:t>children and vulnerable adults are most at risk of exploitation and this is largely due to their socio-economic and psychological characteristics</w:t>
      </w:r>
      <w:r>
        <w:rPr>
          <w:rFonts w:ascii="Arial" w:eastAsia="Calibri" w:hAnsi="Arial" w:cs="Arial"/>
          <w:bCs/>
          <w:sz w:val="24"/>
          <w:szCs w:val="24"/>
        </w:rPr>
        <w:t xml:space="preserve"> of these groups.</w:t>
      </w:r>
      <w:r w:rsidR="00F7208E">
        <w:rPr>
          <w:rFonts w:ascii="Arial" w:eastAsia="Calibri" w:hAnsi="Arial" w:cs="Arial"/>
          <w:bCs/>
          <w:sz w:val="24"/>
          <w:szCs w:val="24"/>
        </w:rPr>
        <w:t xml:space="preserve"> </w:t>
      </w:r>
      <w:r>
        <w:rPr>
          <w:rFonts w:ascii="Arial" w:eastAsia="Calibri" w:hAnsi="Arial" w:cs="Arial"/>
          <w:bCs/>
          <w:sz w:val="24"/>
          <w:szCs w:val="24"/>
        </w:rPr>
        <w:t>S</w:t>
      </w:r>
      <w:r w:rsidR="00F7208E">
        <w:rPr>
          <w:rFonts w:ascii="Arial" w:eastAsia="Calibri" w:hAnsi="Arial" w:cs="Arial"/>
          <w:bCs/>
          <w:sz w:val="24"/>
          <w:szCs w:val="24"/>
        </w:rPr>
        <w:t xml:space="preserve">uch as, poverty, living in households with domestic abuse, having learning difficulties, not being in mainstream education (Hurley and </w:t>
      </w:r>
      <w:proofErr w:type="spellStart"/>
      <w:r w:rsidR="00F7208E">
        <w:rPr>
          <w:rFonts w:ascii="Arial" w:eastAsia="Calibri" w:hAnsi="Arial" w:cs="Arial"/>
          <w:bCs/>
          <w:sz w:val="24"/>
          <w:szCs w:val="24"/>
        </w:rPr>
        <w:t>Boutlon</w:t>
      </w:r>
      <w:proofErr w:type="spellEnd"/>
      <w:r w:rsidR="00F7208E">
        <w:rPr>
          <w:rFonts w:ascii="Arial" w:eastAsia="Calibri" w:hAnsi="Arial" w:cs="Arial"/>
          <w:bCs/>
          <w:sz w:val="24"/>
          <w:szCs w:val="24"/>
        </w:rPr>
        <w:t xml:space="preserve">, 2020). </w:t>
      </w:r>
      <w:r w:rsidR="003B6DAC">
        <w:rPr>
          <w:rFonts w:ascii="Arial" w:eastAsia="Calibri" w:hAnsi="Arial" w:cs="Arial"/>
          <w:bCs/>
          <w:sz w:val="24"/>
          <w:szCs w:val="24"/>
        </w:rPr>
        <w:t xml:space="preserve"> </w:t>
      </w:r>
      <w:r w:rsidR="00F7208E">
        <w:rPr>
          <w:rFonts w:ascii="Arial" w:eastAsia="Calibri" w:hAnsi="Arial" w:cs="Arial"/>
          <w:bCs/>
          <w:sz w:val="24"/>
          <w:szCs w:val="24"/>
        </w:rPr>
        <w:t>By recognising the</w:t>
      </w:r>
      <w:r>
        <w:rPr>
          <w:rFonts w:ascii="Arial" w:eastAsia="Calibri" w:hAnsi="Arial" w:cs="Arial"/>
          <w:bCs/>
          <w:sz w:val="24"/>
          <w:szCs w:val="24"/>
        </w:rPr>
        <w:t>se</w:t>
      </w:r>
      <w:r w:rsidR="00F7208E">
        <w:rPr>
          <w:rFonts w:ascii="Arial" w:eastAsia="Calibri" w:hAnsi="Arial" w:cs="Arial"/>
          <w:bCs/>
          <w:sz w:val="24"/>
          <w:szCs w:val="24"/>
        </w:rPr>
        <w:t xml:space="preserve"> characteristics</w:t>
      </w:r>
      <w:r>
        <w:rPr>
          <w:rFonts w:ascii="Arial" w:eastAsia="Calibri" w:hAnsi="Arial" w:cs="Arial"/>
          <w:bCs/>
          <w:sz w:val="24"/>
          <w:szCs w:val="24"/>
        </w:rPr>
        <w:t xml:space="preserve">, </w:t>
      </w:r>
      <w:r w:rsidR="00F7208E">
        <w:rPr>
          <w:rFonts w:ascii="Arial" w:eastAsia="Calibri" w:hAnsi="Arial" w:cs="Arial"/>
          <w:bCs/>
          <w:sz w:val="24"/>
          <w:szCs w:val="24"/>
        </w:rPr>
        <w:t xml:space="preserve">the police and other partner agencies can manage this risk more appropriately and work with these individuals to help end serious and organised crime gangs. </w:t>
      </w:r>
      <w:r>
        <w:rPr>
          <w:rFonts w:ascii="Arial" w:eastAsia="Calibri" w:hAnsi="Arial" w:cs="Arial"/>
          <w:bCs/>
          <w:sz w:val="24"/>
          <w:szCs w:val="24"/>
        </w:rPr>
        <w:t>As did ‘</w:t>
      </w:r>
      <w:r w:rsidR="00F7208E">
        <w:rPr>
          <w:rFonts w:ascii="Arial" w:eastAsia="Calibri" w:hAnsi="Arial" w:cs="Arial"/>
          <w:bCs/>
          <w:sz w:val="24"/>
          <w:szCs w:val="24"/>
        </w:rPr>
        <w:t>The Ending Gang and Youth Violence Programme</w:t>
      </w:r>
      <w:r>
        <w:rPr>
          <w:rFonts w:ascii="Arial" w:eastAsia="Calibri" w:hAnsi="Arial" w:cs="Arial"/>
          <w:bCs/>
          <w:sz w:val="24"/>
          <w:szCs w:val="24"/>
        </w:rPr>
        <w:t xml:space="preserve">’, which </w:t>
      </w:r>
      <w:r w:rsidR="00F7208E">
        <w:rPr>
          <w:rFonts w:ascii="Arial" w:eastAsia="Calibri" w:hAnsi="Arial" w:cs="Arial"/>
          <w:bCs/>
          <w:sz w:val="24"/>
          <w:szCs w:val="24"/>
        </w:rPr>
        <w:t xml:space="preserve">worked in 33 priority local areas, involving teachers, health service and safeguarding professionals (HM Government, 2013). </w:t>
      </w:r>
    </w:p>
    <w:p w14:paraId="1FF8E7EF" w14:textId="2AE67658" w:rsidR="00F7208E" w:rsidRDefault="00F7208E" w:rsidP="003D5C67">
      <w:pPr>
        <w:spacing w:line="360" w:lineRule="auto"/>
        <w:rPr>
          <w:rFonts w:ascii="Arial" w:eastAsia="Calibri" w:hAnsi="Arial" w:cs="Arial"/>
          <w:bCs/>
          <w:sz w:val="24"/>
          <w:szCs w:val="24"/>
        </w:rPr>
      </w:pPr>
    </w:p>
    <w:p w14:paraId="6656E27C" w14:textId="7EF4C2B4" w:rsidR="00F7208E" w:rsidRPr="00F7208E" w:rsidRDefault="00F7208E" w:rsidP="003D5C67">
      <w:pPr>
        <w:spacing w:line="360" w:lineRule="auto"/>
        <w:rPr>
          <w:rFonts w:ascii="Arial" w:eastAsia="Calibri" w:hAnsi="Arial" w:cs="Arial"/>
          <w:b/>
          <w:i/>
          <w:iCs/>
          <w:sz w:val="24"/>
          <w:szCs w:val="24"/>
        </w:rPr>
      </w:pPr>
      <w:r w:rsidRPr="00955FDA">
        <w:rPr>
          <w:rFonts w:ascii="Arial" w:eastAsia="Calibri" w:hAnsi="Arial" w:cs="Arial"/>
          <w:b/>
          <w:i/>
          <w:iCs/>
          <w:sz w:val="24"/>
          <w:szCs w:val="24"/>
          <w:highlight w:val="yellow"/>
        </w:rPr>
        <w:t>Word Count: 1</w:t>
      </w:r>
      <w:r w:rsidR="00955FDA" w:rsidRPr="00955FDA">
        <w:rPr>
          <w:rFonts w:ascii="Arial" w:eastAsia="Calibri" w:hAnsi="Arial" w:cs="Arial"/>
          <w:b/>
          <w:i/>
          <w:iCs/>
          <w:sz w:val="24"/>
          <w:szCs w:val="24"/>
          <w:highlight w:val="yellow"/>
        </w:rPr>
        <w:t>186</w:t>
      </w:r>
    </w:p>
    <w:sectPr w:rsidR="00F7208E" w:rsidRPr="00F7208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E7857" w14:textId="77777777" w:rsidR="003D5C67" w:rsidRDefault="003D5C67" w:rsidP="003D5C67">
      <w:r>
        <w:separator/>
      </w:r>
    </w:p>
  </w:endnote>
  <w:endnote w:type="continuationSeparator" w:id="0">
    <w:p w14:paraId="5DE91979" w14:textId="77777777" w:rsidR="003D5C67" w:rsidRDefault="003D5C67" w:rsidP="003D5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AE5CA" w14:textId="77777777" w:rsidR="003D5C67" w:rsidRDefault="003D5C67" w:rsidP="003D5C67">
      <w:r>
        <w:separator/>
      </w:r>
    </w:p>
  </w:footnote>
  <w:footnote w:type="continuationSeparator" w:id="0">
    <w:p w14:paraId="15D0386C" w14:textId="77777777" w:rsidR="003D5C67" w:rsidRDefault="003D5C67" w:rsidP="003D5C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EF6D6A"/>
    <w:multiLevelType w:val="hybridMultilevel"/>
    <w:tmpl w:val="91DC1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2F5BD5"/>
    <w:multiLevelType w:val="hybridMultilevel"/>
    <w:tmpl w:val="96C0A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E27FF2"/>
    <w:multiLevelType w:val="hybridMultilevel"/>
    <w:tmpl w:val="62840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B27AE7"/>
    <w:multiLevelType w:val="hybridMultilevel"/>
    <w:tmpl w:val="87B84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BF1C26"/>
    <w:multiLevelType w:val="hybridMultilevel"/>
    <w:tmpl w:val="FC2CB5E2"/>
    <w:lvl w:ilvl="0" w:tplc="6C7EBEE6">
      <w:numFmt w:val="bullet"/>
      <w:lvlText w:val="-"/>
      <w:lvlJc w:val="left"/>
      <w:pPr>
        <w:ind w:left="720" w:hanging="36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2465646">
    <w:abstractNumId w:val="4"/>
  </w:num>
  <w:num w:numId="2" w16cid:durableId="1147043826">
    <w:abstractNumId w:val="0"/>
  </w:num>
  <w:num w:numId="3" w16cid:durableId="1764760560">
    <w:abstractNumId w:val="3"/>
  </w:num>
  <w:num w:numId="4" w16cid:durableId="189222589">
    <w:abstractNumId w:val="1"/>
  </w:num>
  <w:num w:numId="5" w16cid:durableId="10842302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4BC"/>
    <w:rsid w:val="00057083"/>
    <w:rsid w:val="000709C8"/>
    <w:rsid w:val="000C3DD8"/>
    <w:rsid w:val="000D47E7"/>
    <w:rsid w:val="001644BC"/>
    <w:rsid w:val="001D0BF3"/>
    <w:rsid w:val="002549A8"/>
    <w:rsid w:val="00263739"/>
    <w:rsid w:val="002A0D8D"/>
    <w:rsid w:val="002C65BC"/>
    <w:rsid w:val="003647CD"/>
    <w:rsid w:val="00367DE5"/>
    <w:rsid w:val="003B14C9"/>
    <w:rsid w:val="003B6DAC"/>
    <w:rsid w:val="003C7D88"/>
    <w:rsid w:val="003D5C67"/>
    <w:rsid w:val="004025E0"/>
    <w:rsid w:val="00444C26"/>
    <w:rsid w:val="00493791"/>
    <w:rsid w:val="004A588B"/>
    <w:rsid w:val="004C6C09"/>
    <w:rsid w:val="004C7F51"/>
    <w:rsid w:val="004D3124"/>
    <w:rsid w:val="004E0536"/>
    <w:rsid w:val="0052384E"/>
    <w:rsid w:val="00540B86"/>
    <w:rsid w:val="005855B5"/>
    <w:rsid w:val="00596CEA"/>
    <w:rsid w:val="00611E66"/>
    <w:rsid w:val="0068159D"/>
    <w:rsid w:val="006A73AA"/>
    <w:rsid w:val="006B3029"/>
    <w:rsid w:val="0075124A"/>
    <w:rsid w:val="007530EF"/>
    <w:rsid w:val="00763EF0"/>
    <w:rsid w:val="00797CBC"/>
    <w:rsid w:val="00833A48"/>
    <w:rsid w:val="008906DE"/>
    <w:rsid w:val="008B4BD6"/>
    <w:rsid w:val="008E1804"/>
    <w:rsid w:val="008F18FB"/>
    <w:rsid w:val="008F63DF"/>
    <w:rsid w:val="009134C2"/>
    <w:rsid w:val="00921179"/>
    <w:rsid w:val="00942103"/>
    <w:rsid w:val="00945026"/>
    <w:rsid w:val="00955FDA"/>
    <w:rsid w:val="00972B4E"/>
    <w:rsid w:val="00991750"/>
    <w:rsid w:val="009D20A1"/>
    <w:rsid w:val="009D77BD"/>
    <w:rsid w:val="00A023CA"/>
    <w:rsid w:val="00A023DA"/>
    <w:rsid w:val="00A1135F"/>
    <w:rsid w:val="00AB1E6A"/>
    <w:rsid w:val="00AB5A73"/>
    <w:rsid w:val="00AC26F5"/>
    <w:rsid w:val="00AC4B89"/>
    <w:rsid w:val="00BB7DF0"/>
    <w:rsid w:val="00BC30C8"/>
    <w:rsid w:val="00C40A2A"/>
    <w:rsid w:val="00C4196B"/>
    <w:rsid w:val="00D045D0"/>
    <w:rsid w:val="00D200C2"/>
    <w:rsid w:val="00D4045B"/>
    <w:rsid w:val="00D7357F"/>
    <w:rsid w:val="00D842CA"/>
    <w:rsid w:val="00E56219"/>
    <w:rsid w:val="00E7041A"/>
    <w:rsid w:val="00E947B2"/>
    <w:rsid w:val="00EA6E1F"/>
    <w:rsid w:val="00EB569C"/>
    <w:rsid w:val="00F012F4"/>
    <w:rsid w:val="00F12177"/>
    <w:rsid w:val="00F35AA8"/>
    <w:rsid w:val="00F7208E"/>
    <w:rsid w:val="00F724EC"/>
    <w:rsid w:val="00F74127"/>
    <w:rsid w:val="00FA17CA"/>
    <w:rsid w:val="00FC2070"/>
    <w:rsid w:val="00FF62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46D3E"/>
  <w15:chartTrackingRefBased/>
  <w15:docId w15:val="{13199B90-6597-486F-8647-65541F9E6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2103"/>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942103"/>
    <w:pPr>
      <w:spacing w:before="100" w:after="100"/>
    </w:pPr>
    <w:rPr>
      <w:sz w:val="24"/>
      <w:lang w:eastAsia="en-US"/>
    </w:rPr>
  </w:style>
  <w:style w:type="paragraph" w:styleId="ListParagraph">
    <w:name w:val="List Paragraph"/>
    <w:basedOn w:val="Normal"/>
    <w:uiPriority w:val="34"/>
    <w:qFormat/>
    <w:rsid w:val="00942103"/>
    <w:pPr>
      <w:ind w:left="720"/>
      <w:contextualSpacing/>
    </w:pPr>
  </w:style>
  <w:style w:type="paragraph" w:styleId="Header">
    <w:name w:val="header"/>
    <w:basedOn w:val="Normal"/>
    <w:link w:val="HeaderChar"/>
    <w:uiPriority w:val="99"/>
    <w:unhideWhenUsed/>
    <w:rsid w:val="003D5C67"/>
    <w:pPr>
      <w:tabs>
        <w:tab w:val="center" w:pos="4513"/>
        <w:tab w:val="right" w:pos="9026"/>
      </w:tabs>
    </w:pPr>
  </w:style>
  <w:style w:type="character" w:customStyle="1" w:styleId="HeaderChar">
    <w:name w:val="Header Char"/>
    <w:basedOn w:val="DefaultParagraphFont"/>
    <w:link w:val="Header"/>
    <w:uiPriority w:val="99"/>
    <w:rsid w:val="003D5C67"/>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3D5C67"/>
    <w:pPr>
      <w:tabs>
        <w:tab w:val="center" w:pos="4513"/>
        <w:tab w:val="right" w:pos="9026"/>
      </w:tabs>
    </w:pPr>
  </w:style>
  <w:style w:type="character" w:customStyle="1" w:styleId="FooterChar">
    <w:name w:val="Footer Char"/>
    <w:basedOn w:val="DefaultParagraphFont"/>
    <w:link w:val="Footer"/>
    <w:uiPriority w:val="99"/>
    <w:rsid w:val="003D5C67"/>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755</TotalTime>
  <Pages>18</Pages>
  <Words>4852</Words>
  <Characters>27661</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Chappell,Rebecca swp8062</dc:creator>
  <cp:keywords/>
  <dc:description/>
  <cp:lastModifiedBy>Chappell,Rebecca swp8062</cp:lastModifiedBy>
  <cp:revision>43</cp:revision>
  <dcterms:created xsi:type="dcterms:W3CDTF">2023-04-26T15:17:00Z</dcterms:created>
  <dcterms:modified xsi:type="dcterms:W3CDTF">2023-05-19T16:02:00Z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2023-04-26T15:17:51Z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3bd103af-3b4c-42e5-b590-03ddcbe3780c</vt:lpwstr>
  </property>
  <property fmtid="{D5CDD505-2E9C-101B-9397-08002B2CF9AE}" pid="8" name="MSIP_Label_66cf8fe5-b7b7-4df7-b38d-1c61ac2f6639_ContentBits">
    <vt:lpwstr>0</vt:lpwstr>
  </property>
</Properties>
</file>