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MODULE CODE:</w:t>
            </w:r>
          </w:p>
        </w:tc>
        <w:tc>
          <w:tcPr>
            <w:tcW w:w="6935"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Pr>
                <w:rFonts w:ascii="Calibri" w:hAnsi="Calibri" w:cs="Calibri"/>
                <w:color w:val="000000" w:themeColor="text1"/>
                <w:sz w:val="22"/>
              </w:rPr>
              <w:t>M5X01052</w:t>
            </w:r>
          </w:p>
        </w:tc>
      </w:tr>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TITLE:</w:t>
            </w:r>
            <w:r w:rsidRPr="002A1165">
              <w:rPr>
                <w:rFonts w:ascii="Calibri" w:hAnsi="Calibri" w:cs="Calibri"/>
                <w:color w:val="000000" w:themeColor="text1"/>
                <w:sz w:val="22"/>
                <w:szCs w:val="22"/>
              </w:rPr>
              <w:tab/>
            </w:r>
          </w:p>
        </w:tc>
        <w:tc>
          <w:tcPr>
            <w:tcW w:w="6935" w:type="dxa"/>
          </w:tcPr>
          <w:p w:rsidR="00C810A7" w:rsidRPr="002A1165" w:rsidRDefault="00C810A7" w:rsidP="00C707E8">
            <w:pPr>
              <w:pStyle w:val="Heading3"/>
              <w:keepNext w:val="0"/>
              <w:keepLines w:val="0"/>
              <w:spacing w:before="0" w:line="240" w:lineRule="auto"/>
              <w:ind w:left="3600" w:hanging="3600"/>
              <w:outlineLvl w:val="2"/>
            </w:pPr>
            <w:bookmarkStart w:id="0" w:name="_Toc377554001"/>
            <w:bookmarkStart w:id="1" w:name="_Toc377640090"/>
            <w:bookmarkStart w:id="2" w:name="_Toc377978525"/>
            <w:bookmarkStart w:id="3" w:name="_Toc392171845"/>
            <w:r w:rsidRPr="002A1165">
              <w:t>Responsive Web Design and Development</w:t>
            </w:r>
            <w:bookmarkEnd w:id="0"/>
            <w:bookmarkEnd w:id="1"/>
            <w:bookmarkEnd w:id="2"/>
            <w:bookmarkEnd w:id="3"/>
          </w:p>
        </w:tc>
      </w:tr>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DATED:</w:t>
            </w:r>
            <w:r w:rsidRPr="002A1165">
              <w:rPr>
                <w:rFonts w:ascii="Calibri" w:hAnsi="Calibri" w:cs="Calibri"/>
                <w:color w:val="000000" w:themeColor="text1"/>
                <w:sz w:val="22"/>
                <w:szCs w:val="22"/>
              </w:rPr>
              <w:tab/>
            </w:r>
          </w:p>
        </w:tc>
        <w:tc>
          <w:tcPr>
            <w:tcW w:w="6935"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194A22">
              <w:rPr>
                <w:rFonts w:ascii="Calibri" w:hAnsi="Calibri" w:cs="Calibri"/>
                <w:color w:val="000000" w:themeColor="text1"/>
                <w:sz w:val="22"/>
                <w:szCs w:val="22"/>
              </w:rPr>
              <w:t>03/06/2014</w:t>
            </w:r>
          </w:p>
        </w:tc>
      </w:tr>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p>
        </w:tc>
        <w:tc>
          <w:tcPr>
            <w:tcW w:w="6935"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p>
        </w:tc>
      </w:tr>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 xml:space="preserve">LEVEL:  </w:t>
            </w:r>
          </w:p>
        </w:tc>
        <w:tc>
          <w:tcPr>
            <w:tcW w:w="6935"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5</w:t>
            </w:r>
          </w:p>
        </w:tc>
      </w:tr>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CREDITS:</w:t>
            </w:r>
          </w:p>
        </w:tc>
        <w:tc>
          <w:tcPr>
            <w:tcW w:w="6935"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20</w:t>
            </w:r>
          </w:p>
        </w:tc>
      </w:tr>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p>
        </w:tc>
        <w:tc>
          <w:tcPr>
            <w:tcW w:w="6935"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p>
        </w:tc>
      </w:tr>
      <w:tr w:rsidR="00C810A7" w:rsidRPr="002A1165" w:rsidTr="00C707E8">
        <w:tc>
          <w:tcPr>
            <w:tcW w:w="1951"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JACS CODE:</w:t>
            </w:r>
            <w:r w:rsidRPr="002A1165">
              <w:rPr>
                <w:rFonts w:ascii="Calibri" w:hAnsi="Calibri" w:cs="Calibri"/>
                <w:color w:val="000000" w:themeColor="text1"/>
                <w:sz w:val="22"/>
                <w:szCs w:val="22"/>
              </w:rPr>
              <w:tab/>
            </w:r>
          </w:p>
        </w:tc>
        <w:tc>
          <w:tcPr>
            <w:tcW w:w="6935" w:type="dxa"/>
            <w:vAlign w:val="center"/>
          </w:tcPr>
          <w:p w:rsidR="00C810A7" w:rsidRPr="002A1165" w:rsidRDefault="00C810A7" w:rsidP="00C707E8">
            <w:pPr>
              <w:pStyle w:val="fixed"/>
              <w:tabs>
                <w:tab w:val="clear" w:pos="1440"/>
                <w:tab w:val="left" w:pos="1560"/>
              </w:tabs>
              <w:ind w:left="0" w:firstLine="0"/>
              <w:rPr>
                <w:rFonts w:ascii="Calibri" w:hAnsi="Calibri" w:cs="Calibri"/>
                <w:color w:val="000000" w:themeColor="text1"/>
                <w:sz w:val="22"/>
                <w:szCs w:val="22"/>
              </w:rPr>
            </w:pPr>
            <w:r w:rsidRPr="001B433E">
              <w:rPr>
                <w:rFonts w:ascii="Calibri" w:hAnsi="Calibri" w:cs="Calibri"/>
                <w:color w:val="000000" w:themeColor="text1"/>
                <w:sz w:val="22"/>
                <w:szCs w:val="22"/>
              </w:rPr>
              <w:t>I160</w:t>
            </w:r>
          </w:p>
        </w:tc>
      </w:tr>
    </w:tbl>
    <w:p w:rsidR="00C810A7" w:rsidRPr="002A1165" w:rsidRDefault="00C810A7" w:rsidP="00C810A7">
      <w:pPr>
        <w:pBdr>
          <w:bottom w:val="single" w:sz="6" w:space="1" w:color="auto"/>
        </w:pBdr>
        <w:rPr>
          <w:rFonts w:cs="Calibri"/>
          <w:color w:val="000000" w:themeColor="text1"/>
          <w:sz w:val="22"/>
          <w:szCs w:val="22"/>
        </w:rPr>
      </w:pPr>
      <w:r w:rsidRPr="002A1165">
        <w:rPr>
          <w:rFonts w:cs="Calibri"/>
          <w:b/>
          <w:color w:val="000000" w:themeColor="text1"/>
          <w:sz w:val="22"/>
          <w:szCs w:val="22"/>
        </w:rPr>
        <w:tab/>
      </w:r>
    </w:p>
    <w:p w:rsidR="00C810A7" w:rsidRPr="002A1165" w:rsidRDefault="00C810A7" w:rsidP="00C810A7">
      <w:pPr>
        <w:pBdr>
          <w:bottom w:val="single" w:sz="6" w:space="1" w:color="auto"/>
        </w:pBdr>
        <w:rPr>
          <w:rFonts w:cs="Calibri"/>
          <w:color w:val="000000" w:themeColor="text1"/>
          <w:sz w:val="22"/>
          <w:szCs w:val="22"/>
        </w:rPr>
      </w:pPr>
    </w:p>
    <w:p w:rsidR="00C810A7" w:rsidRPr="002A1165" w:rsidRDefault="00C810A7" w:rsidP="00C810A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p>
    <w:p w:rsidR="00C810A7" w:rsidRPr="002A1165" w:rsidRDefault="00C810A7" w:rsidP="00C810A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r w:rsidRPr="002A1165">
        <w:rPr>
          <w:rFonts w:ascii="Calibri" w:hAnsi="Calibri" w:cs="Calibri"/>
          <w:b/>
          <w:color w:val="000000" w:themeColor="text1"/>
          <w:sz w:val="22"/>
          <w:szCs w:val="22"/>
        </w:rPr>
        <w:t>AIM(S)</w:t>
      </w:r>
    </w:p>
    <w:p w:rsidR="00C810A7" w:rsidRPr="002A1165" w:rsidRDefault="00C810A7" w:rsidP="00C810A7">
      <w:pPr>
        <w:pStyle w:val="bullet"/>
        <w:numPr>
          <w:ilvl w:val="0"/>
          <w:numId w:val="3"/>
        </w:numPr>
        <w:overflowPunct/>
        <w:autoSpaceDE/>
        <w:autoSpaceDN/>
        <w:adjustRightInd/>
        <w:spacing w:before="0"/>
        <w:jc w:val="left"/>
        <w:textAlignment w:val="auto"/>
        <w:rPr>
          <w:rFonts w:ascii="Calibri" w:hAnsi="Calibri" w:cs="Calibri"/>
          <w:color w:val="000000" w:themeColor="text1"/>
          <w:sz w:val="22"/>
        </w:rPr>
      </w:pPr>
      <w:r w:rsidRPr="002A1165">
        <w:rPr>
          <w:rFonts w:ascii="Calibri" w:hAnsi="Calibri" w:cs="Calibri"/>
          <w:color w:val="000000" w:themeColor="text1"/>
          <w:sz w:val="22"/>
        </w:rPr>
        <w:t>To develop students’ understanding of adaptable websites that are responsive and automatically adjust to the requirements of a variety of platforms and devices. The potential of using web development techniques to develop native mobile applications may also be explored.</w:t>
      </w:r>
    </w:p>
    <w:p w:rsidR="00C810A7" w:rsidRPr="002A1165" w:rsidRDefault="00C810A7" w:rsidP="00C810A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p>
    <w:p w:rsidR="00C810A7" w:rsidRPr="002A1165" w:rsidRDefault="00C810A7" w:rsidP="00C810A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r w:rsidRPr="002A1165">
        <w:rPr>
          <w:rFonts w:ascii="Calibri" w:hAnsi="Calibri" w:cs="Calibri"/>
          <w:b/>
          <w:color w:val="000000" w:themeColor="text1"/>
          <w:sz w:val="22"/>
          <w:szCs w:val="22"/>
        </w:rPr>
        <w:t>LEARNING OUTCOMES</w:t>
      </w:r>
    </w:p>
    <w:p w:rsidR="00C810A7" w:rsidRPr="002A1165" w:rsidRDefault="00C810A7" w:rsidP="00C810A7">
      <w:pPr>
        <w:rPr>
          <w:rFonts w:cs="Calibri"/>
          <w:color w:val="000000" w:themeColor="text1"/>
          <w:sz w:val="22"/>
          <w:szCs w:val="22"/>
        </w:rPr>
      </w:pPr>
      <w:r w:rsidRPr="002A1165">
        <w:rPr>
          <w:rFonts w:cs="Calibri"/>
          <w:color w:val="000000" w:themeColor="text1"/>
          <w:sz w:val="22"/>
          <w:szCs w:val="22"/>
        </w:rPr>
        <w:t>Upon the successful completion of this module, the student should be able to demonstrate the ability to:</w:t>
      </w:r>
    </w:p>
    <w:p w:rsidR="00C810A7" w:rsidRPr="002A1165" w:rsidRDefault="00C810A7" w:rsidP="00C810A7">
      <w:pPr>
        <w:rPr>
          <w:rFonts w:cs="Calibri"/>
          <w:color w:val="000000" w:themeColor="text1"/>
          <w:sz w:val="22"/>
          <w:szCs w:val="22"/>
        </w:rPr>
      </w:pPr>
    </w:p>
    <w:p w:rsidR="00C810A7" w:rsidRPr="002A1165" w:rsidRDefault="00C810A7" w:rsidP="00C810A7">
      <w:pPr>
        <w:pStyle w:val="ListParagraph"/>
        <w:numPr>
          <w:ilvl w:val="0"/>
          <w:numId w:val="2"/>
        </w:numPr>
        <w:spacing w:after="120"/>
        <w:rPr>
          <w:color w:val="000000" w:themeColor="text1"/>
          <w:sz w:val="22"/>
        </w:rPr>
      </w:pPr>
      <w:r w:rsidRPr="002A1165">
        <w:rPr>
          <w:color w:val="000000" w:themeColor="text1"/>
          <w:sz w:val="22"/>
        </w:rPr>
        <w:t>Demonstrate a sound understanding of the concepts and principles required to develop cross-platform and device-independent websites</w:t>
      </w:r>
      <w:bookmarkStart w:id="4" w:name="_GoBack"/>
      <w:bookmarkEnd w:id="4"/>
      <w:r w:rsidRPr="002A1165">
        <w:rPr>
          <w:color w:val="000000" w:themeColor="text1"/>
          <w:sz w:val="22"/>
        </w:rPr>
        <w:t>.</w:t>
      </w:r>
    </w:p>
    <w:p w:rsidR="00C810A7" w:rsidRPr="002A1165" w:rsidRDefault="00C810A7" w:rsidP="00C810A7">
      <w:pPr>
        <w:pStyle w:val="ListParagraph"/>
        <w:numPr>
          <w:ilvl w:val="0"/>
          <w:numId w:val="2"/>
        </w:numPr>
        <w:spacing w:after="120"/>
        <w:rPr>
          <w:color w:val="000000" w:themeColor="text1"/>
          <w:sz w:val="22"/>
        </w:rPr>
      </w:pPr>
      <w:r w:rsidRPr="002A1165">
        <w:rPr>
          <w:color w:val="000000" w:themeColor="text1"/>
          <w:sz w:val="22"/>
        </w:rPr>
        <w:t>Deploy web development techniques in the implementation of websites to meet the needs of multiple devices.</w:t>
      </w:r>
    </w:p>
    <w:p w:rsidR="00C810A7" w:rsidRPr="002A1165" w:rsidRDefault="00C810A7" w:rsidP="00C810A7">
      <w:pPr>
        <w:pStyle w:val="fixed"/>
        <w:ind w:left="0" w:firstLine="0"/>
        <w:rPr>
          <w:rFonts w:ascii="Calibri" w:hAnsi="Calibri" w:cs="Calibri"/>
          <w:color w:val="000000" w:themeColor="text1"/>
          <w:sz w:val="22"/>
          <w:szCs w:val="24"/>
        </w:rPr>
      </w:pPr>
    </w:p>
    <w:p w:rsidR="00C810A7" w:rsidRPr="002A1165" w:rsidRDefault="00C810A7" w:rsidP="00C810A7">
      <w:pPr>
        <w:pStyle w:val="fixed"/>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INDICATIVE CONTENT</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Web design concepts and principles</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Adaptive web design: responsive design and dedicated mobile websites</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The viewport, Page Layouts, Grids and the CSS Box Model</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Fluid Layouts: CSS Relative Units of Measurement, Fluid Grids, Fluid Images and Media Queries</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Responsive Web Frameworks, e.g. Bootstrap, Foundation, Skeleton, etc. and Dynamic CSS Frameworks, e.g. Sass and SCSS, LESS, etc.</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 xml:space="preserve">Dedicated Mobile Websites: Client-side and server-side detection and redirection, and serving </w:t>
      </w:r>
      <w:proofErr w:type="spellStart"/>
      <w:r w:rsidRPr="002A1165">
        <w:rPr>
          <w:color w:val="000000" w:themeColor="text1"/>
          <w:sz w:val="22"/>
          <w:szCs w:val="24"/>
        </w:rPr>
        <w:t>customised</w:t>
      </w:r>
      <w:proofErr w:type="spellEnd"/>
      <w:r w:rsidRPr="002A1165">
        <w:rPr>
          <w:color w:val="000000" w:themeColor="text1"/>
          <w:sz w:val="22"/>
          <w:szCs w:val="24"/>
        </w:rPr>
        <w:t xml:space="preserve"> content</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 xml:space="preserve">Cross-browser support: progressive enhancement versus graceful degradation, and fixing browser incompatibilities with </w:t>
      </w:r>
      <w:proofErr w:type="spellStart"/>
      <w:r w:rsidRPr="002A1165">
        <w:rPr>
          <w:color w:val="000000" w:themeColor="text1"/>
          <w:sz w:val="22"/>
          <w:szCs w:val="24"/>
        </w:rPr>
        <w:t>polyfills</w:t>
      </w:r>
      <w:proofErr w:type="spellEnd"/>
      <w:r w:rsidRPr="002A1165">
        <w:rPr>
          <w:color w:val="000000" w:themeColor="text1"/>
          <w:sz w:val="22"/>
          <w:szCs w:val="24"/>
        </w:rPr>
        <w:t xml:space="preserve"> and shims e.g. </w:t>
      </w:r>
      <w:proofErr w:type="spellStart"/>
      <w:r w:rsidRPr="002A1165">
        <w:rPr>
          <w:color w:val="000000" w:themeColor="text1"/>
          <w:sz w:val="22"/>
          <w:szCs w:val="24"/>
        </w:rPr>
        <w:t>Modernizr</w:t>
      </w:r>
      <w:proofErr w:type="spellEnd"/>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 xml:space="preserve">Mobile Web Apps with HTML, CSS and JavaScript e.g. jQuery Mobile, </w:t>
      </w:r>
      <w:proofErr w:type="spellStart"/>
      <w:r w:rsidRPr="002A1165">
        <w:rPr>
          <w:color w:val="000000" w:themeColor="text1"/>
          <w:sz w:val="22"/>
          <w:szCs w:val="24"/>
        </w:rPr>
        <w:t>Appcelerator</w:t>
      </w:r>
      <w:proofErr w:type="spellEnd"/>
      <w:r w:rsidRPr="002A1165">
        <w:rPr>
          <w:color w:val="000000" w:themeColor="text1"/>
          <w:sz w:val="22"/>
          <w:szCs w:val="24"/>
        </w:rPr>
        <w:t xml:space="preserve"> Titanium, </w:t>
      </w:r>
      <w:proofErr w:type="spellStart"/>
      <w:r w:rsidRPr="002A1165">
        <w:rPr>
          <w:color w:val="000000" w:themeColor="text1"/>
          <w:sz w:val="22"/>
          <w:szCs w:val="24"/>
        </w:rPr>
        <w:t>PhoneGap</w:t>
      </w:r>
      <w:proofErr w:type="spellEnd"/>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HTML and JavaScript APIs for the Mobile Web, e.g. HTML web and offline storage, the Canvas API for drawing graphics, animations and graphical effects, games, etc., the Geolocation API, etc.</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Website Accessibility</w:t>
      </w:r>
    </w:p>
    <w:p w:rsidR="00C810A7" w:rsidRPr="002A1165" w:rsidRDefault="00C810A7" w:rsidP="00C810A7">
      <w:pPr>
        <w:pStyle w:val="ListParagraph"/>
        <w:numPr>
          <w:ilvl w:val="0"/>
          <w:numId w:val="1"/>
        </w:numPr>
        <w:jc w:val="both"/>
        <w:rPr>
          <w:color w:val="000000" w:themeColor="text1"/>
          <w:sz w:val="22"/>
          <w:szCs w:val="24"/>
        </w:rPr>
      </w:pPr>
      <w:r w:rsidRPr="002A1165">
        <w:rPr>
          <w:color w:val="000000" w:themeColor="text1"/>
          <w:sz w:val="22"/>
          <w:szCs w:val="24"/>
        </w:rPr>
        <w:t xml:space="preserve">Testing and evaluation, </w:t>
      </w:r>
      <w:proofErr w:type="spellStart"/>
      <w:r w:rsidRPr="002A1165">
        <w:rPr>
          <w:color w:val="000000" w:themeColor="text1"/>
          <w:sz w:val="22"/>
          <w:szCs w:val="24"/>
        </w:rPr>
        <w:t>optimisation</w:t>
      </w:r>
      <w:proofErr w:type="spellEnd"/>
      <w:r w:rsidRPr="002A1165">
        <w:rPr>
          <w:color w:val="000000" w:themeColor="text1"/>
          <w:sz w:val="22"/>
          <w:szCs w:val="24"/>
        </w:rPr>
        <w:t xml:space="preserve"> and performance</w:t>
      </w:r>
    </w:p>
    <w:p w:rsidR="00C810A7" w:rsidRPr="002A1165" w:rsidRDefault="00C810A7" w:rsidP="00C810A7">
      <w:pPr>
        <w:rPr>
          <w:rFonts w:cs="Calibri"/>
          <w:b/>
          <w:color w:val="000000" w:themeColor="text1"/>
          <w:sz w:val="22"/>
          <w:szCs w:val="22"/>
        </w:rPr>
      </w:pPr>
    </w:p>
    <w:p w:rsidR="00C810A7" w:rsidRDefault="00C810A7" w:rsidP="00C810A7">
      <w:pPr>
        <w:rPr>
          <w:rFonts w:cs="Calibri"/>
          <w:b/>
          <w:color w:val="000000" w:themeColor="text1"/>
          <w:sz w:val="22"/>
          <w:szCs w:val="22"/>
        </w:rPr>
      </w:pPr>
      <w:r>
        <w:rPr>
          <w:rFonts w:cs="Calibri"/>
          <w:b/>
          <w:color w:val="000000" w:themeColor="text1"/>
          <w:sz w:val="22"/>
          <w:szCs w:val="22"/>
        </w:rPr>
        <w:br w:type="page"/>
      </w:r>
    </w:p>
    <w:p w:rsidR="00C810A7" w:rsidRPr="002A1165" w:rsidRDefault="00C810A7" w:rsidP="00C810A7">
      <w:pPr>
        <w:rPr>
          <w:rFonts w:cs="Calibri"/>
          <w:color w:val="000000" w:themeColor="text1"/>
          <w:sz w:val="22"/>
          <w:lang w:val="en-US"/>
        </w:rPr>
      </w:pPr>
      <w:r w:rsidRPr="002A1165">
        <w:rPr>
          <w:rFonts w:cs="Calibri"/>
          <w:b/>
          <w:color w:val="000000" w:themeColor="text1"/>
          <w:sz w:val="22"/>
          <w:szCs w:val="22"/>
        </w:rPr>
        <w:lastRenderedPageBreak/>
        <w:t>LEARNING AND TEACHING STRATEGY</w:t>
      </w:r>
    </w:p>
    <w:p w:rsidR="00C810A7" w:rsidRPr="002A1165" w:rsidRDefault="00C810A7" w:rsidP="00C810A7">
      <w:pPr>
        <w:rPr>
          <w:rFonts w:cs="Calibri"/>
          <w:color w:val="000000" w:themeColor="text1"/>
          <w:sz w:val="22"/>
        </w:rPr>
      </w:pPr>
      <w:r w:rsidRPr="002A1165">
        <w:rPr>
          <w:rFonts w:cs="Calibri"/>
          <w:color w:val="000000" w:themeColor="text1"/>
          <w:sz w:val="22"/>
        </w:rPr>
        <w:t>Essentially this module will have a vocational focus that will give the students an appreciation of the theoretical concepts and principles for the design and development of responsive and adaptive websites. The theoretical material will be delivered formally in lectures punctuated with practical examples and demonstrations. Tutorials will also be supported with practical laboratory based exercises to provide practical hands-on experience of designing and developing responsive websites.</w:t>
      </w:r>
    </w:p>
    <w:p w:rsidR="00C810A7" w:rsidRPr="002A1165" w:rsidRDefault="00C810A7" w:rsidP="00C810A7">
      <w:pPr>
        <w:rPr>
          <w:rFonts w:cs="Calibri"/>
          <w:color w:val="000000" w:themeColor="text1"/>
          <w:sz w:val="22"/>
          <w:szCs w:val="22"/>
        </w:rPr>
      </w:pPr>
    </w:p>
    <w:p w:rsidR="00C810A7" w:rsidRPr="002A1165" w:rsidRDefault="00C810A7" w:rsidP="00C810A7">
      <w:pPr>
        <w:rPr>
          <w:rFonts w:cs="Calibri"/>
          <w:color w:val="000000" w:themeColor="text1"/>
          <w:sz w:val="22"/>
          <w:szCs w:val="22"/>
        </w:rPr>
      </w:pPr>
      <w:r w:rsidRPr="002A1165">
        <w:rPr>
          <w:rFonts w:cs="Calibri"/>
          <w:color w:val="000000" w:themeColor="text1"/>
          <w:sz w:val="22"/>
          <w:szCs w:val="22"/>
        </w:rPr>
        <w:t>The allocation of teaching to deliver the module is:</w:t>
      </w:r>
    </w:p>
    <w:p w:rsidR="00C810A7" w:rsidRPr="002A1165" w:rsidRDefault="00C810A7" w:rsidP="00C810A7">
      <w:pPr>
        <w:rPr>
          <w:rFonts w:cs="Calibri"/>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10A7" w:rsidRPr="002A1165" w:rsidTr="00C707E8">
        <w:tc>
          <w:tcPr>
            <w:tcW w:w="3969" w:type="dxa"/>
            <w:tcBorders>
              <w:top w:val="single" w:sz="4" w:space="0" w:color="auto"/>
              <w:left w:val="single" w:sz="4" w:space="0" w:color="auto"/>
            </w:tcBorders>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Activity type</w:t>
            </w:r>
          </w:p>
        </w:tc>
        <w:tc>
          <w:tcPr>
            <w:tcW w:w="1701" w:type="dxa"/>
            <w:tcBorders>
              <w:top w:val="single" w:sz="4" w:space="0" w:color="auto"/>
            </w:tcBorders>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Hours</w:t>
            </w:r>
          </w:p>
        </w:tc>
        <w:tc>
          <w:tcPr>
            <w:tcW w:w="1843" w:type="dxa"/>
            <w:tcBorders>
              <w:top w:val="single" w:sz="4" w:space="0" w:color="auto"/>
            </w:tcBorders>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Percentage</w:t>
            </w:r>
          </w:p>
        </w:tc>
      </w:tr>
      <w:tr w:rsidR="00C810A7" w:rsidRPr="002A1165" w:rsidTr="00C707E8">
        <w:tc>
          <w:tcPr>
            <w:tcW w:w="3969"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Scheduled learning</w:t>
            </w:r>
          </w:p>
        </w:tc>
        <w:tc>
          <w:tcPr>
            <w:tcW w:w="1701"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60</w:t>
            </w:r>
          </w:p>
        </w:tc>
        <w:tc>
          <w:tcPr>
            <w:tcW w:w="1843"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30%</w:t>
            </w:r>
          </w:p>
        </w:tc>
      </w:tr>
      <w:tr w:rsidR="00C810A7" w:rsidRPr="002A1165" w:rsidTr="00C707E8">
        <w:tc>
          <w:tcPr>
            <w:tcW w:w="3969"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Independent learning</w:t>
            </w:r>
          </w:p>
        </w:tc>
        <w:tc>
          <w:tcPr>
            <w:tcW w:w="1701"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140</w:t>
            </w:r>
          </w:p>
        </w:tc>
        <w:tc>
          <w:tcPr>
            <w:tcW w:w="1843"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70%</w:t>
            </w:r>
          </w:p>
        </w:tc>
      </w:tr>
      <w:tr w:rsidR="00C810A7" w:rsidRPr="002A1165" w:rsidTr="00C707E8">
        <w:tc>
          <w:tcPr>
            <w:tcW w:w="3969"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Placement learning</w:t>
            </w:r>
          </w:p>
        </w:tc>
        <w:tc>
          <w:tcPr>
            <w:tcW w:w="1701"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0</w:t>
            </w:r>
          </w:p>
        </w:tc>
        <w:tc>
          <w:tcPr>
            <w:tcW w:w="1843" w:type="dxa"/>
          </w:tcPr>
          <w:p w:rsidR="00C810A7" w:rsidRPr="002A1165" w:rsidRDefault="00C810A7" w:rsidP="00C707E8">
            <w:pPr>
              <w:rPr>
                <w:rFonts w:cs="Calibri"/>
                <w:color w:val="000000" w:themeColor="text1"/>
                <w:sz w:val="22"/>
                <w:szCs w:val="22"/>
              </w:rPr>
            </w:pPr>
          </w:p>
        </w:tc>
      </w:tr>
      <w:tr w:rsidR="00C810A7" w:rsidRPr="002A1165" w:rsidTr="00C707E8">
        <w:tc>
          <w:tcPr>
            <w:tcW w:w="3969" w:type="dxa"/>
          </w:tcPr>
          <w:p w:rsidR="00C810A7" w:rsidRPr="002A1165" w:rsidRDefault="00C810A7" w:rsidP="00C707E8">
            <w:pPr>
              <w:rPr>
                <w:rFonts w:cs="Calibri"/>
                <w:color w:val="000000" w:themeColor="text1"/>
                <w:sz w:val="22"/>
                <w:szCs w:val="22"/>
              </w:rPr>
            </w:pPr>
            <w:r w:rsidRPr="002A1165">
              <w:rPr>
                <w:rFonts w:cs="Calibri"/>
                <w:b/>
                <w:color w:val="000000" w:themeColor="text1"/>
                <w:sz w:val="22"/>
                <w:szCs w:val="22"/>
              </w:rPr>
              <w:t>TOTAL</w:t>
            </w:r>
          </w:p>
        </w:tc>
        <w:tc>
          <w:tcPr>
            <w:tcW w:w="1701" w:type="dxa"/>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200</w:t>
            </w:r>
          </w:p>
        </w:tc>
        <w:tc>
          <w:tcPr>
            <w:tcW w:w="1843" w:type="dxa"/>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100%</w:t>
            </w:r>
          </w:p>
        </w:tc>
      </w:tr>
    </w:tbl>
    <w:p w:rsidR="00C810A7" w:rsidRPr="002A1165" w:rsidRDefault="00C810A7" w:rsidP="00C810A7">
      <w:pPr>
        <w:rPr>
          <w:rFonts w:cs="Calibri"/>
          <w:b/>
          <w:color w:val="000000" w:themeColor="text1"/>
          <w:sz w:val="22"/>
          <w:szCs w:val="22"/>
        </w:rPr>
      </w:pPr>
    </w:p>
    <w:p w:rsidR="00C810A7" w:rsidRPr="002A1165" w:rsidRDefault="00C810A7" w:rsidP="00C810A7">
      <w:pPr>
        <w:rPr>
          <w:rFonts w:cs="Calibri"/>
          <w:b/>
          <w:color w:val="000000" w:themeColor="text1"/>
          <w:sz w:val="22"/>
          <w:szCs w:val="22"/>
        </w:rPr>
      </w:pPr>
      <w:r w:rsidRPr="002A1165">
        <w:rPr>
          <w:rFonts w:cs="Calibri"/>
          <w:b/>
          <w:color w:val="000000" w:themeColor="text1"/>
          <w:sz w:val="22"/>
          <w:szCs w:val="22"/>
        </w:rPr>
        <w:t>ASSESSMENT</w:t>
      </w:r>
    </w:p>
    <w:p w:rsidR="00C810A7" w:rsidRPr="002A1165" w:rsidRDefault="00C810A7" w:rsidP="00C810A7">
      <w:pPr>
        <w:pStyle w:val="heading"/>
        <w:spacing w:before="0" w:after="0"/>
        <w:ind w:left="0" w:firstLine="0"/>
        <w:rPr>
          <w:rFonts w:ascii="Calibri" w:hAnsi="Calibri" w:cs="Calibri"/>
          <w:b w:val="0"/>
          <w:i/>
          <w:color w:val="000000" w:themeColor="text1"/>
          <w:sz w:val="22"/>
          <w:szCs w:val="22"/>
        </w:rPr>
      </w:pPr>
      <w:r w:rsidRPr="002A1165">
        <w:rPr>
          <w:rFonts w:ascii="Calibri" w:hAnsi="Calibri" w:cs="Calibri"/>
          <w:b w:val="0"/>
          <w:i/>
          <w:color w:val="000000" w:themeColor="text1"/>
          <w:sz w:val="22"/>
          <w:szCs w:val="22"/>
        </w:rPr>
        <w:t>Description of each assessment component and its weighting, together with an example for new forms of assessment:</w:t>
      </w:r>
    </w:p>
    <w:p w:rsidR="00C810A7" w:rsidRPr="002A1165" w:rsidRDefault="00C810A7" w:rsidP="00C810A7">
      <w:pPr>
        <w:pStyle w:val="fixed"/>
        <w:ind w:left="0" w:firstLine="0"/>
        <w:rPr>
          <w:rFonts w:ascii="Calibri" w:hAnsi="Calibri" w:cs="Calibri"/>
          <w:color w:val="000000" w:themeColor="text1"/>
          <w:sz w:val="22"/>
          <w:szCs w:val="22"/>
        </w:rPr>
      </w:pPr>
    </w:p>
    <w:p w:rsidR="00C810A7" w:rsidRPr="002A1165" w:rsidRDefault="00C810A7" w:rsidP="00C810A7">
      <w:pPr>
        <w:rPr>
          <w:rFonts w:cs="Calibri"/>
          <w:b/>
          <w:color w:val="000000" w:themeColor="text1"/>
          <w:sz w:val="22"/>
          <w:szCs w:val="22"/>
        </w:rPr>
      </w:pPr>
      <w:r w:rsidRPr="002A1165">
        <w:rPr>
          <w:rFonts w:cs="Calibri"/>
          <w:b/>
          <w:color w:val="000000" w:themeColor="text1"/>
          <w:sz w:val="22"/>
          <w:szCs w:val="22"/>
        </w:rPr>
        <w:t>Assessment Component 1 – Coursework - 50%</w:t>
      </w:r>
    </w:p>
    <w:p w:rsidR="00C810A7" w:rsidRPr="002A1165" w:rsidRDefault="00C810A7" w:rsidP="00C810A7">
      <w:pPr>
        <w:pStyle w:val="fixed"/>
        <w:ind w:left="0" w:firstLine="0"/>
        <w:rPr>
          <w:rFonts w:ascii="Calibri" w:hAnsi="Calibri" w:cs="Calibri"/>
          <w:b w:val="0"/>
          <w:color w:val="000000" w:themeColor="text1"/>
          <w:sz w:val="22"/>
          <w:szCs w:val="24"/>
        </w:rPr>
      </w:pPr>
      <w:r w:rsidRPr="002A1165">
        <w:rPr>
          <w:rFonts w:ascii="Calibri" w:hAnsi="Calibri" w:cs="Calibri"/>
          <w:b w:val="0"/>
          <w:color w:val="000000" w:themeColor="text1"/>
          <w:sz w:val="22"/>
        </w:rPr>
        <w:t xml:space="preserve">Create responsive and adaptive websites. </w:t>
      </w:r>
      <w:r w:rsidRPr="002A1165">
        <w:rPr>
          <w:rFonts w:ascii="Calibri" w:hAnsi="Calibri" w:cs="Calibri"/>
          <w:b w:val="0"/>
          <w:color w:val="000000" w:themeColor="text1"/>
          <w:sz w:val="22"/>
          <w:szCs w:val="24"/>
        </w:rPr>
        <w:t>Document evidence of the theoretical knowledge of the concepts and principles relating to the design and implementation of adaptive websites.</w:t>
      </w:r>
    </w:p>
    <w:p w:rsidR="00C810A7" w:rsidRPr="002A1165" w:rsidRDefault="00C810A7" w:rsidP="00C810A7">
      <w:pPr>
        <w:pStyle w:val="Default"/>
        <w:jc w:val="both"/>
        <w:rPr>
          <w:rFonts w:ascii="Calibri" w:hAnsi="Calibri" w:cs="Calibri"/>
          <w:color w:val="000000" w:themeColor="text1"/>
          <w:sz w:val="22"/>
        </w:rPr>
      </w:pPr>
    </w:p>
    <w:p w:rsidR="00C810A7" w:rsidRPr="002A1165" w:rsidRDefault="00C810A7" w:rsidP="00C810A7">
      <w:pPr>
        <w:rPr>
          <w:color w:val="000000" w:themeColor="text1"/>
          <w:sz w:val="22"/>
        </w:rPr>
      </w:pPr>
      <w:r w:rsidRPr="002A1165">
        <w:rPr>
          <w:color w:val="000000" w:themeColor="text1"/>
          <w:sz w:val="22"/>
        </w:rPr>
        <w:t xml:space="preserve">Exemplar: </w:t>
      </w:r>
      <w:r>
        <w:rPr>
          <w:color w:val="000000" w:themeColor="text1"/>
          <w:sz w:val="22"/>
        </w:rPr>
        <w:t>‘</w:t>
      </w:r>
      <w:r w:rsidRPr="002A1165">
        <w:rPr>
          <w:color w:val="000000" w:themeColor="text1"/>
          <w:sz w:val="22"/>
        </w:rPr>
        <w:t xml:space="preserve">Evaluate the concepts of responsive web design strategies and develop a responsive website based on your personal interests, for example, an </w:t>
      </w:r>
      <w:proofErr w:type="spellStart"/>
      <w:r w:rsidRPr="002A1165">
        <w:rPr>
          <w:color w:val="000000" w:themeColor="text1"/>
          <w:sz w:val="22"/>
        </w:rPr>
        <w:t>automative</w:t>
      </w:r>
      <w:proofErr w:type="spellEnd"/>
      <w:r w:rsidRPr="002A1165">
        <w:rPr>
          <w:color w:val="000000" w:themeColor="text1"/>
          <w:sz w:val="22"/>
        </w:rPr>
        <w:t>-based website, a fashion-based website.</w:t>
      </w:r>
      <w:r>
        <w:rPr>
          <w:color w:val="000000" w:themeColor="text1"/>
          <w:sz w:val="22"/>
        </w:rPr>
        <w:t>’</w:t>
      </w:r>
    </w:p>
    <w:p w:rsidR="00C810A7" w:rsidRPr="002A1165" w:rsidRDefault="00C810A7" w:rsidP="00C810A7">
      <w:pPr>
        <w:pStyle w:val="fixed"/>
        <w:ind w:left="0" w:firstLine="0"/>
        <w:rPr>
          <w:rFonts w:ascii="Calibri" w:hAnsi="Calibri" w:cs="Calibri"/>
          <w:color w:val="000000" w:themeColor="text1"/>
          <w:sz w:val="22"/>
        </w:rPr>
      </w:pPr>
    </w:p>
    <w:p w:rsidR="00C810A7" w:rsidRPr="002A1165" w:rsidRDefault="00C810A7" w:rsidP="00C810A7">
      <w:pPr>
        <w:rPr>
          <w:rFonts w:cs="Calibri"/>
          <w:b/>
          <w:color w:val="000000" w:themeColor="text1"/>
          <w:sz w:val="22"/>
          <w:szCs w:val="22"/>
        </w:rPr>
      </w:pPr>
      <w:r w:rsidRPr="002A1165">
        <w:rPr>
          <w:rFonts w:cs="Calibri"/>
          <w:b/>
          <w:color w:val="000000" w:themeColor="text1"/>
          <w:sz w:val="22"/>
          <w:szCs w:val="22"/>
        </w:rPr>
        <w:t>Assessment Component 2– Coursework - 50%</w:t>
      </w:r>
    </w:p>
    <w:p w:rsidR="00C810A7" w:rsidRPr="002A1165" w:rsidRDefault="00C810A7" w:rsidP="00C810A7">
      <w:pPr>
        <w:tabs>
          <w:tab w:val="left" w:pos="720"/>
        </w:tabs>
        <w:jc w:val="both"/>
        <w:rPr>
          <w:rFonts w:cs="Calibri"/>
          <w:color w:val="000000" w:themeColor="text1"/>
          <w:sz w:val="22"/>
        </w:rPr>
      </w:pPr>
      <w:r w:rsidRPr="002A1165">
        <w:rPr>
          <w:rFonts w:cs="Calibri"/>
          <w:color w:val="000000" w:themeColor="text1"/>
          <w:sz w:val="22"/>
        </w:rPr>
        <w:t xml:space="preserve">Implement a mobile web solution demonstrating the use of responsive or adaptive web development techniques. This may also include the development of native mobile web applications using HTML mobile web app technologies such as </w:t>
      </w:r>
      <w:proofErr w:type="spellStart"/>
      <w:r w:rsidRPr="002A1165">
        <w:rPr>
          <w:rFonts w:cs="Calibri"/>
          <w:color w:val="000000" w:themeColor="text1"/>
          <w:sz w:val="22"/>
        </w:rPr>
        <w:t>PhoneGap</w:t>
      </w:r>
      <w:proofErr w:type="spellEnd"/>
      <w:r w:rsidRPr="002A1165">
        <w:rPr>
          <w:rFonts w:cs="Calibri"/>
          <w:color w:val="000000" w:themeColor="text1"/>
          <w:sz w:val="22"/>
        </w:rPr>
        <w:t>.</w:t>
      </w:r>
    </w:p>
    <w:p w:rsidR="00C810A7" w:rsidRPr="002A1165" w:rsidRDefault="00C810A7" w:rsidP="00C810A7">
      <w:pPr>
        <w:pStyle w:val="Default"/>
        <w:jc w:val="both"/>
        <w:rPr>
          <w:rFonts w:ascii="Calibri" w:hAnsi="Calibri" w:cs="Calibri"/>
          <w:color w:val="000000" w:themeColor="text1"/>
          <w:sz w:val="22"/>
        </w:rPr>
      </w:pPr>
    </w:p>
    <w:p w:rsidR="00C810A7" w:rsidRPr="002A1165" w:rsidRDefault="00C810A7" w:rsidP="00C810A7">
      <w:pPr>
        <w:rPr>
          <w:color w:val="000000" w:themeColor="text1"/>
          <w:sz w:val="22"/>
        </w:rPr>
      </w:pPr>
      <w:r w:rsidRPr="002A1165">
        <w:rPr>
          <w:color w:val="000000" w:themeColor="text1"/>
          <w:sz w:val="22"/>
        </w:rPr>
        <w:t xml:space="preserve">Exemplar: </w:t>
      </w:r>
      <w:r>
        <w:rPr>
          <w:color w:val="000000" w:themeColor="text1"/>
          <w:sz w:val="22"/>
        </w:rPr>
        <w:t>‘</w:t>
      </w:r>
      <w:r w:rsidRPr="002A1165">
        <w:rPr>
          <w:color w:val="000000" w:themeColor="text1"/>
          <w:sz w:val="22"/>
        </w:rPr>
        <w:t>Develop and evaluate a mobile compatible website application, for example, a mobile compatible web game application.</w:t>
      </w:r>
      <w:r>
        <w:rPr>
          <w:color w:val="000000" w:themeColor="text1"/>
          <w:sz w:val="22"/>
        </w:rPr>
        <w:t>’</w:t>
      </w:r>
    </w:p>
    <w:p w:rsidR="00C810A7" w:rsidRPr="002A1165" w:rsidRDefault="00C810A7" w:rsidP="00C810A7">
      <w:pPr>
        <w:pStyle w:val="fixed"/>
        <w:ind w:left="0" w:firstLine="0"/>
        <w:rPr>
          <w:rFonts w:ascii="Calibri" w:hAnsi="Calibri" w:cs="Calibri"/>
          <w:color w:val="000000" w:themeColor="text1"/>
          <w:sz w:val="22"/>
          <w:szCs w:val="22"/>
        </w:rPr>
      </w:pPr>
    </w:p>
    <w:p w:rsidR="00C810A7" w:rsidRPr="002A1165" w:rsidRDefault="00C810A7" w:rsidP="00C810A7">
      <w:pPr>
        <w:pStyle w:val="fixed"/>
        <w:ind w:left="0" w:firstLine="0"/>
        <w:rPr>
          <w:rFonts w:ascii="Calibri" w:hAnsi="Calibri" w:cs="Calibri"/>
          <w:color w:val="000000" w:themeColor="text1"/>
          <w:sz w:val="22"/>
          <w:szCs w:val="22"/>
        </w:rPr>
      </w:pPr>
    </w:p>
    <w:p w:rsidR="00C810A7" w:rsidRPr="002A1165" w:rsidRDefault="00C810A7" w:rsidP="00C810A7">
      <w:pPr>
        <w:pStyle w:val="fixed"/>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810A7" w:rsidRPr="002A1165" w:rsidTr="00C707E8">
        <w:tc>
          <w:tcPr>
            <w:tcW w:w="3261" w:type="dxa"/>
            <w:tcBorders>
              <w:top w:val="single" w:sz="4" w:space="0" w:color="auto"/>
              <w:left w:val="single" w:sz="4" w:space="0" w:color="auto"/>
            </w:tcBorders>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Activity type</w:t>
            </w:r>
          </w:p>
        </w:tc>
        <w:tc>
          <w:tcPr>
            <w:tcW w:w="1842" w:type="dxa"/>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Percentage</w:t>
            </w:r>
          </w:p>
        </w:tc>
      </w:tr>
      <w:tr w:rsidR="00C810A7" w:rsidRPr="002A1165" w:rsidTr="00C707E8">
        <w:tc>
          <w:tcPr>
            <w:tcW w:w="3261"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Written</w:t>
            </w:r>
          </w:p>
        </w:tc>
        <w:tc>
          <w:tcPr>
            <w:tcW w:w="1842"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0%</w:t>
            </w:r>
          </w:p>
        </w:tc>
      </w:tr>
      <w:tr w:rsidR="00C810A7" w:rsidRPr="002A1165" w:rsidTr="00C707E8">
        <w:tc>
          <w:tcPr>
            <w:tcW w:w="3261"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Coursework</w:t>
            </w:r>
          </w:p>
        </w:tc>
        <w:tc>
          <w:tcPr>
            <w:tcW w:w="1842"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100%</w:t>
            </w:r>
          </w:p>
        </w:tc>
      </w:tr>
      <w:tr w:rsidR="00C810A7" w:rsidRPr="002A1165" w:rsidTr="00C707E8">
        <w:tc>
          <w:tcPr>
            <w:tcW w:w="3261"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Practical</w:t>
            </w:r>
          </w:p>
        </w:tc>
        <w:tc>
          <w:tcPr>
            <w:tcW w:w="1842" w:type="dxa"/>
          </w:tcPr>
          <w:p w:rsidR="00C810A7" w:rsidRPr="002A1165" w:rsidRDefault="00C810A7" w:rsidP="00C707E8">
            <w:pPr>
              <w:rPr>
                <w:rFonts w:cs="Calibri"/>
                <w:color w:val="000000" w:themeColor="text1"/>
                <w:sz w:val="22"/>
                <w:szCs w:val="22"/>
              </w:rPr>
            </w:pPr>
            <w:r w:rsidRPr="002A1165">
              <w:rPr>
                <w:rFonts w:cs="Calibri"/>
                <w:color w:val="000000" w:themeColor="text1"/>
                <w:sz w:val="22"/>
                <w:szCs w:val="22"/>
              </w:rPr>
              <w:t>0%</w:t>
            </w:r>
          </w:p>
        </w:tc>
      </w:tr>
      <w:tr w:rsidR="00C810A7" w:rsidRPr="002A1165" w:rsidTr="00C707E8">
        <w:tc>
          <w:tcPr>
            <w:tcW w:w="3261" w:type="dxa"/>
          </w:tcPr>
          <w:p w:rsidR="00C810A7" w:rsidRPr="002A1165" w:rsidRDefault="00C810A7" w:rsidP="00C707E8">
            <w:pPr>
              <w:rPr>
                <w:rFonts w:cs="Calibri"/>
                <w:color w:val="000000" w:themeColor="text1"/>
                <w:sz w:val="22"/>
                <w:szCs w:val="22"/>
              </w:rPr>
            </w:pPr>
            <w:r w:rsidRPr="002A1165">
              <w:rPr>
                <w:rFonts w:cs="Calibri"/>
                <w:b/>
                <w:color w:val="000000" w:themeColor="text1"/>
                <w:sz w:val="22"/>
                <w:szCs w:val="22"/>
              </w:rPr>
              <w:t>TOTAL</w:t>
            </w:r>
          </w:p>
        </w:tc>
        <w:tc>
          <w:tcPr>
            <w:tcW w:w="1842" w:type="dxa"/>
          </w:tcPr>
          <w:p w:rsidR="00C810A7" w:rsidRPr="002A1165" w:rsidRDefault="00C810A7" w:rsidP="00C707E8">
            <w:pPr>
              <w:rPr>
                <w:rFonts w:cs="Calibri"/>
                <w:b/>
                <w:color w:val="000000" w:themeColor="text1"/>
                <w:sz w:val="22"/>
                <w:szCs w:val="22"/>
              </w:rPr>
            </w:pPr>
            <w:r w:rsidRPr="002A1165">
              <w:rPr>
                <w:rFonts w:cs="Calibri"/>
                <w:b/>
                <w:color w:val="000000" w:themeColor="text1"/>
                <w:sz w:val="22"/>
                <w:szCs w:val="22"/>
              </w:rPr>
              <w:t>100%</w:t>
            </w:r>
          </w:p>
        </w:tc>
      </w:tr>
    </w:tbl>
    <w:p w:rsidR="00C810A7" w:rsidRPr="002A1165" w:rsidRDefault="00C810A7" w:rsidP="00C810A7">
      <w:pPr>
        <w:rPr>
          <w:rFonts w:cs="Calibri"/>
          <w:color w:val="000000" w:themeColor="text1"/>
          <w:sz w:val="22"/>
          <w:szCs w:val="22"/>
        </w:rPr>
      </w:pPr>
    </w:p>
    <w:p w:rsidR="00C810A7" w:rsidRPr="002A1165" w:rsidRDefault="00C810A7" w:rsidP="00C810A7">
      <w:pPr>
        <w:rPr>
          <w:rFonts w:cs="Calibri"/>
          <w:b/>
          <w:color w:val="000000" w:themeColor="text1"/>
          <w:sz w:val="22"/>
          <w:szCs w:val="22"/>
        </w:rPr>
      </w:pPr>
    </w:p>
    <w:p w:rsidR="00C810A7" w:rsidRPr="002A1165" w:rsidRDefault="00C810A7" w:rsidP="00C810A7">
      <w:pPr>
        <w:rPr>
          <w:rFonts w:cs="Calibri"/>
          <w:b/>
          <w:color w:val="000000" w:themeColor="text1"/>
          <w:sz w:val="22"/>
          <w:szCs w:val="22"/>
        </w:rPr>
      </w:pPr>
    </w:p>
    <w:p w:rsidR="00C810A7" w:rsidRPr="002A1165" w:rsidRDefault="00C810A7" w:rsidP="00C810A7">
      <w:pPr>
        <w:rPr>
          <w:rFonts w:cs="Calibri"/>
          <w:b/>
          <w:color w:val="000000" w:themeColor="text1"/>
          <w:sz w:val="22"/>
          <w:szCs w:val="22"/>
        </w:rPr>
      </w:pPr>
    </w:p>
    <w:p w:rsidR="00C810A7" w:rsidRPr="002A1165" w:rsidRDefault="00C810A7" w:rsidP="00C810A7">
      <w:pPr>
        <w:rPr>
          <w:rFonts w:cs="Calibri"/>
          <w:b/>
          <w:color w:val="000000" w:themeColor="text1"/>
          <w:sz w:val="22"/>
          <w:szCs w:val="22"/>
        </w:rPr>
      </w:pPr>
    </w:p>
    <w:p w:rsidR="00C810A7" w:rsidRPr="002A1165" w:rsidRDefault="00C810A7" w:rsidP="00C810A7">
      <w:pPr>
        <w:rPr>
          <w:rFonts w:cs="Calibri"/>
          <w:b/>
          <w:color w:val="000000" w:themeColor="text1"/>
          <w:sz w:val="22"/>
          <w:szCs w:val="22"/>
        </w:rPr>
      </w:pPr>
    </w:p>
    <w:p w:rsidR="00C810A7" w:rsidRPr="002A1165" w:rsidRDefault="00C810A7" w:rsidP="00C810A7">
      <w:pPr>
        <w:rPr>
          <w:rFonts w:cs="Calibri"/>
          <w:b/>
          <w:color w:val="000000" w:themeColor="text1"/>
          <w:sz w:val="22"/>
          <w:szCs w:val="22"/>
        </w:rPr>
      </w:pPr>
    </w:p>
    <w:p w:rsidR="00C810A7" w:rsidRDefault="00C810A7" w:rsidP="00C810A7">
      <w:pPr>
        <w:rPr>
          <w:rFonts w:cs="Calibri"/>
          <w:b/>
          <w:color w:val="000000" w:themeColor="text1"/>
          <w:sz w:val="22"/>
          <w:szCs w:val="22"/>
        </w:rPr>
      </w:pPr>
      <w:r>
        <w:rPr>
          <w:rFonts w:cs="Calibri"/>
          <w:b/>
          <w:color w:val="000000" w:themeColor="text1"/>
          <w:sz w:val="22"/>
          <w:szCs w:val="22"/>
        </w:rPr>
        <w:br w:type="page"/>
      </w:r>
    </w:p>
    <w:p w:rsidR="00C810A7" w:rsidRPr="002A1165" w:rsidRDefault="00C810A7" w:rsidP="00C810A7">
      <w:pPr>
        <w:rPr>
          <w:rFonts w:cs="Calibri"/>
          <w:b/>
          <w:color w:val="000000" w:themeColor="text1"/>
          <w:sz w:val="22"/>
          <w:szCs w:val="22"/>
        </w:rPr>
      </w:pPr>
      <w:r w:rsidRPr="002A1165">
        <w:rPr>
          <w:rFonts w:cs="Calibri"/>
          <w:b/>
          <w:color w:val="000000" w:themeColor="text1"/>
          <w:sz w:val="22"/>
          <w:szCs w:val="22"/>
        </w:rPr>
        <w:lastRenderedPageBreak/>
        <w:t>BIBLIOGRAPHY</w:t>
      </w:r>
    </w:p>
    <w:p w:rsidR="00C810A7" w:rsidRPr="002A1165" w:rsidRDefault="00C810A7" w:rsidP="00C810A7">
      <w:pPr>
        <w:pStyle w:val="heading"/>
        <w:spacing w:before="0" w:after="0"/>
        <w:ind w:left="0" w:firstLine="0"/>
        <w:rPr>
          <w:rFonts w:ascii="Calibri" w:hAnsi="Calibri" w:cs="Calibri"/>
          <w:color w:val="000000" w:themeColor="text1"/>
          <w:sz w:val="22"/>
          <w:szCs w:val="22"/>
        </w:rPr>
      </w:pPr>
    </w:p>
    <w:p w:rsidR="00C810A7" w:rsidRPr="002A1165" w:rsidRDefault="00C810A7" w:rsidP="00C810A7">
      <w:pPr>
        <w:pStyle w:val="heading"/>
        <w:spacing w:before="0" w:after="0"/>
        <w:rPr>
          <w:rFonts w:ascii="Calibri" w:hAnsi="Calibri" w:cs="Calibri"/>
          <w:color w:val="000000" w:themeColor="text1"/>
          <w:sz w:val="22"/>
          <w:szCs w:val="22"/>
        </w:rPr>
      </w:pPr>
      <w:r w:rsidRPr="002A1165">
        <w:rPr>
          <w:rFonts w:ascii="Calibri" w:hAnsi="Calibri" w:cs="Calibri"/>
          <w:color w:val="000000" w:themeColor="text1"/>
          <w:sz w:val="22"/>
          <w:szCs w:val="22"/>
        </w:rPr>
        <w:t>Essential</w:t>
      </w:r>
    </w:p>
    <w:p w:rsidR="00C810A7" w:rsidRPr="002A1165" w:rsidRDefault="00C810A7" w:rsidP="00C810A7">
      <w:pPr>
        <w:ind w:left="3600" w:hanging="3600"/>
        <w:rPr>
          <w:rFonts w:cs="Calibri"/>
          <w:color w:val="000000" w:themeColor="text1"/>
          <w:sz w:val="22"/>
        </w:rPr>
      </w:pPr>
      <w:r w:rsidRPr="002A1165">
        <w:rPr>
          <w:rFonts w:cs="Calibri"/>
          <w:color w:val="000000" w:themeColor="text1"/>
          <w:sz w:val="22"/>
        </w:rPr>
        <w:t xml:space="preserve">Frain, B. (2012), </w:t>
      </w:r>
      <w:r w:rsidRPr="002A1165">
        <w:rPr>
          <w:rFonts w:cs="Calibri"/>
          <w:i/>
          <w:color w:val="000000" w:themeColor="text1"/>
          <w:sz w:val="22"/>
        </w:rPr>
        <w:t>Responsive Web Design</w:t>
      </w:r>
      <w:r w:rsidRPr="002A1165">
        <w:rPr>
          <w:rFonts w:cs="Calibri"/>
          <w:color w:val="000000" w:themeColor="text1"/>
          <w:sz w:val="22"/>
        </w:rPr>
        <w:t xml:space="preserve">, </w:t>
      </w:r>
      <w:proofErr w:type="spellStart"/>
      <w:r w:rsidRPr="002A1165">
        <w:rPr>
          <w:rFonts w:cs="Calibri"/>
          <w:color w:val="000000" w:themeColor="text1"/>
          <w:sz w:val="22"/>
        </w:rPr>
        <w:t>Packt</w:t>
      </w:r>
      <w:proofErr w:type="spellEnd"/>
    </w:p>
    <w:p w:rsidR="00C810A7" w:rsidRPr="002A1165" w:rsidRDefault="00C810A7" w:rsidP="00C810A7">
      <w:pPr>
        <w:rPr>
          <w:rFonts w:cs="Calibri"/>
          <w:color w:val="000000" w:themeColor="text1"/>
          <w:sz w:val="22"/>
        </w:rPr>
      </w:pPr>
    </w:p>
    <w:p w:rsidR="00C810A7" w:rsidRPr="002A1165" w:rsidRDefault="00C810A7" w:rsidP="00C810A7">
      <w:pPr>
        <w:rPr>
          <w:rFonts w:cs="Calibri"/>
          <w:color w:val="000000" w:themeColor="text1"/>
          <w:sz w:val="22"/>
        </w:rPr>
      </w:pPr>
      <w:proofErr w:type="spellStart"/>
      <w:r w:rsidRPr="002A1165">
        <w:rPr>
          <w:rFonts w:cs="Calibri"/>
          <w:color w:val="000000" w:themeColor="text1"/>
          <w:sz w:val="22"/>
        </w:rPr>
        <w:t>Gasston</w:t>
      </w:r>
      <w:proofErr w:type="spellEnd"/>
      <w:r w:rsidRPr="002A1165">
        <w:rPr>
          <w:rFonts w:cs="Calibri"/>
          <w:color w:val="000000" w:themeColor="text1"/>
          <w:sz w:val="22"/>
        </w:rPr>
        <w:t xml:space="preserve">, P. (2013), </w:t>
      </w:r>
      <w:r w:rsidRPr="002A1165">
        <w:rPr>
          <w:rFonts w:cs="Calibri"/>
          <w:i/>
          <w:color w:val="000000" w:themeColor="text1"/>
          <w:sz w:val="22"/>
        </w:rPr>
        <w:t>The Modern Web: Multi-Device Web Development with HTML5, CSS3, and JavaScript</w:t>
      </w:r>
      <w:r w:rsidRPr="002A1165">
        <w:rPr>
          <w:rFonts w:cs="Calibri"/>
          <w:color w:val="000000" w:themeColor="text1"/>
          <w:sz w:val="22"/>
        </w:rPr>
        <w:t>, No Starch</w:t>
      </w:r>
    </w:p>
    <w:p w:rsidR="00C810A7" w:rsidRPr="002A1165" w:rsidRDefault="00C810A7" w:rsidP="00C810A7">
      <w:pPr>
        <w:rPr>
          <w:rFonts w:cs="Calibri"/>
          <w:color w:val="000000" w:themeColor="text1"/>
          <w:sz w:val="22"/>
        </w:rPr>
      </w:pPr>
    </w:p>
    <w:p w:rsidR="00C810A7" w:rsidRPr="002A1165" w:rsidRDefault="00C810A7" w:rsidP="00C810A7">
      <w:pPr>
        <w:rPr>
          <w:rFonts w:cs="Calibri"/>
          <w:color w:val="000000" w:themeColor="text1"/>
          <w:sz w:val="22"/>
        </w:rPr>
      </w:pPr>
      <w:proofErr w:type="spellStart"/>
      <w:r w:rsidRPr="002A1165">
        <w:rPr>
          <w:rFonts w:cs="Calibri"/>
          <w:color w:val="000000" w:themeColor="text1"/>
          <w:sz w:val="22"/>
        </w:rPr>
        <w:t>LaGrone</w:t>
      </w:r>
      <w:proofErr w:type="spellEnd"/>
      <w:r w:rsidRPr="002A1165">
        <w:rPr>
          <w:rFonts w:cs="Calibri"/>
          <w:color w:val="000000" w:themeColor="text1"/>
          <w:sz w:val="22"/>
        </w:rPr>
        <w:t xml:space="preserve">, B. (2013), </w:t>
      </w:r>
      <w:r w:rsidRPr="002A1165">
        <w:rPr>
          <w:rFonts w:cs="Calibri"/>
          <w:i/>
          <w:color w:val="000000" w:themeColor="text1"/>
          <w:sz w:val="22"/>
        </w:rPr>
        <w:t>HTML5 and CSS3 Responsive Web Design Cookbook</w:t>
      </w:r>
      <w:r w:rsidRPr="002A1165">
        <w:rPr>
          <w:rFonts w:cs="Calibri"/>
          <w:color w:val="000000" w:themeColor="text1"/>
          <w:sz w:val="22"/>
        </w:rPr>
        <w:t xml:space="preserve">, </w:t>
      </w:r>
      <w:proofErr w:type="spellStart"/>
      <w:r w:rsidRPr="002A1165">
        <w:rPr>
          <w:rFonts w:cs="Calibri"/>
          <w:color w:val="000000" w:themeColor="text1"/>
          <w:sz w:val="22"/>
        </w:rPr>
        <w:t>Packt</w:t>
      </w:r>
      <w:proofErr w:type="spellEnd"/>
    </w:p>
    <w:p w:rsidR="00C810A7" w:rsidRPr="002A1165" w:rsidRDefault="00C810A7" w:rsidP="00C810A7">
      <w:pPr>
        <w:rPr>
          <w:rFonts w:cs="Calibri"/>
          <w:color w:val="000000" w:themeColor="text1"/>
          <w:sz w:val="22"/>
        </w:rPr>
      </w:pPr>
    </w:p>
    <w:p w:rsidR="00C810A7" w:rsidRPr="002A1165" w:rsidRDefault="00C810A7" w:rsidP="00C810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color w:val="000000" w:themeColor="text1"/>
          <w:sz w:val="22"/>
        </w:rPr>
      </w:pPr>
      <w:r w:rsidRPr="002A1165">
        <w:rPr>
          <w:rFonts w:cs="Calibri"/>
          <w:color w:val="000000" w:themeColor="text1"/>
          <w:sz w:val="22"/>
        </w:rPr>
        <w:t xml:space="preserve">Weyl, E. (2013), </w:t>
      </w:r>
      <w:r w:rsidRPr="002A1165">
        <w:rPr>
          <w:rFonts w:cs="Calibri"/>
          <w:i/>
          <w:color w:val="000000" w:themeColor="text1"/>
          <w:sz w:val="22"/>
        </w:rPr>
        <w:t>Mobile HTML5</w:t>
      </w:r>
      <w:r w:rsidRPr="002A1165">
        <w:rPr>
          <w:rFonts w:cs="Calibri"/>
          <w:color w:val="000000" w:themeColor="text1"/>
          <w:sz w:val="22"/>
        </w:rPr>
        <w:t>, O'Reilly Media</w:t>
      </w:r>
    </w:p>
    <w:p w:rsidR="00C810A7" w:rsidRPr="002A1165" w:rsidRDefault="00C810A7" w:rsidP="00C810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sz w:val="22"/>
        </w:rPr>
      </w:pPr>
    </w:p>
    <w:p w:rsidR="00C810A7" w:rsidRPr="002A1165" w:rsidRDefault="00C810A7" w:rsidP="00C810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sz w:val="22"/>
        </w:rPr>
      </w:pPr>
      <w:r w:rsidRPr="002A1165">
        <w:rPr>
          <w:rFonts w:cs="Calibri"/>
          <w:b/>
          <w:color w:val="000000" w:themeColor="text1"/>
          <w:sz w:val="22"/>
        </w:rPr>
        <w:t>Background</w:t>
      </w:r>
    </w:p>
    <w:p w:rsidR="00C810A7" w:rsidRPr="002A1165" w:rsidRDefault="00C810A7" w:rsidP="00C810A7">
      <w:pPr>
        <w:tabs>
          <w:tab w:val="left" w:pos="720"/>
        </w:tabs>
        <w:ind w:left="3600" w:hanging="3600"/>
        <w:rPr>
          <w:rFonts w:cs="Calibri"/>
          <w:color w:val="000000" w:themeColor="text1"/>
          <w:sz w:val="22"/>
          <w:lang w:val="en-US"/>
        </w:rPr>
      </w:pPr>
      <w:proofErr w:type="spellStart"/>
      <w:r w:rsidRPr="002A1165">
        <w:rPr>
          <w:rFonts w:cs="Calibri"/>
          <w:color w:val="000000" w:themeColor="text1"/>
          <w:sz w:val="22"/>
          <w:lang w:val="en-US"/>
        </w:rPr>
        <w:t>Duckett</w:t>
      </w:r>
      <w:proofErr w:type="spellEnd"/>
      <w:r w:rsidRPr="002A1165">
        <w:rPr>
          <w:rFonts w:cs="Calibri"/>
          <w:color w:val="000000" w:themeColor="text1"/>
          <w:sz w:val="22"/>
          <w:lang w:val="en-US"/>
        </w:rPr>
        <w:t xml:space="preserve">, J. (2011), </w:t>
      </w:r>
      <w:r w:rsidRPr="002A1165">
        <w:rPr>
          <w:rFonts w:cs="Calibri"/>
          <w:i/>
          <w:color w:val="000000" w:themeColor="text1"/>
          <w:sz w:val="22"/>
          <w:lang w:val="en-US"/>
        </w:rPr>
        <w:t>HTML and CSS: Design and Build Websites</w:t>
      </w:r>
      <w:r w:rsidRPr="002A1165">
        <w:rPr>
          <w:rFonts w:cs="Calibri"/>
          <w:color w:val="000000" w:themeColor="text1"/>
          <w:sz w:val="22"/>
          <w:lang w:val="en-US"/>
        </w:rPr>
        <w:t>, Wiley</w:t>
      </w:r>
    </w:p>
    <w:p w:rsidR="00C810A7" w:rsidRPr="002A1165" w:rsidRDefault="00C810A7" w:rsidP="00C810A7">
      <w:pPr>
        <w:tabs>
          <w:tab w:val="left" w:pos="720"/>
        </w:tabs>
        <w:rPr>
          <w:rFonts w:cs="Calibri"/>
          <w:color w:val="000000" w:themeColor="text1"/>
          <w:sz w:val="22"/>
          <w:lang w:val="en-US"/>
        </w:rPr>
      </w:pPr>
    </w:p>
    <w:p w:rsidR="00C810A7" w:rsidRPr="002A1165" w:rsidRDefault="00C810A7" w:rsidP="00C810A7">
      <w:pPr>
        <w:rPr>
          <w:rFonts w:cs="Calibri"/>
          <w:color w:val="000000" w:themeColor="text1"/>
          <w:sz w:val="22"/>
        </w:rPr>
      </w:pPr>
      <w:proofErr w:type="spellStart"/>
      <w:r w:rsidRPr="002A1165">
        <w:rPr>
          <w:rFonts w:cs="Calibri"/>
          <w:color w:val="000000" w:themeColor="text1"/>
          <w:sz w:val="22"/>
        </w:rPr>
        <w:t>Lassoff</w:t>
      </w:r>
      <w:proofErr w:type="spellEnd"/>
      <w:r w:rsidRPr="002A1165">
        <w:rPr>
          <w:rFonts w:cs="Calibri"/>
          <w:color w:val="000000" w:themeColor="text1"/>
          <w:sz w:val="22"/>
        </w:rPr>
        <w:t xml:space="preserve">, M. (2013), </w:t>
      </w:r>
      <w:r w:rsidRPr="002A1165">
        <w:rPr>
          <w:rFonts w:cs="Calibri"/>
          <w:i/>
          <w:color w:val="000000" w:themeColor="text1"/>
          <w:sz w:val="22"/>
        </w:rPr>
        <w:t>JavaScript for Beginners</w:t>
      </w:r>
      <w:r w:rsidRPr="002A1165">
        <w:rPr>
          <w:rFonts w:cs="Calibri"/>
          <w:color w:val="000000" w:themeColor="text1"/>
          <w:sz w:val="22"/>
        </w:rPr>
        <w:t xml:space="preserve">, </w:t>
      </w:r>
      <w:proofErr w:type="spellStart"/>
      <w:r w:rsidRPr="002A1165">
        <w:rPr>
          <w:rFonts w:cs="Calibri"/>
          <w:color w:val="000000" w:themeColor="text1"/>
          <w:sz w:val="22"/>
        </w:rPr>
        <w:t>LearnToProgram</w:t>
      </w:r>
      <w:proofErr w:type="spellEnd"/>
    </w:p>
    <w:p w:rsidR="00C810A7" w:rsidRPr="002A1165" w:rsidRDefault="00C810A7" w:rsidP="00C810A7">
      <w:pPr>
        <w:rPr>
          <w:rFonts w:cs="Calibri"/>
          <w:color w:val="000000" w:themeColor="text1"/>
          <w:sz w:val="22"/>
        </w:rPr>
      </w:pPr>
    </w:p>
    <w:p w:rsidR="00C810A7" w:rsidRPr="002A1165" w:rsidRDefault="00C810A7" w:rsidP="00C810A7">
      <w:pPr>
        <w:rPr>
          <w:rFonts w:cs="Calibri"/>
          <w:color w:val="000000" w:themeColor="text1"/>
          <w:sz w:val="22"/>
        </w:rPr>
      </w:pPr>
      <w:proofErr w:type="spellStart"/>
      <w:r w:rsidRPr="002A1165">
        <w:rPr>
          <w:rFonts w:cs="Calibri"/>
          <w:color w:val="000000" w:themeColor="text1"/>
          <w:sz w:val="22"/>
        </w:rPr>
        <w:t>Duckett</w:t>
      </w:r>
      <w:proofErr w:type="spellEnd"/>
      <w:r w:rsidRPr="002A1165">
        <w:rPr>
          <w:rFonts w:cs="Calibri"/>
          <w:color w:val="000000" w:themeColor="text1"/>
          <w:sz w:val="22"/>
        </w:rPr>
        <w:t xml:space="preserve">, J. (2014), </w:t>
      </w:r>
      <w:r w:rsidRPr="002A1165">
        <w:rPr>
          <w:rFonts w:cs="Calibri"/>
          <w:i/>
          <w:color w:val="000000" w:themeColor="text1"/>
          <w:sz w:val="22"/>
        </w:rPr>
        <w:t>JavaScript and jQuery: Interactive Front-End Web Development</w:t>
      </w:r>
      <w:r w:rsidRPr="002A1165">
        <w:rPr>
          <w:rFonts w:cs="Calibri"/>
          <w:color w:val="000000" w:themeColor="text1"/>
          <w:sz w:val="22"/>
        </w:rPr>
        <w:t>, Wiley</w:t>
      </w:r>
    </w:p>
    <w:p w:rsidR="00C810A7" w:rsidRPr="002A1165" w:rsidRDefault="00C810A7" w:rsidP="00C810A7">
      <w:pPr>
        <w:rPr>
          <w:rFonts w:cs="Calibri"/>
          <w:i/>
          <w:color w:val="000000" w:themeColor="text1"/>
          <w:sz w:val="22"/>
        </w:rPr>
      </w:pPr>
    </w:p>
    <w:p w:rsidR="00C810A7" w:rsidRPr="002A1165" w:rsidRDefault="00C810A7" w:rsidP="00C810A7">
      <w:pPr>
        <w:tabs>
          <w:tab w:val="left" w:pos="720"/>
        </w:tabs>
        <w:jc w:val="both"/>
        <w:rPr>
          <w:rFonts w:cs="Calibri"/>
          <w:color w:val="000000" w:themeColor="text1"/>
          <w:sz w:val="22"/>
        </w:rPr>
      </w:pPr>
      <w:proofErr w:type="spellStart"/>
      <w:r w:rsidRPr="002A1165">
        <w:rPr>
          <w:rFonts w:cs="Calibri"/>
          <w:color w:val="000000" w:themeColor="text1"/>
          <w:sz w:val="22"/>
        </w:rPr>
        <w:t>Firtman</w:t>
      </w:r>
      <w:proofErr w:type="spellEnd"/>
      <w:r w:rsidRPr="002A1165">
        <w:rPr>
          <w:rFonts w:cs="Calibri"/>
          <w:color w:val="000000" w:themeColor="text1"/>
          <w:sz w:val="22"/>
        </w:rPr>
        <w:t xml:space="preserve">, M. (2012), </w:t>
      </w:r>
      <w:r w:rsidRPr="002A1165">
        <w:rPr>
          <w:rFonts w:cs="Calibri"/>
          <w:i/>
          <w:color w:val="000000" w:themeColor="text1"/>
          <w:sz w:val="22"/>
        </w:rPr>
        <w:t>jQuery Mobile: Up and Running</w:t>
      </w:r>
      <w:r w:rsidRPr="002A1165">
        <w:rPr>
          <w:rFonts w:cs="Calibri"/>
          <w:color w:val="000000" w:themeColor="text1"/>
          <w:sz w:val="22"/>
        </w:rPr>
        <w:t>, O'Reilly Media</w:t>
      </w:r>
    </w:p>
    <w:p w:rsidR="00C810A7" w:rsidRPr="002A1165" w:rsidRDefault="00C810A7" w:rsidP="00C810A7">
      <w:pPr>
        <w:tabs>
          <w:tab w:val="left" w:pos="720"/>
        </w:tabs>
        <w:jc w:val="both"/>
        <w:rPr>
          <w:rFonts w:cs="Calibri"/>
          <w:color w:val="000000" w:themeColor="text1"/>
          <w:sz w:val="22"/>
          <w:lang w:val="en-US"/>
        </w:rPr>
      </w:pPr>
    </w:p>
    <w:p w:rsidR="00C810A7" w:rsidRPr="002A1165" w:rsidRDefault="00C810A7" w:rsidP="00C810A7">
      <w:pPr>
        <w:tabs>
          <w:tab w:val="left" w:pos="720"/>
        </w:tabs>
        <w:jc w:val="both"/>
        <w:rPr>
          <w:rFonts w:cs="Calibri"/>
          <w:color w:val="000000" w:themeColor="text1"/>
          <w:sz w:val="22"/>
          <w:lang w:val="en-US"/>
        </w:rPr>
      </w:pPr>
      <w:r w:rsidRPr="002A1165">
        <w:rPr>
          <w:rFonts w:cs="Calibri"/>
          <w:color w:val="000000" w:themeColor="text1"/>
          <w:sz w:val="22"/>
          <w:lang w:val="en-US"/>
        </w:rPr>
        <w:t xml:space="preserve">Camden, R. and Matthews, A. (2013), </w:t>
      </w:r>
      <w:r w:rsidRPr="002A1165">
        <w:rPr>
          <w:rFonts w:cs="Calibri"/>
          <w:i/>
          <w:color w:val="000000" w:themeColor="text1"/>
          <w:sz w:val="22"/>
          <w:lang w:val="en-US"/>
        </w:rPr>
        <w:t>jQuery Mobile Web Development Essentials, Second Edition</w:t>
      </w:r>
      <w:r w:rsidRPr="002A1165">
        <w:rPr>
          <w:rFonts w:cs="Calibri"/>
          <w:color w:val="000000" w:themeColor="text1"/>
          <w:sz w:val="22"/>
          <w:lang w:val="en-US"/>
        </w:rPr>
        <w:t xml:space="preserve">, </w:t>
      </w:r>
      <w:proofErr w:type="spellStart"/>
      <w:r w:rsidRPr="002A1165">
        <w:rPr>
          <w:rFonts w:cs="Calibri"/>
          <w:color w:val="000000" w:themeColor="text1"/>
          <w:sz w:val="22"/>
          <w:lang w:val="en-US"/>
        </w:rPr>
        <w:t>Packt</w:t>
      </w:r>
      <w:proofErr w:type="spellEnd"/>
    </w:p>
    <w:p w:rsidR="00C810A7" w:rsidRPr="002A1165" w:rsidRDefault="00C810A7" w:rsidP="00C810A7">
      <w:pPr>
        <w:tabs>
          <w:tab w:val="left" w:pos="720"/>
        </w:tabs>
        <w:jc w:val="both"/>
        <w:rPr>
          <w:rFonts w:cs="Calibri"/>
          <w:color w:val="000000" w:themeColor="text1"/>
          <w:sz w:val="22"/>
        </w:rPr>
      </w:pPr>
    </w:p>
    <w:p w:rsidR="00C810A7" w:rsidRPr="002A1165" w:rsidRDefault="00C810A7" w:rsidP="00C810A7">
      <w:pPr>
        <w:tabs>
          <w:tab w:val="left" w:pos="720"/>
        </w:tabs>
        <w:jc w:val="both"/>
        <w:rPr>
          <w:rFonts w:cs="Calibri"/>
          <w:color w:val="000000" w:themeColor="text1"/>
          <w:sz w:val="22"/>
          <w:lang w:val="en-US"/>
        </w:rPr>
      </w:pPr>
      <w:r w:rsidRPr="002A1165">
        <w:rPr>
          <w:rFonts w:cs="Calibri"/>
          <w:color w:val="000000" w:themeColor="text1"/>
          <w:sz w:val="22"/>
          <w:lang w:val="en-US"/>
        </w:rPr>
        <w:t xml:space="preserve">Carlos, G. (2012), </w:t>
      </w:r>
      <w:r w:rsidRPr="002A1165">
        <w:rPr>
          <w:rFonts w:cs="Calibri"/>
          <w:i/>
          <w:color w:val="000000" w:themeColor="text1"/>
          <w:sz w:val="22"/>
          <w:lang w:val="en-US"/>
        </w:rPr>
        <w:t>Responsive Web Design with jQuery</w:t>
      </w:r>
      <w:r w:rsidRPr="002A1165">
        <w:rPr>
          <w:rFonts w:cs="Calibri"/>
          <w:color w:val="000000" w:themeColor="text1"/>
          <w:sz w:val="22"/>
          <w:lang w:val="en-US"/>
        </w:rPr>
        <w:t xml:space="preserve">, </w:t>
      </w:r>
      <w:proofErr w:type="spellStart"/>
      <w:r w:rsidRPr="002A1165">
        <w:rPr>
          <w:rFonts w:cs="Calibri"/>
          <w:color w:val="000000" w:themeColor="text1"/>
          <w:sz w:val="22"/>
          <w:lang w:val="en-US"/>
        </w:rPr>
        <w:t>Packt</w:t>
      </w:r>
      <w:proofErr w:type="spellEnd"/>
    </w:p>
    <w:p w:rsidR="00C810A7" w:rsidRPr="002A1165" w:rsidRDefault="00C810A7" w:rsidP="00C810A7">
      <w:pPr>
        <w:tabs>
          <w:tab w:val="left" w:pos="720"/>
        </w:tabs>
        <w:jc w:val="both"/>
        <w:rPr>
          <w:rFonts w:cs="Calibri"/>
          <w:color w:val="000000" w:themeColor="text1"/>
          <w:sz w:val="22"/>
          <w:lang w:val="en-US"/>
        </w:rPr>
      </w:pPr>
    </w:p>
    <w:p w:rsidR="00C810A7" w:rsidRPr="002A1165" w:rsidRDefault="00C810A7" w:rsidP="00C810A7">
      <w:pPr>
        <w:tabs>
          <w:tab w:val="left" w:pos="720"/>
        </w:tabs>
        <w:jc w:val="both"/>
        <w:rPr>
          <w:rFonts w:cs="Calibri"/>
          <w:color w:val="000000" w:themeColor="text1"/>
          <w:sz w:val="22"/>
        </w:rPr>
      </w:pPr>
      <w:proofErr w:type="spellStart"/>
      <w:r w:rsidRPr="002A1165">
        <w:rPr>
          <w:rFonts w:cs="Calibri"/>
          <w:color w:val="000000" w:themeColor="text1"/>
          <w:sz w:val="22"/>
        </w:rPr>
        <w:t>Firtman</w:t>
      </w:r>
      <w:proofErr w:type="spellEnd"/>
      <w:r w:rsidRPr="002A1165">
        <w:rPr>
          <w:rFonts w:cs="Calibri"/>
          <w:color w:val="000000" w:themeColor="text1"/>
          <w:sz w:val="22"/>
        </w:rPr>
        <w:t xml:space="preserve">, M. (2013), </w:t>
      </w:r>
      <w:r w:rsidRPr="002A1165">
        <w:rPr>
          <w:rFonts w:cs="Calibri"/>
          <w:i/>
          <w:color w:val="000000" w:themeColor="text1"/>
          <w:sz w:val="22"/>
        </w:rPr>
        <w:t>Programming the Mobile Web</w:t>
      </w:r>
      <w:r w:rsidRPr="002A1165">
        <w:rPr>
          <w:rFonts w:cs="Calibri"/>
          <w:color w:val="000000" w:themeColor="text1"/>
          <w:sz w:val="22"/>
        </w:rPr>
        <w:t>, O'Reilly Media</w:t>
      </w:r>
    </w:p>
    <w:p w:rsidR="00C810A7" w:rsidRPr="002A1165" w:rsidRDefault="00C810A7" w:rsidP="00C810A7">
      <w:pPr>
        <w:tabs>
          <w:tab w:val="left" w:pos="720"/>
        </w:tabs>
        <w:jc w:val="both"/>
        <w:rPr>
          <w:rFonts w:cs="Calibri"/>
          <w:color w:val="000000" w:themeColor="text1"/>
          <w:sz w:val="22"/>
          <w:lang w:val="en-US"/>
        </w:rPr>
      </w:pPr>
    </w:p>
    <w:p w:rsidR="00C810A7" w:rsidRPr="002A1165" w:rsidRDefault="00C810A7" w:rsidP="00C810A7">
      <w:pPr>
        <w:tabs>
          <w:tab w:val="left" w:pos="720"/>
        </w:tabs>
        <w:jc w:val="both"/>
        <w:rPr>
          <w:rFonts w:cs="Calibri"/>
          <w:color w:val="000000" w:themeColor="text1"/>
          <w:sz w:val="22"/>
        </w:rPr>
      </w:pPr>
      <w:proofErr w:type="spellStart"/>
      <w:r w:rsidRPr="002A1165">
        <w:rPr>
          <w:rFonts w:cs="Calibri"/>
          <w:color w:val="000000" w:themeColor="text1"/>
          <w:sz w:val="22"/>
        </w:rPr>
        <w:t>Wargo</w:t>
      </w:r>
      <w:proofErr w:type="spellEnd"/>
      <w:r w:rsidRPr="002A1165">
        <w:rPr>
          <w:rFonts w:cs="Calibri"/>
          <w:color w:val="000000" w:themeColor="text1"/>
          <w:sz w:val="22"/>
        </w:rPr>
        <w:t xml:space="preserve">, J. M., (2012) </w:t>
      </w:r>
      <w:proofErr w:type="spellStart"/>
      <w:r w:rsidRPr="002A1165">
        <w:rPr>
          <w:rFonts w:cs="Calibri"/>
          <w:i/>
          <w:color w:val="000000" w:themeColor="text1"/>
          <w:sz w:val="22"/>
        </w:rPr>
        <w:t>PhoneGap</w:t>
      </w:r>
      <w:proofErr w:type="spellEnd"/>
      <w:r w:rsidRPr="002A1165">
        <w:rPr>
          <w:rFonts w:cs="Calibri"/>
          <w:i/>
          <w:color w:val="000000" w:themeColor="text1"/>
          <w:sz w:val="22"/>
        </w:rPr>
        <w:t xml:space="preserve"> Essentials: Building Cross-platform Mobile Apps</w:t>
      </w:r>
      <w:r w:rsidRPr="002A1165">
        <w:rPr>
          <w:rFonts w:cs="Calibri"/>
          <w:color w:val="000000" w:themeColor="text1"/>
          <w:sz w:val="22"/>
        </w:rPr>
        <w:t>, Addison Wesley</w:t>
      </w:r>
    </w:p>
    <w:p w:rsidR="00C810A7" w:rsidRPr="002A1165" w:rsidRDefault="00C810A7" w:rsidP="00C810A7">
      <w:pPr>
        <w:tabs>
          <w:tab w:val="left" w:pos="720"/>
        </w:tabs>
        <w:jc w:val="both"/>
        <w:rPr>
          <w:rFonts w:cs="Calibri"/>
          <w:color w:val="000000" w:themeColor="text1"/>
          <w:sz w:val="22"/>
        </w:rPr>
      </w:pPr>
    </w:p>
    <w:p w:rsidR="00C810A7" w:rsidRPr="002A1165" w:rsidRDefault="00C810A7" w:rsidP="00C810A7">
      <w:pPr>
        <w:tabs>
          <w:tab w:val="left" w:pos="720"/>
        </w:tabs>
        <w:jc w:val="both"/>
        <w:rPr>
          <w:rFonts w:cs="Calibri"/>
          <w:color w:val="000000" w:themeColor="text1"/>
          <w:sz w:val="22"/>
        </w:rPr>
      </w:pPr>
      <w:r w:rsidRPr="002A1165">
        <w:rPr>
          <w:rFonts w:cs="Calibri"/>
          <w:color w:val="000000" w:themeColor="text1"/>
          <w:sz w:val="22"/>
        </w:rPr>
        <w:t xml:space="preserve">Fulton, S. and Fulton, J. (2013), </w:t>
      </w:r>
      <w:r w:rsidRPr="002A1165">
        <w:rPr>
          <w:rFonts w:cs="Calibri"/>
          <w:i/>
          <w:color w:val="000000" w:themeColor="text1"/>
          <w:sz w:val="22"/>
        </w:rPr>
        <w:t>HTML5 Canvas, 2</w:t>
      </w:r>
      <w:r w:rsidRPr="002A1165">
        <w:rPr>
          <w:rFonts w:cs="Calibri"/>
          <w:i/>
          <w:color w:val="000000" w:themeColor="text1"/>
          <w:sz w:val="22"/>
          <w:vertAlign w:val="superscript"/>
        </w:rPr>
        <w:t>nd</w:t>
      </w:r>
      <w:r w:rsidRPr="002A1165">
        <w:rPr>
          <w:rFonts w:cs="Calibri"/>
          <w:i/>
          <w:color w:val="000000" w:themeColor="text1"/>
          <w:sz w:val="22"/>
        </w:rPr>
        <w:t xml:space="preserve"> Edition</w:t>
      </w:r>
      <w:r w:rsidRPr="002A1165">
        <w:rPr>
          <w:rFonts w:cs="Calibri"/>
          <w:color w:val="000000" w:themeColor="text1"/>
          <w:sz w:val="22"/>
        </w:rPr>
        <w:t>, O’Reilly</w:t>
      </w:r>
    </w:p>
    <w:p w:rsidR="00C810A7" w:rsidRPr="002A1165" w:rsidRDefault="00C810A7" w:rsidP="00C810A7">
      <w:pPr>
        <w:tabs>
          <w:tab w:val="left" w:pos="720"/>
        </w:tabs>
        <w:jc w:val="both"/>
        <w:rPr>
          <w:rFonts w:cs="Calibri"/>
          <w:color w:val="000000" w:themeColor="text1"/>
          <w:sz w:val="22"/>
        </w:rPr>
      </w:pPr>
    </w:p>
    <w:p w:rsidR="00C810A7" w:rsidRPr="002A1165" w:rsidRDefault="00C810A7" w:rsidP="00C810A7">
      <w:pPr>
        <w:tabs>
          <w:tab w:val="left" w:pos="720"/>
        </w:tabs>
        <w:jc w:val="both"/>
        <w:rPr>
          <w:rFonts w:cs="Calibri"/>
          <w:color w:val="000000" w:themeColor="text1"/>
          <w:sz w:val="22"/>
        </w:rPr>
      </w:pPr>
      <w:proofErr w:type="spellStart"/>
      <w:r w:rsidRPr="002A1165">
        <w:rPr>
          <w:rFonts w:cs="Calibri"/>
          <w:color w:val="000000" w:themeColor="text1"/>
          <w:sz w:val="22"/>
        </w:rPr>
        <w:t>Werdmuller</w:t>
      </w:r>
      <w:proofErr w:type="spellEnd"/>
      <w:r w:rsidRPr="002A1165">
        <w:rPr>
          <w:rFonts w:cs="Calibri"/>
          <w:color w:val="000000" w:themeColor="text1"/>
          <w:sz w:val="22"/>
        </w:rPr>
        <w:t xml:space="preserve">, B. (2013), </w:t>
      </w:r>
      <w:r w:rsidRPr="002A1165">
        <w:rPr>
          <w:rFonts w:cs="Calibri"/>
          <w:i/>
          <w:color w:val="000000" w:themeColor="text1"/>
          <w:sz w:val="22"/>
        </w:rPr>
        <w:t>Instant HTML5 Geolocation How-to</w:t>
      </w:r>
      <w:r w:rsidRPr="002A1165">
        <w:rPr>
          <w:rFonts w:cs="Calibri"/>
          <w:color w:val="000000" w:themeColor="text1"/>
          <w:sz w:val="22"/>
        </w:rPr>
        <w:t xml:space="preserve">, </w:t>
      </w:r>
      <w:proofErr w:type="spellStart"/>
      <w:r w:rsidRPr="002A1165">
        <w:rPr>
          <w:rFonts w:cs="Calibri"/>
          <w:color w:val="000000" w:themeColor="text1"/>
          <w:sz w:val="22"/>
        </w:rPr>
        <w:t>Packt</w:t>
      </w:r>
      <w:proofErr w:type="spellEnd"/>
    </w:p>
    <w:p w:rsidR="00C810A7" w:rsidRPr="002A1165" w:rsidRDefault="00C810A7" w:rsidP="00C810A7">
      <w:pPr>
        <w:tabs>
          <w:tab w:val="left" w:pos="720"/>
        </w:tabs>
        <w:jc w:val="both"/>
        <w:rPr>
          <w:rFonts w:cs="Calibri"/>
          <w:color w:val="000000" w:themeColor="text1"/>
          <w:sz w:val="22"/>
        </w:rPr>
      </w:pPr>
    </w:p>
    <w:p w:rsidR="00C810A7" w:rsidRPr="002A1165" w:rsidRDefault="00C810A7" w:rsidP="00C810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color w:val="000000" w:themeColor="text1"/>
          <w:sz w:val="22"/>
        </w:rPr>
      </w:pPr>
      <w:r w:rsidRPr="002A1165">
        <w:rPr>
          <w:rFonts w:cs="Calibri"/>
          <w:color w:val="000000" w:themeColor="text1"/>
          <w:sz w:val="22"/>
        </w:rPr>
        <w:t xml:space="preserve">Watson, A. (2012), </w:t>
      </w:r>
      <w:r w:rsidRPr="002A1165">
        <w:rPr>
          <w:rFonts w:cs="Calibri"/>
          <w:i/>
          <w:color w:val="000000" w:themeColor="text1"/>
          <w:sz w:val="22"/>
        </w:rPr>
        <w:t xml:space="preserve">Learning </w:t>
      </w:r>
      <w:proofErr w:type="spellStart"/>
      <w:r w:rsidRPr="002A1165">
        <w:rPr>
          <w:rFonts w:cs="Calibri"/>
          <w:i/>
          <w:color w:val="000000" w:themeColor="text1"/>
          <w:sz w:val="22"/>
        </w:rPr>
        <w:t>Modernizr</w:t>
      </w:r>
      <w:proofErr w:type="spellEnd"/>
      <w:r w:rsidRPr="002A1165">
        <w:rPr>
          <w:rFonts w:cs="Calibri"/>
          <w:color w:val="000000" w:themeColor="text1"/>
          <w:sz w:val="22"/>
        </w:rPr>
        <w:t xml:space="preserve">, </w:t>
      </w:r>
      <w:proofErr w:type="spellStart"/>
      <w:r w:rsidRPr="002A1165">
        <w:rPr>
          <w:rFonts w:cs="Calibri"/>
          <w:color w:val="000000" w:themeColor="text1"/>
          <w:sz w:val="22"/>
        </w:rPr>
        <w:t>Packt</w:t>
      </w:r>
      <w:proofErr w:type="spellEnd"/>
    </w:p>
    <w:p w:rsidR="00C810A7" w:rsidRPr="002A1165" w:rsidRDefault="00C810A7" w:rsidP="00C810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color w:val="000000" w:themeColor="text1"/>
          <w:sz w:val="22"/>
        </w:rPr>
      </w:pPr>
    </w:p>
    <w:p w:rsidR="00C810A7" w:rsidRPr="002A1165" w:rsidRDefault="00C810A7" w:rsidP="00C810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sz w:val="22"/>
        </w:rPr>
      </w:pPr>
      <w:r w:rsidRPr="002A1165">
        <w:rPr>
          <w:rFonts w:cs="Calibri"/>
          <w:b/>
          <w:color w:val="000000" w:themeColor="text1"/>
          <w:sz w:val="22"/>
        </w:rPr>
        <w:t>Websites</w:t>
      </w:r>
    </w:p>
    <w:p w:rsidR="00C810A7" w:rsidRPr="002A1165" w:rsidRDefault="00C810A7" w:rsidP="00C810A7">
      <w:pPr>
        <w:tabs>
          <w:tab w:val="center" w:pos="4153"/>
          <w:tab w:val="right" w:pos="8306"/>
        </w:tabs>
        <w:ind w:left="3600" w:hanging="3600"/>
        <w:rPr>
          <w:rFonts w:cs="Calibri"/>
          <w:color w:val="000000" w:themeColor="text1"/>
          <w:sz w:val="22"/>
        </w:rPr>
      </w:pPr>
      <w:r w:rsidRPr="002A1165">
        <w:rPr>
          <w:rFonts w:cs="Calibri"/>
          <w:color w:val="000000" w:themeColor="text1"/>
          <w:sz w:val="22"/>
        </w:rPr>
        <w:t>http://www.w3.org</w:t>
      </w:r>
    </w:p>
    <w:p w:rsidR="00C810A7" w:rsidRPr="002A1165" w:rsidRDefault="00C810A7" w:rsidP="00C810A7">
      <w:pPr>
        <w:tabs>
          <w:tab w:val="center" w:pos="4153"/>
          <w:tab w:val="right" w:pos="8306"/>
        </w:tabs>
        <w:jc w:val="both"/>
        <w:rPr>
          <w:rFonts w:cs="Calibri"/>
          <w:color w:val="000000" w:themeColor="text1"/>
          <w:sz w:val="22"/>
        </w:rPr>
      </w:pPr>
      <w:r w:rsidRPr="002A1165">
        <w:rPr>
          <w:rFonts w:cs="Calibri"/>
          <w:color w:val="000000" w:themeColor="text1"/>
          <w:sz w:val="22"/>
        </w:rPr>
        <w:t>http://www.w3cschools.com</w:t>
      </w:r>
    </w:p>
    <w:p w:rsidR="00C810A7" w:rsidRPr="002A1165" w:rsidRDefault="00C810A7" w:rsidP="00C810A7">
      <w:pPr>
        <w:tabs>
          <w:tab w:val="center" w:pos="4153"/>
          <w:tab w:val="right" w:pos="8306"/>
        </w:tabs>
        <w:jc w:val="both"/>
        <w:rPr>
          <w:rFonts w:cs="Calibri"/>
          <w:color w:val="000000" w:themeColor="text1"/>
          <w:sz w:val="22"/>
        </w:rPr>
      </w:pPr>
      <w:r w:rsidRPr="002A1165">
        <w:rPr>
          <w:rFonts w:cs="Calibri"/>
          <w:color w:val="000000" w:themeColor="text1"/>
          <w:sz w:val="22"/>
        </w:rPr>
        <w:t>http://www.htmlgoodies.com</w:t>
      </w:r>
    </w:p>
    <w:p w:rsidR="00C810A7" w:rsidRPr="002A1165" w:rsidRDefault="00C810A7" w:rsidP="00C810A7">
      <w:pPr>
        <w:tabs>
          <w:tab w:val="center" w:pos="4153"/>
          <w:tab w:val="right" w:pos="8306"/>
        </w:tabs>
        <w:jc w:val="both"/>
        <w:rPr>
          <w:rFonts w:cs="Calibri"/>
          <w:color w:val="000000" w:themeColor="text1"/>
          <w:sz w:val="22"/>
        </w:rPr>
      </w:pPr>
      <w:r w:rsidRPr="002A1165">
        <w:rPr>
          <w:rFonts w:cs="Calibri"/>
          <w:color w:val="000000" w:themeColor="text1"/>
          <w:sz w:val="22"/>
        </w:rPr>
        <w:t>http://www.webaim.org</w:t>
      </w:r>
    </w:p>
    <w:p w:rsidR="00C810A7" w:rsidRPr="002A1165" w:rsidRDefault="00C810A7" w:rsidP="00C810A7">
      <w:pPr>
        <w:tabs>
          <w:tab w:val="center" w:pos="4153"/>
          <w:tab w:val="right" w:pos="8306"/>
        </w:tabs>
        <w:jc w:val="both"/>
        <w:rPr>
          <w:rFonts w:cs="Calibri"/>
          <w:color w:val="000000" w:themeColor="text1"/>
          <w:sz w:val="22"/>
        </w:rPr>
      </w:pPr>
      <w:r w:rsidRPr="002A1165">
        <w:rPr>
          <w:rFonts w:cs="Calibri"/>
          <w:color w:val="000000" w:themeColor="text1"/>
          <w:sz w:val="22"/>
        </w:rPr>
        <w:t>http://www.sixrevisions.com/</w:t>
      </w:r>
    </w:p>
    <w:p w:rsidR="00C810A7" w:rsidRPr="002A1165" w:rsidRDefault="00C810A7" w:rsidP="00C810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sz w:val="22"/>
        </w:rPr>
      </w:pPr>
      <w:r w:rsidRPr="002A1165">
        <w:rPr>
          <w:rFonts w:cs="Calibri"/>
          <w:color w:val="000000" w:themeColor="text1"/>
          <w:sz w:val="22"/>
        </w:rPr>
        <w:t>http://www.alistapart.com/</w:t>
      </w:r>
    </w:p>
    <w:p w:rsidR="00C810A7" w:rsidRPr="002A1165" w:rsidRDefault="00C810A7" w:rsidP="00C810A7">
      <w:pPr>
        <w:rPr>
          <w:color w:val="000000" w:themeColor="text1"/>
        </w:rPr>
      </w:pPr>
    </w:p>
    <w:p w:rsidR="00E15ED3" w:rsidRDefault="00E15ED3"/>
    <w:sectPr w:rsidR="00E15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3F74E3"/>
    <w:multiLevelType w:val="hybridMultilevel"/>
    <w:tmpl w:val="E9F02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8C5267"/>
    <w:multiLevelType w:val="hybridMultilevel"/>
    <w:tmpl w:val="18C6A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D7756D"/>
    <w:multiLevelType w:val="hybridMultilevel"/>
    <w:tmpl w:val="2558FAF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15EC6C2E">
      <w:start w:val="2"/>
      <w:numFmt w:val="bullet"/>
      <w:lvlText w:val="-"/>
      <w:lvlJc w:val="left"/>
      <w:pPr>
        <w:tabs>
          <w:tab w:val="num" w:pos="2203"/>
        </w:tabs>
        <w:ind w:left="2203" w:hanging="360"/>
      </w:pPr>
      <w:rPr>
        <w:rFonts w:ascii="Calibri" w:eastAsia="Times New Roman" w:hAnsi="Calibri" w:cs="Calibri" w:hint="default"/>
      </w:r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10A7"/>
    <w:rsid w:val="000A4B3A"/>
    <w:rsid w:val="00131C31"/>
    <w:rsid w:val="00574DE1"/>
    <w:rsid w:val="008515EF"/>
    <w:rsid w:val="00C810A7"/>
    <w:rsid w:val="00E15ED3"/>
    <w:rsid w:val="00EB2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D19DE"/>
  <w15:docId w15:val="{B955D9EE-390D-4F65-87CB-0771BE72E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10A7"/>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C810A7"/>
    <w:pPr>
      <w:keepNext/>
      <w:keepLines/>
      <w:spacing w:before="200" w:line="360" w:lineRule="auto"/>
      <w:outlineLvl w:val="2"/>
    </w:pPr>
    <w:rPr>
      <w:rFonts w:eastAsiaTheme="majorEastAsia" w:cstheme="majorBid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810A7"/>
    <w:rPr>
      <w:rFonts w:ascii="Calibri" w:eastAsiaTheme="majorEastAsia" w:hAnsi="Calibri" w:cstheme="majorBidi"/>
      <w:b/>
      <w:bCs/>
      <w:color w:val="000000" w:themeColor="text1"/>
      <w:szCs w:val="24"/>
    </w:rPr>
  </w:style>
  <w:style w:type="paragraph" w:styleId="ListParagraph">
    <w:name w:val="List Paragraph"/>
    <w:basedOn w:val="Normal"/>
    <w:uiPriority w:val="34"/>
    <w:qFormat/>
    <w:rsid w:val="00C810A7"/>
    <w:pPr>
      <w:contextualSpacing/>
    </w:pPr>
    <w:rPr>
      <w:rFonts w:eastAsiaTheme="minorHAnsi" w:cs="Calibri"/>
      <w:szCs w:val="22"/>
      <w:lang w:val="en-US"/>
    </w:rPr>
  </w:style>
  <w:style w:type="paragraph" w:customStyle="1" w:styleId="bullet">
    <w:name w:val="bullet"/>
    <w:link w:val="bulletChar"/>
    <w:rsid w:val="00C810A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table" w:styleId="TableGrid">
    <w:name w:val="Table Grid"/>
    <w:basedOn w:val="TableNormal"/>
    <w:uiPriority w:val="59"/>
    <w:rsid w:val="00C810A7"/>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C810A7"/>
    <w:pPr>
      <w:spacing w:before="240" w:after="120"/>
    </w:pPr>
  </w:style>
  <w:style w:type="paragraph" w:customStyle="1" w:styleId="fixed">
    <w:name w:val="fixed"/>
    <w:link w:val="fixedChar"/>
    <w:rsid w:val="00C810A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C810A7"/>
    <w:rPr>
      <w:rFonts w:ascii="Times New Roman" w:eastAsia="Times New Roman" w:hAnsi="Times New Roman" w:cs="Times New Roman"/>
      <w:b/>
      <w:sz w:val="24"/>
      <w:szCs w:val="20"/>
      <w:lang w:eastAsia="en-GB"/>
    </w:rPr>
  </w:style>
  <w:style w:type="character" w:customStyle="1" w:styleId="headingChar">
    <w:name w:val="heading Char"/>
    <w:link w:val="heading"/>
    <w:rsid w:val="00C810A7"/>
    <w:rPr>
      <w:rFonts w:ascii="Times New Roman" w:eastAsia="Times New Roman" w:hAnsi="Times New Roman" w:cs="Times New Roman"/>
      <w:b/>
      <w:sz w:val="24"/>
      <w:szCs w:val="20"/>
      <w:lang w:eastAsia="en-GB"/>
    </w:rPr>
  </w:style>
  <w:style w:type="character" w:customStyle="1" w:styleId="bulletChar">
    <w:name w:val="bullet Char"/>
    <w:link w:val="bullet"/>
    <w:rsid w:val="00C810A7"/>
    <w:rPr>
      <w:rFonts w:ascii="Times New Roman" w:eastAsia="Times New Roman" w:hAnsi="Times New Roman" w:cs="Times New Roman"/>
      <w:sz w:val="24"/>
      <w:szCs w:val="20"/>
      <w:lang w:eastAsia="en-GB"/>
    </w:rPr>
  </w:style>
  <w:style w:type="paragraph" w:customStyle="1" w:styleId="Default">
    <w:name w:val="Default"/>
    <w:rsid w:val="00C810A7"/>
    <w:pPr>
      <w:autoSpaceDE w:val="0"/>
      <w:autoSpaceDN w:val="0"/>
      <w:adjustRightInd w:val="0"/>
      <w:spacing w:after="0" w:line="240" w:lineRule="auto"/>
    </w:pPr>
    <w:rPr>
      <w:rFonts w:ascii="Book Antiqua" w:hAnsi="Book Antiqua" w:cs="Book Antiqu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Pages>
  <Words>726</Words>
  <Characters>4140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Kemi Ademoye</cp:lastModifiedBy>
  <cp:revision>6</cp:revision>
  <dcterms:created xsi:type="dcterms:W3CDTF">2015-03-10T18:26:00Z</dcterms:created>
  <dcterms:modified xsi:type="dcterms:W3CDTF">2016-08-22T12:21:00Z</dcterms:modified>
</cp:coreProperties>
</file>