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71300684" w:displacedByCustomXml="next"/>
    <w:sdt>
      <w:sdtPr>
        <w:rPr>
          <w:color w:val="4472C4" w:themeColor="accent1"/>
        </w:rPr>
        <w:id w:val="-1250803282"/>
        <w:docPartObj>
          <w:docPartGallery w:val="Cover Pages"/>
          <w:docPartUnique/>
        </w:docPartObj>
      </w:sdtPr>
      <w:sdtEndPr>
        <w:rPr>
          <w:rFonts w:eastAsia="Times New Roman" w:cs="Times New Roman"/>
          <w:b/>
          <w:color w:val="0E101A"/>
          <w:sz w:val="24"/>
          <w:szCs w:val="24"/>
          <w:lang w:val="en-GB"/>
        </w:rPr>
      </w:sdtEndPr>
      <w:sdtContent>
        <w:p w14:paraId="69639CDC" w14:textId="73B364A3" w:rsidR="00A06E38" w:rsidRDefault="00237CA5" w:rsidP="005B2E1A">
          <w:pPr>
            <w:pStyle w:val="NoSpacing"/>
            <w:spacing w:before="1540" w:after="240"/>
            <w:rPr>
              <w:color w:val="4472C4" w:themeColor="accent1"/>
            </w:rPr>
          </w:pPr>
          <w:r>
            <w:rPr>
              <w:color w:val="4472C4" w:themeColor="accent1"/>
            </w:rPr>
            <w:t xml:space="preserve">             </w:t>
          </w:r>
          <w:r w:rsidRPr="00437A58">
            <w:rPr>
              <w:noProof/>
              <w:sz w:val="32"/>
              <w:szCs w:val="32"/>
            </w:rPr>
            <w:drawing>
              <wp:inline distT="0" distB="0" distL="0" distR="0" wp14:anchorId="4428A552" wp14:editId="665B080A">
                <wp:extent cx="2758440" cy="1097280"/>
                <wp:effectExtent l="0" t="0" r="381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a:extLst>
                            <a:ext uri="{28A0092B-C50C-407E-A947-70E740481C1C}">
                              <a14:useLocalDpi xmlns:a14="http://schemas.microsoft.com/office/drawing/2010/main" val="0"/>
                            </a:ext>
                          </a:extLst>
                        </a:blip>
                        <a:srcRect r="36433" b="2376"/>
                        <a:stretch/>
                      </pic:blipFill>
                      <pic:spPr bwMode="auto">
                        <a:xfrm>
                          <a:off x="0" y="0"/>
                          <a:ext cx="2758440" cy="1097280"/>
                        </a:xfrm>
                        <a:prstGeom prst="rect">
                          <a:avLst/>
                        </a:prstGeom>
                        <a:noFill/>
                        <a:ln>
                          <a:noFill/>
                        </a:ln>
                        <a:extLst>
                          <a:ext uri="{53640926-AAD7-44D8-BBD7-CCE9431645EC}">
                            <a14:shadowObscured xmlns:a14="http://schemas.microsoft.com/office/drawing/2010/main"/>
                          </a:ext>
                        </a:extLst>
                      </pic:spPr>
                    </pic:pic>
                  </a:graphicData>
                </a:graphic>
              </wp:inline>
            </w:drawing>
          </w:r>
          <w:r>
            <w:rPr>
              <w:color w:val="4472C4" w:themeColor="accent1"/>
            </w:rPr>
            <w:t xml:space="preserve">    </w:t>
          </w:r>
        </w:p>
        <w:p w14:paraId="3E3B1C2C" w14:textId="1AF7FA9F" w:rsidR="005D3203" w:rsidRPr="00BE504C" w:rsidRDefault="005D3BCB" w:rsidP="00CA07DB">
          <w:pPr>
            <w:pStyle w:val="NoSpacing"/>
            <w:spacing w:before="1540" w:after="240"/>
            <w:jc w:val="center"/>
            <w:rPr>
              <w:rFonts w:ascii="Arial" w:eastAsiaTheme="majorEastAsia" w:hAnsi="Arial" w:cs="Arial"/>
              <w:caps/>
              <w:color w:val="4472C4" w:themeColor="accent1"/>
              <w:sz w:val="44"/>
              <w:szCs w:val="44"/>
            </w:rPr>
          </w:pPr>
          <w:r w:rsidRPr="005D3BCB">
            <w:rPr>
              <w:rFonts w:ascii="Arial" w:eastAsiaTheme="majorEastAsia" w:hAnsi="Arial" w:cs="Arial"/>
              <w:caps/>
              <w:color w:val="4472C4" w:themeColor="accent1"/>
              <w:sz w:val="44"/>
              <w:szCs w:val="44"/>
            </w:rPr>
            <w:t>iNTRODUCTION TO PHYSIOLOGY</w:t>
          </w:r>
          <w:r w:rsidR="009076F0">
            <w:rPr>
              <w:rFonts w:ascii="Arial" w:eastAsiaTheme="majorEastAsia" w:hAnsi="Arial" w:cs="Arial"/>
              <w:caps/>
              <w:color w:val="4472C4" w:themeColor="accent1"/>
              <w:sz w:val="44"/>
              <w:szCs w:val="44"/>
            </w:rPr>
            <w:t xml:space="preserve">                       </w:t>
          </w:r>
          <w:r w:rsidRPr="005D3BCB">
            <w:rPr>
              <w:rFonts w:ascii="Arial" w:eastAsiaTheme="majorEastAsia" w:hAnsi="Arial" w:cs="Arial"/>
              <w:caps/>
              <w:color w:val="4472C4" w:themeColor="accent1"/>
              <w:sz w:val="44"/>
              <w:szCs w:val="44"/>
            </w:rPr>
            <w:t xml:space="preserve"> BMHP 5003</w:t>
          </w:r>
          <w:r w:rsidR="00411258">
            <w:rPr>
              <w:rFonts w:ascii="Arial" w:eastAsiaTheme="majorEastAsia" w:hAnsi="Arial" w:cs="Arial"/>
              <w:caps/>
              <w:color w:val="4472C4" w:themeColor="accent1"/>
              <w:sz w:val="44"/>
              <w:szCs w:val="44"/>
            </w:rPr>
            <w:t xml:space="preserve"> -OBESITY</w:t>
          </w:r>
          <w:r w:rsidR="00BE504C">
            <w:rPr>
              <w:rFonts w:ascii="Arial" w:eastAsiaTheme="majorEastAsia" w:hAnsi="Arial" w:cs="Arial"/>
              <w:caps/>
              <w:color w:val="4472C4" w:themeColor="accent1"/>
              <w:sz w:val="44"/>
              <w:szCs w:val="44"/>
            </w:rPr>
            <w:t xml:space="preserve">                                                               </w:t>
          </w:r>
          <w:r w:rsidR="009076F0">
            <w:rPr>
              <w:rFonts w:ascii="Arial" w:eastAsiaTheme="majorEastAsia" w:hAnsi="Arial" w:cs="Arial"/>
              <w:caps/>
              <w:color w:val="4472C4" w:themeColor="accent1"/>
              <w:sz w:val="44"/>
              <w:szCs w:val="44"/>
            </w:rPr>
            <w:t>MADALINA SORINA PETRE 1808352                                 LECTURER NAME:</w:t>
          </w:r>
          <w:r w:rsidR="00237CA5">
            <w:rPr>
              <w:rFonts w:ascii="Arial" w:eastAsiaTheme="majorEastAsia" w:hAnsi="Arial" w:cs="Arial"/>
              <w:caps/>
              <w:color w:val="4472C4" w:themeColor="accent1"/>
              <w:sz w:val="44"/>
              <w:szCs w:val="44"/>
            </w:rPr>
            <w:t xml:space="preserve"> </w:t>
          </w:r>
          <w:r w:rsidR="006E5B08">
            <w:rPr>
              <w:rFonts w:ascii="Arial" w:eastAsiaTheme="majorEastAsia" w:hAnsi="Arial" w:cs="Arial"/>
              <w:caps/>
              <w:color w:val="4472C4" w:themeColor="accent1"/>
              <w:sz w:val="44"/>
              <w:szCs w:val="44"/>
            </w:rPr>
            <w:t>ADESEWA</w:t>
          </w:r>
          <w:r w:rsidR="00B72287">
            <w:rPr>
              <w:rFonts w:ascii="Arial" w:eastAsiaTheme="majorEastAsia" w:hAnsi="Arial" w:cs="Arial"/>
              <w:caps/>
              <w:color w:val="4472C4" w:themeColor="accent1"/>
              <w:sz w:val="44"/>
              <w:szCs w:val="44"/>
            </w:rPr>
            <w:t xml:space="preserve"> AJAYI                                                 AS</w:t>
          </w:r>
          <w:r w:rsidR="00CA07DB">
            <w:rPr>
              <w:rFonts w:ascii="Arial" w:eastAsiaTheme="majorEastAsia" w:hAnsi="Arial" w:cs="Arial"/>
              <w:caps/>
              <w:color w:val="4472C4" w:themeColor="accent1"/>
              <w:sz w:val="44"/>
              <w:szCs w:val="44"/>
            </w:rPr>
            <w:t>SIGNMENT 2 WRITTEN REPORT</w:t>
          </w:r>
        </w:p>
        <w:p w14:paraId="59A87C22" w14:textId="77777777" w:rsidR="00841D28" w:rsidRDefault="00841D28">
          <w:pPr>
            <w:spacing w:line="259" w:lineRule="auto"/>
            <w:rPr>
              <w:rFonts w:ascii="Arial" w:eastAsia="Times New Roman" w:hAnsi="Arial" w:cs="Arial"/>
              <w:b/>
              <w:color w:val="0E101A"/>
              <w:lang w:val="en-GB"/>
            </w:rPr>
          </w:pPr>
        </w:p>
        <w:p w14:paraId="6A8ACABE" w14:textId="77777777" w:rsidR="00841D28" w:rsidRDefault="00841D28">
          <w:pPr>
            <w:spacing w:line="259" w:lineRule="auto"/>
            <w:rPr>
              <w:rFonts w:ascii="Arial" w:eastAsia="Times New Roman" w:hAnsi="Arial" w:cs="Arial"/>
              <w:b/>
              <w:color w:val="0E101A"/>
              <w:lang w:val="en-GB"/>
            </w:rPr>
          </w:pPr>
        </w:p>
        <w:p w14:paraId="723A7424" w14:textId="77777777" w:rsidR="00841D28" w:rsidRDefault="00841D28">
          <w:pPr>
            <w:spacing w:line="259" w:lineRule="auto"/>
            <w:rPr>
              <w:rFonts w:ascii="Arial" w:eastAsia="Times New Roman" w:hAnsi="Arial" w:cs="Arial"/>
              <w:b/>
              <w:color w:val="0E101A"/>
              <w:lang w:val="en-GB"/>
            </w:rPr>
          </w:pPr>
        </w:p>
        <w:p w14:paraId="0CC97DE0" w14:textId="77777777" w:rsidR="00841D28" w:rsidRDefault="00841D28">
          <w:pPr>
            <w:spacing w:line="259" w:lineRule="auto"/>
            <w:rPr>
              <w:rFonts w:ascii="Arial" w:eastAsia="Times New Roman" w:hAnsi="Arial" w:cs="Arial"/>
              <w:b/>
              <w:color w:val="0E101A"/>
              <w:lang w:val="en-GB"/>
            </w:rPr>
          </w:pPr>
        </w:p>
        <w:p w14:paraId="68E6667A" w14:textId="77777777" w:rsidR="00841D28" w:rsidRDefault="00841D28">
          <w:pPr>
            <w:spacing w:line="259" w:lineRule="auto"/>
            <w:rPr>
              <w:rFonts w:ascii="Arial" w:eastAsia="Times New Roman" w:hAnsi="Arial" w:cs="Arial"/>
              <w:b/>
              <w:color w:val="0E101A"/>
              <w:lang w:val="en-GB"/>
            </w:rPr>
          </w:pPr>
        </w:p>
        <w:p w14:paraId="25D038FD" w14:textId="77777777" w:rsidR="00841D28" w:rsidRDefault="00841D28">
          <w:pPr>
            <w:spacing w:line="259" w:lineRule="auto"/>
            <w:rPr>
              <w:rFonts w:ascii="Arial" w:eastAsia="Times New Roman" w:hAnsi="Arial" w:cs="Arial"/>
              <w:b/>
              <w:color w:val="0E101A"/>
              <w:lang w:val="en-GB"/>
            </w:rPr>
          </w:pPr>
        </w:p>
        <w:p w14:paraId="35B419B1" w14:textId="77777777" w:rsidR="00841D28" w:rsidRDefault="00841D28">
          <w:pPr>
            <w:spacing w:line="259" w:lineRule="auto"/>
            <w:rPr>
              <w:rFonts w:ascii="Arial" w:eastAsia="Times New Roman" w:hAnsi="Arial" w:cs="Arial"/>
              <w:b/>
              <w:color w:val="0E101A"/>
              <w:lang w:val="en-GB"/>
            </w:rPr>
          </w:pPr>
        </w:p>
        <w:p w14:paraId="18741824" w14:textId="77777777" w:rsidR="00841D28" w:rsidRDefault="00841D28">
          <w:pPr>
            <w:spacing w:line="259" w:lineRule="auto"/>
            <w:rPr>
              <w:rFonts w:ascii="Arial" w:eastAsia="Times New Roman" w:hAnsi="Arial" w:cs="Arial"/>
              <w:b/>
              <w:color w:val="0E101A"/>
              <w:lang w:val="en-GB"/>
            </w:rPr>
          </w:pPr>
        </w:p>
        <w:p w14:paraId="72ECB4B1" w14:textId="77777777" w:rsidR="00841D28" w:rsidRDefault="00841D28">
          <w:pPr>
            <w:spacing w:line="259" w:lineRule="auto"/>
            <w:rPr>
              <w:rFonts w:ascii="Arial" w:eastAsia="Times New Roman" w:hAnsi="Arial" w:cs="Arial"/>
              <w:b/>
              <w:color w:val="0E101A"/>
              <w:lang w:val="en-GB"/>
            </w:rPr>
          </w:pPr>
        </w:p>
        <w:p w14:paraId="1E960E9E" w14:textId="77777777" w:rsidR="00841D28" w:rsidRDefault="00841D28">
          <w:pPr>
            <w:spacing w:line="259" w:lineRule="auto"/>
            <w:rPr>
              <w:rFonts w:ascii="Arial" w:eastAsia="Times New Roman" w:hAnsi="Arial" w:cs="Arial"/>
              <w:b/>
              <w:color w:val="0E101A"/>
              <w:lang w:val="en-GB"/>
            </w:rPr>
          </w:pPr>
        </w:p>
        <w:p w14:paraId="1C05BE76" w14:textId="77777777" w:rsidR="00841D28" w:rsidRDefault="00841D28">
          <w:pPr>
            <w:spacing w:line="259" w:lineRule="auto"/>
            <w:rPr>
              <w:rFonts w:ascii="Arial" w:eastAsia="Times New Roman" w:hAnsi="Arial" w:cs="Arial"/>
              <w:b/>
              <w:color w:val="0E101A"/>
              <w:lang w:val="en-GB"/>
            </w:rPr>
          </w:pPr>
        </w:p>
        <w:p w14:paraId="7C5191C5" w14:textId="77777777" w:rsidR="00841D28" w:rsidRDefault="00841D28">
          <w:pPr>
            <w:spacing w:line="259" w:lineRule="auto"/>
            <w:rPr>
              <w:rFonts w:ascii="Arial" w:eastAsia="Times New Roman" w:hAnsi="Arial" w:cs="Arial"/>
              <w:b/>
              <w:color w:val="0E101A"/>
              <w:lang w:val="en-GB"/>
            </w:rPr>
          </w:pPr>
        </w:p>
        <w:p w14:paraId="4A0B5CFD" w14:textId="77777777" w:rsidR="00841D28" w:rsidRDefault="00841D28">
          <w:pPr>
            <w:spacing w:line="259" w:lineRule="auto"/>
            <w:rPr>
              <w:rFonts w:ascii="Arial" w:eastAsia="Times New Roman" w:hAnsi="Arial" w:cs="Arial"/>
              <w:b/>
              <w:color w:val="0E101A"/>
              <w:lang w:val="en-GB"/>
            </w:rPr>
          </w:pPr>
        </w:p>
        <w:p w14:paraId="304C7FF3" w14:textId="77777777" w:rsidR="00841D28" w:rsidRDefault="00841D28">
          <w:pPr>
            <w:spacing w:line="259" w:lineRule="auto"/>
            <w:rPr>
              <w:rFonts w:ascii="Arial" w:eastAsia="Times New Roman" w:hAnsi="Arial" w:cs="Arial"/>
              <w:b/>
              <w:color w:val="0E101A"/>
              <w:lang w:val="en-GB"/>
            </w:rPr>
          </w:pPr>
        </w:p>
        <w:p w14:paraId="7FBEA129" w14:textId="30FB35D2" w:rsidR="005D3BCB" w:rsidRDefault="00922222">
          <w:pPr>
            <w:spacing w:line="259" w:lineRule="auto"/>
            <w:rPr>
              <w:rFonts w:ascii="Arial" w:eastAsia="Times New Roman" w:hAnsi="Arial" w:cs="Arial"/>
              <w:b/>
              <w:color w:val="0E101A"/>
              <w:lang w:val="en-GB"/>
            </w:rPr>
          </w:pPr>
          <w:r>
            <w:rPr>
              <w:rFonts w:ascii="Arial" w:eastAsia="Times New Roman" w:hAnsi="Arial" w:cs="Arial"/>
              <w:b/>
              <w:color w:val="0E101A"/>
              <w:lang w:val="en-GB"/>
            </w:rPr>
            <w:t xml:space="preserve">       </w:t>
          </w:r>
        </w:p>
        <w:p w14:paraId="4BA4F111" w14:textId="6E4EF331" w:rsidR="00BB749E" w:rsidRDefault="00E95B18">
          <w:pPr>
            <w:spacing w:line="259" w:lineRule="auto"/>
            <w:rPr>
              <w:rFonts w:ascii="Arial" w:eastAsia="Times New Roman" w:hAnsi="Arial" w:cs="Arial"/>
              <w:b/>
              <w:color w:val="0E101A"/>
              <w:lang w:val="en-GB"/>
            </w:rPr>
          </w:pPr>
          <w:r>
            <w:rPr>
              <w:rFonts w:ascii="Arial" w:eastAsia="Times New Roman" w:hAnsi="Arial" w:cs="Arial"/>
              <w:b/>
              <w:color w:val="0E101A"/>
              <w:lang w:val="en-GB"/>
            </w:rPr>
            <w:t xml:space="preserve">                                           </w:t>
          </w:r>
          <w:r w:rsidR="00922222">
            <w:rPr>
              <w:rFonts w:ascii="Arial" w:eastAsia="Times New Roman" w:hAnsi="Arial" w:cs="Arial"/>
              <w:b/>
              <w:color w:val="0E101A"/>
              <w:lang w:val="en-GB"/>
            </w:rPr>
            <w:t xml:space="preserve"> </w:t>
          </w:r>
          <w:r w:rsidR="0077589D">
            <w:rPr>
              <w:rFonts w:ascii="Arial" w:eastAsia="Times New Roman" w:hAnsi="Arial" w:cs="Arial"/>
              <w:b/>
              <w:color w:val="0E101A"/>
              <w:lang w:val="en-GB"/>
            </w:rPr>
            <w:t xml:space="preserve">     </w:t>
          </w:r>
          <w:r w:rsidR="00811527" w:rsidRPr="00222F10">
            <w:rPr>
              <w:rFonts w:ascii="Arial" w:eastAsia="Times New Roman" w:hAnsi="Arial" w:cs="Arial"/>
              <w:b/>
              <w:color w:val="0E101A"/>
              <w:lang w:val="en-GB"/>
            </w:rPr>
            <w:t>Table of contents</w:t>
          </w:r>
        </w:p>
        <w:p w14:paraId="7FCB8844" w14:textId="77777777" w:rsidR="0077589D" w:rsidRPr="00222F10" w:rsidRDefault="0077589D">
          <w:pPr>
            <w:spacing w:line="259" w:lineRule="auto"/>
            <w:rPr>
              <w:rFonts w:ascii="Arial" w:eastAsia="Times New Roman" w:hAnsi="Arial" w:cs="Arial"/>
              <w:b/>
              <w:color w:val="0E101A"/>
              <w:lang w:val="en-GB"/>
            </w:rPr>
          </w:pPr>
        </w:p>
        <w:p w14:paraId="1C0801BC" w14:textId="5646F460" w:rsidR="00811527" w:rsidRPr="000029CA" w:rsidRDefault="00811527">
          <w:pPr>
            <w:spacing w:line="259" w:lineRule="auto"/>
            <w:rPr>
              <w:rFonts w:ascii="Arial" w:eastAsia="Times New Roman" w:hAnsi="Arial" w:cs="Arial"/>
              <w:bCs/>
              <w:color w:val="0E101A"/>
              <w:lang w:val="en-GB"/>
            </w:rPr>
          </w:pPr>
          <w:r w:rsidRPr="000029CA">
            <w:rPr>
              <w:rFonts w:ascii="Arial" w:eastAsia="Times New Roman" w:hAnsi="Arial" w:cs="Arial"/>
              <w:bCs/>
              <w:color w:val="0E101A"/>
              <w:lang w:val="en-GB"/>
            </w:rPr>
            <w:t>Introduction</w:t>
          </w:r>
          <w:r w:rsidR="0077589D">
            <w:rPr>
              <w:rFonts w:ascii="Arial" w:eastAsia="Times New Roman" w:hAnsi="Arial" w:cs="Arial"/>
              <w:bCs/>
              <w:color w:val="0E101A"/>
              <w:lang w:val="en-GB"/>
            </w:rPr>
            <w:t>....................................................................................................................................</w:t>
          </w:r>
          <w:r w:rsidR="001E1E62">
            <w:rPr>
              <w:rFonts w:ascii="Arial" w:eastAsia="Times New Roman" w:hAnsi="Arial" w:cs="Arial"/>
              <w:bCs/>
              <w:color w:val="0E101A"/>
              <w:lang w:val="en-GB"/>
            </w:rPr>
            <w:t>2</w:t>
          </w:r>
        </w:p>
        <w:p w14:paraId="5AC765B0" w14:textId="10382DEF" w:rsidR="00811527" w:rsidRPr="000029CA" w:rsidRDefault="00F30524">
          <w:pPr>
            <w:spacing w:line="259" w:lineRule="auto"/>
            <w:rPr>
              <w:rFonts w:ascii="Arial" w:eastAsia="Times New Roman" w:hAnsi="Arial" w:cs="Arial"/>
              <w:bCs/>
              <w:color w:val="0E101A"/>
              <w:lang w:val="en-GB"/>
            </w:rPr>
          </w:pPr>
          <w:r w:rsidRPr="000029CA">
            <w:rPr>
              <w:rFonts w:ascii="Arial" w:eastAsia="Times New Roman" w:hAnsi="Arial" w:cs="Arial"/>
              <w:bCs/>
              <w:color w:val="0E101A"/>
              <w:lang w:val="en-GB"/>
            </w:rPr>
            <w:t>Study case</w:t>
          </w:r>
          <w:r w:rsidR="0077589D">
            <w:rPr>
              <w:rFonts w:ascii="Arial" w:eastAsia="Times New Roman" w:hAnsi="Arial" w:cs="Arial"/>
              <w:bCs/>
              <w:color w:val="0E101A"/>
              <w:lang w:val="en-GB"/>
            </w:rPr>
            <w:t>.....................................................................................................................................</w:t>
          </w:r>
          <w:r w:rsidR="001E1E62">
            <w:rPr>
              <w:rFonts w:ascii="Arial" w:eastAsia="Times New Roman" w:hAnsi="Arial" w:cs="Arial"/>
              <w:bCs/>
              <w:color w:val="0E101A"/>
              <w:lang w:val="en-GB"/>
            </w:rPr>
            <w:t>2</w:t>
          </w:r>
        </w:p>
        <w:p w14:paraId="1F1C528A" w14:textId="2F048DA8" w:rsidR="00F30524" w:rsidRPr="000029CA" w:rsidRDefault="00F30524">
          <w:pPr>
            <w:spacing w:line="259" w:lineRule="auto"/>
            <w:rPr>
              <w:rFonts w:ascii="Arial" w:eastAsia="Times New Roman" w:hAnsi="Arial" w:cs="Arial"/>
              <w:bCs/>
              <w:color w:val="0E101A"/>
              <w:lang w:val="en-GB"/>
            </w:rPr>
          </w:pPr>
          <w:r w:rsidRPr="000029CA">
            <w:rPr>
              <w:rFonts w:ascii="Arial" w:eastAsia="Times New Roman" w:hAnsi="Arial" w:cs="Arial"/>
              <w:bCs/>
              <w:color w:val="0E101A"/>
              <w:lang w:val="en-GB"/>
            </w:rPr>
            <w:t>Health assessment</w:t>
          </w:r>
          <w:r w:rsidR="0077589D">
            <w:rPr>
              <w:rFonts w:ascii="Arial" w:eastAsia="Times New Roman" w:hAnsi="Arial" w:cs="Arial"/>
              <w:bCs/>
              <w:color w:val="0E101A"/>
              <w:lang w:val="en-GB"/>
            </w:rPr>
            <w:t>........................................................................................................................</w:t>
          </w:r>
          <w:r w:rsidR="001E1E62">
            <w:rPr>
              <w:rFonts w:ascii="Arial" w:eastAsia="Times New Roman" w:hAnsi="Arial" w:cs="Arial"/>
              <w:bCs/>
              <w:color w:val="0E101A"/>
              <w:lang w:val="en-GB"/>
            </w:rPr>
            <w:t>3</w:t>
          </w:r>
        </w:p>
        <w:p w14:paraId="7692CCF8" w14:textId="6616B55D" w:rsidR="00F30524" w:rsidRPr="000029CA" w:rsidRDefault="000029CA">
          <w:pPr>
            <w:spacing w:line="259" w:lineRule="auto"/>
            <w:rPr>
              <w:rFonts w:ascii="Arial" w:eastAsia="Times New Roman" w:hAnsi="Arial" w:cs="Arial"/>
              <w:bCs/>
              <w:color w:val="0E101A"/>
              <w:lang w:val="en-GB"/>
            </w:rPr>
          </w:pPr>
          <w:r w:rsidRPr="000029CA">
            <w:rPr>
              <w:rFonts w:ascii="Arial" w:eastAsia="Times New Roman" w:hAnsi="Arial" w:cs="Arial"/>
              <w:bCs/>
              <w:color w:val="0E101A"/>
              <w:lang w:val="en-GB"/>
            </w:rPr>
            <w:t>Recommendation</w:t>
          </w:r>
          <w:r w:rsidR="0077589D">
            <w:rPr>
              <w:rFonts w:ascii="Arial" w:eastAsia="Times New Roman" w:hAnsi="Arial" w:cs="Arial"/>
              <w:bCs/>
              <w:color w:val="0E101A"/>
              <w:lang w:val="en-GB"/>
            </w:rPr>
            <w:t>..........................................................................................................................</w:t>
          </w:r>
          <w:r w:rsidR="00841D28">
            <w:rPr>
              <w:rFonts w:ascii="Arial" w:eastAsia="Times New Roman" w:hAnsi="Arial" w:cs="Arial"/>
              <w:bCs/>
              <w:color w:val="0E101A"/>
              <w:lang w:val="en-GB"/>
            </w:rPr>
            <w:t>5</w:t>
          </w:r>
        </w:p>
        <w:p w14:paraId="20D27C44" w14:textId="63940000" w:rsidR="00F30524" w:rsidRPr="000029CA" w:rsidRDefault="000029CA">
          <w:pPr>
            <w:spacing w:line="259" w:lineRule="auto"/>
            <w:rPr>
              <w:rFonts w:ascii="Arial" w:eastAsia="Times New Roman" w:hAnsi="Arial" w:cs="Arial"/>
              <w:bCs/>
              <w:color w:val="0E101A"/>
              <w:lang w:val="en-GB"/>
            </w:rPr>
          </w:pPr>
          <w:r w:rsidRPr="000029CA">
            <w:rPr>
              <w:rFonts w:ascii="Arial" w:eastAsia="Times New Roman" w:hAnsi="Arial" w:cs="Arial"/>
              <w:bCs/>
              <w:color w:val="0E101A"/>
              <w:lang w:val="en-GB"/>
            </w:rPr>
            <w:t>Conclusion</w:t>
          </w:r>
          <w:r w:rsidR="0077589D">
            <w:rPr>
              <w:rFonts w:ascii="Arial" w:eastAsia="Times New Roman" w:hAnsi="Arial" w:cs="Arial"/>
              <w:bCs/>
              <w:color w:val="0E101A"/>
              <w:lang w:val="en-GB"/>
            </w:rPr>
            <w:t>.....................................................................................................................................</w:t>
          </w:r>
          <w:r w:rsidR="00404252">
            <w:rPr>
              <w:rFonts w:ascii="Arial" w:eastAsia="Times New Roman" w:hAnsi="Arial" w:cs="Arial"/>
              <w:bCs/>
              <w:color w:val="0E101A"/>
              <w:lang w:val="en-GB"/>
            </w:rPr>
            <w:t>6</w:t>
          </w:r>
        </w:p>
        <w:p w14:paraId="4D5FEEA4" w14:textId="4DF953F8" w:rsidR="000029CA" w:rsidRPr="000029CA" w:rsidRDefault="000029CA">
          <w:pPr>
            <w:spacing w:line="259" w:lineRule="auto"/>
            <w:rPr>
              <w:rFonts w:ascii="Arial" w:eastAsia="Times New Roman" w:hAnsi="Arial" w:cs="Arial"/>
              <w:bCs/>
              <w:color w:val="0E101A"/>
              <w:lang w:val="en-GB"/>
            </w:rPr>
          </w:pPr>
          <w:r w:rsidRPr="000029CA">
            <w:rPr>
              <w:rFonts w:ascii="Arial" w:eastAsia="Times New Roman" w:hAnsi="Arial" w:cs="Arial"/>
              <w:bCs/>
              <w:color w:val="0E101A"/>
              <w:lang w:val="en-GB"/>
            </w:rPr>
            <w:t>References</w:t>
          </w:r>
          <w:r w:rsidR="0077589D">
            <w:rPr>
              <w:rFonts w:ascii="Arial" w:eastAsia="Times New Roman" w:hAnsi="Arial" w:cs="Arial"/>
              <w:bCs/>
              <w:color w:val="0E101A"/>
              <w:lang w:val="en-GB"/>
            </w:rPr>
            <w:t>....................................................................................................................................</w:t>
          </w:r>
          <w:r w:rsidR="00404252">
            <w:rPr>
              <w:rFonts w:ascii="Arial" w:eastAsia="Times New Roman" w:hAnsi="Arial" w:cs="Arial"/>
              <w:bCs/>
              <w:color w:val="0E101A"/>
              <w:lang w:val="en-GB"/>
            </w:rPr>
            <w:t>7</w:t>
          </w:r>
        </w:p>
        <w:p w14:paraId="444434A0" w14:textId="150CE6F4" w:rsidR="00E85B60" w:rsidRDefault="00222F10" w:rsidP="00222F10">
          <w:pPr>
            <w:spacing w:line="259" w:lineRule="auto"/>
            <w:rPr>
              <w:rFonts w:ascii="Arial" w:eastAsia="Times New Roman" w:hAnsi="Arial" w:cs="Arial"/>
              <w:bCs/>
              <w:color w:val="0E101A"/>
              <w:lang w:val="en-GB"/>
            </w:rPr>
          </w:pPr>
          <w:r>
            <w:rPr>
              <w:rFonts w:ascii="Arial" w:eastAsia="Times New Roman" w:hAnsi="Arial" w:cs="Arial"/>
              <w:bCs/>
              <w:color w:val="0E101A"/>
              <w:lang w:val="en-GB"/>
            </w:rPr>
            <w:t>Appendix</w:t>
          </w:r>
          <w:r w:rsidR="0077589D">
            <w:rPr>
              <w:rFonts w:ascii="Arial" w:eastAsia="Times New Roman" w:hAnsi="Arial" w:cs="Arial"/>
              <w:bCs/>
              <w:color w:val="0E101A"/>
              <w:lang w:val="en-GB"/>
            </w:rPr>
            <w:t>......................................................................................................................................</w:t>
          </w:r>
          <w:r w:rsidR="00404252">
            <w:rPr>
              <w:rFonts w:ascii="Arial" w:eastAsia="Times New Roman" w:hAnsi="Arial" w:cs="Arial"/>
              <w:bCs/>
              <w:color w:val="0E101A"/>
              <w:lang w:val="en-GB"/>
            </w:rPr>
            <w:t>10</w:t>
          </w:r>
        </w:p>
        <w:p w14:paraId="7E814716" w14:textId="77777777" w:rsidR="00222F10" w:rsidRPr="00222F10" w:rsidRDefault="00222F10" w:rsidP="00222F10">
          <w:pPr>
            <w:spacing w:line="259" w:lineRule="auto"/>
            <w:rPr>
              <w:rFonts w:ascii="Arial" w:eastAsia="Times New Roman" w:hAnsi="Arial" w:cs="Arial"/>
              <w:bCs/>
              <w:color w:val="0E101A"/>
              <w:lang w:val="en-GB"/>
            </w:rPr>
          </w:pPr>
        </w:p>
        <w:p w14:paraId="50C27971" w14:textId="77777777" w:rsidR="00BB749E" w:rsidRDefault="00BB749E">
          <w:pPr>
            <w:spacing w:line="259" w:lineRule="auto"/>
            <w:rPr>
              <w:rFonts w:eastAsia="Times New Roman" w:cs="Times New Roman"/>
              <w:b/>
              <w:color w:val="0E101A"/>
              <w:sz w:val="24"/>
              <w:szCs w:val="24"/>
              <w:lang w:val="en-GB"/>
            </w:rPr>
          </w:pPr>
        </w:p>
        <w:p w14:paraId="2637B70C" w14:textId="77777777" w:rsidR="00BB749E" w:rsidRDefault="00BB749E">
          <w:pPr>
            <w:spacing w:line="259" w:lineRule="auto"/>
            <w:rPr>
              <w:rFonts w:eastAsia="Times New Roman" w:cs="Times New Roman"/>
              <w:b/>
              <w:color w:val="0E101A"/>
              <w:sz w:val="24"/>
              <w:szCs w:val="24"/>
              <w:lang w:val="en-GB"/>
            </w:rPr>
          </w:pPr>
        </w:p>
        <w:p w14:paraId="485D5947" w14:textId="77777777" w:rsidR="00BB749E" w:rsidRDefault="00BB749E">
          <w:pPr>
            <w:spacing w:line="259" w:lineRule="auto"/>
            <w:rPr>
              <w:rFonts w:eastAsia="Times New Roman" w:cs="Times New Roman"/>
              <w:b/>
              <w:color w:val="0E101A"/>
              <w:sz w:val="24"/>
              <w:szCs w:val="24"/>
              <w:lang w:val="en-GB"/>
            </w:rPr>
          </w:pPr>
        </w:p>
        <w:p w14:paraId="12720012" w14:textId="77777777" w:rsidR="00BB749E" w:rsidRDefault="00BB749E">
          <w:pPr>
            <w:spacing w:line="259" w:lineRule="auto"/>
            <w:rPr>
              <w:rFonts w:eastAsia="Times New Roman" w:cs="Times New Roman"/>
              <w:b/>
              <w:color w:val="0E101A"/>
              <w:sz w:val="24"/>
              <w:szCs w:val="24"/>
              <w:lang w:val="en-GB"/>
            </w:rPr>
          </w:pPr>
        </w:p>
        <w:p w14:paraId="5DFDDC9E" w14:textId="77777777" w:rsidR="00BB749E" w:rsidRDefault="00BB749E">
          <w:pPr>
            <w:spacing w:line="259" w:lineRule="auto"/>
            <w:rPr>
              <w:rFonts w:eastAsia="Times New Roman" w:cs="Times New Roman"/>
              <w:b/>
              <w:color w:val="0E101A"/>
              <w:sz w:val="24"/>
              <w:szCs w:val="24"/>
              <w:lang w:val="en-GB"/>
            </w:rPr>
          </w:pPr>
        </w:p>
        <w:p w14:paraId="3E7EE434" w14:textId="77777777" w:rsidR="00BB749E" w:rsidRDefault="00BB749E">
          <w:pPr>
            <w:spacing w:line="259" w:lineRule="auto"/>
            <w:rPr>
              <w:rFonts w:eastAsia="Times New Roman" w:cs="Times New Roman"/>
              <w:b/>
              <w:color w:val="0E101A"/>
              <w:sz w:val="24"/>
              <w:szCs w:val="24"/>
              <w:lang w:val="en-GB"/>
            </w:rPr>
          </w:pPr>
        </w:p>
        <w:p w14:paraId="5E9C281A" w14:textId="77777777" w:rsidR="00BB749E" w:rsidRDefault="00BB749E">
          <w:pPr>
            <w:spacing w:line="259" w:lineRule="auto"/>
            <w:rPr>
              <w:rFonts w:eastAsia="Times New Roman" w:cs="Times New Roman"/>
              <w:b/>
              <w:color w:val="0E101A"/>
              <w:sz w:val="24"/>
              <w:szCs w:val="24"/>
              <w:lang w:val="en-GB"/>
            </w:rPr>
          </w:pPr>
        </w:p>
        <w:p w14:paraId="5B05DB03" w14:textId="77777777" w:rsidR="00BB749E" w:rsidRDefault="00BB749E">
          <w:pPr>
            <w:spacing w:line="259" w:lineRule="auto"/>
            <w:rPr>
              <w:rFonts w:eastAsia="Times New Roman" w:cs="Times New Roman"/>
              <w:b/>
              <w:color w:val="0E101A"/>
              <w:sz w:val="24"/>
              <w:szCs w:val="24"/>
              <w:lang w:val="en-GB"/>
            </w:rPr>
          </w:pPr>
        </w:p>
        <w:p w14:paraId="195B36B4" w14:textId="77777777" w:rsidR="00BB749E" w:rsidRDefault="00BB749E">
          <w:pPr>
            <w:spacing w:line="259" w:lineRule="auto"/>
            <w:rPr>
              <w:rFonts w:eastAsia="Times New Roman" w:cs="Times New Roman"/>
              <w:b/>
              <w:color w:val="0E101A"/>
              <w:sz w:val="24"/>
              <w:szCs w:val="24"/>
              <w:lang w:val="en-GB"/>
            </w:rPr>
          </w:pPr>
        </w:p>
        <w:p w14:paraId="65B1F749" w14:textId="77777777" w:rsidR="00BB749E" w:rsidRDefault="00BB749E">
          <w:pPr>
            <w:spacing w:line="259" w:lineRule="auto"/>
            <w:rPr>
              <w:rFonts w:eastAsia="Times New Roman" w:cs="Times New Roman"/>
              <w:b/>
              <w:color w:val="0E101A"/>
              <w:sz w:val="24"/>
              <w:szCs w:val="24"/>
              <w:lang w:val="en-GB"/>
            </w:rPr>
          </w:pPr>
        </w:p>
        <w:p w14:paraId="008EA390" w14:textId="77777777" w:rsidR="00BB749E" w:rsidRDefault="00BB749E">
          <w:pPr>
            <w:spacing w:line="259" w:lineRule="auto"/>
            <w:rPr>
              <w:rFonts w:eastAsia="Times New Roman" w:cs="Times New Roman"/>
              <w:b/>
              <w:color w:val="0E101A"/>
              <w:sz w:val="24"/>
              <w:szCs w:val="24"/>
              <w:lang w:val="en-GB"/>
            </w:rPr>
          </w:pPr>
        </w:p>
        <w:p w14:paraId="67E863C7" w14:textId="77777777" w:rsidR="00BB749E" w:rsidRDefault="00BB749E">
          <w:pPr>
            <w:spacing w:line="259" w:lineRule="auto"/>
            <w:rPr>
              <w:rFonts w:eastAsia="Times New Roman" w:cs="Times New Roman"/>
              <w:b/>
              <w:color w:val="0E101A"/>
              <w:sz w:val="24"/>
              <w:szCs w:val="24"/>
              <w:lang w:val="en-GB"/>
            </w:rPr>
          </w:pPr>
        </w:p>
        <w:p w14:paraId="57AEE716" w14:textId="77777777" w:rsidR="00BB749E" w:rsidRDefault="00BB749E">
          <w:pPr>
            <w:spacing w:line="259" w:lineRule="auto"/>
            <w:rPr>
              <w:rFonts w:eastAsia="Times New Roman" w:cs="Times New Roman"/>
              <w:b/>
              <w:color w:val="0E101A"/>
              <w:sz w:val="24"/>
              <w:szCs w:val="24"/>
              <w:lang w:val="en-GB"/>
            </w:rPr>
          </w:pPr>
        </w:p>
        <w:p w14:paraId="269D561B" w14:textId="77777777" w:rsidR="00BB749E" w:rsidRDefault="00BB749E">
          <w:pPr>
            <w:spacing w:line="259" w:lineRule="auto"/>
            <w:rPr>
              <w:rFonts w:eastAsia="Times New Roman" w:cs="Times New Roman"/>
              <w:b/>
              <w:color w:val="0E101A"/>
              <w:sz w:val="24"/>
              <w:szCs w:val="24"/>
              <w:lang w:val="en-GB"/>
            </w:rPr>
          </w:pPr>
        </w:p>
        <w:p w14:paraId="4482354A" w14:textId="77777777" w:rsidR="00841D28" w:rsidRDefault="00841D28" w:rsidP="001E1E62">
          <w:pPr>
            <w:spacing w:line="259" w:lineRule="auto"/>
            <w:rPr>
              <w:rFonts w:eastAsia="Times New Roman" w:cs="Times New Roman"/>
              <w:b/>
              <w:color w:val="0E101A"/>
              <w:sz w:val="24"/>
              <w:szCs w:val="24"/>
              <w:lang w:val="en-GB"/>
            </w:rPr>
          </w:pPr>
        </w:p>
        <w:p w14:paraId="33430040" w14:textId="2FEA2460" w:rsidR="00841D28" w:rsidRDefault="00AC6D48" w:rsidP="001E1E62">
          <w:pPr>
            <w:spacing w:line="259" w:lineRule="auto"/>
            <w:rPr>
              <w:rFonts w:eastAsia="Times New Roman" w:cs="Times New Roman"/>
              <w:b/>
              <w:color w:val="0E101A"/>
              <w:sz w:val="24"/>
              <w:szCs w:val="24"/>
              <w:lang w:val="en-GB"/>
            </w:rPr>
          </w:pPr>
        </w:p>
      </w:sdtContent>
    </w:sdt>
    <w:bookmarkEnd w:id="0" w:displacedByCustomXml="prev"/>
    <w:p w14:paraId="2B62FE42" w14:textId="6EF47540" w:rsidR="001718D3" w:rsidRPr="00841D28" w:rsidRDefault="001718D3" w:rsidP="001E1E62">
      <w:pPr>
        <w:spacing w:line="259" w:lineRule="auto"/>
        <w:rPr>
          <w:rFonts w:eastAsia="Times New Roman" w:cs="Times New Roman"/>
          <w:b/>
          <w:color w:val="0E101A"/>
          <w:sz w:val="24"/>
          <w:szCs w:val="24"/>
          <w:lang w:val="en-GB"/>
        </w:rPr>
      </w:pPr>
      <w:r w:rsidRPr="00971B0A">
        <w:rPr>
          <w:rFonts w:ascii="Arial" w:eastAsia="Times New Roman" w:hAnsi="Arial" w:cs="Arial"/>
          <w:b/>
          <w:bCs/>
          <w:color w:val="0E101A"/>
          <w:sz w:val="28"/>
          <w:szCs w:val="28"/>
          <w:lang w:val="en-GB"/>
        </w:rPr>
        <w:t>Introduction</w:t>
      </w:r>
    </w:p>
    <w:p w14:paraId="5203929F" w14:textId="69CAFD44"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 xml:space="preserve">Physiology is one aspect of the human body functions that deals with the normal functioning of the human body. The study aims to build a structured academic report that examines the normal and abnormal physiology of an individual with obesity. Obesity has become a complex and one of the chronic medical conditions that impact human health adversely (Upadhyay, 2018). </w:t>
      </w:r>
    </w:p>
    <w:p w14:paraId="6E1CB700" w14:textId="795D8A5F"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 xml:space="preserve">Through this report, a relationship between health and lifestyle questionnaires and its findings is aimed at. The objective of the report is to analyse the data collected from these questionnaires about the current lifestyle situation, and recommendations are provided based on it to improve the health conditions of the individual. It also seeks to identify the mechanism of obesity and the contributors to it like genetic, environmental, metabolism-related, and behavioural factors and resolve this with a holistic approach </w:t>
      </w:r>
      <w:r w:rsidR="001718D3" w:rsidRPr="001718D3">
        <w:rPr>
          <w:rFonts w:ascii="Arial" w:eastAsia="Times New Roman" w:hAnsi="Arial" w:cs="Arial"/>
          <w:color w:val="0E101A"/>
          <w:lang w:val="en-GB"/>
        </w:rPr>
        <w:t>considering</w:t>
      </w:r>
      <w:r w:rsidRPr="001718D3">
        <w:rPr>
          <w:rFonts w:ascii="Arial" w:eastAsia="Times New Roman" w:hAnsi="Arial" w:cs="Arial"/>
          <w:color w:val="0E101A"/>
          <w:lang w:val="en-GB"/>
        </w:rPr>
        <w:t xml:space="preserve"> the physical, emotional, nutritional, and spiritual aspects of individual recovery from the same.</w:t>
      </w:r>
    </w:p>
    <w:p w14:paraId="514A56AA" w14:textId="40580ED0" w:rsidR="001718D3" w:rsidRPr="00971B0A" w:rsidRDefault="001718D3" w:rsidP="00AC6D48">
      <w:pPr>
        <w:spacing w:line="360" w:lineRule="auto"/>
        <w:jc w:val="both"/>
        <w:rPr>
          <w:rFonts w:ascii="Arial" w:eastAsia="Times New Roman" w:hAnsi="Arial" w:cs="Arial"/>
          <w:b/>
          <w:bCs/>
          <w:color w:val="0E101A"/>
          <w:sz w:val="28"/>
          <w:szCs w:val="28"/>
          <w:lang w:val="en-GB"/>
        </w:rPr>
      </w:pPr>
      <w:r w:rsidRPr="00971B0A">
        <w:rPr>
          <w:rFonts w:ascii="Arial" w:eastAsia="Times New Roman" w:hAnsi="Arial" w:cs="Arial"/>
          <w:b/>
          <w:bCs/>
          <w:color w:val="0E101A"/>
          <w:sz w:val="28"/>
          <w:szCs w:val="28"/>
          <w:lang w:val="en-GB"/>
        </w:rPr>
        <w:t>Study case</w:t>
      </w:r>
    </w:p>
    <w:p w14:paraId="09A017D1" w14:textId="77777777"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 xml:space="preserve">The case study presents the baseline health assessment report of Sophia Abraham, which was collected with the help of a health questionnaire as formulated. The data so collected gives an overview of the lifestyle of Sophia, who is 50 years old who is obese, which is a matter of concern. Sophia has a background in smoking and presently smokes less than one cigarette a day. According to Kingston </w:t>
      </w:r>
      <w:r w:rsidRPr="001718D3">
        <w:rPr>
          <w:rFonts w:ascii="Arial" w:eastAsia="Times New Roman" w:hAnsi="Arial" w:cs="Arial"/>
          <w:i/>
          <w:iCs/>
          <w:color w:val="0E101A"/>
          <w:lang w:val="en-GB"/>
        </w:rPr>
        <w:t>et al. (</w:t>
      </w:r>
      <w:r w:rsidRPr="001718D3">
        <w:rPr>
          <w:rFonts w:ascii="Arial" w:eastAsia="Times New Roman" w:hAnsi="Arial" w:cs="Arial"/>
          <w:color w:val="0E101A"/>
          <w:lang w:val="en-GB"/>
        </w:rPr>
        <w:t>2020), it is observed that smoking and obesity have reduced the life expectancy of individuals, especially in women. The use of tobacco and underlying conditions of obesity have been triggers of cardiovascular and degenerative diseases.</w:t>
      </w:r>
    </w:p>
    <w:p w14:paraId="606C082B" w14:textId="40D1CC19"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 xml:space="preserve">Moving forward along the questionnaire, Sophia also suffers from high blood pressure recorded as 180/100 mmHg indicating hypertension which is not aligned with the normal physiological conditions. Although she has not suffered from a heart attack or any form of angina, her parents have suffered from a heart attack which puts her at risk. Hereditary factors have often been a cause of heart conditions in the descendants, which have resulted in death also (Singh and Dar 2019). It is also mentioned that her parents have had trouble with high cholesterol as it leads to fat and cholesterol accumulation and gives rise to heart conditions. As stated by Sophia, her father died at the age of 40, and her mother at the age of 58 due to </w:t>
      </w:r>
      <w:r w:rsidRPr="001718D3">
        <w:rPr>
          <w:rFonts w:ascii="Arial" w:eastAsia="Times New Roman" w:hAnsi="Arial" w:cs="Arial"/>
          <w:color w:val="0E101A"/>
          <w:lang w:val="en-GB"/>
        </w:rPr>
        <w:t>hyperlipidaemia</w:t>
      </w:r>
      <w:r w:rsidRPr="001718D3">
        <w:rPr>
          <w:rFonts w:ascii="Arial" w:eastAsia="Times New Roman" w:hAnsi="Arial" w:cs="Arial"/>
          <w:color w:val="0E101A"/>
          <w:lang w:val="en-GB"/>
        </w:rPr>
        <w:t xml:space="preserve">. It is seen that people </w:t>
      </w:r>
      <w:r w:rsidRPr="001718D3">
        <w:rPr>
          <w:rFonts w:ascii="Arial" w:eastAsia="Times New Roman" w:hAnsi="Arial" w:cs="Arial"/>
          <w:color w:val="0E101A"/>
          <w:lang w:val="en-GB"/>
        </w:rPr>
        <w:t xml:space="preserve">suffering </w:t>
      </w:r>
      <w:r w:rsidRPr="001718D3">
        <w:rPr>
          <w:rFonts w:ascii="Arial" w:eastAsia="Times New Roman" w:hAnsi="Arial" w:cs="Arial"/>
          <w:color w:val="0E101A"/>
          <w:lang w:val="en-GB"/>
        </w:rPr>
        <w:t xml:space="preserve">from obesity also have high levels of cholesterol and give subsequent rise to </w:t>
      </w:r>
      <w:r w:rsidRPr="001718D3">
        <w:rPr>
          <w:rFonts w:ascii="Arial" w:eastAsia="Times New Roman" w:hAnsi="Arial" w:cs="Arial"/>
          <w:color w:val="0E101A"/>
          <w:lang w:val="en-GB"/>
        </w:rPr>
        <w:lastRenderedPageBreak/>
        <w:t>higher levels of glucose level, blood pressure in the middle age group. (Ohlsson, Orho-Melander and Nilsson 2017)</w:t>
      </w:r>
    </w:p>
    <w:p w14:paraId="0938C134" w14:textId="77777777" w:rsidR="00A43154"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Reflecting on her eating patterns, Sophia relies on snacks as food and does not participate in any form of physical activity except once a month, visible in her body mass index recorded as 30.8 kg/m^2. While she does not drink alcohol or has not suffered any stroke, her lifestyle choices do not reflect positively, and hence a proper dietary plan along with the inclusion of physical activity is important.</w:t>
      </w:r>
    </w:p>
    <w:p w14:paraId="5A9C55BE" w14:textId="77777777" w:rsidR="00A43154" w:rsidRPr="00971B0A" w:rsidRDefault="00A43154" w:rsidP="00AC6D48">
      <w:pPr>
        <w:spacing w:line="360" w:lineRule="auto"/>
        <w:jc w:val="both"/>
        <w:rPr>
          <w:rFonts w:ascii="Arial" w:eastAsia="Times New Roman" w:hAnsi="Arial" w:cs="Arial"/>
          <w:b/>
          <w:bCs/>
          <w:color w:val="0E101A"/>
          <w:sz w:val="28"/>
          <w:szCs w:val="28"/>
          <w:lang w:val="en-GB"/>
        </w:rPr>
      </w:pPr>
      <w:r w:rsidRPr="00971B0A">
        <w:rPr>
          <w:rFonts w:ascii="Arial" w:eastAsia="Times New Roman" w:hAnsi="Arial" w:cs="Arial"/>
          <w:b/>
          <w:bCs/>
          <w:color w:val="0E101A"/>
          <w:sz w:val="28"/>
          <w:szCs w:val="28"/>
          <w:lang w:val="en-GB"/>
        </w:rPr>
        <w:t xml:space="preserve">Health assessment </w:t>
      </w:r>
    </w:p>
    <w:p w14:paraId="2B82540E" w14:textId="5E3A41B4" w:rsidR="00AC6D48" w:rsidRPr="001718D3" w:rsidRDefault="00A43154"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Normal and abnormal physiological conditions based on assessment findings.</w:t>
      </w:r>
      <w:r w:rsidR="00AC6D48" w:rsidRPr="001718D3">
        <w:rPr>
          <w:rFonts w:ascii="Arial" w:eastAsia="Times New Roman" w:hAnsi="Arial" w:cs="Arial"/>
          <w:color w:val="0E101A"/>
          <w:lang w:val="en-GB"/>
        </w:rPr>
        <w:t xml:space="preserve"> </w:t>
      </w:r>
    </w:p>
    <w:p w14:paraId="33BD00F6" w14:textId="77777777"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Health assessment is a method of evaluating an individual's status of health through various physical examinations to keep a check on the physiology of the human body.</w:t>
      </w:r>
    </w:p>
    <w:p w14:paraId="74DAB51B" w14:textId="77777777"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 xml:space="preserve"> To regulate homeostasis, the human body often adapts physiologically. For example, under normal conditions, the acid-base balance or the pH should range from 7.35 to 7.45, maintained by the compensatory mechanisms.</w:t>
      </w:r>
    </w:p>
    <w:p w14:paraId="0562C18D" w14:textId="631165A2"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According to Maruvada</w:t>
      </w:r>
      <w:r w:rsidRPr="001718D3">
        <w:rPr>
          <w:rFonts w:ascii="Arial" w:eastAsia="Times New Roman" w:hAnsi="Arial" w:cs="Arial"/>
          <w:i/>
          <w:iCs/>
          <w:color w:val="0E101A"/>
          <w:lang w:val="en-GB"/>
        </w:rPr>
        <w:t xml:space="preserve"> et al.</w:t>
      </w:r>
      <w:r w:rsidRPr="001718D3">
        <w:rPr>
          <w:rFonts w:ascii="Arial" w:eastAsia="Times New Roman" w:hAnsi="Arial" w:cs="Arial"/>
          <w:color w:val="0E101A"/>
          <w:lang w:val="en-GB"/>
        </w:rPr>
        <w:t xml:space="preserve"> (2017), obesity is considered an abnormal divergence from the </w:t>
      </w:r>
      <w:r w:rsidR="00A43154" w:rsidRPr="001718D3">
        <w:rPr>
          <w:rFonts w:ascii="Arial" w:eastAsia="Times New Roman" w:hAnsi="Arial" w:cs="Arial"/>
          <w:color w:val="0E101A"/>
          <w:lang w:val="en-GB"/>
        </w:rPr>
        <w:t>steady state</w:t>
      </w:r>
      <w:r w:rsidRPr="001718D3">
        <w:rPr>
          <w:rFonts w:ascii="Arial" w:eastAsia="Times New Roman" w:hAnsi="Arial" w:cs="Arial"/>
          <w:color w:val="0E101A"/>
          <w:lang w:val="en-GB"/>
        </w:rPr>
        <w:t xml:space="preserve"> of energy. Due to a complex interconnection between energy expenditure and energy intake, there is a negative influence on the hypothalamic, limbic, and stem cells of the brain resulting in obesity. Studies show that there an obese individual often suffers from endocrine disorders. The endocrine system, which is a collection of glands, regulates the release of hormones in the body that goes to the specific organs of the body. A higher incidence of hypothyroidism is observed in people with obesity. Hypothyroidism is a medical condition that results in weight gain due to low levels of physical activity and energy expenditure. Hence there is a relationship between obesity and thyroxine, as the rate of secretion of the hormone is higher under such conditions (Van Hulsteijn </w:t>
      </w:r>
      <w:r w:rsidRPr="001718D3">
        <w:rPr>
          <w:rFonts w:ascii="Arial" w:eastAsia="Times New Roman" w:hAnsi="Arial" w:cs="Arial"/>
          <w:i/>
          <w:iCs/>
          <w:color w:val="0E101A"/>
          <w:lang w:val="en-GB"/>
        </w:rPr>
        <w:t>et al.</w:t>
      </w:r>
      <w:r w:rsidRPr="001718D3">
        <w:rPr>
          <w:rFonts w:ascii="Arial" w:eastAsia="Times New Roman" w:hAnsi="Arial" w:cs="Arial"/>
          <w:color w:val="0E101A"/>
          <w:lang w:val="en-GB"/>
        </w:rPr>
        <w:t xml:space="preserve"> 2020).</w:t>
      </w:r>
    </w:p>
    <w:p w14:paraId="38A7F1B3" w14:textId="5E6D80B9"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Based on</w:t>
      </w:r>
      <w:r w:rsidRPr="001718D3">
        <w:rPr>
          <w:rFonts w:ascii="Arial" w:eastAsia="Times New Roman" w:hAnsi="Arial" w:cs="Arial"/>
          <w:color w:val="0E101A"/>
          <w:lang w:val="en-GB"/>
        </w:rPr>
        <w:t xml:space="preserve"> the case study, the report assesses the normal and abnormal physiological conditions.</w:t>
      </w:r>
    </w:p>
    <w:p w14:paraId="1DF031B4" w14:textId="4755D6A9" w:rsidR="00AC6D48" w:rsidRPr="00971B0A" w:rsidRDefault="00A43154" w:rsidP="00AC6D48">
      <w:pPr>
        <w:spacing w:line="360" w:lineRule="auto"/>
        <w:jc w:val="both"/>
        <w:rPr>
          <w:rFonts w:ascii="Arial" w:eastAsia="Times New Roman" w:hAnsi="Arial" w:cs="Arial"/>
          <w:b/>
          <w:bCs/>
          <w:color w:val="0E101A"/>
          <w:lang w:val="en-GB"/>
        </w:rPr>
      </w:pPr>
      <w:r w:rsidRPr="00971B0A">
        <w:rPr>
          <w:rFonts w:ascii="Arial" w:eastAsia="Times New Roman" w:hAnsi="Arial" w:cs="Arial"/>
          <w:b/>
          <w:bCs/>
          <w:color w:val="0E101A"/>
          <w:lang w:val="en-GB"/>
        </w:rPr>
        <w:t>Blood pressure</w:t>
      </w:r>
    </w:p>
    <w:p w14:paraId="6514B426" w14:textId="77777777"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An able-bodied human’s blood pressure ranges from 120/ 80 mmHg. In the chosen of Sophia, we see the blood pressure is 180/ 100 mmHg indicating a high blood press level. An increased blood pressure level can lead to hypertension among people due to insulin resistance. An increased heart rate is also observed.</w:t>
      </w:r>
    </w:p>
    <w:p w14:paraId="665009B7" w14:textId="4318DE1F"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lastRenderedPageBreak/>
        <w:t xml:space="preserve">An abnormality noticed among individuals with obesity was an elevated blood pressure level leading to vascular health conditions (Köchli </w:t>
      </w:r>
      <w:r w:rsidRPr="001718D3">
        <w:rPr>
          <w:rFonts w:ascii="Arial" w:eastAsia="Times New Roman" w:hAnsi="Arial" w:cs="Arial"/>
          <w:i/>
          <w:iCs/>
          <w:color w:val="0E101A"/>
          <w:lang w:val="en-GB"/>
        </w:rPr>
        <w:t>et al.</w:t>
      </w:r>
      <w:r w:rsidRPr="001718D3">
        <w:rPr>
          <w:rFonts w:ascii="Arial" w:eastAsia="Times New Roman" w:hAnsi="Arial" w:cs="Arial"/>
          <w:color w:val="0E101A"/>
          <w:lang w:val="en-GB"/>
        </w:rPr>
        <w:t xml:space="preserve"> 2018).</w:t>
      </w:r>
    </w:p>
    <w:p w14:paraId="2C0E251A" w14:textId="044115E2" w:rsidR="00A43154" w:rsidRPr="00971B0A" w:rsidRDefault="00A43154" w:rsidP="00AC6D48">
      <w:pPr>
        <w:spacing w:line="360" w:lineRule="auto"/>
        <w:jc w:val="both"/>
        <w:rPr>
          <w:rFonts w:ascii="Arial" w:eastAsia="Times New Roman" w:hAnsi="Arial" w:cs="Arial"/>
          <w:b/>
          <w:bCs/>
          <w:color w:val="0E101A"/>
          <w:lang w:val="en-GB"/>
        </w:rPr>
      </w:pPr>
      <w:r w:rsidRPr="00971B0A">
        <w:rPr>
          <w:rFonts w:ascii="Arial" w:eastAsia="Times New Roman" w:hAnsi="Arial" w:cs="Arial"/>
          <w:b/>
          <w:bCs/>
          <w:color w:val="0E101A"/>
          <w:lang w:val="en-GB"/>
        </w:rPr>
        <w:t>Body mass index</w:t>
      </w:r>
    </w:p>
    <w:p w14:paraId="1B577861" w14:textId="7395A4C7"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The body mass index is an indicator of the fact whether a person is overweight, underweight, or in perfectly right shape depending on age, weight, and height. While under normal physiological conditions, 18.5- 24-9 is considered a healthy range of body mass index, here in the case of Sophia, it shows a BMI of 30.8 kg/m^2, indicating a case of obesity and an abnormal physiological condition. There has been a steady rise in the body mass index among children and adults, which can lead to adverse health conditions. Susceptibility to infection, for example, bronchitis, urinary tract infection, and respiratory issues in obese females, along with the risk of sepsis (Dobner and Kaser 2018).</w:t>
      </w:r>
    </w:p>
    <w:p w14:paraId="4EDF6B24" w14:textId="0BEA95C9" w:rsidR="00A43154" w:rsidRPr="00971B0A" w:rsidRDefault="00A43154" w:rsidP="00AC6D48">
      <w:pPr>
        <w:spacing w:line="360" w:lineRule="auto"/>
        <w:jc w:val="both"/>
        <w:rPr>
          <w:rFonts w:ascii="Arial" w:eastAsia="Times New Roman" w:hAnsi="Arial" w:cs="Arial"/>
          <w:b/>
          <w:bCs/>
          <w:i/>
          <w:iCs/>
          <w:color w:val="0E101A"/>
          <w:lang w:val="en-GB"/>
        </w:rPr>
      </w:pPr>
      <w:r w:rsidRPr="00971B0A">
        <w:rPr>
          <w:rFonts w:ascii="Arial" w:eastAsia="Times New Roman" w:hAnsi="Arial" w:cs="Arial"/>
          <w:b/>
          <w:bCs/>
          <w:color w:val="0E101A"/>
          <w:lang w:val="en-GB"/>
        </w:rPr>
        <w:t>Cardiovascular system</w:t>
      </w:r>
    </w:p>
    <w:p w14:paraId="12C71BD2" w14:textId="4180ED80"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 xml:space="preserve">The function of the cardiovascular system is to regulate the homeostasis in the human body by pumping oxygenated blood, nutrients, and other important elements to the different parts of the human body. Under normal conditions, the cardiovascular system is supposed to function effectively, however, as mentioned in the questionnaire, the participant has not suffered from a heart attack before the age of 60 years, but her parents have it is indicating abnormalities in the cardiovascular system. According to (Csige </w:t>
      </w:r>
      <w:r w:rsidRPr="001718D3">
        <w:rPr>
          <w:rFonts w:ascii="Arial" w:eastAsia="Times New Roman" w:hAnsi="Arial" w:cs="Arial"/>
          <w:i/>
          <w:iCs/>
          <w:color w:val="0E101A"/>
          <w:lang w:val="en-GB"/>
        </w:rPr>
        <w:t>et al.</w:t>
      </w:r>
      <w:r w:rsidRPr="001718D3">
        <w:rPr>
          <w:rFonts w:ascii="Arial" w:eastAsia="Times New Roman" w:hAnsi="Arial" w:cs="Arial"/>
          <w:color w:val="0E101A"/>
          <w:lang w:val="en-GB"/>
        </w:rPr>
        <w:t xml:space="preserve"> 2018), the frequency of heart attacks, coronary diseases, and even heart failure is increasing in individuals due to the accumulation of triglyceride in the fat tissues along with cholesterol accumulation triggering inflammation.</w:t>
      </w:r>
    </w:p>
    <w:p w14:paraId="0A242B29" w14:textId="483136E8" w:rsidR="00A43154" w:rsidRPr="00971B0A" w:rsidRDefault="00A43154" w:rsidP="00AC6D48">
      <w:pPr>
        <w:spacing w:line="360" w:lineRule="auto"/>
        <w:jc w:val="both"/>
        <w:rPr>
          <w:rFonts w:ascii="Arial" w:eastAsia="Times New Roman" w:hAnsi="Arial" w:cs="Arial"/>
          <w:b/>
          <w:bCs/>
          <w:color w:val="0E101A"/>
          <w:lang w:val="en-GB"/>
        </w:rPr>
      </w:pPr>
      <w:r w:rsidRPr="00971B0A">
        <w:rPr>
          <w:rFonts w:ascii="Arial" w:eastAsia="Times New Roman" w:hAnsi="Arial" w:cs="Arial"/>
          <w:b/>
          <w:bCs/>
          <w:color w:val="0E101A"/>
          <w:lang w:val="en-GB"/>
        </w:rPr>
        <w:t>Nervous system</w:t>
      </w:r>
    </w:p>
    <w:p w14:paraId="1FB1163D" w14:textId="75AD2A86"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 xml:space="preserve">Under normal conditions, the hormones work effectively, and satiety is achieved upon food intake however, it is observed that pancreatic hormones exhibit delays in gastric emptying and leads to an increased level of insulin in those with obesity due to improper homeostasis explaining </w:t>
      </w:r>
      <w:r w:rsidR="00A43154" w:rsidRPr="001718D3">
        <w:rPr>
          <w:rFonts w:ascii="Arial" w:eastAsia="Times New Roman" w:hAnsi="Arial" w:cs="Arial"/>
          <w:color w:val="0E101A"/>
          <w:lang w:val="en-GB"/>
        </w:rPr>
        <w:t>the relationship</w:t>
      </w:r>
      <w:r w:rsidRPr="001718D3">
        <w:rPr>
          <w:rFonts w:ascii="Arial" w:eastAsia="Times New Roman" w:hAnsi="Arial" w:cs="Arial"/>
          <w:color w:val="0E101A"/>
          <w:lang w:val="en-GB"/>
        </w:rPr>
        <w:t xml:space="preserve"> between the nervous system and the gastrointestinal function. The sympathetic activation of the nervous system often leads to lipolysis and decreased energy expenditure. The complex interaction between the nervous system and gastrointestinal hormones also leads to obesity and other underlying conditions.</w:t>
      </w:r>
    </w:p>
    <w:p w14:paraId="789AA392" w14:textId="77777777" w:rsidR="00841D28" w:rsidRDefault="00841D28" w:rsidP="00AC6D48">
      <w:pPr>
        <w:spacing w:line="360" w:lineRule="auto"/>
        <w:jc w:val="both"/>
        <w:rPr>
          <w:rFonts w:ascii="Arial" w:eastAsia="Times New Roman" w:hAnsi="Arial" w:cs="Arial"/>
          <w:b/>
          <w:bCs/>
          <w:color w:val="0E101A"/>
          <w:sz w:val="28"/>
          <w:szCs w:val="28"/>
          <w:lang w:val="en-GB"/>
        </w:rPr>
      </w:pPr>
    </w:p>
    <w:p w14:paraId="1D9DEC33" w14:textId="77777777" w:rsidR="00841D28" w:rsidRDefault="00841D28" w:rsidP="00AC6D48">
      <w:pPr>
        <w:spacing w:line="360" w:lineRule="auto"/>
        <w:jc w:val="both"/>
        <w:rPr>
          <w:rFonts w:ascii="Arial" w:eastAsia="Times New Roman" w:hAnsi="Arial" w:cs="Arial"/>
          <w:b/>
          <w:bCs/>
          <w:color w:val="0E101A"/>
          <w:sz w:val="28"/>
          <w:szCs w:val="28"/>
          <w:lang w:val="en-GB"/>
        </w:rPr>
      </w:pPr>
    </w:p>
    <w:p w14:paraId="0F454A39" w14:textId="5F821CF6" w:rsidR="00A43154" w:rsidRPr="00DD16BD" w:rsidRDefault="00A43154" w:rsidP="00AC6D48">
      <w:pPr>
        <w:spacing w:line="360" w:lineRule="auto"/>
        <w:jc w:val="both"/>
        <w:rPr>
          <w:rFonts w:ascii="Arial" w:eastAsia="Times New Roman" w:hAnsi="Arial" w:cs="Arial"/>
          <w:b/>
          <w:bCs/>
          <w:color w:val="0E101A"/>
          <w:sz w:val="28"/>
          <w:szCs w:val="28"/>
          <w:lang w:val="en-GB"/>
        </w:rPr>
      </w:pPr>
      <w:r w:rsidRPr="00DD16BD">
        <w:rPr>
          <w:rFonts w:ascii="Arial" w:eastAsia="Times New Roman" w:hAnsi="Arial" w:cs="Arial"/>
          <w:b/>
          <w:bCs/>
          <w:color w:val="0E101A"/>
          <w:sz w:val="28"/>
          <w:szCs w:val="28"/>
          <w:lang w:val="en-GB"/>
        </w:rPr>
        <w:lastRenderedPageBreak/>
        <w:t>Recommendation- Lifestyle changes for a healthy life</w:t>
      </w:r>
    </w:p>
    <w:p w14:paraId="5ED785E0" w14:textId="24DC786C" w:rsidR="00BC3F00" w:rsidRPr="00DD16BD"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A holistic improvement of the participant is necessary to recover from obesity, the recommendation is based on comparing the current lifestyle of Sophia from the chosen case study.</w:t>
      </w:r>
    </w:p>
    <w:p w14:paraId="0C1603AB" w14:textId="74C0E090" w:rsidR="00AC6D48" w:rsidRPr="00DD16BD" w:rsidRDefault="00A43154" w:rsidP="00AC6D48">
      <w:pPr>
        <w:spacing w:line="360" w:lineRule="auto"/>
        <w:jc w:val="both"/>
        <w:rPr>
          <w:rFonts w:ascii="Arial" w:eastAsia="Times New Roman" w:hAnsi="Arial" w:cs="Arial"/>
          <w:b/>
          <w:bCs/>
          <w:color w:val="0E101A"/>
          <w:lang w:val="en-GB"/>
        </w:rPr>
      </w:pPr>
      <w:r w:rsidRPr="00DD16BD">
        <w:rPr>
          <w:rFonts w:ascii="Arial" w:eastAsia="Times New Roman" w:hAnsi="Arial" w:cs="Arial"/>
          <w:b/>
          <w:bCs/>
          <w:color w:val="0E101A"/>
          <w:lang w:val="en-GB"/>
        </w:rPr>
        <w:t>Physical</w:t>
      </w:r>
    </w:p>
    <w:p w14:paraId="43977FE0" w14:textId="2673D965"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 xml:space="preserve">Improving physical health is imperative to tackle obesity. As mentioned in the case study, Sophia exercises or indulges in physical activity only once a month. According to Wharton </w:t>
      </w:r>
      <w:r w:rsidRPr="001718D3">
        <w:rPr>
          <w:rFonts w:ascii="Arial" w:eastAsia="Times New Roman" w:hAnsi="Arial" w:cs="Arial"/>
          <w:i/>
          <w:iCs/>
          <w:color w:val="0E101A"/>
          <w:lang w:val="en-GB"/>
        </w:rPr>
        <w:t>et al.</w:t>
      </w:r>
      <w:r w:rsidRPr="001718D3">
        <w:rPr>
          <w:rFonts w:ascii="Arial" w:eastAsia="Times New Roman" w:hAnsi="Arial" w:cs="Arial"/>
          <w:color w:val="0E101A"/>
          <w:lang w:val="en-GB"/>
        </w:rPr>
        <w:t xml:space="preserve"> (2020), physical activity is useful in obesity management. Following aerobic activity for durations of thirty to sixty minutes of moderate to high-intensity training for most days in a week helps adults. Resistance training is also effective as it promotes increased muscle mass and fat-free mass and maintains weight. Physical activities help in weight loss which is the primary area of concern, along with the reduced level of abdominal and visceral fats and promotes cardio-respiratory fitness. Regular physical activity is a must which can be in any form but involves high levels of exercise intensity like running, cycling, skipping, or any sport. A weight reduction will also bring down the overall body mass index of Sophia and the problems that arise from being overweight.</w:t>
      </w:r>
    </w:p>
    <w:p w14:paraId="38AAEC04" w14:textId="77777777" w:rsidR="00A43154" w:rsidRPr="00DD16BD" w:rsidRDefault="00A43154" w:rsidP="00AC6D48">
      <w:pPr>
        <w:spacing w:line="360" w:lineRule="auto"/>
        <w:jc w:val="both"/>
        <w:rPr>
          <w:rFonts w:ascii="Arial" w:eastAsia="Times New Roman" w:hAnsi="Arial" w:cs="Arial"/>
          <w:b/>
          <w:bCs/>
          <w:color w:val="0E101A"/>
          <w:lang w:val="en-GB"/>
        </w:rPr>
      </w:pPr>
      <w:r w:rsidRPr="00DD16BD">
        <w:rPr>
          <w:rFonts w:ascii="Arial" w:eastAsia="Times New Roman" w:hAnsi="Arial" w:cs="Arial"/>
          <w:b/>
          <w:bCs/>
          <w:color w:val="0E101A"/>
          <w:lang w:val="en-GB"/>
        </w:rPr>
        <w:t>Emotional</w:t>
      </w:r>
    </w:p>
    <w:p w14:paraId="2E515AE1" w14:textId="3EC44BF2" w:rsidR="00A43154"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There is stigma around obese people and often suffer from body image issues and other mental health issues. Monitoring the mental health along with routine check-ups of the weight, glucose level, and other profiles is important. An obesity management program that aims at psychological well-being serves as a great motivator. Emotional well-being is often influenced negatively by eating and dietary habits. For example, in the case of Sophia, she only ate snacks as her usual eating pattern as snacks, junk food is easily available around us. Psychological intervention in setting goals, self-monitoring, value-based therapy, and strategies can also be used to alter the dietary routine. Emotional support by the health care workers and support staff is recommended, along with educating the people with obesity management and the benefits of the same. Repeated</w:t>
      </w:r>
      <w:r w:rsidRPr="001718D3">
        <w:rPr>
          <w:rFonts w:ascii="Arial" w:eastAsia="Times New Roman" w:hAnsi="Arial" w:cs="Arial"/>
          <w:color w:val="0E101A"/>
          <w:lang w:val="en-GB"/>
        </w:rPr>
        <w:t xml:space="preserve"> </w:t>
      </w:r>
      <w:r w:rsidRPr="001718D3">
        <w:rPr>
          <w:rFonts w:ascii="Arial" w:eastAsia="Times New Roman" w:hAnsi="Arial" w:cs="Arial"/>
          <w:color w:val="0E101A"/>
          <w:lang w:val="en-GB"/>
        </w:rPr>
        <w:t xml:space="preserve">follow-up sessions help in developing self-confidence and encourage value-based behaviour (Rand </w:t>
      </w:r>
      <w:r w:rsidRPr="001718D3">
        <w:rPr>
          <w:rFonts w:ascii="Arial" w:eastAsia="Times New Roman" w:hAnsi="Arial" w:cs="Arial"/>
          <w:i/>
          <w:iCs/>
          <w:color w:val="0E101A"/>
          <w:lang w:val="en-GB"/>
        </w:rPr>
        <w:t>et al.</w:t>
      </w:r>
      <w:r w:rsidRPr="001718D3">
        <w:rPr>
          <w:rFonts w:ascii="Arial" w:eastAsia="Times New Roman" w:hAnsi="Arial" w:cs="Arial"/>
          <w:color w:val="0E101A"/>
          <w:lang w:val="en-GB"/>
        </w:rPr>
        <w:t xml:space="preserve"> 2018).</w:t>
      </w:r>
      <w:r w:rsidR="00A43154" w:rsidRPr="001718D3">
        <w:rPr>
          <w:rFonts w:ascii="Arial" w:eastAsia="Times New Roman" w:hAnsi="Arial" w:cs="Arial"/>
          <w:color w:val="0E101A"/>
          <w:lang w:val="en-GB"/>
        </w:rPr>
        <w:t xml:space="preserve"> </w:t>
      </w:r>
    </w:p>
    <w:p w14:paraId="0BA2532A" w14:textId="22D19B4E" w:rsidR="00A43154" w:rsidRPr="00DD16BD" w:rsidRDefault="00A43154" w:rsidP="00AC6D48">
      <w:pPr>
        <w:spacing w:line="360" w:lineRule="auto"/>
        <w:jc w:val="both"/>
        <w:rPr>
          <w:rFonts w:ascii="Arial" w:eastAsia="Times New Roman" w:hAnsi="Arial" w:cs="Arial"/>
          <w:b/>
          <w:bCs/>
          <w:color w:val="0E101A"/>
          <w:lang w:val="en-GB"/>
        </w:rPr>
      </w:pPr>
      <w:r w:rsidRPr="00DD16BD">
        <w:rPr>
          <w:rFonts w:ascii="Arial" w:eastAsia="Times New Roman" w:hAnsi="Arial" w:cs="Arial"/>
          <w:b/>
          <w:bCs/>
          <w:color w:val="0E101A"/>
          <w:lang w:val="en-GB"/>
        </w:rPr>
        <w:t>Nutritional</w:t>
      </w:r>
    </w:p>
    <w:p w14:paraId="09C15E38" w14:textId="42E503F8"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 xml:space="preserve">A better nutritional approach is required in managing obesity. While Sophia mentions that her eating pattern was mostly based on snacks and a body mass index of 30.8 kg/m^2, it indicates a negative dietary habit. Keeping in mind her body mass index, her nutritional recommendations </w:t>
      </w:r>
      <w:r w:rsidRPr="001718D3">
        <w:rPr>
          <w:rFonts w:ascii="Arial" w:eastAsia="Times New Roman" w:hAnsi="Arial" w:cs="Arial"/>
          <w:color w:val="0E101A"/>
          <w:lang w:val="en-GB"/>
        </w:rPr>
        <w:lastRenderedPageBreak/>
        <w:t xml:space="preserve">should be tailored according to the extent of it. A dietary plan which is nutritionally effective, adequate, and easy to follow for a long period of time is important. Visiting a dietician is necessary as it helps in formulating a better plan after a full body assessment (Wharton </w:t>
      </w:r>
      <w:r w:rsidRPr="001718D3">
        <w:rPr>
          <w:rFonts w:ascii="Arial" w:eastAsia="Times New Roman" w:hAnsi="Arial" w:cs="Arial"/>
          <w:i/>
          <w:iCs/>
          <w:color w:val="0E101A"/>
          <w:lang w:val="en-GB"/>
        </w:rPr>
        <w:t xml:space="preserve">et al. </w:t>
      </w:r>
      <w:r w:rsidRPr="001718D3">
        <w:rPr>
          <w:rFonts w:ascii="Arial" w:eastAsia="Times New Roman" w:hAnsi="Arial" w:cs="Arial"/>
          <w:color w:val="0E101A"/>
          <w:lang w:val="en-GB"/>
        </w:rPr>
        <w:t xml:space="preserve">2020). The diet should include that promotes better health and exclude those who are contributors of elevated high blood pressure, as in the case of Sophia. The exclusion of glucose, sodium-based artificial food products can be effective in controlling blood pressure. Hypocaloric diets are also favourable in energy restriction and turn losing weight and loss of fat mass. The inclusion of protein in the diet like amino acids has positive effects on the synthesis of protein. Snacks and junk food should be eliminated. Micro-nutrients in healthy and monitored quantities also have a positive effect as adults with obesity lack the important nutrients and suffer from vitamin D deficiency (Trouwborst </w:t>
      </w:r>
      <w:r w:rsidRPr="001718D3">
        <w:rPr>
          <w:rFonts w:ascii="Arial" w:eastAsia="Times New Roman" w:hAnsi="Arial" w:cs="Arial"/>
          <w:i/>
          <w:iCs/>
          <w:color w:val="0E101A"/>
          <w:lang w:val="en-GB"/>
        </w:rPr>
        <w:t>et al.</w:t>
      </w:r>
      <w:r w:rsidRPr="001718D3">
        <w:rPr>
          <w:rFonts w:ascii="Arial" w:eastAsia="Times New Roman" w:hAnsi="Arial" w:cs="Arial"/>
          <w:color w:val="0E101A"/>
          <w:lang w:val="en-GB"/>
        </w:rPr>
        <w:t xml:space="preserve"> 2018).</w:t>
      </w:r>
    </w:p>
    <w:p w14:paraId="66D61BD4" w14:textId="2D4E54B4" w:rsidR="00A43154" w:rsidRPr="00DD16BD" w:rsidRDefault="00A43154" w:rsidP="00AC6D48">
      <w:pPr>
        <w:spacing w:line="360" w:lineRule="auto"/>
        <w:jc w:val="both"/>
        <w:rPr>
          <w:rFonts w:ascii="Arial" w:eastAsia="Times New Roman" w:hAnsi="Arial" w:cs="Arial"/>
          <w:b/>
          <w:bCs/>
          <w:color w:val="0E101A"/>
          <w:lang w:val="en-GB"/>
        </w:rPr>
      </w:pPr>
      <w:r w:rsidRPr="00DD16BD">
        <w:rPr>
          <w:rFonts w:ascii="Arial" w:eastAsia="Times New Roman" w:hAnsi="Arial" w:cs="Arial"/>
          <w:b/>
          <w:bCs/>
          <w:color w:val="0E101A"/>
          <w:lang w:val="en-GB"/>
        </w:rPr>
        <w:t>Spiritual</w:t>
      </w:r>
    </w:p>
    <w:p w14:paraId="62A0386E" w14:textId="3D1AEFAC" w:rsidR="001718D3"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 xml:space="preserve">Mindful eating is a </w:t>
      </w:r>
      <w:r w:rsidR="00A43154" w:rsidRPr="001718D3">
        <w:rPr>
          <w:rFonts w:ascii="Arial" w:eastAsia="Times New Roman" w:hAnsi="Arial" w:cs="Arial"/>
          <w:color w:val="0E101A"/>
          <w:lang w:val="en-GB"/>
        </w:rPr>
        <w:t>steppingstone</w:t>
      </w:r>
      <w:r w:rsidRPr="001718D3">
        <w:rPr>
          <w:rFonts w:ascii="Arial" w:eastAsia="Times New Roman" w:hAnsi="Arial" w:cs="Arial"/>
          <w:color w:val="0E101A"/>
          <w:lang w:val="en-GB"/>
        </w:rPr>
        <w:t xml:space="preserve"> in recovering from obesity. As in the case of Sophia, the lack of mindful eating is visible in her abnormal physiological conditions due to obesity. Cultivating the concept of wisdom and building a relationship with eating the food is important as it cannot be used as a coping mechanism. Practising self-regulation, imposing self-restrictions on dietary habits is more important than societal norms of weight and body appearance. Meditative practices have helped in connecting the spiritual self. It is a cognitive process to control eating habits that are triggered by anger, stress, anxiety, depression, etc. Body awareness is also a constituent of spiritual therapy, where one accepts one's appearance. Yoga, body scan exercise, self-appreciation on achieving small goals helps motivate the individual to follow the path of managing obesity and get better. Attending group sessions or individual sessions with counselling is also recommended to cover areas of concern, triggers (Kristeller and Jordan 2018).</w:t>
      </w:r>
    </w:p>
    <w:p w14:paraId="71106A62" w14:textId="35A3FFC4" w:rsidR="00A43154" w:rsidRPr="00DD16BD" w:rsidRDefault="00A43154" w:rsidP="00AC6D48">
      <w:pPr>
        <w:spacing w:line="360" w:lineRule="auto"/>
        <w:jc w:val="both"/>
        <w:rPr>
          <w:rFonts w:ascii="Arial" w:eastAsia="Times New Roman" w:hAnsi="Arial" w:cs="Arial"/>
          <w:b/>
          <w:bCs/>
          <w:color w:val="0E101A"/>
          <w:sz w:val="28"/>
          <w:szCs w:val="28"/>
          <w:lang w:val="en-GB"/>
        </w:rPr>
      </w:pPr>
      <w:r w:rsidRPr="00DD16BD">
        <w:rPr>
          <w:rFonts w:ascii="Arial" w:eastAsia="Times New Roman" w:hAnsi="Arial" w:cs="Arial"/>
          <w:b/>
          <w:bCs/>
          <w:color w:val="0E101A"/>
          <w:sz w:val="28"/>
          <w:szCs w:val="28"/>
          <w:lang w:val="en-GB"/>
        </w:rPr>
        <w:t>Conclusion</w:t>
      </w:r>
    </w:p>
    <w:p w14:paraId="47739E47" w14:textId="77777777"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 xml:space="preserve">The health assessment report reflects the normal and the abnormal physiological conditions of Sophia suffering from obesity. The data collected through the lifestyle questionnaire depicts the lifestyle choices made by Sophia, which includes her dietary habits, the level of physical activities she is involved in, along with details of her body mass index, weight, height, blood pressure to name a few. The report has helped in gathering the required information systematically and made it easier to point out that she is suffering from obesity. </w:t>
      </w:r>
    </w:p>
    <w:p w14:paraId="398BE13C" w14:textId="37A1C747" w:rsidR="00AC6D48" w:rsidRPr="001718D3" w:rsidRDefault="00AC6D48" w:rsidP="00AC6D48">
      <w:pPr>
        <w:spacing w:line="360" w:lineRule="auto"/>
        <w:jc w:val="both"/>
        <w:rPr>
          <w:rFonts w:ascii="Arial" w:eastAsia="Times New Roman" w:hAnsi="Arial" w:cs="Arial"/>
          <w:color w:val="0E101A"/>
          <w:lang w:val="en-GB"/>
        </w:rPr>
      </w:pPr>
      <w:r w:rsidRPr="001718D3">
        <w:rPr>
          <w:rFonts w:ascii="Arial" w:eastAsia="Times New Roman" w:hAnsi="Arial" w:cs="Arial"/>
          <w:color w:val="0E101A"/>
          <w:lang w:val="en-GB"/>
        </w:rPr>
        <w:t xml:space="preserve">Since obesity is a chronic condition, the recommendations provide a holistic approach to manage the obesity, keeping in mind Sophia's condition. A point to be highlighted here is that Sophia's </w:t>
      </w:r>
      <w:r w:rsidRPr="001718D3">
        <w:rPr>
          <w:rFonts w:ascii="Arial" w:eastAsia="Times New Roman" w:hAnsi="Arial" w:cs="Arial"/>
          <w:color w:val="0E101A"/>
          <w:lang w:val="en-GB"/>
        </w:rPr>
        <w:lastRenderedPageBreak/>
        <w:t>parents have suffered from hyperlipidemia or trouble with cholesterol, which poses a threat to her as heart conditions, coronary artery issues can be hereditary also. Hence, she should inculcate good eating habits, more physical activities in her lifestyle along with mindful eating and seeking therapy if the need arises. Positive support from practitioners and health workers is also important in motivating people who suffer from obesity.</w:t>
      </w:r>
    </w:p>
    <w:p w14:paraId="5466B72C" w14:textId="540AA79D" w:rsidR="001718D3" w:rsidRPr="00DD16BD" w:rsidRDefault="001718D3" w:rsidP="00AC6D48">
      <w:pPr>
        <w:spacing w:line="360" w:lineRule="auto"/>
        <w:jc w:val="both"/>
        <w:rPr>
          <w:rFonts w:ascii="Arial" w:eastAsia="Times New Roman" w:hAnsi="Arial" w:cs="Arial"/>
          <w:b/>
          <w:bCs/>
          <w:color w:val="0E101A"/>
          <w:sz w:val="28"/>
          <w:szCs w:val="28"/>
          <w:lang w:val="en-GB"/>
        </w:rPr>
      </w:pPr>
      <w:r w:rsidRPr="00DD16BD">
        <w:rPr>
          <w:rFonts w:ascii="Arial" w:eastAsia="Times New Roman" w:hAnsi="Arial" w:cs="Arial"/>
          <w:b/>
          <w:bCs/>
          <w:color w:val="0E101A"/>
          <w:sz w:val="28"/>
          <w:szCs w:val="28"/>
          <w:lang w:val="en-GB"/>
        </w:rPr>
        <w:t>References</w:t>
      </w:r>
    </w:p>
    <w:p w14:paraId="1AF980E6" w14:textId="77777777" w:rsidR="00AC6D48" w:rsidRPr="001718D3" w:rsidRDefault="00AC6D48" w:rsidP="00AC6D48">
      <w:pPr>
        <w:spacing w:line="360" w:lineRule="auto"/>
        <w:jc w:val="both"/>
        <w:rPr>
          <w:rFonts w:ascii="Arial" w:eastAsia="Times New Roman" w:hAnsi="Arial" w:cs="Arial"/>
          <w:color w:val="000000" w:themeColor="text1"/>
          <w:lang w:val="en-GB"/>
        </w:rPr>
      </w:pPr>
      <w:r w:rsidRPr="001718D3">
        <w:rPr>
          <w:rFonts w:ascii="Arial" w:eastAsia="Times New Roman" w:hAnsi="Arial" w:cs="Arial"/>
          <w:color w:val="222222"/>
          <w:lang w:val="en-GB"/>
        </w:rPr>
        <w:t xml:space="preserve">Csige, I., Ujvárosy, D., Szabó, Z., Lőrincz, I., Paragh, G., Harangi, M. and Somodi, S., 2018. The impact of obesity on the cardiovascular system. </w:t>
      </w:r>
      <w:r w:rsidRPr="001718D3">
        <w:rPr>
          <w:rFonts w:ascii="Arial" w:eastAsia="Times New Roman" w:hAnsi="Arial" w:cs="Arial"/>
          <w:i/>
          <w:iCs/>
          <w:color w:val="222222"/>
          <w:lang w:val="en-GB"/>
        </w:rPr>
        <w:t>Journal of diabetes research</w:t>
      </w:r>
      <w:r w:rsidRPr="001718D3">
        <w:rPr>
          <w:rFonts w:ascii="Arial" w:eastAsia="Times New Roman" w:hAnsi="Arial" w:cs="Arial"/>
          <w:color w:val="222222"/>
          <w:lang w:val="en-GB"/>
        </w:rPr>
        <w:t xml:space="preserve">, </w:t>
      </w:r>
      <w:r w:rsidRPr="001718D3">
        <w:rPr>
          <w:rFonts w:ascii="Arial" w:eastAsia="Times New Roman" w:hAnsi="Arial" w:cs="Arial"/>
          <w:i/>
          <w:iCs/>
          <w:color w:val="222222"/>
          <w:lang w:val="en-GB"/>
        </w:rPr>
        <w:t>2018</w:t>
      </w:r>
      <w:r w:rsidRPr="001718D3">
        <w:rPr>
          <w:rFonts w:ascii="Arial" w:eastAsia="Times New Roman" w:hAnsi="Arial" w:cs="Arial"/>
          <w:color w:val="222222"/>
          <w:lang w:val="en-GB"/>
        </w:rPr>
        <w:t xml:space="preserve">. Available at: </w:t>
      </w:r>
      <w:hyperlink r:id="rId7" w:history="1">
        <w:r w:rsidRPr="001718D3">
          <w:rPr>
            <w:rStyle w:val="Hyperlink"/>
            <w:rFonts w:ascii="Arial" w:eastAsia="Times New Roman" w:hAnsi="Arial" w:cs="Arial"/>
            <w:lang w:val="en-GB"/>
          </w:rPr>
          <w:t>https://www.hindawi.com/journals/jdr/2018/3407306/</w:t>
        </w:r>
      </w:hyperlink>
      <w:r w:rsidRPr="001718D3">
        <w:rPr>
          <w:rFonts w:ascii="Arial" w:eastAsia="Times New Roman" w:hAnsi="Arial" w:cs="Arial"/>
          <w:color w:val="222222"/>
          <w:lang w:val="en-GB"/>
        </w:rPr>
        <w:t xml:space="preserve"> </w:t>
      </w:r>
      <w:r w:rsidRPr="001718D3">
        <w:rPr>
          <w:rFonts w:ascii="Arial" w:eastAsia="Times New Roman" w:hAnsi="Arial" w:cs="Arial"/>
          <w:color w:val="000000" w:themeColor="text1"/>
          <w:lang w:val="en-GB"/>
        </w:rPr>
        <w:t xml:space="preserve">[Accessed 7 May 2021] </w:t>
      </w:r>
    </w:p>
    <w:p w14:paraId="70D2B01F" w14:textId="77777777" w:rsidR="00AC6D48" w:rsidRPr="001718D3" w:rsidRDefault="00AC6D48" w:rsidP="00AC6D48">
      <w:pPr>
        <w:spacing w:line="360" w:lineRule="auto"/>
        <w:jc w:val="both"/>
        <w:rPr>
          <w:rFonts w:ascii="Arial" w:eastAsia="Times New Roman" w:hAnsi="Arial" w:cs="Arial"/>
          <w:color w:val="000000" w:themeColor="text1"/>
          <w:lang w:val="en-GB"/>
        </w:rPr>
      </w:pPr>
      <w:r w:rsidRPr="001718D3">
        <w:rPr>
          <w:rFonts w:ascii="Arial" w:eastAsia="Times New Roman" w:hAnsi="Arial" w:cs="Arial"/>
          <w:color w:val="222222"/>
          <w:lang w:val="en-GB"/>
        </w:rPr>
        <w:t xml:space="preserve">Dobner, J. and Kaser, S., 2018. Body mass index and the risk of infection-from underweight to obesity. </w:t>
      </w:r>
      <w:r w:rsidRPr="001718D3">
        <w:rPr>
          <w:rFonts w:ascii="Arial" w:eastAsia="Times New Roman" w:hAnsi="Arial" w:cs="Arial"/>
          <w:i/>
          <w:iCs/>
          <w:color w:val="222222"/>
          <w:lang w:val="en-GB"/>
        </w:rPr>
        <w:t>Clinical Microbiology and Infection</w:t>
      </w:r>
      <w:r w:rsidRPr="001718D3">
        <w:rPr>
          <w:rFonts w:ascii="Arial" w:eastAsia="Times New Roman" w:hAnsi="Arial" w:cs="Arial"/>
          <w:color w:val="222222"/>
          <w:lang w:val="en-GB"/>
        </w:rPr>
        <w:t xml:space="preserve">, </w:t>
      </w:r>
      <w:r w:rsidRPr="001718D3">
        <w:rPr>
          <w:rFonts w:ascii="Arial" w:eastAsia="Times New Roman" w:hAnsi="Arial" w:cs="Arial"/>
          <w:i/>
          <w:iCs/>
          <w:color w:val="222222"/>
          <w:lang w:val="en-GB"/>
        </w:rPr>
        <w:t>24</w:t>
      </w:r>
      <w:r w:rsidRPr="001718D3">
        <w:rPr>
          <w:rFonts w:ascii="Arial" w:eastAsia="Times New Roman" w:hAnsi="Arial" w:cs="Arial"/>
          <w:color w:val="222222"/>
          <w:lang w:val="en-GB"/>
        </w:rPr>
        <w:t>(1), pp.24-28.  Available at :</w:t>
      </w:r>
      <w:r w:rsidRPr="001718D3">
        <w:rPr>
          <w:rFonts w:ascii="Arial" w:hAnsi="Arial" w:cs="Arial"/>
        </w:rPr>
        <w:t xml:space="preserve"> </w:t>
      </w:r>
      <w:hyperlink r:id="rId8" w:history="1">
        <w:r w:rsidRPr="001718D3">
          <w:rPr>
            <w:rStyle w:val="Hyperlink"/>
            <w:rFonts w:ascii="Arial" w:eastAsia="Times New Roman" w:hAnsi="Arial" w:cs="Arial"/>
            <w:lang w:val="en-GB"/>
          </w:rPr>
          <w:t>https://watermark.silverchair.com/glaa290.pdf?token=AQECAHi208BE49Ooan9kkhW_Ercy7Dm3ZL_9Cf3qfKAc485ysgAAAtEwggLNBgkqhkiG9w0BBwagggK-MIICugIBADCCArMGCSqGSIb3DQEHATAeBglghkgBZQMEAS4wEQQMbEZNrHETAVlAq8ljAgEQgIIChJukVkqn-c-jujGuga_9ptRPVxNpEeRgK2CLz6l7RLH7kbk6grkTalQWWHyglP_wQjZ_oeyEKZyG1fp0pywp1fQjRLB2CRrlvjCd1NigP6I9zlF9uk5YO4rEmUccgPr8SNsVOTBIFuEdxh4KKzFGUYvvI7YOhH9wgZe_tBzz_xbxAYo-Zl8XnHnRXrGcZwuTpzYEUrqHOj_r5WmSLEnrwJhVCuCLtYFm9jsNfASZuwmkJwlon29D-dOH6ZNdxLL8L4ENFkv40D2JtqgaV5_z9KCQxBxCMTGoEd0C_O4lmsaYwkAxgGxHacf1tYVMTTUe_-k5DtNM2jNPaOcvNu0Z-3uqcLNZeKYz0IdvUHRkAbTZgEupJqRLR-snaY9NqYOTjV9ux_Y_nCGESgZMC1hbGSMsAZ6Ii37xt02jS7ZjzWBy46Oz4bX-CdVsMiXKUa0c5ooIVC3lI91tTpbJx3uVd31VRhbYPwrPhdZcuBkw95zsSuVUyKO3hobwdehewUW6_2S_HbOivg_q9zSrSPC5OisldNTo2gE-IAA3fxr3nziZ8tYnNJpFnKYRRJGEKwc7396zKpz-Nt3sopMHslt0UTm25E5t6Xfdi0F_VsOJ-9A9PjUe-mT0TiaVod051b3IXfD9as6shPGKdMKPo7rdeHNXvfAhN-LUInJAl_6KS7Pzc1EHEXsaMNFI6g0sj6Jx-cSdpgh0sbQfgMvuna7fmxUxzlmKtxF5TZEyCpHRg0V9P7YmetxhwJUEXuxFcgmrgrSooUu1fZe8_WS4ifvGSwiaHydWRIZz9LdATLGgMOUWUsA2PER6MEU3Mn20JJMFAAbEk4myxoR8SbzBKcNSpTZ4tS0r</w:t>
        </w:r>
      </w:hyperlink>
      <w:r w:rsidRPr="001718D3">
        <w:rPr>
          <w:rFonts w:ascii="Arial" w:eastAsia="Times New Roman" w:hAnsi="Arial" w:cs="Arial"/>
          <w:color w:val="222222"/>
          <w:lang w:val="en-GB"/>
        </w:rPr>
        <w:t xml:space="preserve"> </w:t>
      </w:r>
      <w:r w:rsidRPr="001718D3">
        <w:rPr>
          <w:rFonts w:ascii="Arial" w:eastAsia="Times New Roman" w:hAnsi="Arial" w:cs="Arial"/>
          <w:color w:val="000000" w:themeColor="text1"/>
          <w:lang w:val="en-GB"/>
        </w:rPr>
        <w:t>[Accessed 7 May 2021]</w:t>
      </w:r>
    </w:p>
    <w:p w14:paraId="5DBB9AC8" w14:textId="77777777" w:rsidR="00AC6D48" w:rsidRPr="001718D3" w:rsidRDefault="00AC6D48" w:rsidP="00AC6D48">
      <w:pPr>
        <w:spacing w:line="360" w:lineRule="auto"/>
        <w:jc w:val="both"/>
        <w:rPr>
          <w:rFonts w:ascii="Arial" w:eastAsia="Times New Roman" w:hAnsi="Arial" w:cs="Arial"/>
          <w:color w:val="000000" w:themeColor="text1"/>
          <w:lang w:val="en-GB"/>
        </w:rPr>
      </w:pPr>
      <w:r w:rsidRPr="001718D3">
        <w:rPr>
          <w:rFonts w:ascii="Arial" w:eastAsia="Times New Roman" w:hAnsi="Arial" w:cs="Arial"/>
          <w:color w:val="222222"/>
          <w:lang w:val="en-GB"/>
        </w:rPr>
        <w:t xml:space="preserve">Guarino, D., Nannipieri, M., Iervasi, G., Taddei, S. and Bruno, R.M., 2017. The role of the autonomic nervous system in the pathophysiology of obesity. </w:t>
      </w:r>
      <w:r w:rsidRPr="001718D3">
        <w:rPr>
          <w:rFonts w:ascii="Arial" w:eastAsia="Times New Roman" w:hAnsi="Arial" w:cs="Arial"/>
          <w:i/>
          <w:iCs/>
          <w:color w:val="222222"/>
          <w:lang w:val="en-GB"/>
        </w:rPr>
        <w:t>Frontiers in physiology</w:t>
      </w:r>
      <w:r w:rsidRPr="001718D3">
        <w:rPr>
          <w:rFonts w:ascii="Arial" w:eastAsia="Times New Roman" w:hAnsi="Arial" w:cs="Arial"/>
          <w:color w:val="222222"/>
          <w:lang w:val="en-GB"/>
        </w:rPr>
        <w:t xml:space="preserve">, </w:t>
      </w:r>
      <w:r w:rsidRPr="001718D3">
        <w:rPr>
          <w:rFonts w:ascii="Arial" w:eastAsia="Times New Roman" w:hAnsi="Arial" w:cs="Arial"/>
          <w:i/>
          <w:iCs/>
          <w:color w:val="222222"/>
          <w:lang w:val="en-GB"/>
        </w:rPr>
        <w:t>8</w:t>
      </w:r>
      <w:r w:rsidRPr="001718D3">
        <w:rPr>
          <w:rFonts w:ascii="Arial" w:eastAsia="Times New Roman" w:hAnsi="Arial" w:cs="Arial"/>
          <w:color w:val="222222"/>
          <w:lang w:val="en-GB"/>
        </w:rPr>
        <w:t xml:space="preserve">, p.665. </w:t>
      </w:r>
      <w:r w:rsidRPr="001718D3">
        <w:rPr>
          <w:rFonts w:ascii="Arial" w:eastAsia="Times New Roman" w:hAnsi="Arial" w:cs="Arial"/>
          <w:color w:val="222222"/>
          <w:lang w:val="en-GB"/>
        </w:rPr>
        <w:lastRenderedPageBreak/>
        <w:t>Available at:</w:t>
      </w:r>
      <w:hyperlink r:id="rId9" w:history="1">
        <w:r w:rsidRPr="001718D3">
          <w:rPr>
            <w:rStyle w:val="Hyperlink"/>
            <w:rFonts w:ascii="Arial" w:eastAsia="Times New Roman" w:hAnsi="Arial" w:cs="Arial"/>
            <w:lang w:val="en-GB"/>
          </w:rPr>
          <w:t>https://www.frontiersin.org/articles/10.3389/fphys.2017.00665/full</w:t>
        </w:r>
      </w:hyperlink>
      <w:r w:rsidRPr="001718D3">
        <w:rPr>
          <w:rFonts w:ascii="Arial" w:eastAsia="Times New Roman" w:hAnsi="Arial" w:cs="Arial"/>
          <w:color w:val="222222"/>
          <w:lang w:val="en-GB"/>
        </w:rPr>
        <w:t xml:space="preserve"> </w:t>
      </w:r>
      <w:r w:rsidRPr="001718D3">
        <w:rPr>
          <w:rFonts w:ascii="Arial" w:eastAsia="Times New Roman" w:hAnsi="Arial" w:cs="Arial"/>
          <w:color w:val="000000" w:themeColor="text1"/>
          <w:lang w:val="en-GB"/>
        </w:rPr>
        <w:t xml:space="preserve">[Accessed 7 May 2021] </w:t>
      </w:r>
    </w:p>
    <w:p w14:paraId="02334A72" w14:textId="77777777" w:rsidR="00AC6D48" w:rsidRPr="001718D3" w:rsidRDefault="00AC6D48" w:rsidP="00AC6D48">
      <w:pPr>
        <w:spacing w:line="360" w:lineRule="auto"/>
        <w:jc w:val="both"/>
        <w:rPr>
          <w:rFonts w:ascii="Arial" w:eastAsia="Times New Roman" w:hAnsi="Arial" w:cs="Arial"/>
          <w:color w:val="000000" w:themeColor="text1"/>
          <w:lang w:val="en-GB"/>
        </w:rPr>
      </w:pPr>
      <w:r w:rsidRPr="001718D3">
        <w:rPr>
          <w:rFonts w:ascii="Arial" w:eastAsia="Times New Roman" w:hAnsi="Arial" w:cs="Arial"/>
          <w:color w:val="222222"/>
          <w:lang w:val="en-GB"/>
        </w:rPr>
        <w:t xml:space="preserve">Kingston, A., Byles, J., Kiely, K., Anstey, K. and Jagger, C., 2020. The impact of smoking and obesity on disability-free life expectancy in older Australians. </w:t>
      </w:r>
      <w:r w:rsidRPr="001718D3">
        <w:rPr>
          <w:rFonts w:ascii="Arial" w:eastAsia="Times New Roman" w:hAnsi="Arial" w:cs="Arial"/>
          <w:i/>
          <w:iCs/>
          <w:color w:val="222222"/>
          <w:lang w:val="en-GB"/>
        </w:rPr>
        <w:t>The Journals of Gerontology: Series A</w:t>
      </w:r>
      <w:r w:rsidRPr="001718D3">
        <w:rPr>
          <w:rFonts w:ascii="Arial" w:eastAsia="Times New Roman" w:hAnsi="Arial" w:cs="Arial"/>
          <w:color w:val="222222"/>
          <w:lang w:val="en-GB"/>
        </w:rPr>
        <w:t>. Available at:</w:t>
      </w:r>
      <w:r w:rsidRPr="001718D3">
        <w:rPr>
          <w:rFonts w:ascii="Arial" w:hAnsi="Arial" w:cs="Arial"/>
        </w:rPr>
        <w:t xml:space="preserve"> </w:t>
      </w:r>
      <w:hyperlink r:id="rId10" w:history="1">
        <w:r w:rsidRPr="001718D3">
          <w:rPr>
            <w:rStyle w:val="Hyperlink"/>
            <w:rFonts w:ascii="Arial" w:eastAsia="Times New Roman" w:hAnsi="Arial" w:cs="Arial"/>
            <w:lang w:val="en-GB"/>
          </w:rPr>
          <w:t>https://reader.elsevier.com/reader/sd/pii/S1198743X17301015?token=E6825D3553338308F60E2D0C8CFCA10655331457C532E1768E4263A51FD9830EF9C632432708CF8F960493B3DEF39D18&amp;originRegion=eu-west-1&amp;originCreation=20210507074954</w:t>
        </w:r>
      </w:hyperlink>
      <w:r w:rsidRPr="001718D3">
        <w:rPr>
          <w:rFonts w:ascii="Arial" w:eastAsia="Times New Roman" w:hAnsi="Arial" w:cs="Arial"/>
          <w:color w:val="222222"/>
          <w:lang w:val="en-GB"/>
        </w:rPr>
        <w:t xml:space="preserve"> </w:t>
      </w:r>
      <w:r w:rsidRPr="001718D3">
        <w:rPr>
          <w:rFonts w:ascii="Arial" w:eastAsia="Times New Roman" w:hAnsi="Arial" w:cs="Arial"/>
          <w:color w:val="000000" w:themeColor="text1"/>
          <w:lang w:val="en-GB"/>
        </w:rPr>
        <w:t xml:space="preserve">[Accessed 7 May 2021] </w:t>
      </w:r>
    </w:p>
    <w:p w14:paraId="04BB98D6" w14:textId="77777777" w:rsidR="00AC6D48" w:rsidRPr="001718D3" w:rsidRDefault="00AC6D48" w:rsidP="00AC6D48">
      <w:pPr>
        <w:spacing w:line="360" w:lineRule="auto"/>
        <w:jc w:val="both"/>
        <w:rPr>
          <w:rFonts w:ascii="Arial" w:eastAsia="Times New Roman" w:hAnsi="Arial" w:cs="Arial"/>
          <w:lang w:val="en-GB"/>
        </w:rPr>
      </w:pPr>
      <w:r w:rsidRPr="001718D3">
        <w:rPr>
          <w:rFonts w:ascii="Arial" w:eastAsia="Times New Roman" w:hAnsi="Arial" w:cs="Arial"/>
          <w:color w:val="222222"/>
          <w:lang w:val="en-GB"/>
        </w:rPr>
        <w:t xml:space="preserve">Köchli, S., Endes, K., Infanger, D., Zahner, L. and Hanssen, H., 2018. Obesity, blood pressure, and retinal vessels: a meta-analysis. </w:t>
      </w:r>
      <w:r w:rsidRPr="001718D3">
        <w:rPr>
          <w:rFonts w:ascii="Arial" w:eastAsia="Times New Roman" w:hAnsi="Arial" w:cs="Arial"/>
          <w:i/>
          <w:iCs/>
          <w:color w:val="222222"/>
          <w:lang w:val="en-GB"/>
        </w:rPr>
        <w:t>Pediatrics</w:t>
      </w:r>
      <w:r w:rsidRPr="001718D3">
        <w:rPr>
          <w:rFonts w:ascii="Arial" w:eastAsia="Times New Roman" w:hAnsi="Arial" w:cs="Arial"/>
          <w:color w:val="222222"/>
          <w:lang w:val="en-GB"/>
        </w:rPr>
        <w:t xml:space="preserve">, </w:t>
      </w:r>
      <w:r w:rsidRPr="001718D3">
        <w:rPr>
          <w:rFonts w:ascii="Arial" w:eastAsia="Times New Roman" w:hAnsi="Arial" w:cs="Arial"/>
          <w:i/>
          <w:iCs/>
          <w:color w:val="222222"/>
          <w:lang w:val="en-GB"/>
        </w:rPr>
        <w:t>141</w:t>
      </w:r>
      <w:r w:rsidRPr="001718D3">
        <w:rPr>
          <w:rFonts w:ascii="Arial" w:eastAsia="Times New Roman" w:hAnsi="Arial" w:cs="Arial"/>
          <w:color w:val="222222"/>
          <w:lang w:val="en-GB"/>
        </w:rPr>
        <w:t>(6) Available at:.</w:t>
      </w:r>
      <w:hyperlink r:id="rId11" w:history="1">
        <w:r w:rsidRPr="001718D3">
          <w:rPr>
            <w:rStyle w:val="Hyperlink"/>
            <w:rFonts w:ascii="Arial" w:eastAsia="Times New Roman" w:hAnsi="Arial" w:cs="Arial"/>
            <w:lang w:val="en-GB"/>
          </w:rPr>
          <w:t>https://pediatrics.aappublications.org/content/pediatrics/141/6/e20174090.full.pdf</w:t>
        </w:r>
      </w:hyperlink>
      <w:r w:rsidRPr="001718D3">
        <w:rPr>
          <w:rFonts w:ascii="Arial" w:eastAsia="Times New Roman" w:hAnsi="Arial" w:cs="Arial"/>
          <w:color w:val="222222"/>
          <w:lang w:val="en-GB"/>
        </w:rPr>
        <w:t xml:space="preserve"> </w:t>
      </w:r>
      <w:r w:rsidRPr="001718D3">
        <w:rPr>
          <w:rFonts w:ascii="Arial" w:eastAsia="Times New Roman" w:hAnsi="Arial" w:cs="Arial"/>
          <w:color w:val="000000" w:themeColor="text1"/>
          <w:lang w:val="en-GB"/>
        </w:rPr>
        <w:t xml:space="preserve">[Accessed 7 May 2021] </w:t>
      </w:r>
    </w:p>
    <w:p w14:paraId="2BE2FDAC" w14:textId="77777777" w:rsidR="00AC6D48" w:rsidRPr="001718D3" w:rsidRDefault="00AC6D48" w:rsidP="00AC6D48">
      <w:pPr>
        <w:spacing w:line="360" w:lineRule="auto"/>
        <w:jc w:val="both"/>
        <w:rPr>
          <w:rFonts w:ascii="Arial" w:eastAsia="Times New Roman" w:hAnsi="Arial" w:cs="Arial"/>
          <w:color w:val="000000" w:themeColor="text1"/>
          <w:lang w:val="en-GB"/>
        </w:rPr>
      </w:pPr>
      <w:r w:rsidRPr="001718D3">
        <w:rPr>
          <w:rFonts w:ascii="Arial" w:eastAsia="Times New Roman" w:hAnsi="Arial" w:cs="Arial"/>
          <w:color w:val="222222"/>
          <w:lang w:val="en-GB"/>
        </w:rPr>
        <w:t xml:space="preserve">Kristeller, J.L. and Jordan, K.D., 2018. Mindful eating: Connecting with the wise self, the spiritual self. </w:t>
      </w:r>
      <w:r w:rsidRPr="001718D3">
        <w:rPr>
          <w:rFonts w:ascii="Arial" w:eastAsia="Times New Roman" w:hAnsi="Arial" w:cs="Arial"/>
          <w:i/>
          <w:iCs/>
          <w:color w:val="222222"/>
          <w:lang w:val="en-GB"/>
        </w:rPr>
        <w:t>Frontiers in Psychology</w:t>
      </w:r>
      <w:r w:rsidRPr="001718D3">
        <w:rPr>
          <w:rFonts w:ascii="Arial" w:eastAsia="Times New Roman" w:hAnsi="Arial" w:cs="Arial"/>
          <w:color w:val="222222"/>
          <w:lang w:val="en-GB"/>
        </w:rPr>
        <w:t xml:space="preserve">, </w:t>
      </w:r>
      <w:r w:rsidRPr="001718D3">
        <w:rPr>
          <w:rFonts w:ascii="Arial" w:eastAsia="Times New Roman" w:hAnsi="Arial" w:cs="Arial"/>
          <w:i/>
          <w:iCs/>
          <w:color w:val="222222"/>
          <w:lang w:val="en-GB"/>
        </w:rPr>
        <w:t>9</w:t>
      </w:r>
      <w:r w:rsidRPr="001718D3">
        <w:rPr>
          <w:rFonts w:ascii="Arial" w:eastAsia="Times New Roman" w:hAnsi="Arial" w:cs="Arial"/>
          <w:color w:val="222222"/>
          <w:lang w:val="en-GB"/>
        </w:rPr>
        <w:t>, p.1271. Available at:</w:t>
      </w:r>
      <w:hyperlink r:id="rId12" w:history="1">
        <w:r w:rsidRPr="001718D3">
          <w:rPr>
            <w:rStyle w:val="Hyperlink"/>
            <w:rFonts w:ascii="Arial" w:eastAsia="Times New Roman" w:hAnsi="Arial" w:cs="Arial"/>
            <w:lang w:val="en-GB"/>
          </w:rPr>
          <w:t>https://www.frontiersin.org/articles/10.3389/fpsyg.2018.01271/full</w:t>
        </w:r>
      </w:hyperlink>
      <w:r w:rsidRPr="001718D3">
        <w:rPr>
          <w:rFonts w:ascii="Arial" w:eastAsia="Times New Roman" w:hAnsi="Arial" w:cs="Arial"/>
          <w:color w:val="222222"/>
          <w:lang w:val="en-GB"/>
        </w:rPr>
        <w:t xml:space="preserve"> </w:t>
      </w:r>
      <w:r w:rsidRPr="001718D3">
        <w:rPr>
          <w:rFonts w:ascii="Arial" w:eastAsia="Times New Roman" w:hAnsi="Arial" w:cs="Arial"/>
          <w:color w:val="000000" w:themeColor="text1"/>
          <w:lang w:val="en-GB"/>
        </w:rPr>
        <w:t xml:space="preserve">[Accessed 7 May 2021] </w:t>
      </w:r>
    </w:p>
    <w:p w14:paraId="3E2A753C" w14:textId="77777777" w:rsidR="00AC6D48" w:rsidRPr="001718D3" w:rsidRDefault="00AC6D48" w:rsidP="00AC6D48">
      <w:pPr>
        <w:spacing w:line="360" w:lineRule="auto"/>
        <w:jc w:val="both"/>
        <w:rPr>
          <w:rFonts w:ascii="Arial" w:eastAsia="Times New Roman" w:hAnsi="Arial" w:cs="Arial"/>
          <w:lang w:val="en-GB"/>
        </w:rPr>
      </w:pPr>
      <w:r w:rsidRPr="001718D3">
        <w:rPr>
          <w:rFonts w:ascii="Arial" w:eastAsia="Times New Roman" w:hAnsi="Arial" w:cs="Arial"/>
          <w:color w:val="222222"/>
          <w:lang w:val="en-GB"/>
        </w:rPr>
        <w:t xml:space="preserve">Maruvada, P., Leone, V., Kaplan, L.M. and Chang, E.B., 2017. The human microbiome and obesity: moving beyond associations. </w:t>
      </w:r>
      <w:r w:rsidRPr="001718D3">
        <w:rPr>
          <w:rFonts w:ascii="Arial" w:eastAsia="Times New Roman" w:hAnsi="Arial" w:cs="Arial"/>
          <w:i/>
          <w:iCs/>
          <w:color w:val="222222"/>
          <w:lang w:val="en-GB"/>
        </w:rPr>
        <w:t>Cell host &amp; microbe</w:t>
      </w:r>
      <w:r w:rsidRPr="001718D3">
        <w:rPr>
          <w:rFonts w:ascii="Arial" w:eastAsia="Times New Roman" w:hAnsi="Arial" w:cs="Arial"/>
          <w:color w:val="222222"/>
          <w:lang w:val="en-GB"/>
        </w:rPr>
        <w:t xml:space="preserve">, </w:t>
      </w:r>
      <w:r w:rsidRPr="001718D3">
        <w:rPr>
          <w:rFonts w:ascii="Arial" w:eastAsia="Times New Roman" w:hAnsi="Arial" w:cs="Arial"/>
          <w:i/>
          <w:iCs/>
          <w:color w:val="222222"/>
          <w:lang w:val="en-GB"/>
        </w:rPr>
        <w:t>22</w:t>
      </w:r>
      <w:r w:rsidRPr="001718D3">
        <w:rPr>
          <w:rFonts w:ascii="Arial" w:eastAsia="Times New Roman" w:hAnsi="Arial" w:cs="Arial"/>
          <w:color w:val="222222"/>
          <w:lang w:val="en-GB"/>
        </w:rPr>
        <w:t xml:space="preserve">(5), pp.589-599. Available at: </w:t>
      </w:r>
      <w:hyperlink r:id="rId13" w:history="1">
        <w:r w:rsidRPr="001718D3">
          <w:rPr>
            <w:rStyle w:val="Hyperlink"/>
            <w:rFonts w:ascii="Arial" w:eastAsia="Times New Roman" w:hAnsi="Arial" w:cs="Arial"/>
            <w:lang w:val="en-GB"/>
          </w:rPr>
          <w:t>https://reader.elsevier.com/reader/sd/pii/S1931312817304407?token=F0FB7C8E98B24EEE4F72BC62E6B77FBB007249989D91B63899BBA3EE3A80D04E721EBEA80367A9837E4C6A6E4A832BA8&amp;originRegion=eu-west-1&amp;originCreation=20210507065938</w:t>
        </w:r>
      </w:hyperlink>
      <w:r w:rsidRPr="001718D3">
        <w:rPr>
          <w:rFonts w:ascii="Arial" w:eastAsia="Times New Roman" w:hAnsi="Arial" w:cs="Arial"/>
          <w:color w:val="000000" w:themeColor="text1"/>
          <w:lang w:val="en-GB"/>
        </w:rPr>
        <w:t xml:space="preserve"> [Accessed 7 May 2021] </w:t>
      </w:r>
    </w:p>
    <w:p w14:paraId="7DE04D81" w14:textId="77777777" w:rsidR="00AC6D48" w:rsidRPr="001718D3" w:rsidRDefault="00AC6D48" w:rsidP="00AC6D48">
      <w:pPr>
        <w:spacing w:line="360" w:lineRule="auto"/>
        <w:jc w:val="both"/>
        <w:rPr>
          <w:rFonts w:ascii="Arial" w:eastAsia="Times New Roman" w:hAnsi="Arial" w:cs="Arial"/>
          <w:color w:val="000000" w:themeColor="text1"/>
          <w:lang w:val="en-GB"/>
        </w:rPr>
      </w:pPr>
      <w:r w:rsidRPr="001718D3">
        <w:rPr>
          <w:rFonts w:ascii="Arial" w:eastAsia="Times New Roman" w:hAnsi="Arial" w:cs="Arial"/>
          <w:color w:val="222222"/>
          <w:lang w:val="en-GB"/>
        </w:rPr>
        <w:t xml:space="preserve">Ohlsson, B., Orho-Melander, M. and Nilsson, P.M., 2017. Higher levels of serum zonulin may rather be associated with increased risk of obesity and hyperlipidemia, than with gastrointestinal symptoms or disease manifestations. </w:t>
      </w:r>
      <w:r w:rsidRPr="001718D3">
        <w:rPr>
          <w:rFonts w:ascii="Arial" w:eastAsia="Times New Roman" w:hAnsi="Arial" w:cs="Arial"/>
          <w:i/>
          <w:iCs/>
          <w:color w:val="222222"/>
          <w:lang w:val="en-GB"/>
        </w:rPr>
        <w:t>International journal of molecular sciences</w:t>
      </w:r>
      <w:r w:rsidRPr="001718D3">
        <w:rPr>
          <w:rFonts w:ascii="Arial" w:eastAsia="Times New Roman" w:hAnsi="Arial" w:cs="Arial"/>
          <w:color w:val="222222"/>
          <w:lang w:val="en-GB"/>
        </w:rPr>
        <w:t xml:space="preserve">, </w:t>
      </w:r>
      <w:r w:rsidRPr="001718D3">
        <w:rPr>
          <w:rFonts w:ascii="Arial" w:eastAsia="Times New Roman" w:hAnsi="Arial" w:cs="Arial"/>
          <w:i/>
          <w:iCs/>
          <w:color w:val="222222"/>
          <w:lang w:val="en-GB"/>
        </w:rPr>
        <w:t>18</w:t>
      </w:r>
      <w:r w:rsidRPr="001718D3">
        <w:rPr>
          <w:rFonts w:ascii="Arial" w:eastAsia="Times New Roman" w:hAnsi="Arial" w:cs="Arial"/>
          <w:color w:val="222222"/>
          <w:lang w:val="en-GB"/>
        </w:rPr>
        <w:t>(3), p.582.Available at:</w:t>
      </w:r>
      <w:hyperlink r:id="rId14" w:history="1">
        <w:r w:rsidRPr="001718D3">
          <w:rPr>
            <w:rStyle w:val="Hyperlink"/>
            <w:rFonts w:ascii="Arial" w:eastAsia="Times New Roman" w:hAnsi="Arial" w:cs="Arial"/>
            <w:lang w:val="en-GB"/>
          </w:rPr>
          <w:t>https://www.mdpi.com/1422-0067/18/3/582/htm</w:t>
        </w:r>
      </w:hyperlink>
      <w:r w:rsidRPr="001718D3">
        <w:rPr>
          <w:rFonts w:ascii="Arial" w:eastAsia="Times New Roman" w:hAnsi="Arial" w:cs="Arial"/>
          <w:color w:val="222222"/>
          <w:lang w:val="en-GB"/>
        </w:rPr>
        <w:t xml:space="preserve"> </w:t>
      </w:r>
      <w:r w:rsidRPr="001718D3">
        <w:rPr>
          <w:rFonts w:ascii="Arial" w:eastAsia="Times New Roman" w:hAnsi="Arial" w:cs="Arial"/>
          <w:color w:val="000000" w:themeColor="text1"/>
          <w:lang w:val="en-GB"/>
        </w:rPr>
        <w:t xml:space="preserve">[Accessed 7 May 2021] </w:t>
      </w:r>
    </w:p>
    <w:p w14:paraId="210A5A22" w14:textId="77777777" w:rsidR="00AC6D48" w:rsidRPr="001718D3" w:rsidRDefault="00AC6D48" w:rsidP="00AC6D48">
      <w:pPr>
        <w:spacing w:line="360" w:lineRule="auto"/>
        <w:jc w:val="both"/>
        <w:rPr>
          <w:rFonts w:ascii="Arial" w:eastAsia="Times New Roman" w:hAnsi="Arial" w:cs="Arial"/>
          <w:color w:val="000000" w:themeColor="text1"/>
          <w:lang w:val="en-GB"/>
        </w:rPr>
      </w:pPr>
      <w:r w:rsidRPr="001718D3">
        <w:rPr>
          <w:rFonts w:ascii="Arial" w:eastAsia="Times New Roman" w:hAnsi="Arial" w:cs="Arial"/>
          <w:color w:val="222222"/>
          <w:lang w:val="en-GB"/>
        </w:rPr>
        <w:t xml:space="preserve">Rand, K., Vallis, M., Aston, M., Price, S., Piccinini-Vallis, H., Rehman, L. and Kirk, S.F., 2017. “It is not the diet; it is the mental part we need help with.” A multilevel analysis of psychological, emotional, and social well-being in obesity. </w:t>
      </w:r>
      <w:r w:rsidRPr="001718D3">
        <w:rPr>
          <w:rFonts w:ascii="Arial" w:eastAsia="Times New Roman" w:hAnsi="Arial" w:cs="Arial"/>
          <w:i/>
          <w:iCs/>
          <w:color w:val="222222"/>
          <w:lang w:val="en-GB"/>
        </w:rPr>
        <w:t>International journal of qualitative studies on health and well-being</w:t>
      </w:r>
      <w:r w:rsidRPr="001718D3">
        <w:rPr>
          <w:rFonts w:ascii="Arial" w:eastAsia="Times New Roman" w:hAnsi="Arial" w:cs="Arial"/>
          <w:color w:val="222222"/>
          <w:lang w:val="en-GB"/>
        </w:rPr>
        <w:t xml:space="preserve">, </w:t>
      </w:r>
      <w:r w:rsidRPr="001718D3">
        <w:rPr>
          <w:rFonts w:ascii="Arial" w:eastAsia="Times New Roman" w:hAnsi="Arial" w:cs="Arial"/>
          <w:i/>
          <w:iCs/>
          <w:color w:val="222222"/>
          <w:lang w:val="en-GB"/>
        </w:rPr>
        <w:t>12</w:t>
      </w:r>
      <w:r w:rsidRPr="001718D3">
        <w:rPr>
          <w:rFonts w:ascii="Arial" w:eastAsia="Times New Roman" w:hAnsi="Arial" w:cs="Arial"/>
          <w:color w:val="222222"/>
          <w:lang w:val="en-GB"/>
        </w:rPr>
        <w:t>(1), p.1306421. Available at:</w:t>
      </w:r>
      <w:hyperlink r:id="rId15" w:history="1">
        <w:r w:rsidRPr="001718D3">
          <w:rPr>
            <w:rStyle w:val="Hyperlink"/>
            <w:rFonts w:ascii="Arial" w:eastAsia="Times New Roman" w:hAnsi="Arial" w:cs="Arial"/>
            <w:lang w:val="en-GB"/>
          </w:rPr>
          <w:t>https://www.tandfonline.com/doi/full/10.1080/17482631.2017.1306421</w:t>
        </w:r>
      </w:hyperlink>
      <w:r w:rsidRPr="001718D3">
        <w:rPr>
          <w:rFonts w:ascii="Arial" w:eastAsia="Times New Roman" w:hAnsi="Arial" w:cs="Arial"/>
          <w:color w:val="222222"/>
          <w:lang w:val="en-GB"/>
        </w:rPr>
        <w:t xml:space="preserve"> </w:t>
      </w:r>
      <w:r w:rsidRPr="001718D3">
        <w:rPr>
          <w:rFonts w:ascii="Arial" w:eastAsia="Times New Roman" w:hAnsi="Arial" w:cs="Arial"/>
          <w:color w:val="000000" w:themeColor="text1"/>
          <w:lang w:val="en-GB"/>
        </w:rPr>
        <w:t xml:space="preserve">[Accessed 7 May 2021] </w:t>
      </w:r>
    </w:p>
    <w:p w14:paraId="3AF2ED78" w14:textId="77777777" w:rsidR="00AC6D48" w:rsidRPr="001718D3" w:rsidRDefault="00AC6D48" w:rsidP="00AC6D48">
      <w:pPr>
        <w:spacing w:line="360" w:lineRule="auto"/>
        <w:jc w:val="both"/>
        <w:rPr>
          <w:rFonts w:ascii="Arial" w:eastAsia="Times New Roman" w:hAnsi="Arial" w:cs="Arial"/>
          <w:color w:val="000000" w:themeColor="text1"/>
          <w:lang w:val="en-GB"/>
        </w:rPr>
      </w:pPr>
      <w:r w:rsidRPr="001718D3">
        <w:rPr>
          <w:rFonts w:ascii="Arial" w:eastAsia="Times New Roman" w:hAnsi="Arial" w:cs="Arial"/>
          <w:color w:val="222222"/>
          <w:lang w:val="en-GB"/>
        </w:rPr>
        <w:lastRenderedPageBreak/>
        <w:t>Singh, G. and Dar, M.I., 2019. An investigation into the reasons and measures of heart problems. Available at:</w:t>
      </w:r>
      <w:hyperlink r:id="rId16" w:history="1">
        <w:r w:rsidRPr="001718D3">
          <w:rPr>
            <w:rStyle w:val="Hyperlink"/>
            <w:rFonts w:ascii="Arial" w:eastAsia="Times New Roman" w:hAnsi="Arial" w:cs="Arial"/>
            <w:lang w:val="en-GB"/>
          </w:rPr>
          <w:t>https://www.journalofsports.com/pdf/2019/vol4issue1/PartS/4-1-191-454.pdf</w:t>
        </w:r>
      </w:hyperlink>
      <w:r w:rsidRPr="001718D3">
        <w:rPr>
          <w:rFonts w:ascii="Arial" w:eastAsia="Times New Roman" w:hAnsi="Arial" w:cs="Arial"/>
          <w:color w:val="222222"/>
          <w:lang w:val="en-GB"/>
        </w:rPr>
        <w:t xml:space="preserve"> </w:t>
      </w:r>
      <w:r w:rsidRPr="001718D3">
        <w:rPr>
          <w:rFonts w:ascii="Arial" w:eastAsia="Times New Roman" w:hAnsi="Arial" w:cs="Arial"/>
          <w:color w:val="000000" w:themeColor="text1"/>
          <w:lang w:val="en-GB"/>
        </w:rPr>
        <w:t xml:space="preserve">[Accessed 7 May 2021] </w:t>
      </w:r>
    </w:p>
    <w:p w14:paraId="148CECB6" w14:textId="77777777" w:rsidR="00AC6D48" w:rsidRPr="001718D3" w:rsidRDefault="00AC6D48" w:rsidP="00AC6D48">
      <w:pPr>
        <w:spacing w:line="360" w:lineRule="auto"/>
        <w:jc w:val="both"/>
        <w:rPr>
          <w:rFonts w:ascii="Arial" w:eastAsia="Times New Roman" w:hAnsi="Arial" w:cs="Arial"/>
          <w:color w:val="000000" w:themeColor="text1"/>
          <w:lang w:val="en-GB"/>
        </w:rPr>
      </w:pPr>
      <w:r w:rsidRPr="001718D3">
        <w:rPr>
          <w:rFonts w:ascii="Arial" w:eastAsia="Times New Roman" w:hAnsi="Arial" w:cs="Arial"/>
          <w:color w:val="222222"/>
          <w:lang w:val="en-GB"/>
        </w:rPr>
        <w:t xml:space="preserve">Trouwborst, I., Verreijen, A., Memelink, R., Massanet, P., Boirie, Y., Weijs, P. and Tieland, M., 2018. Exercise and nutrition strategies to counteract sarcopenic obesity. </w:t>
      </w:r>
      <w:r w:rsidRPr="001718D3">
        <w:rPr>
          <w:rFonts w:ascii="Arial" w:eastAsia="Times New Roman" w:hAnsi="Arial" w:cs="Arial"/>
          <w:i/>
          <w:iCs/>
          <w:color w:val="222222"/>
          <w:lang w:val="en-GB"/>
        </w:rPr>
        <w:t>Nutrients</w:t>
      </w:r>
      <w:r w:rsidRPr="001718D3">
        <w:rPr>
          <w:rFonts w:ascii="Arial" w:eastAsia="Times New Roman" w:hAnsi="Arial" w:cs="Arial"/>
          <w:color w:val="222222"/>
          <w:lang w:val="en-GB"/>
        </w:rPr>
        <w:t xml:space="preserve">, </w:t>
      </w:r>
      <w:r w:rsidRPr="001718D3">
        <w:rPr>
          <w:rFonts w:ascii="Arial" w:eastAsia="Times New Roman" w:hAnsi="Arial" w:cs="Arial"/>
          <w:i/>
          <w:iCs/>
          <w:color w:val="222222"/>
          <w:lang w:val="en-GB"/>
        </w:rPr>
        <w:t>10</w:t>
      </w:r>
      <w:r w:rsidRPr="001718D3">
        <w:rPr>
          <w:rFonts w:ascii="Arial" w:eastAsia="Times New Roman" w:hAnsi="Arial" w:cs="Arial"/>
          <w:color w:val="222222"/>
          <w:lang w:val="en-GB"/>
        </w:rPr>
        <w:t>(5), p.605. Available at:</w:t>
      </w:r>
      <w:hyperlink r:id="rId17" w:history="1">
        <w:r w:rsidRPr="001718D3">
          <w:rPr>
            <w:rStyle w:val="Hyperlink"/>
            <w:rFonts w:ascii="Arial" w:eastAsia="Times New Roman" w:hAnsi="Arial" w:cs="Arial"/>
            <w:lang w:val="en-GB"/>
          </w:rPr>
          <w:t>https://www.mdpi.com/2072-6643/10/5/605/htm</w:t>
        </w:r>
      </w:hyperlink>
      <w:r w:rsidRPr="001718D3">
        <w:rPr>
          <w:rFonts w:ascii="Arial" w:eastAsia="Times New Roman" w:hAnsi="Arial" w:cs="Arial"/>
          <w:color w:val="222222"/>
          <w:lang w:val="en-GB"/>
        </w:rPr>
        <w:t xml:space="preserve"> </w:t>
      </w:r>
      <w:r w:rsidRPr="001718D3">
        <w:rPr>
          <w:rFonts w:ascii="Arial" w:eastAsia="Times New Roman" w:hAnsi="Arial" w:cs="Arial"/>
          <w:color w:val="000000" w:themeColor="text1"/>
          <w:lang w:val="en-GB"/>
        </w:rPr>
        <w:t xml:space="preserve">[Accessed 7 May 2021] </w:t>
      </w:r>
    </w:p>
    <w:p w14:paraId="7D61CCF8" w14:textId="77777777" w:rsidR="00AC6D48" w:rsidRPr="001718D3" w:rsidRDefault="00AC6D48" w:rsidP="00AC6D48">
      <w:pPr>
        <w:spacing w:line="360" w:lineRule="auto"/>
        <w:jc w:val="both"/>
        <w:rPr>
          <w:rFonts w:ascii="Arial" w:eastAsia="Times New Roman" w:hAnsi="Arial" w:cs="Arial"/>
          <w:color w:val="000000" w:themeColor="text1"/>
          <w:lang w:val="en-GB"/>
        </w:rPr>
      </w:pPr>
      <w:r w:rsidRPr="001718D3">
        <w:rPr>
          <w:rFonts w:ascii="Arial" w:eastAsia="Times New Roman" w:hAnsi="Arial" w:cs="Arial"/>
          <w:color w:val="222222"/>
          <w:lang w:val="en-GB"/>
        </w:rPr>
        <w:t xml:space="preserve">Upadhyay, J., Farr, O., Perakakis, N., Ghaly, W. and Mantzoros, C., 2018. Obesity is a disease. </w:t>
      </w:r>
      <w:r w:rsidRPr="001718D3">
        <w:rPr>
          <w:rFonts w:ascii="Arial" w:eastAsia="Times New Roman" w:hAnsi="Arial" w:cs="Arial"/>
          <w:i/>
          <w:iCs/>
          <w:color w:val="222222"/>
          <w:lang w:val="en-GB"/>
        </w:rPr>
        <w:t>Medical Clinics</w:t>
      </w:r>
      <w:r w:rsidRPr="001718D3">
        <w:rPr>
          <w:rFonts w:ascii="Arial" w:eastAsia="Times New Roman" w:hAnsi="Arial" w:cs="Arial"/>
          <w:color w:val="222222"/>
          <w:lang w:val="en-GB"/>
        </w:rPr>
        <w:t xml:space="preserve">, </w:t>
      </w:r>
      <w:r w:rsidRPr="001718D3">
        <w:rPr>
          <w:rFonts w:ascii="Arial" w:eastAsia="Times New Roman" w:hAnsi="Arial" w:cs="Arial"/>
          <w:i/>
          <w:iCs/>
          <w:color w:val="222222"/>
          <w:lang w:val="en-GB"/>
        </w:rPr>
        <w:t>102</w:t>
      </w:r>
      <w:r w:rsidRPr="001718D3">
        <w:rPr>
          <w:rFonts w:ascii="Arial" w:eastAsia="Times New Roman" w:hAnsi="Arial" w:cs="Arial"/>
          <w:color w:val="222222"/>
          <w:lang w:val="en-GB"/>
        </w:rPr>
        <w:t>(1), pp.13-33. Available at:</w:t>
      </w:r>
      <w:hyperlink r:id="rId18" w:history="1">
        <w:r w:rsidRPr="001718D3">
          <w:rPr>
            <w:rStyle w:val="Hyperlink"/>
            <w:rFonts w:ascii="Arial" w:eastAsia="Times New Roman" w:hAnsi="Arial" w:cs="Arial"/>
            <w:lang w:val="en-GB"/>
          </w:rPr>
          <w:t>http://www.medicinainterna.net.pe/sites/default/files/Obesidad_como_enfermedad.pdf</w:t>
        </w:r>
      </w:hyperlink>
      <w:r w:rsidRPr="001718D3">
        <w:rPr>
          <w:rFonts w:ascii="Arial" w:eastAsia="Times New Roman" w:hAnsi="Arial" w:cs="Arial"/>
          <w:color w:val="000000" w:themeColor="text1"/>
          <w:lang w:val="en-GB"/>
        </w:rPr>
        <w:t xml:space="preserve"> [Accessed 7 May 2021] </w:t>
      </w:r>
    </w:p>
    <w:p w14:paraId="2C01318B" w14:textId="77777777" w:rsidR="00AC6D48" w:rsidRPr="001718D3" w:rsidRDefault="00AC6D48" w:rsidP="00AC6D48">
      <w:pPr>
        <w:spacing w:line="360" w:lineRule="auto"/>
        <w:jc w:val="both"/>
        <w:rPr>
          <w:rFonts w:ascii="Arial" w:eastAsia="Times New Roman" w:hAnsi="Arial" w:cs="Arial"/>
          <w:color w:val="000000" w:themeColor="text1"/>
          <w:lang w:val="en-GB"/>
        </w:rPr>
      </w:pPr>
      <w:r w:rsidRPr="001718D3">
        <w:rPr>
          <w:rFonts w:ascii="Arial" w:eastAsia="Times New Roman" w:hAnsi="Arial" w:cs="Arial"/>
          <w:color w:val="222222"/>
          <w:lang w:val="en-GB"/>
        </w:rPr>
        <w:t xml:space="preserve">Van Hulsteijn, L.T., Pasquali, R., Casanueva, F., Haluzik, M., Ledoux, S., Monteiro, M.P., Salvador, J., Santini, F., Toplak, H. and Dekkers, O.M., 2020. Prevalence of endocrine disorders in obese patients: systematic review and meta-analysis. </w:t>
      </w:r>
      <w:r w:rsidRPr="001718D3">
        <w:rPr>
          <w:rFonts w:ascii="Arial" w:eastAsia="Times New Roman" w:hAnsi="Arial" w:cs="Arial"/>
          <w:i/>
          <w:iCs/>
          <w:color w:val="222222"/>
          <w:lang w:val="en-GB"/>
        </w:rPr>
        <w:t>European journal of endocrinology</w:t>
      </w:r>
      <w:r w:rsidRPr="001718D3">
        <w:rPr>
          <w:rFonts w:ascii="Arial" w:eastAsia="Times New Roman" w:hAnsi="Arial" w:cs="Arial"/>
          <w:color w:val="222222"/>
          <w:lang w:val="en-GB"/>
        </w:rPr>
        <w:t xml:space="preserve">, </w:t>
      </w:r>
      <w:r w:rsidRPr="001718D3">
        <w:rPr>
          <w:rFonts w:ascii="Arial" w:eastAsia="Times New Roman" w:hAnsi="Arial" w:cs="Arial"/>
          <w:i/>
          <w:iCs/>
          <w:color w:val="222222"/>
          <w:lang w:val="en-GB"/>
        </w:rPr>
        <w:t>182</w:t>
      </w:r>
      <w:r w:rsidRPr="001718D3">
        <w:rPr>
          <w:rFonts w:ascii="Arial" w:eastAsia="Times New Roman" w:hAnsi="Arial" w:cs="Arial"/>
          <w:color w:val="222222"/>
          <w:lang w:val="en-GB"/>
        </w:rPr>
        <w:t xml:space="preserve">(1), pp.11-21. Available at: </w:t>
      </w:r>
      <w:hyperlink r:id="rId19" w:history="1">
        <w:r w:rsidRPr="001718D3">
          <w:rPr>
            <w:rStyle w:val="Hyperlink"/>
            <w:rFonts w:ascii="Arial" w:eastAsia="Times New Roman" w:hAnsi="Arial" w:cs="Arial"/>
            <w:lang w:val="en-GB"/>
          </w:rPr>
          <w:t>https://eje.bioscientifica.com/view/journals/eje/182/1/EJE-19-0666.xml</w:t>
        </w:r>
      </w:hyperlink>
      <w:r w:rsidRPr="001718D3">
        <w:rPr>
          <w:rFonts w:ascii="Arial" w:eastAsia="Times New Roman" w:hAnsi="Arial" w:cs="Arial"/>
          <w:color w:val="222222"/>
          <w:lang w:val="en-GB"/>
        </w:rPr>
        <w:t xml:space="preserve"> </w:t>
      </w:r>
      <w:r w:rsidRPr="001718D3">
        <w:rPr>
          <w:rFonts w:ascii="Arial" w:eastAsia="Times New Roman" w:hAnsi="Arial" w:cs="Arial"/>
          <w:color w:val="000000" w:themeColor="text1"/>
          <w:lang w:val="en-GB"/>
        </w:rPr>
        <w:t xml:space="preserve">[Accessed 7 May 2021] </w:t>
      </w:r>
    </w:p>
    <w:p w14:paraId="44D66741" w14:textId="79FE9FBE" w:rsidR="00AC6D48" w:rsidRDefault="00AC6D48" w:rsidP="00AC6D48">
      <w:pPr>
        <w:spacing w:line="360" w:lineRule="auto"/>
        <w:jc w:val="both"/>
        <w:rPr>
          <w:rFonts w:ascii="Arial" w:eastAsia="Times New Roman" w:hAnsi="Arial" w:cs="Arial"/>
          <w:color w:val="000000" w:themeColor="text1"/>
          <w:lang w:val="en-GB"/>
        </w:rPr>
      </w:pPr>
      <w:r w:rsidRPr="001718D3">
        <w:rPr>
          <w:rFonts w:ascii="Arial" w:eastAsia="Times New Roman" w:hAnsi="Arial" w:cs="Arial"/>
          <w:color w:val="222222"/>
          <w:lang w:val="en-GB"/>
        </w:rPr>
        <w:t xml:space="preserve">Wharton, S., Lau, D.C., Vallis, M., Sharma, A.M., Biertho, L., Campbell-Scherer, D., Adamo, K., Alberga, A., Bell, R., Boulé, N. and Boyling, E., 2020. Obesity in adults: a clinical practice guideline. </w:t>
      </w:r>
      <w:r w:rsidRPr="001718D3">
        <w:rPr>
          <w:rFonts w:ascii="Arial" w:eastAsia="Times New Roman" w:hAnsi="Arial" w:cs="Arial"/>
          <w:i/>
          <w:iCs/>
          <w:color w:val="222222"/>
          <w:lang w:val="en-GB"/>
        </w:rPr>
        <w:t>CMAJ</w:t>
      </w:r>
      <w:r w:rsidRPr="001718D3">
        <w:rPr>
          <w:rFonts w:ascii="Arial" w:eastAsia="Times New Roman" w:hAnsi="Arial" w:cs="Arial"/>
          <w:color w:val="222222"/>
          <w:lang w:val="en-GB"/>
        </w:rPr>
        <w:t xml:space="preserve">, </w:t>
      </w:r>
      <w:r w:rsidRPr="001718D3">
        <w:rPr>
          <w:rFonts w:ascii="Arial" w:eastAsia="Times New Roman" w:hAnsi="Arial" w:cs="Arial"/>
          <w:i/>
          <w:iCs/>
          <w:color w:val="222222"/>
          <w:lang w:val="en-GB"/>
        </w:rPr>
        <w:t>192</w:t>
      </w:r>
      <w:r w:rsidRPr="001718D3">
        <w:rPr>
          <w:rFonts w:ascii="Arial" w:eastAsia="Times New Roman" w:hAnsi="Arial" w:cs="Arial"/>
          <w:color w:val="222222"/>
          <w:lang w:val="en-GB"/>
        </w:rPr>
        <w:t xml:space="preserve">(31), pp.E875-E891. Available at: </w:t>
      </w:r>
      <w:hyperlink r:id="rId20" w:history="1">
        <w:r w:rsidRPr="001718D3">
          <w:rPr>
            <w:rStyle w:val="Hyperlink"/>
            <w:rFonts w:ascii="Arial" w:eastAsia="Times New Roman" w:hAnsi="Arial" w:cs="Arial"/>
            <w:lang w:val="en-GB"/>
          </w:rPr>
          <w:t>https://www.cmaj.ca/content/cmaj/192/31/E875.full.pdf</w:t>
        </w:r>
      </w:hyperlink>
      <w:r w:rsidRPr="001718D3">
        <w:rPr>
          <w:rFonts w:ascii="Arial" w:eastAsia="Times New Roman" w:hAnsi="Arial" w:cs="Arial"/>
          <w:color w:val="222222"/>
          <w:lang w:val="en-GB"/>
        </w:rPr>
        <w:t xml:space="preserve"> </w:t>
      </w:r>
      <w:r w:rsidRPr="001718D3">
        <w:rPr>
          <w:rFonts w:ascii="Arial" w:eastAsia="Times New Roman" w:hAnsi="Arial" w:cs="Arial"/>
          <w:color w:val="000000" w:themeColor="text1"/>
          <w:lang w:val="en-GB"/>
        </w:rPr>
        <w:t xml:space="preserve">[Accessed 7 May 2021] </w:t>
      </w:r>
    </w:p>
    <w:p w14:paraId="38433901" w14:textId="7D085474" w:rsidR="00DD16BD" w:rsidRDefault="00DD16BD" w:rsidP="00AC6D48">
      <w:pPr>
        <w:spacing w:line="360" w:lineRule="auto"/>
        <w:jc w:val="both"/>
        <w:rPr>
          <w:rFonts w:ascii="Arial" w:eastAsia="Times New Roman" w:hAnsi="Arial" w:cs="Arial"/>
          <w:color w:val="000000" w:themeColor="text1"/>
          <w:lang w:val="en-GB"/>
        </w:rPr>
      </w:pPr>
    </w:p>
    <w:p w14:paraId="439CF04F" w14:textId="5CE4EBAA" w:rsidR="00971B0A" w:rsidRDefault="00971B0A" w:rsidP="00AC6D48">
      <w:pPr>
        <w:spacing w:line="360" w:lineRule="auto"/>
        <w:jc w:val="both"/>
        <w:rPr>
          <w:rFonts w:ascii="Arial" w:eastAsia="Times New Roman" w:hAnsi="Arial" w:cs="Arial"/>
          <w:b/>
          <w:bCs/>
          <w:color w:val="000000" w:themeColor="text1"/>
          <w:lang w:val="en-GB"/>
        </w:rPr>
      </w:pPr>
    </w:p>
    <w:p w14:paraId="5531D177" w14:textId="733DB3F8" w:rsidR="00971B0A" w:rsidRDefault="00971B0A" w:rsidP="00AC6D48">
      <w:pPr>
        <w:spacing w:line="360" w:lineRule="auto"/>
        <w:jc w:val="both"/>
        <w:rPr>
          <w:rFonts w:ascii="Arial" w:eastAsia="Times New Roman" w:hAnsi="Arial" w:cs="Arial"/>
          <w:b/>
          <w:bCs/>
          <w:color w:val="000000" w:themeColor="text1"/>
          <w:lang w:val="en-GB"/>
        </w:rPr>
      </w:pPr>
    </w:p>
    <w:p w14:paraId="212E26F5" w14:textId="02995435" w:rsidR="00971B0A" w:rsidRDefault="00971B0A" w:rsidP="00AC6D48">
      <w:pPr>
        <w:spacing w:line="360" w:lineRule="auto"/>
        <w:jc w:val="both"/>
        <w:rPr>
          <w:rFonts w:ascii="Arial" w:eastAsia="Times New Roman" w:hAnsi="Arial" w:cs="Arial"/>
          <w:b/>
          <w:bCs/>
          <w:color w:val="000000" w:themeColor="text1"/>
          <w:lang w:val="en-GB"/>
        </w:rPr>
      </w:pPr>
    </w:p>
    <w:p w14:paraId="4F402881" w14:textId="6B5EBFFE" w:rsidR="00971B0A" w:rsidRDefault="00971B0A" w:rsidP="00AC6D48">
      <w:pPr>
        <w:spacing w:line="360" w:lineRule="auto"/>
        <w:jc w:val="both"/>
        <w:rPr>
          <w:rFonts w:ascii="Arial" w:eastAsia="Times New Roman" w:hAnsi="Arial" w:cs="Arial"/>
          <w:b/>
          <w:bCs/>
          <w:color w:val="000000" w:themeColor="text1"/>
          <w:lang w:val="en-GB"/>
        </w:rPr>
      </w:pPr>
    </w:p>
    <w:p w14:paraId="2CF87008" w14:textId="51EEA704" w:rsidR="00971B0A" w:rsidRDefault="00971B0A" w:rsidP="00AC6D48">
      <w:pPr>
        <w:spacing w:line="360" w:lineRule="auto"/>
        <w:jc w:val="both"/>
        <w:rPr>
          <w:rFonts w:ascii="Arial" w:eastAsia="Times New Roman" w:hAnsi="Arial" w:cs="Arial"/>
          <w:b/>
          <w:bCs/>
          <w:color w:val="000000" w:themeColor="text1"/>
          <w:lang w:val="en-GB"/>
        </w:rPr>
      </w:pPr>
    </w:p>
    <w:p w14:paraId="4B8A2290" w14:textId="0D5CCD8D" w:rsidR="00971B0A" w:rsidRDefault="00971B0A" w:rsidP="00AC6D48">
      <w:pPr>
        <w:spacing w:line="360" w:lineRule="auto"/>
        <w:jc w:val="both"/>
        <w:rPr>
          <w:rFonts w:ascii="Arial" w:eastAsia="Times New Roman" w:hAnsi="Arial" w:cs="Arial"/>
          <w:b/>
          <w:bCs/>
          <w:color w:val="000000" w:themeColor="text1"/>
          <w:lang w:val="en-GB"/>
        </w:rPr>
      </w:pPr>
    </w:p>
    <w:p w14:paraId="3C464887" w14:textId="6F59469F" w:rsidR="00971B0A" w:rsidRDefault="00971B0A" w:rsidP="00AC6D48">
      <w:pPr>
        <w:spacing w:line="360" w:lineRule="auto"/>
        <w:jc w:val="both"/>
        <w:rPr>
          <w:rFonts w:ascii="Arial" w:eastAsia="Times New Roman" w:hAnsi="Arial" w:cs="Arial"/>
          <w:b/>
          <w:bCs/>
          <w:color w:val="000000" w:themeColor="text1"/>
          <w:lang w:val="en-GB"/>
        </w:rPr>
      </w:pPr>
    </w:p>
    <w:p w14:paraId="4EF72AF6" w14:textId="7B37FA1A" w:rsidR="00971B0A" w:rsidRDefault="00971B0A" w:rsidP="00AC6D48">
      <w:pPr>
        <w:spacing w:line="360" w:lineRule="auto"/>
        <w:jc w:val="both"/>
        <w:rPr>
          <w:rFonts w:ascii="Arial" w:eastAsia="Times New Roman" w:hAnsi="Arial" w:cs="Arial"/>
          <w:b/>
          <w:bCs/>
          <w:color w:val="000000" w:themeColor="text1"/>
          <w:lang w:val="en-GB"/>
        </w:rPr>
      </w:pPr>
    </w:p>
    <w:p w14:paraId="2D82B660" w14:textId="0A9B4F54" w:rsidR="00971B0A" w:rsidRDefault="00971B0A" w:rsidP="00AC6D48">
      <w:pPr>
        <w:spacing w:line="360" w:lineRule="auto"/>
        <w:jc w:val="both"/>
        <w:rPr>
          <w:rFonts w:ascii="Arial" w:eastAsia="Times New Roman" w:hAnsi="Arial" w:cs="Arial"/>
          <w:b/>
          <w:bCs/>
          <w:color w:val="000000" w:themeColor="text1"/>
          <w:lang w:val="en-GB"/>
        </w:rPr>
      </w:pPr>
    </w:p>
    <w:p w14:paraId="033F03D0" w14:textId="2382022E" w:rsidR="00971B0A" w:rsidRDefault="00971B0A" w:rsidP="00AC6D48">
      <w:pPr>
        <w:spacing w:line="360" w:lineRule="auto"/>
        <w:jc w:val="both"/>
        <w:rPr>
          <w:rFonts w:ascii="Arial" w:eastAsia="Times New Roman" w:hAnsi="Arial" w:cs="Arial"/>
          <w:b/>
          <w:bCs/>
          <w:color w:val="000000" w:themeColor="text1"/>
          <w:lang w:val="en-GB"/>
        </w:rPr>
      </w:pPr>
    </w:p>
    <w:p w14:paraId="4D9A5A5B" w14:textId="35893604" w:rsidR="00971B0A" w:rsidRDefault="00971B0A" w:rsidP="00AC6D48">
      <w:pPr>
        <w:spacing w:line="360" w:lineRule="auto"/>
        <w:jc w:val="both"/>
        <w:rPr>
          <w:rFonts w:ascii="Arial" w:eastAsia="Times New Roman" w:hAnsi="Arial" w:cs="Arial"/>
          <w:b/>
          <w:bCs/>
          <w:color w:val="000000" w:themeColor="text1"/>
          <w:lang w:val="en-GB"/>
        </w:rPr>
      </w:pPr>
    </w:p>
    <w:p w14:paraId="6BEA12F0" w14:textId="0DE57913" w:rsidR="00971B0A" w:rsidRDefault="00971B0A" w:rsidP="00AC6D48">
      <w:pPr>
        <w:spacing w:line="360" w:lineRule="auto"/>
        <w:jc w:val="both"/>
        <w:rPr>
          <w:rFonts w:ascii="Arial" w:eastAsia="Times New Roman" w:hAnsi="Arial" w:cs="Arial"/>
          <w:b/>
          <w:bCs/>
          <w:color w:val="000000" w:themeColor="text1"/>
          <w:lang w:val="en-GB"/>
        </w:rPr>
      </w:pPr>
    </w:p>
    <w:p w14:paraId="3762995B" w14:textId="77777777" w:rsidR="00971B0A" w:rsidRPr="00971B0A" w:rsidRDefault="00971B0A" w:rsidP="00AC6D48">
      <w:pPr>
        <w:spacing w:line="360" w:lineRule="auto"/>
        <w:jc w:val="both"/>
        <w:rPr>
          <w:rFonts w:ascii="Arial" w:eastAsia="Times New Roman" w:hAnsi="Arial" w:cs="Arial"/>
          <w:b/>
          <w:bCs/>
          <w:color w:val="000000" w:themeColor="text1"/>
          <w:lang w:val="en-GB"/>
        </w:rPr>
      </w:pPr>
    </w:p>
    <w:p w14:paraId="2051636E" w14:textId="2E84CB62" w:rsidR="00971B0A" w:rsidRPr="00971B0A" w:rsidRDefault="00971B0A" w:rsidP="00AC6D48">
      <w:pPr>
        <w:spacing w:line="360" w:lineRule="auto"/>
        <w:jc w:val="both"/>
        <w:rPr>
          <w:rFonts w:ascii="Arial" w:eastAsia="Times New Roman" w:hAnsi="Arial" w:cs="Arial"/>
          <w:b/>
          <w:bCs/>
          <w:color w:val="000000" w:themeColor="text1"/>
          <w:lang w:val="en-GB"/>
        </w:rPr>
      </w:pPr>
      <w:r w:rsidRPr="00971B0A">
        <w:rPr>
          <w:rFonts w:ascii="Arial" w:eastAsia="Times New Roman" w:hAnsi="Arial" w:cs="Arial"/>
          <w:b/>
          <w:bCs/>
          <w:color w:val="000000" w:themeColor="text1"/>
          <w:lang w:val="en-GB"/>
        </w:rPr>
        <w:t>Appendix</w:t>
      </w:r>
    </w:p>
    <w:p w14:paraId="239DC5C2" w14:textId="77777777" w:rsidR="00DD16BD" w:rsidRDefault="00DD16BD" w:rsidP="00AC6D48">
      <w:pPr>
        <w:spacing w:after="0" w:line="240" w:lineRule="auto"/>
        <w:ind w:right="2801"/>
        <w:jc w:val="right"/>
        <w:rPr>
          <w:rFonts w:ascii="Arial" w:eastAsia="Times New Roman" w:hAnsi="Arial" w:cs="Arial"/>
          <w:b/>
          <w:bCs/>
          <w:color w:val="000000"/>
          <w:lang w:eastAsia="zh-CN"/>
        </w:rPr>
      </w:pPr>
    </w:p>
    <w:p w14:paraId="4EF3CCA4" w14:textId="77777777" w:rsidR="00DD16BD" w:rsidRDefault="00DD16BD" w:rsidP="00971B0A">
      <w:pPr>
        <w:spacing w:after="0" w:line="240" w:lineRule="auto"/>
        <w:ind w:right="2801"/>
        <w:rPr>
          <w:rFonts w:ascii="Arial" w:eastAsia="Times New Roman" w:hAnsi="Arial" w:cs="Arial"/>
          <w:b/>
          <w:bCs/>
          <w:color w:val="000000"/>
          <w:lang w:eastAsia="zh-CN"/>
        </w:rPr>
      </w:pPr>
    </w:p>
    <w:p w14:paraId="48EE851E" w14:textId="507C6321" w:rsidR="00AC6D48" w:rsidRPr="001718D3" w:rsidRDefault="00AC6D48" w:rsidP="00AC6D48">
      <w:pPr>
        <w:spacing w:after="0" w:line="240" w:lineRule="auto"/>
        <w:ind w:right="2801"/>
        <w:jc w:val="right"/>
        <w:rPr>
          <w:rFonts w:ascii="Arial" w:eastAsia="Times New Roman" w:hAnsi="Arial" w:cs="Arial"/>
          <w:lang w:eastAsia="zh-CN"/>
        </w:rPr>
      </w:pPr>
      <w:r w:rsidRPr="001718D3">
        <w:rPr>
          <w:rFonts w:ascii="Arial" w:eastAsia="Times New Roman" w:hAnsi="Arial" w:cs="Arial"/>
          <w:b/>
          <w:bCs/>
          <w:color w:val="000000"/>
          <w:lang w:eastAsia="zh-CN"/>
        </w:rPr>
        <w:t>LIFESTYLE QUESTIONNAIRE  </w:t>
      </w:r>
    </w:p>
    <w:p w14:paraId="0175AB51" w14:textId="77777777" w:rsidR="00AC6D48" w:rsidRPr="001718D3" w:rsidRDefault="00AC6D48" w:rsidP="00AC6D48">
      <w:pPr>
        <w:spacing w:before="366" w:after="0" w:line="240" w:lineRule="auto"/>
        <w:ind w:left="6"/>
        <w:rPr>
          <w:rFonts w:ascii="Arial" w:eastAsia="Times New Roman" w:hAnsi="Arial" w:cs="Arial"/>
          <w:lang w:eastAsia="zh-CN"/>
        </w:rPr>
      </w:pPr>
      <w:r w:rsidRPr="001718D3">
        <w:rPr>
          <w:rFonts w:ascii="Arial" w:eastAsia="Times New Roman" w:hAnsi="Arial" w:cs="Arial"/>
          <w:b/>
          <w:bCs/>
          <w:color w:val="000000"/>
          <w:lang w:eastAsia="zh-CN"/>
        </w:rPr>
        <w:t>Introduction:  </w:t>
      </w:r>
    </w:p>
    <w:p w14:paraId="1A39E69E" w14:textId="77777777" w:rsidR="00AC6D48" w:rsidRPr="001718D3" w:rsidRDefault="00AC6D48" w:rsidP="00AC6D48">
      <w:pPr>
        <w:spacing w:before="319" w:after="0" w:line="240" w:lineRule="auto"/>
        <w:ind w:left="1" w:right="142" w:firstLine="3"/>
        <w:rPr>
          <w:rFonts w:ascii="Arial" w:eastAsia="Times New Roman" w:hAnsi="Arial" w:cs="Arial"/>
          <w:lang w:eastAsia="zh-CN"/>
        </w:rPr>
      </w:pPr>
      <w:r w:rsidRPr="001718D3">
        <w:rPr>
          <w:rFonts w:ascii="Arial" w:eastAsia="Times New Roman" w:hAnsi="Arial" w:cs="Arial"/>
          <w:color w:val="000000"/>
          <w:lang w:eastAsia="zh-CN"/>
        </w:rPr>
        <w:t>In order to help us focus our Health Promotion activities in the practice, we would be grateful if you could fill in this short questionnaire. If you have already completed one on a previous visit, please return this questionnaire to the receptionist.  </w:t>
      </w:r>
    </w:p>
    <w:p w14:paraId="3A510AF9" w14:textId="77777777" w:rsidR="00AC6D48" w:rsidRPr="001718D3" w:rsidRDefault="00AC6D48" w:rsidP="00AC6D48">
      <w:pPr>
        <w:spacing w:before="556" w:after="0" w:line="240" w:lineRule="auto"/>
        <w:ind w:left="3" w:right="230"/>
        <w:rPr>
          <w:rFonts w:ascii="Arial" w:eastAsia="Times New Roman" w:hAnsi="Arial" w:cs="Arial"/>
          <w:lang w:eastAsia="zh-CN"/>
        </w:rPr>
      </w:pPr>
      <w:r w:rsidRPr="001718D3">
        <w:rPr>
          <w:rFonts w:ascii="Arial" w:eastAsia="Times New Roman" w:hAnsi="Arial" w:cs="Arial"/>
          <w:color w:val="000000"/>
          <w:lang w:eastAsia="zh-CN"/>
        </w:rPr>
        <w:t>Name: Sophia Abraham   Date of Birth: 30.3.1971  </w:t>
      </w:r>
    </w:p>
    <w:p w14:paraId="521ED40D" w14:textId="77777777" w:rsidR="00AC6D48" w:rsidRPr="001718D3" w:rsidRDefault="00AC6D48" w:rsidP="00AC6D48">
      <w:pPr>
        <w:spacing w:before="556" w:after="0" w:line="240" w:lineRule="auto"/>
        <w:ind w:left="3" w:right="230"/>
        <w:rPr>
          <w:rFonts w:ascii="Arial" w:eastAsia="Times New Roman" w:hAnsi="Arial" w:cs="Arial"/>
          <w:lang w:eastAsia="zh-CN"/>
        </w:rPr>
      </w:pPr>
      <w:r w:rsidRPr="001718D3">
        <w:rPr>
          <w:rFonts w:ascii="Arial" w:eastAsia="Times New Roman" w:hAnsi="Arial" w:cs="Arial"/>
          <w:color w:val="000000"/>
          <w:lang w:eastAsia="zh-CN"/>
        </w:rPr>
        <w:t xml:space="preserve">Do you smoke? Yes </w:t>
      </w:r>
      <w:r w:rsidRPr="001718D3">
        <w:rPr>
          <w:rFonts w:ascii="Segoe UI Emoji" w:eastAsia="Times New Roman" w:hAnsi="Segoe UI Emoji" w:cs="Segoe UI Emoji"/>
          <w:color w:val="000000"/>
          <w:lang w:eastAsia="zh-CN"/>
        </w:rPr>
        <w:t>✅</w:t>
      </w:r>
      <w:r w:rsidRPr="001718D3">
        <w:rPr>
          <w:rFonts w:ascii="Arial" w:eastAsia="Times New Roman" w:hAnsi="Arial" w:cs="Arial"/>
          <w:color w:val="000000"/>
          <w:lang w:eastAsia="zh-CN"/>
        </w:rPr>
        <w:t xml:space="preserve"> No []  </w:t>
      </w:r>
    </w:p>
    <w:p w14:paraId="03B9D3F0" w14:textId="77777777" w:rsidR="00AC6D48" w:rsidRPr="001718D3" w:rsidRDefault="00AC6D48" w:rsidP="00AC6D48">
      <w:pPr>
        <w:spacing w:before="556" w:after="0" w:line="240" w:lineRule="auto"/>
        <w:ind w:left="3" w:right="230"/>
        <w:rPr>
          <w:rFonts w:ascii="Arial" w:eastAsia="Times New Roman" w:hAnsi="Arial" w:cs="Arial"/>
          <w:lang w:eastAsia="zh-CN"/>
        </w:rPr>
      </w:pPr>
      <w:r w:rsidRPr="001718D3">
        <w:rPr>
          <w:rFonts w:ascii="Arial" w:eastAsia="Times New Roman" w:hAnsi="Arial" w:cs="Arial"/>
          <w:color w:val="000000"/>
          <w:lang w:eastAsia="zh-CN"/>
        </w:rPr>
        <w:t>If Yes, do you – </w:t>
      </w:r>
    </w:p>
    <w:p w14:paraId="0B04502B" w14:textId="77777777" w:rsidR="00AC6D48" w:rsidRPr="001718D3" w:rsidRDefault="00AC6D48" w:rsidP="00AC6D48">
      <w:pPr>
        <w:spacing w:before="556" w:after="0" w:line="240" w:lineRule="auto"/>
        <w:ind w:left="3" w:right="230"/>
        <w:rPr>
          <w:rFonts w:ascii="Arial" w:eastAsia="Times New Roman" w:hAnsi="Arial" w:cs="Arial"/>
          <w:lang w:eastAsia="zh-CN"/>
        </w:rPr>
      </w:pPr>
      <w:r w:rsidRPr="001718D3">
        <w:rPr>
          <w:rFonts w:ascii="Arial" w:eastAsia="Times New Roman" w:hAnsi="Arial" w:cs="Arial"/>
          <w:color w:val="000000"/>
          <w:lang w:eastAsia="zh-CN"/>
        </w:rPr>
        <w:t>smoke </w:t>
      </w:r>
    </w:p>
    <w:p w14:paraId="3F843B04" w14:textId="77777777" w:rsidR="00AC6D48" w:rsidRPr="001718D3" w:rsidRDefault="00AC6D48" w:rsidP="00AC6D48">
      <w:pPr>
        <w:spacing w:before="52" w:after="0" w:line="240" w:lineRule="auto"/>
        <w:rPr>
          <w:rFonts w:ascii="Arial" w:eastAsia="Times New Roman" w:hAnsi="Arial" w:cs="Arial"/>
          <w:lang w:eastAsia="zh-CN"/>
        </w:rPr>
      </w:pPr>
      <w:r w:rsidRPr="001718D3">
        <w:rPr>
          <w:rFonts w:ascii="Arial" w:eastAsia="Times New Roman" w:hAnsi="Arial" w:cs="Arial"/>
          <w:color w:val="000000"/>
          <w:lang w:eastAsia="zh-CN"/>
        </w:rPr>
        <w:t>less than 1 cigarette/day [</w:t>
      </w:r>
      <w:r w:rsidRPr="001718D3">
        <w:rPr>
          <w:rFonts w:ascii="Segoe UI Emoji" w:eastAsia="Times New Roman" w:hAnsi="Segoe UI Emoji" w:cs="Segoe UI Emoji"/>
          <w:color w:val="000000"/>
          <w:lang w:eastAsia="zh-CN"/>
        </w:rPr>
        <w:t>✅</w:t>
      </w:r>
      <w:r w:rsidRPr="001718D3">
        <w:rPr>
          <w:rFonts w:ascii="Arial" w:eastAsia="Times New Roman" w:hAnsi="Arial" w:cs="Arial"/>
          <w:color w:val="000000"/>
          <w:lang w:eastAsia="zh-CN"/>
        </w:rPr>
        <w:t>]  </w:t>
      </w:r>
    </w:p>
    <w:p w14:paraId="4ED8E789"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1 9 cigarettes/day []   </w:t>
      </w:r>
    </w:p>
    <w:p w14:paraId="72375FDD"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10-19 cigarettes/day []  </w:t>
      </w:r>
    </w:p>
    <w:p w14:paraId="51658D1B"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20-39 cigarettes/day []  </w:t>
      </w:r>
    </w:p>
    <w:p w14:paraId="3FE32D55"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more than 40 cigarettes/day []  </w:t>
      </w:r>
    </w:p>
    <w:p w14:paraId="094EFEA2"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smoke a pipe []  </w:t>
      </w:r>
    </w:p>
    <w:p w14:paraId="368B3DC8"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smoke cigars []  </w:t>
      </w:r>
    </w:p>
    <w:p w14:paraId="16CDEC96" w14:textId="77777777" w:rsidR="00AC6D48" w:rsidRPr="001718D3" w:rsidRDefault="00AC6D48" w:rsidP="00AC6D48">
      <w:pPr>
        <w:spacing w:before="272" w:after="0" w:line="240" w:lineRule="auto"/>
        <w:ind w:left="4"/>
        <w:rPr>
          <w:rFonts w:ascii="Arial" w:eastAsia="Times New Roman" w:hAnsi="Arial" w:cs="Arial"/>
          <w:lang w:eastAsia="zh-CN"/>
        </w:rPr>
      </w:pPr>
      <w:r w:rsidRPr="001718D3">
        <w:rPr>
          <w:rFonts w:ascii="Arial" w:eastAsia="Times New Roman" w:hAnsi="Arial" w:cs="Arial"/>
          <w:color w:val="000000"/>
          <w:lang w:eastAsia="zh-CN"/>
        </w:rPr>
        <w:t>If No, have you –  </w:t>
      </w:r>
    </w:p>
    <w:p w14:paraId="74FA028B" w14:textId="77777777" w:rsidR="00AC6D48" w:rsidRPr="001718D3" w:rsidRDefault="00AC6D48" w:rsidP="00AC6D48">
      <w:pPr>
        <w:spacing w:before="272" w:after="0" w:line="240" w:lineRule="auto"/>
        <w:rPr>
          <w:rFonts w:ascii="Arial" w:eastAsia="Times New Roman" w:hAnsi="Arial" w:cs="Arial"/>
          <w:lang w:eastAsia="zh-CN"/>
        </w:rPr>
      </w:pPr>
      <w:r w:rsidRPr="001718D3">
        <w:rPr>
          <w:rFonts w:ascii="Arial" w:eastAsia="Times New Roman" w:hAnsi="Arial" w:cs="Arial"/>
          <w:color w:val="000000"/>
          <w:lang w:eastAsia="zh-CN"/>
        </w:rPr>
        <w:t> never ever smoked []  </w:t>
      </w:r>
    </w:p>
    <w:p w14:paraId="36407659"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given up smoking in the last year []  </w:t>
      </w:r>
    </w:p>
    <w:p w14:paraId="620904E1"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not smoked for more than 1 year []  </w:t>
      </w:r>
    </w:p>
    <w:p w14:paraId="0F0D0FB2" w14:textId="77777777" w:rsidR="00AC6D48" w:rsidRPr="001718D3" w:rsidRDefault="00AC6D48" w:rsidP="00AC6D48">
      <w:pPr>
        <w:spacing w:before="272" w:after="0" w:line="240" w:lineRule="auto"/>
        <w:ind w:left="4"/>
        <w:rPr>
          <w:rFonts w:ascii="Arial" w:eastAsia="Times New Roman" w:hAnsi="Arial" w:cs="Arial"/>
          <w:lang w:eastAsia="zh-CN"/>
        </w:rPr>
      </w:pPr>
      <w:r w:rsidRPr="001718D3">
        <w:rPr>
          <w:rFonts w:ascii="Arial" w:eastAsia="Times New Roman" w:hAnsi="Arial" w:cs="Arial"/>
          <w:color w:val="000000"/>
          <w:lang w:eastAsia="zh-CN"/>
        </w:rPr>
        <w:t>Do you have high blood pressure? Yes [</w:t>
      </w:r>
      <w:r w:rsidRPr="001718D3">
        <w:rPr>
          <w:rFonts w:ascii="Segoe UI Emoji" w:eastAsia="Times New Roman" w:hAnsi="Segoe UI Emoji" w:cs="Segoe UI Emoji"/>
          <w:color w:val="000000"/>
          <w:lang w:eastAsia="zh-CN"/>
        </w:rPr>
        <w:t>✅</w:t>
      </w:r>
      <w:r w:rsidRPr="001718D3">
        <w:rPr>
          <w:rFonts w:ascii="Arial" w:eastAsia="Times New Roman" w:hAnsi="Arial" w:cs="Arial"/>
          <w:color w:val="000000"/>
          <w:lang w:eastAsia="zh-CN"/>
        </w:rPr>
        <w:t>] No []  </w:t>
      </w:r>
    </w:p>
    <w:p w14:paraId="031FDEFC" w14:textId="77777777" w:rsidR="00AC6D48" w:rsidRPr="001718D3" w:rsidRDefault="00AC6D48" w:rsidP="00AC6D48">
      <w:pPr>
        <w:spacing w:before="272" w:after="0" w:line="240" w:lineRule="auto"/>
        <w:ind w:left="5"/>
        <w:rPr>
          <w:rFonts w:ascii="Arial" w:eastAsia="Times New Roman" w:hAnsi="Arial" w:cs="Arial"/>
          <w:lang w:eastAsia="zh-CN"/>
        </w:rPr>
      </w:pPr>
      <w:r w:rsidRPr="001718D3">
        <w:rPr>
          <w:rFonts w:ascii="Arial" w:eastAsia="Times New Roman" w:hAnsi="Arial" w:cs="Arial"/>
          <w:color w:val="000000"/>
          <w:lang w:eastAsia="zh-CN"/>
        </w:rPr>
        <w:lastRenderedPageBreak/>
        <w:t>Have you ever had a heart attack?  </w:t>
      </w:r>
    </w:p>
    <w:p w14:paraId="78BA0950"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or suffered from angina? Yes [] No [</w:t>
      </w:r>
      <w:r w:rsidRPr="001718D3">
        <w:rPr>
          <w:rFonts w:ascii="Segoe UI Emoji" w:eastAsia="Times New Roman" w:hAnsi="Segoe UI Emoji" w:cs="Segoe UI Emoji"/>
          <w:color w:val="000000"/>
          <w:lang w:eastAsia="zh-CN"/>
        </w:rPr>
        <w:t>✅</w:t>
      </w:r>
      <w:r w:rsidRPr="001718D3">
        <w:rPr>
          <w:rFonts w:ascii="Arial" w:eastAsia="Times New Roman" w:hAnsi="Arial" w:cs="Arial"/>
          <w:color w:val="000000"/>
          <w:lang w:eastAsia="zh-CN"/>
        </w:rPr>
        <w:t>]  </w:t>
      </w:r>
    </w:p>
    <w:p w14:paraId="140442DF" w14:textId="77777777" w:rsidR="00AC6D48" w:rsidRPr="001718D3" w:rsidRDefault="00AC6D48" w:rsidP="00AC6D48">
      <w:pPr>
        <w:spacing w:before="272" w:after="0" w:line="240" w:lineRule="auto"/>
        <w:ind w:left="5"/>
        <w:rPr>
          <w:rFonts w:ascii="Arial" w:eastAsia="Times New Roman" w:hAnsi="Arial" w:cs="Arial"/>
          <w:lang w:eastAsia="zh-CN"/>
        </w:rPr>
      </w:pPr>
      <w:r w:rsidRPr="001718D3">
        <w:rPr>
          <w:rFonts w:ascii="Arial" w:eastAsia="Times New Roman" w:hAnsi="Arial" w:cs="Arial"/>
          <w:color w:val="000000"/>
          <w:lang w:eastAsia="zh-CN"/>
        </w:rPr>
        <w:t>Have you ever had a stroke, “shock”?  </w:t>
      </w:r>
    </w:p>
    <w:p w14:paraId="02861259"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or any weakness down one side? Yes [] No [</w:t>
      </w:r>
      <w:r w:rsidRPr="001718D3">
        <w:rPr>
          <w:rFonts w:ascii="Segoe UI Emoji" w:eastAsia="Times New Roman" w:hAnsi="Segoe UI Emoji" w:cs="Segoe UI Emoji"/>
          <w:color w:val="000000"/>
          <w:lang w:eastAsia="zh-CN"/>
        </w:rPr>
        <w:t>✅</w:t>
      </w:r>
      <w:r w:rsidRPr="001718D3">
        <w:rPr>
          <w:rFonts w:ascii="Arial" w:eastAsia="Times New Roman" w:hAnsi="Arial" w:cs="Arial"/>
          <w:color w:val="000000"/>
          <w:lang w:eastAsia="zh-CN"/>
        </w:rPr>
        <w:t>]  </w:t>
      </w:r>
    </w:p>
    <w:p w14:paraId="6C7A8FAF" w14:textId="77777777" w:rsidR="00AC6D48" w:rsidRPr="001718D3" w:rsidRDefault="00AC6D48" w:rsidP="00AC6D48">
      <w:pPr>
        <w:spacing w:before="272" w:after="0" w:line="240" w:lineRule="auto"/>
        <w:ind w:left="5"/>
        <w:rPr>
          <w:rFonts w:ascii="Arial" w:eastAsia="Times New Roman" w:hAnsi="Arial" w:cs="Arial"/>
          <w:lang w:eastAsia="zh-CN"/>
        </w:rPr>
      </w:pPr>
      <w:r w:rsidRPr="001718D3">
        <w:rPr>
          <w:rFonts w:ascii="Arial" w:eastAsia="Times New Roman" w:hAnsi="Arial" w:cs="Arial"/>
          <w:color w:val="000000"/>
          <w:lang w:eastAsia="zh-CN"/>
        </w:rPr>
        <w:t>Have any of the following – mother, father,  </w:t>
      </w:r>
    </w:p>
    <w:p w14:paraId="34E724FD"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brothers or sisters had – Both father and mother</w:t>
      </w:r>
    </w:p>
    <w:p w14:paraId="07F92CF7" w14:textId="77777777" w:rsidR="00AC6D48" w:rsidRPr="001718D3" w:rsidRDefault="00AC6D48" w:rsidP="00AC6D48">
      <w:pPr>
        <w:spacing w:before="272" w:after="0" w:line="240" w:lineRule="auto"/>
        <w:ind w:right="2516"/>
        <w:jc w:val="both"/>
        <w:rPr>
          <w:rFonts w:ascii="Arial" w:eastAsia="Times New Roman" w:hAnsi="Arial" w:cs="Arial"/>
          <w:lang w:eastAsia="zh-CN"/>
        </w:rPr>
      </w:pPr>
      <w:r w:rsidRPr="001718D3">
        <w:rPr>
          <w:rFonts w:ascii="Arial" w:eastAsia="Times New Roman" w:hAnsi="Arial" w:cs="Arial"/>
          <w:color w:val="000000"/>
          <w:lang w:eastAsia="zh-CN"/>
        </w:rPr>
        <w:t xml:space="preserve"> a heart attack below the age of 60 Yes [ </w:t>
      </w:r>
      <w:r w:rsidRPr="001718D3">
        <w:rPr>
          <w:rFonts w:ascii="Segoe UI Emoji" w:eastAsia="Times New Roman" w:hAnsi="Segoe UI Emoji" w:cs="Segoe UI Emoji"/>
          <w:color w:val="000000"/>
          <w:lang w:eastAsia="zh-CN"/>
        </w:rPr>
        <w:t>✅</w:t>
      </w:r>
      <w:r w:rsidRPr="001718D3">
        <w:rPr>
          <w:rFonts w:ascii="Arial" w:eastAsia="Times New Roman" w:hAnsi="Arial" w:cs="Arial"/>
          <w:color w:val="000000"/>
          <w:lang w:eastAsia="zh-CN"/>
        </w:rPr>
        <w:t xml:space="preserve">] No [] a heart attack above the age of 60 Yes [] No [ </w:t>
      </w:r>
      <w:r w:rsidRPr="001718D3">
        <w:rPr>
          <w:rFonts w:ascii="Segoe UI Emoji" w:eastAsia="Times New Roman" w:hAnsi="Segoe UI Emoji" w:cs="Segoe UI Emoji"/>
          <w:color w:val="000000"/>
          <w:lang w:eastAsia="zh-CN"/>
        </w:rPr>
        <w:t>✅</w:t>
      </w:r>
      <w:r w:rsidRPr="001718D3">
        <w:rPr>
          <w:rFonts w:ascii="Arial" w:eastAsia="Times New Roman" w:hAnsi="Arial" w:cs="Arial"/>
          <w:color w:val="000000"/>
          <w:lang w:eastAsia="zh-CN"/>
        </w:rPr>
        <w:t xml:space="preserve">] a stroke Yes [] No [ </w:t>
      </w:r>
      <w:r w:rsidRPr="001718D3">
        <w:rPr>
          <w:rFonts w:ascii="Segoe UI Emoji" w:eastAsia="Times New Roman" w:hAnsi="Segoe UI Emoji" w:cs="Segoe UI Emoji"/>
          <w:color w:val="000000"/>
          <w:lang w:eastAsia="zh-CN"/>
        </w:rPr>
        <w:t>✅</w:t>
      </w:r>
      <w:r w:rsidRPr="001718D3">
        <w:rPr>
          <w:rFonts w:ascii="Arial" w:eastAsia="Times New Roman" w:hAnsi="Arial" w:cs="Arial"/>
          <w:color w:val="000000"/>
          <w:lang w:eastAsia="zh-CN"/>
        </w:rPr>
        <w:t>] trouble with very high cholesterol Yes [</w:t>
      </w:r>
      <w:r w:rsidRPr="001718D3">
        <w:rPr>
          <w:rFonts w:ascii="Segoe UI Emoji" w:eastAsia="Times New Roman" w:hAnsi="Segoe UI Emoji" w:cs="Segoe UI Emoji"/>
          <w:color w:val="000000"/>
          <w:lang w:eastAsia="zh-CN"/>
        </w:rPr>
        <w:t>✅</w:t>
      </w:r>
      <w:r w:rsidRPr="001718D3">
        <w:rPr>
          <w:rFonts w:ascii="Arial" w:eastAsia="Times New Roman" w:hAnsi="Arial" w:cs="Arial"/>
          <w:color w:val="000000"/>
          <w:lang w:eastAsia="zh-CN"/>
        </w:rPr>
        <w:t>] No [] (hyperlipidaemia)  </w:t>
      </w:r>
    </w:p>
    <w:p w14:paraId="7D3EB454" w14:textId="77777777" w:rsidR="00AC6D48" w:rsidRPr="001718D3" w:rsidRDefault="00AC6D48" w:rsidP="00AC6D48">
      <w:pPr>
        <w:spacing w:before="272" w:after="0" w:line="240" w:lineRule="auto"/>
        <w:ind w:right="2516"/>
        <w:jc w:val="both"/>
        <w:rPr>
          <w:rFonts w:ascii="Arial" w:eastAsia="Times New Roman" w:hAnsi="Arial" w:cs="Arial"/>
          <w:lang w:eastAsia="zh-CN"/>
        </w:rPr>
      </w:pPr>
      <w:r w:rsidRPr="001718D3">
        <w:rPr>
          <w:rFonts w:ascii="Arial" w:eastAsia="Times New Roman" w:hAnsi="Arial" w:cs="Arial"/>
          <w:color w:val="000000"/>
          <w:lang w:eastAsia="zh-CN"/>
        </w:rPr>
        <w:t>Both of my parents died of heart attacks. My father died at the age of 40 years and mother expired at the age of 58. Both of them suffered with hyperlipidemia. </w:t>
      </w:r>
    </w:p>
    <w:p w14:paraId="6998E7FC" w14:textId="77777777" w:rsidR="00AC6D48" w:rsidRPr="001718D3" w:rsidRDefault="00AC6D48" w:rsidP="00AC6D48">
      <w:pPr>
        <w:spacing w:before="282" w:after="0" w:line="240" w:lineRule="auto"/>
        <w:ind w:left="4" w:right="2490" w:firstLine="23"/>
        <w:rPr>
          <w:rFonts w:ascii="Arial" w:eastAsia="Times New Roman" w:hAnsi="Arial" w:cs="Arial"/>
          <w:lang w:eastAsia="zh-CN"/>
        </w:rPr>
      </w:pPr>
      <w:r w:rsidRPr="001718D3">
        <w:rPr>
          <w:rFonts w:ascii="Arial" w:eastAsia="Times New Roman" w:hAnsi="Arial" w:cs="Arial"/>
          <w:b/>
          <w:bCs/>
          <w:color w:val="000000"/>
          <w:lang w:eastAsia="zh-CN"/>
        </w:rPr>
        <w:t>Practice Use Only  </w:t>
      </w:r>
    </w:p>
    <w:p w14:paraId="2A0896EC" w14:textId="77777777" w:rsidR="00AC6D48" w:rsidRPr="001718D3" w:rsidRDefault="00AC6D48" w:rsidP="00AC6D48">
      <w:pPr>
        <w:spacing w:before="2" w:after="0" w:line="240" w:lineRule="auto"/>
        <w:rPr>
          <w:rFonts w:ascii="Arial" w:eastAsia="Times New Roman" w:hAnsi="Arial" w:cs="Arial"/>
          <w:lang w:eastAsia="zh-CN"/>
        </w:rPr>
      </w:pPr>
      <w:r w:rsidRPr="001718D3">
        <w:rPr>
          <w:rFonts w:ascii="Arial" w:eastAsia="Times New Roman" w:hAnsi="Arial" w:cs="Arial"/>
          <w:b/>
          <w:bCs/>
          <w:color w:val="000000"/>
          <w:lang w:eastAsia="zh-CN"/>
        </w:rPr>
        <w:t> </w:t>
      </w:r>
      <w:r w:rsidRPr="001718D3">
        <w:rPr>
          <w:rFonts w:ascii="Arial" w:eastAsia="Times New Roman" w:hAnsi="Arial" w:cs="Arial"/>
          <w:color w:val="000000"/>
          <w:lang w:eastAsia="zh-CN"/>
        </w:rPr>
        <w:t>Health Education Smoking ………….  </w:t>
      </w:r>
    </w:p>
    <w:p w14:paraId="2692B68D" w14:textId="77777777" w:rsidR="00AC6D48" w:rsidRPr="001718D3" w:rsidRDefault="00AC6D48" w:rsidP="00AC6D48">
      <w:pPr>
        <w:spacing w:before="272" w:after="0" w:line="240" w:lineRule="auto"/>
        <w:rPr>
          <w:rFonts w:ascii="Arial" w:eastAsia="Times New Roman" w:hAnsi="Arial" w:cs="Arial"/>
          <w:lang w:eastAsia="zh-CN"/>
        </w:rPr>
      </w:pPr>
      <w:r w:rsidRPr="001718D3">
        <w:rPr>
          <w:rFonts w:ascii="Arial" w:eastAsia="Times New Roman" w:hAnsi="Arial" w:cs="Arial"/>
          <w:color w:val="000000"/>
          <w:lang w:eastAsia="zh-CN"/>
        </w:rPr>
        <w:t> BP: 180/100 mmHg</w:t>
      </w:r>
    </w:p>
    <w:p w14:paraId="6571F864" w14:textId="77777777" w:rsidR="00AC6D48" w:rsidRPr="001718D3" w:rsidRDefault="00AC6D48" w:rsidP="00AC6D48">
      <w:pPr>
        <w:spacing w:before="272" w:after="0" w:line="240" w:lineRule="auto"/>
        <w:rPr>
          <w:rFonts w:ascii="Arial" w:eastAsia="Times New Roman" w:hAnsi="Arial" w:cs="Arial"/>
          <w:lang w:eastAsia="zh-CN"/>
        </w:rPr>
      </w:pPr>
      <w:r w:rsidRPr="001718D3">
        <w:rPr>
          <w:rFonts w:ascii="Arial" w:eastAsia="Times New Roman" w:hAnsi="Arial" w:cs="Arial"/>
          <w:color w:val="000000"/>
          <w:lang w:eastAsia="zh-CN"/>
        </w:rPr>
        <w:t> Height: 5ft 6 inches</w:t>
      </w:r>
    </w:p>
    <w:p w14:paraId="605304DE"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w:t>
      </w:r>
    </w:p>
    <w:p w14:paraId="6BEEB21B"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Weight: 86 kg </w:t>
      </w:r>
    </w:p>
    <w:p w14:paraId="3F33A082" w14:textId="77777777" w:rsidR="00AC6D48" w:rsidRPr="001718D3" w:rsidRDefault="00AC6D48" w:rsidP="00AC6D48">
      <w:pPr>
        <w:spacing w:after="0" w:line="240" w:lineRule="auto"/>
        <w:rPr>
          <w:rFonts w:ascii="Arial" w:eastAsia="Times New Roman" w:hAnsi="Arial" w:cs="Arial"/>
          <w:lang w:eastAsia="zh-CN"/>
        </w:rPr>
      </w:pPr>
    </w:p>
    <w:p w14:paraId="3AA167E1"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IBW: 64 kg</w:t>
      </w:r>
    </w:p>
    <w:p w14:paraId="5D1AF59C"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BMI: 30.8 kg/m</w:t>
      </w:r>
      <w:r w:rsidRPr="001718D3">
        <w:rPr>
          <w:rFonts w:ascii="Arial" w:eastAsia="Times New Roman" w:hAnsi="Arial" w:cs="Arial"/>
          <w:color w:val="000000"/>
          <w:vertAlign w:val="superscript"/>
          <w:lang w:eastAsia="zh-CN"/>
        </w:rPr>
        <w:t>2</w:t>
      </w:r>
      <w:r w:rsidRPr="001718D3">
        <w:rPr>
          <w:rFonts w:ascii="Arial" w:eastAsia="Times New Roman" w:hAnsi="Arial" w:cs="Arial"/>
          <w:color w:val="000000"/>
          <w:lang w:eastAsia="zh-CN"/>
        </w:rPr>
        <w:t> </w:t>
      </w:r>
    </w:p>
    <w:p w14:paraId="6E4D3776"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w:t>
      </w:r>
    </w:p>
    <w:p w14:paraId="2355A93F" w14:textId="77777777" w:rsidR="00AC6D48" w:rsidRPr="001718D3" w:rsidRDefault="00AC6D48" w:rsidP="00AC6D48">
      <w:pPr>
        <w:spacing w:after="0" w:line="240" w:lineRule="auto"/>
        <w:ind w:left="4"/>
        <w:rPr>
          <w:rFonts w:ascii="Arial" w:eastAsia="Times New Roman" w:hAnsi="Arial" w:cs="Arial"/>
          <w:lang w:eastAsia="zh-CN"/>
        </w:rPr>
      </w:pPr>
      <w:r w:rsidRPr="001718D3">
        <w:rPr>
          <w:rFonts w:ascii="Arial" w:eastAsia="Times New Roman" w:hAnsi="Arial" w:cs="Arial"/>
          <w:b/>
          <w:bCs/>
          <w:color w:val="000000"/>
          <w:lang w:eastAsia="zh-CN"/>
        </w:rPr>
        <w:t>EXERCISE  </w:t>
      </w:r>
    </w:p>
    <w:p w14:paraId="284AA7A3" w14:textId="77777777" w:rsidR="00AC6D48" w:rsidRPr="001718D3" w:rsidRDefault="00AC6D48" w:rsidP="00AC6D48">
      <w:pPr>
        <w:spacing w:after="0" w:line="240" w:lineRule="auto"/>
        <w:ind w:left="2" w:right="-4" w:firstLine="2"/>
        <w:rPr>
          <w:rFonts w:ascii="Arial" w:eastAsia="Times New Roman" w:hAnsi="Arial" w:cs="Arial"/>
          <w:lang w:eastAsia="zh-CN"/>
        </w:rPr>
      </w:pPr>
      <w:r w:rsidRPr="001718D3">
        <w:rPr>
          <w:rFonts w:ascii="Arial" w:eastAsia="Times New Roman" w:hAnsi="Arial" w:cs="Arial"/>
          <w:color w:val="000000"/>
          <w:lang w:eastAsia="zh-CN"/>
        </w:rPr>
        <w:t>Healthy exercise usually involves activity that lasts for at least 20 minutes, raises your pulse and produces hard breathing. In younger people this might be running, cycling or sport, or brisk walking for older people.  </w:t>
      </w:r>
    </w:p>
    <w:p w14:paraId="530DD235" w14:textId="77777777" w:rsidR="00AC6D48" w:rsidRPr="001718D3" w:rsidRDefault="00AC6D48" w:rsidP="00AC6D48">
      <w:pPr>
        <w:spacing w:before="282" w:after="0" w:line="240" w:lineRule="auto"/>
        <w:ind w:left="4"/>
        <w:rPr>
          <w:rFonts w:ascii="Arial" w:eastAsia="Times New Roman" w:hAnsi="Arial" w:cs="Arial"/>
          <w:lang w:eastAsia="zh-CN"/>
        </w:rPr>
      </w:pPr>
      <w:r w:rsidRPr="001718D3">
        <w:rPr>
          <w:rFonts w:ascii="Arial" w:eastAsia="Times New Roman" w:hAnsi="Arial" w:cs="Arial"/>
          <w:color w:val="000000"/>
          <w:lang w:eastAsia="zh-CN"/>
        </w:rPr>
        <w:t>Do you take this type of exercise –  </w:t>
      </w:r>
    </w:p>
    <w:p w14:paraId="54462BB8" w14:textId="77777777" w:rsidR="00AC6D48" w:rsidRPr="001718D3" w:rsidRDefault="00AC6D48" w:rsidP="00AC6D48">
      <w:pPr>
        <w:spacing w:before="272" w:after="0" w:line="240" w:lineRule="auto"/>
        <w:rPr>
          <w:rFonts w:ascii="Arial" w:eastAsia="Times New Roman" w:hAnsi="Arial" w:cs="Arial"/>
          <w:lang w:eastAsia="zh-CN"/>
        </w:rPr>
      </w:pPr>
      <w:r w:rsidRPr="001718D3">
        <w:rPr>
          <w:rFonts w:ascii="Arial" w:eastAsia="Times New Roman" w:hAnsi="Arial" w:cs="Arial"/>
          <w:color w:val="000000"/>
          <w:lang w:eastAsia="zh-CN"/>
        </w:rPr>
        <w:t> daily []  </w:t>
      </w:r>
    </w:p>
    <w:p w14:paraId="23082456"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3 times weekly []  </w:t>
      </w:r>
    </w:p>
    <w:p w14:paraId="0A66BFB4"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once weekly []  </w:t>
      </w:r>
    </w:p>
    <w:p w14:paraId="22D5024E"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xml:space="preserve"> once monthly [ </w:t>
      </w:r>
      <w:r w:rsidRPr="001718D3">
        <w:rPr>
          <w:rFonts w:ascii="Segoe UI Emoji" w:eastAsia="Times New Roman" w:hAnsi="Segoe UI Emoji" w:cs="Segoe UI Emoji"/>
          <w:color w:val="000000"/>
          <w:lang w:eastAsia="zh-CN"/>
        </w:rPr>
        <w:t>✅</w:t>
      </w:r>
      <w:r w:rsidRPr="001718D3">
        <w:rPr>
          <w:rFonts w:ascii="Arial" w:eastAsia="Times New Roman" w:hAnsi="Arial" w:cs="Arial"/>
          <w:color w:val="000000"/>
          <w:lang w:eastAsia="zh-CN"/>
        </w:rPr>
        <w:t>]  </w:t>
      </w:r>
    </w:p>
    <w:p w14:paraId="60C640BA"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seldom []  </w:t>
      </w:r>
    </w:p>
    <w:p w14:paraId="30AE09F8" w14:textId="77777777" w:rsidR="00AC6D48" w:rsidRPr="001718D3" w:rsidRDefault="00AC6D48" w:rsidP="00AC6D48">
      <w:pPr>
        <w:spacing w:before="272" w:after="0" w:line="240" w:lineRule="auto"/>
        <w:ind w:left="4"/>
        <w:rPr>
          <w:rFonts w:ascii="Arial" w:eastAsia="Times New Roman" w:hAnsi="Arial" w:cs="Arial"/>
          <w:lang w:eastAsia="zh-CN"/>
        </w:rPr>
      </w:pPr>
      <w:r w:rsidRPr="001718D3">
        <w:rPr>
          <w:rFonts w:ascii="Arial" w:eastAsia="Times New Roman" w:hAnsi="Arial" w:cs="Arial"/>
          <w:color w:val="000000"/>
          <w:lang w:eastAsia="zh-CN"/>
        </w:rPr>
        <w:t>I cannot take exercise because of disability []  </w:t>
      </w:r>
    </w:p>
    <w:p w14:paraId="1FC1463D" w14:textId="77777777" w:rsidR="00AC6D48" w:rsidRPr="001718D3" w:rsidRDefault="00AC6D48" w:rsidP="00AC6D48">
      <w:pPr>
        <w:spacing w:before="824" w:after="0" w:line="240" w:lineRule="auto"/>
        <w:ind w:left="4"/>
        <w:rPr>
          <w:rFonts w:ascii="Arial" w:eastAsia="Times New Roman" w:hAnsi="Arial" w:cs="Arial"/>
          <w:lang w:eastAsia="zh-CN"/>
        </w:rPr>
      </w:pPr>
      <w:r w:rsidRPr="001718D3">
        <w:rPr>
          <w:rFonts w:ascii="Arial" w:eastAsia="Times New Roman" w:hAnsi="Arial" w:cs="Arial"/>
          <w:b/>
          <w:bCs/>
          <w:color w:val="000000"/>
          <w:lang w:eastAsia="zh-CN"/>
        </w:rPr>
        <w:t>DIET  </w:t>
      </w:r>
    </w:p>
    <w:p w14:paraId="54B04F27" w14:textId="77777777" w:rsidR="00AC6D48" w:rsidRPr="001718D3" w:rsidRDefault="00AC6D48" w:rsidP="00AC6D48">
      <w:pPr>
        <w:spacing w:after="0" w:line="240" w:lineRule="auto"/>
        <w:ind w:left="4"/>
        <w:rPr>
          <w:rFonts w:ascii="Arial" w:eastAsia="Times New Roman" w:hAnsi="Arial" w:cs="Arial"/>
          <w:lang w:eastAsia="zh-CN"/>
        </w:rPr>
      </w:pPr>
      <w:r w:rsidRPr="001718D3">
        <w:rPr>
          <w:rFonts w:ascii="Arial" w:eastAsia="Times New Roman" w:hAnsi="Arial" w:cs="Arial"/>
          <w:color w:val="000000"/>
          <w:lang w:eastAsia="zh-CN"/>
        </w:rPr>
        <w:t>Please tick the one category which is closest to your usual eating pattern.  </w:t>
      </w:r>
    </w:p>
    <w:p w14:paraId="0AD95F77" w14:textId="77777777" w:rsidR="00AC6D48" w:rsidRPr="001718D3" w:rsidRDefault="00AC6D48" w:rsidP="00AC6D48">
      <w:pPr>
        <w:spacing w:before="272" w:after="0" w:line="240" w:lineRule="auto"/>
        <w:rPr>
          <w:rFonts w:ascii="Arial" w:eastAsia="Times New Roman" w:hAnsi="Arial" w:cs="Arial"/>
          <w:lang w:eastAsia="zh-CN"/>
        </w:rPr>
      </w:pPr>
      <w:r w:rsidRPr="001718D3">
        <w:rPr>
          <w:rFonts w:ascii="Arial" w:eastAsia="Times New Roman" w:hAnsi="Arial" w:cs="Arial"/>
          <w:color w:val="000000"/>
          <w:lang w:eastAsia="zh-CN"/>
        </w:rPr>
        <w:lastRenderedPageBreak/>
        <w:t> I eat no meat, fish or dairy produce []  </w:t>
      </w:r>
    </w:p>
    <w:p w14:paraId="503018F8"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I eat no meat []  </w:t>
      </w:r>
    </w:p>
    <w:p w14:paraId="603AB989"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I eat a mixture including daily fruit and vegetables []  </w:t>
      </w:r>
    </w:p>
    <w:p w14:paraId="47EC95A2"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I eat a mixture including regular chips and fries []  </w:t>
      </w:r>
    </w:p>
    <w:p w14:paraId="5A355206"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I eat frozen meals (eg TV dinners) 3 or 4 times/week []  </w:t>
      </w:r>
    </w:p>
    <w:p w14:paraId="4A9898C7"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xml:space="preserve"> I eat mainly snacks [ </w:t>
      </w:r>
      <w:r w:rsidRPr="001718D3">
        <w:rPr>
          <w:rFonts w:ascii="Segoe UI Emoji" w:eastAsia="Times New Roman" w:hAnsi="Segoe UI Emoji" w:cs="Segoe UI Emoji"/>
          <w:color w:val="000000"/>
          <w:lang w:eastAsia="zh-CN"/>
        </w:rPr>
        <w:t>✅</w:t>
      </w:r>
      <w:r w:rsidRPr="001718D3">
        <w:rPr>
          <w:rFonts w:ascii="Arial" w:eastAsia="Times New Roman" w:hAnsi="Arial" w:cs="Arial"/>
          <w:color w:val="000000"/>
          <w:lang w:eastAsia="zh-CN"/>
        </w:rPr>
        <w:t>]  </w:t>
      </w:r>
    </w:p>
    <w:p w14:paraId="7BEB5D47"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I eat a special medical diet []  </w:t>
      </w:r>
    </w:p>
    <w:p w14:paraId="0F665F23" w14:textId="77777777" w:rsidR="00AC6D48" w:rsidRPr="001718D3" w:rsidRDefault="00AC6D48" w:rsidP="00AC6D48">
      <w:pPr>
        <w:spacing w:before="272" w:after="0" w:line="240" w:lineRule="auto"/>
        <w:ind w:left="4"/>
        <w:rPr>
          <w:rFonts w:ascii="Arial" w:eastAsia="Times New Roman" w:hAnsi="Arial" w:cs="Arial"/>
          <w:lang w:eastAsia="zh-CN"/>
        </w:rPr>
      </w:pPr>
      <w:r w:rsidRPr="001718D3">
        <w:rPr>
          <w:rFonts w:ascii="Arial" w:eastAsia="Times New Roman" w:hAnsi="Arial" w:cs="Arial"/>
          <w:color w:val="000000"/>
          <w:lang w:eastAsia="zh-CN"/>
        </w:rPr>
        <w:t>Please specify: Due to a hectic schedule I use to eat snacks and junk foods. I do not get much time for cooking and for this I have to purchase or order. Basically, I take french fries, burgers and sandwiches along with some cold beverages. </w:t>
      </w:r>
    </w:p>
    <w:p w14:paraId="655C7C62" w14:textId="77777777" w:rsidR="00AC6D48" w:rsidRPr="001718D3" w:rsidRDefault="00AC6D48" w:rsidP="00AC6D48">
      <w:pPr>
        <w:spacing w:before="272" w:after="0" w:line="240" w:lineRule="auto"/>
        <w:ind w:left="4"/>
        <w:rPr>
          <w:rFonts w:ascii="Arial" w:eastAsia="Times New Roman" w:hAnsi="Arial" w:cs="Arial"/>
          <w:lang w:eastAsia="zh-CN"/>
        </w:rPr>
      </w:pPr>
      <w:r w:rsidRPr="001718D3">
        <w:rPr>
          <w:rFonts w:ascii="Arial" w:eastAsia="Times New Roman" w:hAnsi="Arial" w:cs="Arial"/>
          <w:b/>
          <w:bCs/>
          <w:color w:val="000000"/>
          <w:lang w:eastAsia="zh-CN"/>
        </w:rPr>
        <w:t>ALCOHOL  </w:t>
      </w:r>
    </w:p>
    <w:p w14:paraId="281C9E0F" w14:textId="77777777" w:rsidR="00AC6D48" w:rsidRPr="001718D3" w:rsidRDefault="00AC6D48" w:rsidP="00AC6D48">
      <w:pPr>
        <w:spacing w:after="0" w:line="240" w:lineRule="auto"/>
        <w:ind w:left="4" w:right="102" w:hanging="1"/>
        <w:rPr>
          <w:rFonts w:ascii="Arial" w:eastAsia="Times New Roman" w:hAnsi="Arial" w:cs="Arial"/>
          <w:lang w:eastAsia="zh-CN"/>
        </w:rPr>
      </w:pPr>
      <w:r w:rsidRPr="001718D3">
        <w:rPr>
          <w:rFonts w:ascii="Arial" w:eastAsia="Times New Roman" w:hAnsi="Arial" w:cs="Arial"/>
          <w:color w:val="000000"/>
          <w:lang w:eastAsia="zh-CN"/>
        </w:rPr>
        <w:t>Please tick the statement which most closely describes your usual average alcohol intake. (1 unit is 1 glass wine, ½ pint beer or a single measure of spirit.)  </w:t>
      </w:r>
    </w:p>
    <w:p w14:paraId="6CE872D9" w14:textId="77777777" w:rsidR="00AC6D48" w:rsidRPr="001718D3" w:rsidRDefault="00AC6D48" w:rsidP="00AC6D48">
      <w:pPr>
        <w:spacing w:before="282" w:after="0" w:line="240" w:lineRule="auto"/>
        <w:rPr>
          <w:rFonts w:ascii="Arial" w:eastAsia="Times New Roman" w:hAnsi="Arial" w:cs="Arial"/>
          <w:lang w:eastAsia="zh-CN"/>
        </w:rPr>
      </w:pPr>
      <w:r w:rsidRPr="001718D3">
        <w:rPr>
          <w:rFonts w:ascii="Arial" w:eastAsia="Times New Roman" w:hAnsi="Arial" w:cs="Arial"/>
          <w:color w:val="000000"/>
          <w:lang w:eastAsia="zh-CN"/>
        </w:rPr>
        <w:t xml:space="preserve"> I never drink alcohol [ </w:t>
      </w:r>
      <w:r w:rsidRPr="001718D3">
        <w:rPr>
          <w:rFonts w:ascii="Segoe UI Emoji" w:eastAsia="Times New Roman" w:hAnsi="Segoe UI Emoji" w:cs="Segoe UI Emoji"/>
          <w:color w:val="000000"/>
          <w:lang w:eastAsia="zh-CN"/>
        </w:rPr>
        <w:t>✅</w:t>
      </w:r>
      <w:r w:rsidRPr="001718D3">
        <w:rPr>
          <w:rFonts w:ascii="Arial" w:eastAsia="Times New Roman" w:hAnsi="Arial" w:cs="Arial"/>
          <w:color w:val="000000"/>
          <w:lang w:eastAsia="zh-CN"/>
        </w:rPr>
        <w:t>]  </w:t>
      </w:r>
    </w:p>
    <w:p w14:paraId="2C8AE106"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I drink less than 1 unit per day []  </w:t>
      </w:r>
    </w:p>
    <w:p w14:paraId="66E77620"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I drink between 1 and 2 units a day []  </w:t>
      </w:r>
    </w:p>
    <w:p w14:paraId="58AB8663"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I drink between 3 and 6 units a day []  </w:t>
      </w:r>
    </w:p>
    <w:p w14:paraId="474F58DC"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I drink between 7 and 9 units a day []  </w:t>
      </w:r>
    </w:p>
    <w:p w14:paraId="4A10C20B" w14:textId="77777777" w:rsidR="00AC6D48" w:rsidRPr="001718D3" w:rsidRDefault="00AC6D48" w:rsidP="00AC6D48">
      <w:pPr>
        <w:spacing w:after="0" w:line="240" w:lineRule="auto"/>
        <w:rPr>
          <w:rFonts w:ascii="Arial" w:eastAsia="Times New Roman" w:hAnsi="Arial" w:cs="Arial"/>
          <w:lang w:eastAsia="zh-CN"/>
        </w:rPr>
      </w:pPr>
      <w:r w:rsidRPr="001718D3">
        <w:rPr>
          <w:rFonts w:ascii="Arial" w:eastAsia="Times New Roman" w:hAnsi="Arial" w:cs="Arial"/>
          <w:color w:val="000000"/>
          <w:lang w:eastAsia="zh-CN"/>
        </w:rPr>
        <w:t> I drink more than 9 units a day on average []  </w:t>
      </w:r>
    </w:p>
    <w:p w14:paraId="7FF0FCD4" w14:textId="77777777" w:rsidR="00AC6D48" w:rsidRPr="001718D3" w:rsidRDefault="00AC6D48" w:rsidP="00AC6D48">
      <w:pPr>
        <w:spacing w:after="0" w:line="240" w:lineRule="auto"/>
        <w:rPr>
          <w:rFonts w:ascii="Arial" w:eastAsia="Times New Roman" w:hAnsi="Arial" w:cs="Arial"/>
          <w:lang w:eastAsia="zh-CN"/>
        </w:rPr>
      </w:pPr>
    </w:p>
    <w:p w14:paraId="0CBB3747" w14:textId="77777777" w:rsidR="00AC6D48" w:rsidRPr="001718D3" w:rsidRDefault="00AC6D48" w:rsidP="00AC6D48">
      <w:pPr>
        <w:spacing w:line="360" w:lineRule="auto"/>
        <w:jc w:val="both"/>
        <w:rPr>
          <w:rFonts w:ascii="Arial" w:eastAsia="Times New Roman" w:hAnsi="Arial" w:cs="Arial"/>
          <w:color w:val="0E101A"/>
          <w:lang w:val="en-GB"/>
        </w:rPr>
      </w:pPr>
    </w:p>
    <w:p w14:paraId="464C93A9" w14:textId="77777777" w:rsidR="00AC6D48" w:rsidRPr="001718D3" w:rsidRDefault="00AC6D48" w:rsidP="00AC6D48">
      <w:pPr>
        <w:rPr>
          <w:rFonts w:ascii="Arial" w:hAnsi="Arial" w:cs="Arial"/>
          <w:lang w:val="en-GB"/>
        </w:rPr>
      </w:pPr>
      <w:r w:rsidRPr="001718D3">
        <w:rPr>
          <w:rFonts w:ascii="Arial" w:hAnsi="Arial" w:cs="Arial"/>
          <w:lang w:val="en-GB"/>
        </w:rPr>
        <w:br w:type="page"/>
      </w:r>
    </w:p>
    <w:p w14:paraId="77D3CDFF" w14:textId="68EEF47B" w:rsidR="00AC6D48" w:rsidRDefault="00AC6D48" w:rsidP="00AC6D48">
      <w:pPr>
        <w:spacing w:line="360" w:lineRule="auto"/>
        <w:jc w:val="both"/>
        <w:rPr>
          <w:rFonts w:ascii="Times New Roman" w:eastAsia="Times New Roman" w:hAnsi="Times New Roman" w:cs="Times New Roman"/>
          <w:i/>
          <w:iCs/>
          <w:color w:val="0E101A"/>
          <w:sz w:val="24"/>
          <w:szCs w:val="24"/>
          <w:lang w:val="en-GB"/>
        </w:rPr>
      </w:pPr>
    </w:p>
    <w:p w14:paraId="5E5223F6" w14:textId="22AF796B" w:rsidR="005869E1" w:rsidRDefault="005869E1" w:rsidP="00AC6D48"/>
    <w:sectPr w:rsidR="005869E1" w:rsidSect="00AC6D48">
      <w:headerReference w:type="default" r:id="rId21"/>
      <w:footerReference w:type="default" r:id="rId22"/>
      <w:pgSz w:w="12240" w:h="15840"/>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A9079" w14:textId="77777777" w:rsidR="00947F50" w:rsidRDefault="00947F50" w:rsidP="001718D3">
      <w:pPr>
        <w:spacing w:after="0" w:line="240" w:lineRule="auto"/>
      </w:pPr>
      <w:r>
        <w:separator/>
      </w:r>
    </w:p>
  </w:endnote>
  <w:endnote w:type="continuationSeparator" w:id="0">
    <w:p w14:paraId="1392A9F8" w14:textId="77777777" w:rsidR="00947F50" w:rsidRDefault="00947F50" w:rsidP="00171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667548"/>
      <w:docPartObj>
        <w:docPartGallery w:val="Page Numbers (Bottom of Page)"/>
        <w:docPartUnique/>
      </w:docPartObj>
    </w:sdtPr>
    <w:sdtEndPr>
      <w:rPr>
        <w:noProof/>
      </w:rPr>
    </w:sdtEndPr>
    <w:sdtContent>
      <w:p w14:paraId="1014A7B5" w14:textId="5B24E64F" w:rsidR="001718D3" w:rsidRDefault="001718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20FF8E" w14:textId="236C62BD" w:rsidR="001718D3" w:rsidRDefault="001718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E8840" w14:textId="77777777" w:rsidR="00947F50" w:rsidRDefault="00947F50" w:rsidP="001718D3">
      <w:pPr>
        <w:spacing w:after="0" w:line="240" w:lineRule="auto"/>
      </w:pPr>
      <w:r>
        <w:separator/>
      </w:r>
    </w:p>
  </w:footnote>
  <w:footnote w:type="continuationSeparator" w:id="0">
    <w:p w14:paraId="1684F6F7" w14:textId="77777777" w:rsidR="00947F50" w:rsidRDefault="00947F50" w:rsidP="001718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143ED" w14:textId="3EB16F66" w:rsidR="001718D3" w:rsidRPr="001718D3" w:rsidRDefault="001718D3">
    <w:pPr>
      <w:pStyle w:val="Header"/>
      <w:rPr>
        <w:rFonts w:ascii="Arial" w:hAnsi="Arial" w:cs="Arial"/>
      </w:rPr>
    </w:pPr>
    <w:r w:rsidRPr="001718D3">
      <w:rPr>
        <w:rFonts w:ascii="Arial" w:hAnsi="Arial" w:cs="Arial"/>
      </w:rPr>
      <w:t>Introduction to physiology-Obesity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D48"/>
    <w:rsid w:val="000029CA"/>
    <w:rsid w:val="00091988"/>
    <w:rsid w:val="001718D3"/>
    <w:rsid w:val="001E1E62"/>
    <w:rsid w:val="00222F10"/>
    <w:rsid w:val="00237CA5"/>
    <w:rsid w:val="00247E18"/>
    <w:rsid w:val="00404252"/>
    <w:rsid w:val="00411258"/>
    <w:rsid w:val="005869E1"/>
    <w:rsid w:val="005B2E1A"/>
    <w:rsid w:val="005D3203"/>
    <w:rsid w:val="005D3BCB"/>
    <w:rsid w:val="006E5B08"/>
    <w:rsid w:val="006F0B7E"/>
    <w:rsid w:val="0077589D"/>
    <w:rsid w:val="00811527"/>
    <w:rsid w:val="00841D28"/>
    <w:rsid w:val="0086320A"/>
    <w:rsid w:val="009076F0"/>
    <w:rsid w:val="00922222"/>
    <w:rsid w:val="00947F50"/>
    <w:rsid w:val="00971B0A"/>
    <w:rsid w:val="00A06E38"/>
    <w:rsid w:val="00A43154"/>
    <w:rsid w:val="00AC6D48"/>
    <w:rsid w:val="00B72287"/>
    <w:rsid w:val="00BB749E"/>
    <w:rsid w:val="00BC3F00"/>
    <w:rsid w:val="00BE504C"/>
    <w:rsid w:val="00CA07DB"/>
    <w:rsid w:val="00CA699E"/>
    <w:rsid w:val="00DD16BD"/>
    <w:rsid w:val="00E85B60"/>
    <w:rsid w:val="00E95B18"/>
    <w:rsid w:val="00F30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2107BA"/>
  <w15:chartTrackingRefBased/>
  <w15:docId w15:val="{0FBAEAE3-6199-4EA4-85E7-6DF65C7C4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D48"/>
    <w:pPr>
      <w:spacing w:line="256" w:lineRule="auto"/>
    </w:pPr>
    <w:rPr>
      <w:lang w:val="en-US"/>
    </w:rPr>
  </w:style>
  <w:style w:type="paragraph" w:styleId="Heading1">
    <w:name w:val="heading 1"/>
    <w:basedOn w:val="Normal"/>
    <w:next w:val="Normal"/>
    <w:link w:val="Heading1Char"/>
    <w:uiPriority w:val="9"/>
    <w:qFormat/>
    <w:rsid w:val="00AC6D48"/>
    <w:pPr>
      <w:keepNext/>
      <w:keepLines/>
      <w:spacing w:before="360" w:after="120" w:line="360" w:lineRule="auto"/>
      <w:jc w:val="both"/>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D48"/>
    <w:rPr>
      <w:rFonts w:ascii="Times New Roman" w:eastAsiaTheme="majorEastAsia" w:hAnsi="Times New Roman" w:cstheme="majorBidi"/>
      <w:b/>
      <w:sz w:val="28"/>
      <w:szCs w:val="32"/>
      <w:lang w:val="en-US"/>
    </w:rPr>
  </w:style>
  <w:style w:type="character" w:styleId="Hyperlink">
    <w:name w:val="Hyperlink"/>
    <w:basedOn w:val="DefaultParagraphFont"/>
    <w:uiPriority w:val="99"/>
    <w:semiHidden/>
    <w:unhideWhenUsed/>
    <w:rsid w:val="00AC6D48"/>
    <w:rPr>
      <w:color w:val="0563C1" w:themeColor="hyperlink"/>
      <w:u w:val="single"/>
    </w:rPr>
  </w:style>
  <w:style w:type="paragraph" w:styleId="NoSpacing">
    <w:name w:val="No Spacing"/>
    <w:link w:val="NoSpacingChar"/>
    <w:uiPriority w:val="1"/>
    <w:qFormat/>
    <w:rsid w:val="00AC6D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6D48"/>
    <w:rPr>
      <w:rFonts w:eastAsiaTheme="minorEastAsia"/>
      <w:lang w:val="en-US"/>
    </w:rPr>
  </w:style>
  <w:style w:type="paragraph" w:styleId="Header">
    <w:name w:val="header"/>
    <w:basedOn w:val="Normal"/>
    <w:link w:val="HeaderChar"/>
    <w:uiPriority w:val="99"/>
    <w:unhideWhenUsed/>
    <w:rsid w:val="001718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8D3"/>
    <w:rPr>
      <w:lang w:val="en-US"/>
    </w:rPr>
  </w:style>
  <w:style w:type="paragraph" w:styleId="Footer">
    <w:name w:val="footer"/>
    <w:basedOn w:val="Normal"/>
    <w:link w:val="FooterChar"/>
    <w:uiPriority w:val="99"/>
    <w:unhideWhenUsed/>
    <w:rsid w:val="001718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8D3"/>
    <w:rPr>
      <w:lang w:val="en-US"/>
    </w:rPr>
  </w:style>
  <w:style w:type="paragraph" w:styleId="TOC1">
    <w:name w:val="toc 1"/>
    <w:basedOn w:val="Normal"/>
    <w:next w:val="Normal"/>
    <w:autoRedefine/>
    <w:uiPriority w:val="39"/>
    <w:unhideWhenUsed/>
    <w:rsid w:val="00E85B60"/>
    <w:pPr>
      <w:spacing w:after="100"/>
    </w:pPr>
  </w:style>
  <w:style w:type="paragraph" w:styleId="TOCHeading">
    <w:name w:val="TOC Heading"/>
    <w:basedOn w:val="Heading1"/>
    <w:next w:val="Normal"/>
    <w:uiPriority w:val="39"/>
    <w:unhideWhenUsed/>
    <w:qFormat/>
    <w:rsid w:val="00E85B60"/>
    <w:pPr>
      <w:spacing w:before="240" w:after="0" w:line="256" w:lineRule="auto"/>
      <w:jc w:val="left"/>
      <w:outlineLvl w:val="9"/>
    </w:pPr>
    <w:rPr>
      <w:rFonts w:asciiTheme="majorHAnsi" w:hAnsiTheme="majorHAnsi"/>
      <w:b w:val="0"/>
      <w:color w:val="2F5496"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99401">
      <w:bodyDiv w:val="1"/>
      <w:marLeft w:val="0"/>
      <w:marRight w:val="0"/>
      <w:marTop w:val="0"/>
      <w:marBottom w:val="0"/>
      <w:divBdr>
        <w:top w:val="none" w:sz="0" w:space="0" w:color="auto"/>
        <w:left w:val="none" w:sz="0" w:space="0" w:color="auto"/>
        <w:bottom w:val="none" w:sz="0" w:space="0" w:color="auto"/>
        <w:right w:val="none" w:sz="0" w:space="0" w:color="auto"/>
      </w:divBdr>
    </w:div>
    <w:div w:id="401490010">
      <w:bodyDiv w:val="1"/>
      <w:marLeft w:val="0"/>
      <w:marRight w:val="0"/>
      <w:marTop w:val="0"/>
      <w:marBottom w:val="0"/>
      <w:divBdr>
        <w:top w:val="none" w:sz="0" w:space="0" w:color="auto"/>
        <w:left w:val="none" w:sz="0" w:space="0" w:color="auto"/>
        <w:bottom w:val="none" w:sz="0" w:space="0" w:color="auto"/>
        <w:right w:val="none" w:sz="0" w:space="0" w:color="auto"/>
      </w:divBdr>
    </w:div>
    <w:div w:id="616182309">
      <w:bodyDiv w:val="1"/>
      <w:marLeft w:val="0"/>
      <w:marRight w:val="0"/>
      <w:marTop w:val="0"/>
      <w:marBottom w:val="0"/>
      <w:divBdr>
        <w:top w:val="none" w:sz="0" w:space="0" w:color="auto"/>
        <w:left w:val="none" w:sz="0" w:space="0" w:color="auto"/>
        <w:bottom w:val="none" w:sz="0" w:space="0" w:color="auto"/>
        <w:right w:val="none" w:sz="0" w:space="0" w:color="auto"/>
      </w:divBdr>
    </w:div>
    <w:div w:id="670138052">
      <w:bodyDiv w:val="1"/>
      <w:marLeft w:val="0"/>
      <w:marRight w:val="0"/>
      <w:marTop w:val="0"/>
      <w:marBottom w:val="0"/>
      <w:divBdr>
        <w:top w:val="none" w:sz="0" w:space="0" w:color="auto"/>
        <w:left w:val="none" w:sz="0" w:space="0" w:color="auto"/>
        <w:bottom w:val="none" w:sz="0" w:space="0" w:color="auto"/>
        <w:right w:val="none" w:sz="0" w:space="0" w:color="auto"/>
      </w:divBdr>
    </w:div>
    <w:div w:id="767963399">
      <w:bodyDiv w:val="1"/>
      <w:marLeft w:val="0"/>
      <w:marRight w:val="0"/>
      <w:marTop w:val="0"/>
      <w:marBottom w:val="0"/>
      <w:divBdr>
        <w:top w:val="none" w:sz="0" w:space="0" w:color="auto"/>
        <w:left w:val="none" w:sz="0" w:space="0" w:color="auto"/>
        <w:bottom w:val="none" w:sz="0" w:space="0" w:color="auto"/>
        <w:right w:val="none" w:sz="0" w:space="0" w:color="auto"/>
      </w:divBdr>
    </w:div>
    <w:div w:id="1079524288">
      <w:bodyDiv w:val="1"/>
      <w:marLeft w:val="0"/>
      <w:marRight w:val="0"/>
      <w:marTop w:val="0"/>
      <w:marBottom w:val="0"/>
      <w:divBdr>
        <w:top w:val="none" w:sz="0" w:space="0" w:color="auto"/>
        <w:left w:val="none" w:sz="0" w:space="0" w:color="auto"/>
        <w:bottom w:val="none" w:sz="0" w:space="0" w:color="auto"/>
        <w:right w:val="none" w:sz="0" w:space="0" w:color="auto"/>
      </w:divBdr>
    </w:div>
    <w:div w:id="1135290200">
      <w:bodyDiv w:val="1"/>
      <w:marLeft w:val="0"/>
      <w:marRight w:val="0"/>
      <w:marTop w:val="0"/>
      <w:marBottom w:val="0"/>
      <w:divBdr>
        <w:top w:val="none" w:sz="0" w:space="0" w:color="auto"/>
        <w:left w:val="none" w:sz="0" w:space="0" w:color="auto"/>
        <w:bottom w:val="none" w:sz="0" w:space="0" w:color="auto"/>
        <w:right w:val="none" w:sz="0" w:space="0" w:color="auto"/>
      </w:divBdr>
    </w:div>
    <w:div w:id="1261452535">
      <w:bodyDiv w:val="1"/>
      <w:marLeft w:val="0"/>
      <w:marRight w:val="0"/>
      <w:marTop w:val="0"/>
      <w:marBottom w:val="0"/>
      <w:divBdr>
        <w:top w:val="none" w:sz="0" w:space="0" w:color="auto"/>
        <w:left w:val="none" w:sz="0" w:space="0" w:color="auto"/>
        <w:bottom w:val="none" w:sz="0" w:space="0" w:color="auto"/>
        <w:right w:val="none" w:sz="0" w:space="0" w:color="auto"/>
      </w:divBdr>
    </w:div>
    <w:div w:id="1345979662">
      <w:bodyDiv w:val="1"/>
      <w:marLeft w:val="0"/>
      <w:marRight w:val="0"/>
      <w:marTop w:val="0"/>
      <w:marBottom w:val="0"/>
      <w:divBdr>
        <w:top w:val="none" w:sz="0" w:space="0" w:color="auto"/>
        <w:left w:val="none" w:sz="0" w:space="0" w:color="auto"/>
        <w:bottom w:val="none" w:sz="0" w:space="0" w:color="auto"/>
        <w:right w:val="none" w:sz="0" w:space="0" w:color="auto"/>
      </w:divBdr>
    </w:div>
    <w:div w:id="1362050682">
      <w:bodyDiv w:val="1"/>
      <w:marLeft w:val="0"/>
      <w:marRight w:val="0"/>
      <w:marTop w:val="0"/>
      <w:marBottom w:val="0"/>
      <w:divBdr>
        <w:top w:val="none" w:sz="0" w:space="0" w:color="auto"/>
        <w:left w:val="none" w:sz="0" w:space="0" w:color="auto"/>
        <w:bottom w:val="none" w:sz="0" w:space="0" w:color="auto"/>
        <w:right w:val="none" w:sz="0" w:space="0" w:color="auto"/>
      </w:divBdr>
    </w:div>
    <w:div w:id="1421289874">
      <w:bodyDiv w:val="1"/>
      <w:marLeft w:val="0"/>
      <w:marRight w:val="0"/>
      <w:marTop w:val="0"/>
      <w:marBottom w:val="0"/>
      <w:divBdr>
        <w:top w:val="none" w:sz="0" w:space="0" w:color="auto"/>
        <w:left w:val="none" w:sz="0" w:space="0" w:color="auto"/>
        <w:bottom w:val="none" w:sz="0" w:space="0" w:color="auto"/>
        <w:right w:val="none" w:sz="0" w:space="0" w:color="auto"/>
      </w:divBdr>
    </w:div>
    <w:div w:id="2058703984">
      <w:bodyDiv w:val="1"/>
      <w:marLeft w:val="0"/>
      <w:marRight w:val="0"/>
      <w:marTop w:val="0"/>
      <w:marBottom w:val="0"/>
      <w:divBdr>
        <w:top w:val="none" w:sz="0" w:space="0" w:color="auto"/>
        <w:left w:val="none" w:sz="0" w:space="0" w:color="auto"/>
        <w:bottom w:val="none" w:sz="0" w:space="0" w:color="auto"/>
        <w:right w:val="none" w:sz="0" w:space="0" w:color="auto"/>
      </w:divBdr>
    </w:div>
    <w:div w:id="2127772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atermark.silverchair.com/glaa290.pdf?token=AQECAHi208BE49Ooan9kkhW_Ercy7Dm3ZL_9Cf3qfKAc485ysgAAAtEwggLNBgkqhkiG9w0BBwagggK-MIICugIBADCCArMGCSqGSIb3DQEHATAeBglghkgBZQMEAS4wEQQMbEZNrHETAVlAq8ljAgEQgIIChJukVkqn-c-jujGuga_9ptRPVxNpEeRgK2CLz6l7RLH7kbk6grkTalQWWHyglP_wQjZ_oeyEKZyG1fp0pywp1fQjRLB2CRrlvjCd1NigP6I9zlF9uk5YO4rEmUccgPr8SNsVOTBIFuEdxh4KKzFGUYvvI7YOhH9wgZe_tBzz_xbxAYo-Zl8XnHnRXrGcZwuTpzYEUrqHOj_r5WmSLEnrwJhVCuCLtYFm9jsNfASZuwmkJwlon29D-dOH6ZNdxLL8L4ENFkv40D2JtqgaV5_z9KCQxBxCMTGoEd0C_O4lmsaYwkAxgGxHacf1tYVMTTUe_-k5DtNM2jNPaOcvNu0Z-3uqcLNZeKYz0IdvUHRkAbTZgEupJqRLR-snaY9NqYOTjV9ux_Y_nCGESgZMC1hbGSMsAZ6Ii37xt02jS7ZjzWBy46Oz4bX-CdVsMiXKUa0c5ooIVC3lI91tTpbJx3uVd31VRhbYPwrPhdZcuBkw95zsSuVUyKO3hobwdehewUW6_2S_HbOivg_q9zSrSPC5OisldNTo2gE-IAA3fxr3nziZ8tYnNJpFnKYRRJGEKwc7396zKpz-Nt3sopMHslt0UTm25E5t6Xfdi0F_VsOJ-9A9PjUe-mT0TiaVod051b3IXfD9as6shPGKdMKPo7rdeHNXvfAhN-LUInJAl_6KS7Pzc1EHEXsaMNFI6g0sj6Jx-cSdpgh0sbQfgMvuna7fmxUxzlmKtxF5TZEyCpHRg0V9P7YmetxhwJUEXuxFcgmrgrSooUu1fZe8_WS4ifvGSwiaHydWRIZz9LdATLGgMOUWUsA2PER6MEU3Mn20JJMFAAbEk4myxoR8SbzBKcNSpTZ4tS0r" TargetMode="External"/><Relationship Id="rId13" Type="http://schemas.openxmlformats.org/officeDocument/2006/relationships/hyperlink" Target="https://reader.elsevier.com/reader/sd/pii/S1931312817304407?token=F0FB7C8E98B24EEE4F72BC62E6B77FBB007249989D91B63899BBA3EE3A80D04E721EBEA80367A9837E4C6A6E4A832BA8&amp;originRegion=eu-west-1&amp;originCreation=20210507065938" TargetMode="External"/><Relationship Id="rId18" Type="http://schemas.openxmlformats.org/officeDocument/2006/relationships/hyperlink" Target="http://www.medicinainterna.net.pe/sites/default/files/Obesidad_como_enfermedad.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hindawi.com/journals/jdr/2018/3407306/" TargetMode="External"/><Relationship Id="rId12" Type="http://schemas.openxmlformats.org/officeDocument/2006/relationships/hyperlink" Target="https://www.frontiersin.org/articles/10.3389/fpsyg.2018.01271/full" TargetMode="External"/><Relationship Id="rId17" Type="http://schemas.openxmlformats.org/officeDocument/2006/relationships/hyperlink" Target="https://www.mdpi.com/2072-6643/10/5/605/htm" TargetMode="External"/><Relationship Id="rId2" Type="http://schemas.openxmlformats.org/officeDocument/2006/relationships/settings" Target="settings.xml"/><Relationship Id="rId16" Type="http://schemas.openxmlformats.org/officeDocument/2006/relationships/hyperlink" Target="https://www.journalofsports.com/pdf/2019/vol4issue1/PartS/4-1-191-454.pdf" TargetMode="External"/><Relationship Id="rId20" Type="http://schemas.openxmlformats.org/officeDocument/2006/relationships/hyperlink" Target="https://www.cmaj.ca/content/cmaj/192/31/E875.full.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ediatrics.aappublications.org/content/pediatrics/141/6/e20174090.full.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tandfonline.com/doi/full/10.1080/17482631.2017.1306421" TargetMode="External"/><Relationship Id="rId23" Type="http://schemas.openxmlformats.org/officeDocument/2006/relationships/fontTable" Target="fontTable.xml"/><Relationship Id="rId10" Type="http://schemas.openxmlformats.org/officeDocument/2006/relationships/hyperlink" Target="https://reader.elsevier.com/reader/sd/pii/S1198743X17301015?token=E6825D3553338308F60E2D0C8CFCA10655331457C532E1768E4263A51FD9830EF9C632432708CF8F960493B3DEF39D18&amp;originRegion=eu-west-1&amp;originCreation=20210507074954" TargetMode="External"/><Relationship Id="rId19" Type="http://schemas.openxmlformats.org/officeDocument/2006/relationships/hyperlink" Target="https://eje.bioscientifica.com/view/journals/eje/182/1/EJE-19-0666.xml" TargetMode="External"/><Relationship Id="rId4" Type="http://schemas.openxmlformats.org/officeDocument/2006/relationships/footnotes" Target="footnotes.xml"/><Relationship Id="rId9" Type="http://schemas.openxmlformats.org/officeDocument/2006/relationships/hyperlink" Target="https://www.frontiersin.org/articles/10.3389/fphys.2017.00665/full" TargetMode="External"/><Relationship Id="rId14" Type="http://schemas.openxmlformats.org/officeDocument/2006/relationships/hyperlink" Target="https://www.mdpi.com/1422-0067/18/3/582/ht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14</Pages>
  <Words>3759</Words>
  <Characters>21431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PHYSIOLOGY-OBESITY</dc:title>
  <dc:subject/>
  <dc:creator>Madalina Petre</dc:creator>
  <cp:keywords/>
  <dc:description/>
  <cp:lastModifiedBy>Madalina Petre</cp:lastModifiedBy>
  <cp:revision>31</cp:revision>
  <dcterms:created xsi:type="dcterms:W3CDTF">2021-05-09T20:02:00Z</dcterms:created>
  <dcterms:modified xsi:type="dcterms:W3CDTF">2021-05-09T21:02:00Z</dcterms:modified>
</cp:coreProperties>
</file>