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90074" w14:textId="77777777" w:rsidR="006E2D61" w:rsidRDefault="006E2D61" w:rsidP="006E2D61">
      <w:pPr>
        <w:rPr>
          <w:rFonts w:eastAsia="Times New Roman" w:cs="Times New Roman"/>
          <w:b/>
          <w:bCs/>
          <w:kern w:val="36"/>
          <w:sz w:val="32"/>
          <w:szCs w:val="32"/>
        </w:rPr>
      </w:pPr>
    </w:p>
    <w:p w14:paraId="6D031A7C" w14:textId="77777777" w:rsidR="006E2D61" w:rsidRPr="00184516" w:rsidRDefault="006E2D61" w:rsidP="006E2D61">
      <w:pPr>
        <w:rPr>
          <w:rFonts w:cs="Times New Roman"/>
          <w:b/>
          <w:bCs/>
        </w:rPr>
      </w:pPr>
      <w:r w:rsidRPr="00184516">
        <w:rPr>
          <w:rFonts w:cs="Times New Roman"/>
          <w:b/>
          <w:bCs/>
          <w:noProof/>
        </w:rPr>
        <w:drawing>
          <wp:inline distT="0" distB="0" distL="0" distR="0" wp14:anchorId="021C9601" wp14:editId="1DB36135">
            <wp:extent cx="3717925" cy="1235710"/>
            <wp:effectExtent l="0" t="0" r="0" b="254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9196" cy="1235710"/>
                    </a:xfrm>
                    <a:prstGeom prst="rect">
                      <a:avLst/>
                    </a:prstGeom>
                    <a:noFill/>
                    <a:ln>
                      <a:noFill/>
                    </a:ln>
                  </pic:spPr>
                </pic:pic>
              </a:graphicData>
            </a:graphic>
          </wp:inline>
        </w:drawing>
      </w:r>
    </w:p>
    <w:p w14:paraId="2B1BF7AA" w14:textId="77777777" w:rsidR="006E2D61" w:rsidRDefault="006E2D61" w:rsidP="006E2D61">
      <w:pPr>
        <w:rPr>
          <w:rFonts w:cs="Times New Roman"/>
        </w:rPr>
      </w:pPr>
    </w:p>
    <w:p w14:paraId="6AF90EE5" w14:textId="77777777" w:rsidR="006E2D61" w:rsidRDefault="006E2D61" w:rsidP="006E2D61">
      <w:pPr>
        <w:rPr>
          <w:rFonts w:cs="Times New Roman"/>
        </w:rPr>
      </w:pPr>
    </w:p>
    <w:p w14:paraId="6FBD54BC" w14:textId="77777777" w:rsidR="006E2D61" w:rsidRPr="007C30EC" w:rsidRDefault="006E2D61" w:rsidP="006E2D61">
      <w:pPr>
        <w:rPr>
          <w:rFonts w:ascii="Times New Roman" w:hAnsi="Times New Roman" w:cs="Times New Roman"/>
          <w:b/>
          <w:bCs/>
          <w:sz w:val="36"/>
          <w:szCs w:val="36"/>
        </w:rPr>
      </w:pPr>
      <w:r w:rsidRPr="007C30EC">
        <w:rPr>
          <w:rFonts w:ascii="Times New Roman" w:hAnsi="Times New Roman" w:cs="Times New Roman"/>
          <w:sz w:val="28"/>
          <w:szCs w:val="28"/>
        </w:rPr>
        <w:t xml:space="preserve">           </w:t>
      </w:r>
      <w:r w:rsidRPr="007C30EC">
        <w:rPr>
          <w:rFonts w:ascii="Times New Roman" w:hAnsi="Times New Roman" w:cs="Times New Roman"/>
          <w:b/>
          <w:bCs/>
          <w:sz w:val="36"/>
          <w:szCs w:val="36"/>
        </w:rPr>
        <w:t xml:space="preserve">           BA BUSINESS MANAGEMENT </w:t>
      </w:r>
    </w:p>
    <w:p w14:paraId="4D689FB7" w14:textId="77777777" w:rsidR="006E2D61" w:rsidRPr="007C30EC" w:rsidRDefault="006E2D61" w:rsidP="006E2D61">
      <w:pPr>
        <w:rPr>
          <w:rFonts w:ascii="Times New Roman" w:hAnsi="Times New Roman" w:cs="Times New Roman"/>
          <w:b/>
          <w:bCs/>
          <w:sz w:val="36"/>
          <w:szCs w:val="36"/>
        </w:rPr>
      </w:pPr>
      <w:r w:rsidRPr="007C30EC">
        <w:rPr>
          <w:rFonts w:ascii="Times New Roman" w:hAnsi="Times New Roman" w:cs="Times New Roman"/>
          <w:b/>
          <w:bCs/>
          <w:sz w:val="36"/>
          <w:szCs w:val="36"/>
        </w:rPr>
        <w:tab/>
      </w:r>
      <w:r w:rsidRPr="007C30EC">
        <w:rPr>
          <w:rFonts w:ascii="Times New Roman" w:hAnsi="Times New Roman" w:cs="Times New Roman"/>
          <w:b/>
          <w:bCs/>
          <w:sz w:val="36"/>
          <w:szCs w:val="36"/>
        </w:rPr>
        <w:tab/>
      </w:r>
      <w:r w:rsidRPr="007C30EC">
        <w:rPr>
          <w:rFonts w:ascii="Times New Roman" w:hAnsi="Times New Roman" w:cs="Times New Roman"/>
          <w:b/>
          <w:bCs/>
          <w:sz w:val="36"/>
          <w:szCs w:val="36"/>
        </w:rPr>
        <w:tab/>
      </w:r>
      <w:r w:rsidRPr="007C30EC">
        <w:rPr>
          <w:rFonts w:ascii="Times New Roman" w:hAnsi="Times New Roman" w:cs="Times New Roman"/>
          <w:b/>
          <w:bCs/>
          <w:sz w:val="36"/>
          <w:szCs w:val="36"/>
        </w:rPr>
        <w:tab/>
        <w:t>Assignment 1</w:t>
      </w:r>
    </w:p>
    <w:p w14:paraId="41C40D37" w14:textId="77777777" w:rsidR="006E2D61" w:rsidRPr="007C30EC" w:rsidRDefault="006E2D61" w:rsidP="006E2D61">
      <w:pPr>
        <w:rPr>
          <w:rFonts w:ascii="Times New Roman" w:hAnsi="Times New Roman" w:cs="Times New Roman"/>
          <w:b/>
          <w:bCs/>
          <w:sz w:val="36"/>
          <w:szCs w:val="36"/>
        </w:rPr>
      </w:pPr>
    </w:p>
    <w:p w14:paraId="193BD9BD" w14:textId="3DC0CA14" w:rsidR="006E2D61" w:rsidRPr="007C30EC" w:rsidRDefault="006E2D61" w:rsidP="006E2D61">
      <w:pPr>
        <w:rPr>
          <w:rFonts w:ascii="Times New Roman" w:hAnsi="Times New Roman" w:cs="Times New Roman"/>
          <w:sz w:val="36"/>
          <w:szCs w:val="36"/>
        </w:rPr>
      </w:pPr>
      <w:r w:rsidRPr="007C30EC">
        <w:rPr>
          <w:rFonts w:ascii="Times New Roman" w:hAnsi="Times New Roman" w:cs="Times New Roman"/>
          <w:sz w:val="36"/>
          <w:szCs w:val="36"/>
        </w:rPr>
        <w:t xml:space="preserve">Module: </w:t>
      </w:r>
      <w:r>
        <w:rPr>
          <w:rFonts w:ascii="Times New Roman" w:hAnsi="Times New Roman" w:cs="Times New Roman"/>
          <w:sz w:val="36"/>
          <w:szCs w:val="36"/>
        </w:rPr>
        <w:t>Accounting Fundamentals</w:t>
      </w:r>
    </w:p>
    <w:p w14:paraId="281CEA93" w14:textId="51D4091E" w:rsidR="006E2D61" w:rsidRPr="007C30EC" w:rsidRDefault="006E2D61" w:rsidP="006E2D61">
      <w:pPr>
        <w:rPr>
          <w:rFonts w:ascii="Times New Roman" w:hAnsi="Times New Roman" w:cs="Times New Roman"/>
          <w:sz w:val="36"/>
          <w:szCs w:val="36"/>
        </w:rPr>
      </w:pPr>
      <w:r w:rsidRPr="007C30EC">
        <w:rPr>
          <w:rFonts w:ascii="Times New Roman" w:hAnsi="Times New Roman" w:cs="Times New Roman"/>
          <w:sz w:val="36"/>
          <w:szCs w:val="36"/>
        </w:rPr>
        <w:t>Code: LCBB400</w:t>
      </w:r>
      <w:r>
        <w:rPr>
          <w:rFonts w:ascii="Times New Roman" w:hAnsi="Times New Roman" w:cs="Times New Roman"/>
          <w:sz w:val="36"/>
          <w:szCs w:val="36"/>
        </w:rPr>
        <w:t>1</w:t>
      </w:r>
    </w:p>
    <w:p w14:paraId="785FC4BE" w14:textId="44AC4101" w:rsidR="006E2D61" w:rsidRPr="007C30EC" w:rsidRDefault="006E2D61" w:rsidP="006E2D61">
      <w:pPr>
        <w:rPr>
          <w:rFonts w:ascii="Times New Roman" w:hAnsi="Times New Roman" w:cs="Times New Roman"/>
          <w:sz w:val="36"/>
          <w:szCs w:val="36"/>
        </w:rPr>
      </w:pPr>
      <w:r w:rsidRPr="007C30EC">
        <w:rPr>
          <w:rFonts w:ascii="Times New Roman" w:hAnsi="Times New Roman" w:cs="Times New Roman"/>
          <w:sz w:val="36"/>
          <w:szCs w:val="36"/>
        </w:rPr>
        <w:t xml:space="preserve">Lecturer: </w:t>
      </w:r>
      <w:r>
        <w:rPr>
          <w:rFonts w:ascii="Times New Roman" w:hAnsi="Times New Roman" w:cs="Times New Roman"/>
          <w:sz w:val="36"/>
          <w:szCs w:val="36"/>
        </w:rPr>
        <w:t xml:space="preserve">Dr </w:t>
      </w:r>
      <w:r w:rsidRPr="006E2D61">
        <w:rPr>
          <w:rFonts w:ascii="Times New Roman" w:hAnsi="Times New Roman" w:cs="Times New Roman"/>
          <w:sz w:val="36"/>
          <w:szCs w:val="36"/>
        </w:rPr>
        <w:t xml:space="preserve">Rita </w:t>
      </w:r>
      <w:proofErr w:type="spellStart"/>
      <w:r w:rsidRPr="006E2D61">
        <w:rPr>
          <w:rFonts w:ascii="Times New Roman" w:hAnsi="Times New Roman" w:cs="Times New Roman"/>
          <w:sz w:val="36"/>
          <w:szCs w:val="36"/>
        </w:rPr>
        <w:t>Ukachi</w:t>
      </w:r>
      <w:proofErr w:type="spellEnd"/>
      <w:r w:rsidRPr="006E2D61">
        <w:rPr>
          <w:rFonts w:ascii="Times New Roman" w:hAnsi="Times New Roman" w:cs="Times New Roman"/>
          <w:sz w:val="36"/>
          <w:szCs w:val="36"/>
        </w:rPr>
        <w:t>-Lois</w:t>
      </w:r>
    </w:p>
    <w:p w14:paraId="0D0BA7D6" w14:textId="77777777" w:rsidR="006E2D61" w:rsidRPr="007C30EC" w:rsidRDefault="006E2D61" w:rsidP="006E2D61">
      <w:pPr>
        <w:rPr>
          <w:rFonts w:ascii="Times New Roman" w:hAnsi="Times New Roman" w:cs="Times New Roman"/>
          <w:sz w:val="36"/>
          <w:szCs w:val="36"/>
        </w:rPr>
      </w:pPr>
      <w:r w:rsidRPr="007C30EC">
        <w:rPr>
          <w:rFonts w:ascii="Times New Roman" w:hAnsi="Times New Roman" w:cs="Times New Roman"/>
          <w:sz w:val="36"/>
          <w:szCs w:val="36"/>
        </w:rPr>
        <w:t xml:space="preserve">Name: Silvia </w:t>
      </w:r>
      <w:proofErr w:type="spellStart"/>
      <w:r w:rsidRPr="007C30EC">
        <w:rPr>
          <w:rFonts w:ascii="Times New Roman" w:hAnsi="Times New Roman" w:cs="Times New Roman"/>
          <w:sz w:val="36"/>
          <w:szCs w:val="36"/>
        </w:rPr>
        <w:t>Bounegru</w:t>
      </w:r>
      <w:proofErr w:type="spellEnd"/>
    </w:p>
    <w:p w14:paraId="13326522" w14:textId="77777777" w:rsidR="006E2D61" w:rsidRPr="007C30EC" w:rsidRDefault="006E2D61" w:rsidP="006E2D61">
      <w:pPr>
        <w:rPr>
          <w:rFonts w:ascii="Times New Roman" w:hAnsi="Times New Roman" w:cs="Times New Roman"/>
          <w:sz w:val="36"/>
          <w:szCs w:val="36"/>
        </w:rPr>
      </w:pPr>
      <w:r w:rsidRPr="007C30EC">
        <w:rPr>
          <w:rFonts w:ascii="Times New Roman" w:hAnsi="Times New Roman" w:cs="Times New Roman"/>
          <w:sz w:val="36"/>
          <w:szCs w:val="36"/>
        </w:rPr>
        <w:t>Student ID: 2132530</w:t>
      </w:r>
    </w:p>
    <w:p w14:paraId="0F5E7929" w14:textId="77777777" w:rsidR="006E2D61" w:rsidRPr="007C30EC" w:rsidRDefault="006E2D61" w:rsidP="006E2D61">
      <w:pPr>
        <w:rPr>
          <w:rFonts w:ascii="Times New Roman" w:hAnsi="Times New Roman" w:cs="Times New Roman"/>
          <w:b/>
          <w:bCs/>
          <w:sz w:val="36"/>
          <w:szCs w:val="36"/>
        </w:rPr>
      </w:pPr>
    </w:p>
    <w:p w14:paraId="365AC906" w14:textId="77777777" w:rsidR="006E2D61" w:rsidRDefault="006E2D61" w:rsidP="006E2D61">
      <w:pPr>
        <w:rPr>
          <w:rFonts w:cs="Times New Roman"/>
          <w:b/>
          <w:bCs/>
          <w:sz w:val="36"/>
          <w:szCs w:val="36"/>
        </w:rPr>
      </w:pPr>
    </w:p>
    <w:p w14:paraId="53DECEAF" w14:textId="77777777" w:rsidR="006E2D61" w:rsidRDefault="006E2D61" w:rsidP="006E2D61">
      <w:pPr>
        <w:rPr>
          <w:rFonts w:cs="Times New Roman"/>
          <w:b/>
          <w:bCs/>
          <w:sz w:val="36"/>
          <w:szCs w:val="36"/>
        </w:rPr>
      </w:pPr>
    </w:p>
    <w:p w14:paraId="25ABF1CF" w14:textId="77777777" w:rsidR="006E2D61" w:rsidRPr="007C30EC" w:rsidRDefault="006E2D61" w:rsidP="006E2D61">
      <w:pPr>
        <w:rPr>
          <w:rFonts w:ascii="Times New Roman" w:hAnsi="Times New Roman" w:cs="Times New Roman"/>
          <w:b/>
          <w:bCs/>
          <w:sz w:val="36"/>
          <w:szCs w:val="36"/>
        </w:rPr>
      </w:pPr>
    </w:p>
    <w:p w14:paraId="50684AB2" w14:textId="1C639CBC" w:rsidR="006E2D61" w:rsidRPr="007C30EC" w:rsidRDefault="006E2D61" w:rsidP="006E2D61">
      <w:pPr>
        <w:rPr>
          <w:rFonts w:ascii="Times New Roman" w:hAnsi="Times New Roman" w:cs="Times New Roman"/>
          <w:b/>
          <w:bCs/>
          <w:sz w:val="32"/>
          <w:szCs w:val="32"/>
        </w:rPr>
      </w:pPr>
      <w:r w:rsidRPr="007C30EC">
        <w:rPr>
          <w:rFonts w:ascii="Times New Roman" w:hAnsi="Times New Roman" w:cs="Times New Roman"/>
          <w:b/>
          <w:bCs/>
          <w:sz w:val="36"/>
          <w:szCs w:val="36"/>
        </w:rPr>
        <w:tab/>
        <w:t xml:space="preserve">                               </w:t>
      </w:r>
      <w:r w:rsidRPr="007C30EC">
        <w:rPr>
          <w:rFonts w:ascii="Times New Roman" w:hAnsi="Times New Roman" w:cs="Times New Roman"/>
          <w:b/>
          <w:bCs/>
          <w:sz w:val="32"/>
          <w:szCs w:val="32"/>
        </w:rPr>
        <w:t xml:space="preserve">SUBMITTED ON THE </w:t>
      </w:r>
      <w:proofErr w:type="gramStart"/>
      <w:r>
        <w:rPr>
          <w:rFonts w:ascii="Times New Roman" w:hAnsi="Times New Roman" w:cs="Times New Roman"/>
          <w:b/>
          <w:bCs/>
          <w:sz w:val="32"/>
          <w:szCs w:val="32"/>
        </w:rPr>
        <w:t>13</w:t>
      </w:r>
      <w:r w:rsidRPr="007C30EC">
        <w:rPr>
          <w:rFonts w:ascii="Times New Roman" w:hAnsi="Times New Roman" w:cs="Times New Roman"/>
          <w:b/>
          <w:bCs/>
          <w:sz w:val="32"/>
          <w:szCs w:val="32"/>
          <w:vertAlign w:val="superscript"/>
        </w:rPr>
        <w:t>th</w:t>
      </w:r>
      <w:proofErr w:type="gramEnd"/>
      <w:r w:rsidRPr="007C30EC">
        <w:rPr>
          <w:rFonts w:ascii="Times New Roman" w:hAnsi="Times New Roman" w:cs="Times New Roman"/>
          <w:b/>
          <w:bCs/>
          <w:sz w:val="32"/>
          <w:szCs w:val="32"/>
        </w:rPr>
        <w:t xml:space="preserve"> January 2023</w:t>
      </w:r>
    </w:p>
    <w:p w14:paraId="4C0666DB" w14:textId="77777777" w:rsidR="006E2D61" w:rsidRDefault="006E2D61" w:rsidP="006E2D61">
      <w:pPr>
        <w:spacing w:line="360" w:lineRule="auto"/>
        <w:jc w:val="both"/>
        <w:rPr>
          <w:rFonts w:ascii="Times New Roman" w:eastAsia="Times New Roman" w:hAnsi="Times New Roman" w:cs="Times New Roman"/>
          <w:color w:val="222222"/>
          <w:sz w:val="24"/>
          <w:szCs w:val="24"/>
          <w:lang w:val="en-GB"/>
        </w:rPr>
      </w:pPr>
    </w:p>
    <w:p w14:paraId="2CA4B162" w14:textId="77777777" w:rsidR="006E2D61" w:rsidRDefault="006E2D61" w:rsidP="006E2D61">
      <w:pPr>
        <w:spacing w:line="360" w:lineRule="auto"/>
        <w:jc w:val="both"/>
        <w:rPr>
          <w:rFonts w:ascii="Times New Roman" w:eastAsia="Times New Roman" w:hAnsi="Times New Roman" w:cs="Times New Roman"/>
          <w:color w:val="222222"/>
          <w:sz w:val="24"/>
          <w:szCs w:val="24"/>
          <w:lang w:val="en-GB"/>
        </w:rPr>
      </w:pPr>
    </w:p>
    <w:p w14:paraId="4535BD90" w14:textId="77777777" w:rsidR="006E2D61" w:rsidRDefault="006E2D61" w:rsidP="006E2D61">
      <w:pPr>
        <w:spacing w:line="360" w:lineRule="auto"/>
        <w:jc w:val="both"/>
        <w:rPr>
          <w:rFonts w:ascii="Times New Roman" w:eastAsia="Times New Roman" w:hAnsi="Times New Roman" w:cs="Times New Roman"/>
          <w:color w:val="222222"/>
          <w:sz w:val="24"/>
          <w:szCs w:val="24"/>
          <w:lang w:val="en-GB"/>
        </w:rPr>
      </w:pPr>
    </w:p>
    <w:p w14:paraId="39B629A9" w14:textId="77777777" w:rsidR="006E2D61" w:rsidRDefault="006E2D61" w:rsidP="006E2D61">
      <w:pPr>
        <w:spacing w:line="360" w:lineRule="auto"/>
        <w:jc w:val="both"/>
        <w:rPr>
          <w:rFonts w:ascii="Times New Roman" w:eastAsia="Times New Roman" w:hAnsi="Times New Roman" w:cs="Times New Roman"/>
          <w:color w:val="222222"/>
          <w:sz w:val="24"/>
          <w:szCs w:val="24"/>
          <w:lang w:val="en-GB"/>
        </w:rPr>
      </w:pPr>
    </w:p>
    <w:p w14:paraId="1C6904E6" w14:textId="0C4A7797" w:rsidR="006E2D61" w:rsidRDefault="006E2D61" w:rsidP="006E2D61">
      <w:pPr>
        <w:spacing w:line="360" w:lineRule="auto"/>
        <w:jc w:val="both"/>
        <w:rPr>
          <w:rFonts w:ascii="Times New Roman" w:eastAsia="Times New Roman" w:hAnsi="Times New Roman" w:cs="Times New Roman"/>
          <w:color w:val="222222"/>
          <w:sz w:val="24"/>
          <w:szCs w:val="24"/>
          <w:lang w:val="en-GB"/>
        </w:rPr>
      </w:pPr>
    </w:p>
    <w:p w14:paraId="1FDA9F25" w14:textId="21180644" w:rsidR="006E2D61" w:rsidRDefault="006E2D61" w:rsidP="006E2D61">
      <w:pPr>
        <w:spacing w:line="360" w:lineRule="auto"/>
        <w:jc w:val="both"/>
        <w:rPr>
          <w:rFonts w:ascii="Times New Roman" w:eastAsia="Times New Roman" w:hAnsi="Times New Roman" w:cs="Times New Roman"/>
          <w:color w:val="222222"/>
          <w:sz w:val="24"/>
          <w:szCs w:val="24"/>
          <w:lang w:val="en-GB"/>
        </w:rPr>
      </w:pPr>
    </w:p>
    <w:p w14:paraId="31B51E8B" w14:textId="77777777" w:rsidR="006E2D61" w:rsidRDefault="006E2D61" w:rsidP="006E2D61">
      <w:pPr>
        <w:spacing w:line="360" w:lineRule="auto"/>
        <w:jc w:val="both"/>
        <w:rPr>
          <w:rFonts w:ascii="Times New Roman" w:eastAsia="Times New Roman" w:hAnsi="Times New Roman" w:cs="Times New Roman"/>
          <w:color w:val="222222"/>
          <w:sz w:val="24"/>
          <w:szCs w:val="24"/>
          <w:lang w:val="en-GB"/>
        </w:rPr>
      </w:pPr>
    </w:p>
    <w:p w14:paraId="03EDB07E" w14:textId="4B47250D" w:rsidR="006E2D61" w:rsidRDefault="006E2D61" w:rsidP="004334A8">
      <w:pPr>
        <w:ind w:left="2160"/>
        <w:rPr>
          <w:rFonts w:ascii="Times New Roman" w:hAnsi="Times New Roman" w:cs="Times New Roman"/>
          <w:noProof/>
          <w:sz w:val="52"/>
          <w:szCs w:val="52"/>
        </w:rPr>
      </w:pPr>
      <w:r w:rsidRPr="007C30EC">
        <w:rPr>
          <w:rFonts w:ascii="Times New Roman" w:hAnsi="Times New Roman" w:cs="Times New Roman"/>
          <w:noProof/>
          <w:sz w:val="52"/>
          <w:szCs w:val="52"/>
        </w:rPr>
        <w:t>Assignment Title:</w:t>
      </w:r>
    </w:p>
    <w:p w14:paraId="6D64E444" w14:textId="33620C66" w:rsidR="004334A8" w:rsidRPr="007C30EC" w:rsidRDefault="004334A8" w:rsidP="004334A8">
      <w:pPr>
        <w:rPr>
          <w:rFonts w:ascii="Times New Roman" w:hAnsi="Times New Roman" w:cs="Times New Roman"/>
          <w:noProof/>
          <w:sz w:val="52"/>
          <w:szCs w:val="52"/>
        </w:rPr>
      </w:pPr>
      <w:r>
        <w:rPr>
          <w:rFonts w:ascii="Times New Roman" w:hAnsi="Times New Roman" w:cs="Times New Roman"/>
          <w:noProof/>
          <w:sz w:val="52"/>
          <w:szCs w:val="52"/>
        </w:rPr>
        <w:t xml:space="preserve">              Financial Accounting</w:t>
      </w:r>
    </w:p>
    <w:p w14:paraId="68853D69" w14:textId="4CA1B713" w:rsidR="00BF155E" w:rsidRPr="006E2D61" w:rsidRDefault="004334A8" w:rsidP="004334A8">
      <w:pPr>
        <w:spacing w:line="360" w:lineRule="auto"/>
        <w:rPr>
          <w:rFonts w:ascii="Times New Roman" w:eastAsia="Times New Roman" w:hAnsi="Times New Roman" w:cs="Times New Roman"/>
          <w:color w:val="222222"/>
          <w:sz w:val="24"/>
          <w:szCs w:val="24"/>
          <w:lang w:val="en-GB"/>
        </w:rPr>
      </w:pPr>
      <w:r>
        <w:rPr>
          <w:rFonts w:ascii="Times New Roman" w:eastAsia="Times New Roman" w:hAnsi="Times New Roman" w:cs="Times New Roman"/>
          <w:color w:val="222222"/>
          <w:sz w:val="52"/>
          <w:szCs w:val="44"/>
          <w:lang w:val="en-GB"/>
        </w:rPr>
        <w:t xml:space="preserve">                  </w:t>
      </w:r>
      <w:r w:rsidR="006E2D61" w:rsidRPr="006E2D61">
        <w:rPr>
          <w:rFonts w:ascii="Times New Roman" w:eastAsia="Times New Roman" w:hAnsi="Times New Roman" w:cs="Times New Roman"/>
          <w:color w:val="222222"/>
          <w:sz w:val="52"/>
          <w:szCs w:val="44"/>
          <w:lang w:val="en-GB"/>
        </w:rPr>
        <w:t>Assignment- A1</w:t>
      </w:r>
      <w:r w:rsidR="006E2D61" w:rsidRPr="007C30EC">
        <w:rPr>
          <w:rFonts w:ascii="Times New Roman" w:eastAsia="Times New Roman" w:hAnsi="Times New Roman" w:cs="Times New Roman"/>
          <w:color w:val="222222"/>
          <w:sz w:val="24"/>
          <w:szCs w:val="24"/>
          <w:lang w:val="en-GB"/>
        </w:rPr>
        <w:br w:type="page"/>
      </w:r>
    </w:p>
    <w:sdt>
      <w:sdtPr>
        <w:rPr>
          <w:rFonts w:ascii="Times New Roman" w:eastAsiaTheme="minorEastAsia" w:hAnsi="Times New Roman" w:cs="Times New Roman"/>
          <w:color w:val="auto"/>
          <w:sz w:val="22"/>
          <w:szCs w:val="22"/>
        </w:rPr>
        <w:id w:val="254868027"/>
        <w:docPartObj>
          <w:docPartGallery w:val="Table of Contents"/>
          <w:docPartUnique/>
        </w:docPartObj>
      </w:sdtPr>
      <w:sdtEndPr>
        <w:rPr>
          <w:b/>
          <w:bCs/>
          <w:noProof/>
        </w:rPr>
      </w:sdtEndPr>
      <w:sdtContent>
        <w:p w14:paraId="22A47292" w14:textId="77777777" w:rsidR="00103434" w:rsidRPr="004334A8" w:rsidRDefault="00103434" w:rsidP="00103434">
          <w:pPr>
            <w:pStyle w:val="TOCHeading"/>
            <w:spacing w:line="360" w:lineRule="auto"/>
            <w:jc w:val="center"/>
            <w:rPr>
              <w:rFonts w:ascii="Times New Roman" w:hAnsi="Times New Roman" w:cs="Times New Roman"/>
              <w:b/>
              <w:bCs/>
              <w:sz w:val="24"/>
              <w:szCs w:val="24"/>
            </w:rPr>
          </w:pPr>
          <w:r w:rsidRPr="004334A8">
            <w:rPr>
              <w:rFonts w:ascii="Times New Roman" w:hAnsi="Times New Roman" w:cs="Times New Roman"/>
              <w:b/>
              <w:bCs/>
              <w:sz w:val="24"/>
              <w:szCs w:val="24"/>
            </w:rPr>
            <w:t>Table of Contents</w:t>
          </w:r>
        </w:p>
        <w:p w14:paraId="0094A412" w14:textId="129B2182" w:rsidR="006E2D61" w:rsidRDefault="00103434">
          <w:pPr>
            <w:pStyle w:val="TOC1"/>
            <w:tabs>
              <w:tab w:val="right" w:leader="dot" w:pos="9350"/>
            </w:tabs>
            <w:rPr>
              <w:noProof/>
              <w:szCs w:val="22"/>
              <w:lang w:val="en-GB" w:eastAsia="en-GB" w:bidi="ar-SA"/>
            </w:rPr>
          </w:pPr>
          <w:r w:rsidRPr="00103434">
            <w:rPr>
              <w:rFonts w:ascii="Times New Roman" w:hAnsi="Times New Roman" w:cs="Times New Roman"/>
              <w:sz w:val="24"/>
              <w:szCs w:val="24"/>
            </w:rPr>
            <w:fldChar w:fldCharType="begin"/>
          </w:r>
          <w:r w:rsidRPr="00103434">
            <w:rPr>
              <w:rFonts w:ascii="Times New Roman" w:hAnsi="Times New Roman" w:cs="Times New Roman"/>
              <w:sz w:val="24"/>
              <w:szCs w:val="24"/>
            </w:rPr>
            <w:instrText xml:space="preserve"> TOC \o "1-3" \h \z \u </w:instrText>
          </w:r>
          <w:r w:rsidRPr="00103434">
            <w:rPr>
              <w:rFonts w:ascii="Times New Roman" w:hAnsi="Times New Roman" w:cs="Times New Roman"/>
              <w:sz w:val="24"/>
              <w:szCs w:val="24"/>
            </w:rPr>
            <w:fldChar w:fldCharType="separate"/>
          </w:r>
          <w:hyperlink w:anchor="_Toc124541773" w:history="1">
            <w:r w:rsidR="006E2D61" w:rsidRPr="000A48A6">
              <w:rPr>
                <w:rStyle w:val="Hyperlink"/>
                <w:rFonts w:ascii="Times New Roman" w:hAnsi="Times New Roman" w:cs="Times New Roman"/>
                <w:b/>
                <w:bCs/>
                <w:noProof/>
              </w:rPr>
              <w:t>Introduction</w:t>
            </w:r>
            <w:r w:rsidR="006E2D61">
              <w:rPr>
                <w:noProof/>
                <w:webHidden/>
              </w:rPr>
              <w:tab/>
            </w:r>
            <w:r w:rsidR="006E2D61">
              <w:rPr>
                <w:noProof/>
                <w:webHidden/>
              </w:rPr>
              <w:fldChar w:fldCharType="begin"/>
            </w:r>
            <w:r w:rsidR="006E2D61">
              <w:rPr>
                <w:noProof/>
                <w:webHidden/>
              </w:rPr>
              <w:instrText xml:space="preserve"> PAGEREF _Toc124541773 \h </w:instrText>
            </w:r>
            <w:r w:rsidR="006E2D61">
              <w:rPr>
                <w:noProof/>
                <w:webHidden/>
              </w:rPr>
            </w:r>
            <w:r w:rsidR="006E2D61">
              <w:rPr>
                <w:noProof/>
                <w:webHidden/>
              </w:rPr>
              <w:fldChar w:fldCharType="separate"/>
            </w:r>
            <w:r w:rsidR="006E2D61">
              <w:rPr>
                <w:noProof/>
                <w:webHidden/>
              </w:rPr>
              <w:t>4</w:t>
            </w:r>
            <w:r w:rsidR="006E2D61">
              <w:rPr>
                <w:noProof/>
                <w:webHidden/>
              </w:rPr>
              <w:fldChar w:fldCharType="end"/>
            </w:r>
          </w:hyperlink>
        </w:p>
        <w:p w14:paraId="6166FA8A" w14:textId="5EDF3DA9" w:rsidR="006E2D61" w:rsidRDefault="006E2D61">
          <w:pPr>
            <w:pStyle w:val="TOC1"/>
            <w:tabs>
              <w:tab w:val="right" w:leader="dot" w:pos="9350"/>
            </w:tabs>
            <w:rPr>
              <w:noProof/>
              <w:szCs w:val="22"/>
              <w:lang w:val="en-GB" w:eastAsia="en-GB" w:bidi="ar-SA"/>
            </w:rPr>
          </w:pPr>
          <w:hyperlink w:anchor="_Toc124541774" w:history="1">
            <w:r w:rsidRPr="000A48A6">
              <w:rPr>
                <w:rStyle w:val="Hyperlink"/>
                <w:rFonts w:ascii="Times New Roman" w:hAnsi="Times New Roman" w:cs="Times New Roman"/>
                <w:b/>
                <w:bCs/>
                <w:noProof/>
              </w:rPr>
              <w:t>Part 1</w:t>
            </w:r>
            <w:r>
              <w:rPr>
                <w:noProof/>
                <w:webHidden/>
              </w:rPr>
              <w:tab/>
            </w:r>
            <w:r>
              <w:rPr>
                <w:noProof/>
                <w:webHidden/>
              </w:rPr>
              <w:fldChar w:fldCharType="begin"/>
            </w:r>
            <w:r>
              <w:rPr>
                <w:noProof/>
                <w:webHidden/>
              </w:rPr>
              <w:instrText xml:space="preserve"> PAGEREF _Toc124541774 \h </w:instrText>
            </w:r>
            <w:r>
              <w:rPr>
                <w:noProof/>
                <w:webHidden/>
              </w:rPr>
            </w:r>
            <w:r>
              <w:rPr>
                <w:noProof/>
                <w:webHidden/>
              </w:rPr>
              <w:fldChar w:fldCharType="separate"/>
            </w:r>
            <w:r>
              <w:rPr>
                <w:noProof/>
                <w:webHidden/>
              </w:rPr>
              <w:t>5</w:t>
            </w:r>
            <w:r>
              <w:rPr>
                <w:noProof/>
                <w:webHidden/>
              </w:rPr>
              <w:fldChar w:fldCharType="end"/>
            </w:r>
          </w:hyperlink>
        </w:p>
        <w:p w14:paraId="46A65C39" w14:textId="482AE36D" w:rsidR="006E2D61" w:rsidRDefault="006E2D61">
          <w:pPr>
            <w:pStyle w:val="TOC2"/>
            <w:tabs>
              <w:tab w:val="right" w:leader="dot" w:pos="9350"/>
            </w:tabs>
            <w:rPr>
              <w:noProof/>
              <w:szCs w:val="22"/>
              <w:lang w:val="en-GB" w:eastAsia="en-GB" w:bidi="ar-SA"/>
            </w:rPr>
          </w:pPr>
          <w:hyperlink w:anchor="_Toc124541775" w:history="1">
            <w:r w:rsidRPr="000A48A6">
              <w:rPr>
                <w:rStyle w:val="Hyperlink"/>
                <w:rFonts w:ascii="Times New Roman" w:hAnsi="Times New Roman" w:cs="Times New Roman"/>
                <w:b/>
                <w:bCs/>
                <w:noProof/>
              </w:rPr>
              <w:t>Wales PLC - Income statement 31 December 2021</w:t>
            </w:r>
            <w:r>
              <w:rPr>
                <w:noProof/>
                <w:webHidden/>
              </w:rPr>
              <w:tab/>
            </w:r>
            <w:r>
              <w:rPr>
                <w:noProof/>
                <w:webHidden/>
              </w:rPr>
              <w:fldChar w:fldCharType="begin"/>
            </w:r>
            <w:r>
              <w:rPr>
                <w:noProof/>
                <w:webHidden/>
              </w:rPr>
              <w:instrText xml:space="preserve"> PAGEREF _Toc124541775 \h </w:instrText>
            </w:r>
            <w:r>
              <w:rPr>
                <w:noProof/>
                <w:webHidden/>
              </w:rPr>
            </w:r>
            <w:r>
              <w:rPr>
                <w:noProof/>
                <w:webHidden/>
              </w:rPr>
              <w:fldChar w:fldCharType="separate"/>
            </w:r>
            <w:r>
              <w:rPr>
                <w:noProof/>
                <w:webHidden/>
              </w:rPr>
              <w:t>5</w:t>
            </w:r>
            <w:r>
              <w:rPr>
                <w:noProof/>
                <w:webHidden/>
              </w:rPr>
              <w:fldChar w:fldCharType="end"/>
            </w:r>
          </w:hyperlink>
        </w:p>
        <w:p w14:paraId="772CBEB6" w14:textId="3F38AE42" w:rsidR="006E2D61" w:rsidRDefault="006E2D61">
          <w:pPr>
            <w:pStyle w:val="TOC2"/>
            <w:tabs>
              <w:tab w:val="right" w:leader="dot" w:pos="9350"/>
            </w:tabs>
            <w:rPr>
              <w:noProof/>
              <w:szCs w:val="22"/>
              <w:lang w:val="en-GB" w:eastAsia="en-GB" w:bidi="ar-SA"/>
            </w:rPr>
          </w:pPr>
          <w:hyperlink w:anchor="_Toc124541776" w:history="1">
            <w:r w:rsidRPr="000A48A6">
              <w:rPr>
                <w:rStyle w:val="Hyperlink"/>
                <w:rFonts w:ascii="Times New Roman" w:hAnsi="Times New Roman" w:cs="Times New Roman"/>
                <w:b/>
                <w:bCs/>
                <w:noProof/>
              </w:rPr>
              <w:t>Wales PLC – Statement of Financial Position 31 December 2021</w:t>
            </w:r>
            <w:r>
              <w:rPr>
                <w:noProof/>
                <w:webHidden/>
              </w:rPr>
              <w:tab/>
            </w:r>
            <w:r>
              <w:rPr>
                <w:noProof/>
                <w:webHidden/>
              </w:rPr>
              <w:fldChar w:fldCharType="begin"/>
            </w:r>
            <w:r>
              <w:rPr>
                <w:noProof/>
                <w:webHidden/>
              </w:rPr>
              <w:instrText xml:space="preserve"> PAGEREF _Toc124541776 \h </w:instrText>
            </w:r>
            <w:r>
              <w:rPr>
                <w:noProof/>
                <w:webHidden/>
              </w:rPr>
            </w:r>
            <w:r>
              <w:rPr>
                <w:noProof/>
                <w:webHidden/>
              </w:rPr>
              <w:fldChar w:fldCharType="separate"/>
            </w:r>
            <w:r>
              <w:rPr>
                <w:noProof/>
                <w:webHidden/>
              </w:rPr>
              <w:t>6</w:t>
            </w:r>
            <w:r>
              <w:rPr>
                <w:noProof/>
                <w:webHidden/>
              </w:rPr>
              <w:fldChar w:fldCharType="end"/>
            </w:r>
          </w:hyperlink>
        </w:p>
        <w:p w14:paraId="0A9D3B50" w14:textId="0156D6FF" w:rsidR="006E2D61" w:rsidRDefault="006E2D61">
          <w:pPr>
            <w:pStyle w:val="TOC2"/>
            <w:tabs>
              <w:tab w:val="right" w:leader="dot" w:pos="9350"/>
            </w:tabs>
            <w:rPr>
              <w:noProof/>
              <w:szCs w:val="22"/>
              <w:lang w:val="en-GB" w:eastAsia="en-GB" w:bidi="ar-SA"/>
            </w:rPr>
          </w:pPr>
          <w:hyperlink w:anchor="_Toc124541777" w:history="1">
            <w:r w:rsidRPr="000A48A6">
              <w:rPr>
                <w:rStyle w:val="Hyperlink"/>
                <w:rFonts w:ascii="Times New Roman" w:hAnsi="Times New Roman" w:cs="Times New Roman"/>
                <w:b/>
                <w:bCs/>
                <w:noProof/>
              </w:rPr>
              <w:t>Why does the statement of financial position balance?</w:t>
            </w:r>
            <w:r>
              <w:rPr>
                <w:noProof/>
                <w:webHidden/>
              </w:rPr>
              <w:tab/>
            </w:r>
            <w:r>
              <w:rPr>
                <w:noProof/>
                <w:webHidden/>
              </w:rPr>
              <w:fldChar w:fldCharType="begin"/>
            </w:r>
            <w:r>
              <w:rPr>
                <w:noProof/>
                <w:webHidden/>
              </w:rPr>
              <w:instrText xml:space="preserve"> PAGEREF _Toc124541777 \h </w:instrText>
            </w:r>
            <w:r>
              <w:rPr>
                <w:noProof/>
                <w:webHidden/>
              </w:rPr>
            </w:r>
            <w:r>
              <w:rPr>
                <w:noProof/>
                <w:webHidden/>
              </w:rPr>
              <w:fldChar w:fldCharType="separate"/>
            </w:r>
            <w:r>
              <w:rPr>
                <w:noProof/>
                <w:webHidden/>
              </w:rPr>
              <w:t>7</w:t>
            </w:r>
            <w:r>
              <w:rPr>
                <w:noProof/>
                <w:webHidden/>
              </w:rPr>
              <w:fldChar w:fldCharType="end"/>
            </w:r>
          </w:hyperlink>
        </w:p>
        <w:p w14:paraId="4CF934D1" w14:textId="0AB40161" w:rsidR="006E2D61" w:rsidRDefault="006E2D61">
          <w:pPr>
            <w:pStyle w:val="TOC2"/>
            <w:tabs>
              <w:tab w:val="right" w:leader="dot" w:pos="9350"/>
            </w:tabs>
            <w:rPr>
              <w:noProof/>
              <w:szCs w:val="22"/>
              <w:lang w:val="en-GB" w:eastAsia="en-GB" w:bidi="ar-SA"/>
            </w:rPr>
          </w:pPr>
          <w:hyperlink w:anchor="_Toc124541778" w:history="1">
            <w:r w:rsidRPr="000A48A6">
              <w:rPr>
                <w:rStyle w:val="Hyperlink"/>
                <w:rFonts w:ascii="Times New Roman" w:hAnsi="Times New Roman" w:cs="Times New Roman"/>
                <w:b/>
                <w:bCs/>
                <w:noProof/>
              </w:rPr>
              <w:t>Part2</w:t>
            </w:r>
            <w:r>
              <w:rPr>
                <w:noProof/>
                <w:webHidden/>
              </w:rPr>
              <w:tab/>
            </w:r>
            <w:r>
              <w:rPr>
                <w:noProof/>
                <w:webHidden/>
              </w:rPr>
              <w:fldChar w:fldCharType="begin"/>
            </w:r>
            <w:r>
              <w:rPr>
                <w:noProof/>
                <w:webHidden/>
              </w:rPr>
              <w:instrText xml:space="preserve"> PAGEREF _Toc124541778 \h </w:instrText>
            </w:r>
            <w:r>
              <w:rPr>
                <w:noProof/>
                <w:webHidden/>
              </w:rPr>
            </w:r>
            <w:r>
              <w:rPr>
                <w:noProof/>
                <w:webHidden/>
              </w:rPr>
              <w:fldChar w:fldCharType="separate"/>
            </w:r>
            <w:r>
              <w:rPr>
                <w:noProof/>
                <w:webHidden/>
              </w:rPr>
              <w:t>7</w:t>
            </w:r>
            <w:r>
              <w:rPr>
                <w:noProof/>
                <w:webHidden/>
              </w:rPr>
              <w:fldChar w:fldCharType="end"/>
            </w:r>
          </w:hyperlink>
        </w:p>
        <w:p w14:paraId="0F6C1E14" w14:textId="4CFD5E69" w:rsidR="006E2D61" w:rsidRDefault="006E2D61">
          <w:pPr>
            <w:pStyle w:val="TOC2"/>
            <w:tabs>
              <w:tab w:val="right" w:leader="dot" w:pos="9350"/>
            </w:tabs>
            <w:rPr>
              <w:noProof/>
              <w:szCs w:val="22"/>
              <w:lang w:val="en-GB" w:eastAsia="en-GB" w:bidi="ar-SA"/>
            </w:rPr>
          </w:pPr>
          <w:hyperlink w:anchor="_Toc124541779" w:history="1">
            <w:r w:rsidRPr="000A48A6">
              <w:rPr>
                <w:rStyle w:val="Hyperlink"/>
                <w:rFonts w:ascii="Times New Roman" w:hAnsi="Times New Roman" w:cs="Times New Roman"/>
                <w:b/>
                <w:bCs/>
                <w:noProof/>
              </w:rPr>
              <w:t>Financial Ration</w:t>
            </w:r>
            <w:r>
              <w:rPr>
                <w:noProof/>
                <w:webHidden/>
              </w:rPr>
              <w:tab/>
            </w:r>
            <w:r>
              <w:rPr>
                <w:noProof/>
                <w:webHidden/>
              </w:rPr>
              <w:fldChar w:fldCharType="begin"/>
            </w:r>
            <w:r>
              <w:rPr>
                <w:noProof/>
                <w:webHidden/>
              </w:rPr>
              <w:instrText xml:space="preserve"> PAGEREF _Toc124541779 \h </w:instrText>
            </w:r>
            <w:r>
              <w:rPr>
                <w:noProof/>
                <w:webHidden/>
              </w:rPr>
            </w:r>
            <w:r>
              <w:rPr>
                <w:noProof/>
                <w:webHidden/>
              </w:rPr>
              <w:fldChar w:fldCharType="separate"/>
            </w:r>
            <w:r>
              <w:rPr>
                <w:noProof/>
                <w:webHidden/>
              </w:rPr>
              <w:t>7</w:t>
            </w:r>
            <w:r>
              <w:rPr>
                <w:noProof/>
                <w:webHidden/>
              </w:rPr>
              <w:fldChar w:fldCharType="end"/>
            </w:r>
          </w:hyperlink>
        </w:p>
        <w:p w14:paraId="41CAAB2D" w14:textId="0103C1FE" w:rsidR="006E2D61" w:rsidRDefault="006E2D61">
          <w:pPr>
            <w:pStyle w:val="TOC1"/>
            <w:tabs>
              <w:tab w:val="right" w:leader="dot" w:pos="9350"/>
            </w:tabs>
            <w:rPr>
              <w:noProof/>
              <w:szCs w:val="22"/>
              <w:lang w:val="en-GB" w:eastAsia="en-GB" w:bidi="ar-SA"/>
            </w:rPr>
          </w:pPr>
          <w:hyperlink w:anchor="_Toc124541780" w:history="1">
            <w:r w:rsidRPr="000A48A6">
              <w:rPr>
                <w:rStyle w:val="Hyperlink"/>
                <w:rFonts w:ascii="Times New Roman" w:hAnsi="Times New Roman" w:cs="Times New Roman"/>
                <w:b/>
                <w:bCs/>
                <w:noProof/>
              </w:rPr>
              <w:t>Conclusions</w:t>
            </w:r>
            <w:r>
              <w:rPr>
                <w:noProof/>
                <w:webHidden/>
              </w:rPr>
              <w:tab/>
            </w:r>
            <w:r>
              <w:rPr>
                <w:noProof/>
                <w:webHidden/>
              </w:rPr>
              <w:fldChar w:fldCharType="begin"/>
            </w:r>
            <w:r>
              <w:rPr>
                <w:noProof/>
                <w:webHidden/>
              </w:rPr>
              <w:instrText xml:space="preserve"> PAGEREF _Toc124541780 \h </w:instrText>
            </w:r>
            <w:r>
              <w:rPr>
                <w:noProof/>
                <w:webHidden/>
              </w:rPr>
            </w:r>
            <w:r>
              <w:rPr>
                <w:noProof/>
                <w:webHidden/>
              </w:rPr>
              <w:fldChar w:fldCharType="separate"/>
            </w:r>
            <w:r>
              <w:rPr>
                <w:noProof/>
                <w:webHidden/>
              </w:rPr>
              <w:t>15</w:t>
            </w:r>
            <w:r>
              <w:rPr>
                <w:noProof/>
                <w:webHidden/>
              </w:rPr>
              <w:fldChar w:fldCharType="end"/>
            </w:r>
          </w:hyperlink>
        </w:p>
        <w:p w14:paraId="1715A2E2" w14:textId="52E3BB54" w:rsidR="006E2D61" w:rsidRDefault="006E2D61">
          <w:pPr>
            <w:pStyle w:val="TOC1"/>
            <w:tabs>
              <w:tab w:val="right" w:leader="dot" w:pos="9350"/>
            </w:tabs>
            <w:rPr>
              <w:noProof/>
              <w:szCs w:val="22"/>
              <w:lang w:val="en-GB" w:eastAsia="en-GB" w:bidi="ar-SA"/>
            </w:rPr>
          </w:pPr>
          <w:hyperlink w:anchor="_Toc124541781" w:history="1">
            <w:r w:rsidRPr="000A48A6">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_Toc124541781 \h </w:instrText>
            </w:r>
            <w:r>
              <w:rPr>
                <w:noProof/>
                <w:webHidden/>
              </w:rPr>
            </w:r>
            <w:r>
              <w:rPr>
                <w:noProof/>
                <w:webHidden/>
              </w:rPr>
              <w:fldChar w:fldCharType="separate"/>
            </w:r>
            <w:r>
              <w:rPr>
                <w:noProof/>
                <w:webHidden/>
              </w:rPr>
              <w:t>16</w:t>
            </w:r>
            <w:r>
              <w:rPr>
                <w:noProof/>
                <w:webHidden/>
              </w:rPr>
              <w:fldChar w:fldCharType="end"/>
            </w:r>
          </w:hyperlink>
        </w:p>
        <w:p w14:paraId="58159C98" w14:textId="34168128" w:rsidR="00103434" w:rsidRPr="00103434" w:rsidRDefault="00103434" w:rsidP="00103434">
          <w:pPr>
            <w:spacing w:line="360" w:lineRule="auto"/>
            <w:jc w:val="both"/>
            <w:rPr>
              <w:rFonts w:ascii="Times New Roman" w:hAnsi="Times New Roman" w:cs="Times New Roman"/>
              <w:b/>
              <w:bCs/>
              <w:noProof/>
            </w:rPr>
          </w:pPr>
          <w:r w:rsidRPr="00103434">
            <w:rPr>
              <w:rFonts w:ascii="Times New Roman" w:hAnsi="Times New Roman" w:cs="Times New Roman"/>
              <w:noProof/>
              <w:sz w:val="24"/>
              <w:szCs w:val="24"/>
            </w:rPr>
            <w:fldChar w:fldCharType="end"/>
          </w:r>
        </w:p>
      </w:sdtContent>
    </w:sdt>
    <w:p w14:paraId="290A252A" w14:textId="77777777" w:rsidR="00BF155E" w:rsidRPr="00103434" w:rsidRDefault="00BF155E" w:rsidP="00130867">
      <w:pPr>
        <w:spacing w:line="360" w:lineRule="auto"/>
        <w:jc w:val="both"/>
        <w:rPr>
          <w:rFonts w:ascii="Times New Roman" w:hAnsi="Times New Roman" w:cs="Times New Roman"/>
          <w:sz w:val="24"/>
          <w:szCs w:val="24"/>
        </w:rPr>
      </w:pPr>
    </w:p>
    <w:p w14:paraId="6688CAD6" w14:textId="28DA5E4B" w:rsidR="00B273E7" w:rsidRPr="00103434" w:rsidRDefault="00B273E7" w:rsidP="00130867">
      <w:pPr>
        <w:spacing w:line="360" w:lineRule="auto"/>
        <w:jc w:val="both"/>
        <w:rPr>
          <w:rFonts w:ascii="Times New Roman" w:hAnsi="Times New Roman" w:cs="Times New Roman"/>
          <w:sz w:val="24"/>
          <w:szCs w:val="24"/>
        </w:rPr>
      </w:pPr>
    </w:p>
    <w:p w14:paraId="5C6021F6" w14:textId="6F03B57A" w:rsidR="00B273E7" w:rsidRPr="00103434" w:rsidRDefault="00B273E7" w:rsidP="00130867">
      <w:pPr>
        <w:spacing w:line="360" w:lineRule="auto"/>
        <w:jc w:val="both"/>
        <w:rPr>
          <w:rFonts w:ascii="Times New Roman" w:hAnsi="Times New Roman" w:cs="Times New Roman"/>
          <w:sz w:val="24"/>
          <w:szCs w:val="24"/>
        </w:rPr>
      </w:pPr>
    </w:p>
    <w:p w14:paraId="7C5604B9" w14:textId="0B0033B5" w:rsidR="00B273E7" w:rsidRPr="00103434" w:rsidRDefault="00B273E7" w:rsidP="00130867">
      <w:pPr>
        <w:spacing w:line="360" w:lineRule="auto"/>
        <w:jc w:val="both"/>
        <w:rPr>
          <w:rFonts w:ascii="Times New Roman" w:hAnsi="Times New Roman" w:cs="Times New Roman"/>
          <w:sz w:val="24"/>
          <w:szCs w:val="24"/>
        </w:rPr>
      </w:pPr>
    </w:p>
    <w:p w14:paraId="21CC5C08" w14:textId="37F35801" w:rsidR="00B273E7" w:rsidRPr="00103434" w:rsidRDefault="00B273E7" w:rsidP="00130867">
      <w:pPr>
        <w:spacing w:line="360" w:lineRule="auto"/>
        <w:jc w:val="both"/>
        <w:rPr>
          <w:rFonts w:ascii="Times New Roman" w:hAnsi="Times New Roman" w:cs="Times New Roman"/>
          <w:sz w:val="24"/>
          <w:szCs w:val="24"/>
        </w:rPr>
      </w:pPr>
    </w:p>
    <w:p w14:paraId="0D83E194" w14:textId="17719B9F" w:rsidR="00B273E7" w:rsidRPr="00103434" w:rsidRDefault="00B273E7" w:rsidP="00130867">
      <w:pPr>
        <w:spacing w:line="360" w:lineRule="auto"/>
        <w:jc w:val="both"/>
        <w:rPr>
          <w:rFonts w:ascii="Times New Roman" w:hAnsi="Times New Roman" w:cs="Times New Roman"/>
          <w:sz w:val="24"/>
          <w:szCs w:val="24"/>
        </w:rPr>
      </w:pPr>
    </w:p>
    <w:p w14:paraId="7C6BE6B8" w14:textId="527F1761" w:rsidR="00B273E7" w:rsidRPr="00103434" w:rsidRDefault="00B273E7" w:rsidP="00130867">
      <w:pPr>
        <w:spacing w:line="360" w:lineRule="auto"/>
        <w:jc w:val="both"/>
        <w:rPr>
          <w:rFonts w:ascii="Times New Roman" w:hAnsi="Times New Roman" w:cs="Times New Roman"/>
          <w:sz w:val="24"/>
          <w:szCs w:val="24"/>
        </w:rPr>
      </w:pPr>
    </w:p>
    <w:p w14:paraId="70B0CBDD" w14:textId="4989BF24" w:rsidR="00B273E7" w:rsidRPr="00103434" w:rsidRDefault="00B273E7" w:rsidP="00130867">
      <w:pPr>
        <w:spacing w:line="360" w:lineRule="auto"/>
        <w:jc w:val="both"/>
        <w:rPr>
          <w:rFonts w:ascii="Times New Roman" w:hAnsi="Times New Roman" w:cs="Times New Roman"/>
          <w:sz w:val="24"/>
          <w:szCs w:val="24"/>
        </w:rPr>
      </w:pPr>
    </w:p>
    <w:p w14:paraId="4476AA9C" w14:textId="177BF70B" w:rsidR="00B273E7" w:rsidRPr="00103434" w:rsidRDefault="00B273E7" w:rsidP="00130867">
      <w:pPr>
        <w:spacing w:line="360" w:lineRule="auto"/>
        <w:jc w:val="both"/>
        <w:rPr>
          <w:rFonts w:ascii="Times New Roman" w:hAnsi="Times New Roman" w:cs="Times New Roman"/>
          <w:sz w:val="24"/>
          <w:szCs w:val="24"/>
        </w:rPr>
      </w:pPr>
    </w:p>
    <w:p w14:paraId="09C128B5" w14:textId="524354B6" w:rsidR="00B273E7" w:rsidRPr="00103434" w:rsidRDefault="00B273E7" w:rsidP="00130867">
      <w:pPr>
        <w:spacing w:line="360" w:lineRule="auto"/>
        <w:jc w:val="both"/>
        <w:rPr>
          <w:rFonts w:ascii="Times New Roman" w:hAnsi="Times New Roman" w:cs="Times New Roman"/>
          <w:sz w:val="24"/>
          <w:szCs w:val="24"/>
        </w:rPr>
      </w:pPr>
    </w:p>
    <w:p w14:paraId="7C15A35A" w14:textId="4B9DCDD7" w:rsidR="00B273E7" w:rsidRDefault="00B273E7" w:rsidP="00130867">
      <w:pPr>
        <w:spacing w:line="360" w:lineRule="auto"/>
        <w:jc w:val="both"/>
        <w:rPr>
          <w:rFonts w:ascii="Times New Roman" w:hAnsi="Times New Roman" w:cs="Times New Roman"/>
          <w:sz w:val="24"/>
          <w:szCs w:val="24"/>
        </w:rPr>
      </w:pPr>
    </w:p>
    <w:p w14:paraId="7FEE828D" w14:textId="77777777" w:rsidR="00D127DF" w:rsidRPr="00103434" w:rsidRDefault="00D127DF" w:rsidP="00130867">
      <w:pPr>
        <w:spacing w:line="360" w:lineRule="auto"/>
        <w:jc w:val="both"/>
        <w:rPr>
          <w:rFonts w:ascii="Times New Roman" w:hAnsi="Times New Roman" w:cs="Times New Roman"/>
          <w:sz w:val="24"/>
          <w:szCs w:val="24"/>
        </w:rPr>
      </w:pPr>
    </w:p>
    <w:p w14:paraId="50B5FCB2" w14:textId="70AC0623" w:rsidR="00B273E7" w:rsidRPr="00103434" w:rsidRDefault="00B273E7" w:rsidP="00130867">
      <w:pPr>
        <w:spacing w:line="360" w:lineRule="auto"/>
        <w:jc w:val="both"/>
        <w:rPr>
          <w:rFonts w:ascii="Times New Roman" w:hAnsi="Times New Roman" w:cs="Times New Roman"/>
          <w:sz w:val="24"/>
          <w:szCs w:val="24"/>
        </w:rPr>
      </w:pPr>
    </w:p>
    <w:p w14:paraId="127465E1" w14:textId="7E823CBC" w:rsidR="00B273E7" w:rsidRPr="00103434" w:rsidRDefault="001A1D94" w:rsidP="00130867">
      <w:pPr>
        <w:pStyle w:val="Heading1"/>
        <w:spacing w:line="360" w:lineRule="auto"/>
        <w:rPr>
          <w:rFonts w:ascii="Times New Roman" w:hAnsi="Times New Roman" w:cs="Times New Roman"/>
          <w:b/>
          <w:bCs/>
          <w:sz w:val="28"/>
          <w:szCs w:val="28"/>
        </w:rPr>
      </w:pPr>
      <w:bookmarkStart w:id="0" w:name="_Toc124536529"/>
      <w:bookmarkStart w:id="1" w:name="_Toc124536730"/>
      <w:bookmarkStart w:id="2" w:name="_Toc124541773"/>
      <w:r w:rsidRPr="00103434">
        <w:rPr>
          <w:rFonts w:ascii="Times New Roman" w:hAnsi="Times New Roman" w:cs="Times New Roman"/>
          <w:b/>
          <w:bCs/>
          <w:sz w:val="28"/>
          <w:szCs w:val="28"/>
        </w:rPr>
        <w:lastRenderedPageBreak/>
        <w:t>Introduction</w:t>
      </w:r>
      <w:bookmarkEnd w:id="0"/>
      <w:bookmarkEnd w:id="1"/>
      <w:bookmarkEnd w:id="2"/>
    </w:p>
    <w:p w14:paraId="5288E505" w14:textId="2DEEF3F8" w:rsidR="001A1D94" w:rsidRPr="00103434" w:rsidRDefault="001A1D94" w:rsidP="00130867">
      <w:pPr>
        <w:spacing w:line="360" w:lineRule="auto"/>
        <w:jc w:val="both"/>
        <w:rPr>
          <w:rFonts w:ascii="Times New Roman" w:hAnsi="Times New Roman" w:cs="Times New Roman"/>
          <w:lang w:val="en-GB"/>
        </w:rPr>
      </w:pPr>
      <w:r w:rsidRPr="00103434">
        <w:rPr>
          <w:rFonts w:ascii="Times New Roman" w:hAnsi="Times New Roman" w:cs="Times New Roman"/>
          <w:sz w:val="24"/>
          <w:szCs w:val="24"/>
        </w:rPr>
        <w:t>All the comp</w:t>
      </w:r>
      <w:r w:rsidR="00C24F69" w:rsidRPr="00103434">
        <w:rPr>
          <w:rFonts w:ascii="Times New Roman" w:hAnsi="Times New Roman" w:cs="Times New Roman"/>
          <w:sz w:val="24"/>
          <w:szCs w:val="24"/>
        </w:rPr>
        <w:t>a</w:t>
      </w:r>
      <w:r w:rsidRPr="00103434">
        <w:rPr>
          <w:rFonts w:ascii="Times New Roman" w:hAnsi="Times New Roman" w:cs="Times New Roman"/>
          <w:sz w:val="24"/>
          <w:szCs w:val="24"/>
        </w:rPr>
        <w:t>ny needs to make their financial statement efficiently so that the</w:t>
      </w:r>
      <w:r w:rsidR="00C24F69" w:rsidRPr="00103434">
        <w:rPr>
          <w:rFonts w:ascii="Times New Roman" w:hAnsi="Times New Roman" w:cs="Times New Roman"/>
          <w:sz w:val="24"/>
          <w:szCs w:val="24"/>
        </w:rPr>
        <w:t>i</w:t>
      </w:r>
      <w:r w:rsidRPr="00103434">
        <w:rPr>
          <w:rFonts w:ascii="Times New Roman" w:hAnsi="Times New Roman" w:cs="Times New Roman"/>
          <w:sz w:val="24"/>
          <w:szCs w:val="24"/>
        </w:rPr>
        <w:t>r stakeholders and investors can get the real picture of the company to take fair dec</w:t>
      </w:r>
      <w:r w:rsidR="00C24F69" w:rsidRPr="00103434">
        <w:rPr>
          <w:rFonts w:ascii="Times New Roman" w:hAnsi="Times New Roman" w:cs="Times New Roman"/>
          <w:sz w:val="24"/>
          <w:szCs w:val="24"/>
        </w:rPr>
        <w:t>i</w:t>
      </w:r>
      <w:r w:rsidRPr="00103434">
        <w:rPr>
          <w:rFonts w:ascii="Times New Roman" w:hAnsi="Times New Roman" w:cs="Times New Roman"/>
          <w:sz w:val="24"/>
          <w:szCs w:val="24"/>
        </w:rPr>
        <w:t xml:space="preserve">sions. The financial statement should be accountable to the stakeholders. </w:t>
      </w:r>
      <w:r w:rsidR="00F33E73" w:rsidRPr="00103434">
        <w:rPr>
          <w:rFonts w:ascii="Times New Roman" w:hAnsi="Times New Roman" w:cs="Times New Roman"/>
          <w:sz w:val="24"/>
          <w:szCs w:val="24"/>
        </w:rPr>
        <w:t xml:space="preserve">The income statement should be prepared </w:t>
      </w:r>
      <w:r w:rsidR="00FF695E" w:rsidRPr="00103434">
        <w:rPr>
          <w:rFonts w:ascii="Times New Roman" w:hAnsi="Times New Roman" w:cs="Times New Roman"/>
          <w:lang w:val="en-GB"/>
        </w:rPr>
        <w:t xml:space="preserve">to determine how profitable the company </w:t>
      </w:r>
      <w:r w:rsidR="0003642F" w:rsidRPr="00103434">
        <w:rPr>
          <w:rFonts w:ascii="Times New Roman" w:hAnsi="Times New Roman" w:cs="Times New Roman"/>
          <w:lang w:val="en-GB"/>
        </w:rPr>
        <w:t>is,</w:t>
      </w:r>
      <w:r w:rsidR="00FF695E" w:rsidRPr="00103434">
        <w:rPr>
          <w:rFonts w:ascii="Times New Roman" w:hAnsi="Times New Roman" w:cs="Times New Roman"/>
          <w:lang w:val="en-GB"/>
        </w:rPr>
        <w:t xml:space="preserve"> </w:t>
      </w:r>
      <w:r w:rsidR="00F33E73" w:rsidRPr="00103434">
        <w:rPr>
          <w:rFonts w:ascii="Times New Roman" w:hAnsi="Times New Roman" w:cs="Times New Roman"/>
          <w:sz w:val="24"/>
          <w:szCs w:val="24"/>
        </w:rPr>
        <w:t>and the balance sheet indicated the financial performance of the company. In this report</w:t>
      </w:r>
      <w:r w:rsidR="00350488">
        <w:rPr>
          <w:rFonts w:ascii="Times New Roman" w:hAnsi="Times New Roman" w:cs="Times New Roman"/>
          <w:sz w:val="24"/>
          <w:szCs w:val="24"/>
        </w:rPr>
        <w:t>,</w:t>
      </w:r>
      <w:r w:rsidR="00F33E73" w:rsidRPr="00103434">
        <w:rPr>
          <w:rFonts w:ascii="Times New Roman" w:hAnsi="Times New Roman" w:cs="Times New Roman"/>
          <w:sz w:val="24"/>
          <w:szCs w:val="24"/>
        </w:rPr>
        <w:t xml:space="preserve"> the financial statement and income statement of </w:t>
      </w:r>
      <w:r w:rsidR="00C24F69" w:rsidRPr="00103434">
        <w:rPr>
          <w:rFonts w:ascii="Times New Roman" w:hAnsi="Times New Roman" w:cs="Times New Roman"/>
          <w:sz w:val="24"/>
          <w:szCs w:val="24"/>
        </w:rPr>
        <w:t xml:space="preserve">the </w:t>
      </w:r>
      <w:r w:rsidR="00F33E73" w:rsidRPr="00103434">
        <w:rPr>
          <w:rFonts w:ascii="Times New Roman" w:hAnsi="Times New Roman" w:cs="Times New Roman"/>
          <w:sz w:val="24"/>
          <w:szCs w:val="24"/>
        </w:rPr>
        <w:t xml:space="preserve">given company will be </w:t>
      </w:r>
      <w:r w:rsidR="0003642F" w:rsidRPr="00103434">
        <w:rPr>
          <w:rFonts w:ascii="Times New Roman" w:hAnsi="Times New Roman" w:cs="Times New Roman"/>
          <w:sz w:val="24"/>
          <w:szCs w:val="24"/>
        </w:rPr>
        <w:t>prepared,</w:t>
      </w:r>
      <w:r w:rsidR="00F33E73" w:rsidRPr="00103434">
        <w:rPr>
          <w:rFonts w:ascii="Times New Roman" w:hAnsi="Times New Roman" w:cs="Times New Roman"/>
          <w:sz w:val="24"/>
          <w:szCs w:val="24"/>
        </w:rPr>
        <w:t xml:space="preserve"> and </w:t>
      </w:r>
      <w:r w:rsidR="00A361D3" w:rsidRPr="00103434">
        <w:rPr>
          <w:rFonts w:ascii="Times New Roman" w:hAnsi="Times New Roman" w:cs="Times New Roman"/>
          <w:sz w:val="24"/>
          <w:szCs w:val="24"/>
        </w:rPr>
        <w:t>the company’s financial ratio</w:t>
      </w:r>
      <w:r w:rsidR="00C24F69" w:rsidRPr="00103434">
        <w:rPr>
          <w:rFonts w:ascii="Times New Roman" w:hAnsi="Times New Roman" w:cs="Times New Roman"/>
          <w:sz w:val="24"/>
          <w:szCs w:val="24"/>
        </w:rPr>
        <w:t xml:space="preserve"> will be measured to understand the efficiency of the company.</w:t>
      </w:r>
    </w:p>
    <w:p w14:paraId="24248E89" w14:textId="297CEB06" w:rsidR="00B273E7" w:rsidRPr="00103434" w:rsidRDefault="00B273E7" w:rsidP="00130867">
      <w:pPr>
        <w:spacing w:line="360" w:lineRule="auto"/>
        <w:jc w:val="both"/>
        <w:rPr>
          <w:rFonts w:ascii="Times New Roman" w:hAnsi="Times New Roman" w:cs="Times New Roman"/>
          <w:sz w:val="24"/>
          <w:szCs w:val="24"/>
        </w:rPr>
      </w:pPr>
    </w:p>
    <w:p w14:paraId="38510312" w14:textId="16EFA4BB" w:rsidR="00B273E7" w:rsidRPr="00103434" w:rsidRDefault="00B273E7" w:rsidP="00130867">
      <w:pPr>
        <w:spacing w:line="360" w:lineRule="auto"/>
        <w:jc w:val="both"/>
        <w:rPr>
          <w:rFonts w:ascii="Times New Roman" w:hAnsi="Times New Roman" w:cs="Times New Roman"/>
          <w:sz w:val="24"/>
          <w:szCs w:val="24"/>
        </w:rPr>
      </w:pPr>
    </w:p>
    <w:p w14:paraId="028F4F96" w14:textId="4EECE311" w:rsidR="00B273E7" w:rsidRPr="00103434" w:rsidRDefault="00B273E7" w:rsidP="00130867">
      <w:pPr>
        <w:spacing w:line="360" w:lineRule="auto"/>
        <w:jc w:val="both"/>
        <w:rPr>
          <w:rFonts w:ascii="Times New Roman" w:hAnsi="Times New Roman" w:cs="Times New Roman"/>
          <w:sz w:val="24"/>
          <w:szCs w:val="24"/>
        </w:rPr>
      </w:pPr>
    </w:p>
    <w:p w14:paraId="70CFD825" w14:textId="70A3F388" w:rsidR="00B273E7" w:rsidRPr="00103434" w:rsidRDefault="00B273E7" w:rsidP="00130867">
      <w:pPr>
        <w:spacing w:line="360" w:lineRule="auto"/>
        <w:jc w:val="both"/>
        <w:rPr>
          <w:rFonts w:ascii="Times New Roman" w:hAnsi="Times New Roman" w:cs="Times New Roman"/>
          <w:sz w:val="24"/>
          <w:szCs w:val="24"/>
        </w:rPr>
      </w:pPr>
    </w:p>
    <w:p w14:paraId="5D03C8A9" w14:textId="04A48083" w:rsidR="00B273E7" w:rsidRPr="00103434" w:rsidRDefault="00B273E7" w:rsidP="00130867">
      <w:pPr>
        <w:spacing w:line="360" w:lineRule="auto"/>
        <w:jc w:val="both"/>
        <w:rPr>
          <w:rFonts w:ascii="Times New Roman" w:hAnsi="Times New Roman" w:cs="Times New Roman"/>
          <w:sz w:val="24"/>
          <w:szCs w:val="24"/>
        </w:rPr>
      </w:pPr>
    </w:p>
    <w:p w14:paraId="35E2CCD3" w14:textId="6BE3E40E" w:rsidR="00130867" w:rsidRPr="00103434" w:rsidRDefault="00130867" w:rsidP="00130867">
      <w:pPr>
        <w:spacing w:line="360" w:lineRule="auto"/>
        <w:jc w:val="both"/>
        <w:rPr>
          <w:rFonts w:ascii="Times New Roman" w:hAnsi="Times New Roman" w:cs="Times New Roman"/>
          <w:sz w:val="24"/>
          <w:szCs w:val="24"/>
        </w:rPr>
      </w:pPr>
    </w:p>
    <w:p w14:paraId="20B0E3B3" w14:textId="3D1C122F" w:rsidR="002E46E7" w:rsidRPr="00103434" w:rsidRDefault="002E46E7" w:rsidP="00130867">
      <w:pPr>
        <w:spacing w:line="360" w:lineRule="auto"/>
        <w:jc w:val="both"/>
        <w:rPr>
          <w:rFonts w:ascii="Times New Roman" w:hAnsi="Times New Roman" w:cs="Times New Roman"/>
          <w:sz w:val="24"/>
          <w:szCs w:val="24"/>
        </w:rPr>
      </w:pPr>
    </w:p>
    <w:p w14:paraId="78F26BD7" w14:textId="75383DBA" w:rsidR="002E46E7" w:rsidRPr="00103434" w:rsidRDefault="002E46E7" w:rsidP="00130867">
      <w:pPr>
        <w:spacing w:line="360" w:lineRule="auto"/>
        <w:jc w:val="both"/>
        <w:rPr>
          <w:rFonts w:ascii="Times New Roman" w:hAnsi="Times New Roman" w:cs="Times New Roman"/>
          <w:sz w:val="24"/>
          <w:szCs w:val="24"/>
        </w:rPr>
      </w:pPr>
    </w:p>
    <w:p w14:paraId="09A4ED81" w14:textId="3637778D" w:rsidR="002E46E7" w:rsidRPr="00103434" w:rsidRDefault="002E46E7" w:rsidP="00130867">
      <w:pPr>
        <w:spacing w:line="360" w:lineRule="auto"/>
        <w:jc w:val="both"/>
        <w:rPr>
          <w:rFonts w:ascii="Times New Roman" w:hAnsi="Times New Roman" w:cs="Times New Roman"/>
          <w:sz w:val="24"/>
          <w:szCs w:val="24"/>
        </w:rPr>
      </w:pPr>
    </w:p>
    <w:p w14:paraId="08F2383D" w14:textId="6BF9DFCA" w:rsidR="002E46E7" w:rsidRPr="00103434" w:rsidRDefault="002E46E7" w:rsidP="00130867">
      <w:pPr>
        <w:spacing w:line="360" w:lineRule="auto"/>
        <w:jc w:val="both"/>
        <w:rPr>
          <w:rFonts w:ascii="Times New Roman" w:hAnsi="Times New Roman" w:cs="Times New Roman"/>
          <w:sz w:val="24"/>
          <w:szCs w:val="24"/>
        </w:rPr>
      </w:pPr>
    </w:p>
    <w:p w14:paraId="6C0B4775" w14:textId="6D47035B" w:rsidR="002E46E7" w:rsidRPr="00103434" w:rsidRDefault="002E46E7" w:rsidP="00130867">
      <w:pPr>
        <w:spacing w:line="360" w:lineRule="auto"/>
        <w:jc w:val="both"/>
        <w:rPr>
          <w:rFonts w:ascii="Times New Roman" w:hAnsi="Times New Roman" w:cs="Times New Roman"/>
          <w:sz w:val="24"/>
          <w:szCs w:val="24"/>
        </w:rPr>
      </w:pPr>
    </w:p>
    <w:p w14:paraId="5858B683" w14:textId="1443C185" w:rsidR="002E46E7" w:rsidRPr="00103434" w:rsidRDefault="002E46E7" w:rsidP="00130867">
      <w:pPr>
        <w:spacing w:line="360" w:lineRule="auto"/>
        <w:jc w:val="both"/>
        <w:rPr>
          <w:rFonts w:ascii="Times New Roman" w:hAnsi="Times New Roman" w:cs="Times New Roman"/>
          <w:sz w:val="24"/>
          <w:szCs w:val="24"/>
        </w:rPr>
      </w:pPr>
    </w:p>
    <w:p w14:paraId="0663CEAE" w14:textId="77777777" w:rsidR="0003642F" w:rsidRPr="00103434" w:rsidRDefault="0003642F" w:rsidP="00130867">
      <w:pPr>
        <w:spacing w:line="360" w:lineRule="auto"/>
        <w:jc w:val="both"/>
        <w:rPr>
          <w:rFonts w:ascii="Times New Roman" w:hAnsi="Times New Roman" w:cs="Times New Roman"/>
          <w:sz w:val="24"/>
          <w:szCs w:val="24"/>
        </w:rPr>
      </w:pPr>
    </w:p>
    <w:p w14:paraId="5D779439" w14:textId="77777777" w:rsidR="002E46E7" w:rsidRPr="00103434" w:rsidRDefault="002E46E7" w:rsidP="00130867">
      <w:pPr>
        <w:spacing w:line="360" w:lineRule="auto"/>
        <w:jc w:val="both"/>
        <w:rPr>
          <w:rFonts w:ascii="Times New Roman" w:hAnsi="Times New Roman" w:cs="Times New Roman"/>
          <w:sz w:val="24"/>
          <w:szCs w:val="24"/>
        </w:rPr>
      </w:pPr>
    </w:p>
    <w:p w14:paraId="73E7FA28" w14:textId="7D11220D" w:rsidR="00B273E7" w:rsidRPr="00103434" w:rsidRDefault="00C24F69" w:rsidP="00130867">
      <w:pPr>
        <w:pStyle w:val="Heading1"/>
        <w:spacing w:line="360" w:lineRule="auto"/>
        <w:rPr>
          <w:rFonts w:ascii="Times New Roman" w:hAnsi="Times New Roman" w:cs="Times New Roman"/>
          <w:b/>
          <w:bCs/>
          <w:sz w:val="28"/>
          <w:szCs w:val="28"/>
        </w:rPr>
      </w:pPr>
      <w:bookmarkStart w:id="3" w:name="_Toc124536530"/>
      <w:bookmarkStart w:id="4" w:name="_Toc124536731"/>
      <w:bookmarkStart w:id="5" w:name="_Toc124541774"/>
      <w:r w:rsidRPr="00103434">
        <w:rPr>
          <w:rFonts w:ascii="Times New Roman" w:hAnsi="Times New Roman" w:cs="Times New Roman"/>
          <w:b/>
          <w:bCs/>
          <w:sz w:val="28"/>
          <w:szCs w:val="28"/>
        </w:rPr>
        <w:lastRenderedPageBreak/>
        <w:t>Part 1</w:t>
      </w:r>
      <w:bookmarkEnd w:id="3"/>
      <w:bookmarkEnd w:id="4"/>
      <w:bookmarkEnd w:id="5"/>
    </w:p>
    <w:p w14:paraId="5BAA1FE5" w14:textId="14F24B25" w:rsidR="00C24F69" w:rsidRPr="00103434" w:rsidRDefault="009B6792" w:rsidP="00A361D3">
      <w:pPr>
        <w:pStyle w:val="Heading2"/>
        <w:spacing w:line="360" w:lineRule="auto"/>
        <w:ind w:left="1440"/>
        <w:rPr>
          <w:rFonts w:ascii="Times New Roman" w:hAnsi="Times New Roman" w:cs="Times New Roman"/>
          <w:b/>
          <w:bCs/>
          <w:sz w:val="26"/>
          <w:szCs w:val="26"/>
        </w:rPr>
      </w:pPr>
      <w:bookmarkStart w:id="6" w:name="_Toc124536531"/>
      <w:bookmarkStart w:id="7" w:name="_Toc124536732"/>
      <w:bookmarkStart w:id="8" w:name="_Toc124541775"/>
      <w:r w:rsidRPr="00103434">
        <w:rPr>
          <w:rFonts w:ascii="Times New Roman" w:hAnsi="Times New Roman" w:cs="Times New Roman"/>
          <w:b/>
          <w:bCs/>
          <w:sz w:val="26"/>
          <w:szCs w:val="26"/>
        </w:rPr>
        <w:t xml:space="preserve">Wales PLC - </w:t>
      </w:r>
      <w:r w:rsidR="00C24F69" w:rsidRPr="00103434">
        <w:rPr>
          <w:rFonts w:ascii="Times New Roman" w:hAnsi="Times New Roman" w:cs="Times New Roman"/>
          <w:b/>
          <w:bCs/>
          <w:sz w:val="26"/>
          <w:szCs w:val="26"/>
        </w:rPr>
        <w:t>Income statement</w:t>
      </w:r>
      <w:r w:rsidR="004D46B0" w:rsidRPr="00103434">
        <w:rPr>
          <w:rFonts w:ascii="Times New Roman" w:hAnsi="Times New Roman" w:cs="Times New Roman"/>
          <w:b/>
          <w:bCs/>
          <w:sz w:val="26"/>
          <w:szCs w:val="26"/>
        </w:rPr>
        <w:t xml:space="preserve"> 31 December 2021</w:t>
      </w:r>
      <w:bookmarkEnd w:id="6"/>
      <w:bookmarkEnd w:id="7"/>
      <w:bookmarkEnd w:id="8"/>
    </w:p>
    <w:tbl>
      <w:tblPr>
        <w:tblStyle w:val="TableGrid"/>
        <w:tblW w:w="0" w:type="auto"/>
        <w:tblLook w:val="04A0" w:firstRow="1" w:lastRow="0" w:firstColumn="1" w:lastColumn="0" w:noHBand="0" w:noVBand="1"/>
      </w:tblPr>
      <w:tblGrid>
        <w:gridCol w:w="3397"/>
        <w:gridCol w:w="2694"/>
        <w:gridCol w:w="2693"/>
      </w:tblGrid>
      <w:tr w:rsidR="00BE3659" w:rsidRPr="00103434" w14:paraId="6106B906" w14:textId="77777777" w:rsidTr="00BE3659">
        <w:tc>
          <w:tcPr>
            <w:tcW w:w="3397" w:type="dxa"/>
          </w:tcPr>
          <w:p w14:paraId="128005E1" w14:textId="77777777" w:rsidR="00BE3659" w:rsidRPr="00103434" w:rsidRDefault="00BE3659" w:rsidP="00130867">
            <w:pPr>
              <w:spacing w:line="360" w:lineRule="auto"/>
              <w:jc w:val="both"/>
              <w:rPr>
                <w:rFonts w:ascii="Times New Roman" w:hAnsi="Times New Roman" w:cs="Times New Roman"/>
                <w:b/>
                <w:bCs/>
                <w:sz w:val="24"/>
                <w:szCs w:val="24"/>
              </w:rPr>
            </w:pPr>
          </w:p>
        </w:tc>
        <w:tc>
          <w:tcPr>
            <w:tcW w:w="2694" w:type="dxa"/>
          </w:tcPr>
          <w:p w14:paraId="546E4B20" w14:textId="579899AC" w:rsidR="00BE3659" w:rsidRPr="00103434" w:rsidRDefault="00BE3659" w:rsidP="00BE3659">
            <w:pPr>
              <w:spacing w:line="360" w:lineRule="auto"/>
              <w:jc w:val="right"/>
              <w:rPr>
                <w:rFonts w:ascii="Times New Roman" w:hAnsi="Times New Roman" w:cs="Times New Roman"/>
                <w:b/>
                <w:bCs/>
                <w:sz w:val="24"/>
                <w:szCs w:val="24"/>
              </w:rPr>
            </w:pPr>
            <w:r w:rsidRPr="00103434">
              <w:rPr>
                <w:rFonts w:ascii="Times New Roman" w:hAnsi="Times New Roman" w:cs="Times New Roman"/>
                <w:b/>
                <w:bCs/>
                <w:sz w:val="24"/>
                <w:szCs w:val="24"/>
              </w:rPr>
              <w:t xml:space="preserve">Amount £ </w:t>
            </w:r>
          </w:p>
        </w:tc>
        <w:tc>
          <w:tcPr>
            <w:tcW w:w="2693" w:type="dxa"/>
          </w:tcPr>
          <w:p w14:paraId="3B9BBF4D" w14:textId="4C139266" w:rsidR="00BE3659" w:rsidRPr="00103434" w:rsidRDefault="00BE3659" w:rsidP="00BE3659">
            <w:pPr>
              <w:spacing w:line="360" w:lineRule="auto"/>
              <w:jc w:val="right"/>
              <w:rPr>
                <w:rFonts w:ascii="Times New Roman" w:hAnsi="Times New Roman" w:cs="Times New Roman"/>
                <w:b/>
                <w:bCs/>
                <w:sz w:val="24"/>
                <w:szCs w:val="24"/>
              </w:rPr>
            </w:pPr>
            <w:r w:rsidRPr="00103434">
              <w:rPr>
                <w:rFonts w:ascii="Times New Roman" w:hAnsi="Times New Roman" w:cs="Times New Roman"/>
                <w:b/>
                <w:bCs/>
                <w:sz w:val="24"/>
                <w:szCs w:val="24"/>
              </w:rPr>
              <w:t>Amount £</w:t>
            </w:r>
          </w:p>
        </w:tc>
      </w:tr>
      <w:tr w:rsidR="00BE3659" w:rsidRPr="00103434" w14:paraId="1282ACC9" w14:textId="77777777" w:rsidTr="00BE3659">
        <w:tc>
          <w:tcPr>
            <w:tcW w:w="3397" w:type="dxa"/>
          </w:tcPr>
          <w:p w14:paraId="59F50307" w14:textId="3FB2C275" w:rsidR="00BE3659" w:rsidRPr="00103434" w:rsidRDefault="00BE3659" w:rsidP="00130867">
            <w:pPr>
              <w:spacing w:line="360" w:lineRule="auto"/>
              <w:jc w:val="both"/>
              <w:rPr>
                <w:rFonts w:ascii="Times New Roman" w:hAnsi="Times New Roman" w:cs="Times New Roman"/>
                <w:b/>
                <w:bCs/>
                <w:sz w:val="24"/>
                <w:szCs w:val="24"/>
              </w:rPr>
            </w:pPr>
            <w:r w:rsidRPr="00103434">
              <w:rPr>
                <w:rFonts w:ascii="Times New Roman" w:hAnsi="Times New Roman" w:cs="Times New Roman"/>
                <w:b/>
                <w:bCs/>
                <w:sz w:val="24"/>
                <w:szCs w:val="24"/>
              </w:rPr>
              <w:t xml:space="preserve">Revenue/Sales/Income </w:t>
            </w:r>
          </w:p>
        </w:tc>
        <w:tc>
          <w:tcPr>
            <w:tcW w:w="2694" w:type="dxa"/>
            <w:tcBorders>
              <w:bottom w:val="single" w:sz="4" w:space="0" w:color="auto"/>
            </w:tcBorders>
          </w:tcPr>
          <w:p w14:paraId="27821A4E" w14:textId="21CB034C" w:rsidR="00BE3659" w:rsidRPr="00103434" w:rsidRDefault="00BE3659" w:rsidP="00BE3659">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80,0000</w:t>
            </w:r>
          </w:p>
        </w:tc>
        <w:tc>
          <w:tcPr>
            <w:tcW w:w="2693" w:type="dxa"/>
          </w:tcPr>
          <w:p w14:paraId="0F3F829E" w14:textId="77777777" w:rsidR="00BE3659" w:rsidRPr="00103434" w:rsidRDefault="00BE3659" w:rsidP="00BE3659">
            <w:pPr>
              <w:spacing w:line="360" w:lineRule="auto"/>
              <w:jc w:val="right"/>
              <w:rPr>
                <w:rFonts w:ascii="Times New Roman" w:hAnsi="Times New Roman" w:cs="Times New Roman"/>
                <w:sz w:val="24"/>
                <w:szCs w:val="24"/>
              </w:rPr>
            </w:pPr>
          </w:p>
        </w:tc>
      </w:tr>
      <w:tr w:rsidR="00BE3659" w:rsidRPr="00103434" w14:paraId="25BA4D2C" w14:textId="77777777" w:rsidTr="00BE3659">
        <w:tc>
          <w:tcPr>
            <w:tcW w:w="3397" w:type="dxa"/>
          </w:tcPr>
          <w:p w14:paraId="3A2B5623" w14:textId="44641AF0" w:rsidR="00BE3659" w:rsidRPr="00103434" w:rsidRDefault="00BE3659" w:rsidP="00130867">
            <w:pPr>
              <w:spacing w:line="360" w:lineRule="auto"/>
              <w:jc w:val="both"/>
              <w:rPr>
                <w:rFonts w:ascii="Times New Roman" w:hAnsi="Times New Roman" w:cs="Times New Roman"/>
                <w:sz w:val="24"/>
                <w:szCs w:val="24"/>
              </w:rPr>
            </w:pPr>
            <w:r w:rsidRPr="00103434">
              <w:rPr>
                <w:rFonts w:ascii="Times New Roman" w:hAnsi="Times New Roman" w:cs="Times New Roman"/>
                <w:sz w:val="24"/>
                <w:szCs w:val="24"/>
              </w:rPr>
              <w:t xml:space="preserve"> Unrecorded sales</w:t>
            </w:r>
          </w:p>
        </w:tc>
        <w:tc>
          <w:tcPr>
            <w:tcW w:w="2694" w:type="dxa"/>
            <w:tcBorders>
              <w:bottom w:val="single" w:sz="18" w:space="0" w:color="000000" w:themeColor="text1"/>
            </w:tcBorders>
          </w:tcPr>
          <w:p w14:paraId="2B94629E" w14:textId="443C690B" w:rsidR="00BE3659" w:rsidRPr="00103434" w:rsidRDefault="00BE3659" w:rsidP="00BE3659">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980</w:t>
            </w:r>
          </w:p>
        </w:tc>
        <w:tc>
          <w:tcPr>
            <w:tcW w:w="2693" w:type="dxa"/>
          </w:tcPr>
          <w:p w14:paraId="456DF0C3" w14:textId="66EAF5A8" w:rsidR="00BE3659" w:rsidRPr="00103434" w:rsidRDefault="00BE3659" w:rsidP="00BE3659">
            <w:pPr>
              <w:spacing w:line="360" w:lineRule="auto"/>
              <w:jc w:val="right"/>
              <w:rPr>
                <w:rFonts w:ascii="Times New Roman" w:hAnsi="Times New Roman" w:cs="Times New Roman"/>
                <w:sz w:val="24"/>
                <w:szCs w:val="24"/>
              </w:rPr>
            </w:pPr>
          </w:p>
        </w:tc>
      </w:tr>
      <w:tr w:rsidR="00BE3659" w:rsidRPr="00103434" w14:paraId="1C43B59A" w14:textId="77777777" w:rsidTr="00BE3659">
        <w:tc>
          <w:tcPr>
            <w:tcW w:w="3397" w:type="dxa"/>
          </w:tcPr>
          <w:p w14:paraId="6CFA9DCA" w14:textId="77777777" w:rsidR="00BE3659" w:rsidRPr="00103434" w:rsidRDefault="00BE3659" w:rsidP="00130867">
            <w:pPr>
              <w:spacing w:line="360" w:lineRule="auto"/>
              <w:jc w:val="both"/>
              <w:rPr>
                <w:rFonts w:ascii="Times New Roman" w:hAnsi="Times New Roman" w:cs="Times New Roman"/>
                <w:sz w:val="24"/>
                <w:szCs w:val="24"/>
              </w:rPr>
            </w:pPr>
          </w:p>
        </w:tc>
        <w:tc>
          <w:tcPr>
            <w:tcW w:w="2694" w:type="dxa"/>
            <w:tcBorders>
              <w:top w:val="single" w:sz="18" w:space="0" w:color="000000" w:themeColor="text1"/>
            </w:tcBorders>
          </w:tcPr>
          <w:p w14:paraId="658435EF" w14:textId="77777777" w:rsidR="00BE3659" w:rsidRPr="00103434" w:rsidRDefault="00BE3659" w:rsidP="00BE3659">
            <w:pPr>
              <w:spacing w:line="360" w:lineRule="auto"/>
              <w:jc w:val="right"/>
              <w:rPr>
                <w:rFonts w:ascii="Times New Roman" w:hAnsi="Times New Roman" w:cs="Times New Roman"/>
                <w:sz w:val="24"/>
                <w:szCs w:val="24"/>
              </w:rPr>
            </w:pPr>
          </w:p>
        </w:tc>
        <w:tc>
          <w:tcPr>
            <w:tcW w:w="2693" w:type="dxa"/>
            <w:tcBorders>
              <w:bottom w:val="single" w:sz="4" w:space="0" w:color="auto"/>
            </w:tcBorders>
          </w:tcPr>
          <w:p w14:paraId="102CA85D" w14:textId="3202B30E" w:rsidR="00BE3659" w:rsidRPr="00103434" w:rsidRDefault="00BE3659" w:rsidP="00BE3659">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800,980</w:t>
            </w:r>
          </w:p>
        </w:tc>
      </w:tr>
      <w:tr w:rsidR="00BE3659" w:rsidRPr="00103434" w14:paraId="1A3D58C2" w14:textId="77777777" w:rsidTr="00BE3659">
        <w:tc>
          <w:tcPr>
            <w:tcW w:w="3397" w:type="dxa"/>
          </w:tcPr>
          <w:p w14:paraId="772F4CC6" w14:textId="0CDF48BA" w:rsidR="00BE3659" w:rsidRPr="00103434" w:rsidRDefault="00CA03C6" w:rsidP="00CA03C6">
            <w:pPr>
              <w:spacing w:line="360" w:lineRule="auto"/>
              <w:jc w:val="both"/>
              <w:rPr>
                <w:rFonts w:ascii="Times New Roman" w:hAnsi="Times New Roman" w:cs="Times New Roman"/>
                <w:sz w:val="24"/>
                <w:szCs w:val="24"/>
              </w:rPr>
            </w:pPr>
            <w:r w:rsidRPr="00103434">
              <w:rPr>
                <w:rFonts w:ascii="Times New Roman" w:hAnsi="Times New Roman" w:cs="Times New Roman"/>
                <w:sz w:val="24"/>
                <w:szCs w:val="24"/>
                <w:u w:val="single"/>
              </w:rPr>
              <w:t>Less:</w:t>
            </w:r>
            <w:r w:rsidRPr="00103434">
              <w:rPr>
                <w:rFonts w:ascii="Times New Roman" w:hAnsi="Times New Roman" w:cs="Times New Roman"/>
                <w:sz w:val="24"/>
                <w:szCs w:val="24"/>
              </w:rPr>
              <w:t xml:space="preserve"> </w:t>
            </w:r>
            <w:r w:rsidR="00BE3659" w:rsidRPr="00103434">
              <w:rPr>
                <w:rFonts w:ascii="Times New Roman" w:hAnsi="Times New Roman" w:cs="Times New Roman"/>
                <w:sz w:val="24"/>
                <w:szCs w:val="24"/>
              </w:rPr>
              <w:t>Cost of sales</w:t>
            </w:r>
          </w:p>
        </w:tc>
        <w:tc>
          <w:tcPr>
            <w:tcW w:w="2694" w:type="dxa"/>
          </w:tcPr>
          <w:p w14:paraId="6CA1462E" w14:textId="77777777" w:rsidR="00BE3659" w:rsidRPr="00103434" w:rsidRDefault="00BE3659" w:rsidP="00BE3659">
            <w:pPr>
              <w:spacing w:line="360" w:lineRule="auto"/>
              <w:jc w:val="right"/>
              <w:rPr>
                <w:rFonts w:ascii="Times New Roman" w:hAnsi="Times New Roman" w:cs="Times New Roman"/>
                <w:sz w:val="24"/>
                <w:szCs w:val="24"/>
              </w:rPr>
            </w:pPr>
          </w:p>
        </w:tc>
        <w:tc>
          <w:tcPr>
            <w:tcW w:w="2693" w:type="dxa"/>
            <w:tcBorders>
              <w:bottom w:val="single" w:sz="18" w:space="0" w:color="000000" w:themeColor="text1"/>
            </w:tcBorders>
          </w:tcPr>
          <w:p w14:paraId="7AF1685B" w14:textId="2C9BFD13" w:rsidR="00BE3659" w:rsidRPr="00103434" w:rsidRDefault="00BE3659" w:rsidP="00BE3659">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-578,650</w:t>
            </w:r>
          </w:p>
        </w:tc>
      </w:tr>
      <w:tr w:rsidR="00BE3659" w:rsidRPr="00103434" w14:paraId="4C6005CB" w14:textId="77777777" w:rsidTr="00BE3659">
        <w:trPr>
          <w:trHeight w:val="509"/>
        </w:trPr>
        <w:tc>
          <w:tcPr>
            <w:tcW w:w="3397" w:type="dxa"/>
          </w:tcPr>
          <w:p w14:paraId="3938AC78" w14:textId="77777777" w:rsidR="00BE3659" w:rsidRPr="00103434" w:rsidRDefault="00BE3659" w:rsidP="00A31FDE">
            <w:pPr>
              <w:spacing w:line="360" w:lineRule="auto"/>
              <w:rPr>
                <w:rFonts w:ascii="Times New Roman" w:hAnsi="Times New Roman" w:cs="Times New Roman"/>
                <w:b/>
                <w:bCs/>
                <w:sz w:val="24"/>
                <w:szCs w:val="24"/>
              </w:rPr>
            </w:pPr>
            <w:r w:rsidRPr="00103434">
              <w:rPr>
                <w:rFonts w:ascii="Times New Roman" w:hAnsi="Times New Roman" w:cs="Times New Roman"/>
                <w:b/>
                <w:bCs/>
                <w:sz w:val="24"/>
                <w:szCs w:val="24"/>
              </w:rPr>
              <w:t>Gross Profit</w:t>
            </w:r>
          </w:p>
          <w:p w14:paraId="3E82D209" w14:textId="4CE14E07" w:rsidR="00BE3659" w:rsidRPr="00103434" w:rsidRDefault="00BE3659" w:rsidP="00A31FDE">
            <w:pPr>
              <w:spacing w:line="360" w:lineRule="auto"/>
              <w:rPr>
                <w:rFonts w:ascii="Times New Roman" w:hAnsi="Times New Roman" w:cs="Times New Roman"/>
                <w:sz w:val="24"/>
                <w:szCs w:val="24"/>
              </w:rPr>
            </w:pPr>
          </w:p>
        </w:tc>
        <w:tc>
          <w:tcPr>
            <w:tcW w:w="2694" w:type="dxa"/>
          </w:tcPr>
          <w:p w14:paraId="3BC068A7" w14:textId="77777777" w:rsidR="00BE3659" w:rsidRPr="00103434" w:rsidRDefault="00BE3659" w:rsidP="00BE3659">
            <w:pPr>
              <w:spacing w:line="360" w:lineRule="auto"/>
              <w:jc w:val="right"/>
              <w:rPr>
                <w:rFonts w:ascii="Times New Roman" w:hAnsi="Times New Roman" w:cs="Times New Roman"/>
                <w:sz w:val="24"/>
                <w:szCs w:val="24"/>
              </w:rPr>
            </w:pPr>
          </w:p>
        </w:tc>
        <w:tc>
          <w:tcPr>
            <w:tcW w:w="2693" w:type="dxa"/>
            <w:tcBorders>
              <w:top w:val="single" w:sz="18" w:space="0" w:color="000000" w:themeColor="text1"/>
            </w:tcBorders>
          </w:tcPr>
          <w:p w14:paraId="272187B6" w14:textId="77488556" w:rsidR="00BE3659" w:rsidRPr="00103434" w:rsidRDefault="00BE3659" w:rsidP="00BE3659">
            <w:pPr>
              <w:spacing w:line="360" w:lineRule="auto"/>
              <w:jc w:val="right"/>
              <w:rPr>
                <w:rFonts w:ascii="Times New Roman" w:hAnsi="Times New Roman" w:cs="Times New Roman"/>
                <w:b/>
                <w:bCs/>
                <w:sz w:val="24"/>
                <w:szCs w:val="24"/>
              </w:rPr>
            </w:pPr>
            <w:r w:rsidRPr="00103434">
              <w:rPr>
                <w:rFonts w:ascii="Times New Roman" w:hAnsi="Times New Roman" w:cs="Times New Roman"/>
                <w:b/>
                <w:bCs/>
                <w:sz w:val="24"/>
                <w:szCs w:val="24"/>
              </w:rPr>
              <w:t>222,330</w:t>
            </w:r>
          </w:p>
        </w:tc>
      </w:tr>
      <w:tr w:rsidR="00BE3659" w:rsidRPr="00103434" w14:paraId="57581EDA" w14:textId="77777777" w:rsidTr="00BE3659">
        <w:trPr>
          <w:trHeight w:val="509"/>
        </w:trPr>
        <w:tc>
          <w:tcPr>
            <w:tcW w:w="3397" w:type="dxa"/>
          </w:tcPr>
          <w:p w14:paraId="1A42E198" w14:textId="0C6D7551" w:rsidR="00BE3659" w:rsidRPr="00103434" w:rsidRDefault="00BE3659" w:rsidP="00A31FDE">
            <w:pPr>
              <w:spacing w:line="360" w:lineRule="auto"/>
              <w:rPr>
                <w:rFonts w:ascii="Times New Roman" w:hAnsi="Times New Roman" w:cs="Times New Roman"/>
                <w:sz w:val="24"/>
                <w:szCs w:val="24"/>
              </w:rPr>
            </w:pPr>
            <w:r w:rsidRPr="00103434">
              <w:rPr>
                <w:rFonts w:ascii="Times New Roman" w:hAnsi="Times New Roman" w:cs="Times New Roman"/>
                <w:sz w:val="24"/>
                <w:szCs w:val="24"/>
                <w:u w:val="single"/>
              </w:rPr>
              <w:t>Less:</w:t>
            </w:r>
            <w:r w:rsidRPr="00103434">
              <w:rPr>
                <w:rFonts w:ascii="Times New Roman" w:hAnsi="Times New Roman" w:cs="Times New Roman"/>
                <w:sz w:val="24"/>
                <w:szCs w:val="24"/>
              </w:rPr>
              <w:t xml:space="preserve"> Distribution Costs</w:t>
            </w:r>
          </w:p>
        </w:tc>
        <w:tc>
          <w:tcPr>
            <w:tcW w:w="2694" w:type="dxa"/>
          </w:tcPr>
          <w:p w14:paraId="12D53C6B" w14:textId="044A4FBB" w:rsidR="00BE3659" w:rsidRPr="00103434" w:rsidRDefault="00BE3659" w:rsidP="00BE3659">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28,000</w:t>
            </w:r>
          </w:p>
        </w:tc>
        <w:tc>
          <w:tcPr>
            <w:tcW w:w="2693" w:type="dxa"/>
            <w:tcBorders>
              <w:top w:val="single" w:sz="18" w:space="0" w:color="000000" w:themeColor="text1"/>
            </w:tcBorders>
          </w:tcPr>
          <w:p w14:paraId="347DC0BF" w14:textId="77777777" w:rsidR="00BE3659" w:rsidRPr="00103434" w:rsidRDefault="00BE3659" w:rsidP="00BE3659">
            <w:pPr>
              <w:spacing w:line="360" w:lineRule="auto"/>
              <w:jc w:val="right"/>
              <w:rPr>
                <w:rFonts w:ascii="Times New Roman" w:hAnsi="Times New Roman" w:cs="Times New Roman"/>
                <w:b/>
                <w:bCs/>
                <w:sz w:val="24"/>
                <w:szCs w:val="24"/>
              </w:rPr>
            </w:pPr>
          </w:p>
        </w:tc>
      </w:tr>
      <w:tr w:rsidR="00BE3659" w:rsidRPr="00103434" w14:paraId="5354044D" w14:textId="77777777" w:rsidTr="00BE3659">
        <w:tc>
          <w:tcPr>
            <w:tcW w:w="3397" w:type="dxa"/>
          </w:tcPr>
          <w:p w14:paraId="1ACB0AD3" w14:textId="6A754199" w:rsidR="00BE3659" w:rsidRPr="00103434" w:rsidRDefault="00BE3659" w:rsidP="00A31FDE">
            <w:pPr>
              <w:pStyle w:val="ListParagraph"/>
              <w:spacing w:line="360" w:lineRule="auto"/>
              <w:jc w:val="both"/>
              <w:rPr>
                <w:rFonts w:ascii="Times New Roman" w:hAnsi="Times New Roman" w:cs="Times New Roman"/>
                <w:sz w:val="24"/>
                <w:szCs w:val="24"/>
              </w:rPr>
            </w:pPr>
            <w:r w:rsidRPr="00103434">
              <w:rPr>
                <w:rFonts w:ascii="Times New Roman" w:hAnsi="Times New Roman" w:cs="Times New Roman"/>
                <w:sz w:val="24"/>
                <w:szCs w:val="24"/>
              </w:rPr>
              <w:t>Administrative Expenses</w:t>
            </w:r>
          </w:p>
        </w:tc>
        <w:tc>
          <w:tcPr>
            <w:tcW w:w="2694" w:type="dxa"/>
          </w:tcPr>
          <w:p w14:paraId="7A6AFE77" w14:textId="31E17999" w:rsidR="00BE3659" w:rsidRPr="00103434" w:rsidRDefault="00BE3659" w:rsidP="00BE3659">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30,000</w:t>
            </w:r>
          </w:p>
        </w:tc>
        <w:tc>
          <w:tcPr>
            <w:tcW w:w="2693" w:type="dxa"/>
          </w:tcPr>
          <w:p w14:paraId="259EACB3" w14:textId="77777777" w:rsidR="00BE3659" w:rsidRPr="00103434" w:rsidRDefault="00BE3659" w:rsidP="00BE3659">
            <w:pPr>
              <w:spacing w:line="360" w:lineRule="auto"/>
              <w:jc w:val="right"/>
              <w:rPr>
                <w:rFonts w:ascii="Times New Roman" w:hAnsi="Times New Roman" w:cs="Times New Roman"/>
                <w:sz w:val="24"/>
                <w:szCs w:val="24"/>
              </w:rPr>
            </w:pPr>
          </w:p>
        </w:tc>
      </w:tr>
      <w:tr w:rsidR="00BE3659" w:rsidRPr="00103434" w14:paraId="54C02030" w14:textId="77777777" w:rsidTr="00BE3659">
        <w:tc>
          <w:tcPr>
            <w:tcW w:w="3397" w:type="dxa"/>
          </w:tcPr>
          <w:p w14:paraId="5A7C47CA" w14:textId="046D19BA" w:rsidR="00BE3659" w:rsidRPr="00103434" w:rsidRDefault="00BE3659" w:rsidP="00A31FDE">
            <w:pPr>
              <w:pStyle w:val="ListParagraph"/>
              <w:spacing w:line="360" w:lineRule="auto"/>
              <w:jc w:val="both"/>
              <w:rPr>
                <w:rFonts w:ascii="Times New Roman" w:hAnsi="Times New Roman" w:cs="Times New Roman"/>
                <w:sz w:val="24"/>
                <w:szCs w:val="24"/>
              </w:rPr>
            </w:pPr>
            <w:r w:rsidRPr="00103434">
              <w:rPr>
                <w:rFonts w:ascii="Times New Roman" w:hAnsi="Times New Roman" w:cs="Times New Roman"/>
                <w:sz w:val="24"/>
                <w:szCs w:val="24"/>
              </w:rPr>
              <w:t>Directors` Remuneration</w:t>
            </w:r>
          </w:p>
        </w:tc>
        <w:tc>
          <w:tcPr>
            <w:tcW w:w="2694" w:type="dxa"/>
          </w:tcPr>
          <w:p w14:paraId="6CDAEDD1" w14:textId="3430205D" w:rsidR="00BE3659" w:rsidRPr="00103434" w:rsidRDefault="00BE3659" w:rsidP="00BE3659">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5,000</w:t>
            </w:r>
          </w:p>
        </w:tc>
        <w:tc>
          <w:tcPr>
            <w:tcW w:w="2693" w:type="dxa"/>
          </w:tcPr>
          <w:p w14:paraId="775D6387" w14:textId="77777777" w:rsidR="00BE3659" w:rsidRPr="00103434" w:rsidRDefault="00BE3659" w:rsidP="00BE3659">
            <w:pPr>
              <w:spacing w:line="360" w:lineRule="auto"/>
              <w:jc w:val="right"/>
              <w:rPr>
                <w:rFonts w:ascii="Times New Roman" w:hAnsi="Times New Roman" w:cs="Times New Roman"/>
                <w:sz w:val="24"/>
                <w:szCs w:val="24"/>
              </w:rPr>
            </w:pPr>
          </w:p>
        </w:tc>
      </w:tr>
      <w:tr w:rsidR="00BE3659" w:rsidRPr="00103434" w14:paraId="70371159" w14:textId="77777777" w:rsidTr="00BE3659">
        <w:tc>
          <w:tcPr>
            <w:tcW w:w="3397" w:type="dxa"/>
          </w:tcPr>
          <w:p w14:paraId="77BA4067" w14:textId="70DF4601" w:rsidR="00BE3659" w:rsidRPr="00103434" w:rsidRDefault="00BE3659" w:rsidP="00A31FDE">
            <w:pPr>
              <w:pStyle w:val="ListParagraph"/>
              <w:spacing w:line="360" w:lineRule="auto"/>
              <w:jc w:val="both"/>
              <w:rPr>
                <w:rFonts w:ascii="Times New Roman" w:hAnsi="Times New Roman" w:cs="Times New Roman"/>
                <w:sz w:val="24"/>
                <w:szCs w:val="24"/>
              </w:rPr>
            </w:pPr>
            <w:r w:rsidRPr="00103434">
              <w:rPr>
                <w:rFonts w:ascii="Times New Roman" w:hAnsi="Times New Roman" w:cs="Times New Roman"/>
                <w:sz w:val="24"/>
                <w:szCs w:val="24"/>
              </w:rPr>
              <w:t>Sales Commission</w:t>
            </w:r>
          </w:p>
        </w:tc>
        <w:tc>
          <w:tcPr>
            <w:tcW w:w="2694" w:type="dxa"/>
          </w:tcPr>
          <w:p w14:paraId="3F459A0B" w14:textId="268AAE48" w:rsidR="00BE3659" w:rsidRPr="00103434" w:rsidRDefault="00BE3659" w:rsidP="00BE3659">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3,000</w:t>
            </w:r>
          </w:p>
        </w:tc>
        <w:tc>
          <w:tcPr>
            <w:tcW w:w="2693" w:type="dxa"/>
            <w:tcBorders>
              <w:bottom w:val="single" w:sz="4" w:space="0" w:color="auto"/>
            </w:tcBorders>
          </w:tcPr>
          <w:p w14:paraId="09A09314" w14:textId="77777777" w:rsidR="00BE3659" w:rsidRPr="00103434" w:rsidRDefault="00BE3659" w:rsidP="00BE3659">
            <w:pPr>
              <w:spacing w:line="360" w:lineRule="auto"/>
              <w:jc w:val="right"/>
              <w:rPr>
                <w:rFonts w:ascii="Times New Roman" w:hAnsi="Times New Roman" w:cs="Times New Roman"/>
                <w:sz w:val="24"/>
                <w:szCs w:val="24"/>
              </w:rPr>
            </w:pPr>
          </w:p>
        </w:tc>
      </w:tr>
      <w:tr w:rsidR="00BE3659" w:rsidRPr="00103434" w14:paraId="06CB744E" w14:textId="77777777" w:rsidTr="00BE3659">
        <w:tc>
          <w:tcPr>
            <w:tcW w:w="3397" w:type="dxa"/>
          </w:tcPr>
          <w:p w14:paraId="4C9141DA" w14:textId="77777777" w:rsidR="00BE3659" w:rsidRPr="00103434" w:rsidRDefault="00BE3659" w:rsidP="00A31FDE">
            <w:pPr>
              <w:pStyle w:val="ListParagraph"/>
              <w:spacing w:line="360" w:lineRule="auto"/>
              <w:jc w:val="both"/>
              <w:rPr>
                <w:rFonts w:ascii="Times New Roman" w:hAnsi="Times New Roman" w:cs="Times New Roman"/>
                <w:sz w:val="24"/>
                <w:szCs w:val="24"/>
              </w:rPr>
            </w:pPr>
          </w:p>
        </w:tc>
        <w:tc>
          <w:tcPr>
            <w:tcW w:w="2694" w:type="dxa"/>
          </w:tcPr>
          <w:p w14:paraId="7B983044" w14:textId="77777777" w:rsidR="00BE3659" w:rsidRPr="00103434" w:rsidRDefault="00BE3659" w:rsidP="00BE3659">
            <w:pPr>
              <w:spacing w:line="360" w:lineRule="auto"/>
              <w:jc w:val="right"/>
              <w:rPr>
                <w:rFonts w:ascii="Times New Roman" w:hAnsi="Times New Roman" w:cs="Times New Roman"/>
                <w:sz w:val="24"/>
                <w:szCs w:val="24"/>
              </w:rPr>
            </w:pPr>
          </w:p>
        </w:tc>
        <w:tc>
          <w:tcPr>
            <w:tcW w:w="2693" w:type="dxa"/>
            <w:tcBorders>
              <w:bottom w:val="single" w:sz="18" w:space="0" w:color="000000" w:themeColor="text1"/>
            </w:tcBorders>
          </w:tcPr>
          <w:p w14:paraId="1B61822B" w14:textId="32CBDAB2" w:rsidR="00BE3659" w:rsidRPr="00103434" w:rsidRDefault="00BE3659" w:rsidP="00BE3659">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-66,000</w:t>
            </w:r>
          </w:p>
        </w:tc>
      </w:tr>
      <w:tr w:rsidR="00BE3659" w:rsidRPr="00103434" w14:paraId="1069DCF5" w14:textId="77777777" w:rsidTr="00BE3659">
        <w:tc>
          <w:tcPr>
            <w:tcW w:w="3397" w:type="dxa"/>
          </w:tcPr>
          <w:p w14:paraId="7258DCAA" w14:textId="571ED393" w:rsidR="00BE3659" w:rsidRPr="00103434" w:rsidRDefault="00BE3659" w:rsidP="00130867">
            <w:pPr>
              <w:spacing w:line="360" w:lineRule="auto"/>
              <w:jc w:val="both"/>
              <w:rPr>
                <w:rFonts w:ascii="Times New Roman" w:hAnsi="Times New Roman" w:cs="Times New Roman"/>
                <w:b/>
                <w:bCs/>
                <w:sz w:val="24"/>
                <w:szCs w:val="24"/>
              </w:rPr>
            </w:pPr>
            <w:r w:rsidRPr="00103434">
              <w:rPr>
                <w:rFonts w:ascii="Times New Roman" w:hAnsi="Times New Roman" w:cs="Times New Roman"/>
                <w:b/>
                <w:bCs/>
                <w:sz w:val="24"/>
                <w:szCs w:val="24"/>
              </w:rPr>
              <w:t>Operating profit (PBIT)</w:t>
            </w:r>
          </w:p>
        </w:tc>
        <w:tc>
          <w:tcPr>
            <w:tcW w:w="2694" w:type="dxa"/>
          </w:tcPr>
          <w:p w14:paraId="561651E1" w14:textId="77777777" w:rsidR="00BE3659" w:rsidRPr="00103434" w:rsidRDefault="00BE3659" w:rsidP="00BE3659">
            <w:pPr>
              <w:spacing w:line="360" w:lineRule="auto"/>
              <w:jc w:val="right"/>
              <w:rPr>
                <w:rFonts w:ascii="Times New Roman" w:hAnsi="Times New Roman" w:cs="Times New Roman"/>
                <w:sz w:val="24"/>
                <w:szCs w:val="24"/>
              </w:rPr>
            </w:pPr>
          </w:p>
        </w:tc>
        <w:tc>
          <w:tcPr>
            <w:tcW w:w="2693" w:type="dxa"/>
            <w:tcBorders>
              <w:top w:val="single" w:sz="18" w:space="0" w:color="000000" w:themeColor="text1"/>
              <w:bottom w:val="single" w:sz="4" w:space="0" w:color="auto"/>
            </w:tcBorders>
          </w:tcPr>
          <w:p w14:paraId="65873E31" w14:textId="2746F5BB" w:rsidR="00BE3659" w:rsidRPr="00103434" w:rsidRDefault="00BE3659" w:rsidP="00BE3659">
            <w:pPr>
              <w:spacing w:line="360" w:lineRule="auto"/>
              <w:jc w:val="right"/>
              <w:rPr>
                <w:rFonts w:ascii="Times New Roman" w:hAnsi="Times New Roman" w:cs="Times New Roman"/>
                <w:b/>
                <w:bCs/>
                <w:sz w:val="24"/>
                <w:szCs w:val="24"/>
              </w:rPr>
            </w:pPr>
            <w:r w:rsidRPr="00103434">
              <w:rPr>
                <w:rFonts w:ascii="Times New Roman" w:hAnsi="Times New Roman" w:cs="Times New Roman"/>
                <w:b/>
                <w:bCs/>
                <w:sz w:val="24"/>
                <w:szCs w:val="24"/>
              </w:rPr>
              <w:t>156,330</w:t>
            </w:r>
          </w:p>
        </w:tc>
      </w:tr>
      <w:tr w:rsidR="00BE3659" w:rsidRPr="00103434" w14:paraId="0AEEF659" w14:textId="77777777" w:rsidTr="00BE3659">
        <w:tc>
          <w:tcPr>
            <w:tcW w:w="3397" w:type="dxa"/>
          </w:tcPr>
          <w:p w14:paraId="0AB9E9F1" w14:textId="15DCE778" w:rsidR="00BE3659" w:rsidRPr="00103434" w:rsidRDefault="00BE3659" w:rsidP="00130867">
            <w:pPr>
              <w:spacing w:line="360" w:lineRule="auto"/>
              <w:jc w:val="both"/>
              <w:rPr>
                <w:rFonts w:ascii="Times New Roman" w:hAnsi="Times New Roman" w:cs="Times New Roman"/>
                <w:sz w:val="24"/>
                <w:szCs w:val="24"/>
              </w:rPr>
            </w:pPr>
            <w:r w:rsidRPr="00103434">
              <w:rPr>
                <w:rFonts w:ascii="Times New Roman" w:hAnsi="Times New Roman" w:cs="Times New Roman"/>
                <w:sz w:val="24"/>
                <w:szCs w:val="24"/>
                <w:u w:val="single"/>
              </w:rPr>
              <w:t>Less</w:t>
            </w:r>
            <w:r w:rsidRPr="00103434">
              <w:rPr>
                <w:rFonts w:ascii="Times New Roman" w:hAnsi="Times New Roman" w:cs="Times New Roman"/>
                <w:sz w:val="24"/>
                <w:szCs w:val="24"/>
              </w:rPr>
              <w:t xml:space="preserve"> Interest</w:t>
            </w:r>
          </w:p>
        </w:tc>
        <w:tc>
          <w:tcPr>
            <w:tcW w:w="2694" w:type="dxa"/>
          </w:tcPr>
          <w:p w14:paraId="195065FF" w14:textId="77777777" w:rsidR="00BE3659" w:rsidRPr="00103434" w:rsidRDefault="00BE3659" w:rsidP="00BE3659">
            <w:pPr>
              <w:spacing w:line="360" w:lineRule="auto"/>
              <w:jc w:val="right"/>
              <w:rPr>
                <w:rFonts w:ascii="Times New Roman" w:hAnsi="Times New Roman" w:cs="Times New Roman"/>
                <w:sz w:val="24"/>
                <w:szCs w:val="24"/>
              </w:rPr>
            </w:pPr>
          </w:p>
        </w:tc>
        <w:tc>
          <w:tcPr>
            <w:tcW w:w="2693" w:type="dxa"/>
            <w:tcBorders>
              <w:bottom w:val="single" w:sz="18" w:space="0" w:color="000000" w:themeColor="text1"/>
            </w:tcBorders>
          </w:tcPr>
          <w:p w14:paraId="2080DEC5" w14:textId="0D186876" w:rsidR="00BE3659" w:rsidRPr="00103434" w:rsidRDefault="00BE3659" w:rsidP="00BE3659">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-2,000</w:t>
            </w:r>
          </w:p>
        </w:tc>
      </w:tr>
      <w:tr w:rsidR="00BE3659" w:rsidRPr="00103434" w14:paraId="2589C243" w14:textId="77777777" w:rsidTr="00BE3659">
        <w:tc>
          <w:tcPr>
            <w:tcW w:w="3397" w:type="dxa"/>
          </w:tcPr>
          <w:p w14:paraId="5A78F38B" w14:textId="77777777" w:rsidR="00BE3659" w:rsidRPr="00103434" w:rsidRDefault="00BE3659" w:rsidP="00130867">
            <w:pPr>
              <w:spacing w:line="360" w:lineRule="auto"/>
              <w:jc w:val="both"/>
              <w:rPr>
                <w:rFonts w:ascii="Times New Roman" w:hAnsi="Times New Roman" w:cs="Times New Roman"/>
                <w:sz w:val="24"/>
                <w:szCs w:val="24"/>
              </w:rPr>
            </w:pPr>
          </w:p>
        </w:tc>
        <w:tc>
          <w:tcPr>
            <w:tcW w:w="2694" w:type="dxa"/>
          </w:tcPr>
          <w:p w14:paraId="6D241181" w14:textId="77777777" w:rsidR="00BE3659" w:rsidRPr="00103434" w:rsidRDefault="00BE3659" w:rsidP="00BE3659">
            <w:pPr>
              <w:spacing w:line="360" w:lineRule="auto"/>
              <w:jc w:val="right"/>
              <w:rPr>
                <w:rFonts w:ascii="Times New Roman" w:hAnsi="Times New Roman" w:cs="Times New Roman"/>
                <w:sz w:val="24"/>
                <w:szCs w:val="24"/>
              </w:rPr>
            </w:pPr>
          </w:p>
        </w:tc>
        <w:tc>
          <w:tcPr>
            <w:tcW w:w="2693" w:type="dxa"/>
            <w:tcBorders>
              <w:top w:val="single" w:sz="18" w:space="0" w:color="000000" w:themeColor="text1"/>
              <w:bottom w:val="single" w:sz="4" w:space="0" w:color="auto"/>
            </w:tcBorders>
          </w:tcPr>
          <w:p w14:paraId="43C63270" w14:textId="2B781304" w:rsidR="00BE3659" w:rsidRPr="00103434" w:rsidRDefault="00BE3659" w:rsidP="00BE3659">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154,330</w:t>
            </w:r>
          </w:p>
        </w:tc>
      </w:tr>
      <w:tr w:rsidR="00BE3659" w:rsidRPr="00103434" w14:paraId="3CEAEBB8" w14:textId="77777777" w:rsidTr="00BE3659">
        <w:tc>
          <w:tcPr>
            <w:tcW w:w="3397" w:type="dxa"/>
          </w:tcPr>
          <w:p w14:paraId="289DCAC4" w14:textId="2831F4D2" w:rsidR="00BE3659" w:rsidRPr="00103434" w:rsidRDefault="00BE3659" w:rsidP="00130867">
            <w:pPr>
              <w:spacing w:line="360" w:lineRule="auto"/>
              <w:jc w:val="both"/>
              <w:rPr>
                <w:rFonts w:ascii="Times New Roman" w:hAnsi="Times New Roman" w:cs="Times New Roman"/>
                <w:sz w:val="24"/>
                <w:szCs w:val="24"/>
              </w:rPr>
            </w:pPr>
            <w:r w:rsidRPr="00103434">
              <w:rPr>
                <w:rFonts w:ascii="Times New Roman" w:hAnsi="Times New Roman" w:cs="Times New Roman"/>
                <w:sz w:val="24"/>
                <w:szCs w:val="24"/>
                <w:u w:val="single"/>
              </w:rPr>
              <w:t xml:space="preserve">Less </w:t>
            </w:r>
            <w:r w:rsidRPr="00103434">
              <w:rPr>
                <w:rFonts w:ascii="Times New Roman" w:hAnsi="Times New Roman" w:cs="Times New Roman"/>
                <w:sz w:val="24"/>
                <w:szCs w:val="24"/>
              </w:rPr>
              <w:t>Taxation</w:t>
            </w:r>
          </w:p>
        </w:tc>
        <w:tc>
          <w:tcPr>
            <w:tcW w:w="2694" w:type="dxa"/>
          </w:tcPr>
          <w:p w14:paraId="487877E7" w14:textId="77777777" w:rsidR="00BE3659" w:rsidRPr="00103434" w:rsidRDefault="00BE3659" w:rsidP="00BE3659">
            <w:pPr>
              <w:spacing w:line="360" w:lineRule="auto"/>
              <w:jc w:val="right"/>
              <w:rPr>
                <w:rFonts w:ascii="Times New Roman" w:hAnsi="Times New Roman" w:cs="Times New Roman"/>
                <w:sz w:val="24"/>
                <w:szCs w:val="24"/>
              </w:rPr>
            </w:pPr>
          </w:p>
        </w:tc>
        <w:tc>
          <w:tcPr>
            <w:tcW w:w="2693" w:type="dxa"/>
            <w:tcBorders>
              <w:bottom w:val="single" w:sz="18" w:space="0" w:color="000000" w:themeColor="text1"/>
            </w:tcBorders>
          </w:tcPr>
          <w:p w14:paraId="243268CB" w14:textId="62526E7C" w:rsidR="00BE3659" w:rsidRPr="00103434" w:rsidRDefault="00BE3659" w:rsidP="00BE3659">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-100,000</w:t>
            </w:r>
          </w:p>
        </w:tc>
      </w:tr>
      <w:tr w:rsidR="00BE3659" w:rsidRPr="00103434" w14:paraId="58D20008" w14:textId="77777777" w:rsidTr="00BE3659">
        <w:tc>
          <w:tcPr>
            <w:tcW w:w="3397" w:type="dxa"/>
          </w:tcPr>
          <w:p w14:paraId="5E578F29" w14:textId="3B93395B" w:rsidR="00BE3659" w:rsidRPr="00103434" w:rsidRDefault="00BE3659" w:rsidP="00130867">
            <w:pPr>
              <w:spacing w:line="360" w:lineRule="auto"/>
              <w:jc w:val="both"/>
              <w:rPr>
                <w:rFonts w:ascii="Times New Roman" w:hAnsi="Times New Roman" w:cs="Times New Roman"/>
                <w:b/>
                <w:bCs/>
                <w:sz w:val="24"/>
                <w:szCs w:val="24"/>
              </w:rPr>
            </w:pPr>
            <w:r w:rsidRPr="00103434">
              <w:rPr>
                <w:rFonts w:ascii="Times New Roman" w:hAnsi="Times New Roman" w:cs="Times New Roman"/>
                <w:b/>
                <w:bCs/>
                <w:sz w:val="24"/>
                <w:szCs w:val="24"/>
              </w:rPr>
              <w:t>Profit after Interest and Tax</w:t>
            </w:r>
          </w:p>
        </w:tc>
        <w:tc>
          <w:tcPr>
            <w:tcW w:w="2694" w:type="dxa"/>
          </w:tcPr>
          <w:p w14:paraId="601BF614" w14:textId="77777777" w:rsidR="00BE3659" w:rsidRPr="00103434" w:rsidRDefault="00BE3659" w:rsidP="00BE3659">
            <w:pPr>
              <w:spacing w:line="360" w:lineRule="auto"/>
              <w:jc w:val="right"/>
              <w:rPr>
                <w:rFonts w:ascii="Times New Roman" w:hAnsi="Times New Roman" w:cs="Times New Roman"/>
                <w:sz w:val="24"/>
                <w:szCs w:val="24"/>
              </w:rPr>
            </w:pPr>
          </w:p>
        </w:tc>
        <w:tc>
          <w:tcPr>
            <w:tcW w:w="2693" w:type="dxa"/>
            <w:tcBorders>
              <w:top w:val="single" w:sz="18" w:space="0" w:color="000000" w:themeColor="text1"/>
            </w:tcBorders>
          </w:tcPr>
          <w:p w14:paraId="70752324" w14:textId="454B082B" w:rsidR="00BE3659" w:rsidRPr="00103434" w:rsidRDefault="00BE3659" w:rsidP="00BE3659">
            <w:pPr>
              <w:spacing w:line="360" w:lineRule="auto"/>
              <w:jc w:val="right"/>
              <w:rPr>
                <w:rFonts w:ascii="Times New Roman" w:hAnsi="Times New Roman" w:cs="Times New Roman"/>
                <w:b/>
                <w:bCs/>
                <w:sz w:val="24"/>
                <w:szCs w:val="24"/>
              </w:rPr>
            </w:pPr>
            <w:r w:rsidRPr="00103434">
              <w:rPr>
                <w:rFonts w:ascii="Times New Roman" w:hAnsi="Times New Roman" w:cs="Times New Roman"/>
                <w:b/>
                <w:bCs/>
                <w:sz w:val="24"/>
                <w:szCs w:val="24"/>
              </w:rPr>
              <w:t>54,330</w:t>
            </w:r>
          </w:p>
        </w:tc>
      </w:tr>
      <w:tr w:rsidR="00BE3659" w:rsidRPr="00103434" w14:paraId="24A57012" w14:textId="77777777" w:rsidTr="00BE3659">
        <w:tc>
          <w:tcPr>
            <w:tcW w:w="3397" w:type="dxa"/>
          </w:tcPr>
          <w:p w14:paraId="543E2AAB" w14:textId="4A3B7386" w:rsidR="00BE3659" w:rsidRPr="00103434" w:rsidRDefault="00BE3659" w:rsidP="00130867">
            <w:pPr>
              <w:spacing w:line="360" w:lineRule="auto"/>
              <w:jc w:val="both"/>
              <w:rPr>
                <w:rFonts w:ascii="Times New Roman" w:hAnsi="Times New Roman" w:cs="Times New Roman"/>
                <w:b/>
                <w:bCs/>
                <w:sz w:val="24"/>
                <w:szCs w:val="24"/>
              </w:rPr>
            </w:pPr>
            <w:r w:rsidRPr="00103434">
              <w:rPr>
                <w:rFonts w:ascii="Times New Roman" w:hAnsi="Times New Roman" w:cs="Times New Roman"/>
                <w:b/>
                <w:bCs/>
                <w:sz w:val="24"/>
                <w:szCs w:val="24"/>
              </w:rPr>
              <w:t>Workings:</w:t>
            </w:r>
          </w:p>
        </w:tc>
        <w:tc>
          <w:tcPr>
            <w:tcW w:w="2694" w:type="dxa"/>
          </w:tcPr>
          <w:p w14:paraId="6FF7D6DB" w14:textId="77777777" w:rsidR="00BE3659" w:rsidRPr="00103434" w:rsidRDefault="00BE3659" w:rsidP="00BE3659">
            <w:pPr>
              <w:spacing w:line="360" w:lineRule="auto"/>
              <w:jc w:val="right"/>
              <w:rPr>
                <w:rFonts w:ascii="Times New Roman" w:hAnsi="Times New Roman" w:cs="Times New Roman"/>
                <w:sz w:val="24"/>
                <w:szCs w:val="24"/>
              </w:rPr>
            </w:pPr>
          </w:p>
        </w:tc>
        <w:tc>
          <w:tcPr>
            <w:tcW w:w="2693" w:type="dxa"/>
          </w:tcPr>
          <w:p w14:paraId="54643DD8" w14:textId="294EAC79" w:rsidR="00BE3659" w:rsidRPr="00103434" w:rsidRDefault="00BE3659" w:rsidP="00BE3659">
            <w:pPr>
              <w:spacing w:line="360" w:lineRule="auto"/>
              <w:jc w:val="right"/>
              <w:rPr>
                <w:rFonts w:ascii="Times New Roman" w:hAnsi="Times New Roman" w:cs="Times New Roman"/>
                <w:sz w:val="24"/>
                <w:szCs w:val="24"/>
              </w:rPr>
            </w:pPr>
          </w:p>
        </w:tc>
      </w:tr>
      <w:tr w:rsidR="00BE3659" w:rsidRPr="00103434" w14:paraId="220DB156" w14:textId="77777777" w:rsidTr="00BE3659">
        <w:tc>
          <w:tcPr>
            <w:tcW w:w="3397" w:type="dxa"/>
          </w:tcPr>
          <w:p w14:paraId="164D9BB8" w14:textId="0E508472" w:rsidR="00BE3659" w:rsidRPr="00103434" w:rsidRDefault="00022C9C" w:rsidP="00022C9C">
            <w:pPr>
              <w:spacing w:line="360" w:lineRule="auto"/>
              <w:jc w:val="both"/>
              <w:rPr>
                <w:rFonts w:ascii="Times New Roman" w:hAnsi="Times New Roman" w:cs="Times New Roman"/>
                <w:sz w:val="24"/>
                <w:szCs w:val="24"/>
              </w:rPr>
            </w:pPr>
            <w:r w:rsidRPr="00103434">
              <w:rPr>
                <w:rFonts w:ascii="Times New Roman" w:hAnsi="Times New Roman" w:cs="Times New Roman"/>
                <w:sz w:val="24"/>
                <w:szCs w:val="24"/>
              </w:rPr>
              <w:t xml:space="preserve">   </w:t>
            </w:r>
            <w:r w:rsidR="00BE3659" w:rsidRPr="00103434">
              <w:rPr>
                <w:rFonts w:ascii="Times New Roman" w:hAnsi="Times New Roman" w:cs="Times New Roman"/>
                <w:sz w:val="24"/>
                <w:szCs w:val="24"/>
              </w:rPr>
              <w:t>Retained Profit B/F 2021</w:t>
            </w:r>
          </w:p>
        </w:tc>
        <w:tc>
          <w:tcPr>
            <w:tcW w:w="2694" w:type="dxa"/>
          </w:tcPr>
          <w:p w14:paraId="3A5B9386" w14:textId="77777777" w:rsidR="00BE3659" w:rsidRPr="00103434" w:rsidRDefault="00BE3659" w:rsidP="00BE3659">
            <w:pPr>
              <w:spacing w:line="360" w:lineRule="auto"/>
              <w:jc w:val="right"/>
              <w:rPr>
                <w:rFonts w:ascii="Times New Roman" w:hAnsi="Times New Roman" w:cs="Times New Roman"/>
                <w:sz w:val="24"/>
                <w:szCs w:val="24"/>
              </w:rPr>
            </w:pPr>
          </w:p>
        </w:tc>
        <w:tc>
          <w:tcPr>
            <w:tcW w:w="2693" w:type="dxa"/>
          </w:tcPr>
          <w:p w14:paraId="708E66E1" w14:textId="18757140" w:rsidR="00BE3659" w:rsidRPr="00103434" w:rsidRDefault="00BE3659" w:rsidP="00BE3659">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132,000</w:t>
            </w:r>
          </w:p>
        </w:tc>
      </w:tr>
      <w:tr w:rsidR="00BE3659" w:rsidRPr="00103434" w14:paraId="5070950F" w14:textId="77777777" w:rsidTr="00BE3659">
        <w:trPr>
          <w:trHeight w:val="314"/>
        </w:trPr>
        <w:tc>
          <w:tcPr>
            <w:tcW w:w="3397" w:type="dxa"/>
          </w:tcPr>
          <w:p w14:paraId="6C5F9C66" w14:textId="1BE761F7" w:rsidR="00BE3659" w:rsidRPr="00103434" w:rsidRDefault="00022C9C" w:rsidP="00130867">
            <w:pPr>
              <w:spacing w:line="360" w:lineRule="auto"/>
              <w:jc w:val="both"/>
              <w:rPr>
                <w:rFonts w:ascii="Times New Roman" w:hAnsi="Times New Roman" w:cs="Times New Roman"/>
                <w:sz w:val="24"/>
                <w:szCs w:val="24"/>
              </w:rPr>
            </w:pPr>
            <w:r w:rsidRPr="00103434">
              <w:rPr>
                <w:rFonts w:ascii="Times New Roman" w:hAnsi="Times New Roman" w:cs="Times New Roman"/>
                <w:sz w:val="24"/>
                <w:szCs w:val="24"/>
              </w:rPr>
              <w:t xml:space="preserve">   </w:t>
            </w:r>
            <w:r w:rsidR="00BE3659" w:rsidRPr="00103434">
              <w:rPr>
                <w:rFonts w:ascii="Times New Roman" w:hAnsi="Times New Roman" w:cs="Times New Roman"/>
                <w:sz w:val="24"/>
                <w:szCs w:val="24"/>
              </w:rPr>
              <w:t>Retained profit B/F 2022</w:t>
            </w:r>
          </w:p>
        </w:tc>
        <w:tc>
          <w:tcPr>
            <w:tcW w:w="2694" w:type="dxa"/>
          </w:tcPr>
          <w:p w14:paraId="2AFFEF0A" w14:textId="77777777" w:rsidR="00BE3659" w:rsidRPr="00103434" w:rsidRDefault="00BE3659" w:rsidP="00BE3659">
            <w:pPr>
              <w:spacing w:line="360" w:lineRule="auto"/>
              <w:jc w:val="right"/>
              <w:rPr>
                <w:rFonts w:ascii="Times New Roman" w:hAnsi="Times New Roman" w:cs="Times New Roman"/>
                <w:sz w:val="24"/>
                <w:szCs w:val="24"/>
              </w:rPr>
            </w:pPr>
          </w:p>
        </w:tc>
        <w:tc>
          <w:tcPr>
            <w:tcW w:w="2693" w:type="dxa"/>
          </w:tcPr>
          <w:p w14:paraId="164782C6" w14:textId="4204871E" w:rsidR="00BE3659" w:rsidRPr="00103434" w:rsidRDefault="00BE3659" w:rsidP="00BE3659">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54,330</w:t>
            </w:r>
          </w:p>
        </w:tc>
      </w:tr>
      <w:tr w:rsidR="00BE3659" w:rsidRPr="00103434" w14:paraId="047B8068" w14:textId="77777777" w:rsidTr="00BE3659">
        <w:tc>
          <w:tcPr>
            <w:tcW w:w="3397" w:type="dxa"/>
          </w:tcPr>
          <w:p w14:paraId="4BC731C9" w14:textId="408F1807" w:rsidR="00BE3659" w:rsidRPr="00103434" w:rsidRDefault="00BE3659" w:rsidP="00130867">
            <w:pPr>
              <w:spacing w:line="360" w:lineRule="auto"/>
              <w:jc w:val="both"/>
              <w:rPr>
                <w:rFonts w:ascii="Times New Roman" w:hAnsi="Times New Roman" w:cs="Times New Roman"/>
                <w:sz w:val="24"/>
                <w:szCs w:val="24"/>
              </w:rPr>
            </w:pPr>
            <w:r w:rsidRPr="00103434">
              <w:rPr>
                <w:rFonts w:ascii="Times New Roman" w:hAnsi="Times New Roman" w:cs="Times New Roman"/>
                <w:sz w:val="24"/>
                <w:szCs w:val="24"/>
                <w:u w:val="single"/>
              </w:rPr>
              <w:t>Less:</w:t>
            </w:r>
            <w:r w:rsidRPr="00103434">
              <w:rPr>
                <w:rFonts w:ascii="Times New Roman" w:hAnsi="Times New Roman" w:cs="Times New Roman"/>
                <w:sz w:val="24"/>
                <w:szCs w:val="24"/>
              </w:rPr>
              <w:t xml:space="preserve"> Dividends- Ordinary</w:t>
            </w:r>
          </w:p>
        </w:tc>
        <w:tc>
          <w:tcPr>
            <w:tcW w:w="2694" w:type="dxa"/>
          </w:tcPr>
          <w:p w14:paraId="33CDDA51" w14:textId="77777777" w:rsidR="00BE3659" w:rsidRPr="00103434" w:rsidRDefault="00BE3659" w:rsidP="00BE3659">
            <w:pPr>
              <w:spacing w:line="360" w:lineRule="auto"/>
              <w:jc w:val="right"/>
              <w:rPr>
                <w:rFonts w:ascii="Times New Roman" w:hAnsi="Times New Roman" w:cs="Times New Roman"/>
                <w:sz w:val="24"/>
                <w:szCs w:val="24"/>
              </w:rPr>
            </w:pPr>
          </w:p>
        </w:tc>
        <w:tc>
          <w:tcPr>
            <w:tcW w:w="2693" w:type="dxa"/>
            <w:tcBorders>
              <w:bottom w:val="single" w:sz="4" w:space="0" w:color="auto"/>
            </w:tcBorders>
          </w:tcPr>
          <w:p w14:paraId="71B33EC2" w14:textId="4E52A070" w:rsidR="00BE3659" w:rsidRPr="00103434" w:rsidRDefault="00BE3659" w:rsidP="00BE3659">
            <w:pPr>
              <w:spacing w:line="360" w:lineRule="auto"/>
              <w:jc w:val="right"/>
              <w:rPr>
                <w:rFonts w:ascii="Times New Roman" w:hAnsi="Times New Roman" w:cs="Times New Roman"/>
                <w:sz w:val="24"/>
                <w:szCs w:val="24"/>
                <w:u w:val="double"/>
              </w:rPr>
            </w:pPr>
            <w:r w:rsidRPr="00103434">
              <w:rPr>
                <w:rFonts w:ascii="Times New Roman" w:hAnsi="Times New Roman" w:cs="Times New Roman"/>
                <w:sz w:val="24"/>
                <w:szCs w:val="24"/>
              </w:rPr>
              <w:t>-20,000</w:t>
            </w:r>
          </w:p>
        </w:tc>
      </w:tr>
      <w:tr w:rsidR="00BE3659" w:rsidRPr="00103434" w14:paraId="38E4ABF4" w14:textId="77777777" w:rsidTr="00BE3659">
        <w:tc>
          <w:tcPr>
            <w:tcW w:w="3397" w:type="dxa"/>
          </w:tcPr>
          <w:p w14:paraId="6304F193" w14:textId="2091F49E" w:rsidR="00BE3659" w:rsidRPr="00103434" w:rsidRDefault="00BE3659" w:rsidP="00BE3659">
            <w:pPr>
              <w:spacing w:line="360" w:lineRule="auto"/>
              <w:ind w:left="720"/>
              <w:jc w:val="both"/>
              <w:rPr>
                <w:rFonts w:ascii="Times New Roman" w:hAnsi="Times New Roman" w:cs="Times New Roman"/>
                <w:sz w:val="24"/>
                <w:szCs w:val="24"/>
              </w:rPr>
            </w:pPr>
            <w:r w:rsidRPr="00103434">
              <w:rPr>
                <w:rFonts w:ascii="Times New Roman" w:hAnsi="Times New Roman" w:cs="Times New Roman"/>
                <w:sz w:val="24"/>
                <w:szCs w:val="24"/>
              </w:rPr>
              <w:t>Dividends</w:t>
            </w:r>
            <w:r w:rsidR="009B6792" w:rsidRPr="00103434">
              <w:rPr>
                <w:rFonts w:ascii="Times New Roman" w:hAnsi="Times New Roman" w:cs="Times New Roman"/>
                <w:sz w:val="24"/>
                <w:szCs w:val="24"/>
              </w:rPr>
              <w:t xml:space="preserve"> </w:t>
            </w:r>
            <w:r w:rsidRPr="00103434">
              <w:rPr>
                <w:rFonts w:ascii="Times New Roman" w:hAnsi="Times New Roman" w:cs="Times New Roman"/>
                <w:sz w:val="24"/>
                <w:szCs w:val="24"/>
              </w:rPr>
              <w:t>Preference</w:t>
            </w:r>
          </w:p>
        </w:tc>
        <w:tc>
          <w:tcPr>
            <w:tcW w:w="2694" w:type="dxa"/>
          </w:tcPr>
          <w:p w14:paraId="4FB47788" w14:textId="359212B5" w:rsidR="00BE3659" w:rsidRPr="00103434" w:rsidRDefault="00BE3659" w:rsidP="00BE3659">
            <w:pPr>
              <w:spacing w:line="360" w:lineRule="auto"/>
              <w:jc w:val="right"/>
              <w:rPr>
                <w:rFonts w:ascii="Times New Roman" w:hAnsi="Times New Roman" w:cs="Times New Roman"/>
                <w:sz w:val="24"/>
                <w:szCs w:val="24"/>
              </w:rPr>
            </w:pPr>
          </w:p>
        </w:tc>
        <w:tc>
          <w:tcPr>
            <w:tcW w:w="2693" w:type="dxa"/>
            <w:tcBorders>
              <w:bottom w:val="single" w:sz="18" w:space="0" w:color="000000" w:themeColor="text1"/>
            </w:tcBorders>
          </w:tcPr>
          <w:p w14:paraId="00402C00" w14:textId="3573C67A" w:rsidR="00BE3659" w:rsidRPr="00103434" w:rsidRDefault="00BE3659" w:rsidP="00BE3659">
            <w:pPr>
              <w:spacing w:line="360" w:lineRule="auto"/>
              <w:jc w:val="right"/>
              <w:rPr>
                <w:rFonts w:ascii="Times New Roman" w:hAnsi="Times New Roman" w:cs="Times New Roman"/>
                <w:b/>
                <w:bCs/>
                <w:sz w:val="24"/>
                <w:szCs w:val="24"/>
                <w:u w:val="double"/>
              </w:rPr>
            </w:pPr>
            <w:r w:rsidRPr="00103434">
              <w:rPr>
                <w:rFonts w:ascii="Times New Roman" w:hAnsi="Times New Roman" w:cs="Times New Roman"/>
                <w:sz w:val="24"/>
                <w:szCs w:val="24"/>
              </w:rPr>
              <w:t>-30,000</w:t>
            </w:r>
          </w:p>
        </w:tc>
      </w:tr>
      <w:tr w:rsidR="00BE3659" w:rsidRPr="00103434" w14:paraId="6F7D1F27" w14:textId="77777777" w:rsidTr="00BE3659">
        <w:tc>
          <w:tcPr>
            <w:tcW w:w="3397" w:type="dxa"/>
          </w:tcPr>
          <w:p w14:paraId="741099B7" w14:textId="422856AD" w:rsidR="00BE3659" w:rsidRPr="00103434" w:rsidRDefault="009B6792" w:rsidP="00BE3659">
            <w:pPr>
              <w:spacing w:line="360" w:lineRule="auto"/>
              <w:jc w:val="both"/>
              <w:rPr>
                <w:rFonts w:ascii="Times New Roman" w:hAnsi="Times New Roman" w:cs="Times New Roman"/>
                <w:b/>
                <w:bCs/>
                <w:sz w:val="24"/>
                <w:szCs w:val="24"/>
              </w:rPr>
            </w:pPr>
            <w:r w:rsidRPr="00103434">
              <w:rPr>
                <w:rFonts w:ascii="Times New Roman" w:hAnsi="Times New Roman" w:cs="Times New Roman"/>
                <w:b/>
                <w:bCs/>
                <w:sz w:val="24"/>
                <w:szCs w:val="24"/>
              </w:rPr>
              <w:t>Profit For The Period</w:t>
            </w:r>
          </w:p>
        </w:tc>
        <w:tc>
          <w:tcPr>
            <w:tcW w:w="2694" w:type="dxa"/>
          </w:tcPr>
          <w:p w14:paraId="3BE5E9C8" w14:textId="77777777" w:rsidR="00BE3659" w:rsidRPr="00103434" w:rsidRDefault="00BE3659" w:rsidP="00BE3659">
            <w:pPr>
              <w:spacing w:line="360" w:lineRule="auto"/>
              <w:jc w:val="right"/>
              <w:rPr>
                <w:rFonts w:ascii="Times New Roman" w:hAnsi="Times New Roman" w:cs="Times New Roman"/>
                <w:sz w:val="24"/>
                <w:szCs w:val="24"/>
              </w:rPr>
            </w:pPr>
          </w:p>
        </w:tc>
        <w:tc>
          <w:tcPr>
            <w:tcW w:w="2693" w:type="dxa"/>
            <w:tcBorders>
              <w:top w:val="single" w:sz="18" w:space="0" w:color="000000" w:themeColor="text1"/>
            </w:tcBorders>
          </w:tcPr>
          <w:p w14:paraId="7E46717F" w14:textId="49247093" w:rsidR="00BE3659" w:rsidRPr="00103434" w:rsidRDefault="00BE3659" w:rsidP="00BE3659">
            <w:pPr>
              <w:spacing w:line="360" w:lineRule="auto"/>
              <w:jc w:val="right"/>
              <w:rPr>
                <w:rFonts w:ascii="Times New Roman" w:hAnsi="Times New Roman" w:cs="Times New Roman"/>
                <w:b/>
                <w:bCs/>
                <w:sz w:val="28"/>
                <w:szCs w:val="28"/>
              </w:rPr>
            </w:pPr>
            <w:r w:rsidRPr="00103434">
              <w:rPr>
                <w:rFonts w:ascii="Times New Roman" w:hAnsi="Times New Roman" w:cs="Times New Roman"/>
                <w:b/>
                <w:bCs/>
                <w:sz w:val="28"/>
                <w:szCs w:val="28"/>
              </w:rPr>
              <w:t>136,330</w:t>
            </w:r>
          </w:p>
        </w:tc>
      </w:tr>
    </w:tbl>
    <w:p w14:paraId="0CB8AE95" w14:textId="06949327" w:rsidR="00C24F69" w:rsidRDefault="00C24F69" w:rsidP="00130867">
      <w:pPr>
        <w:spacing w:line="360" w:lineRule="auto"/>
        <w:jc w:val="both"/>
        <w:rPr>
          <w:rFonts w:ascii="Times New Roman" w:hAnsi="Times New Roman" w:cs="Times New Roman"/>
          <w:sz w:val="24"/>
          <w:szCs w:val="24"/>
        </w:rPr>
      </w:pPr>
    </w:p>
    <w:p w14:paraId="0CDDF9EA" w14:textId="77777777" w:rsidR="00241F73" w:rsidRPr="00103434" w:rsidRDefault="00241F73" w:rsidP="00130867">
      <w:pPr>
        <w:spacing w:line="360" w:lineRule="auto"/>
        <w:jc w:val="both"/>
        <w:rPr>
          <w:rFonts w:ascii="Times New Roman" w:hAnsi="Times New Roman" w:cs="Times New Roman"/>
          <w:sz w:val="24"/>
          <w:szCs w:val="24"/>
        </w:rPr>
      </w:pPr>
    </w:p>
    <w:p w14:paraId="6CE5919E" w14:textId="2B02F44F" w:rsidR="00CD6620" w:rsidRPr="00103434" w:rsidRDefault="004D46B0" w:rsidP="00022C9C">
      <w:pPr>
        <w:pStyle w:val="Heading2"/>
        <w:spacing w:line="360" w:lineRule="auto"/>
        <w:ind w:left="720"/>
        <w:rPr>
          <w:rFonts w:ascii="Times New Roman" w:hAnsi="Times New Roman" w:cs="Times New Roman"/>
          <w:b/>
          <w:bCs/>
          <w:sz w:val="26"/>
          <w:szCs w:val="26"/>
        </w:rPr>
      </w:pPr>
      <w:bookmarkStart w:id="9" w:name="_Toc124536532"/>
      <w:bookmarkStart w:id="10" w:name="_Toc124536733"/>
      <w:bookmarkStart w:id="11" w:name="_Toc124541776"/>
      <w:r w:rsidRPr="00103434">
        <w:rPr>
          <w:rFonts w:ascii="Times New Roman" w:hAnsi="Times New Roman" w:cs="Times New Roman"/>
          <w:b/>
          <w:bCs/>
          <w:sz w:val="26"/>
          <w:szCs w:val="26"/>
        </w:rPr>
        <w:lastRenderedPageBreak/>
        <w:t xml:space="preserve">Wales PLC </w:t>
      </w:r>
      <w:r w:rsidR="004105B2" w:rsidRPr="00103434">
        <w:rPr>
          <w:rFonts w:ascii="Times New Roman" w:hAnsi="Times New Roman" w:cs="Times New Roman"/>
          <w:b/>
          <w:bCs/>
          <w:sz w:val="26"/>
          <w:szCs w:val="26"/>
        </w:rPr>
        <w:t>–</w:t>
      </w:r>
      <w:r w:rsidRPr="00103434">
        <w:rPr>
          <w:rFonts w:ascii="Times New Roman" w:hAnsi="Times New Roman" w:cs="Times New Roman"/>
          <w:b/>
          <w:bCs/>
          <w:sz w:val="26"/>
          <w:szCs w:val="26"/>
        </w:rPr>
        <w:t xml:space="preserve"> </w:t>
      </w:r>
      <w:r w:rsidR="004105B2" w:rsidRPr="00103434">
        <w:rPr>
          <w:rFonts w:ascii="Times New Roman" w:hAnsi="Times New Roman" w:cs="Times New Roman"/>
          <w:b/>
          <w:bCs/>
          <w:sz w:val="26"/>
          <w:szCs w:val="26"/>
        </w:rPr>
        <w:t xml:space="preserve">Statement of Financial </w:t>
      </w:r>
      <w:r w:rsidR="00022C9C" w:rsidRPr="00103434">
        <w:rPr>
          <w:rFonts w:ascii="Times New Roman" w:hAnsi="Times New Roman" w:cs="Times New Roman"/>
          <w:b/>
          <w:bCs/>
          <w:sz w:val="26"/>
          <w:szCs w:val="26"/>
        </w:rPr>
        <w:t>Position</w:t>
      </w:r>
      <w:r w:rsidRPr="00103434">
        <w:rPr>
          <w:rFonts w:ascii="Times New Roman" w:hAnsi="Times New Roman" w:cs="Times New Roman"/>
          <w:b/>
          <w:bCs/>
          <w:sz w:val="26"/>
          <w:szCs w:val="26"/>
        </w:rPr>
        <w:t xml:space="preserve"> 31 December 2021</w:t>
      </w:r>
      <w:bookmarkEnd w:id="9"/>
      <w:bookmarkEnd w:id="10"/>
      <w:bookmarkEnd w:id="11"/>
    </w:p>
    <w:tbl>
      <w:tblPr>
        <w:tblStyle w:val="TableGrid"/>
        <w:tblW w:w="9779" w:type="dxa"/>
        <w:tblLook w:val="04A0" w:firstRow="1" w:lastRow="0" w:firstColumn="1" w:lastColumn="0" w:noHBand="0" w:noVBand="1"/>
      </w:tblPr>
      <w:tblGrid>
        <w:gridCol w:w="3823"/>
        <w:gridCol w:w="1928"/>
        <w:gridCol w:w="2000"/>
        <w:gridCol w:w="2028"/>
      </w:tblGrid>
      <w:tr w:rsidR="00CD6620" w:rsidRPr="00103434" w14:paraId="628EF366" w14:textId="77777777" w:rsidTr="00241F73">
        <w:trPr>
          <w:trHeight w:val="302"/>
        </w:trPr>
        <w:tc>
          <w:tcPr>
            <w:tcW w:w="3823" w:type="dxa"/>
          </w:tcPr>
          <w:p w14:paraId="1D652BB6" w14:textId="77777777" w:rsidR="00CD6620" w:rsidRPr="00103434" w:rsidRDefault="00CD6620" w:rsidP="00130867">
            <w:pPr>
              <w:spacing w:line="360" w:lineRule="auto"/>
              <w:jc w:val="both"/>
              <w:rPr>
                <w:rFonts w:ascii="Times New Roman" w:hAnsi="Times New Roman" w:cs="Times New Roman"/>
                <w:sz w:val="24"/>
                <w:szCs w:val="24"/>
              </w:rPr>
            </w:pPr>
          </w:p>
        </w:tc>
        <w:tc>
          <w:tcPr>
            <w:tcW w:w="1928" w:type="dxa"/>
          </w:tcPr>
          <w:p w14:paraId="4D4AAF12" w14:textId="1A7ABAFE" w:rsidR="00CD6620" w:rsidRPr="00103434" w:rsidRDefault="00CD6620" w:rsidP="00CA03C6">
            <w:pPr>
              <w:spacing w:line="360" w:lineRule="auto"/>
              <w:jc w:val="right"/>
              <w:rPr>
                <w:rFonts w:ascii="Times New Roman" w:hAnsi="Times New Roman" w:cs="Times New Roman"/>
                <w:b/>
                <w:bCs/>
                <w:sz w:val="24"/>
                <w:szCs w:val="24"/>
              </w:rPr>
            </w:pPr>
            <w:r w:rsidRPr="00103434">
              <w:rPr>
                <w:rFonts w:ascii="Times New Roman" w:hAnsi="Times New Roman" w:cs="Times New Roman"/>
                <w:b/>
                <w:bCs/>
                <w:sz w:val="24"/>
                <w:szCs w:val="24"/>
              </w:rPr>
              <w:t>Amount</w:t>
            </w:r>
            <w:r w:rsidR="004D46B0" w:rsidRPr="00103434">
              <w:rPr>
                <w:rFonts w:ascii="Times New Roman" w:hAnsi="Times New Roman" w:cs="Times New Roman"/>
                <w:b/>
                <w:bCs/>
                <w:sz w:val="24"/>
                <w:szCs w:val="24"/>
              </w:rPr>
              <w:t xml:space="preserve"> £</w:t>
            </w:r>
          </w:p>
        </w:tc>
        <w:tc>
          <w:tcPr>
            <w:tcW w:w="2000" w:type="dxa"/>
          </w:tcPr>
          <w:p w14:paraId="452B2A18" w14:textId="1B2CAF2C" w:rsidR="00CD6620" w:rsidRPr="00103434" w:rsidRDefault="00CD6620" w:rsidP="00CA03C6">
            <w:pPr>
              <w:spacing w:line="360" w:lineRule="auto"/>
              <w:jc w:val="right"/>
              <w:rPr>
                <w:rFonts w:ascii="Times New Roman" w:hAnsi="Times New Roman" w:cs="Times New Roman"/>
                <w:b/>
                <w:bCs/>
                <w:sz w:val="24"/>
                <w:szCs w:val="24"/>
              </w:rPr>
            </w:pPr>
            <w:r w:rsidRPr="00103434">
              <w:rPr>
                <w:rFonts w:ascii="Times New Roman" w:hAnsi="Times New Roman" w:cs="Times New Roman"/>
                <w:b/>
                <w:bCs/>
                <w:sz w:val="24"/>
                <w:szCs w:val="24"/>
              </w:rPr>
              <w:t>Amount</w:t>
            </w:r>
            <w:r w:rsidR="004D46B0" w:rsidRPr="00103434">
              <w:rPr>
                <w:rFonts w:ascii="Times New Roman" w:hAnsi="Times New Roman" w:cs="Times New Roman"/>
                <w:b/>
                <w:bCs/>
                <w:sz w:val="24"/>
                <w:szCs w:val="24"/>
              </w:rPr>
              <w:t xml:space="preserve"> £</w:t>
            </w:r>
          </w:p>
        </w:tc>
        <w:tc>
          <w:tcPr>
            <w:tcW w:w="2028" w:type="dxa"/>
          </w:tcPr>
          <w:p w14:paraId="23FAAB6B" w14:textId="36457B9B" w:rsidR="00CD6620" w:rsidRPr="00103434" w:rsidRDefault="00CD6620" w:rsidP="00CA03C6">
            <w:pPr>
              <w:spacing w:line="360" w:lineRule="auto"/>
              <w:jc w:val="right"/>
              <w:rPr>
                <w:rFonts w:ascii="Times New Roman" w:hAnsi="Times New Roman" w:cs="Times New Roman"/>
                <w:b/>
                <w:bCs/>
                <w:sz w:val="24"/>
                <w:szCs w:val="24"/>
              </w:rPr>
            </w:pPr>
            <w:r w:rsidRPr="00103434">
              <w:rPr>
                <w:rFonts w:ascii="Times New Roman" w:hAnsi="Times New Roman" w:cs="Times New Roman"/>
                <w:b/>
                <w:bCs/>
                <w:sz w:val="24"/>
                <w:szCs w:val="24"/>
              </w:rPr>
              <w:t>Amount</w:t>
            </w:r>
            <w:r w:rsidR="004D46B0" w:rsidRPr="00103434">
              <w:rPr>
                <w:rFonts w:ascii="Times New Roman" w:hAnsi="Times New Roman" w:cs="Times New Roman"/>
                <w:b/>
                <w:bCs/>
                <w:sz w:val="24"/>
                <w:szCs w:val="24"/>
              </w:rPr>
              <w:t xml:space="preserve"> £</w:t>
            </w:r>
          </w:p>
        </w:tc>
      </w:tr>
      <w:tr w:rsidR="00AE70D6" w:rsidRPr="00103434" w14:paraId="03FC4926" w14:textId="77777777" w:rsidTr="00241F73">
        <w:trPr>
          <w:trHeight w:val="386"/>
        </w:trPr>
        <w:tc>
          <w:tcPr>
            <w:tcW w:w="3823" w:type="dxa"/>
          </w:tcPr>
          <w:p w14:paraId="1133B8CD" w14:textId="288378AC" w:rsidR="00AE70D6" w:rsidRPr="00103434" w:rsidRDefault="00AE70D6" w:rsidP="00130867">
            <w:pPr>
              <w:spacing w:line="360" w:lineRule="auto"/>
              <w:jc w:val="both"/>
              <w:rPr>
                <w:rFonts w:ascii="Times New Roman" w:hAnsi="Times New Roman" w:cs="Times New Roman"/>
                <w:b/>
                <w:bCs/>
                <w:sz w:val="28"/>
                <w:szCs w:val="28"/>
              </w:rPr>
            </w:pPr>
            <w:r w:rsidRPr="00103434">
              <w:rPr>
                <w:rFonts w:ascii="Times New Roman" w:hAnsi="Times New Roman" w:cs="Times New Roman"/>
                <w:b/>
                <w:bCs/>
                <w:sz w:val="28"/>
                <w:szCs w:val="28"/>
              </w:rPr>
              <w:t>ASSETS</w:t>
            </w:r>
          </w:p>
        </w:tc>
        <w:tc>
          <w:tcPr>
            <w:tcW w:w="1928" w:type="dxa"/>
          </w:tcPr>
          <w:p w14:paraId="08455569" w14:textId="77777777" w:rsidR="00AE70D6" w:rsidRPr="00103434" w:rsidRDefault="00AE70D6" w:rsidP="00CA03C6">
            <w:pPr>
              <w:spacing w:line="360" w:lineRule="auto"/>
              <w:jc w:val="right"/>
              <w:rPr>
                <w:rFonts w:ascii="Times New Roman" w:hAnsi="Times New Roman" w:cs="Times New Roman"/>
                <w:b/>
                <w:bCs/>
                <w:sz w:val="24"/>
                <w:szCs w:val="24"/>
              </w:rPr>
            </w:pPr>
          </w:p>
        </w:tc>
        <w:tc>
          <w:tcPr>
            <w:tcW w:w="2000" w:type="dxa"/>
          </w:tcPr>
          <w:p w14:paraId="66EA6278" w14:textId="77777777" w:rsidR="00AE70D6" w:rsidRPr="00103434" w:rsidRDefault="00AE70D6" w:rsidP="00CA03C6">
            <w:pPr>
              <w:spacing w:line="360" w:lineRule="auto"/>
              <w:jc w:val="right"/>
              <w:rPr>
                <w:rFonts w:ascii="Times New Roman" w:hAnsi="Times New Roman" w:cs="Times New Roman"/>
                <w:b/>
                <w:bCs/>
                <w:sz w:val="24"/>
                <w:szCs w:val="24"/>
              </w:rPr>
            </w:pPr>
          </w:p>
        </w:tc>
        <w:tc>
          <w:tcPr>
            <w:tcW w:w="2028" w:type="dxa"/>
          </w:tcPr>
          <w:p w14:paraId="48D08E9F" w14:textId="77777777" w:rsidR="00AE70D6" w:rsidRPr="00103434" w:rsidRDefault="00AE70D6" w:rsidP="00CA03C6">
            <w:pPr>
              <w:spacing w:line="360" w:lineRule="auto"/>
              <w:jc w:val="right"/>
              <w:rPr>
                <w:rFonts w:ascii="Times New Roman" w:hAnsi="Times New Roman" w:cs="Times New Roman"/>
                <w:b/>
                <w:bCs/>
                <w:sz w:val="24"/>
                <w:szCs w:val="24"/>
              </w:rPr>
            </w:pPr>
          </w:p>
        </w:tc>
      </w:tr>
      <w:tr w:rsidR="00CD6620" w:rsidRPr="00103434" w14:paraId="7C6A475D" w14:textId="77777777" w:rsidTr="00241F73">
        <w:trPr>
          <w:trHeight w:val="132"/>
        </w:trPr>
        <w:tc>
          <w:tcPr>
            <w:tcW w:w="3823" w:type="dxa"/>
          </w:tcPr>
          <w:p w14:paraId="211C6D7E" w14:textId="4C83C621" w:rsidR="00CD6620" w:rsidRPr="00103434" w:rsidRDefault="00CA03C6" w:rsidP="00130867">
            <w:pPr>
              <w:spacing w:line="360" w:lineRule="auto"/>
              <w:jc w:val="both"/>
              <w:rPr>
                <w:rFonts w:ascii="Times New Roman" w:hAnsi="Times New Roman" w:cs="Times New Roman"/>
                <w:b/>
                <w:bCs/>
                <w:sz w:val="24"/>
                <w:szCs w:val="24"/>
              </w:rPr>
            </w:pPr>
            <w:r w:rsidRPr="00103434">
              <w:rPr>
                <w:rFonts w:ascii="Times New Roman" w:hAnsi="Times New Roman" w:cs="Times New Roman"/>
                <w:b/>
                <w:bCs/>
                <w:sz w:val="24"/>
                <w:szCs w:val="24"/>
              </w:rPr>
              <w:t>Non-Current assets</w:t>
            </w:r>
          </w:p>
        </w:tc>
        <w:tc>
          <w:tcPr>
            <w:tcW w:w="1928" w:type="dxa"/>
          </w:tcPr>
          <w:p w14:paraId="5AA141A8" w14:textId="77777777" w:rsidR="00CD6620" w:rsidRPr="00103434" w:rsidRDefault="00CD6620" w:rsidP="00CA03C6">
            <w:pPr>
              <w:spacing w:line="360" w:lineRule="auto"/>
              <w:jc w:val="right"/>
              <w:rPr>
                <w:rFonts w:ascii="Times New Roman" w:hAnsi="Times New Roman" w:cs="Times New Roman"/>
                <w:sz w:val="24"/>
                <w:szCs w:val="24"/>
              </w:rPr>
            </w:pPr>
          </w:p>
        </w:tc>
        <w:tc>
          <w:tcPr>
            <w:tcW w:w="2000" w:type="dxa"/>
          </w:tcPr>
          <w:p w14:paraId="77609D6C" w14:textId="77777777" w:rsidR="00CD6620" w:rsidRPr="00103434" w:rsidRDefault="00CD6620" w:rsidP="00CA03C6">
            <w:pPr>
              <w:spacing w:line="360" w:lineRule="auto"/>
              <w:jc w:val="right"/>
              <w:rPr>
                <w:rFonts w:ascii="Times New Roman" w:hAnsi="Times New Roman" w:cs="Times New Roman"/>
                <w:sz w:val="24"/>
                <w:szCs w:val="24"/>
              </w:rPr>
            </w:pPr>
          </w:p>
        </w:tc>
        <w:tc>
          <w:tcPr>
            <w:tcW w:w="2028" w:type="dxa"/>
          </w:tcPr>
          <w:p w14:paraId="50843ECE" w14:textId="77777777" w:rsidR="00CD6620" w:rsidRPr="00103434" w:rsidRDefault="00CD6620" w:rsidP="00CA03C6">
            <w:pPr>
              <w:spacing w:line="360" w:lineRule="auto"/>
              <w:jc w:val="right"/>
              <w:rPr>
                <w:rFonts w:ascii="Times New Roman" w:hAnsi="Times New Roman" w:cs="Times New Roman"/>
                <w:sz w:val="24"/>
                <w:szCs w:val="24"/>
              </w:rPr>
            </w:pPr>
          </w:p>
        </w:tc>
      </w:tr>
      <w:tr w:rsidR="00CD6620" w:rsidRPr="00103434" w14:paraId="6D43F8B7" w14:textId="77777777" w:rsidTr="00241F73">
        <w:trPr>
          <w:trHeight w:val="312"/>
        </w:trPr>
        <w:tc>
          <w:tcPr>
            <w:tcW w:w="3823" w:type="dxa"/>
          </w:tcPr>
          <w:p w14:paraId="1440B585" w14:textId="2730DBF4" w:rsidR="00CD6620" w:rsidRPr="00103434" w:rsidRDefault="00CA03C6" w:rsidP="00CA03C6">
            <w:pPr>
              <w:spacing w:line="360" w:lineRule="auto"/>
              <w:ind w:left="720"/>
              <w:jc w:val="both"/>
              <w:rPr>
                <w:rFonts w:ascii="Times New Roman" w:hAnsi="Times New Roman" w:cs="Times New Roman"/>
                <w:sz w:val="24"/>
                <w:szCs w:val="24"/>
              </w:rPr>
            </w:pPr>
            <w:r w:rsidRPr="00103434">
              <w:rPr>
                <w:rFonts w:ascii="Times New Roman" w:hAnsi="Times New Roman" w:cs="Times New Roman"/>
                <w:sz w:val="24"/>
                <w:szCs w:val="24"/>
              </w:rPr>
              <w:t>Plant and Equipment</w:t>
            </w:r>
          </w:p>
        </w:tc>
        <w:tc>
          <w:tcPr>
            <w:tcW w:w="1928" w:type="dxa"/>
          </w:tcPr>
          <w:p w14:paraId="1180772D" w14:textId="77777777" w:rsidR="00CD6620" w:rsidRPr="00103434" w:rsidRDefault="00CD6620" w:rsidP="00CA03C6">
            <w:pPr>
              <w:spacing w:line="360" w:lineRule="auto"/>
              <w:jc w:val="right"/>
              <w:rPr>
                <w:rFonts w:ascii="Times New Roman" w:hAnsi="Times New Roman" w:cs="Times New Roman"/>
                <w:sz w:val="24"/>
                <w:szCs w:val="24"/>
              </w:rPr>
            </w:pPr>
          </w:p>
        </w:tc>
        <w:tc>
          <w:tcPr>
            <w:tcW w:w="2000" w:type="dxa"/>
          </w:tcPr>
          <w:p w14:paraId="0868B43F" w14:textId="0DF67411" w:rsidR="00CD6620" w:rsidRPr="00103434" w:rsidRDefault="00CD6620" w:rsidP="00CA03C6">
            <w:pPr>
              <w:spacing w:line="360" w:lineRule="auto"/>
              <w:jc w:val="right"/>
              <w:rPr>
                <w:rFonts w:ascii="Times New Roman" w:hAnsi="Times New Roman" w:cs="Times New Roman"/>
                <w:sz w:val="24"/>
                <w:szCs w:val="24"/>
              </w:rPr>
            </w:pPr>
          </w:p>
        </w:tc>
        <w:tc>
          <w:tcPr>
            <w:tcW w:w="2028" w:type="dxa"/>
          </w:tcPr>
          <w:p w14:paraId="33D77F86" w14:textId="6E9F6E90" w:rsidR="00CD6620" w:rsidRPr="00103434" w:rsidRDefault="00CA03C6" w:rsidP="00CA03C6">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1,250,000</w:t>
            </w:r>
          </w:p>
        </w:tc>
      </w:tr>
      <w:tr w:rsidR="00CD6620" w:rsidRPr="00103434" w14:paraId="16BD670C" w14:textId="77777777" w:rsidTr="00241F73">
        <w:trPr>
          <w:trHeight w:val="312"/>
        </w:trPr>
        <w:tc>
          <w:tcPr>
            <w:tcW w:w="3823" w:type="dxa"/>
          </w:tcPr>
          <w:p w14:paraId="63A977CB" w14:textId="0C3E6287" w:rsidR="00CD6620" w:rsidRPr="00103434" w:rsidRDefault="00CA03C6" w:rsidP="00130867">
            <w:pPr>
              <w:spacing w:line="360" w:lineRule="auto"/>
              <w:jc w:val="both"/>
              <w:rPr>
                <w:rFonts w:ascii="Times New Roman" w:hAnsi="Times New Roman" w:cs="Times New Roman"/>
                <w:b/>
                <w:bCs/>
                <w:sz w:val="24"/>
                <w:szCs w:val="24"/>
              </w:rPr>
            </w:pPr>
            <w:r w:rsidRPr="00103434">
              <w:rPr>
                <w:rFonts w:ascii="Times New Roman" w:hAnsi="Times New Roman" w:cs="Times New Roman"/>
                <w:b/>
                <w:bCs/>
                <w:sz w:val="24"/>
                <w:szCs w:val="24"/>
              </w:rPr>
              <w:t>Current Assets</w:t>
            </w:r>
          </w:p>
        </w:tc>
        <w:tc>
          <w:tcPr>
            <w:tcW w:w="1928" w:type="dxa"/>
          </w:tcPr>
          <w:p w14:paraId="77659590" w14:textId="77777777" w:rsidR="00CD6620" w:rsidRPr="00103434" w:rsidRDefault="00CD6620" w:rsidP="00CA03C6">
            <w:pPr>
              <w:spacing w:line="360" w:lineRule="auto"/>
              <w:jc w:val="right"/>
              <w:rPr>
                <w:rFonts w:ascii="Times New Roman" w:hAnsi="Times New Roman" w:cs="Times New Roman"/>
                <w:sz w:val="24"/>
                <w:szCs w:val="24"/>
              </w:rPr>
            </w:pPr>
          </w:p>
        </w:tc>
        <w:tc>
          <w:tcPr>
            <w:tcW w:w="2000" w:type="dxa"/>
          </w:tcPr>
          <w:p w14:paraId="0F27A7F5" w14:textId="155A1E90" w:rsidR="00CD6620" w:rsidRPr="00103434" w:rsidRDefault="00CD6620" w:rsidP="00CA03C6">
            <w:pPr>
              <w:spacing w:line="360" w:lineRule="auto"/>
              <w:jc w:val="right"/>
              <w:rPr>
                <w:rFonts w:ascii="Times New Roman" w:hAnsi="Times New Roman" w:cs="Times New Roman"/>
                <w:sz w:val="24"/>
                <w:szCs w:val="24"/>
              </w:rPr>
            </w:pPr>
          </w:p>
        </w:tc>
        <w:tc>
          <w:tcPr>
            <w:tcW w:w="2028" w:type="dxa"/>
          </w:tcPr>
          <w:p w14:paraId="7F63122E" w14:textId="77777777" w:rsidR="00CD6620" w:rsidRPr="00103434" w:rsidRDefault="00CD6620" w:rsidP="00CA03C6">
            <w:pPr>
              <w:spacing w:line="360" w:lineRule="auto"/>
              <w:jc w:val="right"/>
              <w:rPr>
                <w:rFonts w:ascii="Times New Roman" w:hAnsi="Times New Roman" w:cs="Times New Roman"/>
                <w:sz w:val="24"/>
                <w:szCs w:val="24"/>
              </w:rPr>
            </w:pPr>
          </w:p>
        </w:tc>
      </w:tr>
      <w:tr w:rsidR="00CD6620" w:rsidRPr="00103434" w14:paraId="0D188CFC" w14:textId="77777777" w:rsidTr="00241F73">
        <w:trPr>
          <w:trHeight w:val="302"/>
        </w:trPr>
        <w:tc>
          <w:tcPr>
            <w:tcW w:w="3823" w:type="dxa"/>
          </w:tcPr>
          <w:p w14:paraId="7B270668" w14:textId="3CF5771A" w:rsidR="00CD6620" w:rsidRPr="00103434" w:rsidRDefault="00CA03C6" w:rsidP="004105B2">
            <w:pPr>
              <w:spacing w:line="360" w:lineRule="auto"/>
              <w:ind w:left="720"/>
              <w:rPr>
                <w:rFonts w:ascii="Times New Roman" w:hAnsi="Times New Roman" w:cs="Times New Roman"/>
                <w:sz w:val="24"/>
                <w:szCs w:val="24"/>
              </w:rPr>
            </w:pPr>
            <w:r w:rsidRPr="00103434">
              <w:rPr>
                <w:rFonts w:ascii="Times New Roman" w:hAnsi="Times New Roman" w:cs="Times New Roman"/>
                <w:sz w:val="24"/>
                <w:szCs w:val="24"/>
              </w:rPr>
              <w:t>Inventory</w:t>
            </w:r>
          </w:p>
        </w:tc>
        <w:tc>
          <w:tcPr>
            <w:tcW w:w="1928" w:type="dxa"/>
          </w:tcPr>
          <w:p w14:paraId="232DB5D3" w14:textId="77777777" w:rsidR="00CD6620" w:rsidRPr="00103434" w:rsidRDefault="00CD6620" w:rsidP="00CA03C6">
            <w:pPr>
              <w:spacing w:line="360" w:lineRule="auto"/>
              <w:jc w:val="right"/>
              <w:rPr>
                <w:rFonts w:ascii="Times New Roman" w:hAnsi="Times New Roman" w:cs="Times New Roman"/>
                <w:sz w:val="24"/>
                <w:szCs w:val="24"/>
              </w:rPr>
            </w:pPr>
          </w:p>
        </w:tc>
        <w:tc>
          <w:tcPr>
            <w:tcW w:w="2000" w:type="dxa"/>
          </w:tcPr>
          <w:p w14:paraId="2BA524D0" w14:textId="10A24609" w:rsidR="00CD6620" w:rsidRPr="00103434" w:rsidRDefault="00CA03C6" w:rsidP="00CA03C6">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430,</w:t>
            </w:r>
            <w:r w:rsidR="00090C27" w:rsidRPr="00103434">
              <w:rPr>
                <w:rFonts w:ascii="Times New Roman" w:hAnsi="Times New Roman" w:cs="Times New Roman"/>
                <w:sz w:val="24"/>
                <w:szCs w:val="24"/>
              </w:rPr>
              <w:t>6</w:t>
            </w:r>
            <w:r w:rsidRPr="00103434">
              <w:rPr>
                <w:rFonts w:ascii="Times New Roman" w:hAnsi="Times New Roman" w:cs="Times New Roman"/>
                <w:sz w:val="24"/>
                <w:szCs w:val="24"/>
              </w:rPr>
              <w:t>00</w:t>
            </w:r>
          </w:p>
        </w:tc>
        <w:tc>
          <w:tcPr>
            <w:tcW w:w="2028" w:type="dxa"/>
          </w:tcPr>
          <w:p w14:paraId="79820C23" w14:textId="77777777" w:rsidR="00CD6620" w:rsidRPr="00103434" w:rsidRDefault="00CD6620" w:rsidP="00CA03C6">
            <w:pPr>
              <w:spacing w:line="360" w:lineRule="auto"/>
              <w:jc w:val="right"/>
              <w:rPr>
                <w:rFonts w:ascii="Times New Roman" w:hAnsi="Times New Roman" w:cs="Times New Roman"/>
                <w:sz w:val="24"/>
                <w:szCs w:val="24"/>
              </w:rPr>
            </w:pPr>
          </w:p>
        </w:tc>
      </w:tr>
      <w:tr w:rsidR="00CD6620" w:rsidRPr="00103434" w14:paraId="7568A7A1" w14:textId="77777777" w:rsidTr="00241F73">
        <w:trPr>
          <w:trHeight w:val="312"/>
        </w:trPr>
        <w:tc>
          <w:tcPr>
            <w:tcW w:w="3823" w:type="dxa"/>
          </w:tcPr>
          <w:p w14:paraId="01E5532D" w14:textId="38DDF6BA" w:rsidR="00CD6620" w:rsidRPr="00103434" w:rsidRDefault="00CA03C6" w:rsidP="004105B2">
            <w:pPr>
              <w:spacing w:line="360" w:lineRule="auto"/>
              <w:ind w:left="720"/>
              <w:rPr>
                <w:rFonts w:ascii="Times New Roman" w:hAnsi="Times New Roman" w:cs="Times New Roman"/>
                <w:sz w:val="24"/>
                <w:szCs w:val="24"/>
              </w:rPr>
            </w:pPr>
            <w:r w:rsidRPr="00103434">
              <w:rPr>
                <w:rFonts w:ascii="Times New Roman" w:hAnsi="Times New Roman" w:cs="Times New Roman"/>
                <w:sz w:val="24"/>
                <w:szCs w:val="24"/>
              </w:rPr>
              <w:t>Trade Receivables</w:t>
            </w:r>
          </w:p>
        </w:tc>
        <w:tc>
          <w:tcPr>
            <w:tcW w:w="1928" w:type="dxa"/>
          </w:tcPr>
          <w:p w14:paraId="55B49E98" w14:textId="77777777" w:rsidR="00CD6620" w:rsidRPr="00103434" w:rsidRDefault="00CD6620" w:rsidP="00CA03C6">
            <w:pPr>
              <w:spacing w:line="360" w:lineRule="auto"/>
              <w:jc w:val="right"/>
              <w:rPr>
                <w:rFonts w:ascii="Times New Roman" w:hAnsi="Times New Roman" w:cs="Times New Roman"/>
                <w:sz w:val="24"/>
                <w:szCs w:val="24"/>
              </w:rPr>
            </w:pPr>
          </w:p>
        </w:tc>
        <w:tc>
          <w:tcPr>
            <w:tcW w:w="2000" w:type="dxa"/>
            <w:tcBorders>
              <w:bottom w:val="single" w:sz="4" w:space="0" w:color="auto"/>
            </w:tcBorders>
          </w:tcPr>
          <w:p w14:paraId="0D34FE5F" w14:textId="46D4AB98" w:rsidR="00CD6620" w:rsidRPr="00103434" w:rsidRDefault="00CA03C6" w:rsidP="00CA03C6">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170,125</w:t>
            </w:r>
          </w:p>
        </w:tc>
        <w:tc>
          <w:tcPr>
            <w:tcW w:w="2028" w:type="dxa"/>
          </w:tcPr>
          <w:p w14:paraId="450F4220" w14:textId="77777777" w:rsidR="00CD6620" w:rsidRPr="00103434" w:rsidRDefault="00CD6620" w:rsidP="00CA03C6">
            <w:pPr>
              <w:spacing w:line="360" w:lineRule="auto"/>
              <w:jc w:val="right"/>
              <w:rPr>
                <w:rFonts w:ascii="Times New Roman" w:hAnsi="Times New Roman" w:cs="Times New Roman"/>
                <w:sz w:val="24"/>
                <w:szCs w:val="24"/>
              </w:rPr>
            </w:pPr>
          </w:p>
        </w:tc>
      </w:tr>
      <w:tr w:rsidR="00CD6620" w:rsidRPr="00103434" w14:paraId="550BC72D" w14:textId="77777777" w:rsidTr="00241F73">
        <w:trPr>
          <w:trHeight w:val="312"/>
        </w:trPr>
        <w:tc>
          <w:tcPr>
            <w:tcW w:w="3823" w:type="dxa"/>
          </w:tcPr>
          <w:p w14:paraId="4AF3BBCE" w14:textId="49171D70" w:rsidR="00CD6620" w:rsidRPr="00103434" w:rsidRDefault="00CA03C6" w:rsidP="004105B2">
            <w:pPr>
              <w:spacing w:line="360" w:lineRule="auto"/>
              <w:ind w:left="720"/>
              <w:rPr>
                <w:rFonts w:ascii="Times New Roman" w:hAnsi="Times New Roman" w:cs="Times New Roman"/>
                <w:sz w:val="24"/>
                <w:szCs w:val="24"/>
              </w:rPr>
            </w:pPr>
            <w:r w:rsidRPr="00103434">
              <w:rPr>
                <w:rFonts w:ascii="Times New Roman" w:hAnsi="Times New Roman" w:cs="Times New Roman"/>
                <w:sz w:val="24"/>
                <w:szCs w:val="24"/>
              </w:rPr>
              <w:t>Cash In Bank</w:t>
            </w:r>
          </w:p>
        </w:tc>
        <w:tc>
          <w:tcPr>
            <w:tcW w:w="1928" w:type="dxa"/>
          </w:tcPr>
          <w:p w14:paraId="0378B278" w14:textId="77777777" w:rsidR="00CD6620" w:rsidRPr="00103434" w:rsidRDefault="00CD6620" w:rsidP="00CA03C6">
            <w:pPr>
              <w:spacing w:line="360" w:lineRule="auto"/>
              <w:jc w:val="right"/>
              <w:rPr>
                <w:rFonts w:ascii="Times New Roman" w:hAnsi="Times New Roman" w:cs="Times New Roman"/>
                <w:sz w:val="24"/>
                <w:szCs w:val="24"/>
              </w:rPr>
            </w:pPr>
          </w:p>
        </w:tc>
        <w:tc>
          <w:tcPr>
            <w:tcW w:w="2000" w:type="dxa"/>
            <w:tcBorders>
              <w:bottom w:val="single" w:sz="24" w:space="0" w:color="auto"/>
            </w:tcBorders>
          </w:tcPr>
          <w:p w14:paraId="486356E5" w14:textId="383DD8AB" w:rsidR="00CD6620" w:rsidRPr="00103434" w:rsidRDefault="00CA03C6" w:rsidP="00CA03C6">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176,250</w:t>
            </w:r>
          </w:p>
        </w:tc>
        <w:tc>
          <w:tcPr>
            <w:tcW w:w="2028" w:type="dxa"/>
            <w:tcBorders>
              <w:bottom w:val="single" w:sz="4" w:space="0" w:color="auto"/>
            </w:tcBorders>
          </w:tcPr>
          <w:p w14:paraId="26097CF7" w14:textId="16D130C6" w:rsidR="00CD6620" w:rsidRPr="00103434" w:rsidRDefault="00CD6620" w:rsidP="00CA03C6">
            <w:pPr>
              <w:spacing w:line="360" w:lineRule="auto"/>
              <w:jc w:val="right"/>
              <w:rPr>
                <w:rFonts w:ascii="Times New Roman" w:hAnsi="Times New Roman" w:cs="Times New Roman"/>
                <w:sz w:val="24"/>
                <w:szCs w:val="24"/>
              </w:rPr>
            </w:pPr>
          </w:p>
        </w:tc>
      </w:tr>
      <w:tr w:rsidR="00AE70D6" w:rsidRPr="00103434" w14:paraId="0114CEC8" w14:textId="77777777" w:rsidTr="00241F73">
        <w:trPr>
          <w:trHeight w:val="312"/>
        </w:trPr>
        <w:tc>
          <w:tcPr>
            <w:tcW w:w="3823" w:type="dxa"/>
          </w:tcPr>
          <w:p w14:paraId="6749B91A" w14:textId="77777777" w:rsidR="00AE70D6" w:rsidRPr="00103434" w:rsidRDefault="00AE70D6" w:rsidP="00130867">
            <w:pPr>
              <w:spacing w:line="360" w:lineRule="auto"/>
              <w:jc w:val="both"/>
              <w:rPr>
                <w:rFonts w:ascii="Times New Roman" w:hAnsi="Times New Roman" w:cs="Times New Roman"/>
                <w:sz w:val="24"/>
                <w:szCs w:val="24"/>
              </w:rPr>
            </w:pPr>
          </w:p>
        </w:tc>
        <w:tc>
          <w:tcPr>
            <w:tcW w:w="1928" w:type="dxa"/>
          </w:tcPr>
          <w:p w14:paraId="124EF663" w14:textId="77777777" w:rsidR="00AE70D6" w:rsidRPr="00103434" w:rsidRDefault="00AE70D6" w:rsidP="00CA03C6">
            <w:pPr>
              <w:spacing w:line="360" w:lineRule="auto"/>
              <w:jc w:val="right"/>
              <w:rPr>
                <w:rFonts w:ascii="Times New Roman" w:hAnsi="Times New Roman" w:cs="Times New Roman"/>
                <w:sz w:val="24"/>
                <w:szCs w:val="24"/>
              </w:rPr>
            </w:pPr>
          </w:p>
        </w:tc>
        <w:tc>
          <w:tcPr>
            <w:tcW w:w="2000" w:type="dxa"/>
            <w:tcBorders>
              <w:top w:val="single" w:sz="24" w:space="0" w:color="auto"/>
              <w:bottom w:val="single" w:sz="2" w:space="0" w:color="auto"/>
            </w:tcBorders>
          </w:tcPr>
          <w:p w14:paraId="7A4EE291" w14:textId="77777777" w:rsidR="00AE70D6" w:rsidRPr="00103434" w:rsidRDefault="00AE70D6" w:rsidP="00CA03C6">
            <w:pPr>
              <w:spacing w:line="360" w:lineRule="auto"/>
              <w:jc w:val="right"/>
              <w:rPr>
                <w:rFonts w:ascii="Times New Roman" w:hAnsi="Times New Roman" w:cs="Times New Roman"/>
                <w:sz w:val="24"/>
                <w:szCs w:val="24"/>
              </w:rPr>
            </w:pPr>
          </w:p>
        </w:tc>
        <w:tc>
          <w:tcPr>
            <w:tcW w:w="2028" w:type="dxa"/>
            <w:tcBorders>
              <w:bottom w:val="single" w:sz="24" w:space="0" w:color="auto"/>
            </w:tcBorders>
          </w:tcPr>
          <w:p w14:paraId="3F56D421" w14:textId="37ED73DC" w:rsidR="00AE70D6" w:rsidRPr="00103434" w:rsidRDefault="00AE70D6" w:rsidP="00CA03C6">
            <w:pPr>
              <w:spacing w:line="360" w:lineRule="auto"/>
              <w:jc w:val="right"/>
              <w:rPr>
                <w:rFonts w:ascii="Times New Roman" w:hAnsi="Times New Roman" w:cs="Times New Roman"/>
                <w:sz w:val="24"/>
                <w:szCs w:val="24"/>
              </w:rPr>
            </w:pPr>
            <w:r w:rsidRPr="00103434">
              <w:rPr>
                <w:rFonts w:ascii="Times New Roman" w:hAnsi="Times New Roman" w:cs="Times New Roman"/>
                <w:b/>
                <w:bCs/>
                <w:sz w:val="24"/>
                <w:szCs w:val="24"/>
              </w:rPr>
              <w:t>776,975</w:t>
            </w:r>
          </w:p>
        </w:tc>
      </w:tr>
      <w:tr w:rsidR="00241F73" w:rsidRPr="00103434" w14:paraId="0A038F93" w14:textId="77777777" w:rsidTr="00241F73">
        <w:trPr>
          <w:trHeight w:val="400"/>
        </w:trPr>
        <w:tc>
          <w:tcPr>
            <w:tcW w:w="9779" w:type="dxa"/>
            <w:gridSpan w:val="4"/>
            <w:tcBorders>
              <w:bottom w:val="single" w:sz="24" w:space="0" w:color="auto"/>
            </w:tcBorders>
          </w:tcPr>
          <w:p w14:paraId="09F7FF23" w14:textId="5B0C6BE8" w:rsidR="00241F73" w:rsidRPr="00241F73" w:rsidRDefault="00241F73" w:rsidP="00241F73">
            <w:pPr>
              <w:spacing w:line="360" w:lineRule="auto"/>
              <w:jc w:val="both"/>
              <w:rPr>
                <w:rFonts w:ascii="Times New Roman" w:hAnsi="Times New Roman" w:cs="Times New Roman"/>
                <w:sz w:val="24"/>
                <w:szCs w:val="24"/>
              </w:rPr>
            </w:pPr>
            <w:r w:rsidRPr="00103434">
              <w:rPr>
                <w:rFonts w:ascii="Times New Roman" w:hAnsi="Times New Roman" w:cs="Times New Roman"/>
                <w:b/>
                <w:bCs/>
                <w:sz w:val="28"/>
                <w:szCs w:val="28"/>
              </w:rPr>
              <w:t>Total Assets</w:t>
            </w:r>
            <w:r>
              <w:rPr>
                <w:rFonts w:ascii="Times New Roman" w:hAnsi="Times New Roman" w:cs="Times New Roman"/>
                <w:b/>
                <w:bCs/>
                <w:sz w:val="28"/>
                <w:szCs w:val="28"/>
              </w:rPr>
              <w:t xml:space="preserve">                                                                                                    </w:t>
            </w:r>
            <w:r w:rsidRPr="00103434">
              <w:rPr>
                <w:rFonts w:ascii="Times New Roman" w:hAnsi="Times New Roman" w:cs="Times New Roman"/>
                <w:b/>
                <w:bCs/>
                <w:color w:val="2F5496" w:themeColor="accent1" w:themeShade="BF"/>
                <w:sz w:val="28"/>
                <w:szCs w:val="28"/>
              </w:rPr>
              <w:t>2,026,975</w:t>
            </w:r>
          </w:p>
        </w:tc>
      </w:tr>
      <w:tr w:rsidR="004105B2" w:rsidRPr="00103434" w14:paraId="21F85B98" w14:textId="77777777" w:rsidTr="00241F73">
        <w:trPr>
          <w:trHeight w:val="312"/>
        </w:trPr>
        <w:tc>
          <w:tcPr>
            <w:tcW w:w="3823" w:type="dxa"/>
            <w:tcBorders>
              <w:top w:val="single" w:sz="24" w:space="0" w:color="auto"/>
            </w:tcBorders>
          </w:tcPr>
          <w:p w14:paraId="6A80AD83" w14:textId="7DE4A5FB" w:rsidR="004105B2" w:rsidRPr="00103434" w:rsidRDefault="004105B2" w:rsidP="00130867">
            <w:pPr>
              <w:spacing w:line="360" w:lineRule="auto"/>
              <w:jc w:val="both"/>
              <w:rPr>
                <w:rFonts w:ascii="Times New Roman" w:hAnsi="Times New Roman" w:cs="Times New Roman"/>
                <w:sz w:val="24"/>
                <w:szCs w:val="24"/>
              </w:rPr>
            </w:pPr>
            <w:r w:rsidRPr="00103434">
              <w:rPr>
                <w:rFonts w:ascii="Times New Roman" w:hAnsi="Times New Roman" w:cs="Times New Roman"/>
                <w:sz w:val="24"/>
                <w:szCs w:val="24"/>
              </w:rPr>
              <w:t>Sales (Unrecorded0</w:t>
            </w:r>
          </w:p>
        </w:tc>
        <w:tc>
          <w:tcPr>
            <w:tcW w:w="1928" w:type="dxa"/>
            <w:tcBorders>
              <w:top w:val="single" w:sz="24" w:space="0" w:color="auto"/>
            </w:tcBorders>
          </w:tcPr>
          <w:p w14:paraId="658D63DD" w14:textId="77777777" w:rsidR="004105B2" w:rsidRPr="00103434" w:rsidRDefault="004105B2" w:rsidP="00CA03C6">
            <w:pPr>
              <w:spacing w:line="360" w:lineRule="auto"/>
              <w:jc w:val="right"/>
              <w:rPr>
                <w:rFonts w:ascii="Times New Roman" w:hAnsi="Times New Roman" w:cs="Times New Roman"/>
                <w:sz w:val="24"/>
                <w:szCs w:val="24"/>
              </w:rPr>
            </w:pPr>
          </w:p>
        </w:tc>
        <w:tc>
          <w:tcPr>
            <w:tcW w:w="2000" w:type="dxa"/>
            <w:tcBorders>
              <w:top w:val="single" w:sz="24" w:space="0" w:color="auto"/>
              <w:bottom w:val="single" w:sz="24" w:space="0" w:color="auto"/>
            </w:tcBorders>
          </w:tcPr>
          <w:p w14:paraId="7C3CF6FD" w14:textId="7500E6AD" w:rsidR="004105B2" w:rsidRPr="00103434" w:rsidRDefault="004105B2" w:rsidP="00CA03C6">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980</w:t>
            </w:r>
          </w:p>
        </w:tc>
        <w:tc>
          <w:tcPr>
            <w:tcW w:w="2028" w:type="dxa"/>
            <w:tcBorders>
              <w:top w:val="single" w:sz="24" w:space="0" w:color="auto"/>
              <w:bottom w:val="single" w:sz="24" w:space="0" w:color="auto"/>
            </w:tcBorders>
          </w:tcPr>
          <w:p w14:paraId="49DC42B8" w14:textId="2C91027F" w:rsidR="004105B2" w:rsidRPr="00103434" w:rsidRDefault="004105B2" w:rsidP="00CA03C6">
            <w:pPr>
              <w:spacing w:line="360" w:lineRule="auto"/>
              <w:jc w:val="right"/>
              <w:rPr>
                <w:rFonts w:ascii="Times New Roman" w:hAnsi="Times New Roman" w:cs="Times New Roman"/>
                <w:sz w:val="24"/>
                <w:szCs w:val="24"/>
              </w:rPr>
            </w:pPr>
          </w:p>
        </w:tc>
      </w:tr>
      <w:tr w:rsidR="004D46B0" w:rsidRPr="00103434" w14:paraId="5CCC731C" w14:textId="77777777" w:rsidTr="00241F73">
        <w:trPr>
          <w:trHeight w:val="356"/>
        </w:trPr>
        <w:tc>
          <w:tcPr>
            <w:tcW w:w="9779" w:type="dxa"/>
            <w:gridSpan w:val="4"/>
          </w:tcPr>
          <w:p w14:paraId="22E59687" w14:textId="5708E460" w:rsidR="004D46B0" w:rsidRPr="00103434" w:rsidRDefault="004D46B0" w:rsidP="004D46B0">
            <w:pPr>
              <w:spacing w:line="360" w:lineRule="auto"/>
              <w:jc w:val="both"/>
              <w:rPr>
                <w:rFonts w:ascii="Times New Roman" w:hAnsi="Times New Roman" w:cs="Times New Roman"/>
                <w:b/>
                <w:bCs/>
                <w:sz w:val="24"/>
                <w:szCs w:val="24"/>
              </w:rPr>
            </w:pPr>
            <w:r w:rsidRPr="00103434">
              <w:rPr>
                <w:rFonts w:ascii="Times New Roman" w:hAnsi="Times New Roman" w:cs="Times New Roman"/>
                <w:b/>
                <w:bCs/>
                <w:sz w:val="28"/>
                <w:szCs w:val="28"/>
              </w:rPr>
              <w:t xml:space="preserve">Total </w:t>
            </w:r>
            <w:r w:rsidR="00261D23" w:rsidRPr="00103434">
              <w:rPr>
                <w:rFonts w:ascii="Times New Roman" w:hAnsi="Times New Roman" w:cs="Times New Roman"/>
                <w:b/>
                <w:bCs/>
                <w:sz w:val="28"/>
                <w:szCs w:val="28"/>
              </w:rPr>
              <w:t>Assets (</w:t>
            </w:r>
            <w:r w:rsidR="00261D23">
              <w:rPr>
                <w:rFonts w:ascii="Times New Roman" w:hAnsi="Times New Roman" w:cs="Times New Roman"/>
                <w:b/>
                <w:bCs/>
                <w:sz w:val="28"/>
                <w:szCs w:val="28"/>
              </w:rPr>
              <w:t>+Un.S)</w:t>
            </w:r>
            <w:r w:rsidRPr="00103434">
              <w:rPr>
                <w:rFonts w:ascii="Times New Roman" w:hAnsi="Times New Roman" w:cs="Times New Roman"/>
                <w:b/>
                <w:bCs/>
                <w:sz w:val="28"/>
                <w:szCs w:val="28"/>
              </w:rPr>
              <w:t xml:space="preserve">                                                                                                         </w:t>
            </w:r>
            <w:r w:rsidR="004105B2" w:rsidRPr="00241F73">
              <w:rPr>
                <w:rFonts w:ascii="Times New Roman" w:hAnsi="Times New Roman" w:cs="Times New Roman"/>
                <w:b/>
                <w:bCs/>
                <w:color w:val="2F5496" w:themeColor="accent1" w:themeShade="BF"/>
                <w:sz w:val="28"/>
                <w:szCs w:val="28"/>
                <w:u w:val="single"/>
              </w:rPr>
              <w:t>2,027,955</w:t>
            </w:r>
          </w:p>
        </w:tc>
      </w:tr>
      <w:tr w:rsidR="00AE70D6" w:rsidRPr="00103434" w14:paraId="723B11BC" w14:textId="77777777" w:rsidTr="002D3CF1">
        <w:trPr>
          <w:trHeight w:val="62"/>
        </w:trPr>
        <w:tc>
          <w:tcPr>
            <w:tcW w:w="9779" w:type="dxa"/>
            <w:gridSpan w:val="4"/>
          </w:tcPr>
          <w:p w14:paraId="6817C059" w14:textId="77777777" w:rsidR="00AE70D6" w:rsidRPr="00103434" w:rsidRDefault="00AE70D6" w:rsidP="00090C27">
            <w:pPr>
              <w:jc w:val="right"/>
              <w:rPr>
                <w:rFonts w:ascii="Times New Roman" w:hAnsi="Times New Roman" w:cs="Times New Roman"/>
                <w:sz w:val="24"/>
                <w:szCs w:val="24"/>
              </w:rPr>
            </w:pPr>
          </w:p>
        </w:tc>
      </w:tr>
      <w:tr w:rsidR="00844418" w:rsidRPr="00103434" w14:paraId="092EA8CF" w14:textId="77777777" w:rsidTr="00241F73">
        <w:trPr>
          <w:trHeight w:val="312"/>
        </w:trPr>
        <w:tc>
          <w:tcPr>
            <w:tcW w:w="3823" w:type="dxa"/>
          </w:tcPr>
          <w:p w14:paraId="09C2543C" w14:textId="29220EE7" w:rsidR="00844418" w:rsidRPr="00103434" w:rsidRDefault="004D46B0" w:rsidP="00130867">
            <w:pPr>
              <w:spacing w:line="360" w:lineRule="auto"/>
              <w:jc w:val="both"/>
              <w:rPr>
                <w:rFonts w:ascii="Times New Roman" w:hAnsi="Times New Roman" w:cs="Times New Roman"/>
                <w:b/>
                <w:bCs/>
                <w:sz w:val="24"/>
                <w:szCs w:val="24"/>
              </w:rPr>
            </w:pPr>
            <w:r w:rsidRPr="00103434">
              <w:rPr>
                <w:rFonts w:ascii="Times New Roman" w:hAnsi="Times New Roman" w:cs="Times New Roman"/>
                <w:b/>
                <w:bCs/>
                <w:sz w:val="28"/>
                <w:szCs w:val="28"/>
              </w:rPr>
              <w:t>LIABILITIES</w:t>
            </w:r>
          </w:p>
        </w:tc>
        <w:tc>
          <w:tcPr>
            <w:tcW w:w="1928" w:type="dxa"/>
          </w:tcPr>
          <w:p w14:paraId="7F263079" w14:textId="77777777" w:rsidR="00844418" w:rsidRPr="00103434" w:rsidRDefault="00844418" w:rsidP="00CA03C6">
            <w:pPr>
              <w:spacing w:line="360" w:lineRule="auto"/>
              <w:jc w:val="right"/>
              <w:rPr>
                <w:rFonts w:ascii="Times New Roman" w:hAnsi="Times New Roman" w:cs="Times New Roman"/>
                <w:sz w:val="24"/>
                <w:szCs w:val="24"/>
              </w:rPr>
            </w:pPr>
          </w:p>
        </w:tc>
        <w:tc>
          <w:tcPr>
            <w:tcW w:w="2000" w:type="dxa"/>
          </w:tcPr>
          <w:p w14:paraId="771E9860" w14:textId="77777777" w:rsidR="00844418" w:rsidRPr="00103434" w:rsidRDefault="00844418" w:rsidP="00CA03C6">
            <w:pPr>
              <w:spacing w:line="360" w:lineRule="auto"/>
              <w:jc w:val="right"/>
              <w:rPr>
                <w:rFonts w:ascii="Times New Roman" w:hAnsi="Times New Roman" w:cs="Times New Roman"/>
                <w:sz w:val="24"/>
                <w:szCs w:val="24"/>
              </w:rPr>
            </w:pPr>
          </w:p>
        </w:tc>
        <w:tc>
          <w:tcPr>
            <w:tcW w:w="2028" w:type="dxa"/>
          </w:tcPr>
          <w:p w14:paraId="6BC895FB" w14:textId="77777777" w:rsidR="00844418" w:rsidRPr="00103434" w:rsidRDefault="00844418" w:rsidP="00CA03C6">
            <w:pPr>
              <w:spacing w:line="360" w:lineRule="auto"/>
              <w:jc w:val="right"/>
              <w:rPr>
                <w:rFonts w:ascii="Times New Roman" w:hAnsi="Times New Roman" w:cs="Times New Roman"/>
                <w:sz w:val="24"/>
                <w:szCs w:val="24"/>
              </w:rPr>
            </w:pPr>
          </w:p>
        </w:tc>
      </w:tr>
      <w:tr w:rsidR="00CA03C6" w:rsidRPr="00103434" w14:paraId="70DFDE6D" w14:textId="77777777" w:rsidTr="00241F73">
        <w:trPr>
          <w:trHeight w:val="312"/>
        </w:trPr>
        <w:tc>
          <w:tcPr>
            <w:tcW w:w="3823" w:type="dxa"/>
          </w:tcPr>
          <w:p w14:paraId="760D5FEC" w14:textId="5568CADC" w:rsidR="00CA03C6" w:rsidRPr="00103434" w:rsidRDefault="00CA03C6" w:rsidP="00130867">
            <w:pPr>
              <w:spacing w:line="360" w:lineRule="auto"/>
              <w:jc w:val="both"/>
              <w:rPr>
                <w:rFonts w:ascii="Times New Roman" w:hAnsi="Times New Roman" w:cs="Times New Roman"/>
                <w:b/>
                <w:bCs/>
                <w:sz w:val="24"/>
                <w:szCs w:val="24"/>
              </w:rPr>
            </w:pPr>
            <w:r w:rsidRPr="00103434">
              <w:rPr>
                <w:rFonts w:ascii="Times New Roman" w:hAnsi="Times New Roman" w:cs="Times New Roman"/>
                <w:b/>
                <w:bCs/>
                <w:sz w:val="24"/>
                <w:szCs w:val="24"/>
              </w:rPr>
              <w:t>Current Liabilities</w:t>
            </w:r>
          </w:p>
        </w:tc>
        <w:tc>
          <w:tcPr>
            <w:tcW w:w="1928" w:type="dxa"/>
          </w:tcPr>
          <w:p w14:paraId="7A25D312" w14:textId="77777777" w:rsidR="00CA03C6" w:rsidRPr="00103434" w:rsidRDefault="00CA03C6" w:rsidP="00CA03C6">
            <w:pPr>
              <w:spacing w:line="360" w:lineRule="auto"/>
              <w:jc w:val="right"/>
              <w:rPr>
                <w:rFonts w:ascii="Times New Roman" w:hAnsi="Times New Roman" w:cs="Times New Roman"/>
                <w:sz w:val="24"/>
                <w:szCs w:val="24"/>
              </w:rPr>
            </w:pPr>
          </w:p>
        </w:tc>
        <w:tc>
          <w:tcPr>
            <w:tcW w:w="2000" w:type="dxa"/>
          </w:tcPr>
          <w:p w14:paraId="181F60F0" w14:textId="77777777" w:rsidR="00CA03C6" w:rsidRPr="00103434" w:rsidRDefault="00CA03C6" w:rsidP="00CA03C6">
            <w:pPr>
              <w:spacing w:line="360" w:lineRule="auto"/>
              <w:jc w:val="right"/>
              <w:rPr>
                <w:rFonts w:ascii="Times New Roman" w:hAnsi="Times New Roman" w:cs="Times New Roman"/>
                <w:sz w:val="24"/>
                <w:szCs w:val="24"/>
              </w:rPr>
            </w:pPr>
          </w:p>
        </w:tc>
        <w:tc>
          <w:tcPr>
            <w:tcW w:w="2028" w:type="dxa"/>
          </w:tcPr>
          <w:p w14:paraId="06D6935C" w14:textId="77777777" w:rsidR="00CA03C6" w:rsidRPr="00103434" w:rsidRDefault="00CA03C6" w:rsidP="00CA03C6">
            <w:pPr>
              <w:spacing w:line="360" w:lineRule="auto"/>
              <w:jc w:val="right"/>
              <w:rPr>
                <w:rFonts w:ascii="Times New Roman" w:hAnsi="Times New Roman" w:cs="Times New Roman"/>
                <w:sz w:val="24"/>
                <w:szCs w:val="24"/>
              </w:rPr>
            </w:pPr>
          </w:p>
        </w:tc>
      </w:tr>
      <w:tr w:rsidR="00844418" w:rsidRPr="00103434" w14:paraId="77FA32CC" w14:textId="77777777" w:rsidTr="00241F73">
        <w:trPr>
          <w:trHeight w:val="326"/>
        </w:trPr>
        <w:tc>
          <w:tcPr>
            <w:tcW w:w="3823" w:type="dxa"/>
          </w:tcPr>
          <w:p w14:paraId="4F555CD7" w14:textId="53EEE2D8" w:rsidR="00CE3723" w:rsidRPr="00103434" w:rsidRDefault="00CE3723" w:rsidP="00420233">
            <w:pPr>
              <w:spacing w:line="360" w:lineRule="auto"/>
              <w:ind w:left="720"/>
              <w:jc w:val="both"/>
              <w:rPr>
                <w:rFonts w:ascii="Times New Roman" w:hAnsi="Times New Roman" w:cs="Times New Roman"/>
                <w:sz w:val="24"/>
                <w:szCs w:val="24"/>
              </w:rPr>
            </w:pPr>
            <w:r w:rsidRPr="00103434">
              <w:rPr>
                <w:rFonts w:ascii="Times New Roman" w:hAnsi="Times New Roman" w:cs="Times New Roman"/>
                <w:sz w:val="24"/>
                <w:szCs w:val="24"/>
              </w:rPr>
              <w:t>Trade Payable</w:t>
            </w:r>
          </w:p>
        </w:tc>
        <w:tc>
          <w:tcPr>
            <w:tcW w:w="1928" w:type="dxa"/>
          </w:tcPr>
          <w:p w14:paraId="18D7903B" w14:textId="6C3B0C04" w:rsidR="00CE3723" w:rsidRPr="00103434" w:rsidRDefault="00CE3723" w:rsidP="00CA03C6">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188</w:t>
            </w:r>
            <w:r w:rsidR="00420233" w:rsidRPr="00103434">
              <w:rPr>
                <w:rFonts w:ascii="Times New Roman" w:hAnsi="Times New Roman" w:cs="Times New Roman"/>
                <w:sz w:val="24"/>
                <w:szCs w:val="24"/>
              </w:rPr>
              <w:t>,</w:t>
            </w:r>
            <w:r w:rsidRPr="00103434">
              <w:rPr>
                <w:rFonts w:ascii="Times New Roman" w:hAnsi="Times New Roman" w:cs="Times New Roman"/>
                <w:sz w:val="24"/>
                <w:szCs w:val="24"/>
              </w:rPr>
              <w:t>625</w:t>
            </w:r>
          </w:p>
        </w:tc>
        <w:tc>
          <w:tcPr>
            <w:tcW w:w="2000" w:type="dxa"/>
          </w:tcPr>
          <w:p w14:paraId="20C4DF08" w14:textId="59695688" w:rsidR="00EA662E" w:rsidRPr="00103434" w:rsidRDefault="00EA662E" w:rsidP="00CA03C6">
            <w:pPr>
              <w:spacing w:line="360" w:lineRule="auto"/>
              <w:rPr>
                <w:rFonts w:ascii="Times New Roman" w:hAnsi="Times New Roman" w:cs="Times New Roman"/>
                <w:sz w:val="24"/>
                <w:szCs w:val="24"/>
              </w:rPr>
            </w:pPr>
          </w:p>
        </w:tc>
        <w:tc>
          <w:tcPr>
            <w:tcW w:w="2028" w:type="dxa"/>
          </w:tcPr>
          <w:p w14:paraId="3BAD0734" w14:textId="77777777" w:rsidR="00844418" w:rsidRPr="00103434" w:rsidRDefault="00844418" w:rsidP="00CA03C6">
            <w:pPr>
              <w:spacing w:line="360" w:lineRule="auto"/>
              <w:jc w:val="right"/>
              <w:rPr>
                <w:rFonts w:ascii="Times New Roman" w:hAnsi="Times New Roman" w:cs="Times New Roman"/>
                <w:sz w:val="24"/>
                <w:szCs w:val="24"/>
              </w:rPr>
            </w:pPr>
          </w:p>
        </w:tc>
      </w:tr>
      <w:tr w:rsidR="00CA03C6" w:rsidRPr="00103434" w14:paraId="05B68FE1" w14:textId="77777777" w:rsidTr="00241F73">
        <w:trPr>
          <w:trHeight w:val="302"/>
        </w:trPr>
        <w:tc>
          <w:tcPr>
            <w:tcW w:w="3823" w:type="dxa"/>
          </w:tcPr>
          <w:p w14:paraId="6BAD40B8" w14:textId="2217CF60" w:rsidR="00CA03C6" w:rsidRPr="00103434" w:rsidRDefault="00420233" w:rsidP="00420233">
            <w:pPr>
              <w:spacing w:line="360" w:lineRule="auto"/>
              <w:ind w:left="720"/>
              <w:jc w:val="both"/>
              <w:rPr>
                <w:rFonts w:ascii="Times New Roman" w:hAnsi="Times New Roman" w:cs="Times New Roman"/>
                <w:sz w:val="24"/>
                <w:szCs w:val="24"/>
              </w:rPr>
            </w:pPr>
            <w:r w:rsidRPr="00103434">
              <w:rPr>
                <w:rFonts w:ascii="Times New Roman" w:hAnsi="Times New Roman" w:cs="Times New Roman"/>
                <w:sz w:val="24"/>
                <w:szCs w:val="24"/>
              </w:rPr>
              <w:t>Corporation Tax</w:t>
            </w:r>
          </w:p>
        </w:tc>
        <w:tc>
          <w:tcPr>
            <w:tcW w:w="1928" w:type="dxa"/>
            <w:tcBorders>
              <w:bottom w:val="single" w:sz="4" w:space="0" w:color="auto"/>
            </w:tcBorders>
          </w:tcPr>
          <w:p w14:paraId="7098BF90" w14:textId="1CCB4F90" w:rsidR="00CA03C6" w:rsidRPr="00103434" w:rsidRDefault="00420233" w:rsidP="00CA03C6">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100,000</w:t>
            </w:r>
          </w:p>
        </w:tc>
        <w:tc>
          <w:tcPr>
            <w:tcW w:w="2000" w:type="dxa"/>
          </w:tcPr>
          <w:p w14:paraId="2EF9E6BB" w14:textId="77777777" w:rsidR="00CA03C6" w:rsidRPr="00103434" w:rsidRDefault="00CA03C6" w:rsidP="00CA03C6">
            <w:pPr>
              <w:spacing w:line="360" w:lineRule="auto"/>
              <w:jc w:val="right"/>
              <w:rPr>
                <w:rFonts w:ascii="Times New Roman" w:hAnsi="Times New Roman" w:cs="Times New Roman"/>
                <w:sz w:val="24"/>
                <w:szCs w:val="24"/>
              </w:rPr>
            </w:pPr>
          </w:p>
        </w:tc>
        <w:tc>
          <w:tcPr>
            <w:tcW w:w="2028" w:type="dxa"/>
          </w:tcPr>
          <w:p w14:paraId="441571AB" w14:textId="77777777" w:rsidR="00CA03C6" w:rsidRPr="00103434" w:rsidRDefault="00CA03C6" w:rsidP="00CA03C6">
            <w:pPr>
              <w:spacing w:line="360" w:lineRule="auto"/>
              <w:jc w:val="right"/>
              <w:rPr>
                <w:rFonts w:ascii="Times New Roman" w:hAnsi="Times New Roman" w:cs="Times New Roman"/>
                <w:sz w:val="24"/>
                <w:szCs w:val="24"/>
              </w:rPr>
            </w:pPr>
          </w:p>
        </w:tc>
      </w:tr>
      <w:tr w:rsidR="00CA03C6" w:rsidRPr="00103434" w14:paraId="63C1F5F9" w14:textId="77777777" w:rsidTr="00241F73">
        <w:trPr>
          <w:trHeight w:val="359"/>
        </w:trPr>
        <w:tc>
          <w:tcPr>
            <w:tcW w:w="3823" w:type="dxa"/>
          </w:tcPr>
          <w:p w14:paraId="7F8FDFAE" w14:textId="5E235CF6" w:rsidR="00CA03C6" w:rsidRPr="00103434" w:rsidRDefault="00420233" w:rsidP="00241F73">
            <w:pPr>
              <w:spacing w:line="360" w:lineRule="auto"/>
              <w:ind w:left="720"/>
              <w:jc w:val="center"/>
              <w:rPr>
                <w:rFonts w:ascii="Times New Roman" w:hAnsi="Times New Roman" w:cs="Times New Roman"/>
                <w:sz w:val="24"/>
                <w:szCs w:val="24"/>
              </w:rPr>
            </w:pPr>
            <w:r w:rsidRPr="00103434">
              <w:rPr>
                <w:rFonts w:ascii="Times New Roman" w:hAnsi="Times New Roman" w:cs="Times New Roman"/>
                <w:sz w:val="24"/>
                <w:szCs w:val="24"/>
              </w:rPr>
              <w:t>Accruals:</w:t>
            </w:r>
            <w:r w:rsidR="00241F73">
              <w:rPr>
                <w:rFonts w:ascii="Times New Roman" w:hAnsi="Times New Roman" w:cs="Times New Roman"/>
                <w:sz w:val="24"/>
                <w:szCs w:val="24"/>
              </w:rPr>
              <w:t xml:space="preserve"> </w:t>
            </w:r>
            <w:r w:rsidRPr="00103434">
              <w:rPr>
                <w:rFonts w:ascii="Times New Roman" w:hAnsi="Times New Roman" w:cs="Times New Roman"/>
                <w:sz w:val="24"/>
                <w:szCs w:val="24"/>
              </w:rPr>
              <w:t>Sales</w:t>
            </w:r>
            <w:r w:rsidR="00241F73">
              <w:rPr>
                <w:rFonts w:ascii="Times New Roman" w:hAnsi="Times New Roman" w:cs="Times New Roman"/>
                <w:sz w:val="24"/>
                <w:szCs w:val="24"/>
              </w:rPr>
              <w:t xml:space="preserve"> </w:t>
            </w:r>
            <w:r w:rsidRPr="00103434">
              <w:rPr>
                <w:rFonts w:ascii="Times New Roman" w:hAnsi="Times New Roman" w:cs="Times New Roman"/>
                <w:sz w:val="24"/>
                <w:szCs w:val="24"/>
              </w:rPr>
              <w:t>Commission</w:t>
            </w:r>
          </w:p>
        </w:tc>
        <w:tc>
          <w:tcPr>
            <w:tcW w:w="1928" w:type="dxa"/>
            <w:tcBorders>
              <w:bottom w:val="single" w:sz="24" w:space="0" w:color="auto"/>
            </w:tcBorders>
          </w:tcPr>
          <w:p w14:paraId="4D850E65" w14:textId="72688E4B" w:rsidR="00CA03C6" w:rsidRPr="00103434" w:rsidRDefault="00420233" w:rsidP="00CA03C6">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3,000</w:t>
            </w:r>
          </w:p>
        </w:tc>
        <w:tc>
          <w:tcPr>
            <w:tcW w:w="2000" w:type="dxa"/>
          </w:tcPr>
          <w:p w14:paraId="04862005" w14:textId="2DF2AF90" w:rsidR="00CA03C6" w:rsidRPr="00103434" w:rsidRDefault="002D3CF1" w:rsidP="00CA03C6">
            <w:pPr>
              <w:spacing w:line="360" w:lineRule="auto"/>
              <w:jc w:val="right"/>
              <w:rPr>
                <w:rFonts w:ascii="Times New Roman" w:hAnsi="Times New Roman" w:cs="Times New Roman"/>
                <w:b/>
                <w:bCs/>
                <w:sz w:val="24"/>
                <w:szCs w:val="24"/>
              </w:rPr>
            </w:pPr>
            <w:r w:rsidRPr="00103434">
              <w:rPr>
                <w:rFonts w:ascii="Times New Roman" w:hAnsi="Times New Roman" w:cs="Times New Roman"/>
                <w:b/>
                <w:bCs/>
                <w:sz w:val="24"/>
                <w:szCs w:val="24"/>
              </w:rPr>
              <w:t>-291,625</w:t>
            </w:r>
          </w:p>
        </w:tc>
        <w:tc>
          <w:tcPr>
            <w:tcW w:w="2028" w:type="dxa"/>
          </w:tcPr>
          <w:p w14:paraId="288725CD" w14:textId="5246057F" w:rsidR="00CA03C6" w:rsidRPr="00103434" w:rsidRDefault="00CA03C6" w:rsidP="00CA03C6">
            <w:pPr>
              <w:spacing w:line="360" w:lineRule="auto"/>
              <w:jc w:val="right"/>
              <w:rPr>
                <w:rFonts w:ascii="Times New Roman" w:hAnsi="Times New Roman" w:cs="Times New Roman"/>
                <w:sz w:val="24"/>
                <w:szCs w:val="24"/>
              </w:rPr>
            </w:pPr>
          </w:p>
        </w:tc>
      </w:tr>
      <w:tr w:rsidR="004D46B0" w:rsidRPr="00103434" w14:paraId="00453D94" w14:textId="77777777" w:rsidTr="00241F73">
        <w:trPr>
          <w:trHeight w:val="148"/>
        </w:trPr>
        <w:tc>
          <w:tcPr>
            <w:tcW w:w="3823" w:type="dxa"/>
          </w:tcPr>
          <w:p w14:paraId="3DCBCA57" w14:textId="77777777" w:rsidR="004D46B0" w:rsidRPr="00103434" w:rsidRDefault="004D46B0" w:rsidP="00420233">
            <w:pPr>
              <w:spacing w:line="360" w:lineRule="auto"/>
              <w:ind w:left="720"/>
              <w:jc w:val="both"/>
              <w:rPr>
                <w:rFonts w:ascii="Times New Roman" w:hAnsi="Times New Roman" w:cs="Times New Roman"/>
                <w:sz w:val="24"/>
                <w:szCs w:val="24"/>
              </w:rPr>
            </w:pPr>
          </w:p>
        </w:tc>
        <w:tc>
          <w:tcPr>
            <w:tcW w:w="1928" w:type="dxa"/>
            <w:tcBorders>
              <w:top w:val="single" w:sz="24" w:space="0" w:color="auto"/>
              <w:bottom w:val="single" w:sz="2" w:space="0" w:color="auto"/>
            </w:tcBorders>
          </w:tcPr>
          <w:p w14:paraId="4E1E41FF" w14:textId="77777777" w:rsidR="004D46B0" w:rsidRPr="00103434" w:rsidRDefault="004D46B0" w:rsidP="00CA03C6">
            <w:pPr>
              <w:spacing w:line="360" w:lineRule="auto"/>
              <w:jc w:val="right"/>
              <w:rPr>
                <w:rFonts w:ascii="Times New Roman" w:hAnsi="Times New Roman" w:cs="Times New Roman"/>
                <w:sz w:val="24"/>
                <w:szCs w:val="24"/>
              </w:rPr>
            </w:pPr>
          </w:p>
        </w:tc>
        <w:tc>
          <w:tcPr>
            <w:tcW w:w="2000" w:type="dxa"/>
          </w:tcPr>
          <w:p w14:paraId="79D6BE08" w14:textId="77777777" w:rsidR="004D46B0" w:rsidRPr="00103434" w:rsidRDefault="004D46B0" w:rsidP="00CA03C6">
            <w:pPr>
              <w:spacing w:line="360" w:lineRule="auto"/>
              <w:jc w:val="right"/>
              <w:rPr>
                <w:rFonts w:ascii="Times New Roman" w:hAnsi="Times New Roman" w:cs="Times New Roman"/>
                <w:b/>
                <w:bCs/>
                <w:sz w:val="24"/>
                <w:szCs w:val="24"/>
              </w:rPr>
            </w:pPr>
          </w:p>
        </w:tc>
        <w:tc>
          <w:tcPr>
            <w:tcW w:w="2028" w:type="dxa"/>
          </w:tcPr>
          <w:p w14:paraId="3E453669" w14:textId="77777777" w:rsidR="004D46B0" w:rsidRPr="00103434" w:rsidRDefault="004D46B0" w:rsidP="00CA03C6">
            <w:pPr>
              <w:spacing w:line="360" w:lineRule="auto"/>
              <w:jc w:val="right"/>
              <w:rPr>
                <w:rFonts w:ascii="Times New Roman" w:hAnsi="Times New Roman" w:cs="Times New Roman"/>
                <w:sz w:val="24"/>
                <w:szCs w:val="24"/>
              </w:rPr>
            </w:pPr>
          </w:p>
        </w:tc>
      </w:tr>
      <w:tr w:rsidR="004D46B0" w:rsidRPr="00103434" w14:paraId="30BE3C42" w14:textId="77777777" w:rsidTr="00241F73">
        <w:trPr>
          <w:trHeight w:val="366"/>
        </w:trPr>
        <w:tc>
          <w:tcPr>
            <w:tcW w:w="3823" w:type="dxa"/>
          </w:tcPr>
          <w:p w14:paraId="5DEAB4EB" w14:textId="700F512A" w:rsidR="004D46B0" w:rsidRPr="00103434" w:rsidRDefault="004D46B0" w:rsidP="004D46B0">
            <w:pPr>
              <w:spacing w:line="360" w:lineRule="auto"/>
              <w:jc w:val="both"/>
              <w:rPr>
                <w:rFonts w:ascii="Times New Roman" w:hAnsi="Times New Roman" w:cs="Times New Roman"/>
                <w:sz w:val="24"/>
                <w:szCs w:val="24"/>
              </w:rPr>
            </w:pPr>
            <w:r w:rsidRPr="00103434">
              <w:rPr>
                <w:rFonts w:ascii="Times New Roman" w:hAnsi="Times New Roman" w:cs="Times New Roman"/>
                <w:b/>
                <w:bCs/>
                <w:sz w:val="24"/>
                <w:szCs w:val="24"/>
              </w:rPr>
              <w:t>Non-Current Liabilities</w:t>
            </w:r>
          </w:p>
        </w:tc>
        <w:tc>
          <w:tcPr>
            <w:tcW w:w="1928" w:type="dxa"/>
            <w:tcBorders>
              <w:top w:val="single" w:sz="2" w:space="0" w:color="auto"/>
              <w:bottom w:val="single" w:sz="2" w:space="0" w:color="auto"/>
            </w:tcBorders>
          </w:tcPr>
          <w:p w14:paraId="102B8373" w14:textId="77777777" w:rsidR="004D46B0" w:rsidRPr="00103434" w:rsidRDefault="004D46B0" w:rsidP="00CA03C6">
            <w:pPr>
              <w:spacing w:line="360" w:lineRule="auto"/>
              <w:jc w:val="right"/>
              <w:rPr>
                <w:rFonts w:ascii="Times New Roman" w:hAnsi="Times New Roman" w:cs="Times New Roman"/>
                <w:sz w:val="24"/>
                <w:szCs w:val="24"/>
              </w:rPr>
            </w:pPr>
          </w:p>
        </w:tc>
        <w:tc>
          <w:tcPr>
            <w:tcW w:w="2000" w:type="dxa"/>
            <w:tcBorders>
              <w:bottom w:val="single" w:sz="4" w:space="0" w:color="auto"/>
            </w:tcBorders>
          </w:tcPr>
          <w:p w14:paraId="705E91B7" w14:textId="77777777" w:rsidR="004D46B0" w:rsidRPr="00103434" w:rsidRDefault="004D46B0" w:rsidP="00CA03C6">
            <w:pPr>
              <w:spacing w:line="360" w:lineRule="auto"/>
              <w:jc w:val="right"/>
              <w:rPr>
                <w:rFonts w:ascii="Times New Roman" w:hAnsi="Times New Roman" w:cs="Times New Roman"/>
                <w:b/>
                <w:bCs/>
                <w:sz w:val="24"/>
                <w:szCs w:val="24"/>
              </w:rPr>
            </w:pPr>
          </w:p>
        </w:tc>
        <w:tc>
          <w:tcPr>
            <w:tcW w:w="2028" w:type="dxa"/>
            <w:tcBorders>
              <w:bottom w:val="single" w:sz="4" w:space="0" w:color="auto"/>
            </w:tcBorders>
          </w:tcPr>
          <w:p w14:paraId="7709097F" w14:textId="77777777" w:rsidR="004D46B0" w:rsidRPr="00103434" w:rsidRDefault="004D46B0" w:rsidP="00CA03C6">
            <w:pPr>
              <w:spacing w:line="360" w:lineRule="auto"/>
              <w:jc w:val="right"/>
              <w:rPr>
                <w:rFonts w:ascii="Times New Roman" w:hAnsi="Times New Roman" w:cs="Times New Roman"/>
                <w:sz w:val="24"/>
                <w:szCs w:val="24"/>
              </w:rPr>
            </w:pPr>
          </w:p>
        </w:tc>
      </w:tr>
      <w:tr w:rsidR="00EA662E" w:rsidRPr="00103434" w14:paraId="3C6238A2" w14:textId="77777777" w:rsidTr="00241F73">
        <w:trPr>
          <w:trHeight w:val="342"/>
        </w:trPr>
        <w:tc>
          <w:tcPr>
            <w:tcW w:w="3823" w:type="dxa"/>
          </w:tcPr>
          <w:p w14:paraId="1C347D8C" w14:textId="0926115E" w:rsidR="00EA662E" w:rsidRPr="00103434" w:rsidRDefault="00EA662E" w:rsidP="004105B2">
            <w:pPr>
              <w:spacing w:line="360" w:lineRule="auto"/>
              <w:ind w:left="720"/>
              <w:jc w:val="both"/>
              <w:rPr>
                <w:rFonts w:ascii="Times New Roman" w:hAnsi="Times New Roman" w:cs="Times New Roman"/>
                <w:sz w:val="24"/>
                <w:szCs w:val="24"/>
              </w:rPr>
            </w:pPr>
            <w:r w:rsidRPr="00103434">
              <w:rPr>
                <w:rFonts w:ascii="Times New Roman" w:hAnsi="Times New Roman" w:cs="Times New Roman"/>
                <w:sz w:val="24"/>
                <w:szCs w:val="24"/>
              </w:rPr>
              <w:t>4% Debenture</w:t>
            </w:r>
          </w:p>
        </w:tc>
        <w:tc>
          <w:tcPr>
            <w:tcW w:w="1928" w:type="dxa"/>
            <w:tcBorders>
              <w:top w:val="single" w:sz="2" w:space="0" w:color="auto"/>
            </w:tcBorders>
          </w:tcPr>
          <w:p w14:paraId="24C1263F" w14:textId="77777777" w:rsidR="00EA662E" w:rsidRPr="00103434" w:rsidRDefault="00EA662E" w:rsidP="00CA03C6">
            <w:pPr>
              <w:spacing w:line="360" w:lineRule="auto"/>
              <w:jc w:val="right"/>
              <w:rPr>
                <w:rFonts w:ascii="Times New Roman" w:hAnsi="Times New Roman" w:cs="Times New Roman"/>
                <w:sz w:val="24"/>
                <w:szCs w:val="24"/>
              </w:rPr>
            </w:pPr>
          </w:p>
        </w:tc>
        <w:tc>
          <w:tcPr>
            <w:tcW w:w="2000" w:type="dxa"/>
            <w:tcBorders>
              <w:bottom w:val="single" w:sz="24" w:space="0" w:color="auto"/>
            </w:tcBorders>
          </w:tcPr>
          <w:p w14:paraId="20E5162E" w14:textId="2EDFCAF3" w:rsidR="00EA662E" w:rsidRPr="00103434" w:rsidRDefault="00420233" w:rsidP="004D46B0">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w:t>
            </w:r>
            <w:r w:rsidR="00D94FB9" w:rsidRPr="00103434">
              <w:rPr>
                <w:rFonts w:ascii="Times New Roman" w:hAnsi="Times New Roman" w:cs="Times New Roman"/>
                <w:sz w:val="24"/>
                <w:szCs w:val="24"/>
              </w:rPr>
              <w:t>200</w:t>
            </w:r>
            <w:r w:rsidRPr="00103434">
              <w:rPr>
                <w:rFonts w:ascii="Times New Roman" w:hAnsi="Times New Roman" w:cs="Times New Roman"/>
                <w:sz w:val="24"/>
                <w:szCs w:val="24"/>
              </w:rPr>
              <w:t>,</w:t>
            </w:r>
            <w:r w:rsidR="00D94FB9" w:rsidRPr="00103434">
              <w:rPr>
                <w:rFonts w:ascii="Times New Roman" w:hAnsi="Times New Roman" w:cs="Times New Roman"/>
                <w:sz w:val="24"/>
                <w:szCs w:val="24"/>
              </w:rPr>
              <w:t>000</w:t>
            </w:r>
          </w:p>
        </w:tc>
        <w:tc>
          <w:tcPr>
            <w:tcW w:w="2028" w:type="dxa"/>
            <w:tcBorders>
              <w:bottom w:val="single" w:sz="24" w:space="0" w:color="auto"/>
            </w:tcBorders>
          </w:tcPr>
          <w:p w14:paraId="0F90ADA4" w14:textId="77777777" w:rsidR="00EA662E" w:rsidRPr="00103434" w:rsidRDefault="00EA662E" w:rsidP="00CA03C6">
            <w:pPr>
              <w:spacing w:line="360" w:lineRule="auto"/>
              <w:jc w:val="right"/>
              <w:rPr>
                <w:rFonts w:ascii="Times New Roman" w:hAnsi="Times New Roman" w:cs="Times New Roman"/>
                <w:sz w:val="24"/>
                <w:szCs w:val="24"/>
              </w:rPr>
            </w:pPr>
          </w:p>
        </w:tc>
      </w:tr>
      <w:tr w:rsidR="00EA662E" w:rsidRPr="00103434" w14:paraId="4AF5F2BF" w14:textId="77777777" w:rsidTr="00241F73">
        <w:trPr>
          <w:trHeight w:val="326"/>
        </w:trPr>
        <w:tc>
          <w:tcPr>
            <w:tcW w:w="3823" w:type="dxa"/>
          </w:tcPr>
          <w:p w14:paraId="6E47A35A" w14:textId="2070545D" w:rsidR="00EA662E" w:rsidRPr="00103434" w:rsidRDefault="00AE70D6" w:rsidP="00130867">
            <w:pPr>
              <w:spacing w:line="360" w:lineRule="auto"/>
              <w:jc w:val="both"/>
              <w:rPr>
                <w:rFonts w:ascii="Times New Roman" w:hAnsi="Times New Roman" w:cs="Times New Roman"/>
                <w:b/>
                <w:bCs/>
                <w:sz w:val="28"/>
                <w:szCs w:val="28"/>
              </w:rPr>
            </w:pPr>
            <w:r w:rsidRPr="00103434">
              <w:rPr>
                <w:rFonts w:ascii="Times New Roman" w:hAnsi="Times New Roman" w:cs="Times New Roman"/>
                <w:b/>
                <w:bCs/>
                <w:sz w:val="28"/>
                <w:szCs w:val="28"/>
              </w:rPr>
              <w:t>Total Liabilities</w:t>
            </w:r>
          </w:p>
        </w:tc>
        <w:tc>
          <w:tcPr>
            <w:tcW w:w="1928" w:type="dxa"/>
            <w:tcBorders>
              <w:right w:val="single" w:sz="2" w:space="0" w:color="auto"/>
            </w:tcBorders>
          </w:tcPr>
          <w:p w14:paraId="4D529C25" w14:textId="77777777" w:rsidR="00EA662E" w:rsidRPr="00103434" w:rsidRDefault="00EA662E" w:rsidP="00CA03C6">
            <w:pPr>
              <w:spacing w:line="360" w:lineRule="auto"/>
              <w:jc w:val="right"/>
              <w:rPr>
                <w:rFonts w:ascii="Times New Roman" w:hAnsi="Times New Roman" w:cs="Times New Roman"/>
                <w:sz w:val="24"/>
                <w:szCs w:val="24"/>
              </w:rPr>
            </w:pPr>
          </w:p>
        </w:tc>
        <w:tc>
          <w:tcPr>
            <w:tcW w:w="2000" w:type="dxa"/>
            <w:tcBorders>
              <w:top w:val="single" w:sz="24" w:space="0" w:color="auto"/>
              <w:left w:val="single" w:sz="2" w:space="0" w:color="auto"/>
              <w:bottom w:val="single" w:sz="2" w:space="0" w:color="auto"/>
              <w:right w:val="single" w:sz="2" w:space="0" w:color="auto"/>
            </w:tcBorders>
          </w:tcPr>
          <w:p w14:paraId="753D195F" w14:textId="77777777" w:rsidR="00EA662E" w:rsidRPr="00103434" w:rsidRDefault="00EA662E" w:rsidP="00CA03C6">
            <w:pPr>
              <w:spacing w:line="360" w:lineRule="auto"/>
              <w:jc w:val="right"/>
              <w:rPr>
                <w:rFonts w:ascii="Times New Roman" w:hAnsi="Times New Roman" w:cs="Times New Roman"/>
                <w:sz w:val="24"/>
                <w:szCs w:val="24"/>
              </w:rPr>
            </w:pPr>
          </w:p>
        </w:tc>
        <w:tc>
          <w:tcPr>
            <w:tcW w:w="2028" w:type="dxa"/>
            <w:tcBorders>
              <w:top w:val="single" w:sz="24" w:space="0" w:color="auto"/>
              <w:left w:val="single" w:sz="2" w:space="0" w:color="auto"/>
              <w:bottom w:val="single" w:sz="2" w:space="0" w:color="auto"/>
            </w:tcBorders>
          </w:tcPr>
          <w:p w14:paraId="44033ADC" w14:textId="3B59FB5A" w:rsidR="00EA662E" w:rsidRPr="00103434" w:rsidRDefault="004D46B0" w:rsidP="00CA03C6">
            <w:pPr>
              <w:spacing w:line="360" w:lineRule="auto"/>
              <w:jc w:val="right"/>
              <w:rPr>
                <w:rFonts w:ascii="Times New Roman" w:hAnsi="Times New Roman" w:cs="Times New Roman"/>
                <w:b/>
                <w:bCs/>
                <w:sz w:val="28"/>
                <w:szCs w:val="28"/>
              </w:rPr>
            </w:pPr>
            <w:r w:rsidRPr="00103434">
              <w:rPr>
                <w:rFonts w:ascii="Times New Roman" w:hAnsi="Times New Roman" w:cs="Times New Roman"/>
                <w:b/>
                <w:bCs/>
                <w:sz w:val="28"/>
                <w:szCs w:val="28"/>
              </w:rPr>
              <w:t>-</w:t>
            </w:r>
            <w:r w:rsidR="00D94FB9" w:rsidRPr="00103434">
              <w:rPr>
                <w:rFonts w:ascii="Times New Roman" w:hAnsi="Times New Roman" w:cs="Times New Roman"/>
                <w:b/>
                <w:bCs/>
                <w:sz w:val="28"/>
                <w:szCs w:val="28"/>
              </w:rPr>
              <w:t>4</w:t>
            </w:r>
            <w:r w:rsidR="00420233" w:rsidRPr="00103434">
              <w:rPr>
                <w:rFonts w:ascii="Times New Roman" w:hAnsi="Times New Roman" w:cs="Times New Roman"/>
                <w:b/>
                <w:bCs/>
                <w:sz w:val="28"/>
                <w:szCs w:val="28"/>
              </w:rPr>
              <w:t>91,</w:t>
            </w:r>
            <w:r w:rsidR="00D94FB9" w:rsidRPr="00103434">
              <w:rPr>
                <w:rFonts w:ascii="Times New Roman" w:hAnsi="Times New Roman" w:cs="Times New Roman"/>
                <w:b/>
                <w:bCs/>
                <w:sz w:val="28"/>
                <w:szCs w:val="28"/>
              </w:rPr>
              <w:t>625</w:t>
            </w:r>
          </w:p>
        </w:tc>
      </w:tr>
      <w:tr w:rsidR="00EA662E" w:rsidRPr="00103434" w14:paraId="51C311F9" w14:textId="77777777" w:rsidTr="00241F73">
        <w:trPr>
          <w:trHeight w:val="302"/>
        </w:trPr>
        <w:tc>
          <w:tcPr>
            <w:tcW w:w="3823" w:type="dxa"/>
          </w:tcPr>
          <w:p w14:paraId="37B149D2" w14:textId="210F6768" w:rsidR="00D2159C" w:rsidRPr="00103434" w:rsidRDefault="007D5792" w:rsidP="00130867">
            <w:pPr>
              <w:spacing w:line="360" w:lineRule="auto"/>
              <w:jc w:val="both"/>
              <w:rPr>
                <w:rFonts w:ascii="Times New Roman" w:hAnsi="Times New Roman" w:cs="Times New Roman"/>
                <w:sz w:val="24"/>
                <w:szCs w:val="24"/>
              </w:rPr>
            </w:pPr>
            <w:r w:rsidRPr="00103434">
              <w:rPr>
                <w:rFonts w:ascii="Times New Roman" w:hAnsi="Times New Roman" w:cs="Times New Roman"/>
                <w:b/>
                <w:bCs/>
                <w:sz w:val="28"/>
                <w:szCs w:val="28"/>
              </w:rPr>
              <w:t>Equity</w:t>
            </w:r>
          </w:p>
        </w:tc>
        <w:tc>
          <w:tcPr>
            <w:tcW w:w="1928" w:type="dxa"/>
          </w:tcPr>
          <w:p w14:paraId="2769D52F" w14:textId="77777777" w:rsidR="00EA662E" w:rsidRPr="00103434" w:rsidRDefault="00EA662E" w:rsidP="00420233">
            <w:pPr>
              <w:spacing w:line="360" w:lineRule="auto"/>
              <w:jc w:val="center"/>
              <w:rPr>
                <w:rFonts w:ascii="Times New Roman" w:hAnsi="Times New Roman" w:cs="Times New Roman"/>
                <w:sz w:val="24"/>
                <w:szCs w:val="24"/>
              </w:rPr>
            </w:pPr>
          </w:p>
        </w:tc>
        <w:tc>
          <w:tcPr>
            <w:tcW w:w="2000" w:type="dxa"/>
            <w:tcBorders>
              <w:right w:val="single" w:sz="2" w:space="0" w:color="auto"/>
            </w:tcBorders>
          </w:tcPr>
          <w:p w14:paraId="22242206" w14:textId="3DE724BA" w:rsidR="005C5816" w:rsidRPr="00103434" w:rsidRDefault="005C5816" w:rsidP="00420233">
            <w:pPr>
              <w:spacing w:line="360" w:lineRule="auto"/>
              <w:rPr>
                <w:rFonts w:ascii="Times New Roman" w:hAnsi="Times New Roman" w:cs="Times New Roman"/>
                <w:sz w:val="24"/>
                <w:szCs w:val="24"/>
              </w:rPr>
            </w:pPr>
          </w:p>
        </w:tc>
        <w:tc>
          <w:tcPr>
            <w:tcW w:w="2028" w:type="dxa"/>
            <w:tcBorders>
              <w:top w:val="single" w:sz="2" w:space="0" w:color="auto"/>
              <w:left w:val="single" w:sz="2" w:space="0" w:color="auto"/>
              <w:bottom w:val="single" w:sz="2" w:space="0" w:color="auto"/>
              <w:right w:val="single" w:sz="2" w:space="0" w:color="auto"/>
            </w:tcBorders>
          </w:tcPr>
          <w:p w14:paraId="5F3A11A0" w14:textId="09833CE9" w:rsidR="00D2159C" w:rsidRPr="00103434" w:rsidRDefault="00D2159C" w:rsidP="00420233">
            <w:pPr>
              <w:spacing w:line="360" w:lineRule="auto"/>
              <w:rPr>
                <w:rFonts w:ascii="Times New Roman" w:hAnsi="Times New Roman" w:cs="Times New Roman"/>
                <w:sz w:val="24"/>
                <w:szCs w:val="24"/>
              </w:rPr>
            </w:pPr>
          </w:p>
        </w:tc>
      </w:tr>
      <w:tr w:rsidR="00420233" w:rsidRPr="00103434" w14:paraId="6EEA666D" w14:textId="77777777" w:rsidTr="00241F73">
        <w:trPr>
          <w:trHeight w:val="312"/>
        </w:trPr>
        <w:tc>
          <w:tcPr>
            <w:tcW w:w="3823" w:type="dxa"/>
          </w:tcPr>
          <w:p w14:paraId="65994EA0" w14:textId="32EE30ED" w:rsidR="00420233" w:rsidRPr="00103434" w:rsidRDefault="00420233" w:rsidP="00420233">
            <w:pPr>
              <w:spacing w:line="360" w:lineRule="auto"/>
              <w:ind w:left="720"/>
              <w:jc w:val="both"/>
              <w:rPr>
                <w:rFonts w:ascii="Times New Roman" w:hAnsi="Times New Roman" w:cs="Times New Roman"/>
                <w:sz w:val="24"/>
                <w:szCs w:val="24"/>
              </w:rPr>
            </w:pPr>
            <w:r w:rsidRPr="00103434">
              <w:rPr>
                <w:rFonts w:ascii="Times New Roman" w:hAnsi="Times New Roman" w:cs="Times New Roman"/>
                <w:sz w:val="24"/>
                <w:szCs w:val="24"/>
              </w:rPr>
              <w:t>Ordinary Per Share</w:t>
            </w:r>
          </w:p>
        </w:tc>
        <w:tc>
          <w:tcPr>
            <w:tcW w:w="1928" w:type="dxa"/>
          </w:tcPr>
          <w:p w14:paraId="456A4F21" w14:textId="77777777" w:rsidR="00420233" w:rsidRPr="00103434" w:rsidRDefault="00420233" w:rsidP="00CA03C6">
            <w:pPr>
              <w:spacing w:line="360" w:lineRule="auto"/>
              <w:jc w:val="right"/>
              <w:rPr>
                <w:rFonts w:ascii="Times New Roman" w:hAnsi="Times New Roman" w:cs="Times New Roman"/>
                <w:sz w:val="24"/>
                <w:szCs w:val="24"/>
              </w:rPr>
            </w:pPr>
          </w:p>
        </w:tc>
        <w:tc>
          <w:tcPr>
            <w:tcW w:w="2000" w:type="dxa"/>
            <w:tcBorders>
              <w:right w:val="single" w:sz="2" w:space="0" w:color="auto"/>
            </w:tcBorders>
          </w:tcPr>
          <w:p w14:paraId="1A6A9143" w14:textId="08167C26" w:rsidR="00420233" w:rsidRPr="00103434" w:rsidRDefault="002D3CF1" w:rsidP="00CA03C6">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w:t>
            </w:r>
            <w:r w:rsidR="00420233" w:rsidRPr="00103434">
              <w:rPr>
                <w:rFonts w:ascii="Times New Roman" w:hAnsi="Times New Roman" w:cs="Times New Roman"/>
                <w:sz w:val="24"/>
                <w:szCs w:val="24"/>
              </w:rPr>
              <w:t>1,000,000</w:t>
            </w:r>
          </w:p>
        </w:tc>
        <w:tc>
          <w:tcPr>
            <w:tcW w:w="2028" w:type="dxa"/>
            <w:tcBorders>
              <w:top w:val="single" w:sz="2" w:space="0" w:color="auto"/>
              <w:left w:val="single" w:sz="2" w:space="0" w:color="auto"/>
              <w:bottom w:val="single" w:sz="2" w:space="0" w:color="auto"/>
              <w:right w:val="single" w:sz="2" w:space="0" w:color="auto"/>
            </w:tcBorders>
          </w:tcPr>
          <w:p w14:paraId="05537CE1" w14:textId="77777777" w:rsidR="00420233" w:rsidRPr="00103434" w:rsidRDefault="00420233" w:rsidP="00CA03C6">
            <w:pPr>
              <w:spacing w:line="360" w:lineRule="auto"/>
              <w:jc w:val="right"/>
              <w:rPr>
                <w:rFonts w:ascii="Times New Roman" w:hAnsi="Times New Roman" w:cs="Times New Roman"/>
                <w:sz w:val="24"/>
                <w:szCs w:val="24"/>
              </w:rPr>
            </w:pPr>
          </w:p>
        </w:tc>
      </w:tr>
      <w:tr w:rsidR="00420233" w:rsidRPr="00103434" w14:paraId="15A2E8EF" w14:textId="77777777" w:rsidTr="00241F73">
        <w:trPr>
          <w:trHeight w:val="384"/>
        </w:trPr>
        <w:tc>
          <w:tcPr>
            <w:tcW w:w="3823" w:type="dxa"/>
          </w:tcPr>
          <w:p w14:paraId="5A91357A" w14:textId="25F9042B" w:rsidR="00420233" w:rsidRPr="00103434" w:rsidRDefault="00420233" w:rsidP="00420233">
            <w:pPr>
              <w:spacing w:line="360" w:lineRule="auto"/>
              <w:ind w:left="720"/>
              <w:jc w:val="both"/>
              <w:rPr>
                <w:rFonts w:ascii="Times New Roman" w:hAnsi="Times New Roman" w:cs="Times New Roman"/>
                <w:sz w:val="24"/>
                <w:szCs w:val="24"/>
              </w:rPr>
            </w:pPr>
            <w:r w:rsidRPr="00103434">
              <w:rPr>
                <w:rFonts w:ascii="Times New Roman" w:hAnsi="Times New Roman" w:cs="Times New Roman"/>
                <w:sz w:val="24"/>
                <w:szCs w:val="24"/>
              </w:rPr>
              <w:t>10%Preference Share</w:t>
            </w:r>
          </w:p>
        </w:tc>
        <w:tc>
          <w:tcPr>
            <w:tcW w:w="1928" w:type="dxa"/>
          </w:tcPr>
          <w:p w14:paraId="0FBD5F44" w14:textId="77777777" w:rsidR="00420233" w:rsidRPr="00103434" w:rsidRDefault="00420233" w:rsidP="00CA03C6">
            <w:pPr>
              <w:spacing w:line="360" w:lineRule="auto"/>
              <w:jc w:val="right"/>
              <w:rPr>
                <w:rFonts w:ascii="Times New Roman" w:hAnsi="Times New Roman" w:cs="Times New Roman"/>
                <w:sz w:val="24"/>
                <w:szCs w:val="24"/>
              </w:rPr>
            </w:pPr>
          </w:p>
        </w:tc>
        <w:tc>
          <w:tcPr>
            <w:tcW w:w="2000" w:type="dxa"/>
            <w:tcBorders>
              <w:bottom w:val="single" w:sz="4" w:space="0" w:color="auto"/>
              <w:right w:val="single" w:sz="2" w:space="0" w:color="auto"/>
            </w:tcBorders>
          </w:tcPr>
          <w:p w14:paraId="6EFC744A" w14:textId="61A57639" w:rsidR="00420233" w:rsidRPr="00103434" w:rsidRDefault="002D3CF1" w:rsidP="00CA03C6">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w:t>
            </w:r>
            <w:r w:rsidR="00420233" w:rsidRPr="00103434">
              <w:rPr>
                <w:rFonts w:ascii="Times New Roman" w:hAnsi="Times New Roman" w:cs="Times New Roman"/>
                <w:sz w:val="24"/>
                <w:szCs w:val="24"/>
              </w:rPr>
              <w:t>400,000</w:t>
            </w:r>
          </w:p>
        </w:tc>
        <w:tc>
          <w:tcPr>
            <w:tcW w:w="2028" w:type="dxa"/>
            <w:tcBorders>
              <w:top w:val="single" w:sz="2" w:space="0" w:color="auto"/>
              <w:left w:val="single" w:sz="2" w:space="0" w:color="auto"/>
              <w:bottom w:val="single" w:sz="2" w:space="0" w:color="auto"/>
              <w:right w:val="single" w:sz="2" w:space="0" w:color="auto"/>
            </w:tcBorders>
          </w:tcPr>
          <w:p w14:paraId="66062AC0" w14:textId="77777777" w:rsidR="00420233" w:rsidRPr="00103434" w:rsidRDefault="00420233" w:rsidP="00CA03C6">
            <w:pPr>
              <w:spacing w:line="360" w:lineRule="auto"/>
              <w:jc w:val="right"/>
              <w:rPr>
                <w:rFonts w:ascii="Times New Roman" w:hAnsi="Times New Roman" w:cs="Times New Roman"/>
                <w:sz w:val="24"/>
                <w:szCs w:val="24"/>
              </w:rPr>
            </w:pPr>
          </w:p>
        </w:tc>
      </w:tr>
      <w:tr w:rsidR="00420233" w:rsidRPr="00103434" w14:paraId="148F3E6C" w14:textId="77777777" w:rsidTr="00241F73">
        <w:trPr>
          <w:trHeight w:val="302"/>
        </w:trPr>
        <w:tc>
          <w:tcPr>
            <w:tcW w:w="3823" w:type="dxa"/>
          </w:tcPr>
          <w:p w14:paraId="248F22B9" w14:textId="1E3764D0" w:rsidR="00420233" w:rsidRPr="00103434" w:rsidRDefault="00420233" w:rsidP="00420233">
            <w:pPr>
              <w:spacing w:line="360" w:lineRule="auto"/>
              <w:ind w:left="720"/>
              <w:jc w:val="both"/>
              <w:rPr>
                <w:rFonts w:ascii="Times New Roman" w:hAnsi="Times New Roman" w:cs="Times New Roman"/>
                <w:sz w:val="24"/>
                <w:szCs w:val="24"/>
              </w:rPr>
            </w:pPr>
            <w:r w:rsidRPr="00103434">
              <w:rPr>
                <w:rFonts w:ascii="Times New Roman" w:hAnsi="Times New Roman" w:cs="Times New Roman"/>
                <w:sz w:val="24"/>
                <w:szCs w:val="24"/>
              </w:rPr>
              <w:t>Retained Profit</w:t>
            </w:r>
          </w:p>
        </w:tc>
        <w:tc>
          <w:tcPr>
            <w:tcW w:w="1928" w:type="dxa"/>
          </w:tcPr>
          <w:p w14:paraId="2233E1CF" w14:textId="77777777" w:rsidR="00420233" w:rsidRPr="00103434" w:rsidRDefault="00420233" w:rsidP="00CA03C6">
            <w:pPr>
              <w:spacing w:line="360" w:lineRule="auto"/>
              <w:jc w:val="right"/>
              <w:rPr>
                <w:rFonts w:ascii="Times New Roman" w:hAnsi="Times New Roman" w:cs="Times New Roman"/>
                <w:sz w:val="24"/>
                <w:szCs w:val="24"/>
              </w:rPr>
            </w:pPr>
          </w:p>
        </w:tc>
        <w:tc>
          <w:tcPr>
            <w:tcW w:w="2000" w:type="dxa"/>
            <w:tcBorders>
              <w:bottom w:val="single" w:sz="24" w:space="0" w:color="auto"/>
              <w:right w:val="single" w:sz="2" w:space="0" w:color="auto"/>
            </w:tcBorders>
          </w:tcPr>
          <w:p w14:paraId="3B6A8A6E" w14:textId="23B5604B" w:rsidR="00420233" w:rsidRPr="00103434" w:rsidRDefault="002D3CF1" w:rsidP="00CA03C6">
            <w:pPr>
              <w:spacing w:line="360" w:lineRule="auto"/>
              <w:jc w:val="right"/>
              <w:rPr>
                <w:rFonts w:ascii="Times New Roman" w:hAnsi="Times New Roman" w:cs="Times New Roman"/>
                <w:sz w:val="24"/>
                <w:szCs w:val="24"/>
              </w:rPr>
            </w:pPr>
            <w:r w:rsidRPr="00103434">
              <w:rPr>
                <w:rFonts w:ascii="Times New Roman" w:hAnsi="Times New Roman" w:cs="Times New Roman"/>
                <w:sz w:val="24"/>
                <w:szCs w:val="24"/>
              </w:rPr>
              <w:t>-</w:t>
            </w:r>
            <w:r w:rsidR="00420233" w:rsidRPr="00103434">
              <w:rPr>
                <w:rFonts w:ascii="Times New Roman" w:hAnsi="Times New Roman" w:cs="Times New Roman"/>
                <w:sz w:val="24"/>
                <w:szCs w:val="24"/>
              </w:rPr>
              <w:t>136,330</w:t>
            </w:r>
          </w:p>
        </w:tc>
        <w:tc>
          <w:tcPr>
            <w:tcW w:w="2028" w:type="dxa"/>
            <w:tcBorders>
              <w:top w:val="single" w:sz="2" w:space="0" w:color="auto"/>
              <w:left w:val="single" w:sz="2" w:space="0" w:color="auto"/>
              <w:bottom w:val="single" w:sz="24" w:space="0" w:color="auto"/>
              <w:right w:val="single" w:sz="2" w:space="0" w:color="auto"/>
            </w:tcBorders>
          </w:tcPr>
          <w:p w14:paraId="014D7BB3" w14:textId="590FB64D" w:rsidR="00420233" w:rsidRPr="00103434" w:rsidRDefault="004105B2" w:rsidP="00CA03C6">
            <w:pPr>
              <w:spacing w:line="360" w:lineRule="auto"/>
              <w:jc w:val="right"/>
              <w:rPr>
                <w:rFonts w:ascii="Times New Roman" w:hAnsi="Times New Roman" w:cs="Times New Roman"/>
                <w:sz w:val="24"/>
                <w:szCs w:val="24"/>
              </w:rPr>
            </w:pPr>
            <w:r w:rsidRPr="00103434">
              <w:rPr>
                <w:rFonts w:ascii="Times New Roman" w:hAnsi="Times New Roman" w:cs="Times New Roman"/>
                <w:b/>
                <w:bCs/>
                <w:sz w:val="24"/>
                <w:szCs w:val="24"/>
              </w:rPr>
              <w:t>-1,536,330</w:t>
            </w:r>
          </w:p>
        </w:tc>
      </w:tr>
      <w:tr w:rsidR="00947168" w:rsidRPr="00103434" w14:paraId="08C1C6D7" w14:textId="77777777" w:rsidTr="00241F73">
        <w:trPr>
          <w:trHeight w:val="597"/>
        </w:trPr>
        <w:tc>
          <w:tcPr>
            <w:tcW w:w="3823" w:type="dxa"/>
          </w:tcPr>
          <w:p w14:paraId="2652E694" w14:textId="220BA318" w:rsidR="00947168" w:rsidRPr="00103434" w:rsidRDefault="002D3CF1" w:rsidP="002D3CF1">
            <w:pPr>
              <w:spacing w:line="360" w:lineRule="auto"/>
              <w:rPr>
                <w:rFonts w:ascii="Times New Roman" w:hAnsi="Times New Roman" w:cs="Times New Roman"/>
                <w:b/>
                <w:bCs/>
                <w:sz w:val="24"/>
                <w:szCs w:val="24"/>
              </w:rPr>
            </w:pPr>
            <w:r w:rsidRPr="00103434">
              <w:rPr>
                <w:rFonts w:ascii="Times New Roman" w:hAnsi="Times New Roman" w:cs="Times New Roman"/>
                <w:b/>
                <w:bCs/>
                <w:sz w:val="28"/>
                <w:szCs w:val="28"/>
              </w:rPr>
              <w:t xml:space="preserve">Total </w:t>
            </w:r>
            <w:proofErr w:type="spellStart"/>
            <w:r w:rsidRPr="00103434">
              <w:rPr>
                <w:rFonts w:ascii="Times New Roman" w:hAnsi="Times New Roman" w:cs="Times New Roman"/>
                <w:b/>
                <w:bCs/>
                <w:sz w:val="28"/>
                <w:szCs w:val="28"/>
              </w:rPr>
              <w:t>Equity&amp;Liabilities</w:t>
            </w:r>
            <w:proofErr w:type="spellEnd"/>
          </w:p>
        </w:tc>
        <w:tc>
          <w:tcPr>
            <w:tcW w:w="1928" w:type="dxa"/>
          </w:tcPr>
          <w:p w14:paraId="55647AB4" w14:textId="77777777" w:rsidR="00947168" w:rsidRPr="00103434" w:rsidRDefault="00947168" w:rsidP="00CA03C6">
            <w:pPr>
              <w:spacing w:line="360" w:lineRule="auto"/>
              <w:jc w:val="right"/>
              <w:rPr>
                <w:rFonts w:ascii="Times New Roman" w:hAnsi="Times New Roman" w:cs="Times New Roman"/>
                <w:sz w:val="24"/>
                <w:szCs w:val="24"/>
              </w:rPr>
            </w:pPr>
          </w:p>
        </w:tc>
        <w:tc>
          <w:tcPr>
            <w:tcW w:w="2000" w:type="dxa"/>
            <w:tcBorders>
              <w:top w:val="single" w:sz="2" w:space="0" w:color="auto"/>
              <w:right w:val="single" w:sz="2" w:space="0" w:color="auto"/>
            </w:tcBorders>
          </w:tcPr>
          <w:p w14:paraId="0AC43B69" w14:textId="77777777" w:rsidR="00947168" w:rsidRPr="00103434" w:rsidRDefault="00947168" w:rsidP="00CA03C6">
            <w:pPr>
              <w:spacing w:line="360" w:lineRule="auto"/>
              <w:jc w:val="right"/>
              <w:rPr>
                <w:rFonts w:ascii="Times New Roman" w:hAnsi="Times New Roman" w:cs="Times New Roman"/>
                <w:sz w:val="24"/>
                <w:szCs w:val="24"/>
              </w:rPr>
            </w:pPr>
          </w:p>
        </w:tc>
        <w:tc>
          <w:tcPr>
            <w:tcW w:w="2028" w:type="dxa"/>
            <w:tcBorders>
              <w:top w:val="single" w:sz="24" w:space="0" w:color="auto"/>
              <w:left w:val="single" w:sz="2" w:space="0" w:color="auto"/>
              <w:bottom w:val="single" w:sz="2" w:space="0" w:color="auto"/>
              <w:right w:val="single" w:sz="2" w:space="0" w:color="auto"/>
            </w:tcBorders>
          </w:tcPr>
          <w:p w14:paraId="2527F3D4" w14:textId="6975A47B" w:rsidR="00947168" w:rsidRPr="00241F73" w:rsidRDefault="004105B2" w:rsidP="00CA03C6">
            <w:pPr>
              <w:spacing w:line="360" w:lineRule="auto"/>
              <w:jc w:val="right"/>
              <w:rPr>
                <w:rFonts w:ascii="Times New Roman" w:hAnsi="Times New Roman" w:cs="Times New Roman"/>
                <w:b/>
                <w:bCs/>
                <w:sz w:val="28"/>
                <w:szCs w:val="28"/>
                <w:u w:val="single"/>
              </w:rPr>
            </w:pPr>
            <w:r w:rsidRPr="00241F73">
              <w:rPr>
                <w:rFonts w:ascii="Times New Roman" w:hAnsi="Times New Roman" w:cs="Times New Roman"/>
                <w:b/>
                <w:bCs/>
                <w:color w:val="2F5496" w:themeColor="accent1" w:themeShade="BF"/>
                <w:sz w:val="28"/>
                <w:szCs w:val="28"/>
                <w:u w:val="single"/>
              </w:rPr>
              <w:t>2,027,955</w:t>
            </w:r>
          </w:p>
        </w:tc>
      </w:tr>
    </w:tbl>
    <w:p w14:paraId="32350F41" w14:textId="07698C33" w:rsidR="00FC1580" w:rsidRPr="00103434" w:rsidRDefault="00785E22" w:rsidP="00130867">
      <w:pPr>
        <w:pStyle w:val="Heading2"/>
        <w:spacing w:line="360" w:lineRule="auto"/>
        <w:rPr>
          <w:rFonts w:ascii="Times New Roman" w:hAnsi="Times New Roman" w:cs="Times New Roman"/>
          <w:b/>
          <w:bCs/>
          <w:sz w:val="26"/>
          <w:szCs w:val="26"/>
        </w:rPr>
      </w:pPr>
      <w:bookmarkStart w:id="12" w:name="_Toc124536296"/>
      <w:bookmarkStart w:id="13" w:name="_Toc124536533"/>
      <w:bookmarkStart w:id="14" w:name="_Toc124536734"/>
      <w:bookmarkStart w:id="15" w:name="_Toc124541777"/>
      <w:r w:rsidRPr="00103434">
        <w:rPr>
          <w:rFonts w:ascii="Times New Roman" w:hAnsi="Times New Roman" w:cs="Times New Roman"/>
          <w:b/>
          <w:bCs/>
          <w:sz w:val="26"/>
          <w:szCs w:val="26"/>
        </w:rPr>
        <w:lastRenderedPageBreak/>
        <w:t xml:space="preserve">Why </w:t>
      </w:r>
      <w:r w:rsidR="00177EFB" w:rsidRPr="00103434">
        <w:rPr>
          <w:rFonts w:ascii="Times New Roman" w:hAnsi="Times New Roman" w:cs="Times New Roman"/>
          <w:b/>
          <w:bCs/>
          <w:sz w:val="26"/>
          <w:szCs w:val="26"/>
        </w:rPr>
        <w:t xml:space="preserve">does </w:t>
      </w:r>
      <w:r w:rsidRPr="00103434">
        <w:rPr>
          <w:rFonts w:ascii="Times New Roman" w:hAnsi="Times New Roman" w:cs="Times New Roman"/>
          <w:b/>
          <w:bCs/>
          <w:sz w:val="26"/>
          <w:szCs w:val="26"/>
        </w:rPr>
        <w:t>the</w:t>
      </w:r>
      <w:r w:rsidR="00A361D3" w:rsidRPr="00103434">
        <w:rPr>
          <w:rFonts w:ascii="Times New Roman" w:hAnsi="Times New Roman" w:cs="Times New Roman"/>
          <w:b/>
          <w:bCs/>
          <w:sz w:val="26"/>
          <w:szCs w:val="26"/>
        </w:rPr>
        <w:t xml:space="preserve"> statement</w:t>
      </w:r>
      <w:r w:rsidRPr="00103434">
        <w:rPr>
          <w:rFonts w:ascii="Times New Roman" w:hAnsi="Times New Roman" w:cs="Times New Roman"/>
          <w:b/>
          <w:bCs/>
          <w:sz w:val="26"/>
          <w:szCs w:val="26"/>
        </w:rPr>
        <w:t xml:space="preserve"> </w:t>
      </w:r>
      <w:r w:rsidR="00A361D3" w:rsidRPr="00103434">
        <w:rPr>
          <w:rFonts w:ascii="Times New Roman" w:hAnsi="Times New Roman" w:cs="Times New Roman"/>
          <w:b/>
          <w:bCs/>
          <w:sz w:val="26"/>
          <w:szCs w:val="26"/>
        </w:rPr>
        <w:t xml:space="preserve">of </w:t>
      </w:r>
      <w:r w:rsidRPr="00103434">
        <w:rPr>
          <w:rFonts w:ascii="Times New Roman" w:hAnsi="Times New Roman" w:cs="Times New Roman"/>
          <w:b/>
          <w:bCs/>
          <w:sz w:val="26"/>
          <w:szCs w:val="26"/>
        </w:rPr>
        <w:t xml:space="preserve">financial position </w:t>
      </w:r>
      <w:r w:rsidR="005A1B08" w:rsidRPr="00103434">
        <w:rPr>
          <w:rFonts w:ascii="Times New Roman" w:hAnsi="Times New Roman" w:cs="Times New Roman"/>
          <w:b/>
          <w:bCs/>
          <w:sz w:val="26"/>
          <w:szCs w:val="26"/>
        </w:rPr>
        <w:t>balance?</w:t>
      </w:r>
      <w:bookmarkEnd w:id="12"/>
      <w:bookmarkEnd w:id="13"/>
      <w:bookmarkEnd w:id="14"/>
      <w:bookmarkEnd w:id="15"/>
    </w:p>
    <w:p w14:paraId="77A4069B" w14:textId="768A26F7" w:rsidR="00785E22" w:rsidRPr="00103434" w:rsidRDefault="00CD37BA" w:rsidP="00130867">
      <w:pPr>
        <w:spacing w:line="360" w:lineRule="auto"/>
        <w:jc w:val="both"/>
        <w:rPr>
          <w:rFonts w:ascii="Times New Roman" w:hAnsi="Times New Roman" w:cs="Times New Roman"/>
          <w:sz w:val="24"/>
          <w:szCs w:val="24"/>
        </w:rPr>
      </w:pPr>
      <w:r w:rsidRPr="00103434">
        <w:rPr>
          <w:rFonts w:ascii="Times New Roman" w:hAnsi="Times New Roman" w:cs="Times New Roman"/>
          <w:sz w:val="24"/>
          <w:szCs w:val="24"/>
        </w:rPr>
        <w:t>As part of the balance sheet, assets, liabilities, and equity of the business are listed for the purpose of measuring the performance of the company</w:t>
      </w:r>
      <w:r w:rsidR="00FF695E" w:rsidRPr="00103434">
        <w:rPr>
          <w:rFonts w:ascii="Times New Roman" w:hAnsi="Times New Roman" w:cs="Times New Roman"/>
          <w:sz w:val="24"/>
          <w:szCs w:val="24"/>
        </w:rPr>
        <w:t xml:space="preserve">. </w:t>
      </w:r>
      <w:r w:rsidR="00F67D9C" w:rsidRPr="00103434">
        <w:rPr>
          <w:rFonts w:ascii="Times New Roman" w:hAnsi="Times New Roman" w:cs="Times New Roman"/>
          <w:sz w:val="24"/>
          <w:szCs w:val="24"/>
        </w:rPr>
        <w:t xml:space="preserve">The balance sheet of a company contains two sides one is </w:t>
      </w:r>
      <w:r w:rsidR="00FF695E" w:rsidRPr="00103434">
        <w:rPr>
          <w:rFonts w:ascii="Times New Roman" w:hAnsi="Times New Roman" w:cs="Times New Roman"/>
          <w:sz w:val="24"/>
          <w:szCs w:val="24"/>
        </w:rPr>
        <w:t>assets,</w:t>
      </w:r>
      <w:r w:rsidR="00F67D9C" w:rsidRPr="00103434">
        <w:rPr>
          <w:rFonts w:ascii="Times New Roman" w:hAnsi="Times New Roman" w:cs="Times New Roman"/>
          <w:sz w:val="24"/>
          <w:szCs w:val="24"/>
        </w:rPr>
        <w:t xml:space="preserve"> and another is e</w:t>
      </w:r>
      <w:r w:rsidR="00C24F69" w:rsidRPr="00103434">
        <w:rPr>
          <w:rFonts w:ascii="Times New Roman" w:hAnsi="Times New Roman" w:cs="Times New Roman"/>
          <w:sz w:val="24"/>
          <w:szCs w:val="24"/>
        </w:rPr>
        <w:t>q</w:t>
      </w:r>
      <w:r w:rsidR="00F67D9C" w:rsidRPr="00103434">
        <w:rPr>
          <w:rFonts w:ascii="Times New Roman" w:hAnsi="Times New Roman" w:cs="Times New Roman"/>
          <w:sz w:val="24"/>
          <w:szCs w:val="24"/>
        </w:rPr>
        <w:t xml:space="preserve">uity and liabilities. </w:t>
      </w:r>
      <w:r w:rsidR="003D41ED" w:rsidRPr="00103434">
        <w:rPr>
          <w:rFonts w:ascii="Times New Roman" w:hAnsi="Times New Roman" w:cs="Times New Roman"/>
          <w:sz w:val="24"/>
          <w:szCs w:val="24"/>
        </w:rPr>
        <w:t>If both sides are equal</w:t>
      </w:r>
      <w:r w:rsidR="00947168" w:rsidRPr="00103434">
        <w:rPr>
          <w:rFonts w:ascii="Times New Roman" w:hAnsi="Times New Roman" w:cs="Times New Roman"/>
          <w:sz w:val="24"/>
          <w:szCs w:val="24"/>
        </w:rPr>
        <w:t>, then a company’s financial statement</w:t>
      </w:r>
      <w:r w:rsidR="003D41ED" w:rsidRPr="00103434">
        <w:rPr>
          <w:rFonts w:ascii="Times New Roman" w:hAnsi="Times New Roman" w:cs="Times New Roman"/>
          <w:sz w:val="24"/>
          <w:szCs w:val="24"/>
        </w:rPr>
        <w:t xml:space="preserve"> can be considered </w:t>
      </w:r>
      <w:r w:rsidR="00CB59FC" w:rsidRPr="00103434">
        <w:rPr>
          <w:rFonts w:ascii="Times New Roman" w:hAnsi="Times New Roman" w:cs="Times New Roman"/>
          <w:sz w:val="24"/>
          <w:szCs w:val="24"/>
        </w:rPr>
        <w:t>favourable</w:t>
      </w:r>
      <w:r w:rsidR="003D41ED" w:rsidRPr="00103434">
        <w:rPr>
          <w:rFonts w:ascii="Times New Roman" w:hAnsi="Times New Roman" w:cs="Times New Roman"/>
          <w:sz w:val="24"/>
          <w:szCs w:val="24"/>
        </w:rPr>
        <w:t xml:space="preserve">. The two sides of the balance sheet get calculated based on </w:t>
      </w:r>
      <w:r w:rsidR="00C24F69" w:rsidRPr="00103434">
        <w:rPr>
          <w:rFonts w:ascii="Times New Roman" w:hAnsi="Times New Roman" w:cs="Times New Roman"/>
          <w:sz w:val="24"/>
          <w:szCs w:val="24"/>
        </w:rPr>
        <w:t xml:space="preserve">the </w:t>
      </w:r>
      <w:r w:rsidR="003D41ED" w:rsidRPr="00103434">
        <w:rPr>
          <w:rFonts w:ascii="Times New Roman" w:hAnsi="Times New Roman" w:cs="Times New Roman"/>
          <w:sz w:val="24"/>
          <w:szCs w:val="24"/>
        </w:rPr>
        <w:t>double</w:t>
      </w:r>
      <w:r w:rsidR="00C24F69" w:rsidRPr="00103434">
        <w:rPr>
          <w:rFonts w:ascii="Times New Roman" w:hAnsi="Times New Roman" w:cs="Times New Roman"/>
          <w:sz w:val="24"/>
          <w:szCs w:val="24"/>
        </w:rPr>
        <w:t>-</w:t>
      </w:r>
      <w:r w:rsidR="003D41ED" w:rsidRPr="00103434">
        <w:rPr>
          <w:rFonts w:ascii="Times New Roman" w:hAnsi="Times New Roman" w:cs="Times New Roman"/>
          <w:sz w:val="24"/>
          <w:szCs w:val="24"/>
        </w:rPr>
        <w:t>entry s</w:t>
      </w:r>
      <w:r w:rsidR="00C24F69" w:rsidRPr="00103434">
        <w:rPr>
          <w:rFonts w:ascii="Times New Roman" w:hAnsi="Times New Roman" w:cs="Times New Roman"/>
          <w:sz w:val="24"/>
          <w:szCs w:val="24"/>
        </w:rPr>
        <w:t>y</w:t>
      </w:r>
      <w:r w:rsidR="003D41ED" w:rsidRPr="00103434">
        <w:rPr>
          <w:rFonts w:ascii="Times New Roman" w:hAnsi="Times New Roman" w:cs="Times New Roman"/>
          <w:sz w:val="24"/>
          <w:szCs w:val="24"/>
        </w:rPr>
        <w:t xml:space="preserve">stem. </w:t>
      </w:r>
      <w:r w:rsidR="00CC4836" w:rsidRPr="00103434">
        <w:rPr>
          <w:rFonts w:ascii="Times New Roman" w:hAnsi="Times New Roman" w:cs="Times New Roman"/>
          <w:sz w:val="24"/>
          <w:szCs w:val="24"/>
        </w:rPr>
        <w:t>According to the double entry system</w:t>
      </w:r>
      <w:r w:rsidR="00C24F69" w:rsidRPr="00103434">
        <w:rPr>
          <w:rFonts w:ascii="Times New Roman" w:hAnsi="Times New Roman" w:cs="Times New Roman"/>
          <w:sz w:val="24"/>
          <w:szCs w:val="24"/>
        </w:rPr>
        <w:t>,</w:t>
      </w:r>
      <w:r w:rsidR="00CC4836" w:rsidRPr="00103434">
        <w:rPr>
          <w:rFonts w:ascii="Times New Roman" w:hAnsi="Times New Roman" w:cs="Times New Roman"/>
          <w:sz w:val="24"/>
          <w:szCs w:val="24"/>
        </w:rPr>
        <w:t xml:space="preserve"> one transaction of a company has impacts on both sides of the balance. It will make </w:t>
      </w:r>
      <w:r w:rsidR="00C24F69" w:rsidRPr="00103434">
        <w:rPr>
          <w:rFonts w:ascii="Times New Roman" w:hAnsi="Times New Roman" w:cs="Times New Roman"/>
          <w:sz w:val="24"/>
          <w:szCs w:val="24"/>
        </w:rPr>
        <w:t xml:space="preserve">an </w:t>
      </w:r>
      <w:r w:rsidR="00CC4836" w:rsidRPr="00103434">
        <w:rPr>
          <w:rFonts w:ascii="Times New Roman" w:hAnsi="Times New Roman" w:cs="Times New Roman"/>
          <w:sz w:val="24"/>
          <w:szCs w:val="24"/>
        </w:rPr>
        <w:t>impact on both s</w:t>
      </w:r>
      <w:r w:rsidR="00C24F69" w:rsidRPr="00103434">
        <w:rPr>
          <w:rFonts w:ascii="Times New Roman" w:hAnsi="Times New Roman" w:cs="Times New Roman"/>
          <w:sz w:val="24"/>
          <w:szCs w:val="24"/>
        </w:rPr>
        <w:t>ides</w:t>
      </w:r>
      <w:r w:rsidR="00CC4836" w:rsidRPr="00103434">
        <w:rPr>
          <w:rFonts w:ascii="Times New Roman" w:hAnsi="Times New Roman" w:cs="Times New Roman"/>
          <w:sz w:val="24"/>
          <w:szCs w:val="24"/>
        </w:rPr>
        <w:t xml:space="preserve"> of A=(L+OE)</w:t>
      </w:r>
      <w:r w:rsidR="000F1558" w:rsidRPr="00103434">
        <w:rPr>
          <w:rFonts w:ascii="Times New Roman" w:hAnsi="Times New Roman" w:cs="Times New Roman"/>
          <w:sz w:val="24"/>
          <w:szCs w:val="24"/>
        </w:rPr>
        <w:t xml:space="preserve"> (</w:t>
      </w:r>
      <w:proofErr w:type="spellStart"/>
      <w:r w:rsidR="000F1558" w:rsidRPr="00103434">
        <w:rPr>
          <w:rFonts w:ascii="Times New Roman" w:hAnsi="Times New Roman" w:cs="Times New Roman"/>
          <w:sz w:val="24"/>
          <w:szCs w:val="24"/>
        </w:rPr>
        <w:t>Fellingham</w:t>
      </w:r>
      <w:proofErr w:type="spellEnd"/>
      <w:r w:rsidR="000F1558" w:rsidRPr="00103434">
        <w:rPr>
          <w:rFonts w:ascii="Times New Roman" w:hAnsi="Times New Roman" w:cs="Times New Roman"/>
          <w:sz w:val="24"/>
          <w:szCs w:val="24"/>
        </w:rPr>
        <w:t>, 20</w:t>
      </w:r>
      <w:r w:rsidR="00EC11D4" w:rsidRPr="00103434">
        <w:rPr>
          <w:rFonts w:ascii="Times New Roman" w:hAnsi="Times New Roman" w:cs="Times New Roman"/>
          <w:sz w:val="24"/>
          <w:szCs w:val="24"/>
        </w:rPr>
        <w:t>18)</w:t>
      </w:r>
      <w:r w:rsidR="00CC4836" w:rsidRPr="00103434">
        <w:rPr>
          <w:rFonts w:ascii="Times New Roman" w:hAnsi="Times New Roman" w:cs="Times New Roman"/>
          <w:sz w:val="24"/>
          <w:szCs w:val="24"/>
        </w:rPr>
        <w:t>.</w:t>
      </w:r>
    </w:p>
    <w:p w14:paraId="7F06CD6D" w14:textId="42122AA6" w:rsidR="00A361D3" w:rsidRDefault="00492C8A" w:rsidP="00A361D3">
      <w:pPr>
        <w:spacing w:line="360" w:lineRule="auto"/>
        <w:jc w:val="both"/>
        <w:rPr>
          <w:rFonts w:ascii="Times New Roman" w:hAnsi="Times New Roman" w:cs="Times New Roman"/>
          <w:sz w:val="24"/>
          <w:szCs w:val="24"/>
        </w:rPr>
      </w:pPr>
      <w:r w:rsidRPr="00103434">
        <w:rPr>
          <w:rFonts w:ascii="Times New Roman" w:hAnsi="Times New Roman" w:cs="Times New Roman"/>
          <w:sz w:val="24"/>
          <w:szCs w:val="24"/>
        </w:rPr>
        <w:t xml:space="preserve">If </w:t>
      </w:r>
      <w:r w:rsidR="00C24F69" w:rsidRPr="00103434">
        <w:rPr>
          <w:rFonts w:ascii="Times New Roman" w:hAnsi="Times New Roman" w:cs="Times New Roman"/>
          <w:sz w:val="24"/>
          <w:szCs w:val="24"/>
        </w:rPr>
        <w:t xml:space="preserve">a </w:t>
      </w:r>
      <w:r w:rsidRPr="00103434">
        <w:rPr>
          <w:rFonts w:ascii="Times New Roman" w:hAnsi="Times New Roman" w:cs="Times New Roman"/>
          <w:sz w:val="24"/>
          <w:szCs w:val="24"/>
        </w:rPr>
        <w:t xml:space="preserve">company borrows </w:t>
      </w:r>
      <w:r w:rsidR="002E46E7" w:rsidRPr="00103434">
        <w:rPr>
          <w:rFonts w:ascii="Times New Roman" w:hAnsi="Times New Roman" w:cs="Times New Roman"/>
          <w:sz w:val="24"/>
          <w:szCs w:val="24"/>
        </w:rPr>
        <w:t>money,</w:t>
      </w:r>
      <w:r w:rsidRPr="00103434">
        <w:rPr>
          <w:rFonts w:ascii="Times New Roman" w:hAnsi="Times New Roman" w:cs="Times New Roman"/>
          <w:sz w:val="24"/>
          <w:szCs w:val="24"/>
        </w:rPr>
        <w:t xml:space="preserve"> then it will increase </w:t>
      </w:r>
      <w:r w:rsidR="00C24F69" w:rsidRPr="00103434">
        <w:rPr>
          <w:rFonts w:ascii="Times New Roman" w:hAnsi="Times New Roman" w:cs="Times New Roman"/>
          <w:sz w:val="24"/>
          <w:szCs w:val="24"/>
        </w:rPr>
        <w:t>its</w:t>
      </w:r>
      <w:r w:rsidRPr="00103434">
        <w:rPr>
          <w:rFonts w:ascii="Times New Roman" w:hAnsi="Times New Roman" w:cs="Times New Roman"/>
          <w:sz w:val="24"/>
          <w:szCs w:val="24"/>
        </w:rPr>
        <w:t xml:space="preserve"> ass</w:t>
      </w:r>
      <w:r w:rsidR="00C24F69" w:rsidRPr="00103434">
        <w:rPr>
          <w:rFonts w:ascii="Times New Roman" w:hAnsi="Times New Roman" w:cs="Times New Roman"/>
          <w:sz w:val="24"/>
          <w:szCs w:val="24"/>
        </w:rPr>
        <w:t>et</w:t>
      </w:r>
      <w:r w:rsidRPr="00103434">
        <w:rPr>
          <w:rFonts w:ascii="Times New Roman" w:hAnsi="Times New Roman" w:cs="Times New Roman"/>
          <w:sz w:val="24"/>
          <w:szCs w:val="24"/>
        </w:rPr>
        <w:t xml:space="preserve">s at the same time it will increase </w:t>
      </w:r>
      <w:r w:rsidR="00C24F69" w:rsidRPr="00103434">
        <w:rPr>
          <w:rFonts w:ascii="Times New Roman" w:hAnsi="Times New Roman" w:cs="Times New Roman"/>
          <w:sz w:val="24"/>
          <w:szCs w:val="24"/>
        </w:rPr>
        <w:t>its</w:t>
      </w:r>
      <w:r w:rsidRPr="00103434">
        <w:rPr>
          <w:rFonts w:ascii="Times New Roman" w:hAnsi="Times New Roman" w:cs="Times New Roman"/>
          <w:sz w:val="24"/>
          <w:szCs w:val="24"/>
        </w:rPr>
        <w:t xml:space="preserve"> liabilities </w:t>
      </w:r>
      <w:r w:rsidR="00C24F69" w:rsidRPr="00103434">
        <w:rPr>
          <w:rFonts w:ascii="Times New Roman" w:hAnsi="Times New Roman" w:cs="Times New Roman"/>
          <w:sz w:val="24"/>
          <w:szCs w:val="24"/>
        </w:rPr>
        <w:t>which</w:t>
      </w:r>
      <w:r w:rsidRPr="00103434">
        <w:rPr>
          <w:rFonts w:ascii="Times New Roman" w:hAnsi="Times New Roman" w:cs="Times New Roman"/>
          <w:sz w:val="24"/>
          <w:szCs w:val="24"/>
        </w:rPr>
        <w:t xml:space="preserve"> means both sides of </w:t>
      </w:r>
      <w:r w:rsidR="00C24F69" w:rsidRPr="00103434">
        <w:rPr>
          <w:rFonts w:ascii="Times New Roman" w:hAnsi="Times New Roman" w:cs="Times New Roman"/>
          <w:sz w:val="24"/>
          <w:szCs w:val="24"/>
        </w:rPr>
        <w:t xml:space="preserve">the </w:t>
      </w:r>
      <w:r w:rsidRPr="00103434">
        <w:rPr>
          <w:rFonts w:ascii="Times New Roman" w:hAnsi="Times New Roman" w:cs="Times New Roman"/>
          <w:sz w:val="24"/>
          <w:szCs w:val="24"/>
        </w:rPr>
        <w:t>financial position will be changed. Without the change of both side</w:t>
      </w:r>
      <w:r w:rsidR="00C24F69" w:rsidRPr="00103434">
        <w:rPr>
          <w:rFonts w:ascii="Times New Roman" w:hAnsi="Times New Roman" w:cs="Times New Roman"/>
          <w:sz w:val="24"/>
          <w:szCs w:val="24"/>
        </w:rPr>
        <w:t>s,</w:t>
      </w:r>
      <w:r w:rsidRPr="00103434">
        <w:rPr>
          <w:rFonts w:ascii="Times New Roman" w:hAnsi="Times New Roman" w:cs="Times New Roman"/>
          <w:sz w:val="24"/>
          <w:szCs w:val="24"/>
        </w:rPr>
        <w:t xml:space="preserve"> this will not be considered </w:t>
      </w:r>
      <w:r w:rsidR="00C24F69" w:rsidRPr="00103434">
        <w:rPr>
          <w:rFonts w:ascii="Times New Roman" w:hAnsi="Times New Roman" w:cs="Times New Roman"/>
          <w:sz w:val="24"/>
          <w:szCs w:val="24"/>
        </w:rPr>
        <w:t xml:space="preserve">a </w:t>
      </w:r>
      <w:r w:rsidR="00447C3A" w:rsidRPr="00103434">
        <w:rPr>
          <w:rFonts w:ascii="Times New Roman" w:hAnsi="Times New Roman" w:cs="Times New Roman"/>
          <w:sz w:val="24"/>
          <w:szCs w:val="24"/>
        </w:rPr>
        <w:t xml:space="preserve">financial transaction. For example, if the owner used the money of </w:t>
      </w:r>
      <w:r w:rsidR="00C24F69" w:rsidRPr="00103434">
        <w:rPr>
          <w:rFonts w:ascii="Times New Roman" w:hAnsi="Times New Roman" w:cs="Times New Roman"/>
          <w:sz w:val="24"/>
          <w:szCs w:val="24"/>
        </w:rPr>
        <w:t xml:space="preserve">the </w:t>
      </w:r>
      <w:r w:rsidR="00447C3A" w:rsidRPr="00103434">
        <w:rPr>
          <w:rFonts w:ascii="Times New Roman" w:hAnsi="Times New Roman" w:cs="Times New Roman"/>
          <w:sz w:val="24"/>
          <w:szCs w:val="24"/>
        </w:rPr>
        <w:t xml:space="preserve">business for his </w:t>
      </w:r>
      <w:r w:rsidR="002E46E7" w:rsidRPr="00103434">
        <w:rPr>
          <w:rFonts w:ascii="Times New Roman" w:hAnsi="Times New Roman" w:cs="Times New Roman"/>
          <w:sz w:val="24"/>
          <w:szCs w:val="24"/>
        </w:rPr>
        <w:t>usage,</w:t>
      </w:r>
      <w:r w:rsidR="00447C3A" w:rsidRPr="00103434">
        <w:rPr>
          <w:rFonts w:ascii="Times New Roman" w:hAnsi="Times New Roman" w:cs="Times New Roman"/>
          <w:sz w:val="24"/>
          <w:szCs w:val="24"/>
        </w:rPr>
        <w:t xml:space="preserve"> then it will decrease the asset but </w:t>
      </w:r>
      <w:r w:rsidR="00C24F69" w:rsidRPr="00103434">
        <w:rPr>
          <w:rFonts w:ascii="Times New Roman" w:hAnsi="Times New Roman" w:cs="Times New Roman"/>
          <w:sz w:val="24"/>
          <w:szCs w:val="24"/>
        </w:rPr>
        <w:t xml:space="preserve">the </w:t>
      </w:r>
      <w:r w:rsidR="00447C3A" w:rsidRPr="00103434">
        <w:rPr>
          <w:rFonts w:ascii="Times New Roman" w:hAnsi="Times New Roman" w:cs="Times New Roman"/>
          <w:sz w:val="24"/>
          <w:szCs w:val="24"/>
        </w:rPr>
        <w:t xml:space="preserve">other side of </w:t>
      </w:r>
      <w:r w:rsidR="00C24F69" w:rsidRPr="00103434">
        <w:rPr>
          <w:rFonts w:ascii="Times New Roman" w:hAnsi="Times New Roman" w:cs="Times New Roman"/>
          <w:sz w:val="24"/>
          <w:szCs w:val="24"/>
        </w:rPr>
        <w:t xml:space="preserve">the </w:t>
      </w:r>
      <w:r w:rsidR="00447C3A" w:rsidRPr="00103434">
        <w:rPr>
          <w:rFonts w:ascii="Times New Roman" w:hAnsi="Times New Roman" w:cs="Times New Roman"/>
          <w:sz w:val="24"/>
          <w:szCs w:val="24"/>
        </w:rPr>
        <w:t>financial pos</w:t>
      </w:r>
      <w:r w:rsidR="00C24F69" w:rsidRPr="00103434">
        <w:rPr>
          <w:rFonts w:ascii="Times New Roman" w:hAnsi="Times New Roman" w:cs="Times New Roman"/>
          <w:sz w:val="24"/>
          <w:szCs w:val="24"/>
        </w:rPr>
        <w:t>i</w:t>
      </w:r>
      <w:r w:rsidR="00447C3A" w:rsidRPr="00103434">
        <w:rPr>
          <w:rFonts w:ascii="Times New Roman" w:hAnsi="Times New Roman" w:cs="Times New Roman"/>
          <w:sz w:val="24"/>
          <w:szCs w:val="24"/>
        </w:rPr>
        <w:t>tion will not be impacted which mean</w:t>
      </w:r>
      <w:r w:rsidR="00C24F69" w:rsidRPr="00103434">
        <w:rPr>
          <w:rFonts w:ascii="Times New Roman" w:hAnsi="Times New Roman" w:cs="Times New Roman"/>
          <w:sz w:val="24"/>
          <w:szCs w:val="24"/>
        </w:rPr>
        <w:t>s</w:t>
      </w:r>
      <w:r w:rsidR="00447C3A" w:rsidRPr="00103434">
        <w:rPr>
          <w:rFonts w:ascii="Times New Roman" w:hAnsi="Times New Roman" w:cs="Times New Roman"/>
          <w:sz w:val="24"/>
          <w:szCs w:val="24"/>
        </w:rPr>
        <w:t xml:space="preserve"> it is not a business transaction and it will not be considered a business expenditure. </w:t>
      </w:r>
      <w:r w:rsidR="00487F0A">
        <w:rPr>
          <w:rFonts w:ascii="Times New Roman" w:hAnsi="Times New Roman" w:cs="Times New Roman"/>
          <w:sz w:val="24"/>
          <w:szCs w:val="24"/>
        </w:rPr>
        <w:t>M</w:t>
      </w:r>
      <w:r w:rsidR="00487F0A" w:rsidRPr="00487F0A">
        <w:rPr>
          <w:rFonts w:ascii="Times New Roman" w:hAnsi="Times New Roman" w:cs="Times New Roman"/>
          <w:sz w:val="24"/>
          <w:szCs w:val="24"/>
        </w:rPr>
        <w:t>oreover, by purchasing goods and supplies, a company's expenses will increase since it is spending its asset, which is cash, on the purchase of new items.</w:t>
      </w:r>
      <w:r w:rsidR="00487F0A">
        <w:rPr>
          <w:rFonts w:ascii="Times New Roman" w:hAnsi="Times New Roman" w:cs="Times New Roman"/>
          <w:sz w:val="24"/>
          <w:szCs w:val="24"/>
        </w:rPr>
        <w:t xml:space="preserve"> </w:t>
      </w:r>
      <w:r w:rsidR="00A82D8D" w:rsidRPr="00103434">
        <w:rPr>
          <w:rFonts w:ascii="Times New Roman" w:hAnsi="Times New Roman" w:cs="Times New Roman"/>
          <w:sz w:val="24"/>
          <w:szCs w:val="24"/>
        </w:rPr>
        <w:t>In this case</w:t>
      </w:r>
      <w:r w:rsidR="00C24F69" w:rsidRPr="00103434">
        <w:rPr>
          <w:rFonts w:ascii="Times New Roman" w:hAnsi="Times New Roman" w:cs="Times New Roman"/>
          <w:sz w:val="24"/>
          <w:szCs w:val="24"/>
        </w:rPr>
        <w:t>,</w:t>
      </w:r>
      <w:r w:rsidR="00A82D8D" w:rsidRPr="00103434">
        <w:rPr>
          <w:rFonts w:ascii="Times New Roman" w:hAnsi="Times New Roman" w:cs="Times New Roman"/>
          <w:sz w:val="24"/>
          <w:szCs w:val="24"/>
        </w:rPr>
        <w:t xml:space="preserve"> th</w:t>
      </w:r>
      <w:r w:rsidR="00C24F69" w:rsidRPr="00103434">
        <w:rPr>
          <w:rFonts w:ascii="Times New Roman" w:hAnsi="Times New Roman" w:cs="Times New Roman"/>
          <w:sz w:val="24"/>
          <w:szCs w:val="24"/>
        </w:rPr>
        <w:t>e</w:t>
      </w:r>
      <w:r w:rsidR="00A82D8D" w:rsidRPr="00103434">
        <w:rPr>
          <w:rFonts w:ascii="Times New Roman" w:hAnsi="Times New Roman" w:cs="Times New Roman"/>
          <w:sz w:val="24"/>
          <w:szCs w:val="24"/>
        </w:rPr>
        <w:t xml:space="preserve"> expenditure will be </w:t>
      </w:r>
      <w:r w:rsidR="009C2C51" w:rsidRPr="00103434">
        <w:rPr>
          <w:rFonts w:ascii="Times New Roman" w:hAnsi="Times New Roman" w:cs="Times New Roman"/>
          <w:sz w:val="24"/>
          <w:szCs w:val="24"/>
        </w:rPr>
        <w:t>increased,</w:t>
      </w:r>
      <w:r w:rsidR="00A82D8D" w:rsidRPr="00103434">
        <w:rPr>
          <w:rFonts w:ascii="Times New Roman" w:hAnsi="Times New Roman" w:cs="Times New Roman"/>
          <w:sz w:val="24"/>
          <w:szCs w:val="24"/>
        </w:rPr>
        <w:t xml:space="preserve"> and </w:t>
      </w:r>
      <w:r w:rsidR="00C24F69" w:rsidRPr="00103434">
        <w:rPr>
          <w:rFonts w:ascii="Times New Roman" w:hAnsi="Times New Roman" w:cs="Times New Roman"/>
          <w:sz w:val="24"/>
          <w:szCs w:val="24"/>
        </w:rPr>
        <w:t xml:space="preserve">the </w:t>
      </w:r>
      <w:r w:rsidR="00A82D8D" w:rsidRPr="00103434">
        <w:rPr>
          <w:rFonts w:ascii="Times New Roman" w:hAnsi="Times New Roman" w:cs="Times New Roman"/>
          <w:sz w:val="24"/>
          <w:szCs w:val="24"/>
        </w:rPr>
        <w:t>asset will be decreased</w:t>
      </w:r>
      <w:r w:rsidR="00A005F2" w:rsidRPr="00103434">
        <w:rPr>
          <w:rFonts w:ascii="Times New Roman" w:hAnsi="Times New Roman" w:cs="Times New Roman"/>
          <w:sz w:val="24"/>
          <w:szCs w:val="24"/>
        </w:rPr>
        <w:t xml:space="preserve"> (Financial Statement Analysis, 2020)</w:t>
      </w:r>
      <w:r w:rsidR="00A82D8D" w:rsidRPr="00103434">
        <w:rPr>
          <w:rFonts w:ascii="Times New Roman" w:hAnsi="Times New Roman" w:cs="Times New Roman"/>
          <w:sz w:val="24"/>
          <w:szCs w:val="24"/>
        </w:rPr>
        <w:t xml:space="preserve">. </w:t>
      </w:r>
    </w:p>
    <w:p w14:paraId="4DFAF40D" w14:textId="17F66570" w:rsidR="00350488" w:rsidRDefault="00350488" w:rsidP="00A361D3">
      <w:pPr>
        <w:spacing w:line="360" w:lineRule="auto"/>
        <w:jc w:val="both"/>
        <w:rPr>
          <w:rFonts w:ascii="Times New Roman" w:hAnsi="Times New Roman" w:cs="Times New Roman"/>
          <w:sz w:val="24"/>
          <w:szCs w:val="24"/>
        </w:rPr>
      </w:pPr>
      <w:r w:rsidRPr="00350488">
        <w:rPr>
          <w:rFonts w:ascii="Times New Roman" w:hAnsi="Times New Roman" w:cs="Times New Roman"/>
          <w:sz w:val="24"/>
          <w:szCs w:val="24"/>
        </w:rPr>
        <w:t>According to our case study of Wales PLC, the company has a balanced balance sheet, indicating that its financial position has remained stable throughout the year, which is a very positive sign of its stability.</w:t>
      </w:r>
    </w:p>
    <w:p w14:paraId="0E8915EE" w14:textId="72FD7F25" w:rsidR="00103434" w:rsidRPr="00103434" w:rsidRDefault="00103434" w:rsidP="00103434">
      <w:pPr>
        <w:pStyle w:val="Heading2"/>
        <w:spacing w:line="360" w:lineRule="auto"/>
        <w:rPr>
          <w:rFonts w:ascii="Times New Roman" w:hAnsi="Times New Roman" w:cs="Times New Roman"/>
          <w:b/>
          <w:bCs/>
          <w:sz w:val="28"/>
          <w:szCs w:val="28"/>
        </w:rPr>
      </w:pPr>
      <w:bookmarkStart w:id="16" w:name="_Toc124536534"/>
      <w:bookmarkStart w:id="17" w:name="_Toc124536735"/>
      <w:bookmarkStart w:id="18" w:name="_Hlk124536793"/>
      <w:bookmarkStart w:id="19" w:name="_Toc124541778"/>
      <w:r w:rsidRPr="00103434">
        <w:rPr>
          <w:rFonts w:ascii="Times New Roman" w:hAnsi="Times New Roman" w:cs="Times New Roman"/>
          <w:b/>
          <w:bCs/>
          <w:sz w:val="28"/>
          <w:szCs w:val="28"/>
        </w:rPr>
        <w:t>Part2</w:t>
      </w:r>
      <w:bookmarkEnd w:id="19"/>
    </w:p>
    <w:p w14:paraId="6AD7F813" w14:textId="7982F1FA" w:rsidR="00BF155E" w:rsidRPr="00103434" w:rsidRDefault="00BF155E" w:rsidP="00130867">
      <w:pPr>
        <w:pStyle w:val="Heading2"/>
        <w:spacing w:line="360" w:lineRule="auto"/>
        <w:rPr>
          <w:rFonts w:ascii="Times New Roman" w:hAnsi="Times New Roman" w:cs="Times New Roman"/>
          <w:b/>
          <w:bCs/>
          <w:sz w:val="28"/>
          <w:szCs w:val="28"/>
        </w:rPr>
      </w:pPr>
      <w:bookmarkStart w:id="20" w:name="_Toc124541779"/>
      <w:r w:rsidRPr="00103434">
        <w:rPr>
          <w:rFonts w:ascii="Times New Roman" w:hAnsi="Times New Roman" w:cs="Times New Roman"/>
          <w:b/>
          <w:bCs/>
          <w:sz w:val="28"/>
          <w:szCs w:val="28"/>
        </w:rPr>
        <w:t>Financial Ration</w:t>
      </w:r>
      <w:bookmarkEnd w:id="16"/>
      <w:bookmarkEnd w:id="17"/>
      <w:bookmarkEnd w:id="20"/>
    </w:p>
    <w:bookmarkEnd w:id="18"/>
    <w:p w14:paraId="09FF8A13" w14:textId="06060EB2" w:rsidR="006779A0" w:rsidRPr="00103434" w:rsidRDefault="00A113BD" w:rsidP="00130867">
      <w:pPr>
        <w:spacing w:line="360" w:lineRule="auto"/>
        <w:jc w:val="both"/>
        <w:rPr>
          <w:rFonts w:ascii="Times New Roman" w:hAnsi="Times New Roman" w:cs="Times New Roman"/>
          <w:sz w:val="24"/>
          <w:szCs w:val="24"/>
        </w:rPr>
      </w:pPr>
      <w:r w:rsidRPr="00103434">
        <w:rPr>
          <w:rFonts w:ascii="Times New Roman" w:hAnsi="Times New Roman" w:cs="Times New Roman"/>
          <w:b/>
          <w:bCs/>
          <w:sz w:val="24"/>
          <w:szCs w:val="24"/>
        </w:rPr>
        <w:t>ROCE</w:t>
      </w:r>
      <w:r w:rsidR="002C0651" w:rsidRPr="00103434">
        <w:rPr>
          <w:rFonts w:ascii="Times New Roman" w:hAnsi="Times New Roman" w:cs="Times New Roman"/>
          <w:sz w:val="32"/>
          <w:szCs w:val="32"/>
        </w:rPr>
        <w:t xml:space="preserve"> -</w:t>
      </w:r>
      <w:r w:rsidRPr="00103434">
        <w:rPr>
          <w:rFonts w:ascii="Times New Roman" w:hAnsi="Times New Roman" w:cs="Times New Roman"/>
          <w:sz w:val="24"/>
          <w:szCs w:val="24"/>
        </w:rPr>
        <w:t xml:space="preserve"> </w:t>
      </w:r>
      <w:r w:rsidR="00A14B87" w:rsidRPr="00103434">
        <w:rPr>
          <w:rFonts w:ascii="Times New Roman" w:hAnsi="Times New Roman" w:cs="Times New Roman"/>
          <w:b/>
          <w:bCs/>
          <w:sz w:val="24"/>
          <w:szCs w:val="24"/>
        </w:rPr>
        <w:t xml:space="preserve">Return on capital </w:t>
      </w:r>
      <w:r w:rsidR="00AC750A" w:rsidRPr="00103434">
        <w:rPr>
          <w:rFonts w:ascii="Times New Roman" w:hAnsi="Times New Roman" w:cs="Times New Roman"/>
          <w:b/>
          <w:bCs/>
          <w:sz w:val="24"/>
          <w:szCs w:val="24"/>
        </w:rPr>
        <w:t>e</w:t>
      </w:r>
      <w:r w:rsidR="00A14B87" w:rsidRPr="00103434">
        <w:rPr>
          <w:rFonts w:ascii="Times New Roman" w:hAnsi="Times New Roman" w:cs="Times New Roman"/>
          <w:b/>
          <w:bCs/>
          <w:sz w:val="24"/>
          <w:szCs w:val="24"/>
        </w:rPr>
        <w:t>mployed</w:t>
      </w:r>
      <w:r w:rsidR="00A14B87" w:rsidRPr="00103434">
        <w:rPr>
          <w:rFonts w:ascii="Times New Roman" w:hAnsi="Times New Roman" w:cs="Times New Roman"/>
          <w:sz w:val="24"/>
          <w:szCs w:val="24"/>
        </w:rPr>
        <w:t xml:space="preserve"> helps the company to understand </w:t>
      </w:r>
      <w:r w:rsidR="00AC750A" w:rsidRPr="00103434">
        <w:rPr>
          <w:rFonts w:ascii="Times New Roman" w:hAnsi="Times New Roman" w:cs="Times New Roman"/>
          <w:sz w:val="24"/>
          <w:szCs w:val="24"/>
        </w:rPr>
        <w:t>its</w:t>
      </w:r>
      <w:r w:rsidR="00A14B87" w:rsidRPr="00103434">
        <w:rPr>
          <w:rFonts w:ascii="Times New Roman" w:hAnsi="Times New Roman" w:cs="Times New Roman"/>
          <w:sz w:val="24"/>
          <w:szCs w:val="24"/>
        </w:rPr>
        <w:t xml:space="preserve"> capability and </w:t>
      </w:r>
      <w:r w:rsidR="00AC750A" w:rsidRPr="00103434">
        <w:rPr>
          <w:rFonts w:ascii="Times New Roman" w:hAnsi="Times New Roman" w:cs="Times New Roman"/>
          <w:sz w:val="24"/>
          <w:szCs w:val="24"/>
        </w:rPr>
        <w:t>its</w:t>
      </w:r>
      <w:r w:rsidR="00A14B87" w:rsidRPr="00103434">
        <w:rPr>
          <w:rFonts w:ascii="Times New Roman" w:hAnsi="Times New Roman" w:cs="Times New Roman"/>
          <w:sz w:val="24"/>
          <w:szCs w:val="24"/>
        </w:rPr>
        <w:t xml:space="preserve"> performance. The manager or directors of the company can measure it to evaluate the performance of the company. </w:t>
      </w:r>
      <w:r w:rsidR="00AC750A" w:rsidRPr="00103434">
        <w:rPr>
          <w:rFonts w:ascii="Times New Roman" w:hAnsi="Times New Roman" w:cs="Times New Roman"/>
          <w:sz w:val="24"/>
          <w:szCs w:val="24"/>
        </w:rPr>
        <w:t xml:space="preserve">To evaluate it the non-current liabilities and equity get used so that the company can measure the profitability of its capital. </w:t>
      </w:r>
      <w:r w:rsidR="00A005F2" w:rsidRPr="00103434">
        <w:rPr>
          <w:rFonts w:ascii="Times New Roman" w:hAnsi="Times New Roman" w:cs="Times New Roman"/>
          <w:sz w:val="24"/>
          <w:szCs w:val="24"/>
        </w:rPr>
        <w:t>(</w:t>
      </w:r>
      <w:proofErr w:type="spellStart"/>
      <w:r w:rsidR="00A005F2" w:rsidRPr="00103434">
        <w:rPr>
          <w:rFonts w:ascii="Times New Roman" w:hAnsi="Times New Roman" w:cs="Times New Roman"/>
          <w:sz w:val="24"/>
          <w:szCs w:val="24"/>
        </w:rPr>
        <w:t>Casielles</w:t>
      </w:r>
      <w:proofErr w:type="spellEnd"/>
      <w:r w:rsidR="00A005F2" w:rsidRPr="00103434">
        <w:rPr>
          <w:rFonts w:ascii="Times New Roman" w:hAnsi="Times New Roman" w:cs="Times New Roman"/>
          <w:sz w:val="24"/>
          <w:szCs w:val="24"/>
        </w:rPr>
        <w:t>, 2019)</w:t>
      </w:r>
      <w:r w:rsidRPr="00103434">
        <w:rPr>
          <w:rFonts w:ascii="Times New Roman" w:hAnsi="Times New Roman" w:cs="Times New Roman"/>
          <w:sz w:val="24"/>
          <w:szCs w:val="24"/>
        </w:rPr>
        <w:t>.</w:t>
      </w:r>
    </w:p>
    <w:p w14:paraId="6EEF6FE0" w14:textId="53CEECC4" w:rsidR="00022C9C" w:rsidRPr="00103434" w:rsidRDefault="00022C9C" w:rsidP="00022C9C">
      <w:pPr>
        <w:spacing w:line="240" w:lineRule="auto"/>
        <w:jc w:val="both"/>
        <w:rPr>
          <w:rFonts w:ascii="Times New Roman" w:hAnsi="Times New Roman" w:cs="Times New Roman"/>
          <w:b/>
          <w:bCs/>
          <w:sz w:val="24"/>
          <w:szCs w:val="24"/>
        </w:rPr>
      </w:pPr>
      <w:bookmarkStart w:id="21" w:name="_Hlk124456804"/>
      <w:r w:rsidRPr="00103434">
        <w:rPr>
          <w:rFonts w:ascii="Times New Roman" w:hAnsi="Times New Roman" w:cs="Times New Roman"/>
          <w:sz w:val="24"/>
          <w:szCs w:val="24"/>
        </w:rPr>
        <w:t xml:space="preserve">The formula is:   </w:t>
      </w:r>
      <w:r w:rsidRPr="00103434">
        <w:rPr>
          <w:rFonts w:ascii="Times New Roman" w:hAnsi="Times New Roman" w:cs="Times New Roman"/>
          <w:b/>
          <w:bCs/>
          <w:sz w:val="24"/>
          <w:szCs w:val="24"/>
          <w:u w:val="single"/>
        </w:rPr>
        <w:t xml:space="preserve"> Profit before interest</w:t>
      </w:r>
      <w:r w:rsidRPr="00103434">
        <w:rPr>
          <w:rFonts w:ascii="Times New Roman" w:hAnsi="Times New Roman" w:cs="Times New Roman"/>
          <w:b/>
          <w:bCs/>
          <w:sz w:val="24"/>
          <w:szCs w:val="24"/>
        </w:rPr>
        <w:t xml:space="preserve"> x 100% </w:t>
      </w:r>
    </w:p>
    <w:p w14:paraId="72A3D883" w14:textId="77777777" w:rsidR="00022C9C" w:rsidRPr="00103434" w:rsidRDefault="00022C9C" w:rsidP="00022C9C">
      <w:pPr>
        <w:spacing w:line="240" w:lineRule="auto"/>
        <w:ind w:left="2160"/>
        <w:jc w:val="both"/>
        <w:rPr>
          <w:rFonts w:ascii="Times New Roman" w:hAnsi="Times New Roman" w:cs="Times New Roman"/>
          <w:b/>
          <w:bCs/>
          <w:sz w:val="24"/>
          <w:szCs w:val="24"/>
        </w:rPr>
      </w:pPr>
      <w:r w:rsidRPr="00103434">
        <w:rPr>
          <w:rFonts w:ascii="Times New Roman" w:hAnsi="Times New Roman" w:cs="Times New Roman"/>
          <w:b/>
          <w:bCs/>
          <w:sz w:val="24"/>
          <w:szCs w:val="24"/>
        </w:rPr>
        <w:t>Assets employed</w:t>
      </w:r>
    </w:p>
    <w:bookmarkEnd w:id="21"/>
    <w:p w14:paraId="68DB7A11" w14:textId="77777777" w:rsidR="00350488" w:rsidRDefault="00350488" w:rsidP="00810B0E">
      <w:pPr>
        <w:spacing w:before="115" w:after="0" w:line="216" w:lineRule="auto"/>
        <w:textAlignment w:val="baseline"/>
        <w:rPr>
          <w:rFonts w:ascii="Times New Roman" w:eastAsia="+mn-ea" w:hAnsi="Times New Roman" w:cs="Times New Roman"/>
          <w:b/>
          <w:bCs/>
          <w:color w:val="000000"/>
          <w:kern w:val="24"/>
          <w:sz w:val="24"/>
          <w:szCs w:val="24"/>
          <w:lang w:val="en-GB" w:eastAsia="en-GB" w:bidi="ar-SA"/>
        </w:rPr>
      </w:pPr>
    </w:p>
    <w:p w14:paraId="0A642976" w14:textId="629E2AC4" w:rsidR="00810B0E" w:rsidRPr="00103434" w:rsidRDefault="00810B0E" w:rsidP="00810B0E">
      <w:pPr>
        <w:spacing w:before="115" w:after="0" w:line="216" w:lineRule="auto"/>
        <w:textAlignment w:val="baseline"/>
        <w:rPr>
          <w:rFonts w:ascii="Times New Roman" w:eastAsia="Times New Roman" w:hAnsi="Times New Roman" w:cs="Times New Roman"/>
          <w:sz w:val="24"/>
          <w:szCs w:val="24"/>
          <w:lang w:val="en-GB" w:eastAsia="en-GB" w:bidi="ar-SA"/>
        </w:rPr>
      </w:pPr>
      <w:bookmarkStart w:id="22" w:name="_Hlk124538383"/>
      <w:r w:rsidRPr="00103434">
        <w:rPr>
          <w:rFonts w:ascii="Times New Roman" w:eastAsia="+mn-ea" w:hAnsi="Times New Roman" w:cs="Times New Roman"/>
          <w:b/>
          <w:bCs/>
          <w:color w:val="000000"/>
          <w:kern w:val="24"/>
          <w:sz w:val="24"/>
          <w:szCs w:val="24"/>
          <w:lang w:val="en-GB" w:eastAsia="en-GB" w:bidi="ar-SA"/>
        </w:rPr>
        <w:lastRenderedPageBreak/>
        <w:t>Assets employed</w:t>
      </w:r>
      <w:r w:rsidRPr="00103434">
        <w:rPr>
          <w:rFonts w:ascii="Times New Roman" w:eastAsia="+mn-ea" w:hAnsi="Times New Roman" w:cs="Times New Roman"/>
          <w:color w:val="000000"/>
          <w:kern w:val="24"/>
          <w:sz w:val="24"/>
          <w:szCs w:val="24"/>
          <w:lang w:val="en-GB" w:eastAsia="en-GB" w:bidi="ar-SA"/>
        </w:rPr>
        <w:t>:</w:t>
      </w:r>
    </w:p>
    <w:p w14:paraId="3F975CD9" w14:textId="0C50BEDC" w:rsidR="00D11215" w:rsidRPr="00103434" w:rsidRDefault="00000000" w:rsidP="00860F5C">
      <w:pPr>
        <w:pStyle w:val="ListParagraph"/>
        <w:numPr>
          <w:ilvl w:val="1"/>
          <w:numId w:val="4"/>
        </w:numPr>
        <w:spacing w:after="0" w:line="216" w:lineRule="auto"/>
        <w:textAlignment w:val="baseline"/>
        <w:rPr>
          <w:rFonts w:ascii="Times New Roman" w:eastAsia="Times New Roman" w:hAnsi="Times New Roman" w:cs="Times New Roman"/>
          <w:sz w:val="24"/>
          <w:szCs w:val="24"/>
          <w:lang w:val="en-GB" w:eastAsia="en-GB" w:bidi="ar-SA"/>
        </w:rPr>
      </w:pPr>
      <w:r w:rsidRPr="00103434">
        <w:rPr>
          <w:rFonts w:ascii="Times New Roman" w:eastAsia="+mn-ea" w:hAnsi="Times New Roman" w:cs="Times New Roman"/>
          <w:color w:val="000000"/>
          <w:kern w:val="24"/>
          <w:sz w:val="24"/>
          <w:szCs w:val="24"/>
          <w:lang w:val="en-GB" w:eastAsia="en-GB" w:bidi="ar-SA"/>
        </w:rPr>
        <w:t xml:space="preserve">Total assets </w:t>
      </w:r>
      <w:r w:rsidR="00810B0E" w:rsidRPr="00103434">
        <w:rPr>
          <w:rFonts w:ascii="Times New Roman" w:eastAsia="+mn-ea" w:hAnsi="Times New Roman" w:cs="Times New Roman"/>
          <w:color w:val="000000"/>
          <w:kern w:val="24"/>
          <w:sz w:val="24"/>
          <w:szCs w:val="24"/>
          <w:lang w:val="en-GB" w:eastAsia="en-GB" w:bidi="ar-SA"/>
        </w:rPr>
        <w:t>-</w:t>
      </w:r>
      <w:r w:rsidRPr="00103434">
        <w:rPr>
          <w:rFonts w:ascii="Times New Roman" w:eastAsia="+mn-ea" w:hAnsi="Times New Roman" w:cs="Times New Roman"/>
          <w:color w:val="000000"/>
          <w:kern w:val="24"/>
          <w:sz w:val="24"/>
          <w:szCs w:val="24"/>
          <w:lang w:val="en-GB" w:eastAsia="en-GB" w:bidi="ar-SA"/>
        </w:rPr>
        <w:t xml:space="preserve"> current liabilities OR</w:t>
      </w:r>
    </w:p>
    <w:p w14:paraId="5955036A" w14:textId="4A01C154" w:rsidR="00DB4FA3" w:rsidRPr="00103434" w:rsidRDefault="00810B0E" w:rsidP="00810B0E">
      <w:pPr>
        <w:pStyle w:val="ListParagraph"/>
        <w:numPr>
          <w:ilvl w:val="1"/>
          <w:numId w:val="4"/>
        </w:numPr>
        <w:spacing w:after="0" w:line="216" w:lineRule="auto"/>
        <w:textAlignment w:val="baseline"/>
        <w:rPr>
          <w:rFonts w:ascii="Times New Roman" w:eastAsia="Times New Roman" w:hAnsi="Times New Roman" w:cs="Times New Roman"/>
          <w:sz w:val="24"/>
          <w:szCs w:val="24"/>
          <w:lang w:val="en-GB" w:eastAsia="en-GB" w:bidi="ar-SA"/>
        </w:rPr>
      </w:pPr>
      <w:r w:rsidRPr="00103434">
        <w:rPr>
          <w:rFonts w:ascii="Times New Roman" w:eastAsia="+mn-ea" w:hAnsi="Times New Roman" w:cs="Times New Roman"/>
          <w:color w:val="000000"/>
          <w:kern w:val="24"/>
          <w:sz w:val="24"/>
          <w:szCs w:val="24"/>
          <w:lang w:val="en-GB" w:eastAsia="en-GB" w:bidi="ar-SA"/>
        </w:rPr>
        <w:t>Share capital + reserves + non-current liabilities</w:t>
      </w:r>
    </w:p>
    <w:bookmarkEnd w:id="22"/>
    <w:p w14:paraId="406286FC" w14:textId="130A593E" w:rsidR="00022390" w:rsidRPr="00103434" w:rsidRDefault="00022390" w:rsidP="00022390">
      <w:pPr>
        <w:spacing w:after="0" w:line="216" w:lineRule="auto"/>
        <w:textAlignment w:val="baseline"/>
        <w:rPr>
          <w:rFonts w:ascii="Times New Roman" w:eastAsia="Times New Roman" w:hAnsi="Times New Roman" w:cs="Times New Roman"/>
          <w:sz w:val="24"/>
          <w:szCs w:val="24"/>
          <w:lang w:val="en-GB" w:eastAsia="en-GB" w:bidi="ar-SA"/>
        </w:rPr>
      </w:pPr>
      <w:r w:rsidRPr="00103434">
        <w:rPr>
          <w:rFonts w:ascii="Times New Roman" w:eastAsia="Times New Roman" w:hAnsi="Times New Roman" w:cs="Times New Roman"/>
          <w:sz w:val="24"/>
          <w:szCs w:val="24"/>
          <w:lang w:val="en-GB" w:eastAsia="en-GB" w:bidi="ar-SA"/>
        </w:rPr>
        <w:t xml:space="preserve"> </w:t>
      </w:r>
    </w:p>
    <w:p w14:paraId="7AAFF579" w14:textId="77777777" w:rsidR="00810B0E" w:rsidRPr="00103434" w:rsidRDefault="00810B0E" w:rsidP="00810B0E">
      <w:pPr>
        <w:pStyle w:val="ListParagraph"/>
        <w:spacing w:after="0" w:line="216" w:lineRule="auto"/>
        <w:ind w:left="1440"/>
        <w:textAlignment w:val="baseline"/>
        <w:rPr>
          <w:rFonts w:ascii="Times New Roman" w:eastAsia="Times New Roman" w:hAnsi="Times New Roman" w:cs="Times New Roman"/>
          <w:sz w:val="24"/>
          <w:szCs w:val="24"/>
          <w:lang w:val="en-GB" w:eastAsia="en-GB" w:bidi="ar-SA"/>
        </w:rPr>
      </w:pPr>
    </w:p>
    <w:p w14:paraId="2EEFEE28" w14:textId="3C9D41C2" w:rsidR="00860F5C" w:rsidRPr="00103434" w:rsidRDefault="00810B0E" w:rsidP="00860F5C">
      <w:pPr>
        <w:jc w:val="center"/>
        <w:rPr>
          <w:rFonts w:ascii="Times New Roman" w:hAnsi="Times New Roman" w:cs="Times New Roman"/>
          <w:b/>
          <w:bCs/>
          <w:sz w:val="24"/>
          <w:szCs w:val="24"/>
          <w:u w:val="single"/>
        </w:rPr>
      </w:pPr>
      <w:r w:rsidRPr="00103434">
        <w:rPr>
          <w:rFonts w:ascii="Times New Roman" w:hAnsi="Times New Roman" w:cs="Times New Roman"/>
          <w:b/>
          <w:bCs/>
          <w:sz w:val="24"/>
          <w:szCs w:val="24"/>
          <w:u w:val="single"/>
        </w:rPr>
        <w:t>Calculation</w:t>
      </w:r>
    </w:p>
    <w:tbl>
      <w:tblPr>
        <w:tblStyle w:val="GridTable2"/>
        <w:tblW w:w="9538"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4158"/>
        <w:gridCol w:w="2690"/>
        <w:gridCol w:w="2690"/>
      </w:tblGrid>
      <w:tr w:rsidR="001F4B77" w:rsidRPr="00103434" w14:paraId="16532B88" w14:textId="77777777" w:rsidTr="00860F5C">
        <w:trPr>
          <w:cnfStyle w:val="100000000000" w:firstRow="1" w:lastRow="0" w:firstColumn="0" w:lastColumn="0" w:oddVBand="0" w:evenVBand="0" w:oddHBand="0"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auto"/>
              <w:bottom w:val="single" w:sz="2" w:space="0" w:color="auto"/>
              <w:right w:val="single" w:sz="2" w:space="0" w:color="auto"/>
            </w:tcBorders>
            <w:noWrap/>
            <w:hideMark/>
          </w:tcPr>
          <w:p w14:paraId="13BBBB2F" w14:textId="77777777" w:rsidR="00810B0E" w:rsidRPr="00103434" w:rsidRDefault="00810B0E">
            <w:pPr>
              <w:rPr>
                <w:rFonts w:ascii="Times New Roman" w:eastAsia="Times New Roman" w:hAnsi="Times New Roman" w:cs="Times New Roman"/>
                <w:color w:val="000000"/>
                <w:sz w:val="24"/>
                <w:szCs w:val="24"/>
                <w:lang w:val="en-US"/>
              </w:rPr>
            </w:pPr>
            <w:r w:rsidRPr="00103434">
              <w:rPr>
                <w:rFonts w:ascii="Times New Roman" w:eastAsia="Times New Roman" w:hAnsi="Times New Roman" w:cs="Times New Roman"/>
                <w:color w:val="000000"/>
                <w:sz w:val="24"/>
                <w:szCs w:val="24"/>
              </w:rPr>
              <w:t> </w:t>
            </w:r>
            <w:r w:rsidRPr="00103434">
              <w:rPr>
                <w:rFonts w:ascii="Times New Roman" w:eastAsia="Times New Roman" w:hAnsi="Times New Roman" w:cs="Times New Roman"/>
                <w:color w:val="000000"/>
                <w:sz w:val="24"/>
                <w:szCs w:val="24"/>
                <w:lang w:val="en-US"/>
              </w:rPr>
              <w:t xml:space="preserve">Description </w:t>
            </w:r>
          </w:p>
        </w:tc>
        <w:tc>
          <w:tcPr>
            <w:tcW w:w="0" w:type="auto"/>
            <w:tcBorders>
              <w:top w:val="single" w:sz="2" w:space="0" w:color="auto"/>
              <w:left w:val="single" w:sz="2" w:space="0" w:color="auto"/>
              <w:bottom w:val="single" w:sz="2" w:space="0" w:color="auto"/>
              <w:right w:val="single" w:sz="2" w:space="0" w:color="auto"/>
            </w:tcBorders>
            <w:noWrap/>
            <w:hideMark/>
          </w:tcPr>
          <w:p w14:paraId="3551863B" w14:textId="77777777" w:rsidR="00810B0E" w:rsidRPr="00103434" w:rsidRDefault="00810B0E">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2021</w:t>
            </w:r>
          </w:p>
          <w:p w14:paraId="2408B32C" w14:textId="274C42EB" w:rsidR="001F4B77" w:rsidRPr="00103434" w:rsidRDefault="001F4B7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103434">
              <w:rPr>
                <w:rFonts w:ascii="Times New Roman" w:eastAsia="Times New Roman" w:hAnsi="Times New Roman" w:cs="Times New Roman"/>
                <w:sz w:val="24"/>
                <w:szCs w:val="24"/>
              </w:rPr>
              <w:t>£ m</w:t>
            </w:r>
          </w:p>
        </w:tc>
        <w:tc>
          <w:tcPr>
            <w:tcW w:w="0" w:type="auto"/>
            <w:tcBorders>
              <w:top w:val="single" w:sz="2" w:space="0" w:color="auto"/>
              <w:left w:val="single" w:sz="2" w:space="0" w:color="auto"/>
              <w:bottom w:val="single" w:sz="2" w:space="0" w:color="auto"/>
            </w:tcBorders>
            <w:noWrap/>
            <w:hideMark/>
          </w:tcPr>
          <w:p w14:paraId="02F5D071" w14:textId="77777777" w:rsidR="00810B0E" w:rsidRPr="00103434" w:rsidRDefault="00810B0E">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2020</w:t>
            </w:r>
          </w:p>
          <w:p w14:paraId="7CCE6DB1" w14:textId="1EB34BAA" w:rsidR="001F4B77" w:rsidRPr="00103434" w:rsidRDefault="001F4B7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103434">
              <w:rPr>
                <w:rFonts w:ascii="Times New Roman" w:eastAsia="Times New Roman" w:hAnsi="Times New Roman" w:cs="Times New Roman"/>
                <w:sz w:val="24"/>
                <w:szCs w:val="24"/>
              </w:rPr>
              <w:t>£</w:t>
            </w:r>
            <w:r w:rsidR="002C0651" w:rsidRPr="00103434">
              <w:rPr>
                <w:rFonts w:ascii="Times New Roman" w:eastAsia="Times New Roman" w:hAnsi="Times New Roman" w:cs="Times New Roman"/>
                <w:sz w:val="24"/>
                <w:szCs w:val="24"/>
              </w:rPr>
              <w:t xml:space="preserve"> </w:t>
            </w:r>
            <w:r w:rsidRPr="00103434">
              <w:rPr>
                <w:rFonts w:ascii="Times New Roman" w:eastAsia="Times New Roman" w:hAnsi="Times New Roman" w:cs="Times New Roman"/>
                <w:sz w:val="24"/>
                <w:szCs w:val="24"/>
              </w:rPr>
              <w:t>m</w:t>
            </w:r>
          </w:p>
        </w:tc>
      </w:tr>
      <w:tr w:rsidR="001F4B77" w:rsidRPr="00103434" w14:paraId="7DFB1CD6" w14:textId="77777777" w:rsidTr="00860F5C">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auto"/>
            </w:tcBorders>
            <w:shd w:val="clear" w:color="auto" w:fill="FFFFFF" w:themeFill="background1"/>
            <w:noWrap/>
            <w:hideMark/>
          </w:tcPr>
          <w:p w14:paraId="0FB9C4D2" w14:textId="79D59638" w:rsidR="00810B0E" w:rsidRPr="00103434" w:rsidRDefault="00810B0E">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 xml:space="preserve">Operating </w:t>
            </w:r>
            <w:r w:rsidR="005A41F0" w:rsidRPr="00103434">
              <w:rPr>
                <w:rFonts w:ascii="Times New Roman" w:eastAsia="Times New Roman" w:hAnsi="Times New Roman" w:cs="Times New Roman"/>
                <w:b w:val="0"/>
                <w:bCs w:val="0"/>
                <w:sz w:val="24"/>
                <w:szCs w:val="24"/>
              </w:rPr>
              <w:t>P</w:t>
            </w:r>
            <w:r w:rsidRPr="00103434">
              <w:rPr>
                <w:rFonts w:ascii="Times New Roman" w:eastAsia="Times New Roman" w:hAnsi="Times New Roman" w:cs="Times New Roman"/>
                <w:b w:val="0"/>
                <w:bCs w:val="0"/>
                <w:sz w:val="24"/>
                <w:szCs w:val="24"/>
              </w:rPr>
              <w:t>rofit</w:t>
            </w:r>
          </w:p>
        </w:tc>
        <w:tc>
          <w:tcPr>
            <w:tcW w:w="0" w:type="auto"/>
            <w:tcBorders>
              <w:top w:val="single" w:sz="2" w:space="0" w:color="auto"/>
            </w:tcBorders>
            <w:shd w:val="clear" w:color="auto" w:fill="FFFFFF" w:themeFill="background1"/>
            <w:noWrap/>
            <w:hideMark/>
          </w:tcPr>
          <w:p w14:paraId="64C0598B" w14:textId="52C5F7BC" w:rsidR="00810B0E" w:rsidRPr="00103434" w:rsidRDefault="00810B0E" w:rsidP="001F4B77">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805</w:t>
            </w:r>
          </w:p>
        </w:tc>
        <w:tc>
          <w:tcPr>
            <w:tcW w:w="0" w:type="auto"/>
            <w:tcBorders>
              <w:top w:val="single" w:sz="2" w:space="0" w:color="auto"/>
            </w:tcBorders>
            <w:shd w:val="clear" w:color="auto" w:fill="FFFFFF" w:themeFill="background1"/>
            <w:noWrap/>
            <w:hideMark/>
          </w:tcPr>
          <w:p w14:paraId="42381E9C" w14:textId="77777777" w:rsidR="00810B0E" w:rsidRPr="00103434" w:rsidRDefault="00810B0E" w:rsidP="001F4B77">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699.00</w:t>
            </w:r>
          </w:p>
        </w:tc>
      </w:tr>
      <w:tr w:rsidR="00860F5C" w:rsidRPr="00103434" w14:paraId="7B233597" w14:textId="77777777" w:rsidTr="00860F5C">
        <w:trPr>
          <w:trHeight w:val="386"/>
        </w:trPr>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auto"/>
            </w:tcBorders>
            <w:shd w:val="clear" w:color="auto" w:fill="FFFFFF" w:themeFill="background1"/>
            <w:noWrap/>
          </w:tcPr>
          <w:p w14:paraId="3E189828" w14:textId="77777777" w:rsidR="00860F5C" w:rsidRPr="00103434" w:rsidRDefault="00860F5C">
            <w:pPr>
              <w:rPr>
                <w:rFonts w:ascii="Times New Roman" w:eastAsia="Times New Roman" w:hAnsi="Times New Roman" w:cs="Times New Roman"/>
                <w:b w:val="0"/>
                <w:bCs w:val="0"/>
                <w:sz w:val="24"/>
                <w:szCs w:val="24"/>
              </w:rPr>
            </w:pPr>
          </w:p>
        </w:tc>
        <w:tc>
          <w:tcPr>
            <w:tcW w:w="0" w:type="auto"/>
            <w:tcBorders>
              <w:top w:val="single" w:sz="2" w:space="0" w:color="auto"/>
            </w:tcBorders>
            <w:shd w:val="clear" w:color="auto" w:fill="FFFFFF" w:themeFill="background1"/>
            <w:noWrap/>
          </w:tcPr>
          <w:p w14:paraId="5091F9AB" w14:textId="77777777" w:rsidR="00860F5C" w:rsidRPr="00103434" w:rsidRDefault="00860F5C" w:rsidP="001F4B77">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0" w:type="auto"/>
            <w:tcBorders>
              <w:top w:val="single" w:sz="2" w:space="0" w:color="auto"/>
            </w:tcBorders>
            <w:shd w:val="clear" w:color="auto" w:fill="FFFFFF" w:themeFill="background1"/>
            <w:noWrap/>
          </w:tcPr>
          <w:p w14:paraId="0B23E55F" w14:textId="77777777" w:rsidR="00860F5C" w:rsidRPr="00103434" w:rsidRDefault="00860F5C" w:rsidP="001F4B77">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r>
      <w:tr w:rsidR="001F4B77" w:rsidRPr="00103434" w14:paraId="47CBBF75" w14:textId="77777777" w:rsidTr="00860F5C">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0" w:type="auto"/>
            <w:shd w:val="clear" w:color="auto" w:fill="FFFFFF" w:themeFill="background1"/>
            <w:noWrap/>
            <w:hideMark/>
          </w:tcPr>
          <w:p w14:paraId="258E399A" w14:textId="2545DB24" w:rsidR="00810B0E" w:rsidRPr="00103434" w:rsidRDefault="001F4B77">
            <w:pPr>
              <w:rPr>
                <w:rFonts w:ascii="Times New Roman" w:eastAsia="Times New Roman" w:hAnsi="Times New Roman" w:cs="Times New Roman"/>
                <w:b w:val="0"/>
                <w:bCs w:val="0"/>
                <w:color w:val="FFFFFF" w:themeColor="background1"/>
                <w:sz w:val="24"/>
                <w:szCs w:val="24"/>
              </w:rPr>
            </w:pPr>
            <w:r w:rsidRPr="00103434">
              <w:rPr>
                <w:rFonts w:ascii="Times New Roman" w:eastAsia="Times New Roman" w:hAnsi="Times New Roman" w:cs="Times New Roman"/>
                <w:b w:val="0"/>
                <w:bCs w:val="0"/>
                <w:sz w:val="24"/>
                <w:szCs w:val="24"/>
              </w:rPr>
              <w:t>Total Assets</w:t>
            </w:r>
          </w:p>
        </w:tc>
        <w:tc>
          <w:tcPr>
            <w:tcW w:w="0" w:type="auto"/>
            <w:tcBorders>
              <w:bottom w:val="single" w:sz="2" w:space="0" w:color="auto"/>
            </w:tcBorders>
            <w:shd w:val="clear" w:color="auto" w:fill="FFFFFF" w:themeFill="background1"/>
            <w:noWrap/>
            <w:hideMark/>
          </w:tcPr>
          <w:p w14:paraId="5C448629" w14:textId="65695471" w:rsidR="00810B0E" w:rsidRPr="00103434" w:rsidRDefault="001F4B77" w:rsidP="001F4B77">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103434">
              <w:rPr>
                <w:rFonts w:ascii="Times New Roman" w:eastAsia="Times New Roman" w:hAnsi="Times New Roman" w:cs="Times New Roman"/>
                <w:sz w:val="24"/>
                <w:szCs w:val="24"/>
              </w:rPr>
              <w:t>9,736</w:t>
            </w:r>
          </w:p>
        </w:tc>
        <w:tc>
          <w:tcPr>
            <w:tcW w:w="0" w:type="auto"/>
            <w:tcBorders>
              <w:bottom w:val="single" w:sz="2" w:space="0" w:color="auto"/>
            </w:tcBorders>
            <w:shd w:val="clear" w:color="auto" w:fill="FFFFFF" w:themeFill="background1"/>
            <w:noWrap/>
            <w:hideMark/>
          </w:tcPr>
          <w:p w14:paraId="4BDBBC18" w14:textId="0F4F48EF" w:rsidR="00810B0E" w:rsidRPr="00103434" w:rsidRDefault="001F4B77" w:rsidP="001F4B77">
            <w:pPr>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03434">
              <w:rPr>
                <w:rFonts w:ascii="Times New Roman" w:hAnsi="Times New Roman" w:cs="Times New Roman"/>
                <w:sz w:val="24"/>
                <w:szCs w:val="24"/>
              </w:rPr>
              <w:t>10,087</w:t>
            </w:r>
          </w:p>
        </w:tc>
      </w:tr>
      <w:tr w:rsidR="001F4B77" w:rsidRPr="00103434" w14:paraId="084362BF" w14:textId="77777777" w:rsidTr="00860F5C">
        <w:trPr>
          <w:trHeight w:val="338"/>
        </w:trPr>
        <w:tc>
          <w:tcPr>
            <w:cnfStyle w:val="001000000000" w:firstRow="0" w:lastRow="0" w:firstColumn="1" w:lastColumn="0" w:oddVBand="0" w:evenVBand="0" w:oddHBand="0" w:evenHBand="0" w:firstRowFirstColumn="0" w:firstRowLastColumn="0" w:lastRowFirstColumn="0" w:lastRowLastColumn="0"/>
            <w:tcW w:w="0" w:type="auto"/>
            <w:shd w:val="clear" w:color="auto" w:fill="FFFFFF" w:themeFill="background1"/>
            <w:noWrap/>
            <w:hideMark/>
          </w:tcPr>
          <w:p w14:paraId="6E7CC411" w14:textId="0B80A241" w:rsidR="00810B0E" w:rsidRPr="00103434" w:rsidRDefault="001F4B77">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Current Liabilities</w:t>
            </w:r>
            <w:r w:rsidR="00810B0E" w:rsidRPr="00103434">
              <w:rPr>
                <w:rFonts w:ascii="Times New Roman" w:eastAsia="Times New Roman" w:hAnsi="Times New Roman" w:cs="Times New Roman"/>
                <w:b w:val="0"/>
                <w:bCs w:val="0"/>
                <w:sz w:val="24"/>
                <w:szCs w:val="24"/>
              </w:rPr>
              <w:t xml:space="preserve"> </w:t>
            </w:r>
          </w:p>
        </w:tc>
        <w:tc>
          <w:tcPr>
            <w:tcW w:w="0" w:type="auto"/>
            <w:tcBorders>
              <w:bottom w:val="single" w:sz="12" w:space="0" w:color="auto"/>
            </w:tcBorders>
            <w:shd w:val="clear" w:color="auto" w:fill="FFFFFF" w:themeFill="background1"/>
            <w:noWrap/>
            <w:hideMark/>
          </w:tcPr>
          <w:p w14:paraId="437AB4D7" w14:textId="337FA39A" w:rsidR="00810B0E" w:rsidRPr="00103434" w:rsidRDefault="001F4B77" w:rsidP="001F4B77">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2,511</w:t>
            </w:r>
          </w:p>
        </w:tc>
        <w:tc>
          <w:tcPr>
            <w:tcW w:w="0" w:type="auto"/>
            <w:tcBorders>
              <w:bottom w:val="single" w:sz="12" w:space="0" w:color="auto"/>
            </w:tcBorders>
            <w:shd w:val="clear" w:color="auto" w:fill="FFFFFF" w:themeFill="background1"/>
            <w:noWrap/>
            <w:hideMark/>
          </w:tcPr>
          <w:p w14:paraId="55786EE6" w14:textId="55BA8024" w:rsidR="00810B0E" w:rsidRPr="00103434" w:rsidRDefault="001F4B77" w:rsidP="001F4B77">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3,046</w:t>
            </w:r>
          </w:p>
        </w:tc>
      </w:tr>
      <w:tr w:rsidR="001F4B77" w:rsidRPr="00103434" w14:paraId="34C95E85" w14:textId="77777777" w:rsidTr="002C0651">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0" w:type="auto"/>
            <w:tcBorders>
              <w:bottom w:val="single" w:sz="18" w:space="0" w:color="auto"/>
            </w:tcBorders>
            <w:shd w:val="clear" w:color="auto" w:fill="FFFFFF" w:themeFill="background1"/>
            <w:noWrap/>
            <w:hideMark/>
          </w:tcPr>
          <w:p w14:paraId="51897E3B" w14:textId="24040A09" w:rsidR="00810B0E" w:rsidRPr="00103434" w:rsidRDefault="00810B0E">
            <w:pPr>
              <w:rPr>
                <w:rFonts w:ascii="Times New Roman" w:eastAsia="Times New Roman" w:hAnsi="Times New Roman" w:cs="Times New Roman"/>
                <w:b w:val="0"/>
                <w:bCs w:val="0"/>
                <w:color w:val="FFFFFF" w:themeColor="background1"/>
                <w:sz w:val="24"/>
                <w:szCs w:val="24"/>
              </w:rPr>
            </w:pPr>
            <w:bookmarkStart w:id="23" w:name="_Hlk124459673"/>
            <w:r w:rsidRPr="00103434">
              <w:rPr>
                <w:rFonts w:ascii="Times New Roman" w:eastAsia="Times New Roman" w:hAnsi="Times New Roman" w:cs="Times New Roman"/>
                <w:b w:val="0"/>
                <w:bCs w:val="0"/>
                <w:sz w:val="24"/>
                <w:szCs w:val="24"/>
              </w:rPr>
              <w:t> </w:t>
            </w:r>
            <w:r w:rsidR="00022390" w:rsidRPr="00103434">
              <w:rPr>
                <w:rFonts w:ascii="Times New Roman" w:eastAsia="Times New Roman" w:hAnsi="Times New Roman" w:cs="Times New Roman"/>
                <w:b w:val="0"/>
                <w:bCs w:val="0"/>
                <w:sz w:val="24"/>
                <w:szCs w:val="24"/>
              </w:rPr>
              <w:t>Assets employed</w:t>
            </w:r>
          </w:p>
        </w:tc>
        <w:tc>
          <w:tcPr>
            <w:tcW w:w="0" w:type="auto"/>
            <w:tcBorders>
              <w:top w:val="single" w:sz="12" w:space="0" w:color="auto"/>
              <w:bottom w:val="single" w:sz="18" w:space="0" w:color="auto"/>
            </w:tcBorders>
            <w:shd w:val="clear" w:color="auto" w:fill="FFFFFF" w:themeFill="background1"/>
            <w:noWrap/>
            <w:hideMark/>
          </w:tcPr>
          <w:p w14:paraId="22BC7361" w14:textId="77777777" w:rsidR="00810B0E" w:rsidRPr="00103434" w:rsidRDefault="00810B0E" w:rsidP="001F4B77">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7,225.00</w:t>
            </w:r>
          </w:p>
        </w:tc>
        <w:tc>
          <w:tcPr>
            <w:tcW w:w="0" w:type="auto"/>
            <w:tcBorders>
              <w:top w:val="single" w:sz="12" w:space="0" w:color="auto"/>
              <w:bottom w:val="single" w:sz="18" w:space="0" w:color="auto"/>
            </w:tcBorders>
            <w:shd w:val="clear" w:color="auto" w:fill="FFFFFF" w:themeFill="background1"/>
            <w:noWrap/>
            <w:hideMark/>
          </w:tcPr>
          <w:p w14:paraId="32A310D4" w14:textId="77777777" w:rsidR="00810B0E" w:rsidRPr="00103434" w:rsidRDefault="00810B0E" w:rsidP="001F4B77">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7,041.00</w:t>
            </w:r>
          </w:p>
        </w:tc>
      </w:tr>
      <w:bookmarkEnd w:id="23"/>
      <w:tr w:rsidR="001F4B77" w:rsidRPr="00103434" w14:paraId="704A860C" w14:textId="77777777" w:rsidTr="002C0651">
        <w:trPr>
          <w:trHeight w:val="412"/>
        </w:trPr>
        <w:tc>
          <w:tcPr>
            <w:cnfStyle w:val="001000000000" w:firstRow="0" w:lastRow="0" w:firstColumn="1" w:lastColumn="0" w:oddVBand="0" w:evenVBand="0" w:oddHBand="0" w:evenHBand="0" w:firstRowFirstColumn="0" w:firstRowLastColumn="0" w:lastRowFirstColumn="0" w:lastRowLastColumn="0"/>
            <w:tcW w:w="0" w:type="auto"/>
            <w:tcBorders>
              <w:top w:val="single" w:sz="18" w:space="0" w:color="auto"/>
            </w:tcBorders>
            <w:shd w:val="clear" w:color="auto" w:fill="FFFFFF" w:themeFill="background1"/>
            <w:hideMark/>
          </w:tcPr>
          <w:p w14:paraId="2C3BF56D" w14:textId="5D031A67" w:rsidR="00810B0E" w:rsidRPr="00103434" w:rsidRDefault="001F4B77">
            <w:pPr>
              <w:jc w:val="center"/>
              <w:rPr>
                <w:rFonts w:ascii="Times New Roman" w:eastAsia="Times New Roman" w:hAnsi="Times New Roman" w:cs="Times New Roman"/>
                <w:color w:val="FFFFFF" w:themeColor="background1"/>
                <w:sz w:val="24"/>
                <w:szCs w:val="24"/>
              </w:rPr>
            </w:pPr>
            <w:r w:rsidRPr="00103434">
              <w:rPr>
                <w:rFonts w:ascii="Times New Roman" w:eastAsia="Times New Roman" w:hAnsi="Times New Roman" w:cs="Times New Roman"/>
                <w:sz w:val="28"/>
                <w:szCs w:val="28"/>
              </w:rPr>
              <w:t>ROCE</w:t>
            </w:r>
          </w:p>
        </w:tc>
        <w:tc>
          <w:tcPr>
            <w:tcW w:w="0" w:type="auto"/>
            <w:tcBorders>
              <w:top w:val="single" w:sz="18" w:space="0" w:color="auto"/>
            </w:tcBorders>
            <w:shd w:val="clear" w:color="auto" w:fill="FFFFFF" w:themeFill="background1"/>
            <w:noWrap/>
            <w:hideMark/>
          </w:tcPr>
          <w:p w14:paraId="134319A9" w14:textId="2C4C3EF1" w:rsidR="00810B0E" w:rsidRPr="00103434" w:rsidRDefault="00810B0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103434">
              <w:rPr>
                <w:rFonts w:ascii="Times New Roman" w:hAnsi="Times New Roman" w:cs="Times New Roman"/>
                <w:b/>
                <w:bCs/>
                <w:sz w:val="24"/>
                <w:szCs w:val="24"/>
              </w:rPr>
              <w:t>11</w:t>
            </w:r>
            <w:r w:rsidR="00810137" w:rsidRPr="00103434">
              <w:rPr>
                <w:rFonts w:ascii="Times New Roman" w:hAnsi="Times New Roman" w:cs="Times New Roman"/>
                <w:b/>
                <w:bCs/>
                <w:sz w:val="24"/>
                <w:szCs w:val="24"/>
              </w:rPr>
              <w:t>,14</w:t>
            </w:r>
            <w:r w:rsidRPr="00103434">
              <w:rPr>
                <w:rFonts w:ascii="Times New Roman" w:hAnsi="Times New Roman" w:cs="Times New Roman"/>
                <w:b/>
                <w:bCs/>
                <w:sz w:val="24"/>
                <w:szCs w:val="24"/>
              </w:rPr>
              <w:t>%</w:t>
            </w:r>
          </w:p>
        </w:tc>
        <w:tc>
          <w:tcPr>
            <w:tcW w:w="0" w:type="auto"/>
            <w:tcBorders>
              <w:top w:val="single" w:sz="18" w:space="0" w:color="auto"/>
            </w:tcBorders>
            <w:shd w:val="clear" w:color="auto" w:fill="FFFFFF" w:themeFill="background1"/>
            <w:noWrap/>
            <w:hideMark/>
          </w:tcPr>
          <w:p w14:paraId="103C31AD" w14:textId="2DC632EA" w:rsidR="00810B0E" w:rsidRPr="00103434" w:rsidRDefault="00810137">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103434">
              <w:rPr>
                <w:rFonts w:ascii="Times New Roman" w:hAnsi="Times New Roman" w:cs="Times New Roman"/>
                <w:b/>
                <w:bCs/>
                <w:sz w:val="24"/>
                <w:szCs w:val="24"/>
              </w:rPr>
              <w:t>9.92</w:t>
            </w:r>
            <w:r w:rsidR="00810B0E" w:rsidRPr="00103434">
              <w:rPr>
                <w:rFonts w:ascii="Times New Roman" w:hAnsi="Times New Roman" w:cs="Times New Roman"/>
                <w:b/>
                <w:bCs/>
                <w:sz w:val="24"/>
                <w:szCs w:val="24"/>
              </w:rPr>
              <w:t>%</w:t>
            </w:r>
          </w:p>
        </w:tc>
      </w:tr>
    </w:tbl>
    <w:p w14:paraId="7F60680F" w14:textId="26744BCB" w:rsidR="00810B0E" w:rsidRPr="00103434" w:rsidRDefault="00810B0E" w:rsidP="00130867">
      <w:pPr>
        <w:spacing w:line="360" w:lineRule="auto"/>
        <w:jc w:val="both"/>
        <w:rPr>
          <w:rFonts w:ascii="Times New Roman" w:hAnsi="Times New Roman" w:cs="Times New Roman"/>
          <w:sz w:val="24"/>
          <w:szCs w:val="24"/>
        </w:rPr>
      </w:pPr>
    </w:p>
    <w:p w14:paraId="2FED0EF4" w14:textId="03658740" w:rsidR="00D134F3" w:rsidRPr="00103434" w:rsidRDefault="007C1595" w:rsidP="002C0651">
      <w:pPr>
        <w:spacing w:line="360" w:lineRule="auto"/>
        <w:rPr>
          <w:rFonts w:ascii="Times New Roman" w:hAnsi="Times New Roman" w:cs="Times New Roman"/>
          <w:sz w:val="24"/>
          <w:szCs w:val="24"/>
        </w:rPr>
      </w:pPr>
      <w:r w:rsidRPr="00103434">
        <w:rPr>
          <w:rFonts w:ascii="Times New Roman" w:hAnsi="Times New Roman" w:cs="Times New Roman"/>
          <w:sz w:val="24"/>
          <w:szCs w:val="24"/>
          <w:u w:val="single"/>
        </w:rPr>
        <w:t>Interpretation:</w:t>
      </w:r>
      <w:r w:rsidRPr="00103434">
        <w:rPr>
          <w:rFonts w:ascii="Times New Roman" w:hAnsi="Times New Roman" w:cs="Times New Roman"/>
          <w:sz w:val="24"/>
          <w:szCs w:val="24"/>
        </w:rPr>
        <w:t xml:space="preserve"> </w:t>
      </w:r>
      <w:r w:rsidRPr="00103434">
        <w:rPr>
          <w:rFonts w:ascii="Times New Roman" w:hAnsi="Times New Roman" w:cs="Times New Roman"/>
        </w:rPr>
        <w:t xml:space="preserve">For every £100 </w:t>
      </w:r>
      <w:r w:rsidR="002C0651" w:rsidRPr="00103434">
        <w:rPr>
          <w:rFonts w:ascii="Times New Roman" w:hAnsi="Times New Roman" w:cs="Times New Roman"/>
        </w:rPr>
        <w:t>they</w:t>
      </w:r>
      <w:r w:rsidRPr="00103434">
        <w:rPr>
          <w:rFonts w:ascii="Times New Roman" w:hAnsi="Times New Roman" w:cs="Times New Roman"/>
        </w:rPr>
        <w:t xml:space="preserve"> have invested in the company, they</w:t>
      </w:r>
      <w:r w:rsidR="002C0651" w:rsidRPr="00103434">
        <w:rPr>
          <w:rFonts w:ascii="Times New Roman" w:hAnsi="Times New Roman" w:cs="Times New Roman"/>
        </w:rPr>
        <w:t xml:space="preserve"> </w:t>
      </w:r>
      <w:r w:rsidRPr="00103434">
        <w:rPr>
          <w:rFonts w:ascii="Times New Roman" w:hAnsi="Times New Roman" w:cs="Times New Roman"/>
        </w:rPr>
        <w:t>will get</w:t>
      </w:r>
      <w:r w:rsidR="002C0651" w:rsidRPr="00103434">
        <w:rPr>
          <w:rFonts w:ascii="Times New Roman" w:hAnsi="Times New Roman" w:cs="Times New Roman"/>
        </w:rPr>
        <w:t>:</w:t>
      </w:r>
      <w:r w:rsidRPr="00103434">
        <w:rPr>
          <w:rFonts w:ascii="Times New Roman" w:hAnsi="Times New Roman" w:cs="Times New Roman"/>
        </w:rPr>
        <w:t xml:space="preserve"> for 2020 </w:t>
      </w:r>
      <w:r w:rsidR="002C0651" w:rsidRPr="00103434">
        <w:rPr>
          <w:rFonts w:ascii="Times New Roman" w:hAnsi="Times New Roman" w:cs="Times New Roman"/>
        </w:rPr>
        <w:t xml:space="preserve">- </w:t>
      </w:r>
      <w:r w:rsidRPr="00103434">
        <w:rPr>
          <w:rFonts w:ascii="Times New Roman" w:hAnsi="Times New Roman" w:cs="Times New Roman"/>
        </w:rPr>
        <w:t>£10 in return, and 2021</w:t>
      </w:r>
      <w:r w:rsidR="002C0651" w:rsidRPr="00103434">
        <w:rPr>
          <w:rFonts w:ascii="Times New Roman" w:hAnsi="Times New Roman" w:cs="Times New Roman"/>
        </w:rPr>
        <w:t>-</w:t>
      </w:r>
      <w:r w:rsidRPr="00103434">
        <w:rPr>
          <w:rFonts w:ascii="Times New Roman" w:hAnsi="Times New Roman" w:cs="Times New Roman"/>
        </w:rPr>
        <w:t xml:space="preserve"> £11.</w:t>
      </w:r>
      <w:r w:rsidR="002C0651" w:rsidRPr="00103434">
        <w:rPr>
          <w:rFonts w:ascii="Times New Roman" w:hAnsi="Times New Roman" w:cs="Times New Roman"/>
          <w:sz w:val="24"/>
          <w:szCs w:val="24"/>
        </w:rPr>
        <w:t xml:space="preserve"> </w:t>
      </w:r>
      <w:r w:rsidR="00A21240" w:rsidRPr="00103434">
        <w:rPr>
          <w:rFonts w:ascii="Times New Roman" w:hAnsi="Times New Roman" w:cs="Times New Roman"/>
          <w:sz w:val="24"/>
          <w:szCs w:val="24"/>
        </w:rPr>
        <w:t>Because of the higher operating profit in 2021</w:t>
      </w:r>
      <w:r w:rsidR="00C24F69" w:rsidRPr="00103434">
        <w:rPr>
          <w:rFonts w:ascii="Times New Roman" w:hAnsi="Times New Roman" w:cs="Times New Roman"/>
          <w:sz w:val="24"/>
          <w:szCs w:val="24"/>
        </w:rPr>
        <w:t>,</w:t>
      </w:r>
      <w:r w:rsidR="00A21240" w:rsidRPr="00103434">
        <w:rPr>
          <w:rFonts w:ascii="Times New Roman" w:hAnsi="Times New Roman" w:cs="Times New Roman"/>
          <w:sz w:val="24"/>
          <w:szCs w:val="24"/>
        </w:rPr>
        <w:t xml:space="preserve"> the ROCE of the company has also increased </w:t>
      </w:r>
      <w:r w:rsidR="00C24F69" w:rsidRPr="00103434">
        <w:rPr>
          <w:rFonts w:ascii="Times New Roman" w:hAnsi="Times New Roman" w:cs="Times New Roman"/>
          <w:sz w:val="24"/>
          <w:szCs w:val="24"/>
        </w:rPr>
        <w:t>which</w:t>
      </w:r>
      <w:r w:rsidR="00A21240" w:rsidRPr="00103434">
        <w:rPr>
          <w:rFonts w:ascii="Times New Roman" w:hAnsi="Times New Roman" w:cs="Times New Roman"/>
          <w:sz w:val="24"/>
          <w:szCs w:val="24"/>
        </w:rPr>
        <w:t xml:space="preserve"> means the company is generating profit.</w:t>
      </w:r>
      <w:r w:rsidR="002C0651" w:rsidRPr="00103434">
        <w:rPr>
          <w:rFonts w:ascii="Times New Roman" w:hAnsi="Times New Roman" w:cs="Times New Roman"/>
          <w:sz w:val="24"/>
          <w:szCs w:val="24"/>
        </w:rPr>
        <w:t xml:space="preserve"> </w:t>
      </w:r>
      <w:r w:rsidR="00FF695E" w:rsidRPr="00103434">
        <w:rPr>
          <w:rFonts w:ascii="Times New Roman" w:hAnsi="Times New Roman" w:cs="Times New Roman"/>
          <w:sz w:val="24"/>
          <w:szCs w:val="24"/>
        </w:rPr>
        <w:t>A decreased ROCE rate indicates reduced earnings</w:t>
      </w:r>
      <w:r w:rsidR="002C0651" w:rsidRPr="00103434">
        <w:rPr>
          <w:rFonts w:ascii="Times New Roman" w:hAnsi="Times New Roman" w:cs="Times New Roman"/>
          <w:sz w:val="24"/>
          <w:szCs w:val="24"/>
        </w:rPr>
        <w:t xml:space="preserve">, and a higher ROCE indicates </w:t>
      </w:r>
      <w:r w:rsidR="00350488">
        <w:rPr>
          <w:rFonts w:ascii="Times New Roman" w:hAnsi="Times New Roman" w:cs="Times New Roman"/>
          <w:sz w:val="24"/>
          <w:szCs w:val="24"/>
        </w:rPr>
        <w:t xml:space="preserve">a </w:t>
      </w:r>
      <w:r w:rsidR="002C0651" w:rsidRPr="00103434">
        <w:rPr>
          <w:rFonts w:ascii="Times New Roman" w:hAnsi="Times New Roman" w:cs="Times New Roman"/>
          <w:sz w:val="24"/>
          <w:szCs w:val="24"/>
        </w:rPr>
        <w:t>more efficient use of capital.</w:t>
      </w:r>
    </w:p>
    <w:p w14:paraId="40C4D4E3" w14:textId="725B1404" w:rsidR="00A21240" w:rsidRPr="00103434" w:rsidRDefault="00B420CD" w:rsidP="00130867">
      <w:pPr>
        <w:spacing w:line="360" w:lineRule="auto"/>
        <w:jc w:val="both"/>
        <w:rPr>
          <w:rFonts w:ascii="Times New Roman" w:hAnsi="Times New Roman" w:cs="Times New Roman"/>
          <w:sz w:val="24"/>
          <w:szCs w:val="24"/>
        </w:rPr>
      </w:pPr>
      <w:r w:rsidRPr="00103434">
        <w:rPr>
          <w:rFonts w:ascii="Times New Roman" w:hAnsi="Times New Roman" w:cs="Times New Roman"/>
          <w:b/>
          <w:bCs/>
          <w:sz w:val="28"/>
          <w:szCs w:val="28"/>
        </w:rPr>
        <w:t>ROE</w:t>
      </w:r>
      <w:r w:rsidR="002C0651" w:rsidRPr="00103434">
        <w:rPr>
          <w:rFonts w:ascii="Times New Roman" w:hAnsi="Times New Roman" w:cs="Times New Roman"/>
          <w:sz w:val="28"/>
          <w:szCs w:val="28"/>
        </w:rPr>
        <w:t xml:space="preserve"> </w:t>
      </w:r>
      <w:r w:rsidR="002C0651" w:rsidRPr="00103434">
        <w:rPr>
          <w:rFonts w:ascii="Times New Roman" w:hAnsi="Times New Roman" w:cs="Times New Roman"/>
          <w:sz w:val="32"/>
          <w:szCs w:val="32"/>
        </w:rPr>
        <w:t>-</w:t>
      </w:r>
      <w:r w:rsidRPr="00103434">
        <w:rPr>
          <w:rFonts w:ascii="Times New Roman" w:hAnsi="Times New Roman" w:cs="Times New Roman"/>
          <w:sz w:val="24"/>
          <w:szCs w:val="24"/>
        </w:rPr>
        <w:t xml:space="preserve"> </w:t>
      </w:r>
      <w:r w:rsidR="00AA6EC3" w:rsidRPr="00103434">
        <w:rPr>
          <w:rFonts w:ascii="Times New Roman" w:hAnsi="Times New Roman" w:cs="Times New Roman"/>
          <w:b/>
          <w:bCs/>
          <w:sz w:val="24"/>
          <w:szCs w:val="24"/>
        </w:rPr>
        <w:t>Return on equity</w:t>
      </w:r>
      <w:r w:rsidR="00AA6EC3" w:rsidRPr="00103434">
        <w:rPr>
          <w:rFonts w:ascii="Times New Roman" w:hAnsi="Times New Roman" w:cs="Times New Roman"/>
          <w:sz w:val="24"/>
          <w:szCs w:val="24"/>
        </w:rPr>
        <w:t xml:space="preserve"> may be thought of as a proxy for the profitability of a </w:t>
      </w:r>
      <w:r w:rsidR="002C0651" w:rsidRPr="00103434">
        <w:rPr>
          <w:rFonts w:ascii="Times New Roman" w:hAnsi="Times New Roman" w:cs="Times New Roman"/>
          <w:sz w:val="24"/>
          <w:szCs w:val="24"/>
        </w:rPr>
        <w:t>corporation</w:t>
      </w:r>
      <w:r w:rsidR="00AA6EC3" w:rsidRPr="00103434">
        <w:rPr>
          <w:rFonts w:ascii="Times New Roman" w:hAnsi="Times New Roman" w:cs="Times New Roman"/>
          <w:sz w:val="24"/>
          <w:szCs w:val="24"/>
        </w:rPr>
        <w:t xml:space="preserve">. ROE is a common metric used to assess a company's profitability and revenue generation. </w:t>
      </w:r>
      <w:r w:rsidR="00A005F2" w:rsidRPr="00103434">
        <w:rPr>
          <w:rFonts w:ascii="Times New Roman" w:hAnsi="Times New Roman" w:cs="Times New Roman"/>
          <w:sz w:val="24"/>
          <w:szCs w:val="24"/>
        </w:rPr>
        <w:t>(Corporate Finance, 2015)</w:t>
      </w:r>
      <w:r w:rsidR="0015737D" w:rsidRPr="00103434">
        <w:rPr>
          <w:rFonts w:ascii="Times New Roman" w:hAnsi="Times New Roman" w:cs="Times New Roman"/>
          <w:sz w:val="24"/>
          <w:szCs w:val="24"/>
        </w:rPr>
        <w:t>.</w:t>
      </w:r>
    </w:p>
    <w:p w14:paraId="7E4BD806" w14:textId="23FFF88D" w:rsidR="00860F5C" w:rsidRPr="00103434" w:rsidRDefault="00860F5C" w:rsidP="00860F5C">
      <w:pPr>
        <w:spacing w:line="240" w:lineRule="auto"/>
        <w:jc w:val="both"/>
        <w:rPr>
          <w:rFonts w:ascii="Times New Roman" w:hAnsi="Times New Roman" w:cs="Times New Roman"/>
          <w:b/>
          <w:bCs/>
          <w:sz w:val="24"/>
          <w:szCs w:val="24"/>
        </w:rPr>
      </w:pPr>
      <w:bookmarkStart w:id="24" w:name="_Hlk124457722"/>
      <w:r w:rsidRPr="00103434">
        <w:rPr>
          <w:rFonts w:ascii="Times New Roman" w:hAnsi="Times New Roman" w:cs="Times New Roman"/>
          <w:sz w:val="24"/>
          <w:szCs w:val="24"/>
        </w:rPr>
        <w:t xml:space="preserve">The formula is:   </w:t>
      </w:r>
      <w:r w:rsidRPr="00103434">
        <w:rPr>
          <w:rFonts w:ascii="Times New Roman" w:hAnsi="Times New Roman" w:cs="Times New Roman"/>
          <w:b/>
          <w:bCs/>
          <w:sz w:val="24"/>
          <w:szCs w:val="24"/>
          <w:u w:val="single"/>
        </w:rPr>
        <w:t xml:space="preserve">     Earnings </w:t>
      </w:r>
      <w:r w:rsidR="005A41F0" w:rsidRPr="00103434">
        <w:rPr>
          <w:rFonts w:ascii="Times New Roman" w:hAnsi="Times New Roman" w:cs="Times New Roman"/>
          <w:b/>
          <w:bCs/>
          <w:sz w:val="24"/>
          <w:szCs w:val="24"/>
          <w:u w:val="single"/>
        </w:rPr>
        <w:t xml:space="preserve">(Profit for the </w:t>
      </w:r>
      <w:proofErr w:type="gramStart"/>
      <w:r w:rsidR="00350488" w:rsidRPr="00103434">
        <w:rPr>
          <w:rFonts w:ascii="Times New Roman" w:hAnsi="Times New Roman" w:cs="Times New Roman"/>
          <w:b/>
          <w:bCs/>
          <w:sz w:val="24"/>
          <w:szCs w:val="24"/>
          <w:u w:val="single"/>
        </w:rPr>
        <w:t xml:space="preserve">Year)  </w:t>
      </w:r>
      <w:r w:rsidRPr="00103434">
        <w:rPr>
          <w:rFonts w:ascii="Times New Roman" w:hAnsi="Times New Roman" w:cs="Times New Roman"/>
          <w:b/>
          <w:bCs/>
          <w:sz w:val="24"/>
          <w:szCs w:val="24"/>
          <w:u w:val="single"/>
        </w:rPr>
        <w:t xml:space="preserve"> </w:t>
      </w:r>
      <w:proofErr w:type="gramEnd"/>
      <w:r w:rsidRPr="00103434">
        <w:rPr>
          <w:rFonts w:ascii="Times New Roman" w:hAnsi="Times New Roman" w:cs="Times New Roman"/>
          <w:b/>
          <w:bCs/>
          <w:sz w:val="24"/>
          <w:szCs w:val="24"/>
        </w:rPr>
        <w:t xml:space="preserve"> x 100% </w:t>
      </w:r>
    </w:p>
    <w:p w14:paraId="3EAB6A25" w14:textId="69CC30E1" w:rsidR="00860F5C" w:rsidRPr="00103434" w:rsidRDefault="005A41F0" w:rsidP="005A41F0">
      <w:pPr>
        <w:spacing w:line="240" w:lineRule="auto"/>
        <w:jc w:val="both"/>
        <w:rPr>
          <w:rFonts w:ascii="Times New Roman" w:hAnsi="Times New Roman" w:cs="Times New Roman"/>
          <w:b/>
          <w:bCs/>
          <w:sz w:val="24"/>
          <w:szCs w:val="24"/>
        </w:rPr>
      </w:pPr>
      <w:r w:rsidRPr="00103434">
        <w:rPr>
          <w:rFonts w:ascii="Times New Roman" w:hAnsi="Times New Roman" w:cs="Times New Roman"/>
          <w:b/>
          <w:bCs/>
          <w:sz w:val="24"/>
          <w:szCs w:val="24"/>
        </w:rPr>
        <w:t xml:space="preserve">                           </w:t>
      </w:r>
      <w:r w:rsidR="00860F5C" w:rsidRPr="00103434">
        <w:rPr>
          <w:rFonts w:ascii="Times New Roman" w:hAnsi="Times New Roman" w:cs="Times New Roman"/>
          <w:b/>
          <w:bCs/>
          <w:sz w:val="24"/>
          <w:szCs w:val="24"/>
        </w:rPr>
        <w:t xml:space="preserve">Ordinary Share </w:t>
      </w:r>
      <w:r w:rsidRPr="00103434">
        <w:rPr>
          <w:rFonts w:ascii="Times New Roman" w:hAnsi="Times New Roman" w:cs="Times New Roman"/>
          <w:b/>
          <w:bCs/>
          <w:sz w:val="24"/>
          <w:szCs w:val="24"/>
        </w:rPr>
        <w:t>Capital + Reserves</w:t>
      </w:r>
    </w:p>
    <w:bookmarkEnd w:id="24"/>
    <w:p w14:paraId="607EE823" w14:textId="77777777" w:rsidR="005A41F0" w:rsidRPr="00103434" w:rsidRDefault="005A41F0" w:rsidP="005A41F0">
      <w:pPr>
        <w:pStyle w:val="NormalWeb"/>
        <w:spacing w:before="134" w:beforeAutospacing="0" w:after="0" w:afterAutospacing="0"/>
        <w:ind w:left="547" w:hanging="547"/>
        <w:textAlignment w:val="baseline"/>
        <w:rPr>
          <w:b/>
          <w:bCs/>
        </w:rPr>
      </w:pPr>
      <w:r w:rsidRPr="00103434">
        <w:rPr>
          <w:rFonts w:eastAsia="+mn-ea"/>
          <w:b/>
          <w:bCs/>
          <w:color w:val="000000"/>
          <w:kern w:val="24"/>
        </w:rPr>
        <w:t>Earnings:</w:t>
      </w:r>
    </w:p>
    <w:p w14:paraId="7F9C79E0" w14:textId="77777777" w:rsidR="005A41F0" w:rsidRPr="00103434" w:rsidRDefault="005A41F0" w:rsidP="005A41F0">
      <w:pPr>
        <w:pStyle w:val="NormalWeb"/>
        <w:spacing w:before="134" w:beforeAutospacing="0" w:after="0" w:afterAutospacing="0"/>
        <w:ind w:left="1094" w:hanging="547"/>
        <w:textAlignment w:val="baseline"/>
      </w:pPr>
      <w:r w:rsidRPr="00103434">
        <w:rPr>
          <w:rFonts w:eastAsia="+mn-ea"/>
          <w:color w:val="000000"/>
          <w:kern w:val="24"/>
        </w:rPr>
        <w:t>Profits available to ordinary shareholders</w:t>
      </w:r>
    </w:p>
    <w:p w14:paraId="28CB7B6E" w14:textId="77777777" w:rsidR="00860F5C" w:rsidRPr="00103434" w:rsidRDefault="00860F5C" w:rsidP="005A41F0">
      <w:pPr>
        <w:spacing w:after="0" w:line="216" w:lineRule="auto"/>
        <w:textAlignment w:val="baseline"/>
        <w:rPr>
          <w:rFonts w:ascii="Times New Roman" w:eastAsia="Times New Roman" w:hAnsi="Times New Roman" w:cs="Times New Roman"/>
          <w:sz w:val="24"/>
          <w:szCs w:val="24"/>
          <w:lang w:val="en-GB" w:eastAsia="en-GB" w:bidi="ar-SA"/>
        </w:rPr>
      </w:pPr>
    </w:p>
    <w:p w14:paraId="214AE0C3" w14:textId="77777777" w:rsidR="00860F5C" w:rsidRPr="00103434" w:rsidRDefault="00860F5C" w:rsidP="00860F5C">
      <w:pPr>
        <w:jc w:val="center"/>
        <w:rPr>
          <w:rFonts w:ascii="Times New Roman" w:hAnsi="Times New Roman" w:cs="Times New Roman"/>
          <w:b/>
          <w:bCs/>
          <w:sz w:val="24"/>
          <w:szCs w:val="24"/>
          <w:u w:val="single"/>
        </w:rPr>
      </w:pPr>
      <w:r w:rsidRPr="00103434">
        <w:rPr>
          <w:rFonts w:ascii="Times New Roman" w:hAnsi="Times New Roman" w:cs="Times New Roman"/>
          <w:b/>
          <w:bCs/>
          <w:sz w:val="24"/>
          <w:szCs w:val="24"/>
          <w:u w:val="single"/>
        </w:rPr>
        <w:t>Calculation</w:t>
      </w:r>
    </w:p>
    <w:tbl>
      <w:tblPr>
        <w:tblStyle w:val="GridTable2"/>
        <w:tblW w:w="9069"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974"/>
        <w:gridCol w:w="2693"/>
        <w:gridCol w:w="3402"/>
      </w:tblGrid>
      <w:tr w:rsidR="00860F5C" w:rsidRPr="00103434" w14:paraId="7896C5B6" w14:textId="77777777" w:rsidTr="00452206">
        <w:trPr>
          <w:cnfStyle w:val="100000000000" w:firstRow="1" w:lastRow="0" w:firstColumn="0" w:lastColumn="0" w:oddVBand="0" w:evenVBand="0" w:oddHBand="0"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right w:val="single" w:sz="2" w:space="0" w:color="auto"/>
            </w:tcBorders>
            <w:noWrap/>
            <w:hideMark/>
          </w:tcPr>
          <w:p w14:paraId="509D5C59" w14:textId="77777777" w:rsidR="00860F5C" w:rsidRPr="00103434" w:rsidRDefault="00860F5C" w:rsidP="00452206">
            <w:pPr>
              <w:rPr>
                <w:rFonts w:ascii="Times New Roman" w:eastAsia="Times New Roman" w:hAnsi="Times New Roman" w:cs="Times New Roman"/>
                <w:color w:val="000000"/>
                <w:sz w:val="24"/>
                <w:szCs w:val="24"/>
                <w:lang w:val="en-US"/>
              </w:rPr>
            </w:pPr>
            <w:r w:rsidRPr="00103434">
              <w:rPr>
                <w:rFonts w:ascii="Times New Roman" w:eastAsia="Times New Roman" w:hAnsi="Times New Roman" w:cs="Times New Roman"/>
                <w:color w:val="000000"/>
                <w:sz w:val="24"/>
                <w:szCs w:val="24"/>
              </w:rPr>
              <w:t> </w:t>
            </w:r>
            <w:r w:rsidRPr="00103434">
              <w:rPr>
                <w:rFonts w:ascii="Times New Roman" w:eastAsia="Times New Roman" w:hAnsi="Times New Roman" w:cs="Times New Roman"/>
                <w:color w:val="000000"/>
                <w:sz w:val="24"/>
                <w:szCs w:val="24"/>
                <w:lang w:val="en-US"/>
              </w:rPr>
              <w:t xml:space="preserve">Description </w:t>
            </w:r>
          </w:p>
        </w:tc>
        <w:tc>
          <w:tcPr>
            <w:tcW w:w="2693" w:type="dxa"/>
            <w:tcBorders>
              <w:top w:val="single" w:sz="2" w:space="0" w:color="auto"/>
              <w:left w:val="single" w:sz="2" w:space="0" w:color="auto"/>
              <w:bottom w:val="single" w:sz="2" w:space="0" w:color="auto"/>
              <w:right w:val="single" w:sz="2" w:space="0" w:color="auto"/>
            </w:tcBorders>
            <w:noWrap/>
            <w:hideMark/>
          </w:tcPr>
          <w:p w14:paraId="3FECB56C" w14:textId="77777777" w:rsidR="00860F5C" w:rsidRPr="00103434" w:rsidRDefault="00860F5C"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2021</w:t>
            </w:r>
          </w:p>
          <w:p w14:paraId="76F8CA12" w14:textId="42DD9C1C" w:rsidR="00860F5C" w:rsidRPr="00103434" w:rsidRDefault="002C0651"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103434">
              <w:rPr>
                <w:rFonts w:ascii="Times New Roman" w:eastAsia="Times New Roman" w:hAnsi="Times New Roman" w:cs="Times New Roman"/>
                <w:sz w:val="24"/>
                <w:szCs w:val="24"/>
              </w:rPr>
              <w:t>£ m</w:t>
            </w:r>
          </w:p>
        </w:tc>
        <w:tc>
          <w:tcPr>
            <w:tcW w:w="3402" w:type="dxa"/>
            <w:tcBorders>
              <w:top w:val="single" w:sz="2" w:space="0" w:color="auto"/>
              <w:left w:val="single" w:sz="2" w:space="0" w:color="auto"/>
              <w:bottom w:val="single" w:sz="2" w:space="0" w:color="auto"/>
            </w:tcBorders>
            <w:noWrap/>
            <w:hideMark/>
          </w:tcPr>
          <w:p w14:paraId="416D0C93" w14:textId="77777777" w:rsidR="00860F5C" w:rsidRPr="00103434" w:rsidRDefault="00860F5C"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2020</w:t>
            </w:r>
          </w:p>
          <w:p w14:paraId="0F883CF2" w14:textId="03E909D2" w:rsidR="00860F5C" w:rsidRPr="00103434" w:rsidRDefault="002C0651"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103434">
              <w:rPr>
                <w:rFonts w:ascii="Times New Roman" w:eastAsia="Times New Roman" w:hAnsi="Times New Roman" w:cs="Times New Roman"/>
                <w:sz w:val="24"/>
                <w:szCs w:val="24"/>
              </w:rPr>
              <w:t>£ m</w:t>
            </w:r>
          </w:p>
        </w:tc>
      </w:tr>
      <w:tr w:rsidR="00860F5C" w:rsidRPr="00103434" w14:paraId="76478DAA" w14:textId="77777777" w:rsidTr="002C0651">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tcBorders>
            <w:shd w:val="clear" w:color="auto" w:fill="FFFFFF" w:themeFill="background1"/>
            <w:noWrap/>
            <w:hideMark/>
          </w:tcPr>
          <w:p w14:paraId="4B2BC0FE" w14:textId="23EB6D56" w:rsidR="00860F5C" w:rsidRPr="00103434" w:rsidRDefault="005A41F0" w:rsidP="00452206">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 xml:space="preserve">Profit For </w:t>
            </w:r>
            <w:r w:rsidR="000773E5" w:rsidRPr="00103434">
              <w:rPr>
                <w:rFonts w:ascii="Times New Roman" w:eastAsia="Times New Roman" w:hAnsi="Times New Roman" w:cs="Times New Roman"/>
                <w:b w:val="0"/>
                <w:bCs w:val="0"/>
                <w:sz w:val="24"/>
                <w:szCs w:val="24"/>
              </w:rPr>
              <w:t>the</w:t>
            </w:r>
            <w:r w:rsidRPr="00103434">
              <w:rPr>
                <w:rFonts w:ascii="Times New Roman" w:eastAsia="Times New Roman" w:hAnsi="Times New Roman" w:cs="Times New Roman"/>
                <w:b w:val="0"/>
                <w:bCs w:val="0"/>
                <w:sz w:val="24"/>
                <w:szCs w:val="24"/>
              </w:rPr>
              <w:t xml:space="preserve"> Year</w:t>
            </w:r>
          </w:p>
        </w:tc>
        <w:tc>
          <w:tcPr>
            <w:tcW w:w="2693" w:type="dxa"/>
            <w:tcBorders>
              <w:top w:val="single" w:sz="2" w:space="0" w:color="auto"/>
              <w:bottom w:val="single" w:sz="2" w:space="0" w:color="auto"/>
            </w:tcBorders>
            <w:shd w:val="clear" w:color="auto" w:fill="FFFFFF" w:themeFill="background1"/>
            <w:noWrap/>
            <w:hideMark/>
          </w:tcPr>
          <w:p w14:paraId="68979D13" w14:textId="65B496CA" w:rsidR="00860F5C" w:rsidRPr="00103434" w:rsidRDefault="005A41F0"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431</w:t>
            </w:r>
          </w:p>
        </w:tc>
        <w:tc>
          <w:tcPr>
            <w:tcW w:w="3402" w:type="dxa"/>
            <w:tcBorders>
              <w:top w:val="single" w:sz="2" w:space="0" w:color="auto"/>
              <w:bottom w:val="single" w:sz="2" w:space="0" w:color="auto"/>
            </w:tcBorders>
            <w:shd w:val="clear" w:color="auto" w:fill="FFFFFF" w:themeFill="background1"/>
            <w:noWrap/>
            <w:hideMark/>
          </w:tcPr>
          <w:p w14:paraId="1B71C2B6" w14:textId="77AA66E0" w:rsidR="00860F5C" w:rsidRPr="00103434" w:rsidRDefault="005A41F0"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366</w:t>
            </w:r>
          </w:p>
        </w:tc>
      </w:tr>
      <w:tr w:rsidR="00860F5C" w:rsidRPr="00103434" w14:paraId="4E5D6DFC" w14:textId="77777777" w:rsidTr="002C0651">
        <w:trPr>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18" w:space="0" w:color="auto"/>
            </w:tcBorders>
            <w:shd w:val="clear" w:color="auto" w:fill="FFFFFF" w:themeFill="background1"/>
            <w:noWrap/>
          </w:tcPr>
          <w:p w14:paraId="3212B2E3" w14:textId="528AD220" w:rsidR="00860F5C" w:rsidRPr="00103434" w:rsidRDefault="005A41F0" w:rsidP="00452206">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Equity</w:t>
            </w:r>
          </w:p>
        </w:tc>
        <w:tc>
          <w:tcPr>
            <w:tcW w:w="2693" w:type="dxa"/>
            <w:tcBorders>
              <w:top w:val="single" w:sz="2" w:space="0" w:color="auto"/>
              <w:bottom w:val="single" w:sz="18" w:space="0" w:color="auto"/>
            </w:tcBorders>
            <w:shd w:val="clear" w:color="auto" w:fill="FFFFFF" w:themeFill="background1"/>
            <w:noWrap/>
          </w:tcPr>
          <w:p w14:paraId="12657952" w14:textId="12722AFB" w:rsidR="00860F5C" w:rsidRPr="00103434" w:rsidRDefault="005A41F0" w:rsidP="0045220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3,088</w:t>
            </w:r>
          </w:p>
        </w:tc>
        <w:tc>
          <w:tcPr>
            <w:tcW w:w="3402" w:type="dxa"/>
            <w:tcBorders>
              <w:top w:val="single" w:sz="2" w:space="0" w:color="auto"/>
              <w:bottom w:val="single" w:sz="18" w:space="0" w:color="auto"/>
            </w:tcBorders>
            <w:shd w:val="clear" w:color="auto" w:fill="FFFFFF" w:themeFill="background1"/>
            <w:noWrap/>
          </w:tcPr>
          <w:p w14:paraId="59EC03DF" w14:textId="187F1E1D" w:rsidR="00860F5C" w:rsidRPr="00103434" w:rsidRDefault="005A41F0" w:rsidP="0045220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2,912</w:t>
            </w:r>
          </w:p>
        </w:tc>
      </w:tr>
      <w:tr w:rsidR="00860F5C" w:rsidRPr="00103434" w14:paraId="46CF78D8" w14:textId="77777777" w:rsidTr="002C0651">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18" w:space="0" w:color="auto"/>
            </w:tcBorders>
            <w:shd w:val="clear" w:color="auto" w:fill="FFFFFF" w:themeFill="background1"/>
            <w:noWrap/>
            <w:hideMark/>
          </w:tcPr>
          <w:p w14:paraId="71512C91" w14:textId="0A6D6C85" w:rsidR="00860F5C" w:rsidRPr="00103434" w:rsidRDefault="005A41F0" w:rsidP="00B80EB9">
            <w:pPr>
              <w:jc w:val="center"/>
              <w:rPr>
                <w:rFonts w:ascii="Times New Roman" w:eastAsia="Times New Roman" w:hAnsi="Times New Roman" w:cs="Times New Roman"/>
                <w:color w:val="FFFFFF" w:themeColor="background1"/>
                <w:sz w:val="24"/>
                <w:szCs w:val="24"/>
              </w:rPr>
            </w:pPr>
            <w:r w:rsidRPr="00103434">
              <w:rPr>
                <w:rFonts w:ascii="Times New Roman" w:eastAsia="Times New Roman" w:hAnsi="Times New Roman" w:cs="Times New Roman"/>
                <w:sz w:val="24"/>
                <w:szCs w:val="24"/>
              </w:rPr>
              <w:t>ROE</w:t>
            </w:r>
          </w:p>
        </w:tc>
        <w:tc>
          <w:tcPr>
            <w:tcW w:w="2693" w:type="dxa"/>
            <w:tcBorders>
              <w:top w:val="single" w:sz="18" w:space="0" w:color="auto"/>
              <w:bottom w:val="single" w:sz="2" w:space="0" w:color="auto"/>
            </w:tcBorders>
            <w:shd w:val="clear" w:color="auto" w:fill="FFFFFF" w:themeFill="background1"/>
            <w:noWrap/>
            <w:hideMark/>
          </w:tcPr>
          <w:p w14:paraId="5227B694" w14:textId="0DA282B3" w:rsidR="00860F5C" w:rsidRPr="00103434" w:rsidRDefault="00B80EB9" w:rsidP="00B80EB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rPr>
            </w:pPr>
            <w:r w:rsidRPr="00103434">
              <w:rPr>
                <w:rFonts w:ascii="Times New Roman" w:eastAsia="Times New Roman" w:hAnsi="Times New Roman" w:cs="Times New Roman"/>
                <w:b/>
                <w:bCs/>
                <w:sz w:val="24"/>
                <w:szCs w:val="24"/>
              </w:rPr>
              <w:t>14%</w:t>
            </w:r>
          </w:p>
        </w:tc>
        <w:tc>
          <w:tcPr>
            <w:tcW w:w="3402" w:type="dxa"/>
            <w:tcBorders>
              <w:top w:val="single" w:sz="18" w:space="0" w:color="auto"/>
              <w:bottom w:val="single" w:sz="2" w:space="0" w:color="auto"/>
            </w:tcBorders>
            <w:shd w:val="clear" w:color="auto" w:fill="FFFFFF" w:themeFill="background1"/>
            <w:noWrap/>
            <w:hideMark/>
          </w:tcPr>
          <w:p w14:paraId="58942800" w14:textId="4A9A2350" w:rsidR="00860F5C" w:rsidRPr="00103434" w:rsidRDefault="00B80EB9" w:rsidP="00B80EB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103434">
              <w:rPr>
                <w:rFonts w:ascii="Times New Roman" w:hAnsi="Times New Roman" w:cs="Times New Roman"/>
                <w:b/>
                <w:bCs/>
                <w:sz w:val="24"/>
                <w:szCs w:val="24"/>
              </w:rPr>
              <w:t>13%</w:t>
            </w:r>
          </w:p>
        </w:tc>
      </w:tr>
    </w:tbl>
    <w:p w14:paraId="0A4E3E34" w14:textId="77777777" w:rsidR="002C0651" w:rsidRPr="00103434" w:rsidRDefault="002C0651" w:rsidP="00130867">
      <w:pPr>
        <w:spacing w:line="360" w:lineRule="auto"/>
        <w:jc w:val="both"/>
        <w:rPr>
          <w:rFonts w:ascii="Times New Roman" w:hAnsi="Times New Roman" w:cs="Times New Roman"/>
          <w:sz w:val="24"/>
          <w:szCs w:val="24"/>
        </w:rPr>
      </w:pPr>
    </w:p>
    <w:p w14:paraId="528619DE" w14:textId="43123428" w:rsidR="001B0090" w:rsidRPr="00103434" w:rsidRDefault="002C0651" w:rsidP="00130867">
      <w:pPr>
        <w:spacing w:line="360" w:lineRule="auto"/>
        <w:jc w:val="both"/>
        <w:rPr>
          <w:rFonts w:ascii="Times New Roman" w:hAnsi="Times New Roman" w:cs="Times New Roman"/>
          <w:sz w:val="24"/>
          <w:szCs w:val="24"/>
        </w:rPr>
      </w:pPr>
      <w:r w:rsidRPr="00103434">
        <w:rPr>
          <w:rFonts w:ascii="Times New Roman" w:hAnsi="Times New Roman" w:cs="Times New Roman"/>
          <w:sz w:val="24"/>
          <w:szCs w:val="24"/>
          <w:u w:val="single"/>
        </w:rPr>
        <w:lastRenderedPageBreak/>
        <w:t>Interpretation</w:t>
      </w:r>
      <w:r w:rsidRPr="00103434">
        <w:rPr>
          <w:rFonts w:ascii="Times New Roman" w:hAnsi="Times New Roman" w:cs="Times New Roman"/>
          <w:sz w:val="24"/>
          <w:szCs w:val="24"/>
        </w:rPr>
        <w:t xml:space="preserve">: </w:t>
      </w:r>
      <w:r w:rsidR="00FF695E" w:rsidRPr="00103434">
        <w:rPr>
          <w:rFonts w:ascii="Times New Roman" w:hAnsi="Times New Roman" w:cs="Times New Roman"/>
          <w:sz w:val="24"/>
          <w:szCs w:val="24"/>
        </w:rPr>
        <w:t>Investors/shareholders will make £13 for every £100 invested in 2020, and $14 for every £100 invested in 2020</w:t>
      </w:r>
      <w:r w:rsidRPr="00103434">
        <w:rPr>
          <w:rFonts w:ascii="Times New Roman" w:hAnsi="Times New Roman" w:cs="Times New Roman"/>
          <w:sz w:val="24"/>
          <w:szCs w:val="24"/>
        </w:rPr>
        <w:t>. A higher return on equity indicates that its management is successful at turning the money it has brought in from investors into profits and expanding the business</w:t>
      </w:r>
      <w:r w:rsidR="00251837" w:rsidRPr="00103434">
        <w:rPr>
          <w:rFonts w:ascii="Times New Roman" w:hAnsi="Times New Roman" w:cs="Times New Roman"/>
          <w:sz w:val="24"/>
          <w:szCs w:val="24"/>
        </w:rPr>
        <w:t xml:space="preserve">. This proves the performance of the company is good </w:t>
      </w:r>
      <w:r w:rsidR="008805BF" w:rsidRPr="00103434">
        <w:rPr>
          <w:rFonts w:ascii="Times New Roman" w:hAnsi="Times New Roman" w:cs="Times New Roman"/>
          <w:sz w:val="24"/>
          <w:szCs w:val="24"/>
        </w:rPr>
        <w:t>enough.</w:t>
      </w:r>
    </w:p>
    <w:p w14:paraId="6BBC30B0" w14:textId="1CC9E4A6" w:rsidR="00636621" w:rsidRPr="00103434" w:rsidRDefault="00D649A8" w:rsidP="00130867">
      <w:pPr>
        <w:spacing w:line="360" w:lineRule="auto"/>
        <w:jc w:val="both"/>
        <w:rPr>
          <w:rFonts w:ascii="Times New Roman" w:hAnsi="Times New Roman" w:cs="Times New Roman"/>
          <w:sz w:val="24"/>
          <w:szCs w:val="24"/>
        </w:rPr>
      </w:pPr>
      <w:r w:rsidRPr="00103434">
        <w:rPr>
          <w:rFonts w:ascii="Times New Roman" w:hAnsi="Times New Roman" w:cs="Times New Roman"/>
          <w:b/>
          <w:bCs/>
          <w:sz w:val="28"/>
          <w:szCs w:val="28"/>
        </w:rPr>
        <w:t>EPS</w:t>
      </w:r>
      <w:r w:rsidR="002C0651" w:rsidRPr="00103434">
        <w:rPr>
          <w:rFonts w:ascii="Times New Roman" w:hAnsi="Times New Roman" w:cs="Times New Roman"/>
          <w:sz w:val="24"/>
          <w:szCs w:val="24"/>
        </w:rPr>
        <w:t xml:space="preserve"> </w:t>
      </w:r>
      <w:r w:rsidR="00430D9A" w:rsidRPr="00103434">
        <w:rPr>
          <w:rFonts w:ascii="Times New Roman" w:hAnsi="Times New Roman" w:cs="Times New Roman"/>
          <w:sz w:val="24"/>
          <w:szCs w:val="24"/>
        </w:rPr>
        <w:t xml:space="preserve">- </w:t>
      </w:r>
      <w:r w:rsidR="00430D9A" w:rsidRPr="00103434">
        <w:rPr>
          <w:rFonts w:ascii="Times New Roman" w:hAnsi="Times New Roman" w:cs="Times New Roman"/>
          <w:b/>
          <w:bCs/>
          <w:sz w:val="28"/>
          <w:szCs w:val="28"/>
        </w:rPr>
        <w:t>Earnings</w:t>
      </w:r>
      <w:r w:rsidR="00AA6EC3" w:rsidRPr="00103434">
        <w:rPr>
          <w:rFonts w:ascii="Times New Roman" w:hAnsi="Times New Roman" w:cs="Times New Roman"/>
          <w:b/>
          <w:bCs/>
          <w:sz w:val="24"/>
          <w:szCs w:val="24"/>
        </w:rPr>
        <w:t xml:space="preserve"> per share</w:t>
      </w:r>
      <w:r w:rsidR="00430D9A" w:rsidRPr="00103434">
        <w:rPr>
          <w:rFonts w:ascii="Times New Roman" w:hAnsi="Times New Roman" w:cs="Times New Roman"/>
          <w:sz w:val="24"/>
          <w:szCs w:val="24"/>
        </w:rPr>
        <w:t xml:space="preserve"> </w:t>
      </w:r>
      <w:r w:rsidR="00350488">
        <w:rPr>
          <w:rFonts w:ascii="Times New Roman" w:hAnsi="Times New Roman" w:cs="Times New Roman"/>
          <w:sz w:val="24"/>
          <w:szCs w:val="24"/>
        </w:rPr>
        <w:t>are</w:t>
      </w:r>
      <w:r w:rsidR="00AA6EC3" w:rsidRPr="00103434">
        <w:rPr>
          <w:rFonts w:ascii="Times New Roman" w:hAnsi="Times New Roman" w:cs="Times New Roman"/>
          <w:sz w:val="24"/>
          <w:szCs w:val="24"/>
        </w:rPr>
        <w:t xml:space="preserve"> </w:t>
      </w:r>
      <w:r w:rsidR="001A506D" w:rsidRPr="00103434">
        <w:rPr>
          <w:rFonts w:ascii="Times New Roman" w:hAnsi="Times New Roman" w:cs="Times New Roman"/>
          <w:sz w:val="24"/>
          <w:szCs w:val="24"/>
        </w:rPr>
        <w:t>shares outstanding divided by the profit of the company</w:t>
      </w:r>
      <w:r w:rsidR="00AA6EC3" w:rsidRPr="00103434">
        <w:rPr>
          <w:rFonts w:ascii="Times New Roman" w:hAnsi="Times New Roman" w:cs="Times New Roman"/>
          <w:sz w:val="24"/>
          <w:szCs w:val="24"/>
        </w:rPr>
        <w:t xml:space="preserve">. </w:t>
      </w:r>
      <w:r w:rsidRPr="00103434">
        <w:rPr>
          <w:rFonts w:ascii="Times New Roman" w:hAnsi="Times New Roman" w:cs="Times New Roman"/>
          <w:sz w:val="24"/>
          <w:szCs w:val="24"/>
        </w:rPr>
        <w:t xml:space="preserve">A common measurement used by publicly traded corporations is the adjusted earnings per share (EPS), which </w:t>
      </w:r>
      <w:proofErr w:type="gramStart"/>
      <w:r w:rsidRPr="00103434">
        <w:rPr>
          <w:rFonts w:ascii="Times New Roman" w:hAnsi="Times New Roman" w:cs="Times New Roman"/>
          <w:sz w:val="24"/>
          <w:szCs w:val="24"/>
        </w:rPr>
        <w:t>takes into account</w:t>
      </w:r>
      <w:proofErr w:type="gramEnd"/>
      <w:r w:rsidRPr="00103434">
        <w:rPr>
          <w:rFonts w:ascii="Times New Roman" w:hAnsi="Times New Roman" w:cs="Times New Roman"/>
          <w:sz w:val="24"/>
          <w:szCs w:val="24"/>
        </w:rPr>
        <w:t xml:space="preserve"> uncommon occurrences as well as the possibility of share dilution. </w:t>
      </w:r>
      <w:r w:rsidR="00636621" w:rsidRPr="00103434">
        <w:rPr>
          <w:rFonts w:ascii="Times New Roman" w:hAnsi="Times New Roman" w:cs="Times New Roman"/>
          <w:sz w:val="24"/>
          <w:szCs w:val="24"/>
        </w:rPr>
        <w:t xml:space="preserve">The corporate value of the company can also be indicated through </w:t>
      </w:r>
      <w:r w:rsidR="00430D9A" w:rsidRPr="00103434">
        <w:rPr>
          <w:rFonts w:ascii="Times New Roman" w:hAnsi="Times New Roman" w:cs="Times New Roman"/>
          <w:sz w:val="24"/>
          <w:szCs w:val="24"/>
        </w:rPr>
        <w:t>EPS</w:t>
      </w:r>
      <w:r w:rsidR="002E522A" w:rsidRPr="00103434">
        <w:rPr>
          <w:rFonts w:ascii="Times New Roman" w:hAnsi="Times New Roman" w:cs="Times New Roman"/>
          <w:sz w:val="24"/>
          <w:szCs w:val="24"/>
        </w:rPr>
        <w:t xml:space="preserve"> (Jewell &amp; </w:t>
      </w:r>
      <w:proofErr w:type="spellStart"/>
      <w:r w:rsidR="002E522A" w:rsidRPr="00103434">
        <w:rPr>
          <w:rFonts w:ascii="Times New Roman" w:hAnsi="Times New Roman" w:cs="Times New Roman"/>
          <w:sz w:val="24"/>
          <w:szCs w:val="24"/>
        </w:rPr>
        <w:t>Mankin</w:t>
      </w:r>
      <w:proofErr w:type="spellEnd"/>
      <w:r w:rsidR="002E522A" w:rsidRPr="00103434">
        <w:rPr>
          <w:rFonts w:ascii="Times New Roman" w:hAnsi="Times New Roman" w:cs="Times New Roman"/>
          <w:sz w:val="24"/>
          <w:szCs w:val="24"/>
        </w:rPr>
        <w:t>, 2016)</w:t>
      </w:r>
      <w:r w:rsidR="00636621" w:rsidRPr="00103434">
        <w:rPr>
          <w:rFonts w:ascii="Times New Roman" w:hAnsi="Times New Roman" w:cs="Times New Roman"/>
          <w:sz w:val="24"/>
          <w:szCs w:val="24"/>
        </w:rPr>
        <w:t xml:space="preserve">. </w:t>
      </w:r>
      <w:r w:rsidR="00A41B85" w:rsidRPr="00103434">
        <w:rPr>
          <w:rFonts w:ascii="Times New Roman" w:hAnsi="Times New Roman" w:cs="Times New Roman"/>
          <w:sz w:val="24"/>
          <w:szCs w:val="24"/>
        </w:rPr>
        <w:t>A company with high earnings per share (EPS) has a stable financial situation, as a result, can invest safely</w:t>
      </w:r>
      <w:r w:rsidR="00430D9A" w:rsidRPr="00103434">
        <w:rPr>
          <w:rFonts w:ascii="Times New Roman" w:hAnsi="Times New Roman" w:cs="Times New Roman"/>
          <w:sz w:val="24"/>
          <w:szCs w:val="24"/>
        </w:rPr>
        <w:t>.</w:t>
      </w:r>
    </w:p>
    <w:p w14:paraId="74450286" w14:textId="1B34DCF2" w:rsidR="00B80EB9" w:rsidRPr="00103434" w:rsidRDefault="00B80EB9" w:rsidP="00B80EB9">
      <w:pPr>
        <w:spacing w:line="240" w:lineRule="auto"/>
        <w:jc w:val="both"/>
        <w:rPr>
          <w:rFonts w:ascii="Times New Roman" w:hAnsi="Times New Roman" w:cs="Times New Roman"/>
          <w:b/>
          <w:bCs/>
          <w:sz w:val="24"/>
          <w:szCs w:val="24"/>
        </w:rPr>
      </w:pPr>
      <w:r w:rsidRPr="00103434">
        <w:rPr>
          <w:rFonts w:ascii="Times New Roman" w:hAnsi="Times New Roman" w:cs="Times New Roman"/>
          <w:sz w:val="24"/>
          <w:szCs w:val="24"/>
        </w:rPr>
        <w:t xml:space="preserve">The formula is:   </w:t>
      </w:r>
      <w:r w:rsidRPr="00103434">
        <w:rPr>
          <w:rFonts w:ascii="Times New Roman" w:hAnsi="Times New Roman" w:cs="Times New Roman"/>
          <w:b/>
          <w:bCs/>
          <w:sz w:val="24"/>
          <w:szCs w:val="24"/>
          <w:u w:val="single"/>
        </w:rPr>
        <w:t xml:space="preserve">             Earnings (Profit for the </w:t>
      </w:r>
      <w:proofErr w:type="gramStart"/>
      <w:r w:rsidR="00430D9A" w:rsidRPr="00103434">
        <w:rPr>
          <w:rFonts w:ascii="Times New Roman" w:hAnsi="Times New Roman" w:cs="Times New Roman"/>
          <w:b/>
          <w:bCs/>
          <w:sz w:val="24"/>
          <w:szCs w:val="24"/>
          <w:u w:val="single"/>
        </w:rPr>
        <w:t xml:space="preserve">Year)  </w:t>
      </w:r>
      <w:r w:rsidRPr="00103434">
        <w:rPr>
          <w:rFonts w:ascii="Times New Roman" w:hAnsi="Times New Roman" w:cs="Times New Roman"/>
          <w:b/>
          <w:bCs/>
          <w:sz w:val="24"/>
          <w:szCs w:val="24"/>
          <w:u w:val="single"/>
        </w:rPr>
        <w:t xml:space="preserve"> </w:t>
      </w:r>
      <w:proofErr w:type="gramEnd"/>
      <w:r w:rsidRPr="00103434">
        <w:rPr>
          <w:rFonts w:ascii="Times New Roman" w:hAnsi="Times New Roman" w:cs="Times New Roman"/>
          <w:b/>
          <w:bCs/>
          <w:sz w:val="24"/>
          <w:szCs w:val="24"/>
          <w:u w:val="single"/>
        </w:rPr>
        <w:t xml:space="preserve">          </w:t>
      </w:r>
      <w:r w:rsidRPr="00103434">
        <w:rPr>
          <w:rFonts w:ascii="Times New Roman" w:hAnsi="Times New Roman" w:cs="Times New Roman"/>
          <w:b/>
          <w:bCs/>
          <w:sz w:val="24"/>
          <w:szCs w:val="24"/>
        </w:rPr>
        <w:t xml:space="preserve"> x 100% </w:t>
      </w:r>
    </w:p>
    <w:p w14:paraId="167ED7A7" w14:textId="0CE7B51A" w:rsidR="00B80EB9" w:rsidRPr="00103434" w:rsidRDefault="00B80EB9" w:rsidP="00B80EB9">
      <w:pPr>
        <w:spacing w:line="240" w:lineRule="auto"/>
        <w:jc w:val="both"/>
        <w:rPr>
          <w:rFonts w:ascii="Times New Roman" w:hAnsi="Times New Roman" w:cs="Times New Roman"/>
          <w:b/>
          <w:bCs/>
          <w:sz w:val="24"/>
          <w:szCs w:val="24"/>
        </w:rPr>
      </w:pPr>
      <w:r w:rsidRPr="00103434">
        <w:rPr>
          <w:rFonts w:ascii="Times New Roman" w:hAnsi="Times New Roman" w:cs="Times New Roman"/>
          <w:b/>
          <w:bCs/>
          <w:sz w:val="24"/>
          <w:szCs w:val="24"/>
        </w:rPr>
        <w:t xml:space="preserve">                           Number Ordinary Share Ranking for Dividend</w:t>
      </w:r>
    </w:p>
    <w:p w14:paraId="1F00C6A7" w14:textId="77777777" w:rsidR="00B80EB9" w:rsidRPr="00103434" w:rsidRDefault="00B80EB9" w:rsidP="00130867">
      <w:pPr>
        <w:spacing w:line="360" w:lineRule="auto"/>
        <w:jc w:val="both"/>
        <w:rPr>
          <w:rFonts w:ascii="Times New Roman" w:hAnsi="Times New Roman" w:cs="Times New Roman"/>
          <w:sz w:val="24"/>
          <w:szCs w:val="24"/>
        </w:rPr>
      </w:pPr>
    </w:p>
    <w:p w14:paraId="1A7C7CC5" w14:textId="77777777" w:rsidR="00860F5C" w:rsidRPr="00103434" w:rsidRDefault="00860F5C" w:rsidP="00130867">
      <w:pPr>
        <w:spacing w:line="360" w:lineRule="auto"/>
        <w:jc w:val="both"/>
        <w:rPr>
          <w:rFonts w:ascii="Times New Roman" w:hAnsi="Times New Roman" w:cs="Times New Roman"/>
          <w:sz w:val="24"/>
          <w:szCs w:val="24"/>
        </w:rPr>
      </w:pPr>
    </w:p>
    <w:p w14:paraId="3D111FFC" w14:textId="77777777" w:rsidR="00860F5C" w:rsidRPr="00103434" w:rsidRDefault="00860F5C" w:rsidP="00860F5C">
      <w:pPr>
        <w:pStyle w:val="ListParagraph"/>
        <w:spacing w:after="0" w:line="216" w:lineRule="auto"/>
        <w:ind w:left="1440"/>
        <w:textAlignment w:val="baseline"/>
        <w:rPr>
          <w:rFonts w:ascii="Times New Roman" w:eastAsia="Times New Roman" w:hAnsi="Times New Roman" w:cs="Times New Roman"/>
          <w:sz w:val="24"/>
          <w:szCs w:val="24"/>
          <w:lang w:val="en-GB" w:eastAsia="en-GB" w:bidi="ar-SA"/>
        </w:rPr>
      </w:pPr>
      <w:bookmarkStart w:id="25" w:name="_Hlk124456836"/>
    </w:p>
    <w:p w14:paraId="5504E40E" w14:textId="77777777" w:rsidR="00860F5C" w:rsidRPr="00103434" w:rsidRDefault="00860F5C" w:rsidP="00860F5C">
      <w:pPr>
        <w:jc w:val="center"/>
        <w:rPr>
          <w:rFonts w:ascii="Times New Roman" w:hAnsi="Times New Roman" w:cs="Times New Roman"/>
          <w:b/>
          <w:bCs/>
          <w:sz w:val="24"/>
          <w:szCs w:val="24"/>
          <w:u w:val="single"/>
        </w:rPr>
      </w:pPr>
      <w:r w:rsidRPr="00103434">
        <w:rPr>
          <w:rFonts w:ascii="Times New Roman" w:hAnsi="Times New Roman" w:cs="Times New Roman"/>
          <w:b/>
          <w:bCs/>
          <w:sz w:val="24"/>
          <w:szCs w:val="24"/>
          <w:u w:val="single"/>
        </w:rPr>
        <w:t>Calculation</w:t>
      </w:r>
    </w:p>
    <w:tbl>
      <w:tblPr>
        <w:tblStyle w:val="GridTable2"/>
        <w:tblW w:w="9069"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974"/>
        <w:gridCol w:w="2693"/>
        <w:gridCol w:w="3402"/>
      </w:tblGrid>
      <w:tr w:rsidR="00860F5C" w:rsidRPr="00103434" w14:paraId="7605297B" w14:textId="77777777" w:rsidTr="00860F5C">
        <w:trPr>
          <w:cnfStyle w:val="100000000000" w:firstRow="1" w:lastRow="0" w:firstColumn="0" w:lastColumn="0" w:oddVBand="0" w:evenVBand="0" w:oddHBand="0"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right w:val="single" w:sz="2" w:space="0" w:color="auto"/>
            </w:tcBorders>
            <w:noWrap/>
            <w:hideMark/>
          </w:tcPr>
          <w:p w14:paraId="37ADE14D" w14:textId="77777777" w:rsidR="00860F5C" w:rsidRPr="00103434" w:rsidRDefault="00860F5C" w:rsidP="00452206">
            <w:pPr>
              <w:rPr>
                <w:rFonts w:ascii="Times New Roman" w:eastAsia="Times New Roman" w:hAnsi="Times New Roman" w:cs="Times New Roman"/>
                <w:color w:val="000000"/>
                <w:sz w:val="24"/>
                <w:szCs w:val="24"/>
                <w:lang w:val="en-US"/>
              </w:rPr>
            </w:pPr>
            <w:r w:rsidRPr="00103434">
              <w:rPr>
                <w:rFonts w:ascii="Times New Roman" w:eastAsia="Times New Roman" w:hAnsi="Times New Roman" w:cs="Times New Roman"/>
                <w:color w:val="000000"/>
                <w:sz w:val="24"/>
                <w:szCs w:val="24"/>
              </w:rPr>
              <w:t> </w:t>
            </w:r>
            <w:r w:rsidRPr="00103434">
              <w:rPr>
                <w:rFonts w:ascii="Times New Roman" w:eastAsia="Times New Roman" w:hAnsi="Times New Roman" w:cs="Times New Roman"/>
                <w:color w:val="000000"/>
                <w:sz w:val="24"/>
                <w:szCs w:val="24"/>
                <w:lang w:val="en-US"/>
              </w:rPr>
              <w:t xml:space="preserve">Description </w:t>
            </w:r>
          </w:p>
        </w:tc>
        <w:tc>
          <w:tcPr>
            <w:tcW w:w="2693" w:type="dxa"/>
            <w:tcBorders>
              <w:top w:val="single" w:sz="2" w:space="0" w:color="auto"/>
              <w:left w:val="single" w:sz="2" w:space="0" w:color="auto"/>
              <w:bottom w:val="single" w:sz="2" w:space="0" w:color="auto"/>
              <w:right w:val="single" w:sz="2" w:space="0" w:color="auto"/>
            </w:tcBorders>
            <w:noWrap/>
            <w:hideMark/>
          </w:tcPr>
          <w:p w14:paraId="24A91640" w14:textId="77777777" w:rsidR="00860F5C" w:rsidRPr="00103434" w:rsidRDefault="00860F5C"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2021</w:t>
            </w:r>
          </w:p>
          <w:p w14:paraId="05C74F79" w14:textId="6F7B6073" w:rsidR="00860F5C" w:rsidRPr="00103434" w:rsidRDefault="00860F5C"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c>
          <w:tcPr>
            <w:tcW w:w="3402" w:type="dxa"/>
            <w:tcBorders>
              <w:top w:val="single" w:sz="2" w:space="0" w:color="auto"/>
              <w:left w:val="single" w:sz="2" w:space="0" w:color="auto"/>
              <w:bottom w:val="single" w:sz="2" w:space="0" w:color="auto"/>
            </w:tcBorders>
            <w:noWrap/>
            <w:hideMark/>
          </w:tcPr>
          <w:p w14:paraId="4A408D9A" w14:textId="77777777" w:rsidR="00860F5C" w:rsidRPr="00103434" w:rsidRDefault="00860F5C"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2020</w:t>
            </w:r>
          </w:p>
          <w:p w14:paraId="29853313" w14:textId="2BCBAAAE" w:rsidR="00860F5C" w:rsidRPr="00103434" w:rsidRDefault="00860F5C" w:rsidP="00430D9A">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860F5C" w:rsidRPr="00103434" w14:paraId="4B83BFA2" w14:textId="77777777" w:rsidTr="002C0651">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tcBorders>
            <w:shd w:val="clear" w:color="auto" w:fill="FFFFFF" w:themeFill="background1"/>
            <w:noWrap/>
            <w:hideMark/>
          </w:tcPr>
          <w:p w14:paraId="3F153BC2" w14:textId="12142EC8" w:rsidR="00860F5C" w:rsidRPr="00103434" w:rsidRDefault="00B80EB9" w:rsidP="00452206">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Profit for the Year</w:t>
            </w:r>
          </w:p>
        </w:tc>
        <w:tc>
          <w:tcPr>
            <w:tcW w:w="2693" w:type="dxa"/>
            <w:tcBorders>
              <w:top w:val="single" w:sz="2" w:space="0" w:color="auto"/>
              <w:bottom w:val="single" w:sz="2" w:space="0" w:color="auto"/>
            </w:tcBorders>
            <w:shd w:val="clear" w:color="auto" w:fill="FFFFFF" w:themeFill="background1"/>
            <w:noWrap/>
            <w:hideMark/>
          </w:tcPr>
          <w:p w14:paraId="2CA266DB" w14:textId="7EECC808" w:rsidR="00860F5C" w:rsidRPr="00103434" w:rsidRDefault="00430D9A"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w:t>
            </w:r>
            <w:r w:rsidR="00810137" w:rsidRPr="00103434">
              <w:rPr>
                <w:rFonts w:ascii="Times New Roman" w:eastAsia="Times New Roman" w:hAnsi="Times New Roman" w:cs="Times New Roman"/>
                <w:color w:val="000000"/>
                <w:sz w:val="24"/>
                <w:szCs w:val="24"/>
              </w:rPr>
              <w:t>431</w:t>
            </w:r>
            <w:r w:rsidRPr="00103434">
              <w:rPr>
                <w:rFonts w:ascii="Times New Roman" w:eastAsia="Times New Roman" w:hAnsi="Times New Roman" w:cs="Times New Roman"/>
                <w:color w:val="000000"/>
                <w:sz w:val="24"/>
                <w:szCs w:val="24"/>
              </w:rPr>
              <w:t xml:space="preserve"> m</w:t>
            </w:r>
          </w:p>
        </w:tc>
        <w:tc>
          <w:tcPr>
            <w:tcW w:w="3402" w:type="dxa"/>
            <w:tcBorders>
              <w:top w:val="single" w:sz="2" w:space="0" w:color="auto"/>
              <w:bottom w:val="single" w:sz="2" w:space="0" w:color="auto"/>
            </w:tcBorders>
            <w:shd w:val="clear" w:color="auto" w:fill="FFFFFF" w:themeFill="background1"/>
            <w:noWrap/>
            <w:hideMark/>
          </w:tcPr>
          <w:p w14:paraId="6D50B02E" w14:textId="7E55F967" w:rsidR="00860F5C" w:rsidRPr="00103434" w:rsidRDefault="00430D9A"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w:t>
            </w:r>
            <w:r w:rsidR="00810137" w:rsidRPr="00103434">
              <w:rPr>
                <w:rFonts w:ascii="Times New Roman" w:eastAsia="Times New Roman" w:hAnsi="Times New Roman" w:cs="Times New Roman"/>
                <w:color w:val="000000"/>
                <w:sz w:val="24"/>
                <w:szCs w:val="24"/>
              </w:rPr>
              <w:t>366</w:t>
            </w:r>
            <w:r w:rsidRPr="00103434">
              <w:rPr>
                <w:rFonts w:ascii="Times New Roman" w:eastAsia="Times New Roman" w:hAnsi="Times New Roman" w:cs="Times New Roman"/>
                <w:color w:val="000000"/>
                <w:sz w:val="24"/>
                <w:szCs w:val="24"/>
              </w:rPr>
              <w:t xml:space="preserve"> m</w:t>
            </w:r>
          </w:p>
        </w:tc>
      </w:tr>
      <w:tr w:rsidR="00860F5C" w:rsidRPr="00103434" w14:paraId="7CBCAB24" w14:textId="77777777" w:rsidTr="002C0651">
        <w:trPr>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18" w:space="0" w:color="auto"/>
            </w:tcBorders>
            <w:shd w:val="clear" w:color="auto" w:fill="FFFFFF" w:themeFill="background1"/>
            <w:noWrap/>
          </w:tcPr>
          <w:p w14:paraId="37942FDB" w14:textId="77777777" w:rsidR="00860F5C" w:rsidRPr="00103434" w:rsidRDefault="00B80EB9" w:rsidP="00452206">
            <w:pPr>
              <w:rPr>
                <w:rFonts w:ascii="Times New Roman" w:eastAsia="Times New Roman" w:hAnsi="Times New Roman" w:cs="Times New Roman"/>
                <w:sz w:val="24"/>
                <w:szCs w:val="24"/>
              </w:rPr>
            </w:pPr>
            <w:r w:rsidRPr="00103434">
              <w:rPr>
                <w:rFonts w:ascii="Times New Roman" w:eastAsia="Times New Roman" w:hAnsi="Times New Roman" w:cs="Times New Roman"/>
                <w:b w:val="0"/>
                <w:bCs w:val="0"/>
                <w:sz w:val="24"/>
                <w:szCs w:val="24"/>
              </w:rPr>
              <w:t>Number Ordinary Share Ranking for Dividend</w:t>
            </w:r>
          </w:p>
          <w:p w14:paraId="185B8B7C" w14:textId="56606788" w:rsidR="00B80EB9" w:rsidRPr="00103434" w:rsidRDefault="00B80EB9" w:rsidP="00452206">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w:t>
            </w:r>
            <w:r w:rsidR="00810137" w:rsidRPr="00103434">
              <w:rPr>
                <w:rFonts w:ascii="Times New Roman" w:eastAsia="Times New Roman" w:hAnsi="Times New Roman" w:cs="Times New Roman"/>
                <w:b w:val="0"/>
                <w:bCs w:val="0"/>
                <w:sz w:val="24"/>
                <w:szCs w:val="24"/>
              </w:rPr>
              <w:t>£300/£0.5)</w:t>
            </w:r>
          </w:p>
        </w:tc>
        <w:tc>
          <w:tcPr>
            <w:tcW w:w="2693" w:type="dxa"/>
            <w:tcBorders>
              <w:top w:val="single" w:sz="2" w:space="0" w:color="auto"/>
              <w:bottom w:val="single" w:sz="18" w:space="0" w:color="auto"/>
            </w:tcBorders>
            <w:shd w:val="clear" w:color="auto" w:fill="FFFFFF" w:themeFill="background1"/>
            <w:noWrap/>
          </w:tcPr>
          <w:p w14:paraId="0B02E187" w14:textId="4D665235" w:rsidR="00860F5C" w:rsidRPr="00103434" w:rsidRDefault="00B80EB9" w:rsidP="0045220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600</w:t>
            </w:r>
            <w:r w:rsidR="00430D9A" w:rsidRPr="00103434">
              <w:rPr>
                <w:rFonts w:ascii="Times New Roman" w:eastAsia="Times New Roman" w:hAnsi="Times New Roman" w:cs="Times New Roman"/>
                <w:color w:val="000000"/>
                <w:sz w:val="24"/>
                <w:szCs w:val="24"/>
              </w:rPr>
              <w:t xml:space="preserve"> or. sh.</w:t>
            </w:r>
          </w:p>
        </w:tc>
        <w:tc>
          <w:tcPr>
            <w:tcW w:w="3402" w:type="dxa"/>
            <w:tcBorders>
              <w:top w:val="single" w:sz="2" w:space="0" w:color="auto"/>
              <w:bottom w:val="single" w:sz="18" w:space="0" w:color="auto"/>
            </w:tcBorders>
            <w:shd w:val="clear" w:color="auto" w:fill="FFFFFF" w:themeFill="background1"/>
            <w:noWrap/>
          </w:tcPr>
          <w:p w14:paraId="0892A47B" w14:textId="773528AC" w:rsidR="00860F5C" w:rsidRPr="00103434" w:rsidRDefault="00B80EB9" w:rsidP="0045220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600</w:t>
            </w:r>
            <w:r w:rsidR="00430D9A" w:rsidRPr="00103434">
              <w:rPr>
                <w:rFonts w:ascii="Times New Roman" w:eastAsia="Times New Roman" w:hAnsi="Times New Roman" w:cs="Times New Roman"/>
                <w:color w:val="000000"/>
                <w:sz w:val="24"/>
                <w:szCs w:val="24"/>
              </w:rPr>
              <w:t xml:space="preserve"> or. sh.</w:t>
            </w:r>
          </w:p>
        </w:tc>
      </w:tr>
      <w:tr w:rsidR="00B80EB9" w:rsidRPr="00103434" w14:paraId="353D23C4" w14:textId="77777777" w:rsidTr="002C0651">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18" w:space="0" w:color="auto"/>
            </w:tcBorders>
            <w:shd w:val="clear" w:color="auto" w:fill="FFFFFF" w:themeFill="background1"/>
            <w:noWrap/>
          </w:tcPr>
          <w:p w14:paraId="6CFE8793" w14:textId="422887FC" w:rsidR="00860F5C" w:rsidRPr="00103434" w:rsidRDefault="00B80EB9" w:rsidP="00B80EB9">
            <w:pPr>
              <w:jc w:val="center"/>
              <w:rPr>
                <w:rFonts w:ascii="Times New Roman" w:eastAsia="Times New Roman" w:hAnsi="Times New Roman" w:cs="Times New Roman"/>
                <w:color w:val="000000" w:themeColor="text1"/>
                <w:sz w:val="24"/>
                <w:szCs w:val="24"/>
              </w:rPr>
            </w:pPr>
            <w:r w:rsidRPr="00103434">
              <w:rPr>
                <w:rFonts w:ascii="Times New Roman" w:eastAsia="Times New Roman" w:hAnsi="Times New Roman" w:cs="Times New Roman"/>
                <w:color w:val="000000" w:themeColor="text1"/>
                <w:sz w:val="24"/>
                <w:szCs w:val="24"/>
              </w:rPr>
              <w:t>EPS</w:t>
            </w:r>
          </w:p>
        </w:tc>
        <w:tc>
          <w:tcPr>
            <w:tcW w:w="2693" w:type="dxa"/>
            <w:tcBorders>
              <w:top w:val="single" w:sz="18" w:space="0" w:color="auto"/>
              <w:bottom w:val="single" w:sz="2" w:space="0" w:color="auto"/>
            </w:tcBorders>
            <w:shd w:val="clear" w:color="auto" w:fill="FFFFFF" w:themeFill="background1"/>
            <w:noWrap/>
          </w:tcPr>
          <w:p w14:paraId="7BA40A36" w14:textId="2B2BE360" w:rsidR="00860F5C" w:rsidRPr="00103434" w:rsidRDefault="00810137" w:rsidP="00B80EB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themeColor="text1"/>
                <w:sz w:val="24"/>
                <w:szCs w:val="24"/>
              </w:rPr>
            </w:pPr>
            <w:r w:rsidRPr="00103434">
              <w:rPr>
                <w:rFonts w:ascii="Times New Roman" w:eastAsia="Times New Roman" w:hAnsi="Times New Roman" w:cs="Times New Roman"/>
                <w:b/>
                <w:bCs/>
                <w:color w:val="000000" w:themeColor="text1"/>
                <w:sz w:val="24"/>
                <w:szCs w:val="24"/>
              </w:rPr>
              <w:t>0.72%</w:t>
            </w:r>
          </w:p>
        </w:tc>
        <w:tc>
          <w:tcPr>
            <w:tcW w:w="3402" w:type="dxa"/>
            <w:tcBorders>
              <w:top w:val="single" w:sz="18" w:space="0" w:color="auto"/>
              <w:bottom w:val="single" w:sz="2" w:space="0" w:color="auto"/>
            </w:tcBorders>
            <w:shd w:val="clear" w:color="auto" w:fill="FFFFFF" w:themeFill="background1"/>
            <w:noWrap/>
          </w:tcPr>
          <w:p w14:paraId="5F28A48A" w14:textId="064F423D" w:rsidR="00860F5C" w:rsidRPr="00103434" w:rsidRDefault="00810137" w:rsidP="00B80EB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themeColor="text1"/>
                <w:sz w:val="24"/>
                <w:szCs w:val="24"/>
              </w:rPr>
            </w:pPr>
            <w:r w:rsidRPr="00103434">
              <w:rPr>
                <w:rFonts w:ascii="Times New Roman" w:hAnsi="Times New Roman" w:cs="Times New Roman"/>
                <w:b/>
                <w:bCs/>
                <w:color w:val="000000" w:themeColor="text1"/>
                <w:sz w:val="24"/>
                <w:szCs w:val="24"/>
              </w:rPr>
              <w:t>0.61</w:t>
            </w:r>
            <w:r w:rsidR="005D71DA" w:rsidRPr="00103434">
              <w:rPr>
                <w:rFonts w:ascii="Times New Roman" w:hAnsi="Times New Roman" w:cs="Times New Roman"/>
                <w:b/>
                <w:bCs/>
                <w:color w:val="000000" w:themeColor="text1"/>
                <w:sz w:val="24"/>
                <w:szCs w:val="24"/>
              </w:rPr>
              <w:t>%</w:t>
            </w:r>
          </w:p>
        </w:tc>
      </w:tr>
    </w:tbl>
    <w:p w14:paraId="09A35838" w14:textId="7BDD3398" w:rsidR="00270C54" w:rsidRPr="00103434" w:rsidRDefault="00270C54" w:rsidP="00130867">
      <w:pPr>
        <w:spacing w:line="360" w:lineRule="auto"/>
        <w:jc w:val="both"/>
        <w:rPr>
          <w:rFonts w:ascii="Times New Roman" w:hAnsi="Times New Roman" w:cs="Times New Roman"/>
          <w:sz w:val="24"/>
          <w:szCs w:val="24"/>
        </w:rPr>
      </w:pPr>
    </w:p>
    <w:p w14:paraId="70114CB2" w14:textId="74A4F03A" w:rsidR="00430D9A" w:rsidRPr="00103434" w:rsidRDefault="00430D9A" w:rsidP="00130867">
      <w:pPr>
        <w:spacing w:line="360" w:lineRule="auto"/>
        <w:jc w:val="both"/>
        <w:rPr>
          <w:rFonts w:ascii="Times New Roman" w:hAnsi="Times New Roman" w:cs="Times New Roman"/>
          <w:sz w:val="24"/>
          <w:szCs w:val="24"/>
        </w:rPr>
      </w:pPr>
      <w:r w:rsidRPr="00103434">
        <w:rPr>
          <w:rFonts w:ascii="Times New Roman" w:hAnsi="Times New Roman" w:cs="Times New Roman"/>
          <w:sz w:val="24"/>
          <w:szCs w:val="24"/>
          <w:u w:val="single"/>
        </w:rPr>
        <w:t>Interpretation</w:t>
      </w:r>
      <w:r w:rsidRPr="00103434">
        <w:rPr>
          <w:rFonts w:ascii="Times New Roman" w:hAnsi="Times New Roman" w:cs="Times New Roman"/>
          <w:color w:val="000000" w:themeColor="text1"/>
          <w:sz w:val="24"/>
          <w:szCs w:val="24"/>
        </w:rPr>
        <w:t>: In 2021, the number of shares in the corporation was unchanged from the previous year's total of 600.</w:t>
      </w:r>
      <w:r w:rsidRPr="00103434">
        <w:rPr>
          <w:rFonts w:ascii="Times New Roman" w:hAnsi="Times New Roman" w:cs="Times New Roman"/>
          <w:color w:val="4472C4" w:themeColor="accent1"/>
          <w:sz w:val="24"/>
          <w:szCs w:val="24"/>
        </w:rPr>
        <w:t xml:space="preserve"> </w:t>
      </w:r>
      <w:r w:rsidRPr="00103434">
        <w:rPr>
          <w:rFonts w:ascii="Times New Roman" w:hAnsi="Times New Roman" w:cs="Times New Roman"/>
          <w:sz w:val="24"/>
          <w:szCs w:val="24"/>
        </w:rPr>
        <w:t xml:space="preserve">For every ordinary share held in the company, it earns 61 pence of net profit in 2020 and 72 pence in 2021. </w:t>
      </w:r>
      <w:r w:rsidRPr="00103434">
        <w:rPr>
          <w:rFonts w:ascii="Times New Roman" w:hAnsi="Times New Roman" w:cs="Times New Roman"/>
          <w:color w:val="000000" w:themeColor="text1"/>
          <w:sz w:val="24"/>
          <w:szCs w:val="24"/>
        </w:rPr>
        <w:t>The company's profits per share have improved as a direct result of the growth in the profit that was realized after taxes in the year 2021.</w:t>
      </w:r>
    </w:p>
    <w:bookmarkEnd w:id="25"/>
    <w:p w14:paraId="114AE32B" w14:textId="31093204" w:rsidR="00AE1A69" w:rsidRPr="00103434" w:rsidRDefault="00054021" w:rsidP="00130867">
      <w:pPr>
        <w:spacing w:line="360" w:lineRule="auto"/>
        <w:jc w:val="both"/>
        <w:rPr>
          <w:rFonts w:ascii="Times New Roman" w:hAnsi="Times New Roman" w:cs="Times New Roman"/>
          <w:sz w:val="24"/>
          <w:szCs w:val="24"/>
        </w:rPr>
      </w:pPr>
      <w:r w:rsidRPr="00103434">
        <w:rPr>
          <w:rFonts w:ascii="Times New Roman" w:hAnsi="Times New Roman" w:cs="Times New Roman"/>
          <w:b/>
          <w:bCs/>
          <w:sz w:val="28"/>
          <w:szCs w:val="28"/>
        </w:rPr>
        <w:t>Net Profit Margin</w:t>
      </w:r>
      <w:r w:rsidR="00430D9A" w:rsidRPr="00103434">
        <w:rPr>
          <w:rFonts w:ascii="Times New Roman" w:hAnsi="Times New Roman" w:cs="Times New Roman"/>
          <w:sz w:val="24"/>
          <w:szCs w:val="24"/>
        </w:rPr>
        <w:t xml:space="preserve"> - </w:t>
      </w:r>
      <w:r w:rsidR="00A41B85" w:rsidRPr="00103434">
        <w:rPr>
          <w:rFonts w:ascii="Times New Roman" w:hAnsi="Times New Roman" w:cs="Times New Roman"/>
          <w:sz w:val="24"/>
          <w:szCs w:val="24"/>
        </w:rPr>
        <w:t>Calculating a company's net profit margin, which shows the amount of net profit reflected as a percentage of revenue, helps to evaluate how profitable a business is</w:t>
      </w:r>
      <w:r w:rsidR="00F6167D" w:rsidRPr="00103434">
        <w:rPr>
          <w:rFonts w:ascii="Times New Roman" w:hAnsi="Times New Roman" w:cs="Times New Roman"/>
          <w:sz w:val="24"/>
          <w:szCs w:val="24"/>
        </w:rPr>
        <w:t xml:space="preserve">. It is </w:t>
      </w:r>
      <w:r w:rsidR="00F6167D" w:rsidRPr="00103434">
        <w:rPr>
          <w:rFonts w:ascii="Times New Roman" w:hAnsi="Times New Roman" w:cs="Times New Roman"/>
          <w:sz w:val="24"/>
          <w:szCs w:val="24"/>
        </w:rPr>
        <w:lastRenderedPageBreak/>
        <w:t xml:space="preserve">a ratio that expresses the relationship between a company's or division's net income and its overall income. </w:t>
      </w:r>
    </w:p>
    <w:p w14:paraId="05C5B089" w14:textId="4D196675" w:rsidR="005D71DA" w:rsidRPr="00103434" w:rsidRDefault="005D71DA" w:rsidP="005D71DA">
      <w:pPr>
        <w:spacing w:line="240" w:lineRule="auto"/>
        <w:jc w:val="both"/>
        <w:rPr>
          <w:rFonts w:ascii="Times New Roman" w:hAnsi="Times New Roman" w:cs="Times New Roman"/>
          <w:b/>
          <w:bCs/>
          <w:sz w:val="24"/>
          <w:szCs w:val="24"/>
        </w:rPr>
      </w:pPr>
      <w:bookmarkStart w:id="26" w:name="_Hlk124460649"/>
      <w:r w:rsidRPr="00103434">
        <w:rPr>
          <w:rFonts w:ascii="Times New Roman" w:hAnsi="Times New Roman" w:cs="Times New Roman"/>
          <w:sz w:val="24"/>
          <w:szCs w:val="24"/>
        </w:rPr>
        <w:t xml:space="preserve">The formula is:   </w:t>
      </w:r>
      <w:r w:rsidRPr="00103434">
        <w:rPr>
          <w:rFonts w:ascii="Times New Roman" w:hAnsi="Times New Roman" w:cs="Times New Roman"/>
          <w:b/>
          <w:bCs/>
          <w:sz w:val="24"/>
          <w:szCs w:val="24"/>
          <w:u w:val="single"/>
        </w:rPr>
        <w:t xml:space="preserve">       Net Profit      </w:t>
      </w:r>
      <w:r w:rsidRPr="00103434">
        <w:rPr>
          <w:rFonts w:ascii="Times New Roman" w:hAnsi="Times New Roman" w:cs="Times New Roman"/>
          <w:b/>
          <w:bCs/>
          <w:sz w:val="24"/>
          <w:szCs w:val="24"/>
        </w:rPr>
        <w:t xml:space="preserve"> x 100% </w:t>
      </w:r>
    </w:p>
    <w:p w14:paraId="26B92BAE" w14:textId="410A551A" w:rsidR="00860F5C" w:rsidRPr="00103434" w:rsidRDefault="005D71DA" w:rsidP="00080B2B">
      <w:pPr>
        <w:spacing w:line="240" w:lineRule="auto"/>
        <w:jc w:val="both"/>
        <w:rPr>
          <w:rFonts w:ascii="Times New Roman" w:hAnsi="Times New Roman" w:cs="Times New Roman"/>
          <w:b/>
          <w:bCs/>
          <w:sz w:val="24"/>
          <w:szCs w:val="24"/>
        </w:rPr>
      </w:pPr>
      <w:r w:rsidRPr="00103434">
        <w:rPr>
          <w:rFonts w:ascii="Times New Roman" w:hAnsi="Times New Roman" w:cs="Times New Roman"/>
          <w:b/>
          <w:bCs/>
          <w:sz w:val="24"/>
          <w:szCs w:val="24"/>
        </w:rPr>
        <w:t xml:space="preserve">                                     Sales</w:t>
      </w:r>
    </w:p>
    <w:p w14:paraId="29BE2490" w14:textId="77777777" w:rsidR="00860F5C" w:rsidRPr="00103434" w:rsidRDefault="00860F5C" w:rsidP="00860F5C">
      <w:pPr>
        <w:pStyle w:val="ListParagraph"/>
        <w:spacing w:after="0" w:line="216" w:lineRule="auto"/>
        <w:ind w:left="1440"/>
        <w:textAlignment w:val="baseline"/>
        <w:rPr>
          <w:rFonts w:ascii="Times New Roman" w:eastAsia="Times New Roman" w:hAnsi="Times New Roman" w:cs="Times New Roman"/>
          <w:sz w:val="24"/>
          <w:szCs w:val="24"/>
          <w:lang w:val="en-GB" w:eastAsia="en-GB" w:bidi="ar-SA"/>
        </w:rPr>
      </w:pPr>
    </w:p>
    <w:p w14:paraId="7E8D6D2B" w14:textId="77777777" w:rsidR="00860F5C" w:rsidRPr="00103434" w:rsidRDefault="00860F5C" w:rsidP="00860F5C">
      <w:pPr>
        <w:jc w:val="center"/>
        <w:rPr>
          <w:rFonts w:ascii="Times New Roman" w:hAnsi="Times New Roman" w:cs="Times New Roman"/>
          <w:b/>
          <w:bCs/>
          <w:sz w:val="24"/>
          <w:szCs w:val="24"/>
          <w:u w:val="single"/>
        </w:rPr>
      </w:pPr>
      <w:r w:rsidRPr="00103434">
        <w:rPr>
          <w:rFonts w:ascii="Times New Roman" w:hAnsi="Times New Roman" w:cs="Times New Roman"/>
          <w:b/>
          <w:bCs/>
          <w:sz w:val="24"/>
          <w:szCs w:val="24"/>
          <w:u w:val="single"/>
        </w:rPr>
        <w:t>Calculation</w:t>
      </w:r>
    </w:p>
    <w:tbl>
      <w:tblPr>
        <w:tblStyle w:val="GridTable2"/>
        <w:tblW w:w="9069"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974"/>
        <w:gridCol w:w="2693"/>
        <w:gridCol w:w="3402"/>
      </w:tblGrid>
      <w:tr w:rsidR="00860F5C" w:rsidRPr="00103434" w14:paraId="7EC3C579" w14:textId="77777777" w:rsidTr="00452206">
        <w:trPr>
          <w:cnfStyle w:val="100000000000" w:firstRow="1" w:lastRow="0" w:firstColumn="0" w:lastColumn="0" w:oddVBand="0" w:evenVBand="0" w:oddHBand="0"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right w:val="single" w:sz="2" w:space="0" w:color="auto"/>
            </w:tcBorders>
            <w:noWrap/>
            <w:hideMark/>
          </w:tcPr>
          <w:p w14:paraId="12A2080E" w14:textId="77777777" w:rsidR="00860F5C" w:rsidRPr="00103434" w:rsidRDefault="00860F5C" w:rsidP="00452206">
            <w:pPr>
              <w:rPr>
                <w:rFonts w:ascii="Times New Roman" w:eastAsia="Times New Roman" w:hAnsi="Times New Roman" w:cs="Times New Roman"/>
                <w:color w:val="000000"/>
                <w:sz w:val="24"/>
                <w:szCs w:val="24"/>
                <w:lang w:val="en-US"/>
              </w:rPr>
            </w:pPr>
            <w:r w:rsidRPr="00103434">
              <w:rPr>
                <w:rFonts w:ascii="Times New Roman" w:eastAsia="Times New Roman" w:hAnsi="Times New Roman" w:cs="Times New Roman"/>
                <w:color w:val="000000"/>
                <w:sz w:val="24"/>
                <w:szCs w:val="24"/>
              </w:rPr>
              <w:t> </w:t>
            </w:r>
            <w:r w:rsidRPr="00103434">
              <w:rPr>
                <w:rFonts w:ascii="Times New Roman" w:eastAsia="Times New Roman" w:hAnsi="Times New Roman" w:cs="Times New Roman"/>
                <w:color w:val="000000"/>
                <w:sz w:val="24"/>
                <w:szCs w:val="24"/>
                <w:lang w:val="en-US"/>
              </w:rPr>
              <w:t xml:space="preserve">Description </w:t>
            </w:r>
          </w:p>
        </w:tc>
        <w:tc>
          <w:tcPr>
            <w:tcW w:w="2693" w:type="dxa"/>
            <w:tcBorders>
              <w:top w:val="single" w:sz="2" w:space="0" w:color="auto"/>
              <w:left w:val="single" w:sz="2" w:space="0" w:color="auto"/>
              <w:bottom w:val="single" w:sz="2" w:space="0" w:color="auto"/>
              <w:right w:val="single" w:sz="2" w:space="0" w:color="auto"/>
            </w:tcBorders>
            <w:noWrap/>
            <w:hideMark/>
          </w:tcPr>
          <w:p w14:paraId="6D1BB742" w14:textId="77777777" w:rsidR="00860F5C" w:rsidRPr="00103434" w:rsidRDefault="00860F5C"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2021</w:t>
            </w:r>
          </w:p>
          <w:p w14:paraId="5B524554" w14:textId="77777777" w:rsidR="00860F5C" w:rsidRPr="00103434" w:rsidRDefault="00860F5C"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103434">
              <w:rPr>
                <w:rFonts w:ascii="Times New Roman" w:eastAsia="Times New Roman" w:hAnsi="Times New Roman" w:cs="Times New Roman"/>
                <w:sz w:val="24"/>
                <w:szCs w:val="24"/>
              </w:rPr>
              <w:t>£ m</w:t>
            </w:r>
          </w:p>
        </w:tc>
        <w:tc>
          <w:tcPr>
            <w:tcW w:w="3402" w:type="dxa"/>
            <w:tcBorders>
              <w:top w:val="single" w:sz="2" w:space="0" w:color="auto"/>
              <w:left w:val="single" w:sz="2" w:space="0" w:color="auto"/>
              <w:bottom w:val="single" w:sz="2" w:space="0" w:color="auto"/>
            </w:tcBorders>
            <w:noWrap/>
            <w:hideMark/>
          </w:tcPr>
          <w:p w14:paraId="7E3A8626" w14:textId="77777777" w:rsidR="00860F5C" w:rsidRPr="00103434" w:rsidRDefault="00860F5C"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2020</w:t>
            </w:r>
          </w:p>
          <w:p w14:paraId="26394975" w14:textId="77777777" w:rsidR="00860F5C" w:rsidRPr="00103434" w:rsidRDefault="00860F5C"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103434">
              <w:rPr>
                <w:rFonts w:ascii="Times New Roman" w:eastAsia="Times New Roman" w:hAnsi="Times New Roman" w:cs="Times New Roman"/>
                <w:sz w:val="24"/>
                <w:szCs w:val="24"/>
              </w:rPr>
              <w:t>£m</w:t>
            </w:r>
          </w:p>
        </w:tc>
      </w:tr>
      <w:tr w:rsidR="00860F5C" w:rsidRPr="00103434" w14:paraId="6FE92689" w14:textId="77777777" w:rsidTr="00870B81">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tcBorders>
            <w:shd w:val="clear" w:color="auto" w:fill="FFFFFF" w:themeFill="background1"/>
            <w:noWrap/>
            <w:hideMark/>
          </w:tcPr>
          <w:p w14:paraId="377BA719" w14:textId="63BC95E3" w:rsidR="00860F5C" w:rsidRPr="00103434" w:rsidRDefault="005D71DA" w:rsidP="00452206">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Net Profit</w:t>
            </w:r>
          </w:p>
        </w:tc>
        <w:tc>
          <w:tcPr>
            <w:tcW w:w="2693" w:type="dxa"/>
            <w:tcBorders>
              <w:top w:val="single" w:sz="2" w:space="0" w:color="auto"/>
              <w:bottom w:val="single" w:sz="2" w:space="0" w:color="auto"/>
            </w:tcBorders>
            <w:shd w:val="clear" w:color="auto" w:fill="FFFFFF" w:themeFill="background1"/>
            <w:noWrap/>
            <w:hideMark/>
          </w:tcPr>
          <w:p w14:paraId="1DC6328A" w14:textId="20580703" w:rsidR="00860F5C" w:rsidRPr="00103434" w:rsidRDefault="005D71DA"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431</w:t>
            </w:r>
          </w:p>
        </w:tc>
        <w:tc>
          <w:tcPr>
            <w:tcW w:w="3402" w:type="dxa"/>
            <w:tcBorders>
              <w:top w:val="single" w:sz="2" w:space="0" w:color="auto"/>
              <w:bottom w:val="single" w:sz="2" w:space="0" w:color="auto"/>
            </w:tcBorders>
            <w:shd w:val="clear" w:color="auto" w:fill="FFFFFF" w:themeFill="background1"/>
            <w:noWrap/>
            <w:hideMark/>
          </w:tcPr>
          <w:p w14:paraId="578DA469" w14:textId="6AF96ACE" w:rsidR="00860F5C" w:rsidRPr="00103434" w:rsidRDefault="005D71DA"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366</w:t>
            </w:r>
          </w:p>
        </w:tc>
      </w:tr>
      <w:tr w:rsidR="00860F5C" w:rsidRPr="00103434" w14:paraId="7A2D4675" w14:textId="77777777" w:rsidTr="00870B81">
        <w:trPr>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18" w:space="0" w:color="auto"/>
            </w:tcBorders>
            <w:shd w:val="clear" w:color="auto" w:fill="FFFFFF" w:themeFill="background1"/>
            <w:noWrap/>
          </w:tcPr>
          <w:p w14:paraId="5E78402B" w14:textId="43952BF6" w:rsidR="00860F5C" w:rsidRPr="00103434" w:rsidRDefault="005D71DA" w:rsidP="00452206">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Revenues</w:t>
            </w:r>
          </w:p>
        </w:tc>
        <w:tc>
          <w:tcPr>
            <w:tcW w:w="2693" w:type="dxa"/>
            <w:tcBorders>
              <w:top w:val="single" w:sz="2" w:space="0" w:color="auto"/>
              <w:bottom w:val="single" w:sz="18" w:space="0" w:color="auto"/>
            </w:tcBorders>
            <w:shd w:val="clear" w:color="auto" w:fill="FFFFFF" w:themeFill="background1"/>
            <w:noWrap/>
          </w:tcPr>
          <w:p w14:paraId="464288C3" w14:textId="143AB971" w:rsidR="00860F5C" w:rsidRPr="00103434" w:rsidRDefault="005D71DA" w:rsidP="0045220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6,738</w:t>
            </w:r>
          </w:p>
        </w:tc>
        <w:tc>
          <w:tcPr>
            <w:tcW w:w="3402" w:type="dxa"/>
            <w:tcBorders>
              <w:top w:val="single" w:sz="2" w:space="0" w:color="auto"/>
              <w:bottom w:val="single" w:sz="18" w:space="0" w:color="auto"/>
            </w:tcBorders>
            <w:shd w:val="clear" w:color="auto" w:fill="FFFFFF" w:themeFill="background1"/>
            <w:noWrap/>
          </w:tcPr>
          <w:p w14:paraId="01858433" w14:textId="17322FBD" w:rsidR="00860F5C" w:rsidRPr="00103434" w:rsidRDefault="00080B2B" w:rsidP="0045220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6,441</w:t>
            </w:r>
          </w:p>
        </w:tc>
      </w:tr>
      <w:tr w:rsidR="00860F5C" w:rsidRPr="00103434" w14:paraId="1D613460" w14:textId="77777777" w:rsidTr="00870B81">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18" w:space="0" w:color="auto"/>
            </w:tcBorders>
            <w:shd w:val="clear" w:color="auto" w:fill="FFFFFF" w:themeFill="background1"/>
            <w:noWrap/>
            <w:hideMark/>
          </w:tcPr>
          <w:p w14:paraId="35F4DD9B" w14:textId="212D60EE" w:rsidR="00860F5C" w:rsidRPr="00103434" w:rsidRDefault="00080B2B" w:rsidP="00080B2B">
            <w:pPr>
              <w:jc w:val="center"/>
              <w:rPr>
                <w:rFonts w:ascii="Times New Roman" w:eastAsia="Times New Roman" w:hAnsi="Times New Roman" w:cs="Times New Roman"/>
                <w:color w:val="FFFFFF" w:themeColor="background1"/>
                <w:sz w:val="24"/>
                <w:szCs w:val="24"/>
              </w:rPr>
            </w:pPr>
            <w:r w:rsidRPr="00103434">
              <w:rPr>
                <w:rFonts w:ascii="Times New Roman" w:eastAsia="Times New Roman" w:hAnsi="Times New Roman" w:cs="Times New Roman"/>
                <w:sz w:val="24"/>
                <w:szCs w:val="24"/>
              </w:rPr>
              <w:t>NPM</w:t>
            </w:r>
          </w:p>
        </w:tc>
        <w:tc>
          <w:tcPr>
            <w:tcW w:w="2693" w:type="dxa"/>
            <w:tcBorders>
              <w:top w:val="single" w:sz="18" w:space="0" w:color="auto"/>
              <w:bottom w:val="single" w:sz="2" w:space="0" w:color="auto"/>
            </w:tcBorders>
            <w:shd w:val="clear" w:color="auto" w:fill="FFFFFF" w:themeFill="background1"/>
            <w:noWrap/>
            <w:hideMark/>
          </w:tcPr>
          <w:p w14:paraId="0DE6664B" w14:textId="69B7A24F" w:rsidR="00860F5C" w:rsidRPr="00103434" w:rsidRDefault="00080B2B" w:rsidP="00080B2B">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rPr>
            </w:pPr>
            <w:r w:rsidRPr="00103434">
              <w:rPr>
                <w:rFonts w:ascii="Times New Roman" w:eastAsia="Times New Roman" w:hAnsi="Times New Roman" w:cs="Times New Roman"/>
                <w:b/>
                <w:bCs/>
                <w:sz w:val="24"/>
                <w:szCs w:val="24"/>
              </w:rPr>
              <w:t>6.39%</w:t>
            </w:r>
          </w:p>
        </w:tc>
        <w:tc>
          <w:tcPr>
            <w:tcW w:w="3402" w:type="dxa"/>
            <w:tcBorders>
              <w:top w:val="single" w:sz="18" w:space="0" w:color="auto"/>
              <w:bottom w:val="single" w:sz="2" w:space="0" w:color="auto"/>
            </w:tcBorders>
            <w:shd w:val="clear" w:color="auto" w:fill="FFFFFF" w:themeFill="background1"/>
            <w:noWrap/>
            <w:hideMark/>
          </w:tcPr>
          <w:p w14:paraId="5AEEFCB3" w14:textId="3DE2CE1F" w:rsidR="00860F5C" w:rsidRPr="00103434" w:rsidRDefault="00080B2B" w:rsidP="00080B2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103434">
              <w:rPr>
                <w:rFonts w:ascii="Times New Roman" w:hAnsi="Times New Roman" w:cs="Times New Roman"/>
                <w:b/>
                <w:bCs/>
                <w:sz w:val="24"/>
                <w:szCs w:val="24"/>
              </w:rPr>
              <w:t>5.68%</w:t>
            </w:r>
          </w:p>
        </w:tc>
      </w:tr>
    </w:tbl>
    <w:p w14:paraId="3522F615" w14:textId="77777777" w:rsidR="00860F5C" w:rsidRPr="00103434" w:rsidRDefault="00860F5C" w:rsidP="00860F5C">
      <w:pPr>
        <w:spacing w:line="360" w:lineRule="auto"/>
        <w:jc w:val="both"/>
        <w:rPr>
          <w:rFonts w:ascii="Times New Roman" w:hAnsi="Times New Roman" w:cs="Times New Roman"/>
          <w:sz w:val="24"/>
          <w:szCs w:val="24"/>
        </w:rPr>
      </w:pPr>
    </w:p>
    <w:bookmarkEnd w:id="26"/>
    <w:p w14:paraId="349248BF" w14:textId="77777777" w:rsidR="00A41B85" w:rsidRPr="00103434" w:rsidRDefault="00430D9A" w:rsidP="00A41B85">
      <w:pPr>
        <w:spacing w:line="360" w:lineRule="auto"/>
        <w:jc w:val="both"/>
        <w:rPr>
          <w:rFonts w:ascii="Times New Roman" w:hAnsi="Times New Roman" w:cs="Times New Roman"/>
          <w:sz w:val="24"/>
          <w:szCs w:val="24"/>
          <w:lang w:val="en-GB"/>
        </w:rPr>
      </w:pPr>
      <w:r w:rsidRPr="00103434">
        <w:rPr>
          <w:rFonts w:ascii="Times New Roman" w:hAnsi="Times New Roman" w:cs="Times New Roman"/>
          <w:sz w:val="24"/>
          <w:szCs w:val="24"/>
          <w:u w:val="single"/>
        </w:rPr>
        <w:t>Interpretation</w:t>
      </w:r>
      <w:r w:rsidRPr="00103434">
        <w:rPr>
          <w:rFonts w:ascii="Times New Roman" w:hAnsi="Times New Roman" w:cs="Times New Roman"/>
          <w:sz w:val="24"/>
          <w:szCs w:val="24"/>
        </w:rPr>
        <w:t xml:space="preserve">: </w:t>
      </w:r>
      <w:r w:rsidR="00D6262E" w:rsidRPr="00103434">
        <w:rPr>
          <w:rFonts w:ascii="Times New Roman" w:hAnsi="Times New Roman" w:cs="Times New Roman"/>
          <w:sz w:val="24"/>
          <w:szCs w:val="24"/>
        </w:rPr>
        <w:t xml:space="preserve">Since the revenue of the company has increased compared to </w:t>
      </w:r>
      <w:r w:rsidR="00C24F69" w:rsidRPr="00103434">
        <w:rPr>
          <w:rFonts w:ascii="Times New Roman" w:hAnsi="Times New Roman" w:cs="Times New Roman"/>
          <w:sz w:val="24"/>
          <w:szCs w:val="24"/>
        </w:rPr>
        <w:t xml:space="preserve">the </w:t>
      </w:r>
      <w:r w:rsidR="00D6262E" w:rsidRPr="00103434">
        <w:rPr>
          <w:rFonts w:ascii="Times New Roman" w:hAnsi="Times New Roman" w:cs="Times New Roman"/>
          <w:sz w:val="24"/>
          <w:szCs w:val="24"/>
        </w:rPr>
        <w:t xml:space="preserve">previous year the net profit margin rate has also increased. </w:t>
      </w:r>
      <w:r w:rsidR="00870B81" w:rsidRPr="00103434">
        <w:rPr>
          <w:rFonts w:ascii="Times New Roman" w:hAnsi="Times New Roman" w:cs="Times New Roman"/>
          <w:sz w:val="24"/>
          <w:szCs w:val="24"/>
        </w:rPr>
        <w:t xml:space="preserve">This means that Wales PLC will earn in 2020 - £5.68 on every £100 sale, and in 2021 – £6,39. </w:t>
      </w:r>
      <w:r w:rsidR="00A41B85" w:rsidRPr="00103434">
        <w:rPr>
          <w:rFonts w:ascii="Times New Roman" w:hAnsi="Times New Roman" w:cs="Times New Roman"/>
          <w:sz w:val="24"/>
          <w:szCs w:val="24"/>
          <w:lang w:val="en-GB"/>
        </w:rPr>
        <w:t>A high net profit margin indicates that a company is more successful at turning sales into profits</w:t>
      </w:r>
    </w:p>
    <w:p w14:paraId="03BD92A2" w14:textId="2D684CF2" w:rsidR="001D292E" w:rsidRPr="00103434" w:rsidRDefault="00C50572" w:rsidP="00130867">
      <w:pPr>
        <w:spacing w:line="360" w:lineRule="auto"/>
        <w:jc w:val="both"/>
        <w:rPr>
          <w:rFonts w:ascii="Times New Roman" w:hAnsi="Times New Roman" w:cs="Times New Roman"/>
          <w:sz w:val="24"/>
          <w:szCs w:val="24"/>
        </w:rPr>
      </w:pPr>
      <w:r w:rsidRPr="00103434">
        <w:rPr>
          <w:rFonts w:ascii="Times New Roman" w:hAnsi="Times New Roman" w:cs="Times New Roman"/>
          <w:b/>
          <w:bCs/>
          <w:sz w:val="28"/>
          <w:szCs w:val="28"/>
        </w:rPr>
        <w:t>Asset Turnover</w:t>
      </w:r>
      <w:r w:rsidR="00870B81" w:rsidRPr="00103434">
        <w:rPr>
          <w:rFonts w:ascii="Times New Roman" w:hAnsi="Times New Roman" w:cs="Times New Roman"/>
          <w:sz w:val="24"/>
          <w:szCs w:val="24"/>
        </w:rPr>
        <w:t xml:space="preserve"> - </w:t>
      </w:r>
      <w:r w:rsidR="00A41B85" w:rsidRPr="00103434">
        <w:rPr>
          <w:rFonts w:ascii="Times New Roman" w:hAnsi="Times New Roman" w:cs="Times New Roman"/>
          <w:sz w:val="24"/>
          <w:szCs w:val="24"/>
        </w:rPr>
        <w:t xml:space="preserve">Using the asset turnover ratio, it is possible to determine how efficiently a company </w:t>
      </w:r>
      <w:proofErr w:type="gramStart"/>
      <w:r w:rsidR="00A41B85" w:rsidRPr="00103434">
        <w:rPr>
          <w:rFonts w:ascii="Times New Roman" w:hAnsi="Times New Roman" w:cs="Times New Roman"/>
          <w:sz w:val="24"/>
          <w:szCs w:val="24"/>
        </w:rPr>
        <w:t>is able to</w:t>
      </w:r>
      <w:proofErr w:type="gramEnd"/>
      <w:r w:rsidR="00A41B85" w:rsidRPr="00103434">
        <w:rPr>
          <w:rFonts w:ascii="Times New Roman" w:hAnsi="Times New Roman" w:cs="Times New Roman"/>
          <w:sz w:val="24"/>
          <w:szCs w:val="24"/>
        </w:rPr>
        <w:t xml:space="preserve"> create a revenue through its assets. </w:t>
      </w:r>
      <w:r w:rsidR="00811825" w:rsidRPr="00103434">
        <w:rPr>
          <w:rFonts w:ascii="Times New Roman" w:hAnsi="Times New Roman" w:cs="Times New Roman"/>
          <w:sz w:val="24"/>
          <w:szCs w:val="24"/>
        </w:rPr>
        <w:t xml:space="preserve">If the turnover ratio is high that means the company is efficient enough to generate value from the assets and if the ratio is low that means the company </w:t>
      </w:r>
      <w:r w:rsidR="005A1B08" w:rsidRPr="00103434">
        <w:rPr>
          <w:rFonts w:ascii="Times New Roman" w:hAnsi="Times New Roman" w:cs="Times New Roman"/>
          <w:sz w:val="24"/>
          <w:szCs w:val="24"/>
        </w:rPr>
        <w:t>cannot</w:t>
      </w:r>
      <w:r w:rsidR="00811825" w:rsidRPr="00103434">
        <w:rPr>
          <w:rFonts w:ascii="Times New Roman" w:hAnsi="Times New Roman" w:cs="Times New Roman"/>
          <w:sz w:val="24"/>
          <w:szCs w:val="24"/>
        </w:rPr>
        <w:t xml:space="preserve"> get </w:t>
      </w:r>
      <w:r w:rsidR="00167CBA" w:rsidRPr="00103434">
        <w:rPr>
          <w:rFonts w:ascii="Times New Roman" w:hAnsi="Times New Roman" w:cs="Times New Roman"/>
          <w:sz w:val="24"/>
          <w:szCs w:val="24"/>
        </w:rPr>
        <w:t xml:space="preserve">proper value from </w:t>
      </w:r>
      <w:r w:rsidR="00C24F69" w:rsidRPr="00103434">
        <w:rPr>
          <w:rFonts w:ascii="Times New Roman" w:hAnsi="Times New Roman" w:cs="Times New Roman"/>
          <w:sz w:val="24"/>
          <w:szCs w:val="24"/>
        </w:rPr>
        <w:t>its</w:t>
      </w:r>
      <w:r w:rsidR="00167CBA" w:rsidRPr="00103434">
        <w:rPr>
          <w:rFonts w:ascii="Times New Roman" w:hAnsi="Times New Roman" w:cs="Times New Roman"/>
          <w:sz w:val="24"/>
          <w:szCs w:val="24"/>
        </w:rPr>
        <w:t xml:space="preserve"> assets.</w:t>
      </w:r>
      <w:r w:rsidR="00216F7B" w:rsidRPr="00103434">
        <w:rPr>
          <w:rFonts w:ascii="Times New Roman" w:hAnsi="Times New Roman" w:cs="Times New Roman"/>
          <w:sz w:val="24"/>
          <w:szCs w:val="24"/>
        </w:rPr>
        <w:t xml:space="preserve"> To illustrate, the largest average asset turnover ratio is found in the retail and consumer staples sectors due to their tiny asset bases and high sales volumes. In contrast, businesses in the utilities and real estate industries tend to have huge asset bases and minimal asset turnover</w:t>
      </w:r>
      <w:r w:rsidR="006439A1" w:rsidRPr="00103434">
        <w:rPr>
          <w:rFonts w:ascii="Times New Roman" w:hAnsi="Times New Roman" w:cs="Times New Roman"/>
          <w:sz w:val="24"/>
          <w:szCs w:val="24"/>
        </w:rPr>
        <w:t xml:space="preserve"> (RAHAYU &amp; </w:t>
      </w:r>
      <w:proofErr w:type="spellStart"/>
      <w:r w:rsidR="006439A1" w:rsidRPr="00103434">
        <w:rPr>
          <w:rFonts w:ascii="Times New Roman" w:hAnsi="Times New Roman" w:cs="Times New Roman"/>
          <w:sz w:val="24"/>
          <w:szCs w:val="24"/>
        </w:rPr>
        <w:t>Supriadi</w:t>
      </w:r>
      <w:proofErr w:type="spellEnd"/>
      <w:r w:rsidR="006439A1" w:rsidRPr="00103434">
        <w:rPr>
          <w:rFonts w:ascii="Times New Roman" w:hAnsi="Times New Roman" w:cs="Times New Roman"/>
          <w:sz w:val="24"/>
          <w:szCs w:val="24"/>
        </w:rPr>
        <w:t>, 2019).</w:t>
      </w:r>
    </w:p>
    <w:p w14:paraId="1C17D614" w14:textId="3AC3B397" w:rsidR="00080B2B" w:rsidRPr="00103434" w:rsidRDefault="00080B2B" w:rsidP="00080B2B">
      <w:pPr>
        <w:spacing w:line="240" w:lineRule="auto"/>
        <w:jc w:val="both"/>
        <w:rPr>
          <w:rFonts w:ascii="Times New Roman" w:hAnsi="Times New Roman" w:cs="Times New Roman"/>
          <w:b/>
          <w:bCs/>
          <w:sz w:val="24"/>
          <w:szCs w:val="24"/>
        </w:rPr>
      </w:pPr>
      <w:r w:rsidRPr="00103434">
        <w:rPr>
          <w:rFonts w:ascii="Times New Roman" w:hAnsi="Times New Roman" w:cs="Times New Roman"/>
          <w:sz w:val="24"/>
          <w:szCs w:val="24"/>
        </w:rPr>
        <w:t xml:space="preserve">The formula is:   </w:t>
      </w:r>
      <w:r w:rsidRPr="00103434">
        <w:rPr>
          <w:rFonts w:ascii="Times New Roman" w:hAnsi="Times New Roman" w:cs="Times New Roman"/>
          <w:b/>
          <w:bCs/>
          <w:sz w:val="24"/>
          <w:szCs w:val="24"/>
          <w:u w:val="single"/>
        </w:rPr>
        <w:t xml:space="preserve">            Sales            </w:t>
      </w:r>
      <w:r w:rsidRPr="00103434">
        <w:rPr>
          <w:rFonts w:ascii="Times New Roman" w:hAnsi="Times New Roman" w:cs="Times New Roman"/>
          <w:b/>
          <w:bCs/>
          <w:sz w:val="24"/>
          <w:szCs w:val="24"/>
        </w:rPr>
        <w:t xml:space="preserve"> x 100% </w:t>
      </w:r>
    </w:p>
    <w:p w14:paraId="597C77C9" w14:textId="22BA3FE2" w:rsidR="00080B2B" w:rsidRDefault="00080B2B" w:rsidP="00080B2B">
      <w:pPr>
        <w:spacing w:line="240" w:lineRule="auto"/>
        <w:jc w:val="both"/>
        <w:rPr>
          <w:rFonts w:ascii="Times New Roman" w:hAnsi="Times New Roman" w:cs="Times New Roman"/>
          <w:b/>
          <w:bCs/>
          <w:sz w:val="24"/>
          <w:szCs w:val="24"/>
        </w:rPr>
      </w:pPr>
      <w:r w:rsidRPr="00103434">
        <w:rPr>
          <w:rFonts w:ascii="Times New Roman" w:hAnsi="Times New Roman" w:cs="Times New Roman"/>
          <w:b/>
          <w:bCs/>
          <w:sz w:val="24"/>
          <w:szCs w:val="24"/>
        </w:rPr>
        <w:t xml:space="preserve">                              Assets Employed</w:t>
      </w:r>
    </w:p>
    <w:p w14:paraId="657413B9" w14:textId="77777777" w:rsidR="00350488" w:rsidRDefault="00350488" w:rsidP="00350488">
      <w:pPr>
        <w:spacing w:before="115" w:after="0" w:line="216" w:lineRule="auto"/>
        <w:textAlignment w:val="baseline"/>
        <w:rPr>
          <w:rFonts w:ascii="Times New Roman" w:eastAsia="+mn-ea" w:hAnsi="Times New Roman" w:cs="Times New Roman"/>
          <w:b/>
          <w:bCs/>
          <w:color w:val="000000"/>
          <w:kern w:val="24"/>
          <w:sz w:val="24"/>
          <w:szCs w:val="24"/>
          <w:lang w:val="en-GB" w:eastAsia="en-GB" w:bidi="ar-SA"/>
        </w:rPr>
      </w:pPr>
    </w:p>
    <w:p w14:paraId="25394D92" w14:textId="6B8B98DC" w:rsidR="00350488" w:rsidRPr="00103434" w:rsidRDefault="00350488" w:rsidP="00350488">
      <w:pPr>
        <w:spacing w:before="115" w:after="0" w:line="216" w:lineRule="auto"/>
        <w:textAlignment w:val="baseline"/>
        <w:rPr>
          <w:rFonts w:ascii="Times New Roman" w:eastAsia="Times New Roman" w:hAnsi="Times New Roman" w:cs="Times New Roman"/>
          <w:sz w:val="24"/>
          <w:szCs w:val="24"/>
          <w:lang w:val="en-GB" w:eastAsia="en-GB" w:bidi="ar-SA"/>
        </w:rPr>
      </w:pPr>
      <w:r w:rsidRPr="00103434">
        <w:rPr>
          <w:rFonts w:ascii="Times New Roman" w:eastAsia="+mn-ea" w:hAnsi="Times New Roman" w:cs="Times New Roman"/>
          <w:b/>
          <w:bCs/>
          <w:color w:val="000000"/>
          <w:kern w:val="24"/>
          <w:sz w:val="24"/>
          <w:szCs w:val="24"/>
          <w:lang w:val="en-GB" w:eastAsia="en-GB" w:bidi="ar-SA"/>
        </w:rPr>
        <w:t>Assets employed</w:t>
      </w:r>
      <w:r w:rsidRPr="00103434">
        <w:rPr>
          <w:rFonts w:ascii="Times New Roman" w:eastAsia="+mn-ea" w:hAnsi="Times New Roman" w:cs="Times New Roman"/>
          <w:color w:val="000000"/>
          <w:kern w:val="24"/>
          <w:sz w:val="24"/>
          <w:szCs w:val="24"/>
          <w:lang w:val="en-GB" w:eastAsia="en-GB" w:bidi="ar-SA"/>
        </w:rPr>
        <w:t>:</w:t>
      </w:r>
    </w:p>
    <w:p w14:paraId="2261B022" w14:textId="77777777" w:rsidR="00350488" w:rsidRPr="00103434" w:rsidRDefault="00350488" w:rsidP="00350488">
      <w:pPr>
        <w:pStyle w:val="ListParagraph"/>
        <w:numPr>
          <w:ilvl w:val="1"/>
          <w:numId w:val="4"/>
        </w:numPr>
        <w:spacing w:after="0" w:line="216" w:lineRule="auto"/>
        <w:textAlignment w:val="baseline"/>
        <w:rPr>
          <w:rFonts w:ascii="Times New Roman" w:eastAsia="Times New Roman" w:hAnsi="Times New Roman" w:cs="Times New Roman"/>
          <w:sz w:val="24"/>
          <w:szCs w:val="24"/>
          <w:lang w:val="en-GB" w:eastAsia="en-GB" w:bidi="ar-SA"/>
        </w:rPr>
      </w:pPr>
      <w:r w:rsidRPr="00103434">
        <w:rPr>
          <w:rFonts w:ascii="Times New Roman" w:eastAsia="+mn-ea" w:hAnsi="Times New Roman" w:cs="Times New Roman"/>
          <w:color w:val="000000"/>
          <w:kern w:val="24"/>
          <w:sz w:val="24"/>
          <w:szCs w:val="24"/>
          <w:lang w:val="en-GB" w:eastAsia="en-GB" w:bidi="ar-SA"/>
        </w:rPr>
        <w:t>Total assets - current liabilities OR</w:t>
      </w:r>
    </w:p>
    <w:p w14:paraId="18AED6E1" w14:textId="77777777" w:rsidR="00350488" w:rsidRPr="00103434" w:rsidRDefault="00350488" w:rsidP="00350488">
      <w:pPr>
        <w:pStyle w:val="ListParagraph"/>
        <w:numPr>
          <w:ilvl w:val="1"/>
          <w:numId w:val="4"/>
        </w:numPr>
        <w:spacing w:after="0" w:line="216" w:lineRule="auto"/>
        <w:textAlignment w:val="baseline"/>
        <w:rPr>
          <w:rFonts w:ascii="Times New Roman" w:eastAsia="Times New Roman" w:hAnsi="Times New Roman" w:cs="Times New Roman"/>
          <w:sz w:val="24"/>
          <w:szCs w:val="24"/>
          <w:lang w:val="en-GB" w:eastAsia="en-GB" w:bidi="ar-SA"/>
        </w:rPr>
      </w:pPr>
      <w:r w:rsidRPr="00103434">
        <w:rPr>
          <w:rFonts w:ascii="Times New Roman" w:eastAsia="+mn-ea" w:hAnsi="Times New Roman" w:cs="Times New Roman"/>
          <w:color w:val="000000"/>
          <w:kern w:val="24"/>
          <w:sz w:val="24"/>
          <w:szCs w:val="24"/>
          <w:lang w:val="en-GB" w:eastAsia="en-GB" w:bidi="ar-SA"/>
        </w:rPr>
        <w:t>Share capital + reserves + non-current liabilities</w:t>
      </w:r>
    </w:p>
    <w:p w14:paraId="5E318C67" w14:textId="353A1964" w:rsidR="00350488" w:rsidRDefault="00350488" w:rsidP="00080B2B">
      <w:pPr>
        <w:spacing w:line="240" w:lineRule="auto"/>
        <w:jc w:val="both"/>
        <w:rPr>
          <w:rFonts w:ascii="Times New Roman" w:hAnsi="Times New Roman" w:cs="Times New Roman"/>
          <w:b/>
          <w:bCs/>
          <w:sz w:val="24"/>
          <w:szCs w:val="24"/>
        </w:rPr>
      </w:pPr>
    </w:p>
    <w:p w14:paraId="10ECE447" w14:textId="6AFE2E30" w:rsidR="00350488" w:rsidRDefault="00350488" w:rsidP="00080B2B">
      <w:pPr>
        <w:spacing w:line="240" w:lineRule="auto"/>
        <w:jc w:val="both"/>
        <w:rPr>
          <w:rFonts w:ascii="Times New Roman" w:hAnsi="Times New Roman" w:cs="Times New Roman"/>
          <w:b/>
          <w:bCs/>
          <w:sz w:val="24"/>
          <w:szCs w:val="24"/>
        </w:rPr>
      </w:pPr>
    </w:p>
    <w:p w14:paraId="44EF4249" w14:textId="77777777" w:rsidR="00080B2B" w:rsidRPr="00103434" w:rsidRDefault="00080B2B" w:rsidP="00080B2B">
      <w:pPr>
        <w:jc w:val="center"/>
        <w:rPr>
          <w:rFonts w:ascii="Times New Roman" w:hAnsi="Times New Roman" w:cs="Times New Roman"/>
          <w:b/>
          <w:bCs/>
          <w:sz w:val="24"/>
          <w:szCs w:val="24"/>
          <w:u w:val="single"/>
        </w:rPr>
      </w:pPr>
      <w:r w:rsidRPr="00103434">
        <w:rPr>
          <w:rFonts w:ascii="Times New Roman" w:hAnsi="Times New Roman" w:cs="Times New Roman"/>
          <w:b/>
          <w:bCs/>
          <w:sz w:val="24"/>
          <w:szCs w:val="24"/>
          <w:u w:val="single"/>
        </w:rPr>
        <w:lastRenderedPageBreak/>
        <w:t>Calculation</w:t>
      </w:r>
    </w:p>
    <w:tbl>
      <w:tblPr>
        <w:tblStyle w:val="GridTable2"/>
        <w:tblW w:w="9069"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974"/>
        <w:gridCol w:w="2693"/>
        <w:gridCol w:w="3402"/>
      </w:tblGrid>
      <w:tr w:rsidR="00080B2B" w:rsidRPr="00103434" w14:paraId="5286DF84" w14:textId="77777777" w:rsidTr="00080B2B">
        <w:trPr>
          <w:cnfStyle w:val="100000000000" w:firstRow="1" w:lastRow="0" w:firstColumn="0" w:lastColumn="0" w:oddVBand="0" w:evenVBand="0" w:oddHBand="0"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right w:val="single" w:sz="2" w:space="0" w:color="auto"/>
            </w:tcBorders>
            <w:noWrap/>
            <w:hideMark/>
          </w:tcPr>
          <w:p w14:paraId="29CEC3FC" w14:textId="77777777" w:rsidR="00080B2B" w:rsidRPr="00103434" w:rsidRDefault="00080B2B" w:rsidP="00452206">
            <w:pPr>
              <w:rPr>
                <w:rFonts w:ascii="Times New Roman" w:eastAsia="Times New Roman" w:hAnsi="Times New Roman" w:cs="Times New Roman"/>
                <w:color w:val="000000"/>
                <w:sz w:val="24"/>
                <w:szCs w:val="24"/>
                <w:lang w:val="en-US"/>
              </w:rPr>
            </w:pPr>
            <w:r w:rsidRPr="00103434">
              <w:rPr>
                <w:rFonts w:ascii="Times New Roman" w:eastAsia="Times New Roman" w:hAnsi="Times New Roman" w:cs="Times New Roman"/>
                <w:color w:val="000000"/>
                <w:sz w:val="24"/>
                <w:szCs w:val="24"/>
              </w:rPr>
              <w:t> </w:t>
            </w:r>
            <w:r w:rsidRPr="00103434">
              <w:rPr>
                <w:rFonts w:ascii="Times New Roman" w:eastAsia="Times New Roman" w:hAnsi="Times New Roman" w:cs="Times New Roman"/>
                <w:color w:val="000000"/>
                <w:sz w:val="24"/>
                <w:szCs w:val="24"/>
                <w:lang w:val="en-US"/>
              </w:rPr>
              <w:t xml:space="preserve">Description </w:t>
            </w:r>
          </w:p>
        </w:tc>
        <w:tc>
          <w:tcPr>
            <w:tcW w:w="2693" w:type="dxa"/>
            <w:tcBorders>
              <w:top w:val="single" w:sz="2" w:space="0" w:color="auto"/>
              <w:left w:val="single" w:sz="2" w:space="0" w:color="auto"/>
              <w:bottom w:val="single" w:sz="2" w:space="0" w:color="auto"/>
              <w:right w:val="single" w:sz="2" w:space="0" w:color="auto"/>
            </w:tcBorders>
            <w:noWrap/>
            <w:hideMark/>
          </w:tcPr>
          <w:p w14:paraId="7C416FBD" w14:textId="77777777" w:rsidR="00080B2B" w:rsidRPr="00103434" w:rsidRDefault="00080B2B"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2021</w:t>
            </w:r>
          </w:p>
          <w:p w14:paraId="756893A7" w14:textId="77777777" w:rsidR="00080B2B" w:rsidRPr="00103434" w:rsidRDefault="00080B2B"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103434">
              <w:rPr>
                <w:rFonts w:ascii="Times New Roman" w:eastAsia="Times New Roman" w:hAnsi="Times New Roman" w:cs="Times New Roman"/>
                <w:sz w:val="24"/>
                <w:szCs w:val="24"/>
              </w:rPr>
              <w:t>£ m</w:t>
            </w:r>
          </w:p>
        </w:tc>
        <w:tc>
          <w:tcPr>
            <w:tcW w:w="3402" w:type="dxa"/>
            <w:tcBorders>
              <w:top w:val="single" w:sz="2" w:space="0" w:color="auto"/>
              <w:left w:val="single" w:sz="2" w:space="0" w:color="auto"/>
              <w:bottom w:val="single" w:sz="2" w:space="0" w:color="auto"/>
            </w:tcBorders>
            <w:noWrap/>
            <w:hideMark/>
          </w:tcPr>
          <w:p w14:paraId="47F56062" w14:textId="77777777" w:rsidR="00080B2B" w:rsidRPr="00103434" w:rsidRDefault="00080B2B"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2020</w:t>
            </w:r>
          </w:p>
          <w:p w14:paraId="2B7F6D0A" w14:textId="77777777" w:rsidR="00080B2B" w:rsidRPr="00103434" w:rsidRDefault="00080B2B"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103434">
              <w:rPr>
                <w:rFonts w:ascii="Times New Roman" w:eastAsia="Times New Roman" w:hAnsi="Times New Roman" w:cs="Times New Roman"/>
                <w:sz w:val="24"/>
                <w:szCs w:val="24"/>
              </w:rPr>
              <w:t>£m</w:t>
            </w:r>
          </w:p>
        </w:tc>
      </w:tr>
      <w:tr w:rsidR="00080B2B" w:rsidRPr="00103434" w14:paraId="10C13FAD" w14:textId="77777777" w:rsidTr="005C02F0">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tcBorders>
            <w:shd w:val="clear" w:color="auto" w:fill="FFFFFF" w:themeFill="background1"/>
            <w:noWrap/>
          </w:tcPr>
          <w:p w14:paraId="58892BB2" w14:textId="77777777" w:rsidR="00080B2B" w:rsidRPr="00103434" w:rsidRDefault="00080B2B" w:rsidP="00452206">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Revenues</w:t>
            </w:r>
          </w:p>
        </w:tc>
        <w:tc>
          <w:tcPr>
            <w:tcW w:w="2693" w:type="dxa"/>
            <w:tcBorders>
              <w:top w:val="single" w:sz="2" w:space="0" w:color="auto"/>
              <w:bottom w:val="single" w:sz="2" w:space="0" w:color="auto"/>
            </w:tcBorders>
            <w:shd w:val="clear" w:color="auto" w:fill="FFFFFF" w:themeFill="background1"/>
            <w:noWrap/>
          </w:tcPr>
          <w:p w14:paraId="215E1EFD" w14:textId="77777777" w:rsidR="00080B2B" w:rsidRPr="00103434" w:rsidRDefault="00080B2B"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6,738</w:t>
            </w:r>
          </w:p>
        </w:tc>
        <w:tc>
          <w:tcPr>
            <w:tcW w:w="3402" w:type="dxa"/>
            <w:tcBorders>
              <w:top w:val="single" w:sz="2" w:space="0" w:color="auto"/>
              <w:bottom w:val="single" w:sz="2" w:space="0" w:color="auto"/>
            </w:tcBorders>
            <w:shd w:val="clear" w:color="auto" w:fill="FFFFFF" w:themeFill="background1"/>
            <w:noWrap/>
          </w:tcPr>
          <w:p w14:paraId="32D782CA" w14:textId="77777777" w:rsidR="00080B2B" w:rsidRPr="00103434" w:rsidRDefault="00080B2B"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6,441</w:t>
            </w:r>
          </w:p>
        </w:tc>
      </w:tr>
      <w:tr w:rsidR="00080B2B" w:rsidRPr="00103434" w14:paraId="3BF7D267" w14:textId="77777777" w:rsidTr="005C02F0">
        <w:trPr>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18" w:space="0" w:color="auto"/>
            </w:tcBorders>
            <w:shd w:val="clear" w:color="auto" w:fill="FFFFFF" w:themeFill="background1"/>
            <w:noWrap/>
          </w:tcPr>
          <w:p w14:paraId="12FEE037" w14:textId="15A6CB88" w:rsidR="00080B2B" w:rsidRPr="00103434" w:rsidRDefault="00080B2B" w:rsidP="00080B2B">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 Assets employed</w:t>
            </w:r>
          </w:p>
        </w:tc>
        <w:tc>
          <w:tcPr>
            <w:tcW w:w="2693" w:type="dxa"/>
            <w:tcBorders>
              <w:top w:val="single" w:sz="2" w:space="0" w:color="auto"/>
              <w:bottom w:val="single" w:sz="18" w:space="0" w:color="auto"/>
            </w:tcBorders>
            <w:shd w:val="clear" w:color="auto" w:fill="FFFFFF" w:themeFill="background1"/>
            <w:noWrap/>
          </w:tcPr>
          <w:p w14:paraId="56EC5F64" w14:textId="3ADACDE3" w:rsidR="00080B2B" w:rsidRPr="00103434" w:rsidRDefault="00080B2B" w:rsidP="00080B2B">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7,225.00</w:t>
            </w:r>
          </w:p>
        </w:tc>
        <w:tc>
          <w:tcPr>
            <w:tcW w:w="3402" w:type="dxa"/>
            <w:tcBorders>
              <w:top w:val="single" w:sz="2" w:space="0" w:color="auto"/>
              <w:bottom w:val="single" w:sz="18" w:space="0" w:color="auto"/>
            </w:tcBorders>
            <w:shd w:val="clear" w:color="auto" w:fill="FFFFFF" w:themeFill="background1"/>
            <w:noWrap/>
          </w:tcPr>
          <w:p w14:paraId="45146F1F" w14:textId="7719611E" w:rsidR="00080B2B" w:rsidRPr="00103434" w:rsidRDefault="00080B2B" w:rsidP="00080B2B">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7,041.00</w:t>
            </w:r>
          </w:p>
        </w:tc>
      </w:tr>
      <w:tr w:rsidR="00080B2B" w:rsidRPr="00103434" w14:paraId="60753467" w14:textId="77777777" w:rsidTr="005C02F0">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18" w:space="0" w:color="auto"/>
            </w:tcBorders>
            <w:shd w:val="clear" w:color="auto" w:fill="FFFFFF" w:themeFill="background1"/>
            <w:noWrap/>
            <w:hideMark/>
          </w:tcPr>
          <w:p w14:paraId="60B47D7A" w14:textId="09B14B95" w:rsidR="00080B2B" w:rsidRPr="00103434" w:rsidRDefault="00080B2B" w:rsidP="00080B2B">
            <w:pPr>
              <w:jc w:val="center"/>
              <w:rPr>
                <w:rFonts w:ascii="Times New Roman" w:eastAsia="Times New Roman" w:hAnsi="Times New Roman" w:cs="Times New Roman"/>
                <w:color w:val="FFFFFF" w:themeColor="background1"/>
                <w:sz w:val="24"/>
                <w:szCs w:val="24"/>
              </w:rPr>
            </w:pPr>
            <w:r w:rsidRPr="00103434">
              <w:rPr>
                <w:rFonts w:ascii="Times New Roman" w:eastAsia="Times New Roman" w:hAnsi="Times New Roman" w:cs="Times New Roman"/>
                <w:sz w:val="24"/>
                <w:szCs w:val="24"/>
              </w:rPr>
              <w:t>Asset Turnover</w:t>
            </w:r>
          </w:p>
        </w:tc>
        <w:tc>
          <w:tcPr>
            <w:tcW w:w="2693" w:type="dxa"/>
            <w:tcBorders>
              <w:top w:val="single" w:sz="18" w:space="0" w:color="auto"/>
              <w:bottom w:val="single" w:sz="2" w:space="0" w:color="auto"/>
            </w:tcBorders>
            <w:shd w:val="clear" w:color="auto" w:fill="FFFFFF" w:themeFill="background1"/>
            <w:noWrap/>
            <w:hideMark/>
          </w:tcPr>
          <w:p w14:paraId="073EA2EA" w14:textId="17E4C337" w:rsidR="00080B2B" w:rsidRPr="00103434" w:rsidRDefault="00080B2B" w:rsidP="00080B2B">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rPr>
            </w:pPr>
            <w:r w:rsidRPr="00103434">
              <w:rPr>
                <w:rFonts w:ascii="Times New Roman" w:eastAsia="Times New Roman" w:hAnsi="Times New Roman" w:cs="Times New Roman"/>
                <w:b/>
                <w:bCs/>
                <w:sz w:val="24"/>
                <w:szCs w:val="24"/>
              </w:rPr>
              <w:t>93.25%</w:t>
            </w:r>
          </w:p>
        </w:tc>
        <w:tc>
          <w:tcPr>
            <w:tcW w:w="3402" w:type="dxa"/>
            <w:tcBorders>
              <w:top w:val="single" w:sz="18" w:space="0" w:color="auto"/>
              <w:bottom w:val="single" w:sz="2" w:space="0" w:color="auto"/>
            </w:tcBorders>
            <w:shd w:val="clear" w:color="auto" w:fill="FFFFFF" w:themeFill="background1"/>
            <w:noWrap/>
            <w:hideMark/>
          </w:tcPr>
          <w:p w14:paraId="08FCAC93" w14:textId="63000021" w:rsidR="00080B2B" w:rsidRPr="00103434" w:rsidRDefault="00080B2B" w:rsidP="00080B2B">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103434">
              <w:rPr>
                <w:rFonts w:ascii="Times New Roman" w:hAnsi="Times New Roman" w:cs="Times New Roman"/>
                <w:b/>
                <w:bCs/>
                <w:sz w:val="24"/>
                <w:szCs w:val="24"/>
              </w:rPr>
              <w:t>91.47%</w:t>
            </w:r>
          </w:p>
        </w:tc>
      </w:tr>
    </w:tbl>
    <w:p w14:paraId="783282F2" w14:textId="474AB0C2" w:rsidR="00216F7B" w:rsidRPr="00103434" w:rsidRDefault="00216F7B" w:rsidP="00130867">
      <w:pPr>
        <w:spacing w:line="360" w:lineRule="auto"/>
        <w:jc w:val="both"/>
        <w:rPr>
          <w:rFonts w:ascii="Times New Roman" w:hAnsi="Times New Roman" w:cs="Times New Roman"/>
          <w:sz w:val="24"/>
          <w:szCs w:val="24"/>
        </w:rPr>
      </w:pPr>
    </w:p>
    <w:p w14:paraId="72DEBC9A" w14:textId="32A336EC" w:rsidR="00087665" w:rsidRPr="00103434" w:rsidRDefault="005C02F0" w:rsidP="00130867">
      <w:pPr>
        <w:spacing w:line="360" w:lineRule="auto"/>
        <w:jc w:val="both"/>
        <w:rPr>
          <w:rFonts w:ascii="Times New Roman" w:hAnsi="Times New Roman" w:cs="Times New Roman"/>
          <w:sz w:val="24"/>
          <w:szCs w:val="24"/>
        </w:rPr>
      </w:pPr>
      <w:r w:rsidRPr="00103434">
        <w:rPr>
          <w:rFonts w:ascii="Times New Roman" w:hAnsi="Times New Roman" w:cs="Times New Roman"/>
          <w:sz w:val="24"/>
          <w:szCs w:val="24"/>
          <w:u w:val="single"/>
        </w:rPr>
        <w:t>Interpretation:</w:t>
      </w:r>
      <w:r w:rsidRPr="00103434">
        <w:rPr>
          <w:rFonts w:ascii="Times New Roman" w:hAnsi="Times New Roman" w:cs="Times New Roman"/>
          <w:sz w:val="24"/>
          <w:szCs w:val="24"/>
        </w:rPr>
        <w:t xml:space="preserve"> </w:t>
      </w:r>
      <w:r w:rsidR="00087665" w:rsidRPr="00103434">
        <w:rPr>
          <w:rFonts w:ascii="Times New Roman" w:hAnsi="Times New Roman" w:cs="Times New Roman"/>
          <w:sz w:val="24"/>
          <w:szCs w:val="24"/>
        </w:rPr>
        <w:t xml:space="preserve">The asset turnover rate is higher in 2021 than </w:t>
      </w:r>
      <w:r w:rsidR="00C24F69" w:rsidRPr="00103434">
        <w:rPr>
          <w:rFonts w:ascii="Times New Roman" w:hAnsi="Times New Roman" w:cs="Times New Roman"/>
          <w:sz w:val="24"/>
          <w:szCs w:val="24"/>
        </w:rPr>
        <w:t xml:space="preserve">in </w:t>
      </w:r>
      <w:r w:rsidR="00087665" w:rsidRPr="00103434">
        <w:rPr>
          <w:rFonts w:ascii="Times New Roman" w:hAnsi="Times New Roman" w:cs="Times New Roman"/>
          <w:sz w:val="24"/>
          <w:szCs w:val="24"/>
        </w:rPr>
        <w:t xml:space="preserve">2020 which indicates that the company made </w:t>
      </w:r>
      <w:r w:rsidR="00C24F69" w:rsidRPr="00103434">
        <w:rPr>
          <w:rFonts w:ascii="Times New Roman" w:hAnsi="Times New Roman" w:cs="Times New Roman"/>
          <w:sz w:val="24"/>
          <w:szCs w:val="24"/>
        </w:rPr>
        <w:t xml:space="preserve">a </w:t>
      </w:r>
      <w:r w:rsidR="00087665" w:rsidRPr="00103434">
        <w:rPr>
          <w:rFonts w:ascii="Times New Roman" w:hAnsi="Times New Roman" w:cs="Times New Roman"/>
          <w:color w:val="000000" w:themeColor="text1"/>
          <w:sz w:val="24"/>
          <w:szCs w:val="24"/>
        </w:rPr>
        <w:t xml:space="preserve">greater value of </w:t>
      </w:r>
      <w:r w:rsidR="000773E5" w:rsidRPr="00103434">
        <w:rPr>
          <w:rFonts w:ascii="Times New Roman" w:hAnsi="Times New Roman" w:cs="Times New Roman"/>
          <w:color w:val="000000" w:themeColor="text1"/>
          <w:sz w:val="24"/>
          <w:szCs w:val="24"/>
        </w:rPr>
        <w:t>a</w:t>
      </w:r>
      <w:r w:rsidR="00087665" w:rsidRPr="00103434">
        <w:rPr>
          <w:rFonts w:ascii="Times New Roman" w:hAnsi="Times New Roman" w:cs="Times New Roman"/>
          <w:color w:val="000000" w:themeColor="text1"/>
          <w:sz w:val="24"/>
          <w:szCs w:val="24"/>
        </w:rPr>
        <w:t xml:space="preserve">ssets </w:t>
      </w:r>
      <w:r w:rsidR="00C24F69" w:rsidRPr="00103434">
        <w:rPr>
          <w:rFonts w:ascii="Times New Roman" w:hAnsi="Times New Roman" w:cs="Times New Roman"/>
          <w:color w:val="000000" w:themeColor="text1"/>
          <w:sz w:val="24"/>
          <w:szCs w:val="24"/>
        </w:rPr>
        <w:t>i</w:t>
      </w:r>
      <w:r w:rsidR="00087665" w:rsidRPr="00103434">
        <w:rPr>
          <w:rFonts w:ascii="Times New Roman" w:hAnsi="Times New Roman" w:cs="Times New Roman"/>
          <w:color w:val="000000" w:themeColor="text1"/>
          <w:sz w:val="24"/>
          <w:szCs w:val="24"/>
        </w:rPr>
        <w:t xml:space="preserve">n 2021. They have invested </w:t>
      </w:r>
      <w:r w:rsidR="00C24F69" w:rsidRPr="00103434">
        <w:rPr>
          <w:rFonts w:ascii="Times New Roman" w:hAnsi="Times New Roman" w:cs="Times New Roman"/>
          <w:color w:val="000000" w:themeColor="text1"/>
          <w:sz w:val="24"/>
          <w:szCs w:val="24"/>
        </w:rPr>
        <w:t>i</w:t>
      </w:r>
      <w:r w:rsidR="00087665" w:rsidRPr="00103434">
        <w:rPr>
          <w:rFonts w:ascii="Times New Roman" w:hAnsi="Times New Roman" w:cs="Times New Roman"/>
          <w:color w:val="000000" w:themeColor="text1"/>
          <w:sz w:val="24"/>
          <w:szCs w:val="24"/>
        </w:rPr>
        <w:t>n the assets which will add greater value to the company.</w:t>
      </w:r>
      <w:r w:rsidR="00513FAB" w:rsidRPr="00103434">
        <w:rPr>
          <w:rFonts w:ascii="Times New Roman" w:hAnsi="Times New Roman" w:cs="Times New Roman"/>
        </w:rPr>
        <w:t xml:space="preserve"> </w:t>
      </w:r>
      <w:r w:rsidR="00A61014" w:rsidRPr="00103434">
        <w:rPr>
          <w:rFonts w:ascii="Times New Roman" w:hAnsi="Times New Roman" w:cs="Times New Roman"/>
          <w:color w:val="000000" w:themeColor="text1"/>
          <w:sz w:val="24"/>
          <w:szCs w:val="24"/>
        </w:rPr>
        <w:t>In 2021, the company is performing well because the assets have been utilized competently, while in 2020, the company has been utilizing them less competently</w:t>
      </w:r>
      <w:r w:rsidR="00513FAB" w:rsidRPr="00103434">
        <w:rPr>
          <w:rFonts w:ascii="Times New Roman" w:hAnsi="Times New Roman" w:cs="Times New Roman"/>
          <w:color w:val="000000" w:themeColor="text1"/>
          <w:sz w:val="24"/>
          <w:szCs w:val="24"/>
        </w:rPr>
        <w:t xml:space="preserve">. </w:t>
      </w:r>
    </w:p>
    <w:p w14:paraId="4C812D41" w14:textId="6322D70E" w:rsidR="00087665" w:rsidRPr="00103434" w:rsidRDefault="00AC77D0" w:rsidP="00130867">
      <w:pPr>
        <w:spacing w:line="360" w:lineRule="auto"/>
        <w:jc w:val="both"/>
        <w:rPr>
          <w:rFonts w:ascii="Times New Roman" w:hAnsi="Times New Roman" w:cs="Times New Roman"/>
          <w:sz w:val="24"/>
          <w:szCs w:val="24"/>
        </w:rPr>
      </w:pPr>
      <w:r w:rsidRPr="00103434">
        <w:rPr>
          <w:rFonts w:ascii="Times New Roman" w:hAnsi="Times New Roman" w:cs="Times New Roman"/>
          <w:b/>
          <w:bCs/>
          <w:sz w:val="28"/>
          <w:szCs w:val="28"/>
        </w:rPr>
        <w:t>Stock holding days</w:t>
      </w:r>
      <w:r w:rsidR="00870B81" w:rsidRPr="00103434">
        <w:rPr>
          <w:rFonts w:ascii="Times New Roman" w:hAnsi="Times New Roman" w:cs="Times New Roman"/>
          <w:sz w:val="24"/>
          <w:szCs w:val="24"/>
        </w:rPr>
        <w:t xml:space="preserve"> </w:t>
      </w:r>
      <w:r w:rsidR="00663842" w:rsidRPr="00103434">
        <w:rPr>
          <w:rFonts w:ascii="Times New Roman" w:hAnsi="Times New Roman" w:cs="Times New Roman"/>
          <w:sz w:val="24"/>
          <w:szCs w:val="24"/>
        </w:rPr>
        <w:t>- The</w:t>
      </w:r>
      <w:r w:rsidR="00A10AE5" w:rsidRPr="00103434">
        <w:rPr>
          <w:rFonts w:ascii="Times New Roman" w:hAnsi="Times New Roman" w:cs="Times New Roman"/>
          <w:sz w:val="24"/>
          <w:szCs w:val="24"/>
        </w:rPr>
        <w:t xml:space="preserve"> stock holding days also measure the efficiency of a company. If the stock of the company lasts fewer days or longer days that means they couldn’t make proper demand and supply analysis. If the stock finishes at the right tim</w:t>
      </w:r>
      <w:r w:rsidR="00C24F69" w:rsidRPr="00103434">
        <w:rPr>
          <w:rFonts w:ascii="Times New Roman" w:hAnsi="Times New Roman" w:cs="Times New Roman"/>
          <w:sz w:val="24"/>
          <w:szCs w:val="24"/>
        </w:rPr>
        <w:t>e</w:t>
      </w:r>
      <w:r w:rsidR="00A10AE5" w:rsidRPr="00103434">
        <w:rPr>
          <w:rFonts w:ascii="Times New Roman" w:hAnsi="Times New Roman" w:cs="Times New Roman"/>
          <w:sz w:val="24"/>
          <w:szCs w:val="24"/>
        </w:rPr>
        <w:t xml:space="preserve"> that indicates the efficiency of the company</w:t>
      </w:r>
      <w:r w:rsidR="00C24F69" w:rsidRPr="00103434">
        <w:rPr>
          <w:rFonts w:ascii="Times New Roman" w:hAnsi="Times New Roman" w:cs="Times New Roman"/>
          <w:sz w:val="24"/>
          <w:szCs w:val="24"/>
        </w:rPr>
        <w:t>'s</w:t>
      </w:r>
      <w:r w:rsidR="00A10AE5" w:rsidRPr="00103434">
        <w:rPr>
          <w:rFonts w:ascii="Times New Roman" w:hAnsi="Times New Roman" w:cs="Times New Roman"/>
          <w:sz w:val="24"/>
          <w:szCs w:val="24"/>
        </w:rPr>
        <w:t xml:space="preserve"> performance. </w:t>
      </w:r>
      <w:r w:rsidR="00F26958" w:rsidRPr="00103434">
        <w:rPr>
          <w:rFonts w:ascii="Times New Roman" w:hAnsi="Times New Roman" w:cs="Times New Roman"/>
          <w:sz w:val="24"/>
          <w:szCs w:val="24"/>
        </w:rPr>
        <w:t>The inventory holding time teaches the company how long it takes for money to be kept in inventory until it is eventually recognized as sales. When firms that sell luxury products are compared to those that sell consumable goods, the latter will have a long inventory holding period</w:t>
      </w:r>
      <w:r w:rsidR="0090798A" w:rsidRPr="00103434">
        <w:rPr>
          <w:rFonts w:ascii="Times New Roman" w:hAnsi="Times New Roman" w:cs="Times New Roman"/>
          <w:sz w:val="24"/>
          <w:szCs w:val="24"/>
        </w:rPr>
        <w:t xml:space="preserve"> (Rashed &amp; </w:t>
      </w:r>
      <w:proofErr w:type="spellStart"/>
      <w:r w:rsidR="0090798A" w:rsidRPr="00103434">
        <w:rPr>
          <w:rFonts w:ascii="Times New Roman" w:hAnsi="Times New Roman" w:cs="Times New Roman"/>
          <w:sz w:val="24"/>
          <w:szCs w:val="24"/>
        </w:rPr>
        <w:t>Ghoniem</w:t>
      </w:r>
      <w:proofErr w:type="spellEnd"/>
      <w:r w:rsidR="0090798A" w:rsidRPr="00103434">
        <w:rPr>
          <w:rFonts w:ascii="Times New Roman" w:hAnsi="Times New Roman" w:cs="Times New Roman"/>
          <w:sz w:val="24"/>
          <w:szCs w:val="24"/>
        </w:rPr>
        <w:t>, 2022)</w:t>
      </w:r>
      <w:r w:rsidR="00F26958" w:rsidRPr="00103434">
        <w:rPr>
          <w:rFonts w:ascii="Times New Roman" w:hAnsi="Times New Roman" w:cs="Times New Roman"/>
          <w:sz w:val="24"/>
          <w:szCs w:val="24"/>
        </w:rPr>
        <w:t>.</w:t>
      </w:r>
    </w:p>
    <w:p w14:paraId="3C7E0471" w14:textId="0A9C88F3" w:rsidR="00A87065" w:rsidRPr="00103434" w:rsidRDefault="00A87065" w:rsidP="00A87065">
      <w:pPr>
        <w:spacing w:line="240" w:lineRule="auto"/>
        <w:jc w:val="both"/>
        <w:rPr>
          <w:rFonts w:ascii="Times New Roman" w:hAnsi="Times New Roman" w:cs="Times New Roman"/>
          <w:b/>
          <w:bCs/>
          <w:sz w:val="24"/>
          <w:szCs w:val="24"/>
        </w:rPr>
      </w:pPr>
      <w:bookmarkStart w:id="27" w:name="_Hlk124461669"/>
      <w:r w:rsidRPr="00103434">
        <w:rPr>
          <w:rFonts w:ascii="Times New Roman" w:hAnsi="Times New Roman" w:cs="Times New Roman"/>
          <w:sz w:val="24"/>
          <w:szCs w:val="24"/>
        </w:rPr>
        <w:t xml:space="preserve">The formula is:   </w:t>
      </w:r>
      <w:r w:rsidRPr="00103434">
        <w:rPr>
          <w:rFonts w:ascii="Times New Roman" w:hAnsi="Times New Roman" w:cs="Times New Roman"/>
          <w:b/>
          <w:bCs/>
          <w:sz w:val="24"/>
          <w:szCs w:val="24"/>
          <w:u w:val="single"/>
        </w:rPr>
        <w:t xml:space="preserve">       Inventory      </w:t>
      </w:r>
      <w:r w:rsidRPr="00103434">
        <w:rPr>
          <w:rFonts w:ascii="Times New Roman" w:hAnsi="Times New Roman" w:cs="Times New Roman"/>
          <w:b/>
          <w:bCs/>
          <w:sz w:val="24"/>
          <w:szCs w:val="24"/>
        </w:rPr>
        <w:t xml:space="preserve"> x 365 </w:t>
      </w:r>
    </w:p>
    <w:p w14:paraId="497D4761" w14:textId="4FDB66CD" w:rsidR="00A87065" w:rsidRPr="00103434" w:rsidRDefault="00A87065" w:rsidP="00A87065">
      <w:pPr>
        <w:spacing w:line="240" w:lineRule="auto"/>
        <w:jc w:val="both"/>
        <w:rPr>
          <w:rFonts w:ascii="Times New Roman" w:hAnsi="Times New Roman" w:cs="Times New Roman"/>
          <w:b/>
          <w:bCs/>
          <w:sz w:val="24"/>
          <w:szCs w:val="24"/>
        </w:rPr>
      </w:pPr>
      <w:r w:rsidRPr="00103434">
        <w:rPr>
          <w:rFonts w:ascii="Times New Roman" w:hAnsi="Times New Roman" w:cs="Times New Roman"/>
          <w:b/>
          <w:bCs/>
          <w:sz w:val="24"/>
          <w:szCs w:val="24"/>
        </w:rPr>
        <w:t xml:space="preserve">                                Cost of Sales</w:t>
      </w:r>
    </w:p>
    <w:p w14:paraId="66283664" w14:textId="77777777" w:rsidR="00A87065" w:rsidRPr="00103434" w:rsidRDefault="00A87065" w:rsidP="00A87065">
      <w:pPr>
        <w:pStyle w:val="ListParagraph"/>
        <w:spacing w:after="0" w:line="216" w:lineRule="auto"/>
        <w:ind w:left="1440"/>
        <w:textAlignment w:val="baseline"/>
        <w:rPr>
          <w:rFonts w:ascii="Times New Roman" w:eastAsia="Times New Roman" w:hAnsi="Times New Roman" w:cs="Times New Roman"/>
          <w:sz w:val="24"/>
          <w:szCs w:val="24"/>
          <w:lang w:val="en-GB" w:eastAsia="en-GB" w:bidi="ar-SA"/>
        </w:rPr>
      </w:pPr>
    </w:p>
    <w:p w14:paraId="2FBB9895" w14:textId="77777777" w:rsidR="00A87065" w:rsidRPr="00103434" w:rsidRDefault="00A87065" w:rsidP="00A87065">
      <w:pPr>
        <w:jc w:val="center"/>
        <w:rPr>
          <w:rFonts w:ascii="Times New Roman" w:hAnsi="Times New Roman" w:cs="Times New Roman"/>
          <w:b/>
          <w:bCs/>
          <w:sz w:val="24"/>
          <w:szCs w:val="24"/>
          <w:u w:val="single"/>
        </w:rPr>
      </w:pPr>
      <w:r w:rsidRPr="00103434">
        <w:rPr>
          <w:rFonts w:ascii="Times New Roman" w:hAnsi="Times New Roman" w:cs="Times New Roman"/>
          <w:b/>
          <w:bCs/>
          <w:sz w:val="24"/>
          <w:szCs w:val="24"/>
          <w:u w:val="single"/>
        </w:rPr>
        <w:t>Calculation</w:t>
      </w:r>
    </w:p>
    <w:tbl>
      <w:tblPr>
        <w:tblStyle w:val="GridTable2"/>
        <w:tblW w:w="9069"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974"/>
        <w:gridCol w:w="2693"/>
        <w:gridCol w:w="3402"/>
      </w:tblGrid>
      <w:tr w:rsidR="00A87065" w:rsidRPr="00103434" w14:paraId="6B401B82" w14:textId="77777777" w:rsidTr="003307EB">
        <w:trPr>
          <w:cnfStyle w:val="100000000000" w:firstRow="1" w:lastRow="0" w:firstColumn="0" w:lastColumn="0" w:oddVBand="0" w:evenVBand="0" w:oddHBand="0"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right w:val="single" w:sz="2" w:space="0" w:color="auto"/>
            </w:tcBorders>
            <w:noWrap/>
            <w:hideMark/>
          </w:tcPr>
          <w:p w14:paraId="4AD96871" w14:textId="77777777" w:rsidR="00A87065" w:rsidRPr="00103434" w:rsidRDefault="00A87065" w:rsidP="00452206">
            <w:pPr>
              <w:rPr>
                <w:rFonts w:ascii="Times New Roman" w:eastAsia="Times New Roman" w:hAnsi="Times New Roman" w:cs="Times New Roman"/>
                <w:color w:val="000000"/>
                <w:sz w:val="24"/>
                <w:szCs w:val="24"/>
                <w:lang w:val="en-US"/>
              </w:rPr>
            </w:pPr>
            <w:r w:rsidRPr="00103434">
              <w:rPr>
                <w:rFonts w:ascii="Times New Roman" w:eastAsia="Times New Roman" w:hAnsi="Times New Roman" w:cs="Times New Roman"/>
                <w:color w:val="000000"/>
                <w:sz w:val="24"/>
                <w:szCs w:val="24"/>
              </w:rPr>
              <w:t> </w:t>
            </w:r>
            <w:r w:rsidRPr="00103434">
              <w:rPr>
                <w:rFonts w:ascii="Times New Roman" w:eastAsia="Times New Roman" w:hAnsi="Times New Roman" w:cs="Times New Roman"/>
                <w:color w:val="000000"/>
                <w:sz w:val="24"/>
                <w:szCs w:val="24"/>
                <w:lang w:val="en-US"/>
              </w:rPr>
              <w:t xml:space="preserve">Description </w:t>
            </w:r>
          </w:p>
        </w:tc>
        <w:tc>
          <w:tcPr>
            <w:tcW w:w="2693" w:type="dxa"/>
            <w:tcBorders>
              <w:top w:val="single" w:sz="2" w:space="0" w:color="auto"/>
              <w:left w:val="single" w:sz="2" w:space="0" w:color="auto"/>
              <w:bottom w:val="single" w:sz="2" w:space="0" w:color="auto"/>
              <w:right w:val="single" w:sz="2" w:space="0" w:color="auto"/>
            </w:tcBorders>
            <w:noWrap/>
            <w:hideMark/>
          </w:tcPr>
          <w:p w14:paraId="5BE6C9D3" w14:textId="77777777" w:rsidR="00A87065" w:rsidRPr="00103434" w:rsidRDefault="00A87065" w:rsidP="003307E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2021</w:t>
            </w:r>
          </w:p>
          <w:p w14:paraId="3DE95AFC" w14:textId="00D49E30" w:rsidR="00663842" w:rsidRPr="00103434" w:rsidRDefault="00663842" w:rsidP="003307EB">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rPr>
              <w:t>£ m</w:t>
            </w:r>
          </w:p>
        </w:tc>
        <w:tc>
          <w:tcPr>
            <w:tcW w:w="3402" w:type="dxa"/>
            <w:tcBorders>
              <w:top w:val="single" w:sz="2" w:space="0" w:color="auto"/>
              <w:left w:val="single" w:sz="2" w:space="0" w:color="auto"/>
              <w:bottom w:val="single" w:sz="2" w:space="0" w:color="auto"/>
            </w:tcBorders>
            <w:noWrap/>
            <w:hideMark/>
          </w:tcPr>
          <w:p w14:paraId="3C545023" w14:textId="77C5442B" w:rsidR="00A87065" w:rsidRPr="00103434" w:rsidRDefault="00A87065"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2020</w:t>
            </w:r>
          </w:p>
          <w:p w14:paraId="65D51051" w14:textId="0D9A99B1" w:rsidR="00663842" w:rsidRPr="00103434" w:rsidRDefault="00663842"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rPr>
              <w:t>£ m</w:t>
            </w:r>
          </w:p>
          <w:p w14:paraId="09931959" w14:textId="434E18C7" w:rsidR="00A87065" w:rsidRPr="00103434" w:rsidRDefault="00A87065"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A87065" w:rsidRPr="00103434" w14:paraId="5E5A8E63" w14:textId="77777777" w:rsidTr="00663842">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tcBorders>
            <w:shd w:val="clear" w:color="auto" w:fill="FFFFFF" w:themeFill="background1"/>
            <w:noWrap/>
            <w:hideMark/>
          </w:tcPr>
          <w:p w14:paraId="156C4290" w14:textId="221A4C4C" w:rsidR="00A87065" w:rsidRPr="00103434" w:rsidRDefault="00A87065" w:rsidP="00452206">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Inventory</w:t>
            </w:r>
          </w:p>
        </w:tc>
        <w:tc>
          <w:tcPr>
            <w:tcW w:w="2693" w:type="dxa"/>
            <w:tcBorders>
              <w:top w:val="single" w:sz="2" w:space="0" w:color="auto"/>
              <w:bottom w:val="single" w:sz="2" w:space="0" w:color="auto"/>
            </w:tcBorders>
            <w:shd w:val="clear" w:color="auto" w:fill="FFFFFF" w:themeFill="background1"/>
            <w:noWrap/>
            <w:hideMark/>
          </w:tcPr>
          <w:p w14:paraId="75425D5C" w14:textId="28906252" w:rsidR="00A87065" w:rsidRPr="00103434" w:rsidRDefault="003307EB"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708</w:t>
            </w:r>
          </w:p>
        </w:tc>
        <w:tc>
          <w:tcPr>
            <w:tcW w:w="3402" w:type="dxa"/>
            <w:tcBorders>
              <w:top w:val="single" w:sz="2" w:space="0" w:color="auto"/>
              <w:bottom w:val="single" w:sz="2" w:space="0" w:color="auto"/>
            </w:tcBorders>
            <w:shd w:val="clear" w:color="auto" w:fill="FFFFFF" w:themeFill="background1"/>
            <w:noWrap/>
            <w:hideMark/>
          </w:tcPr>
          <w:p w14:paraId="0E048477" w14:textId="77777777" w:rsidR="00A87065" w:rsidRPr="00103434" w:rsidRDefault="00A87065"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366</w:t>
            </w:r>
          </w:p>
        </w:tc>
      </w:tr>
      <w:tr w:rsidR="00A87065" w:rsidRPr="00103434" w14:paraId="15C77C8E" w14:textId="77777777" w:rsidTr="00663842">
        <w:trPr>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18" w:space="0" w:color="auto"/>
            </w:tcBorders>
            <w:shd w:val="clear" w:color="auto" w:fill="FFFFFF" w:themeFill="background1"/>
            <w:noWrap/>
          </w:tcPr>
          <w:p w14:paraId="53155EE7" w14:textId="4A0F8BC7" w:rsidR="00A87065" w:rsidRPr="00103434" w:rsidRDefault="00A82AA3" w:rsidP="00452206">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Cost of sales</w:t>
            </w:r>
          </w:p>
        </w:tc>
        <w:tc>
          <w:tcPr>
            <w:tcW w:w="2693" w:type="dxa"/>
            <w:tcBorders>
              <w:top w:val="single" w:sz="2" w:space="0" w:color="auto"/>
              <w:bottom w:val="single" w:sz="18" w:space="0" w:color="auto"/>
            </w:tcBorders>
            <w:shd w:val="clear" w:color="auto" w:fill="FFFFFF" w:themeFill="background1"/>
            <w:noWrap/>
          </w:tcPr>
          <w:p w14:paraId="75E6B62E" w14:textId="265B64E6" w:rsidR="00A87065" w:rsidRPr="00103434" w:rsidRDefault="003307EB" w:rsidP="0045220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3,235</w:t>
            </w:r>
          </w:p>
        </w:tc>
        <w:tc>
          <w:tcPr>
            <w:tcW w:w="3402" w:type="dxa"/>
            <w:tcBorders>
              <w:top w:val="single" w:sz="2" w:space="0" w:color="auto"/>
              <w:bottom w:val="single" w:sz="18" w:space="0" w:color="auto"/>
            </w:tcBorders>
            <w:shd w:val="clear" w:color="auto" w:fill="FFFFFF" w:themeFill="background1"/>
            <w:noWrap/>
          </w:tcPr>
          <w:p w14:paraId="2EE802FD" w14:textId="2771E2A3" w:rsidR="00A87065" w:rsidRPr="00103434" w:rsidRDefault="003307EB" w:rsidP="0045220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3,096</w:t>
            </w:r>
          </w:p>
        </w:tc>
      </w:tr>
      <w:tr w:rsidR="00A87065" w:rsidRPr="00103434" w14:paraId="59BCC28B" w14:textId="77777777" w:rsidTr="00663842">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18" w:space="0" w:color="auto"/>
            </w:tcBorders>
            <w:shd w:val="clear" w:color="auto" w:fill="FFFFFF" w:themeFill="background1"/>
            <w:noWrap/>
            <w:hideMark/>
          </w:tcPr>
          <w:p w14:paraId="2102027E" w14:textId="6CA020BC" w:rsidR="00A87065" w:rsidRPr="00103434" w:rsidRDefault="003307EB" w:rsidP="00452206">
            <w:pPr>
              <w:jc w:val="center"/>
              <w:rPr>
                <w:rFonts w:ascii="Times New Roman" w:eastAsia="Times New Roman" w:hAnsi="Times New Roman" w:cs="Times New Roman"/>
                <w:color w:val="FFFFFF" w:themeColor="background1"/>
                <w:sz w:val="24"/>
                <w:szCs w:val="24"/>
              </w:rPr>
            </w:pPr>
            <w:r w:rsidRPr="00103434">
              <w:rPr>
                <w:rFonts w:ascii="Times New Roman" w:eastAsia="Times New Roman" w:hAnsi="Times New Roman" w:cs="Times New Roman"/>
                <w:sz w:val="24"/>
                <w:szCs w:val="24"/>
              </w:rPr>
              <w:t>Stock Holdings Days</w:t>
            </w:r>
          </w:p>
        </w:tc>
        <w:tc>
          <w:tcPr>
            <w:tcW w:w="2693" w:type="dxa"/>
            <w:tcBorders>
              <w:top w:val="single" w:sz="18" w:space="0" w:color="auto"/>
              <w:bottom w:val="single" w:sz="2" w:space="0" w:color="auto"/>
            </w:tcBorders>
            <w:shd w:val="clear" w:color="auto" w:fill="FFFFFF" w:themeFill="background1"/>
            <w:noWrap/>
            <w:hideMark/>
          </w:tcPr>
          <w:p w14:paraId="65266A5F" w14:textId="7597FB1E" w:rsidR="00A87065" w:rsidRPr="00103434" w:rsidRDefault="003307EB" w:rsidP="00452206">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rPr>
            </w:pPr>
            <w:r w:rsidRPr="00103434">
              <w:rPr>
                <w:rFonts w:ascii="Times New Roman" w:eastAsia="Times New Roman" w:hAnsi="Times New Roman" w:cs="Times New Roman"/>
                <w:b/>
                <w:bCs/>
                <w:sz w:val="24"/>
                <w:szCs w:val="24"/>
              </w:rPr>
              <w:t>79</w:t>
            </w:r>
            <w:r w:rsidR="00A82AA3" w:rsidRPr="00103434">
              <w:rPr>
                <w:rFonts w:ascii="Times New Roman" w:eastAsia="Times New Roman" w:hAnsi="Times New Roman" w:cs="Times New Roman"/>
                <w:b/>
                <w:bCs/>
                <w:sz w:val="24"/>
                <w:szCs w:val="24"/>
              </w:rPr>
              <w:t>.</w:t>
            </w:r>
            <w:r w:rsidRPr="00103434">
              <w:rPr>
                <w:rFonts w:ascii="Times New Roman" w:eastAsia="Times New Roman" w:hAnsi="Times New Roman" w:cs="Times New Roman"/>
                <w:b/>
                <w:bCs/>
                <w:sz w:val="24"/>
                <w:szCs w:val="24"/>
              </w:rPr>
              <w:t>88 days</w:t>
            </w:r>
          </w:p>
        </w:tc>
        <w:tc>
          <w:tcPr>
            <w:tcW w:w="3402" w:type="dxa"/>
            <w:tcBorders>
              <w:top w:val="single" w:sz="18" w:space="0" w:color="auto"/>
              <w:bottom w:val="single" w:sz="2" w:space="0" w:color="auto"/>
            </w:tcBorders>
            <w:shd w:val="clear" w:color="auto" w:fill="FFFFFF" w:themeFill="background1"/>
            <w:noWrap/>
            <w:hideMark/>
          </w:tcPr>
          <w:p w14:paraId="0DCBAD1C" w14:textId="350DD7E0" w:rsidR="00A87065" w:rsidRPr="00103434" w:rsidRDefault="003307EB" w:rsidP="00452206">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103434">
              <w:rPr>
                <w:rFonts w:ascii="Times New Roman" w:hAnsi="Times New Roman" w:cs="Times New Roman"/>
                <w:b/>
                <w:bCs/>
                <w:sz w:val="24"/>
                <w:szCs w:val="24"/>
              </w:rPr>
              <w:t>43.14 days</w:t>
            </w:r>
          </w:p>
        </w:tc>
      </w:tr>
      <w:bookmarkEnd w:id="27"/>
    </w:tbl>
    <w:p w14:paraId="39803141" w14:textId="77777777" w:rsidR="00A87065" w:rsidRPr="00103434" w:rsidRDefault="00A87065" w:rsidP="00A87065">
      <w:pPr>
        <w:spacing w:line="360" w:lineRule="auto"/>
        <w:jc w:val="both"/>
        <w:rPr>
          <w:rFonts w:ascii="Times New Roman" w:hAnsi="Times New Roman" w:cs="Times New Roman"/>
          <w:sz w:val="24"/>
          <w:szCs w:val="24"/>
        </w:rPr>
      </w:pPr>
    </w:p>
    <w:p w14:paraId="277813DA" w14:textId="2BED095D" w:rsidR="00F26958" w:rsidRPr="00103434" w:rsidRDefault="00663842" w:rsidP="00130867">
      <w:pPr>
        <w:spacing w:line="360" w:lineRule="auto"/>
        <w:jc w:val="both"/>
        <w:rPr>
          <w:rFonts w:ascii="Times New Roman" w:hAnsi="Times New Roman" w:cs="Times New Roman"/>
          <w:sz w:val="24"/>
          <w:szCs w:val="24"/>
        </w:rPr>
      </w:pPr>
      <w:r w:rsidRPr="00103434">
        <w:rPr>
          <w:rFonts w:ascii="Times New Roman" w:hAnsi="Times New Roman" w:cs="Times New Roman"/>
          <w:sz w:val="24"/>
          <w:szCs w:val="24"/>
          <w:u w:val="single"/>
        </w:rPr>
        <w:t>Interpretation:</w:t>
      </w:r>
      <w:r w:rsidRPr="00103434">
        <w:rPr>
          <w:rFonts w:ascii="Times New Roman" w:hAnsi="Times New Roman" w:cs="Times New Roman"/>
          <w:sz w:val="24"/>
          <w:szCs w:val="24"/>
        </w:rPr>
        <w:t xml:space="preserve"> Wales PLC keeps the inventory for slightly more than a month before turning it into sales in 2020 and around 2 months in 2021. </w:t>
      </w:r>
      <w:r w:rsidR="00513FAB" w:rsidRPr="00103434">
        <w:rPr>
          <w:rFonts w:ascii="Times New Roman" w:hAnsi="Times New Roman" w:cs="Times New Roman"/>
          <w:sz w:val="24"/>
          <w:szCs w:val="24"/>
        </w:rPr>
        <w:t xml:space="preserve">In the event that inventory is held for a longer </w:t>
      </w:r>
      <w:proofErr w:type="gramStart"/>
      <w:r w:rsidR="00513FAB" w:rsidRPr="00103434">
        <w:rPr>
          <w:rFonts w:ascii="Times New Roman" w:hAnsi="Times New Roman" w:cs="Times New Roman"/>
          <w:sz w:val="24"/>
          <w:szCs w:val="24"/>
        </w:rPr>
        <w:t xml:space="preserve">period </w:t>
      </w:r>
      <w:r w:rsidR="00513FAB" w:rsidRPr="00103434">
        <w:rPr>
          <w:rFonts w:ascii="Times New Roman" w:hAnsi="Times New Roman" w:cs="Times New Roman"/>
          <w:sz w:val="24"/>
          <w:szCs w:val="24"/>
        </w:rPr>
        <w:lastRenderedPageBreak/>
        <w:t>of time</w:t>
      </w:r>
      <w:proofErr w:type="gramEnd"/>
      <w:r w:rsidR="00513FAB" w:rsidRPr="00103434">
        <w:rPr>
          <w:rFonts w:ascii="Times New Roman" w:hAnsi="Times New Roman" w:cs="Times New Roman"/>
          <w:sz w:val="24"/>
          <w:szCs w:val="24"/>
        </w:rPr>
        <w:t xml:space="preserve"> than necessary, the business might have unnecessarily locked up funds</w:t>
      </w:r>
      <w:r w:rsidRPr="00103434">
        <w:rPr>
          <w:rFonts w:ascii="Times New Roman" w:hAnsi="Times New Roman" w:cs="Times New Roman"/>
          <w:sz w:val="24"/>
          <w:szCs w:val="24"/>
        </w:rPr>
        <w:t xml:space="preserve">. The reasonable period </w:t>
      </w:r>
      <w:r w:rsidR="00513FAB" w:rsidRPr="00103434">
        <w:rPr>
          <w:rFonts w:ascii="Times New Roman" w:hAnsi="Times New Roman" w:cs="Times New Roman"/>
          <w:sz w:val="24"/>
          <w:szCs w:val="24"/>
        </w:rPr>
        <w:t xml:space="preserve">represents </w:t>
      </w:r>
      <w:r w:rsidRPr="00103434">
        <w:rPr>
          <w:rFonts w:ascii="Times New Roman" w:hAnsi="Times New Roman" w:cs="Times New Roman"/>
          <w:sz w:val="24"/>
          <w:szCs w:val="24"/>
        </w:rPr>
        <w:t>if the inventory is not perishable goods.</w:t>
      </w:r>
    </w:p>
    <w:p w14:paraId="59F731A0" w14:textId="30660BE3" w:rsidR="00630C79" w:rsidRPr="00103434" w:rsidRDefault="00630C79" w:rsidP="00130867">
      <w:pPr>
        <w:spacing w:line="360" w:lineRule="auto"/>
        <w:jc w:val="both"/>
        <w:rPr>
          <w:rFonts w:ascii="Times New Roman" w:hAnsi="Times New Roman" w:cs="Times New Roman"/>
          <w:sz w:val="24"/>
          <w:szCs w:val="24"/>
        </w:rPr>
      </w:pPr>
      <w:r w:rsidRPr="00103434">
        <w:rPr>
          <w:rFonts w:ascii="Times New Roman" w:hAnsi="Times New Roman" w:cs="Times New Roman"/>
          <w:b/>
          <w:bCs/>
          <w:sz w:val="28"/>
          <w:szCs w:val="28"/>
        </w:rPr>
        <w:t>Debtor Collection period</w:t>
      </w:r>
      <w:r w:rsidR="00663842" w:rsidRPr="00103434">
        <w:rPr>
          <w:rFonts w:ascii="Times New Roman" w:hAnsi="Times New Roman" w:cs="Times New Roman"/>
          <w:sz w:val="24"/>
          <w:szCs w:val="24"/>
        </w:rPr>
        <w:t xml:space="preserve"> - </w:t>
      </w:r>
      <w:r w:rsidR="00513FAB" w:rsidRPr="00103434">
        <w:rPr>
          <w:rFonts w:ascii="Times New Roman" w:hAnsi="Times New Roman" w:cs="Times New Roman"/>
          <w:color w:val="000000" w:themeColor="text1"/>
          <w:sz w:val="24"/>
          <w:szCs w:val="24"/>
        </w:rPr>
        <w:t>After sales have been made, a company's debtor collection period indicates how long it typically takes to recover its trade receivables</w:t>
      </w:r>
      <w:r w:rsidR="0008074A" w:rsidRPr="00103434">
        <w:rPr>
          <w:rFonts w:ascii="Times New Roman" w:hAnsi="Times New Roman" w:cs="Times New Roman"/>
          <w:color w:val="000000" w:themeColor="text1"/>
          <w:sz w:val="24"/>
          <w:szCs w:val="24"/>
        </w:rPr>
        <w:t xml:space="preserve">. If the company can collect the bad </w:t>
      </w:r>
      <w:r w:rsidR="00610814" w:rsidRPr="00103434">
        <w:rPr>
          <w:rFonts w:ascii="Times New Roman" w:hAnsi="Times New Roman" w:cs="Times New Roman"/>
          <w:color w:val="000000" w:themeColor="text1"/>
          <w:sz w:val="24"/>
          <w:szCs w:val="24"/>
        </w:rPr>
        <w:t xml:space="preserve">debt </w:t>
      </w:r>
      <w:r w:rsidR="005C02F0" w:rsidRPr="00103434">
        <w:rPr>
          <w:rFonts w:ascii="Times New Roman" w:hAnsi="Times New Roman" w:cs="Times New Roman"/>
          <w:color w:val="000000" w:themeColor="text1"/>
          <w:sz w:val="24"/>
          <w:szCs w:val="24"/>
        </w:rPr>
        <w:t>earlier,</w:t>
      </w:r>
      <w:r w:rsidR="0008074A" w:rsidRPr="00103434">
        <w:rPr>
          <w:rFonts w:ascii="Times New Roman" w:hAnsi="Times New Roman" w:cs="Times New Roman"/>
          <w:color w:val="000000" w:themeColor="text1"/>
          <w:sz w:val="24"/>
          <w:szCs w:val="24"/>
        </w:rPr>
        <w:t xml:space="preserve"> </w:t>
      </w:r>
      <w:r w:rsidR="00C24F69" w:rsidRPr="00103434">
        <w:rPr>
          <w:rFonts w:ascii="Times New Roman" w:hAnsi="Times New Roman" w:cs="Times New Roman"/>
          <w:color w:val="000000" w:themeColor="text1"/>
          <w:sz w:val="24"/>
          <w:szCs w:val="24"/>
        </w:rPr>
        <w:t>it</w:t>
      </w:r>
      <w:r w:rsidR="0008074A" w:rsidRPr="00103434">
        <w:rPr>
          <w:rFonts w:ascii="Times New Roman" w:hAnsi="Times New Roman" w:cs="Times New Roman"/>
          <w:color w:val="000000" w:themeColor="text1"/>
          <w:sz w:val="24"/>
          <w:szCs w:val="24"/>
        </w:rPr>
        <w:t xml:space="preserve"> means they are efficient and they </w:t>
      </w:r>
      <w:r w:rsidR="008330FD" w:rsidRPr="00103434">
        <w:rPr>
          <w:rFonts w:ascii="Times New Roman" w:hAnsi="Times New Roman" w:cs="Times New Roman"/>
          <w:sz w:val="24"/>
          <w:szCs w:val="24"/>
        </w:rPr>
        <w:t xml:space="preserve">have </w:t>
      </w:r>
      <w:r w:rsidR="00C24F69" w:rsidRPr="00103434">
        <w:rPr>
          <w:rFonts w:ascii="Times New Roman" w:hAnsi="Times New Roman" w:cs="Times New Roman"/>
          <w:sz w:val="24"/>
          <w:szCs w:val="24"/>
        </w:rPr>
        <w:t xml:space="preserve">a </w:t>
      </w:r>
      <w:r w:rsidR="008330FD" w:rsidRPr="00103434">
        <w:rPr>
          <w:rFonts w:ascii="Times New Roman" w:hAnsi="Times New Roman" w:cs="Times New Roman"/>
          <w:sz w:val="24"/>
          <w:szCs w:val="24"/>
        </w:rPr>
        <w:t xml:space="preserve">higher amount of liquidity. </w:t>
      </w:r>
      <w:r w:rsidR="006062CC" w:rsidRPr="00103434">
        <w:rPr>
          <w:rFonts w:ascii="Times New Roman" w:hAnsi="Times New Roman" w:cs="Times New Roman"/>
          <w:sz w:val="24"/>
          <w:szCs w:val="24"/>
        </w:rPr>
        <w:t>The debtor collection period i</w:t>
      </w:r>
      <w:r w:rsidR="00C24F69" w:rsidRPr="00103434">
        <w:rPr>
          <w:rFonts w:ascii="Times New Roman" w:hAnsi="Times New Roman" w:cs="Times New Roman"/>
          <w:sz w:val="24"/>
          <w:szCs w:val="24"/>
        </w:rPr>
        <w:t>s</w:t>
      </w:r>
      <w:r w:rsidR="006062CC" w:rsidRPr="00103434">
        <w:rPr>
          <w:rFonts w:ascii="Times New Roman" w:hAnsi="Times New Roman" w:cs="Times New Roman"/>
          <w:sz w:val="24"/>
          <w:szCs w:val="24"/>
        </w:rPr>
        <w:t xml:space="preserve"> given below:</w:t>
      </w:r>
    </w:p>
    <w:p w14:paraId="09FF4860" w14:textId="47A087F8" w:rsidR="003307EB" w:rsidRPr="00103434" w:rsidRDefault="003307EB" w:rsidP="003307EB">
      <w:pPr>
        <w:spacing w:line="240" w:lineRule="auto"/>
        <w:jc w:val="both"/>
        <w:rPr>
          <w:rFonts w:ascii="Times New Roman" w:hAnsi="Times New Roman" w:cs="Times New Roman"/>
          <w:b/>
          <w:bCs/>
          <w:sz w:val="24"/>
          <w:szCs w:val="24"/>
        </w:rPr>
      </w:pPr>
      <w:bookmarkStart w:id="28" w:name="_Hlk124462619"/>
      <w:r w:rsidRPr="00103434">
        <w:rPr>
          <w:rFonts w:ascii="Times New Roman" w:hAnsi="Times New Roman" w:cs="Times New Roman"/>
          <w:sz w:val="24"/>
          <w:szCs w:val="24"/>
        </w:rPr>
        <w:t xml:space="preserve">The formula is:   </w:t>
      </w:r>
      <w:r w:rsidRPr="00103434">
        <w:rPr>
          <w:rFonts w:ascii="Times New Roman" w:hAnsi="Times New Roman" w:cs="Times New Roman"/>
          <w:b/>
          <w:bCs/>
          <w:sz w:val="24"/>
          <w:szCs w:val="24"/>
          <w:u w:val="single"/>
        </w:rPr>
        <w:t xml:space="preserve">       Trade Receivables      </w:t>
      </w:r>
      <w:r w:rsidRPr="00103434">
        <w:rPr>
          <w:rFonts w:ascii="Times New Roman" w:hAnsi="Times New Roman" w:cs="Times New Roman"/>
          <w:b/>
          <w:bCs/>
          <w:sz w:val="24"/>
          <w:szCs w:val="24"/>
        </w:rPr>
        <w:t xml:space="preserve"> x 365 </w:t>
      </w:r>
    </w:p>
    <w:p w14:paraId="21884073" w14:textId="0C74AB7D" w:rsidR="003307EB" w:rsidRPr="00103434" w:rsidRDefault="003307EB" w:rsidP="003307EB">
      <w:pPr>
        <w:spacing w:line="240" w:lineRule="auto"/>
        <w:jc w:val="both"/>
        <w:rPr>
          <w:rFonts w:ascii="Times New Roman" w:hAnsi="Times New Roman" w:cs="Times New Roman"/>
          <w:b/>
          <w:bCs/>
          <w:sz w:val="24"/>
          <w:szCs w:val="24"/>
        </w:rPr>
      </w:pPr>
      <w:r w:rsidRPr="00103434">
        <w:rPr>
          <w:rFonts w:ascii="Times New Roman" w:hAnsi="Times New Roman" w:cs="Times New Roman"/>
          <w:b/>
          <w:bCs/>
          <w:sz w:val="24"/>
          <w:szCs w:val="24"/>
        </w:rPr>
        <w:t xml:space="preserve">                                      Credit Sales</w:t>
      </w:r>
    </w:p>
    <w:bookmarkEnd w:id="28"/>
    <w:p w14:paraId="031D50C0" w14:textId="77777777" w:rsidR="003307EB" w:rsidRPr="00103434" w:rsidRDefault="003307EB" w:rsidP="003307EB">
      <w:pPr>
        <w:pStyle w:val="ListParagraph"/>
        <w:spacing w:after="0" w:line="216" w:lineRule="auto"/>
        <w:ind w:left="1440"/>
        <w:textAlignment w:val="baseline"/>
        <w:rPr>
          <w:rFonts w:ascii="Times New Roman" w:eastAsia="Times New Roman" w:hAnsi="Times New Roman" w:cs="Times New Roman"/>
          <w:sz w:val="24"/>
          <w:szCs w:val="24"/>
          <w:lang w:val="en-GB" w:eastAsia="en-GB" w:bidi="ar-SA"/>
        </w:rPr>
      </w:pPr>
    </w:p>
    <w:p w14:paraId="16AF887B" w14:textId="77777777" w:rsidR="003307EB" w:rsidRPr="00103434" w:rsidRDefault="003307EB" w:rsidP="003307EB">
      <w:pPr>
        <w:jc w:val="center"/>
        <w:rPr>
          <w:rFonts w:ascii="Times New Roman" w:hAnsi="Times New Roman" w:cs="Times New Roman"/>
          <w:b/>
          <w:bCs/>
          <w:sz w:val="24"/>
          <w:szCs w:val="24"/>
          <w:u w:val="single"/>
        </w:rPr>
      </w:pPr>
      <w:r w:rsidRPr="00103434">
        <w:rPr>
          <w:rFonts w:ascii="Times New Roman" w:hAnsi="Times New Roman" w:cs="Times New Roman"/>
          <w:b/>
          <w:bCs/>
          <w:sz w:val="24"/>
          <w:szCs w:val="24"/>
          <w:u w:val="single"/>
        </w:rPr>
        <w:t>Calculation</w:t>
      </w:r>
    </w:p>
    <w:tbl>
      <w:tblPr>
        <w:tblStyle w:val="GridTable2"/>
        <w:tblW w:w="9069"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974"/>
        <w:gridCol w:w="2693"/>
        <w:gridCol w:w="3402"/>
      </w:tblGrid>
      <w:tr w:rsidR="003307EB" w:rsidRPr="00103434" w14:paraId="669908C1" w14:textId="77777777" w:rsidTr="00452206">
        <w:trPr>
          <w:cnfStyle w:val="100000000000" w:firstRow="1" w:lastRow="0" w:firstColumn="0" w:lastColumn="0" w:oddVBand="0" w:evenVBand="0" w:oddHBand="0"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right w:val="single" w:sz="2" w:space="0" w:color="auto"/>
            </w:tcBorders>
            <w:noWrap/>
            <w:hideMark/>
          </w:tcPr>
          <w:p w14:paraId="67138909" w14:textId="77777777" w:rsidR="003307EB" w:rsidRPr="00103434" w:rsidRDefault="003307EB" w:rsidP="00452206">
            <w:pPr>
              <w:rPr>
                <w:rFonts w:ascii="Times New Roman" w:eastAsia="Times New Roman" w:hAnsi="Times New Roman" w:cs="Times New Roman"/>
                <w:color w:val="000000"/>
                <w:sz w:val="24"/>
                <w:szCs w:val="24"/>
                <w:lang w:val="en-US"/>
              </w:rPr>
            </w:pPr>
            <w:r w:rsidRPr="00103434">
              <w:rPr>
                <w:rFonts w:ascii="Times New Roman" w:eastAsia="Times New Roman" w:hAnsi="Times New Roman" w:cs="Times New Roman"/>
                <w:color w:val="000000"/>
                <w:sz w:val="24"/>
                <w:szCs w:val="24"/>
              </w:rPr>
              <w:t> </w:t>
            </w:r>
            <w:r w:rsidRPr="00103434">
              <w:rPr>
                <w:rFonts w:ascii="Times New Roman" w:eastAsia="Times New Roman" w:hAnsi="Times New Roman" w:cs="Times New Roman"/>
                <w:color w:val="000000"/>
                <w:sz w:val="24"/>
                <w:szCs w:val="24"/>
                <w:lang w:val="en-US"/>
              </w:rPr>
              <w:t xml:space="preserve">Description </w:t>
            </w:r>
          </w:p>
        </w:tc>
        <w:tc>
          <w:tcPr>
            <w:tcW w:w="2693" w:type="dxa"/>
            <w:tcBorders>
              <w:top w:val="single" w:sz="2" w:space="0" w:color="auto"/>
              <w:left w:val="single" w:sz="2" w:space="0" w:color="auto"/>
              <w:bottom w:val="single" w:sz="2" w:space="0" w:color="auto"/>
              <w:right w:val="single" w:sz="2" w:space="0" w:color="auto"/>
            </w:tcBorders>
            <w:noWrap/>
            <w:hideMark/>
          </w:tcPr>
          <w:p w14:paraId="2C4262CD" w14:textId="77777777" w:rsidR="003307EB" w:rsidRPr="00103434" w:rsidRDefault="003307EB"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2021</w:t>
            </w:r>
          </w:p>
          <w:p w14:paraId="737D1182" w14:textId="5C289299" w:rsidR="00663842" w:rsidRPr="00103434" w:rsidRDefault="00663842"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rPr>
              <w:t xml:space="preserve">£ m </w:t>
            </w:r>
          </w:p>
        </w:tc>
        <w:tc>
          <w:tcPr>
            <w:tcW w:w="3402" w:type="dxa"/>
            <w:tcBorders>
              <w:top w:val="single" w:sz="2" w:space="0" w:color="auto"/>
              <w:left w:val="single" w:sz="2" w:space="0" w:color="auto"/>
              <w:bottom w:val="single" w:sz="2" w:space="0" w:color="auto"/>
            </w:tcBorders>
            <w:noWrap/>
            <w:hideMark/>
          </w:tcPr>
          <w:p w14:paraId="20159001" w14:textId="1B8CE79A" w:rsidR="003307EB" w:rsidRPr="00103434" w:rsidRDefault="003307EB"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2020</w:t>
            </w:r>
          </w:p>
          <w:p w14:paraId="079DC7A1" w14:textId="422A824C" w:rsidR="00663842" w:rsidRPr="00103434" w:rsidRDefault="00663842"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rPr>
              <w:t xml:space="preserve">£ m </w:t>
            </w:r>
          </w:p>
          <w:p w14:paraId="76423FDD" w14:textId="77777777" w:rsidR="003307EB" w:rsidRPr="00103434" w:rsidRDefault="003307EB"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3307EB" w:rsidRPr="00103434" w14:paraId="1BE96B8B" w14:textId="77777777" w:rsidTr="00663842">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tcBorders>
            <w:shd w:val="clear" w:color="auto" w:fill="FFFFFF" w:themeFill="background1"/>
            <w:noWrap/>
            <w:hideMark/>
          </w:tcPr>
          <w:p w14:paraId="17F1BD8A" w14:textId="74030FEF" w:rsidR="003307EB" w:rsidRPr="00103434" w:rsidRDefault="00A82AA3" w:rsidP="00452206">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Trade Receivables</w:t>
            </w:r>
          </w:p>
        </w:tc>
        <w:tc>
          <w:tcPr>
            <w:tcW w:w="2693" w:type="dxa"/>
            <w:tcBorders>
              <w:top w:val="single" w:sz="2" w:space="0" w:color="auto"/>
              <w:bottom w:val="single" w:sz="2" w:space="0" w:color="auto"/>
            </w:tcBorders>
            <w:shd w:val="clear" w:color="auto" w:fill="FFFFFF" w:themeFill="background1"/>
            <w:noWrap/>
            <w:hideMark/>
          </w:tcPr>
          <w:p w14:paraId="3001206A" w14:textId="6BE2A5CC" w:rsidR="003307EB" w:rsidRPr="00103434" w:rsidRDefault="00A82AA3"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1,249</w:t>
            </w:r>
          </w:p>
        </w:tc>
        <w:tc>
          <w:tcPr>
            <w:tcW w:w="3402" w:type="dxa"/>
            <w:tcBorders>
              <w:top w:val="single" w:sz="2" w:space="0" w:color="auto"/>
              <w:bottom w:val="single" w:sz="2" w:space="0" w:color="auto"/>
            </w:tcBorders>
            <w:shd w:val="clear" w:color="auto" w:fill="FFFFFF" w:themeFill="background1"/>
            <w:noWrap/>
            <w:hideMark/>
          </w:tcPr>
          <w:p w14:paraId="36454EB6" w14:textId="023559AE" w:rsidR="003307EB" w:rsidRPr="00103434" w:rsidRDefault="00A82AA3"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1,287</w:t>
            </w:r>
          </w:p>
        </w:tc>
      </w:tr>
      <w:tr w:rsidR="003307EB" w:rsidRPr="00103434" w14:paraId="702E3E6D" w14:textId="77777777" w:rsidTr="00663842">
        <w:trPr>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18" w:space="0" w:color="auto"/>
            </w:tcBorders>
            <w:shd w:val="clear" w:color="auto" w:fill="FFFFFF" w:themeFill="background1"/>
            <w:noWrap/>
          </w:tcPr>
          <w:p w14:paraId="64CF7BA6" w14:textId="7DD2898B" w:rsidR="003307EB" w:rsidRPr="00103434" w:rsidRDefault="00A82AA3" w:rsidP="00452206">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Credit sales/</w:t>
            </w:r>
            <w:r w:rsidR="003307EB" w:rsidRPr="00103434">
              <w:rPr>
                <w:rFonts w:ascii="Times New Roman" w:eastAsia="Times New Roman" w:hAnsi="Times New Roman" w:cs="Times New Roman"/>
                <w:b w:val="0"/>
                <w:bCs w:val="0"/>
                <w:sz w:val="24"/>
                <w:szCs w:val="24"/>
              </w:rPr>
              <w:t>Revenues</w:t>
            </w:r>
          </w:p>
        </w:tc>
        <w:tc>
          <w:tcPr>
            <w:tcW w:w="2693" w:type="dxa"/>
            <w:tcBorders>
              <w:top w:val="single" w:sz="2" w:space="0" w:color="auto"/>
              <w:bottom w:val="single" w:sz="18" w:space="0" w:color="auto"/>
            </w:tcBorders>
            <w:shd w:val="clear" w:color="auto" w:fill="FFFFFF" w:themeFill="background1"/>
            <w:noWrap/>
          </w:tcPr>
          <w:p w14:paraId="06C78C70" w14:textId="4224AD72" w:rsidR="003307EB" w:rsidRPr="00103434" w:rsidRDefault="00A82AA3" w:rsidP="0045220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6,738</w:t>
            </w:r>
          </w:p>
        </w:tc>
        <w:tc>
          <w:tcPr>
            <w:tcW w:w="3402" w:type="dxa"/>
            <w:tcBorders>
              <w:top w:val="single" w:sz="2" w:space="0" w:color="auto"/>
              <w:bottom w:val="single" w:sz="18" w:space="0" w:color="auto"/>
            </w:tcBorders>
            <w:shd w:val="clear" w:color="auto" w:fill="FFFFFF" w:themeFill="background1"/>
            <w:noWrap/>
          </w:tcPr>
          <w:p w14:paraId="30636534" w14:textId="6D39E23D" w:rsidR="003307EB" w:rsidRPr="00103434" w:rsidRDefault="00A82AA3" w:rsidP="0045220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6,441</w:t>
            </w:r>
          </w:p>
        </w:tc>
      </w:tr>
      <w:tr w:rsidR="003307EB" w:rsidRPr="00103434" w14:paraId="58674F7F" w14:textId="77777777" w:rsidTr="00663842">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18" w:space="0" w:color="auto"/>
            </w:tcBorders>
            <w:shd w:val="clear" w:color="auto" w:fill="FFFFFF" w:themeFill="background1"/>
            <w:noWrap/>
            <w:hideMark/>
          </w:tcPr>
          <w:p w14:paraId="391DC0D4" w14:textId="72395D95" w:rsidR="003307EB" w:rsidRPr="00103434" w:rsidRDefault="00A82AA3" w:rsidP="00452206">
            <w:pPr>
              <w:jc w:val="center"/>
              <w:rPr>
                <w:rFonts w:ascii="Times New Roman" w:eastAsia="Times New Roman" w:hAnsi="Times New Roman" w:cs="Times New Roman"/>
                <w:color w:val="FFFFFF" w:themeColor="background1"/>
                <w:sz w:val="24"/>
                <w:szCs w:val="24"/>
              </w:rPr>
            </w:pPr>
            <w:r w:rsidRPr="00103434">
              <w:rPr>
                <w:rFonts w:ascii="Times New Roman" w:eastAsia="Times New Roman" w:hAnsi="Times New Roman" w:cs="Times New Roman"/>
                <w:sz w:val="24"/>
                <w:szCs w:val="24"/>
              </w:rPr>
              <w:t>Debtor Collection Period</w:t>
            </w:r>
          </w:p>
        </w:tc>
        <w:tc>
          <w:tcPr>
            <w:tcW w:w="2693" w:type="dxa"/>
            <w:tcBorders>
              <w:top w:val="single" w:sz="18" w:space="0" w:color="auto"/>
              <w:bottom w:val="single" w:sz="2" w:space="0" w:color="auto"/>
            </w:tcBorders>
            <w:shd w:val="clear" w:color="auto" w:fill="FFFFFF" w:themeFill="background1"/>
            <w:noWrap/>
            <w:hideMark/>
          </w:tcPr>
          <w:p w14:paraId="457B47C7" w14:textId="4A9386D0" w:rsidR="003307EB" w:rsidRPr="00103434" w:rsidRDefault="00A82AA3" w:rsidP="00452206">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rPr>
            </w:pPr>
            <w:r w:rsidRPr="00103434">
              <w:rPr>
                <w:rFonts w:ascii="Times New Roman" w:eastAsia="Times New Roman" w:hAnsi="Times New Roman" w:cs="Times New Roman"/>
                <w:b/>
                <w:bCs/>
                <w:sz w:val="24"/>
                <w:szCs w:val="24"/>
              </w:rPr>
              <w:t>67.65</w:t>
            </w:r>
            <w:r w:rsidR="003307EB" w:rsidRPr="00103434">
              <w:rPr>
                <w:rFonts w:ascii="Times New Roman" w:eastAsia="Times New Roman" w:hAnsi="Times New Roman" w:cs="Times New Roman"/>
                <w:b/>
                <w:bCs/>
                <w:sz w:val="24"/>
                <w:szCs w:val="24"/>
              </w:rPr>
              <w:t xml:space="preserve"> days</w:t>
            </w:r>
          </w:p>
        </w:tc>
        <w:tc>
          <w:tcPr>
            <w:tcW w:w="3402" w:type="dxa"/>
            <w:tcBorders>
              <w:top w:val="single" w:sz="18" w:space="0" w:color="auto"/>
              <w:bottom w:val="single" w:sz="2" w:space="0" w:color="auto"/>
            </w:tcBorders>
            <w:shd w:val="clear" w:color="auto" w:fill="FFFFFF" w:themeFill="background1"/>
            <w:noWrap/>
            <w:hideMark/>
          </w:tcPr>
          <w:p w14:paraId="257D7111" w14:textId="70C33261" w:rsidR="003307EB" w:rsidRPr="00103434" w:rsidRDefault="00A82AA3" w:rsidP="00452206">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103434">
              <w:rPr>
                <w:rFonts w:ascii="Times New Roman" w:hAnsi="Times New Roman" w:cs="Times New Roman"/>
                <w:b/>
                <w:bCs/>
                <w:sz w:val="24"/>
                <w:szCs w:val="24"/>
              </w:rPr>
              <w:t>72.93</w:t>
            </w:r>
            <w:r w:rsidR="003307EB" w:rsidRPr="00103434">
              <w:rPr>
                <w:rFonts w:ascii="Times New Roman" w:hAnsi="Times New Roman" w:cs="Times New Roman"/>
                <w:b/>
                <w:bCs/>
                <w:sz w:val="24"/>
                <w:szCs w:val="24"/>
              </w:rPr>
              <w:t xml:space="preserve"> days</w:t>
            </w:r>
          </w:p>
        </w:tc>
      </w:tr>
    </w:tbl>
    <w:p w14:paraId="3A7141A7" w14:textId="77777777" w:rsidR="006062CC" w:rsidRPr="00103434" w:rsidRDefault="006062CC" w:rsidP="00130867">
      <w:pPr>
        <w:spacing w:line="360" w:lineRule="auto"/>
        <w:jc w:val="both"/>
        <w:rPr>
          <w:rFonts w:ascii="Times New Roman" w:hAnsi="Times New Roman" w:cs="Times New Roman"/>
          <w:sz w:val="24"/>
          <w:szCs w:val="24"/>
        </w:rPr>
      </w:pPr>
    </w:p>
    <w:p w14:paraId="72634C1A" w14:textId="202B8010" w:rsidR="006062CC" w:rsidRPr="00103434" w:rsidRDefault="000773E5" w:rsidP="00130867">
      <w:pPr>
        <w:spacing w:line="360" w:lineRule="auto"/>
        <w:jc w:val="both"/>
        <w:rPr>
          <w:rFonts w:ascii="Times New Roman" w:hAnsi="Times New Roman" w:cs="Times New Roman"/>
          <w:sz w:val="24"/>
          <w:szCs w:val="24"/>
        </w:rPr>
      </w:pPr>
      <w:r w:rsidRPr="00103434">
        <w:rPr>
          <w:rFonts w:ascii="Times New Roman" w:hAnsi="Times New Roman" w:cs="Times New Roman"/>
          <w:sz w:val="24"/>
          <w:szCs w:val="24"/>
          <w:u w:val="single"/>
        </w:rPr>
        <w:t>Interpretation:</w:t>
      </w:r>
      <w:r w:rsidRPr="00103434">
        <w:rPr>
          <w:rFonts w:ascii="Times New Roman" w:hAnsi="Times New Roman" w:cs="Times New Roman"/>
          <w:sz w:val="24"/>
          <w:szCs w:val="24"/>
        </w:rPr>
        <w:t xml:space="preserve"> </w:t>
      </w:r>
      <w:r w:rsidR="00F30445" w:rsidRPr="00103434">
        <w:rPr>
          <w:rFonts w:ascii="Times New Roman" w:hAnsi="Times New Roman" w:cs="Times New Roman"/>
          <w:sz w:val="24"/>
          <w:szCs w:val="24"/>
        </w:rPr>
        <w:t xml:space="preserve">The company can now collect money within </w:t>
      </w:r>
      <w:r w:rsidR="005C02F0" w:rsidRPr="00103434">
        <w:rPr>
          <w:rFonts w:ascii="Times New Roman" w:hAnsi="Times New Roman" w:cs="Times New Roman"/>
          <w:sz w:val="24"/>
          <w:szCs w:val="24"/>
        </w:rPr>
        <w:t>73</w:t>
      </w:r>
      <w:r w:rsidR="00F30445" w:rsidRPr="00103434">
        <w:rPr>
          <w:rFonts w:ascii="Times New Roman" w:hAnsi="Times New Roman" w:cs="Times New Roman"/>
          <w:sz w:val="24"/>
          <w:szCs w:val="24"/>
        </w:rPr>
        <w:t xml:space="preserve"> days </w:t>
      </w:r>
      <w:r w:rsidR="005C02F0" w:rsidRPr="00103434">
        <w:rPr>
          <w:rFonts w:ascii="Times New Roman" w:hAnsi="Times New Roman" w:cs="Times New Roman"/>
          <w:sz w:val="24"/>
          <w:szCs w:val="24"/>
        </w:rPr>
        <w:t>in 2020 and 68 days in 2021 - 5</w:t>
      </w:r>
      <w:r w:rsidR="00F30445" w:rsidRPr="00103434">
        <w:rPr>
          <w:rFonts w:ascii="Times New Roman" w:hAnsi="Times New Roman" w:cs="Times New Roman"/>
          <w:sz w:val="24"/>
          <w:szCs w:val="24"/>
        </w:rPr>
        <w:t xml:space="preserve"> days ea</w:t>
      </w:r>
      <w:r w:rsidR="00C24F69" w:rsidRPr="00103434">
        <w:rPr>
          <w:rFonts w:ascii="Times New Roman" w:hAnsi="Times New Roman" w:cs="Times New Roman"/>
          <w:sz w:val="24"/>
          <w:szCs w:val="24"/>
        </w:rPr>
        <w:t>r</w:t>
      </w:r>
      <w:r w:rsidR="00F30445" w:rsidRPr="00103434">
        <w:rPr>
          <w:rFonts w:ascii="Times New Roman" w:hAnsi="Times New Roman" w:cs="Times New Roman"/>
          <w:sz w:val="24"/>
          <w:szCs w:val="24"/>
        </w:rPr>
        <w:t xml:space="preserve">lier </w:t>
      </w:r>
      <w:r w:rsidR="00C24F69" w:rsidRPr="00103434">
        <w:rPr>
          <w:rFonts w:ascii="Times New Roman" w:hAnsi="Times New Roman" w:cs="Times New Roman"/>
          <w:sz w:val="24"/>
          <w:szCs w:val="24"/>
        </w:rPr>
        <w:t>which</w:t>
      </w:r>
      <w:r w:rsidR="00F30445" w:rsidRPr="00103434">
        <w:rPr>
          <w:rFonts w:ascii="Times New Roman" w:hAnsi="Times New Roman" w:cs="Times New Roman"/>
          <w:sz w:val="24"/>
          <w:szCs w:val="24"/>
        </w:rPr>
        <w:t xml:space="preserve"> proves that they have more eff</w:t>
      </w:r>
      <w:r w:rsidR="00C24F69" w:rsidRPr="00103434">
        <w:rPr>
          <w:rFonts w:ascii="Times New Roman" w:hAnsi="Times New Roman" w:cs="Times New Roman"/>
          <w:sz w:val="24"/>
          <w:szCs w:val="24"/>
        </w:rPr>
        <w:t>icien</w:t>
      </w:r>
      <w:r w:rsidR="00F30445" w:rsidRPr="00103434">
        <w:rPr>
          <w:rFonts w:ascii="Times New Roman" w:hAnsi="Times New Roman" w:cs="Times New Roman"/>
          <w:sz w:val="24"/>
          <w:szCs w:val="24"/>
        </w:rPr>
        <w:t xml:space="preserve">cy now also the liquidity </w:t>
      </w:r>
      <w:r w:rsidR="00610814" w:rsidRPr="00103434">
        <w:rPr>
          <w:rFonts w:ascii="Times New Roman" w:hAnsi="Times New Roman" w:cs="Times New Roman"/>
          <w:sz w:val="24"/>
          <w:szCs w:val="24"/>
        </w:rPr>
        <w:t xml:space="preserve">of the company is better now compared to </w:t>
      </w:r>
      <w:r w:rsidR="00C24F69" w:rsidRPr="00103434">
        <w:rPr>
          <w:rFonts w:ascii="Times New Roman" w:hAnsi="Times New Roman" w:cs="Times New Roman"/>
          <w:sz w:val="24"/>
          <w:szCs w:val="24"/>
        </w:rPr>
        <w:t xml:space="preserve">the </w:t>
      </w:r>
      <w:r w:rsidR="00610814" w:rsidRPr="00103434">
        <w:rPr>
          <w:rFonts w:ascii="Times New Roman" w:hAnsi="Times New Roman" w:cs="Times New Roman"/>
          <w:sz w:val="24"/>
          <w:szCs w:val="24"/>
        </w:rPr>
        <w:t xml:space="preserve">previous year. </w:t>
      </w:r>
      <w:r w:rsidR="005C02F0" w:rsidRPr="00103434">
        <w:rPr>
          <w:rFonts w:ascii="Times New Roman" w:hAnsi="Times New Roman" w:cs="Times New Roman"/>
          <w:sz w:val="24"/>
          <w:szCs w:val="24"/>
        </w:rPr>
        <w:t>Nevertheless, a lower debtor's collection period is always preferable to a higher value. However, the company must also consider how to attract more customers by providing reasonable credit terms.</w:t>
      </w:r>
    </w:p>
    <w:p w14:paraId="54F0CA8D" w14:textId="6704E20F" w:rsidR="00610814" w:rsidRPr="00103434" w:rsidRDefault="00610814" w:rsidP="00130867">
      <w:pPr>
        <w:spacing w:line="360" w:lineRule="auto"/>
        <w:jc w:val="both"/>
        <w:rPr>
          <w:rFonts w:ascii="Times New Roman" w:hAnsi="Times New Roman" w:cs="Times New Roman"/>
          <w:sz w:val="24"/>
          <w:szCs w:val="24"/>
        </w:rPr>
      </w:pPr>
      <w:r w:rsidRPr="00103434">
        <w:rPr>
          <w:rFonts w:ascii="Times New Roman" w:hAnsi="Times New Roman" w:cs="Times New Roman"/>
          <w:b/>
          <w:bCs/>
          <w:sz w:val="28"/>
          <w:szCs w:val="28"/>
        </w:rPr>
        <w:t>Current Ratio</w:t>
      </w:r>
      <w:r w:rsidR="005C02F0" w:rsidRPr="00103434">
        <w:rPr>
          <w:rFonts w:ascii="Times New Roman" w:hAnsi="Times New Roman" w:cs="Times New Roman"/>
          <w:b/>
          <w:bCs/>
          <w:sz w:val="28"/>
          <w:szCs w:val="28"/>
        </w:rPr>
        <w:t xml:space="preserve"> -</w:t>
      </w:r>
      <w:r w:rsidRPr="00103434">
        <w:rPr>
          <w:rFonts w:ascii="Times New Roman" w:hAnsi="Times New Roman" w:cs="Times New Roman"/>
          <w:sz w:val="24"/>
          <w:szCs w:val="24"/>
        </w:rPr>
        <w:t xml:space="preserve"> </w:t>
      </w:r>
      <w:r w:rsidR="00271050" w:rsidRPr="00103434">
        <w:rPr>
          <w:rFonts w:ascii="Times New Roman" w:hAnsi="Times New Roman" w:cs="Times New Roman"/>
          <w:sz w:val="24"/>
          <w:szCs w:val="24"/>
        </w:rPr>
        <w:t xml:space="preserve">A current ratio can provide a useful indication of a company's capability to fulfil its short-term obligations, especially those with a one-year maturity. </w:t>
      </w:r>
      <w:r w:rsidR="007627CD" w:rsidRPr="00103434">
        <w:rPr>
          <w:rFonts w:ascii="Times New Roman" w:hAnsi="Times New Roman" w:cs="Times New Roman"/>
          <w:sz w:val="24"/>
          <w:szCs w:val="24"/>
        </w:rPr>
        <w:t>Th</w:t>
      </w:r>
      <w:r w:rsidR="00271050" w:rsidRPr="00103434">
        <w:rPr>
          <w:rFonts w:ascii="Times New Roman" w:hAnsi="Times New Roman" w:cs="Times New Roman"/>
          <w:sz w:val="24"/>
          <w:szCs w:val="24"/>
        </w:rPr>
        <w:t>is describes how a company may use its short-term investments and liquid assets to meet its immediate financial needs</w:t>
      </w:r>
      <w:r w:rsidR="007627CD" w:rsidRPr="00103434">
        <w:rPr>
          <w:rFonts w:ascii="Times New Roman" w:hAnsi="Times New Roman" w:cs="Times New Roman"/>
          <w:sz w:val="24"/>
          <w:szCs w:val="24"/>
        </w:rPr>
        <w:t xml:space="preserve">. Additionally, liquidity may be assessed via the use of the current ratio. </w:t>
      </w:r>
    </w:p>
    <w:p w14:paraId="196B91A4" w14:textId="01F00852" w:rsidR="00A82AA3" w:rsidRPr="00103434" w:rsidRDefault="00A82AA3" w:rsidP="00A82AA3">
      <w:pPr>
        <w:spacing w:line="240" w:lineRule="auto"/>
        <w:jc w:val="both"/>
        <w:rPr>
          <w:rFonts w:ascii="Times New Roman" w:hAnsi="Times New Roman" w:cs="Times New Roman"/>
          <w:b/>
          <w:bCs/>
          <w:sz w:val="24"/>
          <w:szCs w:val="24"/>
        </w:rPr>
      </w:pPr>
      <w:r w:rsidRPr="00103434">
        <w:rPr>
          <w:rFonts w:ascii="Times New Roman" w:hAnsi="Times New Roman" w:cs="Times New Roman"/>
          <w:sz w:val="24"/>
          <w:szCs w:val="24"/>
        </w:rPr>
        <w:t xml:space="preserve">The formula is:   </w:t>
      </w:r>
      <w:r w:rsidRPr="00103434">
        <w:rPr>
          <w:rFonts w:ascii="Times New Roman" w:hAnsi="Times New Roman" w:cs="Times New Roman"/>
          <w:b/>
          <w:bCs/>
          <w:sz w:val="24"/>
          <w:szCs w:val="24"/>
          <w:u w:val="single"/>
        </w:rPr>
        <w:t xml:space="preserve">   Current Assets      </w:t>
      </w:r>
      <w:r w:rsidRPr="00103434">
        <w:rPr>
          <w:rFonts w:ascii="Times New Roman" w:hAnsi="Times New Roman" w:cs="Times New Roman"/>
          <w:b/>
          <w:bCs/>
          <w:sz w:val="24"/>
          <w:szCs w:val="24"/>
        </w:rPr>
        <w:t xml:space="preserve"> </w:t>
      </w:r>
    </w:p>
    <w:p w14:paraId="4EBF0A28" w14:textId="31259E50" w:rsidR="00A82AA3" w:rsidRDefault="00A82AA3" w:rsidP="00A82AA3">
      <w:pPr>
        <w:spacing w:line="240" w:lineRule="auto"/>
        <w:jc w:val="both"/>
        <w:rPr>
          <w:rFonts w:ascii="Times New Roman" w:hAnsi="Times New Roman" w:cs="Times New Roman"/>
          <w:b/>
          <w:bCs/>
          <w:sz w:val="24"/>
          <w:szCs w:val="24"/>
        </w:rPr>
      </w:pPr>
      <w:r w:rsidRPr="00103434">
        <w:rPr>
          <w:rFonts w:ascii="Times New Roman" w:hAnsi="Times New Roman" w:cs="Times New Roman"/>
          <w:b/>
          <w:bCs/>
          <w:sz w:val="24"/>
          <w:szCs w:val="24"/>
        </w:rPr>
        <w:t xml:space="preserve">                             Current Liabilities</w:t>
      </w:r>
    </w:p>
    <w:p w14:paraId="0B373171" w14:textId="5F706F60" w:rsidR="00350488" w:rsidRDefault="00350488" w:rsidP="00A82AA3">
      <w:pPr>
        <w:spacing w:line="240" w:lineRule="auto"/>
        <w:jc w:val="both"/>
        <w:rPr>
          <w:rFonts w:ascii="Times New Roman" w:hAnsi="Times New Roman" w:cs="Times New Roman"/>
          <w:b/>
          <w:bCs/>
          <w:sz w:val="24"/>
          <w:szCs w:val="24"/>
        </w:rPr>
      </w:pPr>
    </w:p>
    <w:p w14:paraId="776D9FF8" w14:textId="77777777" w:rsidR="00350488" w:rsidRPr="00103434" w:rsidRDefault="00350488" w:rsidP="00A82AA3">
      <w:pPr>
        <w:spacing w:line="240" w:lineRule="auto"/>
        <w:jc w:val="both"/>
        <w:rPr>
          <w:rFonts w:ascii="Times New Roman" w:hAnsi="Times New Roman" w:cs="Times New Roman"/>
          <w:b/>
          <w:bCs/>
          <w:sz w:val="24"/>
          <w:szCs w:val="24"/>
        </w:rPr>
      </w:pPr>
    </w:p>
    <w:p w14:paraId="11F5889C" w14:textId="77777777" w:rsidR="00A82AA3" w:rsidRPr="00103434" w:rsidRDefault="00A82AA3" w:rsidP="00A82AA3">
      <w:pPr>
        <w:pStyle w:val="ListParagraph"/>
        <w:spacing w:after="0" w:line="216" w:lineRule="auto"/>
        <w:ind w:left="1440"/>
        <w:textAlignment w:val="baseline"/>
        <w:rPr>
          <w:rFonts w:ascii="Times New Roman" w:eastAsia="Times New Roman" w:hAnsi="Times New Roman" w:cs="Times New Roman"/>
          <w:sz w:val="24"/>
          <w:szCs w:val="24"/>
          <w:lang w:val="en-GB" w:eastAsia="en-GB" w:bidi="ar-SA"/>
        </w:rPr>
      </w:pPr>
    </w:p>
    <w:p w14:paraId="1386879D" w14:textId="77777777" w:rsidR="00A82AA3" w:rsidRPr="00103434" w:rsidRDefault="00A82AA3" w:rsidP="00A82AA3">
      <w:pPr>
        <w:jc w:val="center"/>
        <w:rPr>
          <w:rFonts w:ascii="Times New Roman" w:hAnsi="Times New Roman" w:cs="Times New Roman"/>
          <w:b/>
          <w:bCs/>
          <w:sz w:val="24"/>
          <w:szCs w:val="24"/>
          <w:u w:val="single"/>
        </w:rPr>
      </w:pPr>
      <w:r w:rsidRPr="00103434">
        <w:rPr>
          <w:rFonts w:ascii="Times New Roman" w:hAnsi="Times New Roman" w:cs="Times New Roman"/>
          <w:b/>
          <w:bCs/>
          <w:sz w:val="24"/>
          <w:szCs w:val="24"/>
          <w:u w:val="single"/>
        </w:rPr>
        <w:lastRenderedPageBreak/>
        <w:t>Calculation</w:t>
      </w:r>
    </w:p>
    <w:tbl>
      <w:tblPr>
        <w:tblStyle w:val="GridTable2"/>
        <w:tblW w:w="9069"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974"/>
        <w:gridCol w:w="2693"/>
        <w:gridCol w:w="3402"/>
      </w:tblGrid>
      <w:tr w:rsidR="00A82AA3" w:rsidRPr="00103434" w14:paraId="00FAC8E0" w14:textId="77777777" w:rsidTr="00452206">
        <w:trPr>
          <w:cnfStyle w:val="100000000000" w:firstRow="1" w:lastRow="0" w:firstColumn="0" w:lastColumn="0" w:oddVBand="0" w:evenVBand="0" w:oddHBand="0"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right w:val="single" w:sz="2" w:space="0" w:color="auto"/>
            </w:tcBorders>
            <w:noWrap/>
            <w:hideMark/>
          </w:tcPr>
          <w:p w14:paraId="2B0D5BB1" w14:textId="77777777" w:rsidR="00A82AA3" w:rsidRPr="00103434" w:rsidRDefault="00A82AA3" w:rsidP="00452206">
            <w:pPr>
              <w:rPr>
                <w:rFonts w:ascii="Times New Roman" w:eastAsia="Times New Roman" w:hAnsi="Times New Roman" w:cs="Times New Roman"/>
                <w:color w:val="000000"/>
                <w:sz w:val="24"/>
                <w:szCs w:val="24"/>
                <w:lang w:val="en-US"/>
              </w:rPr>
            </w:pPr>
            <w:r w:rsidRPr="00103434">
              <w:rPr>
                <w:rFonts w:ascii="Times New Roman" w:eastAsia="Times New Roman" w:hAnsi="Times New Roman" w:cs="Times New Roman"/>
                <w:color w:val="000000"/>
                <w:sz w:val="24"/>
                <w:szCs w:val="24"/>
              </w:rPr>
              <w:t> </w:t>
            </w:r>
            <w:r w:rsidRPr="00103434">
              <w:rPr>
                <w:rFonts w:ascii="Times New Roman" w:eastAsia="Times New Roman" w:hAnsi="Times New Roman" w:cs="Times New Roman"/>
                <w:color w:val="000000"/>
                <w:sz w:val="24"/>
                <w:szCs w:val="24"/>
                <w:lang w:val="en-US"/>
              </w:rPr>
              <w:t xml:space="preserve">Description </w:t>
            </w:r>
          </w:p>
        </w:tc>
        <w:tc>
          <w:tcPr>
            <w:tcW w:w="2693" w:type="dxa"/>
            <w:tcBorders>
              <w:top w:val="single" w:sz="2" w:space="0" w:color="auto"/>
              <w:left w:val="single" w:sz="2" w:space="0" w:color="auto"/>
              <w:bottom w:val="single" w:sz="2" w:space="0" w:color="auto"/>
              <w:right w:val="single" w:sz="2" w:space="0" w:color="auto"/>
            </w:tcBorders>
            <w:noWrap/>
            <w:hideMark/>
          </w:tcPr>
          <w:p w14:paraId="3A835DFB" w14:textId="77777777" w:rsidR="00A82AA3" w:rsidRPr="00103434" w:rsidRDefault="00A82AA3"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2021</w:t>
            </w:r>
          </w:p>
        </w:tc>
        <w:tc>
          <w:tcPr>
            <w:tcW w:w="3402" w:type="dxa"/>
            <w:tcBorders>
              <w:top w:val="single" w:sz="2" w:space="0" w:color="auto"/>
              <w:left w:val="single" w:sz="2" w:space="0" w:color="auto"/>
              <w:bottom w:val="single" w:sz="2" w:space="0" w:color="auto"/>
            </w:tcBorders>
            <w:noWrap/>
            <w:hideMark/>
          </w:tcPr>
          <w:p w14:paraId="5CB9475D" w14:textId="77777777" w:rsidR="00A82AA3" w:rsidRPr="00103434" w:rsidRDefault="00A82AA3"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2020</w:t>
            </w:r>
          </w:p>
          <w:p w14:paraId="4AF3AB2D" w14:textId="77777777" w:rsidR="00A82AA3" w:rsidRPr="00103434" w:rsidRDefault="00A82AA3"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A82AA3" w:rsidRPr="00103434" w14:paraId="68B7F427" w14:textId="77777777" w:rsidTr="00452206">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tcBorders>
            <w:shd w:val="clear" w:color="auto" w:fill="FFFFFF" w:themeFill="background1"/>
            <w:noWrap/>
            <w:hideMark/>
          </w:tcPr>
          <w:p w14:paraId="2FF8DF97" w14:textId="53ACA379" w:rsidR="00A82AA3" w:rsidRPr="00103434" w:rsidRDefault="00A82AA3" w:rsidP="00452206">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Current Assets</w:t>
            </w:r>
          </w:p>
        </w:tc>
        <w:tc>
          <w:tcPr>
            <w:tcW w:w="2693" w:type="dxa"/>
            <w:tcBorders>
              <w:top w:val="single" w:sz="2" w:space="0" w:color="auto"/>
            </w:tcBorders>
            <w:shd w:val="clear" w:color="auto" w:fill="FFFFFF" w:themeFill="background1"/>
            <w:noWrap/>
            <w:hideMark/>
          </w:tcPr>
          <w:p w14:paraId="79A66FC1" w14:textId="6E8A8DA1" w:rsidR="00A82AA3" w:rsidRPr="00103434" w:rsidRDefault="00237CDD"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2,303</w:t>
            </w:r>
          </w:p>
        </w:tc>
        <w:tc>
          <w:tcPr>
            <w:tcW w:w="3402" w:type="dxa"/>
            <w:tcBorders>
              <w:top w:val="single" w:sz="2" w:space="0" w:color="auto"/>
            </w:tcBorders>
            <w:shd w:val="clear" w:color="auto" w:fill="FFFFFF" w:themeFill="background1"/>
            <w:noWrap/>
            <w:hideMark/>
          </w:tcPr>
          <w:p w14:paraId="011A4AE5" w14:textId="52C240BB" w:rsidR="00A82AA3" w:rsidRPr="00103434" w:rsidRDefault="00237CDD"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2,355</w:t>
            </w:r>
          </w:p>
        </w:tc>
      </w:tr>
      <w:tr w:rsidR="00A82AA3" w:rsidRPr="00103434" w14:paraId="6058E4BC" w14:textId="77777777" w:rsidTr="00452206">
        <w:trPr>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tcBorders>
            <w:shd w:val="clear" w:color="auto" w:fill="FFFFFF" w:themeFill="background1"/>
            <w:noWrap/>
          </w:tcPr>
          <w:p w14:paraId="741E6883" w14:textId="6A93C40C" w:rsidR="00A82AA3" w:rsidRPr="00103434" w:rsidRDefault="00A82AA3" w:rsidP="00452206">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Current Liabilities</w:t>
            </w:r>
          </w:p>
        </w:tc>
        <w:tc>
          <w:tcPr>
            <w:tcW w:w="2693" w:type="dxa"/>
            <w:tcBorders>
              <w:top w:val="single" w:sz="2" w:space="0" w:color="auto"/>
            </w:tcBorders>
            <w:shd w:val="clear" w:color="auto" w:fill="FFFFFF" w:themeFill="background1"/>
            <w:noWrap/>
          </w:tcPr>
          <w:p w14:paraId="4D9C67EB" w14:textId="0143CB43" w:rsidR="00A82AA3" w:rsidRPr="00103434" w:rsidRDefault="00A82AA3" w:rsidP="0045220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2,511</w:t>
            </w:r>
          </w:p>
        </w:tc>
        <w:tc>
          <w:tcPr>
            <w:tcW w:w="3402" w:type="dxa"/>
            <w:tcBorders>
              <w:top w:val="single" w:sz="2" w:space="0" w:color="auto"/>
            </w:tcBorders>
            <w:shd w:val="clear" w:color="auto" w:fill="FFFFFF" w:themeFill="background1"/>
            <w:noWrap/>
          </w:tcPr>
          <w:p w14:paraId="044B85CE" w14:textId="079DFA3E" w:rsidR="00A82AA3" w:rsidRPr="00103434" w:rsidRDefault="00A82AA3" w:rsidP="0045220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3,046</w:t>
            </w:r>
          </w:p>
        </w:tc>
      </w:tr>
      <w:tr w:rsidR="00A82AA3" w:rsidRPr="00103434" w14:paraId="1C4B0F19" w14:textId="77777777" w:rsidTr="00452206">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shd w:val="clear" w:color="auto" w:fill="FFFFFF" w:themeFill="background1"/>
            <w:noWrap/>
            <w:hideMark/>
          </w:tcPr>
          <w:p w14:paraId="4D4BE347" w14:textId="0B6BE67D" w:rsidR="00A82AA3" w:rsidRPr="00103434" w:rsidRDefault="00237CDD" w:rsidP="00452206">
            <w:pPr>
              <w:jc w:val="center"/>
              <w:rPr>
                <w:rFonts w:ascii="Times New Roman" w:eastAsia="Times New Roman" w:hAnsi="Times New Roman" w:cs="Times New Roman"/>
                <w:color w:val="FFFFFF" w:themeColor="background1"/>
                <w:sz w:val="24"/>
                <w:szCs w:val="24"/>
              </w:rPr>
            </w:pPr>
            <w:r w:rsidRPr="00103434">
              <w:rPr>
                <w:rFonts w:ascii="Times New Roman" w:eastAsia="Times New Roman" w:hAnsi="Times New Roman" w:cs="Times New Roman"/>
                <w:sz w:val="24"/>
                <w:szCs w:val="24"/>
              </w:rPr>
              <w:t>Current Ratio</w:t>
            </w:r>
          </w:p>
        </w:tc>
        <w:tc>
          <w:tcPr>
            <w:tcW w:w="2693" w:type="dxa"/>
            <w:tcBorders>
              <w:bottom w:val="single" w:sz="2" w:space="0" w:color="auto"/>
            </w:tcBorders>
            <w:shd w:val="clear" w:color="auto" w:fill="FFFFFF" w:themeFill="background1"/>
            <w:noWrap/>
            <w:hideMark/>
          </w:tcPr>
          <w:p w14:paraId="735AF29B" w14:textId="36AD16EF" w:rsidR="00A82AA3" w:rsidRPr="00103434" w:rsidRDefault="00237CDD" w:rsidP="00452206">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rPr>
            </w:pPr>
            <w:r w:rsidRPr="00103434">
              <w:rPr>
                <w:rFonts w:ascii="Times New Roman" w:eastAsia="Times New Roman" w:hAnsi="Times New Roman" w:cs="Times New Roman"/>
                <w:b/>
                <w:bCs/>
                <w:sz w:val="24"/>
                <w:szCs w:val="24"/>
              </w:rPr>
              <w:t>0.91:1</w:t>
            </w:r>
          </w:p>
        </w:tc>
        <w:tc>
          <w:tcPr>
            <w:tcW w:w="3402" w:type="dxa"/>
            <w:tcBorders>
              <w:bottom w:val="single" w:sz="2" w:space="0" w:color="auto"/>
            </w:tcBorders>
            <w:shd w:val="clear" w:color="auto" w:fill="FFFFFF" w:themeFill="background1"/>
            <w:noWrap/>
            <w:hideMark/>
          </w:tcPr>
          <w:p w14:paraId="031A2005" w14:textId="5611D4FB" w:rsidR="00A82AA3" w:rsidRPr="00103434" w:rsidRDefault="00237CDD" w:rsidP="00452206">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103434">
              <w:rPr>
                <w:rFonts w:ascii="Times New Roman" w:hAnsi="Times New Roman" w:cs="Times New Roman"/>
                <w:b/>
                <w:bCs/>
                <w:sz w:val="24"/>
                <w:szCs w:val="24"/>
              </w:rPr>
              <w:t>0.77:1</w:t>
            </w:r>
          </w:p>
        </w:tc>
      </w:tr>
    </w:tbl>
    <w:p w14:paraId="50E3B9A9" w14:textId="1D1DD0F9" w:rsidR="00FC2992" w:rsidRPr="00103434" w:rsidRDefault="00FC2992" w:rsidP="00130867">
      <w:pPr>
        <w:spacing w:line="360" w:lineRule="auto"/>
        <w:jc w:val="both"/>
        <w:rPr>
          <w:rFonts w:ascii="Times New Roman" w:hAnsi="Times New Roman" w:cs="Times New Roman"/>
          <w:sz w:val="24"/>
          <w:szCs w:val="24"/>
        </w:rPr>
      </w:pPr>
    </w:p>
    <w:p w14:paraId="55E82627" w14:textId="53B5AC43" w:rsidR="009B3F38" w:rsidRPr="00103434" w:rsidRDefault="005405CD" w:rsidP="00130867">
      <w:pPr>
        <w:spacing w:line="360" w:lineRule="auto"/>
        <w:jc w:val="both"/>
        <w:rPr>
          <w:rFonts w:ascii="Times New Roman" w:hAnsi="Times New Roman" w:cs="Times New Roman"/>
          <w:sz w:val="24"/>
          <w:szCs w:val="24"/>
        </w:rPr>
      </w:pPr>
      <w:r w:rsidRPr="00103434">
        <w:rPr>
          <w:rFonts w:ascii="Times New Roman" w:hAnsi="Times New Roman" w:cs="Times New Roman"/>
          <w:sz w:val="24"/>
          <w:szCs w:val="24"/>
          <w:u w:val="single"/>
        </w:rPr>
        <w:t>Interpretation</w:t>
      </w:r>
      <w:r w:rsidRPr="00103434">
        <w:rPr>
          <w:rFonts w:ascii="Times New Roman" w:hAnsi="Times New Roman" w:cs="Times New Roman"/>
          <w:sz w:val="24"/>
          <w:szCs w:val="24"/>
        </w:rPr>
        <w:t xml:space="preserve">: </w:t>
      </w:r>
      <w:r w:rsidR="00A61014" w:rsidRPr="00103434">
        <w:rPr>
          <w:rFonts w:ascii="Times New Roman" w:hAnsi="Times New Roman" w:cs="Times New Roman"/>
          <w:sz w:val="24"/>
          <w:szCs w:val="24"/>
        </w:rPr>
        <w:t xml:space="preserve">An ideal situation is when current assets overrun current liabilities, indicating that the indicator of </w:t>
      </w:r>
      <w:r w:rsidR="0003642F" w:rsidRPr="00103434">
        <w:rPr>
          <w:rFonts w:ascii="Times New Roman" w:hAnsi="Times New Roman" w:cs="Times New Roman"/>
          <w:sz w:val="24"/>
          <w:szCs w:val="24"/>
        </w:rPr>
        <w:t xml:space="preserve">the </w:t>
      </w:r>
      <w:r w:rsidR="00A61014" w:rsidRPr="00103434">
        <w:rPr>
          <w:rFonts w:ascii="Times New Roman" w:hAnsi="Times New Roman" w:cs="Times New Roman"/>
          <w:sz w:val="24"/>
          <w:szCs w:val="24"/>
        </w:rPr>
        <w:t xml:space="preserve">current ratio is one or more. Consequently, any liquidity issues are eliminated by the </w:t>
      </w:r>
      <w:r w:rsidR="0003642F" w:rsidRPr="00103434">
        <w:rPr>
          <w:rFonts w:ascii="Times New Roman" w:hAnsi="Times New Roman" w:cs="Times New Roman"/>
          <w:sz w:val="24"/>
          <w:szCs w:val="24"/>
        </w:rPr>
        <w:t>company.</w:t>
      </w:r>
      <w:r w:rsidRPr="00103434">
        <w:rPr>
          <w:rFonts w:ascii="Times New Roman" w:hAnsi="Times New Roman" w:cs="Times New Roman"/>
          <w:sz w:val="24"/>
          <w:szCs w:val="24"/>
        </w:rPr>
        <w:t xml:space="preserve"> </w:t>
      </w:r>
      <w:r w:rsidR="005724CE" w:rsidRPr="00103434">
        <w:rPr>
          <w:rFonts w:ascii="Times New Roman" w:hAnsi="Times New Roman" w:cs="Times New Roman"/>
          <w:sz w:val="24"/>
          <w:szCs w:val="24"/>
        </w:rPr>
        <w:t xml:space="preserve">In both years, Wales PLC has a low current ratio </w:t>
      </w:r>
      <w:proofErr w:type="gramStart"/>
      <w:r w:rsidR="005724CE" w:rsidRPr="00103434">
        <w:rPr>
          <w:rFonts w:ascii="Times New Roman" w:hAnsi="Times New Roman" w:cs="Times New Roman"/>
          <w:sz w:val="24"/>
          <w:szCs w:val="24"/>
        </w:rPr>
        <w:t>due to the fact that</w:t>
      </w:r>
      <w:proofErr w:type="gramEnd"/>
      <w:r w:rsidR="005724CE" w:rsidRPr="00103434">
        <w:rPr>
          <w:rFonts w:ascii="Times New Roman" w:hAnsi="Times New Roman" w:cs="Times New Roman"/>
          <w:sz w:val="24"/>
          <w:szCs w:val="24"/>
        </w:rPr>
        <w:t xml:space="preserve"> they have less than one available current asset to cover one current liability</w:t>
      </w:r>
      <w:r w:rsidRPr="00103434">
        <w:rPr>
          <w:rFonts w:ascii="Times New Roman" w:hAnsi="Times New Roman" w:cs="Times New Roman"/>
          <w:sz w:val="24"/>
          <w:szCs w:val="24"/>
        </w:rPr>
        <w:t xml:space="preserve">. </w:t>
      </w:r>
      <w:r w:rsidR="005724CE" w:rsidRPr="00103434">
        <w:rPr>
          <w:rFonts w:ascii="Times New Roman" w:hAnsi="Times New Roman" w:cs="Times New Roman"/>
          <w:sz w:val="24"/>
          <w:szCs w:val="24"/>
        </w:rPr>
        <w:t>Currently, the company has more liabilities than assets</w:t>
      </w:r>
      <w:r w:rsidR="009B3F38" w:rsidRPr="00103434">
        <w:rPr>
          <w:rFonts w:ascii="Times New Roman" w:hAnsi="Times New Roman" w:cs="Times New Roman"/>
          <w:sz w:val="24"/>
          <w:szCs w:val="24"/>
        </w:rPr>
        <w:t xml:space="preserve">. </w:t>
      </w:r>
      <w:r w:rsidR="00C24F69" w:rsidRPr="00103434">
        <w:rPr>
          <w:rFonts w:ascii="Times New Roman" w:hAnsi="Times New Roman" w:cs="Times New Roman"/>
          <w:sz w:val="24"/>
          <w:szCs w:val="24"/>
        </w:rPr>
        <w:t>I</w:t>
      </w:r>
      <w:r w:rsidR="009B3F38" w:rsidRPr="00103434">
        <w:rPr>
          <w:rFonts w:ascii="Times New Roman" w:hAnsi="Times New Roman" w:cs="Times New Roman"/>
          <w:sz w:val="24"/>
          <w:szCs w:val="24"/>
        </w:rPr>
        <w:t xml:space="preserve">n 2021 they have improved the </w:t>
      </w:r>
      <w:r w:rsidR="00C24F69" w:rsidRPr="00103434">
        <w:rPr>
          <w:rFonts w:ascii="Times New Roman" w:hAnsi="Times New Roman" w:cs="Times New Roman"/>
          <w:sz w:val="24"/>
          <w:szCs w:val="24"/>
        </w:rPr>
        <w:t>number</w:t>
      </w:r>
      <w:r w:rsidR="009B3F38" w:rsidRPr="00103434">
        <w:rPr>
          <w:rFonts w:ascii="Times New Roman" w:hAnsi="Times New Roman" w:cs="Times New Roman"/>
          <w:sz w:val="24"/>
          <w:szCs w:val="24"/>
        </w:rPr>
        <w:t xml:space="preserve"> of current asset</w:t>
      </w:r>
      <w:r w:rsidR="00C24F69" w:rsidRPr="00103434">
        <w:rPr>
          <w:rFonts w:ascii="Times New Roman" w:hAnsi="Times New Roman" w:cs="Times New Roman"/>
          <w:sz w:val="24"/>
          <w:szCs w:val="24"/>
        </w:rPr>
        <w:t>s</w:t>
      </w:r>
      <w:r w:rsidR="009B3F38" w:rsidRPr="00103434">
        <w:rPr>
          <w:rFonts w:ascii="Times New Roman" w:hAnsi="Times New Roman" w:cs="Times New Roman"/>
          <w:sz w:val="24"/>
          <w:szCs w:val="24"/>
        </w:rPr>
        <w:t xml:space="preserve"> but that’s not enough.</w:t>
      </w:r>
    </w:p>
    <w:p w14:paraId="480A7532" w14:textId="7D5ADBC1" w:rsidR="009B3F38" w:rsidRPr="00103434" w:rsidRDefault="001D1565" w:rsidP="00130867">
      <w:pPr>
        <w:spacing w:line="360" w:lineRule="auto"/>
        <w:jc w:val="both"/>
        <w:rPr>
          <w:rFonts w:ascii="Times New Roman" w:hAnsi="Times New Roman" w:cs="Times New Roman"/>
          <w:sz w:val="24"/>
          <w:szCs w:val="24"/>
        </w:rPr>
      </w:pPr>
      <w:r w:rsidRPr="00103434">
        <w:rPr>
          <w:rFonts w:ascii="Times New Roman" w:hAnsi="Times New Roman" w:cs="Times New Roman"/>
          <w:b/>
          <w:bCs/>
          <w:sz w:val="28"/>
          <w:szCs w:val="28"/>
        </w:rPr>
        <w:t>Gearing ratio</w:t>
      </w:r>
      <w:r w:rsidR="005405CD" w:rsidRPr="00103434">
        <w:rPr>
          <w:rFonts w:ascii="Times New Roman" w:hAnsi="Times New Roman" w:cs="Times New Roman"/>
          <w:sz w:val="24"/>
          <w:szCs w:val="24"/>
        </w:rPr>
        <w:t xml:space="preserve"> - </w:t>
      </w:r>
      <w:r w:rsidR="007627CD" w:rsidRPr="00103434">
        <w:rPr>
          <w:rFonts w:ascii="Times New Roman" w:hAnsi="Times New Roman" w:cs="Times New Roman"/>
          <w:sz w:val="24"/>
          <w:szCs w:val="24"/>
        </w:rPr>
        <w:t>A company's gearing ratio is the amount of debt relative to the amount of shareholders' equity. A company's gearing indicates the proportion of its operating capital that come</w:t>
      </w:r>
      <w:r w:rsidR="008B10D4" w:rsidRPr="00103434">
        <w:rPr>
          <w:rFonts w:ascii="Times New Roman" w:hAnsi="Times New Roman" w:cs="Times New Roman"/>
          <w:sz w:val="24"/>
          <w:szCs w:val="24"/>
        </w:rPr>
        <w:t>s</w:t>
      </w:r>
      <w:r w:rsidR="007627CD" w:rsidRPr="00103434">
        <w:rPr>
          <w:rFonts w:ascii="Times New Roman" w:hAnsi="Times New Roman" w:cs="Times New Roman"/>
          <w:sz w:val="24"/>
          <w:szCs w:val="24"/>
        </w:rPr>
        <w:t xml:space="preserve"> from shareholders as opposed to its creditors. In order to keep investors and lenders happy, a company's debt and equity levels should be ideal. </w:t>
      </w:r>
      <w:r w:rsidR="005A1B08" w:rsidRPr="00103434">
        <w:rPr>
          <w:rFonts w:ascii="Times New Roman" w:hAnsi="Times New Roman" w:cs="Times New Roman"/>
          <w:sz w:val="24"/>
          <w:szCs w:val="24"/>
        </w:rPr>
        <w:t>(</w:t>
      </w:r>
      <w:proofErr w:type="spellStart"/>
      <w:r w:rsidR="005A1B08" w:rsidRPr="00103434">
        <w:rPr>
          <w:rFonts w:ascii="Times New Roman" w:hAnsi="Times New Roman" w:cs="Times New Roman"/>
          <w:sz w:val="24"/>
          <w:szCs w:val="24"/>
        </w:rPr>
        <w:t>Radzevich</w:t>
      </w:r>
      <w:proofErr w:type="spellEnd"/>
      <w:r w:rsidR="005A1B08" w:rsidRPr="00103434">
        <w:rPr>
          <w:rFonts w:ascii="Times New Roman" w:hAnsi="Times New Roman" w:cs="Times New Roman"/>
          <w:sz w:val="24"/>
          <w:szCs w:val="24"/>
        </w:rPr>
        <w:t>, 2022)</w:t>
      </w:r>
      <w:r w:rsidR="00D14E7E" w:rsidRPr="00103434">
        <w:rPr>
          <w:rFonts w:ascii="Times New Roman" w:hAnsi="Times New Roman" w:cs="Times New Roman"/>
          <w:sz w:val="24"/>
          <w:szCs w:val="24"/>
        </w:rPr>
        <w:t>.</w:t>
      </w:r>
    </w:p>
    <w:p w14:paraId="3CCAB582" w14:textId="3EE45BD6" w:rsidR="00237CDD" w:rsidRPr="00103434" w:rsidRDefault="00237CDD" w:rsidP="00237CDD">
      <w:pPr>
        <w:spacing w:line="240" w:lineRule="auto"/>
        <w:jc w:val="both"/>
        <w:rPr>
          <w:rFonts w:ascii="Times New Roman" w:hAnsi="Times New Roman" w:cs="Times New Roman"/>
          <w:b/>
          <w:bCs/>
          <w:sz w:val="24"/>
          <w:szCs w:val="24"/>
        </w:rPr>
      </w:pPr>
      <w:r w:rsidRPr="00103434">
        <w:rPr>
          <w:rFonts w:ascii="Times New Roman" w:hAnsi="Times New Roman" w:cs="Times New Roman"/>
          <w:sz w:val="24"/>
          <w:szCs w:val="24"/>
        </w:rPr>
        <w:t xml:space="preserve">The formula is:   </w:t>
      </w:r>
      <w:r w:rsidRPr="00103434">
        <w:rPr>
          <w:rFonts w:ascii="Times New Roman" w:hAnsi="Times New Roman" w:cs="Times New Roman"/>
          <w:b/>
          <w:bCs/>
          <w:sz w:val="24"/>
          <w:szCs w:val="24"/>
          <w:u w:val="single"/>
        </w:rPr>
        <w:t xml:space="preserve">           Debt        </w:t>
      </w:r>
      <w:r w:rsidRPr="00103434">
        <w:rPr>
          <w:rFonts w:ascii="Times New Roman" w:hAnsi="Times New Roman" w:cs="Times New Roman"/>
          <w:b/>
          <w:bCs/>
          <w:sz w:val="24"/>
          <w:szCs w:val="24"/>
        </w:rPr>
        <w:t xml:space="preserve"> x 100% </w:t>
      </w:r>
    </w:p>
    <w:p w14:paraId="47A2019C" w14:textId="367D4776" w:rsidR="00237CDD" w:rsidRPr="00103434" w:rsidRDefault="00237CDD" w:rsidP="00237CDD">
      <w:pPr>
        <w:spacing w:line="240" w:lineRule="auto"/>
        <w:jc w:val="both"/>
        <w:rPr>
          <w:rFonts w:ascii="Times New Roman" w:hAnsi="Times New Roman" w:cs="Times New Roman"/>
          <w:b/>
          <w:bCs/>
          <w:sz w:val="24"/>
          <w:szCs w:val="24"/>
        </w:rPr>
      </w:pPr>
      <w:r w:rsidRPr="00103434">
        <w:rPr>
          <w:rFonts w:ascii="Times New Roman" w:hAnsi="Times New Roman" w:cs="Times New Roman"/>
          <w:b/>
          <w:bCs/>
          <w:sz w:val="24"/>
          <w:szCs w:val="24"/>
        </w:rPr>
        <w:t xml:space="preserve">                              Debt + Equity</w:t>
      </w:r>
    </w:p>
    <w:p w14:paraId="37B12883" w14:textId="77777777" w:rsidR="00237CDD" w:rsidRPr="00103434" w:rsidRDefault="00237CDD" w:rsidP="005D2BC7">
      <w:pPr>
        <w:rPr>
          <w:rFonts w:ascii="Times New Roman" w:hAnsi="Times New Roman" w:cs="Times New Roman"/>
          <w:b/>
          <w:bCs/>
          <w:sz w:val="24"/>
          <w:szCs w:val="24"/>
          <w:u w:val="single"/>
        </w:rPr>
      </w:pPr>
    </w:p>
    <w:p w14:paraId="458693F6" w14:textId="63D32EA4" w:rsidR="00237CDD" w:rsidRPr="00103434" w:rsidRDefault="00237CDD" w:rsidP="00237CDD">
      <w:pPr>
        <w:jc w:val="center"/>
        <w:rPr>
          <w:rFonts w:ascii="Times New Roman" w:hAnsi="Times New Roman" w:cs="Times New Roman"/>
          <w:b/>
          <w:bCs/>
          <w:sz w:val="24"/>
          <w:szCs w:val="24"/>
          <w:u w:val="single"/>
        </w:rPr>
      </w:pPr>
      <w:r w:rsidRPr="00103434">
        <w:rPr>
          <w:rFonts w:ascii="Times New Roman" w:hAnsi="Times New Roman" w:cs="Times New Roman"/>
          <w:b/>
          <w:bCs/>
          <w:sz w:val="24"/>
          <w:szCs w:val="24"/>
          <w:u w:val="single"/>
        </w:rPr>
        <w:t>Calculation</w:t>
      </w:r>
    </w:p>
    <w:tbl>
      <w:tblPr>
        <w:tblStyle w:val="GridTable2"/>
        <w:tblW w:w="9069"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974"/>
        <w:gridCol w:w="2693"/>
        <w:gridCol w:w="3402"/>
      </w:tblGrid>
      <w:tr w:rsidR="00237CDD" w:rsidRPr="00103434" w14:paraId="0943F280" w14:textId="77777777" w:rsidTr="00452206">
        <w:trPr>
          <w:cnfStyle w:val="100000000000" w:firstRow="1" w:lastRow="0" w:firstColumn="0" w:lastColumn="0" w:oddVBand="0" w:evenVBand="0" w:oddHBand="0"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right w:val="single" w:sz="2" w:space="0" w:color="auto"/>
            </w:tcBorders>
            <w:noWrap/>
            <w:hideMark/>
          </w:tcPr>
          <w:p w14:paraId="56E728B2" w14:textId="77777777" w:rsidR="00237CDD" w:rsidRPr="00103434" w:rsidRDefault="00237CDD" w:rsidP="00452206">
            <w:pPr>
              <w:rPr>
                <w:rFonts w:ascii="Times New Roman" w:eastAsia="Times New Roman" w:hAnsi="Times New Roman" w:cs="Times New Roman"/>
                <w:color w:val="000000"/>
                <w:sz w:val="24"/>
                <w:szCs w:val="24"/>
                <w:lang w:val="en-US"/>
              </w:rPr>
            </w:pPr>
            <w:r w:rsidRPr="00103434">
              <w:rPr>
                <w:rFonts w:ascii="Times New Roman" w:eastAsia="Times New Roman" w:hAnsi="Times New Roman" w:cs="Times New Roman"/>
                <w:color w:val="000000"/>
                <w:sz w:val="24"/>
                <w:szCs w:val="24"/>
              </w:rPr>
              <w:t> </w:t>
            </w:r>
            <w:r w:rsidRPr="00103434">
              <w:rPr>
                <w:rFonts w:ascii="Times New Roman" w:eastAsia="Times New Roman" w:hAnsi="Times New Roman" w:cs="Times New Roman"/>
                <w:color w:val="000000"/>
                <w:sz w:val="24"/>
                <w:szCs w:val="24"/>
                <w:lang w:val="en-US"/>
              </w:rPr>
              <w:t xml:space="preserve">Description </w:t>
            </w:r>
          </w:p>
        </w:tc>
        <w:tc>
          <w:tcPr>
            <w:tcW w:w="2693" w:type="dxa"/>
            <w:tcBorders>
              <w:top w:val="single" w:sz="2" w:space="0" w:color="auto"/>
              <w:left w:val="single" w:sz="2" w:space="0" w:color="auto"/>
              <w:bottom w:val="single" w:sz="2" w:space="0" w:color="auto"/>
              <w:right w:val="single" w:sz="2" w:space="0" w:color="auto"/>
            </w:tcBorders>
            <w:noWrap/>
            <w:hideMark/>
          </w:tcPr>
          <w:p w14:paraId="187C7771" w14:textId="77777777" w:rsidR="00237CDD" w:rsidRPr="00103434" w:rsidRDefault="00237CDD"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2021</w:t>
            </w:r>
          </w:p>
          <w:p w14:paraId="7D1116D1" w14:textId="3C997E28" w:rsidR="005D2BC7" w:rsidRPr="00103434" w:rsidRDefault="005D2BC7"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rPr>
              <w:t>£ m</w:t>
            </w:r>
          </w:p>
        </w:tc>
        <w:tc>
          <w:tcPr>
            <w:tcW w:w="3402" w:type="dxa"/>
            <w:tcBorders>
              <w:top w:val="single" w:sz="2" w:space="0" w:color="auto"/>
              <w:left w:val="single" w:sz="2" w:space="0" w:color="auto"/>
              <w:bottom w:val="single" w:sz="2" w:space="0" w:color="auto"/>
            </w:tcBorders>
            <w:noWrap/>
            <w:hideMark/>
          </w:tcPr>
          <w:p w14:paraId="13A54E2F" w14:textId="6789A8C9" w:rsidR="00237CDD" w:rsidRPr="00103434" w:rsidRDefault="00237CDD"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2020</w:t>
            </w:r>
          </w:p>
          <w:p w14:paraId="271D0236" w14:textId="5B29AAF3" w:rsidR="005D2BC7" w:rsidRPr="00103434" w:rsidRDefault="005D2BC7"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rPr>
              <w:t xml:space="preserve">£ m </w:t>
            </w:r>
          </w:p>
          <w:p w14:paraId="47B51719" w14:textId="77777777" w:rsidR="00237CDD" w:rsidRPr="00103434" w:rsidRDefault="00237CDD"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237CDD" w:rsidRPr="00103434" w14:paraId="1D826A5C" w14:textId="77777777" w:rsidTr="00C410E7">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tcBorders>
            <w:shd w:val="clear" w:color="auto" w:fill="FFFFFF" w:themeFill="background1"/>
            <w:noWrap/>
            <w:hideMark/>
          </w:tcPr>
          <w:p w14:paraId="0EBAD8DE" w14:textId="76995019" w:rsidR="00237CDD" w:rsidRPr="00103434" w:rsidRDefault="00C410E7" w:rsidP="00452206">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Debts</w:t>
            </w:r>
            <w:r w:rsidR="00D636A2" w:rsidRPr="00103434">
              <w:rPr>
                <w:rFonts w:ascii="Times New Roman" w:eastAsia="Times New Roman" w:hAnsi="Times New Roman" w:cs="Times New Roman"/>
                <w:b w:val="0"/>
                <w:bCs w:val="0"/>
                <w:sz w:val="24"/>
                <w:szCs w:val="24"/>
              </w:rPr>
              <w:t>/Non-Current Liabilities</w:t>
            </w:r>
          </w:p>
        </w:tc>
        <w:tc>
          <w:tcPr>
            <w:tcW w:w="2693" w:type="dxa"/>
            <w:tcBorders>
              <w:top w:val="single" w:sz="2" w:space="0" w:color="auto"/>
              <w:bottom w:val="single" w:sz="2" w:space="0" w:color="auto"/>
            </w:tcBorders>
            <w:shd w:val="clear" w:color="auto" w:fill="FFFFFF" w:themeFill="background1"/>
            <w:noWrap/>
            <w:hideMark/>
          </w:tcPr>
          <w:p w14:paraId="311E7140" w14:textId="74195093" w:rsidR="00237CDD" w:rsidRPr="00103434" w:rsidRDefault="00C410E7"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4,137</w:t>
            </w:r>
          </w:p>
        </w:tc>
        <w:tc>
          <w:tcPr>
            <w:tcW w:w="3402" w:type="dxa"/>
            <w:tcBorders>
              <w:top w:val="single" w:sz="2" w:space="0" w:color="auto"/>
              <w:bottom w:val="single" w:sz="2" w:space="0" w:color="auto"/>
            </w:tcBorders>
            <w:shd w:val="clear" w:color="auto" w:fill="FFFFFF" w:themeFill="background1"/>
            <w:noWrap/>
            <w:hideMark/>
          </w:tcPr>
          <w:p w14:paraId="77EB6B5B" w14:textId="210B4977" w:rsidR="00237CDD" w:rsidRPr="00103434" w:rsidRDefault="00C410E7"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4,129</w:t>
            </w:r>
          </w:p>
        </w:tc>
      </w:tr>
      <w:tr w:rsidR="00237CDD" w:rsidRPr="00103434" w14:paraId="29BD3DC4" w14:textId="77777777" w:rsidTr="005D2BC7">
        <w:trPr>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tcBorders>
            <w:shd w:val="clear" w:color="auto" w:fill="FFFFFF" w:themeFill="background1"/>
            <w:noWrap/>
          </w:tcPr>
          <w:p w14:paraId="2F371F45" w14:textId="183E1218" w:rsidR="00237CDD" w:rsidRPr="00103434" w:rsidRDefault="00C410E7" w:rsidP="00452206">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Equity</w:t>
            </w:r>
          </w:p>
        </w:tc>
        <w:tc>
          <w:tcPr>
            <w:tcW w:w="2693" w:type="dxa"/>
            <w:tcBorders>
              <w:top w:val="single" w:sz="2" w:space="0" w:color="auto"/>
              <w:bottom w:val="single" w:sz="24" w:space="0" w:color="auto"/>
            </w:tcBorders>
            <w:shd w:val="clear" w:color="auto" w:fill="FFFFFF" w:themeFill="background1"/>
            <w:noWrap/>
          </w:tcPr>
          <w:p w14:paraId="70B7575B" w14:textId="770C88CA" w:rsidR="00237CDD" w:rsidRPr="00103434" w:rsidRDefault="00C410E7" w:rsidP="0045220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3,088</w:t>
            </w:r>
          </w:p>
        </w:tc>
        <w:tc>
          <w:tcPr>
            <w:tcW w:w="3402" w:type="dxa"/>
            <w:tcBorders>
              <w:top w:val="single" w:sz="2" w:space="0" w:color="auto"/>
              <w:bottom w:val="single" w:sz="24" w:space="0" w:color="auto"/>
            </w:tcBorders>
            <w:shd w:val="clear" w:color="auto" w:fill="FFFFFF" w:themeFill="background1"/>
            <w:noWrap/>
          </w:tcPr>
          <w:p w14:paraId="449F2E3A" w14:textId="11FED0F8" w:rsidR="00237CDD" w:rsidRPr="00103434" w:rsidRDefault="00C410E7" w:rsidP="0045220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2,912</w:t>
            </w:r>
          </w:p>
        </w:tc>
      </w:tr>
      <w:tr w:rsidR="00C410E7" w:rsidRPr="00103434" w14:paraId="55D28109" w14:textId="77777777" w:rsidTr="005D2BC7">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18" w:space="0" w:color="auto"/>
            </w:tcBorders>
            <w:shd w:val="clear" w:color="auto" w:fill="FFFFFF" w:themeFill="background1"/>
            <w:noWrap/>
          </w:tcPr>
          <w:p w14:paraId="245842F9" w14:textId="0EB7F534" w:rsidR="00C410E7" w:rsidRPr="00103434" w:rsidRDefault="00C410E7" w:rsidP="00452206">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Debt + Equity</w:t>
            </w:r>
          </w:p>
        </w:tc>
        <w:tc>
          <w:tcPr>
            <w:tcW w:w="2693" w:type="dxa"/>
            <w:tcBorders>
              <w:top w:val="single" w:sz="24" w:space="0" w:color="auto"/>
              <w:bottom w:val="single" w:sz="18" w:space="0" w:color="auto"/>
            </w:tcBorders>
            <w:shd w:val="clear" w:color="auto" w:fill="FFFFFF" w:themeFill="background1"/>
            <w:noWrap/>
          </w:tcPr>
          <w:p w14:paraId="690E1383" w14:textId="58DD2243" w:rsidR="00C410E7" w:rsidRPr="00103434" w:rsidRDefault="00D636A2"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7,225</w:t>
            </w:r>
          </w:p>
        </w:tc>
        <w:tc>
          <w:tcPr>
            <w:tcW w:w="3402" w:type="dxa"/>
            <w:tcBorders>
              <w:top w:val="single" w:sz="24" w:space="0" w:color="auto"/>
              <w:bottom w:val="single" w:sz="18" w:space="0" w:color="auto"/>
            </w:tcBorders>
            <w:shd w:val="clear" w:color="auto" w:fill="FFFFFF" w:themeFill="background1"/>
            <w:noWrap/>
          </w:tcPr>
          <w:p w14:paraId="5C0F6640" w14:textId="0A1464C5" w:rsidR="00C410E7" w:rsidRPr="00103434" w:rsidRDefault="00D636A2"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7,041</w:t>
            </w:r>
          </w:p>
        </w:tc>
      </w:tr>
      <w:tr w:rsidR="00237CDD" w:rsidRPr="00103434" w14:paraId="2C30B66D" w14:textId="77777777" w:rsidTr="005D2BC7">
        <w:trPr>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18" w:space="0" w:color="auto"/>
            </w:tcBorders>
            <w:shd w:val="clear" w:color="auto" w:fill="FFFFFF" w:themeFill="background1"/>
            <w:noWrap/>
            <w:hideMark/>
          </w:tcPr>
          <w:p w14:paraId="5BF741BF" w14:textId="3EC2840D" w:rsidR="00237CDD" w:rsidRPr="00103434" w:rsidRDefault="00D636A2" w:rsidP="00452206">
            <w:pPr>
              <w:jc w:val="center"/>
              <w:rPr>
                <w:rFonts w:ascii="Times New Roman" w:eastAsia="Times New Roman" w:hAnsi="Times New Roman" w:cs="Times New Roman"/>
                <w:color w:val="FFFFFF" w:themeColor="background1"/>
                <w:sz w:val="24"/>
                <w:szCs w:val="24"/>
              </w:rPr>
            </w:pPr>
            <w:r w:rsidRPr="00103434">
              <w:rPr>
                <w:rFonts w:ascii="Times New Roman" w:eastAsia="Times New Roman" w:hAnsi="Times New Roman" w:cs="Times New Roman"/>
                <w:sz w:val="24"/>
                <w:szCs w:val="24"/>
              </w:rPr>
              <w:t>Gearing</w:t>
            </w:r>
            <w:r w:rsidR="00237CDD" w:rsidRPr="00103434">
              <w:rPr>
                <w:rFonts w:ascii="Times New Roman" w:eastAsia="Times New Roman" w:hAnsi="Times New Roman" w:cs="Times New Roman"/>
                <w:sz w:val="24"/>
                <w:szCs w:val="24"/>
              </w:rPr>
              <w:t xml:space="preserve"> Ratio</w:t>
            </w:r>
          </w:p>
        </w:tc>
        <w:tc>
          <w:tcPr>
            <w:tcW w:w="2693" w:type="dxa"/>
            <w:tcBorders>
              <w:top w:val="single" w:sz="18" w:space="0" w:color="auto"/>
              <w:bottom w:val="single" w:sz="2" w:space="0" w:color="auto"/>
            </w:tcBorders>
            <w:shd w:val="clear" w:color="auto" w:fill="FFFFFF" w:themeFill="background1"/>
            <w:noWrap/>
            <w:hideMark/>
          </w:tcPr>
          <w:p w14:paraId="37A22969" w14:textId="2CA6E396" w:rsidR="00237CDD" w:rsidRPr="00103434" w:rsidRDefault="00D636A2" w:rsidP="00452206">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sidRPr="00103434">
              <w:rPr>
                <w:rFonts w:ascii="Times New Roman" w:eastAsia="Times New Roman" w:hAnsi="Times New Roman" w:cs="Times New Roman"/>
                <w:b/>
                <w:bCs/>
                <w:sz w:val="24"/>
                <w:szCs w:val="24"/>
              </w:rPr>
              <w:t>57.25%</w:t>
            </w:r>
          </w:p>
        </w:tc>
        <w:tc>
          <w:tcPr>
            <w:tcW w:w="3402" w:type="dxa"/>
            <w:tcBorders>
              <w:top w:val="single" w:sz="18" w:space="0" w:color="auto"/>
              <w:bottom w:val="single" w:sz="2" w:space="0" w:color="auto"/>
            </w:tcBorders>
            <w:shd w:val="clear" w:color="auto" w:fill="FFFFFF" w:themeFill="background1"/>
            <w:noWrap/>
            <w:hideMark/>
          </w:tcPr>
          <w:p w14:paraId="631B5FA2" w14:textId="33A6338D" w:rsidR="00237CDD" w:rsidRPr="00103434" w:rsidRDefault="00D636A2" w:rsidP="00452206">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103434">
              <w:rPr>
                <w:rFonts w:ascii="Times New Roman" w:hAnsi="Times New Roman" w:cs="Times New Roman"/>
                <w:b/>
                <w:bCs/>
                <w:sz w:val="24"/>
                <w:szCs w:val="24"/>
              </w:rPr>
              <w:t>58.64%</w:t>
            </w:r>
          </w:p>
        </w:tc>
      </w:tr>
    </w:tbl>
    <w:p w14:paraId="541E89A3" w14:textId="77777777" w:rsidR="00D14E7E" w:rsidRPr="00103434" w:rsidRDefault="00D14E7E" w:rsidP="00130867">
      <w:pPr>
        <w:spacing w:line="360" w:lineRule="auto"/>
        <w:jc w:val="both"/>
        <w:rPr>
          <w:rFonts w:ascii="Times New Roman" w:hAnsi="Times New Roman" w:cs="Times New Roman"/>
          <w:sz w:val="24"/>
          <w:szCs w:val="24"/>
        </w:rPr>
      </w:pPr>
    </w:p>
    <w:p w14:paraId="528F2DFD" w14:textId="5162CCC8" w:rsidR="005D2BC7" w:rsidRPr="00103434" w:rsidRDefault="005D2BC7" w:rsidP="005D2BC7">
      <w:pPr>
        <w:spacing w:line="360" w:lineRule="auto"/>
        <w:jc w:val="both"/>
        <w:rPr>
          <w:rFonts w:ascii="Times New Roman" w:hAnsi="Times New Roman" w:cs="Times New Roman"/>
          <w:color w:val="000000" w:themeColor="text1"/>
          <w:sz w:val="24"/>
          <w:szCs w:val="24"/>
        </w:rPr>
      </w:pPr>
      <w:r w:rsidRPr="00103434">
        <w:rPr>
          <w:rFonts w:ascii="Times New Roman" w:hAnsi="Times New Roman" w:cs="Times New Roman"/>
          <w:sz w:val="24"/>
          <w:szCs w:val="24"/>
          <w:u w:val="single"/>
        </w:rPr>
        <w:t>Interpretation:</w:t>
      </w:r>
      <w:r w:rsidRPr="00103434">
        <w:rPr>
          <w:rFonts w:ascii="Times New Roman" w:hAnsi="Times New Roman" w:cs="Times New Roman"/>
          <w:sz w:val="24"/>
          <w:szCs w:val="24"/>
        </w:rPr>
        <w:t xml:space="preserve"> </w:t>
      </w:r>
      <w:r w:rsidR="00317EFB" w:rsidRPr="00103434">
        <w:rPr>
          <w:rFonts w:ascii="Times New Roman" w:hAnsi="Times New Roman" w:cs="Times New Roman"/>
          <w:sz w:val="24"/>
          <w:szCs w:val="24"/>
        </w:rPr>
        <w:t>The gearing ratio is lower</w:t>
      </w:r>
      <w:r w:rsidRPr="00103434">
        <w:rPr>
          <w:rFonts w:ascii="Times New Roman" w:hAnsi="Times New Roman" w:cs="Times New Roman"/>
          <w:sz w:val="24"/>
          <w:szCs w:val="24"/>
        </w:rPr>
        <w:t xml:space="preserve"> – 57.25%</w:t>
      </w:r>
      <w:r w:rsidR="00317EFB" w:rsidRPr="00103434">
        <w:rPr>
          <w:rFonts w:ascii="Times New Roman" w:hAnsi="Times New Roman" w:cs="Times New Roman"/>
          <w:sz w:val="24"/>
          <w:szCs w:val="24"/>
        </w:rPr>
        <w:t xml:space="preserve"> </w:t>
      </w:r>
      <w:r w:rsidR="00C24F69" w:rsidRPr="00103434">
        <w:rPr>
          <w:rFonts w:ascii="Times New Roman" w:hAnsi="Times New Roman" w:cs="Times New Roman"/>
          <w:sz w:val="24"/>
          <w:szCs w:val="24"/>
        </w:rPr>
        <w:t>i</w:t>
      </w:r>
      <w:r w:rsidR="00317EFB" w:rsidRPr="00103434">
        <w:rPr>
          <w:rFonts w:ascii="Times New Roman" w:hAnsi="Times New Roman" w:cs="Times New Roman"/>
          <w:sz w:val="24"/>
          <w:szCs w:val="24"/>
        </w:rPr>
        <w:t>n 2021 compar</w:t>
      </w:r>
      <w:r w:rsidR="00C24F69" w:rsidRPr="00103434">
        <w:rPr>
          <w:rFonts w:ascii="Times New Roman" w:hAnsi="Times New Roman" w:cs="Times New Roman"/>
          <w:sz w:val="24"/>
          <w:szCs w:val="24"/>
        </w:rPr>
        <w:t>ed</w:t>
      </w:r>
      <w:r w:rsidR="00317EFB" w:rsidRPr="00103434">
        <w:rPr>
          <w:rFonts w:ascii="Times New Roman" w:hAnsi="Times New Roman" w:cs="Times New Roman"/>
          <w:sz w:val="24"/>
          <w:szCs w:val="24"/>
        </w:rPr>
        <w:t xml:space="preserve"> to 2020</w:t>
      </w:r>
      <w:r w:rsidRPr="00103434">
        <w:rPr>
          <w:rFonts w:ascii="Times New Roman" w:hAnsi="Times New Roman" w:cs="Times New Roman"/>
          <w:sz w:val="24"/>
          <w:szCs w:val="24"/>
        </w:rPr>
        <w:t xml:space="preserve"> - 58.64%</w:t>
      </w:r>
      <w:r w:rsidR="005724CE" w:rsidRPr="00103434">
        <w:rPr>
          <w:rFonts w:ascii="Times New Roman" w:hAnsi="Times New Roman" w:cs="Times New Roman"/>
          <w:sz w:val="24"/>
          <w:szCs w:val="24"/>
        </w:rPr>
        <w:t>.</w:t>
      </w:r>
      <w:r w:rsidRPr="00103434">
        <w:rPr>
          <w:rFonts w:ascii="Times New Roman" w:hAnsi="Times New Roman" w:cs="Times New Roman"/>
          <w:sz w:val="24"/>
          <w:szCs w:val="24"/>
        </w:rPr>
        <w:t xml:space="preserve"> </w:t>
      </w:r>
      <w:r w:rsidR="005724CE" w:rsidRPr="00103434">
        <w:rPr>
          <w:rFonts w:ascii="Times New Roman" w:hAnsi="Times New Roman" w:cs="Times New Roman"/>
          <w:sz w:val="24"/>
          <w:szCs w:val="24"/>
        </w:rPr>
        <w:t>In a situation in which there is a high gearing ratio, a company is more exposed to economic downturns since it has an increased level of leverage</w:t>
      </w:r>
      <w:r w:rsidRPr="00103434">
        <w:rPr>
          <w:rFonts w:ascii="Times New Roman" w:hAnsi="Times New Roman" w:cs="Times New Roman"/>
          <w:sz w:val="24"/>
          <w:szCs w:val="24"/>
        </w:rPr>
        <w:t xml:space="preserve">. </w:t>
      </w:r>
      <w:r w:rsidR="005724CE" w:rsidRPr="00103434">
        <w:rPr>
          <w:rFonts w:ascii="Times New Roman" w:hAnsi="Times New Roman" w:cs="Times New Roman"/>
          <w:sz w:val="24"/>
          <w:szCs w:val="24"/>
        </w:rPr>
        <w:t>Generally, 50% is considered the threshold</w:t>
      </w:r>
      <w:r w:rsidRPr="00103434">
        <w:rPr>
          <w:rFonts w:ascii="Times New Roman" w:hAnsi="Times New Roman" w:cs="Times New Roman"/>
          <w:sz w:val="24"/>
          <w:szCs w:val="24"/>
        </w:rPr>
        <w:t xml:space="preserve">. </w:t>
      </w:r>
      <w:r w:rsidR="00D50B01" w:rsidRPr="00103434">
        <w:rPr>
          <w:rFonts w:ascii="Times New Roman" w:hAnsi="Times New Roman" w:cs="Times New Roman"/>
          <w:sz w:val="24"/>
          <w:szCs w:val="24"/>
        </w:rPr>
        <w:t xml:space="preserve">The debt </w:t>
      </w:r>
      <w:r w:rsidR="00D50B01" w:rsidRPr="00103434">
        <w:rPr>
          <w:rFonts w:ascii="Times New Roman" w:hAnsi="Times New Roman" w:cs="Times New Roman"/>
          <w:sz w:val="24"/>
          <w:szCs w:val="24"/>
        </w:rPr>
        <w:lastRenderedPageBreak/>
        <w:t>should not be higher than the equity</w:t>
      </w:r>
      <w:r w:rsidR="00D50B01" w:rsidRPr="00103434">
        <w:rPr>
          <w:rFonts w:ascii="Times New Roman" w:hAnsi="Times New Roman" w:cs="Times New Roman"/>
          <w:color w:val="000000" w:themeColor="text1"/>
          <w:sz w:val="24"/>
          <w:szCs w:val="24"/>
        </w:rPr>
        <w:t xml:space="preserve"> </w:t>
      </w:r>
      <w:r w:rsidRPr="00103434">
        <w:rPr>
          <w:rFonts w:ascii="Times New Roman" w:hAnsi="Times New Roman" w:cs="Times New Roman"/>
          <w:color w:val="000000" w:themeColor="text1"/>
          <w:sz w:val="24"/>
          <w:szCs w:val="24"/>
        </w:rPr>
        <w:t xml:space="preserve">Therefore, </w:t>
      </w:r>
      <w:proofErr w:type="gramStart"/>
      <w:r w:rsidRPr="00103434">
        <w:rPr>
          <w:rFonts w:ascii="Times New Roman" w:hAnsi="Times New Roman" w:cs="Times New Roman"/>
          <w:color w:val="000000" w:themeColor="text1"/>
          <w:sz w:val="24"/>
          <w:szCs w:val="24"/>
        </w:rPr>
        <w:t>it is clear that in</w:t>
      </w:r>
      <w:proofErr w:type="gramEnd"/>
      <w:r w:rsidRPr="00103434">
        <w:rPr>
          <w:rFonts w:ascii="Times New Roman" w:hAnsi="Times New Roman" w:cs="Times New Roman"/>
          <w:color w:val="000000" w:themeColor="text1"/>
          <w:sz w:val="24"/>
          <w:szCs w:val="24"/>
        </w:rPr>
        <w:t xml:space="preserve"> both years the firm had more debt than equity, which indicates that the business is unable to satisfy the requirements of both its investors and its lenders. Even if the gap will become less in 2021, the firm should still make it a priority to ensure that its equity level is greater than its total debt. (</w:t>
      </w:r>
      <w:proofErr w:type="spellStart"/>
      <w:r w:rsidRPr="00103434">
        <w:rPr>
          <w:rFonts w:ascii="Times New Roman" w:hAnsi="Times New Roman" w:cs="Times New Roman"/>
          <w:color w:val="000000" w:themeColor="text1"/>
          <w:sz w:val="24"/>
          <w:szCs w:val="24"/>
        </w:rPr>
        <w:t>Radzevich</w:t>
      </w:r>
      <w:proofErr w:type="spellEnd"/>
      <w:r w:rsidRPr="00103434">
        <w:rPr>
          <w:rFonts w:ascii="Times New Roman" w:hAnsi="Times New Roman" w:cs="Times New Roman"/>
          <w:color w:val="000000" w:themeColor="text1"/>
          <w:sz w:val="24"/>
          <w:szCs w:val="24"/>
        </w:rPr>
        <w:t>, 2022).</w:t>
      </w:r>
    </w:p>
    <w:p w14:paraId="53004EDA" w14:textId="59E42511" w:rsidR="00D14E7E" w:rsidRPr="00103434" w:rsidRDefault="00D14E7E" w:rsidP="005D2BC7">
      <w:pPr>
        <w:pStyle w:val="NormalWeb"/>
        <w:spacing w:line="360" w:lineRule="auto"/>
      </w:pPr>
    </w:p>
    <w:p w14:paraId="3A789619" w14:textId="3D80706B" w:rsidR="00D636A2" w:rsidRPr="00103434" w:rsidRDefault="00317EFB" w:rsidP="005724CE">
      <w:pPr>
        <w:pStyle w:val="NormalWeb"/>
        <w:spacing w:line="360" w:lineRule="auto"/>
        <w:jc w:val="both"/>
      </w:pPr>
      <w:r w:rsidRPr="00103434">
        <w:rPr>
          <w:b/>
          <w:bCs/>
          <w:sz w:val="28"/>
          <w:szCs w:val="28"/>
        </w:rPr>
        <w:t>Interest Coverage</w:t>
      </w:r>
      <w:r w:rsidR="005724CE" w:rsidRPr="00103434">
        <w:rPr>
          <w:b/>
          <w:bCs/>
          <w:sz w:val="28"/>
          <w:szCs w:val="28"/>
        </w:rPr>
        <w:t xml:space="preserve"> </w:t>
      </w:r>
      <w:r w:rsidR="005724CE" w:rsidRPr="00103434">
        <w:t>-</w:t>
      </w:r>
      <w:r w:rsidRPr="00103434">
        <w:t xml:space="preserve"> </w:t>
      </w:r>
      <w:r w:rsidR="005724CE" w:rsidRPr="00103434">
        <w:t>A company's potential to meet future interest payments</w:t>
      </w:r>
      <w:r w:rsidR="00D50B01" w:rsidRPr="00103434">
        <w:t>. L</w:t>
      </w:r>
      <w:r w:rsidR="00D636A2" w:rsidRPr="00103434">
        <w:t xml:space="preserve">enders </w:t>
      </w:r>
      <w:r w:rsidR="00350488">
        <w:t xml:space="preserve">are </w:t>
      </w:r>
      <w:r w:rsidR="00D636A2" w:rsidRPr="00103434">
        <w:t xml:space="preserve">happy, </w:t>
      </w:r>
      <w:r w:rsidR="00350488">
        <w:t xml:space="preserve">and </w:t>
      </w:r>
      <w:r w:rsidR="00D636A2" w:rsidRPr="00103434">
        <w:t>a company's debt and equity levels should be ideal. (</w:t>
      </w:r>
      <w:proofErr w:type="spellStart"/>
      <w:r w:rsidR="00D636A2" w:rsidRPr="00103434">
        <w:t>Radzevich</w:t>
      </w:r>
      <w:proofErr w:type="spellEnd"/>
      <w:r w:rsidR="00D636A2" w:rsidRPr="00103434">
        <w:t>, 2022).</w:t>
      </w:r>
    </w:p>
    <w:p w14:paraId="3F2314D3" w14:textId="5044F183" w:rsidR="00D636A2" w:rsidRPr="00103434" w:rsidRDefault="00D636A2" w:rsidP="00D636A2">
      <w:pPr>
        <w:spacing w:line="240" w:lineRule="auto"/>
        <w:jc w:val="both"/>
        <w:rPr>
          <w:rFonts w:ascii="Times New Roman" w:hAnsi="Times New Roman" w:cs="Times New Roman"/>
          <w:b/>
          <w:bCs/>
          <w:sz w:val="24"/>
          <w:szCs w:val="24"/>
        </w:rPr>
      </w:pPr>
      <w:r w:rsidRPr="00103434">
        <w:rPr>
          <w:rFonts w:ascii="Times New Roman" w:hAnsi="Times New Roman" w:cs="Times New Roman"/>
          <w:sz w:val="24"/>
          <w:szCs w:val="24"/>
        </w:rPr>
        <w:t xml:space="preserve">The formula is:   </w:t>
      </w:r>
      <w:r w:rsidRPr="00103434">
        <w:rPr>
          <w:rFonts w:ascii="Times New Roman" w:hAnsi="Times New Roman" w:cs="Times New Roman"/>
          <w:b/>
          <w:bCs/>
          <w:sz w:val="24"/>
          <w:szCs w:val="24"/>
          <w:u w:val="single"/>
        </w:rPr>
        <w:t xml:space="preserve">    Profit before Interest       </w:t>
      </w:r>
      <w:r w:rsidRPr="00103434">
        <w:rPr>
          <w:rFonts w:ascii="Times New Roman" w:hAnsi="Times New Roman" w:cs="Times New Roman"/>
          <w:b/>
          <w:bCs/>
          <w:sz w:val="24"/>
          <w:szCs w:val="24"/>
        </w:rPr>
        <w:t xml:space="preserve">   </w:t>
      </w:r>
    </w:p>
    <w:p w14:paraId="3FE2B107" w14:textId="77C1DBC1" w:rsidR="00D636A2" w:rsidRPr="00103434" w:rsidRDefault="00D636A2" w:rsidP="00D636A2">
      <w:pPr>
        <w:spacing w:line="240" w:lineRule="auto"/>
        <w:jc w:val="both"/>
        <w:rPr>
          <w:rFonts w:ascii="Times New Roman" w:hAnsi="Times New Roman" w:cs="Times New Roman"/>
          <w:b/>
          <w:bCs/>
          <w:sz w:val="24"/>
          <w:szCs w:val="24"/>
        </w:rPr>
      </w:pPr>
      <w:r w:rsidRPr="00103434">
        <w:rPr>
          <w:rFonts w:ascii="Times New Roman" w:hAnsi="Times New Roman" w:cs="Times New Roman"/>
          <w:b/>
          <w:bCs/>
          <w:sz w:val="24"/>
          <w:szCs w:val="24"/>
        </w:rPr>
        <w:t xml:space="preserve">                                       Interest </w:t>
      </w:r>
    </w:p>
    <w:p w14:paraId="76AE333B" w14:textId="77777777" w:rsidR="00D636A2" w:rsidRPr="00103434" w:rsidRDefault="00D636A2" w:rsidP="00D636A2">
      <w:pPr>
        <w:pStyle w:val="ListParagraph"/>
        <w:spacing w:after="0" w:line="216" w:lineRule="auto"/>
        <w:ind w:left="1440"/>
        <w:textAlignment w:val="baseline"/>
        <w:rPr>
          <w:rFonts w:ascii="Times New Roman" w:eastAsia="Times New Roman" w:hAnsi="Times New Roman" w:cs="Times New Roman"/>
          <w:sz w:val="24"/>
          <w:szCs w:val="24"/>
          <w:lang w:val="en-GB" w:eastAsia="en-GB" w:bidi="ar-SA"/>
        </w:rPr>
      </w:pPr>
    </w:p>
    <w:p w14:paraId="13F04889" w14:textId="77777777" w:rsidR="00D636A2" w:rsidRPr="00103434" w:rsidRDefault="00D636A2" w:rsidP="00D636A2">
      <w:pPr>
        <w:jc w:val="center"/>
        <w:rPr>
          <w:rFonts w:ascii="Times New Roman" w:hAnsi="Times New Roman" w:cs="Times New Roman"/>
          <w:b/>
          <w:bCs/>
          <w:sz w:val="24"/>
          <w:szCs w:val="24"/>
          <w:u w:val="single"/>
        </w:rPr>
      </w:pPr>
    </w:p>
    <w:p w14:paraId="041B6B0B" w14:textId="77777777" w:rsidR="00D636A2" w:rsidRPr="00103434" w:rsidRDefault="00D636A2" w:rsidP="00D636A2">
      <w:pPr>
        <w:jc w:val="center"/>
        <w:rPr>
          <w:rFonts w:ascii="Times New Roman" w:hAnsi="Times New Roman" w:cs="Times New Roman"/>
          <w:b/>
          <w:bCs/>
          <w:sz w:val="24"/>
          <w:szCs w:val="24"/>
          <w:u w:val="single"/>
        </w:rPr>
      </w:pPr>
      <w:r w:rsidRPr="00103434">
        <w:rPr>
          <w:rFonts w:ascii="Times New Roman" w:hAnsi="Times New Roman" w:cs="Times New Roman"/>
          <w:b/>
          <w:bCs/>
          <w:sz w:val="24"/>
          <w:szCs w:val="24"/>
          <w:u w:val="single"/>
        </w:rPr>
        <w:t>Calculation</w:t>
      </w:r>
    </w:p>
    <w:tbl>
      <w:tblPr>
        <w:tblStyle w:val="GridTable2"/>
        <w:tblW w:w="9069"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974"/>
        <w:gridCol w:w="2693"/>
        <w:gridCol w:w="3402"/>
      </w:tblGrid>
      <w:tr w:rsidR="00D636A2" w:rsidRPr="00103434" w14:paraId="24F6489A" w14:textId="77777777" w:rsidTr="00452206">
        <w:trPr>
          <w:cnfStyle w:val="100000000000" w:firstRow="1" w:lastRow="0" w:firstColumn="0" w:lastColumn="0" w:oddVBand="0" w:evenVBand="0" w:oddHBand="0"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right w:val="single" w:sz="2" w:space="0" w:color="auto"/>
            </w:tcBorders>
            <w:noWrap/>
            <w:hideMark/>
          </w:tcPr>
          <w:p w14:paraId="2AE62C1C" w14:textId="77777777" w:rsidR="00D636A2" w:rsidRPr="00103434" w:rsidRDefault="00D636A2" w:rsidP="00452206">
            <w:pPr>
              <w:rPr>
                <w:rFonts w:ascii="Times New Roman" w:eastAsia="Times New Roman" w:hAnsi="Times New Roman" w:cs="Times New Roman"/>
                <w:color w:val="000000"/>
                <w:sz w:val="24"/>
                <w:szCs w:val="24"/>
                <w:lang w:val="en-US"/>
              </w:rPr>
            </w:pPr>
            <w:r w:rsidRPr="00103434">
              <w:rPr>
                <w:rFonts w:ascii="Times New Roman" w:eastAsia="Times New Roman" w:hAnsi="Times New Roman" w:cs="Times New Roman"/>
                <w:color w:val="000000"/>
                <w:sz w:val="24"/>
                <w:szCs w:val="24"/>
              </w:rPr>
              <w:t> </w:t>
            </w:r>
            <w:r w:rsidRPr="00103434">
              <w:rPr>
                <w:rFonts w:ascii="Times New Roman" w:eastAsia="Times New Roman" w:hAnsi="Times New Roman" w:cs="Times New Roman"/>
                <w:color w:val="000000"/>
                <w:sz w:val="24"/>
                <w:szCs w:val="24"/>
                <w:lang w:val="en-US"/>
              </w:rPr>
              <w:t xml:space="preserve">Description </w:t>
            </w:r>
          </w:p>
        </w:tc>
        <w:tc>
          <w:tcPr>
            <w:tcW w:w="2693" w:type="dxa"/>
            <w:tcBorders>
              <w:top w:val="single" w:sz="2" w:space="0" w:color="auto"/>
              <w:left w:val="single" w:sz="2" w:space="0" w:color="auto"/>
              <w:bottom w:val="single" w:sz="2" w:space="0" w:color="auto"/>
              <w:right w:val="single" w:sz="2" w:space="0" w:color="auto"/>
            </w:tcBorders>
            <w:noWrap/>
            <w:hideMark/>
          </w:tcPr>
          <w:p w14:paraId="2608CF2F" w14:textId="77777777" w:rsidR="00D636A2" w:rsidRPr="00103434" w:rsidRDefault="00D636A2"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2021</w:t>
            </w:r>
          </w:p>
          <w:p w14:paraId="5B3700F7" w14:textId="11C38310" w:rsidR="00D50B01" w:rsidRPr="00103434" w:rsidRDefault="00D50B01"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rPr>
              <w:t>£ m</w:t>
            </w:r>
          </w:p>
        </w:tc>
        <w:tc>
          <w:tcPr>
            <w:tcW w:w="3402" w:type="dxa"/>
            <w:tcBorders>
              <w:top w:val="single" w:sz="2" w:space="0" w:color="auto"/>
              <w:left w:val="single" w:sz="2" w:space="0" w:color="auto"/>
              <w:bottom w:val="single" w:sz="2" w:space="0" w:color="auto"/>
            </w:tcBorders>
            <w:noWrap/>
            <w:hideMark/>
          </w:tcPr>
          <w:p w14:paraId="682CF8EB" w14:textId="1487A520" w:rsidR="00D636A2" w:rsidRPr="00103434" w:rsidRDefault="00D636A2"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lang w:val="en-US"/>
              </w:rPr>
              <w:t>Year-</w:t>
            </w:r>
            <w:r w:rsidRPr="00103434">
              <w:rPr>
                <w:rFonts w:ascii="Times New Roman" w:eastAsia="Times New Roman" w:hAnsi="Times New Roman" w:cs="Times New Roman"/>
                <w:sz w:val="24"/>
                <w:szCs w:val="24"/>
              </w:rPr>
              <w:t>2020</w:t>
            </w:r>
          </w:p>
          <w:p w14:paraId="32D68BD3" w14:textId="3DABA735" w:rsidR="00D50B01" w:rsidRPr="00103434" w:rsidRDefault="00D50B01"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103434">
              <w:rPr>
                <w:rFonts w:ascii="Times New Roman" w:eastAsia="Times New Roman" w:hAnsi="Times New Roman" w:cs="Times New Roman"/>
                <w:sz w:val="24"/>
                <w:szCs w:val="24"/>
              </w:rPr>
              <w:t>£ m</w:t>
            </w:r>
          </w:p>
          <w:p w14:paraId="20562C82" w14:textId="77777777" w:rsidR="00D636A2" w:rsidRPr="00103434" w:rsidRDefault="00D636A2" w:rsidP="00452206">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r w:rsidR="00D50B01" w:rsidRPr="00103434" w14:paraId="3DAB43E1" w14:textId="77777777" w:rsidTr="00D50B01">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tcBorders>
            <w:shd w:val="clear" w:color="auto" w:fill="FFFFFF" w:themeFill="background1"/>
            <w:noWrap/>
            <w:hideMark/>
          </w:tcPr>
          <w:p w14:paraId="174BF977" w14:textId="27F73CBC" w:rsidR="00D636A2" w:rsidRPr="00103434" w:rsidRDefault="00D636A2" w:rsidP="00452206">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Profit before Interest/Operating Profit</w:t>
            </w:r>
          </w:p>
        </w:tc>
        <w:tc>
          <w:tcPr>
            <w:tcW w:w="2693" w:type="dxa"/>
            <w:tcBorders>
              <w:top w:val="single" w:sz="2" w:space="0" w:color="auto"/>
              <w:bottom w:val="single" w:sz="2" w:space="0" w:color="auto"/>
            </w:tcBorders>
            <w:shd w:val="clear" w:color="auto" w:fill="FFFFFF" w:themeFill="background1"/>
            <w:noWrap/>
            <w:hideMark/>
          </w:tcPr>
          <w:p w14:paraId="58AE0293" w14:textId="5E6AD7B2" w:rsidR="00D636A2" w:rsidRPr="00103434" w:rsidRDefault="00D636A2"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805</w:t>
            </w:r>
          </w:p>
        </w:tc>
        <w:tc>
          <w:tcPr>
            <w:tcW w:w="3402" w:type="dxa"/>
            <w:tcBorders>
              <w:top w:val="single" w:sz="2" w:space="0" w:color="auto"/>
              <w:bottom w:val="single" w:sz="2" w:space="0" w:color="auto"/>
            </w:tcBorders>
            <w:shd w:val="clear" w:color="auto" w:fill="FFFFFF" w:themeFill="background1"/>
            <w:noWrap/>
            <w:hideMark/>
          </w:tcPr>
          <w:p w14:paraId="26A5B205" w14:textId="7E127196" w:rsidR="00D636A2" w:rsidRPr="00103434" w:rsidRDefault="00D636A2" w:rsidP="00452206">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699</w:t>
            </w:r>
          </w:p>
        </w:tc>
      </w:tr>
      <w:tr w:rsidR="00D636A2" w:rsidRPr="00103434" w14:paraId="7E41A8F5" w14:textId="77777777" w:rsidTr="00D50B01">
        <w:trPr>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18" w:space="0" w:color="auto"/>
            </w:tcBorders>
            <w:shd w:val="clear" w:color="auto" w:fill="FFFFFF" w:themeFill="background1"/>
            <w:noWrap/>
          </w:tcPr>
          <w:p w14:paraId="6E57F550" w14:textId="2F23E892" w:rsidR="00D636A2" w:rsidRPr="00103434" w:rsidRDefault="00D636A2" w:rsidP="00452206">
            <w:pPr>
              <w:rPr>
                <w:rFonts w:ascii="Times New Roman" w:eastAsia="Times New Roman" w:hAnsi="Times New Roman" w:cs="Times New Roman"/>
                <w:b w:val="0"/>
                <w:bCs w:val="0"/>
                <w:sz w:val="24"/>
                <w:szCs w:val="24"/>
              </w:rPr>
            </w:pPr>
            <w:r w:rsidRPr="00103434">
              <w:rPr>
                <w:rFonts w:ascii="Times New Roman" w:eastAsia="Times New Roman" w:hAnsi="Times New Roman" w:cs="Times New Roman"/>
                <w:b w:val="0"/>
                <w:bCs w:val="0"/>
                <w:sz w:val="24"/>
                <w:szCs w:val="24"/>
              </w:rPr>
              <w:t>Interest Payable</w:t>
            </w:r>
          </w:p>
        </w:tc>
        <w:tc>
          <w:tcPr>
            <w:tcW w:w="2693" w:type="dxa"/>
            <w:tcBorders>
              <w:top w:val="single" w:sz="2" w:space="0" w:color="auto"/>
              <w:bottom w:val="single" w:sz="18" w:space="0" w:color="auto"/>
            </w:tcBorders>
            <w:shd w:val="clear" w:color="auto" w:fill="FFFFFF" w:themeFill="background1"/>
            <w:noWrap/>
          </w:tcPr>
          <w:p w14:paraId="3F6AF174" w14:textId="265487AF" w:rsidR="00D636A2" w:rsidRPr="00103434" w:rsidRDefault="00D636A2" w:rsidP="0045220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226</w:t>
            </w:r>
          </w:p>
        </w:tc>
        <w:tc>
          <w:tcPr>
            <w:tcW w:w="3402" w:type="dxa"/>
            <w:tcBorders>
              <w:top w:val="single" w:sz="2" w:space="0" w:color="auto"/>
              <w:bottom w:val="single" w:sz="18" w:space="0" w:color="auto"/>
            </w:tcBorders>
            <w:shd w:val="clear" w:color="auto" w:fill="FFFFFF" w:themeFill="background1"/>
            <w:noWrap/>
          </w:tcPr>
          <w:p w14:paraId="04BDBE7E" w14:textId="6A27F30B" w:rsidR="00D636A2" w:rsidRPr="00103434" w:rsidRDefault="00D636A2" w:rsidP="00452206">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sidRPr="00103434">
              <w:rPr>
                <w:rFonts w:ascii="Times New Roman" w:eastAsia="Times New Roman" w:hAnsi="Times New Roman" w:cs="Times New Roman"/>
                <w:color w:val="000000"/>
                <w:sz w:val="24"/>
                <w:szCs w:val="24"/>
              </w:rPr>
              <w:t>181</w:t>
            </w:r>
          </w:p>
        </w:tc>
      </w:tr>
      <w:tr w:rsidR="00D636A2" w:rsidRPr="00103434" w14:paraId="4F0B4CC7" w14:textId="77777777" w:rsidTr="00D50B01">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18" w:space="0" w:color="auto"/>
            </w:tcBorders>
            <w:shd w:val="clear" w:color="auto" w:fill="FFFFFF" w:themeFill="background1"/>
            <w:noWrap/>
            <w:hideMark/>
          </w:tcPr>
          <w:p w14:paraId="7801D355" w14:textId="77777777" w:rsidR="00D636A2" w:rsidRPr="00103434" w:rsidRDefault="00D636A2" w:rsidP="00452206">
            <w:pPr>
              <w:jc w:val="center"/>
              <w:rPr>
                <w:rFonts w:ascii="Times New Roman" w:eastAsia="Times New Roman" w:hAnsi="Times New Roman" w:cs="Times New Roman"/>
                <w:color w:val="FFFFFF" w:themeColor="background1"/>
                <w:sz w:val="24"/>
                <w:szCs w:val="24"/>
              </w:rPr>
            </w:pPr>
            <w:r w:rsidRPr="00103434">
              <w:rPr>
                <w:rFonts w:ascii="Times New Roman" w:eastAsia="Times New Roman" w:hAnsi="Times New Roman" w:cs="Times New Roman"/>
                <w:sz w:val="24"/>
                <w:szCs w:val="24"/>
              </w:rPr>
              <w:t>Gearing Ratio</w:t>
            </w:r>
          </w:p>
        </w:tc>
        <w:tc>
          <w:tcPr>
            <w:tcW w:w="2693" w:type="dxa"/>
            <w:tcBorders>
              <w:top w:val="single" w:sz="18" w:space="0" w:color="auto"/>
              <w:bottom w:val="single" w:sz="2" w:space="0" w:color="auto"/>
            </w:tcBorders>
            <w:shd w:val="clear" w:color="auto" w:fill="FFFFFF" w:themeFill="background1"/>
            <w:noWrap/>
            <w:hideMark/>
          </w:tcPr>
          <w:p w14:paraId="79156521" w14:textId="5BF60B77" w:rsidR="00D636A2" w:rsidRPr="00103434" w:rsidRDefault="00D0486C" w:rsidP="00452206">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rPr>
            </w:pPr>
            <w:r w:rsidRPr="00103434">
              <w:rPr>
                <w:rFonts w:ascii="Times New Roman" w:eastAsia="Times New Roman" w:hAnsi="Times New Roman" w:cs="Times New Roman"/>
                <w:b/>
                <w:bCs/>
                <w:sz w:val="24"/>
                <w:szCs w:val="24"/>
              </w:rPr>
              <w:t>3.56 times</w:t>
            </w:r>
          </w:p>
        </w:tc>
        <w:tc>
          <w:tcPr>
            <w:tcW w:w="3402" w:type="dxa"/>
            <w:tcBorders>
              <w:top w:val="single" w:sz="18" w:space="0" w:color="auto"/>
              <w:bottom w:val="single" w:sz="2" w:space="0" w:color="auto"/>
            </w:tcBorders>
            <w:shd w:val="clear" w:color="auto" w:fill="FFFFFF" w:themeFill="background1"/>
            <w:noWrap/>
            <w:hideMark/>
          </w:tcPr>
          <w:p w14:paraId="44D58991" w14:textId="5B003A3E" w:rsidR="00D636A2" w:rsidRPr="00103434" w:rsidRDefault="00D0486C" w:rsidP="00452206">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103434">
              <w:rPr>
                <w:rFonts w:ascii="Times New Roman" w:hAnsi="Times New Roman" w:cs="Times New Roman"/>
                <w:b/>
                <w:bCs/>
                <w:sz w:val="24"/>
                <w:szCs w:val="24"/>
              </w:rPr>
              <w:t>3.86 times</w:t>
            </w:r>
          </w:p>
        </w:tc>
      </w:tr>
    </w:tbl>
    <w:p w14:paraId="3B31002D" w14:textId="2B8D4BE3" w:rsidR="00EC77CC" w:rsidRPr="00103434" w:rsidRDefault="00EC77CC" w:rsidP="00130867">
      <w:pPr>
        <w:spacing w:line="360" w:lineRule="auto"/>
        <w:jc w:val="both"/>
        <w:rPr>
          <w:rFonts w:ascii="Times New Roman" w:hAnsi="Times New Roman" w:cs="Times New Roman"/>
          <w:sz w:val="24"/>
          <w:szCs w:val="24"/>
        </w:rPr>
      </w:pPr>
    </w:p>
    <w:p w14:paraId="32B0CED8" w14:textId="25DA13D2" w:rsidR="00D50B01" w:rsidRDefault="00D50B01" w:rsidP="00C35D33">
      <w:pPr>
        <w:pStyle w:val="NormalWeb"/>
        <w:spacing w:line="360" w:lineRule="auto"/>
        <w:jc w:val="both"/>
      </w:pPr>
      <w:r w:rsidRPr="00103434">
        <w:rPr>
          <w:u w:val="single"/>
        </w:rPr>
        <w:t>Interpretation:</w:t>
      </w:r>
      <w:r w:rsidR="00AB1FD1" w:rsidRPr="00103434">
        <w:t xml:space="preserve"> As we can see, Wales PLC Company's interest payments can be met more than four times each year</w:t>
      </w:r>
      <w:r w:rsidRPr="00103434">
        <w:t xml:space="preserve">. </w:t>
      </w:r>
      <w:r w:rsidR="00AB1FD1" w:rsidRPr="00103434">
        <w:t>When a company's interest coverage ratio falls below 1.0, it indicates that it is unable to meet its interest obligations</w:t>
      </w:r>
      <w:r w:rsidRPr="00103434">
        <w:t xml:space="preserve">. </w:t>
      </w:r>
      <w:r w:rsidR="00AB1FD1" w:rsidRPr="00103434">
        <w:t>Due to an increase in operating profit over the previous year</w:t>
      </w:r>
      <w:r w:rsidRPr="00103434">
        <w:t xml:space="preserve">, they are now in a position where </w:t>
      </w:r>
      <w:r w:rsidR="00350488">
        <w:t>they</w:t>
      </w:r>
      <w:r w:rsidRPr="00103434">
        <w:t xml:space="preserve"> can easily pay interest. In addition, they also have the option to take out loans if they so choose.</w:t>
      </w:r>
    </w:p>
    <w:p w14:paraId="3A372785" w14:textId="70F3F70D" w:rsidR="00D127DF" w:rsidRDefault="00D127DF" w:rsidP="00C35D33">
      <w:pPr>
        <w:pStyle w:val="NormalWeb"/>
        <w:spacing w:line="360" w:lineRule="auto"/>
        <w:jc w:val="both"/>
      </w:pPr>
    </w:p>
    <w:p w14:paraId="5A59907A" w14:textId="77777777" w:rsidR="00D127DF" w:rsidRPr="00103434" w:rsidRDefault="00D127DF" w:rsidP="00C35D33">
      <w:pPr>
        <w:pStyle w:val="NormalWeb"/>
        <w:spacing w:line="360" w:lineRule="auto"/>
        <w:jc w:val="both"/>
      </w:pPr>
    </w:p>
    <w:p w14:paraId="18380333" w14:textId="6C8B7D52" w:rsidR="00350488" w:rsidRDefault="00350488" w:rsidP="00350488">
      <w:pPr>
        <w:pStyle w:val="Heading1"/>
        <w:spacing w:line="360" w:lineRule="auto"/>
        <w:rPr>
          <w:rFonts w:ascii="Times New Roman" w:hAnsi="Times New Roman" w:cs="Times New Roman"/>
          <w:b/>
          <w:bCs/>
          <w:sz w:val="28"/>
          <w:szCs w:val="28"/>
        </w:rPr>
      </w:pPr>
      <w:bookmarkStart w:id="29" w:name="_Toc124536535"/>
      <w:bookmarkStart w:id="30" w:name="_Toc124536736"/>
      <w:bookmarkStart w:id="31" w:name="_Toc124541780"/>
      <w:r w:rsidRPr="00103434">
        <w:rPr>
          <w:rFonts w:ascii="Times New Roman" w:hAnsi="Times New Roman" w:cs="Times New Roman"/>
          <w:b/>
          <w:bCs/>
          <w:sz w:val="28"/>
          <w:szCs w:val="28"/>
        </w:rPr>
        <w:lastRenderedPageBreak/>
        <w:t>Conclusions</w:t>
      </w:r>
      <w:bookmarkEnd w:id="29"/>
      <w:bookmarkEnd w:id="30"/>
      <w:bookmarkEnd w:id="31"/>
    </w:p>
    <w:p w14:paraId="65DB75FE" w14:textId="77777777" w:rsidR="00A11C8B" w:rsidRDefault="00012776" w:rsidP="00A11C8B">
      <w:pPr>
        <w:spacing w:line="360" w:lineRule="auto"/>
      </w:pPr>
      <w:r w:rsidRPr="00012776">
        <w:rPr>
          <w:sz w:val="24"/>
          <w:szCs w:val="24"/>
        </w:rPr>
        <w:t>A financial accounting system is an imperative part of a business process because it allows professionals to assess how a company is performing. This approach promotes transparency, analytics, effectiveness, and financial success.</w:t>
      </w:r>
    </w:p>
    <w:p w14:paraId="3E53A894" w14:textId="747FDD63" w:rsidR="00D127DF" w:rsidRPr="00012776" w:rsidRDefault="00A11C8B" w:rsidP="00A11C8B">
      <w:pPr>
        <w:spacing w:line="360" w:lineRule="auto"/>
        <w:rPr>
          <w:sz w:val="24"/>
          <w:szCs w:val="24"/>
        </w:rPr>
      </w:pPr>
      <w:r w:rsidRPr="00A11C8B">
        <w:rPr>
          <w:sz w:val="24"/>
          <w:szCs w:val="24"/>
        </w:rPr>
        <w:t>However, there are some disadvantages related to this topic.</w:t>
      </w:r>
      <w:r>
        <w:rPr>
          <w:sz w:val="24"/>
          <w:szCs w:val="24"/>
        </w:rPr>
        <w:t xml:space="preserve"> </w:t>
      </w:r>
      <w:r w:rsidRPr="00A11C8B">
        <w:rPr>
          <w:sz w:val="24"/>
          <w:szCs w:val="24"/>
        </w:rPr>
        <w:t xml:space="preserve">The income statement is reported based on the accounting rules and does not represent the actual cash </w:t>
      </w:r>
      <w:r w:rsidR="004A01C3">
        <w:rPr>
          <w:sz w:val="24"/>
          <w:szCs w:val="24"/>
        </w:rPr>
        <w:t>flow.</w:t>
      </w:r>
      <w:r w:rsidRPr="00A11C8B">
        <w:rPr>
          <w:sz w:val="24"/>
          <w:szCs w:val="24"/>
        </w:rPr>
        <w:t xml:space="preserve"> The</w:t>
      </w:r>
      <w:r w:rsidRPr="00A11C8B">
        <w:rPr>
          <w:sz w:val="24"/>
          <w:szCs w:val="24"/>
        </w:rPr>
        <w:t xml:space="preserve"> historical cost of assets on balance sheets limits their usefulness. As an adjustment to fixed assets, historical depreciation is included in the balance sheet.</w:t>
      </w:r>
      <w:r w:rsidR="004A01C3" w:rsidRPr="004A01C3">
        <w:t xml:space="preserve"> </w:t>
      </w:r>
      <w:r w:rsidR="004A01C3" w:rsidRPr="004A01C3">
        <w:rPr>
          <w:sz w:val="24"/>
          <w:szCs w:val="24"/>
        </w:rPr>
        <w:t xml:space="preserve">Financial statements provide accounting figures that are used to calculate ratios. Although </w:t>
      </w:r>
      <w:r w:rsidR="00FF6566">
        <w:rPr>
          <w:sz w:val="24"/>
          <w:szCs w:val="24"/>
        </w:rPr>
        <w:t>they</w:t>
      </w:r>
      <w:r w:rsidR="004A01C3" w:rsidRPr="004A01C3">
        <w:rPr>
          <w:sz w:val="24"/>
          <w:szCs w:val="24"/>
        </w:rPr>
        <w:t xml:space="preserve"> can be flawed, approximated, diverse in practice, or even </w:t>
      </w:r>
      <w:r w:rsidR="00FF6566">
        <w:rPr>
          <w:sz w:val="24"/>
          <w:szCs w:val="24"/>
        </w:rPr>
        <w:t>falsified</w:t>
      </w:r>
      <w:r w:rsidR="004A01C3" w:rsidRPr="004A01C3">
        <w:rPr>
          <w:sz w:val="24"/>
          <w:szCs w:val="24"/>
        </w:rPr>
        <w:t>. As a result, ratios aren't very helpful for coming to conclusions.</w:t>
      </w:r>
    </w:p>
    <w:p w14:paraId="6B16C1C0" w14:textId="20AA977F" w:rsidR="00350488" w:rsidRPr="00350488" w:rsidRDefault="00350488" w:rsidP="00350488">
      <w:pPr>
        <w:spacing w:line="360" w:lineRule="auto"/>
        <w:jc w:val="both"/>
        <w:rPr>
          <w:rFonts w:ascii="Times New Roman" w:hAnsi="Times New Roman" w:cs="Times New Roman"/>
          <w:sz w:val="24"/>
          <w:szCs w:val="24"/>
        </w:rPr>
      </w:pPr>
      <w:r w:rsidRPr="00350488">
        <w:rPr>
          <w:rFonts w:ascii="Times New Roman" w:hAnsi="Times New Roman" w:cs="Times New Roman"/>
          <w:sz w:val="24"/>
          <w:szCs w:val="24"/>
        </w:rPr>
        <w:t xml:space="preserve">According to the ratio of liquidity, and current ratio this can be seen </w:t>
      </w:r>
      <w:r w:rsidR="00FF6566">
        <w:rPr>
          <w:rFonts w:ascii="Times New Roman" w:hAnsi="Times New Roman" w:cs="Times New Roman"/>
          <w:sz w:val="24"/>
          <w:szCs w:val="24"/>
        </w:rPr>
        <w:t xml:space="preserve">Wales PLC </w:t>
      </w:r>
      <w:r w:rsidRPr="00350488">
        <w:rPr>
          <w:rFonts w:ascii="Times New Roman" w:hAnsi="Times New Roman" w:cs="Times New Roman"/>
          <w:sz w:val="24"/>
          <w:szCs w:val="24"/>
        </w:rPr>
        <w:t xml:space="preserve">company needs more efficiency. The amount of assets of the company is not sufficient and they need to pay their debts or liabilities too. The company should decrease their stock holding days also. The performance of the company is </w:t>
      </w:r>
      <w:r w:rsidRPr="00350488">
        <w:rPr>
          <w:rFonts w:ascii="Times New Roman" w:hAnsi="Times New Roman" w:cs="Times New Roman"/>
          <w:sz w:val="24"/>
          <w:szCs w:val="24"/>
        </w:rPr>
        <w:t>moderate,</w:t>
      </w:r>
      <w:r w:rsidRPr="00350488">
        <w:rPr>
          <w:rFonts w:ascii="Times New Roman" w:hAnsi="Times New Roman" w:cs="Times New Roman"/>
          <w:sz w:val="24"/>
          <w:szCs w:val="24"/>
        </w:rPr>
        <w:t xml:space="preserve"> and they need more improvement. </w:t>
      </w:r>
    </w:p>
    <w:p w14:paraId="66A518BB" w14:textId="43FBFDD3" w:rsidR="00D50B01" w:rsidRPr="00103434" w:rsidRDefault="00D50B01" w:rsidP="00130867">
      <w:pPr>
        <w:spacing w:line="360" w:lineRule="auto"/>
        <w:jc w:val="both"/>
        <w:rPr>
          <w:rFonts w:ascii="Times New Roman" w:hAnsi="Times New Roman" w:cs="Times New Roman"/>
          <w:sz w:val="24"/>
          <w:szCs w:val="24"/>
          <w:u w:val="single"/>
        </w:rPr>
      </w:pPr>
    </w:p>
    <w:p w14:paraId="4D6744CA" w14:textId="77777777" w:rsidR="00350488" w:rsidRDefault="00350488" w:rsidP="008B10D4">
      <w:pPr>
        <w:rPr>
          <w:rFonts w:ascii="Times New Roman" w:hAnsi="Times New Roman" w:cs="Times New Roman"/>
          <w:sz w:val="24"/>
          <w:szCs w:val="24"/>
        </w:rPr>
      </w:pPr>
    </w:p>
    <w:p w14:paraId="452DCF3E" w14:textId="17600E7A" w:rsidR="00075C19" w:rsidRDefault="00075C19" w:rsidP="00535D70">
      <w:pPr>
        <w:rPr>
          <w:rFonts w:ascii="Times New Roman" w:hAnsi="Times New Roman" w:cs="Times New Roman"/>
          <w:sz w:val="24"/>
          <w:szCs w:val="24"/>
        </w:rPr>
      </w:pPr>
    </w:p>
    <w:p w14:paraId="5B182CD8" w14:textId="497D4218" w:rsidR="00535D70" w:rsidRDefault="00535D70" w:rsidP="00535D70">
      <w:pPr>
        <w:rPr>
          <w:rFonts w:ascii="Times New Roman" w:hAnsi="Times New Roman" w:cs="Times New Roman"/>
          <w:sz w:val="24"/>
          <w:szCs w:val="24"/>
        </w:rPr>
      </w:pPr>
    </w:p>
    <w:p w14:paraId="655D7493" w14:textId="4D4E0DC8" w:rsidR="00535D70" w:rsidRDefault="00535D70" w:rsidP="00535D70">
      <w:pPr>
        <w:rPr>
          <w:rFonts w:ascii="Times New Roman" w:hAnsi="Times New Roman" w:cs="Times New Roman"/>
          <w:sz w:val="24"/>
          <w:szCs w:val="24"/>
        </w:rPr>
      </w:pPr>
    </w:p>
    <w:p w14:paraId="46739E74" w14:textId="5C929816" w:rsidR="00535D70" w:rsidRDefault="00535D70" w:rsidP="00535D70">
      <w:pPr>
        <w:rPr>
          <w:rFonts w:ascii="Times New Roman" w:hAnsi="Times New Roman" w:cs="Times New Roman"/>
          <w:sz w:val="24"/>
          <w:szCs w:val="24"/>
        </w:rPr>
      </w:pPr>
    </w:p>
    <w:p w14:paraId="7EE17CEC" w14:textId="2B827062" w:rsidR="00535D70" w:rsidRDefault="00535D70" w:rsidP="00535D70">
      <w:pPr>
        <w:rPr>
          <w:rFonts w:ascii="Times New Roman" w:hAnsi="Times New Roman" w:cs="Times New Roman"/>
          <w:sz w:val="24"/>
          <w:szCs w:val="24"/>
        </w:rPr>
      </w:pPr>
    </w:p>
    <w:p w14:paraId="461E22D0" w14:textId="0D2A5CC8" w:rsidR="00535D70" w:rsidRDefault="00535D70" w:rsidP="00535D70">
      <w:pPr>
        <w:rPr>
          <w:rFonts w:ascii="Times New Roman" w:hAnsi="Times New Roman" w:cs="Times New Roman"/>
          <w:sz w:val="24"/>
          <w:szCs w:val="24"/>
        </w:rPr>
      </w:pPr>
    </w:p>
    <w:p w14:paraId="2D36289E" w14:textId="11C10593" w:rsidR="00535D70" w:rsidRDefault="00535D70" w:rsidP="00535D70">
      <w:pPr>
        <w:rPr>
          <w:rFonts w:ascii="Times New Roman" w:hAnsi="Times New Roman" w:cs="Times New Roman"/>
          <w:sz w:val="24"/>
          <w:szCs w:val="24"/>
        </w:rPr>
      </w:pPr>
    </w:p>
    <w:p w14:paraId="34FF9984" w14:textId="4CB130DF" w:rsidR="00535D70" w:rsidRDefault="00535D70" w:rsidP="00535D70">
      <w:pPr>
        <w:rPr>
          <w:rFonts w:ascii="Times New Roman" w:hAnsi="Times New Roman" w:cs="Times New Roman"/>
          <w:sz w:val="24"/>
          <w:szCs w:val="24"/>
        </w:rPr>
      </w:pPr>
    </w:p>
    <w:p w14:paraId="44ACC5A2" w14:textId="3326C3E6" w:rsidR="00535D70" w:rsidRDefault="00535D70" w:rsidP="00535D70">
      <w:pPr>
        <w:rPr>
          <w:rFonts w:ascii="Times New Roman" w:hAnsi="Times New Roman" w:cs="Times New Roman"/>
          <w:sz w:val="24"/>
          <w:szCs w:val="24"/>
        </w:rPr>
      </w:pPr>
    </w:p>
    <w:p w14:paraId="7136258B" w14:textId="77777777" w:rsidR="00535D70" w:rsidRPr="00103434" w:rsidRDefault="00535D70" w:rsidP="00535D70">
      <w:pPr>
        <w:rPr>
          <w:rFonts w:ascii="Times New Roman" w:hAnsi="Times New Roman" w:cs="Times New Roman"/>
          <w:sz w:val="24"/>
          <w:szCs w:val="24"/>
        </w:rPr>
      </w:pPr>
    </w:p>
    <w:p w14:paraId="4EFD9FD2" w14:textId="72E90CBC" w:rsidR="00075C19" w:rsidRPr="00103434" w:rsidRDefault="00075C19" w:rsidP="00130867">
      <w:pPr>
        <w:spacing w:line="360" w:lineRule="auto"/>
        <w:jc w:val="both"/>
        <w:rPr>
          <w:rFonts w:ascii="Times New Roman" w:hAnsi="Times New Roman" w:cs="Times New Roman"/>
          <w:sz w:val="24"/>
          <w:szCs w:val="24"/>
        </w:rPr>
      </w:pPr>
    </w:p>
    <w:p w14:paraId="5951DF56" w14:textId="3FFF3791" w:rsidR="006F6453" w:rsidRPr="00103434" w:rsidRDefault="006F6453" w:rsidP="005F0275">
      <w:pPr>
        <w:pStyle w:val="Heading1"/>
        <w:spacing w:line="360" w:lineRule="auto"/>
        <w:rPr>
          <w:rFonts w:ascii="Times New Roman" w:hAnsi="Times New Roman" w:cs="Times New Roman"/>
          <w:b/>
          <w:bCs/>
          <w:sz w:val="28"/>
          <w:szCs w:val="28"/>
        </w:rPr>
      </w:pPr>
      <w:bookmarkStart w:id="32" w:name="_Toc124536536"/>
      <w:bookmarkStart w:id="33" w:name="_Toc124536737"/>
      <w:bookmarkStart w:id="34" w:name="_Toc124541781"/>
      <w:r w:rsidRPr="00103434">
        <w:rPr>
          <w:rFonts w:ascii="Times New Roman" w:hAnsi="Times New Roman" w:cs="Times New Roman"/>
          <w:b/>
          <w:bCs/>
          <w:sz w:val="28"/>
          <w:szCs w:val="28"/>
        </w:rPr>
        <w:lastRenderedPageBreak/>
        <w:t>References</w:t>
      </w:r>
      <w:bookmarkEnd w:id="32"/>
      <w:bookmarkEnd w:id="33"/>
      <w:bookmarkEnd w:id="34"/>
    </w:p>
    <w:p w14:paraId="2C91E4F5" w14:textId="64665360" w:rsidR="005F0275" w:rsidRPr="00103434" w:rsidRDefault="005F0275" w:rsidP="00491B28">
      <w:pPr>
        <w:pStyle w:val="NormalWeb"/>
        <w:spacing w:line="360" w:lineRule="auto"/>
        <w:ind w:left="720" w:hanging="720"/>
        <w:jc w:val="both"/>
      </w:pPr>
      <w:proofErr w:type="spellStart"/>
      <w:r w:rsidRPr="00103434">
        <w:t>Casielles</w:t>
      </w:r>
      <w:proofErr w:type="spellEnd"/>
      <w:r w:rsidRPr="00103434">
        <w:t xml:space="preserve">, J. (2019) “Roe, </w:t>
      </w:r>
      <w:proofErr w:type="spellStart"/>
      <w:r w:rsidRPr="00103434">
        <w:t>Roce</w:t>
      </w:r>
      <w:proofErr w:type="spellEnd"/>
      <w:r w:rsidRPr="00103434">
        <w:t xml:space="preserve">, </w:t>
      </w:r>
      <w:proofErr w:type="spellStart"/>
      <w:r w:rsidRPr="00103434">
        <w:t>Beneficio</w:t>
      </w:r>
      <w:proofErr w:type="spellEnd"/>
      <w:r w:rsidRPr="00103434">
        <w:t xml:space="preserve"> </w:t>
      </w:r>
      <w:proofErr w:type="spellStart"/>
      <w:r w:rsidRPr="00103434">
        <w:t>Económico</w:t>
      </w:r>
      <w:proofErr w:type="spellEnd"/>
      <w:r w:rsidRPr="00103434">
        <w:t xml:space="preserve"> y </w:t>
      </w:r>
      <w:r w:rsidR="00CB59FC" w:rsidRPr="00103434">
        <w:t>E</w:t>
      </w:r>
      <w:r w:rsidRPr="00103434">
        <w:t xml:space="preserve">va (return on equity, return on capital employed, economic benefit and economic added value),” </w:t>
      </w:r>
      <w:r w:rsidRPr="00103434">
        <w:rPr>
          <w:i/>
          <w:iCs/>
        </w:rPr>
        <w:t>SSRN Electronic Journal</w:t>
      </w:r>
      <w:r w:rsidRPr="00103434">
        <w:t xml:space="preserve"> [Preprint]. Available at: https://doi.org/10.2139/ssrn.3394255. </w:t>
      </w:r>
      <w:r w:rsidR="006704E7" w:rsidRPr="00103434">
        <w:t>(Accessed: 16</w:t>
      </w:r>
      <w:r w:rsidR="006704E7" w:rsidRPr="00103434">
        <w:rPr>
          <w:vertAlign w:val="superscript"/>
        </w:rPr>
        <w:t>th</w:t>
      </w:r>
      <w:r w:rsidR="006704E7" w:rsidRPr="00103434">
        <w:t xml:space="preserve"> December 2022)</w:t>
      </w:r>
    </w:p>
    <w:p w14:paraId="74095FE5" w14:textId="64877F7D" w:rsidR="005F0275" w:rsidRPr="00103434" w:rsidRDefault="00CB59FC" w:rsidP="00491B28">
      <w:pPr>
        <w:pStyle w:val="NormalWeb"/>
        <w:spacing w:line="360" w:lineRule="auto"/>
        <w:ind w:left="720" w:hanging="720"/>
        <w:jc w:val="both"/>
      </w:pPr>
      <w:proofErr w:type="spellStart"/>
      <w:r w:rsidRPr="00103434">
        <w:t>Vernimmen</w:t>
      </w:r>
      <w:proofErr w:type="spellEnd"/>
      <w:r w:rsidRPr="00103434">
        <w:t>, P.</w:t>
      </w:r>
      <w:r w:rsidR="003D786F" w:rsidRPr="00103434">
        <w:t>,</w:t>
      </w:r>
      <w:r w:rsidR="003D786F" w:rsidRPr="00103434">
        <w:t xml:space="preserve"> </w:t>
      </w:r>
      <w:proofErr w:type="spellStart"/>
      <w:r w:rsidR="003D786F" w:rsidRPr="00103434">
        <w:t>Quiry</w:t>
      </w:r>
      <w:proofErr w:type="spellEnd"/>
      <w:r w:rsidR="003D786F" w:rsidRPr="00103434">
        <w:t>,</w:t>
      </w:r>
      <w:r w:rsidR="003D786F" w:rsidRPr="00103434">
        <w:t xml:space="preserve"> P., </w:t>
      </w:r>
      <w:proofErr w:type="spellStart"/>
      <w:r w:rsidR="003D786F" w:rsidRPr="00103434">
        <w:t>Dallocchio</w:t>
      </w:r>
      <w:proofErr w:type="spellEnd"/>
      <w:r w:rsidR="003D786F" w:rsidRPr="00103434">
        <w:t>,</w:t>
      </w:r>
      <w:r w:rsidR="003D786F" w:rsidRPr="00103434">
        <w:t xml:space="preserve"> M.,</w:t>
      </w:r>
      <w:r w:rsidR="003D786F" w:rsidRPr="00103434">
        <w:t xml:space="preserve"> Le Fur,</w:t>
      </w:r>
      <w:r w:rsidR="003D786F" w:rsidRPr="00103434">
        <w:t xml:space="preserve"> Y. and</w:t>
      </w:r>
      <w:r w:rsidR="003D786F" w:rsidRPr="00103434">
        <w:t xml:space="preserve"> Salvi</w:t>
      </w:r>
      <w:r w:rsidR="003D786F" w:rsidRPr="00103434">
        <w:t xml:space="preserve">, A. </w:t>
      </w:r>
      <w:r w:rsidR="005F0275" w:rsidRPr="00103434">
        <w:t>(201</w:t>
      </w:r>
      <w:r w:rsidR="003D786F" w:rsidRPr="00103434">
        <w:t>4</w:t>
      </w:r>
      <w:r w:rsidR="005F0275" w:rsidRPr="00103434">
        <w:t>)</w:t>
      </w:r>
      <w:r w:rsidRPr="00103434">
        <w:t>,</w:t>
      </w:r>
      <w:r w:rsidR="005F0275" w:rsidRPr="00103434">
        <w:t xml:space="preserve"> </w:t>
      </w:r>
      <w:r w:rsidR="005F0275" w:rsidRPr="00103434">
        <w:rPr>
          <w:i/>
          <w:iCs/>
        </w:rPr>
        <w:t>Corporate Finance</w:t>
      </w:r>
      <w:r w:rsidR="00EC11D4" w:rsidRPr="00103434">
        <w:t>.</w:t>
      </w:r>
      <w:r w:rsidRPr="00103434">
        <w:t xml:space="preserve"> 4</w:t>
      </w:r>
      <w:r w:rsidRPr="00103434">
        <w:rPr>
          <w:vertAlign w:val="superscript"/>
        </w:rPr>
        <w:t>th</w:t>
      </w:r>
      <w:r w:rsidRPr="00103434">
        <w:t xml:space="preserve"> </w:t>
      </w:r>
      <w:proofErr w:type="spellStart"/>
      <w:r w:rsidRPr="00103434">
        <w:t>edn</w:t>
      </w:r>
      <w:proofErr w:type="spellEnd"/>
      <w:r w:rsidRPr="00103434">
        <w:t>.</w:t>
      </w:r>
      <w:r w:rsidR="005F0275" w:rsidRPr="00103434">
        <w:t xml:space="preserve"> </w:t>
      </w:r>
      <w:r w:rsidR="00EC11D4" w:rsidRPr="00103434">
        <w:t xml:space="preserve">USA: </w:t>
      </w:r>
      <w:r w:rsidR="003D786F" w:rsidRPr="00103434">
        <w:t>John Wiley &amp; Sons</w:t>
      </w:r>
    </w:p>
    <w:p w14:paraId="46CE9EAB" w14:textId="3F19E838" w:rsidR="00EC11D4" w:rsidRPr="00103434" w:rsidRDefault="00EC11D4" w:rsidP="00491B28">
      <w:pPr>
        <w:pStyle w:val="NormalWeb"/>
        <w:spacing w:line="360" w:lineRule="auto"/>
        <w:ind w:left="720" w:hanging="720"/>
        <w:jc w:val="both"/>
      </w:pPr>
      <w:proofErr w:type="spellStart"/>
      <w:r w:rsidRPr="00103434">
        <w:t>Fellingham</w:t>
      </w:r>
      <w:proofErr w:type="spellEnd"/>
      <w:r w:rsidRPr="00103434">
        <w:t>, J. (2018) “The Double Entry System of Accounting,” Accounting, Economics, and Law: A Convivium, 8(1). Available at: https://doi.org/10.1515/ael-2018-0001</w:t>
      </w:r>
    </w:p>
    <w:p w14:paraId="0B63D798" w14:textId="62DD27AE" w:rsidR="006704E7" w:rsidRPr="00103434" w:rsidRDefault="005F0275" w:rsidP="00491B28">
      <w:pPr>
        <w:pStyle w:val="NormalWeb"/>
        <w:spacing w:line="360" w:lineRule="auto"/>
        <w:ind w:left="720" w:hanging="720"/>
        <w:jc w:val="both"/>
      </w:pPr>
      <w:r w:rsidRPr="00103434">
        <w:t xml:space="preserve">Financial Statement Analysis (2020) “How to conduct a financial statement analysis,” </w:t>
      </w:r>
      <w:r w:rsidRPr="00103434">
        <w:rPr>
          <w:i/>
          <w:iCs/>
        </w:rPr>
        <w:t>Financial Statement Analysis</w:t>
      </w:r>
      <w:r w:rsidRPr="00103434">
        <w:t xml:space="preserve"> [Preprint</w:t>
      </w:r>
      <w:r w:rsidR="006704E7" w:rsidRPr="00103434">
        <w:t>]. DOI:</w:t>
      </w:r>
      <w:r w:rsidRPr="00103434">
        <w:t>10.1002/9781119743217</w:t>
      </w:r>
    </w:p>
    <w:p w14:paraId="351B04B0" w14:textId="5FA0181B" w:rsidR="005F0275" w:rsidRPr="00103434" w:rsidRDefault="005F0275" w:rsidP="00491B28">
      <w:pPr>
        <w:pStyle w:val="NormalWeb"/>
        <w:spacing w:line="360" w:lineRule="auto"/>
        <w:ind w:left="720" w:hanging="720"/>
        <w:jc w:val="both"/>
      </w:pPr>
      <w:r w:rsidRPr="00103434">
        <w:t xml:space="preserve">Jewell, J.J. and </w:t>
      </w:r>
      <w:proofErr w:type="spellStart"/>
      <w:r w:rsidRPr="00103434">
        <w:t>Mankin</w:t>
      </w:r>
      <w:proofErr w:type="spellEnd"/>
      <w:r w:rsidRPr="00103434">
        <w:t xml:space="preserve">, J.A. (2016) “What is your EPS? issues in computing and interpreting earnings per share,” </w:t>
      </w:r>
      <w:r w:rsidRPr="00103434">
        <w:rPr>
          <w:i/>
          <w:iCs/>
        </w:rPr>
        <w:t>SSRN Electronic Journal</w:t>
      </w:r>
      <w:r w:rsidRPr="00103434">
        <w:t xml:space="preserve"> [Preprint]. Available at: </w:t>
      </w:r>
      <w:r w:rsidR="009C2C51" w:rsidRPr="00103434">
        <w:t>https://papers.ssrn.com/sol3/papers.cfm?abstract_id=2827796</w:t>
      </w:r>
      <w:r w:rsidRPr="00103434">
        <w:t xml:space="preserve">. </w:t>
      </w:r>
      <w:r w:rsidR="009C2C51" w:rsidRPr="00103434">
        <w:t>(Accessed: 16th December 2022)</w:t>
      </w:r>
    </w:p>
    <w:p w14:paraId="688FB125" w14:textId="0688B785" w:rsidR="005F0275" w:rsidRPr="00103434" w:rsidRDefault="005F0275" w:rsidP="00491B28">
      <w:pPr>
        <w:pStyle w:val="NormalWeb"/>
        <w:spacing w:line="360" w:lineRule="auto"/>
        <w:ind w:left="720" w:hanging="720"/>
        <w:jc w:val="both"/>
      </w:pPr>
      <w:proofErr w:type="spellStart"/>
      <w:r w:rsidRPr="00103434">
        <w:t>Radzevich</w:t>
      </w:r>
      <w:proofErr w:type="spellEnd"/>
      <w:r w:rsidRPr="00103434">
        <w:t xml:space="preserve">, S.P. (2022) “Gear </w:t>
      </w:r>
      <w:r w:rsidR="00E90513" w:rsidRPr="00103434">
        <w:t>R</w:t>
      </w:r>
      <w:r w:rsidRPr="00103434">
        <w:t xml:space="preserve">atio of </w:t>
      </w:r>
      <w:r w:rsidR="00E90513" w:rsidRPr="00103434">
        <w:t>M</w:t>
      </w:r>
      <w:r w:rsidRPr="00103434">
        <w:t xml:space="preserve">ultistage </w:t>
      </w:r>
      <w:r w:rsidR="00E90513" w:rsidRPr="00103434">
        <w:t>G</w:t>
      </w:r>
      <w:r w:rsidRPr="00103434">
        <w:t xml:space="preserve">ear </w:t>
      </w:r>
      <w:r w:rsidR="00E90513" w:rsidRPr="00103434">
        <w:t>T</w:t>
      </w:r>
      <w:r w:rsidRPr="00103434">
        <w:t xml:space="preserve">ransmission </w:t>
      </w:r>
      <w:r w:rsidR="00E90513" w:rsidRPr="00103434">
        <w:t>S</w:t>
      </w:r>
      <w:r w:rsidRPr="00103434">
        <w:t xml:space="preserve">ystem,” </w:t>
      </w:r>
      <w:r w:rsidRPr="00103434">
        <w:rPr>
          <w:i/>
          <w:iCs/>
        </w:rPr>
        <w:t>Theory of Gearing</w:t>
      </w:r>
      <w:r w:rsidRPr="00103434">
        <w:t>, pp. 849–855.</w:t>
      </w:r>
      <w:r w:rsidR="006704E7" w:rsidRPr="00103434">
        <w:t xml:space="preserve"> DOI:</w:t>
      </w:r>
      <w:r w:rsidRPr="00103434">
        <w:t xml:space="preserve">10.1201/9781003311744-35. </w:t>
      </w:r>
    </w:p>
    <w:p w14:paraId="35AD36A7" w14:textId="77777777" w:rsidR="00491B28" w:rsidRPr="00103434" w:rsidRDefault="005F0275" w:rsidP="00491B28">
      <w:pPr>
        <w:pStyle w:val="NormalWeb"/>
        <w:spacing w:line="360" w:lineRule="auto"/>
        <w:ind w:left="720" w:hanging="720"/>
        <w:jc w:val="both"/>
      </w:pPr>
      <w:r w:rsidRPr="00103434">
        <w:t xml:space="preserve">RAHAYU, A.Y.U. and </w:t>
      </w:r>
      <w:proofErr w:type="spellStart"/>
      <w:r w:rsidRPr="00103434">
        <w:t>Supriadi</w:t>
      </w:r>
      <w:proofErr w:type="spellEnd"/>
      <w:r w:rsidRPr="00103434">
        <w:t>, Y. (2019) “</w:t>
      </w:r>
      <w:r w:rsidRPr="00103434">
        <w:rPr>
          <w:i/>
          <w:iCs/>
        </w:rPr>
        <w:t>Analysis of net working capital turnover and total asset turnover against return on investment</w:t>
      </w:r>
      <w:r w:rsidRPr="00103434">
        <w:t>.”</w:t>
      </w:r>
      <w:r w:rsidR="00E90513" w:rsidRPr="00103434">
        <w:t xml:space="preserve"> [P</w:t>
      </w:r>
      <w:r w:rsidR="00A35912" w:rsidRPr="00103434">
        <w:t>re</w:t>
      </w:r>
      <w:r w:rsidR="00E90513" w:rsidRPr="00103434">
        <w:t>print]</w:t>
      </w:r>
      <w:r w:rsidRPr="00103434">
        <w:t xml:space="preserve"> Available at: </w:t>
      </w:r>
      <w:r w:rsidR="00E90513" w:rsidRPr="00103434">
        <w:t>https://scholar.google.com/scholar?hl=ru&amp;as_sdt=0%2C5&amp;q=RAHAYU%2C+A.Y.U.+and+Supriadi%2C+Y.+%282019%29+%E2%80%9CAnalysis+of+net+working+capital+turnover+and+total+asset+turnover+against+return+on+investment&amp;btnG=</w:t>
      </w:r>
      <w:r w:rsidRPr="00103434">
        <w:t xml:space="preserve">. </w:t>
      </w:r>
      <w:bookmarkStart w:id="35" w:name="_Hlk124530025"/>
      <w:r w:rsidR="00E90513" w:rsidRPr="00103434">
        <w:t xml:space="preserve">(Accessed: </w:t>
      </w:r>
      <w:r w:rsidR="00A35912" w:rsidRPr="00103434">
        <w:t>5</w:t>
      </w:r>
      <w:r w:rsidR="00E90513" w:rsidRPr="00103434">
        <w:rPr>
          <w:vertAlign w:val="superscript"/>
        </w:rPr>
        <w:t>th</w:t>
      </w:r>
      <w:r w:rsidR="00E90513" w:rsidRPr="00103434">
        <w:t xml:space="preserve"> </w:t>
      </w:r>
      <w:r w:rsidR="00A35912" w:rsidRPr="00103434">
        <w:t>January 2023</w:t>
      </w:r>
      <w:r w:rsidR="00E90513" w:rsidRPr="00103434">
        <w:t>)</w:t>
      </w:r>
      <w:bookmarkEnd w:id="35"/>
    </w:p>
    <w:p w14:paraId="6454AD49" w14:textId="6E39ACF5" w:rsidR="00491B28" w:rsidRPr="00103434" w:rsidRDefault="00491B28" w:rsidP="00491B28">
      <w:pPr>
        <w:pStyle w:val="NormalWeb"/>
        <w:spacing w:line="360" w:lineRule="auto"/>
        <w:ind w:left="720" w:hanging="720"/>
        <w:jc w:val="both"/>
      </w:pPr>
      <w:r w:rsidRPr="00103434">
        <w:lastRenderedPageBreak/>
        <w:t xml:space="preserve">Rashed, A. and </w:t>
      </w:r>
      <w:proofErr w:type="spellStart"/>
      <w:r w:rsidRPr="00103434">
        <w:t>Ghoniem</w:t>
      </w:r>
      <w:proofErr w:type="spellEnd"/>
      <w:r w:rsidRPr="00103434">
        <w:t>, W. (2022) “The impact of cash holding on stock returns in small and medium enterprises on the Egyptian Nile Stock Exchange,” Investment Management and Financial Innovations, 19(3), pp. 83–92. DOI:10.21511/imfi.19(3).2022.08</w:t>
      </w:r>
    </w:p>
    <w:p w14:paraId="1945AA73" w14:textId="53B154B9" w:rsidR="00A35912" w:rsidRPr="00103434" w:rsidRDefault="00A35912" w:rsidP="00491B28">
      <w:pPr>
        <w:pStyle w:val="NormalWeb"/>
        <w:spacing w:line="360" w:lineRule="auto"/>
        <w:ind w:left="720" w:hanging="720"/>
        <w:jc w:val="both"/>
      </w:pPr>
    </w:p>
    <w:sectPr w:rsidR="00A35912" w:rsidRPr="0010343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4C6F3" w14:textId="77777777" w:rsidR="009E2CD2" w:rsidRDefault="009E2CD2" w:rsidP="008B10D4">
      <w:pPr>
        <w:spacing w:after="0" w:line="240" w:lineRule="auto"/>
      </w:pPr>
      <w:r>
        <w:separator/>
      </w:r>
    </w:p>
  </w:endnote>
  <w:endnote w:type="continuationSeparator" w:id="0">
    <w:p w14:paraId="19A979BF" w14:textId="77777777" w:rsidR="009E2CD2" w:rsidRDefault="009E2CD2" w:rsidP="008B10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yriad Pro">
    <w:altName w:val="Segoe UI"/>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Times New Roman"/>
        <w:szCs w:val="22"/>
      </w:rPr>
      <w:id w:val="-132719717"/>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27429DD4" w14:textId="3E130DF9" w:rsidR="008B10D4" w:rsidRDefault="008B10D4">
        <w:pPr>
          <w:pStyle w:val="Footer"/>
          <w:jc w:val="center"/>
          <w:rPr>
            <w:rFonts w:asciiTheme="majorHAnsi" w:eastAsiaTheme="majorEastAsia" w:hAnsiTheme="majorHAnsi" w:cstheme="majorBidi"/>
            <w:color w:val="4472C4" w:themeColor="accent1"/>
            <w:sz w:val="40"/>
            <w:szCs w:val="40"/>
          </w:rPr>
        </w:pPr>
        <w:r>
          <w:rPr>
            <w:rFonts w:cs="Times New Roman"/>
            <w:szCs w:val="22"/>
          </w:rPr>
          <w:fldChar w:fldCharType="begin"/>
        </w:r>
        <w:r>
          <w:instrText xml:space="preserve"> PAGE   \* MERGEFORMAT </w:instrText>
        </w:r>
        <w:r>
          <w:rPr>
            <w:rFonts w:cs="Times New Roman"/>
            <w:szCs w:val="22"/>
          </w:rPr>
          <w:fldChar w:fldCharType="separate"/>
        </w:r>
        <w:r>
          <w:rPr>
            <w:rFonts w:asciiTheme="majorHAnsi" w:eastAsiaTheme="majorEastAsia" w:hAnsiTheme="majorHAnsi" w:cstheme="majorBidi"/>
            <w:noProof/>
            <w:color w:val="4472C4" w:themeColor="accent1"/>
            <w:sz w:val="40"/>
            <w:szCs w:val="40"/>
          </w:rPr>
          <w:t>2</w:t>
        </w:r>
        <w:r>
          <w:rPr>
            <w:rFonts w:asciiTheme="majorHAnsi" w:eastAsiaTheme="majorEastAsia" w:hAnsiTheme="majorHAnsi" w:cstheme="majorBidi"/>
            <w:noProof/>
            <w:color w:val="4472C4" w:themeColor="accent1"/>
            <w:sz w:val="40"/>
            <w:szCs w:val="40"/>
          </w:rPr>
          <w:fldChar w:fldCharType="end"/>
        </w:r>
      </w:p>
    </w:sdtContent>
  </w:sdt>
  <w:p w14:paraId="205BBEB5" w14:textId="77777777" w:rsidR="008B10D4" w:rsidRDefault="008B10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21E06" w14:textId="77777777" w:rsidR="009E2CD2" w:rsidRDefault="009E2CD2" w:rsidP="008B10D4">
      <w:pPr>
        <w:spacing w:after="0" w:line="240" w:lineRule="auto"/>
      </w:pPr>
      <w:r>
        <w:separator/>
      </w:r>
    </w:p>
  </w:footnote>
  <w:footnote w:type="continuationSeparator" w:id="0">
    <w:p w14:paraId="3E838658" w14:textId="77777777" w:rsidR="009E2CD2" w:rsidRDefault="009E2CD2" w:rsidP="008B10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C1358"/>
    <w:multiLevelType w:val="hybridMultilevel"/>
    <w:tmpl w:val="9F7C0A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2F75A8"/>
    <w:multiLevelType w:val="hybridMultilevel"/>
    <w:tmpl w:val="ECFC392A"/>
    <w:lvl w:ilvl="0" w:tplc="1C12656E">
      <w:start w:val="1"/>
      <w:numFmt w:val="decimal"/>
      <w:lvlText w:val="%1."/>
      <w:lvlJc w:val="left"/>
      <w:pPr>
        <w:ind w:left="1440" w:hanging="360"/>
      </w:pPr>
      <w:rPr>
        <w:rFonts w:ascii="Myriad Pro" w:eastAsia="+mn-ea" w:hAnsi="Myriad Pro" w:cs="+mn-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AB19D7"/>
    <w:multiLevelType w:val="hybridMultilevel"/>
    <w:tmpl w:val="6C1851AE"/>
    <w:lvl w:ilvl="0" w:tplc="57B636AC">
      <w:numFmt w:val="bullet"/>
      <w:lvlText w:val="-"/>
      <w:lvlJc w:val="left"/>
      <w:pPr>
        <w:ind w:left="720" w:hanging="360"/>
      </w:pPr>
      <w:rPr>
        <w:rFonts w:ascii="Arial" w:eastAsiaTheme="minorEastAsia" w:hAnsi="Arial" w:cs="Arial" w:hint="default"/>
      </w:rPr>
    </w:lvl>
    <w:lvl w:ilvl="1" w:tplc="1C12656E">
      <w:start w:val="1"/>
      <w:numFmt w:val="decimal"/>
      <w:lvlText w:val="%2."/>
      <w:lvlJc w:val="left"/>
      <w:pPr>
        <w:ind w:left="1440" w:hanging="360"/>
      </w:pPr>
      <w:rPr>
        <w:rFonts w:ascii="Myriad Pro" w:eastAsia="+mn-ea" w:hAnsi="Myriad Pro" w:cs="+mn-cs"/>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583F80"/>
    <w:multiLevelType w:val="hybridMultilevel"/>
    <w:tmpl w:val="BE6EF6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A526F9"/>
    <w:multiLevelType w:val="hybridMultilevel"/>
    <w:tmpl w:val="B8726584"/>
    <w:lvl w:ilvl="0" w:tplc="0BB47700">
      <w:start w:val="1"/>
      <w:numFmt w:val="bullet"/>
      <w:lvlText w:val="•"/>
      <w:lvlJc w:val="left"/>
      <w:pPr>
        <w:tabs>
          <w:tab w:val="num" w:pos="720"/>
        </w:tabs>
        <w:ind w:left="720" w:hanging="360"/>
      </w:pPr>
      <w:rPr>
        <w:rFonts w:ascii="Arial" w:hAnsi="Arial" w:hint="default"/>
      </w:rPr>
    </w:lvl>
    <w:lvl w:ilvl="1" w:tplc="C9926B8C" w:tentative="1">
      <w:start w:val="1"/>
      <w:numFmt w:val="bullet"/>
      <w:lvlText w:val="•"/>
      <w:lvlJc w:val="left"/>
      <w:pPr>
        <w:tabs>
          <w:tab w:val="num" w:pos="1440"/>
        </w:tabs>
        <w:ind w:left="1440" w:hanging="360"/>
      </w:pPr>
      <w:rPr>
        <w:rFonts w:ascii="Arial" w:hAnsi="Arial" w:hint="default"/>
      </w:rPr>
    </w:lvl>
    <w:lvl w:ilvl="2" w:tplc="689C9690" w:tentative="1">
      <w:start w:val="1"/>
      <w:numFmt w:val="bullet"/>
      <w:lvlText w:val="•"/>
      <w:lvlJc w:val="left"/>
      <w:pPr>
        <w:tabs>
          <w:tab w:val="num" w:pos="2160"/>
        </w:tabs>
        <w:ind w:left="2160" w:hanging="360"/>
      </w:pPr>
      <w:rPr>
        <w:rFonts w:ascii="Arial" w:hAnsi="Arial" w:hint="default"/>
      </w:rPr>
    </w:lvl>
    <w:lvl w:ilvl="3" w:tplc="811A3C10" w:tentative="1">
      <w:start w:val="1"/>
      <w:numFmt w:val="bullet"/>
      <w:lvlText w:val="•"/>
      <w:lvlJc w:val="left"/>
      <w:pPr>
        <w:tabs>
          <w:tab w:val="num" w:pos="2880"/>
        </w:tabs>
        <w:ind w:left="2880" w:hanging="360"/>
      </w:pPr>
      <w:rPr>
        <w:rFonts w:ascii="Arial" w:hAnsi="Arial" w:hint="default"/>
      </w:rPr>
    </w:lvl>
    <w:lvl w:ilvl="4" w:tplc="7CC871C0" w:tentative="1">
      <w:start w:val="1"/>
      <w:numFmt w:val="bullet"/>
      <w:lvlText w:val="•"/>
      <w:lvlJc w:val="left"/>
      <w:pPr>
        <w:tabs>
          <w:tab w:val="num" w:pos="3600"/>
        </w:tabs>
        <w:ind w:left="3600" w:hanging="360"/>
      </w:pPr>
      <w:rPr>
        <w:rFonts w:ascii="Arial" w:hAnsi="Arial" w:hint="default"/>
      </w:rPr>
    </w:lvl>
    <w:lvl w:ilvl="5" w:tplc="54F8307C" w:tentative="1">
      <w:start w:val="1"/>
      <w:numFmt w:val="bullet"/>
      <w:lvlText w:val="•"/>
      <w:lvlJc w:val="left"/>
      <w:pPr>
        <w:tabs>
          <w:tab w:val="num" w:pos="4320"/>
        </w:tabs>
        <w:ind w:left="4320" w:hanging="360"/>
      </w:pPr>
      <w:rPr>
        <w:rFonts w:ascii="Arial" w:hAnsi="Arial" w:hint="default"/>
      </w:rPr>
    </w:lvl>
    <w:lvl w:ilvl="6" w:tplc="89BA0AB0" w:tentative="1">
      <w:start w:val="1"/>
      <w:numFmt w:val="bullet"/>
      <w:lvlText w:val="•"/>
      <w:lvlJc w:val="left"/>
      <w:pPr>
        <w:tabs>
          <w:tab w:val="num" w:pos="5040"/>
        </w:tabs>
        <w:ind w:left="5040" w:hanging="360"/>
      </w:pPr>
      <w:rPr>
        <w:rFonts w:ascii="Arial" w:hAnsi="Arial" w:hint="default"/>
      </w:rPr>
    </w:lvl>
    <w:lvl w:ilvl="7" w:tplc="6F6880B2" w:tentative="1">
      <w:start w:val="1"/>
      <w:numFmt w:val="bullet"/>
      <w:lvlText w:val="•"/>
      <w:lvlJc w:val="left"/>
      <w:pPr>
        <w:tabs>
          <w:tab w:val="num" w:pos="5760"/>
        </w:tabs>
        <w:ind w:left="5760" w:hanging="360"/>
      </w:pPr>
      <w:rPr>
        <w:rFonts w:ascii="Arial" w:hAnsi="Arial" w:hint="default"/>
      </w:rPr>
    </w:lvl>
    <w:lvl w:ilvl="8" w:tplc="C53C3CA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ADA567B"/>
    <w:multiLevelType w:val="hybridMultilevel"/>
    <w:tmpl w:val="D5D00980"/>
    <w:lvl w:ilvl="0" w:tplc="57B636AC">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25827299">
    <w:abstractNumId w:val="5"/>
  </w:num>
  <w:num w:numId="2" w16cid:durableId="781725710">
    <w:abstractNumId w:val="0"/>
  </w:num>
  <w:num w:numId="3" w16cid:durableId="1461995276">
    <w:abstractNumId w:val="4"/>
  </w:num>
  <w:num w:numId="4" w16cid:durableId="747189312">
    <w:abstractNumId w:val="2"/>
  </w:num>
  <w:num w:numId="5" w16cid:durableId="159931183">
    <w:abstractNumId w:val="3"/>
  </w:num>
  <w:num w:numId="6" w16cid:durableId="8885648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yMTIyN7EwtjAEEko6SsGpxcWZ+XkgBca1ALWkgLAsAAAA"/>
  </w:docVars>
  <w:rsids>
    <w:rsidRoot w:val="006C6F93"/>
    <w:rsid w:val="00012776"/>
    <w:rsid w:val="00022390"/>
    <w:rsid w:val="00022C9C"/>
    <w:rsid w:val="0003642F"/>
    <w:rsid w:val="00054021"/>
    <w:rsid w:val="00075C19"/>
    <w:rsid w:val="000773E5"/>
    <w:rsid w:val="0008074A"/>
    <w:rsid w:val="00080B2B"/>
    <w:rsid w:val="00087665"/>
    <w:rsid w:val="00090C27"/>
    <w:rsid w:val="000A6D6C"/>
    <w:rsid w:val="000A7AED"/>
    <w:rsid w:val="000E1CF9"/>
    <w:rsid w:val="000F1558"/>
    <w:rsid w:val="000F68B4"/>
    <w:rsid w:val="00103434"/>
    <w:rsid w:val="00123AA7"/>
    <w:rsid w:val="00130867"/>
    <w:rsid w:val="001369C2"/>
    <w:rsid w:val="0015737D"/>
    <w:rsid w:val="00160F90"/>
    <w:rsid w:val="00167CBA"/>
    <w:rsid w:val="00177EFB"/>
    <w:rsid w:val="0019044C"/>
    <w:rsid w:val="001911EF"/>
    <w:rsid w:val="001A1D94"/>
    <w:rsid w:val="001A506D"/>
    <w:rsid w:val="001A5C31"/>
    <w:rsid w:val="001B0090"/>
    <w:rsid w:val="001D1565"/>
    <w:rsid w:val="001D292E"/>
    <w:rsid w:val="001F4B77"/>
    <w:rsid w:val="001F73AE"/>
    <w:rsid w:val="00216F7B"/>
    <w:rsid w:val="00237CDD"/>
    <w:rsid w:val="00241F73"/>
    <w:rsid w:val="00251837"/>
    <w:rsid w:val="00261D23"/>
    <w:rsid w:val="00262A66"/>
    <w:rsid w:val="00270C54"/>
    <w:rsid w:val="00271050"/>
    <w:rsid w:val="002832E8"/>
    <w:rsid w:val="00296BE6"/>
    <w:rsid w:val="002A1789"/>
    <w:rsid w:val="002B27C6"/>
    <w:rsid w:val="002C0651"/>
    <w:rsid w:val="002D3CF1"/>
    <w:rsid w:val="002E46E7"/>
    <w:rsid w:val="002E522A"/>
    <w:rsid w:val="002E5F81"/>
    <w:rsid w:val="003144ED"/>
    <w:rsid w:val="003161CD"/>
    <w:rsid w:val="00317EFB"/>
    <w:rsid w:val="003307EB"/>
    <w:rsid w:val="003442C0"/>
    <w:rsid w:val="00350488"/>
    <w:rsid w:val="00366A17"/>
    <w:rsid w:val="00373BF4"/>
    <w:rsid w:val="00381D42"/>
    <w:rsid w:val="00383063"/>
    <w:rsid w:val="00383410"/>
    <w:rsid w:val="0039378E"/>
    <w:rsid w:val="003C6A19"/>
    <w:rsid w:val="003D41ED"/>
    <w:rsid w:val="003D786F"/>
    <w:rsid w:val="004105B2"/>
    <w:rsid w:val="00420233"/>
    <w:rsid w:val="00430D9A"/>
    <w:rsid w:val="004334A8"/>
    <w:rsid w:val="00447811"/>
    <w:rsid w:val="00447C3A"/>
    <w:rsid w:val="00472F7D"/>
    <w:rsid w:val="00476D38"/>
    <w:rsid w:val="004816C5"/>
    <w:rsid w:val="00487F0A"/>
    <w:rsid w:val="00491B28"/>
    <w:rsid w:val="00492C8A"/>
    <w:rsid w:val="004A01C3"/>
    <w:rsid w:val="004D46B0"/>
    <w:rsid w:val="004F3EF8"/>
    <w:rsid w:val="004F54FF"/>
    <w:rsid w:val="00513FAB"/>
    <w:rsid w:val="00535D70"/>
    <w:rsid w:val="005405CD"/>
    <w:rsid w:val="0055329F"/>
    <w:rsid w:val="005724CE"/>
    <w:rsid w:val="00595906"/>
    <w:rsid w:val="005A1690"/>
    <w:rsid w:val="005A1B08"/>
    <w:rsid w:val="005A41F0"/>
    <w:rsid w:val="005B54E2"/>
    <w:rsid w:val="005C02F0"/>
    <w:rsid w:val="005C5816"/>
    <w:rsid w:val="005D2BC7"/>
    <w:rsid w:val="005D71DA"/>
    <w:rsid w:val="005E719D"/>
    <w:rsid w:val="005F0275"/>
    <w:rsid w:val="006062CC"/>
    <w:rsid w:val="00610814"/>
    <w:rsid w:val="00630C79"/>
    <w:rsid w:val="00636621"/>
    <w:rsid w:val="006439A1"/>
    <w:rsid w:val="00651A92"/>
    <w:rsid w:val="00663842"/>
    <w:rsid w:val="006704E7"/>
    <w:rsid w:val="00670995"/>
    <w:rsid w:val="006779A0"/>
    <w:rsid w:val="006C6F93"/>
    <w:rsid w:val="006D6BA8"/>
    <w:rsid w:val="006E2D61"/>
    <w:rsid w:val="006F10C5"/>
    <w:rsid w:val="006F6453"/>
    <w:rsid w:val="007222A8"/>
    <w:rsid w:val="007257C5"/>
    <w:rsid w:val="00735B46"/>
    <w:rsid w:val="007627CD"/>
    <w:rsid w:val="00785E22"/>
    <w:rsid w:val="00790439"/>
    <w:rsid w:val="007922DA"/>
    <w:rsid w:val="007B37FA"/>
    <w:rsid w:val="007C1595"/>
    <w:rsid w:val="007D42DB"/>
    <w:rsid w:val="007D5792"/>
    <w:rsid w:val="007E3B25"/>
    <w:rsid w:val="00810137"/>
    <w:rsid w:val="00810B0E"/>
    <w:rsid w:val="00811825"/>
    <w:rsid w:val="008330FD"/>
    <w:rsid w:val="00844418"/>
    <w:rsid w:val="008563FF"/>
    <w:rsid w:val="00860F5C"/>
    <w:rsid w:val="008658AB"/>
    <w:rsid w:val="00870B81"/>
    <w:rsid w:val="0087363C"/>
    <w:rsid w:val="008805BF"/>
    <w:rsid w:val="00894682"/>
    <w:rsid w:val="008A11AC"/>
    <w:rsid w:val="008B10D4"/>
    <w:rsid w:val="008B46B3"/>
    <w:rsid w:val="008E151E"/>
    <w:rsid w:val="008E2823"/>
    <w:rsid w:val="0090798A"/>
    <w:rsid w:val="0091796E"/>
    <w:rsid w:val="0093718E"/>
    <w:rsid w:val="00947168"/>
    <w:rsid w:val="009B3F38"/>
    <w:rsid w:val="009B6792"/>
    <w:rsid w:val="009C2C51"/>
    <w:rsid w:val="009E2CD2"/>
    <w:rsid w:val="009F50DD"/>
    <w:rsid w:val="00A005F2"/>
    <w:rsid w:val="00A05BEF"/>
    <w:rsid w:val="00A10AE5"/>
    <w:rsid w:val="00A113BD"/>
    <w:rsid w:val="00A11C8B"/>
    <w:rsid w:val="00A14B87"/>
    <w:rsid w:val="00A21240"/>
    <w:rsid w:val="00A27D9A"/>
    <w:rsid w:val="00A31FDE"/>
    <w:rsid w:val="00A35912"/>
    <w:rsid w:val="00A361D3"/>
    <w:rsid w:val="00A41B85"/>
    <w:rsid w:val="00A61014"/>
    <w:rsid w:val="00A82AA3"/>
    <w:rsid w:val="00A82D8D"/>
    <w:rsid w:val="00A87065"/>
    <w:rsid w:val="00AA6EC3"/>
    <w:rsid w:val="00AB1FD1"/>
    <w:rsid w:val="00AC750A"/>
    <w:rsid w:val="00AC77D0"/>
    <w:rsid w:val="00AE1A69"/>
    <w:rsid w:val="00AE70D6"/>
    <w:rsid w:val="00B12D3B"/>
    <w:rsid w:val="00B273E7"/>
    <w:rsid w:val="00B420CD"/>
    <w:rsid w:val="00B5038B"/>
    <w:rsid w:val="00B80EB9"/>
    <w:rsid w:val="00BC356A"/>
    <w:rsid w:val="00BE3659"/>
    <w:rsid w:val="00BF155E"/>
    <w:rsid w:val="00C0662B"/>
    <w:rsid w:val="00C11B10"/>
    <w:rsid w:val="00C13CFB"/>
    <w:rsid w:val="00C17022"/>
    <w:rsid w:val="00C24F69"/>
    <w:rsid w:val="00C35D33"/>
    <w:rsid w:val="00C410E7"/>
    <w:rsid w:val="00C50572"/>
    <w:rsid w:val="00C51FDA"/>
    <w:rsid w:val="00CA03C6"/>
    <w:rsid w:val="00CB59FC"/>
    <w:rsid w:val="00CC05ED"/>
    <w:rsid w:val="00CC4836"/>
    <w:rsid w:val="00CD37BA"/>
    <w:rsid w:val="00CD6620"/>
    <w:rsid w:val="00CD75CE"/>
    <w:rsid w:val="00CE3723"/>
    <w:rsid w:val="00CE5B12"/>
    <w:rsid w:val="00CF6EF3"/>
    <w:rsid w:val="00D0486C"/>
    <w:rsid w:val="00D127DF"/>
    <w:rsid w:val="00D134F3"/>
    <w:rsid w:val="00D14E7E"/>
    <w:rsid w:val="00D2159C"/>
    <w:rsid w:val="00D27497"/>
    <w:rsid w:val="00D32385"/>
    <w:rsid w:val="00D50B01"/>
    <w:rsid w:val="00D6262E"/>
    <w:rsid w:val="00D62A19"/>
    <w:rsid w:val="00D636A2"/>
    <w:rsid w:val="00D649A8"/>
    <w:rsid w:val="00D70FDA"/>
    <w:rsid w:val="00D90E61"/>
    <w:rsid w:val="00D94FB9"/>
    <w:rsid w:val="00DB4FA3"/>
    <w:rsid w:val="00DC4569"/>
    <w:rsid w:val="00DE195A"/>
    <w:rsid w:val="00E07682"/>
    <w:rsid w:val="00E22005"/>
    <w:rsid w:val="00E27B6C"/>
    <w:rsid w:val="00E3030B"/>
    <w:rsid w:val="00E410D7"/>
    <w:rsid w:val="00E83716"/>
    <w:rsid w:val="00E90513"/>
    <w:rsid w:val="00EA4F59"/>
    <w:rsid w:val="00EA662E"/>
    <w:rsid w:val="00EB50E1"/>
    <w:rsid w:val="00EC11D4"/>
    <w:rsid w:val="00EC4DA5"/>
    <w:rsid w:val="00EC77CC"/>
    <w:rsid w:val="00EF5BE9"/>
    <w:rsid w:val="00F164D0"/>
    <w:rsid w:val="00F26958"/>
    <w:rsid w:val="00F30445"/>
    <w:rsid w:val="00F33E73"/>
    <w:rsid w:val="00F6167D"/>
    <w:rsid w:val="00F67D9C"/>
    <w:rsid w:val="00F8426E"/>
    <w:rsid w:val="00FC1580"/>
    <w:rsid w:val="00FC2992"/>
    <w:rsid w:val="00FF14D3"/>
    <w:rsid w:val="00FF1C69"/>
    <w:rsid w:val="00FF6566"/>
    <w:rsid w:val="00FF695E"/>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A62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0488"/>
  </w:style>
  <w:style w:type="paragraph" w:styleId="Heading1">
    <w:name w:val="heading 1"/>
    <w:basedOn w:val="Normal"/>
    <w:next w:val="Normal"/>
    <w:link w:val="Heading1Char"/>
    <w:uiPriority w:val="9"/>
    <w:qFormat/>
    <w:rsid w:val="000A7AE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0A7AE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A7AE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7AE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A7AE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A7AE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A7AE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A7AE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A7AE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73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7022"/>
    <w:pPr>
      <w:ind w:left="720"/>
      <w:contextualSpacing/>
    </w:pPr>
    <w:rPr>
      <w:szCs w:val="28"/>
    </w:rPr>
  </w:style>
  <w:style w:type="character" w:styleId="PlaceholderText">
    <w:name w:val="Placeholder Text"/>
    <w:basedOn w:val="DefaultParagraphFont"/>
    <w:uiPriority w:val="99"/>
    <w:semiHidden/>
    <w:rsid w:val="007B37FA"/>
    <w:rPr>
      <w:color w:val="808080"/>
    </w:rPr>
  </w:style>
  <w:style w:type="character" w:customStyle="1" w:styleId="Heading1Char">
    <w:name w:val="Heading 1 Char"/>
    <w:basedOn w:val="DefaultParagraphFont"/>
    <w:link w:val="Heading1"/>
    <w:uiPriority w:val="9"/>
    <w:rsid w:val="000A7AE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0A7AE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A7AE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7AE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A7AE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A7AE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A7AE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A7AE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A7AE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0A7AED"/>
    <w:pPr>
      <w:spacing w:line="240" w:lineRule="auto"/>
    </w:pPr>
    <w:rPr>
      <w:b/>
      <w:bCs/>
      <w:smallCaps/>
      <w:color w:val="44546A" w:themeColor="text2"/>
    </w:rPr>
  </w:style>
  <w:style w:type="paragraph" w:styleId="Title">
    <w:name w:val="Title"/>
    <w:basedOn w:val="Normal"/>
    <w:next w:val="Normal"/>
    <w:link w:val="TitleChar"/>
    <w:uiPriority w:val="10"/>
    <w:qFormat/>
    <w:rsid w:val="000A7AE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A7AE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A7AE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A7AED"/>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0A7AED"/>
    <w:rPr>
      <w:b/>
      <w:bCs/>
    </w:rPr>
  </w:style>
  <w:style w:type="character" w:styleId="Emphasis">
    <w:name w:val="Emphasis"/>
    <w:basedOn w:val="DefaultParagraphFont"/>
    <w:uiPriority w:val="20"/>
    <w:qFormat/>
    <w:rsid w:val="000A7AED"/>
    <w:rPr>
      <w:i/>
      <w:iCs/>
    </w:rPr>
  </w:style>
  <w:style w:type="paragraph" w:styleId="NoSpacing">
    <w:name w:val="No Spacing"/>
    <w:uiPriority w:val="1"/>
    <w:qFormat/>
    <w:rsid w:val="000A7AED"/>
    <w:pPr>
      <w:spacing w:after="0" w:line="240" w:lineRule="auto"/>
    </w:pPr>
  </w:style>
  <w:style w:type="paragraph" w:styleId="Quote">
    <w:name w:val="Quote"/>
    <w:basedOn w:val="Normal"/>
    <w:next w:val="Normal"/>
    <w:link w:val="QuoteChar"/>
    <w:uiPriority w:val="29"/>
    <w:qFormat/>
    <w:rsid w:val="000A7AE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A7AED"/>
    <w:rPr>
      <w:color w:val="44546A" w:themeColor="text2"/>
      <w:sz w:val="24"/>
      <w:szCs w:val="24"/>
    </w:rPr>
  </w:style>
  <w:style w:type="paragraph" w:styleId="IntenseQuote">
    <w:name w:val="Intense Quote"/>
    <w:basedOn w:val="Normal"/>
    <w:next w:val="Normal"/>
    <w:link w:val="IntenseQuoteChar"/>
    <w:uiPriority w:val="30"/>
    <w:qFormat/>
    <w:rsid w:val="000A7AE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A7AE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A7AED"/>
    <w:rPr>
      <w:i/>
      <w:iCs/>
      <w:color w:val="595959" w:themeColor="text1" w:themeTint="A6"/>
    </w:rPr>
  </w:style>
  <w:style w:type="character" w:styleId="IntenseEmphasis">
    <w:name w:val="Intense Emphasis"/>
    <w:basedOn w:val="DefaultParagraphFont"/>
    <w:uiPriority w:val="21"/>
    <w:qFormat/>
    <w:rsid w:val="000A7AED"/>
    <w:rPr>
      <w:b/>
      <w:bCs/>
      <w:i/>
      <w:iCs/>
    </w:rPr>
  </w:style>
  <w:style w:type="character" w:styleId="SubtleReference">
    <w:name w:val="Subtle Reference"/>
    <w:basedOn w:val="DefaultParagraphFont"/>
    <w:uiPriority w:val="31"/>
    <w:qFormat/>
    <w:rsid w:val="000A7AE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A7AED"/>
    <w:rPr>
      <w:b/>
      <w:bCs/>
      <w:smallCaps/>
      <w:color w:val="44546A" w:themeColor="text2"/>
      <w:u w:val="single"/>
    </w:rPr>
  </w:style>
  <w:style w:type="character" w:styleId="BookTitle">
    <w:name w:val="Book Title"/>
    <w:basedOn w:val="DefaultParagraphFont"/>
    <w:uiPriority w:val="33"/>
    <w:qFormat/>
    <w:rsid w:val="000A7AED"/>
    <w:rPr>
      <w:b/>
      <w:bCs/>
      <w:smallCaps/>
      <w:spacing w:val="10"/>
    </w:rPr>
  </w:style>
  <w:style w:type="paragraph" w:styleId="TOCHeading">
    <w:name w:val="TOC Heading"/>
    <w:basedOn w:val="Heading1"/>
    <w:next w:val="Normal"/>
    <w:uiPriority w:val="39"/>
    <w:unhideWhenUsed/>
    <w:qFormat/>
    <w:rsid w:val="000A7AED"/>
    <w:pPr>
      <w:outlineLvl w:val="9"/>
    </w:pPr>
  </w:style>
  <w:style w:type="paragraph" w:styleId="NormalWeb">
    <w:name w:val="Normal (Web)"/>
    <w:basedOn w:val="Normal"/>
    <w:uiPriority w:val="99"/>
    <w:unhideWhenUsed/>
    <w:rsid w:val="00075C19"/>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BF155E"/>
    <w:pPr>
      <w:spacing w:after="100"/>
    </w:pPr>
    <w:rPr>
      <w:szCs w:val="28"/>
    </w:rPr>
  </w:style>
  <w:style w:type="paragraph" w:styleId="TOC2">
    <w:name w:val="toc 2"/>
    <w:basedOn w:val="Normal"/>
    <w:next w:val="Normal"/>
    <w:autoRedefine/>
    <w:uiPriority w:val="39"/>
    <w:unhideWhenUsed/>
    <w:rsid w:val="00BF155E"/>
    <w:pPr>
      <w:spacing w:after="100"/>
      <w:ind w:left="220"/>
    </w:pPr>
    <w:rPr>
      <w:szCs w:val="28"/>
    </w:rPr>
  </w:style>
  <w:style w:type="character" w:styleId="Hyperlink">
    <w:name w:val="Hyperlink"/>
    <w:basedOn w:val="DefaultParagraphFont"/>
    <w:uiPriority w:val="99"/>
    <w:unhideWhenUsed/>
    <w:rsid w:val="00BF155E"/>
    <w:rPr>
      <w:color w:val="0563C1" w:themeColor="hyperlink"/>
      <w:u w:val="single"/>
    </w:rPr>
  </w:style>
  <w:style w:type="paragraph" w:styleId="Header">
    <w:name w:val="header"/>
    <w:basedOn w:val="Normal"/>
    <w:link w:val="HeaderChar"/>
    <w:uiPriority w:val="99"/>
    <w:unhideWhenUsed/>
    <w:rsid w:val="008B10D4"/>
    <w:pPr>
      <w:tabs>
        <w:tab w:val="center" w:pos="4680"/>
        <w:tab w:val="right" w:pos="9360"/>
      </w:tabs>
      <w:spacing w:after="0" w:line="240" w:lineRule="auto"/>
    </w:pPr>
    <w:rPr>
      <w:szCs w:val="28"/>
    </w:rPr>
  </w:style>
  <w:style w:type="character" w:customStyle="1" w:styleId="HeaderChar">
    <w:name w:val="Header Char"/>
    <w:basedOn w:val="DefaultParagraphFont"/>
    <w:link w:val="Header"/>
    <w:uiPriority w:val="99"/>
    <w:rsid w:val="008B10D4"/>
    <w:rPr>
      <w:szCs w:val="28"/>
    </w:rPr>
  </w:style>
  <w:style w:type="paragraph" w:styleId="Footer">
    <w:name w:val="footer"/>
    <w:basedOn w:val="Normal"/>
    <w:link w:val="FooterChar"/>
    <w:uiPriority w:val="99"/>
    <w:unhideWhenUsed/>
    <w:rsid w:val="008B10D4"/>
    <w:pPr>
      <w:tabs>
        <w:tab w:val="center" w:pos="4680"/>
        <w:tab w:val="right" w:pos="9360"/>
      </w:tabs>
      <w:spacing w:after="0" w:line="240" w:lineRule="auto"/>
    </w:pPr>
    <w:rPr>
      <w:szCs w:val="28"/>
    </w:rPr>
  </w:style>
  <w:style w:type="character" w:customStyle="1" w:styleId="FooterChar">
    <w:name w:val="Footer Char"/>
    <w:basedOn w:val="DefaultParagraphFont"/>
    <w:link w:val="Footer"/>
    <w:uiPriority w:val="99"/>
    <w:rsid w:val="008B10D4"/>
    <w:rPr>
      <w:szCs w:val="28"/>
    </w:rPr>
  </w:style>
  <w:style w:type="table" w:styleId="GridTable2">
    <w:name w:val="Grid Table 2"/>
    <w:basedOn w:val="TableNormal"/>
    <w:uiPriority w:val="47"/>
    <w:rsid w:val="00810B0E"/>
    <w:pPr>
      <w:spacing w:after="0" w:line="240" w:lineRule="auto"/>
    </w:pPr>
    <w:rPr>
      <w:rFonts w:eastAsia="Calibri"/>
      <w:lang w:val="en-GB" w:eastAsia="en-US" w:bidi="ar-SA"/>
    </w:rPr>
    <w:tblPr>
      <w:tblStyleRowBandSize w:val="1"/>
      <w:tblStyleColBandSize w:val="1"/>
      <w:tblInd w:w="0" w:type="nil"/>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3">
    <w:name w:val="toc 3"/>
    <w:basedOn w:val="Normal"/>
    <w:next w:val="Normal"/>
    <w:autoRedefine/>
    <w:uiPriority w:val="39"/>
    <w:unhideWhenUsed/>
    <w:rsid w:val="00103434"/>
    <w:pPr>
      <w:spacing w:after="100"/>
      <w:ind w:left="440"/>
    </w:pPr>
    <w:rPr>
      <w:rFonts w:cs="Times New Roman"/>
      <w:lang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579165">
      <w:bodyDiv w:val="1"/>
      <w:marLeft w:val="0"/>
      <w:marRight w:val="0"/>
      <w:marTop w:val="0"/>
      <w:marBottom w:val="0"/>
      <w:divBdr>
        <w:top w:val="none" w:sz="0" w:space="0" w:color="auto"/>
        <w:left w:val="none" w:sz="0" w:space="0" w:color="auto"/>
        <w:bottom w:val="none" w:sz="0" w:space="0" w:color="auto"/>
        <w:right w:val="none" w:sz="0" w:space="0" w:color="auto"/>
      </w:divBdr>
    </w:div>
    <w:div w:id="427431814">
      <w:bodyDiv w:val="1"/>
      <w:marLeft w:val="0"/>
      <w:marRight w:val="0"/>
      <w:marTop w:val="0"/>
      <w:marBottom w:val="0"/>
      <w:divBdr>
        <w:top w:val="none" w:sz="0" w:space="0" w:color="auto"/>
        <w:left w:val="none" w:sz="0" w:space="0" w:color="auto"/>
        <w:bottom w:val="none" w:sz="0" w:space="0" w:color="auto"/>
        <w:right w:val="none" w:sz="0" w:space="0" w:color="auto"/>
      </w:divBdr>
    </w:div>
    <w:div w:id="596475863">
      <w:bodyDiv w:val="1"/>
      <w:marLeft w:val="0"/>
      <w:marRight w:val="0"/>
      <w:marTop w:val="0"/>
      <w:marBottom w:val="0"/>
      <w:divBdr>
        <w:top w:val="none" w:sz="0" w:space="0" w:color="auto"/>
        <w:left w:val="none" w:sz="0" w:space="0" w:color="auto"/>
        <w:bottom w:val="none" w:sz="0" w:space="0" w:color="auto"/>
        <w:right w:val="none" w:sz="0" w:space="0" w:color="auto"/>
      </w:divBdr>
    </w:div>
    <w:div w:id="1127353984">
      <w:bodyDiv w:val="1"/>
      <w:marLeft w:val="0"/>
      <w:marRight w:val="0"/>
      <w:marTop w:val="0"/>
      <w:marBottom w:val="0"/>
      <w:divBdr>
        <w:top w:val="none" w:sz="0" w:space="0" w:color="auto"/>
        <w:left w:val="none" w:sz="0" w:space="0" w:color="auto"/>
        <w:bottom w:val="none" w:sz="0" w:space="0" w:color="auto"/>
        <w:right w:val="none" w:sz="0" w:space="0" w:color="auto"/>
      </w:divBdr>
    </w:div>
    <w:div w:id="1130319529">
      <w:bodyDiv w:val="1"/>
      <w:marLeft w:val="0"/>
      <w:marRight w:val="0"/>
      <w:marTop w:val="0"/>
      <w:marBottom w:val="0"/>
      <w:divBdr>
        <w:top w:val="none" w:sz="0" w:space="0" w:color="auto"/>
        <w:left w:val="none" w:sz="0" w:space="0" w:color="auto"/>
        <w:bottom w:val="none" w:sz="0" w:space="0" w:color="auto"/>
        <w:right w:val="none" w:sz="0" w:space="0" w:color="auto"/>
      </w:divBdr>
    </w:div>
    <w:div w:id="1410228826">
      <w:bodyDiv w:val="1"/>
      <w:marLeft w:val="0"/>
      <w:marRight w:val="0"/>
      <w:marTop w:val="0"/>
      <w:marBottom w:val="0"/>
      <w:divBdr>
        <w:top w:val="none" w:sz="0" w:space="0" w:color="auto"/>
        <w:left w:val="none" w:sz="0" w:space="0" w:color="auto"/>
        <w:bottom w:val="none" w:sz="0" w:space="0" w:color="auto"/>
        <w:right w:val="none" w:sz="0" w:space="0" w:color="auto"/>
      </w:divBdr>
    </w:div>
    <w:div w:id="1455828399">
      <w:bodyDiv w:val="1"/>
      <w:marLeft w:val="0"/>
      <w:marRight w:val="0"/>
      <w:marTop w:val="0"/>
      <w:marBottom w:val="0"/>
      <w:divBdr>
        <w:top w:val="none" w:sz="0" w:space="0" w:color="auto"/>
        <w:left w:val="none" w:sz="0" w:space="0" w:color="auto"/>
        <w:bottom w:val="none" w:sz="0" w:space="0" w:color="auto"/>
        <w:right w:val="none" w:sz="0" w:space="0" w:color="auto"/>
      </w:divBdr>
    </w:div>
    <w:div w:id="1796873623">
      <w:bodyDiv w:val="1"/>
      <w:marLeft w:val="0"/>
      <w:marRight w:val="0"/>
      <w:marTop w:val="0"/>
      <w:marBottom w:val="0"/>
      <w:divBdr>
        <w:top w:val="none" w:sz="0" w:space="0" w:color="auto"/>
        <w:left w:val="none" w:sz="0" w:space="0" w:color="auto"/>
        <w:bottom w:val="none" w:sz="0" w:space="0" w:color="auto"/>
        <w:right w:val="none" w:sz="0" w:space="0" w:color="auto"/>
      </w:divBdr>
    </w:div>
    <w:div w:id="200241832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EACA68-8042-4B6E-BD1D-68971ED1F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3040</Words>
  <Characters>15996</Characters>
  <Application>Microsoft Office Word</Application>
  <DocSecurity>0</DocSecurity>
  <Lines>799</Lines>
  <Paragraphs>423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2022-12-13T16:46:00Z</dcterms:created>
  <dcterms:modified xsi:type="dcterms:W3CDTF">2023-01-13T22:41:00Z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424f5d4c774e20104137f3bbe43e3a126a8ffc113d5beb2438ba6973bf14998d</vt:lpwstr>
  </property>
</Properties>
</file>