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049B" w14:textId="77777777" w:rsidR="0065030F" w:rsidRDefault="0065030F">
      <w:pPr>
        <w:rPr>
          <w:rFonts w:ascii="Arial" w:hAnsi="Arial" w:cs="Arial"/>
          <w:sz w:val="24"/>
          <w:szCs w:val="24"/>
        </w:rPr>
      </w:pPr>
    </w:p>
    <w:p w14:paraId="4C068336" w14:textId="3FE1D814" w:rsidR="009E7B27" w:rsidRPr="0019684F" w:rsidRDefault="009E7B27" w:rsidP="00EC7B5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684F">
        <w:rPr>
          <w:rFonts w:ascii="Arial" w:hAnsi="Arial" w:cs="Arial"/>
          <w:b/>
          <w:bCs/>
          <w:sz w:val="24"/>
          <w:szCs w:val="24"/>
        </w:rPr>
        <w:t>Sarah Ali 2119052</w:t>
      </w:r>
    </w:p>
    <w:p w14:paraId="4D05D55E" w14:textId="7B25C9EA" w:rsidR="00DC73BF" w:rsidRPr="0019684F" w:rsidRDefault="00DC73BF" w:rsidP="00EC7B5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684F">
        <w:rPr>
          <w:rFonts w:ascii="Arial" w:hAnsi="Arial" w:cs="Arial"/>
          <w:b/>
          <w:bCs/>
          <w:sz w:val="24"/>
          <w:szCs w:val="24"/>
        </w:rPr>
        <w:t>BMIH6007</w:t>
      </w:r>
    </w:p>
    <w:p w14:paraId="2B7CE33A" w14:textId="60A9D197" w:rsidR="00DC73BF" w:rsidRPr="0019684F" w:rsidRDefault="00DC73BF" w:rsidP="00EC7B5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684F">
        <w:rPr>
          <w:rFonts w:ascii="Arial" w:hAnsi="Arial" w:cs="Arial"/>
          <w:b/>
          <w:bCs/>
          <w:sz w:val="24"/>
          <w:szCs w:val="24"/>
        </w:rPr>
        <w:t>Philippa Fitzgerald</w:t>
      </w:r>
    </w:p>
    <w:p w14:paraId="49B77A38" w14:textId="5500D28A" w:rsidR="0036040C" w:rsidRPr="0019684F" w:rsidRDefault="002F5236" w:rsidP="00EC7B5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Assignment</w:t>
      </w:r>
      <w:r w:rsidR="009C72F4" w:rsidRPr="0019684F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193C8B" w:rsidRPr="0019684F">
        <w:rPr>
          <w:rFonts w:ascii="Arial" w:hAnsi="Arial" w:cs="Arial"/>
          <w:b/>
          <w:bCs/>
          <w:sz w:val="24"/>
          <w:szCs w:val="24"/>
          <w:u w:val="single"/>
        </w:rPr>
        <w:t>Feasibility</w:t>
      </w:r>
      <w:r w:rsidR="00D822E3" w:rsidRPr="0019684F">
        <w:rPr>
          <w:rFonts w:ascii="Arial" w:hAnsi="Arial" w:cs="Arial"/>
          <w:b/>
          <w:bCs/>
          <w:sz w:val="24"/>
          <w:szCs w:val="24"/>
          <w:u w:val="single"/>
        </w:rPr>
        <w:t xml:space="preserve"> Plan</w:t>
      </w:r>
      <w:r w:rsidR="003D3580" w:rsidRPr="0019684F">
        <w:rPr>
          <w:rFonts w:ascii="Arial" w:hAnsi="Arial" w:cs="Arial"/>
          <w:b/>
          <w:bCs/>
          <w:sz w:val="24"/>
          <w:szCs w:val="24"/>
          <w:u w:val="single"/>
        </w:rPr>
        <w:t xml:space="preserve"> For International Meeting</w:t>
      </w:r>
    </w:p>
    <w:p w14:paraId="4ED3C9E9" w14:textId="77777777" w:rsidR="00193C8B" w:rsidRDefault="00193C8B" w:rsidP="00EC7B55">
      <w:pPr>
        <w:jc w:val="center"/>
        <w:rPr>
          <w:rFonts w:ascii="Arial" w:hAnsi="Arial" w:cs="Arial"/>
          <w:sz w:val="24"/>
          <w:szCs w:val="24"/>
        </w:rPr>
      </w:pPr>
    </w:p>
    <w:p w14:paraId="489B9317" w14:textId="77777777" w:rsidR="00193C8B" w:rsidRDefault="00193C8B" w:rsidP="00EC7B55">
      <w:pPr>
        <w:jc w:val="center"/>
        <w:rPr>
          <w:rFonts w:ascii="Arial" w:hAnsi="Arial" w:cs="Arial"/>
          <w:sz w:val="24"/>
          <w:szCs w:val="24"/>
        </w:rPr>
      </w:pPr>
    </w:p>
    <w:p w14:paraId="47146AA2" w14:textId="36583FCA" w:rsidR="006B7BE0" w:rsidRDefault="00F224CC" w:rsidP="00EC7B55">
      <w:pPr>
        <w:jc w:val="center"/>
        <w:rPr>
          <w:rFonts w:ascii="Arial" w:hAnsi="Arial" w:cs="Arial"/>
          <w:sz w:val="24"/>
          <w:szCs w:val="24"/>
        </w:rPr>
      </w:pPr>
      <w:r w:rsidRPr="0019684F">
        <w:rPr>
          <w:rFonts w:ascii="Arial" w:hAnsi="Arial" w:cs="Arial"/>
          <w:b/>
          <w:bCs/>
          <w:sz w:val="24"/>
          <w:szCs w:val="24"/>
        </w:rPr>
        <w:t>Link</w:t>
      </w:r>
      <w:r w:rsidR="00EC7B55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="002F5236" w:rsidRPr="001C3C28">
          <w:rPr>
            <w:rStyle w:val="Hyperlink"/>
            <w:rFonts w:ascii="Arial" w:hAnsi="Arial" w:cs="Arial"/>
            <w:sz w:val="24"/>
            <w:szCs w:val="24"/>
          </w:rPr>
          <w:t>https://uowtsd-my.sharepoint.com/:v:/g/personal/2119052_student_uwtsd_ac_uk/EVPHl0z3FV1FtCVjRfKC2GkBRXiYpwSFbKCSw_Lcn_MZRw?referrer=Teams.TEAMS-ELECTRON&amp;referrerScenario=MeetingChicletGetLink.view.view</w:t>
        </w:r>
      </w:hyperlink>
    </w:p>
    <w:p w14:paraId="7ACBE503" w14:textId="77777777" w:rsidR="002F5236" w:rsidRDefault="002F5236" w:rsidP="00EC7B55">
      <w:pPr>
        <w:jc w:val="center"/>
        <w:rPr>
          <w:rFonts w:ascii="Arial" w:hAnsi="Arial" w:cs="Arial"/>
          <w:sz w:val="24"/>
          <w:szCs w:val="24"/>
        </w:rPr>
      </w:pPr>
    </w:p>
    <w:p w14:paraId="5B5C0D89" w14:textId="77777777" w:rsidR="0019684F" w:rsidRDefault="0019684F" w:rsidP="00EC7B55">
      <w:pPr>
        <w:jc w:val="center"/>
        <w:rPr>
          <w:rFonts w:ascii="Arial" w:hAnsi="Arial" w:cs="Arial"/>
          <w:sz w:val="24"/>
          <w:szCs w:val="24"/>
        </w:rPr>
      </w:pPr>
    </w:p>
    <w:p w14:paraId="3D3CF923" w14:textId="23F14BBF" w:rsidR="00F224CC" w:rsidRPr="002F5236" w:rsidRDefault="00735F3D" w:rsidP="00EC7B5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Title: </w:t>
      </w:r>
      <w:r w:rsidR="006B7BE0" w:rsidRPr="002F5236">
        <w:rPr>
          <w:rFonts w:ascii="Arial" w:hAnsi="Arial" w:cs="Arial"/>
          <w:b/>
          <w:bCs/>
          <w:sz w:val="24"/>
          <w:szCs w:val="24"/>
          <w:u w:val="single"/>
        </w:rPr>
        <w:t xml:space="preserve">Love Dairy and Veg </w:t>
      </w:r>
    </w:p>
    <w:p w14:paraId="04EE4C85" w14:textId="77777777" w:rsidR="00193C8B" w:rsidRDefault="00193C8B" w:rsidP="00EC7B55">
      <w:pPr>
        <w:jc w:val="center"/>
        <w:rPr>
          <w:rFonts w:ascii="Arial" w:hAnsi="Arial" w:cs="Arial"/>
          <w:sz w:val="24"/>
          <w:szCs w:val="24"/>
        </w:rPr>
      </w:pPr>
    </w:p>
    <w:p w14:paraId="37ACE625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255C2B3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5F026C14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4329A1C5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5AF64A24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D7C583C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45FA328D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7649FC66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7A435C3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DE22F1E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05EFF8EF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0A67AC6F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589CD99A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2EC88C1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D25C492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A7BD0B0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86B50BE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3F6CC3F4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64C0D929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5DE3F69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0014B6FF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E1E4708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0C28C3FD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FF8B4D2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0F4A9B24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5C24DA4C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43FA50FD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5FA43B43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346D6101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64605D3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092D6D37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1D954856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6893E4D3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7D0A951D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2DE421D1" w14:textId="77777777" w:rsidR="00EC7B55" w:rsidRDefault="00EC7B55" w:rsidP="00EC7B55">
      <w:pPr>
        <w:jc w:val="center"/>
        <w:rPr>
          <w:rFonts w:ascii="Arial" w:hAnsi="Arial" w:cs="Arial"/>
          <w:sz w:val="24"/>
          <w:szCs w:val="24"/>
        </w:rPr>
      </w:pPr>
    </w:p>
    <w:p w14:paraId="4DC35A9A" w14:textId="77777777" w:rsidR="009E7B27" w:rsidRDefault="009E7B27" w:rsidP="00EC7B55">
      <w:pPr>
        <w:jc w:val="center"/>
        <w:rPr>
          <w:rFonts w:ascii="Arial" w:hAnsi="Arial" w:cs="Arial"/>
          <w:sz w:val="24"/>
          <w:szCs w:val="24"/>
        </w:rPr>
      </w:pPr>
    </w:p>
    <w:p w14:paraId="3AE62BEF" w14:textId="77777777" w:rsidR="009E7B27" w:rsidRDefault="009E7B27">
      <w:pPr>
        <w:rPr>
          <w:rFonts w:ascii="Arial" w:hAnsi="Arial" w:cs="Arial"/>
          <w:sz w:val="24"/>
          <w:szCs w:val="24"/>
        </w:rPr>
      </w:pPr>
    </w:p>
    <w:p w14:paraId="73E62EB0" w14:textId="77777777" w:rsidR="009E7B27" w:rsidRDefault="009E7B27">
      <w:pPr>
        <w:rPr>
          <w:rFonts w:ascii="Arial" w:hAnsi="Arial" w:cs="Arial"/>
          <w:sz w:val="24"/>
          <w:szCs w:val="24"/>
        </w:rPr>
      </w:pPr>
    </w:p>
    <w:p w14:paraId="13082C8D" w14:textId="77777777" w:rsidR="009E7B27" w:rsidRDefault="009E7B27">
      <w:pPr>
        <w:rPr>
          <w:rFonts w:ascii="Arial" w:hAnsi="Arial" w:cs="Arial"/>
          <w:sz w:val="24"/>
          <w:szCs w:val="24"/>
        </w:rPr>
      </w:pPr>
    </w:p>
    <w:p w14:paraId="4B82412C" w14:textId="77777777" w:rsidR="009E7B27" w:rsidRDefault="009E7B27">
      <w:pPr>
        <w:rPr>
          <w:rFonts w:ascii="Arial" w:hAnsi="Arial" w:cs="Arial"/>
          <w:sz w:val="24"/>
          <w:szCs w:val="24"/>
        </w:rPr>
      </w:pPr>
    </w:p>
    <w:p w14:paraId="44EE75B7" w14:textId="77777777" w:rsidR="009E7B27" w:rsidRDefault="009E7B27">
      <w:pPr>
        <w:rPr>
          <w:rFonts w:ascii="Arial" w:hAnsi="Arial" w:cs="Arial"/>
          <w:sz w:val="24"/>
          <w:szCs w:val="24"/>
        </w:rPr>
      </w:pPr>
    </w:p>
    <w:p w14:paraId="7334E833" w14:textId="77777777" w:rsidR="0065030F" w:rsidRDefault="0065030F">
      <w:pPr>
        <w:rPr>
          <w:rFonts w:ascii="Arial" w:hAnsi="Arial" w:cs="Arial"/>
          <w:sz w:val="24"/>
          <w:szCs w:val="24"/>
        </w:rPr>
      </w:pPr>
    </w:p>
    <w:p w14:paraId="1DE0F2F6" w14:textId="77777777" w:rsidR="0065030F" w:rsidRDefault="0065030F">
      <w:pPr>
        <w:rPr>
          <w:rFonts w:ascii="Arial" w:hAnsi="Arial" w:cs="Arial"/>
          <w:sz w:val="24"/>
          <w:szCs w:val="24"/>
        </w:rPr>
      </w:pPr>
    </w:p>
    <w:p w14:paraId="706E8444" w14:textId="77777777" w:rsidR="0065030F" w:rsidRDefault="0065030F">
      <w:pPr>
        <w:rPr>
          <w:rFonts w:ascii="Arial" w:hAnsi="Arial" w:cs="Arial"/>
          <w:sz w:val="24"/>
          <w:szCs w:val="24"/>
        </w:rPr>
      </w:pPr>
    </w:p>
    <w:p w14:paraId="3935C0A9" w14:textId="77777777" w:rsidR="0065030F" w:rsidRDefault="0065030F">
      <w:pPr>
        <w:rPr>
          <w:rFonts w:ascii="Arial" w:hAnsi="Arial" w:cs="Arial"/>
          <w:sz w:val="24"/>
          <w:szCs w:val="24"/>
        </w:rPr>
      </w:pPr>
    </w:p>
    <w:p w14:paraId="13E682DB" w14:textId="5AD50536" w:rsidR="0006798C" w:rsidRDefault="00F57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</w:p>
    <w:p w14:paraId="0C10FED2" w14:textId="760E527D" w:rsidR="007D2D62" w:rsidRDefault="003B52C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E7F71D5" wp14:editId="6E30B63E">
            <wp:extent cx="5731510" cy="3223895"/>
            <wp:effectExtent l="0" t="0" r="2540" b="0"/>
            <wp:docPr id="2272961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96172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95D4E" w14:textId="77777777" w:rsidR="00F57062" w:rsidRDefault="00F57062">
      <w:pPr>
        <w:rPr>
          <w:rFonts w:ascii="Arial" w:hAnsi="Arial" w:cs="Arial"/>
          <w:sz w:val="24"/>
          <w:szCs w:val="24"/>
        </w:rPr>
      </w:pPr>
    </w:p>
    <w:p w14:paraId="6A716138" w14:textId="77777777" w:rsidR="00F57062" w:rsidRDefault="00F57062">
      <w:pPr>
        <w:rPr>
          <w:rFonts w:ascii="Arial" w:hAnsi="Arial" w:cs="Arial"/>
          <w:sz w:val="24"/>
          <w:szCs w:val="24"/>
        </w:rPr>
      </w:pPr>
    </w:p>
    <w:p w14:paraId="44787402" w14:textId="0C9BF3CF" w:rsidR="00F57062" w:rsidRDefault="00F57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</w:p>
    <w:p w14:paraId="1CFB62EA" w14:textId="77777777" w:rsidR="00F57062" w:rsidRDefault="00F57062">
      <w:pPr>
        <w:rPr>
          <w:rFonts w:ascii="Arial" w:hAnsi="Arial" w:cs="Arial"/>
          <w:sz w:val="24"/>
          <w:szCs w:val="24"/>
        </w:rPr>
      </w:pPr>
    </w:p>
    <w:p w14:paraId="6B8CA31F" w14:textId="4BEB009A" w:rsidR="00F5586E" w:rsidRDefault="00D26D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3173E99" wp14:editId="658499BA">
            <wp:extent cx="6096635" cy="3429000"/>
            <wp:effectExtent l="0" t="0" r="0" b="0"/>
            <wp:docPr id="43668669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457D42" w14:textId="77777777" w:rsidR="00F57062" w:rsidRDefault="00F57062">
      <w:pPr>
        <w:rPr>
          <w:rFonts w:ascii="Arial" w:hAnsi="Arial" w:cs="Arial"/>
          <w:sz w:val="24"/>
          <w:szCs w:val="24"/>
        </w:rPr>
      </w:pPr>
    </w:p>
    <w:p w14:paraId="6907386A" w14:textId="77777777" w:rsidR="00D40626" w:rsidRDefault="00D40626">
      <w:pPr>
        <w:rPr>
          <w:rFonts w:ascii="Arial" w:hAnsi="Arial" w:cs="Arial"/>
          <w:sz w:val="24"/>
          <w:szCs w:val="24"/>
        </w:rPr>
      </w:pPr>
    </w:p>
    <w:p w14:paraId="50BC6F38" w14:textId="77777777" w:rsidR="00D40626" w:rsidRDefault="00D40626">
      <w:pPr>
        <w:rPr>
          <w:rFonts w:ascii="Arial" w:hAnsi="Arial" w:cs="Arial"/>
          <w:sz w:val="24"/>
          <w:szCs w:val="24"/>
        </w:rPr>
      </w:pPr>
    </w:p>
    <w:p w14:paraId="6EC568A3" w14:textId="77777777" w:rsidR="00D40626" w:rsidRDefault="00D40626">
      <w:pPr>
        <w:rPr>
          <w:rFonts w:ascii="Arial" w:hAnsi="Arial" w:cs="Arial"/>
          <w:sz w:val="24"/>
          <w:szCs w:val="24"/>
        </w:rPr>
      </w:pPr>
    </w:p>
    <w:p w14:paraId="51B8FD80" w14:textId="77777777" w:rsidR="00D40626" w:rsidRDefault="00D40626">
      <w:pPr>
        <w:rPr>
          <w:rFonts w:ascii="Arial" w:hAnsi="Arial" w:cs="Arial"/>
          <w:sz w:val="24"/>
          <w:szCs w:val="24"/>
        </w:rPr>
      </w:pPr>
    </w:p>
    <w:p w14:paraId="38C33375" w14:textId="77777777" w:rsidR="00D40626" w:rsidRDefault="00D40626">
      <w:pPr>
        <w:rPr>
          <w:rFonts w:ascii="Arial" w:hAnsi="Arial" w:cs="Arial"/>
          <w:sz w:val="24"/>
          <w:szCs w:val="24"/>
        </w:rPr>
      </w:pPr>
    </w:p>
    <w:p w14:paraId="04365A7D" w14:textId="4F8369A8" w:rsidR="00D40626" w:rsidRDefault="00D406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CE234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375E20F" wp14:editId="3A1C9305">
            <wp:extent cx="6096635" cy="3429000"/>
            <wp:effectExtent l="0" t="0" r="0" b="0"/>
            <wp:docPr id="88165715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>.</w:t>
      </w:r>
    </w:p>
    <w:p w14:paraId="59867E3E" w14:textId="3FCDE817" w:rsidR="000D4B8A" w:rsidRDefault="000D4B8A">
      <w:pPr>
        <w:rPr>
          <w:rFonts w:ascii="Arial" w:hAnsi="Arial" w:cs="Arial"/>
          <w:sz w:val="24"/>
          <w:szCs w:val="24"/>
        </w:rPr>
      </w:pPr>
    </w:p>
    <w:p w14:paraId="23E45AB8" w14:textId="65CD1E01" w:rsidR="00BB6AD5" w:rsidRDefault="00D406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</w:p>
    <w:p w14:paraId="6095B408" w14:textId="6CFEB9BD" w:rsidR="00BB6AD5" w:rsidRDefault="00E504A8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6AD9FFC" wp14:editId="70063B44">
            <wp:extent cx="6096635" cy="3429000"/>
            <wp:effectExtent l="0" t="0" r="0" b="0"/>
            <wp:docPr id="10553225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C37643" w14:textId="77777777" w:rsidR="00D40626" w:rsidRDefault="00D40626" w:rsidP="00D40626">
      <w:pPr>
        <w:rPr>
          <w:rFonts w:ascii="Arial" w:hAnsi="Arial" w:cs="Arial"/>
          <w:noProof/>
          <w:sz w:val="24"/>
          <w:szCs w:val="24"/>
        </w:rPr>
      </w:pPr>
    </w:p>
    <w:p w14:paraId="09C78A74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62052B53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144A78CE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63A6055A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69952101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7E71E0D5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1C22C747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2AFF1156" w14:textId="77777777" w:rsidR="00D40626" w:rsidRDefault="00D40626" w:rsidP="00D40626">
      <w:pPr>
        <w:rPr>
          <w:rFonts w:ascii="Arial" w:hAnsi="Arial" w:cs="Arial"/>
          <w:sz w:val="24"/>
          <w:szCs w:val="24"/>
        </w:rPr>
      </w:pPr>
    </w:p>
    <w:p w14:paraId="0603FC69" w14:textId="4470A98A" w:rsidR="00D40626" w:rsidRDefault="00D40626" w:rsidP="00D406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5723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0DF9BBE" wp14:editId="7D97D26D">
            <wp:extent cx="6096635" cy="3429000"/>
            <wp:effectExtent l="0" t="0" r="0" b="0"/>
            <wp:docPr id="64015459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0AE7D1" w14:textId="77777777" w:rsidR="00676631" w:rsidRPr="00676631" w:rsidRDefault="00676631" w:rsidP="00676631">
      <w:pPr>
        <w:rPr>
          <w:rFonts w:ascii="Arial" w:hAnsi="Arial" w:cs="Arial"/>
          <w:sz w:val="24"/>
          <w:szCs w:val="24"/>
        </w:rPr>
      </w:pPr>
    </w:p>
    <w:p w14:paraId="5A50CA4A" w14:textId="77777777" w:rsidR="00676631" w:rsidRDefault="00676631" w:rsidP="00676631">
      <w:pPr>
        <w:rPr>
          <w:rFonts w:ascii="Arial" w:hAnsi="Arial" w:cs="Arial"/>
          <w:sz w:val="24"/>
          <w:szCs w:val="24"/>
        </w:rPr>
      </w:pPr>
    </w:p>
    <w:p w14:paraId="496C6271" w14:textId="1BB9FA69" w:rsidR="00676631" w:rsidRDefault="00676631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539667" wp14:editId="4021E976">
            <wp:extent cx="6096635" cy="3429000"/>
            <wp:effectExtent l="0" t="0" r="0" b="0"/>
            <wp:docPr id="5497811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A69C27" w14:textId="77777777" w:rsidR="004B4DCD" w:rsidRDefault="004B4DCD" w:rsidP="00676631">
      <w:pPr>
        <w:rPr>
          <w:rFonts w:ascii="Arial" w:hAnsi="Arial" w:cs="Arial"/>
          <w:sz w:val="24"/>
          <w:szCs w:val="24"/>
        </w:rPr>
      </w:pPr>
    </w:p>
    <w:p w14:paraId="7349668A" w14:textId="1A0AFD4A" w:rsidR="004B4DCD" w:rsidRDefault="004B4DCD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CF6FBD7" wp14:editId="48E624E3">
            <wp:extent cx="6096635" cy="3429000"/>
            <wp:effectExtent l="0" t="0" r="0" b="0"/>
            <wp:docPr id="142501178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6B142A" w14:textId="77777777" w:rsidR="005B5F35" w:rsidRDefault="005B5F35" w:rsidP="00676631">
      <w:pPr>
        <w:rPr>
          <w:rFonts w:ascii="Arial" w:hAnsi="Arial" w:cs="Arial"/>
          <w:sz w:val="24"/>
          <w:szCs w:val="24"/>
        </w:rPr>
      </w:pPr>
    </w:p>
    <w:p w14:paraId="69CB3DEC" w14:textId="77777777" w:rsidR="0081412C" w:rsidRDefault="005B5F35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</w:p>
    <w:p w14:paraId="1E7006AF" w14:textId="35138477" w:rsidR="005B5F35" w:rsidRDefault="00742F9C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FBCF18B" wp14:editId="70A6C526">
            <wp:extent cx="6096635" cy="3429000"/>
            <wp:effectExtent l="0" t="0" r="0" b="0"/>
            <wp:docPr id="144340047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B705AF" w14:textId="77777777" w:rsidR="0081412C" w:rsidRDefault="0081412C" w:rsidP="00676631">
      <w:pPr>
        <w:rPr>
          <w:rFonts w:ascii="Arial" w:hAnsi="Arial" w:cs="Arial"/>
          <w:sz w:val="24"/>
          <w:szCs w:val="24"/>
        </w:rPr>
      </w:pPr>
    </w:p>
    <w:p w14:paraId="083AA8DB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56C1F715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69C7A6C4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0C6C7430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43CD8D86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0BED53B7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6BFC4DB2" w14:textId="77777777" w:rsidR="007B7D0A" w:rsidRDefault="007B7D0A" w:rsidP="00676631">
      <w:pPr>
        <w:rPr>
          <w:rFonts w:ascii="Arial" w:hAnsi="Arial" w:cs="Arial"/>
          <w:sz w:val="24"/>
          <w:szCs w:val="24"/>
        </w:rPr>
      </w:pPr>
    </w:p>
    <w:p w14:paraId="37237A9E" w14:textId="2AB1399F" w:rsidR="0081412C" w:rsidRDefault="0081412C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</w:p>
    <w:p w14:paraId="017735B7" w14:textId="1BF52F36" w:rsidR="007B7D0A" w:rsidRDefault="007B7D0A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36243F3" wp14:editId="4EC1820B">
            <wp:extent cx="6096635" cy="2689860"/>
            <wp:effectExtent l="0" t="0" r="0" b="0"/>
            <wp:docPr id="33262598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268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A6C2A" w14:textId="77777777" w:rsidR="00B27F13" w:rsidRDefault="00B27F13" w:rsidP="00676631">
      <w:pPr>
        <w:rPr>
          <w:rFonts w:ascii="Arial" w:hAnsi="Arial" w:cs="Arial"/>
          <w:sz w:val="24"/>
          <w:szCs w:val="24"/>
        </w:rPr>
      </w:pPr>
    </w:p>
    <w:p w14:paraId="5C949CF5" w14:textId="77777777" w:rsidR="00B27F13" w:rsidRDefault="00B27F13" w:rsidP="00676631">
      <w:pPr>
        <w:rPr>
          <w:rFonts w:ascii="Arial" w:hAnsi="Arial" w:cs="Arial"/>
          <w:sz w:val="24"/>
          <w:szCs w:val="24"/>
        </w:rPr>
      </w:pPr>
    </w:p>
    <w:p w14:paraId="248E2EF4" w14:textId="77777777" w:rsidR="00B27F13" w:rsidRDefault="00B27F13" w:rsidP="00676631">
      <w:pPr>
        <w:rPr>
          <w:rFonts w:ascii="Arial" w:hAnsi="Arial" w:cs="Arial"/>
          <w:sz w:val="24"/>
          <w:szCs w:val="24"/>
        </w:rPr>
      </w:pPr>
    </w:p>
    <w:p w14:paraId="49D52080" w14:textId="77777777" w:rsidR="00B27F13" w:rsidRDefault="00B27F13" w:rsidP="00676631">
      <w:pPr>
        <w:rPr>
          <w:rFonts w:ascii="Arial" w:hAnsi="Arial" w:cs="Arial"/>
          <w:sz w:val="24"/>
          <w:szCs w:val="24"/>
        </w:rPr>
      </w:pPr>
    </w:p>
    <w:p w14:paraId="6975512B" w14:textId="77777777" w:rsidR="00B27F13" w:rsidRDefault="00B27F13" w:rsidP="00676631">
      <w:pPr>
        <w:rPr>
          <w:rFonts w:ascii="Arial" w:hAnsi="Arial" w:cs="Arial"/>
          <w:sz w:val="24"/>
          <w:szCs w:val="24"/>
        </w:rPr>
      </w:pPr>
    </w:p>
    <w:p w14:paraId="2CA159B0" w14:textId="77777777" w:rsidR="00B27F13" w:rsidRDefault="00B27F13" w:rsidP="00676631">
      <w:pPr>
        <w:rPr>
          <w:rFonts w:ascii="Arial" w:hAnsi="Arial" w:cs="Arial"/>
          <w:sz w:val="24"/>
          <w:szCs w:val="24"/>
        </w:rPr>
      </w:pPr>
    </w:p>
    <w:p w14:paraId="146FFCCB" w14:textId="54B7DCE0" w:rsidR="00F13981" w:rsidRDefault="00F13981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10.</w:t>
      </w:r>
    </w:p>
    <w:p w14:paraId="234BB639" w14:textId="42063434" w:rsidR="00F13981" w:rsidRDefault="007151F3" w:rsidP="006766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13B17B" wp14:editId="5966907A">
            <wp:extent cx="6096635" cy="3429000"/>
            <wp:effectExtent l="0" t="0" r="0" b="0"/>
            <wp:docPr id="141438195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E10B9C" w14:textId="77777777" w:rsidR="007151F3" w:rsidRDefault="007151F3" w:rsidP="00676631">
      <w:pPr>
        <w:rPr>
          <w:rFonts w:ascii="Arial" w:hAnsi="Arial" w:cs="Arial"/>
          <w:sz w:val="24"/>
          <w:szCs w:val="24"/>
        </w:rPr>
      </w:pPr>
    </w:p>
    <w:p w14:paraId="656BD68C" w14:textId="77777777" w:rsidR="005F5262" w:rsidRDefault="005F5262" w:rsidP="00676631">
      <w:pPr>
        <w:rPr>
          <w:rFonts w:ascii="Arial" w:hAnsi="Arial" w:cs="Arial"/>
          <w:sz w:val="24"/>
          <w:szCs w:val="24"/>
        </w:rPr>
      </w:pPr>
    </w:p>
    <w:p w14:paraId="67950C0A" w14:textId="77777777" w:rsidR="005F5262" w:rsidRDefault="005F5262" w:rsidP="00676631">
      <w:pPr>
        <w:rPr>
          <w:rFonts w:ascii="Arial" w:hAnsi="Arial" w:cs="Arial"/>
          <w:sz w:val="24"/>
          <w:szCs w:val="24"/>
        </w:rPr>
      </w:pPr>
    </w:p>
    <w:p w14:paraId="6398A72D" w14:textId="77777777" w:rsidR="005F5262" w:rsidRDefault="005F5262" w:rsidP="00676631">
      <w:pPr>
        <w:rPr>
          <w:rFonts w:ascii="Arial" w:hAnsi="Arial" w:cs="Arial"/>
          <w:sz w:val="24"/>
          <w:szCs w:val="24"/>
        </w:rPr>
      </w:pPr>
    </w:p>
    <w:p w14:paraId="5D99E40D" w14:textId="77777777" w:rsidR="005F5262" w:rsidRDefault="005F5262" w:rsidP="00676631">
      <w:pPr>
        <w:rPr>
          <w:rFonts w:ascii="Arial" w:hAnsi="Arial" w:cs="Arial"/>
          <w:sz w:val="24"/>
          <w:szCs w:val="24"/>
        </w:rPr>
      </w:pPr>
    </w:p>
    <w:p w14:paraId="5971004B" w14:textId="77777777" w:rsidR="005F5262" w:rsidRDefault="005F5262" w:rsidP="00676631">
      <w:pPr>
        <w:rPr>
          <w:rFonts w:ascii="Arial" w:hAnsi="Arial" w:cs="Arial"/>
          <w:sz w:val="24"/>
          <w:szCs w:val="24"/>
        </w:rPr>
      </w:pPr>
    </w:p>
    <w:p w14:paraId="1A301D2C" w14:textId="77777777" w:rsidR="00EA4D29" w:rsidRDefault="00EA4D29" w:rsidP="00676631">
      <w:pPr>
        <w:rPr>
          <w:rFonts w:ascii="Arial" w:hAnsi="Arial" w:cs="Arial"/>
          <w:b/>
          <w:bCs/>
          <w:sz w:val="24"/>
          <w:szCs w:val="24"/>
        </w:rPr>
      </w:pPr>
    </w:p>
    <w:p w14:paraId="09D3BD9E" w14:textId="77777777" w:rsidR="00EA4D29" w:rsidRDefault="00EA4D29" w:rsidP="00676631">
      <w:pPr>
        <w:rPr>
          <w:rFonts w:ascii="Arial" w:hAnsi="Arial" w:cs="Arial"/>
          <w:b/>
          <w:bCs/>
          <w:sz w:val="24"/>
          <w:szCs w:val="24"/>
        </w:rPr>
      </w:pPr>
    </w:p>
    <w:p w14:paraId="236ABD96" w14:textId="4D540D4D" w:rsidR="007151F3" w:rsidRDefault="007151F3" w:rsidP="00676631">
      <w:pPr>
        <w:rPr>
          <w:rFonts w:ascii="Arial" w:hAnsi="Arial" w:cs="Arial"/>
          <w:b/>
          <w:bCs/>
          <w:sz w:val="24"/>
          <w:szCs w:val="24"/>
        </w:rPr>
      </w:pPr>
      <w:r w:rsidRPr="00EA4D29">
        <w:rPr>
          <w:rFonts w:ascii="Arial" w:hAnsi="Arial" w:cs="Arial"/>
          <w:b/>
          <w:bCs/>
          <w:sz w:val="24"/>
          <w:szCs w:val="24"/>
        </w:rPr>
        <w:t xml:space="preserve">11. </w:t>
      </w:r>
    </w:p>
    <w:p w14:paraId="03098203" w14:textId="647106A4" w:rsidR="00136D11" w:rsidRDefault="00136D11" w:rsidP="00676631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F18A89A" wp14:editId="4AE2606B">
            <wp:extent cx="5731510" cy="3223895"/>
            <wp:effectExtent l="0" t="0" r="2540" b="0"/>
            <wp:docPr id="20512451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245192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0DEEF" w14:textId="77777777" w:rsidR="00EA4D29" w:rsidRDefault="00EA4D29" w:rsidP="00676631">
      <w:pPr>
        <w:rPr>
          <w:rFonts w:ascii="Arial" w:hAnsi="Arial" w:cs="Arial"/>
          <w:b/>
          <w:bCs/>
          <w:sz w:val="24"/>
          <w:szCs w:val="24"/>
        </w:rPr>
      </w:pPr>
    </w:p>
    <w:p w14:paraId="3F2C5D4B" w14:textId="77777777" w:rsidR="005D1F4D" w:rsidRDefault="005D1F4D" w:rsidP="00676631">
      <w:pPr>
        <w:rPr>
          <w:rFonts w:ascii="Arial" w:hAnsi="Arial" w:cs="Arial"/>
          <w:b/>
          <w:bCs/>
          <w:sz w:val="24"/>
          <w:szCs w:val="24"/>
        </w:rPr>
      </w:pPr>
    </w:p>
    <w:p w14:paraId="424B6E17" w14:textId="77777777" w:rsidR="005D1F4D" w:rsidRDefault="005D1F4D" w:rsidP="00676631">
      <w:pPr>
        <w:rPr>
          <w:rFonts w:ascii="Arial" w:hAnsi="Arial" w:cs="Arial"/>
          <w:b/>
          <w:bCs/>
          <w:sz w:val="24"/>
          <w:szCs w:val="24"/>
        </w:rPr>
      </w:pPr>
    </w:p>
    <w:p w14:paraId="28980248" w14:textId="77777777" w:rsidR="005D1F4D" w:rsidRDefault="005D1F4D" w:rsidP="00676631">
      <w:pPr>
        <w:rPr>
          <w:rFonts w:ascii="Arial" w:hAnsi="Arial" w:cs="Arial"/>
          <w:b/>
          <w:bCs/>
          <w:sz w:val="24"/>
          <w:szCs w:val="24"/>
        </w:rPr>
      </w:pPr>
    </w:p>
    <w:p w14:paraId="07BB6042" w14:textId="77777777" w:rsidR="005D1F4D" w:rsidRDefault="005D1F4D" w:rsidP="00676631">
      <w:pPr>
        <w:rPr>
          <w:rFonts w:ascii="Arial" w:hAnsi="Arial" w:cs="Arial"/>
          <w:b/>
          <w:bCs/>
          <w:sz w:val="24"/>
          <w:szCs w:val="24"/>
        </w:rPr>
      </w:pPr>
    </w:p>
    <w:p w14:paraId="54A18FFA" w14:textId="77777777" w:rsidR="005D1F4D" w:rsidRDefault="005D1F4D" w:rsidP="00676631">
      <w:pPr>
        <w:rPr>
          <w:rFonts w:ascii="Arial" w:hAnsi="Arial" w:cs="Arial"/>
          <w:b/>
          <w:bCs/>
          <w:sz w:val="24"/>
          <w:szCs w:val="24"/>
        </w:rPr>
      </w:pPr>
    </w:p>
    <w:p w14:paraId="5E775F0A" w14:textId="77777777" w:rsidR="005D1F4D" w:rsidRDefault="005D1F4D" w:rsidP="00676631">
      <w:pPr>
        <w:rPr>
          <w:rFonts w:ascii="Arial" w:hAnsi="Arial" w:cs="Arial"/>
          <w:b/>
          <w:bCs/>
          <w:sz w:val="24"/>
          <w:szCs w:val="24"/>
        </w:rPr>
      </w:pPr>
    </w:p>
    <w:p w14:paraId="53A13085" w14:textId="7D3FBE72" w:rsidR="00EA4D29" w:rsidRDefault="009D6185" w:rsidP="00EA4D2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D6185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0202FAB8" w14:textId="77777777" w:rsidR="005D1F4D" w:rsidRPr="00EA4D29" w:rsidRDefault="005D1F4D" w:rsidP="00EA4D2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9CF4C89" w14:textId="018F1C4C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Dadwal, S. S. &amp; Dadwal, D., (p21, 2020)</w:t>
      </w:r>
      <w:r w:rsidR="00CD25A8">
        <w:rPr>
          <w:rFonts w:ascii="Arial" w:hAnsi="Arial" w:cs="Arial"/>
          <w:sz w:val="24"/>
          <w:szCs w:val="24"/>
        </w:rPr>
        <w:t xml:space="preserve">. </w:t>
      </w:r>
      <w:r w:rsidRPr="00EA4D29">
        <w:rPr>
          <w:rFonts w:ascii="Arial" w:hAnsi="Arial" w:cs="Arial"/>
          <w:sz w:val="24"/>
          <w:szCs w:val="24"/>
        </w:rPr>
        <w:t>Management of Health and Safety Risks at</w:t>
      </w:r>
      <w:r w:rsidR="00A6661B">
        <w:rPr>
          <w:rFonts w:ascii="Arial" w:hAnsi="Arial" w:cs="Arial"/>
          <w:sz w:val="24"/>
          <w:szCs w:val="24"/>
        </w:rPr>
        <w:t xml:space="preserve"> </w:t>
      </w:r>
      <w:r w:rsidRPr="00EA4D29">
        <w:rPr>
          <w:rFonts w:ascii="Arial" w:hAnsi="Arial" w:cs="Arial"/>
          <w:sz w:val="24"/>
          <w:szCs w:val="24"/>
        </w:rPr>
        <w:t>Large Events</w:t>
      </w:r>
      <w:r w:rsidR="00A6661B">
        <w:rPr>
          <w:rFonts w:ascii="Arial" w:hAnsi="Arial" w:cs="Arial"/>
          <w:sz w:val="24"/>
          <w:szCs w:val="24"/>
        </w:rPr>
        <w:t xml:space="preserve">, </w:t>
      </w:r>
      <w:r w:rsidRPr="00EA4D29">
        <w:rPr>
          <w:rFonts w:ascii="Arial" w:hAnsi="Arial" w:cs="Arial"/>
          <w:sz w:val="24"/>
          <w:szCs w:val="24"/>
        </w:rPr>
        <w:t xml:space="preserve">Publisher: IGI Global, DOI: 10.4018/978-1-7998-3230-0ch002. </w:t>
      </w:r>
    </w:p>
    <w:p w14:paraId="50B80507" w14:textId="0E9F8D29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Fitzgerald Philipa (2024). Available at Teams 22nd, 12:59 January 2024 Lecture Teams, Digital Strategies</w:t>
      </w:r>
      <w:r w:rsidR="00681D63">
        <w:rPr>
          <w:rFonts w:ascii="Arial" w:hAnsi="Arial" w:cs="Arial"/>
          <w:sz w:val="24"/>
          <w:szCs w:val="24"/>
        </w:rPr>
        <w:t>.</w:t>
      </w:r>
    </w:p>
    <w:p w14:paraId="3EA5AE8A" w14:textId="77777777" w:rsid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Glenn Bowdin et al. (2011), p11, chapter 1. Events Management. Oxford, U.K.: Routledge (Events Management Series). Available at: https://search-ebscohost-com.ezproxy.uwtsd.ac.uk/login.aspx?direct=true&amp;db=nlebk&amp;AN=459613&amp;site=ehost-live (Accessed: 2 February 2024).</w:t>
      </w:r>
    </w:p>
    <w:p w14:paraId="3528E948" w14:textId="61FAA985" w:rsidR="00681D63" w:rsidRPr="00EA4D29" w:rsidRDefault="00681D63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1D63">
        <w:rPr>
          <w:rFonts w:ascii="Arial" w:hAnsi="Arial" w:cs="Arial"/>
          <w:sz w:val="24"/>
          <w:szCs w:val="24"/>
        </w:rPr>
        <w:t>Kristiansen, E., Solem, B.A.A., Dille, T. &amp; Houlihan, B. (2021, p620 ) Stakeholder Management of Temporary Sport Event Organizations. Event management. 25 (6), 619–639. doi:10.3727/152599521X16106577965080.</w:t>
      </w:r>
    </w:p>
    <w:p w14:paraId="7525CB88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Janiskee, R. (1996). Historic houses and special events p404.</w:t>
      </w:r>
    </w:p>
    <w:p w14:paraId="45FE13B9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Torkildsen George, Leisure and Recreation Management, 5th Edition by Routledge USA, ISBN 0-203-35100-2 (OEB Forbat)</w:t>
      </w:r>
    </w:p>
    <w:p w14:paraId="3F4768AA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Yoon, T. &amp; Wang, S. (2023), "How Important Is Stakeholder Collaboration in the MICE Industry: Antecedents and Outcomes of Supply Chain Integration", Sustainability, vol. 15, no. 20, pp. 14966.</w:t>
      </w:r>
    </w:p>
    <w:p w14:paraId="31870E09" w14:textId="6A3D3C31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Climate Change (DBC, 2019), Sustainability Change available at https://www.darlington.gov.uk/climate-change-and-sustainability/climate-change/ (Accessed 24th January 2024)</w:t>
      </w:r>
      <w:r w:rsidR="00A6661B">
        <w:rPr>
          <w:rFonts w:ascii="Arial" w:hAnsi="Arial" w:cs="Arial"/>
          <w:sz w:val="24"/>
          <w:szCs w:val="24"/>
        </w:rPr>
        <w:t>.</w:t>
      </w:r>
    </w:p>
    <w:p w14:paraId="253245AA" w14:textId="48AD85C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 xml:space="preserve">Council, D.B., (2022). A Conservation Management Plan for Darlington Rail Heritage Quarter. Available at, </w:t>
      </w:r>
      <w:hyperlink r:id="rId21" w:history="1">
        <w:r w:rsidR="00AB0DF6" w:rsidRPr="00EA4D29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https://www.sdr1825.org.uk/wp-content/uploads/2022/09/Rail-Heritage-Quarter-Conservation-Management-Plan-Final-Low-Res.pdf</w:t>
        </w:r>
      </w:hyperlink>
      <w:r w:rsidR="00AB0DF6">
        <w:rPr>
          <w:rFonts w:ascii="Arial" w:hAnsi="Arial" w:cs="Arial"/>
          <w:i/>
          <w:iCs/>
          <w:sz w:val="24"/>
          <w:szCs w:val="24"/>
        </w:rPr>
        <w:t xml:space="preserve">. </w:t>
      </w:r>
      <w:r w:rsidRPr="00EA4D29">
        <w:rPr>
          <w:rFonts w:ascii="Arial" w:hAnsi="Arial" w:cs="Arial"/>
          <w:sz w:val="24"/>
          <w:szCs w:val="24"/>
        </w:rPr>
        <w:t>(Accessed 25th January 2024)</w:t>
      </w:r>
      <w:r w:rsidR="004F0402">
        <w:rPr>
          <w:rFonts w:ascii="Arial" w:hAnsi="Arial" w:cs="Arial"/>
          <w:sz w:val="24"/>
          <w:szCs w:val="24"/>
        </w:rPr>
        <w:t>.</w:t>
      </w:r>
    </w:p>
    <w:p w14:paraId="14A74ECC" w14:textId="44CC9B42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Darlington, L., 2001. Family Farms not the key to Small Town Sustainability. Available at https://digitalcommons.unl.edu/bbrbin/91/ , (Accessed 25th January 2024)</w:t>
      </w:r>
      <w:r w:rsidR="004F0402">
        <w:rPr>
          <w:rFonts w:ascii="Arial" w:hAnsi="Arial" w:cs="Arial"/>
          <w:sz w:val="24"/>
          <w:szCs w:val="24"/>
        </w:rPr>
        <w:t>.</w:t>
      </w:r>
    </w:p>
    <w:p w14:paraId="718698E3" w14:textId="5933010F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Darlington population change, Census 2021-ONS, Available at https://www.ons..gov.uk/visualisations/censuspopulationchange/E06000005/  (Accessed 31st January 2024)</w:t>
      </w:r>
      <w:r w:rsidR="00AB0DF6">
        <w:rPr>
          <w:rFonts w:ascii="Arial" w:hAnsi="Arial" w:cs="Arial"/>
          <w:sz w:val="24"/>
          <w:szCs w:val="24"/>
        </w:rPr>
        <w:t>.</w:t>
      </w:r>
    </w:p>
    <w:p w14:paraId="53A41FD2" w14:textId="14BC7CF6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lastRenderedPageBreak/>
        <w:t>Darlington Council, Hopetown Railway, (2023). Available at: https://www.darlington.gov.uk/your-council/news/news-item/?id=1978, (Accessed 25th January 2024)</w:t>
      </w:r>
      <w:r w:rsidR="00AB0DF6">
        <w:rPr>
          <w:rFonts w:ascii="Arial" w:hAnsi="Arial" w:cs="Arial"/>
          <w:sz w:val="24"/>
          <w:szCs w:val="24"/>
        </w:rPr>
        <w:t>.</w:t>
      </w:r>
    </w:p>
    <w:p w14:paraId="5A658FBB" w14:textId="1E129B0C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DBC, Green Rangers Volunteering (2023), Available at:, https://www.darlington.gov.uk/climate-change-and-sustainability/green-volunteers/volunteering-with-darlingtons-ranger-team/, (Accessed 25th January 2024)</w:t>
      </w:r>
      <w:r w:rsidR="00AB0DF6">
        <w:rPr>
          <w:rFonts w:ascii="Arial" w:hAnsi="Arial" w:cs="Arial"/>
          <w:sz w:val="24"/>
          <w:szCs w:val="24"/>
        </w:rPr>
        <w:t>.</w:t>
      </w:r>
    </w:p>
    <w:p w14:paraId="0547EDFA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Eventbrite discover events in Darlington, (2023). Available at https://www.Eventbrite.co.uk (Accessed 1st February 2024).</w:t>
      </w:r>
    </w:p>
    <w:p w14:paraId="338138A8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 xml:space="preserve">Facebook (2024), Darlington Beekeepers Association </w:t>
      </w:r>
    </w:p>
    <w:p w14:paraId="7F675EA4" w14:textId="4AD2DF3E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Five Archers Allotments (2023) Facebook. Available at: https://www.facebook.com/groups/173779139734590/?locale=en_GB (Accessed 25th January 2024)</w:t>
      </w:r>
      <w:r w:rsidR="00AB0DF6">
        <w:rPr>
          <w:rFonts w:ascii="Arial" w:hAnsi="Arial" w:cs="Arial"/>
          <w:sz w:val="24"/>
          <w:szCs w:val="24"/>
        </w:rPr>
        <w:t>.</w:t>
      </w:r>
    </w:p>
    <w:p w14:paraId="07966F5F" w14:textId="07DA0E10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Lacalle. E, (2022) MEWS. Available at: https://www.mews.com/en/blog/eco-friendly-hotel  (Accessed 24th January 2024)</w:t>
      </w:r>
      <w:r w:rsidR="001D7710">
        <w:rPr>
          <w:rFonts w:ascii="Arial" w:hAnsi="Arial" w:cs="Arial"/>
          <w:sz w:val="24"/>
          <w:szCs w:val="24"/>
        </w:rPr>
        <w:t>.</w:t>
      </w:r>
    </w:p>
    <w:p w14:paraId="313B3D38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 xml:space="preserve">Microsoft 365, Designer (2023) picAvailablature templates. Available at PowerPoint </w:t>
      </w:r>
    </w:p>
    <w:p w14:paraId="48A85F8A" w14:textId="19D0A074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 xml:space="preserve">Magazine.fortevillageresort.om (2021), Available at </w:t>
      </w:r>
      <w:hyperlink r:id="rId22" w:history="1">
        <w:r w:rsidR="003012BB" w:rsidRPr="00EA4D29">
          <w:rPr>
            <w:rStyle w:val="Hyperlink"/>
            <w:rFonts w:ascii="Arial" w:hAnsi="Arial" w:cs="Arial"/>
            <w:sz w:val="24"/>
            <w:szCs w:val="24"/>
          </w:rPr>
          <w:t>https://magazine.fortevillageresort.com</w:t>
        </w:r>
      </w:hyperlink>
      <w:r w:rsidR="003012BB">
        <w:rPr>
          <w:rFonts w:ascii="Arial" w:hAnsi="Arial" w:cs="Arial"/>
          <w:sz w:val="24"/>
          <w:szCs w:val="24"/>
        </w:rPr>
        <w:t>. (Accessed 1</w:t>
      </w:r>
      <w:r w:rsidR="003012BB" w:rsidRPr="003012BB">
        <w:rPr>
          <w:rFonts w:ascii="Arial" w:hAnsi="Arial" w:cs="Arial"/>
          <w:sz w:val="24"/>
          <w:szCs w:val="24"/>
          <w:vertAlign w:val="superscript"/>
        </w:rPr>
        <w:t>st</w:t>
      </w:r>
      <w:r w:rsidR="003012BB">
        <w:rPr>
          <w:rFonts w:ascii="Arial" w:hAnsi="Arial" w:cs="Arial"/>
          <w:sz w:val="24"/>
          <w:szCs w:val="24"/>
        </w:rPr>
        <w:t xml:space="preserve"> February 2024).</w:t>
      </w:r>
    </w:p>
    <w:p w14:paraId="7E6614EF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>Quinn, B. 2013. Economic Impact. In: Key Concepts in Event Management, The SAGE Key Concepts Series. London: SAGE Publications Ltd. pp. 18-22 Available at: &lt;https://doi.org/10.4135/9781473914742&gt; [Accessed 30 Jan 2024].</w:t>
      </w:r>
    </w:p>
    <w:p w14:paraId="2D3E12EE" w14:textId="77777777" w:rsidR="00EA4D29" w:rsidRPr="00EA4D29" w:rsidRDefault="00EA4D29" w:rsidP="00B957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D29">
        <w:rPr>
          <w:rFonts w:ascii="Arial" w:hAnsi="Arial" w:cs="Arial"/>
          <w:sz w:val="24"/>
          <w:szCs w:val="24"/>
        </w:rPr>
        <w:t xml:space="preserve">Wallach Lori, (2023) NFU, GoogleScholar,google.com. CDT: Centre for Democracy and Technology, 2023 </w:t>
      </w:r>
    </w:p>
    <w:p w14:paraId="3156F916" w14:textId="77777777" w:rsidR="00EA4D29" w:rsidRPr="00A94598" w:rsidRDefault="00EA4D29" w:rsidP="00A94598">
      <w:pPr>
        <w:jc w:val="both"/>
        <w:rPr>
          <w:rFonts w:ascii="Arial" w:hAnsi="Arial" w:cs="Arial"/>
          <w:sz w:val="24"/>
          <w:szCs w:val="24"/>
        </w:rPr>
      </w:pPr>
    </w:p>
    <w:p w14:paraId="7FF8CFC6" w14:textId="77777777" w:rsidR="00EA4D29" w:rsidRPr="00A94598" w:rsidRDefault="00EA4D29" w:rsidP="00A94598">
      <w:pPr>
        <w:jc w:val="both"/>
        <w:rPr>
          <w:rFonts w:ascii="Arial" w:hAnsi="Arial" w:cs="Arial"/>
          <w:sz w:val="24"/>
          <w:szCs w:val="24"/>
        </w:rPr>
      </w:pPr>
    </w:p>
    <w:sectPr w:rsidR="00EA4D29" w:rsidRPr="00A94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E2EA5" w14:textId="77777777" w:rsidR="00C95C61" w:rsidRDefault="00C95C61" w:rsidP="002F5236">
      <w:r>
        <w:separator/>
      </w:r>
    </w:p>
  </w:endnote>
  <w:endnote w:type="continuationSeparator" w:id="0">
    <w:p w14:paraId="7A0B9BF1" w14:textId="77777777" w:rsidR="00C95C61" w:rsidRDefault="00C95C61" w:rsidP="002F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465F2" w14:textId="77777777" w:rsidR="00C95C61" w:rsidRDefault="00C95C61" w:rsidP="002F5236">
      <w:r>
        <w:separator/>
      </w:r>
    </w:p>
  </w:footnote>
  <w:footnote w:type="continuationSeparator" w:id="0">
    <w:p w14:paraId="53AE145C" w14:textId="77777777" w:rsidR="00C95C61" w:rsidRDefault="00C95C61" w:rsidP="002F5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267349372">
    <w:abstractNumId w:val="0"/>
  </w:num>
  <w:num w:numId="2" w16cid:durableId="1758019736">
    <w:abstractNumId w:val="0"/>
  </w:num>
  <w:num w:numId="3" w16cid:durableId="364335856">
    <w:abstractNumId w:val="0"/>
  </w:num>
  <w:num w:numId="4" w16cid:durableId="1272324457">
    <w:abstractNumId w:val="0"/>
  </w:num>
  <w:num w:numId="5" w16cid:durableId="561260611">
    <w:abstractNumId w:val="0"/>
  </w:num>
  <w:num w:numId="6" w16cid:durableId="1749032012">
    <w:abstractNumId w:val="0"/>
  </w:num>
  <w:num w:numId="7" w16cid:durableId="856425493">
    <w:abstractNumId w:val="0"/>
  </w:num>
  <w:num w:numId="8" w16cid:durableId="1275095739">
    <w:abstractNumId w:val="0"/>
  </w:num>
  <w:num w:numId="9" w16cid:durableId="1261795351">
    <w:abstractNumId w:val="0"/>
  </w:num>
  <w:num w:numId="10" w16cid:durableId="1155953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D81"/>
    <w:rsid w:val="0006798C"/>
    <w:rsid w:val="000D4B8A"/>
    <w:rsid w:val="00110FA1"/>
    <w:rsid w:val="00136D11"/>
    <w:rsid w:val="0015557C"/>
    <w:rsid w:val="00193C8B"/>
    <w:rsid w:val="0019684F"/>
    <w:rsid w:val="001D7710"/>
    <w:rsid w:val="002306EC"/>
    <w:rsid w:val="002F5236"/>
    <w:rsid w:val="003012BB"/>
    <w:rsid w:val="0036040C"/>
    <w:rsid w:val="003A5D81"/>
    <w:rsid w:val="003B52C9"/>
    <w:rsid w:val="003D3580"/>
    <w:rsid w:val="00474F23"/>
    <w:rsid w:val="004B4DCD"/>
    <w:rsid w:val="004F0402"/>
    <w:rsid w:val="00511AC0"/>
    <w:rsid w:val="00572384"/>
    <w:rsid w:val="005B5F35"/>
    <w:rsid w:val="005D1F4D"/>
    <w:rsid w:val="005F5262"/>
    <w:rsid w:val="0065030F"/>
    <w:rsid w:val="00676631"/>
    <w:rsid w:val="00681D63"/>
    <w:rsid w:val="006B7BE0"/>
    <w:rsid w:val="007151F3"/>
    <w:rsid w:val="00735F3D"/>
    <w:rsid w:val="00742F9C"/>
    <w:rsid w:val="007B7D0A"/>
    <w:rsid w:val="007D2D62"/>
    <w:rsid w:val="0081412C"/>
    <w:rsid w:val="009C72F4"/>
    <w:rsid w:val="009D6185"/>
    <w:rsid w:val="009E7B27"/>
    <w:rsid w:val="00A63CA8"/>
    <w:rsid w:val="00A6661B"/>
    <w:rsid w:val="00A94598"/>
    <w:rsid w:val="00AB0DF6"/>
    <w:rsid w:val="00B04B70"/>
    <w:rsid w:val="00B27F13"/>
    <w:rsid w:val="00B95782"/>
    <w:rsid w:val="00BB6AD5"/>
    <w:rsid w:val="00BF27DC"/>
    <w:rsid w:val="00C95C61"/>
    <w:rsid w:val="00CD25A8"/>
    <w:rsid w:val="00CE2345"/>
    <w:rsid w:val="00D26DD6"/>
    <w:rsid w:val="00D32CAA"/>
    <w:rsid w:val="00D40626"/>
    <w:rsid w:val="00D55F20"/>
    <w:rsid w:val="00D822E3"/>
    <w:rsid w:val="00DC73BF"/>
    <w:rsid w:val="00E504A8"/>
    <w:rsid w:val="00EA4D29"/>
    <w:rsid w:val="00EC7B55"/>
    <w:rsid w:val="00F13981"/>
    <w:rsid w:val="00F224CC"/>
    <w:rsid w:val="00F4517A"/>
    <w:rsid w:val="00F5586E"/>
    <w:rsid w:val="00F57062"/>
    <w:rsid w:val="00F83FB2"/>
    <w:rsid w:val="00F8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7666F"/>
  <w15:chartTrackingRefBased/>
  <w15:docId w15:val="{8396A16E-07FD-4482-A165-31903E198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B70"/>
  </w:style>
  <w:style w:type="paragraph" w:styleId="Heading1">
    <w:name w:val="heading 1"/>
    <w:basedOn w:val="Normal"/>
    <w:next w:val="Normal"/>
    <w:link w:val="Heading1Char"/>
    <w:uiPriority w:val="9"/>
    <w:qFormat/>
    <w:rsid w:val="00B04B70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B70"/>
    <w:pPr>
      <w:keepNext/>
      <w:keepLines/>
      <w:numPr>
        <w:ilvl w:val="1"/>
        <w:numId w:val="10"/>
      </w:numPr>
      <w:spacing w:before="36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B70"/>
    <w:pPr>
      <w:keepNext/>
      <w:keepLines/>
      <w:numPr>
        <w:ilvl w:val="2"/>
        <w:numId w:val="10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B70"/>
    <w:pPr>
      <w:keepNext/>
      <w:keepLines/>
      <w:numPr>
        <w:ilvl w:val="3"/>
        <w:numId w:val="10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B70"/>
    <w:pPr>
      <w:keepNext/>
      <w:keepLines/>
      <w:numPr>
        <w:ilvl w:val="4"/>
        <w:numId w:val="10"/>
      </w:numPr>
      <w:spacing w:before="20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B70"/>
    <w:pPr>
      <w:keepNext/>
      <w:keepLines/>
      <w:numPr>
        <w:ilvl w:val="5"/>
        <w:numId w:val="10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B70"/>
    <w:pPr>
      <w:keepNext/>
      <w:keepLines/>
      <w:numPr>
        <w:ilvl w:val="6"/>
        <w:numId w:val="10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B70"/>
    <w:pPr>
      <w:keepNext/>
      <w:keepLines/>
      <w:numPr>
        <w:ilvl w:val="7"/>
        <w:numId w:val="10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B70"/>
    <w:pPr>
      <w:keepNext/>
      <w:keepLines/>
      <w:numPr>
        <w:ilvl w:val="8"/>
        <w:numId w:val="10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B70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B70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B70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B70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B70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B7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B7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4B70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04B70"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B7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B70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04B70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04B70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04B70"/>
    <w:rPr>
      <w:i/>
      <w:iCs/>
      <w:color w:val="auto"/>
    </w:rPr>
  </w:style>
  <w:style w:type="paragraph" w:styleId="NoSpacing">
    <w:name w:val="No Spacing"/>
    <w:uiPriority w:val="1"/>
    <w:qFormat/>
    <w:rsid w:val="00B04B70"/>
  </w:style>
  <w:style w:type="paragraph" w:styleId="ListParagraph">
    <w:name w:val="List Paragraph"/>
    <w:basedOn w:val="Normal"/>
    <w:uiPriority w:val="34"/>
    <w:qFormat/>
    <w:rsid w:val="00B04B7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04B70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04B70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B70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B70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04B7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04B70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04B7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04B70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04B70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4B70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AB0D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DF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F52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236"/>
  </w:style>
  <w:style w:type="paragraph" w:styleId="Footer">
    <w:name w:val="footer"/>
    <w:basedOn w:val="Normal"/>
    <w:link w:val="FooterChar"/>
    <w:uiPriority w:val="99"/>
    <w:unhideWhenUsed/>
    <w:rsid w:val="002F52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www.sdr1825.org.uk/wp-content/uploads/2022/09/Rail-Heritage-Quarter-Conservation-Management-Plan-Final-Low-Res.pdf" TargetMode="External"/><Relationship Id="rId7" Type="http://schemas.openxmlformats.org/officeDocument/2006/relationships/hyperlink" Target="https://uowtsd-my.sharepoint.com/:v:/g/personal/2119052_student_uwtsd_ac_uk/EVPHl0z3FV1FtCVjRfKC2GkBRXiYpwSFbKCSw_Lcn_MZRw?referrer=Teams.TEAMS-ELECTRON&amp;referrerScenario=MeetingChicletGetLink.view.view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hyperlink" Target="https://magazine.fortevillageresor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9</Pages>
  <Words>614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Ali (2119052)</dc:creator>
  <cp:keywords/>
  <dc:description/>
  <cp:lastModifiedBy>Sarah Ali (2119052)</cp:lastModifiedBy>
  <cp:revision>60</cp:revision>
  <dcterms:created xsi:type="dcterms:W3CDTF">2024-02-06T20:31:00Z</dcterms:created>
  <dcterms:modified xsi:type="dcterms:W3CDTF">2024-02-08T13:22:00Z</dcterms:modified>
</cp:coreProperties>
</file>