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1163"/>
        <w:tblW w:w="10183" w:type="dxa"/>
        <w:tblInd w:w="0" w:type="dxa"/>
        <w:tblCellMar>
          <w:left w:w="107" w:type="dxa"/>
          <w:right w:w="45" w:type="dxa"/>
        </w:tblCellMar>
        <w:tblLook w:val="04A0" w:firstRow="1" w:lastRow="0" w:firstColumn="1" w:lastColumn="0" w:noHBand="0" w:noVBand="1"/>
      </w:tblPr>
      <w:tblGrid>
        <w:gridCol w:w="2352"/>
        <w:gridCol w:w="3296"/>
        <w:gridCol w:w="2266"/>
        <w:gridCol w:w="2269"/>
      </w:tblGrid>
      <w:tr w:rsidR="00FD27E9" w14:paraId="56134ABC" w14:textId="77777777" w:rsidTr="00FD27E9">
        <w:trPr>
          <w:trHeight w:val="521"/>
        </w:trPr>
        <w:tc>
          <w:tcPr>
            <w:tcW w:w="10183" w:type="dxa"/>
            <w:gridSpan w:val="4"/>
            <w:tcBorders>
              <w:top w:val="single" w:sz="4" w:space="0" w:color="000000"/>
              <w:left w:val="single" w:sz="4" w:space="0" w:color="000000"/>
              <w:bottom w:val="single" w:sz="4" w:space="0" w:color="000000"/>
              <w:right w:val="single" w:sz="4" w:space="0" w:color="000000"/>
            </w:tcBorders>
            <w:shd w:val="clear" w:color="auto" w:fill="D9D9D9"/>
            <w:vAlign w:val="center"/>
          </w:tcPr>
          <w:p w14:paraId="16E12348" w14:textId="77777777" w:rsidR="00FD27E9" w:rsidRPr="00E066C6" w:rsidRDefault="00FD27E9" w:rsidP="00FD27E9">
            <w:pPr>
              <w:spacing w:line="360" w:lineRule="auto"/>
              <w:jc w:val="center"/>
              <w:rPr>
                <w:rFonts w:hint="eastAsia"/>
                <w:b/>
                <w:bCs/>
                <w:sz w:val="36"/>
                <w:szCs w:val="36"/>
              </w:rPr>
            </w:pPr>
            <w:bookmarkStart w:id="0" w:name="OLE_LINK254"/>
            <w:bookmarkStart w:id="1" w:name="OLE_LINK253"/>
            <w:r w:rsidRPr="00E066C6">
              <w:rPr>
                <w:b/>
                <w:bCs/>
                <w:sz w:val="36"/>
                <w:szCs w:val="36"/>
              </w:rPr>
              <w:t>ASSESSMENT 1 SPECIFICATION</w:t>
            </w:r>
          </w:p>
        </w:tc>
      </w:tr>
      <w:tr w:rsidR="00FD27E9" w14:paraId="7DBDC061" w14:textId="77777777" w:rsidTr="00FD27E9">
        <w:trPr>
          <w:trHeight w:val="521"/>
        </w:trPr>
        <w:tc>
          <w:tcPr>
            <w:tcW w:w="23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26F65F" w14:textId="77777777" w:rsidR="00FD27E9" w:rsidRPr="00BC3A52" w:rsidRDefault="00FD27E9" w:rsidP="00FD27E9">
            <w:pPr>
              <w:spacing w:line="360" w:lineRule="auto"/>
              <w:jc w:val="left"/>
              <w:rPr>
                <w:rFonts w:hint="eastAsia"/>
                <w:bCs/>
              </w:rPr>
            </w:pPr>
            <w:bookmarkStart w:id="2" w:name="_Hlk224598356"/>
            <w:r>
              <w:rPr>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1AC67FD1" w14:textId="77777777" w:rsidR="00FD27E9" w:rsidRPr="00BC3A52" w:rsidRDefault="00FD27E9" w:rsidP="00FD27E9">
            <w:pPr>
              <w:spacing w:line="360" w:lineRule="auto"/>
              <w:jc w:val="left"/>
              <w:rPr>
                <w:rFonts w:ascii="Times New Roman" w:hAnsi="Times New Roman" w:cs="Times New Roman"/>
                <w:sz w:val="24"/>
                <w:szCs w:val="24"/>
              </w:rPr>
            </w:pPr>
            <w:bookmarkStart w:id="3" w:name="OLE_LINK257"/>
            <w:r w:rsidRPr="00BC3A52">
              <w:rPr>
                <w:rFonts w:ascii="Times New Roman" w:hAnsi="Times New Roman" w:cs="Times New Roman"/>
                <w:sz w:val="24"/>
                <w:szCs w:val="24"/>
              </w:rPr>
              <w:t>zhangyuanlin</w:t>
            </w:r>
            <w:bookmarkEnd w:id="3"/>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223E94" w14:textId="77777777" w:rsidR="00FD27E9" w:rsidRDefault="00FD27E9" w:rsidP="00FD27E9">
            <w:pPr>
              <w:spacing w:line="360" w:lineRule="auto"/>
              <w:rPr>
                <w:rFonts w:hint="eastAsia"/>
              </w:rPr>
            </w:pPr>
            <w:r>
              <w:rPr>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58C7A2CF" w14:textId="77777777" w:rsidR="00FD27E9" w:rsidRPr="00BC3A52" w:rsidRDefault="00FD27E9" w:rsidP="00FD27E9">
            <w:pPr>
              <w:spacing w:line="360" w:lineRule="auto"/>
              <w:jc w:val="left"/>
              <w:rPr>
                <w:rFonts w:ascii="Times New Roman" w:hAnsi="Times New Roman" w:cs="Times New Roman"/>
                <w:b/>
                <w:bCs/>
                <w:sz w:val="24"/>
                <w:szCs w:val="24"/>
              </w:rPr>
            </w:pPr>
            <w:bookmarkStart w:id="4" w:name="OLE_LINK258"/>
            <w:r w:rsidRPr="00BC3A52">
              <w:rPr>
                <w:rFonts w:ascii="Times New Roman" w:hAnsi="Times New Roman" w:cs="Times New Roman"/>
                <w:b/>
                <w:bCs/>
                <w:sz w:val="24"/>
                <w:szCs w:val="24"/>
              </w:rPr>
              <w:t>2422061</w:t>
            </w:r>
            <w:bookmarkEnd w:id="4"/>
          </w:p>
        </w:tc>
      </w:tr>
      <w:bookmarkEnd w:id="2"/>
      <w:tr w:rsidR="00FD27E9" w14:paraId="41E65CBE" w14:textId="77777777" w:rsidTr="00FD27E9">
        <w:trPr>
          <w:trHeight w:val="523"/>
        </w:trPr>
        <w:tc>
          <w:tcPr>
            <w:tcW w:w="23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8A39A1" w14:textId="77777777" w:rsidR="00FD27E9" w:rsidRDefault="00FD27E9" w:rsidP="00FD27E9">
            <w:pPr>
              <w:spacing w:line="360" w:lineRule="auto"/>
              <w:jc w:val="left"/>
              <w:rPr>
                <w:rFonts w:hint="eastAsia"/>
              </w:rPr>
            </w:pPr>
            <w:r>
              <w:rPr>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18D1C103" w14:textId="77777777" w:rsidR="00FD27E9" w:rsidRDefault="00FD27E9" w:rsidP="00FD27E9">
            <w:pPr>
              <w:spacing w:line="360" w:lineRule="auto"/>
              <w:ind w:left="2"/>
              <w:jc w:val="left"/>
              <w:rPr>
                <w:rFonts w:hint="eastAsia"/>
              </w:rPr>
            </w:pPr>
            <w:r>
              <w:rPr>
                <w:b/>
              </w:rPr>
              <w:t xml:space="preserve">Business Management </w:t>
            </w:r>
          </w:p>
        </w:tc>
      </w:tr>
      <w:tr w:rsidR="00FD27E9" w14:paraId="55221990" w14:textId="77777777" w:rsidTr="00FD27E9">
        <w:trPr>
          <w:trHeight w:val="523"/>
        </w:trPr>
        <w:tc>
          <w:tcPr>
            <w:tcW w:w="23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80B7E5" w14:textId="77777777" w:rsidR="00FD27E9" w:rsidRDefault="00FD27E9" w:rsidP="00FD27E9">
            <w:pPr>
              <w:spacing w:line="360" w:lineRule="auto"/>
              <w:jc w:val="left"/>
              <w:rPr>
                <w:rFonts w:hint="eastAsia"/>
              </w:rPr>
            </w:pPr>
            <w:r>
              <w:rPr>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E1BA1FD" w14:textId="77777777" w:rsidR="00FD27E9" w:rsidRDefault="00FD27E9" w:rsidP="00FD27E9">
            <w:pPr>
              <w:spacing w:line="360" w:lineRule="auto"/>
              <w:ind w:left="2"/>
              <w:jc w:val="left"/>
              <w:rPr>
                <w:rFonts w:hint="eastAsia"/>
              </w:rPr>
            </w:pPr>
            <w:r>
              <w:rPr>
                <w:b/>
              </w:rPr>
              <w:t xml:space="preserve">Strategic Marketing </w:t>
            </w:r>
          </w:p>
        </w:tc>
      </w:tr>
      <w:tr w:rsidR="00FD27E9" w14:paraId="0122CA38" w14:textId="77777777" w:rsidTr="00FD27E9">
        <w:trPr>
          <w:trHeight w:val="869"/>
        </w:trPr>
        <w:tc>
          <w:tcPr>
            <w:tcW w:w="2352" w:type="dxa"/>
            <w:tcBorders>
              <w:top w:val="single" w:sz="4" w:space="0" w:color="000000"/>
              <w:left w:val="single" w:sz="4" w:space="0" w:color="000000"/>
              <w:bottom w:val="single" w:sz="4" w:space="0" w:color="000000"/>
              <w:right w:val="single" w:sz="4" w:space="0" w:color="000000"/>
            </w:tcBorders>
            <w:shd w:val="clear" w:color="auto" w:fill="D9D9D9"/>
          </w:tcPr>
          <w:p w14:paraId="183B7B10" w14:textId="77777777" w:rsidR="00FD27E9" w:rsidRDefault="00FD27E9" w:rsidP="00FD27E9">
            <w:pPr>
              <w:spacing w:line="360" w:lineRule="auto"/>
              <w:jc w:val="left"/>
              <w:rPr>
                <w:rFonts w:hint="eastAsia"/>
              </w:rPr>
            </w:pPr>
            <w:r>
              <w:rPr>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3CECCECF" w14:textId="77777777" w:rsidR="00FD27E9" w:rsidRDefault="00FD27E9" w:rsidP="00FD27E9">
            <w:pPr>
              <w:spacing w:line="360" w:lineRule="auto"/>
              <w:ind w:left="2"/>
              <w:jc w:val="left"/>
              <w:rPr>
                <w:rFonts w:hint="eastAsia"/>
              </w:rPr>
            </w:pPr>
            <w:r>
              <w:rPr>
                <w:b/>
              </w:rPr>
              <w:t xml:space="preserve">BMBM6016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63C6A54D" w14:textId="77777777" w:rsidR="00FD27E9" w:rsidRDefault="00FD27E9" w:rsidP="00FD27E9">
            <w:pPr>
              <w:spacing w:line="360" w:lineRule="auto"/>
              <w:jc w:val="left"/>
              <w:rPr>
                <w:rFonts w:hint="eastAsia"/>
              </w:rPr>
            </w:pPr>
            <w:r>
              <w:rPr>
                <w:b/>
              </w:rPr>
              <w:t xml:space="preserve">Contribution to Overall Module </w:t>
            </w:r>
          </w:p>
          <w:p w14:paraId="56C06D76" w14:textId="77777777" w:rsidR="00FD27E9" w:rsidRDefault="00FD27E9" w:rsidP="00FD27E9">
            <w:pPr>
              <w:spacing w:line="360" w:lineRule="auto"/>
              <w:jc w:val="left"/>
              <w:rPr>
                <w:rFonts w:hint="eastAsia"/>
              </w:rPr>
            </w:pPr>
            <w:r>
              <w:rPr>
                <w:b/>
              </w:rPr>
              <w:t>Assessment (%):</w:t>
            </w:r>
            <w:r>
              <w:rPr>
                <w:b/>
                <w:color w:val="2F5496"/>
              </w:rPr>
              <w:t xml:space="preserve"> </w:t>
            </w:r>
          </w:p>
        </w:tc>
        <w:tc>
          <w:tcPr>
            <w:tcW w:w="2269" w:type="dxa"/>
            <w:tcBorders>
              <w:top w:val="single" w:sz="4" w:space="0" w:color="000000"/>
              <w:left w:val="single" w:sz="4" w:space="0" w:color="000000"/>
              <w:bottom w:val="single" w:sz="4" w:space="0" w:color="000000"/>
              <w:right w:val="single" w:sz="4" w:space="0" w:color="000000"/>
            </w:tcBorders>
          </w:tcPr>
          <w:p w14:paraId="2F3436B0" w14:textId="77777777" w:rsidR="00FD27E9" w:rsidRDefault="00FD27E9" w:rsidP="00FD27E9">
            <w:pPr>
              <w:spacing w:line="360" w:lineRule="auto"/>
              <w:ind w:left="2"/>
              <w:jc w:val="left"/>
              <w:rPr>
                <w:rFonts w:hint="eastAsia"/>
              </w:rPr>
            </w:pPr>
            <w:r>
              <w:rPr>
                <w:b/>
              </w:rPr>
              <w:t xml:space="preserve">50% </w:t>
            </w:r>
          </w:p>
        </w:tc>
      </w:tr>
      <w:tr w:rsidR="00FD27E9" w14:paraId="20427C79" w14:textId="77777777" w:rsidTr="00FD27E9">
        <w:trPr>
          <w:trHeight w:val="523"/>
        </w:trPr>
        <w:tc>
          <w:tcPr>
            <w:tcW w:w="23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B47660" w14:textId="77777777" w:rsidR="00FD27E9" w:rsidRDefault="00FD27E9" w:rsidP="00FD27E9">
            <w:pPr>
              <w:spacing w:line="360" w:lineRule="auto"/>
              <w:jc w:val="left"/>
              <w:rPr>
                <w:rFonts w:hint="eastAsia"/>
              </w:rPr>
            </w:pPr>
            <w:r>
              <w:rPr>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5C2E04E9" w14:textId="77777777" w:rsidR="00FD27E9" w:rsidRDefault="00FD27E9" w:rsidP="00FD27E9">
            <w:pPr>
              <w:spacing w:line="360" w:lineRule="auto"/>
              <w:ind w:left="2"/>
              <w:jc w:val="left"/>
              <w:rPr>
                <w:rFonts w:hint="eastAsia"/>
              </w:rPr>
            </w:pPr>
            <w:r>
              <w:rPr>
                <w:b/>
              </w:rPr>
              <w:t>Gwyneth Jones</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7F4149" w14:textId="77777777" w:rsidR="00FD27E9" w:rsidRDefault="00FD27E9" w:rsidP="00FD27E9">
            <w:pPr>
              <w:spacing w:line="360" w:lineRule="auto"/>
              <w:jc w:val="left"/>
              <w:rPr>
                <w:rFonts w:hint="eastAsia"/>
              </w:rPr>
            </w:pPr>
            <w:r>
              <w:rPr>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68F87F8F" w14:textId="77777777" w:rsidR="00FD27E9" w:rsidRDefault="00FD27E9" w:rsidP="00FD27E9">
            <w:pPr>
              <w:spacing w:line="360" w:lineRule="auto"/>
              <w:ind w:left="2"/>
              <w:jc w:val="left"/>
              <w:rPr>
                <w:rFonts w:hint="eastAsia"/>
              </w:rPr>
            </w:pPr>
            <w:r>
              <w:rPr>
                <w:b/>
              </w:rPr>
              <w:t>Robyn Griffiths</w:t>
            </w:r>
          </w:p>
        </w:tc>
      </w:tr>
      <w:tr w:rsidR="00FD27E9" w14:paraId="1ED6D7EF" w14:textId="77777777" w:rsidTr="00FD27E9">
        <w:trPr>
          <w:trHeight w:val="797"/>
        </w:trPr>
        <w:tc>
          <w:tcPr>
            <w:tcW w:w="2352" w:type="dxa"/>
            <w:tcBorders>
              <w:top w:val="single" w:sz="4" w:space="0" w:color="000000"/>
              <w:left w:val="single" w:sz="4" w:space="0" w:color="000000"/>
              <w:bottom w:val="single" w:sz="4" w:space="0" w:color="000000"/>
              <w:right w:val="single" w:sz="4" w:space="0" w:color="000000"/>
            </w:tcBorders>
            <w:shd w:val="clear" w:color="auto" w:fill="D9D9D9"/>
          </w:tcPr>
          <w:p w14:paraId="31ADFA89" w14:textId="77777777" w:rsidR="00FD27E9" w:rsidRDefault="00FD27E9" w:rsidP="00FD27E9">
            <w:pPr>
              <w:spacing w:line="360" w:lineRule="auto"/>
              <w:jc w:val="left"/>
              <w:rPr>
                <w:rFonts w:hint="eastAsia"/>
              </w:rPr>
            </w:pPr>
            <w:r>
              <w:rPr>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7A7125AB" w14:textId="77777777" w:rsidR="00FD27E9" w:rsidRDefault="00FD27E9" w:rsidP="00FD27E9">
            <w:pPr>
              <w:spacing w:line="360" w:lineRule="auto"/>
              <w:ind w:left="2"/>
              <w:jc w:val="left"/>
              <w:rPr>
                <w:rFonts w:hint="eastAsia"/>
              </w:rPr>
            </w:pPr>
            <w:r>
              <w:rPr>
                <w:b/>
              </w:rPr>
              <w:t xml:space="preserve">Report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BF1166" w14:textId="77777777" w:rsidR="00FD27E9" w:rsidRDefault="00FD27E9" w:rsidP="00FD27E9">
            <w:pPr>
              <w:spacing w:line="360" w:lineRule="auto"/>
              <w:jc w:val="left"/>
              <w:rPr>
                <w:rFonts w:hint="eastAsia"/>
              </w:rPr>
            </w:pPr>
            <w:r>
              <w:rPr>
                <w:b/>
              </w:rPr>
              <w:t xml:space="preserve">Word </w:t>
            </w:r>
            <w:r>
              <w:rPr>
                <w:b/>
              </w:rPr>
              <w:tab/>
              <w:t xml:space="preserve">count </w:t>
            </w:r>
            <w:r>
              <w:rPr>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7A0B4EB1" w14:textId="77777777" w:rsidR="00FD27E9" w:rsidRDefault="00FD27E9" w:rsidP="00FD27E9">
            <w:pPr>
              <w:spacing w:line="360" w:lineRule="auto"/>
              <w:ind w:left="2"/>
              <w:jc w:val="left"/>
              <w:rPr>
                <w:rFonts w:hint="eastAsia"/>
              </w:rPr>
            </w:pPr>
            <w:r>
              <w:rPr>
                <w:b/>
              </w:rPr>
              <w:t xml:space="preserve">2,500 words </w:t>
            </w:r>
          </w:p>
        </w:tc>
      </w:tr>
      <w:tr w:rsidR="00FD27E9" w14:paraId="21C971C0" w14:textId="77777777" w:rsidTr="00FD27E9">
        <w:trPr>
          <w:trHeight w:val="359"/>
        </w:trPr>
        <w:tc>
          <w:tcPr>
            <w:tcW w:w="2352" w:type="dxa"/>
            <w:tcBorders>
              <w:top w:val="single" w:sz="4" w:space="0" w:color="000000"/>
              <w:left w:val="single" w:sz="4" w:space="0" w:color="000000"/>
              <w:bottom w:val="nil"/>
              <w:right w:val="single" w:sz="4" w:space="0" w:color="000000"/>
            </w:tcBorders>
            <w:shd w:val="clear" w:color="auto" w:fill="D9D9D9"/>
            <w:vAlign w:val="bottom"/>
          </w:tcPr>
          <w:p w14:paraId="3326BA93" w14:textId="77777777" w:rsidR="00FD27E9" w:rsidRDefault="00FD27E9" w:rsidP="00FD27E9">
            <w:pPr>
              <w:spacing w:line="360" w:lineRule="auto"/>
              <w:rPr>
                <w:rFonts w:hint="eastAsia"/>
              </w:rPr>
            </w:pPr>
            <w:r>
              <w:rPr>
                <w:b/>
              </w:rPr>
              <w:t xml:space="preserve">Submission deadline: </w:t>
            </w:r>
          </w:p>
        </w:tc>
        <w:tc>
          <w:tcPr>
            <w:tcW w:w="3296" w:type="dxa"/>
            <w:tcBorders>
              <w:top w:val="single" w:sz="4" w:space="0" w:color="000000"/>
              <w:left w:val="single" w:sz="4" w:space="0" w:color="000000"/>
              <w:bottom w:val="nil"/>
              <w:right w:val="single" w:sz="4" w:space="0" w:color="000000"/>
            </w:tcBorders>
          </w:tcPr>
          <w:p w14:paraId="6FD06F91" w14:textId="77777777" w:rsidR="00FD27E9" w:rsidRDefault="00FD27E9" w:rsidP="00FD27E9">
            <w:pPr>
              <w:spacing w:line="360" w:lineRule="auto"/>
              <w:jc w:val="left"/>
              <w:rPr>
                <w:rFonts w:hint="eastAsia"/>
              </w:rPr>
            </w:pPr>
          </w:p>
        </w:tc>
        <w:tc>
          <w:tcPr>
            <w:tcW w:w="2266" w:type="dxa"/>
            <w:tcBorders>
              <w:top w:val="single" w:sz="4" w:space="0" w:color="000000"/>
              <w:left w:val="single" w:sz="4" w:space="0" w:color="000000"/>
              <w:bottom w:val="nil"/>
              <w:right w:val="single" w:sz="4" w:space="0" w:color="000000"/>
            </w:tcBorders>
            <w:shd w:val="clear" w:color="auto" w:fill="D9D9D9"/>
            <w:vAlign w:val="bottom"/>
          </w:tcPr>
          <w:p w14:paraId="2A550989" w14:textId="77777777" w:rsidR="00FD27E9" w:rsidRDefault="00FD27E9" w:rsidP="00FD27E9">
            <w:pPr>
              <w:tabs>
                <w:tab w:val="center" w:pos="1279"/>
                <w:tab w:val="right" w:pos="2114"/>
              </w:tabs>
              <w:spacing w:line="360" w:lineRule="auto"/>
              <w:jc w:val="left"/>
              <w:rPr>
                <w:rFonts w:hint="eastAsia"/>
              </w:rPr>
            </w:pPr>
            <w:r>
              <w:rPr>
                <w:b/>
              </w:rPr>
              <w:t xml:space="preserve">Return </w:t>
            </w:r>
            <w:r>
              <w:rPr>
                <w:b/>
              </w:rPr>
              <w:tab/>
              <w:t xml:space="preserve">date </w:t>
            </w:r>
            <w:r>
              <w:rPr>
                <w:b/>
              </w:rPr>
              <w:tab/>
              <w:t xml:space="preserve">of </w:t>
            </w:r>
          </w:p>
        </w:tc>
        <w:tc>
          <w:tcPr>
            <w:tcW w:w="2269" w:type="dxa"/>
            <w:tcBorders>
              <w:top w:val="single" w:sz="4" w:space="0" w:color="000000"/>
              <w:left w:val="single" w:sz="4" w:space="0" w:color="000000"/>
              <w:bottom w:val="nil"/>
              <w:right w:val="single" w:sz="4" w:space="0" w:color="000000"/>
            </w:tcBorders>
          </w:tcPr>
          <w:p w14:paraId="1B5B89FD" w14:textId="77777777" w:rsidR="00FD27E9" w:rsidRDefault="00FD27E9" w:rsidP="00FD27E9">
            <w:pPr>
              <w:spacing w:line="360" w:lineRule="auto"/>
              <w:jc w:val="left"/>
              <w:rPr>
                <w:rFonts w:hint="eastAsia"/>
              </w:rPr>
            </w:pPr>
          </w:p>
        </w:tc>
      </w:tr>
      <w:tr w:rsidR="00FD27E9" w14:paraId="053A527B" w14:textId="77777777" w:rsidTr="00FD27E9">
        <w:trPr>
          <w:trHeight w:val="709"/>
        </w:trPr>
        <w:tc>
          <w:tcPr>
            <w:tcW w:w="2352" w:type="dxa"/>
            <w:tcBorders>
              <w:top w:val="nil"/>
              <w:left w:val="single" w:sz="4" w:space="0" w:color="000000"/>
              <w:bottom w:val="single" w:sz="4" w:space="0" w:color="000000"/>
              <w:right w:val="single" w:sz="4" w:space="0" w:color="000000"/>
            </w:tcBorders>
            <w:shd w:val="clear" w:color="auto" w:fill="D9D9D9"/>
          </w:tcPr>
          <w:p w14:paraId="481D8720" w14:textId="77777777" w:rsidR="00FD27E9" w:rsidRDefault="00FD27E9" w:rsidP="00FD27E9">
            <w:pPr>
              <w:spacing w:line="360" w:lineRule="auto"/>
              <w:jc w:val="left"/>
              <w:rPr>
                <w:rFonts w:hint="eastAsia"/>
              </w:rPr>
            </w:pPr>
          </w:p>
        </w:tc>
        <w:tc>
          <w:tcPr>
            <w:tcW w:w="3296" w:type="dxa"/>
            <w:tcBorders>
              <w:top w:val="nil"/>
              <w:left w:val="single" w:sz="4" w:space="0" w:color="000000"/>
              <w:bottom w:val="single" w:sz="4" w:space="0" w:color="000000"/>
              <w:right w:val="single" w:sz="4" w:space="0" w:color="000000"/>
            </w:tcBorders>
          </w:tcPr>
          <w:p w14:paraId="2FD5AF31" w14:textId="77777777" w:rsidR="00FD27E9" w:rsidRDefault="00FD27E9" w:rsidP="00FD27E9">
            <w:pPr>
              <w:spacing w:line="360" w:lineRule="auto"/>
              <w:ind w:left="139"/>
              <w:jc w:val="left"/>
              <w:rPr>
                <w:rFonts w:hint="eastAsia"/>
              </w:rPr>
            </w:pPr>
            <w:r>
              <w:rPr>
                <w:b/>
              </w:rPr>
              <w:t>20th March 2026</w:t>
            </w:r>
          </w:p>
        </w:tc>
        <w:tc>
          <w:tcPr>
            <w:tcW w:w="2266" w:type="dxa"/>
            <w:tcBorders>
              <w:top w:val="nil"/>
              <w:left w:val="single" w:sz="4" w:space="0" w:color="000000"/>
              <w:bottom w:val="single" w:sz="4" w:space="0" w:color="000000"/>
              <w:right w:val="single" w:sz="4" w:space="0" w:color="000000"/>
            </w:tcBorders>
            <w:shd w:val="clear" w:color="auto" w:fill="D9D9D9"/>
          </w:tcPr>
          <w:p w14:paraId="33AEB91A" w14:textId="77777777" w:rsidR="00FD27E9" w:rsidRDefault="00FD27E9" w:rsidP="00FD27E9">
            <w:pPr>
              <w:spacing w:line="360" w:lineRule="auto"/>
              <w:rPr>
                <w:rFonts w:hint="eastAsia"/>
              </w:rPr>
            </w:pPr>
            <w:r>
              <w:rPr>
                <w:b/>
              </w:rPr>
              <w:t xml:space="preserve">provisional marks &amp; written feedback: </w:t>
            </w:r>
          </w:p>
        </w:tc>
        <w:tc>
          <w:tcPr>
            <w:tcW w:w="2269" w:type="dxa"/>
            <w:tcBorders>
              <w:top w:val="nil"/>
              <w:left w:val="single" w:sz="4" w:space="0" w:color="000000"/>
              <w:bottom w:val="single" w:sz="4" w:space="0" w:color="000000"/>
              <w:right w:val="single" w:sz="4" w:space="0" w:color="000000"/>
            </w:tcBorders>
          </w:tcPr>
          <w:p w14:paraId="50FFED2A" w14:textId="77777777" w:rsidR="00FD27E9" w:rsidRDefault="00FD27E9" w:rsidP="00FD27E9">
            <w:pPr>
              <w:spacing w:line="360" w:lineRule="auto"/>
              <w:ind w:right="93"/>
              <w:jc w:val="center"/>
              <w:rPr>
                <w:rFonts w:hint="eastAsia"/>
              </w:rPr>
            </w:pPr>
            <w:r>
              <w:rPr>
                <w:b/>
              </w:rPr>
              <w:t>8th May 2026</w:t>
            </w:r>
          </w:p>
        </w:tc>
      </w:tr>
      <w:tr w:rsidR="00FD27E9" w14:paraId="7486E4B3" w14:textId="77777777" w:rsidTr="00FD27E9">
        <w:trPr>
          <w:trHeight w:val="2868"/>
        </w:trPr>
        <w:tc>
          <w:tcPr>
            <w:tcW w:w="2352" w:type="dxa"/>
            <w:tcBorders>
              <w:top w:val="single" w:sz="4" w:space="0" w:color="000000"/>
              <w:left w:val="single" w:sz="4" w:space="0" w:color="000000"/>
              <w:bottom w:val="single" w:sz="4" w:space="0" w:color="000000"/>
              <w:right w:val="single" w:sz="4" w:space="0" w:color="000000"/>
            </w:tcBorders>
            <w:shd w:val="clear" w:color="auto" w:fill="D9D9D9"/>
          </w:tcPr>
          <w:p w14:paraId="297AF394" w14:textId="77777777" w:rsidR="00FD27E9" w:rsidRDefault="00FD27E9" w:rsidP="00FD27E9">
            <w:pPr>
              <w:spacing w:line="360" w:lineRule="auto"/>
              <w:jc w:val="left"/>
              <w:rPr>
                <w:rFonts w:hint="eastAsia"/>
              </w:rPr>
            </w:pPr>
            <w:r>
              <w:rPr>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6CDF45C3" w14:textId="77777777" w:rsidR="00FD27E9" w:rsidRDefault="00FD27E9" w:rsidP="00FD27E9">
            <w:pPr>
              <w:spacing w:after="149" w:line="360" w:lineRule="auto"/>
              <w:ind w:left="2"/>
              <w:jc w:val="left"/>
              <w:rPr>
                <w:rFonts w:hint="eastAsia"/>
              </w:rPr>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C84313E" w14:textId="77777777" w:rsidR="00FD27E9" w:rsidRDefault="00FD27E9" w:rsidP="00FD27E9">
            <w:pPr>
              <w:spacing w:after="119" w:line="360" w:lineRule="auto"/>
              <w:ind w:left="2"/>
              <w:jc w:val="left"/>
              <w:rPr>
                <w:rFonts w:hint="eastAsia"/>
              </w:rPr>
            </w:pPr>
            <w:r>
              <w:rPr>
                <w:b/>
              </w:rPr>
              <w:t xml:space="preserve">Alternative submission method (if applicable): </w:t>
            </w:r>
          </w:p>
          <w:p w14:paraId="0661E47B" w14:textId="77777777" w:rsidR="00FD27E9" w:rsidRDefault="00FD27E9" w:rsidP="00FD27E9">
            <w:pPr>
              <w:spacing w:line="360" w:lineRule="auto"/>
              <w:ind w:left="2" w:right="61"/>
              <w:rPr>
                <w:rFonts w:hint="eastAsia"/>
              </w:rPr>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FD27E9" w14:paraId="5C78F31A" w14:textId="77777777" w:rsidTr="00FD27E9">
        <w:trPr>
          <w:trHeight w:val="1342"/>
        </w:trPr>
        <w:tc>
          <w:tcPr>
            <w:tcW w:w="2352" w:type="dxa"/>
            <w:tcBorders>
              <w:top w:val="single" w:sz="4" w:space="0" w:color="000000"/>
              <w:left w:val="single" w:sz="4" w:space="0" w:color="000000"/>
              <w:bottom w:val="single" w:sz="4" w:space="0" w:color="000000"/>
              <w:right w:val="single" w:sz="4" w:space="0" w:color="000000"/>
            </w:tcBorders>
            <w:shd w:val="clear" w:color="auto" w:fill="D9D9D9"/>
          </w:tcPr>
          <w:p w14:paraId="760092B2" w14:textId="77777777" w:rsidR="00FD27E9" w:rsidRDefault="00FD27E9" w:rsidP="00FD27E9">
            <w:pPr>
              <w:spacing w:line="360" w:lineRule="auto"/>
              <w:jc w:val="left"/>
              <w:rPr>
                <w:rFonts w:hint="eastAsia"/>
              </w:rPr>
            </w:pPr>
            <w:r>
              <w:rPr>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F08B79E" w14:textId="77777777" w:rsidR="00FD27E9" w:rsidRDefault="00FD27E9" w:rsidP="00FD27E9">
            <w:pPr>
              <w:spacing w:line="360" w:lineRule="auto"/>
              <w:ind w:left="2" w:right="60"/>
              <w:rPr>
                <w:rFonts w:hint="eastAsia"/>
              </w:rPr>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D27E9" w14:paraId="4859A5D5" w14:textId="77777777" w:rsidTr="00FD27E9">
        <w:trPr>
          <w:trHeight w:val="676"/>
        </w:trPr>
        <w:tc>
          <w:tcPr>
            <w:tcW w:w="10183" w:type="dxa"/>
            <w:gridSpan w:val="4"/>
            <w:tcBorders>
              <w:top w:val="single" w:sz="4" w:space="0" w:color="000000"/>
              <w:left w:val="single" w:sz="4" w:space="0" w:color="000000"/>
              <w:bottom w:val="single" w:sz="4" w:space="0" w:color="000000"/>
              <w:right w:val="single" w:sz="4" w:space="0" w:color="000000"/>
            </w:tcBorders>
            <w:shd w:val="clear" w:color="auto" w:fill="D9D9D9"/>
          </w:tcPr>
          <w:p w14:paraId="271309F5" w14:textId="77777777" w:rsidR="00FD27E9" w:rsidRDefault="00FD27E9" w:rsidP="00FD27E9">
            <w:pPr>
              <w:spacing w:after="119" w:line="360" w:lineRule="auto"/>
              <w:jc w:val="left"/>
              <w:rPr>
                <w:rFonts w:hint="eastAsia"/>
              </w:rPr>
            </w:pPr>
            <w:r>
              <w:rPr>
                <w:b/>
              </w:rPr>
              <w:t xml:space="preserve">Module Learning Outcomes </w:t>
            </w:r>
          </w:p>
          <w:p w14:paraId="2071C9DB" w14:textId="77777777" w:rsidR="00FD27E9" w:rsidRDefault="00FD27E9" w:rsidP="00FD27E9">
            <w:pPr>
              <w:spacing w:line="360" w:lineRule="auto"/>
              <w:jc w:val="left"/>
              <w:rPr>
                <w:rFonts w:hint="eastAsia"/>
              </w:rPr>
            </w:pPr>
            <w:r>
              <w:rPr>
                <w:b/>
              </w:rPr>
              <w:t>(from module syllabus)</w:t>
            </w:r>
            <w:r>
              <w:t xml:space="preserve"> </w:t>
            </w:r>
          </w:p>
        </w:tc>
      </w:tr>
      <w:tr w:rsidR="00FD27E9" w14:paraId="2CC73101" w14:textId="77777777" w:rsidTr="00FD27E9">
        <w:trPr>
          <w:trHeight w:val="1316"/>
        </w:trPr>
        <w:tc>
          <w:tcPr>
            <w:tcW w:w="10183" w:type="dxa"/>
            <w:gridSpan w:val="4"/>
            <w:tcBorders>
              <w:top w:val="single" w:sz="4" w:space="0" w:color="000000"/>
              <w:left w:val="single" w:sz="4" w:space="0" w:color="000000"/>
              <w:bottom w:val="single" w:sz="4" w:space="0" w:color="000000"/>
              <w:right w:val="single" w:sz="4" w:space="0" w:color="000000"/>
            </w:tcBorders>
          </w:tcPr>
          <w:p w14:paraId="323BBCF6" w14:textId="77777777" w:rsidR="00FD27E9" w:rsidRDefault="00FD27E9" w:rsidP="00FD27E9">
            <w:pPr>
              <w:spacing w:after="263" w:line="360" w:lineRule="auto"/>
              <w:jc w:val="left"/>
              <w:rPr>
                <w:rFonts w:hint="eastAsia"/>
              </w:rPr>
            </w:pPr>
            <w:r>
              <w:rPr>
                <w:color w:val="201F1E"/>
              </w:rPr>
              <w:t xml:space="preserve">Upon the successful completion of this assessment, the student should be able to demonstrate the ability to: </w:t>
            </w:r>
          </w:p>
          <w:p w14:paraId="38CD0861" w14:textId="77777777" w:rsidR="00FD27E9" w:rsidRDefault="00FD27E9" w:rsidP="00FD27E9">
            <w:pPr>
              <w:tabs>
                <w:tab w:val="center" w:pos="5026"/>
              </w:tabs>
              <w:spacing w:line="360" w:lineRule="auto"/>
              <w:jc w:val="left"/>
              <w:rPr>
                <w:rFonts w:hint="eastAsia"/>
              </w:rPr>
            </w:pPr>
            <w:r>
              <w:rPr>
                <w:color w:val="201F1E"/>
              </w:rPr>
              <w:lastRenderedPageBreak/>
              <w:t>•</w:t>
            </w:r>
            <w:r>
              <w:rPr>
                <w:color w:val="201F1E"/>
              </w:rPr>
              <w:tab/>
              <w:t>Critically analyse an organisation’s current and future external and internal environments</w:t>
            </w:r>
          </w:p>
        </w:tc>
      </w:tr>
      <w:tr w:rsidR="00FD27E9" w14:paraId="281BC17D" w14:textId="77777777" w:rsidTr="00FD27E9">
        <w:trPr>
          <w:trHeight w:val="257"/>
        </w:trPr>
        <w:tc>
          <w:tcPr>
            <w:tcW w:w="10183" w:type="dxa"/>
            <w:gridSpan w:val="4"/>
            <w:tcBorders>
              <w:top w:val="single" w:sz="4" w:space="0" w:color="000000"/>
              <w:left w:val="nil"/>
              <w:bottom w:val="nil"/>
              <w:right w:val="nil"/>
            </w:tcBorders>
            <w:shd w:val="clear" w:color="auto" w:fill="FFFFFF"/>
          </w:tcPr>
          <w:p w14:paraId="70AFBCF1" w14:textId="77777777" w:rsidR="00FD27E9" w:rsidRDefault="00FD27E9" w:rsidP="00FD27E9">
            <w:pPr>
              <w:spacing w:line="360" w:lineRule="auto"/>
              <w:jc w:val="left"/>
              <w:rPr>
                <w:rFonts w:hint="eastAsia"/>
              </w:rPr>
            </w:pPr>
            <w:bookmarkStart w:id="5" w:name="_Hlk224843852"/>
          </w:p>
          <w:p w14:paraId="20F051A1" w14:textId="77777777" w:rsidR="00FD27E9" w:rsidRDefault="00FD27E9" w:rsidP="00FD27E9">
            <w:pPr>
              <w:spacing w:line="360" w:lineRule="auto"/>
              <w:jc w:val="left"/>
              <w:rPr>
                <w:rFonts w:hint="eastAsia"/>
              </w:rPr>
            </w:pPr>
          </w:p>
          <w:p w14:paraId="3E784C81" w14:textId="77777777" w:rsidR="00FD27E9" w:rsidRDefault="00FD27E9" w:rsidP="00FD27E9">
            <w:pPr>
              <w:spacing w:line="360" w:lineRule="auto"/>
              <w:jc w:val="left"/>
              <w:rPr>
                <w:rFonts w:hint="eastAsia"/>
              </w:rPr>
            </w:pPr>
          </w:p>
        </w:tc>
      </w:tr>
      <w:bookmarkEnd w:id="0"/>
      <w:bookmarkEnd w:id="5"/>
    </w:tbl>
    <w:p w14:paraId="0C73AFFC" w14:textId="77777777" w:rsidR="00BC3A52" w:rsidRPr="00BC3A52" w:rsidRDefault="00BC3A52" w:rsidP="009F6141">
      <w:pPr>
        <w:pBdr>
          <w:top w:val="single" w:sz="4" w:space="0" w:color="000000"/>
          <w:left w:val="single" w:sz="4" w:space="0" w:color="000000"/>
          <w:bottom w:val="single" w:sz="4" w:space="0" w:color="000000"/>
          <w:right w:val="single" w:sz="4" w:space="0" w:color="000000"/>
        </w:pBdr>
        <w:shd w:val="clear" w:color="auto" w:fill="C0C0C0"/>
        <w:spacing w:line="360" w:lineRule="auto"/>
        <w:jc w:val="left"/>
        <w:rPr>
          <w:rFonts w:ascii="Times New Roman" w:hAnsi="Times New Roman" w:cs="Times New Roman"/>
        </w:rPr>
      </w:pPr>
    </w:p>
    <w:p w14:paraId="222301FD" w14:textId="77777777" w:rsidR="00FD27E9" w:rsidRDefault="00FD27E9" w:rsidP="009F6141">
      <w:pPr>
        <w:pStyle w:val="a3"/>
        <w:spacing w:before="100" w:beforeAutospacing="1" w:after="100" w:afterAutospacing="1" w:line="360" w:lineRule="auto"/>
        <w:ind w:firstLineChars="600" w:firstLine="1380"/>
        <w:rPr>
          <w:rFonts w:ascii="Times New Roman" w:hAnsi="Times New Roman" w:cs="Times New Roman"/>
          <w:sz w:val="24"/>
          <w:szCs w:val="24"/>
        </w:rPr>
      </w:pPr>
      <w:bookmarkStart w:id="6" w:name="OLE_LINK259"/>
      <w:bookmarkEnd w:id="1"/>
    </w:p>
    <w:p w14:paraId="6558AA60" w14:textId="77777777" w:rsidR="00FD27E9" w:rsidRDefault="00FD27E9" w:rsidP="009F6141">
      <w:pPr>
        <w:pStyle w:val="a3"/>
        <w:spacing w:before="100" w:beforeAutospacing="1" w:after="100" w:afterAutospacing="1" w:line="360" w:lineRule="auto"/>
        <w:ind w:firstLineChars="600" w:firstLine="1380"/>
        <w:rPr>
          <w:rFonts w:ascii="Times New Roman" w:hAnsi="Times New Roman" w:cs="Times New Roman"/>
          <w:sz w:val="24"/>
          <w:szCs w:val="24"/>
        </w:rPr>
      </w:pPr>
    </w:p>
    <w:p w14:paraId="7F176978" w14:textId="77777777" w:rsidR="00FD27E9" w:rsidRDefault="00FD27E9" w:rsidP="009F6141">
      <w:pPr>
        <w:pStyle w:val="a3"/>
        <w:spacing w:before="100" w:beforeAutospacing="1" w:after="100" w:afterAutospacing="1" w:line="360" w:lineRule="auto"/>
        <w:ind w:firstLineChars="600" w:firstLine="1380"/>
        <w:rPr>
          <w:rFonts w:ascii="Times New Roman" w:hAnsi="Times New Roman" w:cs="Times New Roman"/>
          <w:sz w:val="24"/>
          <w:szCs w:val="24"/>
        </w:rPr>
      </w:pPr>
    </w:p>
    <w:p w14:paraId="69E0FFB5" w14:textId="36D65B9A" w:rsidR="00CC2617" w:rsidRPr="00AD11F3" w:rsidRDefault="00CC2617" w:rsidP="00AD11F3">
      <w:pPr>
        <w:pStyle w:val="a3"/>
        <w:spacing w:before="100" w:beforeAutospacing="1" w:after="100" w:afterAutospacing="1" w:line="360" w:lineRule="auto"/>
        <w:ind w:right="920" w:firstLineChars="1000" w:firstLine="2400"/>
        <w:jc w:val="both"/>
        <w:rPr>
          <w:rFonts w:ascii="Times New Roman" w:hAnsi="Times New Roman" w:cs="Times New Roman"/>
          <w:color w:val="4472C4"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D11F3">
        <w:rPr>
          <w:rFonts w:ascii="Times New Roman" w:hAnsi="Times New Roman" w:cs="Times New Roman"/>
          <w:color w:val="4472C4"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Unit name: </w:t>
      </w:r>
      <w:r w:rsidRPr="00AD11F3">
        <w:rPr>
          <w:rFonts w:ascii="Times New Roman" w:hAnsi="Times New Roman" w:cs="Times New Roman" w:hint="eastAsia"/>
          <w:color w:val="4472C4"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Management A1</w:t>
      </w:r>
    </w:p>
    <w:p w14:paraId="77BEA189" w14:textId="1F386AC3" w:rsidR="00CC2617" w:rsidRDefault="00CC2617" w:rsidP="00AD11F3">
      <w:pPr>
        <w:pStyle w:val="a3"/>
        <w:spacing w:before="100" w:beforeAutospacing="1" w:after="100" w:afterAutospacing="1" w:line="360" w:lineRule="auto"/>
        <w:ind w:right="920" w:firstLineChars="650" w:firstLine="1560"/>
        <w:rPr>
          <w:rFonts w:ascii="Times New Roman" w:hAnsi="Times New Roman" w:cs="Times New Roman"/>
          <w:sz w:val="24"/>
          <w:szCs w:val="24"/>
        </w:rPr>
      </w:pPr>
      <w:bookmarkStart w:id="7" w:name="OLE_LINK28"/>
      <w:r w:rsidRPr="00AD11F3">
        <w:rPr>
          <w:rFonts w:ascii="Times New Roman" w:hAnsi="Times New Roman" w:cs="Times New Roman"/>
          <w:color w:val="4472C4"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BMBM60</w:t>
      </w:r>
      <w:bookmarkEnd w:id="6"/>
      <w:r w:rsidRPr="00AD11F3">
        <w:rPr>
          <w:rFonts w:ascii="Times New Roman" w:hAnsi="Times New Roman" w:cs="Times New Roman" w:hint="eastAsia"/>
          <w:color w:val="4472C4"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w:t>
      </w:r>
      <w:bookmarkEnd w:id="7"/>
      <w:r w:rsidR="004A72B3">
        <w:rPr>
          <w:rFonts w:hint="eastAsia"/>
          <w:noProof/>
        </w:rPr>
        <w:t xml:space="preserve"> </w:t>
      </w:r>
      <w:r>
        <w:rPr>
          <w:rFonts w:hint="eastAsia"/>
          <w:noProof/>
        </w:rPr>
        <w:drawing>
          <wp:inline distT="0" distB="0" distL="0" distR="0" wp14:anchorId="1F260513" wp14:editId="4F74E855">
            <wp:extent cx="3366607" cy="3307080"/>
            <wp:effectExtent l="0" t="0" r="5715" b="7620"/>
            <wp:docPr id="6" name="图片 2" descr="麦当劳资料简介-排行榜123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麦当劳资料简介-排行榜123网"/>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115" cy="3314455"/>
                    </a:xfrm>
                    <a:prstGeom prst="rect">
                      <a:avLst/>
                    </a:prstGeom>
                    <a:noFill/>
                    <a:ln>
                      <a:noFill/>
                    </a:ln>
                  </pic:spPr>
                </pic:pic>
              </a:graphicData>
            </a:graphic>
          </wp:inline>
        </w:drawing>
      </w:r>
    </w:p>
    <w:p w14:paraId="5E5DC04B" w14:textId="3ADF7E3B" w:rsidR="00CC2617" w:rsidRDefault="00CC2617" w:rsidP="009F6141">
      <w:pPr>
        <w:spacing w:line="360" w:lineRule="auto"/>
        <w:rPr>
          <w:rFonts w:hint="eastAsia"/>
        </w:rPr>
      </w:pPr>
    </w:p>
    <w:p w14:paraId="11780E8C" w14:textId="77777777" w:rsidR="00BA5FFC" w:rsidRPr="00BC3A52" w:rsidRDefault="00BA5FFC" w:rsidP="009F6141">
      <w:pPr>
        <w:spacing w:line="360" w:lineRule="auto"/>
        <w:jc w:val="center"/>
        <w:rPr>
          <w:rFonts w:ascii="Calibri" w:hAnsi="Calibri" w:cs="Calibri"/>
          <w:b/>
          <w:bCs/>
          <w:color w:val="FF0000"/>
          <w:sz w:val="28"/>
          <w:szCs w:val="28"/>
        </w:rPr>
      </w:pPr>
    </w:p>
    <w:p w14:paraId="43669608" w14:textId="4A58E72B" w:rsidR="00BA5FFC" w:rsidRDefault="00CC2617" w:rsidP="004A72B3">
      <w:pPr>
        <w:widowControl/>
        <w:spacing w:line="360" w:lineRule="auto"/>
        <w:jc w:val="center"/>
        <w:rPr>
          <w:rFonts w:ascii="Calibri" w:hAnsi="Calibri" w:cs="Calibri"/>
          <w:b/>
          <w:bCs/>
          <w:color w:val="FF0000"/>
          <w:sz w:val="28"/>
          <w:szCs w:val="28"/>
        </w:rPr>
      </w:pPr>
      <w:r>
        <w:rPr>
          <w:rFonts w:hint="eastAsia"/>
          <w:noProof/>
        </w:rPr>
        <mc:AlternateContent>
          <mc:Choice Requires="wps">
            <w:drawing>
              <wp:inline distT="0" distB="0" distL="0" distR="0" wp14:anchorId="46FA962A" wp14:editId="5301E9A8">
                <wp:extent cx="304800" cy="304800"/>
                <wp:effectExtent l="0" t="0" r="0" b="0"/>
                <wp:docPr id="1286043933" name="AutoShape 4" descr="麦当劳 的图像结果"/>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0D6631" id="AutoShape 4" o:spid="_x0000_s1026" alt="麦当劳 的图像结果"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A72B3" w:rsidRPr="004A72B3">
        <w:rPr>
          <w:rFonts w:ascii="Times New Roman" w:eastAsiaTheme="majorEastAsia" w:hAnsi="Times New Roman" w:cs="Times New Roman"/>
          <w:color w:val="2F5496" w:themeColor="accent1" w:themeShade="BF"/>
          <w:sz w:val="24"/>
          <w:szCs w:val="24"/>
        </w:rPr>
        <w:t>Writing time</w:t>
      </w:r>
      <w:r w:rsidR="004A72B3" w:rsidRPr="004A72B3">
        <w:rPr>
          <w:rFonts w:ascii="Times New Roman" w:hAnsi="Times New Roman" w:cs="Times New Roman"/>
          <w:b/>
          <w:bCs/>
          <w:color w:val="FF0000"/>
          <w:sz w:val="24"/>
          <w:szCs w:val="24"/>
        </w:rPr>
        <w:t xml:space="preserve"> </w:t>
      </w:r>
      <w:r w:rsidR="004A72B3" w:rsidRPr="004A72B3">
        <w:rPr>
          <w:rFonts w:ascii="Times New Roman" w:hAnsi="Times New Roman" w:cs="Times New Roman"/>
          <w:b/>
          <w:bCs/>
          <w:color w:val="FF0000"/>
          <w:sz w:val="24"/>
          <w:szCs w:val="24"/>
        </w:rPr>
        <w:t>；</w:t>
      </w:r>
      <w:r w:rsidR="004A72B3" w:rsidRPr="004A72B3">
        <w:rPr>
          <w:rFonts w:ascii="Times New Roman" w:hAnsi="Times New Roman" w:cs="Times New Roman"/>
          <w:b/>
          <w:bCs/>
          <w:color w:val="4472C4" w:themeColor="accent1"/>
          <w:sz w:val="24"/>
          <w:szCs w:val="24"/>
        </w:rPr>
        <w:t>March 19, 2026</w:t>
      </w:r>
      <w:r w:rsidR="00BA5FFC">
        <w:rPr>
          <w:rFonts w:ascii="Calibri" w:hAnsi="Calibri" w:cs="Calibri"/>
          <w:b/>
          <w:bCs/>
          <w:color w:val="FF0000"/>
          <w:sz w:val="28"/>
          <w:szCs w:val="28"/>
        </w:rPr>
        <w:br w:type="page"/>
      </w:r>
    </w:p>
    <w:bookmarkStart w:id="8" w:name="OLE_LINK228" w:displacedByCustomXml="next"/>
    <w:sdt>
      <w:sdtPr>
        <w:rPr>
          <w:rFonts w:ascii="Times New Roman" w:eastAsiaTheme="minorEastAsia" w:hAnsi="Times New Roman" w:cs="Times New Roman"/>
          <w:color w:val="auto"/>
          <w:kern w:val="2"/>
          <w:sz w:val="24"/>
          <w:szCs w:val="24"/>
          <w:lang w:val="zh-CN"/>
          <w14:ligatures w14:val="standardContextual"/>
        </w:rPr>
        <w:id w:val="977492806"/>
        <w:docPartObj>
          <w:docPartGallery w:val="Table of Contents"/>
          <w:docPartUnique/>
        </w:docPartObj>
      </w:sdtPr>
      <w:sdtEndPr>
        <w:rPr>
          <w:b/>
          <w:bCs/>
          <w:sz w:val="22"/>
          <w:szCs w:val="22"/>
        </w:rPr>
      </w:sdtEndPr>
      <w:sdtContent>
        <w:p w14:paraId="4D9C8887" w14:textId="7B7824EF" w:rsidR="00BA5FFC" w:rsidRPr="00BA5FFC" w:rsidRDefault="00BA5FFC" w:rsidP="009F6141">
          <w:pPr>
            <w:pStyle w:val="TOC"/>
            <w:spacing w:line="360" w:lineRule="auto"/>
            <w:rPr>
              <w:rFonts w:ascii="Times New Roman" w:hAnsi="Times New Roman" w:cs="Times New Roman"/>
              <w:sz w:val="24"/>
              <w:szCs w:val="24"/>
            </w:rPr>
          </w:pPr>
        </w:p>
        <w:bookmarkStart w:id="9" w:name="OLE_LINK23"/>
        <w:p w14:paraId="165E265D" w14:textId="0C5B923E" w:rsidR="001F18BC" w:rsidRPr="00AD11F3" w:rsidRDefault="00BA5FFC" w:rsidP="001F18BC">
          <w:pPr>
            <w:pStyle w:val="TOC1"/>
            <w:tabs>
              <w:tab w:val="right" w:leader="dot" w:pos="8296"/>
            </w:tabs>
            <w:jc w:val="center"/>
            <w:rPr>
              <w:rFonts w:ascii="Times New Roman" w:hAnsi="Times New Roman"/>
              <w:noProof/>
              <w:kern w:val="2"/>
              <w:sz w:val="28"/>
              <w:szCs w:val="28"/>
              <w14:ligatures w14:val="standardContextual"/>
            </w:rPr>
          </w:pPr>
          <w:r w:rsidRPr="001F18BC">
            <w:rPr>
              <w:rFonts w:ascii="Times New Roman" w:hAnsi="Times New Roman"/>
            </w:rPr>
            <w:fldChar w:fldCharType="begin"/>
          </w:r>
          <w:r w:rsidRPr="001F18BC">
            <w:rPr>
              <w:rFonts w:ascii="Times New Roman" w:hAnsi="Times New Roman"/>
            </w:rPr>
            <w:instrText xml:space="preserve"> TOC \o "1-3" \h \z \u </w:instrText>
          </w:r>
          <w:r w:rsidRPr="001F18BC">
            <w:rPr>
              <w:rFonts w:ascii="Times New Roman" w:hAnsi="Times New Roman"/>
            </w:rPr>
            <w:fldChar w:fldCharType="separate"/>
          </w:r>
          <w:hyperlink w:anchor="_Toc224843542" w:history="1">
            <w:r w:rsidR="001F18BC" w:rsidRPr="00AD11F3">
              <w:rPr>
                <w:rStyle w:val="af5"/>
                <w:rFonts w:ascii="Times New Roman" w:hAnsi="Times New Roman"/>
                <w:b/>
                <w:bCs/>
                <w:noProof/>
                <w:sz w:val="28"/>
                <w:szCs w:val="28"/>
              </w:rPr>
              <w:t>Executive Summary</w:t>
            </w:r>
            <w:r w:rsidR="001F18BC" w:rsidRPr="00AD11F3">
              <w:rPr>
                <w:rFonts w:ascii="Times New Roman" w:hAnsi="Times New Roman"/>
                <w:noProof/>
                <w:webHidden/>
                <w:sz w:val="28"/>
                <w:szCs w:val="28"/>
              </w:rPr>
              <w:tab/>
            </w:r>
            <w:r w:rsidR="001F18BC" w:rsidRPr="00AD11F3">
              <w:rPr>
                <w:rFonts w:ascii="Times New Roman" w:hAnsi="Times New Roman"/>
                <w:noProof/>
                <w:webHidden/>
                <w:sz w:val="28"/>
                <w:szCs w:val="28"/>
              </w:rPr>
              <w:fldChar w:fldCharType="begin"/>
            </w:r>
            <w:r w:rsidR="001F18BC" w:rsidRPr="00AD11F3">
              <w:rPr>
                <w:rFonts w:ascii="Times New Roman" w:hAnsi="Times New Roman"/>
                <w:noProof/>
                <w:webHidden/>
                <w:sz w:val="28"/>
                <w:szCs w:val="28"/>
              </w:rPr>
              <w:instrText xml:space="preserve"> PAGEREF _Toc224843542 \h </w:instrText>
            </w:r>
            <w:r w:rsidR="001F18BC" w:rsidRPr="00AD11F3">
              <w:rPr>
                <w:rFonts w:ascii="Times New Roman" w:hAnsi="Times New Roman"/>
                <w:noProof/>
                <w:webHidden/>
                <w:sz w:val="28"/>
                <w:szCs w:val="28"/>
              </w:rPr>
            </w:r>
            <w:r w:rsidR="001F18BC" w:rsidRPr="00AD11F3">
              <w:rPr>
                <w:rFonts w:ascii="Times New Roman" w:hAnsi="Times New Roman"/>
                <w:noProof/>
                <w:webHidden/>
                <w:sz w:val="28"/>
                <w:szCs w:val="28"/>
              </w:rPr>
              <w:fldChar w:fldCharType="separate"/>
            </w:r>
            <w:r w:rsidR="001F18BC" w:rsidRPr="00AD11F3">
              <w:rPr>
                <w:rFonts w:ascii="Times New Roman" w:hAnsi="Times New Roman"/>
                <w:noProof/>
                <w:webHidden/>
                <w:sz w:val="28"/>
                <w:szCs w:val="28"/>
              </w:rPr>
              <w:t>5</w:t>
            </w:r>
            <w:r w:rsidR="001F18BC" w:rsidRPr="00AD11F3">
              <w:rPr>
                <w:rFonts w:ascii="Times New Roman" w:hAnsi="Times New Roman"/>
                <w:noProof/>
                <w:webHidden/>
                <w:sz w:val="28"/>
                <w:szCs w:val="28"/>
              </w:rPr>
              <w:fldChar w:fldCharType="end"/>
            </w:r>
          </w:hyperlink>
        </w:p>
        <w:p w14:paraId="34F2875E" w14:textId="72737969"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43" w:history="1">
            <w:r w:rsidRPr="00AD11F3">
              <w:rPr>
                <w:rStyle w:val="af5"/>
                <w:rFonts w:ascii="Times New Roman" w:hAnsi="Times New Roman"/>
                <w:b/>
                <w:bCs/>
                <w:noProof/>
                <w:sz w:val="28"/>
                <w:szCs w:val="28"/>
                <w:lang w:val="fr-FR"/>
              </w:rPr>
              <w:t>SECTION 1 - Introduction</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_Toc224843543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6</w:t>
            </w:r>
            <w:r w:rsidRPr="00AD11F3">
              <w:rPr>
                <w:rFonts w:ascii="Times New Roman" w:hAnsi="Times New Roman"/>
                <w:noProof/>
                <w:webHidden/>
                <w:sz w:val="28"/>
                <w:szCs w:val="28"/>
              </w:rPr>
              <w:fldChar w:fldCharType="end"/>
            </w:r>
          </w:hyperlink>
        </w:p>
        <w:p w14:paraId="573FE2DC" w14:textId="1B240415"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44" w:history="1">
            <w:r w:rsidRPr="00AD11F3">
              <w:rPr>
                <w:rStyle w:val="af5"/>
                <w:rFonts w:ascii="Times New Roman" w:hAnsi="Times New Roman"/>
                <w:b/>
                <w:bCs/>
                <w:noProof/>
                <w:sz w:val="28"/>
                <w:szCs w:val="28"/>
                <w:lang w:val="fr-FR"/>
              </w:rPr>
              <w:t>SECTION 2 – External Environment</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_Toc224843544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7</w:t>
            </w:r>
            <w:r w:rsidRPr="00AD11F3">
              <w:rPr>
                <w:rFonts w:ascii="Times New Roman" w:hAnsi="Times New Roman"/>
                <w:noProof/>
                <w:webHidden/>
                <w:sz w:val="28"/>
                <w:szCs w:val="28"/>
              </w:rPr>
              <w:fldChar w:fldCharType="end"/>
            </w:r>
          </w:hyperlink>
        </w:p>
        <w:p w14:paraId="48EEF73A" w14:textId="2FE44CB6"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45" w:history="1">
            <w:r w:rsidRPr="00AD11F3">
              <w:rPr>
                <w:rStyle w:val="af5"/>
                <w:rFonts w:ascii="Times New Roman" w:hAnsi="Times New Roman"/>
                <w:b/>
                <w:bCs/>
                <w:noProof/>
                <w:sz w:val="28"/>
                <w:szCs w:val="28"/>
              </w:rPr>
              <w:t>1.0</w:t>
            </w:r>
            <w:r w:rsidRPr="00AD11F3">
              <w:rPr>
                <w:rStyle w:val="af5"/>
                <w:rFonts w:ascii="Times New Roman" w:hAnsi="Times New Roman"/>
                <w:b/>
                <w:bCs/>
                <w:noProof/>
                <w:sz w:val="28"/>
                <w:szCs w:val="28"/>
                <w:lang w:val="fr-FR"/>
              </w:rPr>
              <w:t>Macro Environment</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_Toc224843545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7</w:t>
            </w:r>
            <w:r w:rsidRPr="00AD11F3">
              <w:rPr>
                <w:rFonts w:ascii="Times New Roman" w:hAnsi="Times New Roman"/>
                <w:noProof/>
                <w:webHidden/>
                <w:sz w:val="28"/>
                <w:szCs w:val="28"/>
              </w:rPr>
              <w:fldChar w:fldCharType="end"/>
            </w:r>
          </w:hyperlink>
        </w:p>
        <w:p w14:paraId="128F35BA" w14:textId="43A7069F"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46" w:history="1">
            <w:r w:rsidRPr="00AD11F3">
              <w:rPr>
                <w:rStyle w:val="af5"/>
                <w:rFonts w:ascii="Times New Roman" w:hAnsi="Times New Roman"/>
                <w:b/>
                <w:bCs/>
                <w:noProof/>
                <w:sz w:val="28"/>
                <w:szCs w:val="28"/>
              </w:rPr>
              <w:t>1.1Applying PESTLE Analysis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_Toc224843546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7</w:t>
            </w:r>
            <w:r w:rsidRPr="00AD11F3">
              <w:rPr>
                <w:rFonts w:ascii="Times New Roman" w:hAnsi="Times New Roman"/>
                <w:noProof/>
                <w:webHidden/>
                <w:sz w:val="28"/>
                <w:szCs w:val="28"/>
              </w:rPr>
              <w:fldChar w:fldCharType="end"/>
            </w:r>
          </w:hyperlink>
        </w:p>
        <w:p w14:paraId="1B0CE941" w14:textId="509C95C8"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47" w:history="1">
            <w:r w:rsidRPr="00AD11F3">
              <w:rPr>
                <w:rStyle w:val="af5"/>
                <w:rFonts w:ascii="Times New Roman" w:hAnsi="Times New Roman"/>
                <w:b/>
                <w:bCs/>
                <w:noProof/>
                <w:sz w:val="28"/>
                <w:szCs w:val="28"/>
              </w:rPr>
              <w:t>1.1.1 political</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_Toc224843547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7</w:t>
            </w:r>
            <w:r w:rsidRPr="00AD11F3">
              <w:rPr>
                <w:rFonts w:ascii="Times New Roman" w:hAnsi="Times New Roman"/>
                <w:noProof/>
                <w:webHidden/>
                <w:sz w:val="28"/>
                <w:szCs w:val="28"/>
              </w:rPr>
              <w:fldChar w:fldCharType="end"/>
            </w:r>
          </w:hyperlink>
        </w:p>
        <w:p w14:paraId="595D1D6E" w14:textId="648CE3A7"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48" w:history="1">
            <w:r w:rsidRPr="00AD11F3">
              <w:rPr>
                <w:rStyle w:val="af5"/>
                <w:rFonts w:ascii="Times New Roman" w:hAnsi="Times New Roman"/>
                <w:b/>
                <w:bCs/>
                <w:noProof/>
                <w:sz w:val="28"/>
                <w:szCs w:val="28"/>
              </w:rPr>
              <w:t>1.1.4 Technology</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_Toc224843548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8</w:t>
            </w:r>
            <w:r w:rsidRPr="00AD11F3">
              <w:rPr>
                <w:rFonts w:ascii="Times New Roman" w:hAnsi="Times New Roman"/>
                <w:noProof/>
                <w:webHidden/>
                <w:sz w:val="28"/>
                <w:szCs w:val="28"/>
              </w:rPr>
              <w:fldChar w:fldCharType="end"/>
            </w:r>
          </w:hyperlink>
        </w:p>
        <w:p w14:paraId="5E576937" w14:textId="1078E5B7"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0" w:history="1">
            <w:r w:rsidRPr="00AD11F3">
              <w:rPr>
                <w:rStyle w:val="af5"/>
                <w:rFonts w:ascii="Times New Roman" w:hAnsi="Times New Roman"/>
                <w:b/>
                <w:bCs/>
                <w:noProof/>
                <w:sz w:val="28"/>
                <w:szCs w:val="28"/>
              </w:rPr>
              <w:t>1.1.5 legal</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_Toc224843550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8</w:t>
            </w:r>
            <w:r w:rsidRPr="00AD11F3">
              <w:rPr>
                <w:rFonts w:ascii="Times New Roman" w:hAnsi="Times New Roman"/>
                <w:noProof/>
                <w:webHidden/>
                <w:sz w:val="28"/>
                <w:szCs w:val="28"/>
              </w:rPr>
              <w:fldChar w:fldCharType="end"/>
            </w:r>
          </w:hyperlink>
        </w:p>
        <w:p w14:paraId="5A6C55EB" w14:textId="7A07E567"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1" w:history="1">
            <w:r w:rsidRPr="00AD11F3">
              <w:rPr>
                <w:rStyle w:val="af5"/>
                <w:rFonts w:ascii="Times New Roman" w:hAnsi="Times New Roman"/>
                <w:b/>
                <w:bCs/>
                <w:noProof/>
                <w:sz w:val="28"/>
                <w:szCs w:val="28"/>
              </w:rPr>
              <w:t>1.1.6 Environmental</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_Toc224843551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9</w:t>
            </w:r>
            <w:r w:rsidRPr="00AD11F3">
              <w:rPr>
                <w:rFonts w:ascii="Times New Roman" w:hAnsi="Times New Roman"/>
                <w:noProof/>
                <w:webHidden/>
                <w:sz w:val="28"/>
                <w:szCs w:val="28"/>
              </w:rPr>
              <w:fldChar w:fldCharType="end"/>
            </w:r>
          </w:hyperlink>
        </w:p>
        <w:p w14:paraId="09290AA4" w14:textId="2C1CE6C0"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52" w:history="1">
            <w:r w:rsidRPr="00AD11F3">
              <w:rPr>
                <w:rStyle w:val="af5"/>
                <w:rFonts w:ascii="Times New Roman" w:hAnsi="Times New Roman"/>
                <w:b/>
                <w:bCs/>
                <w:noProof/>
                <w:sz w:val="28"/>
                <w:szCs w:val="28"/>
              </w:rPr>
              <w:t>1.3Summarize through systematic analysis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_Toc224843552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9</w:t>
            </w:r>
            <w:r w:rsidRPr="00AD11F3">
              <w:rPr>
                <w:rFonts w:ascii="Times New Roman" w:hAnsi="Times New Roman"/>
                <w:noProof/>
                <w:webHidden/>
                <w:sz w:val="28"/>
                <w:szCs w:val="28"/>
              </w:rPr>
              <w:fldChar w:fldCharType="end"/>
            </w:r>
          </w:hyperlink>
        </w:p>
        <w:p w14:paraId="0689E922" w14:textId="356F98AA"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53" w:history="1">
            <w:r w:rsidRPr="00AD11F3">
              <w:rPr>
                <w:rStyle w:val="af5"/>
                <w:rFonts w:ascii="Times New Roman" w:hAnsi="Times New Roman"/>
                <w:b/>
                <w:bCs/>
                <w:noProof/>
                <w:sz w:val="28"/>
                <w:szCs w:val="28"/>
              </w:rPr>
              <w:t>2.0</w:t>
            </w:r>
            <w:r w:rsidRPr="00AD11F3">
              <w:rPr>
                <w:rStyle w:val="af5"/>
                <w:rFonts w:ascii="Times New Roman" w:hAnsi="Times New Roman"/>
                <w:b/>
                <w:bCs/>
                <w:noProof/>
                <w:sz w:val="28"/>
                <w:szCs w:val="28"/>
                <w:lang w:val="fr-FR"/>
              </w:rPr>
              <w:t>Micro Environment</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_Toc224843553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10</w:t>
            </w:r>
            <w:r w:rsidRPr="00AD11F3">
              <w:rPr>
                <w:rFonts w:ascii="Times New Roman" w:hAnsi="Times New Roman"/>
                <w:noProof/>
                <w:webHidden/>
                <w:sz w:val="28"/>
                <w:szCs w:val="28"/>
              </w:rPr>
              <w:fldChar w:fldCharType="end"/>
            </w:r>
          </w:hyperlink>
        </w:p>
        <w:p w14:paraId="73C16FA0" w14:textId="653BA0A7"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54" w:history="1">
            <w:r w:rsidRPr="00AD11F3">
              <w:rPr>
                <w:rStyle w:val="af5"/>
                <w:rFonts w:ascii="Times New Roman" w:hAnsi="Times New Roman"/>
                <w:b/>
                <w:bCs/>
                <w:noProof/>
                <w:sz w:val="28"/>
                <w:szCs w:val="28"/>
              </w:rPr>
              <w:t>2.1 Porter’s Five Forces Framework</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_Toc224843554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10</w:t>
            </w:r>
            <w:r w:rsidRPr="00AD11F3">
              <w:rPr>
                <w:rFonts w:ascii="Times New Roman" w:hAnsi="Times New Roman"/>
                <w:noProof/>
                <w:webHidden/>
                <w:sz w:val="28"/>
                <w:szCs w:val="28"/>
              </w:rPr>
              <w:fldChar w:fldCharType="end"/>
            </w:r>
          </w:hyperlink>
        </w:p>
        <w:p w14:paraId="5EE448C1" w14:textId="7B4F27A6"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5" w:history="1">
            <w:r w:rsidRPr="00AD11F3">
              <w:rPr>
                <w:rStyle w:val="af5"/>
                <w:rFonts w:ascii="Times New Roman" w:hAnsi="Times New Roman"/>
                <w:b/>
                <w:bCs/>
                <w:noProof/>
                <w:sz w:val="28"/>
                <w:szCs w:val="28"/>
              </w:rPr>
              <w:t>2.1.1Threat of New Entrants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_Toc224843555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10</w:t>
            </w:r>
            <w:r w:rsidRPr="00AD11F3">
              <w:rPr>
                <w:rFonts w:ascii="Times New Roman" w:hAnsi="Times New Roman"/>
                <w:noProof/>
                <w:webHidden/>
                <w:sz w:val="28"/>
                <w:szCs w:val="28"/>
              </w:rPr>
              <w:fldChar w:fldCharType="end"/>
            </w:r>
          </w:hyperlink>
        </w:p>
        <w:p w14:paraId="76C80939" w14:textId="715E089C"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6" w:history="1">
            <w:r w:rsidRPr="00AD11F3">
              <w:rPr>
                <w:rStyle w:val="af5"/>
                <w:rFonts w:ascii="Times New Roman" w:hAnsi="Times New Roman"/>
                <w:b/>
                <w:bCs/>
                <w:noProof/>
                <w:sz w:val="28"/>
                <w:szCs w:val="28"/>
              </w:rPr>
              <w:t>2.1.2Bargaining Power of Suppliers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_Toc224843556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10</w:t>
            </w:r>
            <w:r w:rsidRPr="00AD11F3">
              <w:rPr>
                <w:rFonts w:ascii="Times New Roman" w:hAnsi="Times New Roman"/>
                <w:noProof/>
                <w:webHidden/>
                <w:sz w:val="28"/>
                <w:szCs w:val="28"/>
              </w:rPr>
              <w:fldChar w:fldCharType="end"/>
            </w:r>
          </w:hyperlink>
        </w:p>
        <w:p w14:paraId="7316CC3C" w14:textId="40CC944D"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7" w:history="1">
            <w:r w:rsidRPr="00AD11F3">
              <w:rPr>
                <w:rStyle w:val="af5"/>
                <w:rFonts w:ascii="Times New Roman" w:hAnsi="Times New Roman"/>
                <w:b/>
                <w:bCs/>
                <w:noProof/>
                <w:sz w:val="28"/>
                <w:szCs w:val="28"/>
              </w:rPr>
              <w:t>2.1.3Bargaining Power of Buyers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_Toc224843557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11</w:t>
            </w:r>
            <w:r w:rsidRPr="00AD11F3">
              <w:rPr>
                <w:rFonts w:ascii="Times New Roman" w:hAnsi="Times New Roman"/>
                <w:noProof/>
                <w:webHidden/>
                <w:sz w:val="28"/>
                <w:szCs w:val="28"/>
              </w:rPr>
              <w:fldChar w:fldCharType="end"/>
            </w:r>
          </w:hyperlink>
        </w:p>
        <w:p w14:paraId="4CA615CE" w14:textId="6916B74A"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58" w:history="1">
            <w:r w:rsidRPr="00AD11F3">
              <w:rPr>
                <w:rStyle w:val="af5"/>
                <w:rFonts w:ascii="Times New Roman" w:hAnsi="Times New Roman"/>
                <w:b/>
                <w:bCs/>
                <w:noProof/>
                <w:sz w:val="28"/>
                <w:szCs w:val="28"/>
              </w:rPr>
              <w:t>2.1.4Threat of Substitutes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_Toc224843558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11</w:t>
            </w:r>
            <w:r w:rsidRPr="00AD11F3">
              <w:rPr>
                <w:rFonts w:ascii="Times New Roman" w:hAnsi="Times New Roman"/>
                <w:noProof/>
                <w:webHidden/>
                <w:sz w:val="28"/>
                <w:szCs w:val="28"/>
              </w:rPr>
              <w:fldChar w:fldCharType="end"/>
            </w:r>
          </w:hyperlink>
        </w:p>
        <w:p w14:paraId="6C0CACDD" w14:textId="002BCD51"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60" w:history="1">
            <w:r w:rsidRPr="00AD11F3">
              <w:rPr>
                <w:rStyle w:val="af5"/>
                <w:rFonts w:ascii="Times New Roman" w:hAnsi="Times New Roman"/>
                <w:b/>
                <w:bCs/>
                <w:noProof/>
                <w:sz w:val="28"/>
                <w:szCs w:val="28"/>
              </w:rPr>
              <w:t>2.1.5Rivalry Among Competitors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_Toc224843560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11</w:t>
            </w:r>
            <w:r w:rsidRPr="00AD11F3">
              <w:rPr>
                <w:rFonts w:ascii="Times New Roman" w:hAnsi="Times New Roman"/>
                <w:noProof/>
                <w:webHidden/>
                <w:sz w:val="28"/>
                <w:szCs w:val="28"/>
              </w:rPr>
              <w:fldChar w:fldCharType="end"/>
            </w:r>
          </w:hyperlink>
        </w:p>
        <w:p w14:paraId="3D509C23" w14:textId="0C4C1E66"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61" w:history="1">
            <w:r w:rsidRPr="00AD11F3">
              <w:rPr>
                <w:rStyle w:val="af5"/>
                <w:rFonts w:ascii="Times New Roman" w:hAnsi="Times New Roman"/>
                <w:b/>
                <w:bCs/>
                <w:noProof/>
                <w:sz w:val="28"/>
                <w:szCs w:val="28"/>
                <w:lang w:val="fr-FR"/>
              </w:rPr>
              <w:t xml:space="preserve">SECTION </w:t>
            </w:r>
            <w:r w:rsidRPr="00AD11F3">
              <w:rPr>
                <w:rStyle w:val="af5"/>
                <w:rFonts w:ascii="Times New Roman" w:hAnsi="Times New Roman"/>
                <w:b/>
                <w:bCs/>
                <w:noProof/>
                <w:sz w:val="28"/>
                <w:szCs w:val="28"/>
              </w:rPr>
              <w:t>3</w:t>
            </w:r>
            <w:r w:rsidRPr="00AD11F3">
              <w:rPr>
                <w:rStyle w:val="af5"/>
                <w:rFonts w:ascii="Times New Roman" w:hAnsi="Times New Roman"/>
                <w:b/>
                <w:bCs/>
                <w:noProof/>
                <w:sz w:val="28"/>
                <w:szCs w:val="28"/>
                <w:lang w:val="fr-FR"/>
              </w:rPr>
              <w:t xml:space="preserve"> – Internal</w:t>
            </w:r>
            <w:r w:rsidRPr="00AD11F3">
              <w:rPr>
                <w:rStyle w:val="af5"/>
                <w:rFonts w:ascii="Times New Roman" w:hAnsi="Times New Roman"/>
                <w:b/>
                <w:bCs/>
                <w:noProof/>
                <w:sz w:val="28"/>
                <w:szCs w:val="28"/>
              </w:rPr>
              <w:t xml:space="preserve"> </w:t>
            </w:r>
            <w:r w:rsidRPr="00AD11F3">
              <w:rPr>
                <w:rStyle w:val="af5"/>
                <w:rFonts w:ascii="Times New Roman" w:hAnsi="Times New Roman"/>
                <w:b/>
                <w:bCs/>
                <w:noProof/>
                <w:sz w:val="28"/>
                <w:szCs w:val="28"/>
                <w:lang w:val="fr-FR"/>
              </w:rPr>
              <w:t>Environment</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_Toc224843561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12</w:t>
            </w:r>
            <w:r w:rsidRPr="00AD11F3">
              <w:rPr>
                <w:rFonts w:ascii="Times New Roman" w:hAnsi="Times New Roman"/>
                <w:noProof/>
                <w:webHidden/>
                <w:sz w:val="28"/>
                <w:szCs w:val="28"/>
              </w:rPr>
              <w:fldChar w:fldCharType="end"/>
            </w:r>
          </w:hyperlink>
        </w:p>
        <w:p w14:paraId="5882BC50" w14:textId="5A40CEAF"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62" w:history="1">
            <w:r w:rsidRPr="00AD11F3">
              <w:rPr>
                <w:rStyle w:val="af5"/>
                <w:rFonts w:ascii="Times New Roman" w:hAnsi="Times New Roman"/>
                <w:b/>
                <w:bCs/>
                <w:noProof/>
                <w:sz w:val="28"/>
                <w:szCs w:val="28"/>
              </w:rPr>
              <w:t>3.0 Internal Environment</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_Toc224843562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12</w:t>
            </w:r>
            <w:r w:rsidRPr="00AD11F3">
              <w:rPr>
                <w:rFonts w:ascii="Times New Roman" w:hAnsi="Times New Roman"/>
                <w:noProof/>
                <w:webHidden/>
                <w:sz w:val="28"/>
                <w:szCs w:val="28"/>
              </w:rPr>
              <w:fldChar w:fldCharType="end"/>
            </w:r>
          </w:hyperlink>
        </w:p>
        <w:p w14:paraId="694E3664" w14:textId="47D70EED"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64" w:history="1">
            <w:r w:rsidRPr="00AD11F3">
              <w:rPr>
                <w:rStyle w:val="af5"/>
                <w:rFonts w:ascii="Times New Roman" w:hAnsi="Times New Roman"/>
                <w:noProof/>
                <w:sz w:val="28"/>
                <w:szCs w:val="28"/>
              </w:rPr>
              <w:t>.</w:t>
            </w:r>
            <w:r w:rsidRPr="00AD11F3">
              <w:rPr>
                <w:rStyle w:val="af5"/>
                <w:rFonts w:ascii="Times New Roman" w:hAnsi="Times New Roman"/>
                <w:b/>
                <w:bCs/>
                <w:noProof/>
                <w:sz w:val="28"/>
                <w:szCs w:val="28"/>
              </w:rPr>
              <w:t>3.1VRIO Analysis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_Toc224843564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12</w:t>
            </w:r>
            <w:r w:rsidRPr="00AD11F3">
              <w:rPr>
                <w:rFonts w:ascii="Times New Roman" w:hAnsi="Times New Roman"/>
                <w:noProof/>
                <w:webHidden/>
                <w:sz w:val="28"/>
                <w:szCs w:val="28"/>
              </w:rPr>
              <w:fldChar w:fldCharType="end"/>
            </w:r>
          </w:hyperlink>
        </w:p>
        <w:p w14:paraId="78898C11" w14:textId="4B2D73ED"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65" w:history="1">
            <w:r w:rsidRPr="00AD11F3">
              <w:rPr>
                <w:rStyle w:val="af5"/>
                <w:rFonts w:ascii="Times New Roman" w:hAnsi="Times New Roman"/>
                <w:b/>
                <w:bCs/>
                <w:noProof/>
                <w:sz w:val="28"/>
                <w:szCs w:val="28"/>
              </w:rPr>
              <w:t>3.1.1Value</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_Toc224843565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12</w:t>
            </w:r>
            <w:r w:rsidRPr="00AD11F3">
              <w:rPr>
                <w:rFonts w:ascii="Times New Roman" w:hAnsi="Times New Roman"/>
                <w:noProof/>
                <w:webHidden/>
                <w:sz w:val="28"/>
                <w:szCs w:val="28"/>
              </w:rPr>
              <w:fldChar w:fldCharType="end"/>
            </w:r>
          </w:hyperlink>
        </w:p>
        <w:p w14:paraId="4FCF5E0A" w14:textId="09EAAB17"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66" w:history="1">
            <w:r w:rsidRPr="00AD11F3">
              <w:rPr>
                <w:rStyle w:val="af5"/>
                <w:rFonts w:ascii="Times New Roman" w:hAnsi="Times New Roman"/>
                <w:b/>
                <w:bCs/>
                <w:noProof/>
                <w:sz w:val="28"/>
                <w:szCs w:val="28"/>
              </w:rPr>
              <w:t>3.1.2Rarity</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_Toc224843566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13</w:t>
            </w:r>
            <w:r w:rsidRPr="00AD11F3">
              <w:rPr>
                <w:rFonts w:ascii="Times New Roman" w:hAnsi="Times New Roman"/>
                <w:noProof/>
                <w:webHidden/>
                <w:sz w:val="28"/>
                <w:szCs w:val="28"/>
              </w:rPr>
              <w:fldChar w:fldCharType="end"/>
            </w:r>
          </w:hyperlink>
        </w:p>
        <w:p w14:paraId="615774D5" w14:textId="72E7FDFB"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67" w:history="1">
            <w:r w:rsidRPr="00AD11F3">
              <w:rPr>
                <w:rStyle w:val="af5"/>
                <w:rFonts w:ascii="Times New Roman" w:hAnsi="Times New Roman"/>
                <w:b/>
                <w:bCs/>
                <w:noProof/>
                <w:sz w:val="28"/>
                <w:szCs w:val="28"/>
              </w:rPr>
              <w:t>3.1.3imitability</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_Toc224843567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13</w:t>
            </w:r>
            <w:r w:rsidRPr="00AD11F3">
              <w:rPr>
                <w:rFonts w:ascii="Times New Roman" w:hAnsi="Times New Roman"/>
                <w:noProof/>
                <w:webHidden/>
                <w:sz w:val="28"/>
                <w:szCs w:val="28"/>
              </w:rPr>
              <w:fldChar w:fldCharType="end"/>
            </w:r>
          </w:hyperlink>
        </w:p>
        <w:p w14:paraId="7329E8FE" w14:textId="3F2EA78F" w:rsidR="001F18BC" w:rsidRPr="00AD11F3" w:rsidRDefault="001F18BC" w:rsidP="001F18BC">
          <w:pPr>
            <w:pStyle w:val="TOC3"/>
            <w:tabs>
              <w:tab w:val="right" w:leader="dot" w:pos="8296"/>
            </w:tabs>
            <w:jc w:val="center"/>
            <w:rPr>
              <w:rFonts w:ascii="Times New Roman" w:hAnsi="Times New Roman"/>
              <w:noProof/>
              <w:kern w:val="2"/>
              <w:sz w:val="28"/>
              <w:szCs w:val="28"/>
              <w14:ligatures w14:val="standardContextual"/>
            </w:rPr>
          </w:pPr>
          <w:hyperlink w:anchor="_Toc224843568" w:history="1">
            <w:r w:rsidRPr="00AD11F3">
              <w:rPr>
                <w:rStyle w:val="af5"/>
                <w:rFonts w:ascii="Times New Roman" w:hAnsi="Times New Roman"/>
                <w:b/>
                <w:bCs/>
                <w:noProof/>
                <w:sz w:val="28"/>
                <w:szCs w:val="28"/>
              </w:rPr>
              <w:t>3.1.4 organizational capability</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_Toc224843568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13</w:t>
            </w:r>
            <w:r w:rsidRPr="00AD11F3">
              <w:rPr>
                <w:rFonts w:ascii="Times New Roman" w:hAnsi="Times New Roman"/>
                <w:noProof/>
                <w:webHidden/>
                <w:sz w:val="28"/>
                <w:szCs w:val="28"/>
              </w:rPr>
              <w:fldChar w:fldCharType="end"/>
            </w:r>
          </w:hyperlink>
        </w:p>
        <w:p w14:paraId="29DC3B68" w14:textId="330C6172"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69" w:history="1">
            <w:r w:rsidRPr="00AD11F3">
              <w:rPr>
                <w:rStyle w:val="af5"/>
                <w:rFonts w:ascii="Times New Roman" w:hAnsi="Times New Roman"/>
                <w:b/>
                <w:bCs/>
                <w:noProof/>
                <w:sz w:val="28"/>
                <w:szCs w:val="28"/>
              </w:rPr>
              <w:t>4.0 SWOT Theory and Case Analysis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_Toc224843569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14</w:t>
            </w:r>
            <w:r w:rsidRPr="00AD11F3">
              <w:rPr>
                <w:rFonts w:ascii="Times New Roman" w:hAnsi="Times New Roman"/>
                <w:noProof/>
                <w:webHidden/>
                <w:sz w:val="28"/>
                <w:szCs w:val="28"/>
              </w:rPr>
              <w:fldChar w:fldCharType="end"/>
            </w:r>
          </w:hyperlink>
        </w:p>
        <w:p w14:paraId="00DFC440" w14:textId="79D1B8CE"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70" w:history="1">
            <w:r w:rsidRPr="00AD11F3">
              <w:rPr>
                <w:rStyle w:val="af5"/>
                <w:rFonts w:ascii="Times New Roman" w:hAnsi="Times New Roman"/>
                <w:b/>
                <w:bCs/>
                <w:noProof/>
                <w:sz w:val="28"/>
                <w:szCs w:val="28"/>
              </w:rPr>
              <w:t>4.1 Strengths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_Toc224843570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14</w:t>
            </w:r>
            <w:r w:rsidRPr="00AD11F3">
              <w:rPr>
                <w:rFonts w:ascii="Times New Roman" w:hAnsi="Times New Roman"/>
                <w:noProof/>
                <w:webHidden/>
                <w:sz w:val="28"/>
                <w:szCs w:val="28"/>
              </w:rPr>
              <w:fldChar w:fldCharType="end"/>
            </w:r>
          </w:hyperlink>
        </w:p>
        <w:p w14:paraId="237878F5" w14:textId="3E7A5950"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71" w:history="1">
            <w:r w:rsidRPr="00AD11F3">
              <w:rPr>
                <w:rStyle w:val="af5"/>
                <w:rFonts w:ascii="Times New Roman" w:hAnsi="Times New Roman"/>
                <w:b/>
                <w:bCs/>
                <w:noProof/>
                <w:sz w:val="28"/>
                <w:szCs w:val="28"/>
              </w:rPr>
              <w:t>4.2Weaknesses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_Toc224843571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14</w:t>
            </w:r>
            <w:r w:rsidRPr="00AD11F3">
              <w:rPr>
                <w:rFonts w:ascii="Times New Roman" w:hAnsi="Times New Roman"/>
                <w:noProof/>
                <w:webHidden/>
                <w:sz w:val="28"/>
                <w:szCs w:val="28"/>
              </w:rPr>
              <w:fldChar w:fldCharType="end"/>
            </w:r>
          </w:hyperlink>
        </w:p>
        <w:p w14:paraId="5FC52133" w14:textId="6B3F9447"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72" w:history="1">
            <w:r w:rsidRPr="00AD11F3">
              <w:rPr>
                <w:rStyle w:val="af5"/>
                <w:rFonts w:ascii="Times New Roman" w:hAnsi="Times New Roman"/>
                <w:b/>
                <w:bCs/>
                <w:noProof/>
                <w:sz w:val="28"/>
                <w:szCs w:val="28"/>
              </w:rPr>
              <w:t>4.3Opportunities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_Toc224843572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15</w:t>
            </w:r>
            <w:r w:rsidRPr="00AD11F3">
              <w:rPr>
                <w:rFonts w:ascii="Times New Roman" w:hAnsi="Times New Roman"/>
                <w:noProof/>
                <w:webHidden/>
                <w:sz w:val="28"/>
                <w:szCs w:val="28"/>
              </w:rPr>
              <w:fldChar w:fldCharType="end"/>
            </w:r>
          </w:hyperlink>
        </w:p>
        <w:p w14:paraId="289790D6" w14:textId="048C8603" w:rsidR="001F18BC" w:rsidRPr="00AD11F3" w:rsidRDefault="001F18BC" w:rsidP="001F18BC">
          <w:pPr>
            <w:pStyle w:val="TOC2"/>
            <w:tabs>
              <w:tab w:val="right" w:leader="dot" w:pos="8296"/>
            </w:tabs>
            <w:jc w:val="center"/>
            <w:rPr>
              <w:rFonts w:ascii="Times New Roman" w:hAnsi="Times New Roman"/>
              <w:noProof/>
              <w:kern w:val="2"/>
              <w:sz w:val="28"/>
              <w:szCs w:val="28"/>
              <w14:ligatures w14:val="standardContextual"/>
            </w:rPr>
          </w:pPr>
          <w:hyperlink w:anchor="_Toc224843573" w:history="1">
            <w:r w:rsidRPr="00AD11F3">
              <w:rPr>
                <w:rStyle w:val="af5"/>
                <w:rFonts w:ascii="Times New Roman" w:hAnsi="Times New Roman"/>
                <w:b/>
                <w:bCs/>
                <w:noProof/>
                <w:sz w:val="28"/>
                <w:szCs w:val="28"/>
              </w:rPr>
              <w:t>4.4Threats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_Toc224843573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15</w:t>
            </w:r>
            <w:r w:rsidRPr="00AD11F3">
              <w:rPr>
                <w:rFonts w:ascii="Times New Roman" w:hAnsi="Times New Roman"/>
                <w:noProof/>
                <w:webHidden/>
                <w:sz w:val="28"/>
                <w:szCs w:val="28"/>
              </w:rPr>
              <w:fldChar w:fldCharType="end"/>
            </w:r>
          </w:hyperlink>
        </w:p>
        <w:p w14:paraId="599C21BB" w14:textId="2BBCD3C5" w:rsidR="001F18BC" w:rsidRPr="00AD11F3" w:rsidRDefault="001F18BC" w:rsidP="001F18BC">
          <w:pPr>
            <w:pStyle w:val="TOC1"/>
            <w:tabs>
              <w:tab w:val="right" w:leader="dot" w:pos="8296"/>
            </w:tabs>
            <w:jc w:val="center"/>
            <w:rPr>
              <w:rFonts w:ascii="Times New Roman" w:hAnsi="Times New Roman"/>
              <w:noProof/>
              <w:kern w:val="2"/>
              <w:sz w:val="28"/>
              <w:szCs w:val="28"/>
              <w14:ligatures w14:val="standardContextual"/>
            </w:rPr>
          </w:pPr>
          <w:hyperlink w:anchor="_Toc224843574" w:history="1">
            <w:r w:rsidRPr="00AD11F3">
              <w:rPr>
                <w:rStyle w:val="af5"/>
                <w:rFonts w:ascii="Times New Roman" w:hAnsi="Times New Roman"/>
                <w:b/>
                <w:bCs/>
                <w:noProof/>
                <w:sz w:val="28"/>
                <w:szCs w:val="28"/>
              </w:rPr>
              <w:t>CONCLUSION</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_Toc224843574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17</w:t>
            </w:r>
            <w:r w:rsidRPr="00AD11F3">
              <w:rPr>
                <w:rFonts w:ascii="Times New Roman" w:hAnsi="Times New Roman"/>
                <w:noProof/>
                <w:webHidden/>
                <w:sz w:val="28"/>
                <w:szCs w:val="28"/>
              </w:rPr>
              <w:fldChar w:fldCharType="end"/>
            </w:r>
          </w:hyperlink>
        </w:p>
        <w:p w14:paraId="55C6E16B" w14:textId="6FE4428A" w:rsidR="001F18BC" w:rsidRPr="001F18BC" w:rsidRDefault="001F18BC" w:rsidP="001F18BC">
          <w:pPr>
            <w:pStyle w:val="TOC1"/>
            <w:tabs>
              <w:tab w:val="right" w:leader="dot" w:pos="8296"/>
            </w:tabs>
            <w:jc w:val="center"/>
            <w:rPr>
              <w:rFonts w:ascii="Times New Roman" w:hAnsi="Times New Roman"/>
              <w:noProof/>
              <w:kern w:val="2"/>
              <w14:ligatures w14:val="standardContextual"/>
            </w:rPr>
          </w:pPr>
          <w:hyperlink w:anchor="_Toc224843575" w:history="1">
            <w:r w:rsidRPr="00AD11F3">
              <w:rPr>
                <w:rStyle w:val="af5"/>
                <w:rFonts w:ascii="Times New Roman" w:hAnsi="Times New Roman"/>
                <w:b/>
                <w:bCs/>
                <w:noProof/>
                <w:sz w:val="28"/>
                <w:szCs w:val="28"/>
              </w:rPr>
              <w:t>References</w:t>
            </w:r>
            <w:r w:rsidRPr="00AD11F3">
              <w:rPr>
                <w:rFonts w:ascii="Times New Roman" w:hAnsi="Times New Roman"/>
                <w:noProof/>
                <w:webHidden/>
                <w:sz w:val="28"/>
                <w:szCs w:val="28"/>
              </w:rPr>
              <w:tab/>
            </w:r>
            <w:r w:rsidRPr="00AD11F3">
              <w:rPr>
                <w:rFonts w:ascii="Times New Roman" w:hAnsi="Times New Roman"/>
                <w:noProof/>
                <w:webHidden/>
                <w:sz w:val="28"/>
                <w:szCs w:val="28"/>
              </w:rPr>
              <w:fldChar w:fldCharType="begin"/>
            </w:r>
            <w:r w:rsidRPr="00AD11F3">
              <w:rPr>
                <w:rFonts w:ascii="Times New Roman" w:hAnsi="Times New Roman"/>
                <w:noProof/>
                <w:webHidden/>
                <w:sz w:val="28"/>
                <w:szCs w:val="28"/>
              </w:rPr>
              <w:instrText xml:space="preserve"> PAGEREF _Toc224843575 \h </w:instrText>
            </w:r>
            <w:r w:rsidRPr="00AD11F3">
              <w:rPr>
                <w:rFonts w:ascii="Times New Roman" w:hAnsi="Times New Roman"/>
                <w:noProof/>
                <w:webHidden/>
                <w:sz w:val="28"/>
                <w:szCs w:val="28"/>
              </w:rPr>
            </w:r>
            <w:r w:rsidRPr="00AD11F3">
              <w:rPr>
                <w:rFonts w:ascii="Times New Roman" w:hAnsi="Times New Roman"/>
                <w:noProof/>
                <w:webHidden/>
                <w:sz w:val="28"/>
                <w:szCs w:val="28"/>
              </w:rPr>
              <w:fldChar w:fldCharType="separate"/>
            </w:r>
            <w:r w:rsidRPr="00AD11F3">
              <w:rPr>
                <w:rFonts w:ascii="Times New Roman" w:hAnsi="Times New Roman"/>
                <w:noProof/>
                <w:webHidden/>
                <w:sz w:val="28"/>
                <w:szCs w:val="28"/>
              </w:rPr>
              <w:t>18</w:t>
            </w:r>
            <w:r w:rsidRPr="00AD11F3">
              <w:rPr>
                <w:rFonts w:ascii="Times New Roman" w:hAnsi="Times New Roman"/>
                <w:noProof/>
                <w:webHidden/>
                <w:sz w:val="28"/>
                <w:szCs w:val="28"/>
              </w:rPr>
              <w:fldChar w:fldCharType="end"/>
            </w:r>
          </w:hyperlink>
        </w:p>
        <w:p w14:paraId="092E7B89" w14:textId="49C2A195" w:rsidR="00BA5FFC" w:rsidRPr="001F18BC" w:rsidRDefault="00BA5FFC" w:rsidP="001F18BC">
          <w:pPr>
            <w:spacing w:line="360" w:lineRule="auto"/>
            <w:jc w:val="center"/>
            <w:rPr>
              <w:rFonts w:ascii="Times New Roman" w:hAnsi="Times New Roman" w:cs="Times New Roman"/>
              <w:sz w:val="22"/>
            </w:rPr>
          </w:pPr>
          <w:r w:rsidRPr="001F18BC">
            <w:rPr>
              <w:rFonts w:ascii="Times New Roman" w:hAnsi="Times New Roman" w:cs="Times New Roman"/>
              <w:b/>
              <w:bCs/>
              <w:sz w:val="22"/>
              <w:lang w:val="zh-CN"/>
            </w:rPr>
            <w:fldChar w:fldCharType="end"/>
          </w:r>
        </w:p>
      </w:sdtContent>
    </w:sdt>
    <w:bookmarkEnd w:id="8" w:displacedByCustomXml="prev"/>
    <w:p w14:paraId="5938D3D5" w14:textId="77777777" w:rsidR="00BA5FFC" w:rsidRPr="001F18BC" w:rsidRDefault="00BA5FFC" w:rsidP="001F18BC">
      <w:pPr>
        <w:spacing w:line="360" w:lineRule="auto"/>
        <w:jc w:val="center"/>
        <w:rPr>
          <w:rFonts w:ascii="Times New Roman" w:hAnsi="Times New Roman" w:cs="Times New Roman"/>
          <w:b/>
          <w:bCs/>
          <w:color w:val="FF0000"/>
          <w:sz w:val="22"/>
        </w:rPr>
      </w:pPr>
    </w:p>
    <w:p w14:paraId="0E9F4AA6" w14:textId="77777777" w:rsidR="00BA5FFC" w:rsidRPr="001F18BC" w:rsidRDefault="00BA5FFC" w:rsidP="001F18BC">
      <w:pPr>
        <w:spacing w:line="360" w:lineRule="auto"/>
        <w:jc w:val="center"/>
        <w:rPr>
          <w:rFonts w:ascii="Times New Roman" w:hAnsi="Times New Roman" w:cs="Times New Roman"/>
          <w:b/>
          <w:bCs/>
          <w:color w:val="FF0000"/>
          <w:sz w:val="22"/>
        </w:rPr>
      </w:pPr>
    </w:p>
    <w:p w14:paraId="5592D41F" w14:textId="77777777" w:rsidR="00BA5FFC" w:rsidRPr="001F18BC" w:rsidRDefault="00BA5FFC" w:rsidP="001F18BC">
      <w:pPr>
        <w:spacing w:line="360" w:lineRule="auto"/>
        <w:jc w:val="center"/>
        <w:rPr>
          <w:rFonts w:ascii="Times New Roman" w:hAnsi="Times New Roman" w:cs="Times New Roman"/>
          <w:b/>
          <w:bCs/>
          <w:color w:val="FF0000"/>
          <w:sz w:val="22"/>
        </w:rPr>
      </w:pPr>
    </w:p>
    <w:p w14:paraId="4DC17AB8" w14:textId="77777777" w:rsidR="00BA5FFC" w:rsidRPr="001F18BC" w:rsidRDefault="00BA5FFC" w:rsidP="001F18BC">
      <w:pPr>
        <w:spacing w:line="360" w:lineRule="auto"/>
        <w:jc w:val="center"/>
        <w:rPr>
          <w:rFonts w:ascii="Times New Roman" w:hAnsi="Times New Roman" w:cs="Times New Roman"/>
          <w:b/>
          <w:bCs/>
          <w:color w:val="FF0000"/>
          <w:sz w:val="22"/>
        </w:rPr>
      </w:pPr>
    </w:p>
    <w:p w14:paraId="62211985" w14:textId="77777777" w:rsidR="00BA5FFC" w:rsidRPr="001F18BC" w:rsidRDefault="00BA5FFC" w:rsidP="001F18BC">
      <w:pPr>
        <w:spacing w:line="360" w:lineRule="auto"/>
        <w:jc w:val="center"/>
        <w:rPr>
          <w:rFonts w:ascii="Times New Roman" w:hAnsi="Times New Roman" w:cs="Times New Roman"/>
          <w:b/>
          <w:bCs/>
          <w:color w:val="FF0000"/>
          <w:sz w:val="22"/>
        </w:rPr>
      </w:pPr>
    </w:p>
    <w:p w14:paraId="7B13A00A" w14:textId="77777777" w:rsidR="00BA5FFC" w:rsidRPr="001F18BC" w:rsidRDefault="00BA5FFC" w:rsidP="001F18BC">
      <w:pPr>
        <w:spacing w:line="360" w:lineRule="auto"/>
        <w:jc w:val="center"/>
        <w:rPr>
          <w:rFonts w:ascii="Times New Roman" w:hAnsi="Times New Roman" w:cs="Times New Roman"/>
          <w:b/>
          <w:bCs/>
          <w:color w:val="FF0000"/>
          <w:sz w:val="22"/>
        </w:rPr>
      </w:pPr>
    </w:p>
    <w:p w14:paraId="12FF4715" w14:textId="77777777" w:rsidR="00BA5FFC" w:rsidRPr="001F18BC" w:rsidRDefault="00BA5FFC" w:rsidP="001F18BC">
      <w:pPr>
        <w:spacing w:line="360" w:lineRule="auto"/>
        <w:jc w:val="center"/>
        <w:rPr>
          <w:rFonts w:ascii="Times New Roman" w:hAnsi="Times New Roman" w:cs="Times New Roman"/>
          <w:b/>
          <w:bCs/>
          <w:color w:val="FF0000"/>
          <w:sz w:val="22"/>
        </w:rPr>
      </w:pPr>
    </w:p>
    <w:bookmarkEnd w:id="9"/>
    <w:p w14:paraId="26440193" w14:textId="77777777" w:rsidR="00BA5FFC" w:rsidRDefault="00BA5FFC" w:rsidP="009F6141">
      <w:pPr>
        <w:spacing w:line="360" w:lineRule="auto"/>
        <w:jc w:val="center"/>
        <w:rPr>
          <w:rFonts w:ascii="Calibri" w:hAnsi="Calibri" w:cs="Calibri"/>
          <w:b/>
          <w:bCs/>
          <w:color w:val="FF0000"/>
          <w:sz w:val="28"/>
          <w:szCs w:val="28"/>
        </w:rPr>
      </w:pPr>
    </w:p>
    <w:p w14:paraId="6C1128B1" w14:textId="57D2EB8F" w:rsidR="00552347" w:rsidRPr="007C051E" w:rsidRDefault="00E5309D" w:rsidP="009F6141">
      <w:pPr>
        <w:pStyle w:val="1"/>
        <w:spacing w:line="360" w:lineRule="auto"/>
        <w:rPr>
          <w:rFonts w:ascii="Times New Roman" w:hAnsi="Times New Roman" w:cs="Times New Roman"/>
          <w:b/>
          <w:bCs/>
          <w:color w:val="auto"/>
          <w:sz w:val="28"/>
          <w:szCs w:val="28"/>
        </w:rPr>
      </w:pPr>
      <w:bookmarkStart w:id="10" w:name="_Toc224843542"/>
      <w:bookmarkStart w:id="11" w:name="OLE_LINK246"/>
      <w:r w:rsidRPr="007C051E">
        <w:rPr>
          <w:rFonts w:ascii="Times New Roman" w:hAnsi="Times New Roman" w:cs="Times New Roman"/>
          <w:b/>
          <w:bCs/>
          <w:color w:val="auto"/>
          <w:sz w:val="28"/>
          <w:szCs w:val="28"/>
        </w:rPr>
        <w:lastRenderedPageBreak/>
        <w:t xml:space="preserve">Executive </w:t>
      </w:r>
      <w:r w:rsidR="00C567D3" w:rsidRPr="007C051E">
        <w:rPr>
          <w:rFonts w:ascii="Times New Roman" w:hAnsi="Times New Roman" w:cs="Times New Roman"/>
          <w:b/>
          <w:bCs/>
          <w:color w:val="auto"/>
          <w:sz w:val="28"/>
          <w:szCs w:val="28"/>
        </w:rPr>
        <w:t>S</w:t>
      </w:r>
      <w:r w:rsidR="00552347" w:rsidRPr="007C051E">
        <w:rPr>
          <w:rFonts w:ascii="Times New Roman" w:hAnsi="Times New Roman" w:cs="Times New Roman"/>
          <w:b/>
          <w:bCs/>
          <w:color w:val="auto"/>
          <w:sz w:val="28"/>
          <w:szCs w:val="28"/>
        </w:rPr>
        <w:t>ummary</w:t>
      </w:r>
      <w:bookmarkEnd w:id="10"/>
    </w:p>
    <w:p w14:paraId="2416F2E3" w14:textId="172D9921" w:rsidR="008E192F" w:rsidRDefault="008E192F" w:rsidP="0070601D">
      <w:pPr>
        <w:spacing w:line="360" w:lineRule="auto"/>
        <w:rPr>
          <w:rFonts w:ascii="Times New Roman" w:hAnsi="Times New Roman" w:cs="Times New Roman"/>
          <w:b/>
          <w:bCs/>
          <w:sz w:val="28"/>
          <w:szCs w:val="28"/>
          <w:lang w:val="fr-FR"/>
        </w:rPr>
      </w:pPr>
      <w:bookmarkStart w:id="12" w:name="OLE_LINK93"/>
      <w:bookmarkStart w:id="13" w:name="OLE_LINK214"/>
      <w:bookmarkEnd w:id="11"/>
    </w:p>
    <w:p w14:paraId="2CADE4FD" w14:textId="2192B774" w:rsidR="008E192F" w:rsidRPr="009C3DE5" w:rsidRDefault="0070601D" w:rsidP="009C3DE5">
      <w:pPr>
        <w:spacing w:line="360" w:lineRule="auto"/>
        <w:rPr>
          <w:rFonts w:ascii="Times New Roman" w:hAnsi="Times New Roman" w:cs="Times New Roman"/>
          <w:sz w:val="24"/>
          <w:szCs w:val="24"/>
          <w:lang w:val="fr-FR"/>
        </w:rPr>
      </w:pPr>
      <w:r w:rsidRPr="009C3DE5">
        <w:rPr>
          <w:rFonts w:ascii="Times New Roman" w:hAnsi="Times New Roman" w:cs="Times New Roman"/>
          <w:sz w:val="24"/>
          <w:szCs w:val="24"/>
          <w:lang w:val="fr-FR"/>
        </w:rPr>
        <w:t>This report explores the correct way for the McDonald's fast-food industry to operate in the UK market. Through research, it identified the connection between macro and micro environmental factors. By investigation and analysis, it was found that McDonald's brand faces intense competition with similar fast-food brands in the UK fast-food market in terms of threats and weaknesses. However, McDonald's demonstrates competitive advantages in its experienced business strategies, strong brand image, and long-standing brand history, which bring benefits and opportunities in brand management, supply chain, and digital innovation technologies.</w:t>
      </w:r>
      <w:r w:rsidR="00B72A3C" w:rsidRPr="009C3DE5">
        <w:rPr>
          <w:rFonts w:ascii="Times New Roman" w:hAnsi="Times New Roman" w:cs="Times New Roman"/>
          <w:sz w:val="24"/>
          <w:szCs w:val="24"/>
        </w:rPr>
        <w:t xml:space="preserve"> </w:t>
      </w:r>
      <w:r w:rsidR="00B72A3C" w:rsidRPr="009C3DE5">
        <w:rPr>
          <w:rFonts w:ascii="Times New Roman" w:hAnsi="Times New Roman" w:cs="Times New Roman"/>
          <w:sz w:val="24"/>
          <w:szCs w:val="24"/>
          <w:lang w:val="fr-FR"/>
        </w:rPr>
        <w:t>These theories analyze the different outcomes of the business environment, the limitations of theories, and the differences in their advantages and disadvantages, among other things.</w:t>
      </w:r>
    </w:p>
    <w:p w14:paraId="138F36BC" w14:textId="77777777" w:rsidR="008E192F" w:rsidRPr="009C3DE5" w:rsidRDefault="008E192F" w:rsidP="009C3DE5">
      <w:pPr>
        <w:spacing w:line="360" w:lineRule="auto"/>
        <w:rPr>
          <w:rFonts w:ascii="Times New Roman" w:hAnsi="Times New Roman" w:cs="Times New Roman"/>
          <w:sz w:val="24"/>
          <w:szCs w:val="24"/>
          <w:lang w:val="fr-FR"/>
        </w:rPr>
      </w:pPr>
    </w:p>
    <w:p w14:paraId="690E3661" w14:textId="77777777" w:rsidR="008E192F" w:rsidRDefault="008E192F" w:rsidP="008E192F">
      <w:pPr>
        <w:rPr>
          <w:rFonts w:hint="eastAsia"/>
          <w:lang w:val="fr-FR"/>
        </w:rPr>
      </w:pPr>
    </w:p>
    <w:p w14:paraId="494527BB" w14:textId="77777777" w:rsidR="008E192F" w:rsidRDefault="008E192F" w:rsidP="008E192F">
      <w:pPr>
        <w:rPr>
          <w:rFonts w:hint="eastAsia"/>
          <w:lang w:val="fr-FR"/>
        </w:rPr>
      </w:pPr>
    </w:p>
    <w:p w14:paraId="373CEAB9" w14:textId="77777777" w:rsidR="008E192F" w:rsidRDefault="008E192F" w:rsidP="008E192F">
      <w:pPr>
        <w:rPr>
          <w:rFonts w:hint="eastAsia"/>
          <w:lang w:val="fr-FR"/>
        </w:rPr>
      </w:pPr>
    </w:p>
    <w:p w14:paraId="6D813007" w14:textId="77777777" w:rsidR="008E192F" w:rsidRDefault="008E192F" w:rsidP="008E192F">
      <w:pPr>
        <w:rPr>
          <w:rFonts w:hint="eastAsia"/>
          <w:lang w:val="fr-FR"/>
        </w:rPr>
      </w:pPr>
    </w:p>
    <w:p w14:paraId="2D32DC6F" w14:textId="77777777" w:rsidR="008E192F" w:rsidRDefault="008E192F" w:rsidP="008E192F">
      <w:pPr>
        <w:rPr>
          <w:rFonts w:hint="eastAsia"/>
          <w:lang w:val="fr-FR"/>
        </w:rPr>
      </w:pPr>
    </w:p>
    <w:p w14:paraId="7DC07C26" w14:textId="77777777" w:rsidR="008E192F" w:rsidRDefault="008E192F" w:rsidP="008E192F">
      <w:pPr>
        <w:rPr>
          <w:rFonts w:hint="eastAsia"/>
          <w:lang w:val="fr-FR"/>
        </w:rPr>
      </w:pPr>
    </w:p>
    <w:p w14:paraId="121F4DFE" w14:textId="77777777" w:rsidR="008E192F" w:rsidRDefault="008E192F" w:rsidP="008E192F">
      <w:pPr>
        <w:rPr>
          <w:rFonts w:hint="eastAsia"/>
          <w:lang w:val="fr-FR"/>
        </w:rPr>
      </w:pPr>
    </w:p>
    <w:p w14:paraId="5015769E" w14:textId="77777777" w:rsidR="008E192F" w:rsidRDefault="008E192F" w:rsidP="008E192F">
      <w:pPr>
        <w:rPr>
          <w:rFonts w:hint="eastAsia"/>
          <w:lang w:val="fr-FR"/>
        </w:rPr>
      </w:pPr>
    </w:p>
    <w:p w14:paraId="2864EF6D" w14:textId="77777777" w:rsidR="008E192F" w:rsidRDefault="008E192F" w:rsidP="008E192F">
      <w:pPr>
        <w:rPr>
          <w:rFonts w:hint="eastAsia"/>
          <w:lang w:val="fr-FR"/>
        </w:rPr>
      </w:pPr>
    </w:p>
    <w:p w14:paraId="53C6927E" w14:textId="77777777" w:rsidR="008E192F" w:rsidRDefault="008E192F" w:rsidP="008E192F">
      <w:pPr>
        <w:rPr>
          <w:rFonts w:hint="eastAsia"/>
          <w:lang w:val="fr-FR"/>
        </w:rPr>
      </w:pPr>
    </w:p>
    <w:p w14:paraId="7A39C88A" w14:textId="77777777" w:rsidR="008E192F" w:rsidRDefault="008E192F" w:rsidP="008E192F">
      <w:pPr>
        <w:rPr>
          <w:rFonts w:hint="eastAsia"/>
          <w:lang w:val="fr-FR"/>
        </w:rPr>
      </w:pPr>
    </w:p>
    <w:p w14:paraId="4E4F91A4" w14:textId="77777777" w:rsidR="008E192F" w:rsidRDefault="008E192F" w:rsidP="008E192F">
      <w:pPr>
        <w:rPr>
          <w:rFonts w:hint="eastAsia"/>
          <w:lang w:val="fr-FR"/>
        </w:rPr>
      </w:pPr>
    </w:p>
    <w:p w14:paraId="7063614A" w14:textId="77777777" w:rsidR="008E192F" w:rsidRDefault="008E192F" w:rsidP="008E192F">
      <w:pPr>
        <w:rPr>
          <w:rFonts w:hint="eastAsia"/>
          <w:lang w:val="fr-FR"/>
        </w:rPr>
      </w:pPr>
    </w:p>
    <w:p w14:paraId="7FD09954" w14:textId="77777777" w:rsidR="008E192F" w:rsidRDefault="008E192F" w:rsidP="008E192F">
      <w:pPr>
        <w:rPr>
          <w:rFonts w:hint="eastAsia"/>
          <w:lang w:val="fr-FR"/>
        </w:rPr>
      </w:pPr>
    </w:p>
    <w:p w14:paraId="406CBB13" w14:textId="77777777" w:rsidR="008E192F" w:rsidRDefault="008E192F" w:rsidP="008E192F">
      <w:pPr>
        <w:rPr>
          <w:rFonts w:hint="eastAsia"/>
          <w:lang w:val="fr-FR"/>
        </w:rPr>
      </w:pPr>
    </w:p>
    <w:p w14:paraId="7F181C70" w14:textId="77777777" w:rsidR="008E192F" w:rsidRDefault="008E192F" w:rsidP="008E192F">
      <w:pPr>
        <w:rPr>
          <w:rFonts w:hint="eastAsia"/>
          <w:lang w:val="fr-FR"/>
        </w:rPr>
      </w:pPr>
    </w:p>
    <w:p w14:paraId="2CD06E92" w14:textId="77777777" w:rsidR="008E192F" w:rsidRDefault="008E192F" w:rsidP="008E192F">
      <w:pPr>
        <w:rPr>
          <w:rFonts w:hint="eastAsia"/>
          <w:lang w:val="fr-FR"/>
        </w:rPr>
      </w:pPr>
    </w:p>
    <w:p w14:paraId="41BA541C" w14:textId="77777777" w:rsidR="008E192F" w:rsidRDefault="008E192F" w:rsidP="008E192F">
      <w:pPr>
        <w:rPr>
          <w:rFonts w:hint="eastAsia"/>
          <w:lang w:val="fr-FR"/>
        </w:rPr>
      </w:pPr>
    </w:p>
    <w:p w14:paraId="4CF2504F" w14:textId="77777777" w:rsidR="008E192F" w:rsidRDefault="008E192F" w:rsidP="008E192F">
      <w:pPr>
        <w:rPr>
          <w:rFonts w:hint="eastAsia"/>
          <w:lang w:val="fr-FR"/>
        </w:rPr>
      </w:pPr>
    </w:p>
    <w:p w14:paraId="238900BE" w14:textId="77777777" w:rsidR="008E192F" w:rsidRDefault="008E192F" w:rsidP="008E192F">
      <w:pPr>
        <w:rPr>
          <w:rFonts w:hint="eastAsia"/>
          <w:lang w:val="fr-FR"/>
        </w:rPr>
      </w:pPr>
    </w:p>
    <w:p w14:paraId="2028091C" w14:textId="77777777" w:rsidR="00A41C5E" w:rsidRDefault="00A41C5E" w:rsidP="008E192F">
      <w:pPr>
        <w:rPr>
          <w:rFonts w:hint="eastAsia"/>
          <w:lang w:val="fr-FR"/>
        </w:rPr>
      </w:pPr>
    </w:p>
    <w:p w14:paraId="7C88185B" w14:textId="77777777" w:rsidR="00A41C5E" w:rsidRDefault="00A41C5E" w:rsidP="008E192F">
      <w:pPr>
        <w:rPr>
          <w:rFonts w:hint="eastAsia"/>
          <w:lang w:val="fr-FR"/>
        </w:rPr>
      </w:pPr>
    </w:p>
    <w:p w14:paraId="2184384B" w14:textId="07B52C5B" w:rsidR="008E192F" w:rsidRDefault="008E192F" w:rsidP="000F7F9D">
      <w:pPr>
        <w:spacing w:line="360" w:lineRule="auto"/>
        <w:rPr>
          <w:rFonts w:hint="eastAsia"/>
          <w:lang w:val="fr-FR"/>
        </w:rPr>
      </w:pPr>
    </w:p>
    <w:p w14:paraId="3FD7F86E" w14:textId="1A720AD9" w:rsidR="00F80442" w:rsidRPr="00B44855" w:rsidRDefault="00F80442" w:rsidP="004A72B3">
      <w:pPr>
        <w:pStyle w:val="1"/>
        <w:spacing w:line="360" w:lineRule="auto"/>
        <w:rPr>
          <w:rFonts w:ascii="Times New Roman" w:hAnsi="Times New Roman" w:cs="Times New Roman"/>
          <w:b/>
          <w:bCs/>
          <w:color w:val="auto"/>
          <w:sz w:val="28"/>
          <w:szCs w:val="28"/>
          <w:lang w:val="fr-FR"/>
        </w:rPr>
      </w:pPr>
      <w:bookmarkStart w:id="14" w:name="_Toc224843543"/>
      <w:r w:rsidRPr="00B44855">
        <w:rPr>
          <w:rFonts w:ascii="Times New Roman" w:hAnsi="Times New Roman" w:cs="Times New Roman"/>
          <w:b/>
          <w:bCs/>
          <w:color w:val="auto"/>
          <w:sz w:val="28"/>
          <w:szCs w:val="28"/>
          <w:lang w:val="fr-FR"/>
        </w:rPr>
        <w:lastRenderedPageBreak/>
        <w:t>SECTION 1 - Introduction</w:t>
      </w:r>
      <w:bookmarkEnd w:id="14"/>
    </w:p>
    <w:bookmarkEnd w:id="12"/>
    <w:bookmarkEnd w:id="13"/>
    <w:p w14:paraId="5A5CB97C" w14:textId="267AB23E" w:rsidR="00C6075B" w:rsidRPr="002E4C59" w:rsidRDefault="00DD21CB" w:rsidP="004A72B3">
      <w:pPr>
        <w:spacing w:line="360" w:lineRule="auto"/>
        <w:rPr>
          <w:rFonts w:ascii="Times New Roman" w:hAnsi="Times New Roman" w:cs="Times New Roman"/>
          <w:sz w:val="24"/>
          <w:szCs w:val="24"/>
        </w:rPr>
      </w:pPr>
      <w:r w:rsidRPr="00DD21CB">
        <w:rPr>
          <w:rFonts w:ascii="Times New Roman" w:hAnsi="Times New Roman" w:cs="Times New Roman" w:hint="eastAsia"/>
          <w:sz w:val="24"/>
          <w:szCs w:val="24"/>
        </w:rPr>
        <w:t>This report primarily analyzes the business environment in the United Kingdom. Through business analysis, it aims to help McDonald's clarify its objectives and develop a plan to adjust its next steps in the UK market. The analysis employs the SOSTAC method. This conceptual framework can serve as a reference for McDonald's to formulate an adjusted integrated corporate management strategy in the UK (Aman et al., 2021; Muhammad et al., 2019; Paredes-Atencio et al., 2022; Tardan et al., 2017). The current evaluation mainly integrates scenario studies, case studies, and theoretical analysis. By examining these scenarios and cases, a realistic assessment and analysis of the UK market's business environment are conducted. To this end, theories such as PESTEL, Porter's Five Forces Model, and VRIO are incorporated into the theoretical analysis of the macro-environment, micro-environment, and internal-external environments. These theories also lay the foundation for McDonald's next phase of marketing brand building, enhancing product quality competitiveness, better meeting the taste preferences of local UK consumers, and adjusting and formulating new operational strategies and subsequent plans in the UK market.</w:t>
      </w:r>
    </w:p>
    <w:p w14:paraId="15C8FF0C" w14:textId="77777777" w:rsidR="009A69D0" w:rsidRDefault="009A69D0" w:rsidP="004A72B3">
      <w:pPr>
        <w:spacing w:line="360" w:lineRule="auto"/>
        <w:rPr>
          <w:rFonts w:ascii="Times New Roman" w:hAnsi="Times New Roman" w:cs="Times New Roman"/>
          <w:sz w:val="24"/>
          <w:szCs w:val="24"/>
        </w:rPr>
      </w:pPr>
    </w:p>
    <w:p w14:paraId="111AB846" w14:textId="77777777" w:rsidR="00DD21CB" w:rsidRDefault="00DD21CB" w:rsidP="004A72B3">
      <w:pPr>
        <w:spacing w:line="360" w:lineRule="auto"/>
        <w:rPr>
          <w:rFonts w:ascii="Times New Roman" w:hAnsi="Times New Roman" w:cs="Times New Roman"/>
          <w:sz w:val="24"/>
          <w:szCs w:val="24"/>
        </w:rPr>
      </w:pPr>
    </w:p>
    <w:p w14:paraId="5423F73A" w14:textId="77777777" w:rsidR="00DD21CB" w:rsidRDefault="00DD21CB" w:rsidP="004A72B3">
      <w:pPr>
        <w:spacing w:line="360" w:lineRule="auto"/>
        <w:rPr>
          <w:rFonts w:ascii="Times New Roman" w:hAnsi="Times New Roman" w:cs="Times New Roman"/>
          <w:sz w:val="24"/>
          <w:szCs w:val="24"/>
        </w:rPr>
      </w:pPr>
    </w:p>
    <w:p w14:paraId="79983CF5" w14:textId="77777777" w:rsidR="00DD21CB" w:rsidRDefault="00DD21CB" w:rsidP="004A72B3">
      <w:pPr>
        <w:spacing w:line="360" w:lineRule="auto"/>
        <w:rPr>
          <w:rFonts w:ascii="Times New Roman" w:hAnsi="Times New Roman" w:cs="Times New Roman"/>
          <w:sz w:val="24"/>
          <w:szCs w:val="24"/>
        </w:rPr>
      </w:pPr>
    </w:p>
    <w:p w14:paraId="20A52C35" w14:textId="77777777" w:rsidR="00DD21CB" w:rsidRDefault="00DD21CB" w:rsidP="004A72B3">
      <w:pPr>
        <w:spacing w:line="360" w:lineRule="auto"/>
        <w:rPr>
          <w:rFonts w:ascii="Times New Roman" w:hAnsi="Times New Roman" w:cs="Times New Roman"/>
          <w:sz w:val="24"/>
          <w:szCs w:val="24"/>
        </w:rPr>
      </w:pPr>
    </w:p>
    <w:p w14:paraId="26D6E1AD" w14:textId="77777777" w:rsidR="00DD21CB" w:rsidRDefault="00DD21CB" w:rsidP="004A72B3">
      <w:pPr>
        <w:spacing w:line="360" w:lineRule="auto"/>
        <w:rPr>
          <w:rFonts w:ascii="Times New Roman" w:hAnsi="Times New Roman" w:cs="Times New Roman"/>
          <w:sz w:val="24"/>
          <w:szCs w:val="24"/>
        </w:rPr>
      </w:pPr>
    </w:p>
    <w:p w14:paraId="748E70FD" w14:textId="77777777" w:rsidR="00DD21CB" w:rsidRDefault="00DD21CB" w:rsidP="004A72B3">
      <w:pPr>
        <w:spacing w:line="360" w:lineRule="auto"/>
        <w:rPr>
          <w:rFonts w:ascii="Times New Roman" w:hAnsi="Times New Roman" w:cs="Times New Roman"/>
          <w:sz w:val="24"/>
          <w:szCs w:val="24"/>
        </w:rPr>
      </w:pPr>
    </w:p>
    <w:p w14:paraId="71EE850F" w14:textId="77777777" w:rsidR="00DD21CB" w:rsidRDefault="00DD21CB" w:rsidP="004A72B3">
      <w:pPr>
        <w:spacing w:line="360" w:lineRule="auto"/>
        <w:rPr>
          <w:rFonts w:ascii="Times New Roman" w:hAnsi="Times New Roman" w:cs="Times New Roman"/>
          <w:sz w:val="24"/>
          <w:szCs w:val="24"/>
        </w:rPr>
      </w:pPr>
    </w:p>
    <w:p w14:paraId="03AB97D4" w14:textId="77777777" w:rsidR="00DD21CB" w:rsidRDefault="00DD21CB" w:rsidP="004A72B3">
      <w:pPr>
        <w:spacing w:line="360" w:lineRule="auto"/>
        <w:rPr>
          <w:rFonts w:ascii="Times New Roman" w:hAnsi="Times New Roman" w:cs="Times New Roman"/>
          <w:sz w:val="24"/>
          <w:szCs w:val="24"/>
        </w:rPr>
      </w:pPr>
    </w:p>
    <w:p w14:paraId="0ADE3AC0" w14:textId="77777777" w:rsidR="00DD21CB" w:rsidRDefault="00DD21CB" w:rsidP="004A72B3">
      <w:pPr>
        <w:spacing w:line="360" w:lineRule="auto"/>
        <w:rPr>
          <w:rFonts w:ascii="Times New Roman" w:hAnsi="Times New Roman" w:cs="Times New Roman"/>
          <w:sz w:val="24"/>
          <w:szCs w:val="24"/>
        </w:rPr>
      </w:pPr>
    </w:p>
    <w:p w14:paraId="5F9D60A6" w14:textId="77777777" w:rsidR="00DD21CB" w:rsidRDefault="00DD21CB" w:rsidP="004A72B3">
      <w:pPr>
        <w:spacing w:line="360" w:lineRule="auto"/>
        <w:rPr>
          <w:rFonts w:ascii="Times New Roman" w:hAnsi="Times New Roman" w:cs="Times New Roman"/>
          <w:sz w:val="24"/>
          <w:szCs w:val="24"/>
        </w:rPr>
      </w:pPr>
    </w:p>
    <w:p w14:paraId="6CEDBAF9" w14:textId="77777777" w:rsidR="00DD21CB" w:rsidRPr="002E4C59" w:rsidRDefault="00DD21CB" w:rsidP="004A72B3">
      <w:pPr>
        <w:spacing w:line="360" w:lineRule="auto"/>
        <w:rPr>
          <w:rFonts w:ascii="Times New Roman" w:hAnsi="Times New Roman" w:cs="Times New Roman"/>
          <w:sz w:val="24"/>
          <w:szCs w:val="24"/>
        </w:rPr>
      </w:pPr>
    </w:p>
    <w:p w14:paraId="07EBAC04" w14:textId="77777777" w:rsidR="00B71596" w:rsidRPr="00B44855" w:rsidRDefault="00B71596" w:rsidP="004A72B3">
      <w:pPr>
        <w:pStyle w:val="1"/>
        <w:spacing w:line="360" w:lineRule="auto"/>
        <w:rPr>
          <w:rFonts w:ascii="Times New Roman" w:hAnsi="Times New Roman" w:cs="Times New Roman"/>
          <w:b/>
          <w:bCs/>
          <w:color w:val="auto"/>
          <w:sz w:val="28"/>
          <w:szCs w:val="28"/>
          <w:lang w:val="fr-FR"/>
        </w:rPr>
      </w:pPr>
      <w:bookmarkStart w:id="15" w:name="_Toc224843544"/>
      <w:bookmarkStart w:id="16" w:name="OLE_LINK192"/>
      <w:r w:rsidRPr="00B44855">
        <w:rPr>
          <w:rFonts w:ascii="Times New Roman" w:hAnsi="Times New Roman" w:cs="Times New Roman"/>
          <w:b/>
          <w:bCs/>
          <w:color w:val="auto"/>
          <w:sz w:val="28"/>
          <w:szCs w:val="28"/>
          <w:lang w:val="fr-FR"/>
        </w:rPr>
        <w:lastRenderedPageBreak/>
        <w:t>SECTION 2 –</w:t>
      </w:r>
      <w:bookmarkStart w:id="17" w:name="OLE_LINK239"/>
      <w:r w:rsidRPr="00B44855">
        <w:rPr>
          <w:rFonts w:ascii="Times New Roman" w:hAnsi="Times New Roman" w:cs="Times New Roman"/>
          <w:b/>
          <w:bCs/>
          <w:color w:val="auto"/>
          <w:sz w:val="28"/>
          <w:szCs w:val="28"/>
          <w:lang w:val="fr-FR"/>
        </w:rPr>
        <w:t xml:space="preserve"> </w:t>
      </w:r>
      <w:bookmarkStart w:id="18" w:name="OLE_LINK8"/>
      <w:r w:rsidRPr="00B44855">
        <w:rPr>
          <w:rFonts w:ascii="Times New Roman" w:hAnsi="Times New Roman" w:cs="Times New Roman"/>
          <w:b/>
          <w:bCs/>
          <w:color w:val="auto"/>
          <w:sz w:val="28"/>
          <w:szCs w:val="28"/>
          <w:lang w:val="fr-FR"/>
        </w:rPr>
        <w:t>External Environment</w:t>
      </w:r>
      <w:bookmarkEnd w:id="15"/>
      <w:bookmarkEnd w:id="17"/>
      <w:bookmarkEnd w:id="18"/>
    </w:p>
    <w:p w14:paraId="3E9EC756" w14:textId="1ABFC381" w:rsidR="00B71749" w:rsidRDefault="00E3444C" w:rsidP="004A72B3">
      <w:pPr>
        <w:spacing w:line="360" w:lineRule="auto"/>
        <w:rPr>
          <w:rFonts w:ascii="Calibri" w:hAnsi="Calibri" w:cs="Calibri"/>
          <w:sz w:val="24"/>
          <w:szCs w:val="24"/>
        </w:rPr>
      </w:pPr>
      <w:bookmarkStart w:id="19" w:name="OLE_LINK15"/>
      <w:bookmarkEnd w:id="16"/>
      <w:r w:rsidRPr="00E3444C">
        <w:rPr>
          <w:rFonts w:ascii="Calibri" w:hAnsi="Calibri" w:cs="Calibri" w:hint="eastAsia"/>
          <w:sz w:val="24"/>
          <w:szCs w:val="24"/>
        </w:rPr>
        <w:t>.</w:t>
      </w:r>
    </w:p>
    <w:p w14:paraId="2E30D2C4" w14:textId="05DFD4C4" w:rsidR="009A69D0" w:rsidRPr="00B44855" w:rsidRDefault="00BA5FFC" w:rsidP="004A72B3">
      <w:pPr>
        <w:pStyle w:val="1"/>
        <w:spacing w:line="360" w:lineRule="auto"/>
        <w:rPr>
          <w:rFonts w:ascii="Times New Roman" w:hAnsi="Times New Roman" w:cs="Times New Roman"/>
          <w:b/>
          <w:bCs/>
          <w:color w:val="auto"/>
          <w:sz w:val="28"/>
          <w:szCs w:val="28"/>
        </w:rPr>
      </w:pPr>
      <w:bookmarkStart w:id="20" w:name="_Toc224843545"/>
      <w:bookmarkStart w:id="21" w:name="OLE_LINK210"/>
      <w:bookmarkEnd w:id="19"/>
      <w:r w:rsidRPr="00B44855">
        <w:rPr>
          <w:rFonts w:ascii="Times New Roman" w:hAnsi="Times New Roman" w:cs="Times New Roman"/>
          <w:b/>
          <w:bCs/>
          <w:color w:val="auto"/>
          <w:sz w:val="28"/>
          <w:szCs w:val="28"/>
        </w:rPr>
        <w:t>1.0</w:t>
      </w:r>
      <w:bookmarkStart w:id="22" w:name="OLE_LINK209"/>
      <w:bookmarkStart w:id="23" w:name="OLE_LINK208"/>
      <w:r w:rsidR="009A69D0" w:rsidRPr="00B44855">
        <w:rPr>
          <w:rFonts w:ascii="Times New Roman" w:hAnsi="Times New Roman" w:cs="Times New Roman"/>
          <w:b/>
          <w:bCs/>
          <w:color w:val="auto"/>
          <w:sz w:val="28"/>
          <w:szCs w:val="28"/>
          <w:lang w:val="fr-FR"/>
        </w:rPr>
        <w:t>Macro Environment</w:t>
      </w:r>
      <w:bookmarkEnd w:id="20"/>
      <w:bookmarkEnd w:id="22"/>
    </w:p>
    <w:bookmarkEnd w:id="21"/>
    <w:bookmarkEnd w:id="23"/>
    <w:p w14:paraId="5B6EE32D" w14:textId="2157CCD1" w:rsidR="00DA535D" w:rsidRPr="00AD11F3" w:rsidRDefault="00AD11F3" w:rsidP="004A72B3">
      <w:pPr>
        <w:spacing w:line="360" w:lineRule="auto"/>
        <w:rPr>
          <w:rFonts w:ascii="Times New Roman" w:hAnsi="Times New Roman" w:cs="Times New Roman"/>
          <w:sz w:val="24"/>
          <w:szCs w:val="24"/>
          <w:lang w:val="fr-FR"/>
        </w:rPr>
      </w:pPr>
      <w:r w:rsidRPr="00AD11F3">
        <w:rPr>
          <w:rFonts w:ascii="Times New Roman" w:hAnsi="Times New Roman" w:cs="Times New Roman"/>
          <w:sz w:val="24"/>
          <w:szCs w:val="24"/>
          <w:lang w:val="fr-FR"/>
        </w:rPr>
        <w:t>By conducting a PESTEL analysis to evaluate the macroeconomic factors affecting the industry, McDonald's can analyze the UK market environment.</w:t>
      </w:r>
    </w:p>
    <w:p w14:paraId="40CBA11E" w14:textId="77777777" w:rsidR="009A69D0" w:rsidRPr="00AD11F3" w:rsidRDefault="009A69D0" w:rsidP="004A72B3">
      <w:pPr>
        <w:spacing w:line="360" w:lineRule="auto"/>
        <w:rPr>
          <w:rFonts w:ascii="Times New Roman" w:hAnsi="Times New Roman" w:cs="Times New Roman"/>
          <w:sz w:val="24"/>
          <w:szCs w:val="24"/>
        </w:rPr>
      </w:pPr>
    </w:p>
    <w:p w14:paraId="616BF185" w14:textId="0676B143" w:rsidR="00B84882" w:rsidRPr="00B44855" w:rsidRDefault="009A69D0" w:rsidP="004A72B3">
      <w:pPr>
        <w:pStyle w:val="2"/>
        <w:spacing w:line="360" w:lineRule="auto"/>
        <w:rPr>
          <w:rFonts w:ascii="Times New Roman" w:hAnsi="Times New Roman" w:cs="Times New Roman"/>
          <w:b/>
          <w:bCs/>
          <w:color w:val="auto"/>
          <w:sz w:val="28"/>
          <w:szCs w:val="28"/>
        </w:rPr>
      </w:pPr>
      <w:bookmarkStart w:id="24" w:name="_Toc224843546"/>
      <w:bookmarkStart w:id="25" w:name="OLE_LINK213"/>
      <w:r w:rsidRPr="00B44855">
        <w:rPr>
          <w:rFonts w:ascii="Times New Roman" w:hAnsi="Times New Roman" w:cs="Times New Roman"/>
          <w:b/>
          <w:bCs/>
          <w:color w:val="auto"/>
          <w:sz w:val="28"/>
          <w:szCs w:val="28"/>
        </w:rPr>
        <w:t>1.1</w:t>
      </w:r>
      <w:r w:rsidR="00DC6090" w:rsidRPr="00B44855">
        <w:rPr>
          <w:rFonts w:ascii="Times New Roman" w:hAnsi="Times New Roman" w:cs="Times New Roman"/>
          <w:b/>
          <w:bCs/>
          <w:color w:val="auto"/>
          <w:sz w:val="28"/>
          <w:szCs w:val="28"/>
        </w:rPr>
        <w:t>Applyin</w:t>
      </w:r>
      <w:bookmarkStart w:id="26" w:name="OLE_LINK211"/>
      <w:r w:rsidR="00DC6090" w:rsidRPr="00B44855">
        <w:rPr>
          <w:rFonts w:ascii="Times New Roman" w:hAnsi="Times New Roman" w:cs="Times New Roman"/>
          <w:b/>
          <w:bCs/>
          <w:color w:val="auto"/>
          <w:sz w:val="28"/>
          <w:szCs w:val="28"/>
        </w:rPr>
        <w:t>g PESTLE Analysis</w:t>
      </w:r>
      <w:bookmarkEnd w:id="24"/>
    </w:p>
    <w:bookmarkEnd w:id="25"/>
    <w:bookmarkEnd w:id="26"/>
    <w:p w14:paraId="55860118" w14:textId="77777777" w:rsidR="00B84882" w:rsidRPr="003C4E13" w:rsidRDefault="00B84882" w:rsidP="004A72B3">
      <w:pPr>
        <w:spacing w:line="360" w:lineRule="auto"/>
        <w:rPr>
          <w:rFonts w:ascii="Calibri" w:hAnsi="Calibri" w:cs="Calibri"/>
          <w:sz w:val="24"/>
          <w:szCs w:val="24"/>
        </w:rPr>
      </w:pPr>
    </w:p>
    <w:p w14:paraId="3523B0D0" w14:textId="13F06C54" w:rsidR="00B84882" w:rsidRPr="002E4C59" w:rsidRDefault="00B84882" w:rsidP="004A72B3">
      <w:pPr>
        <w:spacing w:line="360" w:lineRule="auto"/>
        <w:rPr>
          <w:rFonts w:ascii="Times New Roman" w:hAnsi="Times New Roman" w:cs="Times New Roman"/>
          <w:sz w:val="24"/>
          <w:szCs w:val="24"/>
        </w:rPr>
      </w:pPr>
      <w:bookmarkStart w:id="27" w:name="OLE_LINK2"/>
      <w:r w:rsidRPr="002E4C59">
        <w:rPr>
          <w:rFonts w:ascii="Times New Roman" w:hAnsi="Times New Roman" w:cs="Times New Roman"/>
          <w:sz w:val="24"/>
          <w:szCs w:val="24"/>
        </w:rPr>
        <w:t>PESTLE a</w:t>
      </w:r>
      <w:bookmarkEnd w:id="27"/>
      <w:r w:rsidRPr="002E4C59">
        <w:rPr>
          <w:rFonts w:ascii="Times New Roman" w:hAnsi="Times New Roman" w:cs="Times New Roman"/>
          <w:sz w:val="24"/>
          <w:szCs w:val="24"/>
        </w:rPr>
        <w:t>nalysis tool is used to assess what is happening within the broader industrial and commercial ecosystem. All plans are part of a larger system—the economy. Conducting a PESTEL analysis helps identify all key factors that may influence the success or failure of a project. PESTEL is an acronym for Political, Economic, Social and Cultural, Technological, Environmental, and Legal. The main areas of assessment include Political, Economic, Social, and Technological. Environmental and Legal factors are added to the core components, allowing PESTEL to examine a wider scope of an organization's operations (Alanzi, 2022).</w:t>
      </w:r>
      <w:r w:rsidR="00DC6090" w:rsidRPr="002E4C59">
        <w:rPr>
          <w:rFonts w:ascii="Times New Roman" w:hAnsi="Times New Roman" w:cs="Times New Roman"/>
          <w:sz w:val="24"/>
          <w:szCs w:val="24"/>
        </w:rPr>
        <w:t xml:space="preserve"> For example, McDonald's, a fast-food chain operating in the UK, can refer to the PESTEL theory to better apply market analysis and functional positioning by considering the local business conditions, economic factors, and consumer taste and dietary needs in the UK.</w:t>
      </w:r>
    </w:p>
    <w:p w14:paraId="427BA068" w14:textId="6DEEC8E7" w:rsidR="005611A7" w:rsidRPr="00B44855" w:rsidRDefault="009A69D0" w:rsidP="004A72B3">
      <w:pPr>
        <w:pStyle w:val="3"/>
        <w:spacing w:line="360" w:lineRule="auto"/>
        <w:rPr>
          <w:rFonts w:ascii="Times New Roman" w:hAnsi="Times New Roman" w:cs="Times New Roman"/>
          <w:b/>
          <w:bCs/>
          <w:color w:val="auto"/>
          <w:sz w:val="28"/>
          <w:szCs w:val="28"/>
        </w:rPr>
      </w:pPr>
      <w:bookmarkStart w:id="28" w:name="_Toc224843547"/>
      <w:bookmarkStart w:id="29" w:name="OLE_LINK217"/>
      <w:r w:rsidRPr="00B44855">
        <w:rPr>
          <w:rFonts w:ascii="Times New Roman" w:hAnsi="Times New Roman" w:cs="Times New Roman"/>
          <w:b/>
          <w:bCs/>
          <w:color w:val="auto"/>
          <w:sz w:val="28"/>
          <w:szCs w:val="28"/>
        </w:rPr>
        <w:t>1.1</w:t>
      </w:r>
      <w:r w:rsidR="005611A7" w:rsidRPr="00B44855">
        <w:rPr>
          <w:rFonts w:ascii="Times New Roman" w:hAnsi="Times New Roman" w:cs="Times New Roman"/>
          <w:b/>
          <w:bCs/>
          <w:color w:val="auto"/>
          <w:sz w:val="28"/>
          <w:szCs w:val="28"/>
        </w:rPr>
        <w:t>.1 political</w:t>
      </w:r>
      <w:bookmarkEnd w:id="28"/>
    </w:p>
    <w:bookmarkEnd w:id="29"/>
    <w:p w14:paraId="6166C914" w14:textId="183DDE30" w:rsidR="00B84882" w:rsidRPr="00122CAC" w:rsidRDefault="00122CAC" w:rsidP="004A72B3">
      <w:pPr>
        <w:spacing w:line="360" w:lineRule="auto"/>
        <w:rPr>
          <w:rFonts w:ascii="Times New Roman" w:hAnsi="Times New Roman" w:cs="Times New Roman"/>
          <w:sz w:val="24"/>
          <w:szCs w:val="24"/>
        </w:rPr>
      </w:pPr>
      <w:r w:rsidRPr="00122CAC">
        <w:rPr>
          <w:rFonts w:ascii="Times New Roman" w:hAnsi="Times New Roman" w:cs="Times New Roman"/>
          <w:sz w:val="24"/>
          <w:szCs w:val="24"/>
        </w:rPr>
        <w:t xml:space="preserve">At the political level, organizations first assess their risk exposure by considering factors such as laws, regulations, and political stability. The UK government has also introduced policies to prioritize consumer health. This focus on health, primarily through measures aimed at reducing weight and increasing physical activity, has had a negative impact on the fast-food industry, including McDonald's, in policy terms. As a result, customers are likely to reduce their purchases of fast food, which in turn affects </w:t>
      </w:r>
      <w:r w:rsidRPr="00122CAC">
        <w:rPr>
          <w:rFonts w:ascii="Times New Roman" w:hAnsi="Times New Roman" w:cs="Times New Roman"/>
          <w:sz w:val="24"/>
          <w:szCs w:val="24"/>
        </w:rPr>
        <w:lastRenderedPageBreak/>
        <w:t>McDonald's overall revenue in the UK.</w:t>
      </w:r>
    </w:p>
    <w:p w14:paraId="7E1B663D" w14:textId="77777777" w:rsidR="007B60E5" w:rsidRPr="007B60E5" w:rsidRDefault="007B60E5" w:rsidP="004A72B3">
      <w:pPr>
        <w:spacing w:line="360" w:lineRule="auto"/>
        <w:rPr>
          <w:rFonts w:ascii="Times New Roman" w:hAnsi="Times New Roman" w:cs="Times New Roman"/>
          <w:b/>
          <w:bCs/>
          <w:sz w:val="28"/>
          <w:szCs w:val="28"/>
        </w:rPr>
      </w:pPr>
      <w:bookmarkStart w:id="30" w:name="OLE_LINK113"/>
      <w:r w:rsidRPr="007B60E5">
        <w:rPr>
          <w:rFonts w:ascii="Times New Roman" w:hAnsi="Times New Roman" w:cs="Times New Roman"/>
          <w:b/>
          <w:bCs/>
          <w:sz w:val="28"/>
          <w:szCs w:val="28"/>
        </w:rPr>
        <w:t>1.1.2 Economy</w:t>
      </w:r>
    </w:p>
    <w:p w14:paraId="7C2E2EB0" w14:textId="77777777" w:rsidR="007B60E5" w:rsidRPr="007B60E5" w:rsidRDefault="007B60E5" w:rsidP="004A72B3">
      <w:pPr>
        <w:spacing w:line="360" w:lineRule="auto"/>
        <w:rPr>
          <w:rFonts w:ascii="Times New Roman" w:hAnsi="Times New Roman" w:cs="Times New Roman"/>
          <w:sz w:val="24"/>
          <w:szCs w:val="24"/>
        </w:rPr>
      </w:pPr>
      <w:r w:rsidRPr="007B60E5">
        <w:rPr>
          <w:rFonts w:ascii="Times New Roman" w:hAnsi="Times New Roman" w:cs="Times New Roman"/>
          <w:sz w:val="24"/>
          <w:szCs w:val="24"/>
        </w:rPr>
        <w:t>From an economic perspective, the first step is to link and evaluate the economic environment with organizational interests by considering factors such as laws, regulations, and political stability. The UK government has also introduced relevant policies, placing particular emphasis on food health and launching a series of food health policies in this area. For example, in line with the trend of public health development, the UK government proposed policies supporting healthy and green diets to promote overall public health. For the fast-food industry, especially McDonald's, this could lead to a reduction in consumer demand for fast food, thereby having a negative impact on its economic revenue.</w:t>
      </w:r>
    </w:p>
    <w:p w14:paraId="12C211F2" w14:textId="77777777" w:rsidR="007B60E5" w:rsidRPr="007B60E5" w:rsidRDefault="007B60E5" w:rsidP="004A72B3">
      <w:pPr>
        <w:spacing w:line="360" w:lineRule="auto"/>
        <w:rPr>
          <w:rFonts w:ascii="Times New Roman" w:hAnsi="Times New Roman" w:cs="Times New Roman"/>
          <w:b/>
          <w:bCs/>
          <w:sz w:val="28"/>
          <w:szCs w:val="28"/>
        </w:rPr>
      </w:pPr>
      <w:r w:rsidRPr="007B60E5">
        <w:rPr>
          <w:rFonts w:ascii="Times New Roman" w:hAnsi="Times New Roman" w:cs="Times New Roman"/>
          <w:b/>
          <w:bCs/>
          <w:sz w:val="28"/>
          <w:szCs w:val="28"/>
        </w:rPr>
        <w:t>1.1.3 Society</w:t>
      </w:r>
    </w:p>
    <w:p w14:paraId="27BAEB38" w14:textId="3A373C11" w:rsidR="007E2921" w:rsidRPr="007B60E5" w:rsidRDefault="007B60E5" w:rsidP="004A72B3">
      <w:pPr>
        <w:spacing w:line="360" w:lineRule="auto"/>
        <w:rPr>
          <w:rFonts w:ascii="Times New Roman" w:hAnsi="Times New Roman" w:cs="Times New Roman"/>
          <w:sz w:val="24"/>
          <w:szCs w:val="24"/>
        </w:rPr>
      </w:pPr>
      <w:r w:rsidRPr="007B60E5">
        <w:rPr>
          <w:rFonts w:ascii="Times New Roman" w:hAnsi="Times New Roman" w:cs="Times New Roman"/>
          <w:sz w:val="24"/>
          <w:szCs w:val="24"/>
        </w:rPr>
        <w:t>The social dimension helps businesses establish connections with customer needs in promotional activities by considering socioeconomic and cultural factors when analyzing consumer behavior. In the UK, McDonald's, along with other fast-food industries that use promotional means to lower prices and mislead consumers, was fined by the government in the relevant fast-food sector. This policy is disadvantageous for McDonald's. It presents a significant challenge to the company.</w:t>
      </w:r>
    </w:p>
    <w:p w14:paraId="70D70CBF" w14:textId="405BA039" w:rsidR="007E2921" w:rsidRPr="009C3DE5" w:rsidRDefault="007E2921" w:rsidP="004A72B3">
      <w:pPr>
        <w:pStyle w:val="3"/>
        <w:spacing w:line="360" w:lineRule="auto"/>
        <w:rPr>
          <w:rFonts w:ascii="Times New Roman" w:hAnsi="Times New Roman" w:cs="Times New Roman"/>
          <w:b/>
          <w:bCs/>
          <w:color w:val="000000" w:themeColor="text1"/>
          <w:sz w:val="28"/>
          <w:szCs w:val="28"/>
        </w:rPr>
      </w:pPr>
      <w:bookmarkStart w:id="31" w:name="_Toc224843548"/>
      <w:bookmarkStart w:id="32" w:name="OLE_LINK114"/>
      <w:bookmarkEnd w:id="30"/>
      <w:r w:rsidRPr="009C3DE5">
        <w:rPr>
          <w:rFonts w:ascii="Times New Roman" w:hAnsi="Times New Roman" w:cs="Times New Roman"/>
          <w:b/>
          <w:bCs/>
          <w:color w:val="000000" w:themeColor="text1"/>
          <w:sz w:val="28"/>
          <w:szCs w:val="28"/>
        </w:rPr>
        <w:t>1.1.4</w:t>
      </w:r>
      <w:r w:rsidRPr="009C3DE5">
        <w:rPr>
          <w:rFonts w:ascii="Times New Roman" w:hAnsi="Times New Roman" w:cs="Times New Roman"/>
          <w:b/>
          <w:bCs/>
          <w:sz w:val="28"/>
          <w:szCs w:val="28"/>
        </w:rPr>
        <w:t xml:space="preserve"> </w:t>
      </w:r>
      <w:r w:rsidRPr="009C3DE5">
        <w:rPr>
          <w:rFonts w:ascii="Times New Roman" w:hAnsi="Times New Roman" w:cs="Times New Roman"/>
          <w:b/>
          <w:bCs/>
          <w:color w:val="000000" w:themeColor="text1"/>
          <w:sz w:val="28"/>
          <w:szCs w:val="28"/>
        </w:rPr>
        <w:t>Technology</w:t>
      </w:r>
      <w:bookmarkEnd w:id="31"/>
    </w:p>
    <w:p w14:paraId="44F0DEA3" w14:textId="1C472805" w:rsidR="00122CAC" w:rsidRDefault="00122CAC" w:rsidP="004A72B3">
      <w:pPr>
        <w:pStyle w:val="3"/>
        <w:spacing w:line="360" w:lineRule="auto"/>
        <w:rPr>
          <w:rFonts w:ascii="Times New Roman" w:hAnsi="Times New Roman" w:cs="Times New Roman"/>
          <w:color w:val="000000" w:themeColor="text1"/>
          <w:sz w:val="24"/>
          <w:szCs w:val="24"/>
        </w:rPr>
      </w:pPr>
      <w:bookmarkStart w:id="33" w:name="_Toc224831424"/>
      <w:bookmarkStart w:id="34" w:name="_Toc224843549"/>
      <w:r w:rsidRPr="00260591">
        <w:rPr>
          <w:rFonts w:ascii="Times New Roman" w:hAnsi="Times New Roman" w:cs="Times New Roman" w:hint="eastAsia"/>
          <w:color w:val="000000" w:themeColor="text1"/>
          <w:sz w:val="24"/>
          <w:szCs w:val="24"/>
        </w:rPr>
        <w:t>The technical dimension encompasses technological advancements that impact businesses, such as digitalization and research and development. In terms of achieving long-term sustainable development, McDonald's has extensive experience in technological innovation within production technology research and development. This experience has had a positive impact on McDonald's operations in the British market, and McDonald's sees opportunities in technological research and development.</w:t>
      </w:r>
      <w:bookmarkEnd w:id="33"/>
      <w:bookmarkEnd w:id="34"/>
    </w:p>
    <w:p w14:paraId="3DF45A21" w14:textId="77777777" w:rsidR="00910EAE" w:rsidRPr="00910EAE" w:rsidRDefault="00910EAE" w:rsidP="00910EAE">
      <w:pPr>
        <w:rPr>
          <w:rFonts w:hint="eastAsia"/>
        </w:rPr>
      </w:pPr>
    </w:p>
    <w:p w14:paraId="3E92CF7E" w14:textId="012A0AE7" w:rsidR="00B05732" w:rsidRPr="00B44855" w:rsidRDefault="009A69D0" w:rsidP="004A72B3">
      <w:pPr>
        <w:pStyle w:val="3"/>
        <w:spacing w:line="360" w:lineRule="auto"/>
        <w:rPr>
          <w:rFonts w:ascii="Times New Roman" w:hAnsi="Times New Roman" w:cs="Times New Roman"/>
          <w:b/>
          <w:bCs/>
          <w:color w:val="000000" w:themeColor="text1"/>
          <w:sz w:val="28"/>
          <w:szCs w:val="28"/>
        </w:rPr>
      </w:pPr>
      <w:bookmarkStart w:id="35" w:name="_Toc224843550"/>
      <w:r w:rsidRPr="00B44855">
        <w:rPr>
          <w:rFonts w:ascii="Times New Roman" w:hAnsi="Times New Roman" w:cs="Times New Roman"/>
          <w:b/>
          <w:bCs/>
          <w:color w:val="000000" w:themeColor="text1"/>
          <w:sz w:val="28"/>
          <w:szCs w:val="28"/>
        </w:rPr>
        <w:lastRenderedPageBreak/>
        <w:t>1.</w:t>
      </w:r>
      <w:r w:rsidR="00B05732" w:rsidRPr="00B44855">
        <w:rPr>
          <w:rFonts w:ascii="Times New Roman" w:hAnsi="Times New Roman" w:cs="Times New Roman"/>
          <w:b/>
          <w:bCs/>
          <w:color w:val="000000" w:themeColor="text1"/>
          <w:sz w:val="28"/>
          <w:szCs w:val="28"/>
        </w:rPr>
        <w:t>1.5 legal</w:t>
      </w:r>
      <w:bookmarkEnd w:id="35"/>
    </w:p>
    <w:bookmarkEnd w:id="32"/>
    <w:p w14:paraId="50B22113" w14:textId="77777777" w:rsidR="004A6303" w:rsidRDefault="004A6303" w:rsidP="004A72B3">
      <w:pPr>
        <w:spacing w:line="360" w:lineRule="auto"/>
        <w:rPr>
          <w:rFonts w:ascii="Calibri" w:hAnsi="Calibri" w:cs="Calibri"/>
          <w:sz w:val="24"/>
          <w:szCs w:val="24"/>
        </w:rPr>
      </w:pPr>
    </w:p>
    <w:p w14:paraId="5D94A7CF" w14:textId="6A0D0E3F" w:rsidR="00A369F3" w:rsidRPr="00343766" w:rsidRDefault="00343766" w:rsidP="004A72B3">
      <w:pPr>
        <w:spacing w:line="360" w:lineRule="auto"/>
        <w:rPr>
          <w:rFonts w:ascii="Times New Roman" w:hAnsi="Times New Roman" w:cs="Times New Roman"/>
          <w:sz w:val="24"/>
          <w:szCs w:val="24"/>
        </w:rPr>
      </w:pPr>
      <w:r w:rsidRPr="00343766">
        <w:rPr>
          <w:rFonts w:ascii="Times New Roman" w:hAnsi="Times New Roman" w:cs="Times New Roman"/>
          <w:sz w:val="24"/>
          <w:szCs w:val="24"/>
        </w:rPr>
        <w:t>Legally, this encompasses legal frameworks and respect for labor, health, and safety regulations (Kyle, 2022). For example, the UK places emphasis on employee rights and has implemented relatively comprehensive legal protections regarding part-time employment, recruitment, and dismissal (Kaur &amp; Singh, 2021). This could pose a potential disadvantage or threat to McDonald's in the global fast-food industry, as McDonald's would need to adjust its labor practices to comply with varying labor laws across different countries. This, in turn, impacts McDonald's management and presents a challenge to its operational efficiency.</w:t>
      </w:r>
    </w:p>
    <w:p w14:paraId="1C96BF2D" w14:textId="77777777" w:rsidR="000256D7" w:rsidRDefault="000256D7" w:rsidP="000F7F9D">
      <w:pPr>
        <w:spacing w:line="360" w:lineRule="auto"/>
        <w:rPr>
          <w:rFonts w:ascii="Calibri" w:hAnsi="Calibri" w:cs="Calibri" w:hint="eastAsia"/>
          <w:sz w:val="24"/>
          <w:szCs w:val="24"/>
        </w:rPr>
      </w:pPr>
    </w:p>
    <w:p w14:paraId="246A0168" w14:textId="77777777" w:rsidR="00074604" w:rsidRDefault="00074604" w:rsidP="004A72B3">
      <w:pPr>
        <w:spacing w:line="360" w:lineRule="auto"/>
        <w:rPr>
          <w:rFonts w:ascii="Calibri" w:hAnsi="Calibri" w:cs="Calibri"/>
          <w:sz w:val="24"/>
          <w:szCs w:val="24"/>
        </w:rPr>
      </w:pPr>
    </w:p>
    <w:p w14:paraId="2D874803" w14:textId="0F49B1E3" w:rsidR="00A369F3" w:rsidRPr="009C3DE5" w:rsidRDefault="009A69D0" w:rsidP="004A72B3">
      <w:pPr>
        <w:pStyle w:val="3"/>
        <w:spacing w:line="360" w:lineRule="auto"/>
        <w:rPr>
          <w:rFonts w:ascii="Times New Roman" w:hAnsi="Times New Roman" w:cs="Times New Roman"/>
          <w:b/>
          <w:bCs/>
          <w:color w:val="000000" w:themeColor="text1"/>
          <w:sz w:val="28"/>
          <w:szCs w:val="28"/>
        </w:rPr>
      </w:pPr>
      <w:bookmarkStart w:id="36" w:name="_Toc224843551"/>
      <w:bookmarkStart w:id="37" w:name="OLE_LINK115"/>
      <w:bookmarkStart w:id="38" w:name="OLE_LINK22"/>
      <w:r w:rsidRPr="009C3DE5">
        <w:rPr>
          <w:rFonts w:ascii="Times New Roman" w:hAnsi="Times New Roman" w:cs="Times New Roman"/>
          <w:b/>
          <w:bCs/>
          <w:color w:val="000000" w:themeColor="text1"/>
          <w:sz w:val="28"/>
          <w:szCs w:val="28"/>
        </w:rPr>
        <w:t>1.</w:t>
      </w:r>
      <w:bookmarkStart w:id="39" w:name="OLE_LINK54"/>
      <w:r w:rsidR="00A369F3" w:rsidRPr="009C3DE5">
        <w:rPr>
          <w:rFonts w:ascii="Times New Roman" w:hAnsi="Times New Roman" w:cs="Times New Roman"/>
          <w:b/>
          <w:bCs/>
          <w:color w:val="000000" w:themeColor="text1"/>
          <w:sz w:val="28"/>
          <w:szCs w:val="28"/>
        </w:rPr>
        <w:t>1.6 Environmental</w:t>
      </w:r>
      <w:bookmarkEnd w:id="36"/>
    </w:p>
    <w:p w14:paraId="11CA5620" w14:textId="0ECD3B61" w:rsidR="002E4C59" w:rsidRPr="009C3DE5" w:rsidRDefault="00B508F0" w:rsidP="004A72B3">
      <w:pPr>
        <w:spacing w:line="360" w:lineRule="auto"/>
        <w:rPr>
          <w:rFonts w:ascii="Times New Roman" w:hAnsi="Times New Roman" w:cs="Times New Roman"/>
          <w:sz w:val="24"/>
          <w:szCs w:val="24"/>
        </w:rPr>
      </w:pPr>
      <w:bookmarkStart w:id="40" w:name="OLE_LINK132"/>
      <w:bookmarkEnd w:id="37"/>
      <w:bookmarkEnd w:id="39"/>
      <w:r w:rsidRPr="009C3DE5">
        <w:rPr>
          <w:rFonts w:ascii="Times New Roman" w:hAnsi="Times New Roman" w:cs="Times New Roman"/>
          <w:sz w:val="24"/>
          <w:szCs w:val="24"/>
        </w:rPr>
        <w:t>Environmental factors refer to issues related to the market environment, including laws and regulations, corporate social responsibility, and government policy support. These considerations are increasingly becoming core content in research areas such as business planning, sustainable development, and corporate social responsibility. From an economic perspective, consumers in domestic and international markets often associate global brands with reliability, status, and standardized quality (Nguyen, 2019). Strong brand identity not only attracts customers</w:t>
      </w:r>
      <w:r w:rsidR="004A72B3" w:rsidRPr="009C3DE5">
        <w:rPr>
          <w:rFonts w:ascii="Times New Roman" w:hAnsi="Times New Roman" w:cs="Times New Roman"/>
          <w:sz w:val="24"/>
          <w:szCs w:val="24"/>
        </w:rPr>
        <w:t>，</w:t>
      </w:r>
      <w:r w:rsidRPr="009C3DE5">
        <w:rPr>
          <w:rFonts w:ascii="Times New Roman" w:hAnsi="Times New Roman" w:cs="Times New Roman"/>
          <w:sz w:val="24"/>
          <w:szCs w:val="24"/>
        </w:rPr>
        <w:t xml:space="preserve"> but also helps businesses retain them during changes in internal and external economic conditions through emotional and psychological connections. Brand trust plays a crucial role at critical moments. For McDonald's, this presents an opportunity to leverage its corporate social responsibility as a competitive advantage in the external environment to enhance customer trust and increase revenue.</w:t>
      </w:r>
    </w:p>
    <w:bookmarkEnd w:id="38"/>
    <w:p w14:paraId="3120270F" w14:textId="77777777" w:rsidR="002E4C59" w:rsidRPr="003C4E13" w:rsidRDefault="002E4C59" w:rsidP="004A72B3">
      <w:pPr>
        <w:spacing w:line="360" w:lineRule="auto"/>
        <w:rPr>
          <w:rFonts w:ascii="Calibri" w:hAnsi="Calibri" w:cs="Calibri"/>
          <w:sz w:val="24"/>
          <w:szCs w:val="24"/>
        </w:rPr>
      </w:pPr>
    </w:p>
    <w:p w14:paraId="4803833D" w14:textId="1C03639F" w:rsidR="00E20554" w:rsidRDefault="00D70459" w:rsidP="004A72B3">
      <w:pPr>
        <w:pStyle w:val="2"/>
        <w:spacing w:line="360" w:lineRule="auto"/>
        <w:rPr>
          <w:rFonts w:ascii="Times New Roman" w:hAnsi="Times New Roman" w:cs="Times New Roman"/>
          <w:b/>
          <w:bCs/>
          <w:color w:val="000000" w:themeColor="text1"/>
          <w:sz w:val="28"/>
          <w:szCs w:val="28"/>
        </w:rPr>
      </w:pPr>
      <w:bookmarkStart w:id="41" w:name="OLE_LINK131"/>
      <w:bookmarkStart w:id="42" w:name="_Toc224843552"/>
      <w:bookmarkStart w:id="43" w:name="OLE_LINK89"/>
      <w:bookmarkEnd w:id="40"/>
      <w:r w:rsidRPr="00B44855">
        <w:rPr>
          <w:rFonts w:ascii="Times New Roman" w:hAnsi="Times New Roman" w:cs="Times New Roman"/>
          <w:b/>
          <w:bCs/>
          <w:color w:val="000000" w:themeColor="text1"/>
          <w:sz w:val="28"/>
          <w:szCs w:val="28"/>
        </w:rPr>
        <w:lastRenderedPageBreak/>
        <w:t>1.</w:t>
      </w:r>
      <w:r w:rsidR="0048572F">
        <w:rPr>
          <w:rFonts w:ascii="Times New Roman" w:hAnsi="Times New Roman" w:cs="Times New Roman" w:hint="eastAsia"/>
          <w:b/>
          <w:bCs/>
          <w:color w:val="000000" w:themeColor="text1"/>
          <w:sz w:val="28"/>
          <w:szCs w:val="28"/>
        </w:rPr>
        <w:t>3</w:t>
      </w:r>
      <w:r w:rsidR="00972D92" w:rsidRPr="00B44855">
        <w:rPr>
          <w:rFonts w:ascii="Times New Roman" w:hAnsi="Times New Roman" w:cs="Times New Roman"/>
          <w:b/>
          <w:bCs/>
          <w:color w:val="000000" w:themeColor="text1"/>
          <w:sz w:val="28"/>
          <w:szCs w:val="28"/>
        </w:rPr>
        <w:t>Summarize through systematic analysis</w:t>
      </w:r>
      <w:bookmarkStart w:id="44" w:name="OLE_LINK130"/>
      <w:bookmarkEnd w:id="41"/>
      <w:bookmarkEnd w:id="42"/>
    </w:p>
    <w:p w14:paraId="171C6701" w14:textId="1A922610" w:rsidR="00B301EF" w:rsidRPr="00B301EF" w:rsidRDefault="00B301EF" w:rsidP="004A72B3">
      <w:pPr>
        <w:spacing w:line="360" w:lineRule="auto"/>
        <w:rPr>
          <w:rFonts w:ascii="Times New Roman" w:hAnsi="Times New Roman" w:cs="Times New Roman"/>
          <w:sz w:val="24"/>
          <w:szCs w:val="24"/>
        </w:rPr>
      </w:pPr>
      <w:r w:rsidRPr="00B301EF">
        <w:rPr>
          <w:rFonts w:ascii="Times New Roman" w:hAnsi="Times New Roman" w:cs="Times New Roman"/>
          <w:sz w:val="24"/>
          <w:szCs w:val="24"/>
        </w:rPr>
        <w:t>Through analysis, conclusions were drawn regarding McDonald's operational advantages and opportunities in the UK market, with a focus on environmental and technological aspects. As for operational disadvantages and threats, they primarily manifest in the political-legal, social, and economic domains. Such analysis provides informational support for decision-making, theory building, or scenario planning. Summarizing key risks, opportunities, and trends helps convert analytical findings into actionable knowledge while highlighting interdependencies across dimensions. This offers specific conclusions for McDonald's controlled and sustainable planning and organization in the UK market. The next step is to conduct an integrated marketing analysis in conjunction with six theoretical and practical scenarios. Through analysis and summary, it is evident that these changes also play a significant role in determining the direction of future fast-food enterprise operational and marketing decisions, as well as in adjusting strategic directions.</w:t>
      </w:r>
    </w:p>
    <w:p w14:paraId="1BBC3850" w14:textId="5B51F978" w:rsidR="00E20554" w:rsidRDefault="0007713A" w:rsidP="004A72B3">
      <w:pPr>
        <w:pStyle w:val="1"/>
        <w:spacing w:line="360" w:lineRule="auto"/>
        <w:rPr>
          <w:rFonts w:ascii="Times New Roman" w:hAnsi="Times New Roman" w:cs="Times New Roman"/>
          <w:b/>
          <w:bCs/>
          <w:color w:val="000000" w:themeColor="text1"/>
          <w:sz w:val="28"/>
          <w:szCs w:val="28"/>
          <w:lang w:val="fr-FR"/>
        </w:rPr>
      </w:pPr>
      <w:bookmarkStart w:id="45" w:name="_Toc224843553"/>
      <w:bookmarkStart w:id="46" w:name="OLE_LINK152"/>
      <w:r w:rsidRPr="00B44855">
        <w:rPr>
          <w:rFonts w:ascii="Times New Roman" w:hAnsi="Times New Roman" w:cs="Times New Roman"/>
          <w:b/>
          <w:bCs/>
          <w:color w:val="000000" w:themeColor="text1"/>
          <w:sz w:val="28"/>
          <w:szCs w:val="28"/>
        </w:rPr>
        <w:t>2.0</w:t>
      </w:r>
      <w:bookmarkStart w:id="47" w:name="OLE_LINK270"/>
      <w:bookmarkStart w:id="48" w:name="OLE_LINK269"/>
      <w:bookmarkEnd w:id="43"/>
      <w:bookmarkEnd w:id="44"/>
      <w:r w:rsidR="00E20554" w:rsidRPr="00B44855">
        <w:rPr>
          <w:rFonts w:ascii="Times New Roman" w:hAnsi="Times New Roman" w:cs="Times New Roman"/>
          <w:b/>
          <w:bCs/>
          <w:color w:val="000000" w:themeColor="text1"/>
          <w:sz w:val="28"/>
          <w:szCs w:val="28"/>
          <w:lang w:val="fr-FR"/>
        </w:rPr>
        <w:t>Micro Environmen</w:t>
      </w:r>
      <w:bookmarkEnd w:id="47"/>
      <w:r w:rsidR="00E20554" w:rsidRPr="00B44855">
        <w:rPr>
          <w:rFonts w:ascii="Times New Roman" w:hAnsi="Times New Roman" w:cs="Times New Roman"/>
          <w:b/>
          <w:bCs/>
          <w:color w:val="000000" w:themeColor="text1"/>
          <w:sz w:val="28"/>
          <w:szCs w:val="28"/>
          <w:lang w:val="fr-FR"/>
        </w:rPr>
        <w:t>t</w:t>
      </w:r>
      <w:bookmarkEnd w:id="45"/>
      <w:bookmarkEnd w:id="48"/>
    </w:p>
    <w:p w14:paraId="015D4635" w14:textId="0CAD7DE1" w:rsidR="00472CFF" w:rsidRDefault="00472CFF" w:rsidP="004A72B3">
      <w:pPr>
        <w:spacing w:line="360" w:lineRule="auto"/>
        <w:rPr>
          <w:rFonts w:ascii="Times New Roman" w:hAnsi="Times New Roman" w:cs="Times New Roman"/>
          <w:sz w:val="24"/>
          <w:szCs w:val="24"/>
          <w:lang w:val="fr-FR"/>
        </w:rPr>
      </w:pPr>
      <w:r w:rsidRPr="00472CFF">
        <w:rPr>
          <w:rFonts w:ascii="Times New Roman" w:hAnsi="Times New Roman" w:cs="Times New Roman"/>
          <w:sz w:val="24"/>
          <w:szCs w:val="24"/>
          <w:lang w:val="fr-FR"/>
        </w:rPr>
        <w:t>The microenvironment requires managers to pay more attention to the industry competitive environment (Thomas &amp; Hunger, J., 2015). By understanding the differences in how businesses exist within this competitive environment, analyzing what outcomes result from these differences, and then formulating sound strategic management strategies and goal plans based on those outcomes.</w:t>
      </w:r>
    </w:p>
    <w:p w14:paraId="68D37ED0" w14:textId="77777777" w:rsidR="00074604" w:rsidRPr="00472CFF" w:rsidRDefault="00074604" w:rsidP="004A72B3">
      <w:pPr>
        <w:spacing w:line="360" w:lineRule="auto"/>
        <w:rPr>
          <w:rFonts w:ascii="Times New Roman" w:hAnsi="Times New Roman" w:cs="Times New Roman"/>
          <w:sz w:val="24"/>
          <w:szCs w:val="24"/>
          <w:lang w:val="fr-FR"/>
        </w:rPr>
      </w:pPr>
    </w:p>
    <w:p w14:paraId="480791A7" w14:textId="082863AC" w:rsidR="00F5178D" w:rsidRPr="00B44855" w:rsidRDefault="00F5178D" w:rsidP="004A72B3">
      <w:pPr>
        <w:pStyle w:val="2"/>
        <w:spacing w:line="360" w:lineRule="auto"/>
        <w:rPr>
          <w:rFonts w:ascii="Times New Roman" w:hAnsi="Times New Roman" w:cs="Times New Roman"/>
          <w:b/>
          <w:bCs/>
          <w:color w:val="000000" w:themeColor="text1"/>
          <w:sz w:val="28"/>
          <w:szCs w:val="28"/>
        </w:rPr>
      </w:pPr>
      <w:bookmarkStart w:id="49" w:name="_Toc224843554"/>
      <w:bookmarkStart w:id="50" w:name="OLE_LINK218"/>
      <w:bookmarkEnd w:id="46"/>
      <w:r w:rsidRPr="00B44855">
        <w:rPr>
          <w:rFonts w:ascii="Times New Roman" w:hAnsi="Times New Roman" w:cs="Times New Roman"/>
          <w:b/>
          <w:bCs/>
          <w:color w:val="000000" w:themeColor="text1"/>
          <w:sz w:val="28"/>
          <w:szCs w:val="28"/>
        </w:rPr>
        <w:t>2.</w:t>
      </w:r>
      <w:r w:rsidR="0007713A" w:rsidRPr="00B44855">
        <w:rPr>
          <w:rFonts w:ascii="Times New Roman" w:hAnsi="Times New Roman" w:cs="Times New Roman"/>
          <w:b/>
          <w:bCs/>
          <w:color w:val="000000" w:themeColor="text1"/>
          <w:sz w:val="28"/>
          <w:szCs w:val="28"/>
        </w:rPr>
        <w:t>1</w:t>
      </w:r>
      <w:r w:rsidR="00520532" w:rsidRPr="00B44855">
        <w:rPr>
          <w:rFonts w:ascii="Times New Roman" w:hAnsi="Times New Roman" w:cs="Times New Roman"/>
          <w:b/>
          <w:bCs/>
          <w:color w:val="000000" w:themeColor="text1"/>
          <w:sz w:val="28"/>
          <w:szCs w:val="28"/>
        </w:rPr>
        <w:t xml:space="preserve"> Porter’s Five Forces Framework</w:t>
      </w:r>
      <w:bookmarkEnd w:id="49"/>
    </w:p>
    <w:p w14:paraId="41CEC942" w14:textId="7B9B1CEE" w:rsidR="00F5178D" w:rsidRDefault="00C223EB" w:rsidP="004A72B3">
      <w:pPr>
        <w:spacing w:line="360" w:lineRule="auto"/>
        <w:jc w:val="left"/>
        <w:rPr>
          <w:rFonts w:ascii="Times New Roman" w:hAnsi="Times New Roman" w:cs="Times New Roman"/>
          <w:sz w:val="24"/>
          <w:szCs w:val="24"/>
        </w:rPr>
      </w:pPr>
      <w:bookmarkStart w:id="51" w:name="OLE_LINK169"/>
      <w:bookmarkStart w:id="52" w:name="OLE_LINK151"/>
      <w:bookmarkStart w:id="53" w:name="OLE_LINK150"/>
      <w:bookmarkEnd w:id="50"/>
      <w:r w:rsidRPr="00C223EB">
        <w:rPr>
          <w:rFonts w:ascii="Times New Roman" w:hAnsi="Times New Roman" w:cs="Times New Roman" w:hint="eastAsia"/>
          <w:sz w:val="24"/>
          <w:szCs w:val="24"/>
        </w:rPr>
        <w:t xml:space="preserve">This time, the Porter's Five Forces Model is adopted. By applying Porter's Five Forces Model, enterprises can identify risks from competitors and select winning strategies. This framework identifies five forces: the threat of new entrants, the bargaining power of suppliers and consumers, competitive rivalry, and the danger of substitutes. </w:t>
      </w:r>
      <w:r w:rsidRPr="00C223EB">
        <w:rPr>
          <w:rFonts w:ascii="Times New Roman" w:hAnsi="Times New Roman" w:cs="Times New Roman" w:hint="eastAsia"/>
          <w:sz w:val="24"/>
          <w:szCs w:val="24"/>
        </w:rPr>
        <w:lastRenderedPageBreak/>
        <w:t>Industry expansion, the ease of consumer switching, and the limited number of firms selling goods or services within the industry all affect industry competition. Threats brought by new competitors include economies of scale, strong brand awareness, access to inputs, and comparative cost advantages (Ramesh, 2020).</w:t>
      </w:r>
    </w:p>
    <w:p w14:paraId="5457D98A" w14:textId="66E5D162" w:rsidR="00F5178D" w:rsidRDefault="00DE3EFA" w:rsidP="004A72B3">
      <w:pPr>
        <w:pStyle w:val="3"/>
        <w:spacing w:line="360" w:lineRule="auto"/>
        <w:rPr>
          <w:rFonts w:ascii="Times New Roman" w:hAnsi="Times New Roman" w:cs="Times New Roman"/>
          <w:b/>
          <w:bCs/>
          <w:color w:val="000000" w:themeColor="text1"/>
          <w:sz w:val="28"/>
          <w:szCs w:val="28"/>
        </w:rPr>
      </w:pPr>
      <w:bookmarkStart w:id="54" w:name="_Toc224843555"/>
      <w:bookmarkStart w:id="55" w:name="OLE_LINK165"/>
      <w:bookmarkEnd w:id="51"/>
      <w:r w:rsidRPr="00B44855">
        <w:rPr>
          <w:rFonts w:ascii="Times New Roman" w:hAnsi="Times New Roman" w:cs="Times New Roman"/>
          <w:b/>
          <w:bCs/>
          <w:color w:val="000000" w:themeColor="text1"/>
          <w:sz w:val="28"/>
          <w:szCs w:val="28"/>
        </w:rPr>
        <w:t>2</w:t>
      </w:r>
      <w:bookmarkStart w:id="56" w:name="OLE_LINK232"/>
      <w:r w:rsidRPr="00B44855">
        <w:rPr>
          <w:rFonts w:ascii="Times New Roman" w:hAnsi="Times New Roman" w:cs="Times New Roman"/>
          <w:b/>
          <w:bCs/>
          <w:color w:val="000000" w:themeColor="text1"/>
          <w:sz w:val="28"/>
          <w:szCs w:val="28"/>
        </w:rPr>
        <w:t>.1.1</w:t>
      </w:r>
      <w:bookmarkEnd w:id="52"/>
      <w:r w:rsidR="006213FC" w:rsidRPr="00B44855">
        <w:rPr>
          <w:rFonts w:ascii="Times New Roman" w:hAnsi="Times New Roman" w:cs="Times New Roman"/>
          <w:b/>
          <w:bCs/>
          <w:color w:val="000000" w:themeColor="text1"/>
          <w:sz w:val="28"/>
          <w:szCs w:val="28"/>
        </w:rPr>
        <w:t>Threat of New Entrants</w:t>
      </w:r>
      <w:bookmarkEnd w:id="54"/>
    </w:p>
    <w:p w14:paraId="59F54592" w14:textId="17353210" w:rsidR="00445A44" w:rsidRPr="00445A44" w:rsidRDefault="00445A44" w:rsidP="004A72B3">
      <w:pPr>
        <w:spacing w:line="360" w:lineRule="auto"/>
        <w:rPr>
          <w:rFonts w:ascii="Times New Roman" w:hAnsi="Times New Roman" w:cs="Times New Roman"/>
          <w:sz w:val="24"/>
          <w:szCs w:val="24"/>
        </w:rPr>
      </w:pPr>
      <w:r w:rsidRPr="00445A44">
        <w:rPr>
          <w:rFonts w:ascii="Times New Roman" w:hAnsi="Times New Roman" w:cs="Times New Roman"/>
          <w:sz w:val="24"/>
          <w:szCs w:val="24"/>
        </w:rPr>
        <w:t>The threat of competition in the UK market for McDonald's is high, as the fast-food industry in the UK has a large number of competing product brands, accounting for 60% of the total fast-food market in the UK. For example, multiple fast-food chains such as KFC compete with each other, which is also where the competitive threat to McDonald's arises. The threat of new entrants refers to the risk brought about by the difficulty or ease of entering an industry. This threat intensifies competition and thus has a negative impact on profits. It can be measured by the ability of new entrants to compete with similar companies (Hintoro &amp; Fritz Wijaya, 2021).</w:t>
      </w:r>
    </w:p>
    <w:p w14:paraId="15CB6B87" w14:textId="4840E479" w:rsidR="00F5178D" w:rsidRDefault="0007713A" w:rsidP="004A72B3">
      <w:pPr>
        <w:pStyle w:val="3"/>
        <w:spacing w:line="360" w:lineRule="auto"/>
        <w:rPr>
          <w:rFonts w:ascii="Times New Roman" w:hAnsi="Times New Roman" w:cs="Times New Roman"/>
          <w:b/>
          <w:bCs/>
          <w:color w:val="000000" w:themeColor="text1"/>
          <w:sz w:val="28"/>
          <w:szCs w:val="28"/>
        </w:rPr>
      </w:pPr>
      <w:bookmarkStart w:id="57" w:name="_Toc224843556"/>
      <w:bookmarkStart w:id="58" w:name="OLE_LINK153"/>
      <w:bookmarkEnd w:id="53"/>
      <w:bookmarkEnd w:id="55"/>
      <w:bookmarkEnd w:id="56"/>
      <w:r w:rsidRPr="00B44855">
        <w:rPr>
          <w:rFonts w:ascii="Times New Roman" w:hAnsi="Times New Roman" w:cs="Times New Roman"/>
          <w:b/>
          <w:bCs/>
          <w:color w:val="000000" w:themeColor="text1"/>
          <w:sz w:val="28"/>
          <w:szCs w:val="28"/>
        </w:rPr>
        <w:t>2.1.2</w:t>
      </w:r>
      <w:r w:rsidR="006213FC" w:rsidRPr="00B44855">
        <w:rPr>
          <w:rFonts w:ascii="Times New Roman" w:hAnsi="Times New Roman" w:cs="Times New Roman"/>
          <w:b/>
          <w:bCs/>
          <w:color w:val="000000" w:themeColor="text1"/>
          <w:sz w:val="28"/>
          <w:szCs w:val="28"/>
        </w:rPr>
        <w:t>Bargaining Power of Suppliers</w:t>
      </w:r>
      <w:bookmarkEnd w:id="57"/>
      <w:r w:rsidR="00F5178D" w:rsidRPr="00B44855">
        <w:rPr>
          <w:rFonts w:ascii="Times New Roman" w:hAnsi="Times New Roman" w:cs="Times New Roman"/>
          <w:b/>
          <w:bCs/>
          <w:color w:val="000000" w:themeColor="text1"/>
          <w:sz w:val="28"/>
          <w:szCs w:val="28"/>
        </w:rPr>
        <w:t xml:space="preserve"> </w:t>
      </w:r>
    </w:p>
    <w:p w14:paraId="3A12CF6F" w14:textId="7EAFB300" w:rsidR="00E131F4" w:rsidRDefault="00E131F4" w:rsidP="004A72B3">
      <w:pPr>
        <w:spacing w:line="360" w:lineRule="auto"/>
        <w:rPr>
          <w:rFonts w:ascii="Times New Roman" w:hAnsi="Times New Roman" w:cs="Times New Roman"/>
          <w:sz w:val="24"/>
          <w:szCs w:val="24"/>
        </w:rPr>
      </w:pPr>
      <w:r w:rsidRPr="00E131F4">
        <w:rPr>
          <w:rFonts w:ascii="Times New Roman" w:hAnsi="Times New Roman" w:cs="Times New Roman"/>
          <w:sz w:val="24"/>
          <w:szCs w:val="24"/>
        </w:rPr>
        <w:t>McDonald's has low threat from supplier bargaining power in the British market because McDonald's owns its own raw material factories for supplying ingredients. By building these raw material factories locally in the UK, it can reduce bargaining costs for raw materials. A company with strong supplier bargaining power may sell raw materials to buyers at relatively higher prices or lower quality (Pamungkas, 2016). This poses a threat to the company when it relies on suppliers. Therefore, when selecting suppliers, companies must make appropriate choices regarding price and quality.</w:t>
      </w:r>
    </w:p>
    <w:p w14:paraId="16D8F146" w14:textId="77777777" w:rsidR="00125848" w:rsidRDefault="00125848" w:rsidP="004A72B3">
      <w:pPr>
        <w:spacing w:line="360" w:lineRule="auto"/>
        <w:rPr>
          <w:rFonts w:ascii="Times New Roman" w:hAnsi="Times New Roman" w:cs="Times New Roman"/>
          <w:sz w:val="24"/>
          <w:szCs w:val="24"/>
        </w:rPr>
      </w:pPr>
    </w:p>
    <w:p w14:paraId="2AC68486" w14:textId="77777777" w:rsidR="00125848" w:rsidRPr="00E131F4" w:rsidRDefault="00125848" w:rsidP="004A72B3">
      <w:pPr>
        <w:spacing w:line="360" w:lineRule="auto"/>
        <w:rPr>
          <w:rFonts w:ascii="Times New Roman" w:hAnsi="Times New Roman" w:cs="Times New Roman"/>
          <w:sz w:val="24"/>
          <w:szCs w:val="24"/>
        </w:rPr>
      </w:pPr>
    </w:p>
    <w:p w14:paraId="7E792B91" w14:textId="3CFACCF2" w:rsidR="00F5178D" w:rsidRDefault="0007713A" w:rsidP="004A72B3">
      <w:pPr>
        <w:pStyle w:val="3"/>
        <w:spacing w:line="360" w:lineRule="auto"/>
        <w:rPr>
          <w:rFonts w:ascii="Times New Roman" w:hAnsi="Times New Roman" w:cs="Times New Roman"/>
          <w:b/>
          <w:bCs/>
          <w:color w:val="000000" w:themeColor="text1"/>
          <w:sz w:val="28"/>
          <w:szCs w:val="28"/>
        </w:rPr>
      </w:pPr>
      <w:bookmarkStart w:id="59" w:name="OLE_LINK19"/>
      <w:bookmarkStart w:id="60" w:name="_Toc224843557"/>
      <w:bookmarkStart w:id="61" w:name="OLE_LINK154"/>
      <w:bookmarkEnd w:id="58"/>
      <w:r w:rsidRPr="00B44855">
        <w:rPr>
          <w:rFonts w:ascii="Times New Roman" w:hAnsi="Times New Roman" w:cs="Times New Roman"/>
          <w:b/>
          <w:bCs/>
          <w:color w:val="000000" w:themeColor="text1"/>
          <w:sz w:val="28"/>
          <w:szCs w:val="28"/>
        </w:rPr>
        <w:t>2.1.3</w:t>
      </w:r>
      <w:r w:rsidR="006213FC" w:rsidRPr="00B44855">
        <w:rPr>
          <w:rFonts w:ascii="Times New Roman" w:hAnsi="Times New Roman" w:cs="Times New Roman"/>
          <w:b/>
          <w:bCs/>
          <w:color w:val="000000" w:themeColor="text1"/>
          <w:sz w:val="28"/>
          <w:szCs w:val="28"/>
        </w:rPr>
        <w:t>Bargaining Power of Buyers</w:t>
      </w:r>
      <w:bookmarkEnd w:id="59"/>
      <w:bookmarkEnd w:id="60"/>
    </w:p>
    <w:p w14:paraId="12240375" w14:textId="6B5D4892" w:rsidR="00680019" w:rsidRPr="00680019" w:rsidRDefault="00680019" w:rsidP="004A72B3">
      <w:pPr>
        <w:spacing w:line="360" w:lineRule="auto"/>
        <w:rPr>
          <w:rFonts w:ascii="Times New Roman" w:hAnsi="Times New Roman" w:cs="Times New Roman"/>
          <w:sz w:val="24"/>
          <w:szCs w:val="24"/>
        </w:rPr>
      </w:pPr>
      <w:r w:rsidRPr="00680019">
        <w:rPr>
          <w:rFonts w:ascii="Times New Roman" w:hAnsi="Times New Roman" w:cs="Times New Roman"/>
          <w:sz w:val="24"/>
          <w:szCs w:val="24"/>
        </w:rPr>
        <w:t xml:space="preserve">An assessment of buyer bargaining power reflects consumer purchasing power. The stronger a buyer's ability to demand lower prices or higher quality products, the lower the profits a company can earn (Santoso, 2021). For example, McDonald's offers </w:t>
      </w:r>
      <w:r w:rsidRPr="00680019">
        <w:rPr>
          <w:rFonts w:ascii="Times New Roman" w:hAnsi="Times New Roman" w:cs="Times New Roman"/>
          <w:sz w:val="24"/>
          <w:szCs w:val="24"/>
        </w:rPr>
        <w:lastRenderedPageBreak/>
        <w:t>relatively high-quality products in both the UK market and globally. This allows McDonald's to set selling prices higher than its UK market competitors. Therefore, from a product quality perspective, McDonald's faces less competition from other fast-food companies in terms of product quality.</w:t>
      </w:r>
    </w:p>
    <w:p w14:paraId="598C20EE" w14:textId="309CC8B5" w:rsidR="00F5178D" w:rsidRPr="00B44855" w:rsidRDefault="0007713A" w:rsidP="004A72B3">
      <w:pPr>
        <w:pStyle w:val="3"/>
        <w:spacing w:line="360" w:lineRule="auto"/>
        <w:rPr>
          <w:rFonts w:ascii="Times New Roman" w:hAnsi="Times New Roman" w:cs="Times New Roman"/>
          <w:b/>
          <w:bCs/>
          <w:color w:val="000000" w:themeColor="text1"/>
          <w:sz w:val="28"/>
          <w:szCs w:val="28"/>
        </w:rPr>
      </w:pPr>
      <w:bookmarkStart w:id="62" w:name="_Toc224843558"/>
      <w:bookmarkStart w:id="63" w:name="OLE_LINK155"/>
      <w:bookmarkEnd w:id="61"/>
      <w:r w:rsidRPr="00B44855">
        <w:rPr>
          <w:rFonts w:ascii="Times New Roman" w:hAnsi="Times New Roman" w:cs="Times New Roman"/>
          <w:b/>
          <w:bCs/>
          <w:color w:val="000000" w:themeColor="text1"/>
          <w:sz w:val="28"/>
          <w:szCs w:val="28"/>
        </w:rPr>
        <w:t>2.1.4</w:t>
      </w:r>
      <w:r w:rsidR="006213FC" w:rsidRPr="00B44855">
        <w:rPr>
          <w:rFonts w:ascii="Times New Roman" w:hAnsi="Times New Roman" w:cs="Times New Roman"/>
          <w:b/>
          <w:bCs/>
          <w:color w:val="000000" w:themeColor="text1"/>
          <w:sz w:val="28"/>
          <w:szCs w:val="28"/>
        </w:rPr>
        <w:t>Threat of Substitutes</w:t>
      </w:r>
      <w:bookmarkEnd w:id="62"/>
    </w:p>
    <w:p w14:paraId="1BD424DA" w14:textId="72FEC93C" w:rsidR="008D2022" w:rsidRPr="008D2022" w:rsidRDefault="008D2022" w:rsidP="004A72B3">
      <w:pPr>
        <w:pStyle w:val="3"/>
        <w:spacing w:line="360" w:lineRule="auto"/>
        <w:rPr>
          <w:rFonts w:ascii="Times New Roman" w:hAnsi="Times New Roman" w:cs="Times New Roman"/>
          <w:color w:val="000000" w:themeColor="text1"/>
          <w:sz w:val="24"/>
          <w:szCs w:val="24"/>
        </w:rPr>
      </w:pPr>
      <w:bookmarkStart w:id="64" w:name="_Toc224843559"/>
      <w:bookmarkStart w:id="65" w:name="OLE_LINK20"/>
      <w:bookmarkStart w:id="66" w:name="OLE_LINK156"/>
      <w:bookmarkEnd w:id="63"/>
      <w:r w:rsidRPr="008D2022">
        <w:rPr>
          <w:rFonts w:ascii="Times New Roman" w:hAnsi="Times New Roman" w:cs="Times New Roman" w:hint="eastAsia"/>
          <w:color w:val="000000" w:themeColor="text1"/>
          <w:sz w:val="24"/>
          <w:szCs w:val="24"/>
        </w:rPr>
        <w:t>This threat arises when consumers face alternative products that are either cheaper or offer higher quality at lower costs (Widayani, 2018). Therefore, product diversification within an industry can impact a company's revenue. For McDonald's in the UK market, for instance, the prices of its original products have risen because the quality McDonald's offers is better than that of other fast-food competitors. This makes McDonald's operationally more substitutable for consumers.</w:t>
      </w:r>
      <w:bookmarkEnd w:id="64"/>
    </w:p>
    <w:p w14:paraId="49B6CF95" w14:textId="67FE24BC" w:rsidR="00F5178D" w:rsidRPr="00B44855" w:rsidRDefault="0007713A" w:rsidP="004A72B3">
      <w:pPr>
        <w:pStyle w:val="3"/>
        <w:spacing w:line="360" w:lineRule="auto"/>
        <w:rPr>
          <w:rFonts w:ascii="Times New Roman" w:hAnsi="Times New Roman" w:cs="Times New Roman"/>
          <w:b/>
          <w:bCs/>
          <w:color w:val="000000" w:themeColor="text1"/>
          <w:sz w:val="28"/>
          <w:szCs w:val="28"/>
        </w:rPr>
      </w:pPr>
      <w:bookmarkStart w:id="67" w:name="_Toc224843560"/>
      <w:r w:rsidRPr="00B44855">
        <w:rPr>
          <w:rFonts w:ascii="Times New Roman" w:hAnsi="Times New Roman" w:cs="Times New Roman"/>
          <w:b/>
          <w:bCs/>
          <w:color w:val="000000" w:themeColor="text1"/>
          <w:sz w:val="28"/>
          <w:szCs w:val="28"/>
        </w:rPr>
        <w:t>2.1.5</w:t>
      </w:r>
      <w:r w:rsidR="006213FC" w:rsidRPr="00B44855">
        <w:rPr>
          <w:rFonts w:ascii="Times New Roman" w:hAnsi="Times New Roman" w:cs="Times New Roman"/>
          <w:b/>
          <w:bCs/>
          <w:color w:val="000000" w:themeColor="text1"/>
          <w:sz w:val="28"/>
          <w:szCs w:val="28"/>
        </w:rPr>
        <w:t>Rivalry Among Competitors</w:t>
      </w:r>
      <w:bookmarkEnd w:id="65"/>
      <w:bookmarkEnd w:id="67"/>
    </w:p>
    <w:bookmarkEnd w:id="66"/>
    <w:p w14:paraId="45E765D7" w14:textId="546DB38C" w:rsidR="00987885" w:rsidRDefault="008D2022" w:rsidP="004A72B3">
      <w:pPr>
        <w:spacing w:line="360" w:lineRule="auto"/>
        <w:rPr>
          <w:rFonts w:ascii="Times New Roman" w:hAnsi="Times New Roman" w:cs="Times New Roman"/>
          <w:sz w:val="24"/>
          <w:szCs w:val="24"/>
        </w:rPr>
      </w:pPr>
      <w:r w:rsidRPr="008D2022">
        <w:rPr>
          <w:rFonts w:ascii="Times New Roman" w:hAnsi="Times New Roman" w:cs="Times New Roman" w:hint="eastAsia"/>
          <w:sz w:val="24"/>
          <w:szCs w:val="24"/>
        </w:rPr>
        <w:t>This is the most important factor considered in this strategic model. Given the increasingly fierce business competition, many companies strive to capture market share from their peers. According to Limantoro (2018), optimizing one's position requires a multi-faceted consideration. Taking McDonald's operations in the UK market as an example, competitors are highly competitive in aspects such as pricing, promotional methods, and product quality assurance. McDonald's main strengths in the UK market lie in its high-quality raw materials and strong experience in technological innovation</w:t>
      </w:r>
      <w:r w:rsidR="00B301EF">
        <w:rPr>
          <w:rFonts w:ascii="Times New Roman" w:hAnsi="Times New Roman" w:cs="Times New Roman" w:hint="eastAsia"/>
          <w:sz w:val="24"/>
          <w:szCs w:val="24"/>
        </w:rPr>
        <w:t>.</w:t>
      </w:r>
      <w:r w:rsidRPr="008D2022">
        <w:rPr>
          <w:rFonts w:ascii="Times New Roman" w:hAnsi="Times New Roman" w:cs="Times New Roman" w:hint="eastAsia"/>
          <w:sz w:val="24"/>
          <w:szCs w:val="24"/>
        </w:rPr>
        <w:t xml:space="preserve"> </w:t>
      </w:r>
    </w:p>
    <w:p w14:paraId="4DA48D4A" w14:textId="77777777" w:rsidR="00297158" w:rsidRDefault="00297158" w:rsidP="004A72B3">
      <w:pPr>
        <w:spacing w:line="360" w:lineRule="auto"/>
        <w:rPr>
          <w:rFonts w:ascii="Times New Roman" w:hAnsi="Times New Roman" w:cs="Times New Roman"/>
          <w:sz w:val="24"/>
          <w:szCs w:val="24"/>
        </w:rPr>
      </w:pPr>
    </w:p>
    <w:p w14:paraId="294467A9" w14:textId="77777777" w:rsidR="00297158" w:rsidRDefault="00297158" w:rsidP="004A72B3">
      <w:pPr>
        <w:spacing w:line="360" w:lineRule="auto"/>
        <w:rPr>
          <w:rFonts w:ascii="Times New Roman" w:hAnsi="Times New Roman" w:cs="Times New Roman"/>
          <w:sz w:val="24"/>
          <w:szCs w:val="24"/>
        </w:rPr>
      </w:pPr>
    </w:p>
    <w:p w14:paraId="027A2C5F" w14:textId="77777777" w:rsidR="000F7F9D" w:rsidRDefault="000F7F9D" w:rsidP="004A72B3">
      <w:pPr>
        <w:spacing w:line="360" w:lineRule="auto"/>
        <w:rPr>
          <w:rFonts w:ascii="Times New Roman" w:hAnsi="Times New Roman" w:cs="Times New Roman"/>
          <w:sz w:val="24"/>
          <w:szCs w:val="24"/>
        </w:rPr>
      </w:pPr>
    </w:p>
    <w:p w14:paraId="6D034D64" w14:textId="77777777" w:rsidR="000F7F9D" w:rsidRDefault="000F7F9D" w:rsidP="004A72B3">
      <w:pPr>
        <w:spacing w:line="360" w:lineRule="auto"/>
        <w:rPr>
          <w:rFonts w:ascii="Times New Roman" w:hAnsi="Times New Roman" w:cs="Times New Roman"/>
          <w:sz w:val="24"/>
          <w:szCs w:val="24"/>
        </w:rPr>
      </w:pPr>
    </w:p>
    <w:p w14:paraId="1404ECAC" w14:textId="77777777" w:rsidR="000F7F9D" w:rsidRDefault="000F7F9D" w:rsidP="004A72B3">
      <w:pPr>
        <w:spacing w:line="360" w:lineRule="auto"/>
        <w:rPr>
          <w:rFonts w:ascii="Times New Roman" w:hAnsi="Times New Roman" w:cs="Times New Roman" w:hint="eastAsia"/>
          <w:sz w:val="24"/>
          <w:szCs w:val="24"/>
        </w:rPr>
      </w:pPr>
    </w:p>
    <w:p w14:paraId="4FD3C72A" w14:textId="77777777" w:rsidR="00125848" w:rsidRDefault="00125848" w:rsidP="004A72B3">
      <w:pPr>
        <w:spacing w:line="360" w:lineRule="auto"/>
        <w:rPr>
          <w:rFonts w:ascii="Times New Roman" w:hAnsi="Times New Roman" w:cs="Times New Roman"/>
          <w:sz w:val="24"/>
          <w:szCs w:val="24"/>
        </w:rPr>
      </w:pPr>
    </w:p>
    <w:p w14:paraId="05CCD3BC" w14:textId="77777777" w:rsidR="00297158" w:rsidRDefault="00297158" w:rsidP="004A72B3">
      <w:pPr>
        <w:spacing w:line="360" w:lineRule="auto"/>
        <w:rPr>
          <w:rFonts w:ascii="Times New Roman" w:hAnsi="Times New Roman" w:cs="Times New Roman"/>
          <w:sz w:val="24"/>
          <w:szCs w:val="24"/>
        </w:rPr>
      </w:pPr>
    </w:p>
    <w:p w14:paraId="348976DD" w14:textId="438E9CC9" w:rsidR="00297158" w:rsidRPr="00502E7C" w:rsidRDefault="00502E7C" w:rsidP="004A72B3">
      <w:pPr>
        <w:spacing w:line="360" w:lineRule="auto"/>
        <w:rPr>
          <w:rFonts w:ascii="Times New Roman" w:hAnsi="Times New Roman" w:cs="Times New Roman"/>
          <w:b/>
          <w:bCs/>
          <w:sz w:val="28"/>
          <w:szCs w:val="28"/>
        </w:rPr>
      </w:pPr>
      <w:r w:rsidRPr="00502E7C">
        <w:rPr>
          <w:rFonts w:ascii="Times New Roman" w:hAnsi="Times New Roman" w:cs="Times New Roman" w:hint="eastAsia"/>
          <w:b/>
          <w:bCs/>
          <w:sz w:val="28"/>
          <w:szCs w:val="28"/>
        </w:rPr>
        <w:lastRenderedPageBreak/>
        <w:t>2.2Analysis results</w:t>
      </w:r>
    </w:p>
    <w:p w14:paraId="074CC136" w14:textId="45B4651D" w:rsidR="00297158" w:rsidRPr="002E4C59" w:rsidRDefault="00297158" w:rsidP="004A72B3">
      <w:pPr>
        <w:spacing w:line="360" w:lineRule="auto"/>
        <w:rPr>
          <w:rFonts w:ascii="Times New Roman" w:hAnsi="Times New Roman" w:cs="Times New Roman"/>
          <w:sz w:val="24"/>
          <w:szCs w:val="24"/>
        </w:rPr>
      </w:pPr>
      <w:r w:rsidRPr="00297158">
        <w:rPr>
          <w:rFonts w:ascii="Times New Roman" w:hAnsi="Times New Roman" w:cs="Times New Roman" w:hint="eastAsia"/>
          <w:sz w:val="24"/>
          <w:szCs w:val="24"/>
        </w:rPr>
        <w:t>From the analysis of these five practical theories, it can be generally seen that McDonald's is in a highly competitive state in terms of price and brand competition as well as against its competitors.</w:t>
      </w:r>
      <w:r w:rsidR="00472CFF" w:rsidRPr="00472CFF">
        <w:rPr>
          <w:rFonts w:hint="eastAsia"/>
        </w:rPr>
        <w:t xml:space="preserve"> </w:t>
      </w:r>
      <w:r w:rsidR="00472CFF" w:rsidRPr="00472CFF">
        <w:rPr>
          <w:rFonts w:ascii="Times New Roman" w:hAnsi="Times New Roman" w:cs="Times New Roman" w:hint="eastAsia"/>
          <w:sz w:val="24"/>
          <w:szCs w:val="24"/>
        </w:rPr>
        <w:t>Through analyzing these three prominent points, the next research direction identifies three fiercely competitive shortcomings and inadequacies. The company's subsequent recommendations include adjusting prices and developing extended industrial chains, among others.</w:t>
      </w:r>
    </w:p>
    <w:p w14:paraId="564581B0" w14:textId="1C49BF19" w:rsidR="00C319DF" w:rsidRPr="00125848" w:rsidRDefault="00C319DF" w:rsidP="004A72B3">
      <w:pPr>
        <w:pStyle w:val="1"/>
        <w:spacing w:line="360" w:lineRule="auto"/>
        <w:rPr>
          <w:rFonts w:ascii="Times New Roman" w:hAnsi="Times New Roman" w:cs="Times New Roman"/>
          <w:b/>
          <w:bCs/>
          <w:color w:val="000000" w:themeColor="text1"/>
          <w:sz w:val="28"/>
          <w:szCs w:val="28"/>
          <w:lang w:val="fr-FR"/>
        </w:rPr>
      </w:pPr>
      <w:bookmarkStart w:id="68" w:name="_Toc224843561"/>
      <w:bookmarkStart w:id="69" w:name="OLE_LINK243"/>
      <w:bookmarkStart w:id="70" w:name="OLE_LINK265"/>
      <w:r w:rsidRPr="00125848">
        <w:rPr>
          <w:rFonts w:ascii="Times New Roman" w:hAnsi="Times New Roman" w:cs="Times New Roman"/>
          <w:b/>
          <w:bCs/>
          <w:color w:val="000000" w:themeColor="text1"/>
          <w:sz w:val="28"/>
          <w:szCs w:val="28"/>
          <w:lang w:val="fr-FR"/>
        </w:rPr>
        <w:t xml:space="preserve">SECTION </w:t>
      </w:r>
      <w:r w:rsidRPr="00125848">
        <w:rPr>
          <w:rFonts w:ascii="Times New Roman" w:hAnsi="Times New Roman" w:cs="Times New Roman"/>
          <w:b/>
          <w:bCs/>
          <w:color w:val="000000" w:themeColor="text1"/>
          <w:sz w:val="28"/>
          <w:szCs w:val="28"/>
        </w:rPr>
        <w:t>3</w:t>
      </w:r>
      <w:r w:rsidRPr="00125848">
        <w:rPr>
          <w:rFonts w:ascii="Times New Roman" w:hAnsi="Times New Roman" w:cs="Times New Roman"/>
          <w:b/>
          <w:bCs/>
          <w:color w:val="000000" w:themeColor="text1"/>
          <w:sz w:val="28"/>
          <w:szCs w:val="28"/>
          <w:lang w:val="fr-FR"/>
        </w:rPr>
        <w:t xml:space="preserve"> –</w:t>
      </w:r>
      <w:bookmarkStart w:id="71" w:name="OLE_LINK274"/>
      <w:bookmarkStart w:id="72" w:name="OLE_LINK7"/>
      <w:r w:rsidRPr="00125848">
        <w:rPr>
          <w:rFonts w:ascii="Times New Roman" w:hAnsi="Times New Roman" w:cs="Times New Roman"/>
          <w:b/>
          <w:bCs/>
          <w:color w:val="000000" w:themeColor="text1"/>
          <w:sz w:val="28"/>
          <w:szCs w:val="28"/>
          <w:lang w:val="fr-FR"/>
        </w:rPr>
        <w:t xml:space="preserve"> </w:t>
      </w:r>
      <w:bookmarkStart w:id="73" w:name="OLE_LINK240"/>
      <w:r w:rsidRPr="00125848">
        <w:rPr>
          <w:rFonts w:ascii="Times New Roman" w:hAnsi="Times New Roman" w:cs="Times New Roman"/>
          <w:b/>
          <w:bCs/>
          <w:color w:val="000000" w:themeColor="text1"/>
          <w:sz w:val="28"/>
          <w:szCs w:val="28"/>
          <w:lang w:val="fr-FR"/>
        </w:rPr>
        <w:t>Internal</w:t>
      </w:r>
      <w:r w:rsidRPr="00125848">
        <w:rPr>
          <w:rFonts w:ascii="Times New Roman" w:hAnsi="Times New Roman" w:cs="Times New Roman"/>
          <w:b/>
          <w:bCs/>
          <w:color w:val="000000" w:themeColor="text1"/>
          <w:sz w:val="28"/>
          <w:szCs w:val="28"/>
        </w:rPr>
        <w:t xml:space="preserve"> </w:t>
      </w:r>
      <w:r w:rsidRPr="00125848">
        <w:rPr>
          <w:rFonts w:ascii="Times New Roman" w:hAnsi="Times New Roman" w:cs="Times New Roman"/>
          <w:b/>
          <w:bCs/>
          <w:color w:val="000000" w:themeColor="text1"/>
          <w:sz w:val="28"/>
          <w:szCs w:val="28"/>
          <w:lang w:val="fr-FR"/>
        </w:rPr>
        <w:t>Environment</w:t>
      </w:r>
      <w:bookmarkEnd w:id="68"/>
      <w:bookmarkEnd w:id="71"/>
    </w:p>
    <w:p w14:paraId="51D34784" w14:textId="2692D3A1" w:rsidR="00F422C9" w:rsidRPr="00EF1CA5" w:rsidRDefault="00F422C9" w:rsidP="004A72B3">
      <w:pPr>
        <w:pStyle w:val="1"/>
        <w:spacing w:line="360" w:lineRule="auto"/>
        <w:rPr>
          <w:rFonts w:ascii="Times New Roman" w:hAnsi="Times New Roman" w:cs="Times New Roman"/>
          <w:b/>
          <w:bCs/>
          <w:color w:val="000000" w:themeColor="text1"/>
          <w:sz w:val="28"/>
          <w:szCs w:val="28"/>
        </w:rPr>
      </w:pPr>
      <w:bookmarkStart w:id="74" w:name="_Toc224843562"/>
      <w:bookmarkEnd w:id="69"/>
      <w:bookmarkEnd w:id="70"/>
      <w:bookmarkEnd w:id="72"/>
      <w:r w:rsidRPr="00EF1CA5">
        <w:rPr>
          <w:rFonts w:ascii="Times New Roman" w:hAnsi="Times New Roman" w:cs="Times New Roman"/>
          <w:b/>
          <w:bCs/>
          <w:color w:val="000000" w:themeColor="text1"/>
          <w:sz w:val="28"/>
          <w:szCs w:val="28"/>
        </w:rPr>
        <w:t>3.0</w:t>
      </w:r>
      <w:r w:rsidR="007C554F" w:rsidRPr="00EF1CA5">
        <w:rPr>
          <w:rFonts w:ascii="Times New Roman" w:hAnsi="Times New Roman" w:cs="Times New Roman"/>
          <w:b/>
          <w:bCs/>
          <w:color w:val="000000" w:themeColor="text1"/>
          <w:sz w:val="28"/>
          <w:szCs w:val="28"/>
        </w:rPr>
        <w:t xml:space="preserve"> Internal Environment</w:t>
      </w:r>
      <w:bookmarkEnd w:id="74"/>
    </w:p>
    <w:p w14:paraId="28C33D76" w14:textId="79488114" w:rsidR="00C319DF" w:rsidRPr="007C554F" w:rsidRDefault="007C554F" w:rsidP="004A72B3">
      <w:pPr>
        <w:pStyle w:val="1"/>
        <w:spacing w:line="360" w:lineRule="auto"/>
        <w:rPr>
          <w:rFonts w:ascii="Times New Roman" w:hAnsi="Times New Roman" w:cs="Times New Roman"/>
          <w:color w:val="auto"/>
          <w:sz w:val="24"/>
          <w:szCs w:val="24"/>
          <w:lang w:val="fr-FR"/>
        </w:rPr>
      </w:pPr>
      <w:bookmarkStart w:id="75" w:name="_Toc224628794"/>
      <w:bookmarkStart w:id="76" w:name="_Toc224831437"/>
      <w:bookmarkStart w:id="77" w:name="_Toc224843563"/>
      <w:r w:rsidRPr="007C554F">
        <w:rPr>
          <w:rFonts w:ascii="Times New Roman" w:hAnsi="Times New Roman" w:cs="Times New Roman" w:hint="eastAsia"/>
          <w:color w:val="auto"/>
          <w:sz w:val="24"/>
          <w:szCs w:val="24"/>
          <w:lang w:val="fr-FR"/>
        </w:rPr>
        <w:t>Internal environment analysis is an analytical process used to identify the strengths and weaknesses of a company's internal business resources and operations. This analysis aims to uncover opportunities and challenges that the company may face. This approach helps businesses recognize the advantages and disadvantages of their internal resources.</w:t>
      </w:r>
      <w:bookmarkEnd w:id="75"/>
      <w:bookmarkEnd w:id="76"/>
      <w:bookmarkEnd w:id="77"/>
    </w:p>
    <w:bookmarkEnd w:id="73"/>
    <w:p w14:paraId="039BC5FC" w14:textId="77777777" w:rsidR="00680EAF" w:rsidRDefault="00680EAF" w:rsidP="004A72B3">
      <w:pPr>
        <w:spacing w:line="360" w:lineRule="auto"/>
        <w:rPr>
          <w:rFonts w:ascii="Calibri" w:hAnsi="Calibri" w:cs="Calibri"/>
          <w:sz w:val="24"/>
          <w:szCs w:val="24"/>
        </w:rPr>
      </w:pPr>
    </w:p>
    <w:p w14:paraId="0D36DB43" w14:textId="0540B84C" w:rsidR="00987885" w:rsidRDefault="00AE1D42" w:rsidP="004A72B3">
      <w:pPr>
        <w:pStyle w:val="2"/>
        <w:spacing w:line="360" w:lineRule="auto"/>
        <w:rPr>
          <w:rFonts w:ascii="Times New Roman" w:hAnsi="Times New Roman" w:cs="Times New Roman"/>
          <w:b/>
          <w:bCs/>
          <w:color w:val="000000" w:themeColor="text1"/>
          <w:sz w:val="28"/>
          <w:szCs w:val="28"/>
        </w:rPr>
      </w:pPr>
      <w:bookmarkStart w:id="78" w:name="_Toc224843564"/>
      <w:r>
        <w:t>.</w:t>
      </w:r>
      <w:bookmarkStart w:id="79" w:name="OLE_LINK233"/>
      <w:r w:rsidR="00C70500" w:rsidRPr="00B44855">
        <w:rPr>
          <w:rFonts w:ascii="Times New Roman" w:hAnsi="Times New Roman" w:cs="Times New Roman"/>
          <w:b/>
          <w:bCs/>
          <w:color w:val="000000" w:themeColor="text1"/>
          <w:sz w:val="28"/>
          <w:szCs w:val="28"/>
        </w:rPr>
        <w:t>3.</w:t>
      </w:r>
      <w:r w:rsidR="00680EAF" w:rsidRPr="00B44855">
        <w:rPr>
          <w:rFonts w:ascii="Times New Roman" w:hAnsi="Times New Roman" w:cs="Times New Roman"/>
          <w:b/>
          <w:bCs/>
          <w:color w:val="000000" w:themeColor="text1"/>
          <w:sz w:val="28"/>
          <w:szCs w:val="28"/>
        </w:rPr>
        <w:t>1</w:t>
      </w:r>
      <w:r w:rsidR="006C239D" w:rsidRPr="00B44855">
        <w:rPr>
          <w:rFonts w:ascii="Times New Roman" w:hAnsi="Times New Roman" w:cs="Times New Roman"/>
          <w:b/>
          <w:bCs/>
          <w:color w:val="000000" w:themeColor="text1"/>
          <w:sz w:val="28"/>
          <w:szCs w:val="28"/>
        </w:rPr>
        <w:t>VRIO Analysis</w:t>
      </w:r>
      <w:bookmarkEnd w:id="78"/>
      <w:bookmarkEnd w:id="79"/>
    </w:p>
    <w:p w14:paraId="36C046B5" w14:textId="0207CBF9" w:rsidR="00502E7C" w:rsidRDefault="00502E7C" w:rsidP="004A72B3">
      <w:pPr>
        <w:spacing w:line="360" w:lineRule="auto"/>
        <w:rPr>
          <w:rFonts w:ascii="Times New Roman" w:hAnsi="Times New Roman" w:cs="Times New Roman"/>
          <w:sz w:val="24"/>
          <w:szCs w:val="24"/>
        </w:rPr>
      </w:pPr>
      <w:r w:rsidRPr="00502E7C">
        <w:rPr>
          <w:rFonts w:ascii="Times New Roman" w:hAnsi="Times New Roman" w:cs="Times New Roman"/>
          <w:sz w:val="24"/>
          <w:szCs w:val="24"/>
        </w:rPr>
        <w:t>VRIO analysis is a fundamental strategic framework used to evaluate a company's resources and capabilities to determine if they can constitute a sustainable competitive advantage. It changes the company's perception and utilization of its internal resources, thereby achieving market differentiation. (Barney, 1991)</w:t>
      </w:r>
    </w:p>
    <w:p w14:paraId="6220F6C5" w14:textId="77777777" w:rsidR="00E57010" w:rsidRDefault="00E57010" w:rsidP="004A72B3">
      <w:pPr>
        <w:spacing w:line="360" w:lineRule="auto"/>
        <w:rPr>
          <w:rFonts w:ascii="Times New Roman" w:hAnsi="Times New Roman" w:cs="Times New Roman"/>
          <w:sz w:val="24"/>
          <w:szCs w:val="24"/>
        </w:rPr>
      </w:pPr>
    </w:p>
    <w:p w14:paraId="539000C6" w14:textId="77777777" w:rsidR="00427D5A" w:rsidRDefault="00427D5A" w:rsidP="004A72B3">
      <w:pPr>
        <w:spacing w:line="360" w:lineRule="auto"/>
        <w:rPr>
          <w:rFonts w:ascii="Times New Roman" w:hAnsi="Times New Roman" w:cs="Times New Roman" w:hint="eastAsia"/>
          <w:sz w:val="24"/>
          <w:szCs w:val="24"/>
        </w:rPr>
      </w:pPr>
    </w:p>
    <w:p w14:paraId="336CBEAA" w14:textId="77777777" w:rsidR="00E57010" w:rsidRPr="00502E7C" w:rsidRDefault="00E57010" w:rsidP="00E57010">
      <w:pPr>
        <w:spacing w:line="360" w:lineRule="auto"/>
        <w:rPr>
          <w:rFonts w:ascii="Times New Roman" w:hAnsi="Times New Roman" w:cs="Times New Roman"/>
          <w:sz w:val="24"/>
          <w:szCs w:val="24"/>
        </w:rPr>
      </w:pPr>
    </w:p>
    <w:p w14:paraId="237628FF" w14:textId="619798C3" w:rsidR="00F80442" w:rsidRDefault="00680EAF" w:rsidP="004A72B3">
      <w:pPr>
        <w:pStyle w:val="3"/>
        <w:spacing w:line="360" w:lineRule="auto"/>
        <w:rPr>
          <w:rFonts w:ascii="Times New Roman" w:hAnsi="Times New Roman" w:cs="Times New Roman"/>
          <w:b/>
          <w:bCs/>
          <w:color w:val="000000" w:themeColor="text1"/>
          <w:sz w:val="28"/>
          <w:szCs w:val="28"/>
        </w:rPr>
      </w:pPr>
      <w:bookmarkStart w:id="80" w:name="_Toc224843565"/>
      <w:bookmarkStart w:id="81" w:name="OLE_LINK219"/>
      <w:r w:rsidRPr="00B44855">
        <w:rPr>
          <w:rFonts w:ascii="Times New Roman" w:hAnsi="Times New Roman" w:cs="Times New Roman"/>
          <w:b/>
          <w:bCs/>
          <w:color w:val="000000" w:themeColor="text1"/>
          <w:sz w:val="28"/>
          <w:szCs w:val="28"/>
        </w:rPr>
        <w:lastRenderedPageBreak/>
        <w:t>3.1.1</w:t>
      </w:r>
      <w:bookmarkStart w:id="82" w:name="OLE_LINK80"/>
      <w:r w:rsidR="00F80442" w:rsidRPr="00B44855">
        <w:rPr>
          <w:rFonts w:ascii="Times New Roman" w:hAnsi="Times New Roman" w:cs="Times New Roman"/>
          <w:b/>
          <w:bCs/>
          <w:color w:val="000000" w:themeColor="text1"/>
          <w:sz w:val="28"/>
          <w:szCs w:val="28"/>
        </w:rPr>
        <w:t>Value</w:t>
      </w:r>
      <w:bookmarkEnd w:id="80"/>
    </w:p>
    <w:p w14:paraId="6E785016" w14:textId="77777777" w:rsidR="00A0202D" w:rsidRPr="00A0202D" w:rsidRDefault="00A0202D" w:rsidP="004A72B3">
      <w:pPr>
        <w:spacing w:line="360" w:lineRule="auto"/>
        <w:rPr>
          <w:rFonts w:ascii="Times New Roman" w:hAnsi="Times New Roman" w:cs="Times New Roman"/>
          <w:sz w:val="24"/>
          <w:szCs w:val="24"/>
        </w:rPr>
      </w:pPr>
    </w:p>
    <w:p w14:paraId="30CAEED1" w14:textId="11A6FA7D" w:rsidR="00A0202D" w:rsidRPr="00A827DF" w:rsidRDefault="00A827DF" w:rsidP="004A72B3">
      <w:pPr>
        <w:spacing w:line="360" w:lineRule="auto"/>
        <w:rPr>
          <w:rFonts w:ascii="Times New Roman" w:hAnsi="Times New Roman" w:cs="Times New Roman"/>
          <w:sz w:val="24"/>
          <w:szCs w:val="24"/>
        </w:rPr>
      </w:pPr>
      <w:r w:rsidRPr="00A827DF">
        <w:rPr>
          <w:rFonts w:ascii="Times New Roman" w:hAnsi="Times New Roman" w:cs="Times New Roman"/>
          <w:sz w:val="24"/>
          <w:szCs w:val="24"/>
        </w:rPr>
        <w:t>The primary criterion is brand value. It evaluates whether a strong brand can help a company seize strategic opportunities in a competitive environment and how to appropriately respond to external threats. McDonald's marketing approach in the UK serves as a valuable asset. McDonald's demonstrates its value through its extensive experience in enhancing brand value to meet customer satisfaction and manage customer experiences. This is reflected in McDonald's competitive advantage in the UK market, where it analyzes brand value from an operational perspective and differentiates itself from competitors.</w:t>
      </w:r>
    </w:p>
    <w:p w14:paraId="421B68E3" w14:textId="573151CE" w:rsidR="00987885" w:rsidRDefault="00F80442" w:rsidP="004A72B3">
      <w:pPr>
        <w:pStyle w:val="3"/>
        <w:spacing w:line="360" w:lineRule="auto"/>
        <w:rPr>
          <w:rFonts w:ascii="Times New Roman" w:hAnsi="Times New Roman" w:cs="Times New Roman"/>
          <w:b/>
          <w:bCs/>
          <w:color w:val="000000" w:themeColor="text1"/>
          <w:sz w:val="28"/>
          <w:szCs w:val="28"/>
        </w:rPr>
      </w:pPr>
      <w:bookmarkStart w:id="83" w:name="_Toc224843566"/>
      <w:bookmarkStart w:id="84" w:name="OLE_LINK82"/>
      <w:bookmarkEnd w:id="81"/>
      <w:bookmarkEnd w:id="82"/>
      <w:r w:rsidRPr="00B44855">
        <w:rPr>
          <w:rFonts w:ascii="Times New Roman" w:hAnsi="Times New Roman" w:cs="Times New Roman"/>
          <w:b/>
          <w:bCs/>
          <w:color w:val="000000" w:themeColor="text1"/>
          <w:sz w:val="28"/>
          <w:szCs w:val="28"/>
        </w:rPr>
        <w:t>3.</w:t>
      </w:r>
      <w:r w:rsidR="00680EAF" w:rsidRPr="00B44855">
        <w:rPr>
          <w:rFonts w:ascii="Times New Roman" w:hAnsi="Times New Roman" w:cs="Times New Roman"/>
          <w:b/>
          <w:bCs/>
          <w:color w:val="000000" w:themeColor="text1"/>
          <w:sz w:val="28"/>
          <w:szCs w:val="28"/>
        </w:rPr>
        <w:t>1.2</w:t>
      </w:r>
      <w:r w:rsidRPr="00B44855">
        <w:rPr>
          <w:rFonts w:ascii="Times New Roman" w:hAnsi="Times New Roman" w:cs="Times New Roman"/>
          <w:b/>
          <w:bCs/>
          <w:color w:val="000000" w:themeColor="text1"/>
          <w:sz w:val="28"/>
          <w:szCs w:val="28"/>
        </w:rPr>
        <w:t>Rarity</w:t>
      </w:r>
      <w:bookmarkEnd w:id="83"/>
    </w:p>
    <w:p w14:paraId="47A4380A" w14:textId="77777777" w:rsidR="00817199" w:rsidRDefault="00817199" w:rsidP="004A72B3">
      <w:pPr>
        <w:spacing w:line="360" w:lineRule="auto"/>
        <w:rPr>
          <w:rFonts w:hint="eastAsia"/>
        </w:rPr>
      </w:pPr>
    </w:p>
    <w:p w14:paraId="5488AF80" w14:textId="2D6591FA" w:rsidR="00817199" w:rsidRPr="00817199" w:rsidRDefault="00817199" w:rsidP="004A72B3">
      <w:pPr>
        <w:spacing w:line="360" w:lineRule="auto"/>
        <w:rPr>
          <w:rFonts w:ascii="Times New Roman" w:hAnsi="Times New Roman" w:cs="Times New Roman"/>
          <w:sz w:val="24"/>
          <w:szCs w:val="24"/>
        </w:rPr>
      </w:pPr>
      <w:r w:rsidRPr="00817199">
        <w:rPr>
          <w:rFonts w:ascii="Times New Roman" w:hAnsi="Times New Roman" w:cs="Times New Roman"/>
          <w:sz w:val="24"/>
          <w:szCs w:val="24"/>
        </w:rPr>
        <w:t>Supply chain scarcity measures the degree of rarity of specific resources or capabilities within an industry. Scarce resources are those that only a few companies possess or can easily access. The more scarce a resource is, the more it becomes a primary strategic asset because it can create unique competitive advantages (Nagai, 2017). For example, McDonald's organizational capabilities in supply chain competition are a scarce resource that is difficult for other fast-food industries to easily obtain, and this scarcity is further enhanced. At the supply chain level, McDonald's is able to effectively and flexibly organize and utilize its mature supply chain system, which is a competitive advantage.</w:t>
      </w:r>
    </w:p>
    <w:p w14:paraId="3D867CB7" w14:textId="299FC1B0" w:rsidR="00987885" w:rsidRDefault="00680EAF" w:rsidP="004A72B3">
      <w:pPr>
        <w:pStyle w:val="3"/>
        <w:spacing w:line="360" w:lineRule="auto"/>
        <w:rPr>
          <w:rFonts w:ascii="Times New Roman" w:hAnsi="Times New Roman" w:cs="Times New Roman"/>
          <w:b/>
          <w:bCs/>
          <w:color w:val="000000" w:themeColor="text1"/>
          <w:sz w:val="28"/>
          <w:szCs w:val="28"/>
        </w:rPr>
      </w:pPr>
      <w:bookmarkStart w:id="85" w:name="_Toc224843567"/>
      <w:bookmarkStart w:id="86" w:name="OLE_LINK140"/>
      <w:bookmarkEnd w:id="84"/>
      <w:r w:rsidRPr="00B44855">
        <w:rPr>
          <w:rFonts w:ascii="Times New Roman" w:hAnsi="Times New Roman" w:cs="Times New Roman"/>
          <w:b/>
          <w:bCs/>
          <w:color w:val="000000" w:themeColor="text1"/>
          <w:sz w:val="28"/>
          <w:szCs w:val="28"/>
        </w:rPr>
        <w:t>3.1.3</w:t>
      </w:r>
      <w:bookmarkStart w:id="87" w:name="OLE_LINK84"/>
      <w:r w:rsidR="00F80442" w:rsidRPr="00B44855">
        <w:rPr>
          <w:rFonts w:ascii="Times New Roman" w:hAnsi="Times New Roman" w:cs="Times New Roman"/>
          <w:b/>
          <w:bCs/>
          <w:color w:val="000000" w:themeColor="text1"/>
          <w:sz w:val="28"/>
          <w:szCs w:val="28"/>
        </w:rPr>
        <w:t>imitability</w:t>
      </w:r>
      <w:bookmarkEnd w:id="85"/>
    </w:p>
    <w:p w14:paraId="01CA9F6A" w14:textId="7C3EA731" w:rsidR="00A55206" w:rsidRDefault="00A55206" w:rsidP="004A72B3">
      <w:pPr>
        <w:spacing w:line="360" w:lineRule="auto"/>
        <w:rPr>
          <w:rFonts w:hint="eastAsia"/>
        </w:rPr>
      </w:pPr>
      <w:r w:rsidRPr="00A55206">
        <w:rPr>
          <w:rFonts w:ascii="Times New Roman" w:hAnsi="Times New Roman" w:cs="Times New Roman"/>
          <w:sz w:val="24"/>
          <w:szCs w:val="24"/>
        </w:rPr>
        <w:t xml:space="preserve">The standard is the imitability of the digital system, which evaluates how easy or difficult it is for competitors to imitate or copy specific resources or capabilities. Resources that are difficult to imitate become a powerful lever for maintaining a sustainable competitive advantage. Companies must possess resources and capabilities that are not only scarce but also hard to replicate (Akimoto, 1998). In the UK market, </w:t>
      </w:r>
      <w:r w:rsidRPr="00A55206">
        <w:rPr>
          <w:rFonts w:ascii="Times New Roman" w:hAnsi="Times New Roman" w:cs="Times New Roman"/>
          <w:sz w:val="24"/>
          <w:szCs w:val="24"/>
        </w:rPr>
        <w:lastRenderedPageBreak/>
        <w:t>McDonald's has strong innovative experience in digital system innovation, an excellent R&amp;D team, and rich expertise in specific areas, thereby possessing continuous innovation capabilities and technology. These characteristics of digital system innovation are difficult for other fast-food industries to imitate. This digital system innovation helps McDonald's protect its competitive advantage in operations and enhance product profitability</w:t>
      </w:r>
      <w:r w:rsidRPr="00A55206">
        <w:rPr>
          <w:rFonts w:hint="eastAsia"/>
        </w:rPr>
        <w:t>.</w:t>
      </w:r>
    </w:p>
    <w:p w14:paraId="53889494" w14:textId="77777777" w:rsidR="00A55206" w:rsidRPr="00A55206" w:rsidRDefault="00A55206" w:rsidP="004A72B3">
      <w:pPr>
        <w:spacing w:line="360" w:lineRule="auto"/>
        <w:rPr>
          <w:rFonts w:hint="eastAsia"/>
        </w:rPr>
      </w:pPr>
    </w:p>
    <w:p w14:paraId="71F3DD56" w14:textId="2D41DD53" w:rsidR="00987885" w:rsidRPr="00B44855" w:rsidRDefault="00680EAF" w:rsidP="004A72B3">
      <w:pPr>
        <w:pStyle w:val="3"/>
        <w:spacing w:line="360" w:lineRule="auto"/>
        <w:rPr>
          <w:rFonts w:ascii="Times New Roman" w:hAnsi="Times New Roman" w:cs="Times New Roman"/>
          <w:b/>
          <w:bCs/>
          <w:color w:val="000000" w:themeColor="text1"/>
          <w:sz w:val="28"/>
          <w:szCs w:val="28"/>
        </w:rPr>
      </w:pPr>
      <w:bookmarkStart w:id="88" w:name="_Toc224843568"/>
      <w:bookmarkStart w:id="89" w:name="OLE_LINK141"/>
      <w:bookmarkEnd w:id="86"/>
      <w:bookmarkEnd w:id="87"/>
      <w:r w:rsidRPr="00B44855">
        <w:rPr>
          <w:rFonts w:ascii="Times New Roman" w:hAnsi="Times New Roman" w:cs="Times New Roman"/>
          <w:b/>
          <w:bCs/>
          <w:color w:val="000000" w:themeColor="text1"/>
          <w:sz w:val="28"/>
          <w:szCs w:val="28"/>
        </w:rPr>
        <w:t>3.1.4</w:t>
      </w:r>
      <w:bookmarkStart w:id="90" w:name="OLE_LINK86"/>
      <w:r w:rsidR="00F80442" w:rsidRPr="00B44855">
        <w:rPr>
          <w:rFonts w:ascii="Times New Roman" w:hAnsi="Times New Roman" w:cs="Times New Roman"/>
          <w:b/>
          <w:bCs/>
          <w:color w:val="000000" w:themeColor="text1"/>
          <w:sz w:val="28"/>
          <w:szCs w:val="28"/>
        </w:rPr>
        <w:t xml:space="preserve"> organizational capability</w:t>
      </w:r>
      <w:bookmarkEnd w:id="88"/>
    </w:p>
    <w:bookmarkEnd w:id="89"/>
    <w:bookmarkEnd w:id="90"/>
    <w:p w14:paraId="389AC89E" w14:textId="0B118262" w:rsidR="00987885" w:rsidRPr="00A55206" w:rsidRDefault="00A55206" w:rsidP="004A72B3">
      <w:pPr>
        <w:spacing w:line="360" w:lineRule="auto"/>
        <w:rPr>
          <w:rFonts w:ascii="Times New Roman" w:hAnsi="Times New Roman" w:cs="Times New Roman"/>
          <w:sz w:val="24"/>
          <w:szCs w:val="24"/>
        </w:rPr>
      </w:pPr>
      <w:r w:rsidRPr="00A55206">
        <w:rPr>
          <w:rFonts w:ascii="Times New Roman" w:hAnsi="Times New Roman" w:cs="Times New Roman"/>
          <w:sz w:val="24"/>
          <w:szCs w:val="24"/>
        </w:rPr>
        <w:t>Franchise System Organizational Capability. Simply possessing valuable, scarce, and hard-to-imitate resources in the UK market is not enough for McDonald's; the franchise system organization must be able to strategically mobilize and implement these resources. This requires effective management systems, established internal processes, adaptive organizational structures, optimal utilization of employee talents, as well as certain capabilities in personnel communication and coordination. McDonald's has limited effectiveness in competitively leveraging these capabilities within its franchise system organization.</w:t>
      </w:r>
    </w:p>
    <w:p w14:paraId="1C15A6B7" w14:textId="77777777" w:rsidR="001020B1" w:rsidRPr="00DF64E1" w:rsidRDefault="001020B1" w:rsidP="004A72B3">
      <w:pPr>
        <w:spacing w:line="360" w:lineRule="auto"/>
        <w:rPr>
          <w:rFonts w:ascii="Times New Roman" w:hAnsi="Times New Roman" w:cs="Times New Roman"/>
          <w:sz w:val="24"/>
          <w:szCs w:val="24"/>
        </w:rPr>
      </w:pPr>
      <w:bookmarkStart w:id="91" w:name="OLE_LINK187"/>
      <w:bookmarkStart w:id="92" w:name="OLE_LINK173"/>
    </w:p>
    <w:bookmarkEnd w:id="91"/>
    <w:bookmarkEnd w:id="92"/>
    <w:p w14:paraId="3E30C52C" w14:textId="5F445F64" w:rsidR="00987885" w:rsidRDefault="00AE1D42" w:rsidP="004A72B3">
      <w:pPr>
        <w:spacing w:line="360" w:lineRule="auto"/>
        <w:rPr>
          <w:rFonts w:ascii="Calibri" w:hAnsi="Calibri" w:cs="Calibri"/>
          <w:b/>
          <w:bCs/>
          <w:sz w:val="24"/>
          <w:szCs w:val="24"/>
        </w:rPr>
      </w:pPr>
      <w:r>
        <w:rPr>
          <w:rFonts w:ascii="Calibri" w:hAnsi="Calibri" w:cs="Calibri"/>
          <w:sz w:val="24"/>
          <w:szCs w:val="24"/>
        </w:rPr>
        <w:t>.</w:t>
      </w:r>
      <w:r w:rsidR="00C11A70" w:rsidRPr="00C567D3">
        <w:rPr>
          <w:rFonts w:ascii="Calibri" w:hAnsi="Calibri" w:cs="Calibri"/>
          <w:b/>
          <w:bCs/>
          <w:sz w:val="24"/>
          <w:szCs w:val="24"/>
        </w:rPr>
        <w:t xml:space="preserve"> </w:t>
      </w:r>
    </w:p>
    <w:p w14:paraId="19BA5EE5" w14:textId="2C058B94" w:rsidR="00DF64E1" w:rsidRDefault="0059069B" w:rsidP="004A72B3">
      <w:pPr>
        <w:pStyle w:val="1"/>
        <w:spacing w:line="360" w:lineRule="auto"/>
        <w:rPr>
          <w:rFonts w:ascii="Times New Roman" w:hAnsi="Times New Roman" w:cs="Times New Roman"/>
          <w:b/>
          <w:bCs/>
          <w:color w:val="000000" w:themeColor="text1"/>
          <w:sz w:val="28"/>
          <w:szCs w:val="28"/>
        </w:rPr>
      </w:pPr>
      <w:bookmarkStart w:id="93" w:name="_Toc224843569"/>
      <w:bookmarkStart w:id="94" w:name="OLE_LINK223"/>
      <w:r>
        <w:rPr>
          <w:rFonts w:ascii="Times New Roman" w:hAnsi="Times New Roman" w:cs="Times New Roman" w:hint="eastAsia"/>
          <w:b/>
          <w:bCs/>
          <w:color w:val="000000" w:themeColor="text1"/>
          <w:sz w:val="28"/>
          <w:szCs w:val="28"/>
        </w:rPr>
        <w:t>4</w:t>
      </w:r>
      <w:r w:rsidR="00DF64E1" w:rsidRPr="00B44855">
        <w:rPr>
          <w:rFonts w:ascii="Times New Roman" w:hAnsi="Times New Roman" w:cs="Times New Roman"/>
          <w:b/>
          <w:bCs/>
          <w:color w:val="000000" w:themeColor="text1"/>
          <w:sz w:val="28"/>
          <w:szCs w:val="28"/>
        </w:rPr>
        <w:t>.0 SWOT Theory and Case Analysis</w:t>
      </w:r>
      <w:bookmarkEnd w:id="93"/>
    </w:p>
    <w:p w14:paraId="517FFBB2" w14:textId="77777777" w:rsidR="00A55206" w:rsidRDefault="00A55206" w:rsidP="004A72B3">
      <w:pPr>
        <w:spacing w:line="360" w:lineRule="auto"/>
        <w:rPr>
          <w:rFonts w:hint="eastAsia"/>
        </w:rPr>
      </w:pPr>
    </w:p>
    <w:p w14:paraId="14842F0A" w14:textId="1EAC4ED1" w:rsidR="00A55206" w:rsidRPr="00A55206" w:rsidRDefault="00A55206" w:rsidP="004A72B3">
      <w:pPr>
        <w:spacing w:line="360" w:lineRule="auto"/>
        <w:rPr>
          <w:rFonts w:ascii="Times New Roman" w:hAnsi="Times New Roman" w:cs="Times New Roman"/>
          <w:sz w:val="24"/>
          <w:szCs w:val="24"/>
        </w:rPr>
      </w:pPr>
      <w:bookmarkStart w:id="95" w:name="OLE_LINK27"/>
      <w:r w:rsidRPr="00A55206">
        <w:rPr>
          <w:rFonts w:ascii="Times New Roman" w:hAnsi="Times New Roman" w:cs="Times New Roman"/>
          <w:sz w:val="24"/>
          <w:szCs w:val="24"/>
        </w:rPr>
        <w:t>SWOT analysis is a systematic analytical method used in business management or organizations, aimed at helping develop comprehensive plans to achieve short-term and long-term goals. Strategic business decisions require consideration of internal factors (including strengths and weaknesses) and external factors (including opportunities and threats), and it is crucial to focus on these considerations. (Lamadanan, Sofia 2013)</w:t>
      </w:r>
    </w:p>
    <w:p w14:paraId="1A853918" w14:textId="77777777" w:rsidR="00A55206" w:rsidRDefault="00A55206" w:rsidP="004A72B3">
      <w:pPr>
        <w:spacing w:line="360" w:lineRule="auto"/>
        <w:rPr>
          <w:rFonts w:hint="eastAsia"/>
        </w:rPr>
      </w:pPr>
    </w:p>
    <w:bookmarkEnd w:id="95"/>
    <w:p w14:paraId="6BEC7221" w14:textId="77777777" w:rsidR="00A55206" w:rsidRPr="00A55206" w:rsidRDefault="00A55206" w:rsidP="004A72B3">
      <w:pPr>
        <w:spacing w:line="360" w:lineRule="auto"/>
        <w:rPr>
          <w:rFonts w:hint="eastAsia"/>
        </w:rPr>
      </w:pPr>
    </w:p>
    <w:p w14:paraId="1028EFD4" w14:textId="0559CB93" w:rsidR="00987885" w:rsidRPr="00B44855" w:rsidRDefault="0059069B" w:rsidP="004A72B3">
      <w:pPr>
        <w:pStyle w:val="2"/>
        <w:spacing w:line="360" w:lineRule="auto"/>
        <w:rPr>
          <w:rFonts w:ascii="Times New Roman" w:hAnsi="Times New Roman" w:cs="Times New Roman"/>
          <w:b/>
          <w:bCs/>
          <w:color w:val="000000" w:themeColor="text1"/>
          <w:sz w:val="28"/>
          <w:szCs w:val="28"/>
        </w:rPr>
      </w:pPr>
      <w:bookmarkStart w:id="96" w:name="_Toc224843570"/>
      <w:bookmarkStart w:id="97" w:name="OLE_LINK224"/>
      <w:bookmarkEnd w:id="94"/>
      <w:r>
        <w:rPr>
          <w:rFonts w:ascii="Times New Roman" w:hAnsi="Times New Roman" w:cs="Times New Roman" w:hint="eastAsia"/>
          <w:b/>
          <w:bCs/>
          <w:color w:val="000000" w:themeColor="text1"/>
          <w:sz w:val="28"/>
          <w:szCs w:val="28"/>
        </w:rPr>
        <w:lastRenderedPageBreak/>
        <w:t>4</w:t>
      </w:r>
      <w:r w:rsidR="00BA5FFC" w:rsidRPr="00B44855">
        <w:rPr>
          <w:rFonts w:ascii="Times New Roman" w:hAnsi="Times New Roman" w:cs="Times New Roman"/>
          <w:b/>
          <w:bCs/>
          <w:color w:val="000000" w:themeColor="text1"/>
          <w:sz w:val="28"/>
          <w:szCs w:val="28"/>
        </w:rPr>
        <w:t>.1</w:t>
      </w:r>
      <w:r w:rsidR="00987885" w:rsidRPr="00B44855">
        <w:rPr>
          <w:rFonts w:ascii="Times New Roman" w:hAnsi="Times New Roman" w:cs="Times New Roman"/>
          <w:b/>
          <w:bCs/>
          <w:color w:val="000000" w:themeColor="text1"/>
          <w:sz w:val="28"/>
          <w:szCs w:val="28"/>
        </w:rPr>
        <w:t xml:space="preserve"> </w:t>
      </w:r>
      <w:r w:rsidR="00AE1D42" w:rsidRPr="00B44855">
        <w:rPr>
          <w:rFonts w:ascii="Times New Roman" w:hAnsi="Times New Roman" w:cs="Times New Roman"/>
          <w:b/>
          <w:bCs/>
          <w:color w:val="000000" w:themeColor="text1"/>
          <w:sz w:val="28"/>
          <w:szCs w:val="28"/>
        </w:rPr>
        <w:t>Strengths</w:t>
      </w:r>
      <w:bookmarkEnd w:id="96"/>
    </w:p>
    <w:bookmarkEnd w:id="97"/>
    <w:p w14:paraId="43CF8440" w14:textId="7B4C600A" w:rsidR="00FC56CD" w:rsidRPr="009F6141" w:rsidRDefault="00FC56CD" w:rsidP="004A72B3">
      <w:pPr>
        <w:spacing w:line="360" w:lineRule="auto"/>
        <w:rPr>
          <w:rFonts w:ascii="Times New Roman" w:hAnsi="Times New Roman" w:cs="Times New Roman"/>
          <w:sz w:val="24"/>
          <w:szCs w:val="24"/>
        </w:rPr>
      </w:pPr>
      <w:r w:rsidRPr="00FC56CD">
        <w:rPr>
          <w:rFonts w:ascii="Times New Roman" w:hAnsi="Times New Roman" w:cs="Times New Roman" w:hint="eastAsia"/>
          <w:sz w:val="24"/>
          <w:szCs w:val="24"/>
        </w:rPr>
        <w:t>McDonald's competitive advantages in the UK include enhancing brand value, which is primarily achieved by consistently prioritizing customer satisfaction and loyalty. For instance, ensuring cleanliness and hygiene in every store, providing play areas for children, and offering a delivery app. Additionally, McDonald's has extensive experience in digital development and innovation, with a strong team in specialized technical fields, giving it a unique and hard-to-mimic advantage in standardized digital construction.</w:t>
      </w:r>
      <w:r w:rsidRPr="00FC56CD">
        <w:rPr>
          <w:rFonts w:hint="eastAsia"/>
        </w:rPr>
        <w:t xml:space="preserve"> </w:t>
      </w:r>
      <w:r w:rsidRPr="00FC56CD">
        <w:rPr>
          <w:rFonts w:ascii="Times New Roman" w:hAnsi="Times New Roman" w:cs="Times New Roman" w:hint="eastAsia"/>
          <w:sz w:val="24"/>
          <w:szCs w:val="24"/>
        </w:rPr>
        <w:t>As shown by the data, the net cash flow from operating activities fluctuated upward between the first quarter of 2021 and 2024, ranging from 9.14 billion yuan to 9.6 billion yuan. The company's operating cash flow increased, reaching a peak of 9.61 billion yuan in 2023, thanks to improved operating performance. It rose from 2.17 billion US dollars in 2021 to 5.11 billion US dollars in 2024.</w:t>
      </w:r>
      <w:r w:rsidR="00E45534" w:rsidRPr="00E45534">
        <w:rPr>
          <w:rFonts w:ascii="Times New Roman" w:hAnsi="Times New Roman" w:cs="Times New Roman" w:hint="eastAsia"/>
          <w:sz w:val="24"/>
          <w:szCs w:val="24"/>
        </w:rPr>
        <w:t xml:space="preserve"> </w:t>
      </w:r>
      <w:r w:rsidR="00E45534">
        <w:rPr>
          <w:rFonts w:ascii="Times New Roman" w:hAnsi="Times New Roman" w:cs="Times New Roman" w:hint="eastAsia"/>
          <w:sz w:val="24"/>
          <w:szCs w:val="24"/>
        </w:rPr>
        <w:t>（</w:t>
      </w:r>
      <w:r w:rsidR="00E45534">
        <w:rPr>
          <w:rFonts w:ascii="Times New Roman" w:hAnsi="Times New Roman" w:cs="Times New Roman" w:hint="eastAsia"/>
          <w:sz w:val="24"/>
          <w:szCs w:val="24"/>
        </w:rPr>
        <w:t>OECD</w:t>
      </w:r>
      <w:r w:rsidR="00E45534">
        <w:rPr>
          <w:rFonts w:ascii="Times New Roman" w:hAnsi="Times New Roman" w:cs="Times New Roman" w:hint="eastAsia"/>
          <w:sz w:val="24"/>
          <w:szCs w:val="24"/>
        </w:rPr>
        <w:t>，</w:t>
      </w:r>
      <w:r w:rsidR="00E45534">
        <w:rPr>
          <w:rFonts w:ascii="Times New Roman" w:hAnsi="Times New Roman" w:cs="Times New Roman" w:hint="eastAsia"/>
          <w:sz w:val="24"/>
          <w:szCs w:val="24"/>
        </w:rPr>
        <w:t>202</w:t>
      </w:r>
      <w:r w:rsidR="00AC049E">
        <w:rPr>
          <w:rFonts w:ascii="Times New Roman" w:hAnsi="Times New Roman" w:cs="Times New Roman" w:hint="eastAsia"/>
          <w:sz w:val="24"/>
          <w:szCs w:val="24"/>
        </w:rPr>
        <w:t>5</w:t>
      </w:r>
      <w:r w:rsidR="00E45534">
        <w:rPr>
          <w:rFonts w:ascii="Times New Roman" w:hAnsi="Times New Roman" w:cs="Times New Roman" w:hint="eastAsia"/>
          <w:sz w:val="24"/>
          <w:szCs w:val="24"/>
        </w:rPr>
        <w:t>）</w:t>
      </w:r>
    </w:p>
    <w:p w14:paraId="3BBC4C08" w14:textId="0F7D18CC" w:rsidR="00987885" w:rsidRDefault="0059069B" w:rsidP="004A72B3">
      <w:pPr>
        <w:pStyle w:val="2"/>
        <w:spacing w:line="360" w:lineRule="auto"/>
        <w:rPr>
          <w:rFonts w:ascii="Times New Roman" w:hAnsi="Times New Roman" w:cs="Times New Roman"/>
          <w:b/>
          <w:bCs/>
          <w:color w:val="000000" w:themeColor="text1"/>
          <w:sz w:val="28"/>
          <w:szCs w:val="28"/>
        </w:rPr>
      </w:pPr>
      <w:bookmarkStart w:id="98" w:name="_Toc224843571"/>
      <w:bookmarkStart w:id="99" w:name="OLE_LINK236"/>
      <w:r>
        <w:rPr>
          <w:rFonts w:ascii="Times New Roman" w:hAnsi="Times New Roman" w:cs="Times New Roman" w:hint="eastAsia"/>
          <w:b/>
          <w:bCs/>
          <w:color w:val="000000" w:themeColor="text1"/>
          <w:sz w:val="28"/>
          <w:szCs w:val="28"/>
        </w:rPr>
        <w:t>4</w:t>
      </w:r>
      <w:r w:rsidR="00BA5FFC" w:rsidRPr="00B44855">
        <w:rPr>
          <w:rFonts w:ascii="Times New Roman" w:hAnsi="Times New Roman" w:cs="Times New Roman"/>
          <w:b/>
          <w:bCs/>
          <w:color w:val="000000" w:themeColor="text1"/>
          <w:sz w:val="28"/>
          <w:szCs w:val="28"/>
        </w:rPr>
        <w:t>.2</w:t>
      </w:r>
      <w:r w:rsidR="00AE1D42" w:rsidRPr="00B44855">
        <w:rPr>
          <w:rFonts w:ascii="Times New Roman" w:hAnsi="Times New Roman" w:cs="Times New Roman"/>
          <w:b/>
          <w:bCs/>
          <w:color w:val="000000" w:themeColor="text1"/>
          <w:sz w:val="28"/>
          <w:szCs w:val="28"/>
        </w:rPr>
        <w:t>Weaknesses</w:t>
      </w:r>
      <w:bookmarkEnd w:id="98"/>
    </w:p>
    <w:p w14:paraId="15987C1B" w14:textId="049585C4" w:rsidR="00246E8B" w:rsidRPr="009F6141" w:rsidRDefault="00430794" w:rsidP="004A72B3">
      <w:pPr>
        <w:spacing w:line="360" w:lineRule="auto"/>
        <w:rPr>
          <w:rFonts w:ascii="Times New Roman" w:hAnsi="Times New Roman" w:cs="Times New Roman"/>
          <w:sz w:val="24"/>
          <w:szCs w:val="24"/>
        </w:rPr>
      </w:pPr>
      <w:r w:rsidRPr="00430794">
        <w:rPr>
          <w:rFonts w:ascii="Times New Roman" w:hAnsi="Times New Roman" w:cs="Times New Roman" w:hint="eastAsia"/>
          <w:sz w:val="24"/>
          <w:szCs w:val="24"/>
        </w:rPr>
        <w:t>The main weakness lies in over-reliance on the overall market environment for business operations. There is a lack of awareness regarding price-supply-demand regulation and demand adjustment. Prices not promoted through promotional activities such as 'packages' are unattractive. Additionally, McDonald's lacks systematic management plans in terms of human resources and organizational management, and has not fully established comprehensive internal processes to adapt to its organizational structure. It also has limited understanding of the UK legal salary protection system.</w:t>
      </w:r>
    </w:p>
    <w:p w14:paraId="3972322B" w14:textId="51797BA1" w:rsidR="00987885" w:rsidRDefault="0059069B" w:rsidP="004A72B3">
      <w:pPr>
        <w:pStyle w:val="2"/>
        <w:spacing w:line="360" w:lineRule="auto"/>
        <w:rPr>
          <w:rFonts w:ascii="Times New Roman" w:hAnsi="Times New Roman" w:cs="Times New Roman"/>
          <w:b/>
          <w:bCs/>
          <w:color w:val="000000" w:themeColor="text1"/>
          <w:sz w:val="28"/>
          <w:szCs w:val="28"/>
        </w:rPr>
      </w:pPr>
      <w:bookmarkStart w:id="100" w:name="_Toc224843572"/>
      <w:bookmarkStart w:id="101" w:name="OLE_LINK237"/>
      <w:bookmarkEnd w:id="99"/>
      <w:r>
        <w:rPr>
          <w:rFonts w:ascii="Times New Roman" w:hAnsi="Times New Roman" w:cs="Times New Roman" w:hint="eastAsia"/>
          <w:b/>
          <w:bCs/>
          <w:color w:val="000000" w:themeColor="text1"/>
          <w:sz w:val="28"/>
          <w:szCs w:val="28"/>
        </w:rPr>
        <w:t>4</w:t>
      </w:r>
      <w:r w:rsidR="00BA5FFC" w:rsidRPr="00B44855">
        <w:rPr>
          <w:rFonts w:ascii="Times New Roman" w:hAnsi="Times New Roman" w:cs="Times New Roman"/>
          <w:b/>
          <w:bCs/>
          <w:color w:val="000000" w:themeColor="text1"/>
          <w:sz w:val="28"/>
          <w:szCs w:val="28"/>
        </w:rPr>
        <w:t>.3</w:t>
      </w:r>
      <w:r w:rsidR="00D5639B" w:rsidRPr="00B44855">
        <w:rPr>
          <w:rFonts w:ascii="Times New Roman" w:hAnsi="Times New Roman" w:cs="Times New Roman"/>
          <w:b/>
          <w:bCs/>
          <w:color w:val="000000" w:themeColor="text1"/>
          <w:sz w:val="28"/>
          <w:szCs w:val="28"/>
        </w:rPr>
        <w:t>Opportunities</w:t>
      </w:r>
      <w:bookmarkEnd w:id="100"/>
    </w:p>
    <w:p w14:paraId="3B2F6D7E" w14:textId="1646FB0A" w:rsidR="00AD2162" w:rsidRPr="00AD2162" w:rsidRDefault="00AD2162" w:rsidP="004A72B3">
      <w:pPr>
        <w:spacing w:line="360" w:lineRule="auto"/>
        <w:rPr>
          <w:rFonts w:ascii="Times New Roman" w:hAnsi="Times New Roman" w:cs="Times New Roman"/>
          <w:sz w:val="24"/>
          <w:szCs w:val="24"/>
        </w:rPr>
      </w:pPr>
      <w:r w:rsidRPr="00AD2162">
        <w:rPr>
          <w:rFonts w:ascii="Times New Roman" w:hAnsi="Times New Roman" w:cs="Times New Roman"/>
          <w:sz w:val="24"/>
          <w:szCs w:val="24"/>
        </w:rPr>
        <w:t xml:space="preserve">McDonald's opportunity lies in seeking policy and financial support from government departments. The organization first assesses its own risk exposure by evaluating factors such as laws, regulations, political and environmental stability. When operating in the UK, McDonald's should also pay attention to UK government policies, utilize policy opportunities well, and seize policy advantages, for example, the UK government has also introduced policies that prioritize consumer health. McDonald's operating in the </w:t>
      </w:r>
      <w:r w:rsidRPr="00AD2162">
        <w:rPr>
          <w:rFonts w:ascii="Times New Roman" w:hAnsi="Times New Roman" w:cs="Times New Roman"/>
          <w:sz w:val="24"/>
          <w:szCs w:val="24"/>
        </w:rPr>
        <w:lastRenderedPageBreak/>
        <w:t>UK should also learn about local cultural dietary habits and the environment, as well as understand the local labor and employment legal requirements.</w:t>
      </w:r>
      <w:r w:rsidR="0059069B" w:rsidRPr="0059069B">
        <w:rPr>
          <w:rFonts w:hint="eastAsia"/>
        </w:rPr>
        <w:t xml:space="preserve"> </w:t>
      </w:r>
      <w:r w:rsidR="0059069B" w:rsidRPr="0059069B">
        <w:rPr>
          <w:rFonts w:ascii="Times New Roman" w:hAnsi="Times New Roman" w:cs="Times New Roman" w:hint="eastAsia"/>
          <w:sz w:val="24"/>
          <w:szCs w:val="24"/>
        </w:rPr>
        <w:t>Data shows that McDonald's global comparable sales grew by 9.0% in 2023. During the same year, comparable sales in the UK increased by 8.7%, driven by a significant rise in average customer spending. Comparable sales for international operations grew by 9.2%, reflecting comparable sales growth across business units, with particularly strong contributions from the UK and Germany. This achievement also leveraged opportunities presented by local national policies in the UK.</w:t>
      </w:r>
      <w:bookmarkStart w:id="102" w:name="OLE_LINK26"/>
      <w:r w:rsidR="00E45534">
        <w:rPr>
          <w:rFonts w:ascii="Times New Roman" w:hAnsi="Times New Roman" w:cs="Times New Roman" w:hint="eastAsia"/>
          <w:sz w:val="24"/>
          <w:szCs w:val="24"/>
        </w:rPr>
        <w:t>（</w:t>
      </w:r>
      <w:r w:rsidR="00E45534">
        <w:rPr>
          <w:rFonts w:ascii="Times New Roman" w:hAnsi="Times New Roman" w:cs="Times New Roman" w:hint="eastAsia"/>
          <w:sz w:val="24"/>
          <w:szCs w:val="24"/>
        </w:rPr>
        <w:t>OECD</w:t>
      </w:r>
      <w:r w:rsidR="00E45534">
        <w:rPr>
          <w:rFonts w:ascii="Times New Roman" w:hAnsi="Times New Roman" w:cs="Times New Roman" w:hint="eastAsia"/>
          <w:sz w:val="24"/>
          <w:szCs w:val="24"/>
        </w:rPr>
        <w:t>，</w:t>
      </w:r>
      <w:r w:rsidR="00E45534">
        <w:rPr>
          <w:rFonts w:ascii="Times New Roman" w:hAnsi="Times New Roman" w:cs="Times New Roman" w:hint="eastAsia"/>
          <w:sz w:val="24"/>
          <w:szCs w:val="24"/>
        </w:rPr>
        <w:t>2024</w:t>
      </w:r>
      <w:r w:rsidR="00E45534">
        <w:rPr>
          <w:rFonts w:ascii="Times New Roman" w:hAnsi="Times New Roman" w:cs="Times New Roman" w:hint="eastAsia"/>
          <w:sz w:val="24"/>
          <w:szCs w:val="24"/>
        </w:rPr>
        <w:t>）</w:t>
      </w:r>
      <w:bookmarkEnd w:id="102"/>
    </w:p>
    <w:p w14:paraId="6FAF77D8" w14:textId="77777777" w:rsidR="00AD2162" w:rsidRPr="00AD2162" w:rsidRDefault="00AD2162" w:rsidP="004A72B3">
      <w:pPr>
        <w:spacing w:line="360" w:lineRule="auto"/>
        <w:rPr>
          <w:rFonts w:hint="eastAsia"/>
        </w:rPr>
      </w:pPr>
    </w:p>
    <w:p w14:paraId="0B07CDD3" w14:textId="63E5B564" w:rsidR="00987885" w:rsidRDefault="0059069B" w:rsidP="004A72B3">
      <w:pPr>
        <w:pStyle w:val="2"/>
        <w:spacing w:line="360" w:lineRule="auto"/>
        <w:rPr>
          <w:rFonts w:ascii="Times New Roman" w:hAnsi="Times New Roman" w:cs="Times New Roman"/>
          <w:b/>
          <w:bCs/>
          <w:color w:val="000000" w:themeColor="text1"/>
          <w:sz w:val="28"/>
          <w:szCs w:val="28"/>
        </w:rPr>
      </w:pPr>
      <w:bookmarkStart w:id="103" w:name="_Toc224843573"/>
      <w:bookmarkStart w:id="104" w:name="OLE_LINK238"/>
      <w:bookmarkEnd w:id="101"/>
      <w:r>
        <w:rPr>
          <w:rFonts w:ascii="Times New Roman" w:hAnsi="Times New Roman" w:cs="Times New Roman" w:hint="eastAsia"/>
          <w:b/>
          <w:bCs/>
          <w:color w:val="000000" w:themeColor="text1"/>
          <w:sz w:val="28"/>
          <w:szCs w:val="28"/>
        </w:rPr>
        <w:t>4</w:t>
      </w:r>
      <w:r w:rsidR="00BA5FFC" w:rsidRPr="00B44855">
        <w:rPr>
          <w:rFonts w:ascii="Times New Roman" w:hAnsi="Times New Roman" w:cs="Times New Roman"/>
          <w:b/>
          <w:bCs/>
          <w:color w:val="000000" w:themeColor="text1"/>
          <w:sz w:val="28"/>
          <w:szCs w:val="28"/>
        </w:rPr>
        <w:t>.4</w:t>
      </w:r>
      <w:r w:rsidR="00D5639B" w:rsidRPr="00B44855">
        <w:rPr>
          <w:rFonts w:ascii="Times New Roman" w:hAnsi="Times New Roman" w:cs="Times New Roman"/>
          <w:b/>
          <w:bCs/>
          <w:color w:val="000000" w:themeColor="text1"/>
          <w:sz w:val="28"/>
          <w:szCs w:val="28"/>
        </w:rPr>
        <w:t>Threats</w:t>
      </w:r>
      <w:bookmarkEnd w:id="103"/>
    </w:p>
    <w:p w14:paraId="48B6DA79" w14:textId="3CD56391" w:rsidR="00557A40" w:rsidRDefault="001F266F" w:rsidP="004A72B3">
      <w:pPr>
        <w:spacing w:line="360" w:lineRule="auto"/>
        <w:rPr>
          <w:rFonts w:ascii="Times New Roman" w:hAnsi="Times New Roman" w:cs="Times New Roman"/>
          <w:sz w:val="24"/>
          <w:szCs w:val="24"/>
        </w:rPr>
      </w:pPr>
      <w:r w:rsidRPr="001F266F">
        <w:rPr>
          <w:rFonts w:ascii="Times New Roman" w:hAnsi="Times New Roman" w:cs="Times New Roman" w:hint="eastAsia"/>
          <w:sz w:val="24"/>
          <w:szCs w:val="24"/>
        </w:rPr>
        <w:t>Disadvantages include issues related to public health awareness (Chen and Jiang, 2023). Shifting towards healthier dietary patterns poses a threat to traditional menus, requiring strategic adjustments (Faitindri, 2023). McDonald's faces intense competitive threats in the UK market due to the highly competitive fast-food industry, where numerous product brands (such as KFC and other fast-food chains) compete with each other, posing a competitive threat to McDonald's. Additionally, McDonald's is threatened by substitute products. For example, its original product pricing, along with that of other similar fast-food restaurants in the UK, is relatively high, while McDonald's uses higher quality raw materials than other fast-food companies. McDonald's competitors also engage in intense competition in terms of market operations, pricing, promotional guarantees, and quantification. For instance, although McDonald's annual revenue remained at 2.576 billion yuan from the end of 2021 to the end of 2023, the highest among the other four fast-food companies and ranking at the forefront of the fast-food market, data also indicates that competition remains intense and highly threatening (Koller, T., Goedhart, M., Wessels, D., 2020).</w:t>
      </w:r>
    </w:p>
    <w:p w14:paraId="2DFF7594" w14:textId="77777777" w:rsidR="001279A8" w:rsidRDefault="001279A8" w:rsidP="004A72B3">
      <w:pPr>
        <w:spacing w:line="360" w:lineRule="auto"/>
        <w:rPr>
          <w:rFonts w:ascii="Times New Roman" w:hAnsi="Times New Roman" w:cs="Times New Roman"/>
          <w:sz w:val="24"/>
          <w:szCs w:val="24"/>
        </w:rPr>
      </w:pPr>
    </w:p>
    <w:p w14:paraId="0ED18169" w14:textId="77777777" w:rsidR="001166DD" w:rsidRDefault="001166DD" w:rsidP="004A72B3">
      <w:pPr>
        <w:spacing w:line="360" w:lineRule="auto"/>
        <w:rPr>
          <w:rFonts w:ascii="Times New Roman" w:hAnsi="Times New Roman" w:cs="Times New Roman"/>
          <w:sz w:val="24"/>
          <w:szCs w:val="24"/>
        </w:rPr>
      </w:pPr>
    </w:p>
    <w:p w14:paraId="75BCC049" w14:textId="77777777" w:rsidR="001166DD" w:rsidRDefault="001166DD" w:rsidP="004A72B3">
      <w:pPr>
        <w:spacing w:line="360" w:lineRule="auto"/>
        <w:rPr>
          <w:rFonts w:ascii="Times New Roman" w:hAnsi="Times New Roman" w:cs="Times New Roman"/>
          <w:sz w:val="24"/>
          <w:szCs w:val="24"/>
        </w:rPr>
      </w:pPr>
    </w:p>
    <w:p w14:paraId="740FBB9F" w14:textId="6C9D244E" w:rsidR="00987885" w:rsidRPr="00B44855" w:rsidRDefault="002D5D2D" w:rsidP="004A72B3">
      <w:pPr>
        <w:pStyle w:val="1"/>
        <w:spacing w:line="360" w:lineRule="auto"/>
        <w:rPr>
          <w:rFonts w:ascii="Times New Roman" w:hAnsi="Times New Roman" w:cs="Times New Roman"/>
          <w:b/>
          <w:bCs/>
          <w:sz w:val="28"/>
          <w:szCs w:val="28"/>
        </w:rPr>
      </w:pPr>
      <w:bookmarkStart w:id="105" w:name="OLE_LINK225"/>
      <w:bookmarkStart w:id="106" w:name="_Toc224843574"/>
      <w:bookmarkEnd w:id="104"/>
      <w:r w:rsidRPr="00B44855">
        <w:rPr>
          <w:rFonts w:ascii="Times New Roman" w:hAnsi="Times New Roman" w:cs="Times New Roman"/>
          <w:b/>
          <w:bCs/>
          <w:color w:val="000000" w:themeColor="text1"/>
          <w:sz w:val="28"/>
          <w:szCs w:val="28"/>
        </w:rPr>
        <w:lastRenderedPageBreak/>
        <w:t>CONCLUSION</w:t>
      </w:r>
      <w:bookmarkEnd w:id="105"/>
      <w:bookmarkEnd w:id="106"/>
      <w:r w:rsidR="00987885" w:rsidRPr="00B44855">
        <w:rPr>
          <w:rFonts w:ascii="Times New Roman" w:hAnsi="Times New Roman" w:cs="Times New Roman"/>
          <w:b/>
          <w:bCs/>
          <w:sz w:val="28"/>
          <w:szCs w:val="28"/>
        </w:rPr>
        <w:t xml:space="preserve"> </w:t>
      </w:r>
    </w:p>
    <w:p w14:paraId="5D76FE8F" w14:textId="0995ABD2" w:rsidR="00EF7B51" w:rsidRDefault="0000625E" w:rsidP="004A72B3">
      <w:pPr>
        <w:spacing w:line="360" w:lineRule="auto"/>
        <w:rPr>
          <w:rFonts w:ascii="Times New Roman" w:hAnsi="Times New Roman" w:cs="Times New Roman"/>
          <w:sz w:val="24"/>
          <w:szCs w:val="24"/>
        </w:rPr>
      </w:pPr>
      <w:r w:rsidRPr="0000625E">
        <w:rPr>
          <w:rFonts w:ascii="Times New Roman" w:hAnsi="Times New Roman" w:cs="Times New Roman" w:hint="eastAsia"/>
          <w:sz w:val="24"/>
          <w:szCs w:val="24"/>
        </w:rPr>
        <w:t>Through theoretical strategic analysis, it is evident that a complex situation characterized by coexisting opportunities and challenges in both internal and external environments has emerged. McDonald's significant competitive advantage stems from its strong global brand influence, extensive distribution network, and economies of scale. The analysis also highlights McDonald's adaptability in the UK market, further demonstrated in its response to emerging trends. Challenges McDonald's faces in both global and UK markets include shifting consumer preferences towards healthier eating habits, intense competition from traditional fast-food chains, the rise of quick-casual dining options, and changes in operational costs due to external and diverse food marketing influences. The company must also navigate the complexity of adapting to local regulations and cultural norms while maintaining global standards. To address these challenges and seize opportunities, McDonald's should continue optimizing products for different customer segments, invest in technology to enhance customer experience and operational efficiency, and adhere to sustainable development practices. For the UK market specifically, the company should focus on maintaining and expanding its R&amp;D capabilities and competitive advantages, further optimizing organizational strategies for UK operations, and effectively utilizing government policy resources. By comparing these four theories, common shortcomings can be identified, such as an inability to systematically coordinate the relationship between problem identification and resolution, with certain theories exhibiting strong limitations applicable to the case. My recommendation is to combine these four theories for analyzing market environment issues. Additionally, exploring the roles of these theories and their comparative impacts on different environmental, social, and governance approaches can provide deeper insights and recommendations for other businesses to integrate into their long-term business practices.</w:t>
      </w:r>
    </w:p>
    <w:p w14:paraId="79DB68F6" w14:textId="77777777" w:rsidR="001166DD" w:rsidRDefault="001166DD" w:rsidP="004A72B3">
      <w:pPr>
        <w:spacing w:line="360" w:lineRule="auto"/>
        <w:rPr>
          <w:rFonts w:ascii="Times New Roman" w:hAnsi="Times New Roman" w:cs="Times New Roman"/>
          <w:sz w:val="24"/>
          <w:szCs w:val="24"/>
        </w:rPr>
      </w:pPr>
    </w:p>
    <w:p w14:paraId="11ECD3FA" w14:textId="77777777" w:rsidR="001166DD" w:rsidRDefault="001166DD" w:rsidP="004A72B3">
      <w:pPr>
        <w:spacing w:line="360" w:lineRule="auto"/>
        <w:rPr>
          <w:rFonts w:ascii="Times New Roman" w:hAnsi="Times New Roman" w:cs="Times New Roman"/>
          <w:sz w:val="24"/>
          <w:szCs w:val="24"/>
        </w:rPr>
      </w:pPr>
    </w:p>
    <w:p w14:paraId="45EA266B" w14:textId="77777777" w:rsidR="001166DD" w:rsidRDefault="001166DD" w:rsidP="004A72B3">
      <w:pPr>
        <w:spacing w:line="360" w:lineRule="auto"/>
        <w:rPr>
          <w:rFonts w:ascii="Times New Roman" w:hAnsi="Times New Roman" w:cs="Times New Roman"/>
          <w:sz w:val="24"/>
          <w:szCs w:val="24"/>
        </w:rPr>
      </w:pPr>
    </w:p>
    <w:p w14:paraId="286BE1FB" w14:textId="5BE2BDC4" w:rsidR="00987885" w:rsidRPr="00B44855" w:rsidRDefault="000020DA" w:rsidP="004A72B3">
      <w:pPr>
        <w:pStyle w:val="1"/>
        <w:spacing w:line="360" w:lineRule="auto"/>
        <w:rPr>
          <w:rFonts w:ascii="Times New Roman" w:hAnsi="Times New Roman" w:cs="Times New Roman"/>
          <w:b/>
          <w:bCs/>
          <w:color w:val="000000" w:themeColor="text1"/>
          <w:sz w:val="28"/>
          <w:szCs w:val="28"/>
        </w:rPr>
      </w:pPr>
      <w:bookmarkStart w:id="107" w:name="_Toc224843575"/>
      <w:bookmarkStart w:id="108" w:name="OLE_LINK226"/>
      <w:r w:rsidRPr="00B44855">
        <w:rPr>
          <w:rFonts w:ascii="Times New Roman" w:hAnsi="Times New Roman" w:cs="Times New Roman"/>
          <w:b/>
          <w:bCs/>
          <w:color w:val="000000" w:themeColor="text1"/>
          <w:sz w:val="28"/>
          <w:szCs w:val="28"/>
        </w:rPr>
        <w:lastRenderedPageBreak/>
        <w:t>References</w:t>
      </w:r>
      <w:bookmarkEnd w:id="107"/>
    </w:p>
    <w:bookmarkEnd w:id="108"/>
    <w:p w14:paraId="373BB5B0" w14:textId="77777777" w:rsidR="00987885" w:rsidRDefault="00987885" w:rsidP="004A72B3">
      <w:pPr>
        <w:spacing w:line="360" w:lineRule="auto"/>
        <w:rPr>
          <w:rFonts w:ascii="Calibri" w:hAnsi="Calibri" w:cs="Calibri"/>
          <w:b/>
          <w:bCs/>
          <w:sz w:val="24"/>
          <w:szCs w:val="24"/>
        </w:rPr>
      </w:pPr>
    </w:p>
    <w:p w14:paraId="6218E816" w14:textId="77777777" w:rsidR="00987885" w:rsidRDefault="00987885" w:rsidP="004A72B3">
      <w:pPr>
        <w:spacing w:line="360" w:lineRule="auto"/>
        <w:rPr>
          <w:rFonts w:ascii="Calibri" w:hAnsi="Calibri" w:cs="Calibri"/>
          <w:sz w:val="24"/>
          <w:szCs w:val="24"/>
        </w:rPr>
      </w:pPr>
    </w:p>
    <w:p w14:paraId="6D15F4C8" w14:textId="49BE18AB" w:rsidR="002030FC" w:rsidRPr="002030FC" w:rsidRDefault="00F15126" w:rsidP="004A72B3">
      <w:pPr>
        <w:pStyle w:val="a9"/>
        <w:numPr>
          <w:ilvl w:val="0"/>
          <w:numId w:val="9"/>
        </w:numPr>
        <w:spacing w:line="360" w:lineRule="auto"/>
        <w:rPr>
          <w:rFonts w:ascii="Times New Roman" w:hAnsi="Times New Roman" w:cs="Times New Roman"/>
          <w:sz w:val="24"/>
          <w:szCs w:val="24"/>
        </w:rPr>
      </w:pPr>
      <w:r w:rsidRPr="002030FC">
        <w:rPr>
          <w:rFonts w:ascii="Times New Roman" w:hAnsi="Times New Roman" w:cs="Times New Roman"/>
          <w:sz w:val="24"/>
          <w:szCs w:val="24"/>
          <w:lang w:val="de-DE"/>
        </w:rPr>
        <w:t xml:space="preserve">Chen, Y., Cheng, Z., &amp; Wang, Y. (2023). </w:t>
      </w:r>
      <w:r w:rsidRPr="002030FC">
        <w:rPr>
          <w:rFonts w:ascii="Times New Roman" w:hAnsi="Times New Roman" w:cs="Times New Roman"/>
          <w:sz w:val="24"/>
          <w:szCs w:val="24"/>
        </w:rPr>
        <w:t xml:space="preserve">Possible solutions for minorities to break down the block from empire firms: Case study of McDonald’s. BCP Business &amp; Management, 38, 2780-2787.https://doi.org/10.54691/bcpbm.v38i.4191 </w:t>
      </w:r>
    </w:p>
    <w:p w14:paraId="4B5720A3" w14:textId="77777777" w:rsidR="00987885" w:rsidRPr="009F6141" w:rsidRDefault="00987885" w:rsidP="004A72B3">
      <w:pPr>
        <w:spacing w:line="360" w:lineRule="auto"/>
        <w:rPr>
          <w:rFonts w:ascii="Times New Roman" w:hAnsi="Times New Roman" w:cs="Times New Roman"/>
          <w:sz w:val="24"/>
          <w:szCs w:val="24"/>
        </w:rPr>
      </w:pPr>
    </w:p>
    <w:p w14:paraId="7E71004F" w14:textId="0CE8D43A" w:rsidR="00987885"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2.</w:t>
      </w:r>
      <w:r w:rsidR="00F15126" w:rsidRPr="009F6141">
        <w:rPr>
          <w:rFonts w:ascii="Times New Roman" w:hAnsi="Times New Roman" w:cs="Times New Roman"/>
          <w:sz w:val="24"/>
          <w:szCs w:val="24"/>
        </w:rPr>
        <w:t>Competitive Analysis. (2024). Competitive landscape in the QSR segment. Retrieved from https://www.competitiveanalysis.com/ qsr2024</w:t>
      </w:r>
    </w:p>
    <w:p w14:paraId="578CA3D6" w14:textId="77777777" w:rsidR="00987885" w:rsidRPr="009F6141" w:rsidRDefault="00987885" w:rsidP="004A72B3">
      <w:pPr>
        <w:spacing w:line="360" w:lineRule="auto"/>
        <w:rPr>
          <w:rFonts w:ascii="Times New Roman" w:hAnsi="Times New Roman" w:cs="Times New Roman"/>
          <w:sz w:val="24"/>
          <w:szCs w:val="24"/>
        </w:rPr>
      </w:pPr>
    </w:p>
    <w:p w14:paraId="54B3A402" w14:textId="52483213" w:rsidR="00987885"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3.</w:t>
      </w:r>
      <w:r w:rsidR="00F15126" w:rsidRPr="009F6141">
        <w:rPr>
          <w:rFonts w:ascii="Times New Roman" w:hAnsi="Times New Roman" w:cs="Times New Roman"/>
          <w:sz w:val="24"/>
          <w:szCs w:val="24"/>
        </w:rPr>
        <w:t xml:space="preserve">Economic Analysis. (2024). Economic environment and its impact on the QSR sector. Retrieved from https://www.economicanalysis.com/ qsr2024 </w:t>
      </w:r>
    </w:p>
    <w:p w14:paraId="6C2428CE" w14:textId="77777777" w:rsidR="00C938CC" w:rsidRPr="009F6141" w:rsidRDefault="00C938CC" w:rsidP="004A72B3">
      <w:pPr>
        <w:spacing w:line="360" w:lineRule="auto"/>
        <w:rPr>
          <w:rFonts w:ascii="Times New Roman" w:hAnsi="Times New Roman" w:cs="Times New Roman"/>
          <w:sz w:val="24"/>
          <w:szCs w:val="24"/>
        </w:rPr>
      </w:pPr>
    </w:p>
    <w:p w14:paraId="7EA65CEC" w14:textId="79949A2F" w:rsidR="00F15126"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4.</w:t>
      </w:r>
      <w:r w:rsidR="00F15126" w:rsidRPr="009F6141">
        <w:rPr>
          <w:rFonts w:ascii="Times New Roman" w:hAnsi="Times New Roman" w:cs="Times New Roman"/>
          <w:sz w:val="24"/>
          <w:szCs w:val="24"/>
        </w:rPr>
        <w:t>Fatyandri, A. (2023). Pengaruh faktor eksternal terhadap strategi pemasaran pada McDonald’s. Public Service and Governance Journal, 4(1), 44-51. https://doi.org/10.56444/psgj.v4i1.768</w:t>
      </w:r>
    </w:p>
    <w:p w14:paraId="342D0164" w14:textId="1C0B4134" w:rsidR="00987885" w:rsidRPr="009F6141" w:rsidRDefault="00450471" w:rsidP="004A72B3">
      <w:pPr>
        <w:spacing w:before="90" w:line="360" w:lineRule="auto"/>
        <w:ind w:right="1004"/>
        <w:rPr>
          <w:rFonts w:ascii="Times New Roman" w:hAnsi="Times New Roman" w:cs="Times New Roman"/>
          <w:sz w:val="24"/>
          <w:szCs w:val="24"/>
        </w:rPr>
      </w:pPr>
      <w:r w:rsidRPr="009F6141">
        <w:rPr>
          <w:rFonts w:ascii="Times New Roman" w:hAnsi="Times New Roman" w:cs="Times New Roman"/>
          <w:sz w:val="24"/>
          <w:szCs w:val="24"/>
        </w:rPr>
        <w:t>5.</w:t>
      </w:r>
      <w:r w:rsidR="00987885" w:rsidRPr="009F6141">
        <w:rPr>
          <w:rFonts w:ascii="Times New Roman" w:hAnsi="Times New Roman" w:cs="Times New Roman"/>
          <w:sz w:val="24"/>
          <w:szCs w:val="24"/>
        </w:rPr>
        <w:t xml:space="preserve">Grewal, D., Roggeveen, A. L., &amp; Nordfält, J. 2020. </w:t>
      </w:r>
      <w:r w:rsidR="00987885" w:rsidRPr="009F6141">
        <w:rPr>
          <w:rFonts w:ascii="Times New Roman" w:hAnsi="Times New Roman" w:cs="Times New Roman"/>
          <w:i/>
          <w:sz w:val="24"/>
          <w:szCs w:val="24"/>
        </w:rPr>
        <w:t xml:space="preserve">The future of retailing: A marketing perspective. </w:t>
      </w:r>
      <w:r w:rsidR="00987885" w:rsidRPr="009F6141">
        <w:rPr>
          <w:rFonts w:ascii="Times New Roman" w:hAnsi="Times New Roman" w:cs="Times New Roman"/>
          <w:sz w:val="24"/>
          <w:szCs w:val="24"/>
        </w:rPr>
        <w:t xml:space="preserve">New York. Springer Nature. Available at: </w:t>
      </w:r>
      <w:hyperlink r:id="rId9">
        <w:r w:rsidR="00987885" w:rsidRPr="009F6141">
          <w:rPr>
            <w:rFonts w:ascii="Times New Roman" w:hAnsi="Times New Roman" w:cs="Times New Roman"/>
            <w:color w:val="0462C1"/>
            <w:sz w:val="24"/>
            <w:szCs w:val="24"/>
            <w:u w:val="single" w:color="0462C1"/>
          </w:rPr>
          <w:t>https://www.dhruvgrewal.com/wp-</w:t>
        </w:r>
      </w:hyperlink>
      <w:r w:rsidR="00987885" w:rsidRPr="009F6141">
        <w:rPr>
          <w:rFonts w:ascii="Times New Roman" w:hAnsi="Times New Roman" w:cs="Times New Roman"/>
          <w:color w:val="0462C1"/>
          <w:sz w:val="24"/>
          <w:szCs w:val="24"/>
        </w:rPr>
        <w:t xml:space="preserve"> </w:t>
      </w:r>
      <w:hyperlink r:id="rId10">
        <w:r w:rsidR="00987885" w:rsidRPr="009F6141">
          <w:rPr>
            <w:rFonts w:ascii="Times New Roman" w:hAnsi="Times New Roman" w:cs="Times New Roman"/>
            <w:color w:val="0462C1"/>
            <w:sz w:val="24"/>
            <w:szCs w:val="24"/>
            <w:u w:val="single" w:color="0462C1"/>
          </w:rPr>
          <w:t>content/uploads/2017/05/2017-JR-Future.pdf.</w:t>
        </w:r>
      </w:hyperlink>
      <w:r w:rsidR="00987885" w:rsidRPr="009F6141">
        <w:rPr>
          <w:rFonts w:ascii="Times New Roman" w:hAnsi="Times New Roman" w:cs="Times New Roman"/>
          <w:color w:val="0462C1"/>
          <w:sz w:val="24"/>
          <w:szCs w:val="24"/>
        </w:rPr>
        <w:t xml:space="preserve"> </w:t>
      </w:r>
      <w:r w:rsidR="00987885" w:rsidRPr="009F6141">
        <w:rPr>
          <w:rFonts w:ascii="Times New Roman" w:hAnsi="Times New Roman" w:cs="Times New Roman"/>
          <w:sz w:val="24"/>
          <w:szCs w:val="24"/>
        </w:rPr>
        <w:t>Accessed 23 March 2025.</w:t>
      </w:r>
    </w:p>
    <w:p w14:paraId="3D9B1EF0" w14:textId="77777777" w:rsidR="00987885" w:rsidRPr="009F6141" w:rsidRDefault="00987885" w:rsidP="004A72B3">
      <w:pPr>
        <w:pStyle w:val="ae"/>
        <w:spacing w:before="2" w:line="360" w:lineRule="auto"/>
      </w:pPr>
    </w:p>
    <w:p w14:paraId="02FEAD37" w14:textId="53D3A01D" w:rsidR="00987885" w:rsidRPr="009F6141" w:rsidRDefault="00450471" w:rsidP="004A72B3">
      <w:pPr>
        <w:pStyle w:val="ae"/>
        <w:spacing w:before="90" w:line="360" w:lineRule="auto"/>
        <w:ind w:right="960"/>
      </w:pPr>
      <w:r w:rsidRPr="009F6141">
        <w:rPr>
          <w:rFonts w:eastAsiaTheme="minorEastAsia"/>
          <w:lang w:eastAsia="zh-CN"/>
        </w:rPr>
        <w:t>6.</w:t>
      </w:r>
      <w:r w:rsidR="00987885" w:rsidRPr="009F6141">
        <w:t xml:space="preserve">Ingene, C. A. 2019. </w:t>
      </w:r>
      <w:r w:rsidR="00987885" w:rsidRPr="009F6141">
        <w:rPr>
          <w:i/>
        </w:rPr>
        <w:t xml:space="preserve">Handbook of Research on Distribution Channels. </w:t>
      </w:r>
      <w:r w:rsidR="00987885" w:rsidRPr="009F6141">
        <w:t xml:space="preserve">MA: Edward Elgar Publishing Limited. Available at: </w:t>
      </w:r>
      <w:hyperlink r:id="rId11">
        <w:r w:rsidR="00987885" w:rsidRPr="009F6141">
          <w:rPr>
            <w:color w:val="0462C1"/>
            <w:u w:val="single" w:color="0462C1"/>
          </w:rPr>
          <w:t>https://www.e-elgar.com/shop/usd/handbook-of-research-on-distribution-</w:t>
        </w:r>
      </w:hyperlink>
      <w:r w:rsidR="00987885" w:rsidRPr="009F6141">
        <w:rPr>
          <w:color w:val="0462C1"/>
        </w:rPr>
        <w:t xml:space="preserve"> </w:t>
      </w:r>
      <w:hyperlink r:id="rId12">
        <w:r w:rsidR="00987885" w:rsidRPr="009F6141">
          <w:rPr>
            <w:color w:val="0462C1"/>
            <w:u w:val="single" w:color="0462C1"/>
          </w:rPr>
          <w:t>channels-9780857938596.html</w:t>
        </w:r>
      </w:hyperlink>
      <w:r w:rsidR="00987885" w:rsidRPr="009F6141">
        <w:rPr>
          <w:color w:val="0462C1"/>
          <w:u w:val="single" w:color="0462C1"/>
        </w:rPr>
        <w:t>.</w:t>
      </w:r>
      <w:r w:rsidR="00987885" w:rsidRPr="009F6141">
        <w:rPr>
          <w:color w:val="0462C1"/>
        </w:rPr>
        <w:t xml:space="preserve"> </w:t>
      </w:r>
      <w:r w:rsidR="00987885" w:rsidRPr="009F6141">
        <w:t>Accessed 23 March 2025.</w:t>
      </w:r>
    </w:p>
    <w:p w14:paraId="7F47CA27" w14:textId="77777777" w:rsidR="00987885" w:rsidRPr="009F6141" w:rsidRDefault="00987885" w:rsidP="004A72B3">
      <w:pPr>
        <w:pStyle w:val="ae"/>
        <w:spacing w:before="1" w:line="360" w:lineRule="auto"/>
      </w:pPr>
    </w:p>
    <w:p w14:paraId="00233CB3" w14:textId="6F399A13" w:rsidR="00987885" w:rsidRPr="009F6141" w:rsidRDefault="00450471" w:rsidP="004A72B3">
      <w:pPr>
        <w:pStyle w:val="ae"/>
        <w:spacing w:before="90" w:line="360" w:lineRule="auto"/>
        <w:ind w:right="926"/>
      </w:pPr>
      <w:r w:rsidRPr="009F6141">
        <w:rPr>
          <w:rFonts w:eastAsiaTheme="minorEastAsia"/>
          <w:lang w:eastAsia="zh-CN"/>
        </w:rPr>
        <w:t>7.</w:t>
      </w:r>
      <w:r w:rsidR="00987885" w:rsidRPr="009F6141">
        <w:t xml:space="preserve">Jobber, D., &amp; Ellis-Chadwick, F. 2020. </w:t>
      </w:r>
      <w:r w:rsidR="00987885" w:rsidRPr="009F6141">
        <w:rPr>
          <w:i/>
        </w:rPr>
        <w:t xml:space="preserve">Principles and Practice of Marketing </w:t>
      </w:r>
      <w:r w:rsidR="00987885" w:rsidRPr="009F6141">
        <w:t xml:space="preserve">(9th ed.). McGraw-Hill Education. Available at: </w:t>
      </w:r>
      <w:hyperlink r:id="rId13">
        <w:r w:rsidR="00987885" w:rsidRPr="009F6141">
          <w:rPr>
            <w:color w:val="0462C1"/>
            <w:u w:val="single" w:color="0462C1"/>
          </w:rPr>
          <w:t>https://www.amazon.com/Principles-Practice-Marketing-David-</w:t>
        </w:r>
      </w:hyperlink>
      <w:r w:rsidR="00987885" w:rsidRPr="009F6141">
        <w:rPr>
          <w:color w:val="0462C1"/>
        </w:rPr>
        <w:t xml:space="preserve"> </w:t>
      </w:r>
      <w:hyperlink r:id="rId14">
        <w:r w:rsidR="00987885" w:rsidRPr="009F6141">
          <w:rPr>
            <w:color w:val="0462C1"/>
            <w:u w:val="single" w:color="0462C1"/>
          </w:rPr>
          <w:t>Jobber/dp/152684723X.</w:t>
        </w:r>
      </w:hyperlink>
      <w:r w:rsidR="00987885" w:rsidRPr="009F6141">
        <w:rPr>
          <w:color w:val="0462C1"/>
        </w:rPr>
        <w:t xml:space="preserve"> </w:t>
      </w:r>
      <w:r w:rsidR="00987885" w:rsidRPr="009F6141">
        <w:t>Accessed 23 March 2025.</w:t>
      </w:r>
    </w:p>
    <w:p w14:paraId="62DC5340" w14:textId="77777777" w:rsidR="00987885" w:rsidRPr="009F6141" w:rsidRDefault="00987885" w:rsidP="004A72B3">
      <w:pPr>
        <w:pStyle w:val="ae"/>
        <w:spacing w:before="2" w:line="360" w:lineRule="auto"/>
      </w:pPr>
    </w:p>
    <w:p w14:paraId="3972AF3E" w14:textId="77777777" w:rsidR="00987885" w:rsidRPr="009F6141" w:rsidRDefault="00987885" w:rsidP="004A72B3">
      <w:pPr>
        <w:spacing w:line="360" w:lineRule="auto"/>
        <w:rPr>
          <w:rFonts w:ascii="Times New Roman" w:hAnsi="Times New Roman" w:cs="Times New Roman"/>
          <w:sz w:val="24"/>
          <w:szCs w:val="24"/>
        </w:rPr>
      </w:pPr>
    </w:p>
    <w:p w14:paraId="7FB9C273" w14:textId="093430BC" w:rsidR="00987885" w:rsidRPr="009F6141" w:rsidRDefault="00450471" w:rsidP="004A72B3">
      <w:pPr>
        <w:pStyle w:val="ae"/>
        <w:spacing w:before="90" w:line="360" w:lineRule="auto"/>
        <w:ind w:right="767"/>
      </w:pPr>
      <w:r w:rsidRPr="009F6141">
        <w:rPr>
          <w:rFonts w:eastAsiaTheme="minorEastAsia"/>
          <w:lang w:eastAsia="zh-CN"/>
        </w:rPr>
        <w:t>8.</w:t>
      </w:r>
      <w:r w:rsidR="00987885" w:rsidRPr="009F6141">
        <w:t>Chaffey, D. 2022. Digital Marketing: Strategy, Implementation, and Practice (8th ed.). Pearson Educa- tion.</w:t>
      </w:r>
    </w:p>
    <w:p w14:paraId="1465A952" w14:textId="77777777" w:rsidR="00987885" w:rsidRPr="009F6141" w:rsidRDefault="00987885" w:rsidP="004A72B3">
      <w:pPr>
        <w:spacing w:line="360" w:lineRule="auto"/>
        <w:rPr>
          <w:rFonts w:ascii="Times New Roman" w:hAnsi="Times New Roman" w:cs="Times New Roman"/>
          <w:sz w:val="24"/>
          <w:szCs w:val="24"/>
        </w:rPr>
      </w:pPr>
    </w:p>
    <w:p w14:paraId="1B1D65DD" w14:textId="77777777" w:rsidR="00987885" w:rsidRPr="009F6141" w:rsidRDefault="00987885" w:rsidP="004A72B3">
      <w:pPr>
        <w:spacing w:line="360" w:lineRule="auto"/>
        <w:rPr>
          <w:rFonts w:ascii="Times New Roman" w:hAnsi="Times New Roman" w:cs="Times New Roman"/>
          <w:sz w:val="24"/>
          <w:szCs w:val="24"/>
        </w:rPr>
      </w:pPr>
    </w:p>
    <w:p w14:paraId="51D9962B" w14:textId="1B1CD564" w:rsidR="00987885" w:rsidRPr="009F6141" w:rsidRDefault="00450471" w:rsidP="004A72B3">
      <w:pPr>
        <w:spacing w:line="360" w:lineRule="auto"/>
        <w:ind w:right="1085"/>
        <w:rPr>
          <w:rFonts w:ascii="Times New Roman" w:hAnsi="Times New Roman" w:cs="Times New Roman"/>
          <w:sz w:val="24"/>
          <w:szCs w:val="24"/>
        </w:rPr>
      </w:pPr>
      <w:r w:rsidRPr="009F6141">
        <w:rPr>
          <w:rFonts w:ascii="Times New Roman" w:hAnsi="Times New Roman" w:cs="Times New Roman"/>
          <w:sz w:val="24"/>
          <w:szCs w:val="24"/>
        </w:rPr>
        <w:t>9.</w:t>
      </w:r>
      <w:r w:rsidR="00987885" w:rsidRPr="009F6141">
        <w:rPr>
          <w:rFonts w:ascii="Times New Roman" w:hAnsi="Times New Roman" w:cs="Times New Roman"/>
          <w:sz w:val="24"/>
          <w:szCs w:val="24"/>
        </w:rPr>
        <w:t xml:space="preserve">Kaur, R., &amp; Singh, A. 2021. Customer Behavior and Satisfaction in the Fast-Food Industry: A Case Study Approach. </w:t>
      </w:r>
      <w:r w:rsidR="00987885" w:rsidRPr="009F6141">
        <w:rPr>
          <w:rFonts w:ascii="Times New Roman" w:hAnsi="Times New Roman" w:cs="Times New Roman"/>
          <w:i/>
          <w:sz w:val="24"/>
          <w:szCs w:val="24"/>
        </w:rPr>
        <w:t>Journal of Business and Consumer Research</w:t>
      </w:r>
      <w:r w:rsidR="00987885" w:rsidRPr="009F6141">
        <w:rPr>
          <w:rFonts w:ascii="Times New Roman" w:hAnsi="Times New Roman" w:cs="Times New Roman"/>
          <w:sz w:val="24"/>
          <w:szCs w:val="24"/>
        </w:rPr>
        <w:t>, 15(2), 45–58.</w:t>
      </w:r>
    </w:p>
    <w:p w14:paraId="050CEBC4" w14:textId="77777777" w:rsidR="00987885" w:rsidRPr="009F6141" w:rsidRDefault="00987885" w:rsidP="004A72B3">
      <w:pPr>
        <w:pStyle w:val="ae"/>
        <w:spacing w:line="360" w:lineRule="auto"/>
        <w:ind w:right="934"/>
      </w:pPr>
    </w:p>
    <w:p w14:paraId="2362C305" w14:textId="2DCCF8B2" w:rsidR="00987885" w:rsidRPr="009F6141" w:rsidRDefault="00450471" w:rsidP="004A72B3">
      <w:pPr>
        <w:pStyle w:val="ae"/>
        <w:spacing w:line="360" w:lineRule="auto"/>
        <w:ind w:right="934"/>
      </w:pPr>
      <w:r w:rsidRPr="009F6141">
        <w:rPr>
          <w:rFonts w:eastAsiaTheme="minorEastAsia"/>
          <w:lang w:eastAsia="zh-CN"/>
        </w:rPr>
        <w:t>10.</w:t>
      </w:r>
      <w:r w:rsidR="00987885" w:rsidRPr="009F6141">
        <w:t xml:space="preserve">Lou, C., &amp; Yuan, S. 2019. Influencer marketing: How message value and credibility affect consumer trust of branded content on social media. </w:t>
      </w:r>
      <w:r w:rsidR="00987885" w:rsidRPr="009F6141">
        <w:rPr>
          <w:i/>
        </w:rPr>
        <w:t>Journal of Interactive Advertising</w:t>
      </w:r>
      <w:r w:rsidR="00987885" w:rsidRPr="009F6141">
        <w:t>, 19(1), 58–73.</w:t>
      </w:r>
    </w:p>
    <w:p w14:paraId="0DECEFD1" w14:textId="77777777" w:rsidR="00987885" w:rsidRPr="009F6141" w:rsidRDefault="00987885" w:rsidP="004A72B3">
      <w:pPr>
        <w:spacing w:before="90" w:line="360" w:lineRule="auto"/>
        <w:ind w:right="865"/>
        <w:rPr>
          <w:rFonts w:ascii="Times New Roman" w:hAnsi="Times New Roman" w:cs="Times New Roman"/>
          <w:sz w:val="24"/>
          <w:szCs w:val="24"/>
        </w:rPr>
      </w:pPr>
    </w:p>
    <w:p w14:paraId="1EE050AA" w14:textId="7366D47E" w:rsidR="00987885" w:rsidRPr="009F6141" w:rsidRDefault="00450471" w:rsidP="004A72B3">
      <w:pPr>
        <w:spacing w:before="90" w:line="360" w:lineRule="auto"/>
        <w:ind w:right="865"/>
        <w:rPr>
          <w:rFonts w:ascii="Times New Roman" w:hAnsi="Times New Roman" w:cs="Times New Roman"/>
          <w:sz w:val="24"/>
          <w:szCs w:val="24"/>
        </w:rPr>
      </w:pPr>
      <w:r w:rsidRPr="009F6141">
        <w:rPr>
          <w:rFonts w:ascii="Times New Roman" w:hAnsi="Times New Roman" w:cs="Times New Roman"/>
          <w:sz w:val="24"/>
          <w:szCs w:val="24"/>
        </w:rPr>
        <w:t>11.</w:t>
      </w:r>
      <w:r w:rsidR="00987885" w:rsidRPr="009F6141">
        <w:rPr>
          <w:rFonts w:ascii="Times New Roman" w:hAnsi="Times New Roman" w:cs="Times New Roman"/>
          <w:sz w:val="24"/>
          <w:szCs w:val="24"/>
        </w:rPr>
        <w:t xml:space="preserve">Smith, J. 2022. </w:t>
      </w:r>
      <w:r w:rsidR="00987885" w:rsidRPr="009F6141">
        <w:rPr>
          <w:rFonts w:ascii="Times New Roman" w:hAnsi="Times New Roman" w:cs="Times New Roman"/>
          <w:i/>
          <w:sz w:val="24"/>
          <w:szCs w:val="24"/>
        </w:rPr>
        <w:t>Marketing in the Fast-Food Industry: Strategies for Success</w:t>
      </w:r>
      <w:r w:rsidR="00987885" w:rsidRPr="009F6141">
        <w:rPr>
          <w:rFonts w:ascii="Times New Roman" w:hAnsi="Times New Roman" w:cs="Times New Roman"/>
          <w:sz w:val="24"/>
          <w:szCs w:val="24"/>
        </w:rPr>
        <w:t>. New York: Global Busi- ness Press.</w:t>
      </w:r>
    </w:p>
    <w:p w14:paraId="1E8345ED" w14:textId="77777777" w:rsidR="00987885" w:rsidRPr="009F6141" w:rsidRDefault="00987885" w:rsidP="004A72B3">
      <w:pPr>
        <w:spacing w:line="360" w:lineRule="auto"/>
        <w:rPr>
          <w:rFonts w:ascii="Times New Roman" w:hAnsi="Times New Roman" w:cs="Times New Roman"/>
          <w:sz w:val="24"/>
          <w:szCs w:val="24"/>
        </w:rPr>
      </w:pPr>
    </w:p>
    <w:p w14:paraId="2D1E6978" w14:textId="5B14D78F" w:rsidR="00987885" w:rsidRPr="009F6141" w:rsidRDefault="00450471" w:rsidP="004A72B3">
      <w:pPr>
        <w:spacing w:before="90" w:line="360" w:lineRule="auto"/>
        <w:ind w:right="1120"/>
        <w:rPr>
          <w:rFonts w:ascii="Times New Roman" w:hAnsi="Times New Roman" w:cs="Times New Roman"/>
          <w:sz w:val="24"/>
          <w:szCs w:val="24"/>
        </w:rPr>
      </w:pPr>
      <w:r w:rsidRPr="009F6141">
        <w:rPr>
          <w:rFonts w:ascii="Times New Roman" w:hAnsi="Times New Roman" w:cs="Times New Roman"/>
          <w:sz w:val="24"/>
          <w:szCs w:val="24"/>
        </w:rPr>
        <w:t>12.</w:t>
      </w:r>
      <w:r w:rsidR="00987885" w:rsidRPr="009F6141">
        <w:rPr>
          <w:rFonts w:ascii="Times New Roman" w:hAnsi="Times New Roman" w:cs="Times New Roman"/>
          <w:sz w:val="24"/>
          <w:szCs w:val="24"/>
        </w:rPr>
        <w:t xml:space="preserve">Taylor, S. 2021. The role of digital technologies in customer engagement: </w:t>
      </w:r>
      <w:r w:rsidR="00987885" w:rsidRPr="009F6141">
        <w:rPr>
          <w:rFonts w:ascii="Times New Roman" w:hAnsi="Times New Roman" w:cs="Times New Roman"/>
          <w:i/>
          <w:sz w:val="24"/>
          <w:szCs w:val="24"/>
        </w:rPr>
        <w:t xml:space="preserve">A framework. Journal of Business Research, </w:t>
      </w:r>
      <w:r w:rsidR="00987885" w:rsidRPr="009F6141">
        <w:rPr>
          <w:rFonts w:ascii="Times New Roman" w:hAnsi="Times New Roman" w:cs="Times New Roman"/>
          <w:sz w:val="24"/>
          <w:szCs w:val="24"/>
        </w:rPr>
        <w:t>124, 451–460.</w:t>
      </w:r>
    </w:p>
    <w:p w14:paraId="02C0E84E" w14:textId="77777777" w:rsidR="00987885" w:rsidRPr="009F6141" w:rsidRDefault="00987885" w:rsidP="004A72B3">
      <w:pPr>
        <w:spacing w:line="360" w:lineRule="auto"/>
        <w:rPr>
          <w:rFonts w:ascii="Times New Roman" w:hAnsi="Times New Roman" w:cs="Times New Roman"/>
          <w:sz w:val="24"/>
          <w:szCs w:val="24"/>
        </w:rPr>
      </w:pPr>
    </w:p>
    <w:p w14:paraId="239F0BDC" w14:textId="60A1BE9E" w:rsidR="00F80442" w:rsidRPr="009F6141" w:rsidRDefault="00450471" w:rsidP="004A72B3">
      <w:pPr>
        <w:spacing w:line="360" w:lineRule="auto"/>
        <w:rPr>
          <w:rFonts w:ascii="Times New Roman" w:hAnsi="Times New Roman" w:cs="Times New Roman"/>
          <w:sz w:val="24"/>
          <w:szCs w:val="24"/>
        </w:rPr>
      </w:pPr>
      <w:bookmarkStart w:id="109" w:name="OLE_LINK76"/>
      <w:r w:rsidRPr="009F6141">
        <w:rPr>
          <w:rFonts w:ascii="Times New Roman" w:hAnsi="Times New Roman" w:cs="Times New Roman"/>
          <w:sz w:val="24"/>
          <w:szCs w:val="24"/>
        </w:rPr>
        <w:t>13</w:t>
      </w:r>
      <w:r w:rsidR="00F80442" w:rsidRPr="009F6141">
        <w:rPr>
          <w:rFonts w:ascii="Times New Roman" w:hAnsi="Times New Roman" w:cs="Times New Roman"/>
          <w:sz w:val="24"/>
          <w:szCs w:val="24"/>
        </w:rPr>
        <w:t xml:space="preserve">Andersen, M. S. (2025). From PEST to STEEPLE: Variants of External Environment Analysis Frameworks in Strategic and Energy Policy. SSRN. </w:t>
      </w:r>
      <w:hyperlink r:id="rId15" w:history="1">
        <w:r w:rsidR="00F80442" w:rsidRPr="009F6141">
          <w:rPr>
            <w:rStyle w:val="af5"/>
            <w:rFonts w:ascii="Times New Roman" w:hAnsi="Times New Roman" w:cs="Times New Roman"/>
            <w:sz w:val="24"/>
            <w:szCs w:val="24"/>
          </w:rPr>
          <w:t>https://doi.org/10.2139/ssrn.5266562</w:t>
        </w:r>
      </w:hyperlink>
      <w:r w:rsidR="00F80442" w:rsidRPr="009F6141">
        <w:rPr>
          <w:rFonts w:ascii="Times New Roman" w:hAnsi="Times New Roman" w:cs="Times New Roman"/>
          <w:sz w:val="24"/>
          <w:szCs w:val="24"/>
        </w:rPr>
        <w:t xml:space="preserve"> </w:t>
      </w:r>
    </w:p>
    <w:p w14:paraId="2C551DB0" w14:textId="77777777" w:rsidR="00F80442" w:rsidRPr="009F6141" w:rsidRDefault="00F80442" w:rsidP="004A72B3">
      <w:pPr>
        <w:spacing w:line="360" w:lineRule="auto"/>
        <w:rPr>
          <w:rFonts w:ascii="Times New Roman" w:hAnsi="Times New Roman" w:cs="Times New Roman"/>
          <w:sz w:val="24"/>
          <w:szCs w:val="24"/>
        </w:rPr>
      </w:pPr>
    </w:p>
    <w:p w14:paraId="5C94DFE3" w14:textId="77777777" w:rsidR="00F80442" w:rsidRPr="009F6141" w:rsidRDefault="00F80442" w:rsidP="004A72B3">
      <w:pPr>
        <w:spacing w:line="360" w:lineRule="auto"/>
        <w:rPr>
          <w:rFonts w:ascii="Times New Roman" w:hAnsi="Times New Roman" w:cs="Times New Roman"/>
          <w:sz w:val="24"/>
          <w:szCs w:val="24"/>
        </w:rPr>
      </w:pPr>
    </w:p>
    <w:p w14:paraId="05B84554" w14:textId="3BAA5585" w:rsidR="007F13AD"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14.</w:t>
      </w:r>
      <w:r w:rsidR="00F80442" w:rsidRPr="009F6141">
        <w:rPr>
          <w:rFonts w:ascii="Times New Roman" w:hAnsi="Times New Roman" w:cs="Times New Roman"/>
          <w:sz w:val="24"/>
          <w:szCs w:val="24"/>
        </w:rPr>
        <w:t xml:space="preserve">Belsare, H. V. (2025). PESTLE analysis. International Journal of Advanced </w:t>
      </w:r>
      <w:r w:rsidR="00F80442" w:rsidRPr="009F6141">
        <w:rPr>
          <w:rFonts w:ascii="Times New Roman" w:hAnsi="Times New Roman" w:cs="Times New Roman"/>
          <w:sz w:val="24"/>
          <w:szCs w:val="24"/>
        </w:rPr>
        <w:lastRenderedPageBreak/>
        <w:t xml:space="preserve">Research, 13(2), 608–612. </w:t>
      </w:r>
      <w:hyperlink r:id="rId16" w:history="1">
        <w:r w:rsidR="00F80442" w:rsidRPr="009F6141">
          <w:rPr>
            <w:rStyle w:val="af5"/>
            <w:rFonts w:ascii="Times New Roman" w:hAnsi="Times New Roman" w:cs="Times New Roman"/>
            <w:sz w:val="24"/>
            <w:szCs w:val="24"/>
          </w:rPr>
          <w:t>https://doi.org/10.21474/IJAR01/20411</w:t>
        </w:r>
      </w:hyperlink>
      <w:bookmarkEnd w:id="109"/>
    </w:p>
    <w:p w14:paraId="5E563CA4" w14:textId="77777777" w:rsidR="00F80442" w:rsidRPr="009F6141" w:rsidRDefault="00F80442" w:rsidP="004A72B3">
      <w:pPr>
        <w:spacing w:line="360" w:lineRule="auto"/>
        <w:rPr>
          <w:rFonts w:ascii="Times New Roman" w:hAnsi="Times New Roman" w:cs="Times New Roman"/>
          <w:sz w:val="24"/>
          <w:szCs w:val="24"/>
        </w:rPr>
      </w:pPr>
    </w:p>
    <w:p w14:paraId="75B56A90" w14:textId="77777777" w:rsidR="00F80442" w:rsidRPr="009F6141" w:rsidRDefault="00F80442" w:rsidP="004A72B3">
      <w:pPr>
        <w:spacing w:line="360" w:lineRule="auto"/>
        <w:rPr>
          <w:rFonts w:ascii="Times New Roman" w:hAnsi="Times New Roman" w:cs="Times New Roman"/>
          <w:sz w:val="24"/>
          <w:szCs w:val="24"/>
        </w:rPr>
      </w:pPr>
    </w:p>
    <w:p w14:paraId="06A8B6BE" w14:textId="4B9277E0" w:rsidR="00F80442" w:rsidRPr="009F6141" w:rsidRDefault="00450471" w:rsidP="004A72B3">
      <w:pPr>
        <w:spacing w:line="360" w:lineRule="auto"/>
        <w:rPr>
          <w:rFonts w:ascii="Times New Roman" w:hAnsi="Times New Roman" w:cs="Times New Roman"/>
          <w:sz w:val="24"/>
          <w:szCs w:val="24"/>
        </w:rPr>
      </w:pPr>
      <w:bookmarkStart w:id="110" w:name="OLE_LINK77"/>
      <w:r w:rsidRPr="009F6141">
        <w:rPr>
          <w:rFonts w:ascii="Times New Roman" w:hAnsi="Times New Roman" w:cs="Times New Roman"/>
          <w:sz w:val="24"/>
          <w:szCs w:val="24"/>
        </w:rPr>
        <w:t>15.</w:t>
      </w:r>
      <w:r w:rsidR="00F80442" w:rsidRPr="009F6141">
        <w:rPr>
          <w:rFonts w:ascii="Times New Roman" w:hAnsi="Times New Roman" w:cs="Times New Roman"/>
          <w:sz w:val="24"/>
          <w:szCs w:val="24"/>
        </w:rPr>
        <w:t xml:space="preserve">Kansongue, A., Guemkam, G., &amp; Afane, E. (2023). SWOT and PESTEL analysis of renewable energy deployment in Togo: Challenges and perspectives. Frontiers in Sustainability, 2, 990173. </w:t>
      </w:r>
      <w:hyperlink r:id="rId17" w:history="1">
        <w:r w:rsidR="00F80442" w:rsidRPr="009F6141">
          <w:rPr>
            <w:rStyle w:val="af5"/>
            <w:rFonts w:ascii="Times New Roman" w:hAnsi="Times New Roman" w:cs="Times New Roman"/>
            <w:sz w:val="24"/>
            <w:szCs w:val="24"/>
          </w:rPr>
          <w:t>https://doi.org/10.3389/frsus.2022.990173</w:t>
        </w:r>
      </w:hyperlink>
    </w:p>
    <w:p w14:paraId="1341425F" w14:textId="77777777" w:rsidR="002030FC" w:rsidRDefault="002030FC" w:rsidP="004A72B3">
      <w:pPr>
        <w:spacing w:line="360" w:lineRule="auto"/>
        <w:rPr>
          <w:rFonts w:ascii="Times New Roman" w:hAnsi="Times New Roman" w:cs="Times New Roman"/>
          <w:sz w:val="24"/>
          <w:szCs w:val="24"/>
        </w:rPr>
      </w:pPr>
      <w:bookmarkStart w:id="111" w:name="OLE_LINK204"/>
      <w:bookmarkEnd w:id="110"/>
    </w:p>
    <w:p w14:paraId="39F96A14" w14:textId="003DE020" w:rsidR="00C101C9"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1</w:t>
      </w:r>
      <w:r w:rsidR="002030FC">
        <w:rPr>
          <w:rFonts w:ascii="Times New Roman" w:hAnsi="Times New Roman" w:cs="Times New Roman" w:hint="eastAsia"/>
          <w:sz w:val="24"/>
          <w:szCs w:val="24"/>
        </w:rPr>
        <w:t>6</w:t>
      </w:r>
      <w:r w:rsidRPr="009F6141">
        <w:rPr>
          <w:rFonts w:ascii="Times New Roman" w:hAnsi="Times New Roman" w:cs="Times New Roman"/>
          <w:sz w:val="24"/>
          <w:szCs w:val="24"/>
        </w:rPr>
        <w:t>.</w:t>
      </w:r>
      <w:r w:rsidR="00C101C9" w:rsidRPr="009F6141">
        <w:rPr>
          <w:rFonts w:ascii="Times New Roman" w:hAnsi="Times New Roman" w:cs="Times New Roman"/>
          <w:sz w:val="24"/>
          <w:szCs w:val="24"/>
        </w:rPr>
        <w:t>Talpau, A., Boscor, D.: (2011) Customer-oriented marketing-A strategy that guarantees success: Starbucks and McDonald’s. Bulletin of the Transilvania University of Brasov. Series V: Economic Sciences 4(53)(1), 51-58</w:t>
      </w:r>
    </w:p>
    <w:p w14:paraId="7057925D" w14:textId="08601871" w:rsidR="00C101C9" w:rsidRPr="009F6141" w:rsidRDefault="00450471" w:rsidP="004A72B3">
      <w:pPr>
        <w:spacing w:line="360" w:lineRule="auto"/>
        <w:rPr>
          <w:rFonts w:ascii="Times New Roman" w:hAnsi="Times New Roman" w:cs="Times New Roman"/>
          <w:sz w:val="24"/>
          <w:szCs w:val="24"/>
        </w:rPr>
      </w:pPr>
      <w:r w:rsidRPr="009F6141">
        <w:rPr>
          <w:rFonts w:ascii="Times New Roman" w:hAnsi="Times New Roman" w:cs="Times New Roman"/>
          <w:sz w:val="24"/>
          <w:szCs w:val="24"/>
        </w:rPr>
        <w:t>1</w:t>
      </w:r>
      <w:r w:rsidR="002030FC">
        <w:rPr>
          <w:rFonts w:ascii="Times New Roman" w:hAnsi="Times New Roman" w:cs="Times New Roman" w:hint="eastAsia"/>
          <w:sz w:val="24"/>
          <w:szCs w:val="24"/>
        </w:rPr>
        <w:t>7</w:t>
      </w:r>
      <w:r w:rsidRPr="009F6141">
        <w:rPr>
          <w:rFonts w:ascii="Times New Roman" w:hAnsi="Times New Roman" w:cs="Times New Roman"/>
          <w:sz w:val="24"/>
          <w:szCs w:val="24"/>
        </w:rPr>
        <w:t>.</w:t>
      </w:r>
      <w:r w:rsidR="00C101C9" w:rsidRPr="009F6141">
        <w:rPr>
          <w:rFonts w:ascii="Times New Roman" w:hAnsi="Times New Roman" w:cs="Times New Roman"/>
          <w:sz w:val="24"/>
          <w:szCs w:val="24"/>
        </w:rPr>
        <w:t>Shabbir, M.: (2018)Innovation Strategy of McDonald Business from Historical perspectives. Inno vative Journal of Business and Management 7(12), 30-41</w:t>
      </w:r>
      <w:bookmarkStart w:id="112" w:name="OLE_LINK203"/>
      <w:r w:rsidR="00C101C9" w:rsidRPr="009F6141">
        <w:rPr>
          <w:rFonts w:ascii="Times New Roman" w:hAnsi="Times New Roman" w:cs="Times New Roman"/>
          <w:sz w:val="24"/>
          <w:szCs w:val="24"/>
        </w:rPr>
        <w:t xml:space="preserve"> </w:t>
      </w:r>
      <w:bookmarkEnd w:id="111"/>
      <w:bookmarkEnd w:id="112"/>
    </w:p>
    <w:p w14:paraId="2450F9E1" w14:textId="77777777" w:rsidR="00C101C9" w:rsidRPr="009F6141" w:rsidRDefault="00C101C9" w:rsidP="004A72B3">
      <w:pPr>
        <w:spacing w:line="360" w:lineRule="auto"/>
        <w:rPr>
          <w:rFonts w:ascii="Times New Roman" w:hAnsi="Times New Roman" w:cs="Times New Roman"/>
          <w:sz w:val="24"/>
          <w:szCs w:val="24"/>
        </w:rPr>
      </w:pPr>
    </w:p>
    <w:p w14:paraId="1DEB3387" w14:textId="47EAE0EA" w:rsidR="00C101C9" w:rsidRPr="009F6141" w:rsidRDefault="00450471" w:rsidP="004A72B3">
      <w:pPr>
        <w:spacing w:line="360" w:lineRule="auto"/>
        <w:rPr>
          <w:rFonts w:ascii="Times New Roman" w:hAnsi="Times New Roman" w:cs="Times New Roman"/>
          <w:sz w:val="24"/>
          <w:szCs w:val="24"/>
        </w:rPr>
      </w:pPr>
      <w:bookmarkStart w:id="113" w:name="OLE_LINK206"/>
      <w:r w:rsidRPr="009F6141">
        <w:rPr>
          <w:rFonts w:ascii="Times New Roman" w:hAnsi="Times New Roman" w:cs="Times New Roman"/>
          <w:sz w:val="24"/>
          <w:szCs w:val="24"/>
        </w:rPr>
        <w:t>1</w:t>
      </w:r>
      <w:r w:rsidR="002030FC">
        <w:rPr>
          <w:rFonts w:ascii="Times New Roman" w:hAnsi="Times New Roman" w:cs="Times New Roman" w:hint="eastAsia"/>
          <w:sz w:val="24"/>
          <w:szCs w:val="24"/>
        </w:rPr>
        <w:t>8</w:t>
      </w:r>
      <w:r w:rsidRPr="009F6141">
        <w:rPr>
          <w:rFonts w:ascii="Times New Roman" w:hAnsi="Times New Roman" w:cs="Times New Roman"/>
          <w:sz w:val="24"/>
          <w:szCs w:val="24"/>
        </w:rPr>
        <w:t>.</w:t>
      </w:r>
      <w:r w:rsidR="00C101C9" w:rsidRPr="009F6141">
        <w:rPr>
          <w:rFonts w:ascii="Times New Roman" w:hAnsi="Times New Roman" w:cs="Times New Roman"/>
          <w:sz w:val="24"/>
          <w:szCs w:val="24"/>
        </w:rPr>
        <w:t>Rajawat, A., Kee, H., Malik, A., (2020) Factors: responsible for McDonald's performance. Journal of the community development in Asia 3(2), 11-17</w:t>
      </w:r>
      <w:bookmarkStart w:id="114" w:name="OLE_LINK205"/>
      <w:r w:rsidR="00C101C9" w:rsidRPr="009F6141">
        <w:rPr>
          <w:rFonts w:ascii="Times New Roman" w:hAnsi="Times New Roman" w:cs="Times New Roman"/>
          <w:sz w:val="24"/>
          <w:szCs w:val="24"/>
        </w:rPr>
        <w:t xml:space="preserve"> </w:t>
      </w:r>
      <w:bookmarkEnd w:id="113"/>
      <w:bookmarkEnd w:id="114"/>
    </w:p>
    <w:p w14:paraId="6D5A4E69" w14:textId="77777777" w:rsidR="00272E44" w:rsidRPr="009F6141" w:rsidRDefault="00272E44" w:rsidP="004A72B3">
      <w:pPr>
        <w:spacing w:line="360" w:lineRule="auto"/>
        <w:rPr>
          <w:rFonts w:ascii="Times New Roman" w:hAnsi="Times New Roman" w:cs="Times New Roman"/>
          <w:sz w:val="24"/>
          <w:szCs w:val="24"/>
        </w:rPr>
      </w:pPr>
    </w:p>
    <w:p w14:paraId="6DC26230" w14:textId="77777777" w:rsidR="00272E44" w:rsidRPr="009F6141" w:rsidRDefault="00272E44" w:rsidP="004A72B3">
      <w:pPr>
        <w:spacing w:line="360" w:lineRule="auto"/>
        <w:rPr>
          <w:rFonts w:ascii="Times New Roman" w:hAnsi="Times New Roman" w:cs="Times New Roman"/>
          <w:sz w:val="24"/>
          <w:szCs w:val="24"/>
        </w:rPr>
      </w:pPr>
    </w:p>
    <w:p w14:paraId="39BAFDF3" w14:textId="08007694" w:rsidR="00272E44" w:rsidRPr="009F6141" w:rsidRDefault="002030FC" w:rsidP="004A72B3">
      <w:pPr>
        <w:spacing w:line="360" w:lineRule="auto"/>
        <w:rPr>
          <w:rFonts w:ascii="Times New Roman" w:hAnsi="Times New Roman" w:cs="Times New Roman"/>
          <w:sz w:val="24"/>
          <w:szCs w:val="24"/>
        </w:rPr>
      </w:pPr>
      <w:bookmarkStart w:id="115" w:name="OLE_LINK207"/>
      <w:r>
        <w:rPr>
          <w:rFonts w:ascii="Times New Roman" w:hAnsi="Times New Roman" w:cs="Times New Roman" w:hint="eastAsia"/>
          <w:sz w:val="24"/>
          <w:szCs w:val="24"/>
        </w:rPr>
        <w:t>19</w:t>
      </w:r>
      <w:r w:rsidR="00450471" w:rsidRPr="009F6141">
        <w:rPr>
          <w:rFonts w:ascii="Times New Roman" w:hAnsi="Times New Roman" w:cs="Times New Roman"/>
          <w:sz w:val="24"/>
          <w:szCs w:val="24"/>
        </w:rPr>
        <w:t>.</w:t>
      </w:r>
      <w:r w:rsidR="00272E44" w:rsidRPr="009F6141">
        <w:rPr>
          <w:rFonts w:ascii="Times New Roman" w:hAnsi="Times New Roman" w:cs="Times New Roman"/>
          <w:sz w:val="24"/>
          <w:szCs w:val="24"/>
        </w:rPr>
        <w:t>Saunders, M., Lewis, P., &amp; Thornhill, A. (2019). Research Methods for Business Students (8th ed.). Pearson Education.</w:t>
      </w:r>
      <w:bookmarkEnd w:id="115"/>
    </w:p>
    <w:p w14:paraId="327BCE46" w14:textId="77777777" w:rsidR="007E0A82" w:rsidRPr="009F6141" w:rsidRDefault="007E0A82" w:rsidP="004A72B3">
      <w:pPr>
        <w:spacing w:line="360" w:lineRule="auto"/>
        <w:rPr>
          <w:rFonts w:ascii="Times New Roman" w:hAnsi="Times New Roman" w:cs="Times New Roman"/>
          <w:sz w:val="24"/>
          <w:szCs w:val="24"/>
        </w:rPr>
      </w:pPr>
    </w:p>
    <w:p w14:paraId="6E245316" w14:textId="4FAAC7C9" w:rsidR="007E0A82" w:rsidRDefault="00450471" w:rsidP="004A72B3">
      <w:pPr>
        <w:spacing w:line="360" w:lineRule="auto"/>
        <w:rPr>
          <w:rFonts w:ascii="Times New Roman" w:hAnsi="Times New Roman" w:cs="Times New Roman"/>
          <w:sz w:val="24"/>
          <w:szCs w:val="24"/>
        </w:rPr>
      </w:pPr>
      <w:bookmarkStart w:id="116" w:name="OLE_LINK289"/>
      <w:r w:rsidRPr="009F6141">
        <w:rPr>
          <w:rFonts w:ascii="Times New Roman" w:hAnsi="Times New Roman" w:cs="Times New Roman"/>
          <w:sz w:val="24"/>
          <w:szCs w:val="24"/>
        </w:rPr>
        <w:t>2</w:t>
      </w:r>
      <w:r w:rsidR="002030FC">
        <w:rPr>
          <w:rFonts w:ascii="Times New Roman" w:hAnsi="Times New Roman" w:cs="Times New Roman" w:hint="eastAsia"/>
          <w:sz w:val="24"/>
          <w:szCs w:val="24"/>
        </w:rPr>
        <w:t>0</w:t>
      </w:r>
      <w:r w:rsidRPr="009F6141">
        <w:rPr>
          <w:rFonts w:ascii="Times New Roman" w:hAnsi="Times New Roman" w:cs="Times New Roman"/>
          <w:sz w:val="24"/>
          <w:szCs w:val="24"/>
        </w:rPr>
        <w:t>，</w:t>
      </w:r>
      <w:r w:rsidR="007E0A82" w:rsidRPr="009F6141">
        <w:rPr>
          <w:rFonts w:ascii="Times New Roman" w:hAnsi="Times New Roman" w:cs="Times New Roman"/>
          <w:sz w:val="24"/>
          <w:szCs w:val="24"/>
        </w:rPr>
        <w:t>Wheelen, Thomas L., &amp; Hunger, J. David (2015). Strategic management and business policy: Concepts, 13th ed. Pearson/Prentice Hall.</w:t>
      </w:r>
      <w:bookmarkEnd w:id="116"/>
    </w:p>
    <w:p w14:paraId="1691EFE6" w14:textId="77777777" w:rsidR="00DF4981" w:rsidRDefault="00DF4981" w:rsidP="004A72B3">
      <w:pPr>
        <w:spacing w:line="360" w:lineRule="auto"/>
        <w:rPr>
          <w:rFonts w:ascii="Times New Roman" w:hAnsi="Times New Roman" w:cs="Times New Roman"/>
          <w:sz w:val="24"/>
          <w:szCs w:val="24"/>
        </w:rPr>
      </w:pPr>
    </w:p>
    <w:p w14:paraId="049B8F49" w14:textId="027B7921" w:rsidR="00DF4981" w:rsidRDefault="002030FC" w:rsidP="004A72B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8CDDDA5" w14:textId="77777777" w:rsidR="00DF4981" w:rsidRPr="00DF4981" w:rsidRDefault="00DF4981" w:rsidP="004A72B3">
      <w:pPr>
        <w:spacing w:line="360" w:lineRule="auto"/>
        <w:rPr>
          <w:rFonts w:ascii="Times New Roman" w:hAnsi="Times New Roman" w:cs="Times New Roman"/>
          <w:sz w:val="24"/>
          <w:szCs w:val="24"/>
        </w:rPr>
      </w:pPr>
    </w:p>
    <w:p w14:paraId="1032DA7F" w14:textId="6CD6F95D" w:rsidR="00DF4981" w:rsidRDefault="00DF4981" w:rsidP="004A72B3">
      <w:pPr>
        <w:spacing w:line="360" w:lineRule="auto"/>
        <w:rPr>
          <w:rFonts w:ascii="Times New Roman" w:hAnsi="Times New Roman" w:cs="Times New Roman"/>
          <w:sz w:val="24"/>
          <w:szCs w:val="24"/>
        </w:rPr>
      </w:pPr>
    </w:p>
    <w:p w14:paraId="0430CDFE" w14:textId="78BD1C82" w:rsidR="00DF4981" w:rsidRDefault="00DF4981" w:rsidP="004A72B3">
      <w:pPr>
        <w:spacing w:line="360" w:lineRule="auto"/>
        <w:rPr>
          <w:rFonts w:ascii="Times New Roman" w:hAnsi="Times New Roman" w:cs="Times New Roman"/>
          <w:sz w:val="24"/>
          <w:szCs w:val="24"/>
        </w:rPr>
      </w:pPr>
      <w:r>
        <w:rPr>
          <w:rFonts w:ascii="Times New Roman" w:hAnsi="Times New Roman" w:cs="Times New Roman" w:hint="eastAsia"/>
          <w:sz w:val="24"/>
          <w:szCs w:val="24"/>
        </w:rPr>
        <w:t>2</w:t>
      </w:r>
      <w:r w:rsidR="002030FC">
        <w:rPr>
          <w:rFonts w:ascii="Times New Roman" w:hAnsi="Times New Roman" w:cs="Times New Roman" w:hint="eastAsia"/>
          <w:sz w:val="24"/>
          <w:szCs w:val="24"/>
        </w:rPr>
        <w:t>1</w:t>
      </w:r>
      <w:r>
        <w:rPr>
          <w:rFonts w:ascii="Times New Roman" w:hAnsi="Times New Roman" w:cs="Times New Roman" w:hint="eastAsia"/>
          <w:sz w:val="24"/>
          <w:szCs w:val="24"/>
        </w:rPr>
        <w:t>.</w:t>
      </w:r>
      <w:r w:rsidRPr="00DF4981">
        <w:rPr>
          <w:rFonts w:hint="eastAsia"/>
        </w:rPr>
        <w:t xml:space="preserve"> </w:t>
      </w:r>
      <w:r w:rsidRPr="00DF4981">
        <w:rPr>
          <w:rFonts w:ascii="Times New Roman" w:hAnsi="Times New Roman" w:cs="Times New Roman" w:hint="eastAsia"/>
          <w:sz w:val="24"/>
          <w:szCs w:val="24"/>
        </w:rPr>
        <w:t xml:space="preserve">Kelly, C. ( 2022). The Burger Wars: How the Rivalry Between Burger King and McDonald's Resonates in the Advertising World. Marketing Dive. </w:t>
      </w:r>
      <w:hyperlink r:id="rId18" w:history="1">
        <w:r w:rsidRPr="00BC5E3E">
          <w:rPr>
            <w:rStyle w:val="af5"/>
            <w:rFonts w:ascii="Times New Roman" w:hAnsi="Times New Roman" w:cs="Times New Roman" w:hint="eastAsia"/>
            <w:sz w:val="24"/>
            <w:szCs w:val="24"/>
          </w:rPr>
          <w:t>www.marketingdive.com/news/mcdonalds-burger-king-brand-rivalry-burger-</w:t>
        </w:r>
        <w:r w:rsidRPr="00BC5E3E">
          <w:rPr>
            <w:rStyle w:val="af5"/>
            <w:rFonts w:ascii="Times New Roman" w:hAnsi="Times New Roman" w:cs="Times New Roman" w:hint="eastAsia"/>
            <w:sz w:val="24"/>
            <w:szCs w:val="24"/>
          </w:rPr>
          <w:lastRenderedPageBreak/>
          <w:t>wars/621713/</w:t>
        </w:r>
      </w:hyperlink>
    </w:p>
    <w:p w14:paraId="23565152" w14:textId="166CD779" w:rsidR="00DF4981" w:rsidRPr="00DC2D77" w:rsidRDefault="00DC2D77" w:rsidP="004A72B3">
      <w:pPr>
        <w:spacing w:line="360" w:lineRule="auto"/>
        <w:rPr>
          <w:rFonts w:ascii="Times New Roman" w:hAnsi="Times New Roman" w:cs="Times New Roman"/>
          <w:sz w:val="24"/>
          <w:szCs w:val="24"/>
        </w:rPr>
      </w:pPr>
      <w:r w:rsidRPr="00DC2D77">
        <w:rPr>
          <w:rFonts w:ascii="Times New Roman" w:hAnsi="Times New Roman" w:cs="Times New Roman"/>
          <w:sz w:val="24"/>
          <w:szCs w:val="24"/>
        </w:rPr>
        <w:t>2</w:t>
      </w:r>
      <w:r w:rsidR="002030FC">
        <w:rPr>
          <w:rFonts w:ascii="Times New Roman" w:hAnsi="Times New Roman" w:cs="Times New Roman" w:hint="eastAsia"/>
          <w:sz w:val="24"/>
          <w:szCs w:val="24"/>
        </w:rPr>
        <w:t>2</w:t>
      </w:r>
      <w:r w:rsidRPr="00DC2D77">
        <w:rPr>
          <w:rFonts w:ascii="Times New Roman" w:hAnsi="Times New Roman" w:cs="Times New Roman"/>
          <w:sz w:val="24"/>
          <w:szCs w:val="24"/>
        </w:rPr>
        <w:t>. Braunerhjelm, P., 2023. Theories of Growth, Innovation, and Entrepreneurship. Journal of innovation, 2(1), pp. 12-24.</w:t>
      </w:r>
    </w:p>
    <w:p w14:paraId="541B0BC9" w14:textId="683E4292" w:rsidR="00DC2D77" w:rsidRPr="00DC2D77" w:rsidRDefault="00DC2D77" w:rsidP="004A72B3">
      <w:pPr>
        <w:spacing w:line="360" w:lineRule="auto"/>
        <w:rPr>
          <w:rFonts w:ascii="Times New Roman" w:hAnsi="Times New Roman" w:cs="Times New Roman"/>
          <w:sz w:val="24"/>
          <w:szCs w:val="24"/>
        </w:rPr>
      </w:pPr>
      <w:r w:rsidRPr="00DC2D77">
        <w:rPr>
          <w:rFonts w:ascii="Times New Roman" w:hAnsi="Times New Roman" w:cs="Times New Roman"/>
          <w:sz w:val="24"/>
          <w:szCs w:val="24"/>
        </w:rPr>
        <w:t>2</w:t>
      </w:r>
      <w:r w:rsidR="002030FC">
        <w:rPr>
          <w:rFonts w:ascii="Times New Roman" w:hAnsi="Times New Roman" w:cs="Times New Roman" w:hint="eastAsia"/>
          <w:sz w:val="24"/>
          <w:szCs w:val="24"/>
        </w:rPr>
        <w:t>3</w:t>
      </w:r>
      <w:r w:rsidRPr="00DC2D77">
        <w:rPr>
          <w:rFonts w:ascii="Times New Roman" w:hAnsi="Times New Roman" w:cs="Times New Roman"/>
          <w:sz w:val="24"/>
          <w:szCs w:val="24"/>
        </w:rPr>
        <w:t xml:space="preserve">. Chakuzira, W., 2024. Refining the Definition and Typologies of Entrepreneurship: A Systematic Review. Journal of operations management, 14(8), pp. 56-89. </w:t>
      </w:r>
    </w:p>
    <w:p w14:paraId="7AA09E53" w14:textId="30A71800" w:rsidR="00DC2D77" w:rsidRDefault="00DC2D77" w:rsidP="004A72B3">
      <w:pPr>
        <w:spacing w:line="360" w:lineRule="auto"/>
        <w:rPr>
          <w:rFonts w:ascii="Times New Roman" w:hAnsi="Times New Roman" w:cs="Times New Roman"/>
          <w:sz w:val="24"/>
          <w:szCs w:val="24"/>
        </w:rPr>
      </w:pPr>
      <w:r w:rsidRPr="00DC2D77">
        <w:rPr>
          <w:rFonts w:ascii="Times New Roman" w:hAnsi="Times New Roman" w:cs="Times New Roman"/>
          <w:sz w:val="24"/>
          <w:szCs w:val="24"/>
        </w:rPr>
        <w:t>2</w:t>
      </w:r>
      <w:r w:rsidR="002030FC">
        <w:rPr>
          <w:rFonts w:ascii="Times New Roman" w:hAnsi="Times New Roman" w:cs="Times New Roman" w:hint="eastAsia"/>
          <w:sz w:val="24"/>
          <w:szCs w:val="24"/>
        </w:rPr>
        <w:t>4</w:t>
      </w:r>
      <w:r w:rsidRPr="00DC2D77">
        <w:rPr>
          <w:rFonts w:ascii="Times New Roman" w:hAnsi="Times New Roman" w:cs="Times New Roman"/>
          <w:sz w:val="24"/>
          <w:szCs w:val="24"/>
        </w:rPr>
        <w:t xml:space="preserve">.Chaudhary, S., 2024. Connecting entrepreneurial ecosystem and innovation. Grasping at straws or hitting a home run? Journal of technology and innovation, 2(2), pp. 34-89. </w:t>
      </w:r>
    </w:p>
    <w:p w14:paraId="5C501032" w14:textId="32991772" w:rsidR="00337AA7" w:rsidRDefault="00337AA7" w:rsidP="004A72B3">
      <w:pPr>
        <w:spacing w:line="360" w:lineRule="auto"/>
        <w:rPr>
          <w:rFonts w:ascii="Times New Roman" w:hAnsi="Times New Roman" w:cs="Times New Roman"/>
          <w:sz w:val="24"/>
          <w:szCs w:val="24"/>
        </w:rPr>
      </w:pPr>
      <w:r>
        <w:rPr>
          <w:rFonts w:ascii="Times New Roman" w:hAnsi="Times New Roman" w:cs="Times New Roman" w:hint="eastAsia"/>
          <w:sz w:val="24"/>
          <w:szCs w:val="24"/>
        </w:rPr>
        <w:t>25.</w:t>
      </w:r>
      <w:r w:rsidRPr="00337AA7">
        <w:t xml:space="preserve"> </w:t>
      </w:r>
      <w:r w:rsidRPr="00337AA7">
        <w:rPr>
          <w:rFonts w:ascii="Times New Roman" w:hAnsi="Times New Roman" w:cs="Times New Roman"/>
          <w:sz w:val="24"/>
          <w:szCs w:val="24"/>
        </w:rPr>
        <w:t>Musonera, E. (2021). Strategic marketing case analysis: Starbucks. Journal of Business and Social Science Re view, 2(11), 12-22.</w:t>
      </w:r>
    </w:p>
    <w:p w14:paraId="0AD88B5A" w14:textId="05898A0E" w:rsidR="000119FC" w:rsidRDefault="000119FC" w:rsidP="004A72B3">
      <w:pPr>
        <w:spacing w:line="360" w:lineRule="auto"/>
        <w:rPr>
          <w:rFonts w:ascii="Times New Roman" w:hAnsi="Times New Roman" w:cs="Times New Roman"/>
          <w:sz w:val="24"/>
          <w:szCs w:val="24"/>
        </w:rPr>
      </w:pPr>
      <w:r w:rsidRPr="000119FC">
        <w:rPr>
          <w:rFonts w:ascii="Times New Roman" w:hAnsi="Times New Roman" w:cs="Times New Roman"/>
          <w:sz w:val="24"/>
          <w:szCs w:val="24"/>
        </w:rPr>
        <w:t>26. Sagar, S. (2024). The Impact Of Digital Transformation On Retail Management And Consumer Behavior. Journal of Business and Management, 26(1), 06-14.</w:t>
      </w:r>
    </w:p>
    <w:p w14:paraId="1545A5D5" w14:textId="77777777" w:rsidR="000119FC" w:rsidRPr="000119FC" w:rsidRDefault="000119FC" w:rsidP="004A72B3">
      <w:pPr>
        <w:spacing w:line="360" w:lineRule="auto"/>
        <w:rPr>
          <w:rFonts w:ascii="Times New Roman" w:hAnsi="Times New Roman" w:cs="Times New Roman"/>
          <w:sz w:val="24"/>
          <w:szCs w:val="24"/>
        </w:rPr>
      </w:pPr>
    </w:p>
    <w:sectPr w:rsidR="000119FC" w:rsidRPr="000119FC">
      <w:footerReference w:type="default" r:id="rId1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4E948" w14:textId="77777777" w:rsidR="007664E0" w:rsidRDefault="007664E0" w:rsidP="00367311">
      <w:pPr>
        <w:rPr>
          <w:rFonts w:hint="eastAsia"/>
        </w:rPr>
      </w:pPr>
      <w:r>
        <w:separator/>
      </w:r>
    </w:p>
  </w:endnote>
  <w:endnote w:type="continuationSeparator" w:id="0">
    <w:p w14:paraId="52C22B06" w14:textId="77777777" w:rsidR="007664E0" w:rsidRDefault="007664E0" w:rsidP="00367311">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994440"/>
      <w:docPartObj>
        <w:docPartGallery w:val="Page Numbers (Bottom of Page)"/>
        <w:docPartUnique/>
      </w:docPartObj>
    </w:sdtPr>
    <w:sdtContent>
      <w:p w14:paraId="0168C0A1" w14:textId="54248D1A" w:rsidR="00BC3A52" w:rsidRDefault="00BC3A52">
        <w:pPr>
          <w:pStyle w:val="af9"/>
          <w:jc w:val="center"/>
          <w:rPr>
            <w:rFonts w:hint="eastAsia"/>
          </w:rPr>
        </w:pPr>
        <w:r>
          <w:fldChar w:fldCharType="begin"/>
        </w:r>
        <w:r>
          <w:instrText>PAGE   \* MERGEFORMAT</w:instrText>
        </w:r>
        <w:r>
          <w:fldChar w:fldCharType="separate"/>
        </w:r>
        <w:r>
          <w:rPr>
            <w:lang w:val="zh-CN"/>
          </w:rPr>
          <w:t>2</w:t>
        </w:r>
        <w:r>
          <w:fldChar w:fldCharType="end"/>
        </w:r>
      </w:p>
    </w:sdtContent>
  </w:sdt>
  <w:p w14:paraId="06317314" w14:textId="77777777" w:rsidR="00BC3A52" w:rsidRDefault="00BC3A52">
    <w:pPr>
      <w:pStyle w:val="af9"/>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D7D5D" w14:textId="77777777" w:rsidR="007664E0" w:rsidRDefault="007664E0" w:rsidP="00367311">
      <w:pPr>
        <w:rPr>
          <w:rFonts w:hint="eastAsia"/>
        </w:rPr>
      </w:pPr>
      <w:r>
        <w:separator/>
      </w:r>
    </w:p>
  </w:footnote>
  <w:footnote w:type="continuationSeparator" w:id="0">
    <w:p w14:paraId="2C555410" w14:textId="77777777" w:rsidR="007664E0" w:rsidRDefault="007664E0" w:rsidP="00367311">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AD9"/>
    <w:multiLevelType w:val="hybridMultilevel"/>
    <w:tmpl w:val="4D9CB460"/>
    <w:lvl w:ilvl="0" w:tplc="407AFC46">
      <w:start w:val="1"/>
      <w:numFmt w:val="bullet"/>
      <w:lvlText w:val=""/>
      <w:lvlJc w:val="left"/>
      <w:pPr>
        <w:ind w:left="1020" w:hanging="360"/>
      </w:pPr>
      <w:rPr>
        <w:rFonts w:ascii="Symbol" w:hAnsi="Symbol"/>
      </w:rPr>
    </w:lvl>
    <w:lvl w:ilvl="1" w:tplc="9F2E515C">
      <w:start w:val="1"/>
      <w:numFmt w:val="bullet"/>
      <w:lvlText w:val=""/>
      <w:lvlJc w:val="left"/>
      <w:pPr>
        <w:ind w:left="1020" w:hanging="360"/>
      </w:pPr>
      <w:rPr>
        <w:rFonts w:ascii="Symbol" w:hAnsi="Symbol"/>
      </w:rPr>
    </w:lvl>
    <w:lvl w:ilvl="2" w:tplc="BB60CA94">
      <w:start w:val="1"/>
      <w:numFmt w:val="bullet"/>
      <w:lvlText w:val=""/>
      <w:lvlJc w:val="left"/>
      <w:pPr>
        <w:ind w:left="1020" w:hanging="360"/>
      </w:pPr>
      <w:rPr>
        <w:rFonts w:ascii="Symbol" w:hAnsi="Symbol"/>
      </w:rPr>
    </w:lvl>
    <w:lvl w:ilvl="3" w:tplc="4D90F920">
      <w:start w:val="1"/>
      <w:numFmt w:val="bullet"/>
      <w:lvlText w:val=""/>
      <w:lvlJc w:val="left"/>
      <w:pPr>
        <w:ind w:left="1020" w:hanging="360"/>
      </w:pPr>
      <w:rPr>
        <w:rFonts w:ascii="Symbol" w:hAnsi="Symbol"/>
      </w:rPr>
    </w:lvl>
    <w:lvl w:ilvl="4" w:tplc="E7404754">
      <w:start w:val="1"/>
      <w:numFmt w:val="bullet"/>
      <w:lvlText w:val=""/>
      <w:lvlJc w:val="left"/>
      <w:pPr>
        <w:ind w:left="1020" w:hanging="360"/>
      </w:pPr>
      <w:rPr>
        <w:rFonts w:ascii="Symbol" w:hAnsi="Symbol"/>
      </w:rPr>
    </w:lvl>
    <w:lvl w:ilvl="5" w:tplc="BEDC70A2">
      <w:start w:val="1"/>
      <w:numFmt w:val="bullet"/>
      <w:lvlText w:val=""/>
      <w:lvlJc w:val="left"/>
      <w:pPr>
        <w:ind w:left="1020" w:hanging="360"/>
      </w:pPr>
      <w:rPr>
        <w:rFonts w:ascii="Symbol" w:hAnsi="Symbol"/>
      </w:rPr>
    </w:lvl>
    <w:lvl w:ilvl="6" w:tplc="590EEEE8">
      <w:start w:val="1"/>
      <w:numFmt w:val="bullet"/>
      <w:lvlText w:val=""/>
      <w:lvlJc w:val="left"/>
      <w:pPr>
        <w:ind w:left="1020" w:hanging="360"/>
      </w:pPr>
      <w:rPr>
        <w:rFonts w:ascii="Symbol" w:hAnsi="Symbol"/>
      </w:rPr>
    </w:lvl>
    <w:lvl w:ilvl="7" w:tplc="DEBA0F04">
      <w:start w:val="1"/>
      <w:numFmt w:val="bullet"/>
      <w:lvlText w:val=""/>
      <w:lvlJc w:val="left"/>
      <w:pPr>
        <w:ind w:left="1020" w:hanging="360"/>
      </w:pPr>
      <w:rPr>
        <w:rFonts w:ascii="Symbol" w:hAnsi="Symbol"/>
      </w:rPr>
    </w:lvl>
    <w:lvl w:ilvl="8" w:tplc="5810F0D4">
      <w:start w:val="1"/>
      <w:numFmt w:val="bullet"/>
      <w:lvlText w:val=""/>
      <w:lvlJc w:val="left"/>
      <w:pPr>
        <w:ind w:left="1020" w:hanging="360"/>
      </w:pPr>
      <w:rPr>
        <w:rFonts w:ascii="Symbol" w:hAnsi="Symbol"/>
      </w:rPr>
    </w:lvl>
  </w:abstractNum>
  <w:abstractNum w:abstractNumId="1" w15:restartNumberingAfterBreak="0">
    <w:nsid w:val="25030BBE"/>
    <w:multiLevelType w:val="hybridMultilevel"/>
    <w:tmpl w:val="59C06EDA"/>
    <w:lvl w:ilvl="0" w:tplc="3FECD1E8">
      <w:start w:val="1"/>
      <w:numFmt w:val="bullet"/>
      <w:lvlText w:val=""/>
      <w:lvlJc w:val="left"/>
      <w:pPr>
        <w:ind w:left="720" w:hanging="360"/>
      </w:pPr>
      <w:rPr>
        <w:rFonts w:ascii="Symbol" w:hAnsi="Symbol"/>
      </w:rPr>
    </w:lvl>
    <w:lvl w:ilvl="1" w:tplc="538A44F4">
      <w:start w:val="1"/>
      <w:numFmt w:val="bullet"/>
      <w:lvlText w:val=""/>
      <w:lvlJc w:val="left"/>
      <w:pPr>
        <w:ind w:left="720" w:hanging="360"/>
      </w:pPr>
      <w:rPr>
        <w:rFonts w:ascii="Symbol" w:hAnsi="Symbol"/>
      </w:rPr>
    </w:lvl>
    <w:lvl w:ilvl="2" w:tplc="B510A1C2">
      <w:start w:val="1"/>
      <w:numFmt w:val="bullet"/>
      <w:lvlText w:val=""/>
      <w:lvlJc w:val="left"/>
      <w:pPr>
        <w:ind w:left="720" w:hanging="360"/>
      </w:pPr>
      <w:rPr>
        <w:rFonts w:ascii="Symbol" w:hAnsi="Symbol"/>
      </w:rPr>
    </w:lvl>
    <w:lvl w:ilvl="3" w:tplc="2FC29562">
      <w:start w:val="1"/>
      <w:numFmt w:val="bullet"/>
      <w:lvlText w:val=""/>
      <w:lvlJc w:val="left"/>
      <w:pPr>
        <w:ind w:left="720" w:hanging="360"/>
      </w:pPr>
      <w:rPr>
        <w:rFonts w:ascii="Symbol" w:hAnsi="Symbol"/>
      </w:rPr>
    </w:lvl>
    <w:lvl w:ilvl="4" w:tplc="4E70A9EC">
      <w:start w:val="1"/>
      <w:numFmt w:val="bullet"/>
      <w:lvlText w:val=""/>
      <w:lvlJc w:val="left"/>
      <w:pPr>
        <w:ind w:left="720" w:hanging="360"/>
      </w:pPr>
      <w:rPr>
        <w:rFonts w:ascii="Symbol" w:hAnsi="Symbol"/>
      </w:rPr>
    </w:lvl>
    <w:lvl w:ilvl="5" w:tplc="444CAD2A">
      <w:start w:val="1"/>
      <w:numFmt w:val="bullet"/>
      <w:lvlText w:val=""/>
      <w:lvlJc w:val="left"/>
      <w:pPr>
        <w:ind w:left="720" w:hanging="360"/>
      </w:pPr>
      <w:rPr>
        <w:rFonts w:ascii="Symbol" w:hAnsi="Symbol"/>
      </w:rPr>
    </w:lvl>
    <w:lvl w:ilvl="6" w:tplc="B68CC808">
      <w:start w:val="1"/>
      <w:numFmt w:val="bullet"/>
      <w:lvlText w:val=""/>
      <w:lvlJc w:val="left"/>
      <w:pPr>
        <w:ind w:left="720" w:hanging="360"/>
      </w:pPr>
      <w:rPr>
        <w:rFonts w:ascii="Symbol" w:hAnsi="Symbol"/>
      </w:rPr>
    </w:lvl>
    <w:lvl w:ilvl="7" w:tplc="5F387222">
      <w:start w:val="1"/>
      <w:numFmt w:val="bullet"/>
      <w:lvlText w:val=""/>
      <w:lvlJc w:val="left"/>
      <w:pPr>
        <w:ind w:left="720" w:hanging="360"/>
      </w:pPr>
      <w:rPr>
        <w:rFonts w:ascii="Symbol" w:hAnsi="Symbol"/>
      </w:rPr>
    </w:lvl>
    <w:lvl w:ilvl="8" w:tplc="235E102E">
      <w:start w:val="1"/>
      <w:numFmt w:val="bullet"/>
      <w:lvlText w:val=""/>
      <w:lvlJc w:val="left"/>
      <w:pPr>
        <w:ind w:left="720" w:hanging="360"/>
      </w:pPr>
      <w:rPr>
        <w:rFonts w:ascii="Symbol" w:hAnsi="Symbol"/>
      </w:rPr>
    </w:lvl>
  </w:abstractNum>
  <w:abstractNum w:abstractNumId="2" w15:restartNumberingAfterBreak="0">
    <w:nsid w:val="265A0C88"/>
    <w:multiLevelType w:val="hybridMultilevel"/>
    <w:tmpl w:val="DB9CABA0"/>
    <w:lvl w:ilvl="0" w:tplc="A864A442">
      <w:start w:val="1"/>
      <w:numFmt w:val="bullet"/>
      <w:lvlText w:val=""/>
      <w:lvlJc w:val="left"/>
      <w:pPr>
        <w:ind w:left="720" w:hanging="360"/>
      </w:pPr>
      <w:rPr>
        <w:rFonts w:ascii="Symbol" w:hAnsi="Symbol"/>
      </w:rPr>
    </w:lvl>
    <w:lvl w:ilvl="1" w:tplc="09F438E4">
      <w:start w:val="1"/>
      <w:numFmt w:val="bullet"/>
      <w:lvlText w:val=""/>
      <w:lvlJc w:val="left"/>
      <w:pPr>
        <w:ind w:left="720" w:hanging="360"/>
      </w:pPr>
      <w:rPr>
        <w:rFonts w:ascii="Symbol" w:hAnsi="Symbol"/>
      </w:rPr>
    </w:lvl>
    <w:lvl w:ilvl="2" w:tplc="D704603E">
      <w:start w:val="1"/>
      <w:numFmt w:val="bullet"/>
      <w:lvlText w:val=""/>
      <w:lvlJc w:val="left"/>
      <w:pPr>
        <w:ind w:left="720" w:hanging="360"/>
      </w:pPr>
      <w:rPr>
        <w:rFonts w:ascii="Symbol" w:hAnsi="Symbol"/>
      </w:rPr>
    </w:lvl>
    <w:lvl w:ilvl="3" w:tplc="7FE05536">
      <w:start w:val="1"/>
      <w:numFmt w:val="bullet"/>
      <w:lvlText w:val=""/>
      <w:lvlJc w:val="left"/>
      <w:pPr>
        <w:ind w:left="720" w:hanging="360"/>
      </w:pPr>
      <w:rPr>
        <w:rFonts w:ascii="Symbol" w:hAnsi="Symbol"/>
      </w:rPr>
    </w:lvl>
    <w:lvl w:ilvl="4" w:tplc="8D1E1972">
      <w:start w:val="1"/>
      <w:numFmt w:val="bullet"/>
      <w:lvlText w:val=""/>
      <w:lvlJc w:val="left"/>
      <w:pPr>
        <w:ind w:left="720" w:hanging="360"/>
      </w:pPr>
      <w:rPr>
        <w:rFonts w:ascii="Symbol" w:hAnsi="Symbol"/>
      </w:rPr>
    </w:lvl>
    <w:lvl w:ilvl="5" w:tplc="6EA2DF22">
      <w:start w:val="1"/>
      <w:numFmt w:val="bullet"/>
      <w:lvlText w:val=""/>
      <w:lvlJc w:val="left"/>
      <w:pPr>
        <w:ind w:left="720" w:hanging="360"/>
      </w:pPr>
      <w:rPr>
        <w:rFonts w:ascii="Symbol" w:hAnsi="Symbol"/>
      </w:rPr>
    </w:lvl>
    <w:lvl w:ilvl="6" w:tplc="DBF87692">
      <w:start w:val="1"/>
      <w:numFmt w:val="bullet"/>
      <w:lvlText w:val=""/>
      <w:lvlJc w:val="left"/>
      <w:pPr>
        <w:ind w:left="720" w:hanging="360"/>
      </w:pPr>
      <w:rPr>
        <w:rFonts w:ascii="Symbol" w:hAnsi="Symbol"/>
      </w:rPr>
    </w:lvl>
    <w:lvl w:ilvl="7" w:tplc="3BC8D58A">
      <w:start w:val="1"/>
      <w:numFmt w:val="bullet"/>
      <w:lvlText w:val=""/>
      <w:lvlJc w:val="left"/>
      <w:pPr>
        <w:ind w:left="720" w:hanging="360"/>
      </w:pPr>
      <w:rPr>
        <w:rFonts w:ascii="Symbol" w:hAnsi="Symbol"/>
      </w:rPr>
    </w:lvl>
    <w:lvl w:ilvl="8" w:tplc="9E187882">
      <w:start w:val="1"/>
      <w:numFmt w:val="bullet"/>
      <w:lvlText w:val=""/>
      <w:lvlJc w:val="left"/>
      <w:pPr>
        <w:ind w:left="720" w:hanging="360"/>
      </w:pPr>
      <w:rPr>
        <w:rFonts w:ascii="Symbol" w:hAnsi="Symbol"/>
      </w:rPr>
    </w:lvl>
  </w:abstractNum>
  <w:abstractNum w:abstractNumId="3" w15:restartNumberingAfterBreak="0">
    <w:nsid w:val="3AB579AF"/>
    <w:multiLevelType w:val="multilevel"/>
    <w:tmpl w:val="1C2649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F2A11BF"/>
    <w:multiLevelType w:val="hybridMultilevel"/>
    <w:tmpl w:val="062E71DA"/>
    <w:lvl w:ilvl="0" w:tplc="3A88F5CC">
      <w:start w:val="1"/>
      <w:numFmt w:val="bullet"/>
      <w:lvlText w:val=""/>
      <w:lvlJc w:val="left"/>
      <w:pPr>
        <w:ind w:left="720" w:hanging="360"/>
      </w:pPr>
      <w:rPr>
        <w:rFonts w:ascii="Symbol" w:hAnsi="Symbol"/>
      </w:rPr>
    </w:lvl>
    <w:lvl w:ilvl="1" w:tplc="1D8A9354">
      <w:start w:val="1"/>
      <w:numFmt w:val="bullet"/>
      <w:lvlText w:val=""/>
      <w:lvlJc w:val="left"/>
      <w:pPr>
        <w:ind w:left="720" w:hanging="360"/>
      </w:pPr>
      <w:rPr>
        <w:rFonts w:ascii="Symbol" w:hAnsi="Symbol"/>
      </w:rPr>
    </w:lvl>
    <w:lvl w:ilvl="2" w:tplc="629EE53E">
      <w:start w:val="1"/>
      <w:numFmt w:val="bullet"/>
      <w:lvlText w:val=""/>
      <w:lvlJc w:val="left"/>
      <w:pPr>
        <w:ind w:left="720" w:hanging="360"/>
      </w:pPr>
      <w:rPr>
        <w:rFonts w:ascii="Symbol" w:hAnsi="Symbol"/>
      </w:rPr>
    </w:lvl>
    <w:lvl w:ilvl="3" w:tplc="036CB83E">
      <w:start w:val="1"/>
      <w:numFmt w:val="bullet"/>
      <w:lvlText w:val=""/>
      <w:lvlJc w:val="left"/>
      <w:pPr>
        <w:ind w:left="720" w:hanging="360"/>
      </w:pPr>
      <w:rPr>
        <w:rFonts w:ascii="Symbol" w:hAnsi="Symbol"/>
      </w:rPr>
    </w:lvl>
    <w:lvl w:ilvl="4" w:tplc="B6324B28">
      <w:start w:val="1"/>
      <w:numFmt w:val="bullet"/>
      <w:lvlText w:val=""/>
      <w:lvlJc w:val="left"/>
      <w:pPr>
        <w:ind w:left="720" w:hanging="360"/>
      </w:pPr>
      <w:rPr>
        <w:rFonts w:ascii="Symbol" w:hAnsi="Symbol"/>
      </w:rPr>
    </w:lvl>
    <w:lvl w:ilvl="5" w:tplc="8F6CBCEA">
      <w:start w:val="1"/>
      <w:numFmt w:val="bullet"/>
      <w:lvlText w:val=""/>
      <w:lvlJc w:val="left"/>
      <w:pPr>
        <w:ind w:left="720" w:hanging="360"/>
      </w:pPr>
      <w:rPr>
        <w:rFonts w:ascii="Symbol" w:hAnsi="Symbol"/>
      </w:rPr>
    </w:lvl>
    <w:lvl w:ilvl="6" w:tplc="050623DE">
      <w:start w:val="1"/>
      <w:numFmt w:val="bullet"/>
      <w:lvlText w:val=""/>
      <w:lvlJc w:val="left"/>
      <w:pPr>
        <w:ind w:left="720" w:hanging="360"/>
      </w:pPr>
      <w:rPr>
        <w:rFonts w:ascii="Symbol" w:hAnsi="Symbol"/>
      </w:rPr>
    </w:lvl>
    <w:lvl w:ilvl="7" w:tplc="76926156">
      <w:start w:val="1"/>
      <w:numFmt w:val="bullet"/>
      <w:lvlText w:val=""/>
      <w:lvlJc w:val="left"/>
      <w:pPr>
        <w:ind w:left="720" w:hanging="360"/>
      </w:pPr>
      <w:rPr>
        <w:rFonts w:ascii="Symbol" w:hAnsi="Symbol"/>
      </w:rPr>
    </w:lvl>
    <w:lvl w:ilvl="8" w:tplc="A1385A22">
      <w:start w:val="1"/>
      <w:numFmt w:val="bullet"/>
      <w:lvlText w:val=""/>
      <w:lvlJc w:val="left"/>
      <w:pPr>
        <w:ind w:left="720" w:hanging="360"/>
      </w:pPr>
      <w:rPr>
        <w:rFonts w:ascii="Symbol" w:hAnsi="Symbol"/>
      </w:rPr>
    </w:lvl>
  </w:abstractNum>
  <w:abstractNum w:abstractNumId="5" w15:restartNumberingAfterBreak="0">
    <w:nsid w:val="62A53133"/>
    <w:multiLevelType w:val="hybridMultilevel"/>
    <w:tmpl w:val="6C84977E"/>
    <w:lvl w:ilvl="0" w:tplc="240A0192">
      <w:start w:val="1"/>
      <w:numFmt w:val="bullet"/>
      <w:lvlText w:val=""/>
      <w:lvlJc w:val="left"/>
      <w:pPr>
        <w:ind w:left="720" w:hanging="360"/>
      </w:pPr>
      <w:rPr>
        <w:rFonts w:ascii="Symbol" w:hAnsi="Symbol"/>
      </w:rPr>
    </w:lvl>
    <w:lvl w:ilvl="1" w:tplc="BA94530E">
      <w:start w:val="1"/>
      <w:numFmt w:val="bullet"/>
      <w:lvlText w:val=""/>
      <w:lvlJc w:val="left"/>
      <w:pPr>
        <w:ind w:left="720" w:hanging="360"/>
      </w:pPr>
      <w:rPr>
        <w:rFonts w:ascii="Symbol" w:hAnsi="Symbol"/>
      </w:rPr>
    </w:lvl>
    <w:lvl w:ilvl="2" w:tplc="BE8202C8">
      <w:start w:val="1"/>
      <w:numFmt w:val="bullet"/>
      <w:lvlText w:val=""/>
      <w:lvlJc w:val="left"/>
      <w:pPr>
        <w:ind w:left="720" w:hanging="360"/>
      </w:pPr>
      <w:rPr>
        <w:rFonts w:ascii="Symbol" w:hAnsi="Symbol"/>
      </w:rPr>
    </w:lvl>
    <w:lvl w:ilvl="3" w:tplc="359C2248">
      <w:start w:val="1"/>
      <w:numFmt w:val="bullet"/>
      <w:lvlText w:val=""/>
      <w:lvlJc w:val="left"/>
      <w:pPr>
        <w:ind w:left="720" w:hanging="360"/>
      </w:pPr>
      <w:rPr>
        <w:rFonts w:ascii="Symbol" w:hAnsi="Symbol"/>
      </w:rPr>
    </w:lvl>
    <w:lvl w:ilvl="4" w:tplc="8FA2C762">
      <w:start w:val="1"/>
      <w:numFmt w:val="bullet"/>
      <w:lvlText w:val=""/>
      <w:lvlJc w:val="left"/>
      <w:pPr>
        <w:ind w:left="720" w:hanging="360"/>
      </w:pPr>
      <w:rPr>
        <w:rFonts w:ascii="Symbol" w:hAnsi="Symbol"/>
      </w:rPr>
    </w:lvl>
    <w:lvl w:ilvl="5" w:tplc="83D2B404">
      <w:start w:val="1"/>
      <w:numFmt w:val="bullet"/>
      <w:lvlText w:val=""/>
      <w:lvlJc w:val="left"/>
      <w:pPr>
        <w:ind w:left="720" w:hanging="360"/>
      </w:pPr>
      <w:rPr>
        <w:rFonts w:ascii="Symbol" w:hAnsi="Symbol"/>
      </w:rPr>
    </w:lvl>
    <w:lvl w:ilvl="6" w:tplc="9DCE87BA">
      <w:start w:val="1"/>
      <w:numFmt w:val="bullet"/>
      <w:lvlText w:val=""/>
      <w:lvlJc w:val="left"/>
      <w:pPr>
        <w:ind w:left="720" w:hanging="360"/>
      </w:pPr>
      <w:rPr>
        <w:rFonts w:ascii="Symbol" w:hAnsi="Symbol"/>
      </w:rPr>
    </w:lvl>
    <w:lvl w:ilvl="7" w:tplc="4C887A5C">
      <w:start w:val="1"/>
      <w:numFmt w:val="bullet"/>
      <w:lvlText w:val=""/>
      <w:lvlJc w:val="left"/>
      <w:pPr>
        <w:ind w:left="720" w:hanging="360"/>
      </w:pPr>
      <w:rPr>
        <w:rFonts w:ascii="Symbol" w:hAnsi="Symbol"/>
      </w:rPr>
    </w:lvl>
    <w:lvl w:ilvl="8" w:tplc="970C16CA">
      <w:start w:val="1"/>
      <w:numFmt w:val="bullet"/>
      <w:lvlText w:val=""/>
      <w:lvlJc w:val="left"/>
      <w:pPr>
        <w:ind w:left="720" w:hanging="360"/>
      </w:pPr>
      <w:rPr>
        <w:rFonts w:ascii="Symbol" w:hAnsi="Symbol"/>
      </w:rPr>
    </w:lvl>
  </w:abstractNum>
  <w:abstractNum w:abstractNumId="6" w15:restartNumberingAfterBreak="0">
    <w:nsid w:val="66B57B73"/>
    <w:multiLevelType w:val="hybridMultilevel"/>
    <w:tmpl w:val="8B64DE50"/>
    <w:lvl w:ilvl="0" w:tplc="2C04110E">
      <w:start w:val="1"/>
      <w:numFmt w:val="bullet"/>
      <w:lvlText w:val=""/>
      <w:lvlJc w:val="left"/>
      <w:pPr>
        <w:ind w:left="720" w:hanging="360"/>
      </w:pPr>
      <w:rPr>
        <w:rFonts w:ascii="Symbol" w:hAnsi="Symbol"/>
      </w:rPr>
    </w:lvl>
    <w:lvl w:ilvl="1" w:tplc="A2226632">
      <w:start w:val="1"/>
      <w:numFmt w:val="bullet"/>
      <w:lvlText w:val=""/>
      <w:lvlJc w:val="left"/>
      <w:pPr>
        <w:ind w:left="720" w:hanging="360"/>
      </w:pPr>
      <w:rPr>
        <w:rFonts w:ascii="Symbol" w:hAnsi="Symbol"/>
      </w:rPr>
    </w:lvl>
    <w:lvl w:ilvl="2" w:tplc="1D883520">
      <w:start w:val="1"/>
      <w:numFmt w:val="bullet"/>
      <w:lvlText w:val=""/>
      <w:lvlJc w:val="left"/>
      <w:pPr>
        <w:ind w:left="720" w:hanging="360"/>
      </w:pPr>
      <w:rPr>
        <w:rFonts w:ascii="Symbol" w:hAnsi="Symbol"/>
      </w:rPr>
    </w:lvl>
    <w:lvl w:ilvl="3" w:tplc="8B5A8474">
      <w:start w:val="1"/>
      <w:numFmt w:val="bullet"/>
      <w:lvlText w:val=""/>
      <w:lvlJc w:val="left"/>
      <w:pPr>
        <w:ind w:left="720" w:hanging="360"/>
      </w:pPr>
      <w:rPr>
        <w:rFonts w:ascii="Symbol" w:hAnsi="Symbol"/>
      </w:rPr>
    </w:lvl>
    <w:lvl w:ilvl="4" w:tplc="B49681E4">
      <w:start w:val="1"/>
      <w:numFmt w:val="bullet"/>
      <w:lvlText w:val=""/>
      <w:lvlJc w:val="left"/>
      <w:pPr>
        <w:ind w:left="720" w:hanging="360"/>
      </w:pPr>
      <w:rPr>
        <w:rFonts w:ascii="Symbol" w:hAnsi="Symbol"/>
      </w:rPr>
    </w:lvl>
    <w:lvl w:ilvl="5" w:tplc="B02E4D6A">
      <w:start w:val="1"/>
      <w:numFmt w:val="bullet"/>
      <w:lvlText w:val=""/>
      <w:lvlJc w:val="left"/>
      <w:pPr>
        <w:ind w:left="720" w:hanging="360"/>
      </w:pPr>
      <w:rPr>
        <w:rFonts w:ascii="Symbol" w:hAnsi="Symbol"/>
      </w:rPr>
    </w:lvl>
    <w:lvl w:ilvl="6" w:tplc="741E022E">
      <w:start w:val="1"/>
      <w:numFmt w:val="bullet"/>
      <w:lvlText w:val=""/>
      <w:lvlJc w:val="left"/>
      <w:pPr>
        <w:ind w:left="720" w:hanging="360"/>
      </w:pPr>
      <w:rPr>
        <w:rFonts w:ascii="Symbol" w:hAnsi="Symbol"/>
      </w:rPr>
    </w:lvl>
    <w:lvl w:ilvl="7" w:tplc="FA227126">
      <w:start w:val="1"/>
      <w:numFmt w:val="bullet"/>
      <w:lvlText w:val=""/>
      <w:lvlJc w:val="left"/>
      <w:pPr>
        <w:ind w:left="720" w:hanging="360"/>
      </w:pPr>
      <w:rPr>
        <w:rFonts w:ascii="Symbol" w:hAnsi="Symbol"/>
      </w:rPr>
    </w:lvl>
    <w:lvl w:ilvl="8" w:tplc="5BEC056E">
      <w:start w:val="1"/>
      <w:numFmt w:val="bullet"/>
      <w:lvlText w:val=""/>
      <w:lvlJc w:val="left"/>
      <w:pPr>
        <w:ind w:left="720" w:hanging="360"/>
      </w:pPr>
      <w:rPr>
        <w:rFonts w:ascii="Symbol" w:hAnsi="Symbol"/>
      </w:rPr>
    </w:lvl>
  </w:abstractNum>
  <w:abstractNum w:abstractNumId="7" w15:restartNumberingAfterBreak="0">
    <w:nsid w:val="6878136B"/>
    <w:multiLevelType w:val="hybridMultilevel"/>
    <w:tmpl w:val="48288FC4"/>
    <w:lvl w:ilvl="0" w:tplc="1C38DC9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7660140D"/>
    <w:multiLevelType w:val="multilevel"/>
    <w:tmpl w:val="F0860832"/>
    <w:lvl w:ilvl="0">
      <w:start w:val="1"/>
      <w:numFmt w:val="decimal"/>
      <w:lvlText w:val="%1.0"/>
      <w:lvlJc w:val="left"/>
      <w:pPr>
        <w:ind w:left="360" w:hanging="360"/>
      </w:pPr>
      <w:rPr>
        <w:rFonts w:hint="default"/>
        <w:sz w:val="24"/>
      </w:rPr>
    </w:lvl>
    <w:lvl w:ilvl="1">
      <w:start w:val="1"/>
      <w:numFmt w:val="decimal"/>
      <w:lvlText w:val="%1.%2"/>
      <w:lvlJc w:val="left"/>
      <w:pPr>
        <w:ind w:left="780" w:hanging="360"/>
      </w:pPr>
      <w:rPr>
        <w:rFonts w:hint="default"/>
        <w:sz w:val="24"/>
      </w:rPr>
    </w:lvl>
    <w:lvl w:ilvl="2">
      <w:start w:val="1"/>
      <w:numFmt w:val="decimal"/>
      <w:lvlText w:val="%1.%2.%3"/>
      <w:lvlJc w:val="left"/>
      <w:pPr>
        <w:ind w:left="1560" w:hanging="720"/>
      </w:pPr>
      <w:rPr>
        <w:rFonts w:hint="default"/>
        <w:sz w:val="24"/>
      </w:rPr>
    </w:lvl>
    <w:lvl w:ilvl="3">
      <w:start w:val="1"/>
      <w:numFmt w:val="decimal"/>
      <w:lvlText w:val="%1.%2.%3.%4"/>
      <w:lvlJc w:val="left"/>
      <w:pPr>
        <w:ind w:left="1980" w:hanging="720"/>
      </w:pPr>
      <w:rPr>
        <w:rFonts w:hint="default"/>
        <w:sz w:val="24"/>
      </w:rPr>
    </w:lvl>
    <w:lvl w:ilvl="4">
      <w:start w:val="1"/>
      <w:numFmt w:val="decimal"/>
      <w:lvlText w:val="%1.%2.%3.%4.%5"/>
      <w:lvlJc w:val="left"/>
      <w:pPr>
        <w:ind w:left="2760" w:hanging="1080"/>
      </w:pPr>
      <w:rPr>
        <w:rFonts w:hint="default"/>
        <w:sz w:val="24"/>
      </w:rPr>
    </w:lvl>
    <w:lvl w:ilvl="5">
      <w:start w:val="1"/>
      <w:numFmt w:val="decimal"/>
      <w:lvlText w:val="%1.%2.%3.%4.%5.%6"/>
      <w:lvlJc w:val="left"/>
      <w:pPr>
        <w:ind w:left="3180" w:hanging="1080"/>
      </w:pPr>
      <w:rPr>
        <w:rFonts w:hint="default"/>
        <w:sz w:val="24"/>
      </w:rPr>
    </w:lvl>
    <w:lvl w:ilvl="6">
      <w:start w:val="1"/>
      <w:numFmt w:val="decimal"/>
      <w:lvlText w:val="%1.%2.%3.%4.%5.%6.%7"/>
      <w:lvlJc w:val="left"/>
      <w:pPr>
        <w:ind w:left="3600" w:hanging="1080"/>
      </w:pPr>
      <w:rPr>
        <w:rFonts w:hint="default"/>
        <w:sz w:val="24"/>
      </w:rPr>
    </w:lvl>
    <w:lvl w:ilvl="7">
      <w:start w:val="1"/>
      <w:numFmt w:val="decimal"/>
      <w:lvlText w:val="%1.%2.%3.%4.%5.%6.%7.%8"/>
      <w:lvlJc w:val="left"/>
      <w:pPr>
        <w:ind w:left="4380" w:hanging="1440"/>
      </w:pPr>
      <w:rPr>
        <w:rFonts w:hint="default"/>
        <w:sz w:val="24"/>
      </w:rPr>
    </w:lvl>
    <w:lvl w:ilvl="8">
      <w:start w:val="1"/>
      <w:numFmt w:val="decimal"/>
      <w:lvlText w:val="%1.%2.%3.%4.%5.%6.%7.%8.%9"/>
      <w:lvlJc w:val="left"/>
      <w:pPr>
        <w:ind w:left="4800" w:hanging="1440"/>
      </w:pPr>
      <w:rPr>
        <w:rFonts w:hint="default"/>
        <w:sz w:val="24"/>
      </w:rPr>
    </w:lvl>
  </w:abstractNum>
  <w:num w:numId="1" w16cid:durableId="1235315709">
    <w:abstractNumId w:val="0"/>
  </w:num>
  <w:num w:numId="2" w16cid:durableId="112527349">
    <w:abstractNumId w:val="1"/>
  </w:num>
  <w:num w:numId="3" w16cid:durableId="1370110328">
    <w:abstractNumId w:val="6"/>
  </w:num>
  <w:num w:numId="4" w16cid:durableId="678581144">
    <w:abstractNumId w:val="4"/>
  </w:num>
  <w:num w:numId="5" w16cid:durableId="1013919871">
    <w:abstractNumId w:val="2"/>
  </w:num>
  <w:num w:numId="6" w16cid:durableId="1705011573">
    <w:abstractNumId w:val="5"/>
  </w:num>
  <w:num w:numId="7" w16cid:durableId="916281031">
    <w:abstractNumId w:val="3"/>
  </w:num>
  <w:num w:numId="8" w16cid:durableId="1922057177">
    <w:abstractNumId w:val="8"/>
  </w:num>
  <w:num w:numId="9" w16cid:durableId="19314976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CD8"/>
    <w:rsid w:val="000020DA"/>
    <w:rsid w:val="000058DC"/>
    <w:rsid w:val="00005B64"/>
    <w:rsid w:val="0000625E"/>
    <w:rsid w:val="000063D0"/>
    <w:rsid w:val="000119FC"/>
    <w:rsid w:val="0001320C"/>
    <w:rsid w:val="00017845"/>
    <w:rsid w:val="000256D7"/>
    <w:rsid w:val="00037059"/>
    <w:rsid w:val="00052A49"/>
    <w:rsid w:val="00061D55"/>
    <w:rsid w:val="00066CC0"/>
    <w:rsid w:val="00073205"/>
    <w:rsid w:val="00074604"/>
    <w:rsid w:val="0007713A"/>
    <w:rsid w:val="00081BC5"/>
    <w:rsid w:val="00081E40"/>
    <w:rsid w:val="00085ED4"/>
    <w:rsid w:val="00085FF7"/>
    <w:rsid w:val="00096B3E"/>
    <w:rsid w:val="000A1CE4"/>
    <w:rsid w:val="000A3E67"/>
    <w:rsid w:val="000B2CA0"/>
    <w:rsid w:val="000C0C63"/>
    <w:rsid w:val="000C5093"/>
    <w:rsid w:val="000C6701"/>
    <w:rsid w:val="000E570A"/>
    <w:rsid w:val="000F4C33"/>
    <w:rsid w:val="000F7F9D"/>
    <w:rsid w:val="001007A7"/>
    <w:rsid w:val="001020B1"/>
    <w:rsid w:val="00104C62"/>
    <w:rsid w:val="00113DFF"/>
    <w:rsid w:val="001166DD"/>
    <w:rsid w:val="00122CAC"/>
    <w:rsid w:val="00124F68"/>
    <w:rsid w:val="00125848"/>
    <w:rsid w:val="001279A8"/>
    <w:rsid w:val="00134D9A"/>
    <w:rsid w:val="00166725"/>
    <w:rsid w:val="001937DC"/>
    <w:rsid w:val="001A355A"/>
    <w:rsid w:val="001A3E35"/>
    <w:rsid w:val="001A7CE6"/>
    <w:rsid w:val="001B0A8B"/>
    <w:rsid w:val="001B6C75"/>
    <w:rsid w:val="001B7D97"/>
    <w:rsid w:val="001C0F96"/>
    <w:rsid w:val="001C7D05"/>
    <w:rsid w:val="001D449E"/>
    <w:rsid w:val="001E00D8"/>
    <w:rsid w:val="001E1E9A"/>
    <w:rsid w:val="001E2212"/>
    <w:rsid w:val="001E7000"/>
    <w:rsid w:val="001F18BC"/>
    <w:rsid w:val="001F266F"/>
    <w:rsid w:val="001F4EA4"/>
    <w:rsid w:val="002030FC"/>
    <w:rsid w:val="00210E46"/>
    <w:rsid w:val="00215E6B"/>
    <w:rsid w:val="00234CD8"/>
    <w:rsid w:val="00246E8B"/>
    <w:rsid w:val="00254A65"/>
    <w:rsid w:val="00257A07"/>
    <w:rsid w:val="00260591"/>
    <w:rsid w:val="002634A2"/>
    <w:rsid w:val="00272E44"/>
    <w:rsid w:val="002733F2"/>
    <w:rsid w:val="002829AC"/>
    <w:rsid w:val="00286C57"/>
    <w:rsid w:val="00290375"/>
    <w:rsid w:val="00297158"/>
    <w:rsid w:val="002A7C69"/>
    <w:rsid w:val="002B0093"/>
    <w:rsid w:val="002C08F2"/>
    <w:rsid w:val="002C1155"/>
    <w:rsid w:val="002C36CE"/>
    <w:rsid w:val="002D309E"/>
    <w:rsid w:val="002D5D2D"/>
    <w:rsid w:val="002E4C59"/>
    <w:rsid w:val="002F123B"/>
    <w:rsid w:val="002F491A"/>
    <w:rsid w:val="003141AA"/>
    <w:rsid w:val="003265A3"/>
    <w:rsid w:val="00336DDE"/>
    <w:rsid w:val="0033751A"/>
    <w:rsid w:val="00337AA7"/>
    <w:rsid w:val="00343766"/>
    <w:rsid w:val="003478EA"/>
    <w:rsid w:val="00350B36"/>
    <w:rsid w:val="003519AB"/>
    <w:rsid w:val="00356D39"/>
    <w:rsid w:val="00366D5D"/>
    <w:rsid w:val="00367311"/>
    <w:rsid w:val="00367981"/>
    <w:rsid w:val="003708EC"/>
    <w:rsid w:val="00371C01"/>
    <w:rsid w:val="003738CE"/>
    <w:rsid w:val="00375F7F"/>
    <w:rsid w:val="0038169F"/>
    <w:rsid w:val="003862C7"/>
    <w:rsid w:val="003867BE"/>
    <w:rsid w:val="003974C7"/>
    <w:rsid w:val="003B7B95"/>
    <w:rsid w:val="003C423A"/>
    <w:rsid w:val="003C4E13"/>
    <w:rsid w:val="003D028B"/>
    <w:rsid w:val="003D6317"/>
    <w:rsid w:val="003E0081"/>
    <w:rsid w:val="003E3A8A"/>
    <w:rsid w:val="003E555F"/>
    <w:rsid w:val="003F0FAF"/>
    <w:rsid w:val="0040027B"/>
    <w:rsid w:val="004269B3"/>
    <w:rsid w:val="00427D5A"/>
    <w:rsid w:val="00430794"/>
    <w:rsid w:val="00431CBE"/>
    <w:rsid w:val="00445A44"/>
    <w:rsid w:val="00450471"/>
    <w:rsid w:val="00464C65"/>
    <w:rsid w:val="00467504"/>
    <w:rsid w:val="00472CFF"/>
    <w:rsid w:val="00477810"/>
    <w:rsid w:val="0048572F"/>
    <w:rsid w:val="00493D44"/>
    <w:rsid w:val="004A3499"/>
    <w:rsid w:val="004A6303"/>
    <w:rsid w:val="004A72B3"/>
    <w:rsid w:val="004B1679"/>
    <w:rsid w:val="004C1EEA"/>
    <w:rsid w:val="004C6239"/>
    <w:rsid w:val="004D41D8"/>
    <w:rsid w:val="004D70EA"/>
    <w:rsid w:val="004D7DAF"/>
    <w:rsid w:val="00502E7C"/>
    <w:rsid w:val="00516149"/>
    <w:rsid w:val="00520532"/>
    <w:rsid w:val="00552347"/>
    <w:rsid w:val="005572A8"/>
    <w:rsid w:val="00557570"/>
    <w:rsid w:val="00557A40"/>
    <w:rsid w:val="005602B6"/>
    <w:rsid w:val="005611A7"/>
    <w:rsid w:val="0056539C"/>
    <w:rsid w:val="00566728"/>
    <w:rsid w:val="00566B71"/>
    <w:rsid w:val="00575BB5"/>
    <w:rsid w:val="005768B2"/>
    <w:rsid w:val="0059069B"/>
    <w:rsid w:val="005A2DC0"/>
    <w:rsid w:val="005A2E94"/>
    <w:rsid w:val="005A5889"/>
    <w:rsid w:val="005B09FC"/>
    <w:rsid w:val="005C039E"/>
    <w:rsid w:val="005C1DE9"/>
    <w:rsid w:val="005C3F33"/>
    <w:rsid w:val="005C453A"/>
    <w:rsid w:val="005E2C12"/>
    <w:rsid w:val="005F34B4"/>
    <w:rsid w:val="00603272"/>
    <w:rsid w:val="00613D59"/>
    <w:rsid w:val="006213FC"/>
    <w:rsid w:val="00635BEB"/>
    <w:rsid w:val="00636B55"/>
    <w:rsid w:val="00643B7A"/>
    <w:rsid w:val="00650CEC"/>
    <w:rsid w:val="00654D98"/>
    <w:rsid w:val="00656859"/>
    <w:rsid w:val="00660240"/>
    <w:rsid w:val="00680019"/>
    <w:rsid w:val="00680EAF"/>
    <w:rsid w:val="00683508"/>
    <w:rsid w:val="006A48EE"/>
    <w:rsid w:val="006A54C5"/>
    <w:rsid w:val="006A70CA"/>
    <w:rsid w:val="006B6F14"/>
    <w:rsid w:val="006C239D"/>
    <w:rsid w:val="006D644D"/>
    <w:rsid w:val="006E1153"/>
    <w:rsid w:val="0070601D"/>
    <w:rsid w:val="007124F7"/>
    <w:rsid w:val="00717888"/>
    <w:rsid w:val="00732580"/>
    <w:rsid w:val="00732908"/>
    <w:rsid w:val="00734541"/>
    <w:rsid w:val="00735AF9"/>
    <w:rsid w:val="007417B9"/>
    <w:rsid w:val="00743DFA"/>
    <w:rsid w:val="00747BFF"/>
    <w:rsid w:val="0075624D"/>
    <w:rsid w:val="00760961"/>
    <w:rsid w:val="00761A28"/>
    <w:rsid w:val="00763366"/>
    <w:rsid w:val="00764539"/>
    <w:rsid w:val="007664E0"/>
    <w:rsid w:val="007667DF"/>
    <w:rsid w:val="007A25C4"/>
    <w:rsid w:val="007B196C"/>
    <w:rsid w:val="007B2BE5"/>
    <w:rsid w:val="007B4499"/>
    <w:rsid w:val="007B60E5"/>
    <w:rsid w:val="007B7F4F"/>
    <w:rsid w:val="007C051E"/>
    <w:rsid w:val="007C554F"/>
    <w:rsid w:val="007C635B"/>
    <w:rsid w:val="007E0A82"/>
    <w:rsid w:val="007E2921"/>
    <w:rsid w:val="007F13AD"/>
    <w:rsid w:val="008049D4"/>
    <w:rsid w:val="00817199"/>
    <w:rsid w:val="008317AD"/>
    <w:rsid w:val="00846E1F"/>
    <w:rsid w:val="0084738A"/>
    <w:rsid w:val="00852A9C"/>
    <w:rsid w:val="00863892"/>
    <w:rsid w:val="0087026E"/>
    <w:rsid w:val="008B1F14"/>
    <w:rsid w:val="008B725C"/>
    <w:rsid w:val="008C564B"/>
    <w:rsid w:val="008D2022"/>
    <w:rsid w:val="008D4C6B"/>
    <w:rsid w:val="008E192F"/>
    <w:rsid w:val="00910EAE"/>
    <w:rsid w:val="009217F9"/>
    <w:rsid w:val="00924749"/>
    <w:rsid w:val="00926136"/>
    <w:rsid w:val="0095142F"/>
    <w:rsid w:val="009652E0"/>
    <w:rsid w:val="00965E58"/>
    <w:rsid w:val="0097087C"/>
    <w:rsid w:val="00972D92"/>
    <w:rsid w:val="0098009D"/>
    <w:rsid w:val="0098057B"/>
    <w:rsid w:val="009840EC"/>
    <w:rsid w:val="00987885"/>
    <w:rsid w:val="009922C8"/>
    <w:rsid w:val="009A4C18"/>
    <w:rsid w:val="009A69D0"/>
    <w:rsid w:val="009A7556"/>
    <w:rsid w:val="009A77F2"/>
    <w:rsid w:val="009B5F6C"/>
    <w:rsid w:val="009C3DE5"/>
    <w:rsid w:val="009D61C9"/>
    <w:rsid w:val="009E6C86"/>
    <w:rsid w:val="009F59CA"/>
    <w:rsid w:val="009F6141"/>
    <w:rsid w:val="00A0202D"/>
    <w:rsid w:val="00A13DCA"/>
    <w:rsid w:val="00A30167"/>
    <w:rsid w:val="00A30FD3"/>
    <w:rsid w:val="00A3535B"/>
    <w:rsid w:val="00A369F3"/>
    <w:rsid w:val="00A4033C"/>
    <w:rsid w:val="00A41C5E"/>
    <w:rsid w:val="00A4614C"/>
    <w:rsid w:val="00A50D27"/>
    <w:rsid w:val="00A546B7"/>
    <w:rsid w:val="00A55206"/>
    <w:rsid w:val="00A64394"/>
    <w:rsid w:val="00A73CA7"/>
    <w:rsid w:val="00A757A1"/>
    <w:rsid w:val="00A75F0A"/>
    <w:rsid w:val="00A827DF"/>
    <w:rsid w:val="00AB3AF5"/>
    <w:rsid w:val="00AC049E"/>
    <w:rsid w:val="00AD11F3"/>
    <w:rsid w:val="00AD2162"/>
    <w:rsid w:val="00AE1D42"/>
    <w:rsid w:val="00AE393D"/>
    <w:rsid w:val="00B03F12"/>
    <w:rsid w:val="00B05732"/>
    <w:rsid w:val="00B11681"/>
    <w:rsid w:val="00B26960"/>
    <w:rsid w:val="00B27A2A"/>
    <w:rsid w:val="00B301EF"/>
    <w:rsid w:val="00B42275"/>
    <w:rsid w:val="00B44855"/>
    <w:rsid w:val="00B508F0"/>
    <w:rsid w:val="00B52A96"/>
    <w:rsid w:val="00B5726F"/>
    <w:rsid w:val="00B71596"/>
    <w:rsid w:val="00B71749"/>
    <w:rsid w:val="00B72A3C"/>
    <w:rsid w:val="00B84882"/>
    <w:rsid w:val="00BA5A87"/>
    <w:rsid w:val="00BA5FFC"/>
    <w:rsid w:val="00BB3608"/>
    <w:rsid w:val="00BC303A"/>
    <w:rsid w:val="00BC3A52"/>
    <w:rsid w:val="00BC74DD"/>
    <w:rsid w:val="00BD0034"/>
    <w:rsid w:val="00BD37CA"/>
    <w:rsid w:val="00BF2BEF"/>
    <w:rsid w:val="00BF62AB"/>
    <w:rsid w:val="00C00C60"/>
    <w:rsid w:val="00C101C9"/>
    <w:rsid w:val="00C11A70"/>
    <w:rsid w:val="00C151D1"/>
    <w:rsid w:val="00C223EB"/>
    <w:rsid w:val="00C319DF"/>
    <w:rsid w:val="00C46B72"/>
    <w:rsid w:val="00C51AC5"/>
    <w:rsid w:val="00C55B8E"/>
    <w:rsid w:val="00C567D3"/>
    <w:rsid w:val="00C6075B"/>
    <w:rsid w:val="00C70500"/>
    <w:rsid w:val="00C72B19"/>
    <w:rsid w:val="00C757A5"/>
    <w:rsid w:val="00C80175"/>
    <w:rsid w:val="00C82B22"/>
    <w:rsid w:val="00C90B37"/>
    <w:rsid w:val="00C938CC"/>
    <w:rsid w:val="00C95707"/>
    <w:rsid w:val="00CA2691"/>
    <w:rsid w:val="00CC2617"/>
    <w:rsid w:val="00CD28E4"/>
    <w:rsid w:val="00CD4829"/>
    <w:rsid w:val="00CE4289"/>
    <w:rsid w:val="00CE6ADE"/>
    <w:rsid w:val="00D0653B"/>
    <w:rsid w:val="00D27F85"/>
    <w:rsid w:val="00D31211"/>
    <w:rsid w:val="00D34A9E"/>
    <w:rsid w:val="00D46A6B"/>
    <w:rsid w:val="00D46C57"/>
    <w:rsid w:val="00D5639B"/>
    <w:rsid w:val="00D60DDA"/>
    <w:rsid w:val="00D61623"/>
    <w:rsid w:val="00D639F8"/>
    <w:rsid w:val="00D70459"/>
    <w:rsid w:val="00D73FBC"/>
    <w:rsid w:val="00D77E35"/>
    <w:rsid w:val="00D8094C"/>
    <w:rsid w:val="00D90AEE"/>
    <w:rsid w:val="00D911AC"/>
    <w:rsid w:val="00D93DF6"/>
    <w:rsid w:val="00D95DC3"/>
    <w:rsid w:val="00DA535D"/>
    <w:rsid w:val="00DC2D77"/>
    <w:rsid w:val="00DC32AB"/>
    <w:rsid w:val="00DC510C"/>
    <w:rsid w:val="00DC6090"/>
    <w:rsid w:val="00DD21CB"/>
    <w:rsid w:val="00DE0186"/>
    <w:rsid w:val="00DE3EFA"/>
    <w:rsid w:val="00DF4981"/>
    <w:rsid w:val="00DF64E1"/>
    <w:rsid w:val="00DF6E99"/>
    <w:rsid w:val="00E11205"/>
    <w:rsid w:val="00E131F4"/>
    <w:rsid w:val="00E14568"/>
    <w:rsid w:val="00E168C5"/>
    <w:rsid w:val="00E20554"/>
    <w:rsid w:val="00E20A41"/>
    <w:rsid w:val="00E25EB5"/>
    <w:rsid w:val="00E3221A"/>
    <w:rsid w:val="00E3444C"/>
    <w:rsid w:val="00E45534"/>
    <w:rsid w:val="00E47E94"/>
    <w:rsid w:val="00E5309D"/>
    <w:rsid w:val="00E55FB4"/>
    <w:rsid w:val="00E56C19"/>
    <w:rsid w:val="00E57010"/>
    <w:rsid w:val="00E573FC"/>
    <w:rsid w:val="00EA27C7"/>
    <w:rsid w:val="00EB4E70"/>
    <w:rsid w:val="00EC3873"/>
    <w:rsid w:val="00EC48EE"/>
    <w:rsid w:val="00EC68AE"/>
    <w:rsid w:val="00EC6D1A"/>
    <w:rsid w:val="00ED0722"/>
    <w:rsid w:val="00ED1B1E"/>
    <w:rsid w:val="00ED2602"/>
    <w:rsid w:val="00ED4E21"/>
    <w:rsid w:val="00EF1CA5"/>
    <w:rsid w:val="00EF5A8A"/>
    <w:rsid w:val="00EF7B51"/>
    <w:rsid w:val="00F059C7"/>
    <w:rsid w:val="00F11EF3"/>
    <w:rsid w:val="00F12976"/>
    <w:rsid w:val="00F15126"/>
    <w:rsid w:val="00F16FC3"/>
    <w:rsid w:val="00F217E3"/>
    <w:rsid w:val="00F2430B"/>
    <w:rsid w:val="00F25399"/>
    <w:rsid w:val="00F32600"/>
    <w:rsid w:val="00F36ACD"/>
    <w:rsid w:val="00F40174"/>
    <w:rsid w:val="00F422C9"/>
    <w:rsid w:val="00F42F53"/>
    <w:rsid w:val="00F5178D"/>
    <w:rsid w:val="00F56983"/>
    <w:rsid w:val="00F6040C"/>
    <w:rsid w:val="00F750E4"/>
    <w:rsid w:val="00F80442"/>
    <w:rsid w:val="00FC56CD"/>
    <w:rsid w:val="00FC5FE3"/>
    <w:rsid w:val="00FD27E9"/>
    <w:rsid w:val="00FE7275"/>
    <w:rsid w:val="00FF5D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8250A"/>
  <w15:chartTrackingRefBased/>
  <w15:docId w15:val="{5C8FE5E4-5281-41D4-9841-16292528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3444C"/>
    <w:pPr>
      <w:widowControl w:val="0"/>
      <w:jc w:val="both"/>
    </w:pPr>
  </w:style>
  <w:style w:type="paragraph" w:styleId="1">
    <w:name w:val="heading 1"/>
    <w:basedOn w:val="a"/>
    <w:next w:val="a"/>
    <w:link w:val="10"/>
    <w:uiPriority w:val="9"/>
    <w:qFormat/>
    <w:rsid w:val="00234CD8"/>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234CD8"/>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234CD8"/>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234CD8"/>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234CD8"/>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234CD8"/>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234CD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34CD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234CD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34CD8"/>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234CD8"/>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234CD8"/>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234CD8"/>
    <w:rPr>
      <w:rFonts w:cstheme="majorBidi"/>
      <w:color w:val="2F5496" w:themeColor="accent1" w:themeShade="BF"/>
      <w:sz w:val="28"/>
      <w:szCs w:val="28"/>
    </w:rPr>
  </w:style>
  <w:style w:type="character" w:customStyle="1" w:styleId="50">
    <w:name w:val="标题 5 字符"/>
    <w:basedOn w:val="a0"/>
    <w:link w:val="5"/>
    <w:uiPriority w:val="9"/>
    <w:semiHidden/>
    <w:rsid w:val="00234CD8"/>
    <w:rPr>
      <w:rFonts w:cstheme="majorBidi"/>
      <w:color w:val="2F5496" w:themeColor="accent1" w:themeShade="BF"/>
      <w:sz w:val="24"/>
      <w:szCs w:val="24"/>
    </w:rPr>
  </w:style>
  <w:style w:type="character" w:customStyle="1" w:styleId="60">
    <w:name w:val="标题 6 字符"/>
    <w:basedOn w:val="a0"/>
    <w:link w:val="6"/>
    <w:uiPriority w:val="9"/>
    <w:semiHidden/>
    <w:rsid w:val="00234CD8"/>
    <w:rPr>
      <w:rFonts w:cstheme="majorBidi"/>
      <w:b/>
      <w:bCs/>
      <w:color w:val="2F5496" w:themeColor="accent1" w:themeShade="BF"/>
    </w:rPr>
  </w:style>
  <w:style w:type="character" w:customStyle="1" w:styleId="70">
    <w:name w:val="标题 7 字符"/>
    <w:basedOn w:val="a0"/>
    <w:link w:val="7"/>
    <w:uiPriority w:val="9"/>
    <w:semiHidden/>
    <w:rsid w:val="00234CD8"/>
    <w:rPr>
      <w:rFonts w:cstheme="majorBidi"/>
      <w:b/>
      <w:bCs/>
      <w:color w:val="595959" w:themeColor="text1" w:themeTint="A6"/>
    </w:rPr>
  </w:style>
  <w:style w:type="character" w:customStyle="1" w:styleId="80">
    <w:name w:val="标题 8 字符"/>
    <w:basedOn w:val="a0"/>
    <w:link w:val="8"/>
    <w:uiPriority w:val="9"/>
    <w:semiHidden/>
    <w:rsid w:val="00234CD8"/>
    <w:rPr>
      <w:rFonts w:cstheme="majorBidi"/>
      <w:color w:val="595959" w:themeColor="text1" w:themeTint="A6"/>
    </w:rPr>
  </w:style>
  <w:style w:type="character" w:customStyle="1" w:styleId="90">
    <w:name w:val="标题 9 字符"/>
    <w:basedOn w:val="a0"/>
    <w:link w:val="9"/>
    <w:uiPriority w:val="9"/>
    <w:semiHidden/>
    <w:rsid w:val="00234CD8"/>
    <w:rPr>
      <w:rFonts w:eastAsiaTheme="majorEastAsia" w:cstheme="majorBidi"/>
      <w:color w:val="595959" w:themeColor="text1" w:themeTint="A6"/>
    </w:rPr>
  </w:style>
  <w:style w:type="paragraph" w:styleId="a3">
    <w:name w:val="Title"/>
    <w:basedOn w:val="a"/>
    <w:next w:val="a"/>
    <w:link w:val="a4"/>
    <w:uiPriority w:val="10"/>
    <w:qFormat/>
    <w:rsid w:val="00234CD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234CD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34CD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34CD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34CD8"/>
    <w:pPr>
      <w:spacing w:before="160" w:after="160"/>
      <w:jc w:val="center"/>
    </w:pPr>
    <w:rPr>
      <w:i/>
      <w:iCs/>
      <w:color w:val="404040" w:themeColor="text1" w:themeTint="BF"/>
    </w:rPr>
  </w:style>
  <w:style w:type="character" w:customStyle="1" w:styleId="a8">
    <w:name w:val="引用 字符"/>
    <w:basedOn w:val="a0"/>
    <w:link w:val="a7"/>
    <w:uiPriority w:val="29"/>
    <w:rsid w:val="00234CD8"/>
    <w:rPr>
      <w:i/>
      <w:iCs/>
      <w:color w:val="404040" w:themeColor="text1" w:themeTint="BF"/>
    </w:rPr>
  </w:style>
  <w:style w:type="paragraph" w:styleId="a9">
    <w:name w:val="List Paragraph"/>
    <w:basedOn w:val="a"/>
    <w:uiPriority w:val="34"/>
    <w:qFormat/>
    <w:rsid w:val="00234CD8"/>
    <w:pPr>
      <w:ind w:left="720"/>
      <w:contextualSpacing/>
    </w:pPr>
  </w:style>
  <w:style w:type="character" w:styleId="aa">
    <w:name w:val="Intense Emphasis"/>
    <w:basedOn w:val="a0"/>
    <w:uiPriority w:val="21"/>
    <w:qFormat/>
    <w:rsid w:val="00234CD8"/>
    <w:rPr>
      <w:i/>
      <w:iCs/>
      <w:color w:val="2F5496" w:themeColor="accent1" w:themeShade="BF"/>
    </w:rPr>
  </w:style>
  <w:style w:type="paragraph" w:styleId="ab">
    <w:name w:val="Intense Quote"/>
    <w:basedOn w:val="a"/>
    <w:next w:val="a"/>
    <w:link w:val="ac"/>
    <w:uiPriority w:val="30"/>
    <w:qFormat/>
    <w:rsid w:val="00234C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234CD8"/>
    <w:rPr>
      <w:i/>
      <w:iCs/>
      <w:color w:val="2F5496" w:themeColor="accent1" w:themeShade="BF"/>
    </w:rPr>
  </w:style>
  <w:style w:type="character" w:styleId="ad">
    <w:name w:val="Intense Reference"/>
    <w:basedOn w:val="a0"/>
    <w:uiPriority w:val="32"/>
    <w:qFormat/>
    <w:rsid w:val="00234CD8"/>
    <w:rPr>
      <w:b/>
      <w:bCs/>
      <w:smallCaps/>
      <w:color w:val="2F5496" w:themeColor="accent1" w:themeShade="BF"/>
      <w:spacing w:val="5"/>
    </w:rPr>
  </w:style>
  <w:style w:type="paragraph" w:styleId="ae">
    <w:name w:val="Body Text"/>
    <w:basedOn w:val="a"/>
    <w:link w:val="af"/>
    <w:uiPriority w:val="1"/>
    <w:qFormat/>
    <w:rsid w:val="00257A07"/>
    <w:pPr>
      <w:autoSpaceDE w:val="0"/>
      <w:autoSpaceDN w:val="0"/>
      <w:jc w:val="left"/>
    </w:pPr>
    <w:rPr>
      <w:rFonts w:ascii="Times New Roman" w:eastAsia="Times New Roman" w:hAnsi="Times New Roman" w:cs="Times New Roman"/>
      <w:kern w:val="0"/>
      <w:sz w:val="24"/>
      <w:szCs w:val="24"/>
      <w:lang w:eastAsia="en-US" w:bidi="en-US"/>
    </w:rPr>
  </w:style>
  <w:style w:type="character" w:customStyle="1" w:styleId="af">
    <w:name w:val="正文文本 字符"/>
    <w:basedOn w:val="a0"/>
    <w:link w:val="ae"/>
    <w:uiPriority w:val="1"/>
    <w:rsid w:val="00257A07"/>
    <w:rPr>
      <w:rFonts w:ascii="Times New Roman" w:eastAsia="Times New Roman" w:hAnsi="Times New Roman" w:cs="Times New Roman"/>
      <w:kern w:val="0"/>
      <w:sz w:val="24"/>
      <w:szCs w:val="24"/>
      <w:lang w:eastAsia="en-US" w:bidi="en-US"/>
    </w:rPr>
  </w:style>
  <w:style w:type="character" w:styleId="af0">
    <w:name w:val="annotation reference"/>
    <w:basedOn w:val="a0"/>
    <w:uiPriority w:val="99"/>
    <w:semiHidden/>
    <w:unhideWhenUsed/>
    <w:rsid w:val="003867BE"/>
    <w:rPr>
      <w:sz w:val="16"/>
      <w:szCs w:val="16"/>
    </w:rPr>
  </w:style>
  <w:style w:type="paragraph" w:styleId="af1">
    <w:name w:val="annotation text"/>
    <w:basedOn w:val="a"/>
    <w:link w:val="af2"/>
    <w:uiPriority w:val="99"/>
    <w:unhideWhenUsed/>
    <w:rsid w:val="003867BE"/>
    <w:rPr>
      <w:sz w:val="20"/>
      <w:szCs w:val="20"/>
    </w:rPr>
  </w:style>
  <w:style w:type="character" w:customStyle="1" w:styleId="af2">
    <w:name w:val="批注文字 字符"/>
    <w:basedOn w:val="a0"/>
    <w:link w:val="af1"/>
    <w:uiPriority w:val="99"/>
    <w:rsid w:val="003867BE"/>
    <w:rPr>
      <w:sz w:val="20"/>
      <w:szCs w:val="20"/>
    </w:rPr>
  </w:style>
  <w:style w:type="paragraph" w:styleId="af3">
    <w:name w:val="annotation subject"/>
    <w:basedOn w:val="af1"/>
    <w:next w:val="af1"/>
    <w:link w:val="af4"/>
    <w:uiPriority w:val="99"/>
    <w:semiHidden/>
    <w:unhideWhenUsed/>
    <w:rsid w:val="003867BE"/>
    <w:rPr>
      <w:b/>
      <w:bCs/>
    </w:rPr>
  </w:style>
  <w:style w:type="character" w:customStyle="1" w:styleId="af4">
    <w:name w:val="批注主题 字符"/>
    <w:basedOn w:val="af2"/>
    <w:link w:val="af3"/>
    <w:uiPriority w:val="99"/>
    <w:semiHidden/>
    <w:rsid w:val="003867BE"/>
    <w:rPr>
      <w:b/>
      <w:bCs/>
      <w:sz w:val="20"/>
      <w:szCs w:val="20"/>
    </w:rPr>
  </w:style>
  <w:style w:type="character" w:styleId="af5">
    <w:name w:val="Hyperlink"/>
    <w:basedOn w:val="a0"/>
    <w:uiPriority w:val="99"/>
    <w:unhideWhenUsed/>
    <w:rsid w:val="00987885"/>
    <w:rPr>
      <w:color w:val="0563C1" w:themeColor="hyperlink"/>
      <w:u w:val="single"/>
    </w:rPr>
  </w:style>
  <w:style w:type="character" w:styleId="af6">
    <w:name w:val="Unresolved Mention"/>
    <w:basedOn w:val="a0"/>
    <w:uiPriority w:val="99"/>
    <w:semiHidden/>
    <w:unhideWhenUsed/>
    <w:rsid w:val="00987885"/>
    <w:rPr>
      <w:color w:val="605E5C"/>
      <w:shd w:val="clear" w:color="auto" w:fill="E1DFDD"/>
    </w:rPr>
  </w:style>
  <w:style w:type="paragraph" w:styleId="af7">
    <w:name w:val="header"/>
    <w:basedOn w:val="a"/>
    <w:link w:val="af8"/>
    <w:uiPriority w:val="99"/>
    <w:unhideWhenUsed/>
    <w:rsid w:val="00367311"/>
    <w:pPr>
      <w:tabs>
        <w:tab w:val="center" w:pos="4513"/>
        <w:tab w:val="right" w:pos="9026"/>
      </w:tabs>
    </w:pPr>
  </w:style>
  <w:style w:type="character" w:customStyle="1" w:styleId="af8">
    <w:name w:val="页眉 字符"/>
    <w:basedOn w:val="a0"/>
    <w:link w:val="af7"/>
    <w:uiPriority w:val="99"/>
    <w:rsid w:val="00367311"/>
  </w:style>
  <w:style w:type="paragraph" w:styleId="af9">
    <w:name w:val="footer"/>
    <w:basedOn w:val="a"/>
    <w:link w:val="afa"/>
    <w:uiPriority w:val="99"/>
    <w:unhideWhenUsed/>
    <w:rsid w:val="00367311"/>
    <w:pPr>
      <w:tabs>
        <w:tab w:val="center" w:pos="4513"/>
        <w:tab w:val="right" w:pos="9026"/>
      </w:tabs>
    </w:pPr>
  </w:style>
  <w:style w:type="character" w:customStyle="1" w:styleId="afa">
    <w:name w:val="页脚 字符"/>
    <w:basedOn w:val="a0"/>
    <w:link w:val="af9"/>
    <w:uiPriority w:val="99"/>
    <w:rsid w:val="00367311"/>
  </w:style>
  <w:style w:type="paragraph" w:styleId="TOC">
    <w:name w:val="TOC Heading"/>
    <w:basedOn w:val="1"/>
    <w:next w:val="a"/>
    <w:uiPriority w:val="39"/>
    <w:unhideWhenUsed/>
    <w:qFormat/>
    <w:rsid w:val="00BA5FFC"/>
    <w:pPr>
      <w:widowControl/>
      <w:spacing w:before="240" w:after="0" w:line="259" w:lineRule="auto"/>
      <w:jc w:val="left"/>
      <w:outlineLvl w:val="9"/>
    </w:pPr>
    <w:rPr>
      <w:kern w:val="0"/>
      <w:sz w:val="32"/>
      <w:szCs w:val="32"/>
      <w14:ligatures w14:val="none"/>
    </w:rPr>
  </w:style>
  <w:style w:type="paragraph" w:styleId="TOC2">
    <w:name w:val="toc 2"/>
    <w:basedOn w:val="a"/>
    <w:next w:val="a"/>
    <w:autoRedefine/>
    <w:uiPriority w:val="39"/>
    <w:unhideWhenUsed/>
    <w:rsid w:val="00BA5FFC"/>
    <w:pPr>
      <w:widowControl/>
      <w:spacing w:after="100" w:line="259" w:lineRule="auto"/>
      <w:ind w:left="220"/>
      <w:jc w:val="left"/>
    </w:pPr>
    <w:rPr>
      <w:rFonts w:cs="Times New Roman"/>
      <w:kern w:val="0"/>
      <w:sz w:val="22"/>
      <w14:ligatures w14:val="none"/>
    </w:rPr>
  </w:style>
  <w:style w:type="paragraph" w:styleId="TOC1">
    <w:name w:val="toc 1"/>
    <w:basedOn w:val="a"/>
    <w:next w:val="a"/>
    <w:autoRedefine/>
    <w:uiPriority w:val="39"/>
    <w:unhideWhenUsed/>
    <w:rsid w:val="00BA5FFC"/>
    <w:pPr>
      <w:widowControl/>
      <w:spacing w:after="100" w:line="259" w:lineRule="auto"/>
      <w:jc w:val="left"/>
    </w:pPr>
    <w:rPr>
      <w:rFonts w:cs="Times New Roman"/>
      <w:kern w:val="0"/>
      <w:sz w:val="22"/>
      <w14:ligatures w14:val="none"/>
    </w:rPr>
  </w:style>
  <w:style w:type="paragraph" w:styleId="TOC3">
    <w:name w:val="toc 3"/>
    <w:basedOn w:val="a"/>
    <w:next w:val="a"/>
    <w:autoRedefine/>
    <w:uiPriority w:val="39"/>
    <w:unhideWhenUsed/>
    <w:rsid w:val="00BA5FFC"/>
    <w:pPr>
      <w:widowControl/>
      <w:spacing w:after="100" w:line="259" w:lineRule="auto"/>
      <w:ind w:left="440"/>
      <w:jc w:val="left"/>
    </w:pPr>
    <w:rPr>
      <w:rFonts w:cs="Times New Roman"/>
      <w:kern w:val="0"/>
      <w:sz w:val="22"/>
      <w14:ligatures w14:val="none"/>
    </w:rPr>
  </w:style>
  <w:style w:type="table" w:customStyle="1" w:styleId="TableGrid">
    <w:name w:val="TableGrid"/>
    <w:rsid w:val="00BC3A52"/>
    <w:rPr>
      <w:sz w:val="22"/>
      <w:lang w:val="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zon.com/Principles-Practice-Marketing-David-Jobber/dp/152684723X" TargetMode="External"/><Relationship Id="rId18" Type="http://schemas.openxmlformats.org/officeDocument/2006/relationships/hyperlink" Target="http://www.marketingdive.com/news/mcdonalds-burger-king-brand-rivalry-burger-wars/62171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elgar.com/shop/usd/handbook-of-research-on-distribution-channels-9780857938596.html" TargetMode="External"/><Relationship Id="rId17" Type="http://schemas.openxmlformats.org/officeDocument/2006/relationships/hyperlink" Target="https://doi.org/10.3389/frsus.2022.990173" TargetMode="External"/><Relationship Id="rId2" Type="http://schemas.openxmlformats.org/officeDocument/2006/relationships/numbering" Target="numbering.xml"/><Relationship Id="rId16" Type="http://schemas.openxmlformats.org/officeDocument/2006/relationships/hyperlink" Target="https://doi.org/10.21474/IJAR01/2041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elgar.com/shop/usd/handbook-of-research-on-distribution-channels-9780857938596.html" TargetMode="External"/><Relationship Id="rId5" Type="http://schemas.openxmlformats.org/officeDocument/2006/relationships/webSettings" Target="webSettings.xml"/><Relationship Id="rId15" Type="http://schemas.openxmlformats.org/officeDocument/2006/relationships/hyperlink" Target="https://doi.org/10.2139/ssrn.5266562" TargetMode="External"/><Relationship Id="rId10" Type="http://schemas.openxmlformats.org/officeDocument/2006/relationships/hyperlink" Target="https://www.dhruvgrewal.com/wp-content/uploads/2017/05/2017-JR-Future.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hruvgrewal.com/wp-content/uploads/2017/05/2017-JR-Future.pdf" TargetMode="External"/><Relationship Id="rId14" Type="http://schemas.openxmlformats.org/officeDocument/2006/relationships/hyperlink" Target="https://www.amazon.com/Principles-Practice-Marketing-David-Jobber/dp/152684723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6C51A-BE8E-4D47-8E12-96BBDD51A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4896</Words>
  <Characters>27908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11</cp:revision>
  <dcterms:created xsi:type="dcterms:W3CDTF">2026-03-19T23:41:00Z</dcterms:created>
  <dcterms:modified xsi:type="dcterms:W3CDTF">2026-03-19T23:51:00Z</dcterms:modified>
</cp:coreProperties>
</file>