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63F0E" w14:textId="77777777" w:rsidR="00AE0F8B" w:rsidRDefault="00AE0F8B" w:rsidP="00C74993">
      <w:pPr>
        <w:pStyle w:val="Title"/>
        <w:jc w:val="center"/>
      </w:pPr>
      <w:r>
        <w:t>Implementing Six Sigma in Automating Work Processes: A Case Study</w:t>
      </w:r>
    </w:p>
    <w:p w14:paraId="3ECD8F02" w14:textId="77777777" w:rsidR="00B908C9" w:rsidRPr="00B908C9" w:rsidRDefault="00B908C9" w:rsidP="00C74993">
      <w:pPr>
        <w:jc w:val="center"/>
      </w:pPr>
    </w:p>
    <w:p w14:paraId="5D3A2D98" w14:textId="18C378B5" w:rsidR="00AE0F8B" w:rsidRDefault="00AE0F8B" w:rsidP="00C74993">
      <w:pPr>
        <w:pStyle w:val="Subtitle"/>
        <w:jc w:val="center"/>
      </w:pPr>
      <w:r>
        <w:t>Transitioning from Printed Work Cards to Electronic Tablets</w:t>
      </w:r>
    </w:p>
    <w:p w14:paraId="6BDFD347" w14:textId="77777777" w:rsidR="00B908C9" w:rsidRDefault="00B908C9" w:rsidP="00B908C9"/>
    <w:p w14:paraId="23F61353" w14:textId="77777777" w:rsidR="00B908C9" w:rsidRDefault="00B908C9" w:rsidP="00B908C9"/>
    <w:p w14:paraId="4901571E" w14:textId="77777777" w:rsidR="00B908C9" w:rsidRDefault="00B908C9" w:rsidP="00B908C9"/>
    <w:p w14:paraId="51BB9EC3" w14:textId="57563175" w:rsidR="00B908C9" w:rsidRDefault="00B908C9" w:rsidP="00B908C9">
      <w:pPr>
        <w:jc w:val="center"/>
      </w:pPr>
      <w:r>
        <w:rPr>
          <w:noProof/>
        </w:rPr>
        <w:drawing>
          <wp:inline distT="0" distB="0" distL="0" distR="0" wp14:anchorId="63CE2D08" wp14:editId="303AB59E">
            <wp:extent cx="2857500" cy="3168650"/>
            <wp:effectExtent l="0" t="0" r="0" b="0"/>
            <wp:docPr id="1993032940"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68650"/>
                    </a:xfrm>
                    <a:prstGeom prst="rect">
                      <a:avLst/>
                    </a:prstGeom>
                    <a:noFill/>
                    <a:ln>
                      <a:noFill/>
                    </a:ln>
                  </pic:spPr>
                </pic:pic>
              </a:graphicData>
            </a:graphic>
          </wp:inline>
        </w:drawing>
      </w:r>
    </w:p>
    <w:p w14:paraId="4B4F8E87" w14:textId="77777777" w:rsidR="00B908C9" w:rsidRDefault="00B908C9" w:rsidP="00B908C9"/>
    <w:p w14:paraId="2ED64D82" w14:textId="77777777" w:rsidR="00B908C9" w:rsidRDefault="00B908C9" w:rsidP="00B908C9"/>
    <w:p w14:paraId="2F5478B5" w14:textId="77777777" w:rsidR="00B908C9" w:rsidRDefault="00B908C9" w:rsidP="00B908C9"/>
    <w:p w14:paraId="7344A003" w14:textId="77777777" w:rsidR="00B908C9" w:rsidRDefault="00B908C9" w:rsidP="00B908C9"/>
    <w:p w14:paraId="77428AAF" w14:textId="77777777" w:rsidR="00B908C9" w:rsidRDefault="00B908C9" w:rsidP="00B908C9"/>
    <w:p w14:paraId="004EFDAB" w14:textId="77777777" w:rsidR="00B908C9" w:rsidRDefault="00B908C9" w:rsidP="00B908C9"/>
    <w:p w14:paraId="786C3F8E" w14:textId="77777777" w:rsidR="00B908C9" w:rsidRDefault="00B908C9" w:rsidP="00B908C9"/>
    <w:p w14:paraId="06FC89DF" w14:textId="77777777" w:rsidR="00B908C9" w:rsidRDefault="00B908C9" w:rsidP="00B908C9"/>
    <w:p w14:paraId="7A9B233B" w14:textId="77777777" w:rsidR="00B908C9" w:rsidRDefault="00B908C9" w:rsidP="00B908C9"/>
    <w:p w14:paraId="17EEE89F" w14:textId="77777777" w:rsidR="00B908C9" w:rsidRDefault="00B908C9" w:rsidP="00B908C9"/>
    <w:p w14:paraId="2A1E27DB" w14:textId="77777777" w:rsidR="00B908C9" w:rsidRDefault="00B908C9" w:rsidP="00B908C9"/>
    <w:sdt>
      <w:sdtPr>
        <w:rPr>
          <w:rFonts w:asciiTheme="minorHAnsi" w:eastAsiaTheme="minorHAnsi" w:hAnsiTheme="minorHAnsi" w:cstheme="minorBidi"/>
          <w:color w:val="auto"/>
          <w:kern w:val="2"/>
          <w:sz w:val="22"/>
          <w:szCs w:val="22"/>
          <w:lang w:val="en-GB"/>
          <w14:ligatures w14:val="standardContextual"/>
        </w:rPr>
        <w:id w:val="1846593216"/>
        <w:docPartObj>
          <w:docPartGallery w:val="Table of Contents"/>
          <w:docPartUnique/>
        </w:docPartObj>
      </w:sdtPr>
      <w:sdtEndPr>
        <w:rPr>
          <w:b/>
          <w:bCs/>
          <w:noProof/>
        </w:rPr>
      </w:sdtEndPr>
      <w:sdtContent>
        <w:p w14:paraId="3C938595" w14:textId="3BD49B78" w:rsidR="003D17A0" w:rsidRDefault="003D17A0">
          <w:pPr>
            <w:pStyle w:val="TOCHeading"/>
          </w:pPr>
          <w:r>
            <w:t>Contents</w:t>
          </w:r>
        </w:p>
        <w:p w14:paraId="24B957DA" w14:textId="07EEED12" w:rsidR="00B65279" w:rsidRDefault="003D17A0">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196682968" w:history="1">
            <w:r w:rsidR="00B65279" w:rsidRPr="00F7150D">
              <w:rPr>
                <w:rStyle w:val="Hyperlink"/>
                <w:noProof/>
              </w:rPr>
              <w:t>Introduction</w:t>
            </w:r>
            <w:r w:rsidR="00B65279">
              <w:rPr>
                <w:noProof/>
                <w:webHidden/>
              </w:rPr>
              <w:tab/>
            </w:r>
            <w:r w:rsidR="00B65279">
              <w:rPr>
                <w:noProof/>
                <w:webHidden/>
              </w:rPr>
              <w:fldChar w:fldCharType="begin"/>
            </w:r>
            <w:r w:rsidR="00B65279">
              <w:rPr>
                <w:noProof/>
                <w:webHidden/>
              </w:rPr>
              <w:instrText xml:space="preserve"> PAGEREF _Toc196682968 \h </w:instrText>
            </w:r>
            <w:r w:rsidR="00B65279">
              <w:rPr>
                <w:noProof/>
                <w:webHidden/>
              </w:rPr>
            </w:r>
            <w:r w:rsidR="00B65279">
              <w:rPr>
                <w:noProof/>
                <w:webHidden/>
              </w:rPr>
              <w:fldChar w:fldCharType="separate"/>
            </w:r>
            <w:r w:rsidR="00B65279">
              <w:rPr>
                <w:noProof/>
                <w:webHidden/>
              </w:rPr>
              <w:t>3</w:t>
            </w:r>
            <w:r w:rsidR="00B65279">
              <w:rPr>
                <w:noProof/>
                <w:webHidden/>
              </w:rPr>
              <w:fldChar w:fldCharType="end"/>
            </w:r>
          </w:hyperlink>
        </w:p>
        <w:p w14:paraId="756C134B" w14:textId="382C86B4" w:rsidR="00B65279" w:rsidRDefault="00B65279">
          <w:pPr>
            <w:pStyle w:val="TOC2"/>
            <w:tabs>
              <w:tab w:val="right" w:leader="dot" w:pos="9016"/>
            </w:tabs>
            <w:rPr>
              <w:rFonts w:eastAsiaTheme="minorEastAsia"/>
              <w:noProof/>
              <w:sz w:val="24"/>
              <w:szCs w:val="24"/>
              <w:lang w:val="en-US"/>
            </w:rPr>
          </w:pPr>
          <w:hyperlink w:anchor="_Toc196682969" w:history="1">
            <w:r w:rsidRPr="00F7150D">
              <w:rPr>
                <w:rStyle w:val="Hyperlink"/>
                <w:noProof/>
              </w:rPr>
              <w:t>Overview of DSEAR (Dangerous Substances and Explosive Atmospheres Regulation 2002)</w:t>
            </w:r>
            <w:r>
              <w:rPr>
                <w:noProof/>
                <w:webHidden/>
              </w:rPr>
              <w:tab/>
            </w:r>
            <w:r>
              <w:rPr>
                <w:noProof/>
                <w:webHidden/>
              </w:rPr>
              <w:fldChar w:fldCharType="begin"/>
            </w:r>
            <w:r>
              <w:rPr>
                <w:noProof/>
                <w:webHidden/>
              </w:rPr>
              <w:instrText xml:space="preserve"> PAGEREF _Toc196682969 \h </w:instrText>
            </w:r>
            <w:r>
              <w:rPr>
                <w:noProof/>
                <w:webHidden/>
              </w:rPr>
            </w:r>
            <w:r>
              <w:rPr>
                <w:noProof/>
                <w:webHidden/>
              </w:rPr>
              <w:fldChar w:fldCharType="separate"/>
            </w:r>
            <w:r>
              <w:rPr>
                <w:noProof/>
                <w:webHidden/>
              </w:rPr>
              <w:t>4</w:t>
            </w:r>
            <w:r>
              <w:rPr>
                <w:noProof/>
                <w:webHidden/>
              </w:rPr>
              <w:fldChar w:fldCharType="end"/>
            </w:r>
          </w:hyperlink>
        </w:p>
        <w:p w14:paraId="4E2D20ED" w14:textId="7D64A005" w:rsidR="00B65279" w:rsidRDefault="00B65279">
          <w:pPr>
            <w:pStyle w:val="TOC1"/>
            <w:tabs>
              <w:tab w:val="right" w:leader="dot" w:pos="9016"/>
            </w:tabs>
            <w:rPr>
              <w:rFonts w:eastAsiaTheme="minorEastAsia"/>
              <w:noProof/>
              <w:sz w:val="24"/>
              <w:szCs w:val="24"/>
              <w:lang w:val="en-US"/>
            </w:rPr>
          </w:pPr>
          <w:hyperlink w:anchor="_Toc196682970" w:history="1">
            <w:r w:rsidRPr="00F7150D">
              <w:rPr>
                <w:rStyle w:val="Hyperlink"/>
                <w:noProof/>
              </w:rPr>
              <w:t>Overview of Six Sigma</w:t>
            </w:r>
            <w:r>
              <w:rPr>
                <w:noProof/>
                <w:webHidden/>
              </w:rPr>
              <w:tab/>
            </w:r>
            <w:r>
              <w:rPr>
                <w:noProof/>
                <w:webHidden/>
              </w:rPr>
              <w:fldChar w:fldCharType="begin"/>
            </w:r>
            <w:r>
              <w:rPr>
                <w:noProof/>
                <w:webHidden/>
              </w:rPr>
              <w:instrText xml:space="preserve"> PAGEREF _Toc196682970 \h </w:instrText>
            </w:r>
            <w:r>
              <w:rPr>
                <w:noProof/>
                <w:webHidden/>
              </w:rPr>
            </w:r>
            <w:r>
              <w:rPr>
                <w:noProof/>
                <w:webHidden/>
              </w:rPr>
              <w:fldChar w:fldCharType="separate"/>
            </w:r>
            <w:r>
              <w:rPr>
                <w:noProof/>
                <w:webHidden/>
              </w:rPr>
              <w:t>5</w:t>
            </w:r>
            <w:r>
              <w:rPr>
                <w:noProof/>
                <w:webHidden/>
              </w:rPr>
              <w:fldChar w:fldCharType="end"/>
            </w:r>
          </w:hyperlink>
        </w:p>
        <w:p w14:paraId="34550787" w14:textId="1523ECC3" w:rsidR="00B65279" w:rsidRDefault="00B65279">
          <w:pPr>
            <w:pStyle w:val="TOC2"/>
            <w:tabs>
              <w:tab w:val="right" w:leader="dot" w:pos="9016"/>
            </w:tabs>
            <w:rPr>
              <w:rFonts w:eastAsiaTheme="minorEastAsia"/>
              <w:noProof/>
              <w:sz w:val="24"/>
              <w:szCs w:val="24"/>
              <w:lang w:val="en-US"/>
            </w:rPr>
          </w:pPr>
          <w:hyperlink w:anchor="_Toc196682971" w:history="1">
            <w:r w:rsidRPr="00F7150D">
              <w:rPr>
                <w:rStyle w:val="Hyperlink"/>
                <w:noProof/>
              </w:rPr>
              <w:t>History and Evolution</w:t>
            </w:r>
            <w:r>
              <w:rPr>
                <w:noProof/>
                <w:webHidden/>
              </w:rPr>
              <w:tab/>
            </w:r>
            <w:r>
              <w:rPr>
                <w:noProof/>
                <w:webHidden/>
              </w:rPr>
              <w:fldChar w:fldCharType="begin"/>
            </w:r>
            <w:r>
              <w:rPr>
                <w:noProof/>
                <w:webHidden/>
              </w:rPr>
              <w:instrText xml:space="preserve"> PAGEREF _Toc196682971 \h </w:instrText>
            </w:r>
            <w:r>
              <w:rPr>
                <w:noProof/>
                <w:webHidden/>
              </w:rPr>
            </w:r>
            <w:r>
              <w:rPr>
                <w:noProof/>
                <w:webHidden/>
              </w:rPr>
              <w:fldChar w:fldCharType="separate"/>
            </w:r>
            <w:r>
              <w:rPr>
                <w:noProof/>
                <w:webHidden/>
              </w:rPr>
              <w:t>5</w:t>
            </w:r>
            <w:r>
              <w:rPr>
                <w:noProof/>
                <w:webHidden/>
              </w:rPr>
              <w:fldChar w:fldCharType="end"/>
            </w:r>
          </w:hyperlink>
        </w:p>
        <w:p w14:paraId="3D0EA14E" w14:textId="6AD4CBE9" w:rsidR="00B65279" w:rsidRDefault="00B65279">
          <w:pPr>
            <w:pStyle w:val="TOC1"/>
            <w:tabs>
              <w:tab w:val="right" w:leader="dot" w:pos="9016"/>
            </w:tabs>
            <w:rPr>
              <w:rFonts w:eastAsiaTheme="minorEastAsia"/>
              <w:noProof/>
              <w:sz w:val="24"/>
              <w:szCs w:val="24"/>
              <w:lang w:val="en-US"/>
            </w:rPr>
          </w:pPr>
          <w:hyperlink w:anchor="_Toc196682972" w:history="1">
            <w:r w:rsidRPr="00F7150D">
              <w:rPr>
                <w:rStyle w:val="Hyperlink"/>
                <w:noProof/>
              </w:rPr>
              <w:t>The Problem statement.</w:t>
            </w:r>
            <w:r>
              <w:rPr>
                <w:noProof/>
                <w:webHidden/>
              </w:rPr>
              <w:tab/>
            </w:r>
            <w:r>
              <w:rPr>
                <w:noProof/>
                <w:webHidden/>
              </w:rPr>
              <w:fldChar w:fldCharType="begin"/>
            </w:r>
            <w:r>
              <w:rPr>
                <w:noProof/>
                <w:webHidden/>
              </w:rPr>
              <w:instrText xml:space="preserve"> PAGEREF _Toc196682972 \h </w:instrText>
            </w:r>
            <w:r>
              <w:rPr>
                <w:noProof/>
                <w:webHidden/>
              </w:rPr>
            </w:r>
            <w:r>
              <w:rPr>
                <w:noProof/>
                <w:webHidden/>
              </w:rPr>
              <w:fldChar w:fldCharType="separate"/>
            </w:r>
            <w:r>
              <w:rPr>
                <w:noProof/>
                <w:webHidden/>
              </w:rPr>
              <w:t>6</w:t>
            </w:r>
            <w:r>
              <w:rPr>
                <w:noProof/>
                <w:webHidden/>
              </w:rPr>
              <w:fldChar w:fldCharType="end"/>
            </w:r>
          </w:hyperlink>
        </w:p>
        <w:p w14:paraId="754F1050" w14:textId="6A8FAC64" w:rsidR="00B65279" w:rsidRDefault="00B65279">
          <w:pPr>
            <w:pStyle w:val="TOC1"/>
            <w:tabs>
              <w:tab w:val="right" w:leader="dot" w:pos="9016"/>
            </w:tabs>
            <w:rPr>
              <w:rFonts w:eastAsiaTheme="minorEastAsia"/>
              <w:noProof/>
              <w:sz w:val="24"/>
              <w:szCs w:val="24"/>
              <w:lang w:val="en-US"/>
            </w:rPr>
          </w:pPr>
          <w:hyperlink w:anchor="_Toc196682973" w:history="1">
            <w:r w:rsidRPr="00F7150D">
              <w:rPr>
                <w:rStyle w:val="Hyperlink"/>
                <w:noProof/>
              </w:rPr>
              <w:t>Specific problem statement for project</w:t>
            </w:r>
            <w:r>
              <w:rPr>
                <w:noProof/>
                <w:webHidden/>
              </w:rPr>
              <w:tab/>
            </w:r>
            <w:r>
              <w:rPr>
                <w:noProof/>
                <w:webHidden/>
              </w:rPr>
              <w:fldChar w:fldCharType="begin"/>
            </w:r>
            <w:r>
              <w:rPr>
                <w:noProof/>
                <w:webHidden/>
              </w:rPr>
              <w:instrText xml:space="preserve"> PAGEREF _Toc196682973 \h </w:instrText>
            </w:r>
            <w:r>
              <w:rPr>
                <w:noProof/>
                <w:webHidden/>
              </w:rPr>
            </w:r>
            <w:r>
              <w:rPr>
                <w:noProof/>
                <w:webHidden/>
              </w:rPr>
              <w:fldChar w:fldCharType="separate"/>
            </w:r>
            <w:r>
              <w:rPr>
                <w:noProof/>
                <w:webHidden/>
              </w:rPr>
              <w:t>7</w:t>
            </w:r>
            <w:r>
              <w:rPr>
                <w:noProof/>
                <w:webHidden/>
              </w:rPr>
              <w:fldChar w:fldCharType="end"/>
            </w:r>
          </w:hyperlink>
        </w:p>
        <w:p w14:paraId="7531CB3D" w14:textId="10D93474" w:rsidR="00B65279" w:rsidRDefault="00B65279">
          <w:pPr>
            <w:pStyle w:val="TOC1"/>
            <w:tabs>
              <w:tab w:val="right" w:leader="dot" w:pos="9016"/>
            </w:tabs>
            <w:rPr>
              <w:rFonts w:eastAsiaTheme="minorEastAsia"/>
              <w:noProof/>
              <w:sz w:val="24"/>
              <w:szCs w:val="24"/>
              <w:lang w:val="en-US"/>
            </w:rPr>
          </w:pPr>
          <w:hyperlink w:anchor="_Toc196682974" w:history="1">
            <w:r w:rsidRPr="00F7150D">
              <w:rPr>
                <w:rStyle w:val="Hyperlink"/>
                <w:noProof/>
              </w:rPr>
              <w:t>Current Work Process: Printed Work Cards</w:t>
            </w:r>
            <w:r>
              <w:rPr>
                <w:noProof/>
                <w:webHidden/>
              </w:rPr>
              <w:tab/>
            </w:r>
            <w:r>
              <w:rPr>
                <w:noProof/>
                <w:webHidden/>
              </w:rPr>
              <w:fldChar w:fldCharType="begin"/>
            </w:r>
            <w:r>
              <w:rPr>
                <w:noProof/>
                <w:webHidden/>
              </w:rPr>
              <w:instrText xml:space="preserve"> PAGEREF _Toc196682974 \h </w:instrText>
            </w:r>
            <w:r>
              <w:rPr>
                <w:noProof/>
                <w:webHidden/>
              </w:rPr>
            </w:r>
            <w:r>
              <w:rPr>
                <w:noProof/>
                <w:webHidden/>
              </w:rPr>
              <w:fldChar w:fldCharType="separate"/>
            </w:r>
            <w:r>
              <w:rPr>
                <w:noProof/>
                <w:webHidden/>
              </w:rPr>
              <w:t>7</w:t>
            </w:r>
            <w:r>
              <w:rPr>
                <w:noProof/>
                <w:webHidden/>
              </w:rPr>
              <w:fldChar w:fldCharType="end"/>
            </w:r>
          </w:hyperlink>
        </w:p>
        <w:p w14:paraId="124EDEDF" w14:textId="50C8074C" w:rsidR="00B65279" w:rsidRDefault="00B65279">
          <w:pPr>
            <w:pStyle w:val="TOC2"/>
            <w:tabs>
              <w:tab w:val="right" w:leader="dot" w:pos="9016"/>
            </w:tabs>
            <w:rPr>
              <w:rFonts w:eastAsiaTheme="minorEastAsia"/>
              <w:noProof/>
              <w:sz w:val="24"/>
              <w:szCs w:val="24"/>
              <w:lang w:val="en-US"/>
            </w:rPr>
          </w:pPr>
          <w:hyperlink w:anchor="_Toc196682975" w:history="1">
            <w:r w:rsidRPr="00F7150D">
              <w:rPr>
                <w:rStyle w:val="Hyperlink"/>
                <w:noProof/>
              </w:rPr>
              <w:t>Description of the Existing Process</w:t>
            </w:r>
            <w:r>
              <w:rPr>
                <w:noProof/>
                <w:webHidden/>
              </w:rPr>
              <w:tab/>
            </w:r>
            <w:r>
              <w:rPr>
                <w:noProof/>
                <w:webHidden/>
              </w:rPr>
              <w:fldChar w:fldCharType="begin"/>
            </w:r>
            <w:r>
              <w:rPr>
                <w:noProof/>
                <w:webHidden/>
              </w:rPr>
              <w:instrText xml:space="preserve"> PAGEREF _Toc196682975 \h </w:instrText>
            </w:r>
            <w:r>
              <w:rPr>
                <w:noProof/>
                <w:webHidden/>
              </w:rPr>
            </w:r>
            <w:r>
              <w:rPr>
                <w:noProof/>
                <w:webHidden/>
              </w:rPr>
              <w:fldChar w:fldCharType="separate"/>
            </w:r>
            <w:r>
              <w:rPr>
                <w:noProof/>
                <w:webHidden/>
              </w:rPr>
              <w:t>7</w:t>
            </w:r>
            <w:r>
              <w:rPr>
                <w:noProof/>
                <w:webHidden/>
              </w:rPr>
              <w:fldChar w:fldCharType="end"/>
            </w:r>
          </w:hyperlink>
        </w:p>
        <w:p w14:paraId="76C8C04A" w14:textId="7C482D6E" w:rsidR="00B65279" w:rsidRDefault="00B65279">
          <w:pPr>
            <w:pStyle w:val="TOC2"/>
            <w:tabs>
              <w:tab w:val="right" w:leader="dot" w:pos="9016"/>
            </w:tabs>
            <w:rPr>
              <w:rFonts w:eastAsiaTheme="minorEastAsia"/>
              <w:noProof/>
              <w:sz w:val="24"/>
              <w:szCs w:val="24"/>
              <w:lang w:val="en-US"/>
            </w:rPr>
          </w:pPr>
          <w:hyperlink w:anchor="_Toc196682976" w:history="1">
            <w:r w:rsidRPr="00F7150D">
              <w:rPr>
                <w:rStyle w:val="Hyperlink"/>
                <w:noProof/>
              </w:rPr>
              <w:t>Challenges and Limitations</w:t>
            </w:r>
            <w:r>
              <w:rPr>
                <w:noProof/>
                <w:webHidden/>
              </w:rPr>
              <w:tab/>
            </w:r>
            <w:r>
              <w:rPr>
                <w:noProof/>
                <w:webHidden/>
              </w:rPr>
              <w:fldChar w:fldCharType="begin"/>
            </w:r>
            <w:r>
              <w:rPr>
                <w:noProof/>
                <w:webHidden/>
              </w:rPr>
              <w:instrText xml:space="preserve"> PAGEREF _Toc196682976 \h </w:instrText>
            </w:r>
            <w:r>
              <w:rPr>
                <w:noProof/>
                <w:webHidden/>
              </w:rPr>
            </w:r>
            <w:r>
              <w:rPr>
                <w:noProof/>
                <w:webHidden/>
              </w:rPr>
              <w:fldChar w:fldCharType="separate"/>
            </w:r>
            <w:r>
              <w:rPr>
                <w:noProof/>
                <w:webHidden/>
              </w:rPr>
              <w:t>7</w:t>
            </w:r>
            <w:r>
              <w:rPr>
                <w:noProof/>
                <w:webHidden/>
              </w:rPr>
              <w:fldChar w:fldCharType="end"/>
            </w:r>
          </w:hyperlink>
        </w:p>
        <w:p w14:paraId="0E85C854" w14:textId="554F6413" w:rsidR="00B65279" w:rsidRDefault="00B65279">
          <w:pPr>
            <w:pStyle w:val="TOC2"/>
            <w:tabs>
              <w:tab w:val="right" w:leader="dot" w:pos="9016"/>
            </w:tabs>
            <w:rPr>
              <w:rFonts w:eastAsiaTheme="minorEastAsia"/>
              <w:noProof/>
              <w:sz w:val="24"/>
              <w:szCs w:val="24"/>
              <w:lang w:val="en-US"/>
            </w:rPr>
          </w:pPr>
          <w:hyperlink w:anchor="_Toc196682977" w:history="1">
            <w:r w:rsidRPr="00F7150D">
              <w:rPr>
                <w:rStyle w:val="Hyperlink"/>
                <w:noProof/>
                <w:lang w:val="en-US"/>
              </w:rPr>
              <w:t>Define Phase</w:t>
            </w:r>
            <w:r>
              <w:rPr>
                <w:noProof/>
                <w:webHidden/>
              </w:rPr>
              <w:tab/>
            </w:r>
            <w:r>
              <w:rPr>
                <w:noProof/>
                <w:webHidden/>
              </w:rPr>
              <w:fldChar w:fldCharType="begin"/>
            </w:r>
            <w:r>
              <w:rPr>
                <w:noProof/>
                <w:webHidden/>
              </w:rPr>
              <w:instrText xml:space="preserve"> PAGEREF _Toc196682977 \h </w:instrText>
            </w:r>
            <w:r>
              <w:rPr>
                <w:noProof/>
                <w:webHidden/>
              </w:rPr>
            </w:r>
            <w:r>
              <w:rPr>
                <w:noProof/>
                <w:webHidden/>
              </w:rPr>
              <w:fldChar w:fldCharType="separate"/>
            </w:r>
            <w:r>
              <w:rPr>
                <w:noProof/>
                <w:webHidden/>
              </w:rPr>
              <w:t>7</w:t>
            </w:r>
            <w:r>
              <w:rPr>
                <w:noProof/>
                <w:webHidden/>
              </w:rPr>
              <w:fldChar w:fldCharType="end"/>
            </w:r>
          </w:hyperlink>
        </w:p>
        <w:p w14:paraId="3D62F24B" w14:textId="63F07544" w:rsidR="00B65279" w:rsidRDefault="00B65279">
          <w:pPr>
            <w:pStyle w:val="TOC2"/>
            <w:tabs>
              <w:tab w:val="right" w:leader="dot" w:pos="9016"/>
            </w:tabs>
            <w:rPr>
              <w:rFonts w:eastAsiaTheme="minorEastAsia"/>
              <w:noProof/>
              <w:sz w:val="24"/>
              <w:szCs w:val="24"/>
              <w:lang w:val="en-US"/>
            </w:rPr>
          </w:pPr>
          <w:hyperlink w:anchor="_Toc196682978" w:history="1">
            <w:r w:rsidRPr="00F7150D">
              <w:rPr>
                <w:rStyle w:val="Hyperlink"/>
                <w:noProof/>
                <w:lang w:val="en-US"/>
              </w:rPr>
              <w:t>Project Charter</w:t>
            </w:r>
            <w:r>
              <w:rPr>
                <w:noProof/>
                <w:webHidden/>
              </w:rPr>
              <w:tab/>
            </w:r>
            <w:r>
              <w:rPr>
                <w:noProof/>
                <w:webHidden/>
              </w:rPr>
              <w:fldChar w:fldCharType="begin"/>
            </w:r>
            <w:r>
              <w:rPr>
                <w:noProof/>
                <w:webHidden/>
              </w:rPr>
              <w:instrText xml:space="preserve"> PAGEREF _Toc196682978 \h </w:instrText>
            </w:r>
            <w:r>
              <w:rPr>
                <w:noProof/>
                <w:webHidden/>
              </w:rPr>
            </w:r>
            <w:r>
              <w:rPr>
                <w:noProof/>
                <w:webHidden/>
              </w:rPr>
              <w:fldChar w:fldCharType="separate"/>
            </w:r>
            <w:r>
              <w:rPr>
                <w:noProof/>
                <w:webHidden/>
              </w:rPr>
              <w:t>8</w:t>
            </w:r>
            <w:r>
              <w:rPr>
                <w:noProof/>
                <w:webHidden/>
              </w:rPr>
              <w:fldChar w:fldCharType="end"/>
            </w:r>
          </w:hyperlink>
        </w:p>
        <w:p w14:paraId="17F5EE6E" w14:textId="1DB796C4" w:rsidR="00B65279" w:rsidRDefault="00B65279">
          <w:pPr>
            <w:pStyle w:val="TOC2"/>
            <w:tabs>
              <w:tab w:val="right" w:leader="dot" w:pos="9016"/>
            </w:tabs>
            <w:rPr>
              <w:rFonts w:eastAsiaTheme="minorEastAsia"/>
              <w:noProof/>
              <w:sz w:val="24"/>
              <w:szCs w:val="24"/>
              <w:lang w:val="en-US"/>
            </w:rPr>
          </w:pPr>
          <w:hyperlink w:anchor="_Toc196682979" w:history="1">
            <w:r w:rsidRPr="00F7150D">
              <w:rPr>
                <w:rStyle w:val="Hyperlink"/>
                <w:noProof/>
                <w:lang w:val="en-US"/>
              </w:rPr>
              <w:t>Goal Statement</w:t>
            </w:r>
            <w:r>
              <w:rPr>
                <w:noProof/>
                <w:webHidden/>
              </w:rPr>
              <w:tab/>
            </w:r>
            <w:r>
              <w:rPr>
                <w:noProof/>
                <w:webHidden/>
              </w:rPr>
              <w:fldChar w:fldCharType="begin"/>
            </w:r>
            <w:r>
              <w:rPr>
                <w:noProof/>
                <w:webHidden/>
              </w:rPr>
              <w:instrText xml:space="preserve"> PAGEREF _Toc196682979 \h </w:instrText>
            </w:r>
            <w:r>
              <w:rPr>
                <w:noProof/>
                <w:webHidden/>
              </w:rPr>
            </w:r>
            <w:r>
              <w:rPr>
                <w:noProof/>
                <w:webHidden/>
              </w:rPr>
              <w:fldChar w:fldCharType="separate"/>
            </w:r>
            <w:r>
              <w:rPr>
                <w:noProof/>
                <w:webHidden/>
              </w:rPr>
              <w:t>8</w:t>
            </w:r>
            <w:r>
              <w:rPr>
                <w:noProof/>
                <w:webHidden/>
              </w:rPr>
              <w:fldChar w:fldCharType="end"/>
            </w:r>
          </w:hyperlink>
        </w:p>
        <w:p w14:paraId="50C8BADE" w14:textId="50A0C432" w:rsidR="00B65279" w:rsidRDefault="00B65279">
          <w:pPr>
            <w:pStyle w:val="TOC2"/>
            <w:tabs>
              <w:tab w:val="right" w:leader="dot" w:pos="9016"/>
            </w:tabs>
            <w:rPr>
              <w:rFonts w:eastAsiaTheme="minorEastAsia"/>
              <w:noProof/>
              <w:sz w:val="24"/>
              <w:szCs w:val="24"/>
              <w:lang w:val="en-US"/>
            </w:rPr>
          </w:pPr>
          <w:hyperlink w:anchor="_Toc196682980" w:history="1">
            <w:r w:rsidRPr="00F7150D">
              <w:rPr>
                <w:rStyle w:val="Hyperlink"/>
                <w:noProof/>
                <w:lang w:val="en-US"/>
              </w:rPr>
              <w:t>SIPOC Diagram</w:t>
            </w:r>
            <w:r>
              <w:rPr>
                <w:noProof/>
                <w:webHidden/>
              </w:rPr>
              <w:tab/>
            </w:r>
            <w:r>
              <w:rPr>
                <w:noProof/>
                <w:webHidden/>
              </w:rPr>
              <w:fldChar w:fldCharType="begin"/>
            </w:r>
            <w:r>
              <w:rPr>
                <w:noProof/>
                <w:webHidden/>
              </w:rPr>
              <w:instrText xml:space="preserve"> PAGEREF _Toc196682980 \h </w:instrText>
            </w:r>
            <w:r>
              <w:rPr>
                <w:noProof/>
                <w:webHidden/>
              </w:rPr>
            </w:r>
            <w:r>
              <w:rPr>
                <w:noProof/>
                <w:webHidden/>
              </w:rPr>
              <w:fldChar w:fldCharType="separate"/>
            </w:r>
            <w:r>
              <w:rPr>
                <w:noProof/>
                <w:webHidden/>
              </w:rPr>
              <w:t>8</w:t>
            </w:r>
            <w:r>
              <w:rPr>
                <w:noProof/>
                <w:webHidden/>
              </w:rPr>
              <w:fldChar w:fldCharType="end"/>
            </w:r>
          </w:hyperlink>
        </w:p>
        <w:p w14:paraId="3FB5A65F" w14:textId="557F5D6F" w:rsidR="00B65279" w:rsidRDefault="00B65279">
          <w:pPr>
            <w:pStyle w:val="TOC2"/>
            <w:tabs>
              <w:tab w:val="right" w:leader="dot" w:pos="9016"/>
            </w:tabs>
            <w:rPr>
              <w:rFonts w:eastAsiaTheme="minorEastAsia"/>
              <w:noProof/>
              <w:sz w:val="24"/>
              <w:szCs w:val="24"/>
              <w:lang w:val="en-US"/>
            </w:rPr>
          </w:pPr>
          <w:hyperlink w:anchor="_Toc196682981" w:history="1">
            <w:r w:rsidRPr="00F7150D">
              <w:rPr>
                <w:rStyle w:val="Hyperlink"/>
                <w:noProof/>
                <w:lang w:val="en-US"/>
              </w:rPr>
              <w:t>Voice of the Customer</w:t>
            </w:r>
            <w:r>
              <w:rPr>
                <w:noProof/>
                <w:webHidden/>
              </w:rPr>
              <w:tab/>
            </w:r>
            <w:r>
              <w:rPr>
                <w:noProof/>
                <w:webHidden/>
              </w:rPr>
              <w:fldChar w:fldCharType="begin"/>
            </w:r>
            <w:r>
              <w:rPr>
                <w:noProof/>
                <w:webHidden/>
              </w:rPr>
              <w:instrText xml:space="preserve"> PAGEREF _Toc196682981 \h </w:instrText>
            </w:r>
            <w:r>
              <w:rPr>
                <w:noProof/>
                <w:webHidden/>
              </w:rPr>
            </w:r>
            <w:r>
              <w:rPr>
                <w:noProof/>
                <w:webHidden/>
              </w:rPr>
              <w:fldChar w:fldCharType="separate"/>
            </w:r>
            <w:r>
              <w:rPr>
                <w:noProof/>
                <w:webHidden/>
              </w:rPr>
              <w:t>9</w:t>
            </w:r>
            <w:r>
              <w:rPr>
                <w:noProof/>
                <w:webHidden/>
              </w:rPr>
              <w:fldChar w:fldCharType="end"/>
            </w:r>
          </w:hyperlink>
        </w:p>
        <w:p w14:paraId="36BC6E8B" w14:textId="133024F4" w:rsidR="00B65279" w:rsidRDefault="00B65279">
          <w:pPr>
            <w:pStyle w:val="TOC2"/>
            <w:tabs>
              <w:tab w:val="right" w:leader="dot" w:pos="9016"/>
            </w:tabs>
            <w:rPr>
              <w:rFonts w:eastAsiaTheme="minorEastAsia"/>
              <w:noProof/>
              <w:sz w:val="24"/>
              <w:szCs w:val="24"/>
              <w:lang w:val="en-US"/>
            </w:rPr>
          </w:pPr>
          <w:hyperlink w:anchor="_Toc196682982" w:history="1">
            <w:r w:rsidRPr="00F7150D">
              <w:rPr>
                <w:rStyle w:val="Hyperlink"/>
                <w:noProof/>
                <w:lang w:val="en-US"/>
              </w:rPr>
              <w:t>Current Process Mapping.</w:t>
            </w:r>
            <w:r>
              <w:rPr>
                <w:noProof/>
                <w:webHidden/>
              </w:rPr>
              <w:tab/>
            </w:r>
            <w:r>
              <w:rPr>
                <w:noProof/>
                <w:webHidden/>
              </w:rPr>
              <w:fldChar w:fldCharType="begin"/>
            </w:r>
            <w:r>
              <w:rPr>
                <w:noProof/>
                <w:webHidden/>
              </w:rPr>
              <w:instrText xml:space="preserve"> PAGEREF _Toc196682982 \h </w:instrText>
            </w:r>
            <w:r>
              <w:rPr>
                <w:noProof/>
                <w:webHidden/>
              </w:rPr>
            </w:r>
            <w:r>
              <w:rPr>
                <w:noProof/>
                <w:webHidden/>
              </w:rPr>
              <w:fldChar w:fldCharType="separate"/>
            </w:r>
            <w:r>
              <w:rPr>
                <w:noProof/>
                <w:webHidden/>
              </w:rPr>
              <w:t>10</w:t>
            </w:r>
            <w:r>
              <w:rPr>
                <w:noProof/>
                <w:webHidden/>
              </w:rPr>
              <w:fldChar w:fldCharType="end"/>
            </w:r>
          </w:hyperlink>
        </w:p>
        <w:p w14:paraId="75E990C7" w14:textId="4C1665DC" w:rsidR="00B65279" w:rsidRDefault="00B65279">
          <w:pPr>
            <w:pStyle w:val="TOC2"/>
            <w:tabs>
              <w:tab w:val="right" w:leader="dot" w:pos="9016"/>
            </w:tabs>
            <w:rPr>
              <w:rFonts w:eastAsiaTheme="minorEastAsia"/>
              <w:noProof/>
              <w:sz w:val="24"/>
              <w:szCs w:val="24"/>
              <w:lang w:val="en-US"/>
            </w:rPr>
          </w:pPr>
          <w:hyperlink w:anchor="_Toc196682983" w:history="1">
            <w:r w:rsidRPr="00F7150D">
              <w:rPr>
                <w:rStyle w:val="Hyperlink"/>
                <w:noProof/>
                <w:lang w:val="en-US"/>
              </w:rPr>
              <w:t>Data Collection Plan</w:t>
            </w:r>
            <w:r>
              <w:rPr>
                <w:noProof/>
                <w:webHidden/>
              </w:rPr>
              <w:tab/>
            </w:r>
            <w:r>
              <w:rPr>
                <w:noProof/>
                <w:webHidden/>
              </w:rPr>
              <w:fldChar w:fldCharType="begin"/>
            </w:r>
            <w:r>
              <w:rPr>
                <w:noProof/>
                <w:webHidden/>
              </w:rPr>
              <w:instrText xml:space="preserve"> PAGEREF _Toc196682983 \h </w:instrText>
            </w:r>
            <w:r>
              <w:rPr>
                <w:noProof/>
                <w:webHidden/>
              </w:rPr>
            </w:r>
            <w:r>
              <w:rPr>
                <w:noProof/>
                <w:webHidden/>
              </w:rPr>
              <w:fldChar w:fldCharType="separate"/>
            </w:r>
            <w:r>
              <w:rPr>
                <w:noProof/>
                <w:webHidden/>
              </w:rPr>
              <w:t>11</w:t>
            </w:r>
            <w:r>
              <w:rPr>
                <w:noProof/>
                <w:webHidden/>
              </w:rPr>
              <w:fldChar w:fldCharType="end"/>
            </w:r>
          </w:hyperlink>
        </w:p>
        <w:p w14:paraId="1C640AAC" w14:textId="0C67130C" w:rsidR="00B65279" w:rsidRDefault="00B65279">
          <w:pPr>
            <w:pStyle w:val="TOC2"/>
            <w:tabs>
              <w:tab w:val="right" w:leader="dot" w:pos="9016"/>
            </w:tabs>
            <w:rPr>
              <w:rFonts w:eastAsiaTheme="minorEastAsia"/>
              <w:noProof/>
              <w:sz w:val="24"/>
              <w:szCs w:val="24"/>
              <w:lang w:val="en-US"/>
            </w:rPr>
          </w:pPr>
          <w:hyperlink w:anchor="_Toc196682984" w:history="1">
            <w:r w:rsidRPr="00F7150D">
              <w:rPr>
                <w:rStyle w:val="Hyperlink"/>
                <w:noProof/>
                <w:lang w:val="en-US"/>
              </w:rPr>
              <w:t>Baseline Metrics</w:t>
            </w:r>
            <w:r>
              <w:rPr>
                <w:noProof/>
                <w:webHidden/>
              </w:rPr>
              <w:tab/>
            </w:r>
            <w:r>
              <w:rPr>
                <w:noProof/>
                <w:webHidden/>
              </w:rPr>
              <w:fldChar w:fldCharType="begin"/>
            </w:r>
            <w:r>
              <w:rPr>
                <w:noProof/>
                <w:webHidden/>
              </w:rPr>
              <w:instrText xml:space="preserve"> PAGEREF _Toc196682984 \h </w:instrText>
            </w:r>
            <w:r>
              <w:rPr>
                <w:noProof/>
                <w:webHidden/>
              </w:rPr>
            </w:r>
            <w:r>
              <w:rPr>
                <w:noProof/>
                <w:webHidden/>
              </w:rPr>
              <w:fldChar w:fldCharType="separate"/>
            </w:r>
            <w:r>
              <w:rPr>
                <w:noProof/>
                <w:webHidden/>
              </w:rPr>
              <w:t>11</w:t>
            </w:r>
            <w:r>
              <w:rPr>
                <w:noProof/>
                <w:webHidden/>
              </w:rPr>
              <w:fldChar w:fldCharType="end"/>
            </w:r>
          </w:hyperlink>
        </w:p>
        <w:p w14:paraId="44FA1D02" w14:textId="09FDA02B" w:rsidR="00B65279" w:rsidRDefault="00B65279">
          <w:pPr>
            <w:pStyle w:val="TOC2"/>
            <w:tabs>
              <w:tab w:val="right" w:leader="dot" w:pos="9016"/>
            </w:tabs>
            <w:rPr>
              <w:rFonts w:eastAsiaTheme="minorEastAsia"/>
              <w:noProof/>
              <w:sz w:val="24"/>
              <w:szCs w:val="24"/>
              <w:lang w:val="en-US"/>
            </w:rPr>
          </w:pPr>
          <w:hyperlink w:anchor="_Toc196682985" w:history="1">
            <w:r w:rsidRPr="00F7150D">
              <w:rPr>
                <w:rStyle w:val="Hyperlink"/>
                <w:noProof/>
                <w:lang w:val="en-US"/>
              </w:rPr>
              <w:t>FMEA (Failure Modes and Effects Analysis)</w:t>
            </w:r>
            <w:r>
              <w:rPr>
                <w:noProof/>
                <w:webHidden/>
              </w:rPr>
              <w:tab/>
            </w:r>
            <w:r>
              <w:rPr>
                <w:noProof/>
                <w:webHidden/>
              </w:rPr>
              <w:fldChar w:fldCharType="begin"/>
            </w:r>
            <w:r>
              <w:rPr>
                <w:noProof/>
                <w:webHidden/>
              </w:rPr>
              <w:instrText xml:space="preserve"> PAGEREF _Toc196682985 \h </w:instrText>
            </w:r>
            <w:r>
              <w:rPr>
                <w:noProof/>
                <w:webHidden/>
              </w:rPr>
            </w:r>
            <w:r>
              <w:rPr>
                <w:noProof/>
                <w:webHidden/>
              </w:rPr>
              <w:fldChar w:fldCharType="separate"/>
            </w:r>
            <w:r>
              <w:rPr>
                <w:noProof/>
                <w:webHidden/>
              </w:rPr>
              <w:t>13</w:t>
            </w:r>
            <w:r>
              <w:rPr>
                <w:noProof/>
                <w:webHidden/>
              </w:rPr>
              <w:fldChar w:fldCharType="end"/>
            </w:r>
          </w:hyperlink>
        </w:p>
        <w:p w14:paraId="4A37BC3A" w14:textId="2F9AD9C9" w:rsidR="00B65279" w:rsidRDefault="00B65279">
          <w:pPr>
            <w:pStyle w:val="TOC2"/>
            <w:tabs>
              <w:tab w:val="right" w:leader="dot" w:pos="9016"/>
            </w:tabs>
            <w:rPr>
              <w:rFonts w:eastAsiaTheme="minorEastAsia"/>
              <w:noProof/>
              <w:sz w:val="24"/>
              <w:szCs w:val="24"/>
              <w:lang w:val="en-US"/>
            </w:rPr>
          </w:pPr>
          <w:hyperlink w:anchor="_Toc196682986" w:history="1">
            <w:r w:rsidRPr="00F7150D">
              <w:rPr>
                <w:rStyle w:val="Hyperlink"/>
                <w:noProof/>
                <w:lang w:val="en-US"/>
              </w:rPr>
              <w:t>Improve Phase</w:t>
            </w:r>
            <w:r>
              <w:rPr>
                <w:noProof/>
                <w:webHidden/>
              </w:rPr>
              <w:tab/>
            </w:r>
            <w:r>
              <w:rPr>
                <w:noProof/>
                <w:webHidden/>
              </w:rPr>
              <w:fldChar w:fldCharType="begin"/>
            </w:r>
            <w:r>
              <w:rPr>
                <w:noProof/>
                <w:webHidden/>
              </w:rPr>
              <w:instrText xml:space="preserve"> PAGEREF _Toc196682986 \h </w:instrText>
            </w:r>
            <w:r>
              <w:rPr>
                <w:noProof/>
                <w:webHidden/>
              </w:rPr>
            </w:r>
            <w:r>
              <w:rPr>
                <w:noProof/>
                <w:webHidden/>
              </w:rPr>
              <w:fldChar w:fldCharType="separate"/>
            </w:r>
            <w:r>
              <w:rPr>
                <w:noProof/>
                <w:webHidden/>
              </w:rPr>
              <w:t>13</w:t>
            </w:r>
            <w:r>
              <w:rPr>
                <w:noProof/>
                <w:webHidden/>
              </w:rPr>
              <w:fldChar w:fldCharType="end"/>
            </w:r>
          </w:hyperlink>
        </w:p>
        <w:p w14:paraId="573CE97E" w14:textId="3D1A71F5" w:rsidR="00B65279" w:rsidRDefault="00B65279">
          <w:pPr>
            <w:pStyle w:val="TOC2"/>
            <w:tabs>
              <w:tab w:val="right" w:leader="dot" w:pos="9016"/>
            </w:tabs>
            <w:rPr>
              <w:rFonts w:eastAsiaTheme="minorEastAsia"/>
              <w:noProof/>
              <w:sz w:val="24"/>
              <w:szCs w:val="24"/>
              <w:lang w:val="en-US"/>
            </w:rPr>
          </w:pPr>
          <w:hyperlink w:anchor="_Toc196682987" w:history="1">
            <w:r w:rsidRPr="00F7150D">
              <w:rPr>
                <w:rStyle w:val="Hyperlink"/>
                <w:noProof/>
                <w:lang w:val="en-US"/>
              </w:rPr>
              <w:t>Solution Design</w:t>
            </w:r>
            <w:r>
              <w:rPr>
                <w:noProof/>
                <w:webHidden/>
              </w:rPr>
              <w:tab/>
            </w:r>
            <w:r>
              <w:rPr>
                <w:noProof/>
                <w:webHidden/>
              </w:rPr>
              <w:fldChar w:fldCharType="begin"/>
            </w:r>
            <w:r>
              <w:rPr>
                <w:noProof/>
                <w:webHidden/>
              </w:rPr>
              <w:instrText xml:space="preserve"> PAGEREF _Toc196682987 \h </w:instrText>
            </w:r>
            <w:r>
              <w:rPr>
                <w:noProof/>
                <w:webHidden/>
              </w:rPr>
            </w:r>
            <w:r>
              <w:rPr>
                <w:noProof/>
                <w:webHidden/>
              </w:rPr>
              <w:fldChar w:fldCharType="separate"/>
            </w:r>
            <w:r>
              <w:rPr>
                <w:noProof/>
                <w:webHidden/>
              </w:rPr>
              <w:t>13</w:t>
            </w:r>
            <w:r>
              <w:rPr>
                <w:noProof/>
                <w:webHidden/>
              </w:rPr>
              <w:fldChar w:fldCharType="end"/>
            </w:r>
          </w:hyperlink>
        </w:p>
        <w:p w14:paraId="56D65A3E" w14:textId="06076337" w:rsidR="00B65279" w:rsidRDefault="00B65279">
          <w:pPr>
            <w:pStyle w:val="TOC2"/>
            <w:tabs>
              <w:tab w:val="right" w:leader="dot" w:pos="9016"/>
            </w:tabs>
            <w:rPr>
              <w:rFonts w:eastAsiaTheme="minorEastAsia"/>
              <w:noProof/>
              <w:sz w:val="24"/>
              <w:szCs w:val="24"/>
              <w:lang w:val="en-US"/>
            </w:rPr>
          </w:pPr>
          <w:hyperlink w:anchor="_Toc196682988" w:history="1">
            <w:r w:rsidRPr="00F7150D">
              <w:rPr>
                <w:rStyle w:val="Hyperlink"/>
                <w:noProof/>
                <w:lang w:val="en-US"/>
              </w:rPr>
              <w:t>Pilot Implementation</w:t>
            </w:r>
            <w:r>
              <w:rPr>
                <w:noProof/>
                <w:webHidden/>
              </w:rPr>
              <w:tab/>
            </w:r>
            <w:r>
              <w:rPr>
                <w:noProof/>
                <w:webHidden/>
              </w:rPr>
              <w:fldChar w:fldCharType="begin"/>
            </w:r>
            <w:r>
              <w:rPr>
                <w:noProof/>
                <w:webHidden/>
              </w:rPr>
              <w:instrText xml:space="preserve"> PAGEREF _Toc196682988 \h </w:instrText>
            </w:r>
            <w:r>
              <w:rPr>
                <w:noProof/>
                <w:webHidden/>
              </w:rPr>
            </w:r>
            <w:r>
              <w:rPr>
                <w:noProof/>
                <w:webHidden/>
              </w:rPr>
              <w:fldChar w:fldCharType="separate"/>
            </w:r>
            <w:r>
              <w:rPr>
                <w:noProof/>
                <w:webHidden/>
              </w:rPr>
              <w:t>14</w:t>
            </w:r>
            <w:r>
              <w:rPr>
                <w:noProof/>
                <w:webHidden/>
              </w:rPr>
              <w:fldChar w:fldCharType="end"/>
            </w:r>
          </w:hyperlink>
        </w:p>
        <w:p w14:paraId="7850E3B2" w14:textId="2A4D1373" w:rsidR="00B65279" w:rsidRDefault="00B65279">
          <w:pPr>
            <w:pStyle w:val="TOC2"/>
            <w:tabs>
              <w:tab w:val="right" w:leader="dot" w:pos="9016"/>
            </w:tabs>
            <w:rPr>
              <w:rFonts w:eastAsiaTheme="minorEastAsia"/>
              <w:noProof/>
              <w:sz w:val="24"/>
              <w:szCs w:val="24"/>
              <w:lang w:val="en-US"/>
            </w:rPr>
          </w:pPr>
          <w:hyperlink w:anchor="_Toc196682989" w:history="1">
            <w:r w:rsidRPr="00F7150D">
              <w:rPr>
                <w:rStyle w:val="Hyperlink"/>
                <w:noProof/>
                <w:lang w:val="en-US"/>
              </w:rPr>
              <w:t>Cost-Benefit Analysis</w:t>
            </w:r>
            <w:r>
              <w:rPr>
                <w:noProof/>
                <w:webHidden/>
              </w:rPr>
              <w:tab/>
            </w:r>
            <w:r>
              <w:rPr>
                <w:noProof/>
                <w:webHidden/>
              </w:rPr>
              <w:fldChar w:fldCharType="begin"/>
            </w:r>
            <w:r>
              <w:rPr>
                <w:noProof/>
                <w:webHidden/>
              </w:rPr>
              <w:instrText xml:space="preserve"> PAGEREF _Toc196682989 \h </w:instrText>
            </w:r>
            <w:r>
              <w:rPr>
                <w:noProof/>
                <w:webHidden/>
              </w:rPr>
            </w:r>
            <w:r>
              <w:rPr>
                <w:noProof/>
                <w:webHidden/>
              </w:rPr>
              <w:fldChar w:fldCharType="separate"/>
            </w:r>
            <w:r>
              <w:rPr>
                <w:noProof/>
                <w:webHidden/>
              </w:rPr>
              <w:t>14</w:t>
            </w:r>
            <w:r>
              <w:rPr>
                <w:noProof/>
                <w:webHidden/>
              </w:rPr>
              <w:fldChar w:fldCharType="end"/>
            </w:r>
          </w:hyperlink>
        </w:p>
        <w:p w14:paraId="523C2870" w14:textId="4D450661" w:rsidR="00B65279" w:rsidRDefault="00B65279">
          <w:pPr>
            <w:pStyle w:val="TOC2"/>
            <w:tabs>
              <w:tab w:val="right" w:leader="dot" w:pos="9016"/>
            </w:tabs>
            <w:rPr>
              <w:rFonts w:eastAsiaTheme="minorEastAsia"/>
              <w:noProof/>
              <w:sz w:val="24"/>
              <w:szCs w:val="24"/>
              <w:lang w:val="en-US"/>
            </w:rPr>
          </w:pPr>
          <w:hyperlink w:anchor="_Toc196682990" w:history="1">
            <w:r w:rsidRPr="00F7150D">
              <w:rPr>
                <w:rStyle w:val="Hyperlink"/>
                <w:noProof/>
                <w:lang w:val="en-US"/>
              </w:rPr>
              <w:t>Updated Process Map</w:t>
            </w:r>
            <w:r>
              <w:rPr>
                <w:noProof/>
                <w:webHidden/>
              </w:rPr>
              <w:tab/>
            </w:r>
            <w:r>
              <w:rPr>
                <w:noProof/>
                <w:webHidden/>
              </w:rPr>
              <w:fldChar w:fldCharType="begin"/>
            </w:r>
            <w:r>
              <w:rPr>
                <w:noProof/>
                <w:webHidden/>
              </w:rPr>
              <w:instrText xml:space="preserve"> PAGEREF _Toc196682990 \h </w:instrText>
            </w:r>
            <w:r>
              <w:rPr>
                <w:noProof/>
                <w:webHidden/>
              </w:rPr>
            </w:r>
            <w:r>
              <w:rPr>
                <w:noProof/>
                <w:webHidden/>
              </w:rPr>
              <w:fldChar w:fldCharType="separate"/>
            </w:r>
            <w:r>
              <w:rPr>
                <w:noProof/>
                <w:webHidden/>
              </w:rPr>
              <w:t>16</w:t>
            </w:r>
            <w:r>
              <w:rPr>
                <w:noProof/>
                <w:webHidden/>
              </w:rPr>
              <w:fldChar w:fldCharType="end"/>
            </w:r>
          </w:hyperlink>
        </w:p>
        <w:p w14:paraId="68E8256E" w14:textId="42136DF5" w:rsidR="00B65279" w:rsidRDefault="00B65279">
          <w:pPr>
            <w:pStyle w:val="TOC2"/>
            <w:tabs>
              <w:tab w:val="right" w:leader="dot" w:pos="9016"/>
            </w:tabs>
            <w:rPr>
              <w:rFonts w:eastAsiaTheme="minorEastAsia"/>
              <w:noProof/>
              <w:sz w:val="24"/>
              <w:szCs w:val="24"/>
              <w:lang w:val="en-US"/>
            </w:rPr>
          </w:pPr>
          <w:hyperlink w:anchor="_Toc196682991" w:history="1">
            <w:r w:rsidRPr="00F7150D">
              <w:rPr>
                <w:rStyle w:val="Hyperlink"/>
                <w:noProof/>
                <w:lang w:val="en-US"/>
              </w:rPr>
              <w:t>Controlling and Planning.</w:t>
            </w:r>
            <w:r>
              <w:rPr>
                <w:noProof/>
                <w:webHidden/>
              </w:rPr>
              <w:tab/>
            </w:r>
            <w:r>
              <w:rPr>
                <w:noProof/>
                <w:webHidden/>
              </w:rPr>
              <w:fldChar w:fldCharType="begin"/>
            </w:r>
            <w:r>
              <w:rPr>
                <w:noProof/>
                <w:webHidden/>
              </w:rPr>
              <w:instrText xml:space="preserve"> PAGEREF _Toc196682991 \h </w:instrText>
            </w:r>
            <w:r>
              <w:rPr>
                <w:noProof/>
                <w:webHidden/>
              </w:rPr>
            </w:r>
            <w:r>
              <w:rPr>
                <w:noProof/>
                <w:webHidden/>
              </w:rPr>
              <w:fldChar w:fldCharType="separate"/>
            </w:r>
            <w:r>
              <w:rPr>
                <w:noProof/>
                <w:webHidden/>
              </w:rPr>
              <w:t>17</w:t>
            </w:r>
            <w:r>
              <w:rPr>
                <w:noProof/>
                <w:webHidden/>
              </w:rPr>
              <w:fldChar w:fldCharType="end"/>
            </w:r>
          </w:hyperlink>
        </w:p>
        <w:p w14:paraId="2CF0D783" w14:textId="35DAAFD0" w:rsidR="00B65279" w:rsidRDefault="00B65279">
          <w:pPr>
            <w:pStyle w:val="TOC2"/>
            <w:tabs>
              <w:tab w:val="right" w:leader="dot" w:pos="9016"/>
            </w:tabs>
            <w:rPr>
              <w:rFonts w:eastAsiaTheme="minorEastAsia"/>
              <w:noProof/>
              <w:sz w:val="24"/>
              <w:szCs w:val="24"/>
              <w:lang w:val="en-US"/>
            </w:rPr>
          </w:pPr>
          <w:hyperlink w:anchor="_Toc196682992" w:history="1">
            <w:r w:rsidRPr="00F7150D">
              <w:rPr>
                <w:rStyle w:val="Hyperlink"/>
                <w:noProof/>
                <w:lang w:val="en-US"/>
              </w:rPr>
              <w:t>SOPs and Training</w:t>
            </w:r>
            <w:r>
              <w:rPr>
                <w:noProof/>
                <w:webHidden/>
              </w:rPr>
              <w:tab/>
            </w:r>
            <w:r>
              <w:rPr>
                <w:noProof/>
                <w:webHidden/>
              </w:rPr>
              <w:fldChar w:fldCharType="begin"/>
            </w:r>
            <w:r>
              <w:rPr>
                <w:noProof/>
                <w:webHidden/>
              </w:rPr>
              <w:instrText xml:space="preserve"> PAGEREF _Toc196682992 \h </w:instrText>
            </w:r>
            <w:r>
              <w:rPr>
                <w:noProof/>
                <w:webHidden/>
              </w:rPr>
            </w:r>
            <w:r>
              <w:rPr>
                <w:noProof/>
                <w:webHidden/>
              </w:rPr>
              <w:fldChar w:fldCharType="separate"/>
            </w:r>
            <w:r>
              <w:rPr>
                <w:noProof/>
                <w:webHidden/>
              </w:rPr>
              <w:t>17</w:t>
            </w:r>
            <w:r>
              <w:rPr>
                <w:noProof/>
                <w:webHidden/>
              </w:rPr>
              <w:fldChar w:fldCharType="end"/>
            </w:r>
          </w:hyperlink>
        </w:p>
        <w:p w14:paraId="2E887B4E" w14:textId="47BCE4D9" w:rsidR="00B65279" w:rsidRDefault="00B65279">
          <w:pPr>
            <w:pStyle w:val="TOC2"/>
            <w:tabs>
              <w:tab w:val="right" w:leader="dot" w:pos="9016"/>
            </w:tabs>
            <w:rPr>
              <w:rFonts w:eastAsiaTheme="minorEastAsia"/>
              <w:noProof/>
              <w:sz w:val="24"/>
              <w:szCs w:val="24"/>
              <w:lang w:val="en-US"/>
            </w:rPr>
          </w:pPr>
          <w:hyperlink w:anchor="_Toc196682993" w:history="1">
            <w:r w:rsidRPr="00F7150D">
              <w:rPr>
                <w:rStyle w:val="Hyperlink"/>
                <w:noProof/>
                <w:lang w:val="en-US"/>
              </w:rPr>
              <w:t>Feedback and Continuous Improvement</w:t>
            </w:r>
            <w:r>
              <w:rPr>
                <w:noProof/>
                <w:webHidden/>
              </w:rPr>
              <w:tab/>
            </w:r>
            <w:r>
              <w:rPr>
                <w:noProof/>
                <w:webHidden/>
              </w:rPr>
              <w:fldChar w:fldCharType="begin"/>
            </w:r>
            <w:r>
              <w:rPr>
                <w:noProof/>
                <w:webHidden/>
              </w:rPr>
              <w:instrText xml:space="preserve"> PAGEREF _Toc196682993 \h </w:instrText>
            </w:r>
            <w:r>
              <w:rPr>
                <w:noProof/>
                <w:webHidden/>
              </w:rPr>
            </w:r>
            <w:r>
              <w:rPr>
                <w:noProof/>
                <w:webHidden/>
              </w:rPr>
              <w:fldChar w:fldCharType="separate"/>
            </w:r>
            <w:r>
              <w:rPr>
                <w:noProof/>
                <w:webHidden/>
              </w:rPr>
              <w:t>18</w:t>
            </w:r>
            <w:r>
              <w:rPr>
                <w:noProof/>
                <w:webHidden/>
              </w:rPr>
              <w:fldChar w:fldCharType="end"/>
            </w:r>
          </w:hyperlink>
        </w:p>
        <w:p w14:paraId="44EF3A73" w14:textId="0C19F96F" w:rsidR="00B65279" w:rsidRDefault="00B65279">
          <w:pPr>
            <w:pStyle w:val="TOC1"/>
            <w:tabs>
              <w:tab w:val="right" w:leader="dot" w:pos="9016"/>
            </w:tabs>
            <w:rPr>
              <w:rFonts w:eastAsiaTheme="minorEastAsia"/>
              <w:noProof/>
              <w:sz w:val="24"/>
              <w:szCs w:val="24"/>
              <w:lang w:val="en-US"/>
            </w:rPr>
          </w:pPr>
          <w:hyperlink w:anchor="_Toc196682994" w:history="1">
            <w:r w:rsidRPr="00F7150D">
              <w:rPr>
                <w:rStyle w:val="Hyperlink"/>
                <w:noProof/>
                <w:lang w:val="en-US"/>
              </w:rPr>
              <w:t>Conclusion.</w:t>
            </w:r>
            <w:r>
              <w:rPr>
                <w:noProof/>
                <w:webHidden/>
              </w:rPr>
              <w:tab/>
            </w:r>
            <w:r>
              <w:rPr>
                <w:noProof/>
                <w:webHidden/>
              </w:rPr>
              <w:fldChar w:fldCharType="begin"/>
            </w:r>
            <w:r>
              <w:rPr>
                <w:noProof/>
                <w:webHidden/>
              </w:rPr>
              <w:instrText xml:space="preserve"> PAGEREF _Toc196682994 \h </w:instrText>
            </w:r>
            <w:r>
              <w:rPr>
                <w:noProof/>
                <w:webHidden/>
              </w:rPr>
            </w:r>
            <w:r>
              <w:rPr>
                <w:noProof/>
                <w:webHidden/>
              </w:rPr>
              <w:fldChar w:fldCharType="separate"/>
            </w:r>
            <w:r>
              <w:rPr>
                <w:noProof/>
                <w:webHidden/>
              </w:rPr>
              <w:t>19</w:t>
            </w:r>
            <w:r>
              <w:rPr>
                <w:noProof/>
                <w:webHidden/>
              </w:rPr>
              <w:fldChar w:fldCharType="end"/>
            </w:r>
          </w:hyperlink>
        </w:p>
        <w:p w14:paraId="28A222D3" w14:textId="24F7B949" w:rsidR="00B65279" w:rsidRDefault="00B65279">
          <w:pPr>
            <w:pStyle w:val="TOC1"/>
            <w:tabs>
              <w:tab w:val="right" w:leader="dot" w:pos="9016"/>
            </w:tabs>
            <w:rPr>
              <w:rFonts w:eastAsiaTheme="minorEastAsia"/>
              <w:noProof/>
              <w:sz w:val="24"/>
              <w:szCs w:val="24"/>
              <w:lang w:val="en-US"/>
            </w:rPr>
          </w:pPr>
          <w:hyperlink w:anchor="_Toc196682995" w:history="1">
            <w:r w:rsidRPr="00F7150D">
              <w:rPr>
                <w:rStyle w:val="Hyperlink"/>
                <w:noProof/>
              </w:rPr>
              <w:t>References</w:t>
            </w:r>
            <w:r>
              <w:rPr>
                <w:noProof/>
                <w:webHidden/>
              </w:rPr>
              <w:tab/>
            </w:r>
            <w:r>
              <w:rPr>
                <w:noProof/>
                <w:webHidden/>
              </w:rPr>
              <w:fldChar w:fldCharType="begin"/>
            </w:r>
            <w:r>
              <w:rPr>
                <w:noProof/>
                <w:webHidden/>
              </w:rPr>
              <w:instrText xml:space="preserve"> PAGEREF _Toc196682995 \h </w:instrText>
            </w:r>
            <w:r>
              <w:rPr>
                <w:noProof/>
                <w:webHidden/>
              </w:rPr>
            </w:r>
            <w:r>
              <w:rPr>
                <w:noProof/>
                <w:webHidden/>
              </w:rPr>
              <w:fldChar w:fldCharType="separate"/>
            </w:r>
            <w:r>
              <w:rPr>
                <w:noProof/>
                <w:webHidden/>
              </w:rPr>
              <w:t>20</w:t>
            </w:r>
            <w:r>
              <w:rPr>
                <w:noProof/>
                <w:webHidden/>
              </w:rPr>
              <w:fldChar w:fldCharType="end"/>
            </w:r>
          </w:hyperlink>
        </w:p>
        <w:p w14:paraId="0278845E" w14:textId="6F1EB258" w:rsidR="003D17A0" w:rsidRDefault="003D17A0">
          <w:r>
            <w:rPr>
              <w:b/>
              <w:bCs/>
              <w:noProof/>
            </w:rPr>
            <w:fldChar w:fldCharType="end"/>
          </w:r>
        </w:p>
      </w:sdtContent>
    </w:sdt>
    <w:p w14:paraId="3FFDD51A" w14:textId="69914D3F" w:rsidR="00B65279" w:rsidRDefault="00B65279">
      <w:pPr>
        <w:pStyle w:val="TableofFigures"/>
        <w:tabs>
          <w:tab w:val="right" w:leader="dot" w:pos="9016"/>
        </w:tabs>
        <w:rPr>
          <w:noProof/>
        </w:rPr>
      </w:pPr>
      <w:r>
        <w:fldChar w:fldCharType="begin"/>
      </w:r>
      <w:r>
        <w:instrText xml:space="preserve"> TOC \h \z \c "Figure" </w:instrText>
      </w:r>
      <w:r>
        <w:fldChar w:fldCharType="separate"/>
      </w:r>
      <w:hyperlink w:anchor="_Toc196683014" w:history="1">
        <w:r w:rsidRPr="00712074">
          <w:rPr>
            <w:rStyle w:val="Hyperlink"/>
            <w:noProof/>
          </w:rPr>
          <w:t>Figure 1 Table of DSEAR zonings as per HSE website, showing both Gas and Dust zoning types</w:t>
        </w:r>
        <w:r>
          <w:rPr>
            <w:noProof/>
            <w:webHidden/>
          </w:rPr>
          <w:tab/>
        </w:r>
        <w:r>
          <w:rPr>
            <w:noProof/>
            <w:webHidden/>
          </w:rPr>
          <w:fldChar w:fldCharType="begin"/>
        </w:r>
        <w:r>
          <w:rPr>
            <w:noProof/>
            <w:webHidden/>
          </w:rPr>
          <w:instrText xml:space="preserve"> PAGEREF _Toc196683014 \h </w:instrText>
        </w:r>
        <w:r>
          <w:rPr>
            <w:noProof/>
            <w:webHidden/>
          </w:rPr>
        </w:r>
        <w:r>
          <w:rPr>
            <w:noProof/>
            <w:webHidden/>
          </w:rPr>
          <w:fldChar w:fldCharType="separate"/>
        </w:r>
        <w:r>
          <w:rPr>
            <w:noProof/>
            <w:webHidden/>
          </w:rPr>
          <w:t>4</w:t>
        </w:r>
        <w:r>
          <w:rPr>
            <w:noProof/>
            <w:webHidden/>
          </w:rPr>
          <w:fldChar w:fldCharType="end"/>
        </w:r>
      </w:hyperlink>
    </w:p>
    <w:p w14:paraId="07E50A09" w14:textId="0E05B92C" w:rsidR="00B65279" w:rsidRDefault="00B65279">
      <w:pPr>
        <w:pStyle w:val="TableofFigures"/>
        <w:tabs>
          <w:tab w:val="right" w:leader="dot" w:pos="9016"/>
        </w:tabs>
        <w:rPr>
          <w:noProof/>
        </w:rPr>
      </w:pPr>
      <w:hyperlink w:anchor="_Toc196683015" w:history="1">
        <w:r w:rsidRPr="00712074">
          <w:rPr>
            <w:rStyle w:val="Hyperlink"/>
            <w:noProof/>
          </w:rPr>
          <w:t>Figure 2- Table illustrating the project charter and stakeholders.</w:t>
        </w:r>
        <w:r>
          <w:rPr>
            <w:noProof/>
            <w:webHidden/>
          </w:rPr>
          <w:tab/>
        </w:r>
        <w:r>
          <w:rPr>
            <w:noProof/>
            <w:webHidden/>
          </w:rPr>
          <w:fldChar w:fldCharType="begin"/>
        </w:r>
        <w:r>
          <w:rPr>
            <w:noProof/>
            <w:webHidden/>
          </w:rPr>
          <w:instrText xml:space="preserve"> PAGEREF _Toc196683015 \h </w:instrText>
        </w:r>
        <w:r>
          <w:rPr>
            <w:noProof/>
            <w:webHidden/>
          </w:rPr>
        </w:r>
        <w:r>
          <w:rPr>
            <w:noProof/>
            <w:webHidden/>
          </w:rPr>
          <w:fldChar w:fldCharType="separate"/>
        </w:r>
        <w:r>
          <w:rPr>
            <w:noProof/>
            <w:webHidden/>
          </w:rPr>
          <w:t>8</w:t>
        </w:r>
        <w:r>
          <w:rPr>
            <w:noProof/>
            <w:webHidden/>
          </w:rPr>
          <w:fldChar w:fldCharType="end"/>
        </w:r>
      </w:hyperlink>
    </w:p>
    <w:p w14:paraId="78BEA899" w14:textId="7A5DE4A4" w:rsidR="00B65279" w:rsidRDefault="00B65279">
      <w:pPr>
        <w:pStyle w:val="TableofFigures"/>
        <w:tabs>
          <w:tab w:val="right" w:leader="dot" w:pos="9016"/>
        </w:tabs>
        <w:rPr>
          <w:noProof/>
        </w:rPr>
      </w:pPr>
      <w:hyperlink w:anchor="_Toc196683016" w:history="1">
        <w:r w:rsidRPr="00712074">
          <w:rPr>
            <w:rStyle w:val="Hyperlink"/>
            <w:noProof/>
          </w:rPr>
          <w:t>Figure 3 Tabulated results of the SIPOC chart.</w:t>
        </w:r>
        <w:r>
          <w:rPr>
            <w:noProof/>
            <w:webHidden/>
          </w:rPr>
          <w:tab/>
        </w:r>
        <w:r>
          <w:rPr>
            <w:noProof/>
            <w:webHidden/>
          </w:rPr>
          <w:fldChar w:fldCharType="begin"/>
        </w:r>
        <w:r>
          <w:rPr>
            <w:noProof/>
            <w:webHidden/>
          </w:rPr>
          <w:instrText xml:space="preserve"> PAGEREF _Toc196683016 \h </w:instrText>
        </w:r>
        <w:r>
          <w:rPr>
            <w:noProof/>
            <w:webHidden/>
          </w:rPr>
        </w:r>
        <w:r>
          <w:rPr>
            <w:noProof/>
            <w:webHidden/>
          </w:rPr>
          <w:fldChar w:fldCharType="separate"/>
        </w:r>
        <w:r>
          <w:rPr>
            <w:noProof/>
            <w:webHidden/>
          </w:rPr>
          <w:t>9</w:t>
        </w:r>
        <w:r>
          <w:rPr>
            <w:noProof/>
            <w:webHidden/>
          </w:rPr>
          <w:fldChar w:fldCharType="end"/>
        </w:r>
      </w:hyperlink>
    </w:p>
    <w:p w14:paraId="4556F1AA" w14:textId="0BC72D8D" w:rsidR="00B65279" w:rsidRDefault="00B65279">
      <w:pPr>
        <w:pStyle w:val="TableofFigures"/>
        <w:tabs>
          <w:tab w:val="right" w:leader="dot" w:pos="9016"/>
        </w:tabs>
        <w:rPr>
          <w:noProof/>
        </w:rPr>
      </w:pPr>
      <w:hyperlink w:anchor="_Toc196683017" w:history="1">
        <w:r w:rsidRPr="00712074">
          <w:rPr>
            <w:rStyle w:val="Hyperlink"/>
            <w:noProof/>
          </w:rPr>
          <w:t>Figure 4 Tabulated results for CTQ tree</w:t>
        </w:r>
        <w:r>
          <w:rPr>
            <w:noProof/>
            <w:webHidden/>
          </w:rPr>
          <w:tab/>
        </w:r>
        <w:r>
          <w:rPr>
            <w:noProof/>
            <w:webHidden/>
          </w:rPr>
          <w:fldChar w:fldCharType="begin"/>
        </w:r>
        <w:r>
          <w:rPr>
            <w:noProof/>
            <w:webHidden/>
          </w:rPr>
          <w:instrText xml:space="preserve"> PAGEREF _Toc196683017 \h </w:instrText>
        </w:r>
        <w:r>
          <w:rPr>
            <w:noProof/>
            <w:webHidden/>
          </w:rPr>
        </w:r>
        <w:r>
          <w:rPr>
            <w:noProof/>
            <w:webHidden/>
          </w:rPr>
          <w:fldChar w:fldCharType="separate"/>
        </w:r>
        <w:r>
          <w:rPr>
            <w:noProof/>
            <w:webHidden/>
          </w:rPr>
          <w:t>9</w:t>
        </w:r>
        <w:r>
          <w:rPr>
            <w:noProof/>
            <w:webHidden/>
          </w:rPr>
          <w:fldChar w:fldCharType="end"/>
        </w:r>
      </w:hyperlink>
    </w:p>
    <w:p w14:paraId="3381D8CE" w14:textId="4C42B72C" w:rsidR="00B65279" w:rsidRDefault="00B65279">
      <w:pPr>
        <w:pStyle w:val="TableofFigures"/>
        <w:tabs>
          <w:tab w:val="right" w:leader="dot" w:pos="9016"/>
        </w:tabs>
        <w:rPr>
          <w:noProof/>
        </w:rPr>
      </w:pPr>
      <w:hyperlink w:anchor="_Toc196683018" w:history="1">
        <w:r w:rsidRPr="00712074">
          <w:rPr>
            <w:rStyle w:val="Hyperlink"/>
            <w:noProof/>
          </w:rPr>
          <w:t>Figure 5 fishbone diagram to highlight the main issue of spiralling printing costs</w:t>
        </w:r>
        <w:r>
          <w:rPr>
            <w:noProof/>
            <w:webHidden/>
          </w:rPr>
          <w:tab/>
        </w:r>
        <w:r>
          <w:rPr>
            <w:noProof/>
            <w:webHidden/>
          </w:rPr>
          <w:fldChar w:fldCharType="begin"/>
        </w:r>
        <w:r>
          <w:rPr>
            <w:noProof/>
            <w:webHidden/>
          </w:rPr>
          <w:instrText xml:space="preserve"> PAGEREF _Toc196683018 \h </w:instrText>
        </w:r>
        <w:r>
          <w:rPr>
            <w:noProof/>
            <w:webHidden/>
          </w:rPr>
        </w:r>
        <w:r>
          <w:rPr>
            <w:noProof/>
            <w:webHidden/>
          </w:rPr>
          <w:fldChar w:fldCharType="separate"/>
        </w:r>
        <w:r>
          <w:rPr>
            <w:noProof/>
            <w:webHidden/>
          </w:rPr>
          <w:t>12</w:t>
        </w:r>
        <w:r>
          <w:rPr>
            <w:noProof/>
            <w:webHidden/>
          </w:rPr>
          <w:fldChar w:fldCharType="end"/>
        </w:r>
      </w:hyperlink>
    </w:p>
    <w:p w14:paraId="17672CB5" w14:textId="7750B8B0" w:rsidR="00B65279" w:rsidRDefault="00B65279">
      <w:pPr>
        <w:pStyle w:val="TableofFigures"/>
        <w:tabs>
          <w:tab w:val="right" w:leader="dot" w:pos="9016"/>
        </w:tabs>
        <w:rPr>
          <w:noProof/>
        </w:rPr>
      </w:pPr>
      <w:hyperlink w:anchor="_Toc196683019" w:history="1">
        <w:r w:rsidRPr="00712074">
          <w:rPr>
            <w:rStyle w:val="Hyperlink"/>
            <w:noProof/>
          </w:rPr>
          <w:t>Figure 6 FMEA highlights high-priority risks suitable for digital mitigation.</w:t>
        </w:r>
        <w:r>
          <w:rPr>
            <w:noProof/>
            <w:webHidden/>
          </w:rPr>
          <w:tab/>
        </w:r>
        <w:r>
          <w:rPr>
            <w:noProof/>
            <w:webHidden/>
          </w:rPr>
          <w:fldChar w:fldCharType="begin"/>
        </w:r>
        <w:r>
          <w:rPr>
            <w:noProof/>
            <w:webHidden/>
          </w:rPr>
          <w:instrText xml:space="preserve"> PAGEREF _Toc196683019 \h </w:instrText>
        </w:r>
        <w:r>
          <w:rPr>
            <w:noProof/>
            <w:webHidden/>
          </w:rPr>
        </w:r>
        <w:r>
          <w:rPr>
            <w:noProof/>
            <w:webHidden/>
          </w:rPr>
          <w:fldChar w:fldCharType="separate"/>
        </w:r>
        <w:r>
          <w:rPr>
            <w:noProof/>
            <w:webHidden/>
          </w:rPr>
          <w:t>13</w:t>
        </w:r>
        <w:r>
          <w:rPr>
            <w:noProof/>
            <w:webHidden/>
          </w:rPr>
          <w:fldChar w:fldCharType="end"/>
        </w:r>
      </w:hyperlink>
    </w:p>
    <w:p w14:paraId="6C2AD55F" w14:textId="7DCB53D1" w:rsidR="00B65279" w:rsidRDefault="00B65279">
      <w:pPr>
        <w:pStyle w:val="TableofFigures"/>
        <w:tabs>
          <w:tab w:val="right" w:leader="dot" w:pos="9016"/>
        </w:tabs>
        <w:rPr>
          <w:noProof/>
        </w:rPr>
      </w:pPr>
      <w:hyperlink w:anchor="_Toc196683020" w:history="1">
        <w:r w:rsidRPr="00712074">
          <w:rPr>
            <w:rStyle w:val="Hyperlink"/>
            <w:noProof/>
          </w:rPr>
          <w:t>Figure 7 Figure of costing layout</w:t>
        </w:r>
        <w:r>
          <w:rPr>
            <w:noProof/>
            <w:webHidden/>
          </w:rPr>
          <w:tab/>
        </w:r>
        <w:r>
          <w:rPr>
            <w:noProof/>
            <w:webHidden/>
          </w:rPr>
          <w:fldChar w:fldCharType="begin"/>
        </w:r>
        <w:r>
          <w:rPr>
            <w:noProof/>
            <w:webHidden/>
          </w:rPr>
          <w:instrText xml:space="preserve"> PAGEREF _Toc196683020 \h </w:instrText>
        </w:r>
        <w:r>
          <w:rPr>
            <w:noProof/>
            <w:webHidden/>
          </w:rPr>
        </w:r>
        <w:r>
          <w:rPr>
            <w:noProof/>
            <w:webHidden/>
          </w:rPr>
          <w:fldChar w:fldCharType="separate"/>
        </w:r>
        <w:r>
          <w:rPr>
            <w:noProof/>
            <w:webHidden/>
          </w:rPr>
          <w:t>15</w:t>
        </w:r>
        <w:r>
          <w:rPr>
            <w:noProof/>
            <w:webHidden/>
          </w:rPr>
          <w:fldChar w:fldCharType="end"/>
        </w:r>
      </w:hyperlink>
    </w:p>
    <w:p w14:paraId="42489180" w14:textId="5D71CF15" w:rsidR="00B65279" w:rsidRDefault="00B65279">
      <w:pPr>
        <w:pStyle w:val="TableofFigures"/>
        <w:tabs>
          <w:tab w:val="right" w:leader="dot" w:pos="9016"/>
        </w:tabs>
        <w:rPr>
          <w:noProof/>
        </w:rPr>
      </w:pPr>
      <w:hyperlink w:anchor="_Toc196683021" w:history="1">
        <w:r w:rsidRPr="00712074">
          <w:rPr>
            <w:rStyle w:val="Hyperlink"/>
            <w:noProof/>
          </w:rPr>
          <w:t>Figure 8 Figure of before and after potential cost savings calculated</w:t>
        </w:r>
        <w:r>
          <w:rPr>
            <w:noProof/>
            <w:webHidden/>
          </w:rPr>
          <w:tab/>
        </w:r>
        <w:r>
          <w:rPr>
            <w:noProof/>
            <w:webHidden/>
          </w:rPr>
          <w:fldChar w:fldCharType="begin"/>
        </w:r>
        <w:r>
          <w:rPr>
            <w:noProof/>
            <w:webHidden/>
          </w:rPr>
          <w:instrText xml:space="preserve"> PAGEREF _Toc196683021 \h </w:instrText>
        </w:r>
        <w:r>
          <w:rPr>
            <w:noProof/>
            <w:webHidden/>
          </w:rPr>
        </w:r>
        <w:r>
          <w:rPr>
            <w:noProof/>
            <w:webHidden/>
          </w:rPr>
          <w:fldChar w:fldCharType="separate"/>
        </w:r>
        <w:r>
          <w:rPr>
            <w:noProof/>
            <w:webHidden/>
          </w:rPr>
          <w:t>15</w:t>
        </w:r>
        <w:r>
          <w:rPr>
            <w:noProof/>
            <w:webHidden/>
          </w:rPr>
          <w:fldChar w:fldCharType="end"/>
        </w:r>
      </w:hyperlink>
    </w:p>
    <w:p w14:paraId="7502BC3B" w14:textId="589A9C68" w:rsidR="00B65279" w:rsidRDefault="00B65279">
      <w:pPr>
        <w:pStyle w:val="TableofFigures"/>
        <w:tabs>
          <w:tab w:val="right" w:leader="dot" w:pos="9016"/>
        </w:tabs>
        <w:rPr>
          <w:noProof/>
        </w:rPr>
      </w:pPr>
      <w:hyperlink w:anchor="_Toc196683022" w:history="1">
        <w:r w:rsidRPr="00712074">
          <w:rPr>
            <w:rStyle w:val="Hyperlink"/>
            <w:noProof/>
          </w:rPr>
          <w:t>Figure 9 Email verification to back up the costings listed</w:t>
        </w:r>
        <w:r>
          <w:rPr>
            <w:noProof/>
            <w:webHidden/>
          </w:rPr>
          <w:tab/>
        </w:r>
        <w:r>
          <w:rPr>
            <w:noProof/>
            <w:webHidden/>
          </w:rPr>
          <w:fldChar w:fldCharType="begin"/>
        </w:r>
        <w:r>
          <w:rPr>
            <w:noProof/>
            <w:webHidden/>
          </w:rPr>
          <w:instrText xml:space="preserve"> PAGEREF _Toc196683022 \h </w:instrText>
        </w:r>
        <w:r>
          <w:rPr>
            <w:noProof/>
            <w:webHidden/>
          </w:rPr>
        </w:r>
        <w:r>
          <w:rPr>
            <w:noProof/>
            <w:webHidden/>
          </w:rPr>
          <w:fldChar w:fldCharType="separate"/>
        </w:r>
        <w:r>
          <w:rPr>
            <w:noProof/>
            <w:webHidden/>
          </w:rPr>
          <w:t>16</w:t>
        </w:r>
        <w:r>
          <w:rPr>
            <w:noProof/>
            <w:webHidden/>
          </w:rPr>
          <w:fldChar w:fldCharType="end"/>
        </w:r>
      </w:hyperlink>
    </w:p>
    <w:p w14:paraId="04FC1062" w14:textId="1ADE66AC" w:rsidR="00B65279" w:rsidRDefault="00B65279">
      <w:pPr>
        <w:pStyle w:val="TableofFigures"/>
        <w:tabs>
          <w:tab w:val="right" w:leader="dot" w:pos="9016"/>
        </w:tabs>
        <w:rPr>
          <w:noProof/>
        </w:rPr>
      </w:pPr>
      <w:hyperlink w:anchor="_Toc196683023" w:history="1">
        <w:r w:rsidRPr="00712074">
          <w:rPr>
            <w:rStyle w:val="Hyperlink"/>
            <w:noProof/>
          </w:rPr>
          <w:t>Figure 10 tabulated layout of method and repsonible party</w:t>
        </w:r>
        <w:r>
          <w:rPr>
            <w:noProof/>
            <w:webHidden/>
          </w:rPr>
          <w:tab/>
        </w:r>
        <w:r>
          <w:rPr>
            <w:noProof/>
            <w:webHidden/>
          </w:rPr>
          <w:fldChar w:fldCharType="begin"/>
        </w:r>
        <w:r>
          <w:rPr>
            <w:noProof/>
            <w:webHidden/>
          </w:rPr>
          <w:instrText xml:space="preserve"> PAGEREF _Toc196683023 \h </w:instrText>
        </w:r>
        <w:r>
          <w:rPr>
            <w:noProof/>
            <w:webHidden/>
          </w:rPr>
        </w:r>
        <w:r>
          <w:rPr>
            <w:noProof/>
            <w:webHidden/>
          </w:rPr>
          <w:fldChar w:fldCharType="separate"/>
        </w:r>
        <w:r>
          <w:rPr>
            <w:noProof/>
            <w:webHidden/>
          </w:rPr>
          <w:t>17</w:t>
        </w:r>
        <w:r>
          <w:rPr>
            <w:noProof/>
            <w:webHidden/>
          </w:rPr>
          <w:fldChar w:fldCharType="end"/>
        </w:r>
      </w:hyperlink>
    </w:p>
    <w:p w14:paraId="550D3746" w14:textId="77EBB0C0" w:rsidR="00B65279" w:rsidRDefault="00B65279">
      <w:pPr>
        <w:pStyle w:val="TableofFigures"/>
        <w:tabs>
          <w:tab w:val="right" w:leader="dot" w:pos="9016"/>
        </w:tabs>
        <w:rPr>
          <w:noProof/>
        </w:rPr>
      </w:pPr>
      <w:hyperlink w:anchor="_Toc196683024" w:history="1">
        <w:r w:rsidRPr="00712074">
          <w:rPr>
            <w:rStyle w:val="Hyperlink"/>
            <w:noProof/>
          </w:rPr>
          <w:t>Figure 11 Image of actual Gteac tablet from IT department supplies to review suitability</w:t>
        </w:r>
        <w:r>
          <w:rPr>
            <w:noProof/>
            <w:webHidden/>
          </w:rPr>
          <w:tab/>
        </w:r>
        <w:r>
          <w:rPr>
            <w:noProof/>
            <w:webHidden/>
          </w:rPr>
          <w:fldChar w:fldCharType="begin"/>
        </w:r>
        <w:r>
          <w:rPr>
            <w:noProof/>
            <w:webHidden/>
          </w:rPr>
          <w:instrText xml:space="preserve"> PAGEREF _Toc196683024 \h </w:instrText>
        </w:r>
        <w:r>
          <w:rPr>
            <w:noProof/>
            <w:webHidden/>
          </w:rPr>
        </w:r>
        <w:r>
          <w:rPr>
            <w:noProof/>
            <w:webHidden/>
          </w:rPr>
          <w:fldChar w:fldCharType="separate"/>
        </w:r>
        <w:r>
          <w:rPr>
            <w:noProof/>
            <w:webHidden/>
          </w:rPr>
          <w:t>17</w:t>
        </w:r>
        <w:r>
          <w:rPr>
            <w:noProof/>
            <w:webHidden/>
          </w:rPr>
          <w:fldChar w:fldCharType="end"/>
        </w:r>
      </w:hyperlink>
    </w:p>
    <w:p w14:paraId="66FF1C2C" w14:textId="770E50B1" w:rsidR="00DB65F3" w:rsidRDefault="00B65279" w:rsidP="00DB65F3">
      <w:r>
        <w:fldChar w:fldCharType="end"/>
      </w:r>
    </w:p>
    <w:p w14:paraId="7187D074" w14:textId="77777777" w:rsidR="00DB65F3" w:rsidRDefault="00DB65F3" w:rsidP="00DB65F3"/>
    <w:p w14:paraId="102128E0" w14:textId="77777777" w:rsidR="00DB65F3" w:rsidRDefault="00DB65F3" w:rsidP="00DB65F3"/>
    <w:p w14:paraId="54881CAC" w14:textId="77777777" w:rsidR="00DB65F3" w:rsidRDefault="00DB65F3" w:rsidP="00DB65F3"/>
    <w:p w14:paraId="75A48437" w14:textId="77777777" w:rsidR="00DB65F3" w:rsidRDefault="00DB65F3" w:rsidP="00DB65F3"/>
    <w:p w14:paraId="1216B21E" w14:textId="77777777" w:rsidR="00B65279" w:rsidRDefault="00B65279" w:rsidP="00AE0F8B">
      <w:pPr>
        <w:pStyle w:val="Heading1"/>
      </w:pPr>
      <w:bookmarkStart w:id="0" w:name="_Toc196682968"/>
    </w:p>
    <w:p w14:paraId="40F6A110" w14:textId="77777777" w:rsidR="00B65279" w:rsidRDefault="00B65279" w:rsidP="00AE0F8B">
      <w:pPr>
        <w:pStyle w:val="Heading1"/>
      </w:pPr>
    </w:p>
    <w:p w14:paraId="6AF248A9" w14:textId="77777777" w:rsidR="00B65279" w:rsidRDefault="00B65279" w:rsidP="00AE0F8B">
      <w:pPr>
        <w:pStyle w:val="Heading1"/>
      </w:pPr>
    </w:p>
    <w:p w14:paraId="37C46E54" w14:textId="77777777" w:rsidR="00B65279" w:rsidRDefault="00B65279" w:rsidP="00AE0F8B">
      <w:pPr>
        <w:pStyle w:val="Heading1"/>
      </w:pPr>
    </w:p>
    <w:p w14:paraId="1B65775A" w14:textId="77777777" w:rsidR="00B65279" w:rsidRDefault="00B65279" w:rsidP="00AE0F8B">
      <w:pPr>
        <w:pStyle w:val="Heading1"/>
      </w:pPr>
    </w:p>
    <w:p w14:paraId="0E4FE539" w14:textId="77777777" w:rsidR="00B65279" w:rsidRDefault="00B65279" w:rsidP="00AE0F8B">
      <w:pPr>
        <w:pStyle w:val="Heading1"/>
      </w:pPr>
    </w:p>
    <w:p w14:paraId="2FFB8B05" w14:textId="77777777" w:rsidR="00B65279" w:rsidRDefault="00B65279" w:rsidP="00AE0F8B">
      <w:pPr>
        <w:pStyle w:val="Heading1"/>
      </w:pPr>
    </w:p>
    <w:p w14:paraId="07EF191C" w14:textId="77777777" w:rsidR="00B65279" w:rsidRDefault="00B65279" w:rsidP="00AE0F8B">
      <w:pPr>
        <w:pStyle w:val="Heading1"/>
      </w:pPr>
    </w:p>
    <w:p w14:paraId="56F2A0F2" w14:textId="77777777" w:rsidR="00B65279" w:rsidRDefault="00B65279" w:rsidP="00AE0F8B">
      <w:pPr>
        <w:pStyle w:val="Heading1"/>
      </w:pPr>
    </w:p>
    <w:p w14:paraId="3B8DE67C" w14:textId="77777777" w:rsidR="00CB038C" w:rsidRDefault="00CB038C" w:rsidP="00AE0F8B">
      <w:pPr>
        <w:pStyle w:val="Heading1"/>
      </w:pPr>
    </w:p>
    <w:bookmarkEnd w:id="0"/>
    <w:p w14:paraId="1D3AD5BC" w14:textId="1F356466" w:rsidR="00AE0F8B" w:rsidRDefault="00AE0F8B" w:rsidP="00AE0F8B">
      <w:pPr>
        <w:pStyle w:val="Heading1"/>
      </w:pPr>
    </w:p>
    <w:p w14:paraId="231D06F6" w14:textId="77777777" w:rsidR="002E516C" w:rsidRDefault="002E516C" w:rsidP="002E516C"/>
    <w:p w14:paraId="51FCA82C" w14:textId="77777777" w:rsidR="002E516C" w:rsidRPr="002E516C" w:rsidRDefault="002E516C" w:rsidP="002E516C"/>
    <w:p w14:paraId="51646022" w14:textId="7ED0B68E" w:rsidR="00CB038C" w:rsidRPr="00CB038C" w:rsidRDefault="002E516C" w:rsidP="002E516C">
      <w:pPr>
        <w:pStyle w:val="Heading2"/>
      </w:pPr>
      <w:r>
        <w:lastRenderedPageBreak/>
        <w:t>Introduction</w:t>
      </w:r>
    </w:p>
    <w:p w14:paraId="257AC9F9" w14:textId="5E1D3C35" w:rsidR="00D25F99" w:rsidRDefault="00D25F99" w:rsidP="00D25F99">
      <w:pPr>
        <w:rPr>
          <w:lang w:val="en-US"/>
        </w:rPr>
      </w:pPr>
      <w:r>
        <w:rPr>
          <w:lang w:val="en-US"/>
        </w:rPr>
        <w:t xml:space="preserve">This project </w:t>
      </w:r>
      <w:proofErr w:type="gramStart"/>
      <w:r>
        <w:rPr>
          <w:lang w:val="en-US"/>
        </w:rPr>
        <w:t>applies</w:t>
      </w:r>
      <w:proofErr w:type="gramEnd"/>
      <w:r>
        <w:rPr>
          <w:lang w:val="en-US"/>
        </w:rPr>
        <w:t xml:space="preserve"> the Six Sigma DMAIC (Define, Measure, Analyse, Improve, Control) methodology to address inefficiencies and safety risks in DSEAR-regulated ATEX zones by transitioning from paper-based work cards to ATEX-certified digital tablets. </w:t>
      </w:r>
      <w:r w:rsidR="00B830F4">
        <w:rPr>
          <w:lang w:val="en-US"/>
        </w:rPr>
        <w:t>The tablet must be</w:t>
      </w:r>
      <w:r>
        <w:rPr>
          <w:lang w:val="en-US"/>
        </w:rPr>
        <w:t xml:space="preserve"> suited to the gas type and zoning to which it will be exposed, ensuring compliance with both DSEAR and ATEX regulations (Health and Safety Executive (HSE), 2020). The objective is to enhance safety, improve compliance standards, and significantly boost operational efficiency while utilising a comprehensive range of Six Sigma tools.</w:t>
      </w:r>
    </w:p>
    <w:p w14:paraId="0DEA69B4" w14:textId="59EB714B" w:rsidR="00D25F99" w:rsidRDefault="00D25F99" w:rsidP="00D25F99">
      <w:pPr>
        <w:rPr>
          <w:lang w:val="en-US"/>
        </w:rPr>
      </w:pPr>
      <w:r>
        <w:rPr>
          <w:lang w:val="en-US"/>
        </w:rPr>
        <w:t xml:space="preserve">Technicians </w:t>
      </w:r>
      <w:r w:rsidR="00B830F4" w:rsidRPr="00B830F4">
        <w:rPr>
          <w:lang w:val="en-US"/>
        </w:rPr>
        <w:t>spend non-value-added time completing forms by hand, often leading to documentation errors requiring</w:t>
      </w:r>
      <w:r>
        <w:rPr>
          <w:lang w:val="en-US"/>
        </w:rPr>
        <w:t xml:space="preserve"> rework and supervisory intervention. This inefficiency extends the total labor cost per job. By implementing digital tablets, data entry becomes streamlined and </w:t>
      </w:r>
      <w:proofErr w:type="spellStart"/>
      <w:r>
        <w:rPr>
          <w:lang w:val="en-US"/>
        </w:rPr>
        <w:t>standardised</w:t>
      </w:r>
      <w:proofErr w:type="spellEnd"/>
      <w:r>
        <w:rPr>
          <w:lang w:val="en-US"/>
        </w:rPr>
        <w:t>, allowing for real-time submission and automated logging, thereby significantly reducing the man-hours previously devoted to administrative tasks.</w:t>
      </w:r>
    </w:p>
    <w:p w14:paraId="58EFB896" w14:textId="593CBED0" w:rsidR="00D25F99" w:rsidRDefault="00D25F99" w:rsidP="00D25F99">
      <w:pPr>
        <w:rPr>
          <w:lang w:val="en-US"/>
        </w:rPr>
      </w:pPr>
      <w:r>
        <w:rPr>
          <w:lang w:val="en-US"/>
        </w:rPr>
        <w:t>Furthermore, the improved feedback loop</w:t>
      </w:r>
      <w:r w:rsidR="00402E53">
        <w:rPr>
          <w:lang w:val="en-US"/>
        </w:rPr>
        <w:t xml:space="preserve"> </w:t>
      </w:r>
      <w:r>
        <w:rPr>
          <w:lang w:val="en-US"/>
        </w:rPr>
        <w:t>where technicians instantly submit work records and supervisors approve them electronically</w:t>
      </w:r>
      <w:r w:rsidR="00402E53">
        <w:rPr>
          <w:lang w:val="en-US"/>
        </w:rPr>
        <w:t xml:space="preserve"> </w:t>
      </w:r>
      <w:r>
        <w:rPr>
          <w:lang w:val="en-US"/>
        </w:rPr>
        <w:t>minimise delays and bottlenecks in workflow processing. Digital systems enable schedulers and supervisors to reallocate time previously spent on document handling towards higher-value planning, compliance assurance, and operational management activities. This reallocation of resources not only increases productivity but also enhances employee engagement, as tedious manual documentation tasks are replaced with efficient digital workflows (George et al., 2005).</w:t>
      </w:r>
    </w:p>
    <w:p w14:paraId="7C4A1120" w14:textId="4C038FB9" w:rsidR="00D25F99" w:rsidRDefault="00D25F99" w:rsidP="00D25F99">
      <w:pPr>
        <w:rPr>
          <w:lang w:val="en-US"/>
        </w:rPr>
      </w:pPr>
      <w:r>
        <w:rPr>
          <w:lang w:val="en-US"/>
        </w:rPr>
        <w:t>Thus, the transition to ATEX-certified digital tablets aligns with both operational excellence goals and Lean Six Sigma principles by simultaneously reducing waste, lowering costs, and improving quality outcomes in high-risk environments.</w:t>
      </w:r>
    </w:p>
    <w:p w14:paraId="7AEF2636" w14:textId="77777777" w:rsidR="00D25F99" w:rsidRDefault="00D25F99" w:rsidP="00D25F99">
      <w:pPr>
        <w:rPr>
          <w:lang w:val="en-US"/>
        </w:rPr>
      </w:pPr>
    </w:p>
    <w:p w14:paraId="00D08986" w14:textId="77777777" w:rsidR="00D25F99" w:rsidRDefault="00D25F99" w:rsidP="00D25F99">
      <w:pPr>
        <w:rPr>
          <w:lang w:val="en-US"/>
        </w:rPr>
      </w:pPr>
    </w:p>
    <w:p w14:paraId="24B41BE3" w14:textId="77777777" w:rsidR="00D25F99" w:rsidRDefault="00D25F99" w:rsidP="00D25F99">
      <w:pPr>
        <w:rPr>
          <w:lang w:val="en-US"/>
        </w:rPr>
      </w:pPr>
    </w:p>
    <w:p w14:paraId="59F34E7A" w14:textId="77777777" w:rsidR="00D25F99" w:rsidRDefault="00D25F99" w:rsidP="00D25F99">
      <w:pPr>
        <w:rPr>
          <w:lang w:val="en-US"/>
        </w:rPr>
      </w:pPr>
    </w:p>
    <w:p w14:paraId="0B50DD6D" w14:textId="77777777" w:rsidR="00D25F99" w:rsidRDefault="00D25F99" w:rsidP="00D25F99">
      <w:pPr>
        <w:rPr>
          <w:lang w:val="en-US"/>
        </w:rPr>
      </w:pPr>
    </w:p>
    <w:p w14:paraId="3D8FA974" w14:textId="77777777" w:rsidR="00D25F99" w:rsidRDefault="00D25F99" w:rsidP="00D25F99">
      <w:pPr>
        <w:rPr>
          <w:lang w:val="en-US"/>
        </w:rPr>
      </w:pPr>
    </w:p>
    <w:p w14:paraId="6D109F68" w14:textId="77777777" w:rsidR="00D25F99" w:rsidRDefault="00D25F99" w:rsidP="00D25F99">
      <w:pPr>
        <w:rPr>
          <w:lang w:val="en-US"/>
        </w:rPr>
      </w:pPr>
    </w:p>
    <w:p w14:paraId="707C473D" w14:textId="77777777" w:rsidR="00D25F99" w:rsidRPr="00D25F99" w:rsidRDefault="00D25F99" w:rsidP="00D25F99">
      <w:pPr>
        <w:rPr>
          <w:lang w:val="en-US"/>
        </w:rPr>
      </w:pPr>
    </w:p>
    <w:p w14:paraId="3691B472" w14:textId="77777777" w:rsidR="00045ED6" w:rsidRDefault="00045ED6" w:rsidP="00045ED6"/>
    <w:p w14:paraId="2EB535BF" w14:textId="77777777" w:rsidR="00402E53" w:rsidRDefault="00402E53" w:rsidP="00D25F99">
      <w:pPr>
        <w:pStyle w:val="Heading2"/>
      </w:pPr>
    </w:p>
    <w:p w14:paraId="1D08FCD6" w14:textId="77777777" w:rsidR="00402E53" w:rsidRDefault="00402E53" w:rsidP="00D25F99">
      <w:pPr>
        <w:pStyle w:val="Heading2"/>
      </w:pPr>
    </w:p>
    <w:p w14:paraId="3C47D4B8" w14:textId="77777777" w:rsidR="002E516C" w:rsidRPr="002E516C" w:rsidRDefault="002E516C" w:rsidP="002E516C"/>
    <w:p w14:paraId="1AEBEB1C" w14:textId="78DBA2FF" w:rsidR="00045ED6" w:rsidRPr="002E516C" w:rsidRDefault="00045ED6" w:rsidP="002E516C">
      <w:pPr>
        <w:pStyle w:val="Heading2"/>
      </w:pPr>
      <w:bookmarkStart w:id="1" w:name="_Toc196682969"/>
      <w:r w:rsidRPr="002E516C">
        <w:lastRenderedPageBreak/>
        <w:t xml:space="preserve">Overview of DSEAR (Dangerous </w:t>
      </w:r>
      <w:r w:rsidR="00D25F99" w:rsidRPr="002E516C">
        <w:t>Substances</w:t>
      </w:r>
      <w:r w:rsidRPr="002E516C">
        <w:t xml:space="preserve"> and Explosive </w:t>
      </w:r>
      <w:r w:rsidR="00D25F99" w:rsidRPr="002E516C">
        <w:t>Atmospheres</w:t>
      </w:r>
      <w:r w:rsidRPr="002E516C">
        <w:t xml:space="preserve"> Regulation 2002)</w:t>
      </w:r>
      <w:bookmarkEnd w:id="1"/>
    </w:p>
    <w:p w14:paraId="26504237" w14:textId="77777777" w:rsidR="002E7510" w:rsidRDefault="002E7510" w:rsidP="00045ED6"/>
    <w:p w14:paraId="00BAA5A4" w14:textId="77777777" w:rsidR="00300C4E" w:rsidRDefault="00300C4E" w:rsidP="002E7510">
      <w:pPr>
        <w:rPr>
          <w:lang w:val="en-US"/>
        </w:rPr>
      </w:pPr>
      <w:r>
        <w:rPr>
          <w:lang w:val="en-US"/>
        </w:rPr>
        <w:t>The Dangerous Substances and Explosive Atmospheres Regulations 2002 (DSEAR) protect workers from risks like fires and explosions caused by dangerous substances in the workplace (Health and Safety Executive (HSE), 2020). DSEAR mandates that employers identify and assess explosive atmosphere risks, implement control measures, and classify hazardous areas.</w:t>
      </w:r>
    </w:p>
    <w:p w14:paraId="296501B5" w14:textId="77777777" w:rsidR="00300C4E" w:rsidRDefault="00300C4E" w:rsidP="002E7510">
      <w:pPr>
        <w:rPr>
          <w:lang w:val="en-US"/>
        </w:rPr>
      </w:pPr>
      <w:r>
        <w:rPr>
          <w:lang w:val="en-US"/>
        </w:rPr>
        <w:t>Electrical equipment in these areas must not ignite explosive atmospheres. DSEAR reflects European ATEX directives: ATEX 114 (Directive 2014/34/EU) for equipment and protective systems, and ATEX 153 (Directive 99/92/EC) for minimum health and safety requirements (European Commission, 2020). Equipment in hazardous areas must be ATEX certified if it can ignite through sparks, heat, or static discharge.</w:t>
      </w:r>
    </w:p>
    <w:p w14:paraId="684A99CC" w14:textId="2802E055" w:rsidR="002E7510" w:rsidRDefault="00300C4E" w:rsidP="002E7510">
      <w:pPr>
        <w:rPr>
          <w:lang w:val="en-US"/>
        </w:rPr>
      </w:pPr>
      <w:r>
        <w:rPr>
          <w:lang w:val="en-US"/>
        </w:rPr>
        <w:t xml:space="preserve">ATEX certification ensures equipment is designed and tested to prevent ignition sources under normal and foreseeable abnormal conditions. Equipment is </w:t>
      </w:r>
      <w:proofErr w:type="gramStart"/>
      <w:r>
        <w:rPr>
          <w:lang w:val="en-US"/>
        </w:rPr>
        <w:t>classified into groups</w:t>
      </w:r>
      <w:proofErr w:type="gramEnd"/>
      <w:r>
        <w:rPr>
          <w:lang w:val="en-US"/>
        </w:rPr>
        <w:t xml:space="preserve"> and categories based on the type of explosive atmosphere (gas, </w:t>
      </w:r>
      <w:proofErr w:type="spellStart"/>
      <w:r>
        <w:rPr>
          <w:lang w:val="en-US"/>
        </w:rPr>
        <w:t>vapour</w:t>
      </w:r>
      <w:proofErr w:type="spellEnd"/>
      <w:r>
        <w:rPr>
          <w:lang w:val="en-US"/>
        </w:rPr>
        <w:t xml:space="preserve">, dust) and required protection level. For instance, Group II equipment is for non-mining industries, and Categories 1, 2, or 3 indicate safety integrity, with Category 1 suited for the highest risk zones (Zone 0 for gases or Zone 20 for </w:t>
      </w:r>
      <w:proofErr w:type="gramStart"/>
      <w:r>
        <w:rPr>
          <w:lang w:val="en-US"/>
        </w:rPr>
        <w:t>dusts</w:t>
      </w:r>
      <w:proofErr w:type="gramEnd"/>
      <w:r>
        <w:rPr>
          <w:lang w:val="en-US"/>
        </w:rPr>
        <w:t>) (Health and Safety Executive (HSE), 2013).</w:t>
      </w:r>
    </w:p>
    <w:p w14:paraId="2EEBC9CE" w14:textId="77777777" w:rsidR="002E7510" w:rsidRDefault="002E7510" w:rsidP="002E7510">
      <w:pPr>
        <w:rPr>
          <w:lang w:val="en-US"/>
        </w:rPr>
      </w:pPr>
    </w:p>
    <w:p w14:paraId="4B9C1337" w14:textId="77777777" w:rsidR="002E7510" w:rsidRDefault="002E7510" w:rsidP="002E7510">
      <w:pPr>
        <w:rPr>
          <w:noProof/>
        </w:rPr>
      </w:pPr>
    </w:p>
    <w:p w14:paraId="5668E3D7" w14:textId="1B6D4FD3" w:rsidR="002E7510" w:rsidRDefault="002E7510" w:rsidP="002E7510">
      <w:pPr>
        <w:rPr>
          <w:lang w:val="en-US"/>
        </w:rPr>
      </w:pPr>
      <w:r>
        <w:rPr>
          <w:noProof/>
        </w:rPr>
        <w:drawing>
          <wp:inline distT="0" distB="0" distL="0" distR="0" wp14:anchorId="42E10AE7" wp14:editId="781E0D86">
            <wp:extent cx="3063240" cy="2247212"/>
            <wp:effectExtent l="0" t="0" r="3810" b="1270"/>
            <wp:docPr id="20583729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72961" name="Picture 1" descr="A screenshot of a computer&#10;&#10;AI-generated content may be incorrect."/>
                    <pic:cNvPicPr/>
                  </pic:nvPicPr>
                  <pic:blipFill rotWithShape="1">
                    <a:blip r:embed="rId9"/>
                    <a:srcRect l="16219" t="19855" r="51341" b="37837"/>
                    <a:stretch/>
                  </pic:blipFill>
                  <pic:spPr bwMode="auto">
                    <a:xfrm>
                      <a:off x="0" y="0"/>
                      <a:ext cx="3078087" cy="2258104"/>
                    </a:xfrm>
                    <a:prstGeom prst="rect">
                      <a:avLst/>
                    </a:prstGeom>
                    <a:ln>
                      <a:noFill/>
                    </a:ln>
                    <a:extLst>
                      <a:ext uri="{53640926-AAD7-44D8-BBD7-CCE9431645EC}">
                        <a14:shadowObscured xmlns:a14="http://schemas.microsoft.com/office/drawing/2010/main"/>
                      </a:ext>
                    </a:extLst>
                  </pic:spPr>
                </pic:pic>
              </a:graphicData>
            </a:graphic>
          </wp:inline>
        </w:drawing>
      </w:r>
    </w:p>
    <w:p w14:paraId="7ECF8CB3" w14:textId="342632C2" w:rsidR="002E7510" w:rsidRDefault="00402E53" w:rsidP="00402E53">
      <w:pPr>
        <w:pStyle w:val="Caption"/>
        <w:rPr>
          <w:lang w:val="en-US"/>
        </w:rPr>
      </w:pPr>
      <w:bookmarkStart w:id="2" w:name="_Toc196683014"/>
      <w:r>
        <w:t xml:space="preserve">Figure </w:t>
      </w:r>
      <w:fldSimple w:instr=" SEQ Figure \* ARABIC ">
        <w:r w:rsidR="00B65279">
          <w:rPr>
            <w:noProof/>
          </w:rPr>
          <w:t>1</w:t>
        </w:r>
      </w:fldSimple>
      <w:r>
        <w:t xml:space="preserve"> Table of DSEAR zonings as per HSE website, showing both Gas and Dust zoning types</w:t>
      </w:r>
      <w:bookmarkEnd w:id="2"/>
    </w:p>
    <w:p w14:paraId="2249EF82" w14:textId="37464D3B" w:rsidR="002E7510" w:rsidRPr="002E7510" w:rsidRDefault="002E7510" w:rsidP="002E7510">
      <w:pPr>
        <w:rPr>
          <w:lang w:val="en-US"/>
        </w:rPr>
      </w:pPr>
    </w:p>
    <w:p w14:paraId="2206F020" w14:textId="77777777" w:rsidR="002E7510" w:rsidRDefault="002E7510" w:rsidP="00045ED6"/>
    <w:p w14:paraId="4370B9A9" w14:textId="77777777" w:rsidR="00300C4E" w:rsidRDefault="00300C4E" w:rsidP="00045ED6"/>
    <w:p w14:paraId="10E09EA7" w14:textId="7BE0CBA1" w:rsidR="00AE0F8B" w:rsidRDefault="008E223F" w:rsidP="00AE0F8B">
      <w:pPr>
        <w:pStyle w:val="Heading1"/>
      </w:pPr>
      <w:bookmarkStart w:id="3" w:name="_Toc196682970"/>
      <w:r>
        <w:lastRenderedPageBreak/>
        <w:t>O</w:t>
      </w:r>
      <w:r w:rsidR="00AE0F8B">
        <w:t>verview of Six Sigma</w:t>
      </w:r>
      <w:bookmarkEnd w:id="3"/>
    </w:p>
    <w:p w14:paraId="03FE8864" w14:textId="77777777" w:rsidR="00AE0F8B" w:rsidRDefault="00AE0F8B" w:rsidP="00AE0F8B">
      <w:pPr>
        <w:pStyle w:val="Heading2"/>
      </w:pPr>
      <w:bookmarkStart w:id="4" w:name="_Toc196682971"/>
      <w:r>
        <w:t>History and Evolution</w:t>
      </w:r>
      <w:bookmarkEnd w:id="4"/>
    </w:p>
    <w:p w14:paraId="44268B06" w14:textId="77777777" w:rsidR="004F5640" w:rsidRPr="004F5640" w:rsidRDefault="004F5640" w:rsidP="004F5640">
      <w:pPr>
        <w:rPr>
          <w:lang w:val="en-US"/>
        </w:rPr>
      </w:pPr>
      <w:r w:rsidRPr="004F5640">
        <w:rPr>
          <w:lang w:val="en-US"/>
        </w:rPr>
        <w:t>Six Sigma was developed by Bill Smith at Motorola in 1986 (</w:t>
      </w:r>
      <w:proofErr w:type="spellStart"/>
      <w:r w:rsidRPr="004F5640">
        <w:rPr>
          <w:lang w:val="en-US"/>
        </w:rPr>
        <w:t>Pyzdek</w:t>
      </w:r>
      <w:proofErr w:type="spellEnd"/>
      <w:r w:rsidRPr="004F5640">
        <w:rPr>
          <w:lang w:val="en-US"/>
        </w:rPr>
        <w:t xml:space="preserve"> and Keller, 2018). It was originally designed as a set of practices to improve manufacturing processes and eliminate defects. The methodology has since evolved and been adopted across various industries, including healthcare, finance, and information technology (George et al., 2005). Its premise is excellent for identifying issues and using evidence-based calculations and documentation to find the root cause and eradicate the issue. Many asset owners are quick to back a failing system when its ownership is theirs (Pande, Neuman and Cavanagh, 2000).</w:t>
      </w:r>
    </w:p>
    <w:p w14:paraId="15B049F6" w14:textId="3288B2DE" w:rsidR="004F5640" w:rsidRPr="004F5640" w:rsidRDefault="004F5640" w:rsidP="004F5640">
      <w:pPr>
        <w:rPr>
          <w:lang w:val="en-US"/>
        </w:rPr>
      </w:pPr>
      <w:r w:rsidRPr="004F5640">
        <w:rPr>
          <w:b/>
          <w:bCs/>
          <w:lang w:val="en-US"/>
        </w:rPr>
        <w:t>Key Concepts and Principles</w:t>
      </w:r>
      <w:r w:rsidRPr="004F5640">
        <w:rPr>
          <w:lang w:val="en-US"/>
        </w:rPr>
        <w:br/>
        <w:t>Six Sigma is based on two major methodologies</w:t>
      </w:r>
      <w:r w:rsidR="008B5D2F">
        <w:rPr>
          <w:lang w:val="en-US"/>
        </w:rPr>
        <w:t>, which are</w:t>
      </w:r>
      <w:r w:rsidRPr="004F5640">
        <w:rPr>
          <w:lang w:val="en-US"/>
        </w:rPr>
        <w:t xml:space="preserve"> DMAIC (Define, Measure, Analyse, Improve, Control) and DMADV (Define, Measure, Analyse, Design, Verify) (Brue, 2005). </w:t>
      </w:r>
      <w:r w:rsidR="008B5D2F">
        <w:rPr>
          <w:lang w:val="en-US"/>
        </w:rPr>
        <w:t xml:space="preserve">These approaches aim to methodically enhance processes and guarantee quality control by </w:t>
      </w:r>
      <w:proofErr w:type="spellStart"/>
      <w:r w:rsidR="008B5D2F">
        <w:rPr>
          <w:lang w:val="en-US"/>
        </w:rPr>
        <w:t>emphasising</w:t>
      </w:r>
      <w:proofErr w:type="spellEnd"/>
      <w:r w:rsidR="008B5D2F">
        <w:rPr>
          <w:lang w:val="en-US"/>
        </w:rPr>
        <w:t xml:space="preserve"> the following aspects.</w:t>
      </w:r>
    </w:p>
    <w:p w14:paraId="310FEB50" w14:textId="77777777" w:rsidR="004F5640" w:rsidRDefault="004F5640" w:rsidP="004F5640">
      <w:pPr>
        <w:numPr>
          <w:ilvl w:val="0"/>
          <w:numId w:val="22"/>
        </w:numPr>
        <w:rPr>
          <w:lang w:val="en-US"/>
        </w:rPr>
      </w:pPr>
      <w:r w:rsidRPr="004F5640">
        <w:rPr>
          <w:b/>
          <w:bCs/>
          <w:lang w:val="en-US"/>
        </w:rPr>
        <w:t>Customer Focus</w:t>
      </w:r>
      <w:r w:rsidRPr="004F5640">
        <w:rPr>
          <w:lang w:val="en-US"/>
        </w:rPr>
        <w:t>:</w:t>
      </w:r>
    </w:p>
    <w:p w14:paraId="2712219C" w14:textId="7D2FE277" w:rsidR="004F5640" w:rsidRPr="004F5640" w:rsidRDefault="004F5640" w:rsidP="004F5640">
      <w:pPr>
        <w:ind w:left="720"/>
        <w:rPr>
          <w:lang w:val="en-US"/>
        </w:rPr>
      </w:pPr>
      <w:r w:rsidRPr="004F5640">
        <w:rPr>
          <w:lang w:val="en-US"/>
        </w:rPr>
        <w:t>Understanding and meeting customer needs and expectations.</w:t>
      </w:r>
    </w:p>
    <w:p w14:paraId="15A3659E" w14:textId="77777777" w:rsidR="004F5640" w:rsidRDefault="004F5640" w:rsidP="004F5640">
      <w:pPr>
        <w:numPr>
          <w:ilvl w:val="0"/>
          <w:numId w:val="22"/>
        </w:numPr>
        <w:rPr>
          <w:lang w:val="en-US"/>
        </w:rPr>
      </w:pPr>
      <w:r w:rsidRPr="004F5640">
        <w:rPr>
          <w:b/>
          <w:bCs/>
          <w:lang w:val="en-US"/>
        </w:rPr>
        <w:t>Data-Driven Decision Making</w:t>
      </w:r>
      <w:r w:rsidRPr="004F5640">
        <w:rPr>
          <w:lang w:val="en-US"/>
        </w:rPr>
        <w:t>:</w:t>
      </w:r>
    </w:p>
    <w:p w14:paraId="7DA01CD5" w14:textId="3CCCBE0A" w:rsidR="004F5640" w:rsidRPr="004F5640" w:rsidRDefault="004F5640" w:rsidP="004F5640">
      <w:pPr>
        <w:ind w:left="720"/>
        <w:rPr>
          <w:lang w:val="en-US"/>
        </w:rPr>
      </w:pPr>
      <w:r w:rsidRPr="004F5640">
        <w:rPr>
          <w:lang w:val="en-US"/>
        </w:rPr>
        <w:t>Making decisions based on data and statistical analysis.</w:t>
      </w:r>
    </w:p>
    <w:p w14:paraId="2943EBBE" w14:textId="77777777" w:rsidR="004F5640" w:rsidRDefault="004F5640" w:rsidP="004F5640">
      <w:pPr>
        <w:numPr>
          <w:ilvl w:val="0"/>
          <w:numId w:val="22"/>
        </w:numPr>
        <w:rPr>
          <w:lang w:val="en-US"/>
        </w:rPr>
      </w:pPr>
      <w:r w:rsidRPr="004F5640">
        <w:rPr>
          <w:b/>
          <w:bCs/>
          <w:lang w:val="en-US"/>
        </w:rPr>
        <w:t>Process Improvement</w:t>
      </w:r>
    </w:p>
    <w:p w14:paraId="027F1C4E" w14:textId="50215197" w:rsidR="004F5640" w:rsidRPr="004F5640" w:rsidRDefault="004F5640" w:rsidP="004F5640">
      <w:pPr>
        <w:ind w:left="720"/>
        <w:rPr>
          <w:lang w:val="en-US"/>
        </w:rPr>
      </w:pPr>
      <w:r w:rsidRPr="004F5640">
        <w:rPr>
          <w:lang w:val="en-US"/>
        </w:rPr>
        <w:t>Identifying and eliminating defects and variations in processes.</w:t>
      </w:r>
    </w:p>
    <w:p w14:paraId="61F4097B" w14:textId="77777777" w:rsidR="004F5640" w:rsidRDefault="004F5640" w:rsidP="004F5640">
      <w:pPr>
        <w:numPr>
          <w:ilvl w:val="0"/>
          <w:numId w:val="22"/>
        </w:numPr>
        <w:rPr>
          <w:lang w:val="en-US"/>
        </w:rPr>
      </w:pPr>
      <w:r w:rsidRPr="004F5640">
        <w:rPr>
          <w:b/>
          <w:bCs/>
          <w:lang w:val="en-US"/>
        </w:rPr>
        <w:t>Employee Involvement</w:t>
      </w:r>
      <w:r>
        <w:rPr>
          <w:lang w:val="en-US"/>
        </w:rPr>
        <w:t xml:space="preserve"> </w:t>
      </w:r>
    </w:p>
    <w:p w14:paraId="616D98CD" w14:textId="082A8319" w:rsidR="004F5640" w:rsidRPr="004F5640" w:rsidRDefault="004F5640" w:rsidP="004F5640">
      <w:pPr>
        <w:ind w:left="720"/>
        <w:rPr>
          <w:lang w:val="en-US"/>
        </w:rPr>
      </w:pPr>
      <w:r w:rsidRPr="004F5640">
        <w:rPr>
          <w:lang w:val="en-US"/>
        </w:rPr>
        <w:t>Engaging employees at all levels in the improvement process.</w:t>
      </w:r>
    </w:p>
    <w:p w14:paraId="2327CE14" w14:textId="77777777" w:rsidR="004F5640" w:rsidRDefault="004F5640" w:rsidP="004F5640">
      <w:pPr>
        <w:numPr>
          <w:ilvl w:val="0"/>
          <w:numId w:val="22"/>
        </w:numPr>
        <w:rPr>
          <w:lang w:val="en-US"/>
        </w:rPr>
      </w:pPr>
      <w:r w:rsidRPr="004F5640">
        <w:rPr>
          <w:b/>
          <w:bCs/>
          <w:lang w:val="en-US"/>
        </w:rPr>
        <w:t>Continuous Improvement</w:t>
      </w:r>
    </w:p>
    <w:p w14:paraId="448BE0B8" w14:textId="78F9D330" w:rsidR="004F5640" w:rsidRPr="004F5640" w:rsidRDefault="004F5640" w:rsidP="004F5640">
      <w:pPr>
        <w:ind w:left="720"/>
        <w:rPr>
          <w:lang w:val="en-US"/>
        </w:rPr>
      </w:pPr>
      <w:r w:rsidRPr="004F5640">
        <w:rPr>
          <w:lang w:val="en-US"/>
        </w:rPr>
        <w:t>Committing to ongoing improvement and development (</w:t>
      </w:r>
      <w:proofErr w:type="spellStart"/>
      <w:r w:rsidRPr="004F5640">
        <w:rPr>
          <w:lang w:val="en-US"/>
        </w:rPr>
        <w:t>Pyzdek</w:t>
      </w:r>
      <w:proofErr w:type="spellEnd"/>
      <w:r w:rsidRPr="004F5640">
        <w:rPr>
          <w:lang w:val="en-US"/>
        </w:rPr>
        <w:t xml:space="preserve"> and Keller, 2018).</w:t>
      </w:r>
    </w:p>
    <w:p w14:paraId="4EBD1310" w14:textId="77777777" w:rsidR="00B87728" w:rsidRDefault="00B87728" w:rsidP="00F11B3F"/>
    <w:p w14:paraId="495F4805" w14:textId="77777777" w:rsidR="00B87728" w:rsidRDefault="00B87728" w:rsidP="00F11B3F"/>
    <w:p w14:paraId="21FA623A" w14:textId="77777777" w:rsidR="00B87728" w:rsidRDefault="00B87728" w:rsidP="00F11B3F"/>
    <w:p w14:paraId="496FFBD3" w14:textId="77777777" w:rsidR="00B87728" w:rsidRDefault="00B87728" w:rsidP="00F11B3F"/>
    <w:p w14:paraId="317A1A1B" w14:textId="77777777" w:rsidR="00B87728" w:rsidRDefault="00B87728" w:rsidP="00F11B3F"/>
    <w:p w14:paraId="5534FA0A" w14:textId="77777777" w:rsidR="00B87728" w:rsidRDefault="00B87728" w:rsidP="00F11B3F"/>
    <w:p w14:paraId="18C6FD5E" w14:textId="77777777" w:rsidR="00B87728" w:rsidRDefault="00B87728" w:rsidP="00F11B3F"/>
    <w:p w14:paraId="0D317C02" w14:textId="77777777" w:rsidR="00B87728" w:rsidRDefault="00B87728" w:rsidP="00F11B3F"/>
    <w:p w14:paraId="28779E69" w14:textId="77777777" w:rsidR="008E223F" w:rsidRDefault="008E223F" w:rsidP="00F11B3F"/>
    <w:p w14:paraId="2A10068C" w14:textId="77777777" w:rsidR="008E223F" w:rsidRDefault="008E223F" w:rsidP="00F11B3F"/>
    <w:p w14:paraId="52D8EE1E" w14:textId="1004FAA3" w:rsidR="00F11B3F" w:rsidRDefault="00DB65F3" w:rsidP="00CD5A06">
      <w:pPr>
        <w:pStyle w:val="Heading1"/>
      </w:pPr>
      <w:bookmarkStart w:id="5" w:name="_Toc196682972"/>
      <w:r>
        <w:lastRenderedPageBreak/>
        <w:t xml:space="preserve">The </w:t>
      </w:r>
      <w:r w:rsidR="00F11B3F">
        <w:t>Problem statement.</w:t>
      </w:r>
      <w:bookmarkEnd w:id="5"/>
    </w:p>
    <w:p w14:paraId="4CBAE6E2" w14:textId="724FDB79" w:rsidR="00DB65F3" w:rsidRPr="00DB65F3" w:rsidRDefault="00DB65F3" w:rsidP="00DB65F3">
      <w:pPr>
        <w:rPr>
          <w:lang w:val="en-US"/>
        </w:rPr>
      </w:pPr>
      <w:r>
        <w:rPr>
          <w:lang w:val="en-US"/>
        </w:rPr>
        <w:t xml:space="preserve">A Six Sigma problem statement clearly outlines the issue that a project aims to tackle, </w:t>
      </w:r>
      <w:proofErr w:type="spellStart"/>
      <w:r>
        <w:rPr>
          <w:lang w:val="en-US"/>
        </w:rPr>
        <w:t>emphasising</w:t>
      </w:r>
      <w:proofErr w:type="spellEnd"/>
      <w:r>
        <w:rPr>
          <w:lang w:val="en-US"/>
        </w:rPr>
        <w:t xml:space="preserve"> measurable facts over assumptions or opinions. It identifies the difference between the current performance of a process and the target outcome, serving as a basis for improvement efforts. </w:t>
      </w:r>
      <w:r w:rsidRPr="00DB65F3">
        <w:rPr>
          <w:lang w:val="en-US"/>
        </w:rPr>
        <w:t>(</w:t>
      </w:r>
      <w:proofErr w:type="spellStart"/>
      <w:r w:rsidRPr="00DB65F3">
        <w:rPr>
          <w:lang w:val="en-US"/>
        </w:rPr>
        <w:t>Pyzdek</w:t>
      </w:r>
      <w:proofErr w:type="spellEnd"/>
      <w:r w:rsidRPr="00DB65F3">
        <w:rPr>
          <w:lang w:val="en-US"/>
        </w:rPr>
        <w:t xml:space="preserve"> and Keller, 2018).</w:t>
      </w:r>
    </w:p>
    <w:p w14:paraId="39383768" w14:textId="77777777" w:rsidR="00DB65F3" w:rsidRPr="00DB65F3" w:rsidRDefault="00DB65F3" w:rsidP="00DB65F3">
      <w:pPr>
        <w:rPr>
          <w:lang w:val="en-US"/>
        </w:rPr>
      </w:pPr>
      <w:r w:rsidRPr="00DB65F3">
        <w:rPr>
          <w:lang w:val="en-US"/>
        </w:rPr>
        <w:t xml:space="preserve">The problem statement is critical because it helps ensure all project stakeholders have a shared understanding of the issue. It should clearly articulate the </w:t>
      </w:r>
      <w:r w:rsidRPr="00DB65F3">
        <w:rPr>
          <w:b/>
          <w:bCs/>
          <w:lang w:val="en-US"/>
        </w:rPr>
        <w:t>who</w:t>
      </w:r>
      <w:r w:rsidRPr="00DB65F3">
        <w:rPr>
          <w:lang w:val="en-US"/>
        </w:rPr>
        <w:t xml:space="preserve">, </w:t>
      </w:r>
      <w:r w:rsidRPr="00DB65F3">
        <w:rPr>
          <w:b/>
          <w:bCs/>
          <w:lang w:val="en-US"/>
        </w:rPr>
        <w:t>what</w:t>
      </w:r>
      <w:r w:rsidRPr="00DB65F3">
        <w:rPr>
          <w:lang w:val="en-US"/>
        </w:rPr>
        <w:t xml:space="preserve">, </w:t>
      </w:r>
      <w:r w:rsidRPr="00DB65F3">
        <w:rPr>
          <w:b/>
          <w:bCs/>
          <w:lang w:val="en-US"/>
        </w:rPr>
        <w:t>where</w:t>
      </w:r>
      <w:r w:rsidRPr="00DB65F3">
        <w:rPr>
          <w:lang w:val="en-US"/>
        </w:rPr>
        <w:t xml:space="preserve">, </w:t>
      </w:r>
      <w:r w:rsidRPr="00DB65F3">
        <w:rPr>
          <w:b/>
          <w:bCs/>
          <w:lang w:val="en-US"/>
        </w:rPr>
        <w:t>when</w:t>
      </w:r>
      <w:r w:rsidRPr="00DB65F3">
        <w:rPr>
          <w:lang w:val="en-US"/>
        </w:rPr>
        <w:t xml:space="preserve">, and </w:t>
      </w:r>
      <w:r w:rsidRPr="00DB65F3">
        <w:rPr>
          <w:b/>
          <w:bCs/>
          <w:lang w:val="en-US"/>
        </w:rPr>
        <w:t>impact</w:t>
      </w:r>
      <w:r w:rsidRPr="00DB65F3">
        <w:rPr>
          <w:lang w:val="en-US"/>
        </w:rPr>
        <w:t xml:space="preserve"> of the problem. An effective problem statement includes quantitative data wherever possible, such as defect rates, production delays, or customer complaints, to highlight the scale and seriousness of the issue (Brue, 2005).</w:t>
      </w:r>
    </w:p>
    <w:p w14:paraId="3CB25950" w14:textId="77777777" w:rsidR="00DB65F3" w:rsidRPr="00DB65F3" w:rsidRDefault="00DB65F3" w:rsidP="00DB65F3">
      <w:pPr>
        <w:rPr>
          <w:lang w:val="en-US"/>
        </w:rPr>
      </w:pPr>
      <w:r w:rsidRPr="00DB65F3">
        <w:rPr>
          <w:lang w:val="en-US"/>
        </w:rPr>
        <w:t>In Six Sigma, the problem statement must avoid suggesting solutions or causes prematurely. Instead, it must remain focused purely on describing the symptoms of poor performance. For example, instead of stating, "We need to automate the process," a proper problem statement would be, "The order processing time exceeds the customer expectation of 24 hours in 45% of cases, leading to customer dissatisfaction and an increase in complaints" (George et al., 2005).</w:t>
      </w:r>
    </w:p>
    <w:p w14:paraId="2119254F" w14:textId="77777777" w:rsidR="00DB65F3" w:rsidRPr="00DB65F3" w:rsidRDefault="00DB65F3" w:rsidP="00DB65F3">
      <w:pPr>
        <w:rPr>
          <w:lang w:val="en-US"/>
        </w:rPr>
      </w:pPr>
      <w:r w:rsidRPr="00DB65F3">
        <w:rPr>
          <w:lang w:val="en-US"/>
        </w:rPr>
        <w:t xml:space="preserve">A well-constructed problem statement is important during the </w:t>
      </w:r>
      <w:r w:rsidRPr="00DB65F3">
        <w:rPr>
          <w:b/>
          <w:bCs/>
          <w:lang w:val="en-US"/>
        </w:rPr>
        <w:t>Define</w:t>
      </w:r>
      <w:r w:rsidRPr="00DB65F3">
        <w:rPr>
          <w:lang w:val="en-US"/>
        </w:rPr>
        <w:t xml:space="preserve"> phase of the DMAIC methodology, as it sets the tone for data collection and analysis. Poorly defined problems can lead to wasted resources or ineffective solutions. Therefore, clarity, focus, and evidence-based description are essential features of a strong problem statement (Pande, Neuman and Cavanagh, 2000).</w:t>
      </w:r>
    </w:p>
    <w:p w14:paraId="5CB919F8" w14:textId="77777777" w:rsidR="00DB65F3" w:rsidRPr="00DB65F3" w:rsidRDefault="00DB65F3" w:rsidP="00DB65F3">
      <w:pPr>
        <w:rPr>
          <w:lang w:val="en-US"/>
        </w:rPr>
      </w:pPr>
      <w:r w:rsidRPr="00DB65F3">
        <w:rPr>
          <w:lang w:val="en-US"/>
        </w:rPr>
        <w:t>In summary, the Six Sigma problem statement is a factual, focused, and measurable description of a current process issue, essential for guiding the team towards meaningful, data-driven improvements.</w:t>
      </w:r>
    </w:p>
    <w:p w14:paraId="24BDF132" w14:textId="77777777" w:rsidR="00DB65F3" w:rsidRDefault="00DB65F3" w:rsidP="00F11B3F"/>
    <w:p w14:paraId="4EBA3E45" w14:textId="5761DBC6" w:rsidR="00F11B3F" w:rsidRDefault="00FF19D2" w:rsidP="00CD5A06">
      <w:pPr>
        <w:pStyle w:val="Heading1"/>
      </w:pPr>
      <w:bookmarkStart w:id="6" w:name="_Toc196682973"/>
      <w:r>
        <w:t>Specific</w:t>
      </w:r>
      <w:r w:rsidR="00DB65F3">
        <w:t xml:space="preserve"> problem statement</w:t>
      </w:r>
      <w:r>
        <w:t xml:space="preserve"> for project</w:t>
      </w:r>
      <w:bookmarkEnd w:id="6"/>
    </w:p>
    <w:p w14:paraId="6784D11E" w14:textId="77777777" w:rsidR="00FF19D2" w:rsidRPr="00FF19D2" w:rsidRDefault="00FF19D2" w:rsidP="00FF19D2"/>
    <w:p w14:paraId="76D94726" w14:textId="6E0D8F58" w:rsidR="00F11B3F" w:rsidRDefault="00F11B3F" w:rsidP="00DB65F3">
      <w:pPr>
        <w:pBdr>
          <w:top w:val="single" w:sz="4" w:space="1" w:color="auto"/>
          <w:left w:val="single" w:sz="4" w:space="4" w:color="auto"/>
          <w:bottom w:val="single" w:sz="4" w:space="1" w:color="auto"/>
          <w:right w:val="single" w:sz="4" w:space="4" w:color="auto"/>
        </w:pBdr>
      </w:pPr>
      <w:r>
        <w:t xml:space="preserve">Increasing work efficiency by allowing work orders to be digitally issued and completed via a DSEAR </w:t>
      </w:r>
      <w:r w:rsidR="00635D21">
        <w:t>tablet</w:t>
      </w:r>
      <w:r w:rsidR="00635D21" w:rsidRPr="00B830F4">
        <w:t>,</w:t>
      </w:r>
      <w:r w:rsidR="00B830F4" w:rsidRPr="00B830F4">
        <w:t xml:space="preserve"> generating live feedback by on-the-job completion, allowing overall visibility of workflows, and reducing printing costs and man-hour costing of schedulers</w:t>
      </w:r>
      <w:r w:rsidR="009D0608">
        <w:t xml:space="preserve"> and technicians.</w:t>
      </w:r>
    </w:p>
    <w:p w14:paraId="51A86097" w14:textId="77777777" w:rsidR="009D0608" w:rsidRDefault="009D0608" w:rsidP="00F11B3F"/>
    <w:p w14:paraId="786C8B73" w14:textId="77777777" w:rsidR="00AE0F8B" w:rsidRDefault="00AE0F8B" w:rsidP="00AE0F8B">
      <w:pPr>
        <w:pStyle w:val="Heading1"/>
      </w:pPr>
      <w:bookmarkStart w:id="7" w:name="_Toc196682974"/>
      <w:r>
        <w:t>Current Work Process: Printed Work Cards</w:t>
      </w:r>
      <w:bookmarkEnd w:id="7"/>
    </w:p>
    <w:p w14:paraId="71EE30F0" w14:textId="77777777" w:rsidR="00AE0F8B" w:rsidRDefault="00AE0F8B" w:rsidP="00AE0F8B">
      <w:pPr>
        <w:pStyle w:val="Heading2"/>
      </w:pPr>
      <w:bookmarkStart w:id="8" w:name="_Toc196682975"/>
      <w:r>
        <w:t>Description of the Existing Process</w:t>
      </w:r>
      <w:bookmarkEnd w:id="8"/>
    </w:p>
    <w:p w14:paraId="6DB99141" w14:textId="24B181CF" w:rsidR="00AE0F8B" w:rsidRDefault="00AE0F8B" w:rsidP="00AE0F8B">
      <w:r w:rsidRPr="00AE0F8B">
        <w:t>The current work process involves the use of printed work cards, which are manually filled out by employees. These work cards are used to track tasks, monitor progress, and record any issues or defects. The process is time-consuming and prone to errors such as illegible handwriting, lost cards, and delayed data entry</w:t>
      </w:r>
      <w:r>
        <w:t xml:space="preserve"> without considering the cost and waste.</w:t>
      </w:r>
    </w:p>
    <w:p w14:paraId="3170B038" w14:textId="77777777" w:rsidR="00AE0F8B" w:rsidRDefault="00AE0F8B" w:rsidP="00AE0F8B">
      <w:pPr>
        <w:pStyle w:val="Heading2"/>
      </w:pPr>
      <w:bookmarkStart w:id="9" w:name="_Toc196682976"/>
      <w:r>
        <w:lastRenderedPageBreak/>
        <w:t>Challenges and Limitations</w:t>
      </w:r>
      <w:bookmarkEnd w:id="9"/>
    </w:p>
    <w:p w14:paraId="414C324A" w14:textId="77777777" w:rsidR="0037616B" w:rsidRDefault="0037616B" w:rsidP="00AE0F8B">
      <w:pPr>
        <w:pStyle w:val="ListParagraph"/>
        <w:numPr>
          <w:ilvl w:val="0"/>
          <w:numId w:val="3"/>
        </w:numPr>
      </w:pPr>
      <w:r>
        <w:t>The reliance on printed work cards presents several challenges:</w:t>
      </w:r>
    </w:p>
    <w:p w14:paraId="5218B552" w14:textId="77777777" w:rsidR="0037616B" w:rsidRDefault="0037616B" w:rsidP="00AE0F8B">
      <w:pPr>
        <w:pStyle w:val="ListParagraph"/>
        <w:numPr>
          <w:ilvl w:val="0"/>
          <w:numId w:val="3"/>
        </w:numPr>
      </w:pPr>
      <w:r>
        <w:t xml:space="preserve">• Human Error: Data entry mistakes, misplacement, and difficulties in reading handwriting. Cards are subject to harsh environments and contaminants like grease. </w:t>
      </w:r>
    </w:p>
    <w:p w14:paraId="2BDD8DFF" w14:textId="77777777" w:rsidR="0037616B" w:rsidRDefault="0037616B" w:rsidP="00AE0F8B">
      <w:pPr>
        <w:pStyle w:val="ListParagraph"/>
        <w:numPr>
          <w:ilvl w:val="0"/>
          <w:numId w:val="3"/>
        </w:numPr>
      </w:pPr>
      <w:r>
        <w:t>• Time-Consuming: Manual processing of work cards is labour-intensive.</w:t>
      </w:r>
    </w:p>
    <w:p w14:paraId="413ED6DC" w14:textId="77777777" w:rsidR="0037616B" w:rsidRDefault="0037616B" w:rsidP="00AE0F8B">
      <w:pPr>
        <w:pStyle w:val="ListParagraph"/>
        <w:numPr>
          <w:ilvl w:val="0"/>
          <w:numId w:val="3"/>
        </w:numPr>
      </w:pPr>
      <w:r>
        <w:t>• Data Delays: Printed information is not readily available for analysis.</w:t>
      </w:r>
    </w:p>
    <w:p w14:paraId="12736322" w14:textId="77777777" w:rsidR="0037616B" w:rsidRDefault="0037616B" w:rsidP="00AE0F8B">
      <w:pPr>
        <w:pStyle w:val="ListParagraph"/>
        <w:numPr>
          <w:ilvl w:val="0"/>
          <w:numId w:val="3"/>
        </w:numPr>
      </w:pPr>
      <w:r>
        <w:t>• Resource Intensive: Printing, distributing, and storing cards consume substantial resources.</w:t>
      </w:r>
    </w:p>
    <w:p w14:paraId="6A81C12B" w14:textId="77777777" w:rsidR="0037616B" w:rsidRDefault="0037616B" w:rsidP="00AE0F8B">
      <w:pPr>
        <w:pStyle w:val="ListParagraph"/>
        <w:numPr>
          <w:ilvl w:val="0"/>
          <w:numId w:val="3"/>
        </w:numPr>
      </w:pPr>
      <w:r>
        <w:t>Transitioning to electronic tablets offers many benefits:</w:t>
      </w:r>
    </w:p>
    <w:p w14:paraId="3EC4A1CC" w14:textId="77777777" w:rsidR="0037616B" w:rsidRDefault="0037616B" w:rsidP="00AE0F8B">
      <w:pPr>
        <w:pStyle w:val="ListParagraph"/>
        <w:numPr>
          <w:ilvl w:val="0"/>
          <w:numId w:val="3"/>
        </w:numPr>
      </w:pPr>
      <w:r>
        <w:t>•  Real-Time Data: Instant access to information facilitates quicker decision-making.</w:t>
      </w:r>
    </w:p>
    <w:p w14:paraId="7F68D4D1" w14:textId="77777777" w:rsidR="0037616B" w:rsidRDefault="0037616B" w:rsidP="00AE0F8B">
      <w:pPr>
        <w:pStyle w:val="ListParagraph"/>
        <w:numPr>
          <w:ilvl w:val="0"/>
          <w:numId w:val="3"/>
        </w:numPr>
      </w:pPr>
      <w:r>
        <w:t>• Error Reduction: Minimises human errors from manual entry and illegible handwriting.</w:t>
      </w:r>
    </w:p>
    <w:p w14:paraId="7EE37012" w14:textId="77777777" w:rsidR="0037616B" w:rsidRDefault="0037616B" w:rsidP="00AE0F8B">
      <w:pPr>
        <w:pStyle w:val="ListParagraph"/>
        <w:numPr>
          <w:ilvl w:val="0"/>
          <w:numId w:val="3"/>
        </w:numPr>
      </w:pPr>
      <w:r>
        <w:t>• Efficiency: Streamlines processes, saves time, and allows supervisors to plan further ahead, enhancing alignment of work orders.</w:t>
      </w:r>
    </w:p>
    <w:p w14:paraId="5D30147E" w14:textId="77777777" w:rsidR="0037616B" w:rsidRDefault="0037616B" w:rsidP="00AE0F8B">
      <w:pPr>
        <w:pStyle w:val="ListParagraph"/>
        <w:numPr>
          <w:ilvl w:val="0"/>
          <w:numId w:val="3"/>
        </w:numPr>
      </w:pPr>
      <w:r>
        <w:t>• Environmental Impact: Reduces paper usage, supporting sustainability. Shredding costs are often absorbed into overall document control expenses.</w:t>
      </w:r>
    </w:p>
    <w:p w14:paraId="01779C78" w14:textId="77777777" w:rsidR="0037616B" w:rsidRDefault="0037616B" w:rsidP="00AE0F8B">
      <w:pPr>
        <w:pStyle w:val="ListParagraph"/>
        <w:numPr>
          <w:ilvl w:val="0"/>
          <w:numId w:val="3"/>
        </w:numPr>
      </w:pPr>
      <w:r>
        <w:t>• Data Security: Electronic records are more secure and easier to back up than paper.</w:t>
      </w:r>
    </w:p>
    <w:p w14:paraId="6F3BD68A" w14:textId="64BA462A" w:rsidR="00697CEF" w:rsidRDefault="0037616B" w:rsidP="00AE0F8B">
      <w:pPr>
        <w:pStyle w:val="ListParagraph"/>
        <w:numPr>
          <w:ilvl w:val="0"/>
          <w:numId w:val="3"/>
        </w:numPr>
      </w:pPr>
      <w:r>
        <w:t>• Damage to Paper Cards: Cards face exposure to harmful chemicals, affecting their durability.</w:t>
      </w:r>
    </w:p>
    <w:p w14:paraId="49C6B2FB" w14:textId="77777777" w:rsidR="009D0608" w:rsidRDefault="009D0608" w:rsidP="009D0608"/>
    <w:p w14:paraId="43BB0AB2" w14:textId="644F73BA" w:rsidR="009D0608" w:rsidRPr="009D0608" w:rsidRDefault="009D0608" w:rsidP="00CD5A06">
      <w:pPr>
        <w:pStyle w:val="Heading2"/>
        <w:rPr>
          <w:lang w:val="en-US"/>
        </w:rPr>
      </w:pPr>
      <w:bookmarkStart w:id="10" w:name="_Toc196682977"/>
      <w:r w:rsidRPr="009D0608">
        <w:rPr>
          <w:lang w:val="en-US"/>
        </w:rPr>
        <w:t>Define Phase</w:t>
      </w:r>
      <w:bookmarkEnd w:id="10"/>
      <w:r w:rsidRPr="009D0608">
        <w:rPr>
          <w:lang w:val="en-US"/>
        </w:rPr>
        <w:t xml:space="preserve"> </w:t>
      </w:r>
    </w:p>
    <w:p w14:paraId="7996384F" w14:textId="77777777" w:rsidR="009D0608" w:rsidRPr="009D0608" w:rsidRDefault="009D0608" w:rsidP="009D0608">
      <w:pPr>
        <w:rPr>
          <w:lang w:val="en-US"/>
        </w:rPr>
      </w:pPr>
      <w:r w:rsidRPr="009D0608">
        <w:rPr>
          <w:lang w:val="en-US"/>
        </w:rPr>
        <w:t>The Define phase establishes the foundation of the project by clearly articulating the problem, objectives, scope, and stakeholders involved. This phase ensures that the project team understands what needs improvement and what success looks like. Several key Six Sigma tools are used in this stage, including the Project Charter, SIPOC diagram, Voice of the Customer (VOC), and Critical to Quality (CTQ) tree.</w:t>
      </w:r>
    </w:p>
    <w:p w14:paraId="12FB3340" w14:textId="3CAC5ADD" w:rsidR="009D0608" w:rsidRPr="009D0608" w:rsidRDefault="009D0608" w:rsidP="009D0608">
      <w:pPr>
        <w:rPr>
          <w:lang w:val="en-US"/>
        </w:rPr>
      </w:pPr>
    </w:p>
    <w:p w14:paraId="49E9DE2A" w14:textId="5FC5A886" w:rsidR="009D0608" w:rsidRDefault="009D0608" w:rsidP="00CD5A06">
      <w:pPr>
        <w:pStyle w:val="Heading2"/>
        <w:rPr>
          <w:lang w:val="en-US"/>
        </w:rPr>
      </w:pPr>
      <w:bookmarkStart w:id="11" w:name="_Toc196682978"/>
      <w:r w:rsidRPr="009D0608">
        <w:rPr>
          <w:lang w:val="en-US"/>
        </w:rPr>
        <w:t>Project Charter</w:t>
      </w:r>
      <w:bookmarkEnd w:id="11"/>
    </w:p>
    <w:p w14:paraId="28CC2A9E" w14:textId="77777777" w:rsidR="002628C5" w:rsidRDefault="002628C5" w:rsidP="009D0608">
      <w:pPr>
        <w:rPr>
          <w:b/>
          <w:bCs/>
          <w:lang w:val="en-US"/>
        </w:rPr>
      </w:pPr>
    </w:p>
    <w:p w14:paraId="7B160D74" w14:textId="3E62C9F1" w:rsidR="002628C5" w:rsidRPr="009D0608" w:rsidRDefault="002628C5" w:rsidP="009D0608">
      <w:pPr>
        <w:rPr>
          <w:lang w:val="en-US"/>
        </w:rPr>
      </w:pPr>
      <w:r>
        <w:rPr>
          <w:b/>
          <w:bCs/>
          <w:lang w:val="en-US"/>
        </w:rPr>
        <w:t xml:space="preserve">Below the table shows the project charter for the </w:t>
      </w:r>
      <w:proofErr w:type="spellStart"/>
      <w:r w:rsidR="005E2B15">
        <w:rPr>
          <w:b/>
          <w:bCs/>
          <w:lang w:val="en-US"/>
        </w:rPr>
        <w:t>the</w:t>
      </w:r>
      <w:proofErr w:type="spellEnd"/>
      <w:r w:rsidR="005E2B15">
        <w:rPr>
          <w:b/>
          <w:bCs/>
          <w:lang w:val="en-US"/>
        </w:rPr>
        <w:t xml:space="preserve"> reduction in printing costs, it outlines the key stake holders involved.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1"/>
        <w:gridCol w:w="7655"/>
      </w:tblGrid>
      <w:tr w:rsidR="002628C5" w:rsidRPr="009D0608" w14:paraId="2B61A5E5" w14:textId="77777777" w:rsidTr="002628C5">
        <w:trPr>
          <w:tblCellSpacing w:w="15" w:type="dxa"/>
        </w:trPr>
        <w:tc>
          <w:tcPr>
            <w:tcW w:w="0" w:type="auto"/>
            <w:vAlign w:val="center"/>
            <w:hideMark/>
          </w:tcPr>
          <w:p w14:paraId="2BFCC8C7" w14:textId="77777777" w:rsidR="009D0608" w:rsidRPr="009D0608" w:rsidRDefault="009D0608" w:rsidP="009D0608">
            <w:pPr>
              <w:rPr>
                <w:b/>
                <w:bCs/>
                <w:lang w:val="en-US"/>
              </w:rPr>
            </w:pPr>
            <w:r w:rsidRPr="009D0608">
              <w:rPr>
                <w:b/>
                <w:bCs/>
                <w:lang w:val="en-US"/>
              </w:rPr>
              <w:t>Element</w:t>
            </w:r>
          </w:p>
        </w:tc>
        <w:tc>
          <w:tcPr>
            <w:tcW w:w="0" w:type="auto"/>
            <w:vAlign w:val="center"/>
            <w:hideMark/>
          </w:tcPr>
          <w:p w14:paraId="1BAF33C4" w14:textId="77777777" w:rsidR="009D0608" w:rsidRPr="009D0608" w:rsidRDefault="009D0608" w:rsidP="009D0608">
            <w:pPr>
              <w:rPr>
                <w:b/>
                <w:bCs/>
                <w:lang w:val="en-US"/>
              </w:rPr>
            </w:pPr>
            <w:r w:rsidRPr="009D0608">
              <w:rPr>
                <w:b/>
                <w:bCs/>
                <w:lang w:val="en-US"/>
              </w:rPr>
              <w:t>Description</w:t>
            </w:r>
          </w:p>
        </w:tc>
      </w:tr>
      <w:tr w:rsidR="002628C5" w:rsidRPr="009D0608" w14:paraId="5B263D0C" w14:textId="77777777" w:rsidTr="002628C5">
        <w:trPr>
          <w:tblCellSpacing w:w="15" w:type="dxa"/>
        </w:trPr>
        <w:tc>
          <w:tcPr>
            <w:tcW w:w="0" w:type="auto"/>
            <w:vAlign w:val="center"/>
            <w:hideMark/>
          </w:tcPr>
          <w:p w14:paraId="5C2604CD" w14:textId="77777777" w:rsidR="009D0608" w:rsidRPr="009D0608" w:rsidRDefault="009D0608" w:rsidP="009D0608">
            <w:pPr>
              <w:rPr>
                <w:lang w:val="en-US"/>
              </w:rPr>
            </w:pPr>
            <w:r w:rsidRPr="009D0608">
              <w:rPr>
                <w:lang w:val="en-US"/>
              </w:rPr>
              <w:t>Project Title</w:t>
            </w:r>
          </w:p>
        </w:tc>
        <w:tc>
          <w:tcPr>
            <w:tcW w:w="0" w:type="auto"/>
            <w:vAlign w:val="center"/>
            <w:hideMark/>
          </w:tcPr>
          <w:p w14:paraId="399318AB" w14:textId="29F8F442" w:rsidR="009D0608" w:rsidRPr="009D0608" w:rsidRDefault="002628C5" w:rsidP="009D0608">
            <w:pPr>
              <w:rPr>
                <w:lang w:val="en-US"/>
              </w:rPr>
            </w:pPr>
            <w:r>
              <w:rPr>
                <w:lang w:val="en-US"/>
              </w:rPr>
              <w:t>Reducing printing costs while u</w:t>
            </w:r>
            <w:r w:rsidR="009D0608" w:rsidRPr="009D0608">
              <w:rPr>
                <w:lang w:val="en-US"/>
              </w:rPr>
              <w:t>sing ATEX-Certified Digital Tablets</w:t>
            </w:r>
          </w:p>
        </w:tc>
      </w:tr>
      <w:tr w:rsidR="002628C5" w:rsidRPr="009D0608" w14:paraId="12D4C36B" w14:textId="77777777" w:rsidTr="002628C5">
        <w:trPr>
          <w:tblCellSpacing w:w="15" w:type="dxa"/>
        </w:trPr>
        <w:tc>
          <w:tcPr>
            <w:tcW w:w="0" w:type="auto"/>
            <w:vAlign w:val="center"/>
            <w:hideMark/>
          </w:tcPr>
          <w:p w14:paraId="6500E8E6" w14:textId="77777777" w:rsidR="009D0608" w:rsidRPr="009D0608" w:rsidRDefault="009D0608" w:rsidP="009D0608">
            <w:pPr>
              <w:rPr>
                <w:lang w:val="en-US"/>
              </w:rPr>
            </w:pPr>
            <w:r w:rsidRPr="009D0608">
              <w:rPr>
                <w:lang w:val="en-US"/>
              </w:rPr>
              <w:t>Problem Statement</w:t>
            </w:r>
          </w:p>
        </w:tc>
        <w:tc>
          <w:tcPr>
            <w:tcW w:w="0" w:type="auto"/>
            <w:vAlign w:val="center"/>
            <w:hideMark/>
          </w:tcPr>
          <w:p w14:paraId="6EF39CD6" w14:textId="50953384" w:rsidR="009D0608" w:rsidRPr="009D0608" w:rsidRDefault="009D0608" w:rsidP="009D0608">
            <w:pPr>
              <w:rPr>
                <w:lang w:val="en-US"/>
              </w:rPr>
            </w:pPr>
            <w:r w:rsidRPr="009D0608">
              <w:rPr>
                <w:lang w:val="en-US"/>
              </w:rPr>
              <w:t xml:space="preserve">Current reliance on paper-based work cards </w:t>
            </w:r>
            <w:r w:rsidR="002628C5">
              <w:rPr>
                <w:lang w:val="en-US"/>
              </w:rPr>
              <w:t>that are expensive, not economically viable for the environment and illegible due to exposure in certain areas of plant.</w:t>
            </w:r>
          </w:p>
        </w:tc>
      </w:tr>
      <w:tr w:rsidR="002628C5" w:rsidRPr="009D0608" w14:paraId="3FF2E021" w14:textId="77777777" w:rsidTr="002628C5">
        <w:trPr>
          <w:tblCellSpacing w:w="15" w:type="dxa"/>
        </w:trPr>
        <w:tc>
          <w:tcPr>
            <w:tcW w:w="0" w:type="auto"/>
            <w:vAlign w:val="center"/>
            <w:hideMark/>
          </w:tcPr>
          <w:p w14:paraId="07599526" w14:textId="77777777" w:rsidR="009D0608" w:rsidRPr="009D0608" w:rsidRDefault="009D0608" w:rsidP="009D0608">
            <w:pPr>
              <w:rPr>
                <w:lang w:val="en-US"/>
              </w:rPr>
            </w:pPr>
            <w:r w:rsidRPr="009D0608">
              <w:rPr>
                <w:lang w:val="en-US"/>
              </w:rPr>
              <w:t>Goal Statement</w:t>
            </w:r>
          </w:p>
        </w:tc>
        <w:tc>
          <w:tcPr>
            <w:tcW w:w="0" w:type="auto"/>
            <w:vAlign w:val="center"/>
            <w:hideMark/>
          </w:tcPr>
          <w:p w14:paraId="12BB8BE7" w14:textId="77777777" w:rsidR="009D0608" w:rsidRPr="009D0608" w:rsidRDefault="009D0608" w:rsidP="009D0608">
            <w:pPr>
              <w:rPr>
                <w:lang w:val="en-US"/>
              </w:rPr>
            </w:pPr>
            <w:r w:rsidRPr="009D0608">
              <w:rPr>
                <w:lang w:val="en-US"/>
              </w:rPr>
              <w:t>Replace paper-based work cards with ATEX-rated digital tablets to reduce safety incidents, enhance compliance, and improve operational efficiency.</w:t>
            </w:r>
          </w:p>
        </w:tc>
      </w:tr>
      <w:tr w:rsidR="002628C5" w:rsidRPr="009D0608" w14:paraId="7C930026" w14:textId="77777777" w:rsidTr="002628C5">
        <w:trPr>
          <w:tblCellSpacing w:w="15" w:type="dxa"/>
        </w:trPr>
        <w:tc>
          <w:tcPr>
            <w:tcW w:w="0" w:type="auto"/>
            <w:vAlign w:val="center"/>
            <w:hideMark/>
          </w:tcPr>
          <w:p w14:paraId="638D2934" w14:textId="77777777" w:rsidR="009D0608" w:rsidRPr="009D0608" w:rsidRDefault="009D0608" w:rsidP="009D0608">
            <w:pPr>
              <w:rPr>
                <w:lang w:val="en-US"/>
              </w:rPr>
            </w:pPr>
            <w:r w:rsidRPr="009D0608">
              <w:rPr>
                <w:lang w:val="en-US"/>
              </w:rPr>
              <w:lastRenderedPageBreak/>
              <w:t>Business Case</w:t>
            </w:r>
          </w:p>
        </w:tc>
        <w:tc>
          <w:tcPr>
            <w:tcW w:w="0" w:type="auto"/>
            <w:vAlign w:val="center"/>
            <w:hideMark/>
          </w:tcPr>
          <w:p w14:paraId="39729A37" w14:textId="77777777" w:rsidR="009D0608" w:rsidRPr="009D0608" w:rsidRDefault="009D0608" w:rsidP="009D0608">
            <w:pPr>
              <w:rPr>
                <w:lang w:val="en-US"/>
              </w:rPr>
            </w:pPr>
            <w:r w:rsidRPr="009D0608">
              <w:rPr>
                <w:lang w:val="en-US"/>
              </w:rPr>
              <w:t>Transitioning to digital tablets can reduce errors, improve safety, provide real-time documentation, and align with sustainability and digitalization goals.</w:t>
            </w:r>
          </w:p>
        </w:tc>
      </w:tr>
      <w:tr w:rsidR="002628C5" w:rsidRPr="009D0608" w14:paraId="6B5CF26A" w14:textId="77777777" w:rsidTr="002628C5">
        <w:trPr>
          <w:tblCellSpacing w:w="15" w:type="dxa"/>
        </w:trPr>
        <w:tc>
          <w:tcPr>
            <w:tcW w:w="0" w:type="auto"/>
            <w:vAlign w:val="center"/>
            <w:hideMark/>
          </w:tcPr>
          <w:p w14:paraId="2E79BFA5" w14:textId="77777777" w:rsidR="009D0608" w:rsidRPr="009D0608" w:rsidRDefault="009D0608" w:rsidP="009D0608">
            <w:pPr>
              <w:rPr>
                <w:lang w:val="en-US"/>
              </w:rPr>
            </w:pPr>
            <w:r w:rsidRPr="009D0608">
              <w:rPr>
                <w:lang w:val="en-US"/>
              </w:rPr>
              <w:t>Scope</w:t>
            </w:r>
          </w:p>
        </w:tc>
        <w:tc>
          <w:tcPr>
            <w:tcW w:w="0" w:type="auto"/>
            <w:vAlign w:val="center"/>
            <w:hideMark/>
          </w:tcPr>
          <w:p w14:paraId="0FB9F0F0" w14:textId="6BF22DA6" w:rsidR="009D0608" w:rsidRPr="009D0608" w:rsidRDefault="009D0608" w:rsidP="009D0608">
            <w:pPr>
              <w:rPr>
                <w:lang w:val="en-US"/>
              </w:rPr>
            </w:pPr>
            <w:r w:rsidRPr="009D0608">
              <w:rPr>
                <w:lang w:val="en-US"/>
              </w:rPr>
              <w:t>This project covers the work card process in ATEX-rated zones, focusing on hazardous areas where paperwork is currently used</w:t>
            </w:r>
            <w:r w:rsidR="002628C5">
              <w:rPr>
                <w:lang w:val="en-US"/>
              </w:rPr>
              <w:t xml:space="preserve"> and </w:t>
            </w:r>
            <w:proofErr w:type="spellStart"/>
            <w:proofErr w:type="gramStart"/>
            <w:r w:rsidR="002628C5">
              <w:rPr>
                <w:lang w:val="en-US"/>
              </w:rPr>
              <w:t>non hazardous</w:t>
            </w:r>
            <w:proofErr w:type="spellEnd"/>
            <w:proofErr w:type="gramEnd"/>
            <w:r w:rsidR="002628C5">
              <w:rPr>
                <w:lang w:val="en-US"/>
              </w:rPr>
              <w:t xml:space="preserve"> areas. The tablets will be used for both areas to stop any confusion.</w:t>
            </w:r>
          </w:p>
        </w:tc>
      </w:tr>
      <w:tr w:rsidR="002628C5" w:rsidRPr="009D0608" w14:paraId="41728111" w14:textId="77777777" w:rsidTr="002628C5">
        <w:trPr>
          <w:tblCellSpacing w:w="15" w:type="dxa"/>
        </w:trPr>
        <w:tc>
          <w:tcPr>
            <w:tcW w:w="0" w:type="auto"/>
            <w:vAlign w:val="center"/>
            <w:hideMark/>
          </w:tcPr>
          <w:p w14:paraId="67CCB46E" w14:textId="77777777" w:rsidR="009D0608" w:rsidRPr="009D0608" w:rsidRDefault="009D0608" w:rsidP="009D0608">
            <w:pPr>
              <w:rPr>
                <w:lang w:val="en-US"/>
              </w:rPr>
            </w:pPr>
            <w:r w:rsidRPr="009D0608">
              <w:rPr>
                <w:lang w:val="en-US"/>
              </w:rPr>
              <w:t>Timeline</w:t>
            </w:r>
          </w:p>
        </w:tc>
        <w:tc>
          <w:tcPr>
            <w:tcW w:w="0" w:type="auto"/>
            <w:vAlign w:val="center"/>
            <w:hideMark/>
          </w:tcPr>
          <w:p w14:paraId="3332DDC4" w14:textId="2DFC312B" w:rsidR="009D0608" w:rsidRPr="009D0608" w:rsidRDefault="009D0608" w:rsidP="009D0608">
            <w:pPr>
              <w:rPr>
                <w:lang w:val="en-US"/>
              </w:rPr>
            </w:pPr>
            <w:r w:rsidRPr="009D0608">
              <w:rPr>
                <w:lang w:val="en-US"/>
              </w:rPr>
              <w:t>1</w:t>
            </w:r>
            <w:r w:rsidR="002628C5">
              <w:rPr>
                <w:lang w:val="en-US"/>
              </w:rPr>
              <w:t>1</w:t>
            </w:r>
            <w:r w:rsidRPr="009D0608">
              <w:rPr>
                <w:lang w:val="en-US"/>
              </w:rPr>
              <w:t xml:space="preserve"> weeks (Define – </w:t>
            </w:r>
            <w:r w:rsidR="002628C5">
              <w:rPr>
                <w:lang w:val="en-US"/>
              </w:rPr>
              <w:t>1</w:t>
            </w:r>
            <w:r w:rsidRPr="009D0608">
              <w:rPr>
                <w:lang w:val="en-US"/>
              </w:rPr>
              <w:t xml:space="preserve"> weeks, Measure – </w:t>
            </w:r>
            <w:r w:rsidR="002628C5">
              <w:rPr>
                <w:lang w:val="en-US"/>
              </w:rPr>
              <w:t>1</w:t>
            </w:r>
            <w:r w:rsidRPr="009D0608">
              <w:rPr>
                <w:lang w:val="en-US"/>
              </w:rPr>
              <w:t xml:space="preserve"> weeks, </w:t>
            </w:r>
            <w:r w:rsidR="002628C5">
              <w:rPr>
                <w:lang w:val="en-US"/>
              </w:rPr>
              <w:t>Analyse</w:t>
            </w:r>
            <w:r w:rsidRPr="009D0608">
              <w:rPr>
                <w:lang w:val="en-US"/>
              </w:rPr>
              <w:t xml:space="preserve"> – </w:t>
            </w:r>
            <w:r w:rsidR="002628C5">
              <w:rPr>
                <w:lang w:val="en-US"/>
              </w:rPr>
              <w:t>4</w:t>
            </w:r>
            <w:r w:rsidRPr="009D0608">
              <w:rPr>
                <w:lang w:val="en-US"/>
              </w:rPr>
              <w:t xml:space="preserve"> weeks, Improve – 3 weeks, Control – 2 weeks)</w:t>
            </w:r>
          </w:p>
        </w:tc>
      </w:tr>
      <w:tr w:rsidR="002628C5" w:rsidRPr="009D0608" w14:paraId="1B334B2E" w14:textId="77777777" w:rsidTr="002628C5">
        <w:trPr>
          <w:tblCellSpacing w:w="15" w:type="dxa"/>
        </w:trPr>
        <w:tc>
          <w:tcPr>
            <w:tcW w:w="0" w:type="auto"/>
            <w:vAlign w:val="center"/>
            <w:hideMark/>
          </w:tcPr>
          <w:p w14:paraId="60CE5359" w14:textId="77777777" w:rsidR="009D0608" w:rsidRPr="009D0608" w:rsidRDefault="009D0608" w:rsidP="009D0608">
            <w:pPr>
              <w:rPr>
                <w:lang w:val="en-US"/>
              </w:rPr>
            </w:pPr>
            <w:r w:rsidRPr="009D0608">
              <w:rPr>
                <w:lang w:val="en-US"/>
              </w:rPr>
              <w:t>Team Members</w:t>
            </w:r>
          </w:p>
        </w:tc>
        <w:tc>
          <w:tcPr>
            <w:tcW w:w="0" w:type="auto"/>
            <w:vAlign w:val="center"/>
            <w:hideMark/>
          </w:tcPr>
          <w:p w14:paraId="666065EE" w14:textId="6DEA6E53" w:rsidR="009D0608" w:rsidRPr="009D0608" w:rsidRDefault="009D0608" w:rsidP="009D0608">
            <w:pPr>
              <w:rPr>
                <w:lang w:val="en-US"/>
              </w:rPr>
            </w:pPr>
            <w:r w:rsidRPr="009D0608">
              <w:rPr>
                <w:lang w:val="en-US"/>
              </w:rPr>
              <w:t xml:space="preserve">Green Belt Project Leader, HSE Advisor, Operations Manager, IT Technician, Field </w:t>
            </w:r>
            <w:r w:rsidR="002628C5">
              <w:rPr>
                <w:lang w:val="en-US"/>
              </w:rPr>
              <w:t>Technician</w:t>
            </w:r>
            <w:r w:rsidRPr="009D0608">
              <w:rPr>
                <w:lang w:val="en-US"/>
              </w:rPr>
              <w:t xml:space="preserve">, </w:t>
            </w:r>
            <w:r w:rsidR="002628C5">
              <w:rPr>
                <w:lang w:val="en-US"/>
              </w:rPr>
              <w:t xml:space="preserve">supervisors, planners and </w:t>
            </w:r>
            <w:r w:rsidR="00CD5A06">
              <w:rPr>
                <w:lang w:val="en-US"/>
              </w:rPr>
              <w:t>schedulers</w:t>
            </w:r>
            <w:r w:rsidR="002628C5">
              <w:rPr>
                <w:lang w:val="en-US"/>
              </w:rPr>
              <w:t>.</w:t>
            </w:r>
          </w:p>
        </w:tc>
      </w:tr>
    </w:tbl>
    <w:p w14:paraId="072A7550" w14:textId="10248472" w:rsidR="009D0608" w:rsidRDefault="009D0608" w:rsidP="009D0608">
      <w:pPr>
        <w:rPr>
          <w:lang w:val="en-US"/>
        </w:rPr>
      </w:pPr>
    </w:p>
    <w:p w14:paraId="7D8B771C" w14:textId="40726157" w:rsidR="00402E53" w:rsidRPr="009D0608" w:rsidRDefault="00402E53" w:rsidP="00402E53">
      <w:pPr>
        <w:pStyle w:val="Caption"/>
        <w:rPr>
          <w:lang w:val="en-US"/>
        </w:rPr>
      </w:pPr>
      <w:bookmarkStart w:id="12" w:name="_Toc196683015"/>
      <w:r>
        <w:t xml:space="preserve">Figure </w:t>
      </w:r>
      <w:fldSimple w:instr=" SEQ Figure \* ARABIC ">
        <w:r w:rsidR="00B65279">
          <w:rPr>
            <w:noProof/>
          </w:rPr>
          <w:t>2</w:t>
        </w:r>
      </w:fldSimple>
      <w:r>
        <w:t>- Table illustrating the project charter and stakeholders.</w:t>
      </w:r>
      <w:bookmarkEnd w:id="12"/>
    </w:p>
    <w:p w14:paraId="02E329F9" w14:textId="32B235D6" w:rsidR="009D0608" w:rsidRPr="009D0608" w:rsidRDefault="009D0608" w:rsidP="00402E53">
      <w:pPr>
        <w:pStyle w:val="Heading2"/>
        <w:rPr>
          <w:lang w:val="en-US"/>
        </w:rPr>
      </w:pPr>
      <w:bookmarkStart w:id="13" w:name="_Toc196682979"/>
      <w:r w:rsidRPr="009D0608">
        <w:rPr>
          <w:lang w:val="en-US"/>
        </w:rPr>
        <w:t>Goal Statement</w:t>
      </w:r>
      <w:bookmarkEnd w:id="13"/>
    </w:p>
    <w:p w14:paraId="5FCDF9DD" w14:textId="0CFADB34" w:rsidR="009D0608" w:rsidRPr="009D0608" w:rsidRDefault="009D0608" w:rsidP="009D0608">
      <w:pPr>
        <w:rPr>
          <w:lang w:val="en-US"/>
        </w:rPr>
      </w:pPr>
      <w:r w:rsidRPr="009D0608">
        <w:rPr>
          <w:lang w:val="en-US"/>
        </w:rPr>
        <w:t xml:space="preserve">This project aims to implement ATEX-certified digital tablets to replace traditional paper-based work cards in DSEAR-regulated zones. The goal is to reduce </w:t>
      </w:r>
      <w:r w:rsidR="00402E53">
        <w:rPr>
          <w:lang w:val="en-US"/>
        </w:rPr>
        <w:t>costs</w:t>
      </w:r>
      <w:r w:rsidR="00CD5A06">
        <w:rPr>
          <w:lang w:val="en-US"/>
        </w:rPr>
        <w:t xml:space="preserve"> and increase productivity with a short payback on investment</w:t>
      </w:r>
    </w:p>
    <w:p w14:paraId="7BF78D44" w14:textId="3988A483" w:rsidR="009D0608" w:rsidRPr="009D0608" w:rsidRDefault="009D0608" w:rsidP="009D0608">
      <w:pPr>
        <w:rPr>
          <w:lang w:val="en-US"/>
        </w:rPr>
      </w:pPr>
    </w:p>
    <w:p w14:paraId="62F375D1" w14:textId="30F653D0" w:rsidR="009D0608" w:rsidRDefault="00A17DF6" w:rsidP="00A17DF6">
      <w:pPr>
        <w:pStyle w:val="Heading2"/>
        <w:rPr>
          <w:lang w:val="en-US"/>
        </w:rPr>
      </w:pPr>
      <w:bookmarkStart w:id="14" w:name="_Toc196682980"/>
      <w:r>
        <w:rPr>
          <w:lang w:val="en-US"/>
        </w:rPr>
        <w:t>S</w:t>
      </w:r>
      <w:r w:rsidR="009D0608" w:rsidRPr="009D0608">
        <w:rPr>
          <w:lang w:val="en-US"/>
        </w:rPr>
        <w:t>IPOC Diagram</w:t>
      </w:r>
      <w:bookmarkEnd w:id="14"/>
    </w:p>
    <w:p w14:paraId="41896D7A" w14:textId="77777777" w:rsidR="00DB5D01" w:rsidRDefault="00DB5D01" w:rsidP="009D0608">
      <w:pPr>
        <w:rPr>
          <w:b/>
          <w:bCs/>
          <w:lang w:val="en-US"/>
        </w:rPr>
      </w:pPr>
    </w:p>
    <w:p w14:paraId="53A8303A" w14:textId="6C214C47" w:rsidR="00DB5D01" w:rsidRDefault="00DB5D01" w:rsidP="009D0608">
      <w:r w:rsidRPr="00DB5D01">
        <w:t xml:space="preserve">A SIPOC diagram is a high-level process mapping tool used in Six Sigma and Lean Six Sigma projects to define and visualise the key elements of a process before work begins on improvement initiatives. SIPOC is an acronym that stands for </w:t>
      </w:r>
      <w:r w:rsidRPr="00DB5D01">
        <w:rPr>
          <w:b/>
          <w:bCs/>
        </w:rPr>
        <w:t>Suppliers, Inputs, Process, Outputs, and Customers</w:t>
      </w:r>
      <w:r w:rsidRPr="00DB5D01">
        <w:t xml:space="preserve"> (</w:t>
      </w:r>
      <w:proofErr w:type="spellStart"/>
      <w:r w:rsidRPr="00DB5D01">
        <w:t>Pyzdek</w:t>
      </w:r>
      <w:proofErr w:type="spellEnd"/>
      <w:r w:rsidRPr="00DB5D01">
        <w:t xml:space="preserve"> and Keller, 2018). It provides a structured way to understand how processes function within an organisation, ensuring that all relevant stakeholders have a shared understanding of the critical components involved.</w:t>
      </w:r>
      <w:r w:rsidR="00635D21">
        <w:t xml:space="preserve"> The SIPOC </w:t>
      </w:r>
      <w:proofErr w:type="spellStart"/>
      <w:r w:rsidR="00635D21">
        <w:t>DIagarm</w:t>
      </w:r>
      <w:proofErr w:type="spellEnd"/>
      <w:r w:rsidR="00635D21">
        <w:t xml:space="preserve"> below is laid out with all key stake holders. This is specific for the current process at Vale.</w:t>
      </w:r>
    </w:p>
    <w:p w14:paraId="1470096E" w14:textId="77777777" w:rsidR="00DB5D01" w:rsidRPr="009D0608" w:rsidRDefault="00DB5D01" w:rsidP="009D0608">
      <w:pPr>
        <w:rPr>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4"/>
        <w:gridCol w:w="2424"/>
        <w:gridCol w:w="1598"/>
        <w:gridCol w:w="2024"/>
        <w:gridCol w:w="1686"/>
      </w:tblGrid>
      <w:tr w:rsidR="00635D21" w:rsidRPr="009D0608" w14:paraId="03DCD548" w14:textId="77777777" w:rsidTr="00635D21">
        <w:trPr>
          <w:tblCellSpacing w:w="15" w:type="dxa"/>
        </w:trPr>
        <w:tc>
          <w:tcPr>
            <w:tcW w:w="0" w:type="auto"/>
            <w:vAlign w:val="center"/>
            <w:hideMark/>
          </w:tcPr>
          <w:p w14:paraId="30FBC68B" w14:textId="77777777" w:rsidR="009D0608" w:rsidRPr="009D0608" w:rsidRDefault="009D0608" w:rsidP="009D0608">
            <w:pPr>
              <w:rPr>
                <w:lang w:val="en-US"/>
              </w:rPr>
            </w:pPr>
            <w:r w:rsidRPr="009D0608">
              <w:rPr>
                <w:lang w:val="en-US"/>
              </w:rPr>
              <w:t>Suppliers</w:t>
            </w:r>
          </w:p>
        </w:tc>
        <w:tc>
          <w:tcPr>
            <w:tcW w:w="0" w:type="auto"/>
            <w:vAlign w:val="center"/>
            <w:hideMark/>
          </w:tcPr>
          <w:p w14:paraId="45FC8063" w14:textId="77777777" w:rsidR="009D0608" w:rsidRPr="009D0608" w:rsidRDefault="009D0608" w:rsidP="009D0608">
            <w:pPr>
              <w:rPr>
                <w:lang w:val="en-US"/>
              </w:rPr>
            </w:pPr>
            <w:r w:rsidRPr="009D0608">
              <w:rPr>
                <w:lang w:val="en-US"/>
              </w:rPr>
              <w:t>Inputs</w:t>
            </w:r>
          </w:p>
        </w:tc>
        <w:tc>
          <w:tcPr>
            <w:tcW w:w="0" w:type="auto"/>
            <w:vAlign w:val="center"/>
            <w:hideMark/>
          </w:tcPr>
          <w:p w14:paraId="02D63128" w14:textId="77777777" w:rsidR="009D0608" w:rsidRPr="009D0608" w:rsidRDefault="009D0608" w:rsidP="009D0608">
            <w:pPr>
              <w:rPr>
                <w:lang w:val="en-US"/>
              </w:rPr>
            </w:pPr>
            <w:r w:rsidRPr="009D0608">
              <w:rPr>
                <w:lang w:val="en-US"/>
              </w:rPr>
              <w:t>Process</w:t>
            </w:r>
          </w:p>
        </w:tc>
        <w:tc>
          <w:tcPr>
            <w:tcW w:w="0" w:type="auto"/>
            <w:vAlign w:val="center"/>
            <w:hideMark/>
          </w:tcPr>
          <w:p w14:paraId="6E28812D" w14:textId="77777777" w:rsidR="009D0608" w:rsidRPr="009D0608" w:rsidRDefault="009D0608" w:rsidP="009D0608">
            <w:pPr>
              <w:rPr>
                <w:lang w:val="en-US"/>
              </w:rPr>
            </w:pPr>
            <w:r w:rsidRPr="009D0608">
              <w:rPr>
                <w:lang w:val="en-US"/>
              </w:rPr>
              <w:t>Outputs</w:t>
            </w:r>
          </w:p>
        </w:tc>
        <w:tc>
          <w:tcPr>
            <w:tcW w:w="0" w:type="auto"/>
            <w:vAlign w:val="center"/>
            <w:hideMark/>
          </w:tcPr>
          <w:p w14:paraId="22F09DA7" w14:textId="77777777" w:rsidR="009D0608" w:rsidRPr="009D0608" w:rsidRDefault="009D0608" w:rsidP="009D0608">
            <w:pPr>
              <w:rPr>
                <w:lang w:val="en-US"/>
              </w:rPr>
            </w:pPr>
            <w:r w:rsidRPr="009D0608">
              <w:rPr>
                <w:lang w:val="en-US"/>
              </w:rPr>
              <w:t>Customers</w:t>
            </w:r>
          </w:p>
        </w:tc>
      </w:tr>
      <w:tr w:rsidR="00635D21" w:rsidRPr="009D0608" w14:paraId="22C6CC3D" w14:textId="77777777" w:rsidTr="00635D21">
        <w:trPr>
          <w:tblCellSpacing w:w="15" w:type="dxa"/>
        </w:trPr>
        <w:tc>
          <w:tcPr>
            <w:tcW w:w="0" w:type="auto"/>
            <w:vAlign w:val="center"/>
            <w:hideMark/>
          </w:tcPr>
          <w:p w14:paraId="49EED4D1" w14:textId="7AF90ECA" w:rsidR="009D0608" w:rsidRPr="009D0608" w:rsidRDefault="00635D21" w:rsidP="009D0608">
            <w:pPr>
              <w:rPr>
                <w:lang w:val="en-US"/>
              </w:rPr>
            </w:pPr>
            <w:r>
              <w:rPr>
                <w:lang w:val="en-US"/>
              </w:rPr>
              <w:t>Scheduler</w:t>
            </w:r>
          </w:p>
        </w:tc>
        <w:tc>
          <w:tcPr>
            <w:tcW w:w="0" w:type="auto"/>
            <w:vAlign w:val="center"/>
            <w:hideMark/>
          </w:tcPr>
          <w:p w14:paraId="6A672F76" w14:textId="3B98C5AF" w:rsidR="009D0608" w:rsidRPr="009D0608" w:rsidRDefault="00635D21" w:rsidP="009D0608">
            <w:pPr>
              <w:rPr>
                <w:lang w:val="en-US"/>
              </w:rPr>
            </w:pPr>
            <w:r>
              <w:rPr>
                <w:lang w:val="en-US"/>
              </w:rPr>
              <w:t xml:space="preserve">Work packs are </w:t>
            </w:r>
            <w:proofErr w:type="gramStart"/>
            <w:r>
              <w:rPr>
                <w:lang w:val="en-US"/>
              </w:rPr>
              <w:t>planned</w:t>
            </w:r>
            <w:proofErr w:type="gramEnd"/>
            <w:r>
              <w:rPr>
                <w:lang w:val="en-US"/>
              </w:rPr>
              <w:t xml:space="preserve"> and ready following pool drop from planners.</w:t>
            </w:r>
          </w:p>
        </w:tc>
        <w:tc>
          <w:tcPr>
            <w:tcW w:w="0" w:type="auto"/>
            <w:vAlign w:val="center"/>
            <w:hideMark/>
          </w:tcPr>
          <w:p w14:paraId="43423EE0" w14:textId="77777777" w:rsidR="00DB5D01" w:rsidRDefault="009D0608" w:rsidP="009D0608">
            <w:pPr>
              <w:rPr>
                <w:lang w:val="en-US"/>
              </w:rPr>
            </w:pPr>
            <w:r w:rsidRPr="009D0608">
              <w:rPr>
                <w:lang w:val="en-US"/>
              </w:rPr>
              <w:t xml:space="preserve">1. Issue work cards </w:t>
            </w:r>
          </w:p>
          <w:p w14:paraId="1394C465" w14:textId="29267424" w:rsidR="009D0608" w:rsidRPr="009D0608" w:rsidRDefault="009D0608" w:rsidP="009D0608">
            <w:pPr>
              <w:rPr>
                <w:lang w:val="en-US"/>
              </w:rPr>
            </w:pPr>
            <w:r w:rsidRPr="009D0608">
              <w:rPr>
                <w:lang w:val="en-US"/>
              </w:rPr>
              <w:t>2. Complete tasks 3. Review and sign off</w:t>
            </w:r>
          </w:p>
        </w:tc>
        <w:tc>
          <w:tcPr>
            <w:tcW w:w="0" w:type="auto"/>
            <w:vAlign w:val="center"/>
            <w:hideMark/>
          </w:tcPr>
          <w:p w14:paraId="4D3F1A34" w14:textId="77777777" w:rsidR="009D0608" w:rsidRPr="009D0608" w:rsidRDefault="009D0608" w:rsidP="009D0608">
            <w:pPr>
              <w:rPr>
                <w:lang w:val="en-US"/>
              </w:rPr>
            </w:pPr>
            <w:r w:rsidRPr="009D0608">
              <w:rPr>
                <w:lang w:val="en-US"/>
              </w:rPr>
              <w:t>Completed documentation</w:t>
            </w:r>
          </w:p>
        </w:tc>
        <w:tc>
          <w:tcPr>
            <w:tcW w:w="0" w:type="auto"/>
            <w:vAlign w:val="center"/>
            <w:hideMark/>
          </w:tcPr>
          <w:p w14:paraId="08DD099F" w14:textId="77777777" w:rsidR="009D0608" w:rsidRPr="009D0608" w:rsidRDefault="009D0608" w:rsidP="009D0608">
            <w:pPr>
              <w:rPr>
                <w:lang w:val="en-US"/>
              </w:rPr>
            </w:pPr>
            <w:r w:rsidRPr="009D0608">
              <w:rPr>
                <w:lang w:val="en-US"/>
              </w:rPr>
              <w:t>Operations Team, HSE Auditors</w:t>
            </w:r>
          </w:p>
        </w:tc>
      </w:tr>
      <w:tr w:rsidR="00635D21" w:rsidRPr="009D0608" w14:paraId="4EDF8A34" w14:textId="77777777" w:rsidTr="00635D21">
        <w:trPr>
          <w:tblCellSpacing w:w="15" w:type="dxa"/>
        </w:trPr>
        <w:tc>
          <w:tcPr>
            <w:tcW w:w="0" w:type="auto"/>
            <w:vAlign w:val="center"/>
            <w:hideMark/>
          </w:tcPr>
          <w:p w14:paraId="3F9611D5" w14:textId="77777777" w:rsidR="009D0608" w:rsidRPr="009D0608" w:rsidRDefault="009D0608" w:rsidP="009D0608">
            <w:pPr>
              <w:rPr>
                <w:lang w:val="en-US"/>
              </w:rPr>
            </w:pPr>
            <w:r w:rsidRPr="009D0608">
              <w:rPr>
                <w:lang w:val="en-US"/>
              </w:rPr>
              <w:t>Operators</w:t>
            </w:r>
          </w:p>
        </w:tc>
        <w:tc>
          <w:tcPr>
            <w:tcW w:w="0" w:type="auto"/>
            <w:vAlign w:val="center"/>
            <w:hideMark/>
          </w:tcPr>
          <w:p w14:paraId="7B36F1C4" w14:textId="77777777" w:rsidR="009D0608" w:rsidRPr="009D0608" w:rsidRDefault="009D0608" w:rsidP="009D0608">
            <w:pPr>
              <w:rPr>
                <w:lang w:val="en-US"/>
              </w:rPr>
            </w:pPr>
            <w:r w:rsidRPr="009D0608">
              <w:rPr>
                <w:lang w:val="en-US"/>
              </w:rPr>
              <w:t>Instructions, task checklist</w:t>
            </w:r>
          </w:p>
        </w:tc>
        <w:tc>
          <w:tcPr>
            <w:tcW w:w="0" w:type="auto"/>
            <w:vAlign w:val="center"/>
            <w:hideMark/>
          </w:tcPr>
          <w:p w14:paraId="05E5E0CC" w14:textId="0B2FD415" w:rsidR="009D0608" w:rsidRPr="009D0608" w:rsidRDefault="00635D21" w:rsidP="009D0608">
            <w:pPr>
              <w:rPr>
                <w:lang w:val="en-US"/>
              </w:rPr>
            </w:pPr>
            <w:r>
              <w:rPr>
                <w:lang w:val="en-US"/>
              </w:rPr>
              <w:t>Feedback cards live and are on time.</w:t>
            </w:r>
          </w:p>
        </w:tc>
        <w:tc>
          <w:tcPr>
            <w:tcW w:w="0" w:type="auto"/>
            <w:vAlign w:val="center"/>
            <w:hideMark/>
          </w:tcPr>
          <w:p w14:paraId="5EED977F" w14:textId="77777777" w:rsidR="009D0608" w:rsidRPr="009D0608" w:rsidRDefault="009D0608" w:rsidP="009D0608">
            <w:pPr>
              <w:rPr>
                <w:lang w:val="en-US"/>
              </w:rPr>
            </w:pPr>
            <w:r w:rsidRPr="009D0608">
              <w:rPr>
                <w:lang w:val="en-US"/>
              </w:rPr>
              <w:t>Compliance logs, task completion status</w:t>
            </w:r>
          </w:p>
        </w:tc>
        <w:tc>
          <w:tcPr>
            <w:tcW w:w="0" w:type="auto"/>
            <w:vAlign w:val="center"/>
            <w:hideMark/>
          </w:tcPr>
          <w:p w14:paraId="5BD9D57A" w14:textId="77777777" w:rsidR="009D0608" w:rsidRPr="009D0608" w:rsidRDefault="009D0608" w:rsidP="009D0608">
            <w:pPr>
              <w:rPr>
                <w:lang w:val="en-US"/>
              </w:rPr>
            </w:pPr>
            <w:r w:rsidRPr="009D0608">
              <w:rPr>
                <w:lang w:val="en-US"/>
              </w:rPr>
              <w:t>Regulatory Bodies</w:t>
            </w:r>
          </w:p>
        </w:tc>
      </w:tr>
      <w:tr w:rsidR="00635D21" w:rsidRPr="009D0608" w14:paraId="6DB66FDC" w14:textId="77777777" w:rsidTr="00635D21">
        <w:trPr>
          <w:tblCellSpacing w:w="15" w:type="dxa"/>
        </w:trPr>
        <w:tc>
          <w:tcPr>
            <w:tcW w:w="0" w:type="auto"/>
            <w:vAlign w:val="center"/>
            <w:hideMark/>
          </w:tcPr>
          <w:p w14:paraId="70C5C168" w14:textId="77777777" w:rsidR="009D0608" w:rsidRPr="009D0608" w:rsidRDefault="009D0608" w:rsidP="009D0608">
            <w:pPr>
              <w:rPr>
                <w:lang w:val="en-US"/>
              </w:rPr>
            </w:pPr>
            <w:r w:rsidRPr="009D0608">
              <w:rPr>
                <w:lang w:val="en-US"/>
              </w:rPr>
              <w:lastRenderedPageBreak/>
              <w:t>IT Department</w:t>
            </w:r>
          </w:p>
        </w:tc>
        <w:tc>
          <w:tcPr>
            <w:tcW w:w="0" w:type="auto"/>
            <w:vAlign w:val="center"/>
            <w:hideMark/>
          </w:tcPr>
          <w:p w14:paraId="6D99AEC9" w14:textId="15FC4002" w:rsidR="009D0608" w:rsidRPr="009D0608" w:rsidRDefault="009D0608" w:rsidP="009D0608">
            <w:pPr>
              <w:rPr>
                <w:lang w:val="en-US"/>
              </w:rPr>
            </w:pPr>
            <w:r w:rsidRPr="009D0608">
              <w:rPr>
                <w:lang w:val="en-US"/>
              </w:rPr>
              <w:t>Digital device support</w:t>
            </w:r>
            <w:r w:rsidR="00635D21">
              <w:rPr>
                <w:lang w:val="en-US"/>
              </w:rPr>
              <w:t xml:space="preserve"> and compatibility.</w:t>
            </w:r>
          </w:p>
        </w:tc>
        <w:tc>
          <w:tcPr>
            <w:tcW w:w="0" w:type="auto"/>
            <w:vAlign w:val="center"/>
            <w:hideMark/>
          </w:tcPr>
          <w:p w14:paraId="3BD34689" w14:textId="77777777" w:rsidR="009D0608" w:rsidRPr="009D0608" w:rsidRDefault="009D0608" w:rsidP="009D0608">
            <w:pPr>
              <w:rPr>
                <w:lang w:val="en-US"/>
              </w:rPr>
            </w:pPr>
          </w:p>
        </w:tc>
        <w:tc>
          <w:tcPr>
            <w:tcW w:w="0" w:type="auto"/>
            <w:vAlign w:val="center"/>
            <w:hideMark/>
          </w:tcPr>
          <w:p w14:paraId="3345D6CE" w14:textId="77777777" w:rsidR="009D0608" w:rsidRPr="009D0608" w:rsidRDefault="009D0608" w:rsidP="009D0608">
            <w:pPr>
              <w:rPr>
                <w:lang w:val="en-US"/>
              </w:rPr>
            </w:pPr>
            <w:r w:rsidRPr="009D0608">
              <w:rPr>
                <w:lang w:val="en-US"/>
              </w:rPr>
              <w:t>Digital records, real-time updates</w:t>
            </w:r>
          </w:p>
        </w:tc>
        <w:tc>
          <w:tcPr>
            <w:tcW w:w="0" w:type="auto"/>
            <w:vAlign w:val="center"/>
            <w:hideMark/>
          </w:tcPr>
          <w:p w14:paraId="194E58EE" w14:textId="77777777" w:rsidR="009D0608" w:rsidRPr="009D0608" w:rsidRDefault="009D0608" w:rsidP="009D0608">
            <w:pPr>
              <w:rPr>
                <w:lang w:val="en-US"/>
              </w:rPr>
            </w:pPr>
            <w:r w:rsidRPr="009D0608">
              <w:rPr>
                <w:lang w:val="en-US"/>
              </w:rPr>
              <w:t>Internal Management</w:t>
            </w:r>
          </w:p>
        </w:tc>
      </w:tr>
    </w:tbl>
    <w:p w14:paraId="59D88EA3" w14:textId="40A54F8F" w:rsidR="00402E53" w:rsidRPr="009D0608" w:rsidRDefault="00402E53" w:rsidP="00402E53">
      <w:pPr>
        <w:pStyle w:val="Caption"/>
        <w:rPr>
          <w:lang w:val="en-US"/>
        </w:rPr>
      </w:pPr>
      <w:bookmarkStart w:id="15" w:name="_Toc196683016"/>
      <w:r>
        <w:t xml:space="preserve">Figure </w:t>
      </w:r>
      <w:fldSimple w:instr=" SEQ Figure \* ARABIC ">
        <w:r w:rsidR="00B65279">
          <w:rPr>
            <w:noProof/>
          </w:rPr>
          <w:t>3</w:t>
        </w:r>
      </w:fldSimple>
      <w:r>
        <w:t xml:space="preserve"> Tabulated results of the SIPOC chart.</w:t>
      </w:r>
      <w:bookmarkEnd w:id="15"/>
    </w:p>
    <w:p w14:paraId="70AB547A" w14:textId="5CB84D87" w:rsidR="009D0608" w:rsidRPr="009D0608" w:rsidRDefault="009D0608" w:rsidP="00402E53">
      <w:pPr>
        <w:pStyle w:val="Heading2"/>
        <w:rPr>
          <w:lang w:val="en-US"/>
        </w:rPr>
      </w:pPr>
      <w:bookmarkStart w:id="16" w:name="_Toc196682981"/>
      <w:r w:rsidRPr="009D0608">
        <w:rPr>
          <w:lang w:val="en-US"/>
        </w:rPr>
        <w:t>Voice of the Customer</w:t>
      </w:r>
      <w:bookmarkEnd w:id="16"/>
    </w:p>
    <w:p w14:paraId="77D4CF71" w14:textId="7F8F88DB" w:rsidR="009D0608" w:rsidRPr="009D0608" w:rsidRDefault="002628C5" w:rsidP="009D0608">
      <w:pPr>
        <w:rPr>
          <w:lang w:val="en-US"/>
        </w:rPr>
      </w:pPr>
      <w:r>
        <w:rPr>
          <w:lang w:val="en-US"/>
        </w:rPr>
        <w:t>To gather the VOC, interviews were conducted with field technicians, supervisors, HSE advisors, schedulers, planners, and compliance auditors. Key themes included:</w:t>
      </w:r>
    </w:p>
    <w:p w14:paraId="3A271D75" w14:textId="3F37FDD6" w:rsidR="009D0608" w:rsidRPr="009D0608" w:rsidRDefault="009D0608" w:rsidP="009D0608">
      <w:pPr>
        <w:numPr>
          <w:ilvl w:val="0"/>
          <w:numId w:val="6"/>
        </w:numPr>
        <w:rPr>
          <w:lang w:val="en-US"/>
        </w:rPr>
      </w:pPr>
      <w:r w:rsidRPr="009D0608">
        <w:rPr>
          <w:lang w:val="en-US"/>
        </w:rPr>
        <w:t>Need for a</w:t>
      </w:r>
      <w:r w:rsidR="00635D21">
        <w:rPr>
          <w:lang w:val="en-US"/>
        </w:rPr>
        <w:t xml:space="preserve"> </w:t>
      </w:r>
      <w:r w:rsidRPr="009D0608">
        <w:rPr>
          <w:lang w:val="en-US"/>
        </w:rPr>
        <w:t>durable and safe method of data entry in explosive atmospheres.</w:t>
      </w:r>
      <w:r w:rsidR="00635D21">
        <w:rPr>
          <w:lang w:val="en-US"/>
        </w:rPr>
        <w:t xml:space="preserve"> </w:t>
      </w:r>
    </w:p>
    <w:p w14:paraId="09A1F1A4" w14:textId="77777777" w:rsidR="009D0608" w:rsidRPr="009D0608" w:rsidRDefault="009D0608" w:rsidP="009D0608">
      <w:pPr>
        <w:numPr>
          <w:ilvl w:val="0"/>
          <w:numId w:val="6"/>
        </w:numPr>
        <w:rPr>
          <w:lang w:val="en-US"/>
        </w:rPr>
      </w:pPr>
      <w:r w:rsidRPr="009D0608">
        <w:rPr>
          <w:lang w:val="en-US"/>
        </w:rPr>
        <w:t>Desire for real-time task updates and easier audit preparation.</w:t>
      </w:r>
    </w:p>
    <w:p w14:paraId="24BFD5C7" w14:textId="18C73727" w:rsidR="009D0608" w:rsidRDefault="009D0608" w:rsidP="009D0608">
      <w:pPr>
        <w:numPr>
          <w:ilvl w:val="0"/>
          <w:numId w:val="6"/>
        </w:numPr>
        <w:rPr>
          <w:lang w:val="en-US"/>
        </w:rPr>
      </w:pPr>
      <w:r w:rsidRPr="009D0608">
        <w:rPr>
          <w:lang w:val="en-US"/>
        </w:rPr>
        <w:t xml:space="preserve">Frustration with lost or damaged </w:t>
      </w:r>
      <w:proofErr w:type="gramStart"/>
      <w:r w:rsidRPr="009D0608">
        <w:rPr>
          <w:lang w:val="en-US"/>
        </w:rPr>
        <w:t>paper work</w:t>
      </w:r>
      <w:proofErr w:type="gramEnd"/>
      <w:r w:rsidRPr="009D0608">
        <w:rPr>
          <w:lang w:val="en-US"/>
        </w:rPr>
        <w:t xml:space="preserve"> cards.</w:t>
      </w:r>
    </w:p>
    <w:p w14:paraId="441307E5" w14:textId="0371E48D" w:rsidR="00635D21" w:rsidRPr="009D0608" w:rsidRDefault="00635D21" w:rsidP="009D0608">
      <w:pPr>
        <w:numPr>
          <w:ilvl w:val="0"/>
          <w:numId w:val="6"/>
        </w:numPr>
        <w:rPr>
          <w:lang w:val="en-US"/>
        </w:rPr>
      </w:pPr>
      <w:r>
        <w:rPr>
          <w:lang w:val="en-US"/>
        </w:rPr>
        <w:t>Printed cards do not allow technicians access to technical drawings in the field.</w:t>
      </w:r>
    </w:p>
    <w:p w14:paraId="6E790BC8" w14:textId="77777777" w:rsidR="009D0608" w:rsidRDefault="009D0608" w:rsidP="009D0608">
      <w:pPr>
        <w:numPr>
          <w:ilvl w:val="0"/>
          <w:numId w:val="6"/>
        </w:numPr>
        <w:rPr>
          <w:lang w:val="en-US"/>
        </w:rPr>
      </w:pPr>
      <w:r w:rsidRPr="009D0608">
        <w:rPr>
          <w:lang w:val="en-US"/>
        </w:rPr>
        <w:t>Preference for tools that reduce administrative workload and documentation errors.</w:t>
      </w:r>
    </w:p>
    <w:p w14:paraId="0C8BFAB3" w14:textId="70430832" w:rsidR="003A59FC" w:rsidRPr="009D0608" w:rsidRDefault="003A59FC" w:rsidP="009D0608">
      <w:pPr>
        <w:numPr>
          <w:ilvl w:val="0"/>
          <w:numId w:val="6"/>
        </w:numPr>
        <w:rPr>
          <w:lang w:val="en-US"/>
        </w:rPr>
      </w:pPr>
      <w:r>
        <w:rPr>
          <w:lang w:val="en-US"/>
        </w:rPr>
        <w:t>Documenting issues live and being able to send spare requests to the intended parties.</w:t>
      </w:r>
    </w:p>
    <w:p w14:paraId="34C5E55A" w14:textId="77777777" w:rsidR="009D0608" w:rsidRPr="009D0608" w:rsidRDefault="00000000" w:rsidP="009D0608">
      <w:pPr>
        <w:rPr>
          <w:lang w:val="en-US"/>
        </w:rPr>
      </w:pPr>
      <w:r>
        <w:rPr>
          <w:lang w:val="en-US"/>
        </w:rPr>
        <w:pict w14:anchorId="2C5DA6C6">
          <v:rect id="_x0000_i1028" style="width:0;height:1.5pt" o:hralign="center" o:hrstd="t" o:hr="t" fillcolor="#a0a0a0" stroked="f"/>
        </w:pict>
      </w:r>
    </w:p>
    <w:p w14:paraId="26FC848A" w14:textId="110DC9D5" w:rsidR="009D0608" w:rsidRPr="009D0608" w:rsidRDefault="009D0608" w:rsidP="009D0608">
      <w:pPr>
        <w:rPr>
          <w:lang w:val="en-US"/>
        </w:rPr>
      </w:pPr>
      <w:r w:rsidRPr="009D0608">
        <w:rPr>
          <w:b/>
          <w:bCs/>
          <w:lang w:val="en-US"/>
        </w:rPr>
        <w:t>Critical to Quality (CTQ) Tree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7"/>
        <w:gridCol w:w="2515"/>
        <w:gridCol w:w="3924"/>
      </w:tblGrid>
      <w:tr w:rsidR="009D0608" w:rsidRPr="009D0608" w14:paraId="13856DCA" w14:textId="77777777" w:rsidTr="00635D21">
        <w:trPr>
          <w:tblCellSpacing w:w="15" w:type="dxa"/>
        </w:trPr>
        <w:tc>
          <w:tcPr>
            <w:tcW w:w="0" w:type="auto"/>
            <w:vAlign w:val="center"/>
            <w:hideMark/>
          </w:tcPr>
          <w:p w14:paraId="4075699D" w14:textId="77777777" w:rsidR="009D0608" w:rsidRPr="009D0608" w:rsidRDefault="009D0608" w:rsidP="009D0608">
            <w:pPr>
              <w:rPr>
                <w:lang w:val="en-US"/>
              </w:rPr>
            </w:pPr>
            <w:r w:rsidRPr="00635D21">
              <w:rPr>
                <w:highlight w:val="yellow"/>
                <w:lang w:val="en-US"/>
              </w:rPr>
              <w:t>Customer Need</w:t>
            </w:r>
          </w:p>
        </w:tc>
        <w:tc>
          <w:tcPr>
            <w:tcW w:w="0" w:type="auto"/>
            <w:vAlign w:val="center"/>
            <w:hideMark/>
          </w:tcPr>
          <w:p w14:paraId="736190D0" w14:textId="77777777" w:rsidR="009D0608" w:rsidRPr="009D0608" w:rsidRDefault="009D0608" w:rsidP="009D0608">
            <w:pPr>
              <w:rPr>
                <w:lang w:val="en-US"/>
              </w:rPr>
            </w:pPr>
            <w:r w:rsidRPr="00635D21">
              <w:rPr>
                <w:highlight w:val="red"/>
                <w:lang w:val="en-US"/>
              </w:rPr>
              <w:t>CTQ Requirement</w:t>
            </w:r>
          </w:p>
        </w:tc>
        <w:tc>
          <w:tcPr>
            <w:tcW w:w="0" w:type="auto"/>
            <w:vAlign w:val="center"/>
            <w:hideMark/>
          </w:tcPr>
          <w:p w14:paraId="00FD612B" w14:textId="1BDCA098" w:rsidR="009D0608" w:rsidRPr="009D0608" w:rsidRDefault="002628C5" w:rsidP="009D0608">
            <w:pPr>
              <w:rPr>
                <w:lang w:val="en-US"/>
              </w:rPr>
            </w:pPr>
            <w:r>
              <w:rPr>
                <w:lang w:val="en-US"/>
              </w:rPr>
              <w:t>Drivers</w:t>
            </w:r>
          </w:p>
        </w:tc>
      </w:tr>
      <w:tr w:rsidR="009D0608" w:rsidRPr="009D0608" w14:paraId="0B8D3B63" w14:textId="77777777" w:rsidTr="00635D21">
        <w:trPr>
          <w:tblCellSpacing w:w="15" w:type="dxa"/>
        </w:trPr>
        <w:tc>
          <w:tcPr>
            <w:tcW w:w="0" w:type="auto"/>
            <w:vAlign w:val="center"/>
            <w:hideMark/>
          </w:tcPr>
          <w:p w14:paraId="00D19696" w14:textId="76D409A2" w:rsidR="009D0608" w:rsidRPr="009D0608" w:rsidRDefault="009D0608" w:rsidP="009D0608">
            <w:pPr>
              <w:rPr>
                <w:lang w:val="en-US"/>
              </w:rPr>
            </w:pPr>
            <w:r w:rsidRPr="009D0608">
              <w:rPr>
                <w:lang w:val="en-US"/>
              </w:rPr>
              <w:t>Improve safety</w:t>
            </w:r>
            <w:r w:rsidR="003A59FC">
              <w:rPr>
                <w:lang w:val="en-US"/>
              </w:rPr>
              <w:t xml:space="preserve"> and efficiency.</w:t>
            </w:r>
          </w:p>
        </w:tc>
        <w:tc>
          <w:tcPr>
            <w:tcW w:w="0" w:type="auto"/>
            <w:vAlign w:val="center"/>
            <w:hideMark/>
          </w:tcPr>
          <w:p w14:paraId="038A99F4" w14:textId="77777777" w:rsidR="009D0608" w:rsidRPr="009D0608" w:rsidRDefault="009D0608" w:rsidP="009D0608">
            <w:pPr>
              <w:rPr>
                <w:lang w:val="en-US"/>
              </w:rPr>
            </w:pPr>
            <w:r w:rsidRPr="009D0608">
              <w:rPr>
                <w:lang w:val="en-US"/>
              </w:rPr>
              <w:t>Use explosion-proof equipment</w:t>
            </w:r>
          </w:p>
        </w:tc>
        <w:tc>
          <w:tcPr>
            <w:tcW w:w="0" w:type="auto"/>
            <w:vAlign w:val="center"/>
            <w:hideMark/>
          </w:tcPr>
          <w:p w14:paraId="7740C9DE" w14:textId="6AD3420B" w:rsidR="009D0608" w:rsidRPr="009D0608" w:rsidRDefault="009D0608" w:rsidP="009D0608">
            <w:pPr>
              <w:rPr>
                <w:lang w:val="en-US"/>
              </w:rPr>
            </w:pPr>
            <w:r w:rsidRPr="009D0608">
              <w:rPr>
                <w:lang w:val="en-US"/>
              </w:rPr>
              <w:t>100% of devices must be ATEX-certified</w:t>
            </w:r>
            <w:r w:rsidR="00635D21">
              <w:rPr>
                <w:lang w:val="en-US"/>
              </w:rPr>
              <w:t xml:space="preserve"> for specific zones</w:t>
            </w:r>
          </w:p>
        </w:tc>
      </w:tr>
      <w:tr w:rsidR="009D0608" w:rsidRPr="009D0608" w14:paraId="1DF2355E" w14:textId="77777777" w:rsidTr="00635D21">
        <w:trPr>
          <w:tblCellSpacing w:w="15" w:type="dxa"/>
        </w:trPr>
        <w:tc>
          <w:tcPr>
            <w:tcW w:w="0" w:type="auto"/>
            <w:vAlign w:val="center"/>
            <w:hideMark/>
          </w:tcPr>
          <w:p w14:paraId="442C0CF9" w14:textId="77777777" w:rsidR="009D0608" w:rsidRPr="009D0608" w:rsidRDefault="009D0608" w:rsidP="009D0608">
            <w:pPr>
              <w:rPr>
                <w:lang w:val="en-US"/>
              </w:rPr>
            </w:pPr>
            <w:r w:rsidRPr="009D0608">
              <w:rPr>
                <w:lang w:val="en-US"/>
              </w:rPr>
              <w:t>Real-time documentation</w:t>
            </w:r>
          </w:p>
        </w:tc>
        <w:tc>
          <w:tcPr>
            <w:tcW w:w="0" w:type="auto"/>
            <w:vAlign w:val="center"/>
            <w:hideMark/>
          </w:tcPr>
          <w:p w14:paraId="68FA7549" w14:textId="77777777" w:rsidR="009D0608" w:rsidRPr="009D0608" w:rsidRDefault="009D0608" w:rsidP="009D0608">
            <w:pPr>
              <w:rPr>
                <w:lang w:val="en-US"/>
              </w:rPr>
            </w:pPr>
            <w:r w:rsidRPr="009D0608">
              <w:rPr>
                <w:lang w:val="en-US"/>
              </w:rPr>
              <w:t>Digital entry and sync capabilities</w:t>
            </w:r>
          </w:p>
        </w:tc>
        <w:tc>
          <w:tcPr>
            <w:tcW w:w="0" w:type="auto"/>
            <w:vAlign w:val="center"/>
            <w:hideMark/>
          </w:tcPr>
          <w:p w14:paraId="6B7260A3" w14:textId="77777777" w:rsidR="009D0608" w:rsidRPr="009D0608" w:rsidRDefault="009D0608" w:rsidP="009D0608">
            <w:pPr>
              <w:rPr>
                <w:lang w:val="en-US"/>
              </w:rPr>
            </w:pPr>
            <w:r w:rsidRPr="009D0608">
              <w:rPr>
                <w:lang w:val="en-US"/>
              </w:rPr>
              <w:t>&lt;5 min update delay from field to server</w:t>
            </w:r>
          </w:p>
        </w:tc>
      </w:tr>
      <w:tr w:rsidR="009D0608" w:rsidRPr="009D0608" w14:paraId="321BE2C1" w14:textId="77777777" w:rsidTr="00635D21">
        <w:trPr>
          <w:tblCellSpacing w:w="15" w:type="dxa"/>
        </w:trPr>
        <w:tc>
          <w:tcPr>
            <w:tcW w:w="0" w:type="auto"/>
            <w:vAlign w:val="center"/>
            <w:hideMark/>
          </w:tcPr>
          <w:p w14:paraId="6FF61D34" w14:textId="77777777" w:rsidR="009D0608" w:rsidRPr="009D0608" w:rsidRDefault="009D0608" w:rsidP="009D0608">
            <w:pPr>
              <w:rPr>
                <w:lang w:val="en-US"/>
              </w:rPr>
            </w:pPr>
            <w:r w:rsidRPr="009D0608">
              <w:rPr>
                <w:lang w:val="en-US"/>
              </w:rPr>
              <w:t>Reduce admin workload</w:t>
            </w:r>
          </w:p>
        </w:tc>
        <w:tc>
          <w:tcPr>
            <w:tcW w:w="0" w:type="auto"/>
            <w:vAlign w:val="center"/>
            <w:hideMark/>
          </w:tcPr>
          <w:p w14:paraId="4FCB4DB9" w14:textId="77777777" w:rsidR="009D0608" w:rsidRPr="009D0608" w:rsidRDefault="009D0608" w:rsidP="009D0608">
            <w:pPr>
              <w:rPr>
                <w:lang w:val="en-US"/>
              </w:rPr>
            </w:pPr>
            <w:r w:rsidRPr="009D0608">
              <w:rPr>
                <w:lang w:val="en-US"/>
              </w:rPr>
              <w:t>Automated data logging</w:t>
            </w:r>
          </w:p>
        </w:tc>
        <w:tc>
          <w:tcPr>
            <w:tcW w:w="0" w:type="auto"/>
            <w:vAlign w:val="center"/>
            <w:hideMark/>
          </w:tcPr>
          <w:p w14:paraId="45719988" w14:textId="1B71A7F0" w:rsidR="009D0608" w:rsidRPr="009D0608" w:rsidRDefault="009D0608" w:rsidP="009D0608">
            <w:pPr>
              <w:rPr>
                <w:lang w:val="en-US"/>
              </w:rPr>
            </w:pPr>
            <w:r w:rsidRPr="009D0608">
              <w:rPr>
                <w:lang w:val="en-US"/>
              </w:rPr>
              <w:t>Reduce form fill time</w:t>
            </w:r>
          </w:p>
        </w:tc>
      </w:tr>
      <w:tr w:rsidR="009D0608" w:rsidRPr="009D0608" w14:paraId="2E627746" w14:textId="77777777" w:rsidTr="00635D21">
        <w:trPr>
          <w:tblCellSpacing w:w="15" w:type="dxa"/>
        </w:trPr>
        <w:tc>
          <w:tcPr>
            <w:tcW w:w="0" w:type="auto"/>
            <w:vAlign w:val="center"/>
            <w:hideMark/>
          </w:tcPr>
          <w:p w14:paraId="72D6D29D" w14:textId="77777777" w:rsidR="009D0608" w:rsidRPr="009D0608" w:rsidRDefault="009D0608" w:rsidP="009D0608">
            <w:pPr>
              <w:rPr>
                <w:lang w:val="en-US"/>
              </w:rPr>
            </w:pPr>
            <w:r w:rsidRPr="009D0608">
              <w:rPr>
                <w:lang w:val="en-US"/>
              </w:rPr>
              <w:t>Enhance compliance traceability</w:t>
            </w:r>
          </w:p>
        </w:tc>
        <w:tc>
          <w:tcPr>
            <w:tcW w:w="0" w:type="auto"/>
            <w:vAlign w:val="center"/>
            <w:hideMark/>
          </w:tcPr>
          <w:p w14:paraId="365ABC55" w14:textId="77777777" w:rsidR="009D0608" w:rsidRPr="009D0608" w:rsidRDefault="009D0608" w:rsidP="009D0608">
            <w:pPr>
              <w:rPr>
                <w:lang w:val="en-US"/>
              </w:rPr>
            </w:pPr>
            <w:r w:rsidRPr="009D0608">
              <w:rPr>
                <w:lang w:val="en-US"/>
              </w:rPr>
              <w:t>Secure digital records</w:t>
            </w:r>
          </w:p>
        </w:tc>
        <w:tc>
          <w:tcPr>
            <w:tcW w:w="0" w:type="auto"/>
            <w:vAlign w:val="center"/>
            <w:hideMark/>
          </w:tcPr>
          <w:p w14:paraId="51F7E6EA" w14:textId="77777777" w:rsidR="009D0608" w:rsidRPr="009D0608" w:rsidRDefault="009D0608" w:rsidP="009D0608">
            <w:pPr>
              <w:rPr>
                <w:lang w:val="en-US"/>
              </w:rPr>
            </w:pPr>
            <w:r w:rsidRPr="009D0608">
              <w:rPr>
                <w:lang w:val="en-US"/>
              </w:rPr>
              <w:t>100% record retention and searchability</w:t>
            </w:r>
          </w:p>
        </w:tc>
      </w:tr>
    </w:tbl>
    <w:p w14:paraId="05648F1D" w14:textId="005C325C" w:rsidR="002628C5" w:rsidRDefault="009306BE" w:rsidP="009306BE">
      <w:pPr>
        <w:pStyle w:val="Caption"/>
        <w:rPr>
          <w:lang w:val="en-US"/>
        </w:rPr>
      </w:pPr>
      <w:bookmarkStart w:id="17" w:name="_Toc196683017"/>
      <w:r>
        <w:t xml:space="preserve">Figure </w:t>
      </w:r>
      <w:fldSimple w:instr=" SEQ Figure \* ARABIC ">
        <w:r w:rsidR="00B65279">
          <w:rPr>
            <w:noProof/>
          </w:rPr>
          <w:t>4</w:t>
        </w:r>
      </w:fldSimple>
      <w:r>
        <w:t xml:space="preserve"> Tabulated results for CTQ tree</w:t>
      </w:r>
      <w:bookmarkEnd w:id="17"/>
    </w:p>
    <w:p w14:paraId="2468326D" w14:textId="77777777" w:rsidR="002628C5" w:rsidRDefault="002628C5" w:rsidP="009D0608">
      <w:pPr>
        <w:rPr>
          <w:lang w:val="en-US"/>
        </w:rPr>
      </w:pPr>
    </w:p>
    <w:p w14:paraId="4F7DF48C" w14:textId="77777777" w:rsidR="009D0608" w:rsidRPr="009D0608" w:rsidRDefault="009D0608" w:rsidP="009D0608">
      <w:pPr>
        <w:rPr>
          <w:lang w:val="en-US"/>
        </w:rPr>
      </w:pPr>
      <w:r w:rsidRPr="009D0608">
        <w:rPr>
          <w:lang w:val="en-US"/>
        </w:rPr>
        <w:t>By establishing these foundational elements, the Define phase creates a structured understanding of the improvement opportunity. With clear project goals, defined metrics, and alignment with customer needs, the project team is well-positioned to move into the Measure phase and gather data on the current state of the process.</w:t>
      </w:r>
    </w:p>
    <w:p w14:paraId="6B5FB4DD" w14:textId="51CAD92A" w:rsidR="009D0608" w:rsidRPr="009D0608" w:rsidRDefault="009D0608" w:rsidP="009D0608">
      <w:pPr>
        <w:rPr>
          <w:lang w:val="en-US"/>
        </w:rPr>
      </w:pPr>
    </w:p>
    <w:p w14:paraId="3FA5D91C" w14:textId="77777777" w:rsidR="00EA58C5" w:rsidRDefault="00EA58C5" w:rsidP="009D0608">
      <w:pPr>
        <w:rPr>
          <w:b/>
          <w:bCs/>
          <w:lang w:val="en-US"/>
        </w:rPr>
      </w:pPr>
    </w:p>
    <w:p w14:paraId="47E093DE" w14:textId="77777777" w:rsidR="00EA58C5" w:rsidRDefault="00EA58C5" w:rsidP="009D0608">
      <w:pPr>
        <w:rPr>
          <w:b/>
          <w:bCs/>
          <w:lang w:val="en-US"/>
        </w:rPr>
      </w:pPr>
    </w:p>
    <w:p w14:paraId="3C571C46" w14:textId="77777777" w:rsidR="00EA58C5" w:rsidRDefault="00EA58C5" w:rsidP="009D0608">
      <w:pPr>
        <w:rPr>
          <w:b/>
          <w:bCs/>
          <w:lang w:val="en-US"/>
        </w:rPr>
      </w:pPr>
    </w:p>
    <w:p w14:paraId="7A95E1E1" w14:textId="77777777" w:rsidR="00EA58C5" w:rsidRDefault="00EA58C5" w:rsidP="009D0608">
      <w:pPr>
        <w:rPr>
          <w:b/>
          <w:bCs/>
          <w:lang w:val="en-US"/>
        </w:rPr>
      </w:pPr>
    </w:p>
    <w:p w14:paraId="51AA6244" w14:textId="74E46F7C" w:rsidR="009D0608" w:rsidRPr="009D0608" w:rsidRDefault="00CD5A06" w:rsidP="009306BE">
      <w:pPr>
        <w:pStyle w:val="Heading2"/>
        <w:rPr>
          <w:lang w:val="en-US"/>
        </w:rPr>
      </w:pPr>
      <w:bookmarkStart w:id="18" w:name="_Toc196682982"/>
      <w:r>
        <w:rPr>
          <w:lang w:val="en-US"/>
        </w:rPr>
        <w:lastRenderedPageBreak/>
        <w:t>Current</w:t>
      </w:r>
      <w:r w:rsidR="009D0608" w:rsidRPr="009D0608">
        <w:rPr>
          <w:lang w:val="en-US"/>
        </w:rPr>
        <w:t xml:space="preserve"> Process Mapping</w:t>
      </w:r>
      <w:r w:rsidR="0037616B">
        <w:rPr>
          <w:lang w:val="en-US"/>
        </w:rPr>
        <w:t>.</w:t>
      </w:r>
      <w:bookmarkEnd w:id="18"/>
      <w:r w:rsidR="0037616B">
        <w:rPr>
          <w:lang w:val="en-US"/>
        </w:rPr>
        <w:t xml:space="preserve"> </w:t>
      </w:r>
    </w:p>
    <w:p w14:paraId="1088BEC5" w14:textId="77777777" w:rsidR="009D0608" w:rsidRPr="009D0608" w:rsidRDefault="009D0608" w:rsidP="009D0608">
      <w:pPr>
        <w:rPr>
          <w:lang w:val="en-US"/>
        </w:rPr>
      </w:pPr>
      <w:r w:rsidRPr="009D0608">
        <w:rPr>
          <w:lang w:val="en-US"/>
        </w:rPr>
        <w:t>A process map of the current system reveals several steps involved in issuing and completing work cards:</w:t>
      </w:r>
    </w:p>
    <w:p w14:paraId="52D13F4A" w14:textId="77777777" w:rsidR="0037616B" w:rsidRDefault="0037616B" w:rsidP="009D0608">
      <w:pPr>
        <w:numPr>
          <w:ilvl w:val="0"/>
          <w:numId w:val="7"/>
        </w:numPr>
        <w:rPr>
          <w:lang w:val="en-US"/>
        </w:rPr>
      </w:pPr>
      <w:r>
        <w:rPr>
          <w:lang w:val="en-US"/>
        </w:rPr>
        <w:t xml:space="preserve"> 1. The scheduler prints a batch of main work cards weekly. In addition, the supervisor issues </w:t>
      </w:r>
      <w:proofErr w:type="gramStart"/>
      <w:r>
        <w:rPr>
          <w:lang w:val="en-US"/>
        </w:rPr>
        <w:t>paper work</w:t>
      </w:r>
      <w:proofErr w:type="gramEnd"/>
      <w:r>
        <w:rPr>
          <w:lang w:val="en-US"/>
        </w:rPr>
        <w:t xml:space="preserve"> cards daily in batches and prints </w:t>
      </w:r>
      <w:proofErr w:type="gramStart"/>
      <w:r>
        <w:rPr>
          <w:lang w:val="en-US"/>
        </w:rPr>
        <w:t>ad</w:t>
      </w:r>
      <w:proofErr w:type="gramEnd"/>
      <w:r>
        <w:rPr>
          <w:lang w:val="en-US"/>
        </w:rPr>
        <w:t xml:space="preserve"> hoc emergency cards.  </w:t>
      </w:r>
    </w:p>
    <w:p w14:paraId="026ADBD7" w14:textId="77777777" w:rsidR="0037616B" w:rsidRDefault="0037616B" w:rsidP="009D0608">
      <w:pPr>
        <w:numPr>
          <w:ilvl w:val="0"/>
          <w:numId w:val="7"/>
        </w:numPr>
        <w:rPr>
          <w:lang w:val="en-US"/>
        </w:rPr>
      </w:pPr>
      <w:r>
        <w:rPr>
          <w:lang w:val="en-US"/>
        </w:rPr>
        <w:t xml:space="preserve">2. The operator collects the physical card during the daily stand-up briefing meeting.  </w:t>
      </w:r>
    </w:p>
    <w:p w14:paraId="5569C69A" w14:textId="77777777" w:rsidR="0037616B" w:rsidRDefault="0037616B" w:rsidP="009D0608">
      <w:pPr>
        <w:numPr>
          <w:ilvl w:val="0"/>
          <w:numId w:val="7"/>
        </w:numPr>
        <w:rPr>
          <w:lang w:val="en-US"/>
        </w:rPr>
      </w:pPr>
      <w:r>
        <w:rPr>
          <w:lang w:val="en-US"/>
        </w:rPr>
        <w:t xml:space="preserve">3. The task is performed after the card is issued to the area-specific team leader, who signs it, linking it to any associated permit.  </w:t>
      </w:r>
    </w:p>
    <w:p w14:paraId="2F5B2BC7" w14:textId="77777777" w:rsidR="0037616B" w:rsidRDefault="0037616B" w:rsidP="009D0608">
      <w:pPr>
        <w:numPr>
          <w:ilvl w:val="0"/>
          <w:numId w:val="7"/>
        </w:numPr>
        <w:rPr>
          <w:lang w:val="en-US"/>
        </w:rPr>
      </w:pPr>
      <w:r>
        <w:rPr>
          <w:lang w:val="en-US"/>
        </w:rPr>
        <w:t xml:space="preserve">4. Upon completing the work task, the operator fills in the card.  </w:t>
      </w:r>
    </w:p>
    <w:p w14:paraId="040B2BA0" w14:textId="77777777" w:rsidR="0037616B" w:rsidRDefault="0037616B" w:rsidP="009D0608">
      <w:pPr>
        <w:numPr>
          <w:ilvl w:val="0"/>
          <w:numId w:val="7"/>
        </w:numPr>
        <w:rPr>
          <w:lang w:val="en-US"/>
        </w:rPr>
      </w:pPr>
      <w:r>
        <w:rPr>
          <w:lang w:val="en-US"/>
        </w:rPr>
        <w:t xml:space="preserve">5. The area team leader signs off on the card, followed by a review and signature from the supervisor.  </w:t>
      </w:r>
    </w:p>
    <w:p w14:paraId="693866A9" w14:textId="77777777" w:rsidR="0037616B" w:rsidRDefault="0037616B" w:rsidP="009D0608">
      <w:pPr>
        <w:numPr>
          <w:ilvl w:val="0"/>
          <w:numId w:val="7"/>
        </w:numPr>
        <w:rPr>
          <w:lang w:val="en-US"/>
        </w:rPr>
      </w:pPr>
      <w:r>
        <w:rPr>
          <w:lang w:val="en-US"/>
        </w:rPr>
        <w:t xml:space="preserve">6. The paper card is submitted for filing.  </w:t>
      </w:r>
    </w:p>
    <w:p w14:paraId="0E739D4E" w14:textId="40762BCD" w:rsidR="009D0608" w:rsidRPr="009D0608" w:rsidRDefault="0037616B" w:rsidP="009D0608">
      <w:pPr>
        <w:numPr>
          <w:ilvl w:val="0"/>
          <w:numId w:val="7"/>
        </w:numPr>
        <w:rPr>
          <w:lang w:val="en-US"/>
        </w:rPr>
      </w:pPr>
      <w:r>
        <w:rPr>
          <w:lang w:val="en-US"/>
        </w:rPr>
        <w:t>7. Data is manually entered into a database, specifically SAP, for traceability and compliance.</w:t>
      </w:r>
    </w:p>
    <w:p w14:paraId="046663D3" w14:textId="321B0006" w:rsidR="009D0608" w:rsidRDefault="0037616B" w:rsidP="009D0608">
      <w:pPr>
        <w:rPr>
          <w:lang w:val="en-US"/>
        </w:rPr>
      </w:pPr>
      <w:r>
        <w:rPr>
          <w:lang w:val="en-US"/>
        </w:rPr>
        <w:t xml:space="preserve">This process can be quite slow and may lead to errors or even the loss of important documents. One of the main reasons for this delay is that any work that is identified </w:t>
      </w:r>
      <w:proofErr w:type="gramStart"/>
      <w:r>
        <w:rPr>
          <w:lang w:val="en-US"/>
        </w:rPr>
        <w:t>has to</w:t>
      </w:r>
      <w:proofErr w:type="gramEnd"/>
      <w:r>
        <w:rPr>
          <w:lang w:val="en-US"/>
        </w:rPr>
        <w:t xml:space="preserve"> wait </w:t>
      </w:r>
      <w:proofErr w:type="gramStart"/>
      <w:r>
        <w:rPr>
          <w:lang w:val="en-US"/>
        </w:rPr>
        <w:t>before</w:t>
      </w:r>
      <w:proofErr w:type="gramEnd"/>
      <w:r>
        <w:rPr>
          <w:lang w:val="en-US"/>
        </w:rPr>
        <w:t xml:space="preserve"> the supervisor can raise notifications.</w:t>
      </w:r>
    </w:p>
    <w:p w14:paraId="617EE7EC" w14:textId="0F0CBBF5" w:rsidR="003A59FC" w:rsidRPr="009D0608" w:rsidRDefault="003A59FC" w:rsidP="009D0608">
      <w:pPr>
        <w:rPr>
          <w:lang w:val="en-US"/>
        </w:rPr>
      </w:pPr>
      <w:r>
        <w:rPr>
          <w:lang w:val="en-US"/>
        </w:rPr>
        <w:t>Another issue is the inefficiency of having to return to workshops to collect materials from raising store orders and looking for technical documentation. With a tablet open to the Vale maintenance network, this can be done on-site. Items can even be photographed and sent to stores for cross-referencing.</w:t>
      </w:r>
    </w:p>
    <w:p w14:paraId="671048C0" w14:textId="107B3B95" w:rsidR="009D0608" w:rsidRPr="009D0608" w:rsidRDefault="009D0608" w:rsidP="009D0608">
      <w:pPr>
        <w:rPr>
          <w:lang w:val="en-US"/>
        </w:rPr>
      </w:pPr>
    </w:p>
    <w:p w14:paraId="76C3E94E" w14:textId="20E6972C" w:rsidR="009D0608" w:rsidRPr="009D0608" w:rsidRDefault="009D0608" w:rsidP="009306BE">
      <w:pPr>
        <w:pStyle w:val="Heading2"/>
        <w:rPr>
          <w:lang w:val="en-US"/>
        </w:rPr>
      </w:pPr>
      <w:bookmarkStart w:id="19" w:name="_Toc196682983"/>
      <w:r w:rsidRPr="009D0608">
        <w:rPr>
          <w:lang w:val="en-US"/>
        </w:rPr>
        <w:t>Data Collection Plan</w:t>
      </w:r>
      <w:bookmarkEnd w:id="19"/>
    </w:p>
    <w:p w14:paraId="54DA4354" w14:textId="0A46203D" w:rsidR="009D0608" w:rsidRDefault="0037616B" w:rsidP="009D0608">
      <w:pPr>
        <w:rPr>
          <w:lang w:val="en-US"/>
        </w:rPr>
      </w:pPr>
      <w:r>
        <w:rPr>
          <w:lang w:val="en-US"/>
        </w:rPr>
        <w:t>We spent a month collecting data from five important areas: the gas plant, kiln, shipping, powder pellet plant, and effluent. Our dedicated team of Electrical and Instrumental Technicians worked closely with us to ensure this measurement was thorough. Having reliable data is essential to kick off a project; without an initial benchmark, it’s challenging to see the improvements we implement.</w:t>
      </w:r>
    </w:p>
    <w:p w14:paraId="0210D99E" w14:textId="77777777" w:rsidR="0037616B" w:rsidRPr="009D0608" w:rsidRDefault="0037616B" w:rsidP="009D0608">
      <w:pPr>
        <w:rPr>
          <w:lang w:val="en-US"/>
        </w:rPr>
      </w:pPr>
    </w:p>
    <w:p w14:paraId="5455E03B" w14:textId="1EFBF744" w:rsidR="009D0608" w:rsidRPr="009D0608" w:rsidRDefault="009D0608" w:rsidP="009D0608">
      <w:pPr>
        <w:numPr>
          <w:ilvl w:val="0"/>
          <w:numId w:val="8"/>
        </w:numPr>
        <w:rPr>
          <w:lang w:val="en-US"/>
        </w:rPr>
      </w:pPr>
      <w:r w:rsidRPr="009D0608">
        <w:rPr>
          <w:lang w:val="en-US"/>
        </w:rPr>
        <w:t xml:space="preserve">Number of </w:t>
      </w:r>
      <w:proofErr w:type="gramStart"/>
      <w:r w:rsidRPr="009D0608">
        <w:rPr>
          <w:lang w:val="en-US"/>
        </w:rPr>
        <w:t>paper work</w:t>
      </w:r>
      <w:proofErr w:type="gramEnd"/>
      <w:r w:rsidRPr="009D0608">
        <w:rPr>
          <w:lang w:val="en-US"/>
        </w:rPr>
        <w:t xml:space="preserve"> cards issued</w:t>
      </w:r>
      <w:r w:rsidR="0037616B">
        <w:rPr>
          <w:lang w:val="en-US"/>
        </w:rPr>
        <w:t xml:space="preserve"> on average per month</w:t>
      </w:r>
      <w:r w:rsidRPr="009D0608">
        <w:rPr>
          <w:lang w:val="en-US"/>
        </w:rPr>
        <w:t>: 1,</w:t>
      </w:r>
      <w:r w:rsidR="003A59FC">
        <w:rPr>
          <w:lang w:val="en-US"/>
        </w:rPr>
        <w:t>37</w:t>
      </w:r>
      <w:r w:rsidR="0037616B">
        <w:rPr>
          <w:lang w:val="en-US"/>
        </w:rPr>
        <w:t>0</w:t>
      </w:r>
    </w:p>
    <w:p w14:paraId="7D8814CA" w14:textId="1D9D8C7D" w:rsidR="009D0608" w:rsidRPr="009D0608" w:rsidRDefault="009D0608" w:rsidP="009D0608">
      <w:pPr>
        <w:numPr>
          <w:ilvl w:val="0"/>
          <w:numId w:val="8"/>
        </w:numPr>
        <w:rPr>
          <w:lang w:val="en-US"/>
        </w:rPr>
      </w:pPr>
      <w:r w:rsidRPr="009D0608">
        <w:rPr>
          <w:lang w:val="en-US"/>
        </w:rPr>
        <w:t>Number of cards lost or damaged</w:t>
      </w:r>
      <w:r w:rsidR="0037616B">
        <w:rPr>
          <w:lang w:val="en-US"/>
        </w:rPr>
        <w:t xml:space="preserve"> on average</w:t>
      </w:r>
      <w:r w:rsidRPr="009D0608">
        <w:rPr>
          <w:lang w:val="en-US"/>
        </w:rPr>
        <w:t>:</w:t>
      </w:r>
      <w:r w:rsidR="00005B61">
        <w:rPr>
          <w:lang w:val="en-US"/>
        </w:rPr>
        <w:t xml:space="preserve"> 18 work order cards</w:t>
      </w:r>
      <w:r w:rsidRPr="009D0608">
        <w:rPr>
          <w:lang w:val="en-US"/>
        </w:rPr>
        <w:t xml:space="preserve"> 1</w:t>
      </w:r>
      <w:r w:rsidR="00005B61">
        <w:rPr>
          <w:lang w:val="en-US"/>
        </w:rPr>
        <w:t>.3</w:t>
      </w:r>
      <w:r w:rsidRPr="009D0608">
        <w:rPr>
          <w:lang w:val="en-US"/>
        </w:rPr>
        <w:t xml:space="preserve"> (%)</w:t>
      </w:r>
    </w:p>
    <w:p w14:paraId="68929605" w14:textId="59ED392B" w:rsidR="009D0608" w:rsidRPr="009D0608" w:rsidRDefault="009D0608" w:rsidP="009D0608">
      <w:pPr>
        <w:numPr>
          <w:ilvl w:val="0"/>
          <w:numId w:val="8"/>
        </w:numPr>
        <w:rPr>
          <w:lang w:val="en-US"/>
        </w:rPr>
      </w:pPr>
      <w:r w:rsidRPr="009D0608">
        <w:rPr>
          <w:lang w:val="en-US"/>
        </w:rPr>
        <w:t xml:space="preserve">Average form fill time: </w:t>
      </w:r>
      <w:r w:rsidR="00B87728">
        <w:rPr>
          <w:lang w:val="en-US"/>
        </w:rPr>
        <w:t>10</w:t>
      </w:r>
      <w:r w:rsidRPr="009D0608">
        <w:rPr>
          <w:lang w:val="en-US"/>
        </w:rPr>
        <w:t xml:space="preserve"> minutes</w:t>
      </w:r>
      <w:r w:rsidR="00005B61">
        <w:rPr>
          <w:lang w:val="en-US"/>
        </w:rPr>
        <w:t xml:space="preserve"> plus on average 8-10 minutes for signing on with the team leader for the associated plant.</w:t>
      </w:r>
    </w:p>
    <w:p w14:paraId="5A923BC5" w14:textId="72978E5A" w:rsidR="009D0608" w:rsidRPr="009D0608" w:rsidRDefault="009D0608" w:rsidP="009D0608">
      <w:pPr>
        <w:numPr>
          <w:ilvl w:val="0"/>
          <w:numId w:val="8"/>
        </w:numPr>
        <w:rPr>
          <w:lang w:val="en-US"/>
        </w:rPr>
      </w:pPr>
      <w:r w:rsidRPr="009D0608">
        <w:rPr>
          <w:lang w:val="en-US"/>
        </w:rPr>
        <w:t>Documentation error rate: 1</w:t>
      </w:r>
      <w:r w:rsidR="0037616B">
        <w:rPr>
          <w:lang w:val="en-US"/>
        </w:rPr>
        <w:t>.3</w:t>
      </w:r>
      <w:r w:rsidRPr="009D0608">
        <w:rPr>
          <w:lang w:val="en-US"/>
        </w:rPr>
        <w:t>%</w:t>
      </w:r>
      <w:r w:rsidR="00B87728">
        <w:rPr>
          <w:lang w:val="en-US"/>
        </w:rPr>
        <w:t xml:space="preserve"> (Unable to legibly read who completed on back of card)</w:t>
      </w:r>
    </w:p>
    <w:p w14:paraId="370BDB5E" w14:textId="3EFD7FB5" w:rsidR="009D0608" w:rsidRPr="009D0608" w:rsidRDefault="009D0608" w:rsidP="009D0608">
      <w:pPr>
        <w:numPr>
          <w:ilvl w:val="0"/>
          <w:numId w:val="8"/>
        </w:numPr>
        <w:rPr>
          <w:lang w:val="en-US"/>
        </w:rPr>
      </w:pPr>
      <w:r w:rsidRPr="009D0608">
        <w:rPr>
          <w:lang w:val="en-US"/>
        </w:rPr>
        <w:t xml:space="preserve">Time from completion to data entry: </w:t>
      </w:r>
      <w:r w:rsidR="00B87728">
        <w:rPr>
          <w:lang w:val="en-US"/>
        </w:rPr>
        <w:t>0</w:t>
      </w:r>
      <w:r w:rsidRPr="009D0608">
        <w:rPr>
          <w:lang w:val="en-US"/>
        </w:rPr>
        <w:t>.5 days (average)</w:t>
      </w:r>
      <w:r w:rsidR="00005B61">
        <w:rPr>
          <w:lang w:val="en-US"/>
        </w:rPr>
        <w:t xml:space="preserve"> multiplied by six due to there being six technicians.</w:t>
      </w:r>
    </w:p>
    <w:p w14:paraId="5CEB8714" w14:textId="69DAF05C" w:rsidR="009D0608" w:rsidRPr="009D0608" w:rsidRDefault="009D0608" w:rsidP="009D0608">
      <w:pPr>
        <w:numPr>
          <w:ilvl w:val="0"/>
          <w:numId w:val="8"/>
        </w:numPr>
        <w:rPr>
          <w:lang w:val="en-US"/>
        </w:rPr>
      </w:pPr>
      <w:r w:rsidRPr="009D0608">
        <w:rPr>
          <w:lang w:val="en-US"/>
        </w:rPr>
        <w:lastRenderedPageBreak/>
        <w:t xml:space="preserve">Safety incident reports linked to documentation delay: </w:t>
      </w:r>
      <w:r w:rsidR="00B87728">
        <w:rPr>
          <w:lang w:val="en-US"/>
        </w:rPr>
        <w:t>0</w:t>
      </w:r>
      <w:r w:rsidRPr="009D0608">
        <w:rPr>
          <w:lang w:val="en-US"/>
        </w:rPr>
        <w:t xml:space="preserve"> cases</w:t>
      </w:r>
    </w:p>
    <w:p w14:paraId="52A9F39D" w14:textId="59443689" w:rsidR="009D0608" w:rsidRPr="009D0608" w:rsidRDefault="009D0608" w:rsidP="009D0608">
      <w:pPr>
        <w:rPr>
          <w:lang w:val="en-US"/>
        </w:rPr>
      </w:pPr>
    </w:p>
    <w:p w14:paraId="5CF3B6B5" w14:textId="487148BA" w:rsidR="009D0608" w:rsidRPr="009D0608" w:rsidRDefault="009D0608" w:rsidP="009306BE">
      <w:pPr>
        <w:pStyle w:val="Heading2"/>
        <w:rPr>
          <w:lang w:val="en-US"/>
        </w:rPr>
      </w:pPr>
      <w:bookmarkStart w:id="20" w:name="_Toc196682984"/>
      <w:r w:rsidRPr="009D0608">
        <w:rPr>
          <w:lang w:val="en-US"/>
        </w:rPr>
        <w:t>Baseline Metrics</w:t>
      </w:r>
      <w:bookmarkEnd w:id="20"/>
    </w:p>
    <w:p w14:paraId="0CB53472" w14:textId="77777777" w:rsidR="009D0608" w:rsidRPr="009D0608" w:rsidRDefault="009D0608" w:rsidP="009D0608">
      <w:pPr>
        <w:rPr>
          <w:lang w:val="en-US"/>
        </w:rPr>
      </w:pPr>
      <w:r w:rsidRPr="009D0608">
        <w:rPr>
          <w:lang w:val="en-US"/>
        </w:rPr>
        <w:t>Using Six Sigma metrics:</w:t>
      </w:r>
    </w:p>
    <w:p w14:paraId="1EA9A21A" w14:textId="7E3CD05C" w:rsidR="009D0608" w:rsidRPr="0037616B" w:rsidRDefault="009D0608" w:rsidP="0037616B">
      <w:pPr>
        <w:numPr>
          <w:ilvl w:val="0"/>
          <w:numId w:val="9"/>
        </w:numPr>
        <w:rPr>
          <w:lang w:val="en-US"/>
        </w:rPr>
      </w:pPr>
      <w:r w:rsidRPr="009D0608">
        <w:rPr>
          <w:b/>
          <w:bCs/>
          <w:lang w:val="en-US"/>
        </w:rPr>
        <w:t>Defects per Unit (DPU)</w:t>
      </w:r>
      <w:r w:rsidRPr="009D0608">
        <w:rPr>
          <w:lang w:val="en-US"/>
        </w:rPr>
        <w:t xml:space="preserve"> = 18</w:t>
      </w:r>
      <w:r w:rsidRPr="0037616B">
        <w:rPr>
          <w:lang w:val="en-US"/>
        </w:rPr>
        <w:t xml:space="preserve"> / 1</w:t>
      </w:r>
      <w:r w:rsidR="0037616B" w:rsidRPr="0037616B">
        <w:rPr>
          <w:lang w:val="en-US"/>
        </w:rPr>
        <w:t>370</w:t>
      </w:r>
      <w:r w:rsidRPr="0037616B">
        <w:rPr>
          <w:lang w:val="en-US"/>
        </w:rPr>
        <w:t xml:space="preserve"> = 0.</w:t>
      </w:r>
      <w:r w:rsidR="00CD5A06">
        <w:rPr>
          <w:lang w:val="en-US"/>
        </w:rPr>
        <w:t>013</w:t>
      </w:r>
    </w:p>
    <w:p w14:paraId="6CBC8B1F" w14:textId="66EDA339" w:rsidR="009D0608" w:rsidRDefault="009D0608" w:rsidP="009D0608">
      <w:pPr>
        <w:numPr>
          <w:ilvl w:val="0"/>
          <w:numId w:val="9"/>
        </w:numPr>
        <w:rPr>
          <w:lang w:val="en-US"/>
        </w:rPr>
      </w:pPr>
      <w:r w:rsidRPr="009D0608">
        <w:rPr>
          <w:b/>
          <w:bCs/>
          <w:lang w:val="en-US"/>
        </w:rPr>
        <w:t>Defects per Million Opportunities (DPMO)</w:t>
      </w:r>
      <w:r w:rsidRPr="009D0608">
        <w:rPr>
          <w:lang w:val="en-US"/>
        </w:rPr>
        <w:t xml:space="preserve"> = (0.</w:t>
      </w:r>
      <w:r w:rsidR="0037616B">
        <w:rPr>
          <w:lang w:val="en-US"/>
        </w:rPr>
        <w:t>0</w:t>
      </w:r>
      <w:r w:rsidRPr="009D0608">
        <w:rPr>
          <w:lang w:val="en-US"/>
        </w:rPr>
        <w:t>1</w:t>
      </w:r>
      <w:r w:rsidR="0037616B">
        <w:rPr>
          <w:lang w:val="en-US"/>
        </w:rPr>
        <w:t>3</w:t>
      </w:r>
      <w:r w:rsidRPr="009D0608">
        <w:rPr>
          <w:lang w:val="en-US"/>
        </w:rPr>
        <w:t xml:space="preserve"> x 1,000,000) / 10 opportunities per card = 1</w:t>
      </w:r>
      <w:r w:rsidR="0037616B">
        <w:rPr>
          <w:lang w:val="en-US"/>
        </w:rPr>
        <w:t>300</w:t>
      </w:r>
      <w:r w:rsidRPr="009D0608">
        <w:rPr>
          <w:lang w:val="en-US"/>
        </w:rPr>
        <w:t xml:space="preserve"> DPMO</w:t>
      </w:r>
    </w:p>
    <w:p w14:paraId="2173EB93" w14:textId="5917A6D0" w:rsidR="009D0608" w:rsidRPr="009D0608" w:rsidRDefault="00406FA4" w:rsidP="009D0608">
      <w:pPr>
        <w:rPr>
          <w:lang w:val="en-US"/>
        </w:rPr>
      </w:pPr>
      <w:r>
        <w:rPr>
          <w:lang w:val="en-US"/>
        </w:rPr>
        <w:t>Although the defects are minor, they aren't the main reason for the change; rather, the cost of materials, time, and printing medium is the crucial factor. It's encouraging to see that people are dedicated and take pride in doing their best work. However, there are still key input variables (</w:t>
      </w:r>
      <w:proofErr w:type="spellStart"/>
      <w:r>
        <w:rPr>
          <w:lang w:val="en-US"/>
        </w:rPr>
        <w:t>kivs</w:t>
      </w:r>
      <w:proofErr w:type="spellEnd"/>
      <w:r>
        <w:rPr>
          <w:lang w:val="en-US"/>
        </w:rPr>
        <w:t xml:space="preserve">) that highlight the necessity for a </w:t>
      </w:r>
      <w:proofErr w:type="spellStart"/>
      <w:r>
        <w:rPr>
          <w:lang w:val="en-US"/>
        </w:rPr>
        <w:t>digitised</w:t>
      </w:r>
      <w:proofErr w:type="spellEnd"/>
      <w:r>
        <w:rPr>
          <w:lang w:val="en-US"/>
        </w:rPr>
        <w:t xml:space="preserve"> work system. Environmental factors and carbon footprint from waste and transported printed materials should be considered. Limited time constraints mean that if a job takes longer than expected, it could affect feedback time and delay actual updates in SAP. Additionally, manual data transfer and human error may lead to feedback being recorded against the wrong work order, especially if multiple work order cards are distributed at the start of the day.</w:t>
      </w:r>
      <w:r w:rsidR="007350B1">
        <w:rPr>
          <w:lang w:val="en-US"/>
        </w:rPr>
        <w:t xml:space="preserve"> These factors lead into the generate of root cause analysis and a fish bone diagram.</w:t>
      </w:r>
    </w:p>
    <w:p w14:paraId="27603884" w14:textId="0F131C00" w:rsidR="009D0608" w:rsidRPr="009306BE" w:rsidRDefault="009D0608" w:rsidP="009D0608">
      <w:pPr>
        <w:rPr>
          <w:rStyle w:val="Heading2Char"/>
        </w:rPr>
      </w:pPr>
      <w:r w:rsidRPr="009D0608">
        <w:rPr>
          <w:b/>
          <w:bCs/>
          <w:lang w:val="en-US"/>
        </w:rPr>
        <w:t>R</w:t>
      </w:r>
      <w:proofErr w:type="spellStart"/>
      <w:r w:rsidRPr="009306BE">
        <w:rPr>
          <w:rStyle w:val="Heading2Char"/>
        </w:rPr>
        <w:t>oot</w:t>
      </w:r>
      <w:proofErr w:type="spellEnd"/>
      <w:r w:rsidRPr="009306BE">
        <w:rPr>
          <w:rStyle w:val="Heading2Char"/>
        </w:rPr>
        <w:t xml:space="preserve"> Cause Analysis (Fishbone Diagram)</w:t>
      </w:r>
    </w:p>
    <w:p w14:paraId="3164FA9E" w14:textId="77777777" w:rsidR="009D0608" w:rsidRPr="009D0608" w:rsidRDefault="009D0608" w:rsidP="009D0608">
      <w:pPr>
        <w:rPr>
          <w:lang w:val="en-US"/>
        </w:rPr>
      </w:pPr>
      <w:r w:rsidRPr="009D0608">
        <w:rPr>
          <w:lang w:val="en-US"/>
        </w:rPr>
        <w:t>Main categories:</w:t>
      </w:r>
    </w:p>
    <w:p w14:paraId="09EF5100" w14:textId="77777777" w:rsidR="009D0608" w:rsidRPr="009D0608" w:rsidRDefault="009D0608" w:rsidP="009D0608">
      <w:pPr>
        <w:numPr>
          <w:ilvl w:val="0"/>
          <w:numId w:val="11"/>
        </w:numPr>
        <w:rPr>
          <w:lang w:val="en-US"/>
        </w:rPr>
      </w:pPr>
      <w:r w:rsidRPr="009D0608">
        <w:rPr>
          <w:b/>
          <w:bCs/>
          <w:lang w:val="en-US"/>
        </w:rPr>
        <w:t>People</w:t>
      </w:r>
      <w:r w:rsidRPr="009D0608">
        <w:rPr>
          <w:lang w:val="en-US"/>
        </w:rPr>
        <w:t>: Incomplete training, inconsistent handwriting</w:t>
      </w:r>
    </w:p>
    <w:p w14:paraId="3D03190F" w14:textId="4D260A54" w:rsidR="009D0608" w:rsidRPr="009D0608" w:rsidRDefault="009D0608" w:rsidP="009D0608">
      <w:pPr>
        <w:numPr>
          <w:ilvl w:val="0"/>
          <w:numId w:val="11"/>
        </w:numPr>
        <w:rPr>
          <w:lang w:val="en-US"/>
        </w:rPr>
      </w:pPr>
      <w:r w:rsidRPr="009D0608">
        <w:rPr>
          <w:b/>
          <w:bCs/>
          <w:lang w:val="en-US"/>
        </w:rPr>
        <w:t>Process</w:t>
      </w:r>
      <w:r w:rsidRPr="009D0608">
        <w:rPr>
          <w:lang w:val="en-US"/>
        </w:rPr>
        <w:t>: Manual steps, no re</w:t>
      </w:r>
      <w:r w:rsidR="0037616B">
        <w:rPr>
          <w:lang w:val="en-US"/>
        </w:rPr>
        <w:t>al time completion of work tracking.</w:t>
      </w:r>
    </w:p>
    <w:p w14:paraId="3AE526CC" w14:textId="0EE7F466" w:rsidR="009D0608" w:rsidRPr="009D0608" w:rsidRDefault="009D0608" w:rsidP="009D0608">
      <w:pPr>
        <w:numPr>
          <w:ilvl w:val="0"/>
          <w:numId w:val="11"/>
        </w:numPr>
        <w:rPr>
          <w:lang w:val="en-US"/>
        </w:rPr>
      </w:pPr>
      <w:r w:rsidRPr="009D0608">
        <w:rPr>
          <w:b/>
          <w:bCs/>
          <w:lang w:val="en-US"/>
        </w:rPr>
        <w:t>Environment</w:t>
      </w:r>
      <w:r w:rsidRPr="009D0608">
        <w:rPr>
          <w:lang w:val="en-US"/>
        </w:rPr>
        <w:t xml:space="preserve">: </w:t>
      </w:r>
      <w:r w:rsidR="0037616B">
        <w:rPr>
          <w:lang w:val="en-US"/>
        </w:rPr>
        <w:t>Dirt,</w:t>
      </w:r>
      <w:r w:rsidRPr="009D0608">
        <w:rPr>
          <w:lang w:val="en-US"/>
        </w:rPr>
        <w:t xml:space="preserve"> dust</w:t>
      </w:r>
      <w:r w:rsidR="0037616B">
        <w:rPr>
          <w:lang w:val="en-US"/>
        </w:rPr>
        <w:t xml:space="preserve"> and harsh chemicals</w:t>
      </w:r>
      <w:r w:rsidRPr="009D0608">
        <w:rPr>
          <w:lang w:val="en-US"/>
        </w:rPr>
        <w:t xml:space="preserve"> damaging paperwork</w:t>
      </w:r>
    </w:p>
    <w:p w14:paraId="040E2B7E" w14:textId="041B76AD" w:rsidR="009D0608" w:rsidRDefault="009D0608" w:rsidP="009D0608">
      <w:pPr>
        <w:numPr>
          <w:ilvl w:val="0"/>
          <w:numId w:val="11"/>
        </w:numPr>
        <w:rPr>
          <w:lang w:val="en-US"/>
        </w:rPr>
      </w:pPr>
      <w:r w:rsidRPr="009D0608">
        <w:rPr>
          <w:b/>
          <w:bCs/>
          <w:lang w:val="en-US"/>
        </w:rPr>
        <w:t>Technology</w:t>
      </w:r>
      <w:r w:rsidRPr="009D0608">
        <w:rPr>
          <w:lang w:val="en-US"/>
        </w:rPr>
        <w:t>: Lack of digital solutions</w:t>
      </w:r>
      <w:r w:rsidR="0037616B">
        <w:rPr>
          <w:lang w:val="en-US"/>
        </w:rPr>
        <w:t xml:space="preserve"> in the field and duplication of task by inputting the card digitally into SAP later that day.</w:t>
      </w:r>
    </w:p>
    <w:p w14:paraId="4556EAE8" w14:textId="2A3F72E2" w:rsidR="00E97D87" w:rsidRPr="009D0608" w:rsidRDefault="00E97D87" w:rsidP="00E97D87">
      <w:pPr>
        <w:rPr>
          <w:lang w:val="en-US"/>
        </w:rPr>
      </w:pPr>
      <w:r>
        <w:rPr>
          <w:noProof/>
          <w:lang w:val="en-US"/>
        </w:rPr>
        <w:lastRenderedPageBreak/>
        <w:drawing>
          <wp:inline distT="0" distB="0" distL="0" distR="0" wp14:anchorId="3C7F537D" wp14:editId="6C203288">
            <wp:extent cx="5723890" cy="3218180"/>
            <wp:effectExtent l="0" t="0" r="0" b="1270"/>
            <wp:docPr id="796525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3218180"/>
                    </a:xfrm>
                    <a:prstGeom prst="rect">
                      <a:avLst/>
                    </a:prstGeom>
                    <a:noFill/>
                    <a:ln>
                      <a:noFill/>
                    </a:ln>
                  </pic:spPr>
                </pic:pic>
              </a:graphicData>
            </a:graphic>
          </wp:inline>
        </w:drawing>
      </w:r>
    </w:p>
    <w:p w14:paraId="2EA729E9" w14:textId="2EECB0D7" w:rsidR="009D0608" w:rsidRPr="009D0608" w:rsidRDefault="009306BE" w:rsidP="009306BE">
      <w:pPr>
        <w:pStyle w:val="Caption"/>
        <w:rPr>
          <w:lang w:val="en-US"/>
        </w:rPr>
      </w:pPr>
      <w:bookmarkStart w:id="21" w:name="_Toc196683018"/>
      <w:r>
        <w:t xml:space="preserve">Figure </w:t>
      </w:r>
      <w:fldSimple w:instr=" SEQ Figure \* ARABIC ">
        <w:r w:rsidR="00B65279">
          <w:rPr>
            <w:noProof/>
          </w:rPr>
          <w:t>5</w:t>
        </w:r>
      </w:fldSimple>
      <w:r>
        <w:t xml:space="preserve"> fishbone diagram to highlight the main issue of spiralling printing costs</w:t>
      </w:r>
      <w:bookmarkEnd w:id="21"/>
    </w:p>
    <w:p w14:paraId="327ABE37" w14:textId="28C6779C" w:rsidR="009D0608" w:rsidRPr="009306BE" w:rsidRDefault="00CF1BBA" w:rsidP="009D0608">
      <w:pPr>
        <w:rPr>
          <w:lang w:val="en-US"/>
        </w:rPr>
      </w:pPr>
      <w:r w:rsidRPr="009306BE">
        <w:rPr>
          <w:lang w:val="en-US"/>
        </w:rPr>
        <w:t xml:space="preserve">The problem is </w:t>
      </w:r>
      <w:proofErr w:type="gramStart"/>
      <w:r w:rsidRPr="009306BE">
        <w:rPr>
          <w:lang w:val="en-US"/>
        </w:rPr>
        <w:t>large</w:t>
      </w:r>
      <w:proofErr w:type="gramEnd"/>
      <w:r w:rsidRPr="009306BE">
        <w:rPr>
          <w:lang w:val="en-US"/>
        </w:rPr>
        <w:t xml:space="preserve"> printing cost and late completion of work.</w:t>
      </w:r>
    </w:p>
    <w:p w14:paraId="2AC9DD82" w14:textId="7BA3BA5A" w:rsidR="00E97D87" w:rsidRPr="00E97D87" w:rsidRDefault="00E97D87" w:rsidP="009D0608">
      <w:pPr>
        <w:rPr>
          <w:lang w:val="en-US"/>
        </w:rPr>
      </w:pPr>
      <w:r>
        <w:rPr>
          <w:lang w:val="en-US"/>
        </w:rPr>
        <w:t xml:space="preserve">So, it's </w:t>
      </w:r>
      <w:proofErr w:type="gramStart"/>
      <w:r>
        <w:rPr>
          <w:lang w:val="en-US"/>
        </w:rPr>
        <w:t>really important</w:t>
      </w:r>
      <w:proofErr w:type="gramEnd"/>
      <w:r>
        <w:rPr>
          <w:lang w:val="en-US"/>
        </w:rPr>
        <w:t xml:space="preserve"> to conduct a </w:t>
      </w:r>
      <w:proofErr w:type="gramStart"/>
      <w:r>
        <w:rPr>
          <w:lang w:val="en-US"/>
        </w:rPr>
        <w:t>five why’s</w:t>
      </w:r>
      <w:proofErr w:type="gramEnd"/>
      <w:r>
        <w:rPr>
          <w:lang w:val="en-US"/>
        </w:rPr>
        <w:t xml:space="preserve"> analysis to highlight key issues.</w:t>
      </w:r>
    </w:p>
    <w:p w14:paraId="6701B143" w14:textId="70E412D3" w:rsidR="00CF1BBA" w:rsidRDefault="00CF1BBA" w:rsidP="00CF1BBA">
      <w:pPr>
        <w:rPr>
          <w:lang w:val="en-US"/>
        </w:rPr>
      </w:pPr>
      <w:r>
        <w:rPr>
          <w:lang w:val="en-US"/>
        </w:rPr>
        <w:t xml:space="preserve">1. Why? The supervisor receives documents late, after all work cards are finished. </w:t>
      </w:r>
    </w:p>
    <w:p w14:paraId="0C454973" w14:textId="77777777" w:rsidR="00CF1BBA" w:rsidRDefault="00CF1BBA" w:rsidP="00CF1BBA">
      <w:pPr>
        <w:rPr>
          <w:lang w:val="en-US"/>
        </w:rPr>
      </w:pPr>
      <w:r>
        <w:rPr>
          <w:lang w:val="en-US"/>
        </w:rPr>
        <w:t xml:space="preserve">2. Why? The operator submits them at the end of their shift, possibly several hours after the card has been approved. </w:t>
      </w:r>
    </w:p>
    <w:p w14:paraId="6298DC90" w14:textId="350DE3AC" w:rsidR="00CF1BBA" w:rsidRDefault="00CF1BBA" w:rsidP="00CF1BBA">
      <w:pPr>
        <w:rPr>
          <w:lang w:val="en-US"/>
        </w:rPr>
      </w:pPr>
      <w:r>
        <w:rPr>
          <w:lang w:val="en-US"/>
        </w:rPr>
        <w:t xml:space="preserve">3.Why? The remote digital solution is located a considerable distance from the work site. </w:t>
      </w:r>
    </w:p>
    <w:p w14:paraId="7B6D7AEE" w14:textId="0AC33C87" w:rsidR="00CF1BBA" w:rsidRDefault="00CF1BBA" w:rsidP="00CF1BBA">
      <w:pPr>
        <w:rPr>
          <w:lang w:val="en-US"/>
        </w:rPr>
      </w:pPr>
      <w:r>
        <w:rPr>
          <w:lang w:val="en-US"/>
        </w:rPr>
        <w:t>4. Why? Currently, the system depends on paper, with digital uploads taking place at the end of the day after printing hundreds of cards from the previous week. This process does not include the emergency cards created outside of regular hours.</w:t>
      </w:r>
    </w:p>
    <w:p w14:paraId="3053FF45" w14:textId="321205BB" w:rsidR="009D0608" w:rsidRDefault="00CF1BBA" w:rsidP="00CF1BBA">
      <w:pPr>
        <w:rPr>
          <w:lang w:val="en-US"/>
        </w:rPr>
      </w:pPr>
      <w:r>
        <w:rPr>
          <w:lang w:val="en-US"/>
        </w:rPr>
        <w:t>5. Why? An initial investment is required to purchase the Getac tablets and provide training.</w:t>
      </w:r>
    </w:p>
    <w:p w14:paraId="465923B1" w14:textId="77777777" w:rsidR="007350B1" w:rsidRDefault="007350B1" w:rsidP="00CF1BBA">
      <w:pPr>
        <w:rPr>
          <w:lang w:val="en-US"/>
        </w:rPr>
      </w:pPr>
    </w:p>
    <w:p w14:paraId="795CA1DF" w14:textId="4F3C55E5" w:rsidR="009D0608" w:rsidRDefault="007350B1" w:rsidP="009D0608">
      <w:r>
        <w:t xml:space="preserve">The five why process connects to another Six Sigma tool known as Pareto analysis. This technique is employed to identify and prioritise the most significant problems or issues within a system or process. It is founded on the Pareto Principle, commonly referred to as the 80/20 Rule, which posits that 80% of outcomes are frequently the result of merely 20% of causes (Juran, 1951). In a business context, this implies that a limited number of issues typically account for </w:t>
      </w:r>
      <w:proofErr w:type="gramStart"/>
      <w:r>
        <w:t>the majority of</w:t>
      </w:r>
      <w:proofErr w:type="gramEnd"/>
      <w:r>
        <w:t xml:space="preserve"> adverse effects, such as defects, delays, or customer complaints. This </w:t>
      </w:r>
      <w:proofErr w:type="spellStart"/>
      <w:r>
        <w:t>can not</w:t>
      </w:r>
      <w:proofErr w:type="spellEnd"/>
      <w:r>
        <w:t xml:space="preserve"> be carried out until the digital system is live and operational.</w:t>
      </w:r>
    </w:p>
    <w:p w14:paraId="2795A1E0" w14:textId="77777777" w:rsidR="007350B1" w:rsidRDefault="007350B1" w:rsidP="009D0608"/>
    <w:p w14:paraId="04C895BC" w14:textId="77777777" w:rsidR="007350B1" w:rsidRPr="009D0608" w:rsidRDefault="007350B1" w:rsidP="009D0608">
      <w:pPr>
        <w:rPr>
          <w:lang w:val="en-US"/>
        </w:rPr>
      </w:pPr>
    </w:p>
    <w:p w14:paraId="32E2F7D4" w14:textId="77777777" w:rsidR="007350B1" w:rsidRDefault="007350B1" w:rsidP="009D0608">
      <w:pPr>
        <w:rPr>
          <w:b/>
          <w:bCs/>
          <w:lang w:val="en-US"/>
        </w:rPr>
      </w:pPr>
    </w:p>
    <w:p w14:paraId="350CA5F6" w14:textId="77777777" w:rsidR="009306BE" w:rsidRDefault="009306BE" w:rsidP="009D0608">
      <w:pPr>
        <w:rPr>
          <w:b/>
          <w:bCs/>
          <w:lang w:val="en-US"/>
        </w:rPr>
      </w:pPr>
    </w:p>
    <w:p w14:paraId="71BAD3AE" w14:textId="7EF5C17C" w:rsidR="009D0608" w:rsidRPr="009D0608" w:rsidRDefault="009D0608" w:rsidP="009306BE">
      <w:pPr>
        <w:pStyle w:val="Heading2"/>
        <w:rPr>
          <w:lang w:val="en-US"/>
        </w:rPr>
      </w:pPr>
      <w:bookmarkStart w:id="22" w:name="_Toc196682985"/>
      <w:r w:rsidRPr="009D0608">
        <w:rPr>
          <w:lang w:val="en-US"/>
        </w:rPr>
        <w:lastRenderedPageBreak/>
        <w:t>FMEA (Failure Modes and Effects Analysis)</w:t>
      </w:r>
      <w:bookmarkEnd w:id="2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2005"/>
        <w:gridCol w:w="833"/>
        <w:gridCol w:w="1207"/>
        <w:gridCol w:w="1015"/>
        <w:gridCol w:w="511"/>
      </w:tblGrid>
      <w:tr w:rsidR="009D0608" w:rsidRPr="009D0608" w14:paraId="21688AF1" w14:textId="77777777" w:rsidTr="000C4B8A">
        <w:trPr>
          <w:tblCellSpacing w:w="15" w:type="dxa"/>
        </w:trPr>
        <w:tc>
          <w:tcPr>
            <w:tcW w:w="0" w:type="auto"/>
            <w:vAlign w:val="center"/>
            <w:hideMark/>
          </w:tcPr>
          <w:p w14:paraId="2757BB2A" w14:textId="77777777" w:rsidR="009D0608" w:rsidRPr="009D0608" w:rsidRDefault="009D0608" w:rsidP="009D0608">
            <w:pPr>
              <w:rPr>
                <w:lang w:val="en-US"/>
              </w:rPr>
            </w:pPr>
            <w:r w:rsidRPr="009D0608">
              <w:rPr>
                <w:lang w:val="en-US"/>
              </w:rPr>
              <w:t>Failure Mode</w:t>
            </w:r>
          </w:p>
        </w:tc>
        <w:tc>
          <w:tcPr>
            <w:tcW w:w="0" w:type="auto"/>
            <w:vAlign w:val="center"/>
            <w:hideMark/>
          </w:tcPr>
          <w:p w14:paraId="6BB404F5" w14:textId="77777777" w:rsidR="009D0608" w:rsidRPr="009D0608" w:rsidRDefault="009D0608" w:rsidP="009D0608">
            <w:pPr>
              <w:rPr>
                <w:lang w:val="en-US"/>
              </w:rPr>
            </w:pPr>
            <w:r w:rsidRPr="009D0608">
              <w:rPr>
                <w:lang w:val="en-US"/>
              </w:rPr>
              <w:t>Effect</w:t>
            </w:r>
          </w:p>
        </w:tc>
        <w:tc>
          <w:tcPr>
            <w:tcW w:w="0" w:type="auto"/>
            <w:vAlign w:val="center"/>
            <w:hideMark/>
          </w:tcPr>
          <w:p w14:paraId="742F2EE0" w14:textId="77777777" w:rsidR="009D0608" w:rsidRPr="009D0608" w:rsidRDefault="009D0608" w:rsidP="009D0608">
            <w:pPr>
              <w:rPr>
                <w:lang w:val="en-US"/>
              </w:rPr>
            </w:pPr>
            <w:r w:rsidRPr="009D0608">
              <w:rPr>
                <w:lang w:val="en-US"/>
              </w:rPr>
              <w:t>Severity</w:t>
            </w:r>
          </w:p>
        </w:tc>
        <w:tc>
          <w:tcPr>
            <w:tcW w:w="0" w:type="auto"/>
            <w:vAlign w:val="center"/>
            <w:hideMark/>
          </w:tcPr>
          <w:p w14:paraId="51263B97" w14:textId="77777777" w:rsidR="009D0608" w:rsidRPr="009D0608" w:rsidRDefault="009D0608" w:rsidP="009D0608">
            <w:pPr>
              <w:rPr>
                <w:lang w:val="en-US"/>
              </w:rPr>
            </w:pPr>
            <w:r w:rsidRPr="009D0608">
              <w:rPr>
                <w:lang w:val="en-US"/>
              </w:rPr>
              <w:t>Occurrence</w:t>
            </w:r>
          </w:p>
        </w:tc>
        <w:tc>
          <w:tcPr>
            <w:tcW w:w="0" w:type="auto"/>
            <w:vAlign w:val="center"/>
            <w:hideMark/>
          </w:tcPr>
          <w:p w14:paraId="42C8DF34" w14:textId="77777777" w:rsidR="009D0608" w:rsidRPr="009D0608" w:rsidRDefault="009D0608" w:rsidP="009D0608">
            <w:pPr>
              <w:rPr>
                <w:lang w:val="en-US"/>
              </w:rPr>
            </w:pPr>
            <w:r w:rsidRPr="009D0608">
              <w:rPr>
                <w:lang w:val="en-US"/>
              </w:rPr>
              <w:t>Detection</w:t>
            </w:r>
          </w:p>
        </w:tc>
        <w:tc>
          <w:tcPr>
            <w:tcW w:w="0" w:type="auto"/>
            <w:vAlign w:val="center"/>
            <w:hideMark/>
          </w:tcPr>
          <w:p w14:paraId="2F27B571" w14:textId="77777777" w:rsidR="009D0608" w:rsidRPr="009D0608" w:rsidRDefault="009D0608" w:rsidP="009D0608">
            <w:pPr>
              <w:rPr>
                <w:lang w:val="en-US"/>
              </w:rPr>
            </w:pPr>
            <w:r w:rsidRPr="009D0608">
              <w:rPr>
                <w:lang w:val="en-US"/>
              </w:rPr>
              <w:t>RPN</w:t>
            </w:r>
          </w:p>
        </w:tc>
      </w:tr>
      <w:tr w:rsidR="009D0608" w:rsidRPr="009D0608" w14:paraId="6AEC4E08" w14:textId="77777777" w:rsidTr="000C4B8A">
        <w:trPr>
          <w:tblCellSpacing w:w="15" w:type="dxa"/>
        </w:trPr>
        <w:tc>
          <w:tcPr>
            <w:tcW w:w="0" w:type="auto"/>
            <w:vAlign w:val="center"/>
            <w:hideMark/>
          </w:tcPr>
          <w:p w14:paraId="42A6FFB1" w14:textId="77777777" w:rsidR="009D0608" w:rsidRPr="009D0608" w:rsidRDefault="009D0608" w:rsidP="009D0608">
            <w:pPr>
              <w:rPr>
                <w:lang w:val="en-US"/>
              </w:rPr>
            </w:pPr>
            <w:r w:rsidRPr="009D0608">
              <w:rPr>
                <w:lang w:val="en-US"/>
              </w:rPr>
              <w:t>Lost card</w:t>
            </w:r>
          </w:p>
        </w:tc>
        <w:tc>
          <w:tcPr>
            <w:tcW w:w="0" w:type="auto"/>
            <w:vAlign w:val="center"/>
            <w:hideMark/>
          </w:tcPr>
          <w:p w14:paraId="1BABEF5C" w14:textId="77777777" w:rsidR="009D0608" w:rsidRPr="009D0608" w:rsidRDefault="009D0608" w:rsidP="009D0608">
            <w:pPr>
              <w:rPr>
                <w:lang w:val="en-US"/>
              </w:rPr>
            </w:pPr>
            <w:r w:rsidRPr="009D0608">
              <w:rPr>
                <w:lang w:val="en-US"/>
              </w:rPr>
              <w:t>Task undocumented</w:t>
            </w:r>
          </w:p>
        </w:tc>
        <w:tc>
          <w:tcPr>
            <w:tcW w:w="0" w:type="auto"/>
            <w:vAlign w:val="center"/>
            <w:hideMark/>
          </w:tcPr>
          <w:p w14:paraId="2E0A6FE5" w14:textId="77777777" w:rsidR="009D0608" w:rsidRPr="009D0608" w:rsidRDefault="009D0608" w:rsidP="009D0608">
            <w:pPr>
              <w:rPr>
                <w:lang w:val="en-US"/>
              </w:rPr>
            </w:pPr>
            <w:r w:rsidRPr="009D0608">
              <w:rPr>
                <w:lang w:val="en-US"/>
              </w:rPr>
              <w:t>8</w:t>
            </w:r>
          </w:p>
        </w:tc>
        <w:tc>
          <w:tcPr>
            <w:tcW w:w="0" w:type="auto"/>
            <w:vAlign w:val="center"/>
            <w:hideMark/>
          </w:tcPr>
          <w:p w14:paraId="61736501" w14:textId="77777777" w:rsidR="009D0608" w:rsidRPr="009D0608" w:rsidRDefault="009D0608" w:rsidP="009D0608">
            <w:pPr>
              <w:rPr>
                <w:lang w:val="en-US"/>
              </w:rPr>
            </w:pPr>
            <w:r w:rsidRPr="009D0608">
              <w:rPr>
                <w:lang w:val="en-US"/>
              </w:rPr>
              <w:t>6</w:t>
            </w:r>
          </w:p>
        </w:tc>
        <w:tc>
          <w:tcPr>
            <w:tcW w:w="0" w:type="auto"/>
            <w:vAlign w:val="center"/>
            <w:hideMark/>
          </w:tcPr>
          <w:p w14:paraId="22F6B5C6" w14:textId="77777777" w:rsidR="009D0608" w:rsidRPr="009D0608" w:rsidRDefault="009D0608" w:rsidP="009D0608">
            <w:pPr>
              <w:rPr>
                <w:lang w:val="en-US"/>
              </w:rPr>
            </w:pPr>
            <w:r w:rsidRPr="009D0608">
              <w:rPr>
                <w:lang w:val="en-US"/>
              </w:rPr>
              <w:t>4</w:t>
            </w:r>
          </w:p>
        </w:tc>
        <w:tc>
          <w:tcPr>
            <w:tcW w:w="0" w:type="auto"/>
            <w:vAlign w:val="center"/>
            <w:hideMark/>
          </w:tcPr>
          <w:p w14:paraId="6DA841AC" w14:textId="77777777" w:rsidR="009D0608" w:rsidRPr="009D0608" w:rsidRDefault="009D0608" w:rsidP="009D0608">
            <w:pPr>
              <w:rPr>
                <w:lang w:val="en-US"/>
              </w:rPr>
            </w:pPr>
            <w:r w:rsidRPr="009D0608">
              <w:rPr>
                <w:lang w:val="en-US"/>
              </w:rPr>
              <w:t>192</w:t>
            </w:r>
          </w:p>
        </w:tc>
      </w:tr>
      <w:tr w:rsidR="009D0608" w:rsidRPr="009D0608" w14:paraId="1BF53749" w14:textId="77777777" w:rsidTr="000C4B8A">
        <w:trPr>
          <w:tblCellSpacing w:w="15" w:type="dxa"/>
        </w:trPr>
        <w:tc>
          <w:tcPr>
            <w:tcW w:w="0" w:type="auto"/>
            <w:vAlign w:val="center"/>
            <w:hideMark/>
          </w:tcPr>
          <w:p w14:paraId="067A6E23" w14:textId="77777777" w:rsidR="009D0608" w:rsidRPr="009D0608" w:rsidRDefault="009D0608" w:rsidP="009D0608">
            <w:pPr>
              <w:rPr>
                <w:lang w:val="en-US"/>
              </w:rPr>
            </w:pPr>
            <w:r w:rsidRPr="009D0608">
              <w:rPr>
                <w:lang w:val="en-US"/>
              </w:rPr>
              <w:t>Illegible entries</w:t>
            </w:r>
          </w:p>
        </w:tc>
        <w:tc>
          <w:tcPr>
            <w:tcW w:w="0" w:type="auto"/>
            <w:vAlign w:val="center"/>
            <w:hideMark/>
          </w:tcPr>
          <w:p w14:paraId="21DFF77A" w14:textId="77777777" w:rsidR="009D0608" w:rsidRPr="009D0608" w:rsidRDefault="009D0608" w:rsidP="009D0608">
            <w:pPr>
              <w:rPr>
                <w:lang w:val="en-US"/>
              </w:rPr>
            </w:pPr>
            <w:r w:rsidRPr="009D0608">
              <w:rPr>
                <w:lang w:val="en-US"/>
              </w:rPr>
              <w:t>Miscommunication</w:t>
            </w:r>
          </w:p>
        </w:tc>
        <w:tc>
          <w:tcPr>
            <w:tcW w:w="0" w:type="auto"/>
            <w:vAlign w:val="center"/>
            <w:hideMark/>
          </w:tcPr>
          <w:p w14:paraId="2825D718" w14:textId="77777777" w:rsidR="009D0608" w:rsidRPr="009D0608" w:rsidRDefault="009D0608" w:rsidP="009D0608">
            <w:pPr>
              <w:rPr>
                <w:lang w:val="en-US"/>
              </w:rPr>
            </w:pPr>
            <w:r w:rsidRPr="009D0608">
              <w:rPr>
                <w:lang w:val="en-US"/>
              </w:rPr>
              <w:t>7</w:t>
            </w:r>
          </w:p>
        </w:tc>
        <w:tc>
          <w:tcPr>
            <w:tcW w:w="0" w:type="auto"/>
            <w:vAlign w:val="center"/>
            <w:hideMark/>
          </w:tcPr>
          <w:p w14:paraId="4EB96A0B" w14:textId="77777777" w:rsidR="009D0608" w:rsidRPr="009D0608" w:rsidRDefault="009D0608" w:rsidP="009D0608">
            <w:pPr>
              <w:rPr>
                <w:lang w:val="en-US"/>
              </w:rPr>
            </w:pPr>
            <w:r w:rsidRPr="009D0608">
              <w:rPr>
                <w:lang w:val="en-US"/>
              </w:rPr>
              <w:t>5</w:t>
            </w:r>
          </w:p>
        </w:tc>
        <w:tc>
          <w:tcPr>
            <w:tcW w:w="0" w:type="auto"/>
            <w:vAlign w:val="center"/>
            <w:hideMark/>
          </w:tcPr>
          <w:p w14:paraId="3A25F5EC" w14:textId="77777777" w:rsidR="009D0608" w:rsidRPr="009D0608" w:rsidRDefault="009D0608" w:rsidP="009D0608">
            <w:pPr>
              <w:rPr>
                <w:lang w:val="en-US"/>
              </w:rPr>
            </w:pPr>
            <w:r w:rsidRPr="009D0608">
              <w:rPr>
                <w:lang w:val="en-US"/>
              </w:rPr>
              <w:t>5</w:t>
            </w:r>
          </w:p>
        </w:tc>
        <w:tc>
          <w:tcPr>
            <w:tcW w:w="0" w:type="auto"/>
            <w:vAlign w:val="center"/>
            <w:hideMark/>
          </w:tcPr>
          <w:p w14:paraId="5D5834FA" w14:textId="77777777" w:rsidR="009D0608" w:rsidRPr="009D0608" w:rsidRDefault="009D0608" w:rsidP="009D0608">
            <w:pPr>
              <w:rPr>
                <w:lang w:val="en-US"/>
              </w:rPr>
            </w:pPr>
            <w:r w:rsidRPr="009D0608">
              <w:rPr>
                <w:lang w:val="en-US"/>
              </w:rPr>
              <w:t>175</w:t>
            </w:r>
          </w:p>
        </w:tc>
      </w:tr>
      <w:tr w:rsidR="009D0608" w:rsidRPr="009D0608" w14:paraId="7C3E9ADA" w14:textId="77777777" w:rsidTr="000C4B8A">
        <w:trPr>
          <w:tblCellSpacing w:w="15" w:type="dxa"/>
        </w:trPr>
        <w:tc>
          <w:tcPr>
            <w:tcW w:w="0" w:type="auto"/>
            <w:vAlign w:val="center"/>
            <w:hideMark/>
          </w:tcPr>
          <w:p w14:paraId="2956A48B" w14:textId="77777777" w:rsidR="009D0608" w:rsidRPr="009D0608" w:rsidRDefault="009D0608" w:rsidP="009D0608">
            <w:pPr>
              <w:rPr>
                <w:lang w:val="en-US"/>
              </w:rPr>
            </w:pPr>
            <w:r w:rsidRPr="009D0608">
              <w:rPr>
                <w:lang w:val="en-US"/>
              </w:rPr>
              <w:t>Incomplete fields</w:t>
            </w:r>
          </w:p>
        </w:tc>
        <w:tc>
          <w:tcPr>
            <w:tcW w:w="0" w:type="auto"/>
            <w:vAlign w:val="center"/>
            <w:hideMark/>
          </w:tcPr>
          <w:p w14:paraId="7BF324BC" w14:textId="77777777" w:rsidR="009D0608" w:rsidRPr="009D0608" w:rsidRDefault="009D0608" w:rsidP="009D0608">
            <w:pPr>
              <w:rPr>
                <w:lang w:val="en-US"/>
              </w:rPr>
            </w:pPr>
            <w:r w:rsidRPr="009D0608">
              <w:rPr>
                <w:lang w:val="en-US"/>
              </w:rPr>
              <w:t>Audit failure</w:t>
            </w:r>
          </w:p>
        </w:tc>
        <w:tc>
          <w:tcPr>
            <w:tcW w:w="0" w:type="auto"/>
            <w:vAlign w:val="center"/>
            <w:hideMark/>
          </w:tcPr>
          <w:p w14:paraId="39D54200" w14:textId="77777777" w:rsidR="009D0608" w:rsidRPr="009D0608" w:rsidRDefault="009D0608" w:rsidP="009D0608">
            <w:pPr>
              <w:rPr>
                <w:lang w:val="en-US"/>
              </w:rPr>
            </w:pPr>
            <w:r w:rsidRPr="009D0608">
              <w:rPr>
                <w:lang w:val="en-US"/>
              </w:rPr>
              <w:t>6</w:t>
            </w:r>
          </w:p>
        </w:tc>
        <w:tc>
          <w:tcPr>
            <w:tcW w:w="0" w:type="auto"/>
            <w:vAlign w:val="center"/>
            <w:hideMark/>
          </w:tcPr>
          <w:p w14:paraId="4551BDA9" w14:textId="77777777" w:rsidR="009D0608" w:rsidRPr="009D0608" w:rsidRDefault="009D0608" w:rsidP="009D0608">
            <w:pPr>
              <w:rPr>
                <w:lang w:val="en-US"/>
              </w:rPr>
            </w:pPr>
            <w:r w:rsidRPr="009D0608">
              <w:rPr>
                <w:lang w:val="en-US"/>
              </w:rPr>
              <w:t>5</w:t>
            </w:r>
          </w:p>
        </w:tc>
        <w:tc>
          <w:tcPr>
            <w:tcW w:w="0" w:type="auto"/>
            <w:vAlign w:val="center"/>
            <w:hideMark/>
          </w:tcPr>
          <w:p w14:paraId="6BE5D70E" w14:textId="77777777" w:rsidR="009D0608" w:rsidRPr="009D0608" w:rsidRDefault="009D0608" w:rsidP="009D0608">
            <w:pPr>
              <w:rPr>
                <w:lang w:val="en-US"/>
              </w:rPr>
            </w:pPr>
            <w:r w:rsidRPr="009D0608">
              <w:rPr>
                <w:lang w:val="en-US"/>
              </w:rPr>
              <w:t>6</w:t>
            </w:r>
          </w:p>
        </w:tc>
        <w:tc>
          <w:tcPr>
            <w:tcW w:w="0" w:type="auto"/>
            <w:vAlign w:val="center"/>
            <w:hideMark/>
          </w:tcPr>
          <w:p w14:paraId="6B782C0B" w14:textId="77777777" w:rsidR="009D0608" w:rsidRPr="009D0608" w:rsidRDefault="009D0608" w:rsidP="009D0608">
            <w:pPr>
              <w:rPr>
                <w:lang w:val="en-US"/>
              </w:rPr>
            </w:pPr>
            <w:r w:rsidRPr="009D0608">
              <w:rPr>
                <w:lang w:val="en-US"/>
              </w:rPr>
              <w:t>180</w:t>
            </w:r>
          </w:p>
        </w:tc>
      </w:tr>
    </w:tbl>
    <w:p w14:paraId="06CE5EF0" w14:textId="1BD8E3DB" w:rsidR="000C4B8A" w:rsidRDefault="009306BE" w:rsidP="009306BE">
      <w:pPr>
        <w:pStyle w:val="Caption"/>
        <w:rPr>
          <w:b/>
          <w:bCs/>
          <w:lang w:val="en-US"/>
        </w:rPr>
      </w:pPr>
      <w:bookmarkStart w:id="23" w:name="_Toc196683019"/>
      <w:r>
        <w:t xml:space="preserve">Figure </w:t>
      </w:r>
      <w:fldSimple w:instr=" SEQ Figure \* ARABIC ">
        <w:r w:rsidR="00B65279">
          <w:rPr>
            <w:noProof/>
          </w:rPr>
          <w:t>6</w:t>
        </w:r>
      </w:fldSimple>
      <w:r>
        <w:t xml:space="preserve"> </w:t>
      </w:r>
      <w:r w:rsidRPr="007B5595">
        <w:t>FMEA highlights high-priority risks suitable for digital mitigation.</w:t>
      </w:r>
      <w:bookmarkEnd w:id="23"/>
    </w:p>
    <w:p w14:paraId="6CDCE493" w14:textId="68CB9637" w:rsidR="009D0608" w:rsidRDefault="009D0608" w:rsidP="00B65279">
      <w:pPr>
        <w:pStyle w:val="Heading2"/>
        <w:rPr>
          <w:lang w:val="en-US"/>
        </w:rPr>
      </w:pPr>
      <w:bookmarkStart w:id="24" w:name="_Toc196682986"/>
      <w:r w:rsidRPr="009D0608">
        <w:rPr>
          <w:lang w:val="en-US"/>
        </w:rPr>
        <w:t>Improve Phase</w:t>
      </w:r>
      <w:bookmarkEnd w:id="24"/>
      <w:r w:rsidRPr="009D0608">
        <w:rPr>
          <w:lang w:val="en-US"/>
        </w:rPr>
        <w:t xml:space="preserve"> </w:t>
      </w:r>
    </w:p>
    <w:p w14:paraId="64C822BA" w14:textId="23D3B6F6" w:rsidR="00731A86" w:rsidRPr="00EA58C5" w:rsidRDefault="00731A86" w:rsidP="000C4B8A">
      <w:pPr>
        <w:rPr>
          <w:lang w:val="en-US"/>
        </w:rPr>
      </w:pPr>
      <w:r w:rsidRPr="00EA58C5">
        <w:rPr>
          <w:lang w:val="en-US"/>
        </w:rPr>
        <w:t xml:space="preserve">The Improvement phase in Six Sigma is crucial for addressing root causes of issues and implementing solutions for process enhancements. After </w:t>
      </w:r>
      <w:proofErr w:type="spellStart"/>
      <w:r w:rsidRPr="00EA58C5">
        <w:rPr>
          <w:lang w:val="en-US"/>
        </w:rPr>
        <w:t>analysing</w:t>
      </w:r>
      <w:proofErr w:type="spellEnd"/>
      <w:r w:rsidRPr="00EA58C5">
        <w:rPr>
          <w:lang w:val="en-US"/>
        </w:rPr>
        <w:t xml:space="preserve"> the causes, the team identifies and </w:t>
      </w:r>
      <w:proofErr w:type="spellStart"/>
      <w:r w:rsidR="00EA58C5">
        <w:rPr>
          <w:lang w:val="en-US"/>
        </w:rPr>
        <w:t>prioritises</w:t>
      </w:r>
      <w:proofErr w:type="spellEnd"/>
      <w:r w:rsidRPr="00EA58C5">
        <w:rPr>
          <w:lang w:val="en-US"/>
        </w:rPr>
        <w:t xml:space="preserve"> feasible and impactful solutions aligned with project objectives (</w:t>
      </w:r>
      <w:proofErr w:type="spellStart"/>
      <w:r w:rsidRPr="00EA58C5">
        <w:rPr>
          <w:lang w:val="en-US"/>
        </w:rPr>
        <w:t>Pyzdek</w:t>
      </w:r>
      <w:proofErr w:type="spellEnd"/>
      <w:r w:rsidRPr="00EA58C5">
        <w:rPr>
          <w:lang w:val="en-US"/>
        </w:rPr>
        <w:t xml:space="preserve"> &amp; Keller, 2018).</w:t>
      </w:r>
    </w:p>
    <w:p w14:paraId="4A7EAB3B" w14:textId="77777777" w:rsidR="00731A86" w:rsidRPr="00EA58C5" w:rsidRDefault="00731A86" w:rsidP="000C4B8A">
      <w:pPr>
        <w:rPr>
          <w:lang w:val="en-US"/>
        </w:rPr>
      </w:pPr>
      <w:r w:rsidRPr="00EA58C5">
        <w:rPr>
          <w:lang w:val="en-US"/>
        </w:rPr>
        <w:t>This phase involves piloting solutions in a controlled environment to test effectiveness before full implementation. Continuous data collection is vital for evaluating success, using statistical tools like regression analysis or control charts (Pande, Neuman, &amp; Cavanagh, 2000). Data-driven decisions ensure the team scales only the most effective solutions.</w:t>
      </w:r>
    </w:p>
    <w:p w14:paraId="6C778FD6" w14:textId="77777777" w:rsidR="00731A86" w:rsidRPr="00EA58C5" w:rsidRDefault="00731A86" w:rsidP="000C4B8A">
      <w:pPr>
        <w:rPr>
          <w:lang w:val="en-US"/>
        </w:rPr>
      </w:pPr>
      <w:r w:rsidRPr="00EA58C5">
        <w:rPr>
          <w:lang w:val="en-US"/>
        </w:rPr>
        <w:t>Improvement efforts aim to reduce defects and streamline processes by eliminating unnecessary steps and improving resource allocation. Cross-functional collaboration ensures proposed solutions are practical (Brue, 2005). Additionally, risk analysis tools like Failure Mode and Effect Analysis (FMEA) help identify and mitigate potential risks (George et al., 2005).</w:t>
      </w:r>
    </w:p>
    <w:p w14:paraId="34F584BD" w14:textId="469796FB" w:rsidR="000C4B8A" w:rsidRPr="000C4B8A" w:rsidRDefault="00731A86" w:rsidP="000C4B8A">
      <w:pPr>
        <w:rPr>
          <w:lang w:val="en-US"/>
        </w:rPr>
      </w:pPr>
      <w:r w:rsidRPr="00EA58C5">
        <w:rPr>
          <w:lang w:val="en-US"/>
        </w:rPr>
        <w:t>In summary, the Improvement phase tests and refines solutions, leading to sustainable process improvements and better performance.</w:t>
      </w:r>
    </w:p>
    <w:p w14:paraId="52998744" w14:textId="054F8E96" w:rsidR="009D0608" w:rsidRPr="009D0608" w:rsidRDefault="009D0608" w:rsidP="00B65279">
      <w:pPr>
        <w:pStyle w:val="Heading2"/>
        <w:rPr>
          <w:lang w:val="en-US"/>
        </w:rPr>
      </w:pPr>
      <w:bookmarkStart w:id="25" w:name="_Toc196682987"/>
      <w:r w:rsidRPr="009D0608">
        <w:rPr>
          <w:lang w:val="en-US"/>
        </w:rPr>
        <w:t>Solution Design</w:t>
      </w:r>
      <w:bookmarkEnd w:id="25"/>
    </w:p>
    <w:p w14:paraId="66E71D08" w14:textId="57935073" w:rsidR="009D0608" w:rsidRPr="009D0608" w:rsidRDefault="000C4B8A" w:rsidP="009D0608">
      <w:pPr>
        <w:rPr>
          <w:lang w:val="en-US"/>
        </w:rPr>
      </w:pPr>
      <w:r>
        <w:rPr>
          <w:lang w:val="en-US"/>
        </w:rPr>
        <w:t xml:space="preserve">The solution design stages must be </w:t>
      </w:r>
      <w:proofErr w:type="gramStart"/>
      <w:r>
        <w:rPr>
          <w:lang w:val="en-US"/>
        </w:rPr>
        <w:t>kept</w:t>
      </w:r>
      <w:proofErr w:type="gramEnd"/>
      <w:r>
        <w:rPr>
          <w:lang w:val="en-US"/>
        </w:rPr>
        <w:t xml:space="preserve"> high level and specific. </w:t>
      </w:r>
      <w:proofErr w:type="gramStart"/>
      <w:r>
        <w:rPr>
          <w:lang w:val="en-US"/>
        </w:rPr>
        <w:t>Therefore</w:t>
      </w:r>
      <w:proofErr w:type="gramEnd"/>
      <w:r>
        <w:rPr>
          <w:lang w:val="en-US"/>
        </w:rPr>
        <w:t xml:space="preserve"> the </w:t>
      </w:r>
      <w:r w:rsidR="009D0608" w:rsidRPr="009D0608">
        <w:rPr>
          <w:lang w:val="en-US"/>
        </w:rPr>
        <w:t>Introducing ATEX-rated digital tablets eliminates paperwork and enables</w:t>
      </w:r>
    </w:p>
    <w:p w14:paraId="4B51BA3C" w14:textId="77777777" w:rsidR="009D0608" w:rsidRPr="009D0608" w:rsidRDefault="009D0608" w:rsidP="009D0608">
      <w:pPr>
        <w:numPr>
          <w:ilvl w:val="0"/>
          <w:numId w:val="14"/>
        </w:numPr>
        <w:rPr>
          <w:lang w:val="en-US"/>
        </w:rPr>
      </w:pPr>
      <w:r w:rsidRPr="009D0608">
        <w:rPr>
          <w:lang w:val="en-US"/>
        </w:rPr>
        <w:t>Digital form completion</w:t>
      </w:r>
    </w:p>
    <w:p w14:paraId="19627314" w14:textId="32784C0E" w:rsidR="009D0608" w:rsidRPr="009D0608" w:rsidRDefault="009D0608" w:rsidP="009D0608">
      <w:pPr>
        <w:numPr>
          <w:ilvl w:val="0"/>
          <w:numId w:val="14"/>
        </w:numPr>
        <w:rPr>
          <w:lang w:val="en-US"/>
        </w:rPr>
      </w:pPr>
      <w:r w:rsidRPr="009D0608">
        <w:rPr>
          <w:lang w:val="en-US"/>
        </w:rPr>
        <w:t>Real-time cloud sync</w:t>
      </w:r>
      <w:r w:rsidR="000C4B8A">
        <w:rPr>
          <w:lang w:val="en-US"/>
        </w:rPr>
        <w:t xml:space="preserve"> with SAP.</w:t>
      </w:r>
    </w:p>
    <w:p w14:paraId="70E59397" w14:textId="77777777" w:rsidR="009D0608" w:rsidRPr="009D0608" w:rsidRDefault="009D0608" w:rsidP="009D0608">
      <w:pPr>
        <w:numPr>
          <w:ilvl w:val="0"/>
          <w:numId w:val="14"/>
        </w:numPr>
        <w:rPr>
          <w:lang w:val="en-US"/>
        </w:rPr>
      </w:pPr>
      <w:r w:rsidRPr="009D0608">
        <w:rPr>
          <w:lang w:val="en-US"/>
        </w:rPr>
        <w:t>Tamper-proof recordkeeping</w:t>
      </w:r>
    </w:p>
    <w:p w14:paraId="325BF314" w14:textId="6DF5A251" w:rsidR="009D0608" w:rsidRDefault="009D0608" w:rsidP="009D0608">
      <w:pPr>
        <w:numPr>
          <w:ilvl w:val="0"/>
          <w:numId w:val="14"/>
        </w:numPr>
        <w:rPr>
          <w:lang w:val="en-US"/>
        </w:rPr>
      </w:pPr>
      <w:r w:rsidRPr="009D0608">
        <w:rPr>
          <w:lang w:val="en-US"/>
        </w:rPr>
        <w:t>User authentication and secure login</w:t>
      </w:r>
      <w:r w:rsidR="000C4B8A">
        <w:rPr>
          <w:lang w:val="en-US"/>
        </w:rPr>
        <w:t>, to prove work completion by the actual individual.</w:t>
      </w:r>
    </w:p>
    <w:p w14:paraId="0C891D69" w14:textId="428C894B" w:rsidR="009D0608" w:rsidRPr="009D0608" w:rsidRDefault="000C4B8A" w:rsidP="009D0608">
      <w:pPr>
        <w:rPr>
          <w:lang w:val="en-US"/>
        </w:rPr>
      </w:pPr>
      <w:r>
        <w:rPr>
          <w:lang w:val="en-US"/>
        </w:rPr>
        <w:t>This creates a strong sense of accountability for actions, ensuring that all work is done to the highest possible standards by the technicians carrying out the task.</w:t>
      </w:r>
    </w:p>
    <w:p w14:paraId="033A0224" w14:textId="0695426B" w:rsidR="009D0608" w:rsidRPr="009D0608" w:rsidRDefault="009D0608" w:rsidP="00B65279">
      <w:pPr>
        <w:pStyle w:val="Heading2"/>
        <w:rPr>
          <w:lang w:val="en-US"/>
        </w:rPr>
      </w:pPr>
      <w:bookmarkStart w:id="26" w:name="_Toc196682988"/>
      <w:r w:rsidRPr="009D0608">
        <w:rPr>
          <w:lang w:val="en-US"/>
        </w:rPr>
        <w:t>Pilot Implementation</w:t>
      </w:r>
      <w:bookmarkEnd w:id="26"/>
    </w:p>
    <w:p w14:paraId="6370CD02" w14:textId="7F228B75" w:rsidR="009D0608" w:rsidRPr="009D0608" w:rsidRDefault="00731A86" w:rsidP="009D0608">
      <w:pPr>
        <w:rPr>
          <w:lang w:val="en-US"/>
        </w:rPr>
      </w:pPr>
      <w:r>
        <w:rPr>
          <w:lang w:val="en-US"/>
        </w:rPr>
        <w:t xml:space="preserve">The pilot needs to span all zones for four weeks, which will enable the resolution of initial issues. Every new system encounters initial difficulties and resistance to change based on individual perspectives. It would require ongoing support. </w:t>
      </w:r>
      <w:r w:rsidR="000C4B8A">
        <w:rPr>
          <w:lang w:val="en-US"/>
        </w:rPr>
        <w:t xml:space="preserve"> </w:t>
      </w:r>
    </w:p>
    <w:p w14:paraId="7975ACD4" w14:textId="77777777" w:rsidR="009D0608" w:rsidRPr="009D0608" w:rsidRDefault="009D0608" w:rsidP="009D0608">
      <w:pPr>
        <w:numPr>
          <w:ilvl w:val="0"/>
          <w:numId w:val="15"/>
        </w:numPr>
        <w:rPr>
          <w:lang w:val="en-US"/>
        </w:rPr>
      </w:pPr>
      <w:r w:rsidRPr="009D0608">
        <w:rPr>
          <w:lang w:val="en-US"/>
        </w:rPr>
        <w:t>Digital work cards issued via tablets</w:t>
      </w:r>
    </w:p>
    <w:p w14:paraId="32742F76" w14:textId="77777777" w:rsidR="009D0608" w:rsidRPr="009D0608" w:rsidRDefault="009D0608" w:rsidP="009D0608">
      <w:pPr>
        <w:numPr>
          <w:ilvl w:val="0"/>
          <w:numId w:val="15"/>
        </w:numPr>
        <w:rPr>
          <w:lang w:val="en-US"/>
        </w:rPr>
      </w:pPr>
      <w:r w:rsidRPr="009D0608">
        <w:rPr>
          <w:lang w:val="en-US"/>
        </w:rPr>
        <w:lastRenderedPageBreak/>
        <w:t>Operators trained on usage</w:t>
      </w:r>
    </w:p>
    <w:p w14:paraId="2E4D91D1" w14:textId="2721B719" w:rsidR="009D0608" w:rsidRDefault="009D0608" w:rsidP="009D0608">
      <w:pPr>
        <w:numPr>
          <w:ilvl w:val="0"/>
          <w:numId w:val="15"/>
        </w:numPr>
        <w:rPr>
          <w:lang w:val="en-US"/>
        </w:rPr>
      </w:pPr>
      <w:r w:rsidRPr="009D0608">
        <w:rPr>
          <w:lang w:val="en-US"/>
        </w:rPr>
        <w:t>Supervisors used dashboards to review entries</w:t>
      </w:r>
      <w:r w:rsidR="000C4B8A">
        <w:rPr>
          <w:lang w:val="en-US"/>
        </w:rPr>
        <w:t>.</w:t>
      </w:r>
    </w:p>
    <w:p w14:paraId="6D8C88BC" w14:textId="484A580E" w:rsidR="009D0608" w:rsidRPr="009D0608" w:rsidRDefault="00731A86" w:rsidP="009D0608">
      <w:pPr>
        <w:rPr>
          <w:lang w:val="en-US"/>
        </w:rPr>
      </w:pPr>
      <w:r>
        <w:rPr>
          <w:lang w:val="en-US"/>
        </w:rPr>
        <w:t xml:space="preserve">There must be a separate hands-on tools time and </w:t>
      </w:r>
      <w:r w:rsidR="007350B1">
        <w:rPr>
          <w:lang w:val="en-US"/>
        </w:rPr>
        <w:t xml:space="preserve">an </w:t>
      </w:r>
      <w:r>
        <w:rPr>
          <w:lang w:val="en-US"/>
        </w:rPr>
        <w:t xml:space="preserve">impartial facilitator to ensure that this work improvement is given the best possible opportunity to succeed. The facilitator needs to be impartial. A meeting brief should be recommended where all stakeholders can come together and review both the positive and negative outcomes. </w:t>
      </w:r>
    </w:p>
    <w:p w14:paraId="43667BC6" w14:textId="566BBFC6" w:rsidR="009D0608" w:rsidRDefault="009D0608" w:rsidP="00B65279">
      <w:pPr>
        <w:pStyle w:val="Heading2"/>
        <w:rPr>
          <w:lang w:val="en-US"/>
        </w:rPr>
      </w:pPr>
      <w:bookmarkStart w:id="27" w:name="_Toc196682989"/>
      <w:r w:rsidRPr="009D0608">
        <w:rPr>
          <w:lang w:val="en-US"/>
        </w:rPr>
        <w:t>Cost-Benefit Analysis</w:t>
      </w:r>
      <w:bookmarkEnd w:id="27"/>
    </w:p>
    <w:p w14:paraId="2FF0EF06" w14:textId="4AE3FC7C" w:rsidR="007C20CE" w:rsidRDefault="007C20CE" w:rsidP="009D0608">
      <w:pPr>
        <w:rPr>
          <w:lang w:val="en-US"/>
        </w:rPr>
      </w:pPr>
      <w:r>
        <w:rPr>
          <w:lang w:val="en-US"/>
        </w:rPr>
        <w:t>Costing data has been extracted from the site, the cost of printing, and the hourly pay rates of technicians.</w:t>
      </w:r>
    </w:p>
    <w:tbl>
      <w:tblPr>
        <w:tblW w:w="9720" w:type="dxa"/>
        <w:tblLook w:val="04A0" w:firstRow="1" w:lastRow="0" w:firstColumn="1" w:lastColumn="0" w:noHBand="0" w:noVBand="1"/>
      </w:tblPr>
      <w:tblGrid>
        <w:gridCol w:w="340"/>
        <w:gridCol w:w="3640"/>
        <w:gridCol w:w="1223"/>
        <w:gridCol w:w="960"/>
        <w:gridCol w:w="960"/>
        <w:gridCol w:w="1760"/>
        <w:gridCol w:w="960"/>
      </w:tblGrid>
      <w:tr w:rsidR="007C20CE" w:rsidRPr="007C20CE" w14:paraId="72CB37D2" w14:textId="77777777" w:rsidTr="007C20CE">
        <w:trPr>
          <w:trHeight w:val="300"/>
        </w:trPr>
        <w:tc>
          <w:tcPr>
            <w:tcW w:w="340" w:type="dxa"/>
            <w:tcBorders>
              <w:top w:val="nil"/>
              <w:left w:val="nil"/>
              <w:bottom w:val="nil"/>
              <w:right w:val="nil"/>
            </w:tcBorders>
            <w:shd w:val="clear" w:color="000000" w:fill="808080"/>
            <w:noWrap/>
            <w:vAlign w:val="bottom"/>
            <w:hideMark/>
          </w:tcPr>
          <w:p w14:paraId="463B15E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3C522E7"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Current Asset Number</w:t>
            </w:r>
          </w:p>
        </w:tc>
        <w:tc>
          <w:tcPr>
            <w:tcW w:w="1100" w:type="dxa"/>
            <w:tcBorders>
              <w:top w:val="single" w:sz="8" w:space="0" w:color="auto"/>
              <w:left w:val="nil"/>
              <w:bottom w:val="single" w:sz="8" w:space="0" w:color="auto"/>
              <w:right w:val="single" w:sz="4" w:space="0" w:color="auto"/>
            </w:tcBorders>
            <w:shd w:val="clear" w:color="auto" w:fill="auto"/>
            <w:noWrap/>
            <w:vAlign w:val="bottom"/>
            <w:hideMark/>
          </w:tcPr>
          <w:p w14:paraId="1CD8D0C9"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MONO</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4CE72D4"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Cost</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3F18179E" w14:textId="3815AE52" w:rsidR="007C20CE" w:rsidRPr="007C20CE" w:rsidRDefault="000C4B8A"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Color</w:t>
            </w:r>
            <w:r w:rsidR="007C20CE" w:rsidRPr="007C20CE">
              <w:rPr>
                <w:rFonts w:ascii="Aptos Narrow" w:eastAsia="Times New Roman" w:hAnsi="Aptos Narrow" w:cs="Times New Roman"/>
                <w:b/>
                <w:bCs/>
                <w:color w:val="000000"/>
                <w:kern w:val="0"/>
                <w:lang w:val="en-US"/>
                <w14:ligatures w14:val="none"/>
              </w:rPr>
              <w:t xml:space="preserve"> </w:t>
            </w:r>
          </w:p>
        </w:tc>
        <w:tc>
          <w:tcPr>
            <w:tcW w:w="1760" w:type="dxa"/>
            <w:tcBorders>
              <w:top w:val="single" w:sz="8" w:space="0" w:color="auto"/>
              <w:left w:val="nil"/>
              <w:bottom w:val="single" w:sz="8" w:space="0" w:color="auto"/>
              <w:right w:val="single" w:sz="8" w:space="0" w:color="auto"/>
            </w:tcBorders>
            <w:shd w:val="clear" w:color="auto" w:fill="auto"/>
            <w:noWrap/>
            <w:vAlign w:val="bottom"/>
            <w:hideMark/>
          </w:tcPr>
          <w:p w14:paraId="1A4ED1C2"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Cost</w:t>
            </w:r>
          </w:p>
        </w:tc>
        <w:tc>
          <w:tcPr>
            <w:tcW w:w="960" w:type="dxa"/>
            <w:tcBorders>
              <w:top w:val="nil"/>
              <w:left w:val="nil"/>
              <w:bottom w:val="nil"/>
              <w:right w:val="nil"/>
            </w:tcBorders>
            <w:shd w:val="clear" w:color="000000" w:fill="808080"/>
            <w:noWrap/>
            <w:vAlign w:val="bottom"/>
            <w:hideMark/>
          </w:tcPr>
          <w:p w14:paraId="5CD1AC4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F3BC26A" w14:textId="77777777" w:rsidTr="007C20CE">
        <w:trPr>
          <w:trHeight w:val="288"/>
        </w:trPr>
        <w:tc>
          <w:tcPr>
            <w:tcW w:w="340" w:type="dxa"/>
            <w:tcBorders>
              <w:top w:val="nil"/>
              <w:left w:val="nil"/>
              <w:bottom w:val="nil"/>
              <w:right w:val="nil"/>
            </w:tcBorders>
            <w:shd w:val="clear" w:color="000000" w:fill="808080"/>
            <w:noWrap/>
            <w:vAlign w:val="bottom"/>
            <w:hideMark/>
          </w:tcPr>
          <w:p w14:paraId="7929622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43A87852"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HR Copier</w:t>
            </w:r>
          </w:p>
        </w:tc>
        <w:tc>
          <w:tcPr>
            <w:tcW w:w="1100" w:type="dxa"/>
            <w:tcBorders>
              <w:top w:val="nil"/>
              <w:left w:val="nil"/>
              <w:bottom w:val="single" w:sz="4" w:space="0" w:color="auto"/>
              <w:right w:val="single" w:sz="4" w:space="0" w:color="auto"/>
            </w:tcBorders>
            <w:shd w:val="clear" w:color="auto" w:fill="auto"/>
            <w:noWrap/>
            <w:vAlign w:val="bottom"/>
            <w:hideMark/>
          </w:tcPr>
          <w:p w14:paraId="311CB42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2848</w:t>
            </w:r>
          </w:p>
        </w:tc>
        <w:tc>
          <w:tcPr>
            <w:tcW w:w="960" w:type="dxa"/>
            <w:tcBorders>
              <w:top w:val="nil"/>
              <w:left w:val="nil"/>
              <w:bottom w:val="single" w:sz="4" w:space="0" w:color="auto"/>
              <w:right w:val="single" w:sz="4" w:space="0" w:color="auto"/>
            </w:tcBorders>
            <w:shd w:val="clear" w:color="auto" w:fill="auto"/>
            <w:noWrap/>
            <w:vAlign w:val="bottom"/>
            <w:hideMark/>
          </w:tcPr>
          <w:p w14:paraId="35376E1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£26.23</w:t>
            </w:r>
          </w:p>
        </w:tc>
        <w:tc>
          <w:tcPr>
            <w:tcW w:w="960" w:type="dxa"/>
            <w:tcBorders>
              <w:top w:val="nil"/>
              <w:left w:val="nil"/>
              <w:bottom w:val="single" w:sz="4" w:space="0" w:color="auto"/>
              <w:right w:val="single" w:sz="4" w:space="0" w:color="auto"/>
            </w:tcBorders>
            <w:shd w:val="clear" w:color="auto" w:fill="auto"/>
            <w:noWrap/>
            <w:vAlign w:val="bottom"/>
            <w:hideMark/>
          </w:tcPr>
          <w:p w14:paraId="2A875E3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2925</w:t>
            </w:r>
          </w:p>
        </w:tc>
        <w:tc>
          <w:tcPr>
            <w:tcW w:w="1760" w:type="dxa"/>
            <w:tcBorders>
              <w:top w:val="nil"/>
              <w:left w:val="nil"/>
              <w:bottom w:val="single" w:sz="4" w:space="0" w:color="auto"/>
              <w:right w:val="single" w:sz="4" w:space="0" w:color="auto"/>
            </w:tcBorders>
            <w:shd w:val="clear" w:color="auto" w:fill="auto"/>
            <w:noWrap/>
            <w:vAlign w:val="bottom"/>
            <w:hideMark/>
          </w:tcPr>
          <w:p w14:paraId="2636597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£227.33</w:t>
            </w:r>
          </w:p>
        </w:tc>
        <w:tc>
          <w:tcPr>
            <w:tcW w:w="960" w:type="dxa"/>
            <w:tcBorders>
              <w:top w:val="nil"/>
              <w:left w:val="nil"/>
              <w:bottom w:val="nil"/>
              <w:right w:val="nil"/>
            </w:tcBorders>
            <w:shd w:val="clear" w:color="000000" w:fill="808080"/>
            <w:noWrap/>
            <w:vAlign w:val="bottom"/>
            <w:hideMark/>
          </w:tcPr>
          <w:p w14:paraId="0E13233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7A18B476" w14:textId="77777777" w:rsidTr="007C20CE">
        <w:trPr>
          <w:trHeight w:val="288"/>
        </w:trPr>
        <w:tc>
          <w:tcPr>
            <w:tcW w:w="340" w:type="dxa"/>
            <w:tcBorders>
              <w:top w:val="nil"/>
              <w:left w:val="nil"/>
              <w:bottom w:val="nil"/>
              <w:right w:val="nil"/>
            </w:tcBorders>
            <w:shd w:val="clear" w:color="000000" w:fill="808080"/>
            <w:noWrap/>
            <w:vAlign w:val="bottom"/>
            <w:hideMark/>
          </w:tcPr>
          <w:p w14:paraId="029E1B8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0692B44E"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Admin Copier</w:t>
            </w:r>
          </w:p>
        </w:tc>
        <w:tc>
          <w:tcPr>
            <w:tcW w:w="1100" w:type="dxa"/>
            <w:tcBorders>
              <w:top w:val="nil"/>
              <w:left w:val="nil"/>
              <w:bottom w:val="single" w:sz="4" w:space="0" w:color="auto"/>
              <w:right w:val="single" w:sz="4" w:space="0" w:color="auto"/>
            </w:tcBorders>
            <w:shd w:val="clear" w:color="auto" w:fill="auto"/>
            <w:noWrap/>
            <w:vAlign w:val="bottom"/>
            <w:hideMark/>
          </w:tcPr>
          <w:p w14:paraId="451BD8E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8460</w:t>
            </w:r>
          </w:p>
        </w:tc>
        <w:tc>
          <w:tcPr>
            <w:tcW w:w="960" w:type="dxa"/>
            <w:tcBorders>
              <w:top w:val="nil"/>
              <w:left w:val="nil"/>
              <w:bottom w:val="single" w:sz="4" w:space="0" w:color="auto"/>
              <w:right w:val="single" w:sz="4" w:space="0" w:color="auto"/>
            </w:tcBorders>
            <w:shd w:val="clear" w:color="auto" w:fill="auto"/>
            <w:noWrap/>
            <w:vAlign w:val="bottom"/>
            <w:hideMark/>
          </w:tcPr>
          <w:p w14:paraId="585CC1B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£77.92</w:t>
            </w:r>
          </w:p>
        </w:tc>
        <w:tc>
          <w:tcPr>
            <w:tcW w:w="960" w:type="dxa"/>
            <w:tcBorders>
              <w:top w:val="nil"/>
              <w:left w:val="nil"/>
              <w:bottom w:val="single" w:sz="4" w:space="0" w:color="auto"/>
              <w:right w:val="single" w:sz="4" w:space="0" w:color="auto"/>
            </w:tcBorders>
            <w:shd w:val="clear" w:color="auto" w:fill="auto"/>
            <w:noWrap/>
            <w:vAlign w:val="bottom"/>
            <w:hideMark/>
          </w:tcPr>
          <w:p w14:paraId="79816A8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7225</w:t>
            </w:r>
          </w:p>
        </w:tc>
        <w:tc>
          <w:tcPr>
            <w:tcW w:w="1760" w:type="dxa"/>
            <w:tcBorders>
              <w:top w:val="nil"/>
              <w:left w:val="nil"/>
              <w:bottom w:val="single" w:sz="4" w:space="0" w:color="auto"/>
              <w:right w:val="single" w:sz="4" w:space="0" w:color="auto"/>
            </w:tcBorders>
            <w:shd w:val="clear" w:color="auto" w:fill="auto"/>
            <w:noWrap/>
            <w:vAlign w:val="bottom"/>
            <w:hideMark/>
          </w:tcPr>
          <w:p w14:paraId="74E12C2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£561.53</w:t>
            </w:r>
          </w:p>
        </w:tc>
        <w:tc>
          <w:tcPr>
            <w:tcW w:w="960" w:type="dxa"/>
            <w:tcBorders>
              <w:top w:val="nil"/>
              <w:left w:val="nil"/>
              <w:bottom w:val="nil"/>
              <w:right w:val="nil"/>
            </w:tcBorders>
            <w:shd w:val="clear" w:color="000000" w:fill="808080"/>
            <w:noWrap/>
            <w:vAlign w:val="bottom"/>
            <w:hideMark/>
          </w:tcPr>
          <w:p w14:paraId="7D672C3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75515DB" w14:textId="77777777" w:rsidTr="007C20CE">
        <w:trPr>
          <w:trHeight w:val="288"/>
        </w:trPr>
        <w:tc>
          <w:tcPr>
            <w:tcW w:w="340" w:type="dxa"/>
            <w:tcBorders>
              <w:top w:val="nil"/>
              <w:left w:val="nil"/>
              <w:bottom w:val="nil"/>
              <w:right w:val="nil"/>
            </w:tcBorders>
            <w:shd w:val="clear" w:color="000000" w:fill="808080"/>
            <w:noWrap/>
            <w:vAlign w:val="bottom"/>
            <w:hideMark/>
          </w:tcPr>
          <w:p w14:paraId="20D01BC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6AC5DC48"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Kiln Permit Office</w:t>
            </w:r>
          </w:p>
        </w:tc>
        <w:tc>
          <w:tcPr>
            <w:tcW w:w="1100" w:type="dxa"/>
            <w:tcBorders>
              <w:top w:val="nil"/>
              <w:left w:val="nil"/>
              <w:bottom w:val="single" w:sz="4" w:space="0" w:color="auto"/>
              <w:right w:val="single" w:sz="4" w:space="0" w:color="auto"/>
            </w:tcBorders>
            <w:shd w:val="clear" w:color="auto" w:fill="auto"/>
            <w:noWrap/>
            <w:vAlign w:val="bottom"/>
            <w:hideMark/>
          </w:tcPr>
          <w:p w14:paraId="43A0AB3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2702</w:t>
            </w:r>
          </w:p>
        </w:tc>
        <w:tc>
          <w:tcPr>
            <w:tcW w:w="960" w:type="dxa"/>
            <w:tcBorders>
              <w:top w:val="nil"/>
              <w:left w:val="nil"/>
              <w:bottom w:val="single" w:sz="4" w:space="0" w:color="auto"/>
              <w:right w:val="single" w:sz="4" w:space="0" w:color="auto"/>
            </w:tcBorders>
            <w:shd w:val="clear" w:color="auto" w:fill="auto"/>
            <w:noWrap/>
            <w:vAlign w:val="bottom"/>
            <w:hideMark/>
          </w:tcPr>
          <w:p w14:paraId="05D46C8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£24.89</w:t>
            </w:r>
          </w:p>
        </w:tc>
        <w:tc>
          <w:tcPr>
            <w:tcW w:w="960" w:type="dxa"/>
            <w:tcBorders>
              <w:top w:val="nil"/>
              <w:left w:val="nil"/>
              <w:bottom w:val="single" w:sz="4" w:space="0" w:color="auto"/>
              <w:right w:val="single" w:sz="4" w:space="0" w:color="auto"/>
            </w:tcBorders>
            <w:shd w:val="clear" w:color="auto" w:fill="auto"/>
            <w:noWrap/>
            <w:vAlign w:val="bottom"/>
            <w:hideMark/>
          </w:tcPr>
          <w:p w14:paraId="4153C52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8077</w:t>
            </w:r>
          </w:p>
        </w:tc>
        <w:tc>
          <w:tcPr>
            <w:tcW w:w="1760" w:type="dxa"/>
            <w:tcBorders>
              <w:top w:val="nil"/>
              <w:left w:val="nil"/>
              <w:bottom w:val="single" w:sz="4" w:space="0" w:color="auto"/>
              <w:right w:val="single" w:sz="4" w:space="0" w:color="auto"/>
            </w:tcBorders>
            <w:shd w:val="clear" w:color="auto" w:fill="auto"/>
            <w:noWrap/>
            <w:vAlign w:val="bottom"/>
            <w:hideMark/>
          </w:tcPr>
          <w:p w14:paraId="45BED0F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£627.74</w:t>
            </w:r>
          </w:p>
        </w:tc>
        <w:tc>
          <w:tcPr>
            <w:tcW w:w="960" w:type="dxa"/>
            <w:tcBorders>
              <w:top w:val="nil"/>
              <w:left w:val="nil"/>
              <w:bottom w:val="nil"/>
              <w:right w:val="nil"/>
            </w:tcBorders>
            <w:shd w:val="clear" w:color="000000" w:fill="808080"/>
            <w:noWrap/>
            <w:vAlign w:val="bottom"/>
            <w:hideMark/>
          </w:tcPr>
          <w:p w14:paraId="44637A3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5D420C74" w14:textId="77777777" w:rsidTr="007C20CE">
        <w:trPr>
          <w:trHeight w:val="288"/>
        </w:trPr>
        <w:tc>
          <w:tcPr>
            <w:tcW w:w="340" w:type="dxa"/>
            <w:tcBorders>
              <w:top w:val="nil"/>
              <w:left w:val="nil"/>
              <w:bottom w:val="nil"/>
              <w:right w:val="nil"/>
            </w:tcBorders>
            <w:shd w:val="clear" w:color="000000" w:fill="808080"/>
            <w:noWrap/>
            <w:vAlign w:val="bottom"/>
            <w:hideMark/>
          </w:tcPr>
          <w:p w14:paraId="5634460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2E6F61B8"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OCC health</w:t>
            </w:r>
          </w:p>
        </w:tc>
        <w:tc>
          <w:tcPr>
            <w:tcW w:w="1100" w:type="dxa"/>
            <w:tcBorders>
              <w:top w:val="nil"/>
              <w:left w:val="nil"/>
              <w:bottom w:val="single" w:sz="4" w:space="0" w:color="auto"/>
              <w:right w:val="single" w:sz="4" w:space="0" w:color="auto"/>
            </w:tcBorders>
            <w:shd w:val="clear" w:color="auto" w:fill="auto"/>
            <w:noWrap/>
            <w:vAlign w:val="bottom"/>
            <w:hideMark/>
          </w:tcPr>
          <w:p w14:paraId="0204AE4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2394</w:t>
            </w:r>
          </w:p>
        </w:tc>
        <w:tc>
          <w:tcPr>
            <w:tcW w:w="960" w:type="dxa"/>
            <w:tcBorders>
              <w:top w:val="nil"/>
              <w:left w:val="nil"/>
              <w:bottom w:val="single" w:sz="4" w:space="0" w:color="auto"/>
              <w:right w:val="single" w:sz="4" w:space="0" w:color="auto"/>
            </w:tcBorders>
            <w:shd w:val="clear" w:color="auto" w:fill="auto"/>
            <w:noWrap/>
            <w:vAlign w:val="bottom"/>
            <w:hideMark/>
          </w:tcPr>
          <w:p w14:paraId="089DC85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£22.05</w:t>
            </w:r>
          </w:p>
        </w:tc>
        <w:tc>
          <w:tcPr>
            <w:tcW w:w="960" w:type="dxa"/>
            <w:tcBorders>
              <w:top w:val="nil"/>
              <w:left w:val="nil"/>
              <w:bottom w:val="single" w:sz="4" w:space="0" w:color="auto"/>
              <w:right w:val="single" w:sz="4" w:space="0" w:color="auto"/>
            </w:tcBorders>
            <w:shd w:val="clear" w:color="auto" w:fill="auto"/>
            <w:noWrap/>
            <w:vAlign w:val="bottom"/>
            <w:hideMark/>
          </w:tcPr>
          <w:p w14:paraId="281C359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1161</w:t>
            </w:r>
          </w:p>
        </w:tc>
        <w:tc>
          <w:tcPr>
            <w:tcW w:w="1760" w:type="dxa"/>
            <w:tcBorders>
              <w:top w:val="nil"/>
              <w:left w:val="nil"/>
              <w:bottom w:val="single" w:sz="4" w:space="0" w:color="auto"/>
              <w:right w:val="single" w:sz="4" w:space="0" w:color="auto"/>
            </w:tcBorders>
            <w:shd w:val="clear" w:color="auto" w:fill="auto"/>
            <w:noWrap/>
            <w:vAlign w:val="bottom"/>
            <w:hideMark/>
          </w:tcPr>
          <w:p w14:paraId="5D41776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£90.23</w:t>
            </w:r>
          </w:p>
        </w:tc>
        <w:tc>
          <w:tcPr>
            <w:tcW w:w="960" w:type="dxa"/>
            <w:tcBorders>
              <w:top w:val="nil"/>
              <w:left w:val="nil"/>
              <w:bottom w:val="nil"/>
              <w:right w:val="nil"/>
            </w:tcBorders>
            <w:shd w:val="clear" w:color="000000" w:fill="808080"/>
            <w:noWrap/>
            <w:vAlign w:val="bottom"/>
            <w:hideMark/>
          </w:tcPr>
          <w:p w14:paraId="338DAD6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52932CF" w14:textId="77777777" w:rsidTr="007C20CE">
        <w:trPr>
          <w:trHeight w:val="288"/>
        </w:trPr>
        <w:tc>
          <w:tcPr>
            <w:tcW w:w="340" w:type="dxa"/>
            <w:tcBorders>
              <w:top w:val="nil"/>
              <w:left w:val="nil"/>
              <w:bottom w:val="nil"/>
              <w:right w:val="nil"/>
            </w:tcBorders>
            <w:shd w:val="clear" w:color="000000" w:fill="808080"/>
            <w:noWrap/>
            <w:vAlign w:val="bottom"/>
            <w:hideMark/>
          </w:tcPr>
          <w:p w14:paraId="49E4954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613FCE82"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Stores Copier</w:t>
            </w:r>
          </w:p>
        </w:tc>
        <w:tc>
          <w:tcPr>
            <w:tcW w:w="1100" w:type="dxa"/>
            <w:tcBorders>
              <w:top w:val="nil"/>
              <w:left w:val="nil"/>
              <w:bottom w:val="single" w:sz="4" w:space="0" w:color="auto"/>
              <w:right w:val="single" w:sz="4" w:space="0" w:color="auto"/>
            </w:tcBorders>
            <w:shd w:val="clear" w:color="auto" w:fill="auto"/>
            <w:noWrap/>
            <w:vAlign w:val="bottom"/>
            <w:hideMark/>
          </w:tcPr>
          <w:p w14:paraId="67E24BE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1716</w:t>
            </w:r>
          </w:p>
        </w:tc>
        <w:tc>
          <w:tcPr>
            <w:tcW w:w="960" w:type="dxa"/>
            <w:tcBorders>
              <w:top w:val="nil"/>
              <w:left w:val="nil"/>
              <w:bottom w:val="single" w:sz="4" w:space="0" w:color="auto"/>
              <w:right w:val="single" w:sz="4" w:space="0" w:color="auto"/>
            </w:tcBorders>
            <w:shd w:val="clear" w:color="auto" w:fill="auto"/>
            <w:noWrap/>
            <w:vAlign w:val="bottom"/>
            <w:hideMark/>
          </w:tcPr>
          <w:p w14:paraId="6F86043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£15.80</w:t>
            </w:r>
          </w:p>
        </w:tc>
        <w:tc>
          <w:tcPr>
            <w:tcW w:w="960" w:type="dxa"/>
            <w:tcBorders>
              <w:top w:val="nil"/>
              <w:left w:val="nil"/>
              <w:bottom w:val="single" w:sz="4" w:space="0" w:color="auto"/>
              <w:right w:val="single" w:sz="4" w:space="0" w:color="auto"/>
            </w:tcBorders>
            <w:shd w:val="clear" w:color="auto" w:fill="auto"/>
            <w:noWrap/>
            <w:vAlign w:val="bottom"/>
            <w:hideMark/>
          </w:tcPr>
          <w:p w14:paraId="035C165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280</w:t>
            </w:r>
          </w:p>
        </w:tc>
        <w:tc>
          <w:tcPr>
            <w:tcW w:w="1760" w:type="dxa"/>
            <w:tcBorders>
              <w:top w:val="nil"/>
              <w:left w:val="nil"/>
              <w:bottom w:val="single" w:sz="4" w:space="0" w:color="auto"/>
              <w:right w:val="single" w:sz="4" w:space="0" w:color="auto"/>
            </w:tcBorders>
            <w:shd w:val="clear" w:color="auto" w:fill="auto"/>
            <w:noWrap/>
            <w:vAlign w:val="bottom"/>
            <w:hideMark/>
          </w:tcPr>
          <w:p w14:paraId="7ED193D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£21.76</w:t>
            </w:r>
          </w:p>
        </w:tc>
        <w:tc>
          <w:tcPr>
            <w:tcW w:w="960" w:type="dxa"/>
            <w:tcBorders>
              <w:top w:val="nil"/>
              <w:left w:val="nil"/>
              <w:bottom w:val="nil"/>
              <w:right w:val="nil"/>
            </w:tcBorders>
            <w:shd w:val="clear" w:color="000000" w:fill="808080"/>
            <w:noWrap/>
            <w:vAlign w:val="bottom"/>
            <w:hideMark/>
          </w:tcPr>
          <w:p w14:paraId="4920AA1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3C80A21" w14:textId="77777777" w:rsidTr="007C20CE">
        <w:trPr>
          <w:trHeight w:val="288"/>
        </w:trPr>
        <w:tc>
          <w:tcPr>
            <w:tcW w:w="340" w:type="dxa"/>
            <w:tcBorders>
              <w:top w:val="nil"/>
              <w:left w:val="nil"/>
              <w:bottom w:val="nil"/>
              <w:right w:val="nil"/>
            </w:tcBorders>
            <w:shd w:val="clear" w:color="000000" w:fill="808080"/>
            <w:noWrap/>
            <w:vAlign w:val="bottom"/>
            <w:hideMark/>
          </w:tcPr>
          <w:p w14:paraId="188EE08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3C477C45"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Engineering</w:t>
            </w:r>
          </w:p>
        </w:tc>
        <w:tc>
          <w:tcPr>
            <w:tcW w:w="1100" w:type="dxa"/>
            <w:tcBorders>
              <w:top w:val="nil"/>
              <w:left w:val="nil"/>
              <w:bottom w:val="single" w:sz="4" w:space="0" w:color="auto"/>
              <w:right w:val="single" w:sz="4" w:space="0" w:color="auto"/>
            </w:tcBorders>
            <w:shd w:val="clear" w:color="auto" w:fill="auto"/>
            <w:noWrap/>
            <w:vAlign w:val="bottom"/>
            <w:hideMark/>
          </w:tcPr>
          <w:p w14:paraId="1D7740E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32653</w:t>
            </w:r>
          </w:p>
        </w:tc>
        <w:tc>
          <w:tcPr>
            <w:tcW w:w="960" w:type="dxa"/>
            <w:tcBorders>
              <w:top w:val="nil"/>
              <w:left w:val="nil"/>
              <w:bottom w:val="single" w:sz="4" w:space="0" w:color="auto"/>
              <w:right w:val="single" w:sz="4" w:space="0" w:color="auto"/>
            </w:tcBorders>
            <w:shd w:val="clear" w:color="auto" w:fill="auto"/>
            <w:noWrap/>
            <w:vAlign w:val="bottom"/>
            <w:hideMark/>
          </w:tcPr>
          <w:p w14:paraId="0300BB1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£300.73</w:t>
            </w:r>
          </w:p>
        </w:tc>
        <w:tc>
          <w:tcPr>
            <w:tcW w:w="960" w:type="dxa"/>
            <w:tcBorders>
              <w:top w:val="nil"/>
              <w:left w:val="nil"/>
              <w:bottom w:val="single" w:sz="4" w:space="0" w:color="auto"/>
              <w:right w:val="single" w:sz="4" w:space="0" w:color="auto"/>
            </w:tcBorders>
            <w:shd w:val="clear" w:color="auto" w:fill="auto"/>
            <w:noWrap/>
            <w:vAlign w:val="bottom"/>
            <w:hideMark/>
          </w:tcPr>
          <w:p w14:paraId="4E16933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66565</w:t>
            </w:r>
          </w:p>
        </w:tc>
        <w:tc>
          <w:tcPr>
            <w:tcW w:w="1760" w:type="dxa"/>
            <w:tcBorders>
              <w:top w:val="nil"/>
              <w:left w:val="nil"/>
              <w:bottom w:val="single" w:sz="4" w:space="0" w:color="auto"/>
              <w:right w:val="single" w:sz="4" w:space="0" w:color="auto"/>
            </w:tcBorders>
            <w:shd w:val="clear" w:color="auto" w:fill="auto"/>
            <w:noWrap/>
            <w:vAlign w:val="bottom"/>
            <w:hideMark/>
          </w:tcPr>
          <w:p w14:paraId="531B46E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£5,173.43</w:t>
            </w:r>
          </w:p>
        </w:tc>
        <w:tc>
          <w:tcPr>
            <w:tcW w:w="960" w:type="dxa"/>
            <w:tcBorders>
              <w:top w:val="nil"/>
              <w:left w:val="nil"/>
              <w:bottom w:val="nil"/>
              <w:right w:val="nil"/>
            </w:tcBorders>
            <w:shd w:val="clear" w:color="000000" w:fill="808080"/>
            <w:noWrap/>
            <w:vAlign w:val="bottom"/>
            <w:hideMark/>
          </w:tcPr>
          <w:p w14:paraId="587B0DA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5DB32951" w14:textId="77777777" w:rsidTr="007C20CE">
        <w:trPr>
          <w:trHeight w:val="288"/>
        </w:trPr>
        <w:tc>
          <w:tcPr>
            <w:tcW w:w="340" w:type="dxa"/>
            <w:tcBorders>
              <w:top w:val="nil"/>
              <w:left w:val="nil"/>
              <w:bottom w:val="nil"/>
              <w:right w:val="nil"/>
            </w:tcBorders>
            <w:shd w:val="clear" w:color="000000" w:fill="808080"/>
            <w:noWrap/>
            <w:vAlign w:val="bottom"/>
            <w:hideMark/>
          </w:tcPr>
          <w:p w14:paraId="2C393F8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2B46BF9D"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Shipping</w:t>
            </w:r>
          </w:p>
        </w:tc>
        <w:tc>
          <w:tcPr>
            <w:tcW w:w="1100" w:type="dxa"/>
            <w:tcBorders>
              <w:top w:val="nil"/>
              <w:left w:val="nil"/>
              <w:bottom w:val="single" w:sz="4" w:space="0" w:color="auto"/>
              <w:right w:val="single" w:sz="4" w:space="0" w:color="auto"/>
            </w:tcBorders>
            <w:shd w:val="clear" w:color="auto" w:fill="auto"/>
            <w:noWrap/>
            <w:vAlign w:val="bottom"/>
            <w:hideMark/>
          </w:tcPr>
          <w:p w14:paraId="5431ABE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212</w:t>
            </w:r>
          </w:p>
        </w:tc>
        <w:tc>
          <w:tcPr>
            <w:tcW w:w="960" w:type="dxa"/>
            <w:tcBorders>
              <w:top w:val="nil"/>
              <w:left w:val="nil"/>
              <w:bottom w:val="single" w:sz="4" w:space="0" w:color="auto"/>
              <w:right w:val="single" w:sz="4" w:space="0" w:color="auto"/>
            </w:tcBorders>
            <w:shd w:val="clear" w:color="auto" w:fill="auto"/>
            <w:noWrap/>
            <w:vAlign w:val="bottom"/>
            <w:hideMark/>
          </w:tcPr>
          <w:p w14:paraId="109C636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£1.95</w:t>
            </w:r>
          </w:p>
        </w:tc>
        <w:tc>
          <w:tcPr>
            <w:tcW w:w="960" w:type="dxa"/>
            <w:tcBorders>
              <w:top w:val="nil"/>
              <w:left w:val="nil"/>
              <w:bottom w:val="single" w:sz="4" w:space="0" w:color="auto"/>
              <w:right w:val="single" w:sz="4" w:space="0" w:color="auto"/>
            </w:tcBorders>
            <w:shd w:val="clear" w:color="auto" w:fill="auto"/>
            <w:noWrap/>
            <w:vAlign w:val="bottom"/>
            <w:hideMark/>
          </w:tcPr>
          <w:p w14:paraId="5A9F5AB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2004</w:t>
            </w:r>
          </w:p>
        </w:tc>
        <w:tc>
          <w:tcPr>
            <w:tcW w:w="1760" w:type="dxa"/>
            <w:tcBorders>
              <w:top w:val="nil"/>
              <w:left w:val="nil"/>
              <w:bottom w:val="single" w:sz="4" w:space="0" w:color="auto"/>
              <w:right w:val="single" w:sz="4" w:space="0" w:color="auto"/>
            </w:tcBorders>
            <w:shd w:val="clear" w:color="auto" w:fill="auto"/>
            <w:noWrap/>
            <w:vAlign w:val="bottom"/>
            <w:hideMark/>
          </w:tcPr>
          <w:p w14:paraId="2E68CE1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£155.75</w:t>
            </w:r>
          </w:p>
        </w:tc>
        <w:tc>
          <w:tcPr>
            <w:tcW w:w="960" w:type="dxa"/>
            <w:tcBorders>
              <w:top w:val="nil"/>
              <w:left w:val="nil"/>
              <w:bottom w:val="nil"/>
              <w:right w:val="nil"/>
            </w:tcBorders>
            <w:shd w:val="clear" w:color="000000" w:fill="808080"/>
            <w:noWrap/>
            <w:vAlign w:val="bottom"/>
            <w:hideMark/>
          </w:tcPr>
          <w:p w14:paraId="05B7228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3ECE8FF" w14:textId="77777777" w:rsidTr="007C20CE">
        <w:trPr>
          <w:trHeight w:val="288"/>
        </w:trPr>
        <w:tc>
          <w:tcPr>
            <w:tcW w:w="340" w:type="dxa"/>
            <w:tcBorders>
              <w:top w:val="nil"/>
              <w:left w:val="nil"/>
              <w:bottom w:val="nil"/>
              <w:right w:val="nil"/>
            </w:tcBorders>
            <w:shd w:val="clear" w:color="000000" w:fill="808080"/>
            <w:noWrap/>
            <w:vAlign w:val="bottom"/>
            <w:hideMark/>
          </w:tcPr>
          <w:p w14:paraId="3D44F7B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19DF3764"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PPP</w:t>
            </w:r>
          </w:p>
        </w:tc>
        <w:tc>
          <w:tcPr>
            <w:tcW w:w="1100" w:type="dxa"/>
            <w:tcBorders>
              <w:top w:val="nil"/>
              <w:left w:val="nil"/>
              <w:bottom w:val="single" w:sz="4" w:space="0" w:color="auto"/>
              <w:right w:val="single" w:sz="4" w:space="0" w:color="auto"/>
            </w:tcBorders>
            <w:shd w:val="clear" w:color="auto" w:fill="auto"/>
            <w:noWrap/>
            <w:vAlign w:val="bottom"/>
            <w:hideMark/>
          </w:tcPr>
          <w:p w14:paraId="235CB4F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772</w:t>
            </w:r>
          </w:p>
        </w:tc>
        <w:tc>
          <w:tcPr>
            <w:tcW w:w="960" w:type="dxa"/>
            <w:tcBorders>
              <w:top w:val="nil"/>
              <w:left w:val="nil"/>
              <w:bottom w:val="single" w:sz="4" w:space="0" w:color="auto"/>
              <w:right w:val="single" w:sz="4" w:space="0" w:color="auto"/>
            </w:tcBorders>
            <w:shd w:val="clear" w:color="auto" w:fill="auto"/>
            <w:noWrap/>
            <w:vAlign w:val="bottom"/>
            <w:hideMark/>
          </w:tcPr>
          <w:p w14:paraId="369860E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£7.11</w:t>
            </w:r>
          </w:p>
        </w:tc>
        <w:tc>
          <w:tcPr>
            <w:tcW w:w="960" w:type="dxa"/>
            <w:tcBorders>
              <w:top w:val="nil"/>
              <w:left w:val="nil"/>
              <w:bottom w:val="single" w:sz="4" w:space="0" w:color="auto"/>
              <w:right w:val="single" w:sz="4" w:space="0" w:color="auto"/>
            </w:tcBorders>
            <w:shd w:val="clear" w:color="auto" w:fill="auto"/>
            <w:noWrap/>
            <w:vAlign w:val="bottom"/>
            <w:hideMark/>
          </w:tcPr>
          <w:p w14:paraId="0ECAFFC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3218</w:t>
            </w:r>
          </w:p>
        </w:tc>
        <w:tc>
          <w:tcPr>
            <w:tcW w:w="1760" w:type="dxa"/>
            <w:tcBorders>
              <w:top w:val="nil"/>
              <w:left w:val="nil"/>
              <w:bottom w:val="single" w:sz="4" w:space="0" w:color="auto"/>
              <w:right w:val="single" w:sz="4" w:space="0" w:color="auto"/>
            </w:tcBorders>
            <w:shd w:val="clear" w:color="auto" w:fill="auto"/>
            <w:noWrap/>
            <w:vAlign w:val="bottom"/>
            <w:hideMark/>
          </w:tcPr>
          <w:p w14:paraId="1CC21D3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£0.00</w:t>
            </w:r>
          </w:p>
        </w:tc>
        <w:tc>
          <w:tcPr>
            <w:tcW w:w="960" w:type="dxa"/>
            <w:tcBorders>
              <w:top w:val="nil"/>
              <w:left w:val="nil"/>
              <w:bottom w:val="nil"/>
              <w:right w:val="nil"/>
            </w:tcBorders>
            <w:shd w:val="clear" w:color="000000" w:fill="808080"/>
            <w:noWrap/>
            <w:vAlign w:val="bottom"/>
            <w:hideMark/>
          </w:tcPr>
          <w:p w14:paraId="5DE70D0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1F1771B5" w14:textId="77777777" w:rsidTr="007C20CE">
        <w:trPr>
          <w:trHeight w:val="300"/>
        </w:trPr>
        <w:tc>
          <w:tcPr>
            <w:tcW w:w="340" w:type="dxa"/>
            <w:tcBorders>
              <w:top w:val="nil"/>
              <w:left w:val="nil"/>
              <w:bottom w:val="nil"/>
              <w:right w:val="nil"/>
            </w:tcBorders>
            <w:shd w:val="clear" w:color="000000" w:fill="808080"/>
            <w:noWrap/>
            <w:vAlign w:val="bottom"/>
            <w:hideMark/>
          </w:tcPr>
          <w:p w14:paraId="32B32B5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1E939FD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2068147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3E6ABE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35E2C2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5ED1204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7CFEF2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236AAD6A" w14:textId="77777777" w:rsidTr="007C20CE">
        <w:trPr>
          <w:trHeight w:val="300"/>
        </w:trPr>
        <w:tc>
          <w:tcPr>
            <w:tcW w:w="340" w:type="dxa"/>
            <w:tcBorders>
              <w:top w:val="nil"/>
              <w:left w:val="nil"/>
              <w:bottom w:val="nil"/>
              <w:right w:val="nil"/>
            </w:tcBorders>
            <w:shd w:val="clear" w:color="000000" w:fill="808080"/>
            <w:noWrap/>
            <w:vAlign w:val="bottom"/>
            <w:hideMark/>
          </w:tcPr>
          <w:p w14:paraId="6171F6D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C18220C"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Costing per printed page</w:t>
            </w:r>
          </w:p>
        </w:tc>
        <w:tc>
          <w:tcPr>
            <w:tcW w:w="1100" w:type="dxa"/>
            <w:tcBorders>
              <w:top w:val="nil"/>
              <w:left w:val="nil"/>
              <w:bottom w:val="nil"/>
              <w:right w:val="nil"/>
            </w:tcBorders>
            <w:shd w:val="clear" w:color="000000" w:fill="808080"/>
            <w:noWrap/>
            <w:vAlign w:val="bottom"/>
            <w:hideMark/>
          </w:tcPr>
          <w:p w14:paraId="74DF152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D3C521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£0.01</w:t>
            </w:r>
          </w:p>
        </w:tc>
        <w:tc>
          <w:tcPr>
            <w:tcW w:w="960" w:type="dxa"/>
            <w:tcBorders>
              <w:top w:val="nil"/>
              <w:left w:val="nil"/>
              <w:bottom w:val="nil"/>
              <w:right w:val="nil"/>
            </w:tcBorders>
            <w:shd w:val="clear" w:color="000000" w:fill="808080"/>
            <w:noWrap/>
            <w:vAlign w:val="bottom"/>
            <w:hideMark/>
          </w:tcPr>
          <w:p w14:paraId="7E250D3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7A172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£0.08</w:t>
            </w:r>
          </w:p>
        </w:tc>
        <w:tc>
          <w:tcPr>
            <w:tcW w:w="960" w:type="dxa"/>
            <w:tcBorders>
              <w:top w:val="nil"/>
              <w:left w:val="nil"/>
              <w:bottom w:val="nil"/>
              <w:right w:val="nil"/>
            </w:tcBorders>
            <w:shd w:val="clear" w:color="000000" w:fill="808080"/>
            <w:noWrap/>
            <w:vAlign w:val="bottom"/>
            <w:hideMark/>
          </w:tcPr>
          <w:p w14:paraId="5CD646E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3AFEB77" w14:textId="77777777" w:rsidTr="007C20CE">
        <w:trPr>
          <w:trHeight w:val="300"/>
        </w:trPr>
        <w:tc>
          <w:tcPr>
            <w:tcW w:w="340" w:type="dxa"/>
            <w:tcBorders>
              <w:top w:val="nil"/>
              <w:left w:val="nil"/>
              <w:bottom w:val="nil"/>
              <w:right w:val="nil"/>
            </w:tcBorders>
            <w:shd w:val="clear" w:color="000000" w:fill="808080"/>
            <w:noWrap/>
            <w:vAlign w:val="bottom"/>
            <w:hideMark/>
          </w:tcPr>
          <w:p w14:paraId="4E8B766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574A1E6A"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517DAFE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DD24A9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78497F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64C6A40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38FEE2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9BEFDD6" w14:textId="77777777" w:rsidTr="007C20CE">
        <w:trPr>
          <w:trHeight w:val="300"/>
        </w:trPr>
        <w:tc>
          <w:tcPr>
            <w:tcW w:w="340" w:type="dxa"/>
            <w:tcBorders>
              <w:top w:val="nil"/>
              <w:left w:val="nil"/>
              <w:bottom w:val="nil"/>
              <w:right w:val="nil"/>
            </w:tcBorders>
            <w:shd w:val="clear" w:color="000000" w:fill="808080"/>
            <w:noWrap/>
            <w:vAlign w:val="bottom"/>
            <w:hideMark/>
          </w:tcPr>
          <w:p w14:paraId="7EE90EE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ED38CA"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proofErr w:type="gramStart"/>
            <w:r w:rsidRPr="007C20CE">
              <w:rPr>
                <w:rFonts w:ascii="Aptos Narrow" w:eastAsia="Times New Roman" w:hAnsi="Aptos Narrow" w:cs="Times New Roman"/>
                <w:b/>
                <w:bCs/>
                <w:color w:val="000000"/>
                <w:kern w:val="0"/>
                <w:lang w:val="en-US"/>
                <w14:ligatures w14:val="none"/>
              </w:rPr>
              <w:t>Total's</w:t>
            </w:r>
            <w:proofErr w:type="gramEnd"/>
            <w:r w:rsidRPr="007C20CE">
              <w:rPr>
                <w:rFonts w:ascii="Aptos Narrow" w:eastAsia="Times New Roman" w:hAnsi="Aptos Narrow" w:cs="Times New Roman"/>
                <w:b/>
                <w:bCs/>
                <w:color w:val="000000"/>
                <w:kern w:val="0"/>
                <w:lang w:val="en-US"/>
                <w14:ligatures w14:val="none"/>
              </w:rPr>
              <w:t xml:space="preserve"> for mono and </w:t>
            </w:r>
            <w:proofErr w:type="spellStart"/>
            <w:r w:rsidRPr="007C20CE">
              <w:rPr>
                <w:rFonts w:ascii="Aptos Narrow" w:eastAsia="Times New Roman" w:hAnsi="Aptos Narrow" w:cs="Times New Roman"/>
                <w:b/>
                <w:bCs/>
                <w:color w:val="000000"/>
                <w:kern w:val="0"/>
                <w:lang w:val="en-US"/>
                <w14:ligatures w14:val="none"/>
              </w:rPr>
              <w:t>colour</w:t>
            </w:r>
            <w:proofErr w:type="spellEnd"/>
          </w:p>
        </w:tc>
        <w:tc>
          <w:tcPr>
            <w:tcW w:w="1100" w:type="dxa"/>
            <w:tcBorders>
              <w:top w:val="nil"/>
              <w:left w:val="nil"/>
              <w:bottom w:val="nil"/>
              <w:right w:val="nil"/>
            </w:tcBorders>
            <w:shd w:val="clear" w:color="000000" w:fill="808080"/>
            <w:noWrap/>
            <w:vAlign w:val="bottom"/>
            <w:hideMark/>
          </w:tcPr>
          <w:p w14:paraId="20A86FE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8D8E40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£476.68</w:t>
            </w:r>
          </w:p>
        </w:tc>
        <w:tc>
          <w:tcPr>
            <w:tcW w:w="960" w:type="dxa"/>
            <w:tcBorders>
              <w:top w:val="nil"/>
              <w:left w:val="nil"/>
              <w:bottom w:val="nil"/>
              <w:right w:val="nil"/>
            </w:tcBorders>
            <w:shd w:val="clear" w:color="000000" w:fill="808080"/>
            <w:noWrap/>
            <w:vAlign w:val="bottom"/>
            <w:hideMark/>
          </w:tcPr>
          <w:p w14:paraId="33B1B45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36063E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£6,857.78</w:t>
            </w:r>
          </w:p>
        </w:tc>
        <w:tc>
          <w:tcPr>
            <w:tcW w:w="960" w:type="dxa"/>
            <w:tcBorders>
              <w:top w:val="nil"/>
              <w:left w:val="nil"/>
              <w:bottom w:val="nil"/>
              <w:right w:val="nil"/>
            </w:tcBorders>
            <w:shd w:val="clear" w:color="000000" w:fill="808080"/>
            <w:noWrap/>
            <w:vAlign w:val="bottom"/>
            <w:hideMark/>
          </w:tcPr>
          <w:p w14:paraId="63E600F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4BDE8FFB" w14:textId="77777777" w:rsidTr="007C20CE">
        <w:trPr>
          <w:trHeight w:val="300"/>
        </w:trPr>
        <w:tc>
          <w:tcPr>
            <w:tcW w:w="340" w:type="dxa"/>
            <w:tcBorders>
              <w:top w:val="nil"/>
              <w:left w:val="nil"/>
              <w:bottom w:val="nil"/>
              <w:right w:val="nil"/>
            </w:tcBorders>
            <w:shd w:val="clear" w:color="000000" w:fill="808080"/>
            <w:noWrap/>
            <w:vAlign w:val="bottom"/>
            <w:hideMark/>
          </w:tcPr>
          <w:p w14:paraId="7F1CBDE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0CAD30FD"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6B3D221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2350BCF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B6D509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5BB90E3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564174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21A33DAC" w14:textId="77777777" w:rsidTr="007C20CE">
        <w:trPr>
          <w:trHeight w:val="300"/>
        </w:trPr>
        <w:tc>
          <w:tcPr>
            <w:tcW w:w="340" w:type="dxa"/>
            <w:tcBorders>
              <w:top w:val="nil"/>
              <w:left w:val="nil"/>
              <w:bottom w:val="nil"/>
              <w:right w:val="nil"/>
            </w:tcBorders>
            <w:shd w:val="clear" w:color="000000" w:fill="808080"/>
            <w:noWrap/>
            <w:vAlign w:val="bottom"/>
            <w:hideMark/>
          </w:tcPr>
          <w:p w14:paraId="3446741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DF6886" w14:textId="77777777" w:rsidR="007C20CE" w:rsidRPr="007C20CE" w:rsidRDefault="007C20CE" w:rsidP="007C20CE">
            <w:pPr>
              <w:spacing w:after="0" w:line="240" w:lineRule="auto"/>
              <w:jc w:val="center"/>
              <w:rPr>
                <w:rFonts w:ascii="Aptos Narrow" w:eastAsia="Times New Roman" w:hAnsi="Aptos Narrow" w:cs="Times New Roman"/>
                <w:b/>
                <w:bCs/>
                <w:color w:val="000000"/>
                <w:kern w:val="0"/>
                <w:lang w:val="en-US"/>
                <w14:ligatures w14:val="none"/>
              </w:rPr>
            </w:pPr>
            <w:r w:rsidRPr="007C20CE">
              <w:rPr>
                <w:rFonts w:ascii="Aptos Narrow" w:eastAsia="Times New Roman" w:hAnsi="Aptos Narrow" w:cs="Times New Roman"/>
                <w:b/>
                <w:bCs/>
                <w:color w:val="000000"/>
                <w:kern w:val="0"/>
                <w:lang w:val="en-US"/>
                <w14:ligatures w14:val="none"/>
              </w:rPr>
              <w:t>Site Total for printing</w:t>
            </w:r>
          </w:p>
        </w:tc>
        <w:tc>
          <w:tcPr>
            <w:tcW w:w="1100" w:type="dxa"/>
            <w:tcBorders>
              <w:top w:val="nil"/>
              <w:left w:val="nil"/>
              <w:bottom w:val="nil"/>
              <w:right w:val="nil"/>
            </w:tcBorders>
            <w:shd w:val="clear" w:color="000000" w:fill="808080"/>
            <w:noWrap/>
            <w:vAlign w:val="bottom"/>
            <w:hideMark/>
          </w:tcPr>
          <w:p w14:paraId="4EB9A6E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345F8E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E6A030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038A0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£7,334.46</w:t>
            </w:r>
          </w:p>
        </w:tc>
        <w:tc>
          <w:tcPr>
            <w:tcW w:w="960" w:type="dxa"/>
            <w:tcBorders>
              <w:top w:val="nil"/>
              <w:left w:val="nil"/>
              <w:bottom w:val="nil"/>
              <w:right w:val="nil"/>
            </w:tcBorders>
            <w:shd w:val="clear" w:color="000000" w:fill="808080"/>
            <w:noWrap/>
            <w:vAlign w:val="bottom"/>
            <w:hideMark/>
          </w:tcPr>
          <w:p w14:paraId="46D2D78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4C69BC5B" w14:textId="77777777" w:rsidTr="007C20CE">
        <w:trPr>
          <w:trHeight w:val="300"/>
        </w:trPr>
        <w:tc>
          <w:tcPr>
            <w:tcW w:w="340" w:type="dxa"/>
            <w:tcBorders>
              <w:top w:val="nil"/>
              <w:left w:val="nil"/>
              <w:bottom w:val="nil"/>
              <w:right w:val="nil"/>
            </w:tcBorders>
            <w:shd w:val="clear" w:color="000000" w:fill="808080"/>
            <w:noWrap/>
            <w:vAlign w:val="bottom"/>
            <w:hideMark/>
          </w:tcPr>
          <w:p w14:paraId="0E81AAF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1F891B3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69E5605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FAD201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FB5580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7AFE71B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0E5E22C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4B9D6420" w14:textId="77777777" w:rsidTr="007C20CE">
        <w:trPr>
          <w:trHeight w:val="300"/>
        </w:trPr>
        <w:tc>
          <w:tcPr>
            <w:tcW w:w="340" w:type="dxa"/>
            <w:tcBorders>
              <w:top w:val="nil"/>
              <w:left w:val="nil"/>
              <w:bottom w:val="nil"/>
              <w:right w:val="nil"/>
            </w:tcBorders>
            <w:shd w:val="clear" w:color="000000" w:fill="808080"/>
            <w:noWrap/>
            <w:vAlign w:val="bottom"/>
            <w:hideMark/>
          </w:tcPr>
          <w:p w14:paraId="0F6BDD8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1D6DA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proofErr w:type="spellStart"/>
            <w:r w:rsidRPr="007C20CE">
              <w:rPr>
                <w:rFonts w:ascii="Aptos Narrow" w:eastAsia="Times New Roman" w:hAnsi="Aptos Narrow" w:cs="Times New Roman"/>
                <w:color w:val="000000"/>
                <w:kern w:val="0"/>
                <w:lang w:val="en-US"/>
                <w14:ligatures w14:val="none"/>
              </w:rPr>
              <w:t>Labour</w:t>
            </w:r>
            <w:proofErr w:type="spellEnd"/>
            <w:r w:rsidRPr="007C20CE">
              <w:rPr>
                <w:rFonts w:ascii="Aptos Narrow" w:eastAsia="Times New Roman" w:hAnsi="Aptos Narrow" w:cs="Times New Roman"/>
                <w:color w:val="000000"/>
                <w:kern w:val="0"/>
                <w:lang w:val="en-US"/>
                <w14:ligatures w14:val="none"/>
              </w:rPr>
              <w:t xml:space="preserve"> costing</w:t>
            </w:r>
          </w:p>
        </w:tc>
        <w:tc>
          <w:tcPr>
            <w:tcW w:w="1100" w:type="dxa"/>
            <w:tcBorders>
              <w:top w:val="nil"/>
              <w:left w:val="nil"/>
              <w:bottom w:val="nil"/>
              <w:right w:val="nil"/>
            </w:tcBorders>
            <w:shd w:val="clear" w:color="000000" w:fill="808080"/>
            <w:noWrap/>
            <w:vAlign w:val="bottom"/>
            <w:hideMark/>
          </w:tcPr>
          <w:p w14:paraId="5C04D76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0C7FFD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3AF36F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03DBB93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F5CF12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A27F0B3" w14:textId="77777777" w:rsidTr="007C20CE">
        <w:trPr>
          <w:trHeight w:val="300"/>
        </w:trPr>
        <w:tc>
          <w:tcPr>
            <w:tcW w:w="340" w:type="dxa"/>
            <w:tcBorders>
              <w:top w:val="nil"/>
              <w:left w:val="nil"/>
              <w:bottom w:val="nil"/>
              <w:right w:val="nil"/>
            </w:tcBorders>
            <w:shd w:val="clear" w:color="000000" w:fill="808080"/>
            <w:noWrap/>
            <w:vAlign w:val="bottom"/>
            <w:hideMark/>
          </w:tcPr>
          <w:p w14:paraId="7017077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3E86A3B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4E439FF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35B88B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99895B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2DB57BE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265E491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1B8CB25" w14:textId="77777777" w:rsidTr="007C20CE">
        <w:trPr>
          <w:trHeight w:val="300"/>
        </w:trPr>
        <w:tc>
          <w:tcPr>
            <w:tcW w:w="340" w:type="dxa"/>
            <w:tcBorders>
              <w:top w:val="nil"/>
              <w:left w:val="nil"/>
              <w:bottom w:val="nil"/>
              <w:right w:val="nil"/>
            </w:tcBorders>
            <w:shd w:val="clear" w:color="000000" w:fill="808080"/>
            <w:noWrap/>
            <w:vAlign w:val="bottom"/>
            <w:hideMark/>
          </w:tcPr>
          <w:p w14:paraId="3949AC9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A6FD59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 technician feeding back for 30 Minutes</w:t>
            </w:r>
          </w:p>
        </w:tc>
        <w:tc>
          <w:tcPr>
            <w:tcW w:w="1100" w:type="dxa"/>
            <w:tcBorders>
              <w:top w:val="single" w:sz="8" w:space="0" w:color="auto"/>
              <w:left w:val="nil"/>
              <w:bottom w:val="single" w:sz="8" w:space="0" w:color="auto"/>
              <w:right w:val="single" w:sz="8" w:space="0" w:color="auto"/>
            </w:tcBorders>
            <w:shd w:val="clear" w:color="auto" w:fill="auto"/>
            <w:noWrap/>
            <w:vAlign w:val="bottom"/>
            <w:hideMark/>
          </w:tcPr>
          <w:p w14:paraId="0F627B9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£9.87</w:t>
            </w:r>
          </w:p>
        </w:tc>
        <w:tc>
          <w:tcPr>
            <w:tcW w:w="960" w:type="dxa"/>
            <w:tcBorders>
              <w:top w:val="nil"/>
              <w:left w:val="nil"/>
              <w:bottom w:val="nil"/>
              <w:right w:val="nil"/>
            </w:tcBorders>
            <w:shd w:val="clear" w:color="000000" w:fill="808080"/>
            <w:noWrap/>
            <w:vAlign w:val="bottom"/>
            <w:hideMark/>
          </w:tcPr>
          <w:p w14:paraId="502C395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BA1284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009426C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EA0967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6780A87E" w14:textId="77777777" w:rsidTr="007C20CE">
        <w:trPr>
          <w:trHeight w:val="300"/>
        </w:trPr>
        <w:tc>
          <w:tcPr>
            <w:tcW w:w="340" w:type="dxa"/>
            <w:tcBorders>
              <w:top w:val="nil"/>
              <w:left w:val="nil"/>
              <w:bottom w:val="nil"/>
              <w:right w:val="nil"/>
            </w:tcBorders>
            <w:shd w:val="clear" w:color="000000" w:fill="808080"/>
            <w:noWrap/>
            <w:vAlign w:val="bottom"/>
            <w:hideMark/>
          </w:tcPr>
          <w:p w14:paraId="2955F1B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6126672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Six technicians per day</w:t>
            </w:r>
          </w:p>
        </w:tc>
        <w:tc>
          <w:tcPr>
            <w:tcW w:w="1100" w:type="dxa"/>
            <w:tcBorders>
              <w:top w:val="nil"/>
              <w:left w:val="nil"/>
              <w:bottom w:val="single" w:sz="8" w:space="0" w:color="auto"/>
              <w:right w:val="single" w:sz="8" w:space="0" w:color="auto"/>
            </w:tcBorders>
            <w:shd w:val="clear" w:color="auto" w:fill="auto"/>
            <w:noWrap/>
            <w:vAlign w:val="bottom"/>
            <w:hideMark/>
          </w:tcPr>
          <w:p w14:paraId="194F143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£59.22</w:t>
            </w:r>
          </w:p>
        </w:tc>
        <w:tc>
          <w:tcPr>
            <w:tcW w:w="960" w:type="dxa"/>
            <w:tcBorders>
              <w:top w:val="nil"/>
              <w:left w:val="nil"/>
              <w:bottom w:val="nil"/>
              <w:right w:val="nil"/>
            </w:tcBorders>
            <w:shd w:val="clear" w:color="000000" w:fill="808080"/>
            <w:noWrap/>
            <w:vAlign w:val="bottom"/>
            <w:hideMark/>
          </w:tcPr>
          <w:p w14:paraId="09C7307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99A03D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6492301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74AB14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331D3AE" w14:textId="77777777" w:rsidTr="007C20CE">
        <w:trPr>
          <w:trHeight w:val="300"/>
        </w:trPr>
        <w:tc>
          <w:tcPr>
            <w:tcW w:w="340" w:type="dxa"/>
            <w:tcBorders>
              <w:top w:val="nil"/>
              <w:left w:val="nil"/>
              <w:bottom w:val="nil"/>
              <w:right w:val="nil"/>
            </w:tcBorders>
            <w:shd w:val="clear" w:color="000000" w:fill="808080"/>
            <w:noWrap/>
            <w:vAlign w:val="bottom"/>
            <w:hideMark/>
          </w:tcPr>
          <w:p w14:paraId="4DCCDB9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4711065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Per week</w:t>
            </w:r>
          </w:p>
        </w:tc>
        <w:tc>
          <w:tcPr>
            <w:tcW w:w="1100" w:type="dxa"/>
            <w:tcBorders>
              <w:top w:val="nil"/>
              <w:left w:val="nil"/>
              <w:bottom w:val="single" w:sz="8" w:space="0" w:color="auto"/>
              <w:right w:val="single" w:sz="8" w:space="0" w:color="auto"/>
            </w:tcBorders>
            <w:shd w:val="clear" w:color="auto" w:fill="auto"/>
            <w:noWrap/>
            <w:vAlign w:val="bottom"/>
            <w:hideMark/>
          </w:tcPr>
          <w:p w14:paraId="732C692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£296.10</w:t>
            </w:r>
          </w:p>
        </w:tc>
        <w:tc>
          <w:tcPr>
            <w:tcW w:w="960" w:type="dxa"/>
            <w:tcBorders>
              <w:top w:val="nil"/>
              <w:left w:val="nil"/>
              <w:bottom w:val="nil"/>
              <w:right w:val="nil"/>
            </w:tcBorders>
            <w:shd w:val="clear" w:color="000000" w:fill="808080"/>
            <w:noWrap/>
            <w:vAlign w:val="bottom"/>
            <w:hideMark/>
          </w:tcPr>
          <w:p w14:paraId="09CAF68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A6162F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151DFB6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A42E40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12F6D09F" w14:textId="77777777" w:rsidTr="007C20CE">
        <w:trPr>
          <w:trHeight w:val="300"/>
        </w:trPr>
        <w:tc>
          <w:tcPr>
            <w:tcW w:w="340" w:type="dxa"/>
            <w:tcBorders>
              <w:top w:val="nil"/>
              <w:left w:val="nil"/>
              <w:bottom w:val="nil"/>
              <w:right w:val="nil"/>
            </w:tcBorders>
            <w:shd w:val="clear" w:color="000000" w:fill="808080"/>
            <w:noWrap/>
            <w:vAlign w:val="bottom"/>
            <w:hideMark/>
          </w:tcPr>
          <w:p w14:paraId="1992817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247DA87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Per Month</w:t>
            </w:r>
          </w:p>
        </w:tc>
        <w:tc>
          <w:tcPr>
            <w:tcW w:w="1100" w:type="dxa"/>
            <w:tcBorders>
              <w:top w:val="nil"/>
              <w:left w:val="nil"/>
              <w:bottom w:val="single" w:sz="8" w:space="0" w:color="auto"/>
              <w:right w:val="single" w:sz="8" w:space="0" w:color="auto"/>
            </w:tcBorders>
            <w:shd w:val="clear" w:color="auto" w:fill="auto"/>
            <w:noWrap/>
            <w:vAlign w:val="bottom"/>
            <w:hideMark/>
          </w:tcPr>
          <w:p w14:paraId="03B4CF3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£1,184.40</w:t>
            </w:r>
          </w:p>
        </w:tc>
        <w:tc>
          <w:tcPr>
            <w:tcW w:w="960" w:type="dxa"/>
            <w:tcBorders>
              <w:top w:val="nil"/>
              <w:left w:val="nil"/>
              <w:bottom w:val="nil"/>
              <w:right w:val="nil"/>
            </w:tcBorders>
            <w:shd w:val="clear" w:color="000000" w:fill="808080"/>
            <w:noWrap/>
            <w:vAlign w:val="bottom"/>
            <w:hideMark/>
          </w:tcPr>
          <w:p w14:paraId="4A7D959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EDFC4C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798DC03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E14E73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6BA54DF2" w14:textId="77777777" w:rsidTr="007C20CE">
        <w:trPr>
          <w:trHeight w:val="300"/>
        </w:trPr>
        <w:tc>
          <w:tcPr>
            <w:tcW w:w="340" w:type="dxa"/>
            <w:tcBorders>
              <w:top w:val="nil"/>
              <w:left w:val="nil"/>
              <w:bottom w:val="nil"/>
              <w:right w:val="nil"/>
            </w:tcBorders>
            <w:shd w:val="clear" w:color="000000" w:fill="808080"/>
            <w:noWrap/>
            <w:vAlign w:val="bottom"/>
            <w:hideMark/>
          </w:tcPr>
          <w:p w14:paraId="21AE1A9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2F3FAB0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Per Year Annual cost</w:t>
            </w:r>
          </w:p>
        </w:tc>
        <w:tc>
          <w:tcPr>
            <w:tcW w:w="1100" w:type="dxa"/>
            <w:tcBorders>
              <w:top w:val="nil"/>
              <w:left w:val="nil"/>
              <w:bottom w:val="single" w:sz="8" w:space="0" w:color="auto"/>
              <w:right w:val="single" w:sz="8" w:space="0" w:color="auto"/>
            </w:tcBorders>
            <w:shd w:val="clear" w:color="auto" w:fill="auto"/>
            <w:noWrap/>
            <w:vAlign w:val="bottom"/>
            <w:hideMark/>
          </w:tcPr>
          <w:p w14:paraId="389071D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£14,212.80</w:t>
            </w:r>
          </w:p>
        </w:tc>
        <w:tc>
          <w:tcPr>
            <w:tcW w:w="960" w:type="dxa"/>
            <w:tcBorders>
              <w:top w:val="nil"/>
              <w:left w:val="nil"/>
              <w:bottom w:val="nil"/>
              <w:right w:val="nil"/>
            </w:tcBorders>
            <w:shd w:val="clear" w:color="000000" w:fill="808080"/>
            <w:noWrap/>
            <w:vAlign w:val="bottom"/>
            <w:hideMark/>
          </w:tcPr>
          <w:p w14:paraId="186C70E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334AE1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6708074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A0BA42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F39821F" w14:textId="77777777" w:rsidTr="007C20CE">
        <w:trPr>
          <w:trHeight w:val="300"/>
        </w:trPr>
        <w:tc>
          <w:tcPr>
            <w:tcW w:w="340" w:type="dxa"/>
            <w:tcBorders>
              <w:top w:val="nil"/>
              <w:left w:val="nil"/>
              <w:bottom w:val="nil"/>
              <w:right w:val="nil"/>
            </w:tcBorders>
            <w:shd w:val="clear" w:color="000000" w:fill="808080"/>
            <w:noWrap/>
            <w:vAlign w:val="bottom"/>
            <w:hideMark/>
          </w:tcPr>
          <w:p w14:paraId="3FAC3EB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4DEDD6D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38585F2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146717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767AF0F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657A0ED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697237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F2BC1B8" w14:textId="77777777" w:rsidTr="007C20CE">
        <w:trPr>
          <w:trHeight w:val="300"/>
        </w:trPr>
        <w:tc>
          <w:tcPr>
            <w:tcW w:w="340" w:type="dxa"/>
            <w:tcBorders>
              <w:top w:val="nil"/>
              <w:left w:val="nil"/>
              <w:bottom w:val="nil"/>
              <w:right w:val="nil"/>
            </w:tcBorders>
            <w:shd w:val="clear" w:color="000000" w:fill="808080"/>
            <w:noWrap/>
            <w:vAlign w:val="bottom"/>
            <w:hideMark/>
          </w:tcPr>
          <w:p w14:paraId="1C41C7F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A0128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xml:space="preserve">Scheduler </w:t>
            </w:r>
            <w:proofErr w:type="spellStart"/>
            <w:r w:rsidRPr="007C20CE">
              <w:rPr>
                <w:rFonts w:ascii="Aptos Narrow" w:eastAsia="Times New Roman" w:hAnsi="Aptos Narrow" w:cs="Times New Roman"/>
                <w:color w:val="000000"/>
                <w:kern w:val="0"/>
                <w:lang w:val="en-US"/>
                <w14:ligatures w14:val="none"/>
              </w:rPr>
              <w:t>labour</w:t>
            </w:r>
            <w:proofErr w:type="spellEnd"/>
            <w:r w:rsidRPr="007C20CE">
              <w:rPr>
                <w:rFonts w:ascii="Aptos Narrow" w:eastAsia="Times New Roman" w:hAnsi="Aptos Narrow" w:cs="Times New Roman"/>
                <w:color w:val="000000"/>
                <w:kern w:val="0"/>
                <w:lang w:val="en-US"/>
                <w14:ligatures w14:val="none"/>
              </w:rPr>
              <w:t xml:space="preserve"> cost</w:t>
            </w:r>
          </w:p>
        </w:tc>
        <w:tc>
          <w:tcPr>
            <w:tcW w:w="1100" w:type="dxa"/>
            <w:tcBorders>
              <w:top w:val="nil"/>
              <w:left w:val="nil"/>
              <w:bottom w:val="nil"/>
              <w:right w:val="nil"/>
            </w:tcBorders>
            <w:shd w:val="clear" w:color="000000" w:fill="808080"/>
            <w:noWrap/>
            <w:vAlign w:val="bottom"/>
            <w:hideMark/>
          </w:tcPr>
          <w:p w14:paraId="71F2FAA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186314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41C762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32ECE94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5BEAE2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79ACAB10" w14:textId="77777777" w:rsidTr="007C20CE">
        <w:trPr>
          <w:trHeight w:val="300"/>
        </w:trPr>
        <w:tc>
          <w:tcPr>
            <w:tcW w:w="340" w:type="dxa"/>
            <w:tcBorders>
              <w:top w:val="nil"/>
              <w:left w:val="nil"/>
              <w:bottom w:val="nil"/>
              <w:right w:val="nil"/>
            </w:tcBorders>
            <w:shd w:val="clear" w:color="000000" w:fill="808080"/>
            <w:noWrap/>
            <w:vAlign w:val="bottom"/>
            <w:hideMark/>
          </w:tcPr>
          <w:p w14:paraId="0CB3887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5E87D25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Scheduler hourly rate</w:t>
            </w:r>
          </w:p>
        </w:tc>
        <w:tc>
          <w:tcPr>
            <w:tcW w:w="1100" w:type="dxa"/>
            <w:tcBorders>
              <w:top w:val="single" w:sz="8" w:space="0" w:color="auto"/>
              <w:left w:val="nil"/>
              <w:bottom w:val="single" w:sz="8" w:space="0" w:color="auto"/>
              <w:right w:val="single" w:sz="8" w:space="0" w:color="auto"/>
            </w:tcBorders>
            <w:shd w:val="clear" w:color="auto" w:fill="auto"/>
            <w:noWrap/>
            <w:vAlign w:val="bottom"/>
            <w:hideMark/>
          </w:tcPr>
          <w:p w14:paraId="1B9C3C0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£23.23</w:t>
            </w:r>
          </w:p>
        </w:tc>
        <w:tc>
          <w:tcPr>
            <w:tcW w:w="960" w:type="dxa"/>
            <w:tcBorders>
              <w:top w:val="nil"/>
              <w:left w:val="nil"/>
              <w:bottom w:val="nil"/>
              <w:right w:val="nil"/>
            </w:tcBorders>
            <w:shd w:val="clear" w:color="000000" w:fill="808080"/>
            <w:noWrap/>
            <w:vAlign w:val="bottom"/>
            <w:hideMark/>
          </w:tcPr>
          <w:p w14:paraId="53B7A0C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69FA9A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763CC18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3D8A7D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123DC507" w14:textId="77777777" w:rsidTr="007C20CE">
        <w:trPr>
          <w:trHeight w:val="300"/>
        </w:trPr>
        <w:tc>
          <w:tcPr>
            <w:tcW w:w="340" w:type="dxa"/>
            <w:tcBorders>
              <w:top w:val="nil"/>
              <w:left w:val="nil"/>
              <w:bottom w:val="nil"/>
              <w:right w:val="nil"/>
            </w:tcBorders>
            <w:shd w:val="clear" w:color="000000" w:fill="808080"/>
            <w:noWrap/>
            <w:vAlign w:val="bottom"/>
            <w:hideMark/>
          </w:tcPr>
          <w:p w14:paraId="702B869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50D7196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One day printing per week</w:t>
            </w:r>
          </w:p>
        </w:tc>
        <w:tc>
          <w:tcPr>
            <w:tcW w:w="1100" w:type="dxa"/>
            <w:tcBorders>
              <w:top w:val="nil"/>
              <w:left w:val="nil"/>
              <w:bottom w:val="single" w:sz="8" w:space="0" w:color="auto"/>
              <w:right w:val="single" w:sz="8" w:space="0" w:color="auto"/>
            </w:tcBorders>
            <w:shd w:val="clear" w:color="auto" w:fill="auto"/>
            <w:noWrap/>
            <w:vAlign w:val="bottom"/>
            <w:hideMark/>
          </w:tcPr>
          <w:p w14:paraId="66F6A0C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£185.84</w:t>
            </w:r>
          </w:p>
        </w:tc>
        <w:tc>
          <w:tcPr>
            <w:tcW w:w="960" w:type="dxa"/>
            <w:tcBorders>
              <w:top w:val="nil"/>
              <w:left w:val="nil"/>
              <w:bottom w:val="nil"/>
              <w:right w:val="nil"/>
            </w:tcBorders>
            <w:shd w:val="clear" w:color="000000" w:fill="808080"/>
            <w:noWrap/>
            <w:vAlign w:val="bottom"/>
            <w:hideMark/>
          </w:tcPr>
          <w:p w14:paraId="1E8368C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258979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0BBCD6F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68EE03F"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6E92671" w14:textId="77777777" w:rsidTr="007C20CE">
        <w:trPr>
          <w:trHeight w:val="300"/>
        </w:trPr>
        <w:tc>
          <w:tcPr>
            <w:tcW w:w="340" w:type="dxa"/>
            <w:tcBorders>
              <w:top w:val="nil"/>
              <w:left w:val="nil"/>
              <w:bottom w:val="nil"/>
              <w:right w:val="nil"/>
            </w:tcBorders>
            <w:shd w:val="clear" w:color="000000" w:fill="808080"/>
            <w:noWrap/>
            <w:vAlign w:val="bottom"/>
            <w:hideMark/>
          </w:tcPr>
          <w:p w14:paraId="66BC65D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649C1A89"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Monthly printing</w:t>
            </w:r>
          </w:p>
        </w:tc>
        <w:tc>
          <w:tcPr>
            <w:tcW w:w="1100" w:type="dxa"/>
            <w:tcBorders>
              <w:top w:val="nil"/>
              <w:left w:val="nil"/>
              <w:bottom w:val="single" w:sz="8" w:space="0" w:color="auto"/>
              <w:right w:val="single" w:sz="8" w:space="0" w:color="auto"/>
            </w:tcBorders>
            <w:shd w:val="clear" w:color="auto" w:fill="auto"/>
            <w:noWrap/>
            <w:vAlign w:val="bottom"/>
            <w:hideMark/>
          </w:tcPr>
          <w:p w14:paraId="53B2D86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£743.36</w:t>
            </w:r>
          </w:p>
        </w:tc>
        <w:tc>
          <w:tcPr>
            <w:tcW w:w="960" w:type="dxa"/>
            <w:tcBorders>
              <w:top w:val="nil"/>
              <w:left w:val="nil"/>
              <w:bottom w:val="nil"/>
              <w:right w:val="nil"/>
            </w:tcBorders>
            <w:shd w:val="clear" w:color="000000" w:fill="808080"/>
            <w:noWrap/>
            <w:vAlign w:val="bottom"/>
            <w:hideMark/>
          </w:tcPr>
          <w:p w14:paraId="0F24D11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275575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3AA54AA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722CACA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0226DC6C" w14:textId="77777777" w:rsidTr="007C20CE">
        <w:trPr>
          <w:trHeight w:val="300"/>
        </w:trPr>
        <w:tc>
          <w:tcPr>
            <w:tcW w:w="340" w:type="dxa"/>
            <w:tcBorders>
              <w:top w:val="nil"/>
              <w:left w:val="nil"/>
              <w:bottom w:val="nil"/>
              <w:right w:val="nil"/>
            </w:tcBorders>
            <w:shd w:val="clear" w:color="000000" w:fill="808080"/>
            <w:noWrap/>
            <w:vAlign w:val="bottom"/>
            <w:hideMark/>
          </w:tcPr>
          <w:p w14:paraId="29747C8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single" w:sz="8" w:space="0" w:color="auto"/>
              <w:bottom w:val="single" w:sz="8" w:space="0" w:color="auto"/>
              <w:right w:val="single" w:sz="8" w:space="0" w:color="auto"/>
            </w:tcBorders>
            <w:shd w:val="clear" w:color="auto" w:fill="auto"/>
            <w:noWrap/>
            <w:vAlign w:val="bottom"/>
            <w:hideMark/>
          </w:tcPr>
          <w:p w14:paraId="74D9A80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Per year annual cost</w:t>
            </w:r>
          </w:p>
        </w:tc>
        <w:tc>
          <w:tcPr>
            <w:tcW w:w="1100" w:type="dxa"/>
            <w:tcBorders>
              <w:top w:val="nil"/>
              <w:left w:val="nil"/>
              <w:bottom w:val="single" w:sz="8" w:space="0" w:color="auto"/>
              <w:right w:val="single" w:sz="8" w:space="0" w:color="auto"/>
            </w:tcBorders>
            <w:shd w:val="clear" w:color="auto" w:fill="auto"/>
            <w:noWrap/>
            <w:vAlign w:val="bottom"/>
            <w:hideMark/>
          </w:tcPr>
          <w:p w14:paraId="5D0FC06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£8,920.32</w:t>
            </w:r>
          </w:p>
        </w:tc>
        <w:tc>
          <w:tcPr>
            <w:tcW w:w="960" w:type="dxa"/>
            <w:tcBorders>
              <w:top w:val="nil"/>
              <w:left w:val="nil"/>
              <w:bottom w:val="nil"/>
              <w:right w:val="nil"/>
            </w:tcBorders>
            <w:shd w:val="clear" w:color="000000" w:fill="808080"/>
            <w:noWrap/>
            <w:vAlign w:val="bottom"/>
            <w:hideMark/>
          </w:tcPr>
          <w:p w14:paraId="405406C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7293F8D2"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31BD80E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4E071E6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2D20DFFE" w14:textId="77777777" w:rsidTr="007C20CE">
        <w:trPr>
          <w:trHeight w:val="300"/>
        </w:trPr>
        <w:tc>
          <w:tcPr>
            <w:tcW w:w="340" w:type="dxa"/>
            <w:tcBorders>
              <w:top w:val="nil"/>
              <w:left w:val="nil"/>
              <w:bottom w:val="nil"/>
              <w:right w:val="nil"/>
            </w:tcBorders>
            <w:shd w:val="clear" w:color="000000" w:fill="808080"/>
            <w:noWrap/>
            <w:vAlign w:val="bottom"/>
            <w:hideMark/>
          </w:tcPr>
          <w:p w14:paraId="27E2BDC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40974B0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0725D37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12F1FA0"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7DD265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1A1418E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100BBB66"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4C2BB84B" w14:textId="77777777" w:rsidTr="007C20CE">
        <w:trPr>
          <w:trHeight w:val="300"/>
        </w:trPr>
        <w:tc>
          <w:tcPr>
            <w:tcW w:w="340" w:type="dxa"/>
            <w:tcBorders>
              <w:top w:val="nil"/>
              <w:left w:val="nil"/>
              <w:bottom w:val="nil"/>
              <w:right w:val="nil"/>
            </w:tcBorders>
            <w:shd w:val="clear" w:color="000000" w:fill="808080"/>
            <w:noWrap/>
            <w:vAlign w:val="bottom"/>
            <w:hideMark/>
          </w:tcPr>
          <w:p w14:paraId="613DE5F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AD2F7F" w14:textId="2B7E4C4A"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xml:space="preserve">TOTAL FOR </w:t>
            </w:r>
            <w:r>
              <w:rPr>
                <w:rFonts w:ascii="Aptos Narrow" w:eastAsia="Times New Roman" w:hAnsi="Aptos Narrow" w:cs="Times New Roman"/>
                <w:color w:val="000000"/>
                <w:kern w:val="0"/>
                <w:lang w:val="en-US"/>
                <w14:ligatures w14:val="none"/>
              </w:rPr>
              <w:t>PRINTING</w:t>
            </w:r>
            <w:r w:rsidRPr="007C20CE">
              <w:rPr>
                <w:rFonts w:ascii="Aptos Narrow" w:eastAsia="Times New Roman" w:hAnsi="Aptos Narrow" w:cs="Times New Roman"/>
                <w:color w:val="000000"/>
                <w:kern w:val="0"/>
                <w:lang w:val="en-US"/>
                <w14:ligatures w14:val="none"/>
              </w:rPr>
              <w:t xml:space="preserve"> AND LABOUR</w:t>
            </w:r>
          </w:p>
        </w:tc>
        <w:tc>
          <w:tcPr>
            <w:tcW w:w="1100" w:type="dxa"/>
            <w:tcBorders>
              <w:top w:val="nil"/>
              <w:left w:val="nil"/>
              <w:bottom w:val="nil"/>
              <w:right w:val="nil"/>
            </w:tcBorders>
            <w:shd w:val="clear" w:color="000000" w:fill="808080"/>
            <w:noWrap/>
            <w:vAlign w:val="bottom"/>
            <w:hideMark/>
          </w:tcPr>
          <w:p w14:paraId="7503D607"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2F36C1E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62B9A26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697D09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£30,467.58</w:t>
            </w:r>
          </w:p>
        </w:tc>
        <w:tc>
          <w:tcPr>
            <w:tcW w:w="960" w:type="dxa"/>
            <w:tcBorders>
              <w:top w:val="nil"/>
              <w:left w:val="nil"/>
              <w:bottom w:val="nil"/>
              <w:right w:val="nil"/>
            </w:tcBorders>
            <w:shd w:val="clear" w:color="000000" w:fill="808080"/>
            <w:noWrap/>
            <w:vAlign w:val="bottom"/>
            <w:hideMark/>
          </w:tcPr>
          <w:p w14:paraId="092ADB4C"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380D898A" w14:textId="77777777" w:rsidTr="007C20CE">
        <w:trPr>
          <w:trHeight w:val="288"/>
        </w:trPr>
        <w:tc>
          <w:tcPr>
            <w:tcW w:w="340" w:type="dxa"/>
            <w:tcBorders>
              <w:top w:val="nil"/>
              <w:left w:val="nil"/>
              <w:bottom w:val="nil"/>
              <w:right w:val="nil"/>
            </w:tcBorders>
            <w:shd w:val="clear" w:color="000000" w:fill="808080"/>
            <w:noWrap/>
            <w:vAlign w:val="bottom"/>
            <w:hideMark/>
          </w:tcPr>
          <w:p w14:paraId="4449EC3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3640" w:type="dxa"/>
            <w:tcBorders>
              <w:top w:val="nil"/>
              <w:left w:val="nil"/>
              <w:bottom w:val="nil"/>
              <w:right w:val="nil"/>
            </w:tcBorders>
            <w:shd w:val="clear" w:color="000000" w:fill="808080"/>
            <w:noWrap/>
            <w:vAlign w:val="bottom"/>
            <w:hideMark/>
          </w:tcPr>
          <w:p w14:paraId="62F8B59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7A5ACB4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08362F54"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21C261CA"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392E45A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F338F4E"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r w:rsidR="007C20CE" w:rsidRPr="007C20CE" w14:paraId="4C76182E" w14:textId="77777777" w:rsidTr="007C20CE">
        <w:trPr>
          <w:trHeight w:val="288"/>
        </w:trPr>
        <w:tc>
          <w:tcPr>
            <w:tcW w:w="340" w:type="dxa"/>
            <w:tcBorders>
              <w:top w:val="nil"/>
              <w:left w:val="nil"/>
              <w:bottom w:val="nil"/>
              <w:right w:val="nil"/>
            </w:tcBorders>
            <w:shd w:val="clear" w:color="000000" w:fill="808080"/>
            <w:noWrap/>
            <w:vAlign w:val="bottom"/>
            <w:hideMark/>
          </w:tcPr>
          <w:p w14:paraId="7A6243AD"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lastRenderedPageBreak/>
              <w:t> </w:t>
            </w:r>
          </w:p>
        </w:tc>
        <w:tc>
          <w:tcPr>
            <w:tcW w:w="3640" w:type="dxa"/>
            <w:tcBorders>
              <w:top w:val="nil"/>
              <w:left w:val="nil"/>
              <w:bottom w:val="nil"/>
              <w:right w:val="nil"/>
            </w:tcBorders>
            <w:shd w:val="clear" w:color="000000" w:fill="808080"/>
            <w:noWrap/>
            <w:vAlign w:val="bottom"/>
            <w:hideMark/>
          </w:tcPr>
          <w:p w14:paraId="26CB4E2B"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100" w:type="dxa"/>
            <w:tcBorders>
              <w:top w:val="nil"/>
              <w:left w:val="nil"/>
              <w:bottom w:val="nil"/>
              <w:right w:val="nil"/>
            </w:tcBorders>
            <w:shd w:val="clear" w:color="000000" w:fill="808080"/>
            <w:noWrap/>
            <w:vAlign w:val="bottom"/>
            <w:hideMark/>
          </w:tcPr>
          <w:p w14:paraId="6082871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0A852B11"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31D1D703"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1760" w:type="dxa"/>
            <w:tcBorders>
              <w:top w:val="nil"/>
              <w:left w:val="nil"/>
              <w:bottom w:val="nil"/>
              <w:right w:val="nil"/>
            </w:tcBorders>
            <w:shd w:val="clear" w:color="000000" w:fill="808080"/>
            <w:noWrap/>
            <w:vAlign w:val="bottom"/>
            <w:hideMark/>
          </w:tcPr>
          <w:p w14:paraId="5A324B88"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c>
          <w:tcPr>
            <w:tcW w:w="960" w:type="dxa"/>
            <w:tcBorders>
              <w:top w:val="nil"/>
              <w:left w:val="nil"/>
              <w:bottom w:val="nil"/>
              <w:right w:val="nil"/>
            </w:tcBorders>
            <w:shd w:val="clear" w:color="000000" w:fill="808080"/>
            <w:noWrap/>
            <w:vAlign w:val="bottom"/>
            <w:hideMark/>
          </w:tcPr>
          <w:p w14:paraId="56887825" w14:textId="77777777" w:rsidR="007C20CE" w:rsidRPr="007C20CE" w:rsidRDefault="007C20CE" w:rsidP="007C20CE">
            <w:pPr>
              <w:spacing w:after="0" w:line="240" w:lineRule="auto"/>
              <w:jc w:val="center"/>
              <w:rPr>
                <w:rFonts w:ascii="Aptos Narrow" w:eastAsia="Times New Roman" w:hAnsi="Aptos Narrow" w:cs="Times New Roman"/>
                <w:color w:val="000000"/>
                <w:kern w:val="0"/>
                <w:lang w:val="en-US"/>
                <w14:ligatures w14:val="none"/>
              </w:rPr>
            </w:pPr>
            <w:r w:rsidRPr="007C20CE">
              <w:rPr>
                <w:rFonts w:ascii="Aptos Narrow" w:eastAsia="Times New Roman" w:hAnsi="Aptos Narrow" w:cs="Times New Roman"/>
                <w:color w:val="000000"/>
                <w:kern w:val="0"/>
                <w:lang w:val="en-US"/>
                <w14:ligatures w14:val="none"/>
              </w:rPr>
              <w:t> </w:t>
            </w:r>
          </w:p>
        </w:tc>
      </w:tr>
    </w:tbl>
    <w:p w14:paraId="4C5C58D2" w14:textId="14963306" w:rsidR="007C20CE" w:rsidRDefault="00B65279" w:rsidP="00B65279">
      <w:pPr>
        <w:pStyle w:val="Caption"/>
        <w:rPr>
          <w:lang w:val="en-US"/>
        </w:rPr>
      </w:pPr>
      <w:bookmarkStart w:id="28" w:name="_Toc196683020"/>
      <w:r>
        <w:t xml:space="preserve">Figure </w:t>
      </w:r>
      <w:fldSimple w:instr=" SEQ Figure \* ARABIC ">
        <w:r>
          <w:rPr>
            <w:noProof/>
          </w:rPr>
          <w:t>7</w:t>
        </w:r>
      </w:fldSimple>
      <w:r>
        <w:t xml:space="preserve"> Figure of costing layout</w:t>
      </w:r>
      <w:bookmarkEnd w:id="28"/>
    </w:p>
    <w:p w14:paraId="4903AD38" w14:textId="77777777" w:rsidR="007C20CE" w:rsidRDefault="007C20CE" w:rsidP="009D0608">
      <w:pPr>
        <w:rPr>
          <w:lang w:val="en-US"/>
        </w:rPr>
      </w:pPr>
    </w:p>
    <w:p w14:paraId="37F4283A" w14:textId="77777777" w:rsidR="007C20CE" w:rsidRDefault="007C20CE" w:rsidP="009D0608">
      <w:pPr>
        <w:rPr>
          <w:lang w:val="en-US"/>
        </w:rPr>
      </w:pPr>
    </w:p>
    <w:p w14:paraId="2D49FFDA" w14:textId="77777777" w:rsidR="007C20CE" w:rsidRPr="009D0608" w:rsidRDefault="007C20CE" w:rsidP="009D0608">
      <w:pPr>
        <w:rPr>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2"/>
        <w:gridCol w:w="5019"/>
        <w:gridCol w:w="2075"/>
      </w:tblGrid>
      <w:tr w:rsidR="007350B1" w:rsidRPr="009D0608" w14:paraId="34C9BBA2" w14:textId="77777777" w:rsidTr="007C20CE">
        <w:trPr>
          <w:tblCellSpacing w:w="15" w:type="dxa"/>
        </w:trPr>
        <w:tc>
          <w:tcPr>
            <w:tcW w:w="0" w:type="auto"/>
            <w:vAlign w:val="center"/>
            <w:hideMark/>
          </w:tcPr>
          <w:p w14:paraId="4DA72EEC" w14:textId="77777777" w:rsidR="009D0608" w:rsidRPr="009D0608" w:rsidRDefault="009D0608" w:rsidP="009D0608">
            <w:pPr>
              <w:rPr>
                <w:lang w:val="en-US"/>
              </w:rPr>
            </w:pPr>
            <w:r w:rsidRPr="009D0608">
              <w:rPr>
                <w:lang w:val="en-US"/>
              </w:rPr>
              <w:t>Factor</w:t>
            </w:r>
          </w:p>
        </w:tc>
        <w:tc>
          <w:tcPr>
            <w:tcW w:w="0" w:type="auto"/>
            <w:vAlign w:val="center"/>
            <w:hideMark/>
          </w:tcPr>
          <w:p w14:paraId="21C00554" w14:textId="77777777" w:rsidR="009D0608" w:rsidRPr="009D0608" w:rsidRDefault="009D0608" w:rsidP="009D0608">
            <w:pPr>
              <w:rPr>
                <w:lang w:val="en-US"/>
              </w:rPr>
            </w:pPr>
            <w:r w:rsidRPr="009D0608">
              <w:rPr>
                <w:lang w:val="en-US"/>
              </w:rPr>
              <w:t>Paper System (Annual)</w:t>
            </w:r>
          </w:p>
        </w:tc>
        <w:tc>
          <w:tcPr>
            <w:tcW w:w="0" w:type="auto"/>
            <w:vAlign w:val="center"/>
            <w:hideMark/>
          </w:tcPr>
          <w:p w14:paraId="5E992914" w14:textId="77777777" w:rsidR="009D0608" w:rsidRPr="009D0608" w:rsidRDefault="009D0608" w:rsidP="009D0608">
            <w:pPr>
              <w:rPr>
                <w:lang w:val="en-US"/>
              </w:rPr>
            </w:pPr>
            <w:r w:rsidRPr="009D0608">
              <w:rPr>
                <w:lang w:val="en-US"/>
              </w:rPr>
              <w:t>Digital System (Annual)</w:t>
            </w:r>
          </w:p>
        </w:tc>
      </w:tr>
      <w:tr w:rsidR="007350B1" w:rsidRPr="009D0608" w14:paraId="62A99C90" w14:textId="77777777" w:rsidTr="007C20CE">
        <w:trPr>
          <w:tblCellSpacing w:w="15" w:type="dxa"/>
        </w:trPr>
        <w:tc>
          <w:tcPr>
            <w:tcW w:w="0" w:type="auto"/>
            <w:vAlign w:val="center"/>
            <w:hideMark/>
          </w:tcPr>
          <w:p w14:paraId="3A3007C0" w14:textId="77777777" w:rsidR="009D0608" w:rsidRPr="009D0608" w:rsidRDefault="009D0608" w:rsidP="009D0608">
            <w:pPr>
              <w:rPr>
                <w:lang w:val="en-US"/>
              </w:rPr>
            </w:pPr>
            <w:r w:rsidRPr="009D0608">
              <w:rPr>
                <w:lang w:val="en-US"/>
              </w:rPr>
              <w:t>Stationery &amp; storage</w:t>
            </w:r>
          </w:p>
        </w:tc>
        <w:tc>
          <w:tcPr>
            <w:tcW w:w="0" w:type="auto"/>
            <w:vAlign w:val="center"/>
            <w:hideMark/>
          </w:tcPr>
          <w:p w14:paraId="5FA618AE" w14:textId="4E12A158" w:rsidR="009D0608" w:rsidRPr="009D0608" w:rsidRDefault="009D0608" w:rsidP="009D0608">
            <w:pPr>
              <w:rPr>
                <w:lang w:val="en-US"/>
              </w:rPr>
            </w:pPr>
            <w:r w:rsidRPr="009D0608">
              <w:rPr>
                <w:lang w:val="en-US"/>
              </w:rPr>
              <w:t>£</w:t>
            </w:r>
            <w:r w:rsidR="007C20CE">
              <w:rPr>
                <w:lang w:val="en-US"/>
              </w:rPr>
              <w:t>4800</w:t>
            </w:r>
          </w:p>
        </w:tc>
        <w:tc>
          <w:tcPr>
            <w:tcW w:w="0" w:type="auto"/>
            <w:vAlign w:val="center"/>
            <w:hideMark/>
          </w:tcPr>
          <w:p w14:paraId="020DB371" w14:textId="7F856D12" w:rsidR="009D0608" w:rsidRPr="009D0608" w:rsidRDefault="009D0608" w:rsidP="009D0608">
            <w:pPr>
              <w:rPr>
                <w:lang w:val="en-US"/>
              </w:rPr>
            </w:pPr>
            <w:r w:rsidRPr="009D0608">
              <w:rPr>
                <w:lang w:val="en-US"/>
              </w:rPr>
              <w:t>£</w:t>
            </w:r>
            <w:r w:rsidR="007C20CE">
              <w:rPr>
                <w:lang w:val="en-US"/>
              </w:rPr>
              <w:t>1</w:t>
            </w:r>
            <w:r w:rsidRPr="009D0608">
              <w:rPr>
                <w:lang w:val="en-US"/>
              </w:rPr>
              <w:t>,000</w:t>
            </w:r>
          </w:p>
        </w:tc>
      </w:tr>
      <w:tr w:rsidR="007350B1" w:rsidRPr="009D0608" w14:paraId="502C7882" w14:textId="77777777" w:rsidTr="007C20CE">
        <w:trPr>
          <w:tblCellSpacing w:w="15" w:type="dxa"/>
        </w:trPr>
        <w:tc>
          <w:tcPr>
            <w:tcW w:w="0" w:type="auto"/>
            <w:vAlign w:val="center"/>
            <w:hideMark/>
          </w:tcPr>
          <w:p w14:paraId="1FE82818" w14:textId="77777777" w:rsidR="009D0608" w:rsidRPr="009D0608" w:rsidRDefault="009D0608" w:rsidP="009D0608">
            <w:pPr>
              <w:rPr>
                <w:lang w:val="en-US"/>
              </w:rPr>
            </w:pPr>
            <w:r w:rsidRPr="009D0608">
              <w:rPr>
                <w:lang w:val="en-US"/>
              </w:rPr>
              <w:t>Lost time/admin</w:t>
            </w:r>
          </w:p>
        </w:tc>
        <w:tc>
          <w:tcPr>
            <w:tcW w:w="0" w:type="auto"/>
            <w:vAlign w:val="center"/>
            <w:hideMark/>
          </w:tcPr>
          <w:p w14:paraId="2856DACA" w14:textId="56501777" w:rsidR="009D0608" w:rsidRPr="009D0608" w:rsidRDefault="009D0608" w:rsidP="009D0608">
            <w:pPr>
              <w:rPr>
                <w:lang w:val="en-US"/>
              </w:rPr>
            </w:pPr>
            <w:r w:rsidRPr="009D0608">
              <w:rPr>
                <w:lang w:val="en-US"/>
              </w:rPr>
              <w:t>£</w:t>
            </w:r>
            <w:r w:rsidR="007C20CE">
              <w:rPr>
                <w:lang w:val="en-US"/>
              </w:rPr>
              <w:t>30467.58</w:t>
            </w:r>
          </w:p>
        </w:tc>
        <w:tc>
          <w:tcPr>
            <w:tcW w:w="0" w:type="auto"/>
            <w:vAlign w:val="center"/>
            <w:hideMark/>
          </w:tcPr>
          <w:p w14:paraId="27144875" w14:textId="59A10D84" w:rsidR="009D0608" w:rsidRPr="009D0608" w:rsidRDefault="009D0608" w:rsidP="009D0608">
            <w:pPr>
              <w:rPr>
                <w:lang w:val="en-US"/>
              </w:rPr>
            </w:pPr>
            <w:r w:rsidRPr="009D0608">
              <w:rPr>
                <w:lang w:val="en-US"/>
              </w:rPr>
              <w:t>£0,000</w:t>
            </w:r>
          </w:p>
        </w:tc>
      </w:tr>
      <w:tr w:rsidR="007350B1" w:rsidRPr="009D0608" w14:paraId="0DD26EB9" w14:textId="77777777" w:rsidTr="007C20CE">
        <w:trPr>
          <w:tblCellSpacing w:w="15" w:type="dxa"/>
        </w:trPr>
        <w:tc>
          <w:tcPr>
            <w:tcW w:w="0" w:type="auto"/>
            <w:vAlign w:val="center"/>
            <w:hideMark/>
          </w:tcPr>
          <w:p w14:paraId="5518026B" w14:textId="5A2D9003" w:rsidR="009D0608" w:rsidRPr="009D0608" w:rsidRDefault="007350B1" w:rsidP="009D0608">
            <w:pPr>
              <w:rPr>
                <w:lang w:val="en-US"/>
              </w:rPr>
            </w:pPr>
            <w:r>
              <w:rPr>
                <w:lang w:val="en-US"/>
              </w:rPr>
              <w:t>Ad hoc</w:t>
            </w:r>
            <w:r w:rsidR="007C20CE">
              <w:rPr>
                <w:lang w:val="en-US"/>
              </w:rPr>
              <w:t xml:space="preserve"> printing</w:t>
            </w:r>
          </w:p>
        </w:tc>
        <w:tc>
          <w:tcPr>
            <w:tcW w:w="0" w:type="auto"/>
            <w:vAlign w:val="center"/>
            <w:hideMark/>
          </w:tcPr>
          <w:p w14:paraId="1521B1FE" w14:textId="6ECDB53D" w:rsidR="009D0608" w:rsidRPr="009D0608" w:rsidRDefault="009D0608" w:rsidP="009D0608">
            <w:pPr>
              <w:rPr>
                <w:lang w:val="en-US"/>
              </w:rPr>
            </w:pPr>
            <w:r w:rsidRPr="009D0608">
              <w:rPr>
                <w:lang w:val="en-US"/>
              </w:rPr>
              <w:t>£</w:t>
            </w:r>
            <w:r w:rsidR="007C20CE">
              <w:rPr>
                <w:lang w:val="en-US"/>
              </w:rPr>
              <w:t xml:space="preserve">Unknown </w:t>
            </w:r>
            <w:r w:rsidR="007350B1">
              <w:rPr>
                <w:lang w:val="en-US"/>
              </w:rPr>
              <w:t>can't</w:t>
            </w:r>
            <w:r w:rsidR="007C20CE">
              <w:rPr>
                <w:lang w:val="en-US"/>
              </w:rPr>
              <w:t xml:space="preserve"> be </w:t>
            </w:r>
            <w:r w:rsidR="00733229">
              <w:rPr>
                <w:lang w:val="en-US"/>
              </w:rPr>
              <w:t>calculated</w:t>
            </w:r>
            <w:r w:rsidR="007350B1">
              <w:rPr>
                <w:lang w:val="en-US"/>
              </w:rPr>
              <w:t xml:space="preserve">, unmeasurable due to </w:t>
            </w:r>
            <w:proofErr w:type="spellStart"/>
            <w:r w:rsidR="007350B1">
              <w:rPr>
                <w:lang w:val="en-US"/>
              </w:rPr>
              <w:t>multy</w:t>
            </w:r>
            <w:proofErr w:type="spellEnd"/>
            <w:r w:rsidR="007350B1">
              <w:rPr>
                <w:lang w:val="en-US"/>
              </w:rPr>
              <w:t xml:space="preserve"> shift patterns and departments</w:t>
            </w:r>
          </w:p>
        </w:tc>
        <w:tc>
          <w:tcPr>
            <w:tcW w:w="0" w:type="auto"/>
            <w:vAlign w:val="center"/>
            <w:hideMark/>
          </w:tcPr>
          <w:p w14:paraId="48B61F0F" w14:textId="7170A0A0" w:rsidR="009D0608" w:rsidRPr="009D0608" w:rsidRDefault="009D0608" w:rsidP="009D0608">
            <w:pPr>
              <w:rPr>
                <w:lang w:val="en-US"/>
              </w:rPr>
            </w:pPr>
            <w:r w:rsidRPr="009D0608">
              <w:rPr>
                <w:lang w:val="en-US"/>
              </w:rPr>
              <w:t>£</w:t>
            </w:r>
            <w:r w:rsidR="007C20CE">
              <w:rPr>
                <w:lang w:val="en-US"/>
              </w:rPr>
              <w:t>0</w:t>
            </w:r>
            <w:r w:rsidRPr="009D0608">
              <w:rPr>
                <w:lang w:val="en-US"/>
              </w:rPr>
              <w:t>,000</w:t>
            </w:r>
          </w:p>
        </w:tc>
      </w:tr>
      <w:tr w:rsidR="007350B1" w:rsidRPr="009D0608" w14:paraId="090261E3" w14:textId="77777777" w:rsidTr="007C20CE">
        <w:trPr>
          <w:tblCellSpacing w:w="15" w:type="dxa"/>
        </w:trPr>
        <w:tc>
          <w:tcPr>
            <w:tcW w:w="0" w:type="auto"/>
            <w:vAlign w:val="center"/>
            <w:hideMark/>
          </w:tcPr>
          <w:p w14:paraId="5CEE74BD" w14:textId="77777777" w:rsidR="009D0608" w:rsidRPr="009D0608" w:rsidRDefault="009D0608" w:rsidP="009D0608">
            <w:pPr>
              <w:rPr>
                <w:lang w:val="en-US"/>
              </w:rPr>
            </w:pPr>
            <w:r w:rsidRPr="009D0608">
              <w:rPr>
                <w:lang w:val="en-US"/>
              </w:rPr>
              <w:t>Tablet infrastructure cost</w:t>
            </w:r>
          </w:p>
        </w:tc>
        <w:tc>
          <w:tcPr>
            <w:tcW w:w="0" w:type="auto"/>
            <w:vAlign w:val="center"/>
            <w:hideMark/>
          </w:tcPr>
          <w:p w14:paraId="43016614" w14:textId="61003719" w:rsidR="009D0608" w:rsidRPr="009D0608" w:rsidRDefault="007C20CE" w:rsidP="009D0608">
            <w:pPr>
              <w:rPr>
                <w:lang w:val="en-US"/>
              </w:rPr>
            </w:pPr>
            <w:r>
              <w:rPr>
                <w:lang w:val="en-US"/>
              </w:rPr>
              <w:t xml:space="preserve">£2145.68 each </w:t>
            </w:r>
            <w:r w:rsidR="00733229">
              <w:rPr>
                <w:lang w:val="en-US"/>
              </w:rPr>
              <w:t>(</w:t>
            </w:r>
            <w:r>
              <w:rPr>
                <w:lang w:val="en-US"/>
              </w:rPr>
              <w:t>10 required.</w:t>
            </w:r>
            <w:r w:rsidR="00733229">
              <w:rPr>
                <w:lang w:val="en-US"/>
              </w:rPr>
              <w:t>)</w:t>
            </w:r>
          </w:p>
        </w:tc>
        <w:tc>
          <w:tcPr>
            <w:tcW w:w="0" w:type="auto"/>
            <w:vAlign w:val="center"/>
            <w:hideMark/>
          </w:tcPr>
          <w:p w14:paraId="27B5EAEE" w14:textId="44F5C66B" w:rsidR="009D0608" w:rsidRPr="009D0608" w:rsidRDefault="009D0608" w:rsidP="009D0608">
            <w:pPr>
              <w:rPr>
                <w:lang w:val="en-US"/>
              </w:rPr>
            </w:pPr>
            <w:r w:rsidRPr="009D0608">
              <w:rPr>
                <w:lang w:val="en-US"/>
              </w:rPr>
              <w:t>£</w:t>
            </w:r>
            <w:r w:rsidR="007C20CE">
              <w:rPr>
                <w:lang w:val="en-US"/>
              </w:rPr>
              <w:t>21456</w:t>
            </w:r>
            <w:r w:rsidRPr="009D0608">
              <w:rPr>
                <w:lang w:val="en-US"/>
              </w:rPr>
              <w:t>,000 (</w:t>
            </w:r>
            <w:r w:rsidR="00733229">
              <w:rPr>
                <w:lang w:val="en-US"/>
              </w:rPr>
              <w:t>Total</w:t>
            </w:r>
            <w:r w:rsidR="007C20CE">
              <w:rPr>
                <w:lang w:val="en-US"/>
              </w:rPr>
              <w:t xml:space="preserve"> investment</w:t>
            </w:r>
            <w:r w:rsidRPr="009D0608">
              <w:rPr>
                <w:lang w:val="en-US"/>
              </w:rPr>
              <w:t>)</w:t>
            </w:r>
          </w:p>
        </w:tc>
      </w:tr>
    </w:tbl>
    <w:p w14:paraId="4D25CEB6" w14:textId="35236FEA" w:rsidR="00733229" w:rsidRDefault="00B65279" w:rsidP="00B65279">
      <w:pPr>
        <w:pStyle w:val="Caption"/>
        <w:rPr>
          <w:lang w:val="en-US"/>
        </w:rPr>
      </w:pPr>
      <w:bookmarkStart w:id="29" w:name="_Toc196683021"/>
      <w:r>
        <w:t xml:space="preserve">Figure </w:t>
      </w:r>
      <w:fldSimple w:instr=" SEQ Figure \* ARABIC ">
        <w:r>
          <w:rPr>
            <w:noProof/>
          </w:rPr>
          <w:t>8</w:t>
        </w:r>
      </w:fldSimple>
      <w:r>
        <w:t xml:space="preserve"> Figure of before and after potential cost savings calculated</w:t>
      </w:r>
      <w:bookmarkEnd w:id="29"/>
    </w:p>
    <w:p w14:paraId="19A53AE1" w14:textId="77777777" w:rsidR="00733229" w:rsidRDefault="00733229" w:rsidP="009D0608">
      <w:pPr>
        <w:rPr>
          <w:lang w:val="en-US"/>
        </w:rPr>
      </w:pPr>
    </w:p>
    <w:p w14:paraId="34AE851B" w14:textId="77777777" w:rsidR="000C4B8A" w:rsidRDefault="000C4B8A" w:rsidP="009D0608">
      <w:pPr>
        <w:rPr>
          <w:lang w:val="en-US"/>
        </w:rPr>
      </w:pPr>
      <w:r>
        <w:rPr>
          <w:lang w:val="en-US"/>
        </w:rPr>
        <w:t xml:space="preserve">Payback in less than one year is based on savings from efficiency and safety. According to the provided calculation, the investment in digital tablets alone- excluding printing materials and only considering </w:t>
      </w:r>
      <w:proofErr w:type="spellStart"/>
      <w:r>
        <w:rPr>
          <w:lang w:val="en-US"/>
        </w:rPr>
        <w:t>labour</w:t>
      </w:r>
      <w:proofErr w:type="spellEnd"/>
      <w:r>
        <w:rPr>
          <w:lang w:val="en-US"/>
        </w:rPr>
        <w:t xml:space="preserve"> costs- would result in a payback of just over eight and a half months.</w:t>
      </w:r>
    </w:p>
    <w:p w14:paraId="54FFA393" w14:textId="263528B6" w:rsidR="00733229" w:rsidRDefault="000C4B8A" w:rsidP="009D0608">
      <w:pPr>
        <w:rPr>
          <w:lang w:val="en-US"/>
        </w:rPr>
      </w:pPr>
      <w:r>
        <w:rPr>
          <w:lang w:val="en-US"/>
        </w:rPr>
        <w:t xml:space="preserve">Please see the email extract below showing the cost of digital printing, excluding </w:t>
      </w:r>
      <w:proofErr w:type="spellStart"/>
      <w:r>
        <w:rPr>
          <w:lang w:val="en-US"/>
        </w:rPr>
        <w:t>labour</w:t>
      </w:r>
      <w:proofErr w:type="spellEnd"/>
      <w:r>
        <w:rPr>
          <w:lang w:val="en-US"/>
        </w:rPr>
        <w:t>, for an annual period. The latest data available was used to generate the calculations mentioned above.</w:t>
      </w:r>
    </w:p>
    <w:p w14:paraId="7CF8F23A" w14:textId="77777777" w:rsidR="00733229" w:rsidRDefault="00733229" w:rsidP="009D0608">
      <w:pPr>
        <w:rPr>
          <w:lang w:val="en-US"/>
        </w:rPr>
      </w:pPr>
    </w:p>
    <w:p w14:paraId="6E4826A8" w14:textId="77777777" w:rsidR="00013DFA" w:rsidRDefault="00013DFA" w:rsidP="009D0608">
      <w:pPr>
        <w:rPr>
          <w:lang w:val="en-US"/>
        </w:rPr>
      </w:pPr>
    </w:p>
    <w:p w14:paraId="55DA8F9D" w14:textId="37E31804" w:rsidR="00013DFA" w:rsidRDefault="00013DFA" w:rsidP="009D0608">
      <w:pPr>
        <w:rPr>
          <w:lang w:val="en-US"/>
        </w:rPr>
      </w:pPr>
      <w:r w:rsidRPr="00013DFA">
        <w:rPr>
          <w:noProof/>
          <w:lang w:val="en-US"/>
        </w:rPr>
        <w:lastRenderedPageBreak/>
        <w:drawing>
          <wp:inline distT="0" distB="0" distL="0" distR="0" wp14:anchorId="1E1D321D" wp14:editId="4076EA84">
            <wp:extent cx="5731510" cy="3776345"/>
            <wp:effectExtent l="0" t="0" r="2540" b="0"/>
            <wp:docPr id="183919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9457" name="Picture 1" descr="A screenshot of a computer&#10;&#10;AI-generated content may be incorrect."/>
                    <pic:cNvPicPr/>
                  </pic:nvPicPr>
                  <pic:blipFill>
                    <a:blip r:embed="rId11"/>
                    <a:stretch>
                      <a:fillRect/>
                    </a:stretch>
                  </pic:blipFill>
                  <pic:spPr>
                    <a:xfrm>
                      <a:off x="0" y="0"/>
                      <a:ext cx="5731510" cy="3776345"/>
                    </a:xfrm>
                    <a:prstGeom prst="rect">
                      <a:avLst/>
                    </a:prstGeom>
                  </pic:spPr>
                </pic:pic>
              </a:graphicData>
            </a:graphic>
          </wp:inline>
        </w:drawing>
      </w:r>
    </w:p>
    <w:p w14:paraId="60A13AE0" w14:textId="2953EEFC" w:rsidR="00013DFA" w:rsidRDefault="00B65279" w:rsidP="00B65279">
      <w:pPr>
        <w:pStyle w:val="Caption"/>
        <w:rPr>
          <w:lang w:val="en-US"/>
        </w:rPr>
      </w:pPr>
      <w:bookmarkStart w:id="30" w:name="_Toc196683022"/>
      <w:r>
        <w:t xml:space="preserve">Figure </w:t>
      </w:r>
      <w:fldSimple w:instr=" SEQ Figure \* ARABIC ">
        <w:r>
          <w:rPr>
            <w:noProof/>
          </w:rPr>
          <w:t>9</w:t>
        </w:r>
      </w:fldSimple>
      <w:r>
        <w:t xml:space="preserve"> Email verification to back up the costings listed</w:t>
      </w:r>
      <w:bookmarkEnd w:id="30"/>
    </w:p>
    <w:p w14:paraId="0D83FE67" w14:textId="77777777" w:rsidR="00013DFA" w:rsidRPr="009D0608" w:rsidRDefault="00013DFA" w:rsidP="009D0608">
      <w:pPr>
        <w:rPr>
          <w:lang w:val="en-US"/>
        </w:rPr>
      </w:pPr>
    </w:p>
    <w:p w14:paraId="06BCC090" w14:textId="0E408A5E" w:rsidR="009D0608" w:rsidRDefault="009D0608" w:rsidP="00B65279">
      <w:pPr>
        <w:pStyle w:val="Heading2"/>
        <w:rPr>
          <w:lang w:val="en-US"/>
        </w:rPr>
      </w:pPr>
      <w:bookmarkStart w:id="31" w:name="_Toc196682990"/>
      <w:r w:rsidRPr="009D0608">
        <w:rPr>
          <w:lang w:val="en-US"/>
        </w:rPr>
        <w:t>Updated Process Map</w:t>
      </w:r>
      <w:bookmarkEnd w:id="31"/>
    </w:p>
    <w:p w14:paraId="56E052DE" w14:textId="77777777" w:rsidR="00733229" w:rsidRDefault="00733229" w:rsidP="009D0608">
      <w:pPr>
        <w:rPr>
          <w:b/>
          <w:bCs/>
          <w:lang w:val="en-US"/>
        </w:rPr>
      </w:pPr>
    </w:p>
    <w:p w14:paraId="55D63FDF" w14:textId="2334E2E2" w:rsidR="00733229" w:rsidRPr="0043217A" w:rsidRDefault="00733229" w:rsidP="009D0608">
      <w:pPr>
        <w:rPr>
          <w:lang w:val="en-US"/>
        </w:rPr>
      </w:pPr>
      <w:r w:rsidRPr="0043217A">
        <w:rPr>
          <w:lang w:val="en-US"/>
        </w:rPr>
        <w:t xml:space="preserve">The updated process map now outlines simplistically the new </w:t>
      </w:r>
      <w:r w:rsidR="007350B1">
        <w:rPr>
          <w:lang w:val="en-US"/>
        </w:rPr>
        <w:t>work generation and capture method</w:t>
      </w:r>
      <w:r w:rsidRPr="0043217A">
        <w:rPr>
          <w:lang w:val="en-US"/>
        </w:rPr>
        <w:t>.</w:t>
      </w:r>
    </w:p>
    <w:p w14:paraId="3DB67943" w14:textId="4B969DA3" w:rsidR="00733229" w:rsidRDefault="00733229" w:rsidP="00733229">
      <w:pPr>
        <w:ind w:left="270"/>
        <w:rPr>
          <w:lang w:val="en-US"/>
        </w:rPr>
      </w:pPr>
      <w:r>
        <w:rPr>
          <w:lang w:val="en-US"/>
        </w:rPr>
        <w:t xml:space="preserve">1. A digital work card is issued after planners </w:t>
      </w:r>
      <w:proofErr w:type="spellStart"/>
      <w:r>
        <w:rPr>
          <w:lang w:val="en-US"/>
        </w:rPr>
        <w:t>finalise</w:t>
      </w:r>
      <w:proofErr w:type="spellEnd"/>
      <w:r>
        <w:rPr>
          <w:lang w:val="en-US"/>
        </w:rPr>
        <w:t xml:space="preserve"> material preparation and planning.</w:t>
      </w:r>
    </w:p>
    <w:p w14:paraId="49D996C3" w14:textId="77777777" w:rsidR="00733229" w:rsidRDefault="00733229" w:rsidP="00733229">
      <w:pPr>
        <w:ind w:left="270"/>
        <w:rPr>
          <w:lang w:val="en-US"/>
        </w:rPr>
      </w:pPr>
      <w:r>
        <w:rPr>
          <w:lang w:val="en-US"/>
        </w:rPr>
        <w:t>2. The task is completed onsite once signed off and permits are generated.</w:t>
      </w:r>
    </w:p>
    <w:p w14:paraId="4439D7A8" w14:textId="77777777" w:rsidR="00733229" w:rsidRDefault="00733229" w:rsidP="00733229">
      <w:pPr>
        <w:ind w:firstLine="270"/>
        <w:rPr>
          <w:lang w:val="en-US"/>
        </w:rPr>
      </w:pPr>
      <w:r>
        <w:rPr>
          <w:lang w:val="en-US"/>
        </w:rPr>
        <w:t>3. Technicians input data on their tablets in real time.</w:t>
      </w:r>
    </w:p>
    <w:p w14:paraId="2E87904C" w14:textId="77777777" w:rsidR="00733229" w:rsidRDefault="00733229" w:rsidP="00733229">
      <w:pPr>
        <w:ind w:left="270"/>
        <w:rPr>
          <w:lang w:val="en-US"/>
        </w:rPr>
      </w:pPr>
      <w:r>
        <w:rPr>
          <w:lang w:val="en-US"/>
        </w:rPr>
        <w:t>4. The supervisor monitors progress online throughout the day and can adjust work strategies if synergies arise or tasks are cancelled.</w:t>
      </w:r>
    </w:p>
    <w:p w14:paraId="1783FFEE" w14:textId="77777777" w:rsidR="00733229" w:rsidRDefault="00733229" w:rsidP="00733229">
      <w:pPr>
        <w:ind w:left="270"/>
        <w:rPr>
          <w:lang w:val="en-US"/>
        </w:rPr>
      </w:pPr>
      <w:r>
        <w:rPr>
          <w:lang w:val="en-US"/>
        </w:rPr>
        <w:t>5. Data is automatically logged into the system when saving SAP work orders, preparing them for the TECO stage (Technical completion of order).</w:t>
      </w:r>
    </w:p>
    <w:p w14:paraId="173252E5" w14:textId="77777777" w:rsidR="00733229" w:rsidRDefault="00733229" w:rsidP="00733229">
      <w:pPr>
        <w:ind w:left="270"/>
        <w:rPr>
          <w:lang w:val="en-US"/>
        </w:rPr>
      </w:pPr>
      <w:r>
        <w:rPr>
          <w:lang w:val="en-US"/>
        </w:rPr>
        <w:t>6. Emergency work necessary for safety or to prevent production loss can be tracked in real time, from creation to implementation by the technician.</w:t>
      </w:r>
    </w:p>
    <w:p w14:paraId="60D02A12" w14:textId="569FECF0" w:rsidR="00733229" w:rsidRDefault="00733229" w:rsidP="0043217A">
      <w:pPr>
        <w:ind w:firstLine="270"/>
        <w:rPr>
          <w:b/>
          <w:bCs/>
          <w:lang w:val="en-US"/>
        </w:rPr>
      </w:pPr>
      <w:r>
        <w:rPr>
          <w:lang w:val="en-US"/>
        </w:rPr>
        <w:t>7. Any issues or findings can be noted in the work order</w:t>
      </w:r>
      <w:r w:rsidR="0043217A">
        <w:rPr>
          <w:lang w:val="en-US"/>
        </w:rPr>
        <w:t>.</w:t>
      </w:r>
    </w:p>
    <w:p w14:paraId="4AF00363" w14:textId="77777777" w:rsidR="00733229" w:rsidRDefault="00733229" w:rsidP="009D0608">
      <w:pPr>
        <w:rPr>
          <w:b/>
          <w:bCs/>
          <w:lang w:val="en-US"/>
        </w:rPr>
      </w:pPr>
    </w:p>
    <w:p w14:paraId="79BB22C2" w14:textId="77777777" w:rsidR="007350B1" w:rsidRDefault="007350B1" w:rsidP="009D0608">
      <w:pPr>
        <w:rPr>
          <w:b/>
          <w:bCs/>
          <w:lang w:val="en-US"/>
        </w:rPr>
      </w:pPr>
    </w:p>
    <w:p w14:paraId="1DF6FA87" w14:textId="18465846" w:rsidR="009D0608" w:rsidRDefault="007350B1" w:rsidP="00B65279">
      <w:pPr>
        <w:pStyle w:val="Heading2"/>
        <w:rPr>
          <w:lang w:val="en-US"/>
        </w:rPr>
      </w:pPr>
      <w:bookmarkStart w:id="32" w:name="_Toc196682991"/>
      <w:r w:rsidRPr="009D0608">
        <w:rPr>
          <w:lang w:val="en-US"/>
        </w:rPr>
        <w:lastRenderedPageBreak/>
        <w:t>Controll</w:t>
      </w:r>
      <w:r>
        <w:rPr>
          <w:lang w:val="en-US"/>
        </w:rPr>
        <w:t>ing and</w:t>
      </w:r>
      <w:r w:rsidR="009D0608" w:rsidRPr="009D0608">
        <w:rPr>
          <w:lang w:val="en-US"/>
        </w:rPr>
        <w:t xml:space="preserve"> Plan</w:t>
      </w:r>
      <w:r>
        <w:rPr>
          <w:lang w:val="en-US"/>
        </w:rPr>
        <w:t>ning.</w:t>
      </w:r>
      <w:bookmarkEnd w:id="32"/>
    </w:p>
    <w:p w14:paraId="0F2C6507" w14:textId="77777777" w:rsidR="00733229" w:rsidRPr="009D0608" w:rsidRDefault="00733229" w:rsidP="009D0608">
      <w:pPr>
        <w:rPr>
          <w:lang w:val="en-US"/>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1"/>
        <w:gridCol w:w="2389"/>
        <w:gridCol w:w="1954"/>
      </w:tblGrid>
      <w:tr w:rsidR="009D0608" w:rsidRPr="009D0608" w14:paraId="395C003A" w14:textId="77777777" w:rsidTr="007C20CE">
        <w:trPr>
          <w:tblCellSpacing w:w="15" w:type="dxa"/>
          <w:jc w:val="center"/>
        </w:trPr>
        <w:tc>
          <w:tcPr>
            <w:tcW w:w="0" w:type="auto"/>
            <w:vAlign w:val="center"/>
            <w:hideMark/>
          </w:tcPr>
          <w:p w14:paraId="26F5E1CA" w14:textId="77777777" w:rsidR="009D0608" w:rsidRPr="00733229" w:rsidRDefault="009D0608" w:rsidP="009D0608">
            <w:pPr>
              <w:rPr>
                <w:b/>
                <w:bCs/>
                <w:lang w:val="en-US"/>
              </w:rPr>
            </w:pPr>
            <w:r w:rsidRPr="00733229">
              <w:rPr>
                <w:b/>
                <w:bCs/>
                <w:lang w:val="en-US"/>
              </w:rPr>
              <w:t>Parameter</w:t>
            </w:r>
          </w:p>
        </w:tc>
        <w:tc>
          <w:tcPr>
            <w:tcW w:w="0" w:type="auto"/>
            <w:vAlign w:val="center"/>
            <w:hideMark/>
          </w:tcPr>
          <w:p w14:paraId="41E3C691" w14:textId="77777777" w:rsidR="009D0608" w:rsidRPr="00733229" w:rsidRDefault="009D0608" w:rsidP="009D0608">
            <w:pPr>
              <w:rPr>
                <w:b/>
                <w:bCs/>
                <w:lang w:val="en-US"/>
              </w:rPr>
            </w:pPr>
            <w:r w:rsidRPr="00733229">
              <w:rPr>
                <w:b/>
                <w:bCs/>
                <w:lang w:val="en-US"/>
              </w:rPr>
              <w:t>Control Method</w:t>
            </w:r>
          </w:p>
        </w:tc>
        <w:tc>
          <w:tcPr>
            <w:tcW w:w="0" w:type="auto"/>
            <w:vAlign w:val="center"/>
            <w:hideMark/>
          </w:tcPr>
          <w:p w14:paraId="5A458DC1" w14:textId="77777777" w:rsidR="009D0608" w:rsidRPr="00733229" w:rsidRDefault="009D0608" w:rsidP="009D0608">
            <w:pPr>
              <w:rPr>
                <w:b/>
                <w:bCs/>
                <w:lang w:val="en-US"/>
              </w:rPr>
            </w:pPr>
            <w:r w:rsidRPr="00733229">
              <w:rPr>
                <w:b/>
                <w:bCs/>
                <w:lang w:val="en-US"/>
              </w:rPr>
              <w:t>Responsible Party</w:t>
            </w:r>
          </w:p>
        </w:tc>
      </w:tr>
      <w:tr w:rsidR="009D0608" w:rsidRPr="009D0608" w14:paraId="2131ED2D" w14:textId="77777777" w:rsidTr="007C20CE">
        <w:trPr>
          <w:tblCellSpacing w:w="15" w:type="dxa"/>
          <w:jc w:val="center"/>
        </w:trPr>
        <w:tc>
          <w:tcPr>
            <w:tcW w:w="0" w:type="auto"/>
            <w:vAlign w:val="center"/>
            <w:hideMark/>
          </w:tcPr>
          <w:p w14:paraId="1981861E" w14:textId="77777777" w:rsidR="009D0608" w:rsidRPr="009D0608" w:rsidRDefault="009D0608" w:rsidP="009D0608">
            <w:pPr>
              <w:rPr>
                <w:lang w:val="en-US"/>
              </w:rPr>
            </w:pPr>
            <w:r w:rsidRPr="009D0608">
              <w:rPr>
                <w:lang w:val="en-US"/>
              </w:rPr>
              <w:t>System uptime</w:t>
            </w:r>
          </w:p>
        </w:tc>
        <w:tc>
          <w:tcPr>
            <w:tcW w:w="0" w:type="auto"/>
            <w:vAlign w:val="center"/>
            <w:hideMark/>
          </w:tcPr>
          <w:p w14:paraId="1902E699" w14:textId="77777777" w:rsidR="009D0608" w:rsidRPr="009D0608" w:rsidRDefault="009D0608" w:rsidP="009D0608">
            <w:pPr>
              <w:rPr>
                <w:lang w:val="en-US"/>
              </w:rPr>
            </w:pPr>
            <w:r w:rsidRPr="009D0608">
              <w:rPr>
                <w:lang w:val="en-US"/>
              </w:rPr>
              <w:t>Daily IT checks</w:t>
            </w:r>
          </w:p>
        </w:tc>
        <w:tc>
          <w:tcPr>
            <w:tcW w:w="0" w:type="auto"/>
            <w:vAlign w:val="center"/>
            <w:hideMark/>
          </w:tcPr>
          <w:p w14:paraId="1F5529D1" w14:textId="77777777" w:rsidR="009D0608" w:rsidRPr="009D0608" w:rsidRDefault="009D0608" w:rsidP="009D0608">
            <w:pPr>
              <w:rPr>
                <w:lang w:val="en-US"/>
              </w:rPr>
            </w:pPr>
            <w:r w:rsidRPr="009D0608">
              <w:rPr>
                <w:lang w:val="en-US"/>
              </w:rPr>
              <w:t>IT Technician</w:t>
            </w:r>
          </w:p>
        </w:tc>
      </w:tr>
      <w:tr w:rsidR="009D0608" w:rsidRPr="009D0608" w14:paraId="6D033E70" w14:textId="77777777" w:rsidTr="007C20CE">
        <w:trPr>
          <w:tblCellSpacing w:w="15" w:type="dxa"/>
          <w:jc w:val="center"/>
        </w:trPr>
        <w:tc>
          <w:tcPr>
            <w:tcW w:w="0" w:type="auto"/>
            <w:vAlign w:val="center"/>
            <w:hideMark/>
          </w:tcPr>
          <w:p w14:paraId="13649E4F" w14:textId="77777777" w:rsidR="009D0608" w:rsidRPr="009D0608" w:rsidRDefault="009D0608" w:rsidP="009D0608">
            <w:pPr>
              <w:rPr>
                <w:lang w:val="en-US"/>
              </w:rPr>
            </w:pPr>
            <w:r w:rsidRPr="009D0608">
              <w:rPr>
                <w:lang w:val="en-US"/>
              </w:rPr>
              <w:t>Data accuracy</w:t>
            </w:r>
          </w:p>
        </w:tc>
        <w:tc>
          <w:tcPr>
            <w:tcW w:w="0" w:type="auto"/>
            <w:vAlign w:val="center"/>
            <w:hideMark/>
          </w:tcPr>
          <w:p w14:paraId="1619F0B4" w14:textId="77777777" w:rsidR="009D0608" w:rsidRPr="009D0608" w:rsidRDefault="009D0608" w:rsidP="009D0608">
            <w:pPr>
              <w:rPr>
                <w:lang w:val="en-US"/>
              </w:rPr>
            </w:pPr>
            <w:r w:rsidRPr="009D0608">
              <w:rPr>
                <w:lang w:val="en-US"/>
              </w:rPr>
              <w:t>Weekly audits</w:t>
            </w:r>
          </w:p>
        </w:tc>
        <w:tc>
          <w:tcPr>
            <w:tcW w:w="0" w:type="auto"/>
            <w:vAlign w:val="center"/>
            <w:hideMark/>
          </w:tcPr>
          <w:p w14:paraId="7C33DF1C" w14:textId="77777777" w:rsidR="009D0608" w:rsidRPr="009D0608" w:rsidRDefault="009D0608" w:rsidP="009D0608">
            <w:pPr>
              <w:rPr>
                <w:lang w:val="en-US"/>
              </w:rPr>
            </w:pPr>
            <w:r w:rsidRPr="009D0608">
              <w:rPr>
                <w:lang w:val="en-US"/>
              </w:rPr>
              <w:t>Compliance Officer</w:t>
            </w:r>
          </w:p>
        </w:tc>
      </w:tr>
      <w:tr w:rsidR="009D0608" w:rsidRPr="009D0608" w14:paraId="56B8B79C" w14:textId="77777777" w:rsidTr="007C20CE">
        <w:trPr>
          <w:tblCellSpacing w:w="15" w:type="dxa"/>
          <w:jc w:val="center"/>
        </w:trPr>
        <w:tc>
          <w:tcPr>
            <w:tcW w:w="0" w:type="auto"/>
            <w:vAlign w:val="center"/>
            <w:hideMark/>
          </w:tcPr>
          <w:p w14:paraId="307F45E6" w14:textId="77777777" w:rsidR="009D0608" w:rsidRPr="009D0608" w:rsidRDefault="009D0608" w:rsidP="009D0608">
            <w:pPr>
              <w:rPr>
                <w:lang w:val="en-US"/>
              </w:rPr>
            </w:pPr>
            <w:r w:rsidRPr="009D0608">
              <w:rPr>
                <w:lang w:val="en-US"/>
              </w:rPr>
              <w:t>User compliance</w:t>
            </w:r>
          </w:p>
        </w:tc>
        <w:tc>
          <w:tcPr>
            <w:tcW w:w="0" w:type="auto"/>
            <w:vAlign w:val="center"/>
            <w:hideMark/>
          </w:tcPr>
          <w:p w14:paraId="1DA96219" w14:textId="77777777" w:rsidR="009D0608" w:rsidRPr="009D0608" w:rsidRDefault="009D0608" w:rsidP="009D0608">
            <w:pPr>
              <w:rPr>
                <w:lang w:val="en-US"/>
              </w:rPr>
            </w:pPr>
            <w:r w:rsidRPr="009D0608">
              <w:rPr>
                <w:lang w:val="en-US"/>
              </w:rPr>
              <w:t>Monthly reviews/training</w:t>
            </w:r>
          </w:p>
        </w:tc>
        <w:tc>
          <w:tcPr>
            <w:tcW w:w="0" w:type="auto"/>
            <w:vAlign w:val="center"/>
            <w:hideMark/>
          </w:tcPr>
          <w:p w14:paraId="06250EE2" w14:textId="77777777" w:rsidR="009D0608" w:rsidRPr="009D0608" w:rsidRDefault="009D0608" w:rsidP="009D0608">
            <w:pPr>
              <w:rPr>
                <w:lang w:val="en-US"/>
              </w:rPr>
            </w:pPr>
            <w:r w:rsidRPr="009D0608">
              <w:rPr>
                <w:lang w:val="en-US"/>
              </w:rPr>
              <w:t>HSE Manager</w:t>
            </w:r>
          </w:p>
        </w:tc>
      </w:tr>
    </w:tbl>
    <w:p w14:paraId="0768CEC4" w14:textId="102F7629" w:rsidR="009D0608" w:rsidRPr="009D0608" w:rsidRDefault="00B65279" w:rsidP="00B65279">
      <w:pPr>
        <w:pStyle w:val="Caption"/>
        <w:rPr>
          <w:lang w:val="en-US"/>
        </w:rPr>
      </w:pPr>
      <w:bookmarkStart w:id="33" w:name="_Toc196683023"/>
      <w:r>
        <w:t xml:space="preserve">Figure </w:t>
      </w:r>
      <w:fldSimple w:instr=" SEQ Figure \* ARABIC ">
        <w:r>
          <w:rPr>
            <w:noProof/>
          </w:rPr>
          <w:t>10</w:t>
        </w:r>
      </w:fldSimple>
      <w:r>
        <w:t xml:space="preserve"> tabulated layout of method and </w:t>
      </w:r>
      <w:proofErr w:type="spellStart"/>
      <w:r>
        <w:t>repsonible</w:t>
      </w:r>
      <w:proofErr w:type="spellEnd"/>
      <w:r>
        <w:t xml:space="preserve"> party</w:t>
      </w:r>
      <w:bookmarkEnd w:id="33"/>
    </w:p>
    <w:p w14:paraId="5AD0E8AD" w14:textId="0BA91583" w:rsidR="009D0608" w:rsidRPr="009D0608" w:rsidRDefault="009D0608" w:rsidP="00B65279">
      <w:pPr>
        <w:pStyle w:val="Heading2"/>
        <w:rPr>
          <w:lang w:val="en-US"/>
        </w:rPr>
      </w:pPr>
      <w:bookmarkStart w:id="34" w:name="_Toc196682992"/>
      <w:r w:rsidRPr="009D0608">
        <w:rPr>
          <w:lang w:val="en-US"/>
        </w:rPr>
        <w:t>SOPs and Training</w:t>
      </w:r>
      <w:bookmarkEnd w:id="34"/>
    </w:p>
    <w:p w14:paraId="1B7B2CE3" w14:textId="2B101E66" w:rsidR="009D0608" w:rsidRPr="009D0608" w:rsidRDefault="00FF19D2" w:rsidP="009D0608">
      <w:pPr>
        <w:rPr>
          <w:lang w:val="en-US"/>
        </w:rPr>
      </w:pPr>
      <w:r>
        <w:rPr>
          <w:lang w:val="en-US"/>
        </w:rPr>
        <w:t>Standard operating procedures should be established to outline the proper operation and usage of materials. Creating a standard operating procedure is essential because it ensures that everyone adheres to the same operational standards, allowing for consistent replication.</w:t>
      </w:r>
    </w:p>
    <w:p w14:paraId="5F75B37D" w14:textId="5B95F46A" w:rsidR="009D0608" w:rsidRDefault="009D0608" w:rsidP="009D0608">
      <w:pPr>
        <w:numPr>
          <w:ilvl w:val="0"/>
          <w:numId w:val="18"/>
        </w:numPr>
        <w:rPr>
          <w:lang w:val="en-US"/>
        </w:rPr>
      </w:pPr>
      <w:r w:rsidRPr="009D0608">
        <w:rPr>
          <w:lang w:val="en-US"/>
        </w:rPr>
        <w:t>Device usage</w:t>
      </w:r>
      <w:r w:rsidR="00005B61">
        <w:rPr>
          <w:lang w:val="en-US"/>
        </w:rPr>
        <w:t xml:space="preserve"> whilst using the new Microsoft operating system, Getac DSEAR zone 2 tablet. Stylus at rear</w:t>
      </w:r>
      <w:r w:rsidR="00140735">
        <w:rPr>
          <w:lang w:val="en-US"/>
        </w:rPr>
        <w:t>.</w:t>
      </w:r>
    </w:p>
    <w:p w14:paraId="7762C8A8" w14:textId="12D4B2A7" w:rsidR="00005B61" w:rsidRDefault="00005B61" w:rsidP="00005B61">
      <w:pPr>
        <w:ind w:left="720"/>
        <w:rPr>
          <w:lang w:val="en-US"/>
        </w:rPr>
      </w:pPr>
    </w:p>
    <w:p w14:paraId="1E5D3D91" w14:textId="70025F40" w:rsidR="00005B61" w:rsidRPr="00005B61" w:rsidRDefault="00005B61" w:rsidP="0043217A">
      <w:pPr>
        <w:pStyle w:val="ListParagraph"/>
        <w:spacing w:after="0" w:line="240" w:lineRule="auto"/>
        <w:rPr>
          <w:rFonts w:ascii="Times New Roman" w:eastAsia="Times New Roman" w:hAnsi="Times New Roman" w:cs="Times New Roman"/>
          <w:kern w:val="0"/>
          <w:sz w:val="24"/>
          <w:szCs w:val="24"/>
          <w:lang w:val="en-US"/>
          <w14:ligatures w14:val="none"/>
        </w:rPr>
      </w:pPr>
      <w:r w:rsidRPr="00005B61">
        <w:rPr>
          <w:noProof/>
          <w:lang w:val="en-US"/>
        </w:rPr>
        <w:drawing>
          <wp:inline distT="0" distB="0" distL="0" distR="0" wp14:anchorId="108A2294" wp14:editId="4994A48C">
            <wp:extent cx="4626108" cy="3470350"/>
            <wp:effectExtent l="0" t="0" r="3175" b="0"/>
            <wp:docPr id="1673236611" name="Picture 1" descr="A tablet with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36611" name="Picture 1" descr="A tablet with a login scree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35243" cy="3477203"/>
                    </a:xfrm>
                    <a:prstGeom prst="rect">
                      <a:avLst/>
                    </a:prstGeom>
                    <a:noFill/>
                    <a:ln>
                      <a:noFill/>
                    </a:ln>
                  </pic:spPr>
                </pic:pic>
              </a:graphicData>
            </a:graphic>
          </wp:inline>
        </w:drawing>
      </w:r>
    </w:p>
    <w:p w14:paraId="33C8C1AA" w14:textId="04861C96" w:rsidR="00005B61" w:rsidRPr="009D0608" w:rsidRDefault="00B65279" w:rsidP="00B65279">
      <w:pPr>
        <w:pStyle w:val="Caption"/>
        <w:rPr>
          <w:lang w:val="en-US"/>
        </w:rPr>
      </w:pPr>
      <w:bookmarkStart w:id="35" w:name="_Toc196683024"/>
      <w:r>
        <w:t xml:space="preserve">Figure </w:t>
      </w:r>
      <w:fldSimple w:instr=" SEQ Figure \* ARABIC ">
        <w:r>
          <w:rPr>
            <w:noProof/>
          </w:rPr>
          <w:t>11</w:t>
        </w:r>
      </w:fldSimple>
      <w:r>
        <w:t xml:space="preserve"> Image of actual </w:t>
      </w:r>
      <w:proofErr w:type="spellStart"/>
      <w:r>
        <w:t>Gteac</w:t>
      </w:r>
      <w:proofErr w:type="spellEnd"/>
      <w:r>
        <w:t xml:space="preserve"> tablet from IT department supplies to review suitability</w:t>
      </w:r>
      <w:bookmarkEnd w:id="35"/>
    </w:p>
    <w:p w14:paraId="4173B700" w14:textId="0B480B0B" w:rsidR="009D0608" w:rsidRPr="009D0608" w:rsidRDefault="009D0608" w:rsidP="009D0608">
      <w:pPr>
        <w:numPr>
          <w:ilvl w:val="0"/>
          <w:numId w:val="18"/>
        </w:numPr>
        <w:rPr>
          <w:lang w:val="en-US"/>
        </w:rPr>
      </w:pPr>
      <w:r w:rsidRPr="009D0608">
        <w:rPr>
          <w:lang w:val="en-US"/>
        </w:rPr>
        <w:t>Data entry protocols</w:t>
      </w:r>
      <w:r w:rsidR="00140735">
        <w:rPr>
          <w:lang w:val="en-US"/>
        </w:rPr>
        <w:t xml:space="preserve"> using SAP. All technicians are trained in SAP however a </w:t>
      </w:r>
      <w:proofErr w:type="spellStart"/>
      <w:r w:rsidR="00140735">
        <w:rPr>
          <w:lang w:val="en-US"/>
        </w:rPr>
        <w:t>referesh</w:t>
      </w:r>
      <w:proofErr w:type="spellEnd"/>
      <w:r w:rsidR="00140735">
        <w:rPr>
          <w:lang w:val="en-US"/>
        </w:rPr>
        <w:t xml:space="preserve"> and attachment asset identification would be required. This would be around one hour across all shifts.</w:t>
      </w:r>
    </w:p>
    <w:p w14:paraId="0F4046C1" w14:textId="54AEBE5B" w:rsidR="009D0608" w:rsidRPr="009D0608" w:rsidRDefault="00140735" w:rsidP="009D0608">
      <w:pPr>
        <w:numPr>
          <w:ilvl w:val="0"/>
          <w:numId w:val="18"/>
        </w:numPr>
        <w:rPr>
          <w:lang w:val="en-US"/>
        </w:rPr>
      </w:pPr>
      <w:r>
        <w:rPr>
          <w:lang w:val="en-US"/>
        </w:rPr>
        <w:lastRenderedPageBreak/>
        <w:t xml:space="preserve">Care and usage of the tablet with docking and data transfer need to be illustrated to all users. The security and retention of intellectual data must be emphasized. Setting passwords will ensure that only </w:t>
      </w:r>
      <w:proofErr w:type="spellStart"/>
      <w:r>
        <w:rPr>
          <w:lang w:val="en-US"/>
        </w:rPr>
        <w:t>authorised</w:t>
      </w:r>
      <w:proofErr w:type="spellEnd"/>
      <w:r>
        <w:rPr>
          <w:lang w:val="en-US"/>
        </w:rPr>
        <w:t xml:space="preserve"> personnel can use the tablet.</w:t>
      </w:r>
    </w:p>
    <w:p w14:paraId="2FE72618" w14:textId="45DF5B0A" w:rsidR="009D0608" w:rsidRPr="009D0608" w:rsidRDefault="009D0608" w:rsidP="009D0608">
      <w:pPr>
        <w:rPr>
          <w:lang w:val="en-US"/>
        </w:rPr>
      </w:pPr>
      <w:r w:rsidRPr="009D0608">
        <w:rPr>
          <w:lang w:val="en-US"/>
        </w:rPr>
        <w:t xml:space="preserve">All operators receive </w:t>
      </w:r>
      <w:r w:rsidR="00140735">
        <w:rPr>
          <w:lang w:val="en-US"/>
        </w:rPr>
        <w:t>six-month training protocols, and this could be documented and presented during these opportunities.</w:t>
      </w:r>
    </w:p>
    <w:p w14:paraId="299DF785" w14:textId="0BFCCADC" w:rsidR="009D0608" w:rsidRPr="009D0608" w:rsidRDefault="009D0608" w:rsidP="00B65279">
      <w:pPr>
        <w:pStyle w:val="Heading2"/>
        <w:rPr>
          <w:lang w:val="en-US"/>
        </w:rPr>
      </w:pPr>
      <w:bookmarkStart w:id="36" w:name="_Toc196682993"/>
      <w:r w:rsidRPr="009D0608">
        <w:rPr>
          <w:lang w:val="en-US"/>
        </w:rPr>
        <w:t>Feedback and Continuous Improvement</w:t>
      </w:r>
      <w:bookmarkEnd w:id="36"/>
    </w:p>
    <w:p w14:paraId="2C2D7BAA" w14:textId="061E098A" w:rsidR="009D0608" w:rsidRPr="009D0608" w:rsidRDefault="0043217A" w:rsidP="009D0608">
      <w:pPr>
        <w:rPr>
          <w:lang w:val="en-US"/>
        </w:rPr>
      </w:pPr>
      <w:r>
        <w:rPr>
          <w:lang w:val="en-US"/>
        </w:rPr>
        <w:t>Monthly review meetings are a wonderful opportunity to gather user feedback and update procedures. We recommend involving all stakeholders and rotating technicians to ensure their voices are heard. Additionally, implementing a feedback box in the department would allow technicians to share their thoughts anonymously, so they can freely express their opinions. We understand that some people find it challenging to speak openly, especially when it comes to giving criticism or praise in front of their peers.</w:t>
      </w:r>
    </w:p>
    <w:p w14:paraId="64A59787" w14:textId="77777777" w:rsidR="009D0608" w:rsidRDefault="009D0608" w:rsidP="009D0608"/>
    <w:p w14:paraId="0697AA84" w14:textId="5CF77E41" w:rsidR="00AE0F8B" w:rsidRDefault="00AE0F8B" w:rsidP="00AE0F8B">
      <w:pPr>
        <w:pStyle w:val="Heading1"/>
      </w:pPr>
    </w:p>
    <w:p w14:paraId="39CE9991" w14:textId="77777777" w:rsidR="007350B1" w:rsidRDefault="007350B1" w:rsidP="007350B1"/>
    <w:p w14:paraId="2AF5D191" w14:textId="77777777" w:rsidR="007350B1" w:rsidRDefault="007350B1" w:rsidP="007350B1"/>
    <w:p w14:paraId="3902CFA9" w14:textId="77777777" w:rsidR="007350B1" w:rsidRDefault="007350B1" w:rsidP="007350B1"/>
    <w:p w14:paraId="65FDB9C2" w14:textId="77777777" w:rsidR="007350B1" w:rsidRDefault="007350B1" w:rsidP="007350B1"/>
    <w:p w14:paraId="1FD08A78" w14:textId="77777777" w:rsidR="007350B1" w:rsidRDefault="007350B1" w:rsidP="007350B1"/>
    <w:p w14:paraId="6D8AA625" w14:textId="77777777" w:rsidR="007350B1" w:rsidRDefault="007350B1" w:rsidP="007350B1"/>
    <w:p w14:paraId="656DB49F" w14:textId="77777777" w:rsidR="007350B1" w:rsidRDefault="007350B1" w:rsidP="007350B1"/>
    <w:p w14:paraId="58A3762A" w14:textId="77777777" w:rsidR="007350B1" w:rsidRDefault="007350B1" w:rsidP="007350B1"/>
    <w:p w14:paraId="1B03D038" w14:textId="77777777" w:rsidR="007350B1" w:rsidRDefault="007350B1" w:rsidP="007350B1"/>
    <w:p w14:paraId="4C51D7FE" w14:textId="77777777" w:rsidR="007350B1" w:rsidRDefault="007350B1" w:rsidP="007350B1"/>
    <w:p w14:paraId="4BE17FDD" w14:textId="77777777" w:rsidR="007350B1" w:rsidRDefault="007350B1" w:rsidP="007350B1"/>
    <w:p w14:paraId="1C95759C" w14:textId="77777777" w:rsidR="007350B1" w:rsidRDefault="007350B1" w:rsidP="007350B1"/>
    <w:p w14:paraId="6A0734A0" w14:textId="77777777" w:rsidR="007350B1" w:rsidRDefault="007350B1" w:rsidP="007350B1"/>
    <w:p w14:paraId="4D54C05E" w14:textId="77777777" w:rsidR="007350B1" w:rsidRDefault="007350B1" w:rsidP="007350B1"/>
    <w:p w14:paraId="7AD7A490" w14:textId="77777777" w:rsidR="007350B1" w:rsidRDefault="007350B1" w:rsidP="007350B1"/>
    <w:p w14:paraId="1D7C1126" w14:textId="77777777" w:rsidR="007350B1" w:rsidRDefault="007350B1" w:rsidP="007350B1"/>
    <w:p w14:paraId="1C24AA07" w14:textId="77777777" w:rsidR="007350B1" w:rsidRDefault="007350B1" w:rsidP="007350B1"/>
    <w:p w14:paraId="7939B299" w14:textId="77777777" w:rsidR="007350B1" w:rsidRDefault="007350B1" w:rsidP="007350B1"/>
    <w:p w14:paraId="4934EAC8" w14:textId="77777777" w:rsidR="007350B1" w:rsidRDefault="007350B1" w:rsidP="007350B1"/>
    <w:p w14:paraId="1CCDE8E6" w14:textId="719A4524" w:rsidR="008E223F" w:rsidRDefault="008E223F" w:rsidP="008E223F">
      <w:pPr>
        <w:pStyle w:val="Heading1"/>
        <w:rPr>
          <w:lang w:val="en-US"/>
        </w:rPr>
      </w:pPr>
      <w:bookmarkStart w:id="37" w:name="_Toc196682994"/>
      <w:r>
        <w:rPr>
          <w:lang w:val="en-US"/>
        </w:rPr>
        <w:lastRenderedPageBreak/>
        <w:t>Conclusion.</w:t>
      </w:r>
      <w:bookmarkEnd w:id="37"/>
    </w:p>
    <w:p w14:paraId="37743556" w14:textId="77777777" w:rsidR="008E223F" w:rsidRDefault="008E223F" w:rsidP="005C48EB">
      <w:pPr>
        <w:pStyle w:val="ListParagraph"/>
        <w:rPr>
          <w:lang w:val="en-US"/>
        </w:rPr>
      </w:pPr>
    </w:p>
    <w:p w14:paraId="64A6A73C" w14:textId="226C7FEC" w:rsidR="008E223F" w:rsidRPr="008E223F" w:rsidRDefault="008E223F" w:rsidP="008E223F">
      <w:pPr>
        <w:rPr>
          <w:lang w:val="en-US"/>
        </w:rPr>
      </w:pPr>
      <w:r w:rsidRPr="008E223F">
        <w:rPr>
          <w:lang w:val="en-US"/>
        </w:rPr>
        <w:t xml:space="preserve">In conclusion, the data collected indicates that the implementation of the digital work order platform represents a promising solution likely to yield substantial benefits and cost reductions for the organisation. The analysis of the current process uncovers inefficiencies and delays attributable to manual systems, contributing to elevated operational costs and diminished productivity. By transitioning to a digital platform, the organisation can </w:t>
      </w:r>
      <w:proofErr w:type="spellStart"/>
      <w:r w:rsidRPr="008E223F">
        <w:rPr>
          <w:lang w:val="en-US"/>
        </w:rPr>
        <w:t>optimise</w:t>
      </w:r>
      <w:proofErr w:type="spellEnd"/>
      <w:r w:rsidRPr="008E223F">
        <w:rPr>
          <w:lang w:val="en-US"/>
        </w:rPr>
        <w:t xml:space="preserve"> workflows, minimise errors, and enhance communication among team members. This transition is expected to result in expedited response times, improved accuracy in work orders, and increased customer satisfaction.</w:t>
      </w:r>
    </w:p>
    <w:p w14:paraId="49E54D73" w14:textId="77777777" w:rsidR="008E223F" w:rsidRPr="008E223F" w:rsidRDefault="008E223F" w:rsidP="008E223F">
      <w:pPr>
        <w:rPr>
          <w:lang w:val="en-US"/>
        </w:rPr>
      </w:pPr>
      <w:r w:rsidRPr="008E223F">
        <w:rPr>
          <w:lang w:val="en-US"/>
        </w:rPr>
        <w:t xml:space="preserve">Furthermore, the financial analysis suggests that the digital work order platform constitutes a prudent investment, with a return on investment anticipated within a period of less than nine months. The projected savings stemming from reduced administrative expenses, fewer errors, and improved operational efficiency will counterbalance the initial investment, thereby rendering the platform a financially viable solution. This relatively swift payback period accentuates the financial allure of the project, </w:t>
      </w:r>
      <w:proofErr w:type="spellStart"/>
      <w:r w:rsidRPr="008E223F">
        <w:rPr>
          <w:lang w:val="en-US"/>
        </w:rPr>
        <w:t>emphasising</w:t>
      </w:r>
      <w:proofErr w:type="spellEnd"/>
      <w:r w:rsidRPr="008E223F">
        <w:rPr>
          <w:lang w:val="en-US"/>
        </w:rPr>
        <w:t xml:space="preserve"> that the platform will commence generating value shortly after its implementation.</w:t>
      </w:r>
    </w:p>
    <w:p w14:paraId="72304949" w14:textId="2C40EA06" w:rsidR="005C48EB" w:rsidRDefault="008E223F" w:rsidP="008E223F">
      <w:r w:rsidRPr="008E223F">
        <w:rPr>
          <w:lang w:val="en-US"/>
        </w:rPr>
        <w:t>In summary, the data suggests that the adoption of the digital work order platform constitutes a judicious business decision. With its potential to facilitate substantial cost savings, operational enhancements, and a relatively prompt payback period, it represents a strategic investment poised to foster long-term value for the organisation.</w:t>
      </w:r>
    </w:p>
    <w:p w14:paraId="2D79BF4F" w14:textId="4E516D8E" w:rsidR="005C48EB" w:rsidRDefault="005C48EB" w:rsidP="005C48EB">
      <w:pPr>
        <w:pStyle w:val="ListParagraph"/>
        <w:rPr>
          <w:lang w:val="en-US"/>
        </w:rPr>
      </w:pPr>
    </w:p>
    <w:p w14:paraId="497522DE" w14:textId="5B3113E3" w:rsidR="005C48EB" w:rsidRPr="005C48EB" w:rsidRDefault="005C48EB" w:rsidP="005C48EB">
      <w:pPr>
        <w:pStyle w:val="ListParagraph"/>
        <w:rPr>
          <w:lang w:val="en-US"/>
        </w:rPr>
      </w:pPr>
    </w:p>
    <w:p w14:paraId="189BDFE9" w14:textId="77777777" w:rsidR="005C48EB" w:rsidRDefault="005C48EB" w:rsidP="005C48EB">
      <w:pPr>
        <w:pStyle w:val="ListParagraph"/>
        <w:rPr>
          <w:lang w:val="en-US"/>
        </w:rPr>
      </w:pPr>
    </w:p>
    <w:p w14:paraId="31BB0C61" w14:textId="77777777" w:rsidR="005C48EB" w:rsidRPr="005C48EB" w:rsidRDefault="005C48EB" w:rsidP="005C48EB">
      <w:pPr>
        <w:pStyle w:val="ListParagraph"/>
        <w:rPr>
          <w:lang w:val="en-US"/>
        </w:rPr>
      </w:pPr>
    </w:p>
    <w:p w14:paraId="7A73D62C" w14:textId="77777777" w:rsidR="005C48EB" w:rsidRDefault="005C48EB" w:rsidP="005C48EB">
      <w:pPr>
        <w:pStyle w:val="ListParagraph"/>
      </w:pPr>
    </w:p>
    <w:p w14:paraId="5F2B8DDC" w14:textId="77777777" w:rsidR="00DB5D01" w:rsidRDefault="00DB5D01" w:rsidP="00AE0F8B">
      <w:pPr>
        <w:pStyle w:val="Heading1"/>
      </w:pPr>
    </w:p>
    <w:p w14:paraId="096AA1E6" w14:textId="77777777" w:rsidR="007350B1" w:rsidRDefault="007350B1" w:rsidP="00AE0F8B">
      <w:pPr>
        <w:pStyle w:val="Heading1"/>
      </w:pPr>
    </w:p>
    <w:p w14:paraId="20E731F1" w14:textId="77777777" w:rsidR="008E223F" w:rsidRDefault="008E223F" w:rsidP="008E223F"/>
    <w:p w14:paraId="52CC52D0" w14:textId="77777777" w:rsidR="008E223F" w:rsidRDefault="008E223F" w:rsidP="008E223F"/>
    <w:p w14:paraId="0B897732" w14:textId="77777777" w:rsidR="008E223F" w:rsidRDefault="008E223F" w:rsidP="008E223F"/>
    <w:p w14:paraId="48CC3BBF" w14:textId="77777777" w:rsidR="008E223F" w:rsidRDefault="008E223F" w:rsidP="008E223F"/>
    <w:p w14:paraId="1514559C" w14:textId="77777777" w:rsidR="008E223F" w:rsidRDefault="008E223F" w:rsidP="008E223F"/>
    <w:p w14:paraId="4CEEC3B3" w14:textId="77777777" w:rsidR="008E223F" w:rsidRDefault="008E223F" w:rsidP="008E223F"/>
    <w:p w14:paraId="08879690" w14:textId="77777777" w:rsidR="008E223F" w:rsidRDefault="008E223F" w:rsidP="008E223F"/>
    <w:p w14:paraId="43DA225D" w14:textId="77777777" w:rsidR="008E223F" w:rsidRDefault="008E223F" w:rsidP="008E223F"/>
    <w:p w14:paraId="1E95B178" w14:textId="77777777" w:rsidR="008E223F" w:rsidRPr="008E223F" w:rsidRDefault="008E223F" w:rsidP="008E223F"/>
    <w:p w14:paraId="79E073E5" w14:textId="1DB37A61" w:rsidR="00AE0F8B" w:rsidRDefault="00AE0F8B" w:rsidP="00AE0F8B">
      <w:pPr>
        <w:pStyle w:val="Heading1"/>
      </w:pPr>
      <w:bookmarkStart w:id="38" w:name="_Toc196682995"/>
      <w:r>
        <w:t>References</w:t>
      </w:r>
      <w:bookmarkEnd w:id="38"/>
    </w:p>
    <w:p w14:paraId="0179F815" w14:textId="5CE8598B" w:rsidR="004F5640" w:rsidRPr="004F5640" w:rsidRDefault="004F5640" w:rsidP="004F5640">
      <w:pPr>
        <w:rPr>
          <w:lang w:val="en-US"/>
        </w:rPr>
      </w:pPr>
      <w:r w:rsidRPr="004F5640">
        <w:rPr>
          <w:lang w:val="en-US"/>
        </w:rPr>
        <w:t xml:space="preserve">  Brue, G. (2005) </w:t>
      </w:r>
      <w:r w:rsidRPr="004F5640">
        <w:rPr>
          <w:i/>
          <w:iCs/>
          <w:lang w:val="en-US"/>
        </w:rPr>
        <w:t>Six Sigma for Managers</w:t>
      </w:r>
      <w:r w:rsidRPr="004F5640">
        <w:rPr>
          <w:lang w:val="en-US"/>
        </w:rPr>
        <w:t xml:space="preserve">. 2nd </w:t>
      </w:r>
      <w:proofErr w:type="spellStart"/>
      <w:r w:rsidRPr="004F5640">
        <w:rPr>
          <w:lang w:val="en-US"/>
        </w:rPr>
        <w:t>edn</w:t>
      </w:r>
      <w:proofErr w:type="spellEnd"/>
      <w:r w:rsidRPr="004F5640">
        <w:rPr>
          <w:lang w:val="en-US"/>
        </w:rPr>
        <w:t>. New York: McGraw-Hill.</w:t>
      </w:r>
    </w:p>
    <w:p w14:paraId="3F2EFD65" w14:textId="58C01338" w:rsidR="004F5640" w:rsidRPr="004F5640" w:rsidRDefault="004F5640" w:rsidP="004F5640">
      <w:pPr>
        <w:rPr>
          <w:lang w:val="en-US"/>
        </w:rPr>
      </w:pPr>
      <w:r w:rsidRPr="004F5640">
        <w:rPr>
          <w:lang w:val="en-US"/>
        </w:rPr>
        <w:t xml:space="preserve">  George, M.L., Rowlands, D., Price, M. and Maxey, J. (2005) </w:t>
      </w:r>
      <w:r w:rsidRPr="004F5640">
        <w:rPr>
          <w:i/>
          <w:iCs/>
          <w:lang w:val="en-US"/>
        </w:rPr>
        <w:t xml:space="preserve">The Lean Six Sigma Pocket </w:t>
      </w:r>
      <w:proofErr w:type="spellStart"/>
      <w:r w:rsidRPr="004F5640">
        <w:rPr>
          <w:i/>
          <w:iCs/>
          <w:lang w:val="en-US"/>
        </w:rPr>
        <w:t>Toolbook</w:t>
      </w:r>
      <w:proofErr w:type="spellEnd"/>
      <w:r w:rsidRPr="004F5640">
        <w:rPr>
          <w:lang w:val="en-US"/>
        </w:rPr>
        <w:t>. New York: McGraw-Hill.</w:t>
      </w:r>
    </w:p>
    <w:p w14:paraId="08BBD547" w14:textId="5BAE307F" w:rsidR="004F5640" w:rsidRPr="004F5640" w:rsidRDefault="004F5640" w:rsidP="004F5640">
      <w:pPr>
        <w:rPr>
          <w:lang w:val="en-US"/>
        </w:rPr>
      </w:pPr>
      <w:r w:rsidRPr="004F5640">
        <w:rPr>
          <w:lang w:val="en-US"/>
        </w:rPr>
        <w:t xml:space="preserve">  Pande, P.S., Neuman, R.P. and Cavanagh, R.R. (2000) </w:t>
      </w:r>
      <w:r w:rsidRPr="004F5640">
        <w:rPr>
          <w:i/>
          <w:iCs/>
          <w:lang w:val="en-US"/>
        </w:rPr>
        <w:t>The Six Sigma Way: How GE, Motorola, and Other Top Companies Are Honing Their Performance</w:t>
      </w:r>
      <w:r w:rsidRPr="004F5640">
        <w:rPr>
          <w:lang w:val="en-US"/>
        </w:rPr>
        <w:t>. New York: McGraw-Hill.</w:t>
      </w:r>
    </w:p>
    <w:p w14:paraId="28F1AB9C" w14:textId="44875A38" w:rsidR="004F5640" w:rsidRDefault="004F5640" w:rsidP="004F5640">
      <w:pPr>
        <w:rPr>
          <w:lang w:val="en-US"/>
        </w:rPr>
      </w:pPr>
      <w:r w:rsidRPr="004F5640">
        <w:rPr>
          <w:lang w:val="en-US"/>
        </w:rPr>
        <w:t xml:space="preserve">  </w:t>
      </w:r>
      <w:proofErr w:type="spellStart"/>
      <w:r w:rsidRPr="004F5640">
        <w:rPr>
          <w:lang w:val="en-US"/>
        </w:rPr>
        <w:t>Pyzdek</w:t>
      </w:r>
      <w:proofErr w:type="spellEnd"/>
      <w:r w:rsidRPr="004F5640">
        <w:rPr>
          <w:lang w:val="en-US"/>
        </w:rPr>
        <w:t xml:space="preserve">, T. and Keller, P.A. (2018) </w:t>
      </w:r>
      <w:r w:rsidRPr="004F5640">
        <w:rPr>
          <w:i/>
          <w:iCs/>
          <w:lang w:val="en-US"/>
        </w:rPr>
        <w:t>The Six Sigma Handbook</w:t>
      </w:r>
      <w:r w:rsidRPr="004F5640">
        <w:rPr>
          <w:lang w:val="en-US"/>
        </w:rPr>
        <w:t xml:space="preserve">. 5th </w:t>
      </w:r>
      <w:proofErr w:type="spellStart"/>
      <w:r w:rsidRPr="004F5640">
        <w:rPr>
          <w:lang w:val="en-US"/>
        </w:rPr>
        <w:t>edn</w:t>
      </w:r>
      <w:proofErr w:type="spellEnd"/>
      <w:r w:rsidRPr="004F5640">
        <w:rPr>
          <w:lang w:val="en-US"/>
        </w:rPr>
        <w:t>. New York: McGraw-Hill Education.</w:t>
      </w:r>
    </w:p>
    <w:p w14:paraId="74DE1AED" w14:textId="77777777" w:rsidR="00FF19D2" w:rsidRDefault="00FF19D2" w:rsidP="00FF19D2">
      <w:pPr>
        <w:rPr>
          <w:lang w:val="en-US"/>
        </w:rPr>
      </w:pPr>
      <w:r w:rsidRPr="00FF19D2">
        <w:rPr>
          <w:lang w:val="en-US"/>
        </w:rPr>
        <w:t xml:space="preserve">George, M.L., Rowlands, D., Price, M., and Maxey, J. (2005) </w:t>
      </w:r>
      <w:r w:rsidRPr="00FF19D2">
        <w:rPr>
          <w:i/>
          <w:iCs/>
          <w:lang w:val="en-US"/>
        </w:rPr>
        <w:t xml:space="preserve">The Lean Six Sigma Pocket </w:t>
      </w:r>
      <w:proofErr w:type="spellStart"/>
      <w:r w:rsidRPr="00FF19D2">
        <w:rPr>
          <w:i/>
          <w:iCs/>
          <w:lang w:val="en-US"/>
        </w:rPr>
        <w:t>Toolbook</w:t>
      </w:r>
      <w:proofErr w:type="spellEnd"/>
      <w:r w:rsidRPr="00FF19D2">
        <w:rPr>
          <w:i/>
          <w:iCs/>
          <w:lang w:val="en-US"/>
        </w:rPr>
        <w:t>: A Quick Reference Guide to 100 Tools for Improving Quality and Speed</w:t>
      </w:r>
      <w:r w:rsidRPr="00FF19D2">
        <w:rPr>
          <w:lang w:val="en-US"/>
        </w:rPr>
        <w:t>. New York: McGraw-Hill.</w:t>
      </w:r>
    </w:p>
    <w:p w14:paraId="5A722E0C" w14:textId="77777777" w:rsidR="008E223F" w:rsidRDefault="008E223F" w:rsidP="00FF19D2">
      <w:pPr>
        <w:rPr>
          <w:lang w:val="en-US"/>
        </w:rPr>
      </w:pPr>
    </w:p>
    <w:p w14:paraId="3E397B9B" w14:textId="77777777" w:rsidR="008E223F" w:rsidRPr="00FF19D2" w:rsidRDefault="008E223F" w:rsidP="00FF19D2">
      <w:pPr>
        <w:rPr>
          <w:lang w:val="en-US"/>
        </w:rPr>
      </w:pPr>
    </w:p>
    <w:p w14:paraId="2D784E14" w14:textId="77777777" w:rsidR="00FF19D2" w:rsidRPr="004F5640" w:rsidRDefault="00FF19D2" w:rsidP="004F5640">
      <w:pPr>
        <w:rPr>
          <w:lang w:val="en-US"/>
        </w:rPr>
      </w:pPr>
    </w:p>
    <w:p w14:paraId="12FEE2CC" w14:textId="4D47367B" w:rsidR="00117DF2" w:rsidRPr="00AE0F8B" w:rsidRDefault="00117DF2" w:rsidP="00AE0F8B"/>
    <w:sectPr w:rsidR="00117DF2" w:rsidRPr="00AE0F8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97A90" w14:textId="77777777" w:rsidR="00AE3B5D" w:rsidRDefault="00AE3B5D" w:rsidP="00842F31">
      <w:pPr>
        <w:spacing w:after="0" w:line="240" w:lineRule="auto"/>
      </w:pPr>
      <w:r>
        <w:separator/>
      </w:r>
    </w:p>
  </w:endnote>
  <w:endnote w:type="continuationSeparator" w:id="0">
    <w:p w14:paraId="73F2BFD3" w14:textId="77777777" w:rsidR="00AE3B5D" w:rsidRDefault="00AE3B5D" w:rsidP="00842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C6986" w14:textId="77777777" w:rsidR="00AE3B5D" w:rsidRDefault="00AE3B5D" w:rsidP="00842F31">
      <w:pPr>
        <w:spacing w:after="0" w:line="240" w:lineRule="auto"/>
      </w:pPr>
      <w:r>
        <w:separator/>
      </w:r>
    </w:p>
  </w:footnote>
  <w:footnote w:type="continuationSeparator" w:id="0">
    <w:p w14:paraId="2739C0CC" w14:textId="77777777" w:rsidR="00AE3B5D" w:rsidRDefault="00AE3B5D" w:rsidP="00842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35095"/>
      <w:docPartObj>
        <w:docPartGallery w:val="Page Numbers (Top of Page)"/>
        <w:docPartUnique/>
      </w:docPartObj>
    </w:sdtPr>
    <w:sdtEndPr>
      <w:rPr>
        <w:noProof/>
      </w:rPr>
    </w:sdtEndPr>
    <w:sdtContent>
      <w:p w14:paraId="0A7267D7" w14:textId="2F1CC4D5" w:rsidR="00842F31" w:rsidRDefault="00842F31">
        <w:pPr>
          <w:pStyle w:val="Header"/>
        </w:pPr>
        <w:r>
          <w:fldChar w:fldCharType="begin"/>
        </w:r>
        <w:r>
          <w:instrText xml:space="preserve"> PAGE   \* MERGEFORMAT </w:instrText>
        </w:r>
        <w:r>
          <w:fldChar w:fldCharType="separate"/>
        </w:r>
        <w:r>
          <w:rPr>
            <w:noProof/>
          </w:rPr>
          <w:t>2</w:t>
        </w:r>
        <w:r>
          <w:rPr>
            <w:noProof/>
          </w:rPr>
          <w:fldChar w:fldCharType="end"/>
        </w:r>
      </w:p>
    </w:sdtContent>
  </w:sdt>
  <w:p w14:paraId="04E1E4DF" w14:textId="77777777" w:rsidR="00842F31" w:rsidRDefault="00842F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81EAF"/>
    <w:multiLevelType w:val="hybridMultilevel"/>
    <w:tmpl w:val="B33E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A35A08"/>
    <w:multiLevelType w:val="multilevel"/>
    <w:tmpl w:val="614A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D66A0B"/>
    <w:multiLevelType w:val="multilevel"/>
    <w:tmpl w:val="0AEA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237B1"/>
    <w:multiLevelType w:val="multilevel"/>
    <w:tmpl w:val="8E1C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AB04BB"/>
    <w:multiLevelType w:val="multilevel"/>
    <w:tmpl w:val="7858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F1D8B"/>
    <w:multiLevelType w:val="hybridMultilevel"/>
    <w:tmpl w:val="30101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1300E7"/>
    <w:multiLevelType w:val="hybridMultilevel"/>
    <w:tmpl w:val="980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955EC"/>
    <w:multiLevelType w:val="multilevel"/>
    <w:tmpl w:val="F342D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B256F"/>
    <w:multiLevelType w:val="multilevel"/>
    <w:tmpl w:val="BFCA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45EEA"/>
    <w:multiLevelType w:val="multilevel"/>
    <w:tmpl w:val="F762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A1E24"/>
    <w:multiLevelType w:val="multilevel"/>
    <w:tmpl w:val="163E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F442F"/>
    <w:multiLevelType w:val="multilevel"/>
    <w:tmpl w:val="23FE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AC025C"/>
    <w:multiLevelType w:val="hybridMultilevel"/>
    <w:tmpl w:val="41224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2F1EFF"/>
    <w:multiLevelType w:val="multilevel"/>
    <w:tmpl w:val="C92A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CD5A2A"/>
    <w:multiLevelType w:val="multilevel"/>
    <w:tmpl w:val="8324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D171A"/>
    <w:multiLevelType w:val="hybridMultilevel"/>
    <w:tmpl w:val="D8FAB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EA5E81"/>
    <w:multiLevelType w:val="multilevel"/>
    <w:tmpl w:val="9710BD0C"/>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7" w15:restartNumberingAfterBreak="0">
    <w:nsid w:val="67667896"/>
    <w:multiLevelType w:val="multilevel"/>
    <w:tmpl w:val="DAA0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BB6477"/>
    <w:multiLevelType w:val="multilevel"/>
    <w:tmpl w:val="DCAA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C84624"/>
    <w:multiLevelType w:val="multilevel"/>
    <w:tmpl w:val="491C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45018F"/>
    <w:multiLevelType w:val="multilevel"/>
    <w:tmpl w:val="D748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DB368E"/>
    <w:multiLevelType w:val="multilevel"/>
    <w:tmpl w:val="428E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702105">
    <w:abstractNumId w:val="6"/>
  </w:num>
  <w:num w:numId="2" w16cid:durableId="1603689191">
    <w:abstractNumId w:val="0"/>
  </w:num>
  <w:num w:numId="3" w16cid:durableId="1113552097">
    <w:abstractNumId w:val="5"/>
  </w:num>
  <w:num w:numId="4" w16cid:durableId="1731150717">
    <w:abstractNumId w:val="12"/>
  </w:num>
  <w:num w:numId="5" w16cid:durableId="1414159351">
    <w:abstractNumId w:val="15"/>
  </w:num>
  <w:num w:numId="6" w16cid:durableId="134153321">
    <w:abstractNumId w:val="18"/>
  </w:num>
  <w:num w:numId="7" w16cid:durableId="686368069">
    <w:abstractNumId w:val="7"/>
  </w:num>
  <w:num w:numId="8" w16cid:durableId="1382317039">
    <w:abstractNumId w:val="20"/>
  </w:num>
  <w:num w:numId="9" w16cid:durableId="2070880368">
    <w:abstractNumId w:val="17"/>
  </w:num>
  <w:num w:numId="10" w16cid:durableId="230892246">
    <w:abstractNumId w:val="13"/>
  </w:num>
  <w:num w:numId="11" w16cid:durableId="355738317">
    <w:abstractNumId w:val="9"/>
  </w:num>
  <w:num w:numId="12" w16cid:durableId="1143043578">
    <w:abstractNumId w:val="1"/>
  </w:num>
  <w:num w:numId="13" w16cid:durableId="791091201">
    <w:abstractNumId w:val="8"/>
  </w:num>
  <w:num w:numId="14" w16cid:durableId="1540581176">
    <w:abstractNumId w:val="2"/>
  </w:num>
  <w:num w:numId="15" w16cid:durableId="56824169">
    <w:abstractNumId w:val="4"/>
  </w:num>
  <w:num w:numId="16" w16cid:durableId="221018359">
    <w:abstractNumId w:val="3"/>
  </w:num>
  <w:num w:numId="17" w16cid:durableId="2016422305">
    <w:abstractNumId w:val="16"/>
  </w:num>
  <w:num w:numId="18" w16cid:durableId="692267120">
    <w:abstractNumId w:val="14"/>
  </w:num>
  <w:num w:numId="19" w16cid:durableId="1911495900">
    <w:abstractNumId w:val="19"/>
  </w:num>
  <w:num w:numId="20" w16cid:durableId="1599824957">
    <w:abstractNumId w:val="21"/>
  </w:num>
  <w:num w:numId="21" w16cid:durableId="1325208228">
    <w:abstractNumId w:val="10"/>
  </w:num>
  <w:num w:numId="22" w16cid:durableId="13403509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8B"/>
    <w:rsid w:val="00005B61"/>
    <w:rsid w:val="00013DFA"/>
    <w:rsid w:val="00045ED6"/>
    <w:rsid w:val="000C4B8A"/>
    <w:rsid w:val="000D34AA"/>
    <w:rsid w:val="00117DF2"/>
    <w:rsid w:val="00137BB0"/>
    <w:rsid w:val="00140735"/>
    <w:rsid w:val="002628C5"/>
    <w:rsid w:val="002E516C"/>
    <w:rsid w:val="002E7510"/>
    <w:rsid w:val="00300C4E"/>
    <w:rsid w:val="00351F02"/>
    <w:rsid w:val="00367D1A"/>
    <w:rsid w:val="0037616B"/>
    <w:rsid w:val="003A59FC"/>
    <w:rsid w:val="003D17A0"/>
    <w:rsid w:val="00402E53"/>
    <w:rsid w:val="00406FA4"/>
    <w:rsid w:val="0043217A"/>
    <w:rsid w:val="004615F0"/>
    <w:rsid w:val="00496A6A"/>
    <w:rsid w:val="004F5640"/>
    <w:rsid w:val="005C48EB"/>
    <w:rsid w:val="005D52F9"/>
    <w:rsid w:val="005E2B15"/>
    <w:rsid w:val="00635D21"/>
    <w:rsid w:val="00661532"/>
    <w:rsid w:val="00697CEF"/>
    <w:rsid w:val="00717293"/>
    <w:rsid w:val="00731A86"/>
    <w:rsid w:val="00733229"/>
    <w:rsid w:val="007350B1"/>
    <w:rsid w:val="00772C8E"/>
    <w:rsid w:val="007C20CE"/>
    <w:rsid w:val="0081043A"/>
    <w:rsid w:val="00817565"/>
    <w:rsid w:val="00842F31"/>
    <w:rsid w:val="008B5D2F"/>
    <w:rsid w:val="008E223F"/>
    <w:rsid w:val="009265E3"/>
    <w:rsid w:val="009306BE"/>
    <w:rsid w:val="00980CF6"/>
    <w:rsid w:val="009D0608"/>
    <w:rsid w:val="00A17DF6"/>
    <w:rsid w:val="00AE0F8B"/>
    <w:rsid w:val="00AE3B5D"/>
    <w:rsid w:val="00B65279"/>
    <w:rsid w:val="00B753E3"/>
    <w:rsid w:val="00B830F4"/>
    <w:rsid w:val="00B87728"/>
    <w:rsid w:val="00B908C9"/>
    <w:rsid w:val="00C17910"/>
    <w:rsid w:val="00C30724"/>
    <w:rsid w:val="00C74993"/>
    <w:rsid w:val="00C962D5"/>
    <w:rsid w:val="00CB038C"/>
    <w:rsid w:val="00CD5A06"/>
    <w:rsid w:val="00CF1BBA"/>
    <w:rsid w:val="00D25F99"/>
    <w:rsid w:val="00DB5D01"/>
    <w:rsid w:val="00DB65F3"/>
    <w:rsid w:val="00DF3752"/>
    <w:rsid w:val="00DF677D"/>
    <w:rsid w:val="00E0251C"/>
    <w:rsid w:val="00E17211"/>
    <w:rsid w:val="00E97D87"/>
    <w:rsid w:val="00EA58C5"/>
    <w:rsid w:val="00F11B3F"/>
    <w:rsid w:val="00F839CA"/>
    <w:rsid w:val="00F83DCB"/>
    <w:rsid w:val="00FE2A30"/>
    <w:rsid w:val="00FF1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E7CE6"/>
  <w15:chartTrackingRefBased/>
  <w15:docId w15:val="{18D47A07-CC1A-4909-B4B0-28902607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0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0F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F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F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F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0F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0F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F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F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F8B"/>
    <w:rPr>
      <w:rFonts w:eastAsiaTheme="majorEastAsia" w:cstheme="majorBidi"/>
      <w:color w:val="272727" w:themeColor="text1" w:themeTint="D8"/>
    </w:rPr>
  </w:style>
  <w:style w:type="paragraph" w:styleId="Title">
    <w:name w:val="Title"/>
    <w:basedOn w:val="Normal"/>
    <w:next w:val="Normal"/>
    <w:link w:val="TitleChar"/>
    <w:uiPriority w:val="10"/>
    <w:qFormat/>
    <w:rsid w:val="00AE0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F8B"/>
    <w:pPr>
      <w:spacing w:before="160"/>
      <w:jc w:val="center"/>
    </w:pPr>
    <w:rPr>
      <w:i/>
      <w:iCs/>
      <w:color w:val="404040" w:themeColor="text1" w:themeTint="BF"/>
    </w:rPr>
  </w:style>
  <w:style w:type="character" w:customStyle="1" w:styleId="QuoteChar">
    <w:name w:val="Quote Char"/>
    <w:basedOn w:val="DefaultParagraphFont"/>
    <w:link w:val="Quote"/>
    <w:uiPriority w:val="29"/>
    <w:rsid w:val="00AE0F8B"/>
    <w:rPr>
      <w:i/>
      <w:iCs/>
      <w:color w:val="404040" w:themeColor="text1" w:themeTint="BF"/>
    </w:rPr>
  </w:style>
  <w:style w:type="paragraph" w:styleId="ListParagraph">
    <w:name w:val="List Paragraph"/>
    <w:basedOn w:val="Normal"/>
    <w:uiPriority w:val="34"/>
    <w:qFormat/>
    <w:rsid w:val="00AE0F8B"/>
    <w:pPr>
      <w:ind w:left="720"/>
      <w:contextualSpacing/>
    </w:pPr>
  </w:style>
  <w:style w:type="character" w:styleId="IntenseEmphasis">
    <w:name w:val="Intense Emphasis"/>
    <w:basedOn w:val="DefaultParagraphFont"/>
    <w:uiPriority w:val="21"/>
    <w:qFormat/>
    <w:rsid w:val="00AE0F8B"/>
    <w:rPr>
      <w:i/>
      <w:iCs/>
      <w:color w:val="0F4761" w:themeColor="accent1" w:themeShade="BF"/>
    </w:rPr>
  </w:style>
  <w:style w:type="paragraph" w:styleId="IntenseQuote">
    <w:name w:val="Intense Quote"/>
    <w:basedOn w:val="Normal"/>
    <w:next w:val="Normal"/>
    <w:link w:val="IntenseQuoteChar"/>
    <w:uiPriority w:val="30"/>
    <w:qFormat/>
    <w:rsid w:val="00AE0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F8B"/>
    <w:rPr>
      <w:i/>
      <w:iCs/>
      <w:color w:val="0F4761" w:themeColor="accent1" w:themeShade="BF"/>
    </w:rPr>
  </w:style>
  <w:style w:type="character" w:styleId="IntenseReference">
    <w:name w:val="Intense Reference"/>
    <w:basedOn w:val="DefaultParagraphFont"/>
    <w:uiPriority w:val="32"/>
    <w:qFormat/>
    <w:rsid w:val="00AE0F8B"/>
    <w:rPr>
      <w:b/>
      <w:bCs/>
      <w:smallCaps/>
      <w:color w:val="0F4761" w:themeColor="accent1" w:themeShade="BF"/>
      <w:spacing w:val="5"/>
    </w:rPr>
  </w:style>
  <w:style w:type="paragraph" w:styleId="TOCHeading">
    <w:name w:val="TOC Heading"/>
    <w:basedOn w:val="Heading1"/>
    <w:next w:val="Normal"/>
    <w:uiPriority w:val="39"/>
    <w:unhideWhenUsed/>
    <w:qFormat/>
    <w:rsid w:val="003D17A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D17A0"/>
    <w:pPr>
      <w:spacing w:after="100"/>
    </w:pPr>
  </w:style>
  <w:style w:type="paragraph" w:styleId="TOC2">
    <w:name w:val="toc 2"/>
    <w:basedOn w:val="Normal"/>
    <w:next w:val="Normal"/>
    <w:autoRedefine/>
    <w:uiPriority w:val="39"/>
    <w:unhideWhenUsed/>
    <w:rsid w:val="003D17A0"/>
    <w:pPr>
      <w:spacing w:after="100"/>
      <w:ind w:left="220"/>
    </w:pPr>
  </w:style>
  <w:style w:type="character" w:styleId="Hyperlink">
    <w:name w:val="Hyperlink"/>
    <w:basedOn w:val="DefaultParagraphFont"/>
    <w:uiPriority w:val="99"/>
    <w:unhideWhenUsed/>
    <w:rsid w:val="003D17A0"/>
    <w:rPr>
      <w:color w:val="467886" w:themeColor="hyperlink"/>
      <w:u w:val="single"/>
    </w:rPr>
  </w:style>
  <w:style w:type="paragraph" w:styleId="Caption">
    <w:name w:val="caption"/>
    <w:basedOn w:val="Normal"/>
    <w:next w:val="Normal"/>
    <w:uiPriority w:val="35"/>
    <w:unhideWhenUsed/>
    <w:qFormat/>
    <w:rsid w:val="00402E5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65279"/>
    <w:pPr>
      <w:spacing w:after="0"/>
    </w:pPr>
  </w:style>
  <w:style w:type="paragraph" w:styleId="Header">
    <w:name w:val="header"/>
    <w:basedOn w:val="Normal"/>
    <w:link w:val="HeaderChar"/>
    <w:uiPriority w:val="99"/>
    <w:unhideWhenUsed/>
    <w:rsid w:val="00842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F31"/>
  </w:style>
  <w:style w:type="paragraph" w:styleId="Footer">
    <w:name w:val="footer"/>
    <w:basedOn w:val="Normal"/>
    <w:link w:val="FooterChar"/>
    <w:uiPriority w:val="99"/>
    <w:unhideWhenUsed/>
    <w:rsid w:val="00842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4076">
      <w:bodyDiv w:val="1"/>
      <w:marLeft w:val="0"/>
      <w:marRight w:val="0"/>
      <w:marTop w:val="0"/>
      <w:marBottom w:val="0"/>
      <w:divBdr>
        <w:top w:val="none" w:sz="0" w:space="0" w:color="auto"/>
        <w:left w:val="none" w:sz="0" w:space="0" w:color="auto"/>
        <w:bottom w:val="none" w:sz="0" w:space="0" w:color="auto"/>
        <w:right w:val="none" w:sz="0" w:space="0" w:color="auto"/>
      </w:divBdr>
    </w:div>
    <w:div w:id="117189658">
      <w:bodyDiv w:val="1"/>
      <w:marLeft w:val="0"/>
      <w:marRight w:val="0"/>
      <w:marTop w:val="0"/>
      <w:marBottom w:val="0"/>
      <w:divBdr>
        <w:top w:val="none" w:sz="0" w:space="0" w:color="auto"/>
        <w:left w:val="none" w:sz="0" w:space="0" w:color="auto"/>
        <w:bottom w:val="none" w:sz="0" w:space="0" w:color="auto"/>
        <w:right w:val="none" w:sz="0" w:space="0" w:color="auto"/>
      </w:divBdr>
    </w:div>
    <w:div w:id="161745458">
      <w:bodyDiv w:val="1"/>
      <w:marLeft w:val="0"/>
      <w:marRight w:val="0"/>
      <w:marTop w:val="0"/>
      <w:marBottom w:val="0"/>
      <w:divBdr>
        <w:top w:val="none" w:sz="0" w:space="0" w:color="auto"/>
        <w:left w:val="none" w:sz="0" w:space="0" w:color="auto"/>
        <w:bottom w:val="none" w:sz="0" w:space="0" w:color="auto"/>
        <w:right w:val="none" w:sz="0" w:space="0" w:color="auto"/>
      </w:divBdr>
    </w:div>
    <w:div w:id="303510360">
      <w:bodyDiv w:val="1"/>
      <w:marLeft w:val="0"/>
      <w:marRight w:val="0"/>
      <w:marTop w:val="0"/>
      <w:marBottom w:val="0"/>
      <w:divBdr>
        <w:top w:val="none" w:sz="0" w:space="0" w:color="auto"/>
        <w:left w:val="none" w:sz="0" w:space="0" w:color="auto"/>
        <w:bottom w:val="none" w:sz="0" w:space="0" w:color="auto"/>
        <w:right w:val="none" w:sz="0" w:space="0" w:color="auto"/>
      </w:divBdr>
    </w:div>
    <w:div w:id="512964487">
      <w:bodyDiv w:val="1"/>
      <w:marLeft w:val="0"/>
      <w:marRight w:val="0"/>
      <w:marTop w:val="0"/>
      <w:marBottom w:val="0"/>
      <w:divBdr>
        <w:top w:val="none" w:sz="0" w:space="0" w:color="auto"/>
        <w:left w:val="none" w:sz="0" w:space="0" w:color="auto"/>
        <w:bottom w:val="none" w:sz="0" w:space="0" w:color="auto"/>
        <w:right w:val="none" w:sz="0" w:space="0" w:color="auto"/>
      </w:divBdr>
    </w:div>
    <w:div w:id="527641866">
      <w:bodyDiv w:val="1"/>
      <w:marLeft w:val="0"/>
      <w:marRight w:val="0"/>
      <w:marTop w:val="0"/>
      <w:marBottom w:val="0"/>
      <w:divBdr>
        <w:top w:val="none" w:sz="0" w:space="0" w:color="auto"/>
        <w:left w:val="none" w:sz="0" w:space="0" w:color="auto"/>
        <w:bottom w:val="none" w:sz="0" w:space="0" w:color="auto"/>
        <w:right w:val="none" w:sz="0" w:space="0" w:color="auto"/>
      </w:divBdr>
    </w:div>
    <w:div w:id="546836804">
      <w:bodyDiv w:val="1"/>
      <w:marLeft w:val="0"/>
      <w:marRight w:val="0"/>
      <w:marTop w:val="0"/>
      <w:marBottom w:val="0"/>
      <w:divBdr>
        <w:top w:val="none" w:sz="0" w:space="0" w:color="auto"/>
        <w:left w:val="none" w:sz="0" w:space="0" w:color="auto"/>
        <w:bottom w:val="none" w:sz="0" w:space="0" w:color="auto"/>
        <w:right w:val="none" w:sz="0" w:space="0" w:color="auto"/>
      </w:divBdr>
    </w:div>
    <w:div w:id="595216706">
      <w:bodyDiv w:val="1"/>
      <w:marLeft w:val="0"/>
      <w:marRight w:val="0"/>
      <w:marTop w:val="0"/>
      <w:marBottom w:val="0"/>
      <w:divBdr>
        <w:top w:val="none" w:sz="0" w:space="0" w:color="auto"/>
        <w:left w:val="none" w:sz="0" w:space="0" w:color="auto"/>
        <w:bottom w:val="none" w:sz="0" w:space="0" w:color="auto"/>
        <w:right w:val="none" w:sz="0" w:space="0" w:color="auto"/>
      </w:divBdr>
    </w:div>
    <w:div w:id="740718766">
      <w:bodyDiv w:val="1"/>
      <w:marLeft w:val="0"/>
      <w:marRight w:val="0"/>
      <w:marTop w:val="0"/>
      <w:marBottom w:val="0"/>
      <w:divBdr>
        <w:top w:val="none" w:sz="0" w:space="0" w:color="auto"/>
        <w:left w:val="none" w:sz="0" w:space="0" w:color="auto"/>
        <w:bottom w:val="none" w:sz="0" w:space="0" w:color="auto"/>
        <w:right w:val="none" w:sz="0" w:space="0" w:color="auto"/>
      </w:divBdr>
    </w:div>
    <w:div w:id="768278757">
      <w:bodyDiv w:val="1"/>
      <w:marLeft w:val="0"/>
      <w:marRight w:val="0"/>
      <w:marTop w:val="0"/>
      <w:marBottom w:val="0"/>
      <w:divBdr>
        <w:top w:val="none" w:sz="0" w:space="0" w:color="auto"/>
        <w:left w:val="none" w:sz="0" w:space="0" w:color="auto"/>
        <w:bottom w:val="none" w:sz="0" w:space="0" w:color="auto"/>
        <w:right w:val="none" w:sz="0" w:space="0" w:color="auto"/>
      </w:divBdr>
    </w:div>
    <w:div w:id="821390813">
      <w:bodyDiv w:val="1"/>
      <w:marLeft w:val="0"/>
      <w:marRight w:val="0"/>
      <w:marTop w:val="0"/>
      <w:marBottom w:val="0"/>
      <w:divBdr>
        <w:top w:val="none" w:sz="0" w:space="0" w:color="auto"/>
        <w:left w:val="none" w:sz="0" w:space="0" w:color="auto"/>
        <w:bottom w:val="none" w:sz="0" w:space="0" w:color="auto"/>
        <w:right w:val="none" w:sz="0" w:space="0" w:color="auto"/>
      </w:divBdr>
    </w:div>
    <w:div w:id="870727814">
      <w:bodyDiv w:val="1"/>
      <w:marLeft w:val="0"/>
      <w:marRight w:val="0"/>
      <w:marTop w:val="0"/>
      <w:marBottom w:val="0"/>
      <w:divBdr>
        <w:top w:val="none" w:sz="0" w:space="0" w:color="auto"/>
        <w:left w:val="none" w:sz="0" w:space="0" w:color="auto"/>
        <w:bottom w:val="none" w:sz="0" w:space="0" w:color="auto"/>
        <w:right w:val="none" w:sz="0" w:space="0" w:color="auto"/>
      </w:divBdr>
    </w:div>
    <w:div w:id="938759102">
      <w:bodyDiv w:val="1"/>
      <w:marLeft w:val="0"/>
      <w:marRight w:val="0"/>
      <w:marTop w:val="0"/>
      <w:marBottom w:val="0"/>
      <w:divBdr>
        <w:top w:val="none" w:sz="0" w:space="0" w:color="auto"/>
        <w:left w:val="none" w:sz="0" w:space="0" w:color="auto"/>
        <w:bottom w:val="none" w:sz="0" w:space="0" w:color="auto"/>
        <w:right w:val="none" w:sz="0" w:space="0" w:color="auto"/>
      </w:divBdr>
    </w:div>
    <w:div w:id="977806224">
      <w:bodyDiv w:val="1"/>
      <w:marLeft w:val="0"/>
      <w:marRight w:val="0"/>
      <w:marTop w:val="0"/>
      <w:marBottom w:val="0"/>
      <w:divBdr>
        <w:top w:val="none" w:sz="0" w:space="0" w:color="auto"/>
        <w:left w:val="none" w:sz="0" w:space="0" w:color="auto"/>
        <w:bottom w:val="none" w:sz="0" w:space="0" w:color="auto"/>
        <w:right w:val="none" w:sz="0" w:space="0" w:color="auto"/>
      </w:divBdr>
    </w:div>
    <w:div w:id="1058240503">
      <w:bodyDiv w:val="1"/>
      <w:marLeft w:val="0"/>
      <w:marRight w:val="0"/>
      <w:marTop w:val="0"/>
      <w:marBottom w:val="0"/>
      <w:divBdr>
        <w:top w:val="none" w:sz="0" w:space="0" w:color="auto"/>
        <w:left w:val="none" w:sz="0" w:space="0" w:color="auto"/>
        <w:bottom w:val="none" w:sz="0" w:space="0" w:color="auto"/>
        <w:right w:val="none" w:sz="0" w:space="0" w:color="auto"/>
      </w:divBdr>
      <w:divsChild>
        <w:div w:id="1922525387">
          <w:marLeft w:val="0"/>
          <w:marRight w:val="0"/>
          <w:marTop w:val="0"/>
          <w:marBottom w:val="0"/>
          <w:divBdr>
            <w:top w:val="none" w:sz="0" w:space="0" w:color="auto"/>
            <w:left w:val="none" w:sz="0" w:space="0" w:color="auto"/>
            <w:bottom w:val="none" w:sz="0" w:space="0" w:color="auto"/>
            <w:right w:val="none" w:sz="0" w:space="0" w:color="auto"/>
          </w:divBdr>
        </w:div>
        <w:div w:id="898637511">
          <w:marLeft w:val="0"/>
          <w:marRight w:val="0"/>
          <w:marTop w:val="0"/>
          <w:marBottom w:val="0"/>
          <w:divBdr>
            <w:top w:val="none" w:sz="0" w:space="0" w:color="auto"/>
            <w:left w:val="none" w:sz="0" w:space="0" w:color="auto"/>
            <w:bottom w:val="none" w:sz="0" w:space="0" w:color="auto"/>
            <w:right w:val="none" w:sz="0" w:space="0" w:color="auto"/>
          </w:divBdr>
        </w:div>
        <w:div w:id="1509440815">
          <w:marLeft w:val="0"/>
          <w:marRight w:val="0"/>
          <w:marTop w:val="0"/>
          <w:marBottom w:val="0"/>
          <w:divBdr>
            <w:top w:val="none" w:sz="0" w:space="0" w:color="auto"/>
            <w:left w:val="none" w:sz="0" w:space="0" w:color="auto"/>
            <w:bottom w:val="none" w:sz="0" w:space="0" w:color="auto"/>
            <w:right w:val="none" w:sz="0" w:space="0" w:color="auto"/>
          </w:divBdr>
        </w:div>
        <w:div w:id="1165517046">
          <w:marLeft w:val="0"/>
          <w:marRight w:val="0"/>
          <w:marTop w:val="0"/>
          <w:marBottom w:val="0"/>
          <w:divBdr>
            <w:top w:val="none" w:sz="0" w:space="0" w:color="auto"/>
            <w:left w:val="none" w:sz="0" w:space="0" w:color="auto"/>
            <w:bottom w:val="none" w:sz="0" w:space="0" w:color="auto"/>
            <w:right w:val="none" w:sz="0" w:space="0" w:color="auto"/>
          </w:divBdr>
        </w:div>
        <w:div w:id="1915579820">
          <w:marLeft w:val="0"/>
          <w:marRight w:val="0"/>
          <w:marTop w:val="0"/>
          <w:marBottom w:val="0"/>
          <w:divBdr>
            <w:top w:val="none" w:sz="0" w:space="0" w:color="auto"/>
            <w:left w:val="none" w:sz="0" w:space="0" w:color="auto"/>
            <w:bottom w:val="none" w:sz="0" w:space="0" w:color="auto"/>
            <w:right w:val="none" w:sz="0" w:space="0" w:color="auto"/>
          </w:divBdr>
        </w:div>
        <w:div w:id="1377122060">
          <w:marLeft w:val="0"/>
          <w:marRight w:val="0"/>
          <w:marTop w:val="0"/>
          <w:marBottom w:val="0"/>
          <w:divBdr>
            <w:top w:val="none" w:sz="0" w:space="0" w:color="auto"/>
            <w:left w:val="none" w:sz="0" w:space="0" w:color="auto"/>
            <w:bottom w:val="none" w:sz="0" w:space="0" w:color="auto"/>
            <w:right w:val="none" w:sz="0" w:space="0" w:color="auto"/>
          </w:divBdr>
        </w:div>
        <w:div w:id="1323385351">
          <w:marLeft w:val="0"/>
          <w:marRight w:val="0"/>
          <w:marTop w:val="0"/>
          <w:marBottom w:val="0"/>
          <w:divBdr>
            <w:top w:val="none" w:sz="0" w:space="0" w:color="auto"/>
            <w:left w:val="none" w:sz="0" w:space="0" w:color="auto"/>
            <w:bottom w:val="none" w:sz="0" w:space="0" w:color="auto"/>
            <w:right w:val="none" w:sz="0" w:space="0" w:color="auto"/>
          </w:divBdr>
        </w:div>
        <w:div w:id="439254249">
          <w:marLeft w:val="0"/>
          <w:marRight w:val="0"/>
          <w:marTop w:val="0"/>
          <w:marBottom w:val="0"/>
          <w:divBdr>
            <w:top w:val="none" w:sz="0" w:space="0" w:color="auto"/>
            <w:left w:val="none" w:sz="0" w:space="0" w:color="auto"/>
            <w:bottom w:val="none" w:sz="0" w:space="0" w:color="auto"/>
            <w:right w:val="none" w:sz="0" w:space="0" w:color="auto"/>
          </w:divBdr>
        </w:div>
        <w:div w:id="1856067196">
          <w:marLeft w:val="0"/>
          <w:marRight w:val="0"/>
          <w:marTop w:val="0"/>
          <w:marBottom w:val="0"/>
          <w:divBdr>
            <w:top w:val="none" w:sz="0" w:space="0" w:color="auto"/>
            <w:left w:val="none" w:sz="0" w:space="0" w:color="auto"/>
            <w:bottom w:val="none" w:sz="0" w:space="0" w:color="auto"/>
            <w:right w:val="none" w:sz="0" w:space="0" w:color="auto"/>
          </w:divBdr>
        </w:div>
        <w:div w:id="1240602108">
          <w:marLeft w:val="0"/>
          <w:marRight w:val="0"/>
          <w:marTop w:val="0"/>
          <w:marBottom w:val="0"/>
          <w:divBdr>
            <w:top w:val="none" w:sz="0" w:space="0" w:color="auto"/>
            <w:left w:val="none" w:sz="0" w:space="0" w:color="auto"/>
            <w:bottom w:val="none" w:sz="0" w:space="0" w:color="auto"/>
            <w:right w:val="none" w:sz="0" w:space="0" w:color="auto"/>
          </w:divBdr>
        </w:div>
        <w:div w:id="330958387">
          <w:marLeft w:val="0"/>
          <w:marRight w:val="0"/>
          <w:marTop w:val="0"/>
          <w:marBottom w:val="0"/>
          <w:divBdr>
            <w:top w:val="none" w:sz="0" w:space="0" w:color="auto"/>
            <w:left w:val="none" w:sz="0" w:space="0" w:color="auto"/>
            <w:bottom w:val="none" w:sz="0" w:space="0" w:color="auto"/>
            <w:right w:val="none" w:sz="0" w:space="0" w:color="auto"/>
          </w:divBdr>
        </w:div>
        <w:div w:id="368578042">
          <w:marLeft w:val="0"/>
          <w:marRight w:val="0"/>
          <w:marTop w:val="0"/>
          <w:marBottom w:val="0"/>
          <w:divBdr>
            <w:top w:val="none" w:sz="0" w:space="0" w:color="auto"/>
            <w:left w:val="none" w:sz="0" w:space="0" w:color="auto"/>
            <w:bottom w:val="none" w:sz="0" w:space="0" w:color="auto"/>
            <w:right w:val="none" w:sz="0" w:space="0" w:color="auto"/>
          </w:divBdr>
        </w:div>
        <w:div w:id="1182666130">
          <w:marLeft w:val="0"/>
          <w:marRight w:val="0"/>
          <w:marTop w:val="0"/>
          <w:marBottom w:val="0"/>
          <w:divBdr>
            <w:top w:val="none" w:sz="0" w:space="0" w:color="auto"/>
            <w:left w:val="none" w:sz="0" w:space="0" w:color="auto"/>
            <w:bottom w:val="none" w:sz="0" w:space="0" w:color="auto"/>
            <w:right w:val="none" w:sz="0" w:space="0" w:color="auto"/>
          </w:divBdr>
        </w:div>
        <w:div w:id="1044985554">
          <w:marLeft w:val="0"/>
          <w:marRight w:val="0"/>
          <w:marTop w:val="0"/>
          <w:marBottom w:val="0"/>
          <w:divBdr>
            <w:top w:val="none" w:sz="0" w:space="0" w:color="auto"/>
            <w:left w:val="none" w:sz="0" w:space="0" w:color="auto"/>
            <w:bottom w:val="none" w:sz="0" w:space="0" w:color="auto"/>
            <w:right w:val="none" w:sz="0" w:space="0" w:color="auto"/>
          </w:divBdr>
        </w:div>
        <w:div w:id="207307402">
          <w:marLeft w:val="0"/>
          <w:marRight w:val="0"/>
          <w:marTop w:val="0"/>
          <w:marBottom w:val="0"/>
          <w:divBdr>
            <w:top w:val="none" w:sz="0" w:space="0" w:color="auto"/>
            <w:left w:val="none" w:sz="0" w:space="0" w:color="auto"/>
            <w:bottom w:val="none" w:sz="0" w:space="0" w:color="auto"/>
            <w:right w:val="none" w:sz="0" w:space="0" w:color="auto"/>
          </w:divBdr>
        </w:div>
        <w:div w:id="482357536">
          <w:marLeft w:val="0"/>
          <w:marRight w:val="0"/>
          <w:marTop w:val="0"/>
          <w:marBottom w:val="0"/>
          <w:divBdr>
            <w:top w:val="none" w:sz="0" w:space="0" w:color="auto"/>
            <w:left w:val="none" w:sz="0" w:space="0" w:color="auto"/>
            <w:bottom w:val="none" w:sz="0" w:space="0" w:color="auto"/>
            <w:right w:val="none" w:sz="0" w:space="0" w:color="auto"/>
          </w:divBdr>
        </w:div>
        <w:div w:id="769398336">
          <w:marLeft w:val="0"/>
          <w:marRight w:val="0"/>
          <w:marTop w:val="0"/>
          <w:marBottom w:val="0"/>
          <w:divBdr>
            <w:top w:val="none" w:sz="0" w:space="0" w:color="auto"/>
            <w:left w:val="none" w:sz="0" w:space="0" w:color="auto"/>
            <w:bottom w:val="none" w:sz="0" w:space="0" w:color="auto"/>
            <w:right w:val="none" w:sz="0" w:space="0" w:color="auto"/>
          </w:divBdr>
        </w:div>
        <w:div w:id="1750424801">
          <w:marLeft w:val="0"/>
          <w:marRight w:val="0"/>
          <w:marTop w:val="0"/>
          <w:marBottom w:val="0"/>
          <w:divBdr>
            <w:top w:val="none" w:sz="0" w:space="0" w:color="auto"/>
            <w:left w:val="none" w:sz="0" w:space="0" w:color="auto"/>
            <w:bottom w:val="none" w:sz="0" w:space="0" w:color="auto"/>
            <w:right w:val="none" w:sz="0" w:space="0" w:color="auto"/>
          </w:divBdr>
        </w:div>
        <w:div w:id="1761566399">
          <w:marLeft w:val="0"/>
          <w:marRight w:val="0"/>
          <w:marTop w:val="0"/>
          <w:marBottom w:val="0"/>
          <w:divBdr>
            <w:top w:val="none" w:sz="0" w:space="0" w:color="auto"/>
            <w:left w:val="none" w:sz="0" w:space="0" w:color="auto"/>
            <w:bottom w:val="none" w:sz="0" w:space="0" w:color="auto"/>
            <w:right w:val="none" w:sz="0" w:space="0" w:color="auto"/>
          </w:divBdr>
        </w:div>
        <w:div w:id="1268198688">
          <w:marLeft w:val="0"/>
          <w:marRight w:val="0"/>
          <w:marTop w:val="0"/>
          <w:marBottom w:val="0"/>
          <w:divBdr>
            <w:top w:val="none" w:sz="0" w:space="0" w:color="auto"/>
            <w:left w:val="none" w:sz="0" w:space="0" w:color="auto"/>
            <w:bottom w:val="none" w:sz="0" w:space="0" w:color="auto"/>
            <w:right w:val="none" w:sz="0" w:space="0" w:color="auto"/>
          </w:divBdr>
        </w:div>
        <w:div w:id="122358697">
          <w:marLeft w:val="0"/>
          <w:marRight w:val="0"/>
          <w:marTop w:val="0"/>
          <w:marBottom w:val="0"/>
          <w:divBdr>
            <w:top w:val="none" w:sz="0" w:space="0" w:color="auto"/>
            <w:left w:val="none" w:sz="0" w:space="0" w:color="auto"/>
            <w:bottom w:val="none" w:sz="0" w:space="0" w:color="auto"/>
            <w:right w:val="none" w:sz="0" w:space="0" w:color="auto"/>
          </w:divBdr>
        </w:div>
        <w:div w:id="236986750">
          <w:marLeft w:val="0"/>
          <w:marRight w:val="0"/>
          <w:marTop w:val="0"/>
          <w:marBottom w:val="0"/>
          <w:divBdr>
            <w:top w:val="none" w:sz="0" w:space="0" w:color="auto"/>
            <w:left w:val="none" w:sz="0" w:space="0" w:color="auto"/>
            <w:bottom w:val="none" w:sz="0" w:space="0" w:color="auto"/>
            <w:right w:val="none" w:sz="0" w:space="0" w:color="auto"/>
          </w:divBdr>
        </w:div>
        <w:div w:id="1753313661">
          <w:marLeft w:val="0"/>
          <w:marRight w:val="0"/>
          <w:marTop w:val="0"/>
          <w:marBottom w:val="0"/>
          <w:divBdr>
            <w:top w:val="none" w:sz="0" w:space="0" w:color="auto"/>
            <w:left w:val="none" w:sz="0" w:space="0" w:color="auto"/>
            <w:bottom w:val="none" w:sz="0" w:space="0" w:color="auto"/>
            <w:right w:val="none" w:sz="0" w:space="0" w:color="auto"/>
          </w:divBdr>
        </w:div>
      </w:divsChild>
    </w:div>
    <w:div w:id="1234510095">
      <w:bodyDiv w:val="1"/>
      <w:marLeft w:val="0"/>
      <w:marRight w:val="0"/>
      <w:marTop w:val="0"/>
      <w:marBottom w:val="0"/>
      <w:divBdr>
        <w:top w:val="none" w:sz="0" w:space="0" w:color="auto"/>
        <w:left w:val="none" w:sz="0" w:space="0" w:color="auto"/>
        <w:bottom w:val="none" w:sz="0" w:space="0" w:color="auto"/>
        <w:right w:val="none" w:sz="0" w:space="0" w:color="auto"/>
      </w:divBdr>
    </w:div>
    <w:div w:id="1290165299">
      <w:bodyDiv w:val="1"/>
      <w:marLeft w:val="0"/>
      <w:marRight w:val="0"/>
      <w:marTop w:val="0"/>
      <w:marBottom w:val="0"/>
      <w:divBdr>
        <w:top w:val="none" w:sz="0" w:space="0" w:color="auto"/>
        <w:left w:val="none" w:sz="0" w:space="0" w:color="auto"/>
        <w:bottom w:val="none" w:sz="0" w:space="0" w:color="auto"/>
        <w:right w:val="none" w:sz="0" w:space="0" w:color="auto"/>
      </w:divBdr>
    </w:div>
    <w:div w:id="1663855304">
      <w:bodyDiv w:val="1"/>
      <w:marLeft w:val="0"/>
      <w:marRight w:val="0"/>
      <w:marTop w:val="0"/>
      <w:marBottom w:val="0"/>
      <w:divBdr>
        <w:top w:val="none" w:sz="0" w:space="0" w:color="auto"/>
        <w:left w:val="none" w:sz="0" w:space="0" w:color="auto"/>
        <w:bottom w:val="none" w:sz="0" w:space="0" w:color="auto"/>
        <w:right w:val="none" w:sz="0" w:space="0" w:color="auto"/>
      </w:divBdr>
    </w:div>
    <w:div w:id="1770814351">
      <w:bodyDiv w:val="1"/>
      <w:marLeft w:val="0"/>
      <w:marRight w:val="0"/>
      <w:marTop w:val="0"/>
      <w:marBottom w:val="0"/>
      <w:divBdr>
        <w:top w:val="none" w:sz="0" w:space="0" w:color="auto"/>
        <w:left w:val="none" w:sz="0" w:space="0" w:color="auto"/>
        <w:bottom w:val="none" w:sz="0" w:space="0" w:color="auto"/>
        <w:right w:val="none" w:sz="0" w:space="0" w:color="auto"/>
      </w:divBdr>
    </w:div>
    <w:div w:id="1773085155">
      <w:bodyDiv w:val="1"/>
      <w:marLeft w:val="0"/>
      <w:marRight w:val="0"/>
      <w:marTop w:val="0"/>
      <w:marBottom w:val="0"/>
      <w:divBdr>
        <w:top w:val="none" w:sz="0" w:space="0" w:color="auto"/>
        <w:left w:val="none" w:sz="0" w:space="0" w:color="auto"/>
        <w:bottom w:val="none" w:sz="0" w:space="0" w:color="auto"/>
        <w:right w:val="none" w:sz="0" w:space="0" w:color="auto"/>
      </w:divBdr>
    </w:div>
    <w:div w:id="1844129011">
      <w:bodyDiv w:val="1"/>
      <w:marLeft w:val="0"/>
      <w:marRight w:val="0"/>
      <w:marTop w:val="0"/>
      <w:marBottom w:val="0"/>
      <w:divBdr>
        <w:top w:val="none" w:sz="0" w:space="0" w:color="auto"/>
        <w:left w:val="none" w:sz="0" w:space="0" w:color="auto"/>
        <w:bottom w:val="none" w:sz="0" w:space="0" w:color="auto"/>
        <w:right w:val="none" w:sz="0" w:space="0" w:color="auto"/>
      </w:divBdr>
    </w:div>
    <w:div w:id="1871643274">
      <w:bodyDiv w:val="1"/>
      <w:marLeft w:val="0"/>
      <w:marRight w:val="0"/>
      <w:marTop w:val="0"/>
      <w:marBottom w:val="0"/>
      <w:divBdr>
        <w:top w:val="none" w:sz="0" w:space="0" w:color="auto"/>
        <w:left w:val="none" w:sz="0" w:space="0" w:color="auto"/>
        <w:bottom w:val="none" w:sz="0" w:space="0" w:color="auto"/>
        <w:right w:val="none" w:sz="0" w:space="0" w:color="auto"/>
      </w:divBdr>
    </w:div>
    <w:div w:id="1911116717">
      <w:bodyDiv w:val="1"/>
      <w:marLeft w:val="0"/>
      <w:marRight w:val="0"/>
      <w:marTop w:val="0"/>
      <w:marBottom w:val="0"/>
      <w:divBdr>
        <w:top w:val="none" w:sz="0" w:space="0" w:color="auto"/>
        <w:left w:val="none" w:sz="0" w:space="0" w:color="auto"/>
        <w:bottom w:val="none" w:sz="0" w:space="0" w:color="auto"/>
        <w:right w:val="none" w:sz="0" w:space="0" w:color="auto"/>
      </w:divBdr>
    </w:div>
    <w:div w:id="1936933147">
      <w:bodyDiv w:val="1"/>
      <w:marLeft w:val="0"/>
      <w:marRight w:val="0"/>
      <w:marTop w:val="0"/>
      <w:marBottom w:val="0"/>
      <w:divBdr>
        <w:top w:val="none" w:sz="0" w:space="0" w:color="auto"/>
        <w:left w:val="none" w:sz="0" w:space="0" w:color="auto"/>
        <w:bottom w:val="none" w:sz="0" w:space="0" w:color="auto"/>
        <w:right w:val="none" w:sz="0" w:space="0" w:color="auto"/>
      </w:divBdr>
    </w:div>
    <w:div w:id="1998607847">
      <w:bodyDiv w:val="1"/>
      <w:marLeft w:val="0"/>
      <w:marRight w:val="0"/>
      <w:marTop w:val="0"/>
      <w:marBottom w:val="0"/>
      <w:divBdr>
        <w:top w:val="none" w:sz="0" w:space="0" w:color="auto"/>
        <w:left w:val="none" w:sz="0" w:space="0" w:color="auto"/>
        <w:bottom w:val="none" w:sz="0" w:space="0" w:color="auto"/>
        <w:right w:val="none" w:sz="0" w:space="0" w:color="auto"/>
      </w:divBdr>
      <w:divsChild>
        <w:div w:id="219708373">
          <w:marLeft w:val="0"/>
          <w:marRight w:val="0"/>
          <w:marTop w:val="0"/>
          <w:marBottom w:val="0"/>
          <w:divBdr>
            <w:top w:val="none" w:sz="0" w:space="0" w:color="auto"/>
            <w:left w:val="none" w:sz="0" w:space="0" w:color="auto"/>
            <w:bottom w:val="none" w:sz="0" w:space="0" w:color="auto"/>
            <w:right w:val="none" w:sz="0" w:space="0" w:color="auto"/>
          </w:divBdr>
        </w:div>
        <w:div w:id="12457588">
          <w:marLeft w:val="0"/>
          <w:marRight w:val="0"/>
          <w:marTop w:val="0"/>
          <w:marBottom w:val="0"/>
          <w:divBdr>
            <w:top w:val="none" w:sz="0" w:space="0" w:color="auto"/>
            <w:left w:val="none" w:sz="0" w:space="0" w:color="auto"/>
            <w:bottom w:val="none" w:sz="0" w:space="0" w:color="auto"/>
            <w:right w:val="none" w:sz="0" w:space="0" w:color="auto"/>
          </w:divBdr>
        </w:div>
        <w:div w:id="1847283586">
          <w:marLeft w:val="0"/>
          <w:marRight w:val="0"/>
          <w:marTop w:val="0"/>
          <w:marBottom w:val="0"/>
          <w:divBdr>
            <w:top w:val="none" w:sz="0" w:space="0" w:color="auto"/>
            <w:left w:val="none" w:sz="0" w:space="0" w:color="auto"/>
            <w:bottom w:val="none" w:sz="0" w:space="0" w:color="auto"/>
            <w:right w:val="none" w:sz="0" w:space="0" w:color="auto"/>
          </w:divBdr>
        </w:div>
        <w:div w:id="1447116889">
          <w:marLeft w:val="0"/>
          <w:marRight w:val="0"/>
          <w:marTop w:val="0"/>
          <w:marBottom w:val="0"/>
          <w:divBdr>
            <w:top w:val="none" w:sz="0" w:space="0" w:color="auto"/>
            <w:left w:val="none" w:sz="0" w:space="0" w:color="auto"/>
            <w:bottom w:val="none" w:sz="0" w:space="0" w:color="auto"/>
            <w:right w:val="none" w:sz="0" w:space="0" w:color="auto"/>
          </w:divBdr>
        </w:div>
        <w:div w:id="1555777242">
          <w:marLeft w:val="0"/>
          <w:marRight w:val="0"/>
          <w:marTop w:val="0"/>
          <w:marBottom w:val="0"/>
          <w:divBdr>
            <w:top w:val="none" w:sz="0" w:space="0" w:color="auto"/>
            <w:left w:val="none" w:sz="0" w:space="0" w:color="auto"/>
            <w:bottom w:val="none" w:sz="0" w:space="0" w:color="auto"/>
            <w:right w:val="none" w:sz="0" w:space="0" w:color="auto"/>
          </w:divBdr>
        </w:div>
        <w:div w:id="1937208861">
          <w:marLeft w:val="0"/>
          <w:marRight w:val="0"/>
          <w:marTop w:val="0"/>
          <w:marBottom w:val="0"/>
          <w:divBdr>
            <w:top w:val="none" w:sz="0" w:space="0" w:color="auto"/>
            <w:left w:val="none" w:sz="0" w:space="0" w:color="auto"/>
            <w:bottom w:val="none" w:sz="0" w:space="0" w:color="auto"/>
            <w:right w:val="none" w:sz="0" w:space="0" w:color="auto"/>
          </w:divBdr>
        </w:div>
        <w:div w:id="54932033">
          <w:marLeft w:val="0"/>
          <w:marRight w:val="0"/>
          <w:marTop w:val="0"/>
          <w:marBottom w:val="0"/>
          <w:divBdr>
            <w:top w:val="none" w:sz="0" w:space="0" w:color="auto"/>
            <w:left w:val="none" w:sz="0" w:space="0" w:color="auto"/>
            <w:bottom w:val="none" w:sz="0" w:space="0" w:color="auto"/>
            <w:right w:val="none" w:sz="0" w:space="0" w:color="auto"/>
          </w:divBdr>
        </w:div>
        <w:div w:id="1826512711">
          <w:marLeft w:val="0"/>
          <w:marRight w:val="0"/>
          <w:marTop w:val="0"/>
          <w:marBottom w:val="0"/>
          <w:divBdr>
            <w:top w:val="none" w:sz="0" w:space="0" w:color="auto"/>
            <w:left w:val="none" w:sz="0" w:space="0" w:color="auto"/>
            <w:bottom w:val="none" w:sz="0" w:space="0" w:color="auto"/>
            <w:right w:val="none" w:sz="0" w:space="0" w:color="auto"/>
          </w:divBdr>
        </w:div>
        <w:div w:id="651907200">
          <w:marLeft w:val="0"/>
          <w:marRight w:val="0"/>
          <w:marTop w:val="0"/>
          <w:marBottom w:val="0"/>
          <w:divBdr>
            <w:top w:val="none" w:sz="0" w:space="0" w:color="auto"/>
            <w:left w:val="none" w:sz="0" w:space="0" w:color="auto"/>
            <w:bottom w:val="none" w:sz="0" w:space="0" w:color="auto"/>
            <w:right w:val="none" w:sz="0" w:space="0" w:color="auto"/>
          </w:divBdr>
        </w:div>
        <w:div w:id="1681352738">
          <w:marLeft w:val="0"/>
          <w:marRight w:val="0"/>
          <w:marTop w:val="0"/>
          <w:marBottom w:val="0"/>
          <w:divBdr>
            <w:top w:val="none" w:sz="0" w:space="0" w:color="auto"/>
            <w:left w:val="none" w:sz="0" w:space="0" w:color="auto"/>
            <w:bottom w:val="none" w:sz="0" w:space="0" w:color="auto"/>
            <w:right w:val="none" w:sz="0" w:space="0" w:color="auto"/>
          </w:divBdr>
        </w:div>
        <w:div w:id="2099475067">
          <w:marLeft w:val="0"/>
          <w:marRight w:val="0"/>
          <w:marTop w:val="0"/>
          <w:marBottom w:val="0"/>
          <w:divBdr>
            <w:top w:val="none" w:sz="0" w:space="0" w:color="auto"/>
            <w:left w:val="none" w:sz="0" w:space="0" w:color="auto"/>
            <w:bottom w:val="none" w:sz="0" w:space="0" w:color="auto"/>
            <w:right w:val="none" w:sz="0" w:space="0" w:color="auto"/>
          </w:divBdr>
        </w:div>
        <w:div w:id="1309936719">
          <w:marLeft w:val="0"/>
          <w:marRight w:val="0"/>
          <w:marTop w:val="0"/>
          <w:marBottom w:val="0"/>
          <w:divBdr>
            <w:top w:val="none" w:sz="0" w:space="0" w:color="auto"/>
            <w:left w:val="none" w:sz="0" w:space="0" w:color="auto"/>
            <w:bottom w:val="none" w:sz="0" w:space="0" w:color="auto"/>
            <w:right w:val="none" w:sz="0" w:space="0" w:color="auto"/>
          </w:divBdr>
        </w:div>
        <w:div w:id="1686859659">
          <w:marLeft w:val="0"/>
          <w:marRight w:val="0"/>
          <w:marTop w:val="0"/>
          <w:marBottom w:val="0"/>
          <w:divBdr>
            <w:top w:val="none" w:sz="0" w:space="0" w:color="auto"/>
            <w:left w:val="none" w:sz="0" w:space="0" w:color="auto"/>
            <w:bottom w:val="none" w:sz="0" w:space="0" w:color="auto"/>
            <w:right w:val="none" w:sz="0" w:space="0" w:color="auto"/>
          </w:divBdr>
        </w:div>
        <w:div w:id="1387797992">
          <w:marLeft w:val="0"/>
          <w:marRight w:val="0"/>
          <w:marTop w:val="0"/>
          <w:marBottom w:val="0"/>
          <w:divBdr>
            <w:top w:val="none" w:sz="0" w:space="0" w:color="auto"/>
            <w:left w:val="none" w:sz="0" w:space="0" w:color="auto"/>
            <w:bottom w:val="none" w:sz="0" w:space="0" w:color="auto"/>
            <w:right w:val="none" w:sz="0" w:space="0" w:color="auto"/>
          </w:divBdr>
        </w:div>
        <w:div w:id="1221091647">
          <w:marLeft w:val="0"/>
          <w:marRight w:val="0"/>
          <w:marTop w:val="0"/>
          <w:marBottom w:val="0"/>
          <w:divBdr>
            <w:top w:val="none" w:sz="0" w:space="0" w:color="auto"/>
            <w:left w:val="none" w:sz="0" w:space="0" w:color="auto"/>
            <w:bottom w:val="none" w:sz="0" w:space="0" w:color="auto"/>
            <w:right w:val="none" w:sz="0" w:space="0" w:color="auto"/>
          </w:divBdr>
        </w:div>
        <w:div w:id="870608785">
          <w:marLeft w:val="0"/>
          <w:marRight w:val="0"/>
          <w:marTop w:val="0"/>
          <w:marBottom w:val="0"/>
          <w:divBdr>
            <w:top w:val="none" w:sz="0" w:space="0" w:color="auto"/>
            <w:left w:val="none" w:sz="0" w:space="0" w:color="auto"/>
            <w:bottom w:val="none" w:sz="0" w:space="0" w:color="auto"/>
            <w:right w:val="none" w:sz="0" w:space="0" w:color="auto"/>
          </w:divBdr>
        </w:div>
        <w:div w:id="981689200">
          <w:marLeft w:val="0"/>
          <w:marRight w:val="0"/>
          <w:marTop w:val="0"/>
          <w:marBottom w:val="0"/>
          <w:divBdr>
            <w:top w:val="none" w:sz="0" w:space="0" w:color="auto"/>
            <w:left w:val="none" w:sz="0" w:space="0" w:color="auto"/>
            <w:bottom w:val="none" w:sz="0" w:space="0" w:color="auto"/>
            <w:right w:val="none" w:sz="0" w:space="0" w:color="auto"/>
          </w:divBdr>
        </w:div>
        <w:div w:id="376439755">
          <w:marLeft w:val="0"/>
          <w:marRight w:val="0"/>
          <w:marTop w:val="0"/>
          <w:marBottom w:val="0"/>
          <w:divBdr>
            <w:top w:val="none" w:sz="0" w:space="0" w:color="auto"/>
            <w:left w:val="none" w:sz="0" w:space="0" w:color="auto"/>
            <w:bottom w:val="none" w:sz="0" w:space="0" w:color="auto"/>
            <w:right w:val="none" w:sz="0" w:space="0" w:color="auto"/>
          </w:divBdr>
        </w:div>
        <w:div w:id="955403886">
          <w:marLeft w:val="0"/>
          <w:marRight w:val="0"/>
          <w:marTop w:val="0"/>
          <w:marBottom w:val="0"/>
          <w:divBdr>
            <w:top w:val="none" w:sz="0" w:space="0" w:color="auto"/>
            <w:left w:val="none" w:sz="0" w:space="0" w:color="auto"/>
            <w:bottom w:val="none" w:sz="0" w:space="0" w:color="auto"/>
            <w:right w:val="none" w:sz="0" w:space="0" w:color="auto"/>
          </w:divBdr>
        </w:div>
        <w:div w:id="325132350">
          <w:marLeft w:val="0"/>
          <w:marRight w:val="0"/>
          <w:marTop w:val="0"/>
          <w:marBottom w:val="0"/>
          <w:divBdr>
            <w:top w:val="none" w:sz="0" w:space="0" w:color="auto"/>
            <w:left w:val="none" w:sz="0" w:space="0" w:color="auto"/>
            <w:bottom w:val="none" w:sz="0" w:space="0" w:color="auto"/>
            <w:right w:val="none" w:sz="0" w:space="0" w:color="auto"/>
          </w:divBdr>
        </w:div>
        <w:div w:id="322319650">
          <w:marLeft w:val="0"/>
          <w:marRight w:val="0"/>
          <w:marTop w:val="0"/>
          <w:marBottom w:val="0"/>
          <w:divBdr>
            <w:top w:val="none" w:sz="0" w:space="0" w:color="auto"/>
            <w:left w:val="none" w:sz="0" w:space="0" w:color="auto"/>
            <w:bottom w:val="none" w:sz="0" w:space="0" w:color="auto"/>
            <w:right w:val="none" w:sz="0" w:space="0" w:color="auto"/>
          </w:divBdr>
        </w:div>
        <w:div w:id="187183690">
          <w:marLeft w:val="0"/>
          <w:marRight w:val="0"/>
          <w:marTop w:val="0"/>
          <w:marBottom w:val="0"/>
          <w:divBdr>
            <w:top w:val="none" w:sz="0" w:space="0" w:color="auto"/>
            <w:left w:val="none" w:sz="0" w:space="0" w:color="auto"/>
            <w:bottom w:val="none" w:sz="0" w:space="0" w:color="auto"/>
            <w:right w:val="none" w:sz="0" w:space="0" w:color="auto"/>
          </w:divBdr>
        </w:div>
        <w:div w:id="1574700670">
          <w:marLeft w:val="0"/>
          <w:marRight w:val="0"/>
          <w:marTop w:val="0"/>
          <w:marBottom w:val="0"/>
          <w:divBdr>
            <w:top w:val="none" w:sz="0" w:space="0" w:color="auto"/>
            <w:left w:val="none" w:sz="0" w:space="0" w:color="auto"/>
            <w:bottom w:val="none" w:sz="0" w:space="0" w:color="auto"/>
            <w:right w:val="none" w:sz="0" w:space="0" w:color="auto"/>
          </w:divBdr>
        </w:div>
      </w:divsChild>
    </w:div>
    <w:div w:id="2016614764">
      <w:bodyDiv w:val="1"/>
      <w:marLeft w:val="0"/>
      <w:marRight w:val="0"/>
      <w:marTop w:val="0"/>
      <w:marBottom w:val="0"/>
      <w:divBdr>
        <w:top w:val="none" w:sz="0" w:space="0" w:color="auto"/>
        <w:left w:val="none" w:sz="0" w:space="0" w:color="auto"/>
        <w:bottom w:val="none" w:sz="0" w:space="0" w:color="auto"/>
        <w:right w:val="none" w:sz="0" w:space="0" w:color="auto"/>
      </w:divBdr>
    </w:div>
    <w:div w:id="2062510437">
      <w:bodyDiv w:val="1"/>
      <w:marLeft w:val="0"/>
      <w:marRight w:val="0"/>
      <w:marTop w:val="0"/>
      <w:marBottom w:val="0"/>
      <w:divBdr>
        <w:top w:val="none" w:sz="0" w:space="0" w:color="auto"/>
        <w:left w:val="none" w:sz="0" w:space="0" w:color="auto"/>
        <w:bottom w:val="none" w:sz="0" w:space="0" w:color="auto"/>
        <w:right w:val="none" w:sz="0" w:space="0" w:color="auto"/>
      </w:divBdr>
    </w:div>
    <w:div w:id="208517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B72F0-813B-45C8-A579-7283860C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21</Pages>
  <Words>4875</Words>
  <Characters>27986</Characters>
  <Application>Microsoft Office Word</Application>
  <DocSecurity>0</DocSecurity>
  <Lines>1036</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36</cp:revision>
  <dcterms:created xsi:type="dcterms:W3CDTF">2025-02-07T13:47:00Z</dcterms:created>
  <dcterms:modified xsi:type="dcterms:W3CDTF">2025-04-27T20:53:00Z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0e8e1d8f8aeed3c6b383ec038954c0c837dacc9bb03b54c33620fbcabecbfbfb</vt:lpwstr>
  </property>
</Properties>
</file>