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DDB4C4" w14:textId="78936BE0" w:rsidR="00E32069" w:rsidRDefault="00ED5308" w:rsidP="00030A97">
      <w:pPr>
        <w:pStyle w:val="Heading1"/>
        <w:rPr>
          <w:sz w:val="32"/>
          <w:szCs w:val="32"/>
          <w:highlight w:val="none"/>
        </w:rPr>
      </w:pPr>
      <w:r w:rsidRPr="00030A97">
        <w:rPr>
          <w:sz w:val="32"/>
          <w:szCs w:val="32"/>
        </w:rPr>
        <w:t>Reflection</w:t>
      </w:r>
    </w:p>
    <w:p w14:paraId="0487F71F" w14:textId="77777777" w:rsidR="00030A97" w:rsidRDefault="00030A97" w:rsidP="00030A97"/>
    <w:p w14:paraId="65A36E9B" w14:textId="73185144" w:rsidR="00856D5D" w:rsidRDefault="00856D5D" w:rsidP="00030A97">
      <w:r>
        <w:t>Claudia Elena Baragau</w:t>
      </w:r>
    </w:p>
    <w:p w14:paraId="247860D7" w14:textId="55C6CA73" w:rsidR="00856D5D" w:rsidRDefault="00856D5D" w:rsidP="00030A97">
      <w:r>
        <w:t>UWTSD Number</w:t>
      </w:r>
      <w:r w:rsidR="00315759">
        <w:t xml:space="preserve"> </w:t>
      </w:r>
      <w:r w:rsidR="00CD061D">
        <w:t>1905817</w:t>
      </w:r>
    </w:p>
    <w:p w14:paraId="3EB73673" w14:textId="21330BA9" w:rsidR="00CD061D" w:rsidRPr="00030A97" w:rsidRDefault="00CD061D" w:rsidP="00030A97">
      <w:r>
        <w:t>2024</w:t>
      </w:r>
    </w:p>
    <w:p w14:paraId="5C7C1E6A" w14:textId="0FBBFFEB" w:rsidR="00D41F23" w:rsidRPr="00D41F23" w:rsidRDefault="00D41F23" w:rsidP="00D41F23"/>
    <w:p w14:paraId="4CD64180" w14:textId="77777777" w:rsidR="00DB0E74" w:rsidRPr="00DB0E74" w:rsidRDefault="00DB0E74" w:rsidP="00DB0E74">
      <w:pPr>
        <w:spacing w:line="360" w:lineRule="auto"/>
        <w:jc w:val="both"/>
        <w:rPr>
          <w:rFonts w:ascii="Times New Roman" w:eastAsia="Times New Roman" w:hAnsi="Times New Roman" w:cs="Times New Roman"/>
          <w:sz w:val="24"/>
          <w:szCs w:val="24"/>
          <w:lang w:eastAsia="en-US"/>
        </w:rPr>
      </w:pPr>
      <w:bookmarkStart w:id="0" w:name="_heading=h.3rdcrjn" w:colFirst="0" w:colLast="0"/>
      <w:bookmarkEnd w:id="0"/>
      <w:r w:rsidRPr="00DB0E74">
        <w:rPr>
          <w:rFonts w:ascii="Times New Roman" w:eastAsia="Times New Roman" w:hAnsi="Times New Roman" w:cs="Times New Roman"/>
          <w:sz w:val="24"/>
          <w:szCs w:val="24"/>
          <w:lang w:eastAsia="en-US"/>
        </w:rPr>
        <w:t xml:space="preserve">With the intent to break down my experience of being involved with this significant research project on artificial intelligence, I would like to make use of the </w:t>
      </w:r>
      <w:r w:rsidRPr="00DB0E74">
        <w:rPr>
          <w:rFonts w:ascii="Times New Roman" w:eastAsia="Times New Roman" w:hAnsi="Times New Roman" w:cs="Times New Roman"/>
          <w:bCs/>
          <w:iCs/>
          <w:sz w:val="24"/>
          <w:szCs w:val="24"/>
          <w:lang w:eastAsia="en-US"/>
        </w:rPr>
        <w:t>Gibbs reflective cycle</w:t>
      </w:r>
      <w:r w:rsidRPr="00DB0E74">
        <w:rPr>
          <w:rFonts w:ascii="Times New Roman" w:eastAsia="Times New Roman" w:hAnsi="Times New Roman" w:cs="Times New Roman"/>
          <w:sz w:val="24"/>
          <w:szCs w:val="24"/>
          <w:lang w:eastAsia="en-US"/>
        </w:rPr>
        <w:t xml:space="preserve">. Gibbs's reflective cycle is relevant in describing and experiencing in a staged manner (Adeani </w:t>
      </w:r>
      <w:r w:rsidRPr="00DB0E74">
        <w:rPr>
          <w:rFonts w:ascii="Times New Roman" w:eastAsia="Times New Roman" w:hAnsi="Times New Roman" w:cs="Times New Roman"/>
          <w:i/>
          <w:sz w:val="24"/>
          <w:szCs w:val="24"/>
          <w:lang w:eastAsia="en-US"/>
        </w:rPr>
        <w:t>et al</w:t>
      </w:r>
      <w:r w:rsidRPr="00DB0E74">
        <w:rPr>
          <w:rFonts w:ascii="Times New Roman" w:eastAsia="Times New Roman" w:hAnsi="Times New Roman" w:cs="Times New Roman"/>
          <w:sz w:val="24"/>
          <w:szCs w:val="24"/>
          <w:lang w:eastAsia="en-US"/>
        </w:rPr>
        <w:t xml:space="preserve">., 2020). The description is the very first element of this reflective cycle in which the original experience of a particular event or a phenomenon is portrayed. </w:t>
      </w:r>
    </w:p>
    <w:p w14:paraId="529BA723" w14:textId="77777777" w:rsidR="00DB0E74" w:rsidRPr="00DB0E74" w:rsidRDefault="00DB0E74" w:rsidP="00DB0E74">
      <w:pPr>
        <w:spacing w:line="360" w:lineRule="auto"/>
        <w:jc w:val="both"/>
        <w:rPr>
          <w:rFonts w:ascii="Times New Roman" w:eastAsia="Times New Roman" w:hAnsi="Times New Roman" w:cs="Times New Roman"/>
          <w:sz w:val="24"/>
          <w:szCs w:val="24"/>
          <w:lang w:eastAsia="en-US"/>
        </w:rPr>
      </w:pPr>
      <w:r w:rsidRPr="00DB0E74">
        <w:rPr>
          <w:rFonts w:ascii="Times New Roman" w:eastAsia="Times New Roman" w:hAnsi="Times New Roman" w:cs="Times New Roman"/>
          <w:sz w:val="24"/>
          <w:szCs w:val="24"/>
          <w:lang w:eastAsia="en-US"/>
        </w:rPr>
        <w:t xml:space="preserve">Artificial intelligence has always been an area of interest since my late school life (Kaul </w:t>
      </w:r>
      <w:r w:rsidRPr="00DB0E74">
        <w:rPr>
          <w:rFonts w:ascii="Times New Roman" w:eastAsia="Times New Roman" w:hAnsi="Times New Roman" w:cs="Times New Roman"/>
          <w:i/>
          <w:sz w:val="24"/>
          <w:szCs w:val="24"/>
          <w:lang w:eastAsia="en-US"/>
        </w:rPr>
        <w:t>et al</w:t>
      </w:r>
      <w:r w:rsidRPr="00DB0E74">
        <w:rPr>
          <w:rFonts w:ascii="Times New Roman" w:eastAsia="Times New Roman" w:hAnsi="Times New Roman" w:cs="Times New Roman"/>
          <w:sz w:val="24"/>
          <w:szCs w:val="24"/>
          <w:lang w:eastAsia="en-US"/>
        </w:rPr>
        <w:t xml:space="preserve">., 2020). Although I have been interested in this topic I had never received an opportunity to experiment with research on artificial intelligence. I have been able to polish my research skills and academic writing skills to a great extent through my participation in this research work. Feelings is the next stage as per this reflective cycle and it helps in distinguishing between the various layers of feelings and emotions attached to the experience. Initially, I was nervous and anxious about starting a project on such a big scale. Building my research skills and also communicating with my seniors and colleagues with the intent to get guidance regarding the research study. In the latest stages of the research project, I have been able to overcome my fear and anxiety and focus entirely on building the validity and feasibility of the data for the research work. While gathering information for the literature review portion I had gained the confidence to carry forward with this research in the next stages. Analysis is the third element of this reflective cycle and this helps in understanding the layers of experience and extracting important information regarding the experience. While deeply analysing the experience of being involved with a research project I found certain sense and weaknesses in my personality. </w:t>
      </w:r>
    </w:p>
    <w:p w14:paraId="3867C92D" w14:textId="77777777" w:rsidR="00DB0E74" w:rsidRPr="00DB0E74" w:rsidRDefault="00DB0E74" w:rsidP="00DB0E74">
      <w:pPr>
        <w:spacing w:line="360" w:lineRule="auto"/>
        <w:jc w:val="both"/>
        <w:rPr>
          <w:rFonts w:ascii="Times New Roman" w:eastAsia="Times New Roman" w:hAnsi="Times New Roman" w:cs="Times New Roman"/>
          <w:sz w:val="24"/>
          <w:szCs w:val="24"/>
          <w:lang w:eastAsia="en-US"/>
        </w:rPr>
      </w:pPr>
      <w:r w:rsidRPr="00DB0E74">
        <w:rPr>
          <w:rFonts w:ascii="Times New Roman" w:eastAsia="Times New Roman" w:hAnsi="Times New Roman" w:cs="Times New Roman"/>
          <w:sz w:val="24"/>
          <w:szCs w:val="24"/>
          <w:lang w:eastAsia="en-US"/>
        </w:rPr>
        <w:t xml:space="preserve">Evaluation is a Fourth Stage and I used this stage to focus on the areas of improvement in my personality. I believe this will help me overcome any professional barrier in the future and ensure steady growth and development within a stipulated time frame. A critical evaluation of my skills and expertise also revealed the domain of knowledge which I have acquired throughout this module and while jotting down this research study. My critical thinking ability and analytical capacity have also been enhanced to a great extent (Supriyatno </w:t>
      </w:r>
      <w:r w:rsidRPr="00DB0E74">
        <w:rPr>
          <w:rFonts w:ascii="Times New Roman" w:eastAsia="Times New Roman" w:hAnsi="Times New Roman" w:cs="Times New Roman"/>
          <w:i/>
          <w:sz w:val="24"/>
          <w:szCs w:val="24"/>
          <w:lang w:eastAsia="en-US"/>
        </w:rPr>
        <w:t>et al</w:t>
      </w:r>
      <w:r w:rsidRPr="00DB0E74">
        <w:rPr>
          <w:rFonts w:ascii="Times New Roman" w:eastAsia="Times New Roman" w:hAnsi="Times New Roman" w:cs="Times New Roman"/>
          <w:sz w:val="24"/>
          <w:szCs w:val="24"/>
          <w:lang w:eastAsia="en-US"/>
        </w:rPr>
        <w:t xml:space="preserve">., 2020). In terms of the conclusion of the reflective cycle, I must admit that this research project has been one of the most interesting elements for me to judge my knowledge and expertise in the field of academic writing. It has also thoroughly assisted in improving my grades in the examination </w:t>
      </w:r>
      <w:r w:rsidRPr="00DB0E74">
        <w:rPr>
          <w:rFonts w:ascii="Times New Roman" w:eastAsia="Times New Roman" w:hAnsi="Times New Roman" w:cs="Times New Roman"/>
          <w:sz w:val="24"/>
          <w:szCs w:val="24"/>
          <w:lang w:eastAsia="en-US"/>
        </w:rPr>
        <w:lastRenderedPageBreak/>
        <w:t>in the future and also helped me in attaining greater professional excellence. The action plan is the very last stage or element of the reflective cycle. This element delineates the Strategies and resources which are required for overcoming the weaknesses which have been identified throughout an experience or incident. I have been planning to make use of appropriate resources and Technology for overcoming the weaknesses which have been identified in my personality.</w:t>
      </w:r>
    </w:p>
    <w:p w14:paraId="009D8690" w14:textId="77777777" w:rsidR="00DB0E74" w:rsidRPr="00DB0E74" w:rsidRDefault="00DB0E74" w:rsidP="00DB0E74">
      <w:pPr>
        <w:spacing w:after="160" w:line="360" w:lineRule="auto"/>
        <w:jc w:val="both"/>
        <w:rPr>
          <w:rFonts w:ascii="Times New Roman" w:eastAsia="Times New Roman" w:hAnsi="Times New Roman" w:cs="Times New Roman"/>
          <w:sz w:val="24"/>
          <w:szCs w:val="24"/>
          <w:lang w:eastAsia="en-US"/>
        </w:rPr>
      </w:pPr>
    </w:p>
    <w:p w14:paraId="4FDDB4E5" w14:textId="228BDF7D" w:rsidR="00E32069" w:rsidRDefault="00CF6324" w:rsidP="008905DD">
      <w:pPr>
        <w:rPr>
          <w:rFonts w:ascii="Times New Roman" w:eastAsia="Times New Roman" w:hAnsi="Times New Roman" w:cs="Times New Roman"/>
          <w:b/>
          <w:sz w:val="32"/>
          <w:szCs w:val="32"/>
        </w:rPr>
      </w:pPr>
      <w:r w:rsidRPr="00CF6324">
        <w:rPr>
          <w:rFonts w:ascii="Times New Roman" w:eastAsia="Times New Roman" w:hAnsi="Times New Roman" w:cs="Times New Roman"/>
          <w:b/>
          <w:sz w:val="32"/>
          <w:szCs w:val="32"/>
        </w:rPr>
        <w:t>References</w:t>
      </w:r>
    </w:p>
    <w:p w14:paraId="1FA67A87" w14:textId="77777777" w:rsidR="00F85A58" w:rsidRDefault="00F85A58" w:rsidP="008905DD">
      <w:pPr>
        <w:rPr>
          <w:rFonts w:ascii="Times New Roman" w:eastAsia="Times New Roman" w:hAnsi="Times New Roman" w:cs="Times New Roman"/>
          <w:b/>
          <w:sz w:val="32"/>
          <w:szCs w:val="32"/>
        </w:rPr>
      </w:pPr>
    </w:p>
    <w:p w14:paraId="2665E41D" w14:textId="77777777" w:rsidR="00F85A58" w:rsidRDefault="00F85A58" w:rsidP="008905DD">
      <w:pPr>
        <w:rPr>
          <w:rFonts w:ascii="Times New Roman" w:eastAsia="Times New Roman" w:hAnsi="Times New Roman" w:cs="Times New Roman"/>
          <w:b/>
          <w:sz w:val="32"/>
          <w:szCs w:val="32"/>
        </w:rPr>
      </w:pPr>
    </w:p>
    <w:p w14:paraId="5DB1C794" w14:textId="77777777" w:rsidR="00F85A58" w:rsidRDefault="00F85A58" w:rsidP="00F85A58">
      <w:pPr>
        <w:spacing w:after="160" w:line="360" w:lineRule="auto"/>
        <w:ind w:left="360"/>
        <w:jc w:val="both"/>
        <w:rPr>
          <w:rFonts w:ascii="Times New Roman" w:eastAsia="Times New Roman" w:hAnsi="Times New Roman" w:cs="Times New Roman"/>
          <w:sz w:val="24"/>
          <w:szCs w:val="24"/>
          <w:lang w:eastAsia="en-US"/>
        </w:rPr>
      </w:pPr>
      <w:r w:rsidRPr="00F85A58">
        <w:rPr>
          <w:rFonts w:ascii="Times New Roman" w:eastAsia="Times New Roman" w:hAnsi="Times New Roman" w:cs="Times New Roman"/>
          <w:sz w:val="24"/>
          <w:szCs w:val="24"/>
          <w:lang w:eastAsia="en-US"/>
        </w:rPr>
        <w:t>Adeani, I.S., Febriani, R.B. and Syafrudin, S., (2020). Using GIBBS reflective cycle in making reflections of literary analysis. Indonesian EFL Journal, 6(2), pp.139-148.</w:t>
      </w:r>
    </w:p>
    <w:p w14:paraId="651CD43D" w14:textId="057585B3" w:rsidR="00032B39" w:rsidRPr="00F85A58" w:rsidRDefault="00032B39" w:rsidP="00032B39">
      <w:pPr>
        <w:spacing w:after="160" w:line="360" w:lineRule="auto"/>
        <w:ind w:left="360"/>
        <w:jc w:val="both"/>
        <w:rPr>
          <w:rFonts w:ascii="Times New Roman" w:eastAsia="Times New Roman" w:hAnsi="Times New Roman" w:cs="Times New Roman"/>
          <w:sz w:val="24"/>
          <w:szCs w:val="24"/>
          <w:lang w:eastAsia="en-US"/>
        </w:rPr>
      </w:pPr>
      <w:r w:rsidRPr="00032B39">
        <w:rPr>
          <w:rFonts w:ascii="Times New Roman" w:eastAsia="Times New Roman" w:hAnsi="Times New Roman" w:cs="Times New Roman"/>
          <w:sz w:val="24"/>
          <w:szCs w:val="24"/>
          <w:lang w:eastAsia="en-US"/>
        </w:rPr>
        <w:t xml:space="preserve">Google Books. (2023). </w:t>
      </w:r>
      <w:r w:rsidRPr="00032B39">
        <w:rPr>
          <w:rFonts w:ascii="Times New Roman" w:eastAsia="Times New Roman" w:hAnsi="Times New Roman" w:cs="Times New Roman"/>
          <w:i/>
          <w:iCs/>
          <w:sz w:val="24"/>
          <w:szCs w:val="24"/>
          <w:lang w:eastAsia="en-US"/>
        </w:rPr>
        <w:t>Using Reflection and Metacognition to Improve Student Learning</w:t>
      </w:r>
      <w:r w:rsidRPr="00032B39">
        <w:rPr>
          <w:rFonts w:ascii="Times New Roman" w:eastAsia="Times New Roman" w:hAnsi="Times New Roman" w:cs="Times New Roman"/>
          <w:sz w:val="24"/>
          <w:szCs w:val="24"/>
          <w:lang w:eastAsia="en-US"/>
        </w:rPr>
        <w:t>. [online] Available at: https://books.google.co.uk/books?hl=en&amp;lr=&amp;id=FhDJEAAAQBAJ&amp;oi=fnd&amp;pg=PT6&amp;dq=importance+of+student+reflection+in+learning&amp;ots=AmG-mERVIg&amp;sig=NumrUuXgChSKHJsm3EFxW8XydwI&amp;redir_esc=y#v=onepage&amp;q=importance%20of%20student%20reflection%20in%20learning&amp;f=false [Accessed 27 Aug. 2024].</w:t>
      </w:r>
    </w:p>
    <w:p w14:paraId="0EDCF5FB" w14:textId="77777777" w:rsidR="004F1B5D" w:rsidRPr="004F1B5D" w:rsidRDefault="004F1B5D" w:rsidP="004F1B5D">
      <w:pPr>
        <w:spacing w:line="360" w:lineRule="auto"/>
        <w:ind w:left="360"/>
        <w:jc w:val="both"/>
        <w:rPr>
          <w:rFonts w:ascii="Times New Roman" w:eastAsia="Times New Roman" w:hAnsi="Times New Roman" w:cs="Times New Roman"/>
          <w:sz w:val="24"/>
          <w:szCs w:val="24"/>
          <w:lang w:eastAsia="en-US"/>
        </w:rPr>
      </w:pPr>
      <w:r w:rsidRPr="004F1B5D">
        <w:rPr>
          <w:rFonts w:ascii="Times New Roman" w:eastAsia="Times New Roman" w:hAnsi="Times New Roman" w:cs="Times New Roman"/>
          <w:sz w:val="24"/>
          <w:szCs w:val="24"/>
          <w:lang w:eastAsia="en-US"/>
        </w:rPr>
        <w:t>Kaul, V., Enslin, S. and Gross, S.A., (2020). History of artificial intelligence in medicine. Gastrointestinal endoscopy, 92(4), pp.807-812.</w:t>
      </w:r>
    </w:p>
    <w:p w14:paraId="2F9E2B2A" w14:textId="77777777" w:rsidR="00E31D04" w:rsidRPr="00E31D04" w:rsidRDefault="00E31D04" w:rsidP="00E31D04">
      <w:pPr>
        <w:spacing w:line="360" w:lineRule="auto"/>
        <w:ind w:left="360"/>
        <w:jc w:val="both"/>
        <w:rPr>
          <w:rFonts w:ascii="Times New Roman" w:eastAsia="Times New Roman" w:hAnsi="Times New Roman" w:cs="Times New Roman"/>
          <w:sz w:val="24"/>
          <w:szCs w:val="24"/>
          <w:lang w:eastAsia="en-US"/>
        </w:rPr>
      </w:pPr>
      <w:r w:rsidRPr="00E31D04">
        <w:rPr>
          <w:rFonts w:ascii="Times New Roman" w:eastAsia="Times New Roman" w:hAnsi="Times New Roman" w:cs="Times New Roman"/>
          <w:sz w:val="24"/>
          <w:szCs w:val="24"/>
          <w:lang w:eastAsia="en-US"/>
        </w:rPr>
        <w:t>Supriyatno, T., Susilawati, S. and Hassan, A., (2020). E-learning development in improving students' critical thinking ability. Cypriot Journal of Educational Sciences, 15(5), pp.1099-1106.</w:t>
      </w:r>
    </w:p>
    <w:p w14:paraId="74CD7413" w14:textId="77777777" w:rsidR="00F85A58" w:rsidRPr="00CF6324" w:rsidRDefault="00F85A58" w:rsidP="008905DD">
      <w:pPr>
        <w:rPr>
          <w:rFonts w:ascii="Times New Roman" w:eastAsia="Times New Roman" w:hAnsi="Times New Roman" w:cs="Times New Roman"/>
          <w:b/>
          <w:sz w:val="32"/>
          <w:szCs w:val="32"/>
        </w:rPr>
      </w:pPr>
    </w:p>
    <w:sectPr w:rsidR="00F85A58" w:rsidRPr="00CF6324">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6A1265" w14:textId="77777777" w:rsidR="003D23F2" w:rsidRDefault="003D23F2">
      <w:pPr>
        <w:spacing w:line="240" w:lineRule="auto"/>
      </w:pPr>
      <w:r>
        <w:separator/>
      </w:r>
    </w:p>
  </w:endnote>
  <w:endnote w:type="continuationSeparator" w:id="0">
    <w:p w14:paraId="7B78F0C8" w14:textId="77777777" w:rsidR="003D23F2" w:rsidRDefault="003D23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DDB4FC" w14:textId="1DFD5EBD" w:rsidR="00E32069" w:rsidRDefault="00ED5308">
    <w:pPr>
      <w:jc w:val="right"/>
    </w:pPr>
    <w:r>
      <w:rPr>
        <w:rFonts w:ascii="Times New Roman" w:eastAsia="Times New Roman" w:hAnsi="Times New Roman" w:cs="Times New Roman"/>
        <w:b/>
        <w:sz w:val="24"/>
        <w:szCs w:val="24"/>
        <w:highlight w:val="white"/>
      </w:rPr>
      <w:fldChar w:fldCharType="begin"/>
    </w:r>
    <w:r>
      <w:rPr>
        <w:rFonts w:ascii="Times New Roman" w:eastAsia="Times New Roman" w:hAnsi="Times New Roman" w:cs="Times New Roman"/>
        <w:b/>
        <w:sz w:val="24"/>
        <w:szCs w:val="24"/>
        <w:highlight w:val="white"/>
      </w:rPr>
      <w:instrText>PAGE</w:instrText>
    </w:r>
    <w:r>
      <w:rPr>
        <w:rFonts w:ascii="Times New Roman" w:eastAsia="Times New Roman" w:hAnsi="Times New Roman" w:cs="Times New Roman"/>
        <w:b/>
        <w:sz w:val="24"/>
        <w:szCs w:val="24"/>
        <w:highlight w:val="white"/>
      </w:rPr>
      <w:fldChar w:fldCharType="separate"/>
    </w:r>
    <w:r w:rsidR="008905DD">
      <w:rPr>
        <w:rFonts w:ascii="Times New Roman" w:eastAsia="Times New Roman" w:hAnsi="Times New Roman" w:cs="Times New Roman"/>
        <w:b/>
        <w:noProof/>
        <w:sz w:val="24"/>
        <w:szCs w:val="24"/>
        <w:highlight w:val="white"/>
      </w:rPr>
      <w:t>1</w:t>
    </w:r>
    <w:r>
      <w:rPr>
        <w:rFonts w:ascii="Times New Roman" w:eastAsia="Times New Roman" w:hAnsi="Times New Roman" w:cs="Times New Roman"/>
        <w:b/>
        <w:sz w:val="24"/>
        <w:szCs w:val="24"/>
        <w:highlight w:val="white"/>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C6E637" w14:textId="77777777" w:rsidR="003D23F2" w:rsidRDefault="003D23F2">
      <w:pPr>
        <w:spacing w:line="240" w:lineRule="auto"/>
      </w:pPr>
      <w:r>
        <w:separator/>
      </w:r>
    </w:p>
  </w:footnote>
  <w:footnote w:type="continuationSeparator" w:id="0">
    <w:p w14:paraId="2AFC0930" w14:textId="77777777" w:rsidR="003D23F2" w:rsidRDefault="003D23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271ED9"/>
    <w:multiLevelType w:val="multilevel"/>
    <w:tmpl w:val="5D3C266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9A742F"/>
    <w:multiLevelType w:val="multilevel"/>
    <w:tmpl w:val="FC4A5A3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33F2FD7"/>
    <w:multiLevelType w:val="multilevel"/>
    <w:tmpl w:val="14F20D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74247236">
    <w:abstractNumId w:val="0"/>
  </w:num>
  <w:num w:numId="2" w16cid:durableId="1252356698">
    <w:abstractNumId w:val="1"/>
  </w:num>
  <w:num w:numId="3" w16cid:durableId="3830218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2069"/>
    <w:rsid w:val="000119B2"/>
    <w:rsid w:val="00030A97"/>
    <w:rsid w:val="00031000"/>
    <w:rsid w:val="00032B39"/>
    <w:rsid w:val="000E0BA4"/>
    <w:rsid w:val="00107AB6"/>
    <w:rsid w:val="00157C22"/>
    <w:rsid w:val="00193ADE"/>
    <w:rsid w:val="001B7CBC"/>
    <w:rsid w:val="001F1384"/>
    <w:rsid w:val="00237212"/>
    <w:rsid w:val="00267E82"/>
    <w:rsid w:val="002716F2"/>
    <w:rsid w:val="002747D1"/>
    <w:rsid w:val="002C6A0F"/>
    <w:rsid w:val="003133F7"/>
    <w:rsid w:val="00315759"/>
    <w:rsid w:val="00341899"/>
    <w:rsid w:val="0039275E"/>
    <w:rsid w:val="003C5EEA"/>
    <w:rsid w:val="003D23F2"/>
    <w:rsid w:val="004279F2"/>
    <w:rsid w:val="004332B1"/>
    <w:rsid w:val="004751F3"/>
    <w:rsid w:val="0048292B"/>
    <w:rsid w:val="004C79DB"/>
    <w:rsid w:val="004F1B5D"/>
    <w:rsid w:val="0058280F"/>
    <w:rsid w:val="005C418D"/>
    <w:rsid w:val="006708AA"/>
    <w:rsid w:val="0067462F"/>
    <w:rsid w:val="006B3130"/>
    <w:rsid w:val="006F1726"/>
    <w:rsid w:val="007101E7"/>
    <w:rsid w:val="00740634"/>
    <w:rsid w:val="007714F3"/>
    <w:rsid w:val="007E4B12"/>
    <w:rsid w:val="00831DFB"/>
    <w:rsid w:val="0084635D"/>
    <w:rsid w:val="00856D5D"/>
    <w:rsid w:val="008612AA"/>
    <w:rsid w:val="008905DD"/>
    <w:rsid w:val="00926C87"/>
    <w:rsid w:val="009A3311"/>
    <w:rsid w:val="00A53854"/>
    <w:rsid w:val="00A60E96"/>
    <w:rsid w:val="00A6392E"/>
    <w:rsid w:val="00AE5A2C"/>
    <w:rsid w:val="00C166F6"/>
    <w:rsid w:val="00C24808"/>
    <w:rsid w:val="00C30CFF"/>
    <w:rsid w:val="00C44857"/>
    <w:rsid w:val="00C6666E"/>
    <w:rsid w:val="00C74BA5"/>
    <w:rsid w:val="00CD061D"/>
    <w:rsid w:val="00CF6324"/>
    <w:rsid w:val="00D07549"/>
    <w:rsid w:val="00D41F23"/>
    <w:rsid w:val="00D5551C"/>
    <w:rsid w:val="00D85748"/>
    <w:rsid w:val="00D903B5"/>
    <w:rsid w:val="00D97F62"/>
    <w:rsid w:val="00DB0E74"/>
    <w:rsid w:val="00DE6D20"/>
    <w:rsid w:val="00E11602"/>
    <w:rsid w:val="00E31D04"/>
    <w:rsid w:val="00E32069"/>
    <w:rsid w:val="00E9455A"/>
    <w:rsid w:val="00ED5308"/>
    <w:rsid w:val="00EF1428"/>
    <w:rsid w:val="00F2369F"/>
    <w:rsid w:val="00F8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DB2F9"/>
  <w15:docId w15:val="{473CF9B2-2CCA-4152-AF7A-650CE5D2F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14CAE"/>
    <w:pPr>
      <w:keepNext/>
      <w:keepLines/>
      <w:spacing w:line="360" w:lineRule="auto"/>
      <w:jc w:val="both"/>
      <w:outlineLvl w:val="0"/>
    </w:pPr>
    <w:rPr>
      <w:rFonts w:ascii="Times New Roman" w:eastAsia="Times New Roman" w:hAnsi="Times New Roman" w:cs="Times New Roman"/>
      <w:b/>
      <w:sz w:val="24"/>
      <w:szCs w:val="24"/>
      <w:highlight w:val="white"/>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D14CAE"/>
    <w:pPr>
      <w:spacing w:after="100"/>
    </w:pPr>
  </w:style>
  <w:style w:type="character" w:styleId="Hyperlink">
    <w:name w:val="Hyperlink"/>
    <w:basedOn w:val="DefaultParagraphFont"/>
    <w:uiPriority w:val="99"/>
    <w:unhideWhenUsed/>
    <w:rsid w:val="00D14CAE"/>
    <w:rPr>
      <w:color w:val="0000FF" w:themeColor="hyperlink"/>
      <w:u w:val="single"/>
    </w:r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0285730">
      <w:bodyDiv w:val="1"/>
      <w:marLeft w:val="0"/>
      <w:marRight w:val="0"/>
      <w:marTop w:val="0"/>
      <w:marBottom w:val="0"/>
      <w:divBdr>
        <w:top w:val="none" w:sz="0" w:space="0" w:color="auto"/>
        <w:left w:val="none" w:sz="0" w:space="0" w:color="auto"/>
        <w:bottom w:val="none" w:sz="0" w:space="0" w:color="auto"/>
        <w:right w:val="none" w:sz="0" w:space="0" w:color="auto"/>
      </w:divBdr>
      <w:divsChild>
        <w:div w:id="95756878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a/KvX8llWx00BDicDd6dpwd7PpQ==">CgMxLjAyCGguZ2pkZ3hzMgloLjMwajB6bGwyCWguMWZvYjl0ZTIJaC4zem55c2g3MgloLjJldDkycDAyCGgudHlqY3d0MgloLjNkeTZ2a20yCWguMXQzaDVzZjIJaC40ZDM0b2c4MgloLjJzOGV5bzEyCWguMTdkcDh2dTIJaC4zcmRjcmpuOAByITFJOTFiTktPNk1PaXRZX3RMck1LMTAxNWNmOTJXQXQ2UA==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2</Pages>
  <Words>620</Words>
  <Characters>3535</Characters>
  <Application>Microsoft Office Word</Application>
  <DocSecurity>0</DocSecurity>
  <Lines>29</Lines>
  <Paragraphs>8</Paragraphs>
  <ScaleCrop>false</ScaleCrop>
  <Company/>
  <LinksUpToDate>false</LinksUpToDate>
  <CharactersWithSpaces>4147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Baragau Claudia Elena</cp:lastModifiedBy>
  <cp:revision>59</cp:revision>
  <dcterms:created xsi:type="dcterms:W3CDTF">2024-04-13T14:20:00Z</dcterms:created>
  <dcterms:modified xsi:type="dcterms:W3CDTF">2024-08-29T20:37:00Z</dcterms:modified>
</cp:coreProperties>
</file>