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11F39A" w14:textId="4F9F9CBB" w:rsidR="00731617" w:rsidRPr="00611742" w:rsidRDefault="00731617" w:rsidP="00731617">
      <w:pPr>
        <w:jc w:val="center"/>
        <w:rPr>
          <w:b/>
          <w:bCs/>
        </w:rPr>
      </w:pPr>
      <w:proofErr w:type="spellStart"/>
      <w:r w:rsidRPr="00611742">
        <w:rPr>
          <w:b/>
          <w:bCs/>
        </w:rPr>
        <w:t>Ruixuan</w:t>
      </w:r>
      <w:proofErr w:type="spellEnd"/>
      <w:r w:rsidRPr="00611742">
        <w:rPr>
          <w:b/>
          <w:bCs/>
        </w:rPr>
        <w:t xml:space="preserve"> Ruan (2406773) – Essay of 7015</w:t>
      </w:r>
    </w:p>
    <w:p w14:paraId="57130F2B" w14:textId="250C0B15" w:rsidR="00AB42B4" w:rsidRPr="00611742" w:rsidRDefault="00731617" w:rsidP="00731617">
      <w:pPr>
        <w:jc w:val="center"/>
        <w:rPr>
          <w:b/>
          <w:bCs/>
        </w:rPr>
      </w:pPr>
      <w:r w:rsidRPr="00611742">
        <w:rPr>
          <w:b/>
          <w:bCs/>
        </w:rPr>
        <w:t>The Transdisciplinary of Film Culture Studies</w:t>
      </w:r>
    </w:p>
    <w:p w14:paraId="4772E9EC" w14:textId="77777777" w:rsidR="00731617" w:rsidRPr="00611742" w:rsidRDefault="00731617" w:rsidP="00731617">
      <w:pPr>
        <w:jc w:val="center"/>
        <w:rPr>
          <w:b/>
          <w:bCs/>
        </w:rPr>
      </w:pPr>
    </w:p>
    <w:p w14:paraId="772D83D7" w14:textId="77777777" w:rsidR="00816460" w:rsidRDefault="00816460" w:rsidP="00731617">
      <w:pPr>
        <w:rPr>
          <w:b/>
          <w:bCs/>
          <w:lang w:val="en-US"/>
        </w:rPr>
      </w:pPr>
    </w:p>
    <w:p w14:paraId="47BE6C16" w14:textId="77777777" w:rsidR="005E1F54" w:rsidRDefault="005E1F54" w:rsidP="00731617">
      <w:pPr>
        <w:rPr>
          <w:rFonts w:hint="eastAsia"/>
          <w:b/>
          <w:bCs/>
          <w:lang w:val="en-US"/>
        </w:rPr>
      </w:pPr>
    </w:p>
    <w:p w14:paraId="52161224" w14:textId="7DB5AEB5" w:rsidR="001F2CFD" w:rsidRDefault="001F2CFD" w:rsidP="005E1F54">
      <w:pPr>
        <w:spacing w:afterLines="100" w:after="312" w:line="276" w:lineRule="auto"/>
        <w:rPr>
          <w:b/>
          <w:bCs/>
          <w:lang w:val="en-US"/>
        </w:rPr>
      </w:pPr>
      <w:r>
        <w:rPr>
          <w:rFonts w:hint="eastAsia"/>
          <w:b/>
          <w:bCs/>
          <w:lang w:val="en-US"/>
        </w:rPr>
        <w:t>Introduction</w:t>
      </w:r>
    </w:p>
    <w:p w14:paraId="169C912E" w14:textId="326BB754" w:rsidR="001F2CFD" w:rsidRPr="001F2CFD" w:rsidRDefault="001F2CFD" w:rsidP="005E1F54">
      <w:pPr>
        <w:spacing w:afterLines="100" w:after="312" w:line="276" w:lineRule="auto"/>
        <w:rPr>
          <w:lang w:val="en-US"/>
        </w:rPr>
      </w:pPr>
      <w:r>
        <w:rPr>
          <w:rFonts w:hint="eastAsia"/>
          <w:lang w:val="en-US"/>
        </w:rPr>
        <w:t>This</w:t>
      </w:r>
      <w:r>
        <w:rPr>
          <w:lang w:val="en-US"/>
        </w:rPr>
        <w:t xml:space="preserve"> essay is based on film culture studies, specifically the study of Nationa</w:t>
      </w:r>
      <w:r w:rsidR="00EF3338">
        <w:rPr>
          <w:lang w:val="en-US"/>
        </w:rPr>
        <w:t>l</w:t>
      </w:r>
      <w:r>
        <w:rPr>
          <w:lang w:val="en-US"/>
        </w:rPr>
        <w:t xml:space="preserve"> Cinema, and proposes a trans</w:t>
      </w:r>
      <w:r w:rsidR="00EF3338">
        <w:rPr>
          <w:lang w:val="en-US"/>
        </w:rPr>
        <w:t xml:space="preserve">disciplinary perspective. It analyses the transdisciplinary nature of the film discipline and its cultural research branches, grounded in the characteristics and core principles of contemporary transdisciplinary research. The primary aim is to clearly demonstrate the inherent transdisciplinary attributes of film studies after outlining the research focuses of its various branches and to </w:t>
      </w:r>
      <w:proofErr w:type="spellStart"/>
      <w:r w:rsidR="00EF3338">
        <w:rPr>
          <w:lang w:val="en-US"/>
        </w:rPr>
        <w:t>emphasise</w:t>
      </w:r>
      <w:proofErr w:type="spellEnd"/>
      <w:r w:rsidR="00EF3338">
        <w:rPr>
          <w:lang w:val="en-US"/>
        </w:rPr>
        <w:t xml:space="preserve"> that film researchers must possess a transdisciplinary awareness and a solid foundation of transdisciplinary knowledge.</w:t>
      </w:r>
    </w:p>
    <w:p w14:paraId="651B41CD" w14:textId="77777777" w:rsidR="001F2CFD" w:rsidRPr="001F2CFD" w:rsidRDefault="001F2CFD" w:rsidP="005E1F54">
      <w:pPr>
        <w:spacing w:afterLines="100" w:after="312" w:line="276" w:lineRule="auto"/>
        <w:rPr>
          <w:b/>
          <w:bCs/>
          <w:lang w:val="en-US"/>
        </w:rPr>
      </w:pPr>
    </w:p>
    <w:p w14:paraId="6A5C6195" w14:textId="1568D259" w:rsidR="00731617" w:rsidRPr="00611742" w:rsidRDefault="00731617" w:rsidP="005E1F54">
      <w:pPr>
        <w:spacing w:afterLines="100" w:after="312" w:line="276" w:lineRule="auto"/>
        <w:rPr>
          <w:b/>
          <w:bCs/>
        </w:rPr>
      </w:pPr>
      <w:r w:rsidRPr="00611742">
        <w:rPr>
          <w:b/>
          <w:bCs/>
        </w:rPr>
        <w:t xml:space="preserve">Personal </w:t>
      </w:r>
      <w:r w:rsidR="0040456C" w:rsidRPr="00611742">
        <w:rPr>
          <w:b/>
          <w:bCs/>
        </w:rPr>
        <w:t>Reflection</w:t>
      </w:r>
      <w:r w:rsidRPr="00611742">
        <w:rPr>
          <w:b/>
          <w:bCs/>
        </w:rPr>
        <w:t xml:space="preserve"> o</w:t>
      </w:r>
      <w:r w:rsidR="0040456C" w:rsidRPr="00611742">
        <w:rPr>
          <w:b/>
          <w:bCs/>
        </w:rPr>
        <w:t>n</w:t>
      </w:r>
      <w:r w:rsidRPr="00611742">
        <w:rPr>
          <w:b/>
          <w:bCs/>
        </w:rPr>
        <w:t xml:space="preserve"> Transdisciplinary</w:t>
      </w:r>
    </w:p>
    <w:p w14:paraId="5C8C4EAD" w14:textId="44978C4D" w:rsidR="00420100" w:rsidRPr="00420100" w:rsidRDefault="0040456C" w:rsidP="005E1F54">
      <w:pPr>
        <w:spacing w:afterLines="100" w:after="312" w:line="276" w:lineRule="auto"/>
      </w:pPr>
      <w:r w:rsidRPr="00611742">
        <w:t>As a research paradigm, t</w:t>
      </w:r>
      <w:r w:rsidR="00501079" w:rsidRPr="00611742">
        <w:t xml:space="preserve">he transdisciplinary was applied consciously or unconsciously by </w:t>
      </w:r>
      <w:r w:rsidR="0095711C" w:rsidRPr="00611742">
        <w:t xml:space="preserve">many </w:t>
      </w:r>
      <w:r w:rsidR="00501079" w:rsidRPr="00611742">
        <w:t>studies and practices</w:t>
      </w:r>
      <w:r w:rsidR="0095711C" w:rsidRPr="00611742">
        <w:t xml:space="preserve"> in the past</w:t>
      </w:r>
      <w:r w:rsidR="00501079" w:rsidRPr="00611742">
        <w:t xml:space="preserve">. </w:t>
      </w:r>
      <w:r w:rsidR="00681291" w:rsidRPr="00611742">
        <w:t xml:space="preserve">Different from multidisciplinary and interdisciplinary approaches, the approach requires breaking up the board between various disciplines and developing new knowledge and frameworks. </w:t>
      </w:r>
      <w:r w:rsidR="00D32A7C" w:rsidRPr="00611742">
        <w:t>B</w:t>
      </w:r>
      <w:r w:rsidR="00ED1957" w:rsidRPr="00611742">
        <w:t>ased on a higher vision emphasising synergistic collaboration and integration in setting knowledge</w:t>
      </w:r>
      <w:r w:rsidR="00D32A7C" w:rsidRPr="00611742">
        <w:t xml:space="preserve">, the approach </w:t>
      </w:r>
      <w:r w:rsidR="00E32E4B" w:rsidRPr="00611742">
        <w:t>prioritises</w:t>
      </w:r>
      <w:r w:rsidR="00D32A7C" w:rsidRPr="00611742">
        <w:t xml:space="preserve"> </w:t>
      </w:r>
      <w:r w:rsidR="00E32E4B" w:rsidRPr="00611742">
        <w:t>solving the public central problem rather than discipline-specific concerns, theories or methods (</w:t>
      </w:r>
      <w:r w:rsidR="00E32E4B" w:rsidRPr="00611742">
        <w:rPr>
          <w:noProof/>
        </w:rPr>
        <w:t>Leave, 2016</w:t>
      </w:r>
      <w:r w:rsidR="00D62ADB" w:rsidRPr="00611742">
        <w:rPr>
          <w:noProof/>
        </w:rPr>
        <w:t>, 9</w:t>
      </w:r>
      <w:r w:rsidR="00E32E4B" w:rsidRPr="00611742">
        <w:t>)</w:t>
      </w:r>
      <w:r w:rsidR="00ED1957" w:rsidRPr="00611742">
        <w:t>.</w:t>
      </w:r>
      <w:r w:rsidR="00D62ADB" w:rsidRPr="00611742">
        <w:t xml:space="preserve"> </w:t>
      </w:r>
      <w:r w:rsidR="0095711C" w:rsidRPr="00611742">
        <w:t xml:space="preserve">With its </w:t>
      </w:r>
      <w:r w:rsidR="00420100" w:rsidRPr="00611742">
        <w:t>issue- or problem-centred</w:t>
      </w:r>
      <w:r w:rsidR="0095711C" w:rsidRPr="00611742">
        <w:t>, this is a research paradigm closer to pragmatism</w:t>
      </w:r>
      <w:r w:rsidR="00420100" w:rsidRPr="00611742">
        <w:t xml:space="preserve"> and functionalism. </w:t>
      </w:r>
      <w:r w:rsidR="00527D1D" w:rsidRPr="00611742">
        <w:t xml:space="preserve">It focused on recognising complex global needs to solve real-world problems (Leave, 2016, </w:t>
      </w:r>
      <w:r w:rsidR="00527D1D" w:rsidRPr="00611742">
        <w:rPr>
          <w:noProof/>
        </w:rPr>
        <w:t>29</w:t>
      </w:r>
      <w:r w:rsidR="00527D1D" w:rsidRPr="00611742">
        <w:t>).</w:t>
      </w:r>
      <w:r w:rsidR="002B4CC1" w:rsidRPr="00611742">
        <w:br/>
      </w:r>
      <w:r w:rsidR="00527D1D" w:rsidRPr="00611742">
        <w:t xml:space="preserve">Additionally, </w:t>
      </w:r>
      <w:r w:rsidR="00325602" w:rsidRPr="00611742">
        <w:t xml:space="preserve">four concepts define transdisciplinary research: focusing on life-world problems, transcending and integrating disciplinary paradigms, participatory research, </w:t>
      </w:r>
      <w:r w:rsidR="00527D1D" w:rsidRPr="00611742">
        <w:t xml:space="preserve">and </w:t>
      </w:r>
      <w:r w:rsidR="00325602" w:rsidRPr="00611742">
        <w:t>searching</w:t>
      </w:r>
      <w:r w:rsidR="00527D1D" w:rsidRPr="00611742">
        <w:t xml:space="preserve"> for </w:t>
      </w:r>
      <w:r w:rsidR="00325602" w:rsidRPr="00611742">
        <w:t xml:space="preserve">the </w:t>
      </w:r>
      <w:r w:rsidR="00527D1D" w:rsidRPr="00611742">
        <w:t>unity of knowledge beyond disciplines</w:t>
      </w:r>
      <w:r w:rsidR="00325602" w:rsidRPr="00611742">
        <w:t xml:space="preserve"> (</w:t>
      </w:r>
      <w:r w:rsidR="008F2A5D" w:rsidRPr="00611742">
        <w:t xml:space="preserve">Hirsch </w:t>
      </w:r>
      <w:proofErr w:type="spellStart"/>
      <w:r w:rsidR="008F2A5D" w:rsidRPr="00611742">
        <w:t>Hadorn</w:t>
      </w:r>
      <w:proofErr w:type="spellEnd"/>
      <w:r w:rsidR="00325602" w:rsidRPr="00611742">
        <w:t xml:space="preserve"> et al., 2008)</w:t>
      </w:r>
      <w:r w:rsidR="00527D1D" w:rsidRPr="00611742">
        <w:t>.</w:t>
      </w:r>
      <w:r w:rsidR="008F2A5D" w:rsidRPr="00611742">
        <w:t xml:space="preserve"> Thus, transdisciplinary research </w:t>
      </w:r>
      <w:r w:rsidR="00E5495A" w:rsidRPr="00611742">
        <w:t>is usually</w:t>
      </w:r>
      <w:r w:rsidR="008F2A5D" w:rsidRPr="00611742">
        <w:t xml:space="preserve"> driven by a specific problem</w:t>
      </w:r>
      <w:r w:rsidR="00E5495A" w:rsidRPr="00611742">
        <w:t xml:space="preserve"> and solved with multiple methods from various disciplines. It requires researchers to examine a problem or phenomenon from numerous dimensions to reveal its depth and inherent complexity, enabling the discovery of hidden connections between different disciplines regarding the same issue (Madni, 2007). For </w:t>
      </w:r>
      <w:r w:rsidR="002B4CC1" w:rsidRPr="00611742">
        <w:t xml:space="preserve">many years, transdisciplinary research has given birth to new disciplines and knowledge, </w:t>
      </w:r>
      <w:proofErr w:type="gramStart"/>
      <w:r w:rsidR="002B4CC1" w:rsidRPr="00611742">
        <w:t>opening up</w:t>
      </w:r>
      <w:proofErr w:type="gramEnd"/>
      <w:r w:rsidR="002B4CC1" w:rsidRPr="00611742">
        <w:t xml:space="preserve"> new horizons for scientific research. Moreover, transdisciplinary research has provided a broader and more practical perspective for many researchers stuck in bottlenecks, thus enhancing the social relevance of scientific research.</w:t>
      </w:r>
    </w:p>
    <w:p w14:paraId="54DDCD81" w14:textId="77777777" w:rsidR="005E1F54" w:rsidRPr="00611742" w:rsidRDefault="005E1F54" w:rsidP="005E1F54">
      <w:pPr>
        <w:spacing w:afterLines="100" w:after="312" w:line="276" w:lineRule="auto"/>
        <w:rPr>
          <w:rFonts w:hint="eastAsia"/>
          <w:b/>
          <w:bCs/>
        </w:rPr>
      </w:pPr>
    </w:p>
    <w:p w14:paraId="194B7406" w14:textId="20625F8B" w:rsidR="00731617" w:rsidRPr="00611742" w:rsidRDefault="00731617" w:rsidP="005E1F54">
      <w:pPr>
        <w:spacing w:afterLines="100" w:after="312" w:line="276" w:lineRule="auto"/>
        <w:rPr>
          <w:b/>
          <w:bCs/>
        </w:rPr>
      </w:pPr>
      <w:r w:rsidRPr="00611742">
        <w:rPr>
          <w:b/>
          <w:bCs/>
        </w:rPr>
        <w:t>About Film Studies</w:t>
      </w:r>
    </w:p>
    <w:p w14:paraId="5672D8AB" w14:textId="31B127F4" w:rsidR="0089005C" w:rsidRPr="00611742" w:rsidRDefault="00280079" w:rsidP="005E1F54">
      <w:pPr>
        <w:spacing w:afterLines="100" w:after="312" w:line="276" w:lineRule="auto"/>
      </w:pPr>
      <w:r w:rsidRPr="00611742">
        <w:t xml:space="preserve">The discipline of film is </w:t>
      </w:r>
      <w:proofErr w:type="gramStart"/>
      <w:r w:rsidRPr="00611742">
        <w:t>similar to</w:t>
      </w:r>
      <w:proofErr w:type="gramEnd"/>
      <w:r w:rsidRPr="00611742">
        <w:t xml:space="preserve"> other art disciplines, which are almost divided into two main directions</w:t>
      </w:r>
      <w:r w:rsidR="0001224A" w:rsidRPr="00611742">
        <w:t>:</w:t>
      </w:r>
      <w:r w:rsidRPr="00611742">
        <w:t xml:space="preserve"> </w:t>
      </w:r>
      <w:r w:rsidR="0001224A" w:rsidRPr="00611742">
        <w:t>theory research and practice research.</w:t>
      </w:r>
      <w:r w:rsidRPr="00611742">
        <w:t xml:space="preserve"> </w:t>
      </w:r>
      <w:r w:rsidR="0001224A" w:rsidRPr="00611742">
        <w:t xml:space="preserve">However, based on its properties of mass media, film can also be regarded as a holistic communication industry. Thus, film studies focus on three </w:t>
      </w:r>
      <w:r w:rsidR="00FF079C" w:rsidRPr="00611742">
        <w:t>primary</w:t>
      </w:r>
      <w:r w:rsidR="0001224A" w:rsidRPr="00611742">
        <w:t xml:space="preserve"> directions, which are film production, film theory and film industry.</w:t>
      </w:r>
      <w:r w:rsidR="00FF079C" w:rsidRPr="00611742">
        <w:t xml:space="preserve"> It can be subdivided into numerous parts under these three directions, which are determined by the characteristics of the film.</w:t>
      </w:r>
    </w:p>
    <w:p w14:paraId="37CC2A8D" w14:textId="09B21982" w:rsidR="0001224A" w:rsidRPr="00611742" w:rsidRDefault="002B3D3B" w:rsidP="005E1F54">
      <w:pPr>
        <w:spacing w:afterLines="100" w:after="312" w:line="276" w:lineRule="auto"/>
      </w:pPr>
      <w:r w:rsidRPr="00611742">
        <w:t>The branches of filmmaking research can trace their paths through the processes and divisions of labour in filmmaking.</w:t>
      </w:r>
      <w:r w:rsidR="003075A3" w:rsidRPr="00611742">
        <w:t xml:space="preserve"> </w:t>
      </w:r>
      <w:r w:rsidR="00FF079C" w:rsidRPr="00611742">
        <w:t xml:space="preserve">Film is a type of art that </w:t>
      </w:r>
      <w:r w:rsidR="00420D59" w:rsidRPr="00611742">
        <w:t xml:space="preserve">heavily </w:t>
      </w:r>
      <w:r w:rsidR="00FF079C" w:rsidRPr="00611742">
        <w:t xml:space="preserve">relies on cooperation, especially commercial films. </w:t>
      </w:r>
      <w:r w:rsidR="00420D59" w:rsidRPr="00611742">
        <w:t>From scripts to post-production, it is almost impossible for an individual to complete the holistic creative progress of filmmaking. Directing, screenwriting</w:t>
      </w:r>
      <w:r w:rsidR="000A154E" w:rsidRPr="00611742">
        <w:t xml:space="preserve">, cinematography, post-production and acting are involved in every production. Just as McKee believes that a screenplay is merely a half-finished product (1997), any part of progress is incomplete without the contribution of other stages in the filmmaking process. </w:t>
      </w:r>
      <w:r w:rsidR="004D2714" w:rsidRPr="00611742">
        <w:t xml:space="preserve">This means that </w:t>
      </w:r>
      <w:r w:rsidR="007A7306" w:rsidRPr="00611742">
        <w:t>filmmaking studies</w:t>
      </w:r>
      <w:r w:rsidR="004D2714" w:rsidRPr="00611742">
        <w:t xml:space="preserve"> </w:t>
      </w:r>
      <w:r w:rsidR="007A7306" w:rsidRPr="00611742">
        <w:t>are</w:t>
      </w:r>
      <w:r w:rsidR="004D2714" w:rsidRPr="00611742">
        <w:t xml:space="preserve"> </w:t>
      </w:r>
      <w:r w:rsidR="007A7306" w:rsidRPr="00611742">
        <w:t>subdivided</w:t>
      </w:r>
      <w:r w:rsidR="004D2714" w:rsidRPr="00611742">
        <w:t xml:space="preserve"> </w:t>
      </w:r>
      <w:r w:rsidR="007A7306" w:rsidRPr="00611742">
        <w:t>according to</w:t>
      </w:r>
      <w:r w:rsidR="004D2714" w:rsidRPr="00611742">
        <w:t xml:space="preserve"> these different processes, which become distinct areas </w:t>
      </w:r>
      <w:r w:rsidR="007A7306" w:rsidRPr="00611742">
        <w:t xml:space="preserve">for </w:t>
      </w:r>
      <w:r w:rsidR="004D2714" w:rsidRPr="00611742">
        <w:t>filmmaking</w:t>
      </w:r>
      <w:r w:rsidR="007A7306" w:rsidRPr="00611742">
        <w:t xml:space="preserve"> research</w:t>
      </w:r>
      <w:r w:rsidR="004D2714" w:rsidRPr="00611742">
        <w:t xml:space="preserve">. Most film institutions also set up different majors according to these creative processes, such as directing, screenwriting, cinematography, sound recording, </w:t>
      </w:r>
      <w:r w:rsidR="001154E0" w:rsidRPr="00611742">
        <w:t>scenography</w:t>
      </w:r>
      <w:r w:rsidR="004D2714" w:rsidRPr="00611742">
        <w:t xml:space="preserve"> and digital media arts.</w:t>
      </w:r>
      <w:r w:rsidR="001154E0" w:rsidRPr="00611742">
        <w:t xml:space="preserve"> Meanwhile, each major obtains an independent historical and theoretical framework. However, o</w:t>
      </w:r>
      <w:r w:rsidR="007A7306" w:rsidRPr="00611742">
        <w:t xml:space="preserve">verall, filmmaking studies </w:t>
      </w:r>
      <w:r w:rsidR="001154E0" w:rsidRPr="00611742">
        <w:t>can also</w:t>
      </w:r>
      <w:r w:rsidR="007A7306" w:rsidRPr="00611742">
        <w:t xml:space="preserve"> be grouped into two main categories: narrative creation research and film language expression research on the distribution side and audience response research on the reception side.</w:t>
      </w:r>
      <w:r w:rsidR="001154E0" w:rsidRPr="00611742">
        <w:t xml:space="preserve"> The main research questions are: </w:t>
      </w:r>
    </w:p>
    <w:p w14:paraId="17EC650D" w14:textId="503ED785" w:rsidR="001154E0" w:rsidRPr="00611742" w:rsidRDefault="001154E0" w:rsidP="005E1F54">
      <w:pPr>
        <w:pStyle w:val="a9"/>
        <w:numPr>
          <w:ilvl w:val="0"/>
          <w:numId w:val="2"/>
        </w:numPr>
        <w:spacing w:afterLines="100" w:after="312" w:line="276" w:lineRule="auto"/>
      </w:pPr>
      <w:r w:rsidRPr="00611742">
        <w:t>How to tell the story?</w:t>
      </w:r>
    </w:p>
    <w:p w14:paraId="21B1F33C" w14:textId="6C5A1A4B" w:rsidR="001154E0" w:rsidRPr="00611742" w:rsidRDefault="001154E0" w:rsidP="005E1F54">
      <w:pPr>
        <w:pStyle w:val="a9"/>
        <w:numPr>
          <w:ilvl w:val="0"/>
          <w:numId w:val="2"/>
        </w:numPr>
        <w:spacing w:afterLines="100" w:after="312" w:line="276" w:lineRule="auto"/>
      </w:pPr>
      <w:r w:rsidRPr="00611742">
        <w:t>How to use images and sounds to express information?</w:t>
      </w:r>
    </w:p>
    <w:p w14:paraId="0D73481B" w14:textId="48DDCB4F" w:rsidR="00280079" w:rsidRPr="00611742" w:rsidRDefault="001154E0" w:rsidP="005E1F54">
      <w:pPr>
        <w:pStyle w:val="a9"/>
        <w:numPr>
          <w:ilvl w:val="0"/>
          <w:numId w:val="2"/>
        </w:numPr>
        <w:spacing w:afterLines="100" w:after="312" w:line="276" w:lineRule="auto"/>
        <w:rPr>
          <w:rFonts w:hint="eastAsia"/>
        </w:rPr>
      </w:pPr>
      <w:r w:rsidRPr="00611742">
        <w:t>What do the audiences think about it?</w:t>
      </w:r>
    </w:p>
    <w:p w14:paraId="362573A0" w14:textId="08B6C633" w:rsidR="00B56D6B" w:rsidRPr="00611742" w:rsidRDefault="00FA5753" w:rsidP="005E1F54">
      <w:pPr>
        <w:spacing w:afterLines="100" w:after="312" w:line="276" w:lineRule="auto"/>
      </w:pPr>
      <w:r w:rsidRPr="00611742">
        <w:t xml:space="preserve">Film theory studies are more widespread and complex than filmmaking studies, which are categorised according to the creative process and work type. This branch studies the theories of film as an artistic entity </w:t>
      </w:r>
      <w:proofErr w:type="gramStart"/>
      <w:r w:rsidRPr="00611742">
        <w:t>and also</w:t>
      </w:r>
      <w:proofErr w:type="gramEnd"/>
      <w:r w:rsidRPr="00611742">
        <w:t xml:space="preserve"> involves research on film content, film technology, and film philosophy. If filmmaking studies focus on how to make films, film theory research delves into the more profound question of "why create in this way?</w:t>
      </w:r>
      <w:r w:rsidR="006C7DF4" w:rsidRPr="00611742">
        <w:t>"</w:t>
      </w:r>
    </w:p>
    <w:p w14:paraId="24316546" w14:textId="4C6C8E9F" w:rsidR="002B3D3B" w:rsidRPr="00611742" w:rsidRDefault="003F7DB1" w:rsidP="005E1F54">
      <w:pPr>
        <w:spacing w:afterLines="100" w:after="312" w:line="276" w:lineRule="auto"/>
      </w:pPr>
      <w:r w:rsidRPr="00611742">
        <w:t xml:space="preserve">Theoretical research on film as an artistic entity involves content from many subfields but can generally be summarised </w:t>
      </w:r>
      <w:r w:rsidR="00084F2D" w:rsidRPr="00611742">
        <w:t xml:space="preserve">into four main categories: film narrative logic and thinking, </w:t>
      </w:r>
      <w:r w:rsidR="00084F2D" w:rsidRPr="00611742">
        <w:lastRenderedPageBreak/>
        <w:t>audiovisual language, form and style, and film historiography.</w:t>
      </w:r>
      <w:r w:rsidR="00CB12AB" w:rsidRPr="00611742">
        <w:t xml:space="preserve"> </w:t>
      </w:r>
      <w:r w:rsidR="00E1399D" w:rsidRPr="00611742">
        <w:t xml:space="preserve">As a result of the development of film semiotics, film narratology primarily focuses on the narrative structure and narrative functions of films rather than the issues of film semantics. </w:t>
      </w:r>
      <w:r w:rsidR="0084753C" w:rsidRPr="00611742">
        <w:t>As a spatiotemporal composite, film is both an art of time and space. From the audience's perspective, space is the object of perception, while time is the object of instinct</w:t>
      </w:r>
      <w:r w:rsidR="002F5618" w:rsidRPr="00611742">
        <w:t xml:space="preserve"> (Martin,1980)</w:t>
      </w:r>
      <w:r w:rsidR="0084753C" w:rsidRPr="00611742">
        <w:t>.</w:t>
      </w:r>
      <w:r w:rsidR="002F5618" w:rsidRPr="00611742">
        <w:t xml:space="preserve"> Thus, the main elements researched by film narratology are time, space, and perspective. </w:t>
      </w:r>
      <w:r w:rsidR="0007240E" w:rsidRPr="00611742">
        <w:t>The study of audiovisual language is based on two different understandings of the concept of film language. One originates from the classical theoretical period, focusing on the compositional rules of visuals and sounds. The other stems from research on film semiotics since the 1960s, primarily examining the relationships between signs, structure, and semantics in film as a non-verbal form.</w:t>
      </w:r>
      <w:r w:rsidR="00FA5753" w:rsidRPr="00611742">
        <w:t xml:space="preserve"> The film form and style studies focus on the creative characteristics, ideological perspectives, and expressive techniques of different film genres or types. As the name suggests, the study of film history focuses on the development and characteristics of films across different periods and countries.</w:t>
      </w:r>
    </w:p>
    <w:p w14:paraId="40E7AC6E" w14:textId="2AB4B5E1" w:rsidR="006C7DF4" w:rsidRPr="00611742" w:rsidRDefault="00FA5753" w:rsidP="005E1F54">
      <w:pPr>
        <w:spacing w:afterLines="100" w:after="312" w:line="276" w:lineRule="auto"/>
      </w:pPr>
      <w:r w:rsidRPr="00611742">
        <w:t xml:space="preserve">Film content is the most complex field of film theory studies because it depends on the information </w:t>
      </w:r>
      <w:r w:rsidR="00474AE0" w:rsidRPr="00611742">
        <w:t xml:space="preserve">presented via films. Leavy acknowledged that drama scripts involve everything (2016, 120), and the same applies to film scripts. The studies pretend to find the relevance between films and society. Thus, </w:t>
      </w:r>
      <w:r w:rsidR="003E24BA" w:rsidRPr="00611742">
        <w:t>film content studies focus</w:t>
      </w:r>
      <w:r w:rsidR="00474AE0" w:rsidRPr="00611742">
        <w:t xml:space="preserve"> on culture, ideology, nation, race, </w:t>
      </w:r>
      <w:r w:rsidR="003E24BA" w:rsidRPr="00611742">
        <w:t>gender, politics, environment, etc. Meanwhile, it also emphasises the psychological state of creating films and the psychological characteristics of the audience during viewing, including the audience's psychological response to the actors. Through the in-depth exploration of film content, film theory research has broadened its perspective, establishing itself as an actual social science.</w:t>
      </w:r>
    </w:p>
    <w:p w14:paraId="615326B8" w14:textId="4D6CE689" w:rsidR="003E24BA" w:rsidRPr="00611742" w:rsidRDefault="003E24BA" w:rsidP="005E1F54">
      <w:pPr>
        <w:spacing w:afterLines="100" w:after="312" w:line="276" w:lineRule="auto"/>
      </w:pPr>
      <w:r w:rsidRPr="00611742">
        <w:t xml:space="preserve">Over more than 100 years, </w:t>
      </w:r>
      <w:r w:rsidR="00D815A1" w:rsidRPr="00611742">
        <w:t xml:space="preserve">film has been influenced by technology all the time, which led research on the connection between film and technology to become an essential topic in film theory research. The most famous outputs based in this area are the Soviet Montage Theory, represented by Eisenstein, and the Long Take Theory, represented by </w:t>
      </w:r>
      <w:proofErr w:type="spellStart"/>
      <w:r w:rsidR="00D815A1" w:rsidRPr="00611742">
        <w:t>Bazin</w:t>
      </w:r>
      <w:proofErr w:type="spellEnd"/>
      <w:r w:rsidR="00D815A1" w:rsidRPr="00611742">
        <w:t>.</w:t>
      </w:r>
      <w:r w:rsidR="00BC339F" w:rsidRPr="00611742">
        <w:t xml:space="preserve"> In addition, theoretical research on widescreen, three-dimensional, and interactive films has emerged alongside technological advancements.</w:t>
      </w:r>
    </w:p>
    <w:p w14:paraId="02E17838" w14:textId="15665A2B" w:rsidR="0089005C" w:rsidRPr="003C3DCB" w:rsidRDefault="00BC339F" w:rsidP="005E1F54">
      <w:pPr>
        <w:spacing w:afterLines="100" w:after="312" w:line="276" w:lineRule="auto"/>
        <w:rPr>
          <w:rFonts w:hint="eastAsia"/>
        </w:rPr>
      </w:pPr>
      <w:r w:rsidRPr="00611742">
        <w:t xml:space="preserve">The topic of film and philosophy was developed by different ontologies. </w:t>
      </w:r>
      <w:r w:rsidR="000A7BFF" w:rsidRPr="00611742">
        <w:t>The core issue in this field of study is whether film serves as a subjective interpretation of the world or an objective reflection. Thus, avant-garde film theory explores the spiritual connection between film, creators, and audiences. In contrast, realism theory seeks to contemplate what creative concepts can more objectively replicate the material world.</w:t>
      </w:r>
    </w:p>
    <w:p w14:paraId="13EF696F" w14:textId="7CCBBDAC" w:rsidR="000A7BFF" w:rsidRPr="00611742" w:rsidRDefault="000A7BFF" w:rsidP="005E1F54">
      <w:pPr>
        <w:spacing w:afterLines="100" w:after="312" w:line="276" w:lineRule="auto"/>
      </w:pPr>
      <w:proofErr w:type="gramStart"/>
      <w:r w:rsidRPr="00611742">
        <w:t>Last but not least</w:t>
      </w:r>
      <w:proofErr w:type="gramEnd"/>
      <w:r w:rsidRPr="00611742">
        <w:t xml:space="preserve">, as a holistic communication industry, </w:t>
      </w:r>
      <w:r w:rsidR="00F62144" w:rsidRPr="00611742">
        <w:t xml:space="preserve">relevant research on the film industry </w:t>
      </w:r>
      <w:r w:rsidR="00F62144" w:rsidRPr="00611742">
        <w:lastRenderedPageBreak/>
        <w:t xml:space="preserve">occupies an essential position in film studies. Due to the vast scope of this field, which has long surpassed the boundaries of film as an art form, only the most significant areas of research are briefly mentioned here. First is the issue of diversification in film operations, marketing, and industry, including aspects such as cinema chains and theme parks. The second is film education, which involves both public comprehensive and higher education. The third one is </w:t>
      </w:r>
      <w:r w:rsidR="007946B2" w:rsidRPr="00611742">
        <w:t>cinematherapy</w:t>
      </w:r>
      <w:r w:rsidR="00F62144" w:rsidRPr="00611742">
        <w:t xml:space="preserve">, which is dedicated to exploring </w:t>
      </w:r>
      <w:r w:rsidR="00740956" w:rsidRPr="00611742">
        <w:t>film's potential</w:t>
      </w:r>
      <w:r w:rsidR="00F62144" w:rsidRPr="00611742">
        <w:t xml:space="preserve"> as a therapeutic tool and applying it to provide psychological support and emotional care for diverse populations.</w:t>
      </w:r>
      <w:r w:rsidR="00740956" w:rsidRPr="00611742">
        <w:t xml:space="preserve"> The next is film tourism, a new goal for travel led by films. The last area is the study of film policies in different countries and periods, driven by the unique characteristics of film as a mass medium.</w:t>
      </w:r>
    </w:p>
    <w:p w14:paraId="58A3D3D5" w14:textId="77777777" w:rsidR="009948AA" w:rsidRPr="009948AA" w:rsidRDefault="009948AA" w:rsidP="005E1F54">
      <w:pPr>
        <w:spacing w:afterLines="100" w:after="312" w:line="276" w:lineRule="auto"/>
        <w:rPr>
          <w:rFonts w:hint="eastAsia"/>
          <w:b/>
          <w:bCs/>
          <w:lang w:val="en-US"/>
        </w:rPr>
      </w:pPr>
    </w:p>
    <w:p w14:paraId="1DA3F98C" w14:textId="085EBAE5" w:rsidR="00731617" w:rsidRPr="00611742" w:rsidRDefault="0089005C" w:rsidP="005E1F54">
      <w:pPr>
        <w:spacing w:afterLines="100" w:after="312" w:line="276" w:lineRule="auto"/>
        <w:rPr>
          <w:b/>
          <w:bCs/>
        </w:rPr>
      </w:pPr>
      <w:r w:rsidRPr="00611742">
        <w:rPr>
          <w:b/>
          <w:bCs/>
        </w:rPr>
        <w:t>T</w:t>
      </w:r>
      <w:r w:rsidR="00731617" w:rsidRPr="00611742">
        <w:rPr>
          <w:b/>
          <w:bCs/>
        </w:rPr>
        <w:t>rans-disci</w:t>
      </w:r>
      <w:r w:rsidR="007553B9" w:rsidRPr="00611742">
        <w:rPr>
          <w:b/>
          <w:bCs/>
        </w:rPr>
        <w:t>plinarity in Film Studies</w:t>
      </w:r>
    </w:p>
    <w:p w14:paraId="702BD620" w14:textId="3F568001" w:rsidR="00280079" w:rsidRPr="00611742" w:rsidRDefault="00280079" w:rsidP="005E1F54">
      <w:pPr>
        <w:spacing w:afterLines="100" w:after="312" w:line="276" w:lineRule="auto"/>
      </w:pPr>
      <w:r w:rsidRPr="00611742">
        <w:t>Compared with many traditional disciplines, film is a very young discipline built based on scientific technology</w:t>
      </w:r>
      <w:r w:rsidR="00F4050E" w:rsidRPr="00611742">
        <w:t>, culture</w:t>
      </w:r>
      <w:r w:rsidRPr="00611742">
        <w:t xml:space="preserve"> and fine art. Put another way, it is a significant outcome for existing transdisciplinary research or practice.</w:t>
      </w:r>
      <w:r w:rsidR="00474AE0" w:rsidRPr="00611742">
        <w:t xml:space="preserve"> </w:t>
      </w:r>
      <w:r w:rsidR="00345895">
        <w:rPr>
          <w:rFonts w:hint="eastAsia"/>
        </w:rPr>
        <w:t>Re</w:t>
      </w:r>
      <w:r w:rsidR="00345895">
        <w:rPr>
          <w:lang w:val="en-US"/>
        </w:rPr>
        <w:t xml:space="preserve">searchers in film theory and practice who lack transdisciplinary awareness and capabilities are unlikely to excel in the research and practice of various subfields within this domain. Over decades of development, the disciplinary boundaries of knowledge originally belonging to distinct fields have blurred, resulting in the integration of a new body of film studies knowledge. Nevertheless, this does not ignore the fact that the construction of film as a discipline has been a transdisciplinary collaboration, achieving knowledge integration and synergistic advancement. </w:t>
      </w:r>
      <w:r w:rsidR="00740956" w:rsidRPr="00611742">
        <w:t>The previous discussion has already hinted at the trans-disciplinarity of film studies. The following sections will provide a detailed explanation of it within various fields of film research.</w:t>
      </w:r>
    </w:p>
    <w:p w14:paraId="74616F46" w14:textId="1F20F92E" w:rsidR="00C039C6" w:rsidRPr="00611742" w:rsidRDefault="00F4050E" w:rsidP="005E1F54">
      <w:pPr>
        <w:spacing w:afterLines="100" w:after="312" w:line="276" w:lineRule="auto"/>
      </w:pPr>
      <w:r w:rsidRPr="00611742">
        <w:t>As mentioned before, film is an industry</w:t>
      </w:r>
      <w:r w:rsidR="00C039C6" w:rsidRPr="00611742">
        <w:t xml:space="preserve"> that requires cooperation to finish every process in filmmaking. </w:t>
      </w:r>
      <w:r w:rsidR="00D4349F" w:rsidRPr="00611742">
        <w:t xml:space="preserve">Based on the 5W theory, the communication process involves five steps (Laswell, 1948). </w:t>
      </w:r>
      <w:r w:rsidR="00C039C6" w:rsidRPr="00611742">
        <w:t xml:space="preserve">The film production team, scientists and technicians, industry operation and management teams, </w:t>
      </w:r>
      <w:r w:rsidR="00D4349F" w:rsidRPr="00611742">
        <w:t xml:space="preserve">audiences </w:t>
      </w:r>
      <w:r w:rsidR="00077891" w:rsidRPr="00611742">
        <w:t xml:space="preserve">and </w:t>
      </w:r>
      <w:r w:rsidR="00C039C6" w:rsidRPr="00611742">
        <w:t xml:space="preserve">the subsequent operation team </w:t>
      </w:r>
      <w:r w:rsidR="00077891" w:rsidRPr="00611742">
        <w:t xml:space="preserve">were </w:t>
      </w:r>
      <w:r w:rsidR="00C039C6" w:rsidRPr="00611742">
        <w:t>included in the entire process. It is obvious that this industry relies on muti-disciplinary operations and participation.</w:t>
      </w:r>
      <w:r w:rsidR="005918C3" w:rsidRPr="00611742">
        <w:t xml:space="preserve"> According to the core principles of transdisciplinary, film industry is an issue-based </w:t>
      </w:r>
      <w:r w:rsidR="00713DAD" w:rsidRPr="00611742">
        <w:t>process</w:t>
      </w:r>
      <w:r w:rsidR="00B7605F" w:rsidRPr="00611742">
        <w:t xml:space="preserve">, </w:t>
      </w:r>
      <w:r w:rsidR="00713DAD" w:rsidRPr="00611742">
        <w:t>focusing on how to articulate a story and ensure it reaches and resonates with a broader audience. In this whole process, participants, represented by directors and producers, engage in deep collaboration, understand each other’s fields, and jointly develop an appropriate framework to address this issue.</w:t>
      </w:r>
      <w:r w:rsidR="00713DAD" w:rsidRPr="00611742">
        <w:rPr>
          <w:rFonts w:ascii="-webkit-standard" w:hAnsi="-webkit-standard"/>
          <w:color w:val="000000"/>
          <w:sz w:val="27"/>
          <w:szCs w:val="27"/>
        </w:rPr>
        <w:t xml:space="preserve"> </w:t>
      </w:r>
      <w:r w:rsidR="00713DAD" w:rsidRPr="00611742">
        <w:t xml:space="preserve">In other words, a competent production team should understand and apply the artistic essence of </w:t>
      </w:r>
      <w:r w:rsidR="00D4349F" w:rsidRPr="00611742">
        <w:t xml:space="preserve">the </w:t>
      </w:r>
      <w:r w:rsidR="00713DAD" w:rsidRPr="00611742">
        <w:t xml:space="preserve">film, while a qualified creative team should be able to integrate theories of marketing communication and management into the </w:t>
      </w:r>
      <w:r w:rsidR="00713DAD" w:rsidRPr="00611742">
        <w:lastRenderedPageBreak/>
        <w:t xml:space="preserve">entire filmmaking process. Such an approach results in works better suited to addressing the </w:t>
      </w:r>
      <w:r w:rsidR="00D4349F" w:rsidRPr="00611742">
        <w:t>issues mentioned above</w:t>
      </w:r>
      <w:r w:rsidR="00713DAD" w:rsidRPr="00611742">
        <w:t xml:space="preserve">. Naturally, </w:t>
      </w:r>
      <w:r w:rsidR="00D4349F" w:rsidRPr="00611742">
        <w:t>some creators and producers</w:t>
      </w:r>
      <w:r w:rsidR="00713DAD" w:rsidRPr="00611742">
        <w:t xml:space="preserve"> resist </w:t>
      </w:r>
      <w:r w:rsidR="00D4349F" w:rsidRPr="00611742">
        <w:t>trans</w:t>
      </w:r>
      <w:r w:rsidR="00713DAD" w:rsidRPr="00611742">
        <w:t xml:space="preserve">disciplinary collaboration, often leading to films that face the harsh reality of losing </w:t>
      </w:r>
      <w:r w:rsidR="00D4349F" w:rsidRPr="00611742">
        <w:t>either their audience market o</w:t>
      </w:r>
      <w:r w:rsidR="00713DAD" w:rsidRPr="00611742">
        <w:t>r reputation.</w:t>
      </w:r>
      <w:r w:rsidR="00AD2D9C" w:rsidRPr="00AD2D9C">
        <w:rPr>
          <w:rFonts w:ascii="-webkit-standard" w:hAnsi="-webkit-standard"/>
          <w:color w:val="000000"/>
          <w:sz w:val="27"/>
          <w:szCs w:val="27"/>
        </w:rPr>
        <w:t xml:space="preserve"> </w:t>
      </w:r>
      <w:r w:rsidR="00AD2D9C" w:rsidRPr="00AD2D9C">
        <w:t>For example, casting actors with strong box office appeal but lacking acting skills, thereby reducing the artistic value of the film, or creating art films that overly pursue artistic expression at the expense of losing audience interest—these are common challenges faced by contemporary cinema.</w:t>
      </w:r>
    </w:p>
    <w:p w14:paraId="1B276A2E" w14:textId="3A381ABB" w:rsidR="00A10D21" w:rsidRPr="00611742" w:rsidRDefault="00D4349F" w:rsidP="005E1F54">
      <w:pPr>
        <w:spacing w:afterLines="100" w:after="312" w:line="276" w:lineRule="auto"/>
        <w:rPr>
          <w:rFonts w:hint="eastAsia"/>
        </w:rPr>
      </w:pPr>
      <w:r w:rsidRPr="00611742">
        <w:t>Film</w:t>
      </w:r>
      <w:r w:rsidR="00C039C6" w:rsidRPr="00611742">
        <w:t xml:space="preserve"> is a mass medium tool </w:t>
      </w:r>
      <w:r w:rsidRPr="00611742">
        <w:t>as well</w:t>
      </w:r>
      <w:r w:rsidR="00C039C6" w:rsidRPr="00611742">
        <w:t>.</w:t>
      </w:r>
      <w:r w:rsidRPr="00611742">
        <w:t xml:space="preserve"> Films can be used </w:t>
      </w:r>
      <w:r w:rsidR="008970AE" w:rsidRPr="00611742">
        <w:t>to provide information, respond to the environment, and transmit knowledge</w:t>
      </w:r>
      <w:r w:rsidR="0027723F" w:rsidRPr="00611742">
        <w:t xml:space="preserve"> (Schram, 1954)</w:t>
      </w:r>
      <w:r w:rsidR="008970AE" w:rsidRPr="00611742">
        <w:t>. In other words, it is for communication, education</w:t>
      </w:r>
      <w:r w:rsidRPr="00611742">
        <w:t xml:space="preserve">, </w:t>
      </w:r>
      <w:r w:rsidR="008970AE" w:rsidRPr="00611742">
        <w:t xml:space="preserve">and propaganda. From this perspective, </w:t>
      </w:r>
      <w:r w:rsidR="007946B2" w:rsidRPr="00611742">
        <w:t>t</w:t>
      </w:r>
      <w:r w:rsidR="0027723F" w:rsidRPr="00611742">
        <w:t>r</w:t>
      </w:r>
      <w:r w:rsidR="007946B2" w:rsidRPr="00611742">
        <w:t xml:space="preserve">ans-disciplinarity is easier to understand in many </w:t>
      </w:r>
      <w:r w:rsidR="0095786D" w:rsidRPr="00611742">
        <w:t>studies</w:t>
      </w:r>
      <w:r w:rsidR="007946B2" w:rsidRPr="00611742">
        <w:t xml:space="preserve">, </w:t>
      </w:r>
      <w:r w:rsidR="0095786D" w:rsidRPr="00611742">
        <w:t>like</w:t>
      </w:r>
      <w:r w:rsidR="007946B2" w:rsidRPr="00611742">
        <w:t xml:space="preserve"> film education and cinematherapy. </w:t>
      </w:r>
      <w:r w:rsidR="0095786D" w:rsidRPr="00611742">
        <w:t>Films as educational tools are a common approach, often seen in transdisciplinary collaborations between film and education, such as in cultural and language learning (</w:t>
      </w:r>
      <w:proofErr w:type="spellStart"/>
      <w:r w:rsidR="0095786D" w:rsidRPr="00611742">
        <w:t>Tognozzi</w:t>
      </w:r>
      <w:proofErr w:type="spellEnd"/>
      <w:r w:rsidR="0095786D" w:rsidRPr="00611742">
        <w:t xml:space="preserve">, 2010) or in cultivating ethical values among medical students (Abidi, </w:t>
      </w:r>
      <w:proofErr w:type="spellStart"/>
      <w:r w:rsidR="0095786D" w:rsidRPr="00611742">
        <w:t>Madhani</w:t>
      </w:r>
      <w:proofErr w:type="spellEnd"/>
      <w:r w:rsidR="0095786D" w:rsidRPr="00611742">
        <w:t xml:space="preserve">, Pasha </w:t>
      </w:r>
      <w:r w:rsidR="0027723F" w:rsidRPr="00611742">
        <w:t>&amp;</w:t>
      </w:r>
      <w:r w:rsidR="0095786D" w:rsidRPr="00611742">
        <w:t xml:space="preserve"> Ali, 2017).</w:t>
      </w:r>
      <w:r w:rsidR="0027723F" w:rsidRPr="00611742">
        <w:t xml:space="preserve"> Meanwhile, through the collaboration between film and psychological therapy, many practical studies have utilised cinematic interventions to address various social issues, such as interpersonal relationships (</w:t>
      </w:r>
      <w:proofErr w:type="spellStart"/>
      <w:r w:rsidR="0027723F" w:rsidRPr="00611742">
        <w:t>E</w:t>
      </w:r>
      <w:r w:rsidR="0027723F" w:rsidRPr="00611742">
        <w:rPr>
          <w:rFonts w:ascii="Cambria" w:hAnsi="Cambria" w:cs="Cambria"/>
        </w:rPr>
        <w:t>ğ</w:t>
      </w:r>
      <w:r w:rsidR="0027723F" w:rsidRPr="00611742">
        <w:t>eci</w:t>
      </w:r>
      <w:proofErr w:type="spellEnd"/>
      <w:r w:rsidR="0027723F" w:rsidRPr="00611742">
        <w:t xml:space="preserve"> and </w:t>
      </w:r>
      <w:proofErr w:type="spellStart"/>
      <w:r w:rsidR="0027723F" w:rsidRPr="00611742">
        <w:t>Gençöz</w:t>
      </w:r>
      <w:proofErr w:type="spellEnd"/>
      <w:r w:rsidR="0027723F" w:rsidRPr="00611742">
        <w:t xml:space="preserve">, 2017) and adolescent self-awareness (Powell, </w:t>
      </w:r>
      <w:proofErr w:type="spellStart"/>
      <w:r w:rsidR="0027723F" w:rsidRPr="00611742">
        <w:t>Newgent</w:t>
      </w:r>
      <w:proofErr w:type="spellEnd"/>
      <w:r w:rsidR="0027723F" w:rsidRPr="00611742">
        <w:t xml:space="preserve"> &amp; Lee, 2006).</w:t>
      </w:r>
      <w:r w:rsidR="00A10D21" w:rsidRPr="00611742">
        <w:t xml:space="preserve"> Those are common cases of film transdisciplinary research.</w:t>
      </w:r>
      <w:r w:rsidR="00AD2D9C" w:rsidRPr="00AD2D9C">
        <w:rPr>
          <w:rFonts w:ascii="-webkit-standard" w:hAnsi="-webkit-standard"/>
          <w:color w:val="000000"/>
          <w:sz w:val="27"/>
          <w:szCs w:val="27"/>
        </w:rPr>
        <w:t xml:space="preserve"> </w:t>
      </w:r>
      <w:r w:rsidR="00AD2D9C" w:rsidRPr="00AD2D9C">
        <w:t xml:space="preserve">In addition, film cinematography has also achieved numerous </w:t>
      </w:r>
      <w:r w:rsidR="00DB0AC7">
        <w:t xml:space="preserve">significant </w:t>
      </w:r>
      <w:r w:rsidR="00AD2D9C">
        <w:rPr>
          <w:rFonts w:hint="eastAsia"/>
        </w:rPr>
        <w:t>trans</w:t>
      </w:r>
      <w:r w:rsidR="00AD2D9C" w:rsidRPr="00AD2D9C">
        <w:t>disciplinary successes in the fields of biology, anthropology, and medicine</w:t>
      </w:r>
      <w:r w:rsidR="00AD2D9C" w:rsidRPr="00CE6A13">
        <w:t xml:space="preserve"> (</w:t>
      </w:r>
      <w:r w:rsidR="00CE6A13" w:rsidRPr="00CE6A13">
        <w:t>M</w:t>
      </w:r>
      <w:r w:rsidR="00CE6A13" w:rsidRPr="00CE6A13">
        <w:t>ichaelis</w:t>
      </w:r>
      <w:r w:rsidR="00CE6A13">
        <w:t xml:space="preserve">, </w:t>
      </w:r>
      <w:r w:rsidR="00CE6A13">
        <w:rPr>
          <w:rFonts w:hint="eastAsia"/>
        </w:rPr>
        <w:t>2012</w:t>
      </w:r>
      <w:r w:rsidR="00AD2D9C" w:rsidRPr="00CE6A13">
        <w:t>)</w:t>
      </w:r>
      <w:r w:rsidR="00AD2D9C" w:rsidRPr="00AD2D9C">
        <w:t>.</w:t>
      </w:r>
    </w:p>
    <w:p w14:paraId="2D7C23C8" w14:textId="3327C0D1" w:rsidR="00280079" w:rsidRPr="00611742" w:rsidRDefault="00A10D21" w:rsidP="005E1F54">
      <w:pPr>
        <w:spacing w:afterLines="100" w:after="312" w:line="276" w:lineRule="auto"/>
      </w:pPr>
      <w:r w:rsidRPr="00611742">
        <w:t xml:space="preserve">If </w:t>
      </w:r>
      <w:r w:rsidR="00DB0AC7">
        <w:t>trying to</w:t>
      </w:r>
      <w:r w:rsidRPr="00611742">
        <w:t xml:space="preserve"> narrow the scope of film studies and consider the trans-disciplinarity of film as an art form, does this field possess interdisciplinarity? The answer is undoubtedly yes. At the very beginning of the last century, many scholars </w:t>
      </w:r>
      <w:r w:rsidR="00635C90" w:rsidRPr="00611742">
        <w:t xml:space="preserve">sought to explore the essence of film, debating whether this medium could truly be considered an art form. Ultimately, the formal proclamation of this new art form's existence was marked by </w:t>
      </w:r>
      <w:proofErr w:type="spellStart"/>
      <w:r w:rsidR="00635C90" w:rsidRPr="00611742">
        <w:t>Canudo's</w:t>
      </w:r>
      <w:proofErr w:type="spellEnd"/>
      <w:r w:rsidR="00635C90" w:rsidRPr="00611742">
        <w:t xml:space="preserve"> proposal of the "Manifesto of the Seventh Art."</w:t>
      </w:r>
      <w:r w:rsidR="0010294B" w:rsidRPr="00611742">
        <w:t xml:space="preserve"> Transdisciplinary is the reason for the debate. </w:t>
      </w:r>
      <w:r w:rsidR="00A232C9" w:rsidRPr="00611742">
        <w:t>Film is a comprehensive art form that combines architecture, sculpture, painting, music, dance, and literature. However, it differs from any other art form because it is an audiovisual medium developed with technology. Based on the biological principle of persistence of vision and the Gestalt psychology theory in psychology,</w:t>
      </w:r>
      <w:r w:rsidR="00A232C9" w:rsidRPr="00611742">
        <w:rPr>
          <w:i/>
          <w:iCs/>
        </w:rPr>
        <w:t xml:space="preserve"> </w:t>
      </w:r>
      <w:r w:rsidR="00A232C9" w:rsidRPr="00611742">
        <w:t xml:space="preserve">the principles behind the invention of film resulted from transdisciplinary collaboration. The new technology </w:t>
      </w:r>
      <w:r w:rsidR="00DC4C9F" w:rsidRPr="00611742">
        <w:t>perfectly addresses a psychological phenomenon known as the "mummy effect", which can be regarded as the essential problem of transdisciplinary.</w:t>
      </w:r>
    </w:p>
    <w:p w14:paraId="4C0FAF31" w14:textId="49613D2D" w:rsidR="00DC4C9F" w:rsidRPr="00611742" w:rsidRDefault="00DC4C9F" w:rsidP="005E1F54">
      <w:pPr>
        <w:spacing w:afterLines="100" w:after="312" w:line="276" w:lineRule="auto"/>
      </w:pPr>
      <w:r w:rsidRPr="00DC4C9F">
        <w:t xml:space="preserve">In the text above, the </w:t>
      </w:r>
      <w:r w:rsidRPr="00611742">
        <w:t>trans</w:t>
      </w:r>
      <w:r w:rsidRPr="00DC4C9F">
        <w:t xml:space="preserve">disciplinary collaboration between creative teams and production teams was mentioned. </w:t>
      </w:r>
      <w:r w:rsidRPr="00611742">
        <w:t>In the following</w:t>
      </w:r>
      <w:r w:rsidRPr="00DC4C9F">
        <w:t xml:space="preserve">, </w:t>
      </w:r>
      <w:r w:rsidRPr="00611742">
        <w:t xml:space="preserve">the trans-disciplinarity of the creative team will be explored in greater depth. </w:t>
      </w:r>
      <w:r w:rsidR="00CA4ABC" w:rsidRPr="00611742">
        <w:t xml:space="preserve">In most films, there are several important characters in creative </w:t>
      </w:r>
      <w:r w:rsidR="00CA4ABC" w:rsidRPr="00611742">
        <w:lastRenderedPageBreak/>
        <w:t xml:space="preserve">teams: screenwriters, directors, cinematographers, actors and editors. Many debates, including the theory of auteur cinema, </w:t>
      </w:r>
      <w:r w:rsidR="007626F2" w:rsidRPr="00611742">
        <w:t>attempt to clarify which role holds the primary authorship of a film. In other words, they focus on who ultimately determines the final style of the production and keep the top decision-making power in the creative process. Aside from certain Hollywood commercial films under the producer-</w:t>
      </w:r>
      <w:proofErr w:type="spellStart"/>
      <w:r w:rsidR="007626F2" w:rsidRPr="00611742">
        <w:t>centered</w:t>
      </w:r>
      <w:proofErr w:type="spellEnd"/>
      <w:r w:rsidR="007626F2" w:rsidRPr="00611742">
        <w:t xml:space="preserve"> system, the majority opinion favours the director as the one. However, whatever the authorship belongs to whom, the importance and trans-disciplinarity of the director cannot be ignored.</w:t>
      </w:r>
    </w:p>
    <w:p w14:paraId="7F23C19D" w14:textId="57EDA7B4" w:rsidR="00100D5E" w:rsidRPr="00611742" w:rsidRDefault="00A30FB1" w:rsidP="005E1F54">
      <w:pPr>
        <w:spacing w:afterLines="100" w:after="312" w:line="276" w:lineRule="auto"/>
      </w:pPr>
      <w:r w:rsidRPr="00611742">
        <w:t xml:space="preserve">In the director’s transdisciplinary practice, the premise or theme is the problem should be solved. </w:t>
      </w:r>
      <w:r w:rsidR="00824B47" w:rsidRPr="00611742">
        <w:t>The director's transdisciplinary thinking is about how to use genre, narrative, screenwriting, c</w:t>
      </w:r>
      <w:r w:rsidR="00A177AD" w:rsidRPr="00611742">
        <w:t>haracterisation</w:t>
      </w:r>
      <w:r w:rsidR="00824B47" w:rsidRPr="00611742">
        <w:t>, audiovisual language, mise-</w:t>
      </w:r>
      <w:proofErr w:type="spellStart"/>
      <w:r w:rsidR="00824B47" w:rsidRPr="00611742">
        <w:t>en</w:t>
      </w:r>
      <w:proofErr w:type="spellEnd"/>
      <w:r w:rsidR="00824B47" w:rsidRPr="00611742">
        <w:t>-</w:t>
      </w:r>
      <w:proofErr w:type="spellStart"/>
      <w:r w:rsidR="00824B47" w:rsidRPr="00611742">
        <w:t>scène</w:t>
      </w:r>
      <w:proofErr w:type="spellEnd"/>
      <w:r w:rsidR="00824B47" w:rsidRPr="00611742">
        <w:t>, camera, and sound to explain the premise</w:t>
      </w:r>
      <w:r w:rsidRPr="00611742">
        <w:t>.</w:t>
      </w:r>
      <w:r w:rsidR="00824B47" w:rsidRPr="00611742">
        <w:t xml:space="preserve"> </w:t>
      </w:r>
      <w:r w:rsidR="00100D5E" w:rsidRPr="00611742">
        <w:t xml:space="preserve">These elements seem to be finished by others, but directors, like commanders, must choose the most suitable one to achieve the premise. The only reason for making the right choice for this is because the director must understand the areas mentioned above and </w:t>
      </w:r>
      <w:proofErr w:type="gramStart"/>
      <w:r w:rsidR="00100D5E" w:rsidRPr="00611742">
        <w:t>have the ability to</w:t>
      </w:r>
      <w:proofErr w:type="gramEnd"/>
      <w:r w:rsidR="00100D5E" w:rsidRPr="00611742">
        <w:t xml:space="preserve"> apply comprehensive transdisciplinary knowledge. Fu</w:t>
      </w:r>
      <w:r w:rsidR="00A177AD" w:rsidRPr="00611742">
        <w:t>r</w:t>
      </w:r>
      <w:r w:rsidR="00100D5E" w:rsidRPr="00611742">
        <w:t xml:space="preserve">thermore, </w:t>
      </w:r>
      <w:r w:rsidR="00A177AD" w:rsidRPr="00611742">
        <w:t>although these skills seem to be from internal branches of the film discipline, most of them were developed by other research fields. Such as screenwriting and mise-</w:t>
      </w:r>
      <w:proofErr w:type="spellStart"/>
      <w:r w:rsidR="00A177AD" w:rsidRPr="00611742">
        <w:t>en</w:t>
      </w:r>
      <w:proofErr w:type="spellEnd"/>
      <w:r w:rsidR="00A177AD" w:rsidRPr="00611742">
        <w:t>-</w:t>
      </w:r>
      <w:proofErr w:type="spellStart"/>
      <w:r w:rsidR="00A177AD" w:rsidRPr="00611742">
        <w:t>scène</w:t>
      </w:r>
      <w:proofErr w:type="spellEnd"/>
      <w:r w:rsidR="00A177AD" w:rsidRPr="00611742">
        <w:t xml:space="preserve"> come from theatre studies, the narrative comes from literature, characterisation comes from acting, and sound from musicology.</w:t>
      </w:r>
      <w:r w:rsidR="00611742" w:rsidRPr="00611742">
        <w:t xml:space="preserve"> Using these elements also reaffirms the comprehensive nature of film as the seventh art. The skill required in film creation is to use transdisciplinary thinking to integrate knowledge from different disciplines to create a synergy, ultimately producing a different kind of artwork like film.</w:t>
      </w:r>
    </w:p>
    <w:p w14:paraId="7613E02D" w14:textId="6A31DA75" w:rsidR="00A10D21" w:rsidRPr="00611742" w:rsidRDefault="00F11870" w:rsidP="005E1F54">
      <w:pPr>
        <w:spacing w:afterLines="100" w:after="312" w:line="276" w:lineRule="auto"/>
      </w:pPr>
      <w:r w:rsidRPr="00611742">
        <w:t>Francis Ford Coppola once used Wagner's </w:t>
      </w:r>
      <w:r w:rsidRPr="00611742">
        <w:rPr>
          <w:i/>
          <w:iCs/>
        </w:rPr>
        <w:t>Ride of the Valkyries</w:t>
      </w:r>
      <w:r w:rsidRPr="00611742">
        <w:t> in </w:t>
      </w:r>
      <w:r w:rsidRPr="00611742">
        <w:rPr>
          <w:i/>
          <w:iCs/>
        </w:rPr>
        <w:t>Apocalypse Now</w:t>
      </w:r>
      <w:r w:rsidRPr="00611742">
        <w:t> to express his disapproval of the Vietnam War. In the opening wedding scene of </w:t>
      </w:r>
      <w:r w:rsidRPr="00611742">
        <w:rPr>
          <w:i/>
          <w:iCs/>
        </w:rPr>
        <w:t>The Godfather</w:t>
      </w:r>
      <w:r w:rsidRPr="00611742">
        <w:t>, he employed the Sicilian folk music </w:t>
      </w:r>
      <w:r w:rsidRPr="00611742">
        <w:rPr>
          <w:i/>
          <w:iCs/>
        </w:rPr>
        <w:t>Tarantella</w:t>
      </w:r>
      <w:r w:rsidRPr="00611742">
        <w:t xml:space="preserve"> to highlight the Italian American identity of the Corleone family. This dance, </w:t>
      </w:r>
      <w:r>
        <w:rPr>
          <w:rFonts w:hint="eastAsia"/>
        </w:rPr>
        <w:t>initi</w:t>
      </w:r>
      <w:r w:rsidRPr="00611742">
        <w:t xml:space="preserve">ally inspired by the venomous bite of the tarantula, also subtly foreshadows the family's ominous fate. While many </w:t>
      </w:r>
      <w:r>
        <w:rPr>
          <w:rFonts w:hint="eastAsia"/>
        </w:rPr>
        <w:t>audiences</w:t>
      </w:r>
      <w:r w:rsidRPr="00611742">
        <w:t xml:space="preserve"> may not recogni</w:t>
      </w:r>
      <w:r>
        <w:rPr>
          <w:rFonts w:hint="eastAsia"/>
        </w:rPr>
        <w:t>s</w:t>
      </w:r>
      <w:r w:rsidRPr="00611742">
        <w:t xml:space="preserve">e this as Coppola's </w:t>
      </w:r>
      <w:r>
        <w:rPr>
          <w:rFonts w:hint="eastAsia"/>
        </w:rPr>
        <w:t>trans</w:t>
      </w:r>
      <w:r w:rsidRPr="00611742">
        <w:t>disciplinary approach, no one can deny that his use of film music reached an unparalleled pinnacle, becoming a classic example revered by future generations for its masterful integration of music in cinema.</w:t>
      </w:r>
      <w:r>
        <w:t xml:space="preserve"> </w:t>
      </w:r>
      <w:r w:rsidRPr="00F11870">
        <w:t xml:space="preserve">Another equally classic example of </w:t>
      </w:r>
      <w:r w:rsidR="00523820">
        <w:rPr>
          <w:rFonts w:hint="eastAsia"/>
        </w:rPr>
        <w:t>trans</w:t>
      </w:r>
      <w:r w:rsidRPr="00F11870">
        <w:t>disciplinary practice is Roman Polanski's </w:t>
      </w:r>
      <w:r w:rsidRPr="00F11870">
        <w:rPr>
          <w:i/>
          <w:iCs/>
        </w:rPr>
        <w:t>The Pianist</w:t>
      </w:r>
      <w:r w:rsidRPr="00F11870">
        <w:t>. While it is unclear whether the idea of having the protagonist perform Chopin's </w:t>
      </w:r>
      <w:r w:rsidRPr="00F11870">
        <w:rPr>
          <w:i/>
          <w:iCs/>
        </w:rPr>
        <w:t>Ballade No. 1</w:t>
      </w:r>
      <w:r w:rsidRPr="00F11870">
        <w:t xml:space="preserve"> for a German officer during a moment of crisis came from Polanski himself or screenwriter Ronald Harwood, the use of music and the story behind the composer to highlight the suffering of civilians during </w:t>
      </w:r>
      <w:r>
        <w:rPr>
          <w:rFonts w:hint="eastAsia"/>
        </w:rPr>
        <w:t xml:space="preserve">the </w:t>
      </w:r>
      <w:r w:rsidRPr="00F11870">
        <w:t>war—while taking a firmly anti-war stance with a touch of gentleness—stands out as one of the film's most commendable achievements. A similar effect is achieved in Steven Spielberg's </w:t>
      </w:r>
      <w:r w:rsidRPr="00F11870">
        <w:rPr>
          <w:i/>
          <w:iCs/>
        </w:rPr>
        <w:t>Schindler's List</w:t>
      </w:r>
      <w:r w:rsidRPr="00F11870">
        <w:t>, where the use of Johann Sebastian Bach's music serves as a poignant irony against the backdrop of the Nazi massacre of Jews.</w:t>
      </w:r>
    </w:p>
    <w:p w14:paraId="7FF4337D" w14:textId="13C378EA" w:rsidR="00F70DA7" w:rsidRDefault="00F70DA7" w:rsidP="005E1F54">
      <w:pPr>
        <w:spacing w:afterLines="100" w:after="312" w:line="276" w:lineRule="auto"/>
        <w:rPr>
          <w:lang w:val="en-US"/>
        </w:rPr>
      </w:pPr>
      <w:r w:rsidRPr="00F70DA7">
        <w:rPr>
          <w:lang w:val="en-US"/>
        </w:rPr>
        <w:lastRenderedPageBreak/>
        <w:t xml:space="preserve">In addition to </w:t>
      </w:r>
      <w:r>
        <w:rPr>
          <w:rFonts w:hint="eastAsia"/>
          <w:lang w:val="en-US"/>
        </w:rPr>
        <w:t>integrating</w:t>
      </w:r>
      <w:r w:rsidRPr="00F70DA7">
        <w:rPr>
          <w:lang w:val="en-US"/>
        </w:rPr>
        <w:t xml:space="preserve"> film and music, the combination of film and </w:t>
      </w:r>
      <w:r>
        <w:rPr>
          <w:rFonts w:hint="eastAsia"/>
          <w:lang w:val="en-US"/>
        </w:rPr>
        <w:t>painting</w:t>
      </w:r>
      <w:r w:rsidRPr="00F70DA7">
        <w:rPr>
          <w:lang w:val="en-US"/>
        </w:rPr>
        <w:t xml:space="preserve"> is equally remarkable. For instance, the commonly used cinematic technique </w:t>
      </w:r>
      <w:r>
        <w:rPr>
          <w:rFonts w:hint="eastAsia"/>
          <w:lang w:val="en-US"/>
        </w:rPr>
        <w:t>of Rembrandt's</w:t>
      </w:r>
      <w:r w:rsidRPr="00F70DA7">
        <w:rPr>
          <w:i/>
          <w:iCs/>
          <w:lang w:val="en-US"/>
        </w:rPr>
        <w:t xml:space="preserve"> </w:t>
      </w:r>
      <w:r w:rsidRPr="00F70DA7">
        <w:rPr>
          <w:lang w:val="en-US"/>
        </w:rPr>
        <w:t>lighting originates from knowledge of painting. Wes Anderson incorporates the principles of compositional art into his work, creating a unique style evident in films like </w:t>
      </w:r>
      <w:r w:rsidRPr="00F70DA7">
        <w:rPr>
          <w:i/>
          <w:iCs/>
          <w:lang w:val="en-US"/>
        </w:rPr>
        <w:t>The Grand Budapest Hotel</w:t>
      </w:r>
      <w:r w:rsidRPr="00F70DA7">
        <w:rPr>
          <w:lang w:val="en-US"/>
        </w:rPr>
        <w:t> and </w:t>
      </w:r>
      <w:r w:rsidRPr="00F70DA7">
        <w:rPr>
          <w:i/>
          <w:iCs/>
          <w:lang w:val="en-US"/>
        </w:rPr>
        <w:t>Fantastic Mr. Fox</w:t>
      </w:r>
      <w:r w:rsidRPr="00F70DA7">
        <w:rPr>
          <w:lang w:val="en-US"/>
        </w:rPr>
        <w:t>.</w:t>
      </w:r>
      <w:r>
        <w:rPr>
          <w:rFonts w:hint="eastAsia"/>
          <w:lang w:val="en-US"/>
        </w:rPr>
        <w:t xml:space="preserve"> </w:t>
      </w:r>
      <w:r w:rsidRPr="00F70DA7">
        <w:rPr>
          <w:lang w:val="en-US"/>
        </w:rPr>
        <w:t xml:space="preserve">Hong Kong director King Hu fused traditional Chinese aesthetics to craft distinctive cinematic spaces, pioneering the Chinese </w:t>
      </w:r>
      <w:r>
        <w:rPr>
          <w:lang w:val="en-US"/>
        </w:rPr>
        <w:t>Kungfu</w:t>
      </w:r>
      <w:r w:rsidRPr="00F70DA7">
        <w:rPr>
          <w:lang w:val="en-US"/>
        </w:rPr>
        <w:t xml:space="preserve"> genre. Yimou Zhang combined traditional Chinese art and </w:t>
      </w:r>
      <w:proofErr w:type="spellStart"/>
      <w:r w:rsidRPr="00F70DA7">
        <w:rPr>
          <w:lang w:val="en-US"/>
        </w:rPr>
        <w:t>colo</w:t>
      </w:r>
      <w:r>
        <w:rPr>
          <w:rFonts w:hint="eastAsia"/>
          <w:lang w:val="en-US"/>
        </w:rPr>
        <w:t>u</w:t>
      </w:r>
      <w:r w:rsidRPr="00F70DA7">
        <w:rPr>
          <w:lang w:val="en-US"/>
        </w:rPr>
        <w:t>r</w:t>
      </w:r>
      <w:proofErr w:type="spellEnd"/>
      <w:r w:rsidRPr="00F70DA7">
        <w:rPr>
          <w:lang w:val="en-US"/>
        </w:rPr>
        <w:t xml:space="preserve"> schemes to create films such as </w:t>
      </w:r>
      <w:r w:rsidRPr="00F70DA7">
        <w:rPr>
          <w:i/>
          <w:iCs/>
          <w:lang w:val="en-US"/>
        </w:rPr>
        <w:t>Raise the Red Lantern</w:t>
      </w:r>
      <w:r w:rsidRPr="00F70DA7">
        <w:rPr>
          <w:lang w:val="en-US"/>
        </w:rPr>
        <w:t>, </w:t>
      </w:r>
      <w:r w:rsidRPr="00F70DA7">
        <w:rPr>
          <w:i/>
          <w:iCs/>
          <w:lang w:val="en-US"/>
        </w:rPr>
        <w:t>Hero</w:t>
      </w:r>
      <w:r w:rsidRPr="00F70DA7">
        <w:rPr>
          <w:lang w:val="en-US"/>
        </w:rPr>
        <w:t>, and </w:t>
      </w:r>
      <w:r w:rsidRPr="00F70DA7">
        <w:rPr>
          <w:i/>
          <w:iCs/>
          <w:lang w:val="en-US"/>
        </w:rPr>
        <w:t>Curse of the Golden Flower</w:t>
      </w:r>
      <w:r w:rsidRPr="00F70DA7">
        <w:rPr>
          <w:lang w:val="en-US"/>
        </w:rPr>
        <w:t xml:space="preserve">, each reflecting Chinese philosophy through visual design. Similarly, </w:t>
      </w:r>
      <w:proofErr w:type="spellStart"/>
      <w:r w:rsidRPr="00F70DA7">
        <w:rPr>
          <w:lang w:val="en-US"/>
        </w:rPr>
        <w:t>Xiaogang</w:t>
      </w:r>
      <w:proofErr w:type="spellEnd"/>
      <w:r w:rsidRPr="00F70DA7">
        <w:rPr>
          <w:lang w:val="en-US"/>
        </w:rPr>
        <w:t xml:space="preserve"> Gu drew inspiration from the composition techniques of Chinese ink painting to shoot the visually distinctive film </w:t>
      </w:r>
      <w:r w:rsidRPr="00F70DA7">
        <w:rPr>
          <w:i/>
          <w:iCs/>
          <w:lang w:val="en-US"/>
        </w:rPr>
        <w:t xml:space="preserve">Dwelling in the </w:t>
      </w:r>
      <w:proofErr w:type="spellStart"/>
      <w:r w:rsidRPr="00F70DA7">
        <w:rPr>
          <w:i/>
          <w:iCs/>
          <w:lang w:val="en-US"/>
        </w:rPr>
        <w:t>Fuchun</w:t>
      </w:r>
      <w:proofErr w:type="spellEnd"/>
      <w:r w:rsidRPr="00F70DA7">
        <w:rPr>
          <w:i/>
          <w:iCs/>
          <w:lang w:val="en-US"/>
        </w:rPr>
        <w:t xml:space="preserve"> Mountains</w:t>
      </w:r>
      <w:r w:rsidRPr="00F70DA7">
        <w:rPr>
          <w:lang w:val="en-US"/>
        </w:rPr>
        <w:t>, using cinema to articulate the essence of Chinese folk "ways of living."</w:t>
      </w:r>
    </w:p>
    <w:p w14:paraId="7185917B" w14:textId="06DD5137" w:rsidR="00F70DA7" w:rsidRPr="00F70DA7" w:rsidRDefault="00F70DA7" w:rsidP="005E1F54">
      <w:pPr>
        <w:spacing w:afterLines="100" w:after="312" w:line="276" w:lineRule="auto"/>
        <w:rPr>
          <w:lang w:val="en-US"/>
        </w:rPr>
      </w:pPr>
      <w:r w:rsidRPr="00F70DA7">
        <w:t xml:space="preserve">If the </w:t>
      </w:r>
      <w:r>
        <w:rPr>
          <w:rFonts w:hint="eastAsia"/>
        </w:rPr>
        <w:t>examples mentioned above</w:t>
      </w:r>
      <w:r w:rsidRPr="00F70DA7">
        <w:t xml:space="preserve"> merely demonstrate film as a composite art form, inevitably drawing on knowledge from other artistic disciplines for its creation, the following examples will go beyond the realm of art, exploring the </w:t>
      </w:r>
      <w:r>
        <w:rPr>
          <w:rFonts w:hint="eastAsia"/>
        </w:rPr>
        <w:t>trans</w:t>
      </w:r>
      <w:r w:rsidRPr="00F70DA7">
        <w:t>disciplinary nature of film from a broader perspective.</w:t>
      </w:r>
    </w:p>
    <w:p w14:paraId="2DCB4B17" w14:textId="656E1AD8" w:rsidR="00D428F1" w:rsidRDefault="00EE7D91" w:rsidP="005E1F54">
      <w:pPr>
        <w:spacing w:afterLines="100" w:after="312" w:line="276" w:lineRule="auto"/>
      </w:pPr>
      <w:r>
        <w:rPr>
          <w:lang w:val="en-US"/>
        </w:rPr>
        <w:t>Apart from</w:t>
      </w:r>
      <w:r w:rsidR="00F70DA7">
        <w:rPr>
          <w:lang w:val="en-US"/>
        </w:rPr>
        <w:t xml:space="preserve"> creative elements</w:t>
      </w:r>
      <w:r>
        <w:rPr>
          <w:lang w:val="en-US"/>
        </w:rPr>
        <w:t xml:space="preserve">, </w:t>
      </w:r>
      <w:r>
        <w:rPr>
          <w:rFonts w:hint="eastAsia"/>
          <w:lang w:val="en-US"/>
        </w:rPr>
        <w:t>t</w:t>
      </w:r>
      <w:r w:rsidRPr="00EE7D91">
        <w:rPr>
          <w:lang w:val="en-US"/>
        </w:rPr>
        <w:t xml:space="preserve">he </w:t>
      </w:r>
      <w:proofErr w:type="spellStart"/>
      <w:r w:rsidRPr="00EE7D91">
        <w:rPr>
          <w:lang w:val="en-US"/>
        </w:rPr>
        <w:t>realisation</w:t>
      </w:r>
      <w:proofErr w:type="spellEnd"/>
      <w:r w:rsidRPr="00EE7D91">
        <w:rPr>
          <w:lang w:val="en-US"/>
        </w:rPr>
        <w:t xml:space="preserve"> of creative ideas and styles is also the result of </w:t>
      </w:r>
      <w:r>
        <w:rPr>
          <w:lang w:val="en-US"/>
        </w:rPr>
        <w:t>trans</w:t>
      </w:r>
      <w:r w:rsidRPr="00EE7D91">
        <w:rPr>
          <w:lang w:val="en-US"/>
        </w:rPr>
        <w:t>disciplinary thinking</w:t>
      </w:r>
      <w:r>
        <w:rPr>
          <w:lang w:val="en-US"/>
        </w:rPr>
        <w:t xml:space="preserve">. </w:t>
      </w:r>
      <w:r w:rsidR="00463C07" w:rsidRPr="00463C07">
        <w:t>The interdisciplinary practice of filmmaking may not lead to the creation of new disciplines, but it enables films to exhibit unique and inimitable styles and characteristics, which in turn become new knowledge for subsequent creators to study and learn from.</w:t>
      </w:r>
      <w:r w:rsidR="00463C07">
        <w:rPr>
          <w:rFonts w:hint="eastAsia"/>
        </w:rPr>
        <w:t xml:space="preserve"> </w:t>
      </w:r>
      <w:r w:rsidRPr="00EE7D91">
        <w:t>Film pioneer Georges Méliès was the first practitioner to effectively combine magic and film, resulting in the highly creative and historically significant </w:t>
      </w:r>
      <w:r w:rsidRPr="00EE7D91">
        <w:rPr>
          <w:i/>
          <w:iCs/>
        </w:rPr>
        <w:t>A Trip to the Moon</w:t>
      </w:r>
      <w:r w:rsidRPr="00EE7D91">
        <w:t xml:space="preserve">, which laid the foundation for </w:t>
      </w:r>
      <w:r>
        <w:rPr>
          <w:rFonts w:hint="eastAsia"/>
        </w:rPr>
        <w:t>fiction</w:t>
      </w:r>
      <w:r>
        <w:rPr>
          <w:lang w:val="en-US"/>
        </w:rPr>
        <w:t xml:space="preserve"> film</w:t>
      </w:r>
      <w:r w:rsidRPr="00EE7D91">
        <w:t xml:space="preserve">. Similarly, Robert Flaherty integrated anthropology with filmmaking, pioneering visual anthropology and establishing a solid foundation for documentary </w:t>
      </w:r>
      <w:r>
        <w:t>film</w:t>
      </w:r>
      <w:r w:rsidRPr="00EE7D91">
        <w:t>.</w:t>
      </w:r>
      <w:r>
        <w:t xml:space="preserve"> </w:t>
      </w:r>
    </w:p>
    <w:p w14:paraId="5DA00575" w14:textId="2CE66A65" w:rsidR="00A10D21" w:rsidRDefault="00D428F1" w:rsidP="005E1F54">
      <w:pPr>
        <w:spacing w:afterLines="100" w:after="312" w:line="276" w:lineRule="auto"/>
      </w:pPr>
      <w:r w:rsidRPr="00D428F1">
        <w:t xml:space="preserve">Most mainstream commercial films, represented by Hollywood, adhere to Aristotle's classical dramatic theory and cinematic elements to convey various themes. However, in auteur cinema, where directors hold greater creative control, there is often a bolder display of </w:t>
      </w:r>
      <w:r>
        <w:rPr>
          <w:rFonts w:hint="eastAsia"/>
        </w:rPr>
        <w:t>trans</w:t>
      </w:r>
      <w:r>
        <w:rPr>
          <w:lang w:val="en-US"/>
        </w:rPr>
        <w:t>-</w:t>
      </w:r>
      <w:r w:rsidRPr="00D428F1">
        <w:t xml:space="preserve">disciplinarity. </w:t>
      </w:r>
      <w:r>
        <w:t>Combine</w:t>
      </w:r>
      <w:r w:rsidR="007D4351">
        <w:rPr>
          <w:rFonts w:hint="eastAsia"/>
        </w:rPr>
        <w:t>d</w:t>
      </w:r>
      <w:r>
        <w:t xml:space="preserve"> with philosophical thinking, </w:t>
      </w:r>
      <w:r w:rsidR="007D4351" w:rsidRPr="007D4351">
        <w:t xml:space="preserve">Ingmar Bergman incorporated existentialist thought into his creative and narrative style, elevating cinema to the level of a </w:t>
      </w:r>
      <w:r w:rsidR="007D4351">
        <w:rPr>
          <w:rFonts w:hint="eastAsia"/>
        </w:rPr>
        <w:t>proper</w:t>
      </w:r>
      <w:r w:rsidR="007D4351" w:rsidRPr="007D4351">
        <w:t xml:space="preserve"> art form. In </w:t>
      </w:r>
      <w:r w:rsidR="007D4351" w:rsidRPr="007D4351">
        <w:rPr>
          <w:i/>
          <w:iCs/>
        </w:rPr>
        <w:t>Wild Strawberries</w:t>
      </w:r>
      <w:r w:rsidR="007D4351" w:rsidRPr="007D4351">
        <w:t>, Bergman utili</w:t>
      </w:r>
      <w:r w:rsidR="007D4351">
        <w:rPr>
          <w:rFonts w:hint="eastAsia"/>
        </w:rPr>
        <w:t>s</w:t>
      </w:r>
      <w:r w:rsidR="007D4351" w:rsidRPr="007D4351">
        <w:t xml:space="preserve">ed </w:t>
      </w:r>
      <w:r w:rsidR="007D4351">
        <w:rPr>
          <w:rFonts w:hint="eastAsia"/>
        </w:rPr>
        <w:t>film's unique temporal and spatial reconstruction capabilities</w:t>
      </w:r>
      <w:r w:rsidR="007D4351" w:rsidRPr="007D4351">
        <w:t>, combined with existentialism’s exploration of personal solitude and anxiety in an absurd and chaotic world, to craft four thought-provoking dream sequences. These dreams transformed the film into a profound philosophical exploration, making it a remarkable exercise in philosophical reflection through cinema.</w:t>
      </w:r>
      <w:r w:rsidR="007D4351">
        <w:rPr>
          <w:rFonts w:hint="eastAsia"/>
        </w:rPr>
        <w:t xml:space="preserve"> </w:t>
      </w:r>
      <w:r w:rsidR="007D4351" w:rsidRPr="007D4351">
        <w:t>Quentin Tarantino's </w:t>
      </w:r>
      <w:r w:rsidR="007D4351" w:rsidRPr="007D4351">
        <w:rPr>
          <w:i/>
          <w:iCs/>
        </w:rPr>
        <w:t>Pulp Fiction</w:t>
      </w:r>
      <w:r w:rsidR="007D4351" w:rsidRPr="007D4351">
        <w:t> and David Lynch's </w:t>
      </w:r>
      <w:r w:rsidR="007D4351" w:rsidRPr="007D4351">
        <w:rPr>
          <w:i/>
          <w:iCs/>
        </w:rPr>
        <w:t>Mulholland Drive</w:t>
      </w:r>
      <w:r w:rsidR="007D4351" w:rsidRPr="007D4351">
        <w:t xml:space="preserve">, much like Bergman’s films, incorporate philosophical reflections rooted in postmodernism. This approach transforms cinema from </w:t>
      </w:r>
      <w:r w:rsidR="007D4351" w:rsidRPr="007D4351">
        <w:lastRenderedPageBreak/>
        <w:t xml:space="preserve">mere storytelling into an exercise in philosophical introspection, challenging traditional narrative structures and encouraging viewers to engage with </w:t>
      </w:r>
      <w:r w:rsidR="007D4351">
        <w:rPr>
          <w:rFonts w:hint="eastAsia"/>
        </w:rPr>
        <w:t>more profound</w:t>
      </w:r>
      <w:r w:rsidR="007D4351" w:rsidRPr="007D4351">
        <w:t xml:space="preserve"> existential and metaphysical questions.</w:t>
      </w:r>
    </w:p>
    <w:p w14:paraId="5A8FFB4A" w14:textId="66657B7D" w:rsidR="00E1383B" w:rsidRPr="00E1383B" w:rsidRDefault="00E1383B" w:rsidP="005E1F54">
      <w:pPr>
        <w:spacing w:afterLines="100" w:after="312" w:line="276" w:lineRule="auto"/>
        <w:rPr>
          <w:lang w:val="en-US"/>
        </w:rPr>
      </w:pPr>
      <w:r w:rsidRPr="00E1383B">
        <w:rPr>
          <w:lang w:val="en-US"/>
        </w:rPr>
        <w:t xml:space="preserve">Notably, the legendary </w:t>
      </w:r>
      <w:r>
        <w:rPr>
          <w:rFonts w:hint="eastAsia"/>
          <w:lang w:val="en-US"/>
        </w:rPr>
        <w:t>director</w:t>
      </w:r>
      <w:r w:rsidRPr="00E1383B">
        <w:rPr>
          <w:lang w:val="en-US"/>
        </w:rPr>
        <w:t xml:space="preserve"> Alfred Hitchcock, known for his fascination with exploring the human psyche, deeply integrated psychoanalytic knowledge into his creations. His films, such as </w:t>
      </w:r>
      <w:r w:rsidRPr="00E1383B">
        <w:rPr>
          <w:i/>
          <w:iCs/>
          <w:lang w:val="en-US"/>
        </w:rPr>
        <w:t>Psycho</w:t>
      </w:r>
      <w:r w:rsidRPr="00E1383B">
        <w:rPr>
          <w:lang w:val="en-US"/>
        </w:rPr>
        <w:t>, </w:t>
      </w:r>
      <w:r w:rsidRPr="00E1383B">
        <w:rPr>
          <w:i/>
          <w:iCs/>
          <w:lang w:val="en-US"/>
        </w:rPr>
        <w:t>Vertigo</w:t>
      </w:r>
      <w:r w:rsidRPr="00E1383B">
        <w:rPr>
          <w:lang w:val="en-US"/>
        </w:rPr>
        <w:t>, and </w:t>
      </w:r>
      <w:r w:rsidRPr="00E1383B">
        <w:rPr>
          <w:i/>
          <w:iCs/>
          <w:lang w:val="en-US"/>
        </w:rPr>
        <w:t>Rear Window</w:t>
      </w:r>
      <w:r w:rsidRPr="00E1383B">
        <w:rPr>
          <w:lang w:val="en-US"/>
        </w:rPr>
        <w:t>, are imbued with reflections on human nature, psychology, and morality.</w:t>
      </w:r>
      <w:r>
        <w:rPr>
          <w:rFonts w:hint="eastAsia"/>
          <w:lang w:val="en-US"/>
        </w:rPr>
        <w:t xml:space="preserve"> </w:t>
      </w:r>
      <w:r w:rsidRPr="00E1383B">
        <w:rPr>
          <w:lang w:val="en-US"/>
        </w:rPr>
        <w:t>Hitchcock also innovatively incorporated psychological insights, such as the fear of heights, to invent the highly expressive Dolly Zoom, providing subsequent filmmakers with a powerful tool to convey extreme emotions. Additionally, Hitchcock’s combination of architectural knowledge with cinematic spatial construction gave his narrative spaces unique expressive qualities. His camera movements, influenced by architectural principles, became more structured and deliberate. These qualities are exemplified in films like </w:t>
      </w:r>
      <w:r w:rsidRPr="00E1383B">
        <w:rPr>
          <w:i/>
          <w:iCs/>
          <w:lang w:val="en-US"/>
        </w:rPr>
        <w:t>Rear Window</w:t>
      </w:r>
      <w:r>
        <w:rPr>
          <w:rFonts w:hint="eastAsia"/>
          <w:i/>
          <w:iCs/>
          <w:lang w:val="en-US"/>
        </w:rPr>
        <w:t xml:space="preserve"> </w:t>
      </w:r>
      <w:r w:rsidRPr="00E1383B">
        <w:rPr>
          <w:lang w:val="en-US"/>
        </w:rPr>
        <w:t>and </w:t>
      </w:r>
      <w:r w:rsidRPr="00E1383B">
        <w:rPr>
          <w:i/>
          <w:iCs/>
          <w:lang w:val="en-US"/>
        </w:rPr>
        <w:t>North by Northwest</w:t>
      </w:r>
      <w:r w:rsidRPr="00E1383B">
        <w:rPr>
          <w:lang w:val="en-US"/>
        </w:rPr>
        <w:t>, where the interplay between narrative and spatial design elevates the storytelling.</w:t>
      </w:r>
    </w:p>
    <w:p w14:paraId="31E67AEF" w14:textId="7B02EC81" w:rsidR="006F20BD" w:rsidRDefault="00D861A9" w:rsidP="005E1F54">
      <w:pPr>
        <w:spacing w:afterLines="100" w:after="312" w:line="276" w:lineRule="auto"/>
        <w:rPr>
          <w:rFonts w:hint="eastAsia"/>
          <w:lang w:val="en-US"/>
        </w:rPr>
      </w:pPr>
      <w:r>
        <w:rPr>
          <w:rFonts w:hint="eastAsia"/>
        </w:rPr>
        <w:t>C</w:t>
      </w:r>
      <w:r>
        <w:rPr>
          <w:lang w:val="en-US"/>
        </w:rPr>
        <w:t xml:space="preserve">hristopher Nolan’s films are famous for complex narrative structures such as </w:t>
      </w:r>
      <w:r w:rsidRPr="00D861A9">
        <w:rPr>
          <w:i/>
          <w:iCs/>
          <w:lang w:val="en-US"/>
        </w:rPr>
        <w:t>Inception</w:t>
      </w:r>
      <w:r>
        <w:rPr>
          <w:lang w:val="en-US"/>
        </w:rPr>
        <w:t xml:space="preserve"> and </w:t>
      </w:r>
      <w:r w:rsidRPr="00D861A9">
        <w:rPr>
          <w:i/>
          <w:iCs/>
          <w:lang w:val="en-US"/>
        </w:rPr>
        <w:t>Memento</w:t>
      </w:r>
      <w:r>
        <w:rPr>
          <w:lang w:val="en-US"/>
        </w:rPr>
        <w:t>, including time and space</w:t>
      </w:r>
      <w:r>
        <w:rPr>
          <w:i/>
          <w:iCs/>
          <w:lang w:val="en-US"/>
        </w:rPr>
        <w:t xml:space="preserve">. </w:t>
      </w:r>
      <w:r>
        <w:rPr>
          <w:lang w:val="en-US"/>
        </w:rPr>
        <w:t>Th</w:t>
      </w:r>
      <w:r w:rsidR="006F20BD">
        <w:rPr>
          <w:lang w:val="en-US"/>
        </w:rPr>
        <w:t>is thought-provoking yet immensely satisfying creative idea is inspired by the multi-melodic principles of polyphonic music and the theory of relativity in physics. Additionally, the film contents clearly reflect psychological concepts such as the subconscious and unconscious.</w:t>
      </w:r>
    </w:p>
    <w:p w14:paraId="0F1B0E53" w14:textId="3CD5E63B" w:rsidR="006F20BD" w:rsidRDefault="006F20BD" w:rsidP="005E1F54">
      <w:pPr>
        <w:spacing w:afterLines="100" w:after="312" w:line="276" w:lineRule="auto"/>
      </w:pPr>
      <w:bookmarkStart w:id="0" w:name="OLE_LINK1"/>
      <w:bookmarkStart w:id="1" w:name="OLE_LINK2"/>
      <w:r>
        <w:rPr>
          <w:lang w:val="en-US"/>
        </w:rPr>
        <w:t>The final part that should be mentioned is film theory studies, a significant outcome of the transdisciplinary approach. I</w:t>
      </w:r>
      <w:r>
        <w:rPr>
          <w:rFonts w:hint="eastAsia"/>
          <w:lang w:val="en-US"/>
        </w:rPr>
        <w:t>t</w:t>
      </w:r>
      <w:r>
        <w:rPr>
          <w:lang w:val="en-US"/>
        </w:rPr>
        <w:t xml:space="preserve"> is no exaggeration to say that without a transdisciplinary approach, </w:t>
      </w:r>
      <w:r w:rsidR="00243A11">
        <w:rPr>
          <w:rFonts w:hint="eastAsia"/>
          <w:lang w:val="en-US"/>
        </w:rPr>
        <w:t>text</w:t>
      </w:r>
      <w:r>
        <w:rPr>
          <w:lang w:val="en-US"/>
        </w:rPr>
        <w:t>book</w:t>
      </w:r>
      <w:r w:rsidR="00EA354A">
        <w:rPr>
          <w:lang w:val="en-US"/>
        </w:rPr>
        <w:t>s</w:t>
      </w:r>
      <w:r>
        <w:rPr>
          <w:lang w:val="en-US"/>
        </w:rPr>
        <w:t xml:space="preserve"> on film theory would lose more than half of </w:t>
      </w:r>
      <w:r w:rsidR="00EA354A">
        <w:rPr>
          <w:lang w:val="en-US"/>
        </w:rPr>
        <w:t>their</w:t>
      </w:r>
      <w:r>
        <w:rPr>
          <w:lang w:val="en-US"/>
        </w:rPr>
        <w:t xml:space="preserve"> content.</w:t>
      </w:r>
      <w:r w:rsidR="00EA354A">
        <w:rPr>
          <w:lang w:val="en-US"/>
        </w:rPr>
        <w:t xml:space="preserve"> As mentioned above, film studies branches include </w:t>
      </w:r>
      <w:r w:rsidR="00EA354A" w:rsidRPr="00611742">
        <w:t>the theories of film as an artistic entity and research on film content</w:t>
      </w:r>
      <w:r w:rsidR="00EA354A">
        <w:t>. If film language</w:t>
      </w:r>
      <w:r w:rsidR="00EA354A">
        <w:rPr>
          <w:lang w:val="en-US"/>
        </w:rPr>
        <w:t>, history,</w:t>
      </w:r>
      <w:r w:rsidR="00EA354A">
        <w:t xml:space="preserve"> and genres can barely be considered as disciplinarity knowledge</w:t>
      </w:r>
      <w:r w:rsidR="00816460">
        <w:t xml:space="preserve"> belonging solely to film studies, the remaining theoretical frameworks from the two main research branches mentioned above are almost without exception the results of transdisciplinary research. </w:t>
      </w:r>
    </w:p>
    <w:bookmarkEnd w:id="0"/>
    <w:bookmarkEnd w:id="1"/>
    <w:p w14:paraId="30177D9C" w14:textId="5340D8B5" w:rsidR="00816460" w:rsidRDefault="00AB5214" w:rsidP="005E1F54">
      <w:pPr>
        <w:spacing w:afterLines="100" w:after="312" w:line="276" w:lineRule="auto"/>
        <w:rPr>
          <w:lang w:val="en-US"/>
        </w:rPr>
      </w:pPr>
      <w:r>
        <w:rPr>
          <w:lang w:val="en-US"/>
        </w:rPr>
        <w:t>The Second Film Semiotics is one of the research achievements that breaks disciplinary boundaries. This branch of research, succeeding Metz’s First Film Semiotics, shifts the focus from the relationship between the film text and its creators to the relationship between the film content and its audience. This transdisciplinary study aims to address the psychological mechanisms of audiences during film viewing and the mechanisms within the cinema environment. Starting from this question, film researchers led by Metz applied film criticism theory, structuralist semiotics, Lacan’s mirror stage theory, and Freud’s psychoanalytic theory. They eventually discovered an isomorphic relationship between film, dream</w:t>
      </w:r>
      <w:r w:rsidR="008E4F24">
        <w:rPr>
          <w:lang w:val="en-US"/>
        </w:rPr>
        <w:t>s</w:t>
      </w:r>
      <w:r>
        <w:rPr>
          <w:lang w:val="en-US"/>
        </w:rPr>
        <w:t>, and mirrors (</w:t>
      </w:r>
      <w:r w:rsidR="008E4F24">
        <w:rPr>
          <w:lang w:val="en-US"/>
        </w:rPr>
        <w:t xml:space="preserve">Liu, </w:t>
      </w:r>
      <w:r w:rsidR="008E4F24">
        <w:rPr>
          <w:lang w:val="en-US"/>
        </w:rPr>
        <w:lastRenderedPageBreak/>
        <w:t>2016</w:t>
      </w:r>
      <w:r>
        <w:rPr>
          <w:lang w:val="en-US"/>
        </w:rPr>
        <w:t>).</w:t>
      </w:r>
      <w:r w:rsidR="008E4F24">
        <w:rPr>
          <w:lang w:val="en-US"/>
        </w:rPr>
        <w:t xml:space="preserve"> This finding profoundly explains the audiences’ psychological processes of empathy and emotional identification during film viewing. It also opens a new perspective and methodology for film studies.</w:t>
      </w:r>
    </w:p>
    <w:p w14:paraId="4D0F053E" w14:textId="42C33523" w:rsidR="008E4F24" w:rsidRDefault="0057237B" w:rsidP="005E1F54">
      <w:pPr>
        <w:spacing w:afterLines="100" w:after="312" w:line="276" w:lineRule="auto"/>
        <w:rPr>
          <w:lang w:val="en-US"/>
        </w:rPr>
      </w:pPr>
      <w:r>
        <w:rPr>
          <w:lang w:val="en-US"/>
        </w:rPr>
        <w:t xml:space="preserve">The film study of ideological criticism is another important branch of film theory </w:t>
      </w:r>
      <w:proofErr w:type="gramStart"/>
      <w:r>
        <w:rPr>
          <w:lang w:val="en-US"/>
        </w:rPr>
        <w:t>and also</w:t>
      </w:r>
      <w:proofErr w:type="gramEnd"/>
      <w:r>
        <w:rPr>
          <w:lang w:val="en-US"/>
        </w:rPr>
        <w:t xml:space="preserve"> an outcome of transdisciplinary research. This research focuses on </w:t>
      </w:r>
      <w:r w:rsidR="00783669">
        <w:rPr>
          <w:lang w:val="en-US"/>
        </w:rPr>
        <w:t>exploring</w:t>
      </w:r>
      <w:r>
        <w:rPr>
          <w:lang w:val="en-US"/>
        </w:rPr>
        <w:t xml:space="preserve"> methodologies to uncover capitalist ideologies embedded within film content, thereby opposing realist film theory’s advocacy of cinema as a reproduction of reality, which particularly used documentaries, such as </w:t>
      </w:r>
      <w:r w:rsidRPr="0057237B">
        <w:rPr>
          <w:i/>
          <w:iCs/>
        </w:rPr>
        <w:t>Triumph of the Will</w:t>
      </w:r>
      <w:r w:rsidRPr="0057237B">
        <w:t> and </w:t>
      </w:r>
      <w:r w:rsidRPr="0057237B">
        <w:rPr>
          <w:i/>
          <w:iCs/>
        </w:rPr>
        <w:t>Why We Fight</w:t>
      </w:r>
      <w:r>
        <w:t>,</w:t>
      </w:r>
      <w:r>
        <w:rPr>
          <w:lang w:val="en-US"/>
        </w:rPr>
        <w:t xml:space="preserve"> for </w:t>
      </w:r>
      <w:r>
        <w:t>political propaganda</w:t>
      </w:r>
      <w:r>
        <w:rPr>
          <w:lang w:val="en-US"/>
        </w:rPr>
        <w:t xml:space="preserve"> prevalent during World War </w:t>
      </w:r>
      <w:r w:rsidRPr="0057237B">
        <w:t>II</w:t>
      </w:r>
      <w:r w:rsidR="00783669">
        <w:t>. Researchers in this field, drawing on film criticism theory, Marxist theory, Althusser’s ideology theory, and Lacan’s mirror stage theory, have clarified how film production is influenced and manipulated by multiple factors (Feng, 2016)</w:t>
      </w:r>
      <w:r>
        <w:t>.</w:t>
      </w:r>
      <w:r>
        <w:rPr>
          <w:lang w:val="en-US"/>
        </w:rPr>
        <w:t xml:space="preserve"> </w:t>
      </w:r>
      <w:proofErr w:type="gramStart"/>
      <w:r w:rsidR="00783669">
        <w:rPr>
          <w:lang w:val="en-US"/>
        </w:rPr>
        <w:t>Similar to</w:t>
      </w:r>
      <w:proofErr w:type="gramEnd"/>
      <w:r w:rsidR="00783669">
        <w:rPr>
          <w:lang w:val="en-US"/>
        </w:rPr>
        <w:t xml:space="preserve"> the Second Semiotics, the branch has established the direction for the study of film ideology and the construction of ideology with the framework of film theory research.</w:t>
      </w:r>
    </w:p>
    <w:p w14:paraId="11369F00" w14:textId="61F921EE" w:rsidR="00B53C6C" w:rsidRDefault="00B53C6C" w:rsidP="005E1F54">
      <w:pPr>
        <w:spacing w:afterLines="100" w:after="312" w:line="276" w:lineRule="auto"/>
      </w:pPr>
      <w:r>
        <w:rPr>
          <w:lang w:val="en-US"/>
        </w:rPr>
        <w:t>Feminist film theory is a branch of the fem</w:t>
      </w:r>
      <w:r w:rsidR="003C4DE4">
        <w:rPr>
          <w:lang w:val="en-US"/>
        </w:rPr>
        <w:t xml:space="preserve">inist movement as well as a branch of film theory research. This field integrates knowledge from structuralism, psychoanalysis, and ideology theory, applying perspectives from sociology, psychoanalysis, cultural analysis, and film ideology studies to deeply examine gender differences within cinema as a tool of discourse. It aims to explore the class structures of contemporary society and uncover the mechanisms underlying the oppression of women </w:t>
      </w:r>
      <w:r w:rsidR="003C4DE4">
        <w:t>(Feng, 2016). After cultural studies rooted in Britain during the 1960s, research in this field began to adopt a broader perspective, moving beyond discussions confined to film content. They elected film research to encompass social, economic, and cultural dimensions. As feminist film studies evolved, research on minority groups and other topics related to class and power emerged, becoming a crucial area within film theory research.</w:t>
      </w:r>
    </w:p>
    <w:p w14:paraId="793AB7A0" w14:textId="69E71318" w:rsidR="003C4DE4" w:rsidRDefault="002E1D8D" w:rsidP="005E1F54">
      <w:pPr>
        <w:spacing w:afterLines="100" w:after="312" w:line="276" w:lineRule="auto"/>
      </w:pPr>
      <w:r>
        <w:rPr>
          <w:lang w:val="en-US"/>
        </w:rPr>
        <w:t xml:space="preserve">The emergence of visual anthropology is a transdisciplinary achievement </w:t>
      </w:r>
      <w:r w:rsidR="0094268B">
        <w:rPr>
          <w:rFonts w:hint="eastAsia"/>
          <w:lang w:val="en-US"/>
        </w:rPr>
        <w:t>that</w:t>
      </w:r>
      <w:r w:rsidR="0094268B">
        <w:rPr>
          <w:lang w:val="en-US"/>
        </w:rPr>
        <w:t xml:space="preserve"> has simultaneously advanced the development of both anthropology and realist film studies. Both anthropology and realist films are dedicated to exploring the theme of the representation of reality. Early anthropologists recorded their fieldwork findings in written form, yet these records were inevitably constrained by the subjectivity of language and the recorder. To overcome these limitations, anthropologists applied cameras to their fieldwork, eventually pioneering a mode of anthropological research that used visual materials as primary data. Meanwhile, realist filmmakers focused on how to represent the world in front of the camera with greater objectivity. Anthropological knowledge undoubtedly provided realist filmmakers with a novel perspective, and the anthropological method of fieldwork has been widely applied in the creation of realist films.</w:t>
      </w:r>
      <w:r w:rsidR="00D45AAD">
        <w:rPr>
          <w:rFonts w:hint="eastAsia"/>
          <w:lang w:val="en-US"/>
        </w:rPr>
        <w:t xml:space="preserve"> </w:t>
      </w:r>
      <w:r w:rsidR="00D45AAD" w:rsidRPr="00D45AAD">
        <w:t>The foundational principles of anthropology have also become a criterion for evaluating realist films.</w:t>
      </w:r>
      <w:r w:rsidR="00D45AAD">
        <w:rPr>
          <w:rFonts w:hint="eastAsia"/>
        </w:rPr>
        <w:t xml:space="preserve"> Jean</w:t>
      </w:r>
      <w:r w:rsidR="00D45AAD">
        <w:rPr>
          <w:lang w:val="en-US"/>
        </w:rPr>
        <w:t xml:space="preserve"> </w:t>
      </w:r>
      <w:proofErr w:type="spellStart"/>
      <w:r w:rsidR="00D45AAD">
        <w:rPr>
          <w:lang w:val="en-US"/>
        </w:rPr>
        <w:t>Rouch</w:t>
      </w:r>
      <w:proofErr w:type="spellEnd"/>
      <w:r w:rsidR="00D45AAD">
        <w:rPr>
          <w:lang w:val="en-US"/>
        </w:rPr>
        <w:t xml:space="preserve">, a visual anthropologist, is an </w:t>
      </w:r>
      <w:r w:rsidR="00D45AAD">
        <w:rPr>
          <w:lang w:val="en-US"/>
        </w:rPr>
        <w:lastRenderedPageBreak/>
        <w:t xml:space="preserve">outstanding representative of this kind of transdisciplinary research. By integrating anthropology and realist </w:t>
      </w:r>
      <w:r w:rsidR="004B02B8">
        <w:rPr>
          <w:lang w:val="en-US"/>
        </w:rPr>
        <w:t>cinema</w:t>
      </w:r>
      <w:r w:rsidR="00D45AAD">
        <w:rPr>
          <w:lang w:val="en-US"/>
        </w:rPr>
        <w:t xml:space="preserve">, he pioneered a new concept of documentary: participatory documentary. This approach compelled creators to confront the issue of the </w:t>
      </w:r>
      <w:r w:rsidR="00D45AAD" w:rsidRPr="00D45AAD">
        <w:t>Hawthorne Effect</w:t>
      </w:r>
      <w:r w:rsidR="00D45AAD">
        <w:t xml:space="preserve"> </w:t>
      </w:r>
      <w:r w:rsidR="004B02B8">
        <w:t xml:space="preserve">on subjects in front of the camera. The highly influential realist film theory of </w:t>
      </w:r>
      <w:proofErr w:type="spellStart"/>
      <w:r w:rsidR="004B02B8" w:rsidRPr="004B02B8">
        <w:rPr>
          <w:i/>
          <w:iCs/>
        </w:rPr>
        <w:t>cinéma</w:t>
      </w:r>
      <w:proofErr w:type="spellEnd"/>
      <w:r w:rsidR="004B02B8" w:rsidRPr="004B02B8">
        <w:rPr>
          <w:i/>
          <w:iCs/>
        </w:rPr>
        <w:t xml:space="preserve"> </w:t>
      </w:r>
      <w:r w:rsidR="004B02B8">
        <w:rPr>
          <w:i/>
          <w:iCs/>
        </w:rPr>
        <w:t xml:space="preserve">verité </w:t>
      </w:r>
      <w:r w:rsidR="004B02B8">
        <w:t xml:space="preserve">also emerged from the transdisciplinary collaboration. Nowadays, this branch of study has become deeply integrated. Realist cinema usually trains students in an anthropological approach, while anthropology routinely incorporates audiovisual literacy into student training. </w:t>
      </w:r>
      <w:r w:rsidR="004B02B8" w:rsidRPr="004B02B8">
        <w:t>Collaborative research projects and shared speciali</w:t>
      </w:r>
      <w:r w:rsidR="004B02B8">
        <w:t>s</w:t>
      </w:r>
      <w:r w:rsidR="004B02B8" w:rsidRPr="004B02B8">
        <w:t>ed courses have become increasingly common.</w:t>
      </w:r>
    </w:p>
    <w:p w14:paraId="281D9245" w14:textId="25AA411B" w:rsidR="004B02B8" w:rsidRPr="00CB5FF9" w:rsidRDefault="00CB5FF9" w:rsidP="005E1F54">
      <w:pPr>
        <w:spacing w:afterLines="100" w:after="312" w:line="276" w:lineRule="auto"/>
        <w:rPr>
          <w:lang w:val="en-US"/>
        </w:rPr>
      </w:pPr>
      <w:r>
        <w:rPr>
          <w:lang w:val="en-US"/>
        </w:rPr>
        <w:t xml:space="preserve">Excerpt the </w:t>
      </w:r>
      <w:r w:rsidR="00AB32B2">
        <w:rPr>
          <w:lang w:val="en-US"/>
        </w:rPr>
        <w:t>branches above</w:t>
      </w:r>
      <w:r>
        <w:rPr>
          <w:lang w:val="en-US"/>
        </w:rPr>
        <w:t xml:space="preserve">, </w:t>
      </w:r>
      <w:r w:rsidR="00AB32B2" w:rsidRPr="00AB32B2">
        <w:t xml:space="preserve">studies on film stardom, film narratology, and the increasingly significant field of film geography in the past two decades are also outcomes of </w:t>
      </w:r>
      <w:r w:rsidR="00AB32B2">
        <w:t>trans</w:t>
      </w:r>
      <w:r w:rsidR="00AB32B2" w:rsidRPr="00AB32B2">
        <w:t>disciplinary research.</w:t>
      </w:r>
      <w:r>
        <w:rPr>
          <w:lang w:val="en-US"/>
        </w:rPr>
        <w:t xml:space="preserve"> </w:t>
      </w:r>
      <w:r w:rsidR="00AB32B2">
        <w:rPr>
          <w:lang w:val="en-US"/>
        </w:rPr>
        <w:t>While these theoretical and practical studies have relatively independent frameworks, they often intersect and integrate within specific research projects. Thus, the deeply ingrained trans-disciplinarity of film studies broadens the horizons of research and learners, but it also presents significant challenges. Additionally, the inherently transdisciplinary nature of cinema stems from a crucial reason: the film is a dual combination of spiritual culture and material culture. Therefore, the next focus is on another crucial branch of film studies that has not been thoroughly discussed: film culture studies.</w:t>
      </w:r>
    </w:p>
    <w:p w14:paraId="59BC805D" w14:textId="77777777" w:rsidR="00A10D21" w:rsidRPr="00AB32B2" w:rsidRDefault="00A10D21" w:rsidP="005E1F54">
      <w:pPr>
        <w:spacing w:afterLines="100" w:after="312" w:line="276" w:lineRule="auto"/>
        <w:rPr>
          <w:b/>
          <w:bCs/>
          <w:lang w:val="en-US"/>
        </w:rPr>
      </w:pPr>
    </w:p>
    <w:p w14:paraId="763CCDBB" w14:textId="604DAE78" w:rsidR="007553B9" w:rsidRDefault="007553B9" w:rsidP="005E1F54">
      <w:pPr>
        <w:spacing w:afterLines="100" w:after="312" w:line="276" w:lineRule="auto"/>
        <w:rPr>
          <w:b/>
          <w:bCs/>
        </w:rPr>
      </w:pPr>
      <w:r w:rsidRPr="00611742">
        <w:rPr>
          <w:b/>
          <w:bCs/>
        </w:rPr>
        <w:t xml:space="preserve">Transdisciplinary and </w:t>
      </w:r>
      <w:r w:rsidR="0089005C" w:rsidRPr="00611742">
        <w:rPr>
          <w:b/>
          <w:bCs/>
        </w:rPr>
        <w:t xml:space="preserve">Film </w:t>
      </w:r>
      <w:r w:rsidRPr="00611742">
        <w:rPr>
          <w:b/>
          <w:bCs/>
        </w:rPr>
        <w:t>Culture Studies</w:t>
      </w:r>
    </w:p>
    <w:p w14:paraId="2ADE59D2" w14:textId="0E4DF38C" w:rsidR="001A32EC" w:rsidRPr="003F3CB8" w:rsidRDefault="003F3CB8" w:rsidP="005E1F54">
      <w:pPr>
        <w:spacing w:afterLines="100" w:after="312" w:line="276" w:lineRule="auto"/>
        <w:rPr>
          <w:lang w:val="en-US"/>
        </w:rPr>
      </w:pPr>
      <w:r w:rsidRPr="003F3CB8">
        <w:rPr>
          <w:lang w:val="en-US"/>
        </w:rPr>
        <w:t xml:space="preserve">The </w:t>
      </w:r>
      <w:r>
        <w:rPr>
          <w:lang w:val="en-US"/>
        </w:rPr>
        <w:t xml:space="preserve">complexity of film culture studies lies in the fact that film is both a cultural product and a tool for disseminating culture. Therefore, the studies of film culture must encompass both aspects. </w:t>
      </w:r>
      <w:r w:rsidR="00517C73">
        <w:rPr>
          <w:lang w:val="en-US"/>
        </w:rPr>
        <w:t>The study of film as a tool for cultural dissemination primarily focuses on how film constructs and regulates culture. In contrast, the study of film as a cultural production focuses on how culture influences films. However, cultural studies are crucial in whatever aspects are focused on.</w:t>
      </w:r>
    </w:p>
    <w:p w14:paraId="40790A05" w14:textId="35EB19B7" w:rsidR="001A32EC" w:rsidRPr="00131A9F" w:rsidRDefault="00D94F15" w:rsidP="005E1F54">
      <w:pPr>
        <w:spacing w:afterLines="100" w:after="312" w:line="276" w:lineRule="auto"/>
        <w:rPr>
          <w:lang w:val="en-US"/>
        </w:rPr>
      </w:pPr>
      <w:r w:rsidRPr="00D94F15">
        <w:rPr>
          <w:lang w:val="en-US"/>
        </w:rPr>
        <w:t>The trans</w:t>
      </w:r>
      <w:r>
        <w:rPr>
          <w:lang w:val="en-US"/>
        </w:rPr>
        <w:t>-</w:t>
      </w:r>
      <w:r w:rsidRPr="00D94F15">
        <w:rPr>
          <w:lang w:val="en-US"/>
        </w:rPr>
        <w:t>disciplinar</w:t>
      </w:r>
      <w:r>
        <w:rPr>
          <w:lang w:val="en-US"/>
        </w:rPr>
        <w:t>ity of film culture studies is even more prominent than the research branches mentioned before. The broad scope of the concept of culture allows it to encompass all the topics covered by these branches. More importantly, cultural studies are a product of the transdisciplinary approach (</w:t>
      </w:r>
      <w:r w:rsidRPr="00611742">
        <w:t>Leavy</w:t>
      </w:r>
      <w:r>
        <w:t>,</w:t>
      </w:r>
      <w:r w:rsidRPr="00611742">
        <w:t xml:space="preserve"> 2016</w:t>
      </w:r>
      <w:r>
        <w:rPr>
          <w:lang w:val="en-US"/>
        </w:rPr>
        <w:t>).</w:t>
      </w:r>
      <w:r>
        <w:rPr>
          <w:rFonts w:hint="eastAsia"/>
          <w:lang w:val="en-US"/>
        </w:rPr>
        <w:t xml:space="preserve"> </w:t>
      </w:r>
      <w:r w:rsidRPr="00D94F15">
        <w:t xml:space="preserve">Cultural studies </w:t>
      </w:r>
      <w:r w:rsidR="00131A9F" w:rsidRPr="00D94F15">
        <w:t>are</w:t>
      </w:r>
      <w:r w:rsidRPr="00D94F15">
        <w:t xml:space="preserve"> a new approach that transcends disciplinary boundaries and crosses various fields. This approach goes beyond the traditional method where disciplines such as anthropology, history, literature, and human geography each studied culture from their own perspectives</w:t>
      </w:r>
      <w:r>
        <w:rPr>
          <w:rFonts w:hint="eastAsia"/>
        </w:rPr>
        <w:t xml:space="preserve"> </w:t>
      </w:r>
      <w:r w:rsidRPr="00D94F15">
        <w:t>(Longhurst et al., 2008).</w:t>
      </w:r>
      <w:r w:rsidR="00E33B17">
        <w:rPr>
          <w:rFonts w:hint="eastAsia"/>
        </w:rPr>
        <w:t xml:space="preserve"> </w:t>
      </w:r>
      <w:r w:rsidR="00E33B17" w:rsidRPr="00E33B17">
        <w:t xml:space="preserve">Film culture studies are an integration of cultural studies and film criticism theory, representing the </w:t>
      </w:r>
      <w:r w:rsidR="00E33B17" w:rsidRPr="00E33B17">
        <w:lastRenderedPageBreak/>
        <w:t xml:space="preserve">outcome of </w:t>
      </w:r>
      <w:r w:rsidR="00E33B17">
        <w:rPr>
          <w:rFonts w:hint="eastAsia"/>
        </w:rPr>
        <w:t>trans</w:t>
      </w:r>
      <w:r w:rsidR="00E33B17" w:rsidRPr="00E33B17">
        <w:t>disciplinary research between these two emerging disciplines.</w:t>
      </w:r>
    </w:p>
    <w:p w14:paraId="66E97A2C" w14:textId="5F18D131" w:rsidR="001A32EC" w:rsidRDefault="00157A04" w:rsidP="005E1F54">
      <w:pPr>
        <w:spacing w:afterLines="100" w:after="312" w:line="276" w:lineRule="auto"/>
        <w:rPr>
          <w:lang w:val="en-US"/>
        </w:rPr>
      </w:pPr>
      <w:r w:rsidRPr="00157A04">
        <w:rPr>
          <w:lang w:val="en-US"/>
        </w:rPr>
        <w:t>Film</w:t>
      </w:r>
      <w:r>
        <w:rPr>
          <w:lang w:val="en-US"/>
        </w:rPr>
        <w:t xml:space="preserve"> culture is a microcosm of social culture, reflecting both global and local cultural characteristics. Through audiovisual language, it reproduces or reconstructs representational information, provoking audiences’ thoughts and associations. As a mass communication medium that conveys information via image and sound, film assumes significant cultural dissemination functions. Under this perspective, film culture studies inherently integrate multidisciplinary theoretical frameworks to explore various issues.</w:t>
      </w:r>
      <w:r>
        <w:rPr>
          <w:rFonts w:hint="eastAsia"/>
          <w:lang w:val="en-US"/>
        </w:rPr>
        <w:t xml:space="preserve"> </w:t>
      </w:r>
      <w:r>
        <w:rPr>
          <w:lang w:val="en-US"/>
        </w:rPr>
        <w:t>I</w:t>
      </w:r>
      <w:r>
        <w:rPr>
          <w:rFonts w:hint="eastAsia"/>
          <w:lang w:val="en-US"/>
        </w:rPr>
        <w:t>n</w:t>
      </w:r>
      <w:r>
        <w:rPr>
          <w:lang w:val="en-US"/>
        </w:rPr>
        <w:t xml:space="preserve"> film culture studies, the boundaries of disciplinaries are broken, </w:t>
      </w:r>
      <w:r w:rsidR="005711F2">
        <w:rPr>
          <w:lang w:val="en-US"/>
        </w:rPr>
        <w:t>the same as in</w:t>
      </w:r>
      <w:r>
        <w:rPr>
          <w:lang w:val="en-US"/>
        </w:rPr>
        <w:t xml:space="preserve"> culture studies.</w:t>
      </w:r>
    </w:p>
    <w:p w14:paraId="62102914" w14:textId="2BAE65C0" w:rsidR="00BA4B04" w:rsidRDefault="005711F2" w:rsidP="005E1F54">
      <w:pPr>
        <w:spacing w:afterLines="100" w:after="312" w:line="276" w:lineRule="auto"/>
      </w:pPr>
      <w:r>
        <w:rPr>
          <w:lang w:val="en-US"/>
        </w:rPr>
        <w:t xml:space="preserve">Taking National Cinema as an example, Higson </w:t>
      </w:r>
      <w:proofErr w:type="spellStart"/>
      <w:r>
        <w:rPr>
          <w:lang w:val="en-US"/>
        </w:rPr>
        <w:t>emphasised</w:t>
      </w:r>
      <w:proofErr w:type="spellEnd"/>
      <w:r>
        <w:rPr>
          <w:lang w:val="en-US"/>
        </w:rPr>
        <w:t xml:space="preserve"> that research on this topic should not focus solely on the production side, and equal attention must be given to consumption (1989). Therefore, the study of National Cinema requires the integration of semiotics, narratology, film language, and screenwriting theories to </w:t>
      </w:r>
      <w:proofErr w:type="spellStart"/>
      <w:r>
        <w:rPr>
          <w:lang w:val="en-US"/>
        </w:rPr>
        <w:t>analyse</w:t>
      </w:r>
      <w:proofErr w:type="spellEnd"/>
      <w:r>
        <w:rPr>
          <w:lang w:val="en-US"/>
        </w:rPr>
        <w:t xml:space="preserve"> film content. </w:t>
      </w:r>
      <w:r w:rsidR="00C200F6">
        <w:rPr>
          <w:rFonts w:hint="eastAsia"/>
          <w:lang w:val="en-US"/>
        </w:rPr>
        <w:t>Mean</w:t>
      </w:r>
      <w:r w:rsidR="00C200F6">
        <w:rPr>
          <w:lang w:val="en-US"/>
        </w:rPr>
        <w:t xml:space="preserve">while, it must adopt the concept of the other highlighted in anthropology, acknowledging the researchers’ cultural position and the subjectivity of their interpretations to address the complex problem of cultural recognition. Furthermore, National Cinema should draw upon sociology, psychology, history, ethnology, and ideology studies to </w:t>
      </w:r>
      <w:proofErr w:type="spellStart"/>
      <w:r w:rsidR="00C200F6">
        <w:rPr>
          <w:lang w:val="en-US"/>
        </w:rPr>
        <w:t>analyse</w:t>
      </w:r>
      <w:proofErr w:type="spellEnd"/>
      <w:r w:rsidR="00C200F6">
        <w:rPr>
          <w:lang w:val="en-US"/>
        </w:rPr>
        <w:t xml:space="preserve"> the cultural meanings underlying representations and the understanding of national audiences. </w:t>
      </w:r>
      <w:r w:rsidR="00BA4B04">
        <w:rPr>
          <w:lang w:val="en-US"/>
        </w:rPr>
        <w:t>D</w:t>
      </w:r>
      <w:r w:rsidR="00C200F6">
        <w:rPr>
          <w:lang w:val="en-US"/>
        </w:rPr>
        <w:t xml:space="preserve">ue to the existence of cultural circles, the study of both production and consumption requires knowledge of cross-cultural communication, which involves </w:t>
      </w:r>
      <w:proofErr w:type="spellStart"/>
      <w:r w:rsidR="00C200F6">
        <w:rPr>
          <w:lang w:val="en-US"/>
        </w:rPr>
        <w:t>analysing</w:t>
      </w:r>
      <w:proofErr w:type="spellEnd"/>
      <w:r w:rsidR="00C200F6">
        <w:rPr>
          <w:lang w:val="en-US"/>
        </w:rPr>
        <w:t xml:space="preserve"> issues such as stereotypes, </w:t>
      </w:r>
      <w:proofErr w:type="spellStart"/>
      <w:r w:rsidR="00C200F6">
        <w:rPr>
          <w:lang w:val="en-US"/>
        </w:rPr>
        <w:t>globalisation</w:t>
      </w:r>
      <w:proofErr w:type="spellEnd"/>
      <w:r w:rsidR="00C200F6">
        <w:rPr>
          <w:lang w:val="en-US"/>
        </w:rPr>
        <w:t>, and prejudice, as well as employing communication and psychology theories to explore the relationship between media and cultural practices.</w:t>
      </w:r>
      <w:r w:rsidR="00BA4B04">
        <w:rPr>
          <w:lang w:val="en-US"/>
        </w:rPr>
        <w:t xml:space="preserve"> Additionally, environmental, economic, and political factors significantly influence the production and consumption of National Cinema. For instance, the representation of sexual </w:t>
      </w:r>
      <w:proofErr w:type="spellStart"/>
      <w:r w:rsidR="00BA4B04">
        <w:rPr>
          <w:lang w:val="en-US"/>
        </w:rPr>
        <w:t>behaviour</w:t>
      </w:r>
      <w:proofErr w:type="spellEnd"/>
      <w:r w:rsidR="00BA4B04">
        <w:rPr>
          <w:lang w:val="en-US"/>
        </w:rPr>
        <w:t xml:space="preserve"> in films shows vast regional differences between the US and Iran due to disparities in culture, economy, politics, and morality. Similarly, early and contemporary Chinese films demonstrate dynamic changes in this regard. </w:t>
      </w:r>
      <w:r w:rsidR="00BA4B04" w:rsidRPr="00BA4B04">
        <w:t>These shifts are rooted in decades of economic and environmental transformations that have altered Chinese audiences’ ethical and moral perceptions. Consequently, film representations and audience interpretations have evolved over time, reflecting the changes of the era.</w:t>
      </w:r>
    </w:p>
    <w:p w14:paraId="148A0209" w14:textId="163C6897" w:rsidR="0096425E" w:rsidRPr="0096425E" w:rsidRDefault="00BA4B04" w:rsidP="005E1F54">
      <w:pPr>
        <w:spacing w:afterLines="100" w:after="312" w:line="276" w:lineRule="auto"/>
        <w:rPr>
          <w:lang w:val="en-US"/>
        </w:rPr>
      </w:pPr>
      <w:r>
        <w:rPr>
          <w:lang w:val="en-US"/>
        </w:rPr>
        <w:t xml:space="preserve">Thus, film culture studies are problem- or issue-driven, </w:t>
      </w:r>
      <w:r w:rsidR="0096425E">
        <w:rPr>
          <w:rFonts w:hint="eastAsia"/>
          <w:lang w:val="en-US"/>
        </w:rPr>
        <w:t>focusing on why film representations are presented in a certain way and what role cinema plays in forming</w:t>
      </w:r>
      <w:r w:rsidR="0096425E" w:rsidRPr="0096425E">
        <w:t xml:space="preserve"> cultural representations.</w:t>
      </w:r>
      <w:r w:rsidR="0096425E">
        <w:rPr>
          <w:rFonts w:hint="eastAsia"/>
        </w:rPr>
        <w:t xml:space="preserve"> </w:t>
      </w:r>
      <w:r w:rsidR="0096425E">
        <w:t xml:space="preserve">From these </w:t>
      </w:r>
      <w:proofErr w:type="spellStart"/>
      <w:r w:rsidR="0096425E">
        <w:t>perspec</w:t>
      </w:r>
      <w:r w:rsidR="0096425E">
        <w:rPr>
          <w:lang w:val="en-US"/>
        </w:rPr>
        <w:t>tives</w:t>
      </w:r>
      <w:proofErr w:type="spellEnd"/>
      <w:r w:rsidR="0096425E">
        <w:rPr>
          <w:lang w:val="en-US"/>
        </w:rPr>
        <w:t xml:space="preserve">, various knowledge will be applied to explain culture, wherever the knowledge comes from. </w:t>
      </w:r>
      <w:r w:rsidR="00181F17">
        <w:rPr>
          <w:rFonts w:hint="eastAsia"/>
          <w:lang w:val="en-US"/>
        </w:rPr>
        <w:t>For</w:t>
      </w:r>
      <w:r w:rsidR="00181F17">
        <w:rPr>
          <w:lang w:val="en-US"/>
        </w:rPr>
        <w:t xml:space="preserve"> example, t</w:t>
      </w:r>
      <w:r w:rsidR="0096425E" w:rsidRPr="0096425E">
        <w:rPr>
          <w:lang w:val="en-US"/>
        </w:rPr>
        <w:t xml:space="preserve">o conduct a cultural study of </w:t>
      </w:r>
      <w:proofErr w:type="spellStart"/>
      <w:r w:rsidR="0096425E" w:rsidRPr="0096425E">
        <w:rPr>
          <w:lang w:val="en-US"/>
        </w:rPr>
        <w:t>Yasujiro</w:t>
      </w:r>
      <w:proofErr w:type="spellEnd"/>
      <w:r w:rsidR="0096425E" w:rsidRPr="0096425E">
        <w:rPr>
          <w:lang w:val="en-US"/>
        </w:rPr>
        <w:t xml:space="preserve"> </w:t>
      </w:r>
      <w:proofErr w:type="spellStart"/>
      <w:r w:rsidR="0096425E" w:rsidRPr="0096425E">
        <w:rPr>
          <w:lang w:val="en-US"/>
        </w:rPr>
        <w:t>Ozu's</w:t>
      </w:r>
      <w:proofErr w:type="spellEnd"/>
      <w:r w:rsidR="0096425E" w:rsidRPr="0096425E">
        <w:rPr>
          <w:lang w:val="en-US"/>
        </w:rPr>
        <w:t xml:space="preserve"> films, it is essential to incorporate knowledge from various aspects such as the philosophy of </w:t>
      </w:r>
      <w:r w:rsidR="00181F17">
        <w:rPr>
          <w:i/>
          <w:iCs/>
          <w:lang w:val="en-US"/>
        </w:rPr>
        <w:t>wabi-sabi</w:t>
      </w:r>
      <w:r w:rsidR="0096425E" w:rsidRPr="0096425E">
        <w:rPr>
          <w:lang w:val="en-US"/>
        </w:rPr>
        <w:t>, Japan's indigenous culture and its resistance to Western colonialism,</w:t>
      </w:r>
      <w:r w:rsidR="00181F17" w:rsidRPr="00181F17">
        <w:rPr>
          <w:rFonts w:ascii="-webkit-standard" w:hAnsi="-webkit-standard"/>
          <w:color w:val="000000"/>
          <w:sz w:val="27"/>
          <w:szCs w:val="27"/>
        </w:rPr>
        <w:t xml:space="preserve"> </w:t>
      </w:r>
      <w:r w:rsidR="00181F17">
        <w:rPr>
          <w:rFonts w:hint="eastAsia"/>
        </w:rPr>
        <w:t>s</w:t>
      </w:r>
      <w:r w:rsidR="00181F17" w:rsidRPr="00181F17">
        <w:t>ociological and psychological understanding of war trauma</w:t>
      </w:r>
      <w:r w:rsidR="0096425E" w:rsidRPr="0096425E">
        <w:rPr>
          <w:lang w:val="en-US"/>
        </w:rPr>
        <w:t xml:space="preserve">, architectural culture, family ethics and social </w:t>
      </w:r>
      <w:r w:rsidR="0096425E" w:rsidRPr="0096425E">
        <w:rPr>
          <w:lang w:val="en-US"/>
        </w:rPr>
        <w:lastRenderedPageBreak/>
        <w:t>morals, culinary traditions,</w:t>
      </w:r>
      <w:r w:rsidR="00181F17">
        <w:rPr>
          <w:lang w:val="en-US"/>
        </w:rPr>
        <w:t xml:space="preserve"> aesthetics,</w:t>
      </w:r>
      <w:r w:rsidR="0096425E" w:rsidRPr="0096425E">
        <w:rPr>
          <w:lang w:val="en-US"/>
        </w:rPr>
        <w:t xml:space="preserve"> fashion, visual symbols of Japanese identity, as well as the director's educational background and family upbringing. Only by doing so can one interpret the cinematic representation and thematic essence of </w:t>
      </w:r>
      <w:r w:rsidR="0096425E" w:rsidRPr="0096425E">
        <w:rPr>
          <w:i/>
          <w:iCs/>
          <w:lang w:val="en-US"/>
        </w:rPr>
        <w:t>Tokyo Story</w:t>
      </w:r>
      <w:r w:rsidR="0096425E" w:rsidRPr="0096425E">
        <w:rPr>
          <w:lang w:val="en-US"/>
        </w:rPr>
        <w:t>.</w:t>
      </w:r>
      <w:r w:rsidR="00181F17">
        <w:rPr>
          <w:lang w:val="en-US"/>
        </w:rPr>
        <w:t xml:space="preserve"> </w:t>
      </w:r>
      <w:r w:rsidR="0096425E" w:rsidRPr="0096425E">
        <w:rPr>
          <w:lang w:val="en-US"/>
        </w:rPr>
        <w:t>If the study focuses on </w:t>
      </w:r>
      <w:r w:rsidR="0096425E" w:rsidRPr="0096425E">
        <w:rPr>
          <w:i/>
          <w:iCs/>
          <w:lang w:val="en-US"/>
        </w:rPr>
        <w:t>Triumph of the Will</w:t>
      </w:r>
      <w:r w:rsidR="0096425E" w:rsidRPr="0096425E">
        <w:rPr>
          <w:lang w:val="en-US"/>
        </w:rPr>
        <w:t>, in addition to introducing similar knowledge relevant to Germany, it is also necessary to examine Nazi socialism, the agenda-setting of political propaganda, as well as the financiers behind Leni Riefenstahl and their economic policies.</w:t>
      </w:r>
      <w:r w:rsidR="00181F17">
        <w:rPr>
          <w:lang w:val="en-US"/>
        </w:rPr>
        <w:t xml:space="preserve"> </w:t>
      </w:r>
      <w:r w:rsidR="00181F17" w:rsidRPr="00181F17">
        <w:t>These cases once again confirm that film culture studies are inherently the product of transdisciplinary efforts, and their research approach must also embody a transdisciplinary perspective.</w:t>
      </w:r>
    </w:p>
    <w:p w14:paraId="179136EF" w14:textId="77777777" w:rsidR="009948AA" w:rsidRPr="001A32EC" w:rsidRDefault="009948AA" w:rsidP="005E1F54">
      <w:pPr>
        <w:spacing w:afterLines="100" w:after="312" w:line="276" w:lineRule="auto"/>
        <w:rPr>
          <w:rFonts w:hint="eastAsia"/>
          <w:b/>
          <w:bCs/>
          <w:lang w:val="en-US"/>
        </w:rPr>
      </w:pPr>
    </w:p>
    <w:p w14:paraId="4909BDAB" w14:textId="0E966513" w:rsidR="007553B9" w:rsidRDefault="007553B9" w:rsidP="005E1F54">
      <w:pPr>
        <w:spacing w:afterLines="100" w:after="312" w:line="276" w:lineRule="auto"/>
        <w:rPr>
          <w:b/>
          <w:bCs/>
        </w:rPr>
      </w:pPr>
      <w:r w:rsidRPr="00611742">
        <w:rPr>
          <w:b/>
          <w:bCs/>
        </w:rPr>
        <w:t>Development</w:t>
      </w:r>
    </w:p>
    <w:p w14:paraId="1E633C01" w14:textId="77777777" w:rsidR="007D0ABF" w:rsidRDefault="00181F17" w:rsidP="005E1F54">
      <w:pPr>
        <w:spacing w:afterLines="100" w:after="312" w:line="276" w:lineRule="auto"/>
      </w:pPr>
      <w:r>
        <w:rPr>
          <w:lang w:val="en-US"/>
        </w:rPr>
        <w:t xml:space="preserve">In research of National Cinema, respecting and adopting the trans-disciplinarity of cultural studies is essential. </w:t>
      </w:r>
      <w:r w:rsidR="00B46668">
        <w:rPr>
          <w:lang w:val="en-US"/>
        </w:rPr>
        <w:t xml:space="preserve">However, knowledge from various disciplines should be introduced based on the diversity and dynamics of film samples and regional culture. </w:t>
      </w:r>
      <w:r w:rsidR="00B46668" w:rsidRPr="00B46668">
        <w:t>For example, knowledge from environmental studies and political economy has been applied in the study of </w:t>
      </w:r>
      <w:r w:rsidR="00B46668" w:rsidRPr="00B46668">
        <w:rPr>
          <w:i/>
          <w:iCs/>
        </w:rPr>
        <w:t>The Day After Tomorrow</w:t>
      </w:r>
      <w:r w:rsidR="00B46668" w:rsidRPr="00B46668">
        <w:t> within the film cultural geography branch</w:t>
      </w:r>
      <w:r w:rsidR="00466003">
        <w:rPr>
          <w:rFonts w:hint="eastAsia"/>
        </w:rPr>
        <w:t xml:space="preserve"> </w:t>
      </w:r>
      <w:r w:rsidR="00466003" w:rsidRPr="00466003">
        <w:t>(Aitken &amp; Dixon, 2006)</w:t>
      </w:r>
      <w:r w:rsidR="00B46668" w:rsidRPr="00B46668">
        <w:t>. Urban planning and regional economics have been utili</w:t>
      </w:r>
      <w:r w:rsidR="00466003">
        <w:rPr>
          <w:rFonts w:hint="eastAsia"/>
        </w:rPr>
        <w:t>s</w:t>
      </w:r>
      <w:r w:rsidR="00B46668" w:rsidRPr="00B46668">
        <w:t>ed in Martin Scorsese's and Spike Lee's research on the cultural identity of minorities and immigrants in New York's film culture. Additionally, mysticism and physical geography have been incorporated into the narrative analysis of Australian National Cinema's </w:t>
      </w:r>
      <w:r w:rsidR="00B46668" w:rsidRPr="00B46668">
        <w:rPr>
          <w:i/>
          <w:iCs/>
        </w:rPr>
        <w:t>Picnic at Hanging Rock</w:t>
      </w:r>
      <w:r w:rsidR="00BD250E">
        <w:rPr>
          <w:rFonts w:hint="eastAsia"/>
          <w:i/>
          <w:iCs/>
        </w:rPr>
        <w:t xml:space="preserve"> </w:t>
      </w:r>
      <w:r w:rsidR="00BD250E">
        <w:rPr>
          <w:lang w:val="en-US"/>
        </w:rPr>
        <w:t>(</w:t>
      </w:r>
      <w:proofErr w:type="spellStart"/>
      <w:r w:rsidR="00BD250E" w:rsidRPr="00BD250E">
        <w:t>O'Regan</w:t>
      </w:r>
      <w:proofErr w:type="spellEnd"/>
      <w:r w:rsidR="00BD250E">
        <w:t>, 1996</w:t>
      </w:r>
      <w:r w:rsidR="00BD250E">
        <w:rPr>
          <w:lang w:val="en-US"/>
        </w:rPr>
        <w:t>)</w:t>
      </w:r>
      <w:r w:rsidR="00B46668" w:rsidRPr="00B46668">
        <w:t>.</w:t>
      </w:r>
      <w:r w:rsidR="007D0ABF">
        <w:rPr>
          <w:rFonts w:hint="eastAsia"/>
        </w:rPr>
        <w:t xml:space="preserve"> </w:t>
      </w:r>
    </w:p>
    <w:p w14:paraId="25D0F8FB" w14:textId="4EE67AD4" w:rsidR="00181F17" w:rsidRPr="007D0ABF" w:rsidRDefault="007D0ABF" w:rsidP="005E1F54">
      <w:pPr>
        <w:spacing w:afterLines="100" w:after="312" w:line="276" w:lineRule="auto"/>
        <w:rPr>
          <w:rFonts w:hint="eastAsia"/>
          <w:lang w:val="en-US"/>
        </w:rPr>
      </w:pPr>
      <w:r>
        <w:t>O</w:t>
      </w:r>
      <w:r>
        <w:rPr>
          <w:rFonts w:hint="eastAsia"/>
        </w:rPr>
        <w:t>n</w:t>
      </w:r>
      <w:r>
        <w:rPr>
          <w:lang w:val="en-US"/>
        </w:rPr>
        <w:t xml:space="preserve"> the other hand, </w:t>
      </w:r>
      <w:r>
        <w:rPr>
          <w:rFonts w:hint="eastAsia"/>
        </w:rPr>
        <w:t>o</w:t>
      </w:r>
      <w:r w:rsidRPr="007D0ABF">
        <w:t>ther disciplines use film as a medium for research, and film culture studies can apply such research in reverse. For example, psychology uses film for trauma studies and therapeutic purposes</w:t>
      </w:r>
      <w:r>
        <w:t xml:space="preserve"> (</w:t>
      </w:r>
      <w:r w:rsidRPr="007D0ABF">
        <w:t xml:space="preserve">Holmes and </w:t>
      </w:r>
      <w:proofErr w:type="spellStart"/>
      <w:r w:rsidRPr="007D0ABF">
        <w:t>Bourne</w:t>
      </w:r>
      <w:proofErr w:type="spellEnd"/>
      <w:r>
        <w:t>, 2008)</w:t>
      </w:r>
      <w:r w:rsidRPr="007D0ABF">
        <w:t>, and film culture studies can likewise explore the psychological trauma constructed within films.</w:t>
      </w:r>
      <w:r>
        <w:t xml:space="preserve"> </w:t>
      </w:r>
      <w:r w:rsidRPr="007D0ABF">
        <w:rPr>
          <w:lang w:val="en-US"/>
        </w:rPr>
        <w:t xml:space="preserve">To elaborate further, for contemporary young Chinese people, events such as the Opium War, World War II, or the Korean War are distant historical occurrences. However, the trauma of past wars still exists in the consciousness of these young </w:t>
      </w:r>
      <w:r w:rsidR="00BE0187">
        <w:rPr>
          <w:lang w:val="en-US"/>
        </w:rPr>
        <w:t>generations</w:t>
      </w:r>
      <w:r w:rsidRPr="007D0ABF">
        <w:rPr>
          <w:lang w:val="en-US"/>
        </w:rPr>
        <w:t xml:space="preserve">. The formation of this trauma is inevitably linked to the brutal scenes they witness in war-themed films. Therefore, the psychological concept of using films to build trauma </w:t>
      </w:r>
      <w:proofErr w:type="spellStart"/>
      <w:r w:rsidRPr="007D0ABF">
        <w:rPr>
          <w:lang w:val="en-US"/>
        </w:rPr>
        <w:t>defen</w:t>
      </w:r>
      <w:r w:rsidR="00BE0187">
        <w:rPr>
          <w:lang w:val="en-US"/>
        </w:rPr>
        <w:t>c</w:t>
      </w:r>
      <w:r w:rsidRPr="007D0ABF">
        <w:rPr>
          <w:lang w:val="en-US"/>
        </w:rPr>
        <w:t>e</w:t>
      </w:r>
      <w:proofErr w:type="spellEnd"/>
      <w:r w:rsidRPr="007D0ABF">
        <w:rPr>
          <w:lang w:val="en-US"/>
        </w:rPr>
        <w:t xml:space="preserve"> mechanisms can also be applied in reverse to the study of film culture.</w:t>
      </w:r>
      <w:r w:rsidR="00BE0187">
        <w:rPr>
          <w:rFonts w:hint="eastAsia"/>
          <w:lang w:val="en-US"/>
        </w:rPr>
        <w:t xml:space="preserve"> </w:t>
      </w:r>
      <w:r w:rsidR="00BE0187" w:rsidRPr="00BE0187">
        <w:t xml:space="preserve">Moreover, the ecological systems theory from ecology can be integrated with film culture studies to explore the relationship between the cultural identity and national consciousness constructed by a particular National Cinema and the market competition and collaborative development with other National Cinemas. For instance, one could examine whether Chinese National Cinema, under the influence of the cultural ecosystem, deliberately produces films such as kung fu movies or embraces </w:t>
      </w:r>
      <w:r w:rsidR="00BE0187">
        <w:rPr>
          <w:rFonts w:hint="eastAsia"/>
        </w:rPr>
        <w:t>a self-</w:t>
      </w:r>
      <w:r w:rsidR="00BE0187">
        <w:t>o</w:t>
      </w:r>
      <w:r w:rsidR="00BE0187" w:rsidRPr="00BE0187">
        <w:t xml:space="preserve">rientalised identity to attract a </w:t>
      </w:r>
      <w:r w:rsidR="00BE0187" w:rsidRPr="00BE0187">
        <w:lastRenderedPageBreak/>
        <w:t>larger audience and compete against Hollywood's market dominance.</w:t>
      </w:r>
    </w:p>
    <w:p w14:paraId="3991E350" w14:textId="45519054" w:rsidR="009948AA" w:rsidRPr="009948AA" w:rsidRDefault="009948AA" w:rsidP="005E1F54">
      <w:pPr>
        <w:spacing w:afterLines="100" w:after="312" w:line="276" w:lineRule="auto"/>
        <w:rPr>
          <w:lang w:val="en-US"/>
        </w:rPr>
      </w:pPr>
      <w:r w:rsidRPr="009948AA">
        <w:rPr>
          <w:lang w:val="en-US"/>
        </w:rPr>
        <w:t xml:space="preserve">My potential research topic is grounded in the </w:t>
      </w:r>
      <w:r>
        <w:rPr>
          <w:rFonts w:hint="eastAsia"/>
          <w:lang w:val="en-US"/>
        </w:rPr>
        <w:t>trans</w:t>
      </w:r>
      <w:r w:rsidRPr="009948AA">
        <w:rPr>
          <w:lang w:val="en-US"/>
        </w:rPr>
        <w:t xml:space="preserve">disciplinary considerations of film discussed above. It is crucial to </w:t>
      </w:r>
      <w:proofErr w:type="spellStart"/>
      <w:r w:rsidRPr="009948AA">
        <w:rPr>
          <w:lang w:val="en-US"/>
        </w:rPr>
        <w:t>emphasi</w:t>
      </w:r>
      <w:r>
        <w:rPr>
          <w:rFonts w:hint="eastAsia"/>
          <w:lang w:val="en-US"/>
        </w:rPr>
        <w:t>s</w:t>
      </w:r>
      <w:r w:rsidRPr="009948AA">
        <w:rPr>
          <w:lang w:val="en-US"/>
        </w:rPr>
        <w:t>e</w:t>
      </w:r>
      <w:proofErr w:type="spellEnd"/>
      <w:r w:rsidRPr="009948AA">
        <w:rPr>
          <w:lang w:val="en-US"/>
        </w:rPr>
        <w:t xml:space="preserve"> once again that film itself is a product of </w:t>
      </w:r>
      <w:r>
        <w:rPr>
          <w:rFonts w:hint="eastAsia"/>
          <w:lang w:val="en-US"/>
        </w:rPr>
        <w:t>trans</w:t>
      </w:r>
      <w:r w:rsidRPr="009948AA">
        <w:rPr>
          <w:lang w:val="en-US"/>
        </w:rPr>
        <w:t xml:space="preserve">disciplinary research. Therefore, to deeply understand film theory and practice, researchers must first </w:t>
      </w:r>
      <w:proofErr w:type="spellStart"/>
      <w:r w:rsidRPr="009948AA">
        <w:rPr>
          <w:lang w:val="en-US"/>
        </w:rPr>
        <w:t>recogni</w:t>
      </w:r>
      <w:r>
        <w:rPr>
          <w:rFonts w:hint="eastAsia"/>
          <w:lang w:val="en-US"/>
        </w:rPr>
        <w:t>s</w:t>
      </w:r>
      <w:r w:rsidRPr="009948AA">
        <w:rPr>
          <w:lang w:val="en-US"/>
        </w:rPr>
        <w:t>e</w:t>
      </w:r>
      <w:proofErr w:type="spellEnd"/>
      <w:r w:rsidRPr="009948AA">
        <w:rPr>
          <w:lang w:val="en-US"/>
        </w:rPr>
        <w:t xml:space="preserve"> that the existing knowledge framework of this discipline originates from other fields. Consequently, it is essential to construct </w:t>
      </w:r>
      <w:r>
        <w:rPr>
          <w:rFonts w:hint="eastAsia"/>
          <w:lang w:val="en-US"/>
        </w:rPr>
        <w:t>trans</w:t>
      </w:r>
      <w:r w:rsidRPr="009948AA">
        <w:rPr>
          <w:lang w:val="en-US"/>
        </w:rPr>
        <w:t xml:space="preserve">disciplinary knowledge and develop </w:t>
      </w:r>
      <w:r>
        <w:rPr>
          <w:rFonts w:hint="eastAsia"/>
          <w:lang w:val="en-US"/>
        </w:rPr>
        <w:t>trans</w:t>
      </w:r>
      <w:r w:rsidRPr="009948AA">
        <w:rPr>
          <w:lang w:val="en-US"/>
        </w:rPr>
        <w:t>disciplinary thinking during the research process.</w:t>
      </w:r>
    </w:p>
    <w:p w14:paraId="2CCA5300" w14:textId="5966BC6A" w:rsidR="009948AA" w:rsidRPr="009948AA" w:rsidRDefault="009948AA" w:rsidP="005E1F54">
      <w:pPr>
        <w:spacing w:afterLines="100" w:after="312" w:line="276" w:lineRule="auto"/>
        <w:rPr>
          <w:lang w:val="en-US"/>
        </w:rPr>
      </w:pPr>
      <w:r w:rsidRPr="009948AA">
        <w:rPr>
          <w:lang w:val="en-US"/>
        </w:rPr>
        <w:t xml:space="preserve">Researchers must also </w:t>
      </w:r>
      <w:r>
        <w:rPr>
          <w:lang w:val="en-US"/>
        </w:rPr>
        <w:t>be aware</w:t>
      </w:r>
      <w:r w:rsidRPr="009948AA">
        <w:rPr>
          <w:lang w:val="en-US"/>
        </w:rPr>
        <w:t xml:space="preserve"> of </w:t>
      </w:r>
      <w:r>
        <w:rPr>
          <w:rFonts w:hint="eastAsia"/>
          <w:lang w:val="en-US"/>
        </w:rPr>
        <w:t>trans</w:t>
      </w:r>
      <w:r w:rsidRPr="009948AA">
        <w:rPr>
          <w:lang w:val="en-US"/>
        </w:rPr>
        <w:t xml:space="preserve">disciplinary in their studies, expanding their knowledge base to bring broader perspectives to their work. </w:t>
      </w:r>
      <w:r w:rsidR="003C3DCB" w:rsidRPr="003C3DCB">
        <w:t xml:space="preserve">For film theory research, researchers must inherently possess a broad </w:t>
      </w:r>
      <w:r w:rsidR="003C3DCB">
        <w:rPr>
          <w:rFonts w:hint="eastAsia"/>
        </w:rPr>
        <w:t>trans</w:t>
      </w:r>
      <w:r w:rsidR="003C3DCB" w:rsidRPr="003C3DCB">
        <w:t xml:space="preserve">disciplinary awareness to establish themselves in contemporary studies of this field. As an existing </w:t>
      </w:r>
      <w:r w:rsidR="003C3DCB">
        <w:rPr>
          <w:rFonts w:hint="eastAsia"/>
        </w:rPr>
        <w:t>trans</w:t>
      </w:r>
      <w:r w:rsidR="003C3DCB" w:rsidRPr="003C3DCB">
        <w:t xml:space="preserve">disciplinary achievement, film studies should not blindly pursue new breakthroughs in </w:t>
      </w:r>
      <w:r w:rsidR="003C3DCB">
        <w:rPr>
          <w:rFonts w:hint="eastAsia"/>
        </w:rPr>
        <w:t>trans</w:t>
      </w:r>
      <w:r w:rsidR="003C3DCB" w:rsidRPr="003C3DCB">
        <w:t>disciplinary research. However, cultivating interdisciplinary thinking in film studies is essential.</w:t>
      </w:r>
      <w:r w:rsidR="003C3DCB">
        <w:rPr>
          <w:rFonts w:hint="eastAsia"/>
        </w:rPr>
        <w:t xml:space="preserve"> </w:t>
      </w:r>
      <w:r w:rsidRPr="009948AA">
        <w:rPr>
          <w:lang w:val="en-US"/>
        </w:rPr>
        <w:t xml:space="preserve">Of course, the goal of </w:t>
      </w:r>
      <w:r>
        <w:rPr>
          <w:rFonts w:hint="eastAsia"/>
          <w:lang w:val="en-US"/>
        </w:rPr>
        <w:t>trans</w:t>
      </w:r>
      <w:r w:rsidRPr="009948AA">
        <w:rPr>
          <w:lang w:val="en-US"/>
        </w:rPr>
        <w:t xml:space="preserve">disciplinary research in film theory and practice is not necessarily to build entirely new theoretical systems. Instead, it seeks to uncover new theoretical models for understanding film and </w:t>
      </w:r>
      <w:r>
        <w:rPr>
          <w:lang w:val="en-US"/>
        </w:rPr>
        <w:t>its</w:t>
      </w:r>
      <w:r w:rsidRPr="009948AA">
        <w:rPr>
          <w:lang w:val="en-US"/>
        </w:rPr>
        <w:t xml:space="preserve"> culture and to create innovative </w:t>
      </w:r>
      <w:r>
        <w:rPr>
          <w:lang w:val="en-US"/>
        </w:rPr>
        <w:t>premises</w:t>
      </w:r>
      <w:r w:rsidRPr="009948AA">
        <w:rPr>
          <w:lang w:val="en-US"/>
        </w:rPr>
        <w:t xml:space="preserve"> and styles in film production. This represents the significance of contemporary </w:t>
      </w:r>
      <w:r>
        <w:rPr>
          <w:rFonts w:hint="eastAsia"/>
          <w:lang w:val="en-US"/>
        </w:rPr>
        <w:t>trans</w:t>
      </w:r>
      <w:r w:rsidRPr="009948AA">
        <w:rPr>
          <w:lang w:val="en-US"/>
        </w:rPr>
        <w:t>disciplinary research in film.</w:t>
      </w:r>
    </w:p>
    <w:p w14:paraId="1AAA591F" w14:textId="77777777" w:rsidR="00BD250E" w:rsidRDefault="00BD250E" w:rsidP="00731617">
      <w:pPr>
        <w:rPr>
          <w:b/>
          <w:bCs/>
          <w:lang w:val="en-US"/>
        </w:rPr>
      </w:pPr>
    </w:p>
    <w:p w14:paraId="6EB109C4" w14:textId="77777777" w:rsidR="00D62ADB" w:rsidRPr="00B46668" w:rsidRDefault="00D62ADB" w:rsidP="00731617">
      <w:pPr>
        <w:rPr>
          <w:rFonts w:hint="eastAsia"/>
          <w:b/>
          <w:bCs/>
          <w:lang w:val="en-US"/>
        </w:rPr>
      </w:pPr>
    </w:p>
    <w:p w14:paraId="1479FB66" w14:textId="7BCFF001" w:rsidR="00D62ADB" w:rsidRDefault="00D62ADB" w:rsidP="00731617">
      <w:pPr>
        <w:rPr>
          <w:b/>
          <w:bCs/>
        </w:rPr>
      </w:pPr>
      <w:r w:rsidRPr="00611742">
        <w:rPr>
          <w:b/>
          <w:bCs/>
        </w:rPr>
        <w:t>Reference List</w:t>
      </w:r>
    </w:p>
    <w:p w14:paraId="226AB757" w14:textId="77777777" w:rsidR="005E1F54" w:rsidRPr="00611742" w:rsidRDefault="005E1F54" w:rsidP="00731617">
      <w:pPr>
        <w:rPr>
          <w:rFonts w:hint="eastAsia"/>
          <w:b/>
          <w:bCs/>
        </w:rPr>
      </w:pPr>
    </w:p>
    <w:p w14:paraId="2DB01575" w14:textId="4CD0717C" w:rsidR="00D62ADB" w:rsidRPr="00611742" w:rsidRDefault="008F2A5D" w:rsidP="00D62ADB">
      <w:pPr>
        <w:pStyle w:val="a9"/>
        <w:numPr>
          <w:ilvl w:val="0"/>
          <w:numId w:val="1"/>
        </w:numPr>
      </w:pPr>
      <w:r w:rsidRPr="00611742">
        <w:t>Leavy, P. (2016) </w:t>
      </w:r>
      <w:r w:rsidRPr="00611742">
        <w:rPr>
          <w:i/>
          <w:iCs/>
        </w:rPr>
        <w:t>Essentials of Transdisciplinary Research</w:t>
      </w:r>
      <w:r w:rsidRPr="00611742">
        <w:t>. New York: Routledge.</w:t>
      </w:r>
    </w:p>
    <w:p w14:paraId="3E1F7ECC" w14:textId="52821E04" w:rsidR="001A7506" w:rsidRPr="00611742" w:rsidRDefault="001A7506" w:rsidP="00D62ADB">
      <w:pPr>
        <w:pStyle w:val="a9"/>
        <w:numPr>
          <w:ilvl w:val="0"/>
          <w:numId w:val="1"/>
        </w:numPr>
      </w:pPr>
      <w:r w:rsidRPr="00611742">
        <w:t>Madni, A.M. (2007)</w:t>
      </w:r>
      <w:r w:rsidR="008F2A5D" w:rsidRPr="00611742">
        <w:t> </w:t>
      </w:r>
      <w:proofErr w:type="spellStart"/>
      <w:r w:rsidRPr="00611742">
        <w:t>Transdisciplinarity</w:t>
      </w:r>
      <w:proofErr w:type="spellEnd"/>
      <w:r w:rsidRPr="00611742">
        <w:t>: Reaching beyond disciplines to find connections. Journal of Integrated Design and Process Science, 11(1), pp.1-11.</w:t>
      </w:r>
    </w:p>
    <w:p w14:paraId="0046C330" w14:textId="7BBC6AC1" w:rsidR="00325602" w:rsidRPr="00611742" w:rsidRDefault="008F2A5D" w:rsidP="00D62ADB">
      <w:pPr>
        <w:pStyle w:val="a9"/>
        <w:numPr>
          <w:ilvl w:val="0"/>
          <w:numId w:val="1"/>
        </w:numPr>
      </w:pPr>
      <w:r w:rsidRPr="00611742">
        <w:t xml:space="preserve">Hirsch </w:t>
      </w:r>
      <w:proofErr w:type="spellStart"/>
      <w:r w:rsidRPr="00611742">
        <w:t>Hadorn</w:t>
      </w:r>
      <w:proofErr w:type="spellEnd"/>
      <w:r w:rsidRPr="00611742">
        <w:t xml:space="preserve">, G., </w:t>
      </w:r>
      <w:proofErr w:type="spellStart"/>
      <w:r w:rsidRPr="00611742">
        <w:t>Biber</w:t>
      </w:r>
      <w:proofErr w:type="spellEnd"/>
      <w:r w:rsidRPr="00611742">
        <w:t xml:space="preserve">-Klemm, S., </w:t>
      </w:r>
      <w:proofErr w:type="spellStart"/>
      <w:r w:rsidRPr="00611742">
        <w:t>Grossenbacher-Mansuy</w:t>
      </w:r>
      <w:proofErr w:type="spellEnd"/>
      <w:r w:rsidRPr="00611742">
        <w:t xml:space="preserve">, W., Hoffmann-Riem, H., Joye, D., Pohl, C., </w:t>
      </w:r>
      <w:proofErr w:type="spellStart"/>
      <w:r w:rsidRPr="00611742">
        <w:t>Wiesmann</w:t>
      </w:r>
      <w:proofErr w:type="spellEnd"/>
      <w:r w:rsidRPr="00611742">
        <w:t xml:space="preserve">, U. and </w:t>
      </w:r>
      <w:proofErr w:type="spellStart"/>
      <w:r w:rsidRPr="00611742">
        <w:t>Zemp</w:t>
      </w:r>
      <w:proofErr w:type="spellEnd"/>
      <w:r w:rsidRPr="00611742">
        <w:t>, E. (2008)</w:t>
      </w:r>
      <w:r w:rsidR="00DB0AC7">
        <w:rPr>
          <w:lang w:val="en-US"/>
        </w:rPr>
        <w:t>.</w:t>
      </w:r>
      <w:r w:rsidRPr="00611742">
        <w:t xml:space="preserve"> The Emergence of </w:t>
      </w:r>
      <w:proofErr w:type="spellStart"/>
      <w:r w:rsidRPr="00611742">
        <w:t>Transdisciplinarity</w:t>
      </w:r>
      <w:proofErr w:type="spellEnd"/>
      <w:r w:rsidRPr="00611742">
        <w:t xml:space="preserve"> as a Form of Research, in Hirsch </w:t>
      </w:r>
      <w:proofErr w:type="spellStart"/>
      <w:r w:rsidRPr="00611742">
        <w:t>Hadorn</w:t>
      </w:r>
      <w:proofErr w:type="spellEnd"/>
      <w:r w:rsidRPr="00611742">
        <w:t xml:space="preserve">, G., </w:t>
      </w:r>
      <w:proofErr w:type="spellStart"/>
      <w:r w:rsidRPr="00611742">
        <w:t>Biber</w:t>
      </w:r>
      <w:proofErr w:type="spellEnd"/>
      <w:r w:rsidRPr="00611742">
        <w:t xml:space="preserve">-Klemm, S., </w:t>
      </w:r>
      <w:proofErr w:type="spellStart"/>
      <w:r w:rsidRPr="00611742">
        <w:t>Grossenbacher-Mansuy</w:t>
      </w:r>
      <w:proofErr w:type="spellEnd"/>
      <w:r w:rsidRPr="00611742">
        <w:t xml:space="preserve">, W., Hoffmann-Riem, H., Joye, D., Pohl, C., </w:t>
      </w:r>
      <w:proofErr w:type="spellStart"/>
      <w:r w:rsidRPr="00611742">
        <w:t>Wiesmann</w:t>
      </w:r>
      <w:proofErr w:type="spellEnd"/>
      <w:r w:rsidRPr="00611742">
        <w:t xml:space="preserve">, U. and </w:t>
      </w:r>
      <w:proofErr w:type="spellStart"/>
      <w:r w:rsidRPr="00611742">
        <w:t>Zemp</w:t>
      </w:r>
      <w:proofErr w:type="spellEnd"/>
      <w:r w:rsidRPr="00611742">
        <w:t>, E. (eds.) </w:t>
      </w:r>
      <w:r w:rsidRPr="00611742">
        <w:rPr>
          <w:i/>
          <w:iCs/>
        </w:rPr>
        <w:t>Handbook of Transdisciplinary Research</w:t>
      </w:r>
      <w:r w:rsidRPr="00611742">
        <w:t>. Dordrecht: Springer, pp. 29.</w:t>
      </w:r>
    </w:p>
    <w:p w14:paraId="746F0937" w14:textId="48D6DBEF" w:rsidR="000A154E" w:rsidRPr="00611742" w:rsidRDefault="000A154E" w:rsidP="00D62ADB">
      <w:pPr>
        <w:pStyle w:val="a9"/>
        <w:numPr>
          <w:ilvl w:val="0"/>
          <w:numId w:val="1"/>
        </w:numPr>
      </w:pPr>
      <w:r w:rsidRPr="00611742">
        <w:t>McKee, R. (1997) </w:t>
      </w:r>
      <w:r w:rsidRPr="00611742">
        <w:rPr>
          <w:i/>
          <w:iCs/>
        </w:rPr>
        <w:t>Story: Substance, Structure, Style and the Principles of Screenwriting</w:t>
      </w:r>
      <w:r w:rsidRPr="00611742">
        <w:t>. New York: HarperCollins.</w:t>
      </w:r>
    </w:p>
    <w:p w14:paraId="2402E413" w14:textId="14F513F0" w:rsidR="002F5618" w:rsidRPr="00611742" w:rsidRDefault="002F5618" w:rsidP="00D62ADB">
      <w:pPr>
        <w:pStyle w:val="a9"/>
        <w:numPr>
          <w:ilvl w:val="0"/>
          <w:numId w:val="1"/>
        </w:numPr>
      </w:pPr>
      <w:r w:rsidRPr="00611742">
        <w:t>Martin, M. (1980) </w:t>
      </w:r>
      <w:r w:rsidRPr="00611742">
        <w:rPr>
          <w:i/>
          <w:iCs/>
        </w:rPr>
        <w:t xml:space="preserve">Le </w:t>
      </w:r>
      <w:proofErr w:type="spellStart"/>
      <w:r w:rsidR="005C1C26">
        <w:rPr>
          <w:i/>
          <w:iCs/>
        </w:rPr>
        <w:t>L</w:t>
      </w:r>
      <w:r w:rsidRPr="00611742">
        <w:rPr>
          <w:i/>
          <w:iCs/>
        </w:rPr>
        <w:t>angage</w:t>
      </w:r>
      <w:proofErr w:type="spellEnd"/>
      <w:r w:rsidRPr="00611742">
        <w:rPr>
          <w:i/>
          <w:iCs/>
        </w:rPr>
        <w:t xml:space="preserve"> </w:t>
      </w:r>
      <w:proofErr w:type="spellStart"/>
      <w:r w:rsidR="005C1C26">
        <w:rPr>
          <w:i/>
          <w:iCs/>
        </w:rPr>
        <w:t>C</w:t>
      </w:r>
      <w:r w:rsidRPr="00611742">
        <w:rPr>
          <w:i/>
          <w:iCs/>
        </w:rPr>
        <w:t>inématographique</w:t>
      </w:r>
      <w:proofErr w:type="spellEnd"/>
      <w:r w:rsidRPr="00611742">
        <w:t xml:space="preserve">. Translated by </w:t>
      </w:r>
      <w:proofErr w:type="spellStart"/>
      <w:r w:rsidRPr="00611742">
        <w:t>Zhen’gan</w:t>
      </w:r>
      <w:proofErr w:type="spellEnd"/>
      <w:r w:rsidRPr="00611742">
        <w:t xml:space="preserve"> He. Beijing: China Film Press, p. 195.</w:t>
      </w:r>
    </w:p>
    <w:p w14:paraId="1B575B2B" w14:textId="489E5819" w:rsidR="002F5618" w:rsidRPr="00611742" w:rsidRDefault="006B05AE" w:rsidP="00D62ADB">
      <w:pPr>
        <w:pStyle w:val="a9"/>
        <w:numPr>
          <w:ilvl w:val="0"/>
          <w:numId w:val="1"/>
        </w:numPr>
      </w:pPr>
      <w:proofErr w:type="spellStart"/>
      <w:r w:rsidRPr="00611742">
        <w:t>Lasswell</w:t>
      </w:r>
      <w:proofErr w:type="spellEnd"/>
      <w:r w:rsidRPr="00611742">
        <w:t xml:space="preserve">, H.D. </w:t>
      </w:r>
      <w:r w:rsidR="00CE6A13">
        <w:rPr>
          <w:lang w:val="en-US"/>
        </w:rPr>
        <w:t>(</w:t>
      </w:r>
      <w:r w:rsidRPr="00611742">
        <w:t>1948</w:t>
      </w:r>
      <w:r w:rsidR="00CE6A13">
        <w:t>)</w:t>
      </w:r>
      <w:r w:rsidRPr="00611742">
        <w:t>. The Structure and Function of Communication in Society. </w:t>
      </w:r>
      <w:r w:rsidRPr="00611742">
        <w:rPr>
          <w:i/>
          <w:iCs/>
        </w:rPr>
        <w:t>The Communication of Ideas</w:t>
      </w:r>
      <w:r w:rsidRPr="00611742">
        <w:t>, </w:t>
      </w:r>
      <w:r w:rsidRPr="00611742">
        <w:rPr>
          <w:i/>
          <w:iCs/>
        </w:rPr>
        <w:t>37</w:t>
      </w:r>
      <w:r w:rsidRPr="00611742">
        <w:t>(1), pp.136-139.</w:t>
      </w:r>
    </w:p>
    <w:p w14:paraId="063F64E5" w14:textId="1D0D75E0" w:rsidR="008970AE" w:rsidRPr="00611742" w:rsidRDefault="008970AE" w:rsidP="00D62ADB">
      <w:pPr>
        <w:pStyle w:val="a9"/>
        <w:numPr>
          <w:ilvl w:val="0"/>
          <w:numId w:val="1"/>
        </w:numPr>
      </w:pPr>
      <w:r w:rsidRPr="00611742">
        <w:t xml:space="preserve">Schram, W.E. </w:t>
      </w:r>
      <w:r w:rsidR="00CE6A13">
        <w:t>(</w:t>
      </w:r>
      <w:r w:rsidRPr="00611742">
        <w:t>1954</w:t>
      </w:r>
      <w:r w:rsidR="00CE6A13">
        <w:t>)</w:t>
      </w:r>
      <w:r w:rsidRPr="00611742">
        <w:t xml:space="preserve">. </w:t>
      </w:r>
      <w:r w:rsidR="00CE6A13" w:rsidRPr="00CE6A13">
        <w:t> Procedures and effects of mass communication. </w:t>
      </w:r>
      <w:r w:rsidR="00CE6A13" w:rsidRPr="00CE6A13">
        <w:rPr>
          <w:i/>
          <w:iCs/>
        </w:rPr>
        <w:t>Teachers College Record</w:t>
      </w:r>
      <w:r w:rsidR="00CE6A13" w:rsidRPr="00CE6A13">
        <w:t>, </w:t>
      </w:r>
      <w:r w:rsidR="00CE6A13" w:rsidRPr="00CE6A13">
        <w:rPr>
          <w:i/>
          <w:iCs/>
        </w:rPr>
        <w:t>55</w:t>
      </w:r>
      <w:r w:rsidR="00CE6A13" w:rsidRPr="00CE6A13">
        <w:t>(10), pp.113-138.</w:t>
      </w:r>
    </w:p>
    <w:p w14:paraId="46CCA091" w14:textId="41315818" w:rsidR="007946B2" w:rsidRPr="00611742" w:rsidRDefault="007946B2" w:rsidP="00D62ADB">
      <w:pPr>
        <w:pStyle w:val="a9"/>
        <w:numPr>
          <w:ilvl w:val="0"/>
          <w:numId w:val="1"/>
        </w:numPr>
      </w:pPr>
      <w:proofErr w:type="spellStart"/>
      <w:r w:rsidRPr="00611742">
        <w:t>E</w:t>
      </w:r>
      <w:r w:rsidRPr="00611742">
        <w:rPr>
          <w:rFonts w:ascii="Cambria" w:hAnsi="Cambria" w:cs="Cambria"/>
        </w:rPr>
        <w:t>ğ</w:t>
      </w:r>
      <w:r w:rsidRPr="00611742">
        <w:t>eci</w:t>
      </w:r>
      <w:proofErr w:type="spellEnd"/>
      <w:r w:rsidRPr="00611742">
        <w:t xml:space="preserve">, </w:t>
      </w:r>
      <w:r w:rsidRPr="00611742">
        <w:rPr>
          <w:rFonts w:ascii="Cambria" w:hAnsi="Cambria" w:cs="Cambria"/>
        </w:rPr>
        <w:t>İ</w:t>
      </w:r>
      <w:r w:rsidRPr="00611742">
        <w:t xml:space="preserve">.S. and </w:t>
      </w:r>
      <w:proofErr w:type="spellStart"/>
      <w:r w:rsidRPr="00611742">
        <w:t>Gençöz</w:t>
      </w:r>
      <w:proofErr w:type="spellEnd"/>
      <w:r w:rsidRPr="00611742">
        <w:t>, F.</w:t>
      </w:r>
      <w:r w:rsidR="00DB0AC7">
        <w:t xml:space="preserve"> (</w:t>
      </w:r>
      <w:r w:rsidRPr="00611742">
        <w:t>2017</w:t>
      </w:r>
      <w:r w:rsidR="00DB0AC7">
        <w:t>)</w:t>
      </w:r>
      <w:r w:rsidRPr="00611742">
        <w:t xml:space="preserve">. Use </w:t>
      </w:r>
      <w:r w:rsidR="0061560C" w:rsidRPr="00611742">
        <w:t>of Cinematherapy in Dealing with Relationship Problem</w:t>
      </w:r>
      <w:r w:rsidRPr="00611742">
        <w:t>s. The Arts in Psychotherapy, 53, pp.64-71.</w:t>
      </w:r>
    </w:p>
    <w:p w14:paraId="17572C90" w14:textId="10899511" w:rsidR="0061560C" w:rsidRDefault="0061560C" w:rsidP="00D62ADB">
      <w:pPr>
        <w:pStyle w:val="a9"/>
        <w:numPr>
          <w:ilvl w:val="0"/>
          <w:numId w:val="1"/>
        </w:numPr>
      </w:pPr>
      <w:r w:rsidRPr="00611742">
        <w:lastRenderedPageBreak/>
        <w:t xml:space="preserve">Powell, M.L., </w:t>
      </w:r>
      <w:proofErr w:type="spellStart"/>
      <w:r w:rsidRPr="00611742">
        <w:t>Newgent</w:t>
      </w:r>
      <w:proofErr w:type="spellEnd"/>
      <w:r w:rsidRPr="00611742">
        <w:t xml:space="preserve">, R.A. and Lee, S.M. </w:t>
      </w:r>
      <w:r w:rsidR="00CE6A13">
        <w:t>(</w:t>
      </w:r>
      <w:r w:rsidRPr="00611742">
        <w:t>2006</w:t>
      </w:r>
      <w:r w:rsidR="00CE6A13">
        <w:t>)</w:t>
      </w:r>
      <w:r w:rsidRPr="00611742">
        <w:t>. Group Cinematherapy: Using Metaphor to Enhance Adolescent Self-Esteem. </w:t>
      </w:r>
      <w:r w:rsidRPr="00611742">
        <w:rPr>
          <w:i/>
          <w:iCs/>
        </w:rPr>
        <w:t>The Arts in Psychotherapy</w:t>
      </w:r>
      <w:r w:rsidRPr="00611742">
        <w:t>, </w:t>
      </w:r>
      <w:r w:rsidRPr="00611742">
        <w:rPr>
          <w:i/>
          <w:iCs/>
        </w:rPr>
        <w:t>33</w:t>
      </w:r>
      <w:r w:rsidRPr="00611742">
        <w:t>(3)</w:t>
      </w:r>
      <w:r w:rsidR="00E33B17">
        <w:t>.</w:t>
      </w:r>
      <w:r w:rsidRPr="00611742">
        <w:t xml:space="preserve"> pp.247-253.</w:t>
      </w:r>
    </w:p>
    <w:p w14:paraId="49101B0A" w14:textId="1CE8F9CC" w:rsidR="00CE6A13" w:rsidRPr="00611742" w:rsidRDefault="00CE6A13" w:rsidP="00D62ADB">
      <w:pPr>
        <w:pStyle w:val="a9"/>
        <w:numPr>
          <w:ilvl w:val="0"/>
          <w:numId w:val="1"/>
        </w:numPr>
      </w:pPr>
      <w:r w:rsidRPr="00CE6A13">
        <w:t xml:space="preserve">Michaelis, A.R. </w:t>
      </w:r>
      <w:r>
        <w:t>(</w:t>
      </w:r>
      <w:r w:rsidRPr="00CE6A13">
        <w:t>2012</w:t>
      </w:r>
      <w:r>
        <w:t>)</w:t>
      </w:r>
      <w:r w:rsidRPr="00CE6A13">
        <w:t>. </w:t>
      </w:r>
      <w:r w:rsidRPr="00CE6A13">
        <w:rPr>
          <w:i/>
          <w:iCs/>
        </w:rPr>
        <w:t>Research Films in Biology, Anthropology, Psychology, and Medicine</w:t>
      </w:r>
      <w:r w:rsidRPr="00CE6A13">
        <w:t>. Academic Press.</w:t>
      </w:r>
    </w:p>
    <w:p w14:paraId="0A36AD77" w14:textId="550301FA" w:rsidR="0095786D" w:rsidRPr="00611742" w:rsidRDefault="0095786D" w:rsidP="00D62ADB">
      <w:pPr>
        <w:pStyle w:val="a9"/>
        <w:numPr>
          <w:ilvl w:val="0"/>
          <w:numId w:val="1"/>
        </w:numPr>
      </w:pPr>
      <w:r w:rsidRPr="00611742">
        <w:t xml:space="preserve">Abidi, S.H., </w:t>
      </w:r>
      <w:proofErr w:type="spellStart"/>
      <w:r w:rsidRPr="00611742">
        <w:t>Madhani</w:t>
      </w:r>
      <w:proofErr w:type="spellEnd"/>
      <w:r w:rsidRPr="00611742">
        <w:t xml:space="preserve">, S., Pasha, A. and Ali, S. </w:t>
      </w:r>
      <w:r w:rsidR="00CE6A13">
        <w:t>(</w:t>
      </w:r>
      <w:r w:rsidRPr="00611742">
        <w:t>2017</w:t>
      </w:r>
      <w:r w:rsidR="00CE6A13">
        <w:t>)</w:t>
      </w:r>
      <w:r w:rsidRPr="00611742">
        <w:t>. Use of cinematic films as a teaching/learning tool for adult education. </w:t>
      </w:r>
      <w:r w:rsidRPr="00611742">
        <w:rPr>
          <w:i/>
          <w:iCs/>
        </w:rPr>
        <w:t>Canadian Journal for the Study of Adult Education</w:t>
      </w:r>
      <w:r w:rsidRPr="00611742">
        <w:t>, </w:t>
      </w:r>
      <w:r w:rsidRPr="00611742">
        <w:rPr>
          <w:i/>
          <w:iCs/>
        </w:rPr>
        <w:t>29</w:t>
      </w:r>
      <w:r w:rsidRPr="00611742">
        <w:t>(1), pp.37-48.</w:t>
      </w:r>
    </w:p>
    <w:p w14:paraId="25A054DE" w14:textId="0BA1B975" w:rsidR="0095786D" w:rsidRDefault="0095786D" w:rsidP="00D62ADB">
      <w:pPr>
        <w:pStyle w:val="a9"/>
        <w:numPr>
          <w:ilvl w:val="0"/>
          <w:numId w:val="1"/>
        </w:numPr>
      </w:pPr>
      <w:proofErr w:type="spellStart"/>
      <w:r w:rsidRPr="00611742">
        <w:t>Tognozzi</w:t>
      </w:r>
      <w:proofErr w:type="spellEnd"/>
      <w:r w:rsidRPr="00611742">
        <w:t xml:space="preserve">, E. </w:t>
      </w:r>
      <w:r w:rsidR="00CE6A13">
        <w:t>(</w:t>
      </w:r>
      <w:r w:rsidRPr="00611742">
        <w:t>2010</w:t>
      </w:r>
      <w:r w:rsidR="00CE6A13">
        <w:t>)</w:t>
      </w:r>
      <w:r w:rsidRPr="00611742">
        <w:t>. Teaching and evaluating language and culture through film. </w:t>
      </w:r>
      <w:proofErr w:type="spellStart"/>
      <w:r w:rsidRPr="00611742">
        <w:rPr>
          <w:i/>
          <w:iCs/>
        </w:rPr>
        <w:t>Italica</w:t>
      </w:r>
      <w:proofErr w:type="spellEnd"/>
      <w:r w:rsidR="00E33B17">
        <w:t>.</w:t>
      </w:r>
      <w:r w:rsidRPr="00611742">
        <w:t xml:space="preserve"> pp.69-91.</w:t>
      </w:r>
    </w:p>
    <w:p w14:paraId="13EE77CF" w14:textId="1FF31A07" w:rsidR="00AB5214" w:rsidRDefault="00AB5214" w:rsidP="00D62ADB">
      <w:pPr>
        <w:pStyle w:val="a9"/>
        <w:numPr>
          <w:ilvl w:val="0"/>
          <w:numId w:val="1"/>
        </w:numPr>
      </w:pPr>
      <w:r w:rsidRPr="00AB5214">
        <w:t>Liu, H. (</w:t>
      </w:r>
      <w:r w:rsidR="008E4F24">
        <w:rPr>
          <w:rFonts w:hint="eastAsia"/>
        </w:rPr>
        <w:t>2016</w:t>
      </w:r>
      <w:r w:rsidRPr="00AB5214">
        <w:t>). Film and Psychoanalysis. In Chen, X. (Ed.), </w:t>
      </w:r>
      <w:r w:rsidRPr="00AB5214">
        <w:rPr>
          <w:i/>
          <w:iCs/>
        </w:rPr>
        <w:t>Fundamentals of Film Theory (2nd ed.)</w:t>
      </w:r>
      <w:r w:rsidRPr="00AB5214">
        <w:t>. Beijing: Beijing United Publishing Company</w:t>
      </w:r>
      <w:r w:rsidR="00E33B17">
        <w:rPr>
          <w:lang w:val="en-US"/>
        </w:rPr>
        <w:t>.</w:t>
      </w:r>
      <w:r w:rsidR="008E4F24">
        <w:rPr>
          <w:lang w:val="en-US"/>
        </w:rPr>
        <w:t xml:space="preserve"> </w:t>
      </w:r>
      <w:r w:rsidR="008E4F24" w:rsidRPr="00AB5214">
        <w:t>p</w:t>
      </w:r>
      <w:r w:rsidR="008E4F24">
        <w:t>p</w:t>
      </w:r>
      <w:r w:rsidR="008E4F24" w:rsidRPr="00AB5214">
        <w:t xml:space="preserve"> 138</w:t>
      </w:r>
    </w:p>
    <w:p w14:paraId="0AFA28C1" w14:textId="68B280EB" w:rsidR="00783669" w:rsidRDefault="00783669" w:rsidP="00D62ADB">
      <w:pPr>
        <w:pStyle w:val="a9"/>
        <w:numPr>
          <w:ilvl w:val="0"/>
          <w:numId w:val="1"/>
        </w:numPr>
      </w:pPr>
      <w:r>
        <w:t>Feng</w:t>
      </w:r>
      <w:r w:rsidRPr="00AB5214">
        <w:t xml:space="preserve">, </w:t>
      </w:r>
      <w:r>
        <w:t>X</w:t>
      </w:r>
      <w:r w:rsidRPr="00AB5214">
        <w:t>. (</w:t>
      </w:r>
      <w:r>
        <w:rPr>
          <w:rFonts w:hint="eastAsia"/>
        </w:rPr>
        <w:t>2016</w:t>
      </w:r>
      <w:r w:rsidRPr="00AB5214">
        <w:t xml:space="preserve">). Film and </w:t>
      </w:r>
      <w:r>
        <w:t>Ideology</w:t>
      </w:r>
      <w:r w:rsidRPr="00AB5214">
        <w:t>. In Chen, X. (Ed.), </w:t>
      </w:r>
      <w:r w:rsidRPr="00AB5214">
        <w:rPr>
          <w:i/>
          <w:iCs/>
        </w:rPr>
        <w:t>Fundamentals of Film Theory (2nd ed.)</w:t>
      </w:r>
      <w:r w:rsidRPr="00AB5214">
        <w:t>. Beijing: Beijing United Publishing Company</w:t>
      </w:r>
      <w:r w:rsidR="00E33B17">
        <w:rPr>
          <w:lang w:val="en-US"/>
        </w:rPr>
        <w:t>.</w:t>
      </w:r>
      <w:r>
        <w:rPr>
          <w:lang w:val="en-US"/>
        </w:rPr>
        <w:t xml:space="preserve"> </w:t>
      </w:r>
      <w:r w:rsidRPr="00AB5214">
        <w:t>p</w:t>
      </w:r>
      <w:r>
        <w:t>p</w:t>
      </w:r>
      <w:r w:rsidRPr="00AB5214">
        <w:t xml:space="preserve"> 1</w:t>
      </w:r>
      <w:r>
        <w:t>64</w:t>
      </w:r>
      <w:r w:rsidR="003C4DE4">
        <w:t>-190</w:t>
      </w:r>
    </w:p>
    <w:p w14:paraId="6F1FED32" w14:textId="077EA505" w:rsidR="00D94F15" w:rsidRPr="005711F2" w:rsidRDefault="00E33B17" w:rsidP="00D62ADB">
      <w:pPr>
        <w:pStyle w:val="a9"/>
        <w:numPr>
          <w:ilvl w:val="0"/>
          <w:numId w:val="1"/>
        </w:numPr>
      </w:pPr>
      <w:r w:rsidRPr="00E33B17">
        <w:t xml:space="preserve">Longhurst, B., Smith, G., Bagnall, G., Crawford, G., </w:t>
      </w:r>
      <w:proofErr w:type="spellStart"/>
      <w:r w:rsidRPr="00E33B17">
        <w:t>Ogborn</w:t>
      </w:r>
      <w:proofErr w:type="spellEnd"/>
      <w:r w:rsidRPr="00E33B17">
        <w:t>, M., Baldwin, E., &amp; McCracken, S. (2008). </w:t>
      </w:r>
      <w:r w:rsidRPr="00E33B17">
        <w:rPr>
          <w:i/>
          <w:iCs/>
        </w:rPr>
        <w:t>Introducing Cultural Studies</w:t>
      </w:r>
      <w:r w:rsidRPr="00E33B17">
        <w:t> (2nd ed.). Harlow: Pearson Education Limited.</w:t>
      </w:r>
      <w:r>
        <w:rPr>
          <w:lang w:val="en-US"/>
        </w:rPr>
        <w:t xml:space="preserve"> pp 1</w:t>
      </w:r>
    </w:p>
    <w:p w14:paraId="699E240B" w14:textId="4EC99891" w:rsidR="005711F2" w:rsidRDefault="005711F2" w:rsidP="00D62ADB">
      <w:pPr>
        <w:pStyle w:val="a9"/>
        <w:numPr>
          <w:ilvl w:val="0"/>
          <w:numId w:val="1"/>
        </w:numPr>
      </w:pPr>
      <w:r w:rsidRPr="005711F2">
        <w:t>Higson, A. (1989). The Concept of National Cinema. Screen, 30(4), pp. 36–47.</w:t>
      </w:r>
    </w:p>
    <w:p w14:paraId="12913D6F" w14:textId="77935055" w:rsidR="00466003" w:rsidRDefault="00466003" w:rsidP="00D62ADB">
      <w:pPr>
        <w:pStyle w:val="a9"/>
        <w:numPr>
          <w:ilvl w:val="0"/>
          <w:numId w:val="1"/>
        </w:numPr>
      </w:pPr>
      <w:r w:rsidRPr="00466003">
        <w:t>Aitken, S.C. &amp; Dixon, D.P. (2006). Imagining Geographies of Film. </w:t>
      </w:r>
      <w:proofErr w:type="spellStart"/>
      <w:r w:rsidRPr="00466003">
        <w:rPr>
          <w:i/>
          <w:iCs/>
        </w:rPr>
        <w:t>Erdkunde</w:t>
      </w:r>
      <w:proofErr w:type="spellEnd"/>
      <w:r w:rsidRPr="00466003">
        <w:t>, 60(4), pp. 326-336.</w:t>
      </w:r>
    </w:p>
    <w:p w14:paraId="2664E9E9" w14:textId="4FB08080" w:rsidR="00BD250E" w:rsidRDefault="00BD250E" w:rsidP="00D62ADB">
      <w:pPr>
        <w:pStyle w:val="a9"/>
        <w:numPr>
          <w:ilvl w:val="0"/>
          <w:numId w:val="1"/>
        </w:numPr>
      </w:pPr>
      <w:proofErr w:type="spellStart"/>
      <w:r w:rsidRPr="00BD250E">
        <w:t>O'Regan</w:t>
      </w:r>
      <w:proofErr w:type="spellEnd"/>
      <w:r w:rsidRPr="00BD250E">
        <w:t>, T. (1996). </w:t>
      </w:r>
      <w:r w:rsidRPr="00BD250E">
        <w:rPr>
          <w:i/>
          <w:iCs/>
        </w:rPr>
        <w:t>Australian National Cinema.</w:t>
      </w:r>
      <w:r w:rsidRPr="00BD250E">
        <w:t> </w:t>
      </w:r>
      <w:r>
        <w:t>London</w:t>
      </w:r>
      <w:r w:rsidRPr="00BD250E">
        <w:t>: Routledge.</w:t>
      </w:r>
    </w:p>
    <w:p w14:paraId="3D3AD8A3" w14:textId="0D8C1644" w:rsidR="007D0ABF" w:rsidRPr="00611742" w:rsidRDefault="007D0ABF" w:rsidP="00D62ADB">
      <w:pPr>
        <w:pStyle w:val="a9"/>
        <w:numPr>
          <w:ilvl w:val="0"/>
          <w:numId w:val="1"/>
        </w:numPr>
      </w:pPr>
      <w:r w:rsidRPr="007D0ABF">
        <w:t xml:space="preserve">Holmes, E.A. and </w:t>
      </w:r>
      <w:proofErr w:type="spellStart"/>
      <w:r w:rsidRPr="007D0ABF">
        <w:t>Bourne</w:t>
      </w:r>
      <w:proofErr w:type="spellEnd"/>
      <w:r w:rsidRPr="007D0ABF">
        <w:t xml:space="preserve">, C. </w:t>
      </w:r>
      <w:r w:rsidR="00DB0AC7">
        <w:t>(</w:t>
      </w:r>
      <w:r w:rsidRPr="007D0ABF">
        <w:t>2008</w:t>
      </w:r>
      <w:r w:rsidR="00DB0AC7">
        <w:t>)</w:t>
      </w:r>
      <w:r w:rsidRPr="007D0ABF">
        <w:t>. Inducing and modulating intrusive emotional memories: A review of the trauma film paradigm. </w:t>
      </w:r>
      <w:r w:rsidRPr="007D0ABF">
        <w:rPr>
          <w:i/>
          <w:iCs/>
        </w:rPr>
        <w:t xml:space="preserve">Acta </w:t>
      </w:r>
      <w:proofErr w:type="spellStart"/>
      <w:r w:rsidR="00DB0AC7">
        <w:rPr>
          <w:i/>
          <w:iCs/>
        </w:rPr>
        <w:t>P</w:t>
      </w:r>
      <w:r w:rsidRPr="007D0ABF">
        <w:rPr>
          <w:i/>
          <w:iCs/>
        </w:rPr>
        <w:t>sychologica</w:t>
      </w:r>
      <w:proofErr w:type="spellEnd"/>
      <w:r w:rsidRPr="007D0ABF">
        <w:t>, </w:t>
      </w:r>
      <w:r w:rsidRPr="007D0ABF">
        <w:rPr>
          <w:i/>
          <w:iCs/>
        </w:rPr>
        <w:t>127</w:t>
      </w:r>
      <w:r w:rsidRPr="007D0ABF">
        <w:t>(3), pp.553-566.</w:t>
      </w:r>
    </w:p>
    <w:p w14:paraId="2D42E760" w14:textId="77777777" w:rsidR="00D62ADB" w:rsidRPr="00611742" w:rsidRDefault="00D62ADB" w:rsidP="00731617">
      <w:pPr>
        <w:rPr>
          <w:b/>
          <w:bCs/>
        </w:rPr>
      </w:pPr>
    </w:p>
    <w:sectPr w:rsidR="00D62ADB" w:rsidRPr="00611742">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7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webkit-standard">
    <w:altName w:val="Cambria"/>
    <w:panose1 w:val="020B0604020202020204"/>
    <w:charset w:val="00"/>
    <w:family w:val="roman"/>
    <w:pitch w:val="default"/>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85A3000"/>
    <w:multiLevelType w:val="hybridMultilevel"/>
    <w:tmpl w:val="329C15EE"/>
    <w:lvl w:ilvl="0" w:tplc="5E58C194">
      <w:start w:val="1"/>
      <w:numFmt w:val="decimal"/>
      <w:lvlText w:val="[%1]"/>
      <w:lvlJc w:val="left"/>
      <w:pPr>
        <w:ind w:left="440" w:hanging="440"/>
      </w:pPr>
      <w:rPr>
        <w:rFonts w:hint="eastAsia"/>
      </w:r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1" w15:restartNumberingAfterBreak="0">
    <w:nsid w:val="63481AE1"/>
    <w:multiLevelType w:val="hybridMultilevel"/>
    <w:tmpl w:val="DC5C6824"/>
    <w:lvl w:ilvl="0" w:tplc="4DF8B0B0">
      <w:start w:val="1"/>
      <w:numFmt w:val="decimal"/>
      <w:lvlText w:val="%1."/>
      <w:lvlJc w:val="left"/>
      <w:pPr>
        <w:ind w:left="720" w:hanging="360"/>
      </w:pPr>
      <w:rPr>
        <w:rFonts w:hint="default"/>
      </w:rPr>
    </w:lvl>
    <w:lvl w:ilvl="1" w:tplc="04090019" w:tentative="1">
      <w:start w:val="1"/>
      <w:numFmt w:val="lowerLetter"/>
      <w:lvlText w:val="%2)"/>
      <w:lvlJc w:val="left"/>
      <w:pPr>
        <w:ind w:left="1240" w:hanging="440"/>
      </w:pPr>
    </w:lvl>
    <w:lvl w:ilvl="2" w:tplc="0409001B" w:tentative="1">
      <w:start w:val="1"/>
      <w:numFmt w:val="lowerRoman"/>
      <w:lvlText w:val="%3."/>
      <w:lvlJc w:val="right"/>
      <w:pPr>
        <w:ind w:left="1680" w:hanging="440"/>
      </w:pPr>
    </w:lvl>
    <w:lvl w:ilvl="3" w:tplc="0409000F" w:tentative="1">
      <w:start w:val="1"/>
      <w:numFmt w:val="decimal"/>
      <w:lvlText w:val="%4."/>
      <w:lvlJc w:val="left"/>
      <w:pPr>
        <w:ind w:left="2120" w:hanging="440"/>
      </w:pPr>
    </w:lvl>
    <w:lvl w:ilvl="4" w:tplc="04090019" w:tentative="1">
      <w:start w:val="1"/>
      <w:numFmt w:val="lowerLetter"/>
      <w:lvlText w:val="%5)"/>
      <w:lvlJc w:val="left"/>
      <w:pPr>
        <w:ind w:left="2560" w:hanging="440"/>
      </w:pPr>
    </w:lvl>
    <w:lvl w:ilvl="5" w:tplc="0409001B" w:tentative="1">
      <w:start w:val="1"/>
      <w:numFmt w:val="lowerRoman"/>
      <w:lvlText w:val="%6."/>
      <w:lvlJc w:val="right"/>
      <w:pPr>
        <w:ind w:left="3000" w:hanging="440"/>
      </w:pPr>
    </w:lvl>
    <w:lvl w:ilvl="6" w:tplc="0409000F" w:tentative="1">
      <w:start w:val="1"/>
      <w:numFmt w:val="decimal"/>
      <w:lvlText w:val="%7."/>
      <w:lvlJc w:val="left"/>
      <w:pPr>
        <w:ind w:left="3440" w:hanging="440"/>
      </w:pPr>
    </w:lvl>
    <w:lvl w:ilvl="7" w:tplc="04090019" w:tentative="1">
      <w:start w:val="1"/>
      <w:numFmt w:val="lowerLetter"/>
      <w:lvlText w:val="%8)"/>
      <w:lvlJc w:val="left"/>
      <w:pPr>
        <w:ind w:left="3880" w:hanging="440"/>
      </w:pPr>
    </w:lvl>
    <w:lvl w:ilvl="8" w:tplc="0409001B" w:tentative="1">
      <w:start w:val="1"/>
      <w:numFmt w:val="lowerRoman"/>
      <w:lvlText w:val="%9."/>
      <w:lvlJc w:val="right"/>
      <w:pPr>
        <w:ind w:left="4320" w:hanging="440"/>
      </w:pPr>
    </w:lvl>
  </w:abstractNum>
  <w:num w:numId="1" w16cid:durableId="934094548">
    <w:abstractNumId w:val="0"/>
  </w:num>
  <w:num w:numId="2" w16cid:durableId="5431798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9"/>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1617"/>
    <w:rsid w:val="0001224A"/>
    <w:rsid w:val="0007240E"/>
    <w:rsid w:val="00077891"/>
    <w:rsid w:val="00084F2D"/>
    <w:rsid w:val="000A154E"/>
    <w:rsid w:val="000A7BFF"/>
    <w:rsid w:val="00100D5E"/>
    <w:rsid w:val="0010294B"/>
    <w:rsid w:val="001154E0"/>
    <w:rsid w:val="00131A9F"/>
    <w:rsid w:val="00135A74"/>
    <w:rsid w:val="00157A04"/>
    <w:rsid w:val="00181F17"/>
    <w:rsid w:val="001A296A"/>
    <w:rsid w:val="001A32EC"/>
    <w:rsid w:val="001A7506"/>
    <w:rsid w:val="001F2CFD"/>
    <w:rsid w:val="00243A11"/>
    <w:rsid w:val="0027723F"/>
    <w:rsid w:val="00280079"/>
    <w:rsid w:val="002B3D3B"/>
    <w:rsid w:val="002B4CC1"/>
    <w:rsid w:val="002E1D8D"/>
    <w:rsid w:val="002F5618"/>
    <w:rsid w:val="003075A3"/>
    <w:rsid w:val="00325602"/>
    <w:rsid w:val="00345895"/>
    <w:rsid w:val="003C3DCB"/>
    <w:rsid w:val="003C4DE4"/>
    <w:rsid w:val="003E24BA"/>
    <w:rsid w:val="003F3CB8"/>
    <w:rsid w:val="003F7DB1"/>
    <w:rsid w:val="0040456C"/>
    <w:rsid w:val="00420100"/>
    <w:rsid w:val="00420D59"/>
    <w:rsid w:val="00463C07"/>
    <w:rsid w:val="00464664"/>
    <w:rsid w:val="00466003"/>
    <w:rsid w:val="00474AE0"/>
    <w:rsid w:val="004B02B8"/>
    <w:rsid w:val="004D2714"/>
    <w:rsid w:val="004D3A88"/>
    <w:rsid w:val="00501079"/>
    <w:rsid w:val="00517C73"/>
    <w:rsid w:val="00523820"/>
    <w:rsid w:val="00527D1D"/>
    <w:rsid w:val="005435EA"/>
    <w:rsid w:val="005711F2"/>
    <w:rsid w:val="0057237B"/>
    <w:rsid w:val="005918C3"/>
    <w:rsid w:val="005C1C26"/>
    <w:rsid w:val="005E1F54"/>
    <w:rsid w:val="00611742"/>
    <w:rsid w:val="0061560C"/>
    <w:rsid w:val="00620409"/>
    <w:rsid w:val="00635C90"/>
    <w:rsid w:val="00681291"/>
    <w:rsid w:val="006B05AE"/>
    <w:rsid w:val="006C7DF4"/>
    <w:rsid w:val="006E0BCB"/>
    <w:rsid w:val="006F20BD"/>
    <w:rsid w:val="00713DAD"/>
    <w:rsid w:val="00731617"/>
    <w:rsid w:val="00740956"/>
    <w:rsid w:val="007449BE"/>
    <w:rsid w:val="007553B9"/>
    <w:rsid w:val="007626F2"/>
    <w:rsid w:val="00783669"/>
    <w:rsid w:val="007946B2"/>
    <w:rsid w:val="007A7306"/>
    <w:rsid w:val="007D0ABF"/>
    <w:rsid w:val="007D4351"/>
    <w:rsid w:val="00816460"/>
    <w:rsid w:val="00824B47"/>
    <w:rsid w:val="0084753C"/>
    <w:rsid w:val="0089005C"/>
    <w:rsid w:val="008970AE"/>
    <w:rsid w:val="008E4F24"/>
    <w:rsid w:val="008F2A5D"/>
    <w:rsid w:val="0094268B"/>
    <w:rsid w:val="0095711C"/>
    <w:rsid w:val="0095786D"/>
    <w:rsid w:val="0096425E"/>
    <w:rsid w:val="009948AA"/>
    <w:rsid w:val="00A10D21"/>
    <w:rsid w:val="00A177AD"/>
    <w:rsid w:val="00A232C9"/>
    <w:rsid w:val="00A30FB1"/>
    <w:rsid w:val="00A3518C"/>
    <w:rsid w:val="00AB32B2"/>
    <w:rsid w:val="00AB42B4"/>
    <w:rsid w:val="00AB5214"/>
    <w:rsid w:val="00AD2D9C"/>
    <w:rsid w:val="00AD32C2"/>
    <w:rsid w:val="00B306C8"/>
    <w:rsid w:val="00B35422"/>
    <w:rsid w:val="00B46668"/>
    <w:rsid w:val="00B53C6C"/>
    <w:rsid w:val="00B56D6B"/>
    <w:rsid w:val="00B7605F"/>
    <w:rsid w:val="00BA4B04"/>
    <w:rsid w:val="00BC339F"/>
    <w:rsid w:val="00BD250E"/>
    <w:rsid w:val="00BE0187"/>
    <w:rsid w:val="00C039C6"/>
    <w:rsid w:val="00C200F6"/>
    <w:rsid w:val="00CA4ABC"/>
    <w:rsid w:val="00CB12AB"/>
    <w:rsid w:val="00CB4A63"/>
    <w:rsid w:val="00CB5FF9"/>
    <w:rsid w:val="00CE6A13"/>
    <w:rsid w:val="00D32A7C"/>
    <w:rsid w:val="00D428F1"/>
    <w:rsid w:val="00D4349F"/>
    <w:rsid w:val="00D45AAD"/>
    <w:rsid w:val="00D62ADB"/>
    <w:rsid w:val="00D815A1"/>
    <w:rsid w:val="00D861A9"/>
    <w:rsid w:val="00D94F15"/>
    <w:rsid w:val="00DB0863"/>
    <w:rsid w:val="00DB0AC7"/>
    <w:rsid w:val="00DC4C9F"/>
    <w:rsid w:val="00DF0875"/>
    <w:rsid w:val="00E1383B"/>
    <w:rsid w:val="00E1399D"/>
    <w:rsid w:val="00E24B53"/>
    <w:rsid w:val="00E32E4B"/>
    <w:rsid w:val="00E33B17"/>
    <w:rsid w:val="00E5495A"/>
    <w:rsid w:val="00E62FF1"/>
    <w:rsid w:val="00EA354A"/>
    <w:rsid w:val="00ED0572"/>
    <w:rsid w:val="00ED1957"/>
    <w:rsid w:val="00EE7D91"/>
    <w:rsid w:val="00EF3338"/>
    <w:rsid w:val="00F11870"/>
    <w:rsid w:val="00F4050E"/>
    <w:rsid w:val="00F62144"/>
    <w:rsid w:val="00F70DA7"/>
    <w:rsid w:val="00FA5753"/>
    <w:rsid w:val="00FF079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67F753CC"/>
  <w15:chartTrackingRefBased/>
  <w15:docId w15:val="{27D49505-506B-374B-A3E5-76509C2CD8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4"/>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lang w:val="en-GB"/>
    </w:rPr>
  </w:style>
  <w:style w:type="paragraph" w:styleId="1">
    <w:name w:val="heading 1"/>
    <w:basedOn w:val="a"/>
    <w:next w:val="a"/>
    <w:link w:val="10"/>
    <w:uiPriority w:val="9"/>
    <w:qFormat/>
    <w:rsid w:val="00731617"/>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731617"/>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731617"/>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731617"/>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731617"/>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731617"/>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731617"/>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731617"/>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731617"/>
    <w:pPr>
      <w:keepNext/>
      <w:keepLines/>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731617"/>
    <w:rPr>
      <w:rFonts w:asciiTheme="majorHAnsi" w:eastAsiaTheme="majorEastAsia" w:hAnsiTheme="majorHAnsi" w:cstheme="majorBidi"/>
      <w:color w:val="0F4761" w:themeColor="accent1" w:themeShade="BF"/>
      <w:sz w:val="48"/>
      <w:szCs w:val="48"/>
      <w:lang w:val="en-GB"/>
    </w:rPr>
  </w:style>
  <w:style w:type="character" w:customStyle="1" w:styleId="20">
    <w:name w:val="标题 2 字符"/>
    <w:basedOn w:val="a0"/>
    <w:link w:val="2"/>
    <w:uiPriority w:val="9"/>
    <w:semiHidden/>
    <w:rsid w:val="00731617"/>
    <w:rPr>
      <w:rFonts w:asciiTheme="majorHAnsi" w:eastAsiaTheme="majorEastAsia" w:hAnsiTheme="majorHAnsi" w:cstheme="majorBidi"/>
      <w:color w:val="0F4761" w:themeColor="accent1" w:themeShade="BF"/>
      <w:sz w:val="40"/>
      <w:szCs w:val="40"/>
      <w:lang w:val="en-GB"/>
    </w:rPr>
  </w:style>
  <w:style w:type="character" w:customStyle="1" w:styleId="30">
    <w:name w:val="标题 3 字符"/>
    <w:basedOn w:val="a0"/>
    <w:link w:val="3"/>
    <w:uiPriority w:val="9"/>
    <w:semiHidden/>
    <w:rsid w:val="00731617"/>
    <w:rPr>
      <w:rFonts w:asciiTheme="majorHAnsi" w:eastAsiaTheme="majorEastAsia" w:hAnsiTheme="majorHAnsi" w:cstheme="majorBidi"/>
      <w:color w:val="0F4761" w:themeColor="accent1" w:themeShade="BF"/>
      <w:sz w:val="32"/>
      <w:szCs w:val="32"/>
      <w:lang w:val="en-GB"/>
    </w:rPr>
  </w:style>
  <w:style w:type="character" w:customStyle="1" w:styleId="40">
    <w:name w:val="标题 4 字符"/>
    <w:basedOn w:val="a0"/>
    <w:link w:val="4"/>
    <w:uiPriority w:val="9"/>
    <w:semiHidden/>
    <w:rsid w:val="00731617"/>
    <w:rPr>
      <w:rFonts w:cstheme="majorBidi"/>
      <w:color w:val="0F4761" w:themeColor="accent1" w:themeShade="BF"/>
      <w:sz w:val="28"/>
      <w:szCs w:val="28"/>
      <w:lang w:val="en-GB"/>
    </w:rPr>
  </w:style>
  <w:style w:type="character" w:customStyle="1" w:styleId="50">
    <w:name w:val="标题 5 字符"/>
    <w:basedOn w:val="a0"/>
    <w:link w:val="5"/>
    <w:uiPriority w:val="9"/>
    <w:semiHidden/>
    <w:rsid w:val="00731617"/>
    <w:rPr>
      <w:rFonts w:cstheme="majorBidi"/>
      <w:color w:val="0F4761" w:themeColor="accent1" w:themeShade="BF"/>
      <w:sz w:val="24"/>
      <w:lang w:val="en-GB"/>
    </w:rPr>
  </w:style>
  <w:style w:type="character" w:customStyle="1" w:styleId="60">
    <w:name w:val="标题 6 字符"/>
    <w:basedOn w:val="a0"/>
    <w:link w:val="6"/>
    <w:uiPriority w:val="9"/>
    <w:semiHidden/>
    <w:rsid w:val="00731617"/>
    <w:rPr>
      <w:rFonts w:cstheme="majorBidi"/>
      <w:b/>
      <w:bCs/>
      <w:color w:val="0F4761" w:themeColor="accent1" w:themeShade="BF"/>
      <w:lang w:val="en-GB"/>
    </w:rPr>
  </w:style>
  <w:style w:type="character" w:customStyle="1" w:styleId="70">
    <w:name w:val="标题 7 字符"/>
    <w:basedOn w:val="a0"/>
    <w:link w:val="7"/>
    <w:uiPriority w:val="9"/>
    <w:semiHidden/>
    <w:rsid w:val="00731617"/>
    <w:rPr>
      <w:rFonts w:cstheme="majorBidi"/>
      <w:b/>
      <w:bCs/>
      <w:color w:val="595959" w:themeColor="text1" w:themeTint="A6"/>
      <w:lang w:val="en-GB"/>
    </w:rPr>
  </w:style>
  <w:style w:type="character" w:customStyle="1" w:styleId="80">
    <w:name w:val="标题 8 字符"/>
    <w:basedOn w:val="a0"/>
    <w:link w:val="8"/>
    <w:uiPriority w:val="9"/>
    <w:semiHidden/>
    <w:rsid w:val="00731617"/>
    <w:rPr>
      <w:rFonts w:cstheme="majorBidi"/>
      <w:color w:val="595959" w:themeColor="text1" w:themeTint="A6"/>
      <w:lang w:val="en-GB"/>
    </w:rPr>
  </w:style>
  <w:style w:type="character" w:customStyle="1" w:styleId="90">
    <w:name w:val="标题 9 字符"/>
    <w:basedOn w:val="a0"/>
    <w:link w:val="9"/>
    <w:uiPriority w:val="9"/>
    <w:semiHidden/>
    <w:rsid w:val="00731617"/>
    <w:rPr>
      <w:rFonts w:eastAsiaTheme="majorEastAsia" w:cstheme="majorBidi"/>
      <w:color w:val="595959" w:themeColor="text1" w:themeTint="A6"/>
      <w:lang w:val="en-GB"/>
    </w:rPr>
  </w:style>
  <w:style w:type="paragraph" w:styleId="a3">
    <w:name w:val="Title"/>
    <w:basedOn w:val="a"/>
    <w:next w:val="a"/>
    <w:link w:val="a4"/>
    <w:uiPriority w:val="10"/>
    <w:qFormat/>
    <w:rsid w:val="00731617"/>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731617"/>
    <w:rPr>
      <w:rFonts w:asciiTheme="majorHAnsi" w:eastAsiaTheme="majorEastAsia" w:hAnsiTheme="majorHAnsi" w:cstheme="majorBidi"/>
      <w:spacing w:val="-10"/>
      <w:kern w:val="28"/>
      <w:sz w:val="56"/>
      <w:szCs w:val="56"/>
      <w:lang w:val="en-GB"/>
    </w:rPr>
  </w:style>
  <w:style w:type="paragraph" w:styleId="a5">
    <w:name w:val="Subtitle"/>
    <w:basedOn w:val="a"/>
    <w:next w:val="a"/>
    <w:link w:val="a6"/>
    <w:uiPriority w:val="11"/>
    <w:qFormat/>
    <w:rsid w:val="00731617"/>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731617"/>
    <w:rPr>
      <w:rFonts w:asciiTheme="majorHAnsi" w:eastAsiaTheme="majorEastAsia" w:hAnsiTheme="majorHAnsi" w:cstheme="majorBidi"/>
      <w:color w:val="595959" w:themeColor="text1" w:themeTint="A6"/>
      <w:spacing w:val="15"/>
      <w:sz w:val="28"/>
      <w:szCs w:val="28"/>
      <w:lang w:val="en-GB"/>
    </w:rPr>
  </w:style>
  <w:style w:type="paragraph" w:styleId="a7">
    <w:name w:val="Quote"/>
    <w:basedOn w:val="a"/>
    <w:next w:val="a"/>
    <w:link w:val="a8"/>
    <w:uiPriority w:val="29"/>
    <w:qFormat/>
    <w:rsid w:val="00731617"/>
    <w:pPr>
      <w:spacing w:before="160" w:after="160"/>
      <w:jc w:val="center"/>
    </w:pPr>
    <w:rPr>
      <w:i/>
      <w:iCs/>
      <w:color w:val="404040" w:themeColor="text1" w:themeTint="BF"/>
    </w:rPr>
  </w:style>
  <w:style w:type="character" w:customStyle="1" w:styleId="a8">
    <w:name w:val="引用 字符"/>
    <w:basedOn w:val="a0"/>
    <w:link w:val="a7"/>
    <w:uiPriority w:val="29"/>
    <w:rsid w:val="00731617"/>
    <w:rPr>
      <w:i/>
      <w:iCs/>
      <w:color w:val="404040" w:themeColor="text1" w:themeTint="BF"/>
      <w:lang w:val="en-GB"/>
    </w:rPr>
  </w:style>
  <w:style w:type="paragraph" w:styleId="a9">
    <w:name w:val="List Paragraph"/>
    <w:basedOn w:val="a"/>
    <w:uiPriority w:val="34"/>
    <w:qFormat/>
    <w:rsid w:val="00731617"/>
    <w:pPr>
      <w:ind w:left="720"/>
      <w:contextualSpacing/>
    </w:pPr>
  </w:style>
  <w:style w:type="character" w:styleId="aa">
    <w:name w:val="Intense Emphasis"/>
    <w:basedOn w:val="a0"/>
    <w:uiPriority w:val="21"/>
    <w:qFormat/>
    <w:rsid w:val="00731617"/>
    <w:rPr>
      <w:i/>
      <w:iCs/>
      <w:color w:val="0F4761" w:themeColor="accent1" w:themeShade="BF"/>
    </w:rPr>
  </w:style>
  <w:style w:type="paragraph" w:styleId="ab">
    <w:name w:val="Intense Quote"/>
    <w:basedOn w:val="a"/>
    <w:next w:val="a"/>
    <w:link w:val="ac"/>
    <w:uiPriority w:val="30"/>
    <w:qFormat/>
    <w:rsid w:val="007316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731617"/>
    <w:rPr>
      <w:i/>
      <w:iCs/>
      <w:color w:val="0F4761" w:themeColor="accent1" w:themeShade="BF"/>
      <w:lang w:val="en-GB"/>
    </w:rPr>
  </w:style>
  <w:style w:type="character" w:styleId="ad">
    <w:name w:val="Intense Reference"/>
    <w:basedOn w:val="a0"/>
    <w:uiPriority w:val="32"/>
    <w:qFormat/>
    <w:rsid w:val="00731617"/>
    <w:rPr>
      <w:b/>
      <w:bCs/>
      <w:smallCaps/>
      <w:color w:val="0F4761" w:themeColor="accent1" w:themeShade="BF"/>
      <w:spacing w:val="5"/>
    </w:rPr>
  </w:style>
  <w:style w:type="paragraph" w:styleId="ae">
    <w:name w:val="Normal (Web)"/>
    <w:basedOn w:val="a"/>
    <w:uiPriority w:val="99"/>
    <w:semiHidden/>
    <w:unhideWhenUsed/>
    <w:rsid w:val="0096425E"/>
    <w:rPr>
      <w:rFonts w:ascii="Times New Roman" w:hAnsi="Times New Roman" w:cs="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2835251">
      <w:bodyDiv w:val="1"/>
      <w:marLeft w:val="0"/>
      <w:marRight w:val="0"/>
      <w:marTop w:val="0"/>
      <w:marBottom w:val="0"/>
      <w:divBdr>
        <w:top w:val="none" w:sz="0" w:space="0" w:color="auto"/>
        <w:left w:val="none" w:sz="0" w:space="0" w:color="auto"/>
        <w:bottom w:val="none" w:sz="0" w:space="0" w:color="auto"/>
        <w:right w:val="none" w:sz="0" w:space="0" w:color="auto"/>
      </w:divBdr>
    </w:div>
    <w:div w:id="249242651">
      <w:bodyDiv w:val="1"/>
      <w:marLeft w:val="0"/>
      <w:marRight w:val="0"/>
      <w:marTop w:val="0"/>
      <w:marBottom w:val="0"/>
      <w:divBdr>
        <w:top w:val="none" w:sz="0" w:space="0" w:color="auto"/>
        <w:left w:val="none" w:sz="0" w:space="0" w:color="auto"/>
        <w:bottom w:val="none" w:sz="0" w:space="0" w:color="auto"/>
        <w:right w:val="none" w:sz="0" w:space="0" w:color="auto"/>
      </w:divBdr>
    </w:div>
    <w:div w:id="521164991">
      <w:bodyDiv w:val="1"/>
      <w:marLeft w:val="0"/>
      <w:marRight w:val="0"/>
      <w:marTop w:val="0"/>
      <w:marBottom w:val="0"/>
      <w:divBdr>
        <w:top w:val="none" w:sz="0" w:space="0" w:color="auto"/>
        <w:left w:val="none" w:sz="0" w:space="0" w:color="auto"/>
        <w:bottom w:val="none" w:sz="0" w:space="0" w:color="auto"/>
        <w:right w:val="none" w:sz="0" w:space="0" w:color="auto"/>
      </w:divBdr>
    </w:div>
    <w:div w:id="549004329">
      <w:bodyDiv w:val="1"/>
      <w:marLeft w:val="0"/>
      <w:marRight w:val="0"/>
      <w:marTop w:val="0"/>
      <w:marBottom w:val="0"/>
      <w:divBdr>
        <w:top w:val="none" w:sz="0" w:space="0" w:color="auto"/>
        <w:left w:val="none" w:sz="0" w:space="0" w:color="auto"/>
        <w:bottom w:val="none" w:sz="0" w:space="0" w:color="auto"/>
        <w:right w:val="none" w:sz="0" w:space="0" w:color="auto"/>
      </w:divBdr>
      <w:divsChild>
        <w:div w:id="1034158911">
          <w:marLeft w:val="0"/>
          <w:marRight w:val="0"/>
          <w:marTop w:val="0"/>
          <w:marBottom w:val="0"/>
          <w:divBdr>
            <w:top w:val="none" w:sz="0" w:space="0" w:color="auto"/>
            <w:left w:val="none" w:sz="0" w:space="0" w:color="auto"/>
            <w:bottom w:val="none" w:sz="0" w:space="0" w:color="auto"/>
            <w:right w:val="none" w:sz="0" w:space="0" w:color="auto"/>
          </w:divBdr>
          <w:divsChild>
            <w:div w:id="1429306909">
              <w:marLeft w:val="0"/>
              <w:marRight w:val="0"/>
              <w:marTop w:val="0"/>
              <w:marBottom w:val="0"/>
              <w:divBdr>
                <w:top w:val="none" w:sz="0" w:space="0" w:color="auto"/>
                <w:left w:val="none" w:sz="0" w:space="0" w:color="auto"/>
                <w:bottom w:val="none" w:sz="0" w:space="0" w:color="auto"/>
                <w:right w:val="none" w:sz="0" w:space="0" w:color="auto"/>
              </w:divBdr>
              <w:divsChild>
                <w:div w:id="1158767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1234272">
      <w:bodyDiv w:val="1"/>
      <w:marLeft w:val="0"/>
      <w:marRight w:val="0"/>
      <w:marTop w:val="0"/>
      <w:marBottom w:val="0"/>
      <w:divBdr>
        <w:top w:val="none" w:sz="0" w:space="0" w:color="auto"/>
        <w:left w:val="none" w:sz="0" w:space="0" w:color="auto"/>
        <w:bottom w:val="none" w:sz="0" w:space="0" w:color="auto"/>
        <w:right w:val="none" w:sz="0" w:space="0" w:color="auto"/>
      </w:divBdr>
    </w:div>
    <w:div w:id="841160358">
      <w:bodyDiv w:val="1"/>
      <w:marLeft w:val="0"/>
      <w:marRight w:val="0"/>
      <w:marTop w:val="0"/>
      <w:marBottom w:val="0"/>
      <w:divBdr>
        <w:top w:val="none" w:sz="0" w:space="0" w:color="auto"/>
        <w:left w:val="none" w:sz="0" w:space="0" w:color="auto"/>
        <w:bottom w:val="none" w:sz="0" w:space="0" w:color="auto"/>
        <w:right w:val="none" w:sz="0" w:space="0" w:color="auto"/>
      </w:divBdr>
    </w:div>
    <w:div w:id="912810688">
      <w:bodyDiv w:val="1"/>
      <w:marLeft w:val="0"/>
      <w:marRight w:val="0"/>
      <w:marTop w:val="0"/>
      <w:marBottom w:val="0"/>
      <w:divBdr>
        <w:top w:val="none" w:sz="0" w:space="0" w:color="auto"/>
        <w:left w:val="none" w:sz="0" w:space="0" w:color="auto"/>
        <w:bottom w:val="none" w:sz="0" w:space="0" w:color="auto"/>
        <w:right w:val="none" w:sz="0" w:space="0" w:color="auto"/>
      </w:divBdr>
      <w:divsChild>
        <w:div w:id="1654991056">
          <w:marLeft w:val="0"/>
          <w:marRight w:val="0"/>
          <w:marTop w:val="0"/>
          <w:marBottom w:val="0"/>
          <w:divBdr>
            <w:top w:val="none" w:sz="0" w:space="0" w:color="auto"/>
            <w:left w:val="none" w:sz="0" w:space="0" w:color="auto"/>
            <w:bottom w:val="none" w:sz="0" w:space="0" w:color="auto"/>
            <w:right w:val="none" w:sz="0" w:space="0" w:color="auto"/>
          </w:divBdr>
          <w:divsChild>
            <w:div w:id="363559186">
              <w:marLeft w:val="0"/>
              <w:marRight w:val="0"/>
              <w:marTop w:val="0"/>
              <w:marBottom w:val="0"/>
              <w:divBdr>
                <w:top w:val="none" w:sz="0" w:space="0" w:color="auto"/>
                <w:left w:val="none" w:sz="0" w:space="0" w:color="auto"/>
                <w:bottom w:val="none" w:sz="0" w:space="0" w:color="auto"/>
                <w:right w:val="none" w:sz="0" w:space="0" w:color="auto"/>
              </w:divBdr>
              <w:divsChild>
                <w:div w:id="845294042">
                  <w:marLeft w:val="0"/>
                  <w:marRight w:val="0"/>
                  <w:marTop w:val="0"/>
                  <w:marBottom w:val="0"/>
                  <w:divBdr>
                    <w:top w:val="none" w:sz="0" w:space="0" w:color="auto"/>
                    <w:left w:val="none" w:sz="0" w:space="0" w:color="auto"/>
                    <w:bottom w:val="none" w:sz="0" w:space="0" w:color="auto"/>
                    <w:right w:val="none" w:sz="0" w:space="0" w:color="auto"/>
                  </w:divBdr>
                  <w:divsChild>
                    <w:div w:id="973103986">
                      <w:marLeft w:val="0"/>
                      <w:marRight w:val="0"/>
                      <w:marTop w:val="0"/>
                      <w:marBottom w:val="0"/>
                      <w:divBdr>
                        <w:top w:val="none" w:sz="0" w:space="0" w:color="auto"/>
                        <w:left w:val="none" w:sz="0" w:space="0" w:color="auto"/>
                        <w:bottom w:val="none" w:sz="0" w:space="0" w:color="auto"/>
                        <w:right w:val="none" w:sz="0" w:space="0" w:color="auto"/>
                      </w:divBdr>
                      <w:divsChild>
                        <w:div w:id="17194863">
                          <w:marLeft w:val="0"/>
                          <w:marRight w:val="0"/>
                          <w:marTop w:val="0"/>
                          <w:marBottom w:val="0"/>
                          <w:divBdr>
                            <w:top w:val="none" w:sz="0" w:space="0" w:color="auto"/>
                            <w:left w:val="none" w:sz="0" w:space="0" w:color="auto"/>
                            <w:bottom w:val="none" w:sz="0" w:space="0" w:color="auto"/>
                            <w:right w:val="none" w:sz="0" w:space="0" w:color="auto"/>
                          </w:divBdr>
                          <w:divsChild>
                            <w:div w:id="739795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0467047">
      <w:bodyDiv w:val="1"/>
      <w:marLeft w:val="0"/>
      <w:marRight w:val="0"/>
      <w:marTop w:val="0"/>
      <w:marBottom w:val="0"/>
      <w:divBdr>
        <w:top w:val="none" w:sz="0" w:space="0" w:color="auto"/>
        <w:left w:val="none" w:sz="0" w:space="0" w:color="auto"/>
        <w:bottom w:val="none" w:sz="0" w:space="0" w:color="auto"/>
        <w:right w:val="none" w:sz="0" w:space="0" w:color="auto"/>
      </w:divBdr>
      <w:divsChild>
        <w:div w:id="1835560696">
          <w:marLeft w:val="0"/>
          <w:marRight w:val="0"/>
          <w:marTop w:val="0"/>
          <w:marBottom w:val="0"/>
          <w:divBdr>
            <w:top w:val="none" w:sz="0" w:space="0" w:color="auto"/>
            <w:left w:val="none" w:sz="0" w:space="0" w:color="auto"/>
            <w:bottom w:val="none" w:sz="0" w:space="0" w:color="auto"/>
            <w:right w:val="none" w:sz="0" w:space="0" w:color="auto"/>
          </w:divBdr>
          <w:divsChild>
            <w:div w:id="500050723">
              <w:marLeft w:val="0"/>
              <w:marRight w:val="0"/>
              <w:marTop w:val="0"/>
              <w:marBottom w:val="0"/>
              <w:divBdr>
                <w:top w:val="none" w:sz="0" w:space="0" w:color="auto"/>
                <w:left w:val="none" w:sz="0" w:space="0" w:color="auto"/>
                <w:bottom w:val="none" w:sz="0" w:space="0" w:color="auto"/>
                <w:right w:val="none" w:sz="0" w:space="0" w:color="auto"/>
              </w:divBdr>
              <w:divsChild>
                <w:div w:id="505245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8010055">
      <w:bodyDiv w:val="1"/>
      <w:marLeft w:val="0"/>
      <w:marRight w:val="0"/>
      <w:marTop w:val="0"/>
      <w:marBottom w:val="0"/>
      <w:divBdr>
        <w:top w:val="none" w:sz="0" w:space="0" w:color="auto"/>
        <w:left w:val="none" w:sz="0" w:space="0" w:color="auto"/>
        <w:bottom w:val="none" w:sz="0" w:space="0" w:color="auto"/>
        <w:right w:val="none" w:sz="0" w:space="0" w:color="auto"/>
      </w:divBdr>
      <w:divsChild>
        <w:div w:id="1818178832">
          <w:marLeft w:val="0"/>
          <w:marRight w:val="0"/>
          <w:marTop w:val="0"/>
          <w:marBottom w:val="0"/>
          <w:divBdr>
            <w:top w:val="none" w:sz="0" w:space="0" w:color="auto"/>
            <w:left w:val="none" w:sz="0" w:space="0" w:color="auto"/>
            <w:bottom w:val="none" w:sz="0" w:space="0" w:color="auto"/>
            <w:right w:val="none" w:sz="0" w:space="0" w:color="auto"/>
          </w:divBdr>
          <w:divsChild>
            <w:div w:id="770203144">
              <w:marLeft w:val="0"/>
              <w:marRight w:val="0"/>
              <w:marTop w:val="0"/>
              <w:marBottom w:val="0"/>
              <w:divBdr>
                <w:top w:val="none" w:sz="0" w:space="0" w:color="auto"/>
                <w:left w:val="none" w:sz="0" w:space="0" w:color="auto"/>
                <w:bottom w:val="none" w:sz="0" w:space="0" w:color="auto"/>
                <w:right w:val="none" w:sz="0" w:space="0" w:color="auto"/>
              </w:divBdr>
              <w:divsChild>
                <w:div w:id="608707264">
                  <w:marLeft w:val="0"/>
                  <w:marRight w:val="0"/>
                  <w:marTop w:val="0"/>
                  <w:marBottom w:val="0"/>
                  <w:divBdr>
                    <w:top w:val="none" w:sz="0" w:space="0" w:color="auto"/>
                    <w:left w:val="none" w:sz="0" w:space="0" w:color="auto"/>
                    <w:bottom w:val="none" w:sz="0" w:space="0" w:color="auto"/>
                    <w:right w:val="none" w:sz="0" w:space="0" w:color="auto"/>
                  </w:divBdr>
                  <w:divsChild>
                    <w:div w:id="1675717554">
                      <w:marLeft w:val="0"/>
                      <w:marRight w:val="0"/>
                      <w:marTop w:val="0"/>
                      <w:marBottom w:val="0"/>
                      <w:divBdr>
                        <w:top w:val="none" w:sz="0" w:space="0" w:color="auto"/>
                        <w:left w:val="none" w:sz="0" w:space="0" w:color="auto"/>
                        <w:bottom w:val="none" w:sz="0" w:space="0" w:color="auto"/>
                        <w:right w:val="none" w:sz="0" w:space="0" w:color="auto"/>
                      </w:divBdr>
                      <w:divsChild>
                        <w:div w:id="1900707151">
                          <w:marLeft w:val="0"/>
                          <w:marRight w:val="0"/>
                          <w:marTop w:val="0"/>
                          <w:marBottom w:val="0"/>
                          <w:divBdr>
                            <w:top w:val="none" w:sz="0" w:space="0" w:color="auto"/>
                            <w:left w:val="none" w:sz="0" w:space="0" w:color="auto"/>
                            <w:bottom w:val="none" w:sz="0" w:space="0" w:color="auto"/>
                            <w:right w:val="none" w:sz="0" w:space="0" w:color="auto"/>
                          </w:divBdr>
                          <w:divsChild>
                            <w:div w:id="2102026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3396318">
      <w:bodyDiv w:val="1"/>
      <w:marLeft w:val="0"/>
      <w:marRight w:val="0"/>
      <w:marTop w:val="0"/>
      <w:marBottom w:val="0"/>
      <w:divBdr>
        <w:top w:val="none" w:sz="0" w:space="0" w:color="auto"/>
        <w:left w:val="none" w:sz="0" w:space="0" w:color="auto"/>
        <w:bottom w:val="none" w:sz="0" w:space="0" w:color="auto"/>
        <w:right w:val="none" w:sz="0" w:space="0" w:color="auto"/>
      </w:divBdr>
      <w:divsChild>
        <w:div w:id="1686250220">
          <w:marLeft w:val="0"/>
          <w:marRight w:val="0"/>
          <w:marTop w:val="0"/>
          <w:marBottom w:val="0"/>
          <w:divBdr>
            <w:top w:val="none" w:sz="0" w:space="0" w:color="auto"/>
            <w:left w:val="none" w:sz="0" w:space="0" w:color="auto"/>
            <w:bottom w:val="none" w:sz="0" w:space="0" w:color="auto"/>
            <w:right w:val="none" w:sz="0" w:space="0" w:color="auto"/>
          </w:divBdr>
          <w:divsChild>
            <w:div w:id="1982299618">
              <w:marLeft w:val="0"/>
              <w:marRight w:val="0"/>
              <w:marTop w:val="0"/>
              <w:marBottom w:val="0"/>
              <w:divBdr>
                <w:top w:val="none" w:sz="0" w:space="0" w:color="auto"/>
                <w:left w:val="none" w:sz="0" w:space="0" w:color="auto"/>
                <w:bottom w:val="none" w:sz="0" w:space="0" w:color="auto"/>
                <w:right w:val="none" w:sz="0" w:space="0" w:color="auto"/>
              </w:divBdr>
              <w:divsChild>
                <w:div w:id="410808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2976942">
      <w:bodyDiv w:val="1"/>
      <w:marLeft w:val="0"/>
      <w:marRight w:val="0"/>
      <w:marTop w:val="0"/>
      <w:marBottom w:val="0"/>
      <w:divBdr>
        <w:top w:val="none" w:sz="0" w:space="0" w:color="auto"/>
        <w:left w:val="none" w:sz="0" w:space="0" w:color="auto"/>
        <w:bottom w:val="none" w:sz="0" w:space="0" w:color="auto"/>
        <w:right w:val="none" w:sz="0" w:space="0" w:color="auto"/>
      </w:divBdr>
      <w:divsChild>
        <w:div w:id="1168592003">
          <w:marLeft w:val="0"/>
          <w:marRight w:val="0"/>
          <w:marTop w:val="0"/>
          <w:marBottom w:val="0"/>
          <w:divBdr>
            <w:top w:val="none" w:sz="0" w:space="0" w:color="auto"/>
            <w:left w:val="none" w:sz="0" w:space="0" w:color="auto"/>
            <w:bottom w:val="none" w:sz="0" w:space="0" w:color="auto"/>
            <w:right w:val="none" w:sz="0" w:space="0" w:color="auto"/>
          </w:divBdr>
          <w:divsChild>
            <w:div w:id="1812861468">
              <w:marLeft w:val="0"/>
              <w:marRight w:val="0"/>
              <w:marTop w:val="0"/>
              <w:marBottom w:val="0"/>
              <w:divBdr>
                <w:top w:val="none" w:sz="0" w:space="0" w:color="auto"/>
                <w:left w:val="none" w:sz="0" w:space="0" w:color="auto"/>
                <w:bottom w:val="none" w:sz="0" w:space="0" w:color="auto"/>
                <w:right w:val="none" w:sz="0" w:space="0" w:color="auto"/>
              </w:divBdr>
              <w:divsChild>
                <w:div w:id="1635988843">
                  <w:marLeft w:val="0"/>
                  <w:marRight w:val="0"/>
                  <w:marTop w:val="0"/>
                  <w:marBottom w:val="0"/>
                  <w:divBdr>
                    <w:top w:val="none" w:sz="0" w:space="0" w:color="auto"/>
                    <w:left w:val="none" w:sz="0" w:space="0" w:color="auto"/>
                    <w:bottom w:val="none" w:sz="0" w:space="0" w:color="auto"/>
                    <w:right w:val="none" w:sz="0" w:space="0" w:color="auto"/>
                  </w:divBdr>
                  <w:divsChild>
                    <w:div w:id="40861324">
                      <w:marLeft w:val="0"/>
                      <w:marRight w:val="0"/>
                      <w:marTop w:val="0"/>
                      <w:marBottom w:val="0"/>
                      <w:divBdr>
                        <w:top w:val="none" w:sz="0" w:space="0" w:color="auto"/>
                        <w:left w:val="none" w:sz="0" w:space="0" w:color="auto"/>
                        <w:bottom w:val="none" w:sz="0" w:space="0" w:color="auto"/>
                        <w:right w:val="none" w:sz="0" w:space="0" w:color="auto"/>
                      </w:divBdr>
                      <w:divsChild>
                        <w:div w:id="282006019">
                          <w:marLeft w:val="0"/>
                          <w:marRight w:val="0"/>
                          <w:marTop w:val="0"/>
                          <w:marBottom w:val="0"/>
                          <w:divBdr>
                            <w:top w:val="none" w:sz="0" w:space="0" w:color="auto"/>
                            <w:left w:val="none" w:sz="0" w:space="0" w:color="auto"/>
                            <w:bottom w:val="none" w:sz="0" w:space="0" w:color="auto"/>
                            <w:right w:val="none" w:sz="0" w:space="0" w:color="auto"/>
                          </w:divBdr>
                          <w:divsChild>
                            <w:div w:id="1123036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4528665">
      <w:bodyDiv w:val="1"/>
      <w:marLeft w:val="0"/>
      <w:marRight w:val="0"/>
      <w:marTop w:val="0"/>
      <w:marBottom w:val="0"/>
      <w:divBdr>
        <w:top w:val="none" w:sz="0" w:space="0" w:color="auto"/>
        <w:left w:val="none" w:sz="0" w:space="0" w:color="auto"/>
        <w:bottom w:val="none" w:sz="0" w:space="0" w:color="auto"/>
        <w:right w:val="none" w:sz="0" w:space="0" w:color="auto"/>
      </w:divBdr>
      <w:divsChild>
        <w:div w:id="223180920">
          <w:marLeft w:val="0"/>
          <w:marRight w:val="0"/>
          <w:marTop w:val="0"/>
          <w:marBottom w:val="0"/>
          <w:divBdr>
            <w:top w:val="none" w:sz="0" w:space="0" w:color="auto"/>
            <w:left w:val="none" w:sz="0" w:space="0" w:color="auto"/>
            <w:bottom w:val="none" w:sz="0" w:space="0" w:color="auto"/>
            <w:right w:val="none" w:sz="0" w:space="0" w:color="auto"/>
          </w:divBdr>
          <w:divsChild>
            <w:div w:id="730075191">
              <w:marLeft w:val="0"/>
              <w:marRight w:val="0"/>
              <w:marTop w:val="0"/>
              <w:marBottom w:val="0"/>
              <w:divBdr>
                <w:top w:val="none" w:sz="0" w:space="0" w:color="auto"/>
                <w:left w:val="none" w:sz="0" w:space="0" w:color="auto"/>
                <w:bottom w:val="none" w:sz="0" w:space="0" w:color="auto"/>
                <w:right w:val="none" w:sz="0" w:space="0" w:color="auto"/>
              </w:divBdr>
              <w:divsChild>
                <w:div w:id="1264848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2404190">
      <w:bodyDiv w:val="1"/>
      <w:marLeft w:val="0"/>
      <w:marRight w:val="0"/>
      <w:marTop w:val="0"/>
      <w:marBottom w:val="0"/>
      <w:divBdr>
        <w:top w:val="none" w:sz="0" w:space="0" w:color="auto"/>
        <w:left w:val="none" w:sz="0" w:space="0" w:color="auto"/>
        <w:bottom w:val="none" w:sz="0" w:space="0" w:color="auto"/>
        <w:right w:val="none" w:sz="0" w:space="0" w:color="auto"/>
      </w:divBdr>
      <w:divsChild>
        <w:div w:id="1089036694">
          <w:marLeft w:val="0"/>
          <w:marRight w:val="0"/>
          <w:marTop w:val="0"/>
          <w:marBottom w:val="0"/>
          <w:divBdr>
            <w:top w:val="none" w:sz="0" w:space="0" w:color="auto"/>
            <w:left w:val="none" w:sz="0" w:space="0" w:color="auto"/>
            <w:bottom w:val="none" w:sz="0" w:space="0" w:color="auto"/>
            <w:right w:val="none" w:sz="0" w:space="0" w:color="auto"/>
          </w:divBdr>
          <w:divsChild>
            <w:div w:id="210659320">
              <w:marLeft w:val="0"/>
              <w:marRight w:val="0"/>
              <w:marTop w:val="0"/>
              <w:marBottom w:val="0"/>
              <w:divBdr>
                <w:top w:val="none" w:sz="0" w:space="0" w:color="auto"/>
                <w:left w:val="none" w:sz="0" w:space="0" w:color="auto"/>
                <w:bottom w:val="none" w:sz="0" w:space="0" w:color="auto"/>
                <w:right w:val="none" w:sz="0" w:space="0" w:color="auto"/>
              </w:divBdr>
              <w:divsChild>
                <w:div w:id="229656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1757384">
      <w:bodyDiv w:val="1"/>
      <w:marLeft w:val="0"/>
      <w:marRight w:val="0"/>
      <w:marTop w:val="0"/>
      <w:marBottom w:val="0"/>
      <w:divBdr>
        <w:top w:val="none" w:sz="0" w:space="0" w:color="auto"/>
        <w:left w:val="none" w:sz="0" w:space="0" w:color="auto"/>
        <w:bottom w:val="none" w:sz="0" w:space="0" w:color="auto"/>
        <w:right w:val="none" w:sz="0" w:space="0" w:color="auto"/>
      </w:divBdr>
    </w:div>
    <w:div w:id="1808665036">
      <w:bodyDiv w:val="1"/>
      <w:marLeft w:val="0"/>
      <w:marRight w:val="0"/>
      <w:marTop w:val="0"/>
      <w:marBottom w:val="0"/>
      <w:divBdr>
        <w:top w:val="none" w:sz="0" w:space="0" w:color="auto"/>
        <w:left w:val="none" w:sz="0" w:space="0" w:color="auto"/>
        <w:bottom w:val="none" w:sz="0" w:space="0" w:color="auto"/>
        <w:right w:val="none" w:sz="0" w:space="0" w:color="auto"/>
      </w:divBdr>
      <w:divsChild>
        <w:div w:id="1135179854">
          <w:marLeft w:val="0"/>
          <w:marRight w:val="0"/>
          <w:marTop w:val="0"/>
          <w:marBottom w:val="0"/>
          <w:divBdr>
            <w:top w:val="none" w:sz="0" w:space="0" w:color="auto"/>
            <w:left w:val="none" w:sz="0" w:space="0" w:color="auto"/>
            <w:bottom w:val="none" w:sz="0" w:space="0" w:color="auto"/>
            <w:right w:val="none" w:sz="0" w:space="0" w:color="auto"/>
          </w:divBdr>
          <w:divsChild>
            <w:div w:id="422187655">
              <w:marLeft w:val="0"/>
              <w:marRight w:val="0"/>
              <w:marTop w:val="0"/>
              <w:marBottom w:val="0"/>
              <w:divBdr>
                <w:top w:val="none" w:sz="0" w:space="0" w:color="auto"/>
                <w:left w:val="none" w:sz="0" w:space="0" w:color="auto"/>
                <w:bottom w:val="none" w:sz="0" w:space="0" w:color="auto"/>
                <w:right w:val="none" w:sz="0" w:space="0" w:color="auto"/>
              </w:divBdr>
              <w:divsChild>
                <w:div w:id="510800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3835204">
      <w:bodyDiv w:val="1"/>
      <w:marLeft w:val="0"/>
      <w:marRight w:val="0"/>
      <w:marTop w:val="0"/>
      <w:marBottom w:val="0"/>
      <w:divBdr>
        <w:top w:val="none" w:sz="0" w:space="0" w:color="auto"/>
        <w:left w:val="none" w:sz="0" w:space="0" w:color="auto"/>
        <w:bottom w:val="none" w:sz="0" w:space="0" w:color="auto"/>
        <w:right w:val="none" w:sz="0" w:space="0" w:color="auto"/>
      </w:divBdr>
      <w:divsChild>
        <w:div w:id="1700157806">
          <w:marLeft w:val="0"/>
          <w:marRight w:val="0"/>
          <w:marTop w:val="0"/>
          <w:marBottom w:val="0"/>
          <w:divBdr>
            <w:top w:val="none" w:sz="0" w:space="0" w:color="auto"/>
            <w:left w:val="none" w:sz="0" w:space="0" w:color="auto"/>
            <w:bottom w:val="none" w:sz="0" w:space="0" w:color="auto"/>
            <w:right w:val="none" w:sz="0" w:space="0" w:color="auto"/>
          </w:divBdr>
          <w:divsChild>
            <w:div w:id="1866140916">
              <w:marLeft w:val="0"/>
              <w:marRight w:val="0"/>
              <w:marTop w:val="0"/>
              <w:marBottom w:val="0"/>
              <w:divBdr>
                <w:top w:val="none" w:sz="0" w:space="0" w:color="auto"/>
                <w:left w:val="none" w:sz="0" w:space="0" w:color="auto"/>
                <w:bottom w:val="none" w:sz="0" w:space="0" w:color="auto"/>
                <w:right w:val="none" w:sz="0" w:space="0" w:color="auto"/>
              </w:divBdr>
              <w:divsChild>
                <w:div w:id="927732977">
                  <w:marLeft w:val="0"/>
                  <w:marRight w:val="0"/>
                  <w:marTop w:val="0"/>
                  <w:marBottom w:val="0"/>
                  <w:divBdr>
                    <w:top w:val="none" w:sz="0" w:space="0" w:color="auto"/>
                    <w:left w:val="none" w:sz="0" w:space="0" w:color="auto"/>
                    <w:bottom w:val="none" w:sz="0" w:space="0" w:color="auto"/>
                    <w:right w:val="none" w:sz="0" w:space="0" w:color="auto"/>
                  </w:divBdr>
                  <w:divsChild>
                    <w:div w:id="638387312">
                      <w:marLeft w:val="0"/>
                      <w:marRight w:val="0"/>
                      <w:marTop w:val="0"/>
                      <w:marBottom w:val="0"/>
                      <w:divBdr>
                        <w:top w:val="none" w:sz="0" w:space="0" w:color="auto"/>
                        <w:left w:val="none" w:sz="0" w:space="0" w:color="auto"/>
                        <w:bottom w:val="none" w:sz="0" w:space="0" w:color="auto"/>
                        <w:right w:val="none" w:sz="0" w:space="0" w:color="auto"/>
                      </w:divBdr>
                      <w:divsChild>
                        <w:div w:id="1365251364">
                          <w:marLeft w:val="0"/>
                          <w:marRight w:val="0"/>
                          <w:marTop w:val="0"/>
                          <w:marBottom w:val="0"/>
                          <w:divBdr>
                            <w:top w:val="none" w:sz="0" w:space="0" w:color="auto"/>
                            <w:left w:val="none" w:sz="0" w:space="0" w:color="auto"/>
                            <w:bottom w:val="none" w:sz="0" w:space="0" w:color="auto"/>
                            <w:right w:val="none" w:sz="0" w:space="0" w:color="auto"/>
                          </w:divBdr>
                          <w:divsChild>
                            <w:div w:id="1527599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1162777">
      <w:bodyDiv w:val="1"/>
      <w:marLeft w:val="0"/>
      <w:marRight w:val="0"/>
      <w:marTop w:val="0"/>
      <w:marBottom w:val="0"/>
      <w:divBdr>
        <w:top w:val="none" w:sz="0" w:space="0" w:color="auto"/>
        <w:left w:val="none" w:sz="0" w:space="0" w:color="auto"/>
        <w:bottom w:val="none" w:sz="0" w:space="0" w:color="auto"/>
        <w:right w:val="none" w:sz="0" w:space="0" w:color="auto"/>
      </w:divBdr>
    </w:div>
    <w:div w:id="1919250368">
      <w:bodyDiv w:val="1"/>
      <w:marLeft w:val="0"/>
      <w:marRight w:val="0"/>
      <w:marTop w:val="0"/>
      <w:marBottom w:val="0"/>
      <w:divBdr>
        <w:top w:val="none" w:sz="0" w:space="0" w:color="auto"/>
        <w:left w:val="none" w:sz="0" w:space="0" w:color="auto"/>
        <w:bottom w:val="none" w:sz="0" w:space="0" w:color="auto"/>
        <w:right w:val="none" w:sz="0" w:space="0" w:color="auto"/>
      </w:divBdr>
    </w:div>
    <w:div w:id="1928535078">
      <w:bodyDiv w:val="1"/>
      <w:marLeft w:val="0"/>
      <w:marRight w:val="0"/>
      <w:marTop w:val="0"/>
      <w:marBottom w:val="0"/>
      <w:divBdr>
        <w:top w:val="none" w:sz="0" w:space="0" w:color="auto"/>
        <w:left w:val="none" w:sz="0" w:space="0" w:color="auto"/>
        <w:bottom w:val="none" w:sz="0" w:space="0" w:color="auto"/>
        <w:right w:val="none" w:sz="0" w:space="0" w:color="auto"/>
      </w:divBdr>
    </w:div>
    <w:div w:id="2121339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5B6554B-3973-5840-8065-280F9FE0E9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1114</TotalTime>
  <Pages>14</Pages>
  <Words>5924</Words>
  <Characters>33768</Characters>
  <Application>Microsoft Office Word</Application>
  <DocSecurity>0</DocSecurity>
  <Lines>281</Lines>
  <Paragraphs>79</Paragraphs>
  <ScaleCrop>false</ScaleCrop>
  <Company/>
  <LinksUpToDate>false</LinksUpToDate>
  <CharactersWithSpaces>39613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e32544</dc:creator>
  <cp:keywords/>
  <dc:description/>
  <cp:lastModifiedBy>e32544</cp:lastModifiedBy>
  <cp:revision>13</cp:revision>
  <dcterms:created xsi:type="dcterms:W3CDTF">2024-11-22T16:18:00Z</dcterms:created>
  <dcterms:modified xsi:type="dcterms:W3CDTF">2024-12-25T05:46:00Z</dcterms:modified>
</cp:coreProperties>
</file>