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843662" w14:textId="6E1C7347" w:rsidR="005D0128" w:rsidRDefault="00324B30">
      <w:r>
        <w:rPr>
          <w:noProof/>
        </w:rPr>
        <w:drawing>
          <wp:inline distT="0" distB="0" distL="0" distR="0" wp14:anchorId="547F4B13" wp14:editId="236D2EE5">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tbl>
      <w:tblPr>
        <w:tblW w:w="5000" w:type="pct"/>
        <w:jc w:val="center"/>
        <w:tblLook w:val="04A0" w:firstRow="1" w:lastRow="0" w:firstColumn="1" w:lastColumn="0" w:noHBand="0" w:noVBand="1"/>
      </w:tblPr>
      <w:tblGrid>
        <w:gridCol w:w="9760"/>
      </w:tblGrid>
      <w:tr w:rsidR="00324B30" w14:paraId="075C7EB7" w14:textId="77777777" w:rsidTr="00324B30">
        <w:trPr>
          <w:trHeight w:val="1440"/>
          <w:jc w:val="center"/>
        </w:trPr>
        <w:tc>
          <w:tcPr>
            <w:tcW w:w="5000" w:type="pct"/>
            <w:tcBorders>
              <w:top w:val="nil"/>
              <w:left w:val="nil"/>
              <w:bottom w:val="single" w:sz="4" w:space="0" w:color="4472C4" w:themeColor="accent1"/>
              <w:right w:val="nil"/>
            </w:tcBorders>
            <w:vAlign w:val="center"/>
            <w:hideMark/>
          </w:tcPr>
          <w:p w14:paraId="49D83B01" w14:textId="48521D43" w:rsidR="00324B30" w:rsidRDefault="00324B30">
            <w:pPr>
              <w:spacing w:line="480" w:lineRule="auto"/>
              <w:jc w:val="center"/>
              <w:rPr>
                <w:rFonts w:cstheme="minorHAnsi"/>
                <w:b/>
                <w:sz w:val="52"/>
                <w:szCs w:val="52"/>
              </w:rPr>
            </w:pPr>
            <w:r>
              <w:rPr>
                <w:rFonts w:cstheme="minorHAnsi"/>
                <w:b/>
                <w:sz w:val="48"/>
                <w:szCs w:val="52"/>
              </w:rPr>
              <w:t xml:space="preserve">An investigation into the cause and effect of Terrorism within the UK from </w:t>
            </w:r>
            <w:r w:rsidR="00672513">
              <w:rPr>
                <w:rFonts w:cstheme="minorHAnsi"/>
                <w:b/>
                <w:sz w:val="48"/>
                <w:szCs w:val="52"/>
              </w:rPr>
              <w:t xml:space="preserve">the year </w:t>
            </w:r>
            <w:r>
              <w:rPr>
                <w:rFonts w:cstheme="minorHAnsi"/>
                <w:b/>
                <w:sz w:val="48"/>
                <w:szCs w:val="52"/>
              </w:rPr>
              <w:t>2000 to present.</w:t>
            </w:r>
          </w:p>
        </w:tc>
      </w:tr>
      <w:tr w:rsidR="00324B30" w14:paraId="023CE013" w14:textId="77777777" w:rsidTr="00324B30">
        <w:trPr>
          <w:trHeight w:val="720"/>
          <w:jc w:val="center"/>
        </w:trPr>
        <w:tc>
          <w:tcPr>
            <w:tcW w:w="5000" w:type="pct"/>
            <w:tcBorders>
              <w:top w:val="single" w:sz="4" w:space="0" w:color="4472C4" w:themeColor="accent1"/>
              <w:left w:val="nil"/>
              <w:bottom w:val="nil"/>
              <w:right w:val="nil"/>
            </w:tcBorders>
            <w:vAlign w:val="center"/>
          </w:tcPr>
          <w:p w14:paraId="0275F4CC" w14:textId="50EE4DD4" w:rsidR="00324B30" w:rsidRDefault="00324B30">
            <w:pPr>
              <w:pStyle w:val="NoSpacing"/>
              <w:spacing w:line="276" w:lineRule="auto"/>
              <w:jc w:val="center"/>
              <w:rPr>
                <w:rFonts w:asciiTheme="majorHAnsi" w:eastAsiaTheme="majorEastAsia" w:hAnsiTheme="majorHAnsi" w:cstheme="majorBidi"/>
                <w:sz w:val="52"/>
                <w:szCs w:val="52"/>
              </w:rPr>
            </w:pPr>
            <w:r>
              <w:rPr>
                <w:rFonts w:asciiTheme="majorHAnsi" w:eastAsiaTheme="majorEastAsia" w:hAnsiTheme="majorHAnsi" w:cstheme="majorBidi"/>
                <w:sz w:val="52"/>
                <w:szCs w:val="52"/>
              </w:rPr>
              <w:t>Louie Hall</w:t>
            </w:r>
          </w:p>
        </w:tc>
      </w:tr>
      <w:tr w:rsidR="00324B30" w14:paraId="2762FDC1" w14:textId="77777777" w:rsidTr="00324B30">
        <w:trPr>
          <w:trHeight w:val="720"/>
          <w:jc w:val="center"/>
        </w:trPr>
        <w:sdt>
          <w:sdtPr>
            <w:rPr>
              <w:rFonts w:asciiTheme="majorHAnsi" w:eastAsiaTheme="majorEastAsia" w:hAnsiTheme="majorHAnsi" w:cstheme="majorBidi"/>
              <w:sz w:val="52"/>
              <w:szCs w:val="5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tc>
              <w:tcPr>
                <w:tcW w:w="5000" w:type="pct"/>
                <w:tcBorders>
                  <w:top w:val="single" w:sz="4" w:space="0" w:color="4472C4" w:themeColor="accent1"/>
                  <w:left w:val="nil"/>
                  <w:bottom w:val="nil"/>
                  <w:right w:val="nil"/>
                </w:tcBorders>
                <w:vAlign w:val="center"/>
              </w:tcPr>
              <w:p w14:paraId="3A609C8F" w14:textId="126FF27F" w:rsidR="00324B30" w:rsidRPr="00324B30" w:rsidRDefault="00324B30">
                <w:pPr>
                  <w:pStyle w:val="NoSpacing"/>
                  <w:spacing w:line="276" w:lineRule="auto"/>
                  <w:jc w:val="center"/>
                  <w:rPr>
                    <w:rFonts w:asciiTheme="majorHAnsi" w:eastAsiaTheme="majorEastAsia" w:hAnsiTheme="majorHAnsi" w:cstheme="majorBidi"/>
                    <w:sz w:val="52"/>
                    <w:szCs w:val="52"/>
                  </w:rPr>
                </w:pPr>
                <w:r>
                  <w:rPr>
                    <w:rFonts w:asciiTheme="majorHAnsi" w:eastAsiaTheme="majorEastAsia" w:hAnsiTheme="majorHAnsi" w:cstheme="majorBidi"/>
                    <w:sz w:val="52"/>
                    <w:szCs w:val="52"/>
                  </w:rPr>
                  <w:t>2029379</w:t>
                </w:r>
              </w:p>
            </w:tc>
          </w:sdtContent>
        </w:sdt>
      </w:tr>
      <w:tr w:rsidR="00324B30" w14:paraId="196FA171" w14:textId="77777777" w:rsidTr="00324B30">
        <w:trPr>
          <w:trHeight w:val="720"/>
          <w:jc w:val="center"/>
        </w:trPr>
        <w:tc>
          <w:tcPr>
            <w:tcW w:w="5000" w:type="pct"/>
            <w:tcBorders>
              <w:top w:val="single" w:sz="4" w:space="0" w:color="4472C4" w:themeColor="accent1"/>
              <w:left w:val="nil"/>
              <w:bottom w:val="nil"/>
              <w:right w:val="nil"/>
            </w:tcBorders>
            <w:vAlign w:val="center"/>
          </w:tcPr>
          <w:p w14:paraId="07B57984" w14:textId="0A9B75EB" w:rsidR="00324B30" w:rsidRPr="00324B30" w:rsidRDefault="00324B30" w:rsidP="00324B30">
            <w:pPr>
              <w:pStyle w:val="NoSpacing"/>
              <w:spacing w:line="276" w:lineRule="auto"/>
              <w:jc w:val="center"/>
              <w:rPr>
                <w:rFonts w:asciiTheme="majorHAnsi" w:eastAsiaTheme="majorEastAsia" w:hAnsiTheme="majorHAnsi" w:cstheme="majorBidi"/>
                <w:sz w:val="52"/>
                <w:szCs w:val="52"/>
              </w:rPr>
            </w:pPr>
            <w:r w:rsidRPr="00324B30">
              <w:rPr>
                <w:rFonts w:asciiTheme="majorHAnsi" w:eastAsiaTheme="majorEastAsia" w:hAnsiTheme="majorHAnsi" w:cstheme="majorBidi"/>
                <w:sz w:val="52"/>
                <w:szCs w:val="52"/>
              </w:rPr>
              <w:t xml:space="preserve">BSc (Hons) </w:t>
            </w:r>
            <w:r>
              <w:rPr>
                <w:rFonts w:asciiTheme="majorHAnsi" w:eastAsiaTheme="majorEastAsia" w:hAnsiTheme="majorHAnsi" w:cstheme="majorBidi"/>
                <w:sz w:val="52"/>
                <w:szCs w:val="52"/>
              </w:rPr>
              <w:t>Professional Policing Practice</w:t>
            </w:r>
          </w:p>
          <w:p w14:paraId="580380C3" w14:textId="4104003E" w:rsidR="00324B30" w:rsidRPr="00324B30" w:rsidRDefault="00324B30">
            <w:pPr>
              <w:pStyle w:val="NoSpacing"/>
              <w:spacing w:line="276" w:lineRule="auto"/>
              <w:jc w:val="center"/>
              <w:rPr>
                <w:rFonts w:asciiTheme="majorHAnsi" w:eastAsiaTheme="majorEastAsia" w:hAnsiTheme="majorHAnsi" w:cstheme="majorBidi"/>
                <w:sz w:val="52"/>
                <w:szCs w:val="52"/>
              </w:rPr>
            </w:pPr>
            <w:r w:rsidRPr="00324B30">
              <w:rPr>
                <w:rFonts w:asciiTheme="majorHAnsi" w:eastAsiaTheme="majorEastAsia" w:hAnsiTheme="majorHAnsi" w:cstheme="majorBidi"/>
                <w:sz w:val="52"/>
                <w:szCs w:val="52"/>
              </w:rPr>
              <w:t xml:space="preserve">Word Count: </w:t>
            </w:r>
            <w:r w:rsidR="00E67252" w:rsidRPr="00E67252">
              <w:rPr>
                <w:rFonts w:asciiTheme="majorHAnsi" w:eastAsiaTheme="majorEastAsia" w:hAnsiTheme="majorHAnsi" w:cstheme="majorBidi"/>
                <w:sz w:val="52"/>
                <w:szCs w:val="52"/>
              </w:rPr>
              <w:t>8,701</w:t>
            </w:r>
          </w:p>
        </w:tc>
      </w:tr>
    </w:tbl>
    <w:p w14:paraId="03E7A43D" w14:textId="77777777" w:rsidR="00324B30" w:rsidRDefault="00324B30"/>
    <w:p w14:paraId="0915A3A8" w14:textId="77777777" w:rsidR="00324B30" w:rsidRPr="00324B30" w:rsidRDefault="00324B30" w:rsidP="00324B30"/>
    <w:p w14:paraId="4D997D5E" w14:textId="77777777" w:rsidR="00324B30" w:rsidRPr="00324B30" w:rsidRDefault="00324B30" w:rsidP="00324B30"/>
    <w:p w14:paraId="74393F7A" w14:textId="77777777" w:rsidR="00324B30" w:rsidRPr="00324B30" w:rsidRDefault="00324B30" w:rsidP="00324B30"/>
    <w:p w14:paraId="1EE5CDF7" w14:textId="77777777" w:rsidR="00324B30" w:rsidRPr="00324B30" w:rsidRDefault="00324B30" w:rsidP="00324B30"/>
    <w:p w14:paraId="3C9381BA" w14:textId="77777777" w:rsidR="00324B30" w:rsidRPr="00324B30" w:rsidRDefault="00324B30" w:rsidP="00324B30"/>
    <w:p w14:paraId="37B61F7A" w14:textId="77777777" w:rsidR="00324B30" w:rsidRDefault="00324B30" w:rsidP="00324B30"/>
    <w:p w14:paraId="6461ABD5" w14:textId="1209F1A2" w:rsidR="00324B30" w:rsidRDefault="00324B30" w:rsidP="00324B30">
      <w:pPr>
        <w:tabs>
          <w:tab w:val="left" w:pos="1775"/>
        </w:tabs>
      </w:pPr>
      <w:r>
        <w:tab/>
      </w:r>
    </w:p>
    <w:p w14:paraId="461A1F45" w14:textId="77777777" w:rsidR="00324B30" w:rsidRDefault="00324B30" w:rsidP="00324B30">
      <w:pPr>
        <w:tabs>
          <w:tab w:val="left" w:pos="1775"/>
        </w:tabs>
      </w:pPr>
    </w:p>
    <w:p w14:paraId="5AB0BF77" w14:textId="77777777" w:rsidR="00324B30" w:rsidRDefault="00324B30" w:rsidP="00324B30">
      <w:pPr>
        <w:tabs>
          <w:tab w:val="left" w:pos="1775"/>
        </w:tabs>
      </w:pPr>
    </w:p>
    <w:p w14:paraId="2001B34D" w14:textId="77777777" w:rsidR="00324B30" w:rsidRPr="00324B30" w:rsidRDefault="00324B30" w:rsidP="00324B30">
      <w:pPr>
        <w:spacing w:line="360" w:lineRule="auto"/>
        <w:rPr>
          <w:rFonts w:ascii="Arial" w:hAnsi="Arial" w:cs="Arial"/>
          <w:sz w:val="24"/>
          <w:szCs w:val="24"/>
          <w:u w:val="single"/>
        </w:rPr>
      </w:pPr>
      <w:r w:rsidRPr="00324B30">
        <w:rPr>
          <w:rFonts w:ascii="Arial" w:hAnsi="Arial" w:cs="Arial"/>
          <w:sz w:val="24"/>
          <w:szCs w:val="24"/>
          <w:u w:val="single"/>
        </w:rPr>
        <w:t xml:space="preserve">Declaration </w:t>
      </w:r>
    </w:p>
    <w:p w14:paraId="7C484E8F" w14:textId="77777777"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This work has not previously been accepted in substance for any degree and is not being concurrently submitted in candidature for any degree.</w:t>
      </w:r>
    </w:p>
    <w:p w14:paraId="7CFACFFD" w14:textId="413EDE24"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 xml:space="preserve">Signed: </w:t>
      </w:r>
      <w:r w:rsidR="00FD5723">
        <w:rPr>
          <w:rFonts w:ascii="Arial" w:hAnsi="Arial" w:cs="Arial"/>
          <w:sz w:val="24"/>
          <w:szCs w:val="24"/>
        </w:rPr>
        <w:t>L. HALL</w:t>
      </w:r>
    </w:p>
    <w:p w14:paraId="3D0A097B" w14:textId="5E8A6B30"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 xml:space="preserve">Date: </w:t>
      </w:r>
      <w:r w:rsidR="00770B17">
        <w:rPr>
          <w:rFonts w:ascii="Arial" w:hAnsi="Arial" w:cs="Arial"/>
          <w:sz w:val="24"/>
          <w:szCs w:val="24"/>
        </w:rPr>
        <w:t>01/01/2024</w:t>
      </w:r>
    </w:p>
    <w:p w14:paraId="451A952A" w14:textId="77777777" w:rsidR="00324B30" w:rsidRPr="00324B30" w:rsidRDefault="00324B30" w:rsidP="00324B30">
      <w:pPr>
        <w:spacing w:line="360" w:lineRule="auto"/>
        <w:rPr>
          <w:rFonts w:ascii="Arial" w:hAnsi="Arial" w:cs="Arial"/>
          <w:sz w:val="24"/>
          <w:szCs w:val="24"/>
        </w:rPr>
      </w:pPr>
    </w:p>
    <w:p w14:paraId="27D95229" w14:textId="77777777" w:rsidR="00324B30" w:rsidRPr="00FF6535" w:rsidRDefault="00324B30" w:rsidP="00324B30">
      <w:pPr>
        <w:spacing w:after="0" w:line="360" w:lineRule="auto"/>
        <w:rPr>
          <w:rFonts w:ascii="Arial" w:hAnsi="Arial" w:cs="Arial"/>
          <w:b/>
          <w:bCs/>
          <w:sz w:val="24"/>
          <w:szCs w:val="24"/>
        </w:rPr>
      </w:pPr>
      <w:r w:rsidRPr="00FF6535">
        <w:rPr>
          <w:rFonts w:ascii="Arial" w:hAnsi="Arial" w:cs="Arial"/>
          <w:b/>
          <w:bCs/>
          <w:sz w:val="24"/>
          <w:szCs w:val="24"/>
        </w:rPr>
        <w:t xml:space="preserve">STATEMENT 1 </w:t>
      </w:r>
    </w:p>
    <w:p w14:paraId="5731C9EE" w14:textId="77777777"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This dissertation is being submitted in partial fulfilment of the requirements for the degree of BA.</w:t>
      </w:r>
    </w:p>
    <w:p w14:paraId="2C1CA3E7" w14:textId="7B5B84B7"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Signed:</w:t>
      </w:r>
      <w:r w:rsidR="00FD5723">
        <w:rPr>
          <w:rFonts w:ascii="Arial" w:hAnsi="Arial" w:cs="Arial"/>
          <w:sz w:val="24"/>
          <w:szCs w:val="24"/>
        </w:rPr>
        <w:t xml:space="preserve"> L. HALL</w:t>
      </w:r>
    </w:p>
    <w:p w14:paraId="66B20A84" w14:textId="540427DF" w:rsidR="00324B30" w:rsidRPr="00324B30" w:rsidRDefault="00324B30" w:rsidP="00324B30">
      <w:pPr>
        <w:spacing w:line="360" w:lineRule="auto"/>
        <w:rPr>
          <w:rFonts w:ascii="Arial" w:hAnsi="Arial" w:cs="Arial"/>
          <w:sz w:val="24"/>
          <w:szCs w:val="24"/>
        </w:rPr>
      </w:pPr>
      <w:r w:rsidRPr="00324B30">
        <w:rPr>
          <w:rFonts w:ascii="Arial" w:hAnsi="Arial" w:cs="Arial"/>
          <w:sz w:val="24"/>
          <w:szCs w:val="24"/>
        </w:rPr>
        <w:t xml:space="preserve">Date: </w:t>
      </w:r>
      <w:r w:rsidR="00770B17">
        <w:rPr>
          <w:rFonts w:ascii="Arial" w:hAnsi="Arial" w:cs="Arial"/>
          <w:sz w:val="24"/>
          <w:szCs w:val="24"/>
        </w:rPr>
        <w:t>01/01/2024</w:t>
      </w:r>
    </w:p>
    <w:p w14:paraId="574A4A16" w14:textId="77777777" w:rsidR="00324B30" w:rsidRPr="00FF6535" w:rsidRDefault="00324B30" w:rsidP="00324B30">
      <w:pPr>
        <w:spacing w:after="0" w:line="360" w:lineRule="auto"/>
        <w:rPr>
          <w:rFonts w:ascii="Arial" w:hAnsi="Arial" w:cs="Arial"/>
          <w:b/>
          <w:bCs/>
          <w:sz w:val="24"/>
          <w:szCs w:val="24"/>
        </w:rPr>
      </w:pPr>
      <w:r w:rsidRPr="00FF6535">
        <w:rPr>
          <w:rFonts w:ascii="Arial" w:hAnsi="Arial" w:cs="Arial"/>
          <w:b/>
          <w:bCs/>
          <w:sz w:val="24"/>
          <w:szCs w:val="24"/>
        </w:rPr>
        <w:t>STATEMENT 2</w:t>
      </w:r>
    </w:p>
    <w:p w14:paraId="5809098E" w14:textId="77777777"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This dissertation is the result of my own independent work/investigation, except where otherwise stated.</w:t>
      </w:r>
    </w:p>
    <w:p w14:paraId="6DC06513" w14:textId="77777777"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Other sources are acknowledged by footnotes giving explicit references.  A bibliography is appended.</w:t>
      </w:r>
    </w:p>
    <w:p w14:paraId="08F2779A" w14:textId="1B1DF44C"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 xml:space="preserve">Signed: </w:t>
      </w:r>
      <w:r w:rsidR="00FD5723">
        <w:rPr>
          <w:rFonts w:ascii="Arial" w:hAnsi="Arial" w:cs="Arial"/>
          <w:sz w:val="24"/>
          <w:szCs w:val="24"/>
        </w:rPr>
        <w:t>L. HALL</w:t>
      </w:r>
    </w:p>
    <w:p w14:paraId="176DC015" w14:textId="3E7A7193"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 xml:space="preserve">Date: </w:t>
      </w:r>
      <w:r w:rsidR="00770B17">
        <w:rPr>
          <w:rFonts w:ascii="Arial" w:hAnsi="Arial" w:cs="Arial"/>
          <w:sz w:val="24"/>
          <w:szCs w:val="24"/>
        </w:rPr>
        <w:t>01/01/2024</w:t>
      </w:r>
    </w:p>
    <w:p w14:paraId="686EA40B" w14:textId="77777777" w:rsidR="00324B30" w:rsidRPr="00FF6535" w:rsidRDefault="00324B30" w:rsidP="00324B30">
      <w:pPr>
        <w:spacing w:after="0" w:line="360" w:lineRule="auto"/>
        <w:rPr>
          <w:rFonts w:ascii="Arial" w:hAnsi="Arial" w:cs="Arial"/>
          <w:b/>
          <w:bCs/>
          <w:sz w:val="24"/>
          <w:szCs w:val="24"/>
        </w:rPr>
      </w:pPr>
      <w:r w:rsidRPr="00FF6535">
        <w:rPr>
          <w:rFonts w:ascii="Arial" w:hAnsi="Arial" w:cs="Arial"/>
          <w:b/>
          <w:bCs/>
          <w:sz w:val="24"/>
          <w:szCs w:val="24"/>
        </w:rPr>
        <w:t>STATEMENT 3</w:t>
      </w:r>
    </w:p>
    <w:p w14:paraId="77981F99" w14:textId="77777777"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2201161D" w14:textId="21F224A4"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Signed</w:t>
      </w:r>
      <w:r w:rsidR="00FD5723">
        <w:rPr>
          <w:rFonts w:ascii="Arial" w:hAnsi="Arial" w:cs="Arial"/>
          <w:sz w:val="24"/>
          <w:szCs w:val="24"/>
        </w:rPr>
        <w:t xml:space="preserve"> L. HALL</w:t>
      </w:r>
    </w:p>
    <w:p w14:paraId="62D6DE7C" w14:textId="7A63ECE4"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Date:</w:t>
      </w:r>
      <w:r w:rsidR="00FD5723">
        <w:rPr>
          <w:rFonts w:ascii="Arial" w:hAnsi="Arial" w:cs="Arial"/>
          <w:sz w:val="24"/>
          <w:szCs w:val="24"/>
        </w:rPr>
        <w:t xml:space="preserve"> </w:t>
      </w:r>
      <w:r w:rsidR="00770B17">
        <w:rPr>
          <w:rFonts w:ascii="Arial" w:hAnsi="Arial" w:cs="Arial"/>
          <w:sz w:val="24"/>
          <w:szCs w:val="24"/>
        </w:rPr>
        <w:t>01/01/2024</w:t>
      </w:r>
    </w:p>
    <w:p w14:paraId="6822193B" w14:textId="77777777" w:rsidR="00324B30" w:rsidRPr="00FF6535" w:rsidRDefault="00324B30" w:rsidP="00324B30">
      <w:pPr>
        <w:spacing w:after="0" w:line="360" w:lineRule="auto"/>
        <w:rPr>
          <w:rFonts w:ascii="Arial" w:hAnsi="Arial" w:cs="Arial"/>
          <w:b/>
          <w:bCs/>
          <w:sz w:val="24"/>
          <w:szCs w:val="24"/>
        </w:rPr>
      </w:pPr>
      <w:r w:rsidRPr="00FF6535">
        <w:rPr>
          <w:rFonts w:ascii="Arial" w:hAnsi="Arial" w:cs="Arial"/>
          <w:b/>
          <w:bCs/>
          <w:sz w:val="24"/>
          <w:szCs w:val="24"/>
        </w:rPr>
        <w:t>STATEMENT 4</w:t>
      </w:r>
    </w:p>
    <w:p w14:paraId="7F2ED2A2" w14:textId="77777777"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I hereby give consent for my dissertation, if accepted, to be available on the university’s IT system to those who have consent to use the system.</w:t>
      </w:r>
    </w:p>
    <w:p w14:paraId="425387C3" w14:textId="3DE308B2" w:rsidR="00324B30" w:rsidRPr="00324B30" w:rsidRDefault="00324B30" w:rsidP="00324B30">
      <w:pPr>
        <w:spacing w:after="0" w:line="360" w:lineRule="auto"/>
        <w:rPr>
          <w:rFonts w:ascii="Arial" w:hAnsi="Arial" w:cs="Arial"/>
          <w:sz w:val="24"/>
          <w:szCs w:val="24"/>
        </w:rPr>
      </w:pPr>
      <w:r w:rsidRPr="00324B30">
        <w:rPr>
          <w:rFonts w:ascii="Arial" w:hAnsi="Arial" w:cs="Arial"/>
          <w:sz w:val="24"/>
          <w:szCs w:val="24"/>
        </w:rPr>
        <w:t xml:space="preserve">Signed: </w:t>
      </w:r>
      <w:r w:rsidR="00FD5723">
        <w:rPr>
          <w:rFonts w:ascii="Arial" w:hAnsi="Arial" w:cs="Arial"/>
          <w:sz w:val="24"/>
          <w:szCs w:val="24"/>
        </w:rPr>
        <w:t>L. HALL</w:t>
      </w:r>
    </w:p>
    <w:p w14:paraId="198C27DF" w14:textId="07829A6F" w:rsidR="00324B30" w:rsidRDefault="00324B30" w:rsidP="00324B30">
      <w:pPr>
        <w:spacing w:after="0" w:line="360" w:lineRule="auto"/>
        <w:rPr>
          <w:rFonts w:ascii="Arial" w:hAnsi="Arial" w:cs="Arial"/>
          <w:sz w:val="24"/>
          <w:szCs w:val="24"/>
        </w:rPr>
      </w:pPr>
      <w:r w:rsidRPr="00324B30">
        <w:rPr>
          <w:rFonts w:ascii="Arial" w:hAnsi="Arial" w:cs="Arial"/>
          <w:sz w:val="24"/>
          <w:szCs w:val="24"/>
        </w:rPr>
        <w:t>Date:</w:t>
      </w:r>
      <w:r w:rsidR="00FD5723">
        <w:rPr>
          <w:rFonts w:ascii="Arial" w:hAnsi="Arial" w:cs="Arial"/>
          <w:sz w:val="24"/>
          <w:szCs w:val="24"/>
        </w:rPr>
        <w:t xml:space="preserve"> </w:t>
      </w:r>
      <w:r w:rsidR="00770B17">
        <w:rPr>
          <w:rFonts w:ascii="Arial" w:hAnsi="Arial" w:cs="Arial"/>
          <w:sz w:val="24"/>
          <w:szCs w:val="24"/>
        </w:rPr>
        <w:t>01</w:t>
      </w:r>
      <w:r w:rsidR="00FD5723">
        <w:rPr>
          <w:rFonts w:ascii="Arial" w:hAnsi="Arial" w:cs="Arial"/>
          <w:sz w:val="24"/>
          <w:szCs w:val="24"/>
        </w:rPr>
        <w:t>/</w:t>
      </w:r>
      <w:r w:rsidR="00770B17">
        <w:rPr>
          <w:rFonts w:ascii="Arial" w:hAnsi="Arial" w:cs="Arial"/>
          <w:sz w:val="24"/>
          <w:szCs w:val="24"/>
        </w:rPr>
        <w:t>01</w:t>
      </w:r>
      <w:r w:rsidR="00FD5723">
        <w:rPr>
          <w:rFonts w:ascii="Arial" w:hAnsi="Arial" w:cs="Arial"/>
          <w:sz w:val="24"/>
          <w:szCs w:val="24"/>
        </w:rPr>
        <w:t>/202</w:t>
      </w:r>
      <w:r w:rsidR="00770B17">
        <w:rPr>
          <w:rFonts w:ascii="Arial" w:hAnsi="Arial" w:cs="Arial"/>
          <w:sz w:val="24"/>
          <w:szCs w:val="24"/>
        </w:rPr>
        <w:t>4</w:t>
      </w:r>
    </w:p>
    <w:p w14:paraId="6A7CEF85" w14:textId="77777777" w:rsidR="00FF6535" w:rsidRPr="00324B30" w:rsidRDefault="00FF6535" w:rsidP="00324B30">
      <w:pPr>
        <w:spacing w:after="0" w:line="360" w:lineRule="auto"/>
        <w:rPr>
          <w:rFonts w:ascii="Arial" w:hAnsi="Arial" w:cs="Arial"/>
          <w:sz w:val="24"/>
          <w:szCs w:val="24"/>
        </w:rPr>
      </w:pPr>
    </w:p>
    <w:p w14:paraId="38D7ED1B" w14:textId="657003BA" w:rsidR="00324B30" w:rsidRDefault="00324B30" w:rsidP="00324B30">
      <w:pPr>
        <w:pStyle w:val="Title"/>
        <w:rPr>
          <w:rFonts w:ascii="Arial" w:hAnsi="Arial" w:cs="Arial"/>
          <w:b/>
          <w:bCs/>
          <w:sz w:val="36"/>
          <w:szCs w:val="36"/>
          <w:u w:val="single"/>
        </w:rPr>
      </w:pPr>
      <w:bookmarkStart w:id="0" w:name="_Hlk151042929"/>
      <w:r w:rsidRPr="00324B30">
        <w:rPr>
          <w:rFonts w:ascii="Arial" w:hAnsi="Arial" w:cs="Arial"/>
          <w:b/>
          <w:bCs/>
          <w:sz w:val="36"/>
          <w:szCs w:val="36"/>
          <w:u w:val="single"/>
        </w:rPr>
        <w:lastRenderedPageBreak/>
        <w:t>Abstract</w:t>
      </w:r>
    </w:p>
    <w:bookmarkEnd w:id="0"/>
    <w:p w14:paraId="126B9283" w14:textId="77777777" w:rsidR="00324B30" w:rsidRDefault="00324B30" w:rsidP="00324B30"/>
    <w:p w14:paraId="152CB880" w14:textId="2ABCA159" w:rsidR="00324B30" w:rsidRDefault="00672513" w:rsidP="00324B30">
      <w:pPr>
        <w:rPr>
          <w:rFonts w:ascii="Arial" w:hAnsi="Arial" w:cs="Arial"/>
          <w:sz w:val="24"/>
          <w:szCs w:val="24"/>
        </w:rPr>
      </w:pPr>
      <w:r w:rsidRPr="00672513">
        <w:rPr>
          <w:rFonts w:ascii="Arial" w:hAnsi="Arial" w:cs="Arial"/>
          <w:sz w:val="24"/>
          <w:szCs w:val="24"/>
        </w:rPr>
        <w:t xml:space="preserve">The aim of this dissertation was to </w:t>
      </w:r>
      <w:r>
        <w:rPr>
          <w:rFonts w:ascii="Arial" w:hAnsi="Arial" w:cs="Arial"/>
          <w:sz w:val="24"/>
          <w:szCs w:val="24"/>
        </w:rPr>
        <w:t xml:space="preserve">investigate the causes and effects of Terrorism within the UK from the year 2000 to present times. The researcher has performed an in-depth analysis of pre-existing academic literature surrounding topics as it is relevant to modern day policing, the general safety of the British public, and future areas of development to consider when tackling the fight against terrorism. </w:t>
      </w:r>
    </w:p>
    <w:p w14:paraId="4405014E" w14:textId="3523E3EF" w:rsidR="00672513" w:rsidRDefault="00672513" w:rsidP="00324B30">
      <w:pPr>
        <w:rPr>
          <w:rFonts w:ascii="Arial" w:hAnsi="Arial" w:cs="Arial"/>
          <w:sz w:val="24"/>
          <w:szCs w:val="24"/>
        </w:rPr>
      </w:pPr>
      <w:r>
        <w:rPr>
          <w:rFonts w:ascii="Arial" w:hAnsi="Arial" w:cs="Arial"/>
          <w:sz w:val="24"/>
          <w:szCs w:val="24"/>
        </w:rPr>
        <w:t>To enable a general conception and understanding of terrorism, a questionnaire was distributed to policing departments who are most likely to already have a general understanding of the topic. Additionally, an analysis of results with existing literature to consider areas of importance when considering questions for participants provided the pillars and basis of this dissertation.</w:t>
      </w:r>
    </w:p>
    <w:p w14:paraId="4B0ABA76" w14:textId="306D909A" w:rsidR="00672513" w:rsidRDefault="00672513" w:rsidP="00324B30">
      <w:pPr>
        <w:rPr>
          <w:rFonts w:ascii="Arial" w:hAnsi="Arial" w:cs="Arial"/>
          <w:sz w:val="24"/>
          <w:szCs w:val="24"/>
        </w:rPr>
      </w:pPr>
      <w:r>
        <w:rPr>
          <w:rFonts w:ascii="Arial" w:hAnsi="Arial" w:cs="Arial"/>
          <w:sz w:val="24"/>
          <w:szCs w:val="24"/>
        </w:rPr>
        <w:t xml:space="preserve">The findings of the project support a considerable amount of literature analysed in chapter two. The common themes entrenched within this dissertation </w:t>
      </w:r>
      <w:proofErr w:type="gramStart"/>
      <w:r>
        <w:rPr>
          <w:rFonts w:ascii="Arial" w:hAnsi="Arial" w:cs="Arial"/>
          <w:sz w:val="24"/>
          <w:szCs w:val="24"/>
        </w:rPr>
        <w:t>are:</w:t>
      </w:r>
      <w:proofErr w:type="gramEnd"/>
      <w:r>
        <w:rPr>
          <w:rFonts w:ascii="Arial" w:hAnsi="Arial" w:cs="Arial"/>
          <w:sz w:val="24"/>
          <w:szCs w:val="24"/>
        </w:rPr>
        <w:t xml:space="preserve"> social media and news platforms provide terror groups free publicity, the causes of terrorism are generally motivated by a wide range of factors, and that members of the public stereotype ethnic minorities as a consequence of terrorism.</w:t>
      </w:r>
    </w:p>
    <w:p w14:paraId="254EDE9C" w14:textId="792D143D" w:rsidR="00672513" w:rsidRDefault="00672513" w:rsidP="00324B30">
      <w:pPr>
        <w:rPr>
          <w:rFonts w:ascii="Arial" w:hAnsi="Arial" w:cs="Arial"/>
          <w:sz w:val="24"/>
          <w:szCs w:val="24"/>
        </w:rPr>
      </w:pPr>
      <w:r>
        <w:rPr>
          <w:rFonts w:ascii="Arial" w:hAnsi="Arial" w:cs="Arial"/>
          <w:sz w:val="24"/>
          <w:szCs w:val="24"/>
        </w:rPr>
        <w:t xml:space="preserve">Following the completion of the project, the dissertation achieved its aim of answering the question: “What are the causes and effects of terrorism within the UK from the year 2000 to present?”, supportive of this research question are the results of the questionnaire analysis and existing academic literature. </w:t>
      </w:r>
    </w:p>
    <w:p w14:paraId="46B17A7A" w14:textId="77777777" w:rsidR="001069F1" w:rsidRDefault="001069F1" w:rsidP="00324B30">
      <w:pPr>
        <w:rPr>
          <w:rFonts w:ascii="Arial" w:hAnsi="Arial" w:cs="Arial"/>
          <w:sz w:val="24"/>
          <w:szCs w:val="24"/>
        </w:rPr>
      </w:pPr>
    </w:p>
    <w:p w14:paraId="20FECFE8" w14:textId="77777777" w:rsidR="001069F1" w:rsidRDefault="001069F1" w:rsidP="00324B30">
      <w:pPr>
        <w:rPr>
          <w:rFonts w:ascii="Arial" w:hAnsi="Arial" w:cs="Arial"/>
          <w:sz w:val="24"/>
          <w:szCs w:val="24"/>
        </w:rPr>
      </w:pPr>
    </w:p>
    <w:p w14:paraId="030ED6F3" w14:textId="77777777" w:rsidR="001069F1" w:rsidRDefault="001069F1" w:rsidP="00324B30">
      <w:pPr>
        <w:rPr>
          <w:rFonts w:ascii="Arial" w:hAnsi="Arial" w:cs="Arial"/>
          <w:sz w:val="24"/>
          <w:szCs w:val="24"/>
        </w:rPr>
      </w:pPr>
    </w:p>
    <w:p w14:paraId="49AE7B67" w14:textId="77777777" w:rsidR="001069F1" w:rsidRDefault="001069F1" w:rsidP="00324B30">
      <w:pPr>
        <w:rPr>
          <w:rFonts w:ascii="Arial" w:hAnsi="Arial" w:cs="Arial"/>
          <w:sz w:val="24"/>
          <w:szCs w:val="24"/>
        </w:rPr>
      </w:pPr>
    </w:p>
    <w:p w14:paraId="156E5FC2" w14:textId="77777777" w:rsidR="001069F1" w:rsidRDefault="001069F1" w:rsidP="00324B30">
      <w:pPr>
        <w:rPr>
          <w:rFonts w:ascii="Arial" w:hAnsi="Arial" w:cs="Arial"/>
          <w:sz w:val="24"/>
          <w:szCs w:val="24"/>
        </w:rPr>
      </w:pPr>
    </w:p>
    <w:p w14:paraId="5D8FC880" w14:textId="77777777" w:rsidR="001069F1" w:rsidRDefault="001069F1" w:rsidP="00324B30">
      <w:pPr>
        <w:rPr>
          <w:rFonts w:ascii="Arial" w:hAnsi="Arial" w:cs="Arial"/>
          <w:sz w:val="24"/>
          <w:szCs w:val="24"/>
        </w:rPr>
      </w:pPr>
    </w:p>
    <w:p w14:paraId="0E41AB35" w14:textId="77777777" w:rsidR="001069F1" w:rsidRDefault="001069F1" w:rsidP="00324B30">
      <w:pPr>
        <w:rPr>
          <w:rFonts w:ascii="Arial" w:hAnsi="Arial" w:cs="Arial"/>
          <w:sz w:val="24"/>
          <w:szCs w:val="24"/>
        </w:rPr>
      </w:pPr>
    </w:p>
    <w:p w14:paraId="45D41754" w14:textId="77777777" w:rsidR="001069F1" w:rsidRDefault="001069F1" w:rsidP="00324B30">
      <w:pPr>
        <w:rPr>
          <w:rFonts w:ascii="Arial" w:hAnsi="Arial" w:cs="Arial"/>
          <w:sz w:val="24"/>
          <w:szCs w:val="24"/>
        </w:rPr>
      </w:pPr>
    </w:p>
    <w:p w14:paraId="49798AC0" w14:textId="77777777" w:rsidR="001069F1" w:rsidRDefault="001069F1" w:rsidP="00324B30">
      <w:pPr>
        <w:rPr>
          <w:rFonts w:ascii="Arial" w:hAnsi="Arial" w:cs="Arial"/>
          <w:sz w:val="24"/>
          <w:szCs w:val="24"/>
        </w:rPr>
      </w:pPr>
    </w:p>
    <w:p w14:paraId="08CC884A" w14:textId="77777777" w:rsidR="001069F1" w:rsidRDefault="001069F1" w:rsidP="00324B30">
      <w:pPr>
        <w:rPr>
          <w:rFonts w:ascii="Arial" w:hAnsi="Arial" w:cs="Arial"/>
          <w:sz w:val="24"/>
          <w:szCs w:val="24"/>
        </w:rPr>
      </w:pPr>
    </w:p>
    <w:p w14:paraId="5B9186E7" w14:textId="77777777" w:rsidR="001069F1" w:rsidRDefault="001069F1" w:rsidP="00324B30">
      <w:pPr>
        <w:rPr>
          <w:rFonts w:ascii="Arial" w:hAnsi="Arial" w:cs="Arial"/>
          <w:sz w:val="24"/>
          <w:szCs w:val="24"/>
        </w:rPr>
      </w:pPr>
    </w:p>
    <w:p w14:paraId="5916B48F" w14:textId="77777777" w:rsidR="001069F1" w:rsidRDefault="001069F1" w:rsidP="00324B30">
      <w:pPr>
        <w:rPr>
          <w:rFonts w:ascii="Arial" w:hAnsi="Arial" w:cs="Arial"/>
          <w:sz w:val="24"/>
          <w:szCs w:val="24"/>
        </w:rPr>
      </w:pPr>
    </w:p>
    <w:p w14:paraId="0E6D3B3B" w14:textId="77777777" w:rsidR="001069F1" w:rsidRDefault="001069F1" w:rsidP="00324B30">
      <w:pPr>
        <w:rPr>
          <w:rFonts w:ascii="Arial" w:hAnsi="Arial" w:cs="Arial"/>
          <w:sz w:val="24"/>
          <w:szCs w:val="24"/>
        </w:rPr>
      </w:pPr>
    </w:p>
    <w:p w14:paraId="05AA47B6" w14:textId="77777777" w:rsidR="00FA6945" w:rsidRDefault="00FA6945" w:rsidP="00324B30">
      <w:pPr>
        <w:rPr>
          <w:rFonts w:ascii="Arial" w:hAnsi="Arial" w:cs="Arial"/>
          <w:sz w:val="24"/>
          <w:szCs w:val="24"/>
        </w:rPr>
      </w:pPr>
    </w:p>
    <w:p w14:paraId="6F15CE81" w14:textId="77777777" w:rsidR="00923B5E" w:rsidRDefault="00923B5E" w:rsidP="00923B5E">
      <w:pPr>
        <w:pStyle w:val="Title"/>
        <w:pBdr>
          <w:bottom w:val="single" w:sz="12" w:space="1" w:color="auto"/>
        </w:pBdr>
        <w:rPr>
          <w:rFonts w:ascii="Arial" w:hAnsi="Arial" w:cs="Arial"/>
          <w:b/>
          <w:bCs/>
          <w:sz w:val="36"/>
          <w:szCs w:val="36"/>
          <w:u w:val="single"/>
        </w:rPr>
      </w:pPr>
      <w:r>
        <w:rPr>
          <w:rFonts w:ascii="Arial" w:hAnsi="Arial" w:cs="Arial"/>
          <w:b/>
          <w:bCs/>
          <w:sz w:val="36"/>
          <w:szCs w:val="36"/>
          <w:u w:val="single"/>
        </w:rPr>
        <w:lastRenderedPageBreak/>
        <w:t>Table of Contents</w:t>
      </w:r>
    </w:p>
    <w:p w14:paraId="32A02AD8" w14:textId="77777777" w:rsidR="00923B5E" w:rsidRDefault="00923B5E" w:rsidP="00923B5E">
      <w:pPr>
        <w:rPr>
          <w:b/>
          <w:bCs/>
        </w:rPr>
      </w:pPr>
    </w:p>
    <w:p w14:paraId="45985D3C" w14:textId="77777777" w:rsidR="00923B5E" w:rsidRPr="003554F6" w:rsidRDefault="00923B5E" w:rsidP="00923B5E">
      <w:pPr>
        <w:pStyle w:val="TOC1"/>
        <w:rPr>
          <w:lang w:val="en-GB" w:eastAsia="en-GB"/>
        </w:rPr>
      </w:pPr>
      <w:r w:rsidRPr="00D64AD1">
        <w:t>Chapter 1 - Introduction</w:t>
      </w:r>
      <w:r w:rsidRPr="00D64AD1">
        <w:rPr>
          <w:webHidden/>
        </w:rPr>
        <w:tab/>
        <w:t>9</w:t>
      </w:r>
    </w:p>
    <w:p w14:paraId="013DAC8E"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hAnsi="Arial" w:cs="Arial"/>
          <w:noProof/>
          <w:sz w:val="24"/>
          <w:szCs w:val="24"/>
        </w:rPr>
        <w:t>1.1 Background</w:t>
      </w:r>
      <w:r w:rsidRPr="00D64AD1">
        <w:rPr>
          <w:rFonts w:ascii="Arial" w:hAnsi="Arial" w:cs="Arial"/>
          <w:noProof/>
          <w:webHidden/>
          <w:sz w:val="24"/>
          <w:szCs w:val="24"/>
        </w:rPr>
        <w:tab/>
      </w:r>
      <w:r>
        <w:rPr>
          <w:rStyle w:val="Hyperlink"/>
          <w:rFonts w:ascii="Arial" w:hAnsi="Arial" w:cs="Arial"/>
          <w:noProof/>
          <w:color w:val="auto"/>
          <w:sz w:val="24"/>
          <w:szCs w:val="24"/>
        </w:rPr>
        <w:t>9</w:t>
      </w:r>
    </w:p>
    <w:p w14:paraId="36116A53"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hAnsi="Arial" w:cs="Arial"/>
          <w:noProof/>
          <w:sz w:val="24"/>
          <w:szCs w:val="24"/>
        </w:rPr>
        <w:t>1.2 Aims and Objectives</w:t>
      </w:r>
      <w:r w:rsidRPr="00D64AD1">
        <w:rPr>
          <w:rFonts w:ascii="Arial" w:hAnsi="Arial" w:cs="Arial"/>
          <w:noProof/>
          <w:webHidden/>
          <w:sz w:val="24"/>
          <w:szCs w:val="24"/>
        </w:rPr>
        <w:tab/>
      </w:r>
      <w:r>
        <w:rPr>
          <w:rStyle w:val="Hyperlink"/>
          <w:rFonts w:ascii="Arial" w:hAnsi="Arial" w:cs="Arial"/>
          <w:noProof/>
          <w:color w:val="auto"/>
          <w:sz w:val="24"/>
          <w:szCs w:val="24"/>
        </w:rPr>
        <w:t>9-10</w:t>
      </w:r>
    </w:p>
    <w:p w14:paraId="5528C878"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hAnsi="Arial" w:cs="Arial"/>
          <w:noProof/>
          <w:sz w:val="24"/>
          <w:szCs w:val="24"/>
        </w:rPr>
        <w:t>1.3 Research Rationale</w:t>
      </w:r>
      <w:r w:rsidRPr="00D64AD1">
        <w:rPr>
          <w:rFonts w:ascii="Arial" w:hAnsi="Arial" w:cs="Arial"/>
          <w:noProof/>
          <w:webHidden/>
          <w:sz w:val="24"/>
          <w:szCs w:val="24"/>
        </w:rPr>
        <w:tab/>
        <w:t>10</w:t>
      </w:r>
    </w:p>
    <w:p w14:paraId="189F927E" w14:textId="77777777" w:rsidR="00923B5E" w:rsidRPr="00D64AD1" w:rsidRDefault="00923B5E" w:rsidP="00923B5E">
      <w:pPr>
        <w:pStyle w:val="TOC2"/>
        <w:tabs>
          <w:tab w:val="right" w:leader="dot" w:pos="9016"/>
        </w:tabs>
        <w:spacing w:line="480" w:lineRule="auto"/>
        <w:rPr>
          <w:rFonts w:ascii="Arial" w:hAnsi="Arial" w:cs="Arial"/>
          <w:noProof/>
          <w:sz w:val="24"/>
          <w:szCs w:val="24"/>
          <w:u w:val="single"/>
        </w:rPr>
      </w:pPr>
      <w:r w:rsidRPr="00D64AD1">
        <w:rPr>
          <w:rFonts w:ascii="Arial" w:hAnsi="Arial" w:cs="Arial"/>
          <w:noProof/>
          <w:sz w:val="24"/>
          <w:szCs w:val="24"/>
        </w:rPr>
        <w:t>1.4 Structure</w:t>
      </w:r>
      <w:r w:rsidRPr="00D64AD1">
        <w:rPr>
          <w:rFonts w:ascii="Arial" w:hAnsi="Arial" w:cs="Arial"/>
          <w:noProof/>
          <w:webHidden/>
          <w:sz w:val="24"/>
          <w:szCs w:val="24"/>
        </w:rPr>
        <w:tab/>
        <w:t>10</w:t>
      </w:r>
    </w:p>
    <w:p w14:paraId="3CC398A8" w14:textId="77777777" w:rsidR="00923B5E" w:rsidRPr="003554F6" w:rsidRDefault="00923B5E" w:rsidP="00923B5E">
      <w:pPr>
        <w:pStyle w:val="TOC2"/>
        <w:tabs>
          <w:tab w:val="right" w:leader="dot" w:pos="9016"/>
        </w:tabs>
        <w:spacing w:line="480" w:lineRule="auto"/>
        <w:rPr>
          <w:rStyle w:val="Hyperlink"/>
          <w:rFonts w:ascii="Arial" w:hAnsi="Arial" w:cs="Arial"/>
          <w:color w:val="auto"/>
          <w:sz w:val="24"/>
          <w:szCs w:val="24"/>
        </w:rPr>
      </w:pPr>
      <w:r w:rsidRPr="00D64AD1">
        <w:rPr>
          <w:rFonts w:ascii="Arial" w:hAnsi="Arial" w:cs="Arial"/>
          <w:noProof/>
          <w:sz w:val="24"/>
          <w:szCs w:val="24"/>
        </w:rPr>
        <w:t>1.5 Conclusion</w:t>
      </w:r>
      <w:r w:rsidRPr="00D64AD1">
        <w:rPr>
          <w:rFonts w:ascii="Arial" w:hAnsi="Arial" w:cs="Arial"/>
          <w:noProof/>
          <w:webHidden/>
          <w:sz w:val="24"/>
          <w:szCs w:val="24"/>
        </w:rPr>
        <w:tab/>
        <w:t>1</w:t>
      </w:r>
      <w:r>
        <w:rPr>
          <w:rStyle w:val="Hyperlink"/>
          <w:rFonts w:ascii="Arial" w:hAnsi="Arial" w:cs="Arial"/>
          <w:noProof/>
          <w:color w:val="auto"/>
          <w:sz w:val="24"/>
          <w:szCs w:val="24"/>
        </w:rPr>
        <w:t>1</w:t>
      </w:r>
    </w:p>
    <w:p w14:paraId="36C4374E" w14:textId="77777777" w:rsidR="00923B5E" w:rsidRPr="003554F6" w:rsidRDefault="00923B5E" w:rsidP="00923B5E">
      <w:pPr>
        <w:rPr>
          <w:rFonts w:ascii="Arial" w:hAnsi="Arial" w:cs="Arial"/>
          <w:sz w:val="24"/>
          <w:szCs w:val="24"/>
          <w:lang w:val="en-US"/>
        </w:rPr>
      </w:pPr>
      <w:r w:rsidRPr="003554F6">
        <w:rPr>
          <w:rFonts w:ascii="Arial" w:hAnsi="Arial" w:cs="Arial"/>
          <w:noProof/>
          <w:sz w:val="24"/>
          <w:szCs w:val="24"/>
          <w:lang w:val="en-US"/>
        </w:rPr>
        <w:t>__________________________________________________________________</w:t>
      </w:r>
      <w:r>
        <w:rPr>
          <w:rFonts w:ascii="Arial" w:hAnsi="Arial" w:cs="Arial"/>
          <w:noProof/>
          <w:sz w:val="24"/>
          <w:szCs w:val="24"/>
          <w:lang w:val="en-US"/>
        </w:rPr>
        <w:t>_</w:t>
      </w:r>
    </w:p>
    <w:p w14:paraId="208A6FBF" w14:textId="77777777" w:rsidR="00923B5E" w:rsidRPr="003554F6" w:rsidRDefault="00923B5E" w:rsidP="00923B5E">
      <w:pPr>
        <w:pStyle w:val="TOC1"/>
        <w:rPr>
          <w:lang w:val="en-GB" w:eastAsia="en-GB"/>
        </w:rPr>
      </w:pPr>
      <w:r w:rsidRPr="00D64AD1">
        <w:t>Chapter 2 - Literature Review</w:t>
      </w:r>
      <w:r w:rsidRPr="00D64AD1">
        <w:rPr>
          <w:webHidden/>
        </w:rPr>
        <w:tab/>
        <w:t>1</w:t>
      </w:r>
      <w:r>
        <w:rPr>
          <w:rStyle w:val="Hyperlink"/>
          <w:color w:val="auto"/>
        </w:rPr>
        <w:t>2</w:t>
      </w:r>
    </w:p>
    <w:p w14:paraId="79EDC601"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hAnsi="Arial" w:cs="Arial"/>
          <w:noProof/>
          <w:sz w:val="24"/>
          <w:szCs w:val="24"/>
        </w:rPr>
        <w:t>2.1 Introduction</w:t>
      </w:r>
      <w:r w:rsidRPr="00D64AD1">
        <w:rPr>
          <w:rFonts w:ascii="Arial" w:hAnsi="Arial" w:cs="Arial"/>
          <w:noProof/>
          <w:webHidden/>
          <w:sz w:val="24"/>
          <w:szCs w:val="24"/>
        </w:rPr>
        <w:tab/>
        <w:t>1</w:t>
      </w:r>
      <w:r>
        <w:rPr>
          <w:rStyle w:val="Hyperlink"/>
          <w:rFonts w:ascii="Arial" w:hAnsi="Arial" w:cs="Arial"/>
          <w:noProof/>
          <w:color w:val="auto"/>
          <w:sz w:val="24"/>
          <w:szCs w:val="24"/>
        </w:rPr>
        <w:t>2</w:t>
      </w:r>
    </w:p>
    <w:p w14:paraId="31D2097A"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hAnsi="Arial" w:cs="Arial"/>
          <w:noProof/>
          <w:sz w:val="24"/>
          <w:szCs w:val="24"/>
        </w:rPr>
        <w:t>2.1.1 Causes of Terrorism within the UK (2000-present)</w:t>
      </w:r>
      <w:r w:rsidRPr="00D64AD1">
        <w:rPr>
          <w:rFonts w:ascii="Arial" w:hAnsi="Arial" w:cs="Arial"/>
          <w:noProof/>
          <w:webHidden/>
          <w:sz w:val="24"/>
          <w:szCs w:val="24"/>
        </w:rPr>
        <w:tab/>
      </w:r>
      <w:r w:rsidRPr="00D64AD1">
        <w:rPr>
          <w:rFonts w:ascii="Arial" w:hAnsi="Arial" w:cs="Arial"/>
          <w:noProof/>
          <w:webHidden/>
          <w:sz w:val="24"/>
          <w:szCs w:val="24"/>
        </w:rPr>
        <w:fldChar w:fldCharType="begin"/>
      </w:r>
      <w:r w:rsidRPr="00D64AD1">
        <w:rPr>
          <w:rFonts w:ascii="Arial" w:hAnsi="Arial" w:cs="Arial"/>
          <w:noProof/>
          <w:webHidden/>
          <w:sz w:val="24"/>
          <w:szCs w:val="24"/>
        </w:rPr>
        <w:instrText xml:space="preserve"> PAGEREF _Toc71135976 \h </w:instrText>
      </w:r>
      <w:r w:rsidRPr="00D64AD1">
        <w:rPr>
          <w:rFonts w:ascii="Arial" w:hAnsi="Arial" w:cs="Arial"/>
          <w:noProof/>
          <w:webHidden/>
          <w:sz w:val="24"/>
          <w:szCs w:val="24"/>
        </w:rPr>
      </w:r>
      <w:r w:rsidRPr="00D64AD1">
        <w:rPr>
          <w:rFonts w:ascii="Arial" w:hAnsi="Arial" w:cs="Arial"/>
          <w:noProof/>
          <w:webHidden/>
          <w:sz w:val="24"/>
          <w:szCs w:val="24"/>
        </w:rPr>
        <w:fldChar w:fldCharType="separate"/>
      </w:r>
      <w:r w:rsidRPr="00D64AD1">
        <w:rPr>
          <w:rFonts w:ascii="Arial" w:hAnsi="Arial" w:cs="Arial"/>
          <w:noProof/>
          <w:webHidden/>
          <w:sz w:val="24"/>
          <w:szCs w:val="24"/>
        </w:rPr>
        <w:t>1</w:t>
      </w:r>
      <w:r w:rsidRPr="00D64AD1">
        <w:rPr>
          <w:rFonts w:ascii="Arial" w:hAnsi="Arial" w:cs="Arial"/>
          <w:noProof/>
          <w:webHidden/>
          <w:sz w:val="24"/>
          <w:szCs w:val="24"/>
        </w:rPr>
        <w:fldChar w:fldCharType="end"/>
      </w:r>
      <w:r>
        <w:rPr>
          <w:rStyle w:val="Hyperlink"/>
          <w:rFonts w:ascii="Arial" w:hAnsi="Arial" w:cs="Arial"/>
          <w:noProof/>
          <w:color w:val="auto"/>
          <w:sz w:val="24"/>
          <w:szCs w:val="24"/>
        </w:rPr>
        <w:t>3</w:t>
      </w:r>
    </w:p>
    <w:p w14:paraId="61C26390"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2.1.2 Islamist Extremism and Radicalisation</w:t>
      </w:r>
      <w:r w:rsidRPr="00D64AD1">
        <w:rPr>
          <w:rFonts w:ascii="Arial" w:hAnsi="Arial" w:cs="Arial"/>
          <w:noProof/>
          <w:webHidden/>
          <w:sz w:val="24"/>
          <w:szCs w:val="24"/>
        </w:rPr>
        <w:tab/>
        <w:t>1</w:t>
      </w:r>
      <w:r>
        <w:rPr>
          <w:rStyle w:val="Hyperlink"/>
          <w:rFonts w:ascii="Arial" w:hAnsi="Arial" w:cs="Arial"/>
          <w:noProof/>
          <w:color w:val="auto"/>
          <w:sz w:val="24"/>
          <w:szCs w:val="24"/>
        </w:rPr>
        <w:t>3</w:t>
      </w:r>
    </w:p>
    <w:p w14:paraId="797267C5"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2.1.3 Radicalisation and Extremism</w:t>
      </w:r>
      <w:r w:rsidRPr="00D64AD1">
        <w:rPr>
          <w:rFonts w:ascii="Arial" w:hAnsi="Arial" w:cs="Arial"/>
          <w:noProof/>
          <w:webHidden/>
          <w:sz w:val="24"/>
          <w:szCs w:val="24"/>
        </w:rPr>
        <w:tab/>
        <w:t>1</w:t>
      </w:r>
      <w:r>
        <w:rPr>
          <w:rStyle w:val="Hyperlink"/>
          <w:rFonts w:ascii="Arial" w:hAnsi="Arial" w:cs="Arial"/>
          <w:noProof/>
          <w:color w:val="auto"/>
          <w:sz w:val="24"/>
          <w:szCs w:val="24"/>
        </w:rPr>
        <w:t>4</w:t>
      </w:r>
    </w:p>
    <w:p w14:paraId="3503F650"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2.1.4 Far-right extremism and radicalisation</w:t>
      </w:r>
      <w:r w:rsidRPr="00D64AD1">
        <w:rPr>
          <w:rFonts w:ascii="Arial" w:hAnsi="Arial" w:cs="Arial"/>
          <w:noProof/>
          <w:webHidden/>
          <w:sz w:val="24"/>
          <w:szCs w:val="24"/>
        </w:rPr>
        <w:tab/>
      </w:r>
      <w:r>
        <w:rPr>
          <w:rStyle w:val="Hyperlink"/>
          <w:rFonts w:ascii="Arial" w:hAnsi="Arial" w:cs="Arial"/>
          <w:noProof/>
          <w:color w:val="auto"/>
          <w:sz w:val="24"/>
          <w:szCs w:val="24"/>
        </w:rPr>
        <w:t>14</w:t>
      </w:r>
    </w:p>
    <w:p w14:paraId="740D3DBD"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2.1.5 Homegrown Terrorism</w:t>
      </w:r>
      <w:r w:rsidRPr="00D64AD1">
        <w:rPr>
          <w:rFonts w:ascii="Arial" w:hAnsi="Arial" w:cs="Arial"/>
          <w:noProof/>
          <w:webHidden/>
          <w:sz w:val="24"/>
          <w:szCs w:val="24"/>
        </w:rPr>
        <w:tab/>
      </w:r>
      <w:r>
        <w:rPr>
          <w:rStyle w:val="Hyperlink"/>
          <w:rFonts w:ascii="Arial" w:hAnsi="Arial" w:cs="Arial"/>
          <w:noProof/>
          <w:color w:val="auto"/>
          <w:sz w:val="24"/>
          <w:szCs w:val="24"/>
        </w:rPr>
        <w:t>14-15</w:t>
      </w:r>
    </w:p>
    <w:p w14:paraId="3B068454"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2.2 Effects of Terrorism within the UK (2000-present)</w:t>
      </w:r>
      <w:r w:rsidRPr="00D64AD1">
        <w:rPr>
          <w:rFonts w:ascii="Arial" w:hAnsi="Arial" w:cs="Arial"/>
          <w:noProof/>
          <w:webHidden/>
          <w:sz w:val="24"/>
          <w:szCs w:val="24"/>
        </w:rPr>
        <w:tab/>
      </w:r>
      <w:r>
        <w:rPr>
          <w:rStyle w:val="Hyperlink"/>
          <w:rFonts w:ascii="Arial" w:hAnsi="Arial" w:cs="Arial"/>
          <w:noProof/>
          <w:color w:val="auto"/>
          <w:sz w:val="24"/>
          <w:szCs w:val="24"/>
        </w:rPr>
        <w:t>16</w:t>
      </w:r>
    </w:p>
    <w:p w14:paraId="040F7059"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2.2.1 Human casualties and injuries</w:t>
      </w:r>
      <w:r w:rsidRPr="00D64AD1">
        <w:rPr>
          <w:rFonts w:ascii="Arial" w:hAnsi="Arial" w:cs="Arial"/>
          <w:noProof/>
          <w:webHidden/>
          <w:sz w:val="24"/>
          <w:szCs w:val="24"/>
        </w:rPr>
        <w:tab/>
      </w:r>
      <w:r>
        <w:rPr>
          <w:rStyle w:val="Hyperlink"/>
          <w:rFonts w:ascii="Arial" w:hAnsi="Arial" w:cs="Arial"/>
          <w:noProof/>
          <w:color w:val="auto"/>
          <w:sz w:val="24"/>
          <w:szCs w:val="24"/>
        </w:rPr>
        <w:t>16</w:t>
      </w:r>
    </w:p>
    <w:p w14:paraId="5F55B409"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2.2.2 Analysis of major terrorism acts and their impact</w:t>
      </w:r>
      <w:r w:rsidRPr="00D64AD1">
        <w:rPr>
          <w:rFonts w:ascii="Arial" w:hAnsi="Arial" w:cs="Arial"/>
          <w:noProof/>
          <w:webHidden/>
          <w:sz w:val="24"/>
          <w:szCs w:val="24"/>
        </w:rPr>
        <w:tab/>
        <w:t>16</w:t>
      </w:r>
      <w:r>
        <w:rPr>
          <w:rStyle w:val="Hyperlink"/>
          <w:rFonts w:ascii="Arial" w:hAnsi="Arial" w:cs="Arial"/>
          <w:noProof/>
          <w:color w:val="auto"/>
          <w:sz w:val="24"/>
          <w:szCs w:val="24"/>
        </w:rPr>
        <w:t>-17</w:t>
      </w:r>
    </w:p>
    <w:p w14:paraId="75E8B5D4"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2.2.3 Pyschological trauma and post-traumatic stress disorder (PTSD)</w:t>
      </w:r>
      <w:r w:rsidRPr="00D64AD1">
        <w:rPr>
          <w:rFonts w:ascii="Arial" w:hAnsi="Arial" w:cs="Arial"/>
          <w:noProof/>
          <w:webHidden/>
          <w:sz w:val="24"/>
          <w:szCs w:val="24"/>
        </w:rPr>
        <w:tab/>
      </w:r>
      <w:r>
        <w:rPr>
          <w:rStyle w:val="Hyperlink"/>
          <w:rFonts w:ascii="Arial" w:hAnsi="Arial" w:cs="Arial"/>
          <w:noProof/>
          <w:color w:val="auto"/>
          <w:sz w:val="24"/>
          <w:szCs w:val="24"/>
        </w:rPr>
        <w:t>17</w:t>
      </w:r>
    </w:p>
    <w:p w14:paraId="7B9469D1"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2.3 Legal and Security measures to combat terrorism</w:t>
      </w:r>
      <w:r w:rsidRPr="00D64AD1">
        <w:rPr>
          <w:rFonts w:ascii="Arial" w:hAnsi="Arial" w:cs="Arial"/>
          <w:noProof/>
          <w:webHidden/>
          <w:sz w:val="24"/>
          <w:szCs w:val="24"/>
        </w:rPr>
        <w:tab/>
      </w:r>
      <w:r>
        <w:rPr>
          <w:rStyle w:val="Hyperlink"/>
          <w:rFonts w:ascii="Arial" w:hAnsi="Arial" w:cs="Arial"/>
          <w:noProof/>
          <w:color w:val="auto"/>
          <w:sz w:val="24"/>
          <w:szCs w:val="24"/>
        </w:rPr>
        <w:t>17</w:t>
      </w:r>
    </w:p>
    <w:p w14:paraId="07AC7509"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2.3.1 Strengthening of counter-terrorism legislation</w:t>
      </w:r>
      <w:r w:rsidRPr="00D64AD1">
        <w:rPr>
          <w:rFonts w:ascii="Arial" w:hAnsi="Arial" w:cs="Arial"/>
          <w:noProof/>
          <w:webHidden/>
          <w:sz w:val="24"/>
          <w:szCs w:val="24"/>
        </w:rPr>
        <w:tab/>
      </w:r>
      <w:r>
        <w:rPr>
          <w:rStyle w:val="Hyperlink"/>
          <w:rFonts w:ascii="Arial" w:hAnsi="Arial" w:cs="Arial"/>
          <w:noProof/>
          <w:color w:val="auto"/>
          <w:sz w:val="24"/>
          <w:szCs w:val="24"/>
        </w:rPr>
        <w:t>17-18</w:t>
      </w:r>
    </w:p>
    <w:p w14:paraId="7E12825A"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lastRenderedPageBreak/>
        <w:t>2.4 Impact on civil and individual rights</w:t>
      </w:r>
      <w:r w:rsidRPr="00D64AD1">
        <w:rPr>
          <w:rFonts w:ascii="Arial" w:hAnsi="Arial" w:cs="Arial"/>
          <w:noProof/>
          <w:webHidden/>
          <w:sz w:val="24"/>
          <w:szCs w:val="24"/>
        </w:rPr>
        <w:tab/>
      </w:r>
      <w:r>
        <w:rPr>
          <w:rStyle w:val="Hyperlink"/>
          <w:rFonts w:ascii="Arial" w:hAnsi="Arial" w:cs="Arial"/>
          <w:noProof/>
          <w:color w:val="auto"/>
          <w:sz w:val="24"/>
          <w:szCs w:val="24"/>
        </w:rPr>
        <w:t>18</w:t>
      </w:r>
    </w:p>
    <w:p w14:paraId="271FBDB8"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2.4.1 Emerging challenges and evolving threats</w:t>
      </w:r>
      <w:r w:rsidRPr="00D64AD1">
        <w:rPr>
          <w:rFonts w:ascii="Arial" w:hAnsi="Arial" w:cs="Arial"/>
          <w:noProof/>
          <w:webHidden/>
          <w:sz w:val="24"/>
          <w:szCs w:val="24"/>
        </w:rPr>
        <w:tab/>
      </w:r>
      <w:r>
        <w:rPr>
          <w:rStyle w:val="Hyperlink"/>
          <w:rFonts w:ascii="Arial" w:hAnsi="Arial" w:cs="Arial"/>
          <w:noProof/>
          <w:color w:val="auto"/>
          <w:sz w:val="24"/>
          <w:szCs w:val="24"/>
        </w:rPr>
        <w:t>19</w:t>
      </w:r>
    </w:p>
    <w:p w14:paraId="07BDFB9D"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2.4.2 Adaptation of terror tactics strategies</w:t>
      </w:r>
      <w:r w:rsidRPr="00D64AD1">
        <w:rPr>
          <w:rFonts w:ascii="Arial" w:hAnsi="Arial" w:cs="Arial"/>
          <w:noProof/>
          <w:webHidden/>
          <w:sz w:val="24"/>
          <w:szCs w:val="24"/>
        </w:rPr>
        <w:tab/>
      </w:r>
      <w:r>
        <w:rPr>
          <w:rStyle w:val="Hyperlink"/>
          <w:rFonts w:ascii="Arial" w:hAnsi="Arial" w:cs="Arial"/>
          <w:noProof/>
          <w:color w:val="auto"/>
          <w:sz w:val="24"/>
          <w:szCs w:val="24"/>
        </w:rPr>
        <w:t>19</w:t>
      </w:r>
    </w:p>
    <w:p w14:paraId="1E6A5941"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2.4.3 Technology</w:t>
      </w:r>
      <w:r w:rsidRPr="00D64AD1">
        <w:rPr>
          <w:rFonts w:ascii="Arial" w:hAnsi="Arial" w:cs="Arial"/>
          <w:noProof/>
          <w:webHidden/>
          <w:sz w:val="24"/>
          <w:szCs w:val="24"/>
        </w:rPr>
        <w:tab/>
      </w:r>
      <w:r>
        <w:rPr>
          <w:rStyle w:val="Hyperlink"/>
          <w:rFonts w:ascii="Arial" w:hAnsi="Arial" w:cs="Arial"/>
          <w:noProof/>
          <w:color w:val="auto"/>
          <w:sz w:val="24"/>
          <w:szCs w:val="24"/>
        </w:rPr>
        <w:t>19</w:t>
      </w:r>
    </w:p>
    <w:p w14:paraId="70EED453" w14:textId="77777777" w:rsidR="00923B5E" w:rsidRPr="003554F6" w:rsidRDefault="00923B5E" w:rsidP="00923B5E">
      <w:pPr>
        <w:pStyle w:val="TOC2"/>
        <w:tabs>
          <w:tab w:val="right" w:leader="dot" w:pos="9016"/>
        </w:tabs>
        <w:spacing w:line="480" w:lineRule="auto"/>
        <w:rPr>
          <w:rStyle w:val="Hyperlink"/>
          <w:rFonts w:ascii="Arial" w:hAnsi="Arial" w:cs="Arial"/>
          <w:color w:val="auto"/>
          <w:sz w:val="24"/>
          <w:szCs w:val="24"/>
        </w:rPr>
      </w:pPr>
      <w:r w:rsidRPr="00D64AD1">
        <w:rPr>
          <w:rFonts w:ascii="Arial" w:eastAsia="Times New Roman" w:hAnsi="Arial" w:cs="Arial"/>
          <w:noProof/>
          <w:sz w:val="24"/>
          <w:szCs w:val="24"/>
        </w:rPr>
        <w:t>2.5 Conclusion</w:t>
      </w:r>
      <w:r w:rsidRPr="00D64AD1">
        <w:rPr>
          <w:rFonts w:ascii="Arial" w:hAnsi="Arial" w:cs="Arial"/>
          <w:noProof/>
          <w:webHidden/>
          <w:sz w:val="24"/>
          <w:szCs w:val="24"/>
        </w:rPr>
        <w:tab/>
      </w:r>
      <w:r w:rsidRPr="00D64AD1">
        <w:rPr>
          <w:rFonts w:ascii="Arial" w:hAnsi="Arial" w:cs="Arial"/>
          <w:noProof/>
          <w:webHidden/>
          <w:sz w:val="24"/>
          <w:szCs w:val="24"/>
        </w:rPr>
        <w:fldChar w:fldCharType="begin"/>
      </w:r>
      <w:r w:rsidRPr="00D64AD1">
        <w:rPr>
          <w:rFonts w:ascii="Arial" w:hAnsi="Arial" w:cs="Arial"/>
          <w:noProof/>
          <w:webHidden/>
          <w:sz w:val="24"/>
          <w:szCs w:val="24"/>
        </w:rPr>
        <w:instrText xml:space="preserve"> PAGEREF _Toc71135980 \h </w:instrText>
      </w:r>
      <w:r w:rsidRPr="00D64AD1">
        <w:rPr>
          <w:rFonts w:ascii="Arial" w:hAnsi="Arial" w:cs="Arial"/>
          <w:noProof/>
          <w:webHidden/>
          <w:sz w:val="24"/>
          <w:szCs w:val="24"/>
        </w:rPr>
      </w:r>
      <w:r w:rsidRPr="00D64AD1">
        <w:rPr>
          <w:rFonts w:ascii="Arial" w:hAnsi="Arial" w:cs="Arial"/>
          <w:noProof/>
          <w:webHidden/>
          <w:sz w:val="24"/>
          <w:szCs w:val="24"/>
        </w:rPr>
        <w:fldChar w:fldCharType="separate"/>
      </w:r>
      <w:r w:rsidRPr="00D64AD1">
        <w:rPr>
          <w:rFonts w:ascii="Arial" w:hAnsi="Arial" w:cs="Arial"/>
          <w:noProof/>
          <w:webHidden/>
          <w:sz w:val="24"/>
          <w:szCs w:val="24"/>
        </w:rPr>
        <w:t>2</w:t>
      </w:r>
      <w:r w:rsidRPr="00D64AD1">
        <w:rPr>
          <w:rFonts w:ascii="Arial" w:hAnsi="Arial" w:cs="Arial"/>
          <w:noProof/>
          <w:webHidden/>
          <w:sz w:val="24"/>
          <w:szCs w:val="24"/>
        </w:rPr>
        <w:fldChar w:fldCharType="end"/>
      </w:r>
      <w:r>
        <w:rPr>
          <w:rStyle w:val="Hyperlink"/>
          <w:rFonts w:ascii="Arial" w:hAnsi="Arial" w:cs="Arial"/>
          <w:noProof/>
          <w:color w:val="auto"/>
          <w:sz w:val="24"/>
          <w:szCs w:val="24"/>
        </w:rPr>
        <w:t>0</w:t>
      </w:r>
    </w:p>
    <w:p w14:paraId="15545975" w14:textId="77777777" w:rsidR="00923B5E" w:rsidRPr="003554F6" w:rsidRDefault="00923B5E" w:rsidP="00923B5E">
      <w:pPr>
        <w:rPr>
          <w:rFonts w:ascii="Arial" w:hAnsi="Arial" w:cs="Arial"/>
          <w:sz w:val="24"/>
          <w:szCs w:val="24"/>
          <w:lang w:val="en-US"/>
        </w:rPr>
      </w:pPr>
      <w:r w:rsidRPr="003554F6">
        <w:rPr>
          <w:rFonts w:ascii="Arial" w:hAnsi="Arial" w:cs="Arial"/>
          <w:noProof/>
          <w:sz w:val="24"/>
          <w:szCs w:val="24"/>
          <w:lang w:val="en-US"/>
        </w:rPr>
        <w:t>__________________________________________________________________</w:t>
      </w:r>
    </w:p>
    <w:p w14:paraId="5FF8A728" w14:textId="77777777" w:rsidR="00923B5E" w:rsidRPr="003554F6" w:rsidRDefault="00923B5E" w:rsidP="00923B5E">
      <w:pPr>
        <w:pStyle w:val="TOC1"/>
        <w:rPr>
          <w:lang w:val="en-GB" w:eastAsia="en-GB"/>
        </w:rPr>
      </w:pPr>
      <w:r w:rsidRPr="00D64AD1">
        <w:rPr>
          <w:rFonts w:eastAsia="Times New Roman"/>
        </w:rPr>
        <w:t>Chapter 3 - Methodology</w:t>
      </w:r>
      <w:r w:rsidRPr="00D64AD1">
        <w:rPr>
          <w:webHidden/>
        </w:rPr>
        <w:tab/>
      </w:r>
      <w:r w:rsidRPr="00D64AD1">
        <w:rPr>
          <w:webHidden/>
        </w:rPr>
        <w:fldChar w:fldCharType="begin"/>
      </w:r>
      <w:r w:rsidRPr="00D64AD1">
        <w:rPr>
          <w:webHidden/>
        </w:rPr>
        <w:instrText xml:space="preserve"> PAGEREF _Toc71135981 \h </w:instrText>
      </w:r>
      <w:r w:rsidRPr="00D64AD1">
        <w:rPr>
          <w:webHidden/>
        </w:rPr>
      </w:r>
      <w:r w:rsidRPr="00D64AD1">
        <w:rPr>
          <w:webHidden/>
        </w:rPr>
        <w:fldChar w:fldCharType="separate"/>
      </w:r>
      <w:r w:rsidRPr="00D64AD1">
        <w:rPr>
          <w:webHidden/>
        </w:rPr>
        <w:t>2</w:t>
      </w:r>
      <w:r w:rsidRPr="00D64AD1">
        <w:rPr>
          <w:webHidden/>
        </w:rPr>
        <w:fldChar w:fldCharType="end"/>
      </w:r>
      <w:r>
        <w:t>1</w:t>
      </w:r>
    </w:p>
    <w:p w14:paraId="61319893"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3.1 Introduction</w:t>
      </w:r>
      <w:r w:rsidRPr="00D64AD1">
        <w:rPr>
          <w:rFonts w:ascii="Arial" w:hAnsi="Arial" w:cs="Arial"/>
          <w:noProof/>
          <w:webHidden/>
          <w:sz w:val="24"/>
          <w:szCs w:val="24"/>
        </w:rPr>
        <w:tab/>
      </w:r>
      <w:r w:rsidRPr="00D64AD1">
        <w:rPr>
          <w:rFonts w:ascii="Arial" w:hAnsi="Arial" w:cs="Arial"/>
          <w:noProof/>
          <w:webHidden/>
          <w:sz w:val="24"/>
          <w:szCs w:val="24"/>
        </w:rPr>
        <w:fldChar w:fldCharType="begin"/>
      </w:r>
      <w:r w:rsidRPr="00D64AD1">
        <w:rPr>
          <w:rFonts w:ascii="Arial" w:hAnsi="Arial" w:cs="Arial"/>
          <w:noProof/>
          <w:webHidden/>
          <w:sz w:val="24"/>
          <w:szCs w:val="24"/>
        </w:rPr>
        <w:instrText xml:space="preserve"> PAGEREF _Toc71135982 \h </w:instrText>
      </w:r>
      <w:r w:rsidRPr="00D64AD1">
        <w:rPr>
          <w:rFonts w:ascii="Arial" w:hAnsi="Arial" w:cs="Arial"/>
          <w:noProof/>
          <w:webHidden/>
          <w:sz w:val="24"/>
          <w:szCs w:val="24"/>
        </w:rPr>
      </w:r>
      <w:r w:rsidRPr="00D64AD1">
        <w:rPr>
          <w:rFonts w:ascii="Arial" w:hAnsi="Arial" w:cs="Arial"/>
          <w:noProof/>
          <w:webHidden/>
          <w:sz w:val="24"/>
          <w:szCs w:val="24"/>
        </w:rPr>
        <w:fldChar w:fldCharType="separate"/>
      </w:r>
      <w:r w:rsidRPr="00D64AD1">
        <w:rPr>
          <w:rFonts w:ascii="Arial" w:hAnsi="Arial" w:cs="Arial"/>
          <w:noProof/>
          <w:webHidden/>
          <w:sz w:val="24"/>
          <w:szCs w:val="24"/>
        </w:rPr>
        <w:t>2</w:t>
      </w:r>
      <w:r w:rsidRPr="00D64AD1">
        <w:rPr>
          <w:rFonts w:ascii="Arial" w:hAnsi="Arial" w:cs="Arial"/>
          <w:noProof/>
          <w:webHidden/>
          <w:sz w:val="24"/>
          <w:szCs w:val="24"/>
        </w:rPr>
        <w:fldChar w:fldCharType="end"/>
      </w:r>
      <w:r>
        <w:rPr>
          <w:rStyle w:val="Hyperlink"/>
          <w:rFonts w:ascii="Arial" w:hAnsi="Arial" w:cs="Arial"/>
          <w:noProof/>
          <w:color w:val="auto"/>
          <w:sz w:val="24"/>
          <w:szCs w:val="24"/>
        </w:rPr>
        <w:t>1</w:t>
      </w:r>
    </w:p>
    <w:p w14:paraId="46B72096"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3.2 Research Strategy</w:t>
      </w:r>
      <w:r w:rsidRPr="00D64AD1">
        <w:rPr>
          <w:rFonts w:ascii="Arial" w:hAnsi="Arial" w:cs="Arial"/>
          <w:noProof/>
          <w:webHidden/>
          <w:sz w:val="24"/>
          <w:szCs w:val="24"/>
        </w:rPr>
        <w:tab/>
        <w:t>22</w:t>
      </w:r>
    </w:p>
    <w:p w14:paraId="7A69E485"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3.3 Data Collection and Analysis</w:t>
      </w:r>
      <w:r w:rsidRPr="00D64AD1">
        <w:rPr>
          <w:rFonts w:ascii="Arial" w:hAnsi="Arial" w:cs="Arial"/>
          <w:noProof/>
          <w:webHidden/>
          <w:sz w:val="24"/>
          <w:szCs w:val="24"/>
        </w:rPr>
        <w:tab/>
        <w:t>22</w:t>
      </w:r>
      <w:r>
        <w:rPr>
          <w:rStyle w:val="Hyperlink"/>
          <w:rFonts w:ascii="Arial" w:hAnsi="Arial" w:cs="Arial"/>
          <w:noProof/>
          <w:color w:val="auto"/>
          <w:sz w:val="24"/>
          <w:szCs w:val="24"/>
        </w:rPr>
        <w:t>-23</w:t>
      </w:r>
    </w:p>
    <w:p w14:paraId="4B70ADD7"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3.4 Time Horizon</w:t>
      </w:r>
      <w:r w:rsidRPr="00D64AD1">
        <w:rPr>
          <w:rFonts w:ascii="Arial" w:hAnsi="Arial" w:cs="Arial"/>
          <w:noProof/>
          <w:webHidden/>
          <w:sz w:val="24"/>
          <w:szCs w:val="24"/>
        </w:rPr>
        <w:tab/>
        <w:t>23</w:t>
      </w:r>
    </w:p>
    <w:p w14:paraId="3CC9DDC2"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3.5 Limitations and Potential Problems</w:t>
      </w:r>
      <w:r w:rsidRPr="00D64AD1">
        <w:rPr>
          <w:rFonts w:ascii="Arial" w:hAnsi="Arial" w:cs="Arial"/>
          <w:noProof/>
          <w:webHidden/>
          <w:sz w:val="24"/>
          <w:szCs w:val="24"/>
        </w:rPr>
        <w:tab/>
        <w:t>23</w:t>
      </w:r>
      <w:r>
        <w:rPr>
          <w:rStyle w:val="Hyperlink"/>
          <w:rFonts w:ascii="Arial" w:hAnsi="Arial" w:cs="Arial"/>
          <w:noProof/>
          <w:color w:val="auto"/>
          <w:sz w:val="24"/>
          <w:szCs w:val="24"/>
        </w:rPr>
        <w:t>-24</w:t>
      </w:r>
    </w:p>
    <w:p w14:paraId="274D2E59"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3.6 Ethical Considerations</w:t>
      </w:r>
      <w:r w:rsidRPr="00D64AD1">
        <w:rPr>
          <w:rFonts w:ascii="Arial" w:hAnsi="Arial" w:cs="Arial"/>
          <w:noProof/>
          <w:webHidden/>
          <w:sz w:val="24"/>
          <w:szCs w:val="24"/>
        </w:rPr>
        <w:tab/>
        <w:t>24</w:t>
      </w:r>
    </w:p>
    <w:p w14:paraId="56F7E220" w14:textId="77777777" w:rsidR="00923B5E" w:rsidRPr="003554F6" w:rsidRDefault="00923B5E" w:rsidP="00923B5E">
      <w:pPr>
        <w:pStyle w:val="TOC2"/>
        <w:tabs>
          <w:tab w:val="right" w:leader="dot" w:pos="9016"/>
        </w:tabs>
        <w:spacing w:line="480" w:lineRule="auto"/>
        <w:rPr>
          <w:rStyle w:val="Hyperlink"/>
          <w:rFonts w:ascii="Arial" w:hAnsi="Arial" w:cs="Arial"/>
          <w:color w:val="auto"/>
          <w:sz w:val="24"/>
          <w:szCs w:val="24"/>
        </w:rPr>
      </w:pPr>
      <w:r w:rsidRPr="00D64AD1">
        <w:rPr>
          <w:rFonts w:ascii="Arial" w:eastAsia="Times New Roman" w:hAnsi="Arial" w:cs="Arial"/>
          <w:noProof/>
          <w:sz w:val="24"/>
          <w:szCs w:val="24"/>
        </w:rPr>
        <w:t>3.7 Conclusion</w:t>
      </w:r>
      <w:r w:rsidRPr="00D64AD1">
        <w:rPr>
          <w:rFonts w:ascii="Arial" w:hAnsi="Arial" w:cs="Arial"/>
          <w:noProof/>
          <w:webHidden/>
          <w:sz w:val="24"/>
          <w:szCs w:val="24"/>
        </w:rPr>
        <w:tab/>
        <w:t>24</w:t>
      </w:r>
    </w:p>
    <w:p w14:paraId="7EAABEA3" w14:textId="77777777" w:rsidR="00923B5E" w:rsidRPr="003554F6" w:rsidRDefault="00923B5E" w:rsidP="00923B5E">
      <w:pPr>
        <w:rPr>
          <w:rFonts w:ascii="Arial" w:hAnsi="Arial" w:cs="Arial"/>
          <w:sz w:val="24"/>
          <w:szCs w:val="24"/>
          <w:lang w:val="en-US"/>
        </w:rPr>
      </w:pPr>
      <w:r w:rsidRPr="003554F6">
        <w:rPr>
          <w:rFonts w:ascii="Arial" w:hAnsi="Arial" w:cs="Arial"/>
          <w:noProof/>
          <w:sz w:val="24"/>
          <w:szCs w:val="24"/>
          <w:lang w:val="en-US"/>
        </w:rPr>
        <w:t>___________________________________________________________________</w:t>
      </w:r>
    </w:p>
    <w:p w14:paraId="77606B52" w14:textId="4225ED92" w:rsidR="00923B5E" w:rsidRPr="003554F6" w:rsidRDefault="00923B5E" w:rsidP="00923B5E">
      <w:pPr>
        <w:pStyle w:val="TOC1"/>
        <w:rPr>
          <w:lang w:val="en-GB" w:eastAsia="en-GB"/>
        </w:rPr>
      </w:pPr>
      <w:r w:rsidRPr="00923B5E">
        <w:rPr>
          <w:rFonts w:eastAsia="Times New Roman"/>
        </w:rPr>
        <w:t>Chapter 4 - Results</w:t>
      </w:r>
      <w:r w:rsidRPr="00923B5E">
        <w:rPr>
          <w:webHidden/>
        </w:rPr>
        <w:tab/>
      </w:r>
      <w:r w:rsidRPr="00923B5E">
        <w:rPr>
          <w:webHidden/>
        </w:rPr>
        <w:fldChar w:fldCharType="begin"/>
      </w:r>
      <w:r w:rsidRPr="00923B5E">
        <w:rPr>
          <w:webHidden/>
        </w:rPr>
        <w:instrText xml:space="preserve"> PAGEREF _Toc71135996 \h </w:instrText>
      </w:r>
      <w:r w:rsidRPr="00923B5E">
        <w:rPr>
          <w:webHidden/>
        </w:rPr>
      </w:r>
      <w:r w:rsidRPr="00923B5E">
        <w:rPr>
          <w:webHidden/>
        </w:rPr>
        <w:fldChar w:fldCharType="separate"/>
      </w:r>
      <w:r w:rsidRPr="00923B5E">
        <w:rPr>
          <w:webHidden/>
        </w:rPr>
        <w:t>36</w:t>
      </w:r>
      <w:r w:rsidRPr="00923B5E">
        <w:rPr>
          <w:webHidden/>
        </w:rPr>
        <w:fldChar w:fldCharType="end"/>
      </w:r>
    </w:p>
    <w:p w14:paraId="49022F96"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4.1 Introduction</w:t>
      </w:r>
      <w:r w:rsidRPr="00D64AD1">
        <w:rPr>
          <w:rFonts w:ascii="Arial" w:hAnsi="Arial" w:cs="Arial"/>
          <w:noProof/>
          <w:webHidden/>
          <w:sz w:val="24"/>
          <w:szCs w:val="24"/>
        </w:rPr>
        <w:tab/>
        <w:t>25</w:t>
      </w:r>
    </w:p>
    <w:p w14:paraId="73E85EA3"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4.2 Data Analysis</w:t>
      </w:r>
      <w:r w:rsidRPr="00D64AD1">
        <w:rPr>
          <w:rFonts w:ascii="Arial" w:hAnsi="Arial" w:cs="Arial"/>
          <w:noProof/>
          <w:webHidden/>
          <w:sz w:val="24"/>
          <w:szCs w:val="24"/>
        </w:rPr>
        <w:tab/>
        <w:t>25</w:t>
      </w:r>
    </w:p>
    <w:p w14:paraId="3483888E"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4.3 Method for Analysis</w:t>
      </w:r>
      <w:r w:rsidRPr="00D64AD1">
        <w:rPr>
          <w:rFonts w:ascii="Arial" w:hAnsi="Arial" w:cs="Arial"/>
          <w:noProof/>
          <w:webHidden/>
          <w:sz w:val="24"/>
          <w:szCs w:val="24"/>
        </w:rPr>
        <w:tab/>
        <w:t>2</w:t>
      </w:r>
      <w:r>
        <w:rPr>
          <w:rStyle w:val="Hyperlink"/>
          <w:rFonts w:ascii="Arial" w:hAnsi="Arial" w:cs="Arial"/>
          <w:noProof/>
          <w:color w:val="auto"/>
          <w:sz w:val="24"/>
          <w:szCs w:val="24"/>
        </w:rPr>
        <w:t>6</w:t>
      </w:r>
    </w:p>
    <w:p w14:paraId="351A7472"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4.4 Questionnaire Findings</w:t>
      </w:r>
      <w:r w:rsidRPr="00D64AD1">
        <w:rPr>
          <w:rFonts w:ascii="Arial" w:hAnsi="Arial" w:cs="Arial"/>
          <w:noProof/>
          <w:webHidden/>
          <w:sz w:val="24"/>
          <w:szCs w:val="24"/>
        </w:rPr>
        <w:tab/>
        <w:t>26</w:t>
      </w:r>
    </w:p>
    <w:p w14:paraId="52F2107B"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4.4.1 Theme One: Are social media and news platforms providing Terror Groups Publicity?</w:t>
      </w:r>
      <w:r w:rsidRPr="00D64AD1">
        <w:rPr>
          <w:rFonts w:ascii="Arial" w:hAnsi="Arial" w:cs="Arial"/>
          <w:noProof/>
          <w:webHidden/>
          <w:sz w:val="24"/>
          <w:szCs w:val="24"/>
        </w:rPr>
        <w:tab/>
        <w:t>26</w:t>
      </w:r>
    </w:p>
    <w:p w14:paraId="2B6F1B12"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lastRenderedPageBreak/>
        <w:t>4..4.2 Theme Two: What fuels Terrorism?</w:t>
      </w:r>
      <w:r w:rsidRPr="00D64AD1">
        <w:rPr>
          <w:rFonts w:ascii="Arial" w:hAnsi="Arial" w:cs="Arial"/>
          <w:noProof/>
          <w:webHidden/>
          <w:sz w:val="24"/>
          <w:szCs w:val="24"/>
        </w:rPr>
        <w:tab/>
        <w:t>2</w:t>
      </w:r>
      <w:r>
        <w:rPr>
          <w:rStyle w:val="Hyperlink"/>
          <w:rFonts w:ascii="Arial" w:hAnsi="Arial" w:cs="Arial"/>
          <w:noProof/>
          <w:color w:val="auto"/>
          <w:sz w:val="24"/>
          <w:szCs w:val="24"/>
        </w:rPr>
        <w:t>7</w:t>
      </w:r>
    </w:p>
    <w:p w14:paraId="606E59F4"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4.4.3 Theme Three: Do you believe the UK’s terror threat is increasing?</w:t>
      </w:r>
      <w:r w:rsidRPr="00D64AD1">
        <w:rPr>
          <w:rFonts w:ascii="Arial" w:hAnsi="Arial" w:cs="Arial"/>
          <w:noProof/>
          <w:webHidden/>
          <w:sz w:val="24"/>
          <w:szCs w:val="24"/>
        </w:rPr>
        <w:tab/>
        <w:t>2</w:t>
      </w:r>
      <w:r>
        <w:rPr>
          <w:rStyle w:val="Hyperlink"/>
          <w:rFonts w:ascii="Arial" w:hAnsi="Arial" w:cs="Arial"/>
          <w:noProof/>
          <w:color w:val="auto"/>
          <w:sz w:val="24"/>
          <w:szCs w:val="24"/>
        </w:rPr>
        <w:t>8</w:t>
      </w:r>
    </w:p>
    <w:p w14:paraId="047DCC5F"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4.4.4 Theme Four: Do you believe members of the public stereotype ethinic group minorities as a consequence of terrorism?</w:t>
      </w:r>
      <w:r w:rsidRPr="00D64AD1">
        <w:rPr>
          <w:rFonts w:ascii="Arial" w:hAnsi="Arial" w:cs="Arial"/>
          <w:noProof/>
          <w:webHidden/>
          <w:sz w:val="24"/>
          <w:szCs w:val="24"/>
        </w:rPr>
        <w:tab/>
        <w:t>2</w:t>
      </w:r>
      <w:r>
        <w:rPr>
          <w:rStyle w:val="Hyperlink"/>
          <w:rFonts w:ascii="Arial" w:hAnsi="Arial" w:cs="Arial"/>
          <w:noProof/>
          <w:color w:val="auto"/>
          <w:sz w:val="24"/>
          <w:szCs w:val="24"/>
        </w:rPr>
        <w:t>9</w:t>
      </w:r>
    </w:p>
    <w:p w14:paraId="69160D1C"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4.4.5 Theme Five: Will Terrorism always exist?</w:t>
      </w:r>
      <w:r w:rsidRPr="00D64AD1">
        <w:rPr>
          <w:rFonts w:ascii="Arial" w:hAnsi="Arial" w:cs="Arial"/>
          <w:noProof/>
          <w:webHidden/>
          <w:sz w:val="24"/>
          <w:szCs w:val="24"/>
        </w:rPr>
        <w:tab/>
        <w:t>2</w:t>
      </w:r>
      <w:r>
        <w:rPr>
          <w:rStyle w:val="Hyperlink"/>
          <w:rFonts w:ascii="Arial" w:hAnsi="Arial" w:cs="Arial"/>
          <w:noProof/>
          <w:color w:val="auto"/>
          <w:sz w:val="24"/>
          <w:szCs w:val="24"/>
        </w:rPr>
        <w:t>9-30</w:t>
      </w:r>
    </w:p>
    <w:p w14:paraId="0E01D8A5"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4.4.6 Theme Six: What is Terrorism to you?</w:t>
      </w:r>
      <w:r w:rsidRPr="00D64AD1">
        <w:rPr>
          <w:rFonts w:ascii="Arial" w:hAnsi="Arial" w:cs="Arial"/>
          <w:noProof/>
          <w:webHidden/>
          <w:sz w:val="24"/>
          <w:szCs w:val="24"/>
        </w:rPr>
        <w:tab/>
      </w:r>
      <w:r>
        <w:rPr>
          <w:rStyle w:val="Hyperlink"/>
          <w:rFonts w:ascii="Arial" w:hAnsi="Arial" w:cs="Arial"/>
          <w:noProof/>
          <w:color w:val="auto"/>
          <w:sz w:val="24"/>
          <w:szCs w:val="24"/>
        </w:rPr>
        <w:t>30</w:t>
      </w:r>
    </w:p>
    <w:p w14:paraId="77E0F3E0" w14:textId="77777777" w:rsidR="00923B5E" w:rsidRPr="00CA7EE4"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4.4.7 Theme Seven: What preventative security measurings might a government take in defence of a potential future terror attack</w:t>
      </w:r>
      <w:r w:rsidRPr="00D64AD1">
        <w:rPr>
          <w:rFonts w:ascii="Arial" w:hAnsi="Arial" w:cs="Arial"/>
          <w:noProof/>
          <w:webHidden/>
          <w:sz w:val="24"/>
          <w:szCs w:val="24"/>
        </w:rPr>
        <w:tab/>
      </w:r>
      <w:r>
        <w:rPr>
          <w:rStyle w:val="Hyperlink"/>
          <w:rFonts w:ascii="Arial" w:hAnsi="Arial" w:cs="Arial"/>
          <w:noProof/>
          <w:color w:val="auto"/>
          <w:sz w:val="24"/>
          <w:szCs w:val="24"/>
        </w:rPr>
        <w:t>30</w:t>
      </w:r>
    </w:p>
    <w:p w14:paraId="0BF8D296" w14:textId="77777777" w:rsidR="00923B5E" w:rsidRPr="003554F6" w:rsidRDefault="00923B5E" w:rsidP="00923B5E">
      <w:pPr>
        <w:pStyle w:val="TOC2"/>
        <w:tabs>
          <w:tab w:val="right" w:leader="dot" w:pos="9016"/>
        </w:tabs>
        <w:spacing w:line="480" w:lineRule="auto"/>
        <w:rPr>
          <w:rStyle w:val="Hyperlink"/>
          <w:rFonts w:ascii="Arial" w:hAnsi="Arial" w:cs="Arial"/>
          <w:color w:val="auto"/>
          <w:sz w:val="24"/>
          <w:szCs w:val="24"/>
        </w:rPr>
      </w:pPr>
      <w:r w:rsidRPr="00D64AD1">
        <w:rPr>
          <w:rFonts w:ascii="Arial" w:eastAsia="Times New Roman" w:hAnsi="Arial" w:cs="Arial"/>
          <w:noProof/>
          <w:sz w:val="24"/>
          <w:szCs w:val="24"/>
        </w:rPr>
        <w:t>4.5 Conclusion</w:t>
      </w:r>
      <w:r w:rsidRPr="00D64AD1">
        <w:rPr>
          <w:rFonts w:ascii="Arial" w:hAnsi="Arial" w:cs="Arial"/>
          <w:noProof/>
          <w:webHidden/>
          <w:sz w:val="24"/>
          <w:szCs w:val="24"/>
        </w:rPr>
        <w:tab/>
      </w:r>
      <w:r>
        <w:rPr>
          <w:rStyle w:val="Hyperlink"/>
          <w:rFonts w:ascii="Arial" w:hAnsi="Arial" w:cs="Arial"/>
          <w:noProof/>
          <w:color w:val="auto"/>
          <w:sz w:val="24"/>
          <w:szCs w:val="24"/>
        </w:rPr>
        <w:t>31</w:t>
      </w:r>
    </w:p>
    <w:p w14:paraId="63B381DB" w14:textId="77777777" w:rsidR="00923B5E" w:rsidRPr="003554F6" w:rsidRDefault="00923B5E" w:rsidP="00923B5E">
      <w:pPr>
        <w:rPr>
          <w:rFonts w:ascii="Arial" w:hAnsi="Arial" w:cs="Arial"/>
          <w:sz w:val="24"/>
          <w:szCs w:val="24"/>
          <w:lang w:val="en-US"/>
        </w:rPr>
      </w:pPr>
      <w:r w:rsidRPr="003554F6">
        <w:rPr>
          <w:rFonts w:ascii="Arial" w:hAnsi="Arial" w:cs="Arial"/>
          <w:noProof/>
          <w:sz w:val="24"/>
          <w:szCs w:val="24"/>
          <w:lang w:val="en-US"/>
        </w:rPr>
        <w:t>___________________________________________________________________</w:t>
      </w:r>
    </w:p>
    <w:p w14:paraId="7889A5B1" w14:textId="77777777" w:rsidR="00923B5E" w:rsidRPr="003554F6" w:rsidRDefault="00923B5E" w:rsidP="00923B5E">
      <w:pPr>
        <w:pStyle w:val="TOC1"/>
        <w:rPr>
          <w:lang w:val="en-GB" w:eastAsia="en-GB"/>
        </w:rPr>
      </w:pPr>
      <w:r w:rsidRPr="00097A86">
        <w:rPr>
          <w:rFonts w:eastAsia="Times New Roman"/>
        </w:rPr>
        <w:t>Chapter 5 – Findings and Conclusions</w:t>
      </w:r>
      <w:r w:rsidRPr="00097A86">
        <w:rPr>
          <w:webHidden/>
        </w:rPr>
        <w:tab/>
      </w:r>
      <w:r>
        <w:rPr>
          <w:rStyle w:val="Hyperlink"/>
          <w:color w:val="auto"/>
        </w:rPr>
        <w:t>32</w:t>
      </w:r>
    </w:p>
    <w:p w14:paraId="53A67029"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5.1 Introduction</w:t>
      </w:r>
      <w:r w:rsidRPr="00D64AD1">
        <w:rPr>
          <w:rFonts w:ascii="Arial" w:hAnsi="Arial" w:cs="Arial"/>
          <w:noProof/>
          <w:webHidden/>
          <w:sz w:val="24"/>
          <w:szCs w:val="24"/>
        </w:rPr>
        <w:tab/>
      </w:r>
      <w:r>
        <w:rPr>
          <w:rStyle w:val="Hyperlink"/>
          <w:rFonts w:ascii="Arial" w:hAnsi="Arial" w:cs="Arial"/>
          <w:noProof/>
          <w:color w:val="auto"/>
          <w:sz w:val="24"/>
          <w:szCs w:val="24"/>
        </w:rPr>
        <w:t>32</w:t>
      </w:r>
    </w:p>
    <w:p w14:paraId="3329AE49"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5.2 Main Findings</w:t>
      </w:r>
      <w:r w:rsidRPr="00D64AD1">
        <w:rPr>
          <w:rFonts w:ascii="Arial" w:hAnsi="Arial" w:cs="Arial"/>
          <w:noProof/>
          <w:webHidden/>
          <w:sz w:val="24"/>
          <w:szCs w:val="24"/>
        </w:rPr>
        <w:tab/>
      </w:r>
      <w:r>
        <w:rPr>
          <w:rStyle w:val="Hyperlink"/>
          <w:rFonts w:ascii="Arial" w:hAnsi="Arial" w:cs="Arial"/>
          <w:noProof/>
          <w:color w:val="auto"/>
          <w:sz w:val="24"/>
          <w:szCs w:val="24"/>
        </w:rPr>
        <w:t>32</w:t>
      </w:r>
    </w:p>
    <w:p w14:paraId="610FF4BE"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5.2.1 Do social media and news platforms provide terrorist groups publicity?</w:t>
      </w:r>
      <w:r w:rsidRPr="00D64AD1">
        <w:rPr>
          <w:rFonts w:ascii="Arial" w:hAnsi="Arial" w:cs="Arial"/>
          <w:noProof/>
          <w:webHidden/>
          <w:sz w:val="24"/>
          <w:szCs w:val="24"/>
        </w:rPr>
        <w:tab/>
      </w:r>
      <w:r>
        <w:rPr>
          <w:rFonts w:ascii="Arial" w:hAnsi="Arial" w:cs="Arial"/>
          <w:noProof/>
          <w:webHidden/>
          <w:sz w:val="24"/>
          <w:szCs w:val="24"/>
        </w:rPr>
        <w:t>32</w:t>
      </w:r>
    </w:p>
    <w:p w14:paraId="3C2D0F24"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5.2.2 Do members of the public stereo type ethnic minotiries as a consequence of terrorism?</w:t>
      </w:r>
      <w:r w:rsidRPr="00D64AD1">
        <w:rPr>
          <w:rFonts w:ascii="Arial" w:hAnsi="Arial" w:cs="Arial"/>
          <w:noProof/>
          <w:webHidden/>
          <w:sz w:val="24"/>
          <w:szCs w:val="24"/>
        </w:rPr>
        <w:tab/>
      </w:r>
      <w:r>
        <w:rPr>
          <w:rFonts w:ascii="Arial" w:hAnsi="Arial" w:cs="Arial"/>
          <w:noProof/>
          <w:webHidden/>
          <w:sz w:val="24"/>
          <w:szCs w:val="24"/>
        </w:rPr>
        <w:t>33</w:t>
      </w:r>
    </w:p>
    <w:p w14:paraId="27AAA40F" w14:textId="77777777" w:rsidR="00923B5E" w:rsidRDefault="00923B5E" w:rsidP="00923B5E">
      <w:pPr>
        <w:pStyle w:val="TOC2"/>
        <w:tabs>
          <w:tab w:val="right" w:leader="dot" w:pos="9016"/>
        </w:tabs>
        <w:spacing w:line="480" w:lineRule="auto"/>
        <w:rPr>
          <w:rStyle w:val="Hyperlink"/>
          <w:rFonts w:ascii="Arial" w:hAnsi="Arial" w:cs="Arial"/>
          <w:noProof/>
          <w:color w:val="auto"/>
          <w:sz w:val="24"/>
          <w:szCs w:val="24"/>
        </w:rPr>
      </w:pPr>
      <w:r w:rsidRPr="00D64AD1">
        <w:rPr>
          <w:rFonts w:ascii="Arial" w:eastAsia="Times New Roman" w:hAnsi="Arial" w:cs="Arial"/>
          <w:noProof/>
          <w:sz w:val="24"/>
          <w:szCs w:val="24"/>
        </w:rPr>
        <w:t>5.2.3 Do you believe the UK’s terror threat is increasing?</w:t>
      </w:r>
      <w:r w:rsidRPr="00D64AD1">
        <w:rPr>
          <w:rFonts w:ascii="Arial" w:hAnsi="Arial" w:cs="Arial"/>
          <w:noProof/>
          <w:webHidden/>
          <w:sz w:val="24"/>
          <w:szCs w:val="24"/>
        </w:rPr>
        <w:tab/>
        <w:t>3</w:t>
      </w:r>
      <w:r>
        <w:rPr>
          <w:rFonts w:ascii="Arial" w:hAnsi="Arial" w:cs="Arial"/>
          <w:noProof/>
          <w:webHidden/>
          <w:sz w:val="24"/>
          <w:szCs w:val="24"/>
        </w:rPr>
        <w:t>3</w:t>
      </w:r>
    </w:p>
    <w:p w14:paraId="58648DF8" w14:textId="77777777" w:rsidR="00923B5E" w:rsidRPr="00FE2F27"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5.2.4 Will Terrorism always exist?</w:t>
      </w:r>
      <w:r w:rsidRPr="00D64AD1">
        <w:rPr>
          <w:rFonts w:ascii="Arial" w:hAnsi="Arial" w:cs="Arial"/>
          <w:noProof/>
          <w:webHidden/>
          <w:sz w:val="24"/>
          <w:szCs w:val="24"/>
        </w:rPr>
        <w:tab/>
        <w:t>3</w:t>
      </w:r>
      <w:r>
        <w:rPr>
          <w:rFonts w:ascii="Arial" w:hAnsi="Arial" w:cs="Arial"/>
          <w:noProof/>
          <w:webHidden/>
          <w:sz w:val="24"/>
          <w:szCs w:val="24"/>
        </w:rPr>
        <w:t>3-34</w:t>
      </w:r>
    </w:p>
    <w:p w14:paraId="24A7379D"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D64AD1">
        <w:rPr>
          <w:rFonts w:ascii="Arial" w:eastAsia="Times New Roman" w:hAnsi="Arial" w:cs="Arial"/>
          <w:noProof/>
          <w:sz w:val="24"/>
          <w:szCs w:val="24"/>
        </w:rPr>
        <w:t>5.3 Recommendations</w:t>
      </w:r>
      <w:r w:rsidRPr="00D64AD1">
        <w:rPr>
          <w:rFonts w:ascii="Arial" w:hAnsi="Arial" w:cs="Arial"/>
          <w:noProof/>
          <w:webHidden/>
          <w:sz w:val="24"/>
          <w:szCs w:val="24"/>
        </w:rPr>
        <w:tab/>
        <w:t>3</w:t>
      </w:r>
      <w:r>
        <w:rPr>
          <w:rFonts w:ascii="Arial" w:hAnsi="Arial" w:cs="Arial"/>
          <w:noProof/>
          <w:webHidden/>
          <w:sz w:val="24"/>
          <w:szCs w:val="24"/>
        </w:rPr>
        <w:t>4</w:t>
      </w:r>
    </w:p>
    <w:p w14:paraId="3E0D57AE" w14:textId="77777777" w:rsidR="00923B5E" w:rsidRPr="003554F6" w:rsidRDefault="00923B5E" w:rsidP="00923B5E">
      <w:pPr>
        <w:pStyle w:val="TOC2"/>
        <w:tabs>
          <w:tab w:val="right" w:leader="dot" w:pos="9016"/>
        </w:tabs>
        <w:spacing w:line="480" w:lineRule="auto"/>
        <w:rPr>
          <w:rStyle w:val="Hyperlink"/>
          <w:rFonts w:ascii="Arial" w:hAnsi="Arial" w:cs="Arial"/>
          <w:color w:val="auto"/>
          <w:sz w:val="24"/>
          <w:szCs w:val="24"/>
        </w:rPr>
      </w:pPr>
      <w:r w:rsidRPr="00D64AD1">
        <w:rPr>
          <w:rFonts w:ascii="Arial" w:eastAsia="Times New Roman" w:hAnsi="Arial" w:cs="Arial"/>
          <w:noProof/>
          <w:sz w:val="24"/>
          <w:szCs w:val="24"/>
        </w:rPr>
        <w:t>5.4 Conclusion</w:t>
      </w:r>
      <w:r w:rsidRPr="00D64AD1">
        <w:rPr>
          <w:rFonts w:ascii="Arial" w:hAnsi="Arial" w:cs="Arial"/>
          <w:noProof/>
          <w:webHidden/>
          <w:sz w:val="24"/>
          <w:szCs w:val="24"/>
        </w:rPr>
        <w:tab/>
        <w:t>3</w:t>
      </w:r>
      <w:r>
        <w:rPr>
          <w:rFonts w:ascii="Arial" w:hAnsi="Arial" w:cs="Arial"/>
          <w:noProof/>
          <w:webHidden/>
          <w:sz w:val="24"/>
          <w:szCs w:val="24"/>
        </w:rPr>
        <w:t>4-35</w:t>
      </w:r>
    </w:p>
    <w:p w14:paraId="20E9794B" w14:textId="77777777" w:rsidR="00923B5E" w:rsidRPr="003554F6" w:rsidRDefault="00923B5E" w:rsidP="00923B5E">
      <w:pPr>
        <w:rPr>
          <w:rFonts w:ascii="Arial" w:hAnsi="Arial" w:cs="Arial"/>
          <w:sz w:val="24"/>
          <w:szCs w:val="24"/>
          <w:lang w:val="en-US"/>
        </w:rPr>
      </w:pPr>
      <w:r w:rsidRPr="003554F6">
        <w:rPr>
          <w:rFonts w:ascii="Arial" w:hAnsi="Arial" w:cs="Arial"/>
          <w:noProof/>
          <w:sz w:val="24"/>
          <w:szCs w:val="24"/>
          <w:lang w:val="en-US"/>
        </w:rPr>
        <w:t>___________________________________________________________________</w:t>
      </w:r>
    </w:p>
    <w:p w14:paraId="37DEE5DF" w14:textId="77777777" w:rsidR="00923B5E" w:rsidRPr="003554F6" w:rsidRDefault="00923B5E" w:rsidP="00923B5E">
      <w:pPr>
        <w:pStyle w:val="TOC1"/>
        <w:rPr>
          <w:rStyle w:val="Hyperlink"/>
          <w:color w:val="auto"/>
        </w:rPr>
      </w:pPr>
      <w:r w:rsidRPr="00940171">
        <w:rPr>
          <w:rFonts w:eastAsia="Times New Roman"/>
        </w:rPr>
        <w:t>Bibliography</w:t>
      </w:r>
      <w:r w:rsidRPr="00940171">
        <w:rPr>
          <w:webHidden/>
        </w:rPr>
        <w:tab/>
      </w:r>
      <w:r>
        <w:rPr>
          <w:webHidden/>
        </w:rPr>
        <w:t>36-43</w:t>
      </w:r>
    </w:p>
    <w:p w14:paraId="7D257B9E" w14:textId="77777777" w:rsidR="00923B5E" w:rsidRPr="003554F6" w:rsidRDefault="00923B5E" w:rsidP="00923B5E">
      <w:pPr>
        <w:rPr>
          <w:rFonts w:ascii="Arial" w:hAnsi="Arial" w:cs="Arial"/>
          <w:noProof/>
          <w:sz w:val="24"/>
          <w:szCs w:val="24"/>
          <w:lang w:val="en-US"/>
        </w:rPr>
      </w:pPr>
      <w:r w:rsidRPr="003554F6">
        <w:rPr>
          <w:rFonts w:ascii="Arial" w:hAnsi="Arial" w:cs="Arial"/>
          <w:noProof/>
          <w:sz w:val="24"/>
          <w:szCs w:val="24"/>
          <w:lang w:val="en-US"/>
        </w:rPr>
        <w:lastRenderedPageBreak/>
        <w:t>___________________________________________________________________</w:t>
      </w:r>
    </w:p>
    <w:p w14:paraId="220453E9" w14:textId="77777777" w:rsidR="00923B5E" w:rsidRPr="003554F6" w:rsidRDefault="00923B5E" w:rsidP="00923B5E">
      <w:pPr>
        <w:pStyle w:val="TOC1"/>
        <w:rPr>
          <w:lang w:val="en-GB" w:eastAsia="en-GB"/>
        </w:rPr>
      </w:pPr>
      <w:r w:rsidRPr="00097A86">
        <w:rPr>
          <w:rFonts w:eastAsia="Times New Roman"/>
        </w:rPr>
        <w:t>Appendices</w:t>
      </w:r>
      <w:r w:rsidRPr="00097A86">
        <w:rPr>
          <w:webHidden/>
        </w:rPr>
        <w:tab/>
        <w:t>4</w:t>
      </w:r>
      <w:r>
        <w:rPr>
          <w:webHidden/>
        </w:rPr>
        <w:t>4</w:t>
      </w:r>
    </w:p>
    <w:p w14:paraId="1B13E0B2"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097A86">
        <w:rPr>
          <w:rFonts w:ascii="Arial" w:eastAsia="Times New Roman" w:hAnsi="Arial" w:cs="Arial"/>
          <w:noProof/>
          <w:sz w:val="24"/>
          <w:szCs w:val="24"/>
        </w:rPr>
        <w:t>Appendix One: Blank Questionnaire</w:t>
      </w:r>
      <w:r w:rsidRPr="00097A86">
        <w:rPr>
          <w:rFonts w:ascii="Arial" w:hAnsi="Arial" w:cs="Arial"/>
          <w:noProof/>
          <w:webHidden/>
          <w:sz w:val="24"/>
          <w:szCs w:val="24"/>
        </w:rPr>
        <w:tab/>
        <w:t>41</w:t>
      </w:r>
      <w:r>
        <w:rPr>
          <w:rFonts w:ascii="Arial" w:hAnsi="Arial" w:cs="Arial"/>
          <w:noProof/>
          <w:webHidden/>
          <w:sz w:val="24"/>
          <w:szCs w:val="24"/>
        </w:rPr>
        <w:t>-50</w:t>
      </w:r>
    </w:p>
    <w:p w14:paraId="649FD857"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097A86">
        <w:rPr>
          <w:rFonts w:ascii="Arial" w:eastAsia="Times New Roman" w:hAnsi="Arial" w:cs="Arial"/>
          <w:noProof/>
          <w:sz w:val="24"/>
          <w:szCs w:val="24"/>
        </w:rPr>
        <w:t>Appendix Two: Questionnaire Results</w:t>
      </w:r>
      <w:r w:rsidRPr="00097A86">
        <w:rPr>
          <w:rFonts w:ascii="Arial" w:hAnsi="Arial" w:cs="Arial"/>
          <w:noProof/>
          <w:webHidden/>
          <w:sz w:val="24"/>
          <w:szCs w:val="24"/>
        </w:rPr>
        <w:tab/>
      </w:r>
      <w:r>
        <w:rPr>
          <w:rFonts w:ascii="Arial" w:hAnsi="Arial" w:cs="Arial"/>
          <w:noProof/>
          <w:webHidden/>
          <w:sz w:val="24"/>
          <w:szCs w:val="24"/>
        </w:rPr>
        <w:t>51-53</w:t>
      </w:r>
    </w:p>
    <w:p w14:paraId="633B6CFA"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097A86">
        <w:rPr>
          <w:rFonts w:ascii="Arial" w:eastAsia="Times New Roman" w:hAnsi="Arial" w:cs="Arial"/>
          <w:noProof/>
          <w:sz w:val="24"/>
          <w:szCs w:val="24"/>
        </w:rPr>
        <w:t>Appendix Three: Dissertation Proposal</w:t>
      </w:r>
      <w:r w:rsidRPr="00097A86">
        <w:rPr>
          <w:rFonts w:ascii="Arial" w:hAnsi="Arial" w:cs="Arial"/>
          <w:noProof/>
          <w:webHidden/>
          <w:sz w:val="24"/>
          <w:szCs w:val="24"/>
        </w:rPr>
        <w:tab/>
        <w:t>5</w:t>
      </w:r>
      <w:r>
        <w:rPr>
          <w:rFonts w:ascii="Arial" w:hAnsi="Arial" w:cs="Arial"/>
          <w:noProof/>
          <w:webHidden/>
          <w:sz w:val="24"/>
          <w:szCs w:val="24"/>
        </w:rPr>
        <w:t>4-57</w:t>
      </w:r>
    </w:p>
    <w:p w14:paraId="79D097D2" w14:textId="77777777" w:rsidR="00923B5E" w:rsidRPr="003554F6" w:rsidRDefault="00923B5E" w:rsidP="00923B5E">
      <w:pPr>
        <w:pStyle w:val="TOC2"/>
        <w:tabs>
          <w:tab w:val="right" w:leader="dot" w:pos="9016"/>
        </w:tabs>
        <w:spacing w:line="480" w:lineRule="auto"/>
        <w:rPr>
          <w:rFonts w:ascii="Arial" w:hAnsi="Arial" w:cs="Arial"/>
          <w:noProof/>
          <w:sz w:val="24"/>
          <w:szCs w:val="24"/>
          <w:lang w:val="en-GB" w:eastAsia="en-GB"/>
        </w:rPr>
      </w:pPr>
      <w:r w:rsidRPr="00097A86">
        <w:rPr>
          <w:rFonts w:ascii="Arial" w:eastAsia="Times New Roman" w:hAnsi="Arial" w:cs="Arial"/>
          <w:noProof/>
          <w:sz w:val="24"/>
          <w:szCs w:val="24"/>
        </w:rPr>
        <w:t>Appendix Four: Ethics Form</w:t>
      </w:r>
      <w:r w:rsidRPr="00097A86">
        <w:rPr>
          <w:rFonts w:ascii="Arial" w:hAnsi="Arial" w:cs="Arial"/>
          <w:noProof/>
          <w:webHidden/>
          <w:sz w:val="24"/>
          <w:szCs w:val="24"/>
        </w:rPr>
        <w:tab/>
        <w:t>5</w:t>
      </w:r>
      <w:r>
        <w:rPr>
          <w:rFonts w:ascii="Arial" w:hAnsi="Arial" w:cs="Arial"/>
          <w:noProof/>
          <w:webHidden/>
          <w:sz w:val="24"/>
          <w:szCs w:val="24"/>
        </w:rPr>
        <w:t>8-69</w:t>
      </w:r>
    </w:p>
    <w:p w14:paraId="525D4DCC" w14:textId="77777777" w:rsidR="00923B5E" w:rsidRPr="003554F6" w:rsidRDefault="00923B5E" w:rsidP="00923B5E">
      <w:pPr>
        <w:pStyle w:val="TOC2"/>
        <w:pBdr>
          <w:bottom w:val="single" w:sz="12" w:space="1" w:color="auto"/>
        </w:pBdr>
        <w:tabs>
          <w:tab w:val="right" w:leader="dot" w:pos="9016"/>
        </w:tabs>
        <w:spacing w:line="480" w:lineRule="auto"/>
        <w:ind w:left="0"/>
        <w:rPr>
          <w:rStyle w:val="Hyperlink"/>
          <w:rFonts w:ascii="Arial" w:hAnsi="Arial" w:cs="Arial"/>
          <w:color w:val="auto"/>
          <w:sz w:val="24"/>
          <w:szCs w:val="24"/>
        </w:rPr>
      </w:pPr>
    </w:p>
    <w:p w14:paraId="607E6459" w14:textId="77777777" w:rsidR="00923B5E" w:rsidRPr="003554F6" w:rsidRDefault="00923B5E" w:rsidP="00923B5E">
      <w:pPr>
        <w:rPr>
          <w:rFonts w:ascii="Arial" w:hAnsi="Arial" w:cs="Arial"/>
          <w:sz w:val="24"/>
          <w:szCs w:val="24"/>
          <w:lang w:val="en-US"/>
        </w:rPr>
      </w:pPr>
    </w:p>
    <w:p w14:paraId="6BDC90FB" w14:textId="77777777" w:rsidR="00923B5E" w:rsidRPr="00097A86" w:rsidRDefault="00923B5E" w:rsidP="00923B5E">
      <w:pPr>
        <w:spacing w:line="480" w:lineRule="auto"/>
        <w:rPr>
          <w:rFonts w:ascii="Arial" w:hAnsi="Arial" w:cs="Arial"/>
          <w:b/>
          <w:sz w:val="32"/>
          <w:szCs w:val="32"/>
          <w:u w:val="single"/>
        </w:rPr>
      </w:pPr>
      <w:r w:rsidRPr="00097A86">
        <w:rPr>
          <w:rFonts w:ascii="Arial" w:hAnsi="Arial" w:cs="Arial"/>
          <w:b/>
          <w:sz w:val="32"/>
          <w:szCs w:val="32"/>
          <w:u w:val="single"/>
        </w:rPr>
        <w:t>List of Figures</w:t>
      </w:r>
    </w:p>
    <w:p w14:paraId="07B2E78C" w14:textId="77777777" w:rsidR="00923B5E" w:rsidRPr="00097A86" w:rsidRDefault="00923B5E" w:rsidP="00923B5E">
      <w:pPr>
        <w:spacing w:line="480" w:lineRule="auto"/>
        <w:rPr>
          <w:rFonts w:ascii="Arial" w:hAnsi="Arial" w:cs="Arial"/>
          <w:bCs/>
          <w:sz w:val="24"/>
          <w:szCs w:val="24"/>
        </w:rPr>
      </w:pPr>
      <w:r w:rsidRPr="00097A86">
        <w:rPr>
          <w:rFonts w:ascii="Arial" w:hAnsi="Arial" w:cs="Arial"/>
          <w:b/>
          <w:sz w:val="24"/>
          <w:szCs w:val="24"/>
        </w:rPr>
        <w:t xml:space="preserve">Figure 1 – </w:t>
      </w:r>
      <w:r w:rsidRPr="00097A86">
        <w:rPr>
          <w:rFonts w:ascii="Arial" w:hAnsi="Arial" w:cs="Arial"/>
          <w:bCs/>
          <w:sz w:val="24"/>
          <w:szCs w:val="24"/>
        </w:rPr>
        <w:t>The Research Onion</w:t>
      </w:r>
    </w:p>
    <w:p w14:paraId="75698ACC" w14:textId="77777777" w:rsidR="00923B5E" w:rsidRPr="00097A86" w:rsidRDefault="00923B5E" w:rsidP="00923B5E">
      <w:pPr>
        <w:spacing w:line="480" w:lineRule="auto"/>
        <w:rPr>
          <w:rFonts w:ascii="Arial" w:hAnsi="Arial" w:cs="Arial"/>
          <w:b/>
          <w:sz w:val="24"/>
          <w:szCs w:val="24"/>
        </w:rPr>
      </w:pPr>
      <w:r w:rsidRPr="00097A86">
        <w:rPr>
          <w:rFonts w:ascii="Arial" w:hAnsi="Arial" w:cs="Arial"/>
          <w:bCs/>
          <w:sz w:val="24"/>
          <w:szCs w:val="24"/>
        </w:rPr>
        <w:t>…………………………………………………………………………………………………</w:t>
      </w:r>
      <w:proofErr w:type="gramStart"/>
      <w:r w:rsidRPr="00097A86">
        <w:rPr>
          <w:rFonts w:ascii="Arial" w:hAnsi="Arial" w:cs="Arial"/>
          <w:bCs/>
          <w:sz w:val="24"/>
          <w:szCs w:val="24"/>
        </w:rPr>
        <w:t>…..</w:t>
      </w:r>
      <w:proofErr w:type="gramEnd"/>
      <w:r w:rsidRPr="00097A86">
        <w:rPr>
          <w:rFonts w:ascii="Arial" w:hAnsi="Arial" w:cs="Arial"/>
          <w:bCs/>
          <w:sz w:val="24"/>
          <w:szCs w:val="24"/>
        </w:rPr>
        <w:t>22</w:t>
      </w:r>
    </w:p>
    <w:p w14:paraId="6CFEA300" w14:textId="77777777" w:rsidR="00923B5E" w:rsidRPr="00097A86" w:rsidRDefault="00923B5E" w:rsidP="00923B5E">
      <w:pPr>
        <w:spacing w:line="480" w:lineRule="auto"/>
        <w:rPr>
          <w:rFonts w:ascii="Arial" w:hAnsi="Arial" w:cs="Arial"/>
          <w:sz w:val="24"/>
          <w:szCs w:val="24"/>
        </w:rPr>
      </w:pPr>
      <w:r w:rsidRPr="00097A86">
        <w:rPr>
          <w:rFonts w:ascii="Arial" w:hAnsi="Arial" w:cs="Arial"/>
          <w:b/>
          <w:sz w:val="24"/>
          <w:szCs w:val="24"/>
        </w:rPr>
        <w:t>Figure 1.1</w:t>
      </w:r>
      <w:r w:rsidRPr="00097A86">
        <w:rPr>
          <w:rFonts w:ascii="Arial" w:hAnsi="Arial" w:cs="Arial"/>
          <w:sz w:val="24"/>
          <w:szCs w:val="24"/>
        </w:rPr>
        <w:t xml:space="preserve"> – What is your current policing role? ………….............................................................................................................................25</w:t>
      </w:r>
    </w:p>
    <w:p w14:paraId="7FC0309B" w14:textId="77777777" w:rsidR="00923B5E" w:rsidRPr="00097A86" w:rsidRDefault="00923B5E" w:rsidP="00923B5E">
      <w:pPr>
        <w:spacing w:line="480" w:lineRule="auto"/>
        <w:rPr>
          <w:rFonts w:ascii="Arial" w:hAnsi="Arial" w:cs="Arial"/>
          <w:sz w:val="24"/>
          <w:szCs w:val="24"/>
        </w:rPr>
      </w:pPr>
      <w:r w:rsidRPr="00097A86">
        <w:rPr>
          <w:rFonts w:ascii="Arial" w:hAnsi="Arial" w:cs="Arial"/>
          <w:b/>
          <w:sz w:val="24"/>
          <w:szCs w:val="24"/>
        </w:rPr>
        <w:t>Figure 2</w:t>
      </w:r>
      <w:r w:rsidRPr="00097A86">
        <w:rPr>
          <w:rFonts w:ascii="Arial" w:hAnsi="Arial" w:cs="Arial"/>
          <w:sz w:val="24"/>
          <w:szCs w:val="24"/>
        </w:rPr>
        <w:t>.</w:t>
      </w:r>
      <w:r w:rsidRPr="00097A86">
        <w:rPr>
          <w:rFonts w:ascii="Arial" w:hAnsi="Arial" w:cs="Arial"/>
          <w:b/>
          <w:bCs/>
          <w:sz w:val="24"/>
          <w:szCs w:val="24"/>
        </w:rPr>
        <w:t>1</w:t>
      </w:r>
      <w:r w:rsidRPr="00097A86">
        <w:rPr>
          <w:rFonts w:ascii="Arial" w:hAnsi="Arial" w:cs="Arial"/>
          <w:sz w:val="24"/>
          <w:szCs w:val="24"/>
        </w:rPr>
        <w:t xml:space="preserve"> – In your opinion, are social media and news platforms providing Terror Groups publicity?............................................................................................................................26</w:t>
      </w:r>
    </w:p>
    <w:p w14:paraId="0B15A306" w14:textId="77777777" w:rsidR="00923B5E" w:rsidRPr="00097A86" w:rsidRDefault="00923B5E" w:rsidP="00923B5E">
      <w:pPr>
        <w:spacing w:line="480" w:lineRule="auto"/>
        <w:rPr>
          <w:rFonts w:ascii="Arial" w:hAnsi="Arial" w:cs="Arial"/>
          <w:sz w:val="24"/>
          <w:szCs w:val="24"/>
        </w:rPr>
      </w:pPr>
      <w:r w:rsidRPr="00097A86">
        <w:rPr>
          <w:rFonts w:ascii="Arial" w:hAnsi="Arial" w:cs="Arial"/>
          <w:b/>
          <w:sz w:val="24"/>
          <w:szCs w:val="24"/>
        </w:rPr>
        <w:t>Figure 3.1</w:t>
      </w:r>
      <w:r w:rsidRPr="00097A86">
        <w:rPr>
          <w:rFonts w:ascii="Arial" w:hAnsi="Arial" w:cs="Arial"/>
          <w:sz w:val="24"/>
          <w:szCs w:val="24"/>
        </w:rPr>
        <w:t xml:space="preserve"> – What fuels terrorism?</w:t>
      </w:r>
    </w:p>
    <w:p w14:paraId="581BC245" w14:textId="77777777" w:rsidR="00923B5E" w:rsidRPr="00097A86" w:rsidRDefault="00923B5E" w:rsidP="00923B5E">
      <w:pPr>
        <w:spacing w:line="480" w:lineRule="auto"/>
        <w:rPr>
          <w:rFonts w:ascii="Arial" w:hAnsi="Arial" w:cs="Arial"/>
          <w:sz w:val="24"/>
          <w:szCs w:val="24"/>
        </w:rPr>
      </w:pPr>
      <w:r w:rsidRPr="00097A86">
        <w:rPr>
          <w:rFonts w:ascii="Arial" w:hAnsi="Arial" w:cs="Arial"/>
          <w:sz w:val="24"/>
          <w:szCs w:val="24"/>
        </w:rPr>
        <w:t>………….............................................................................................................................27</w:t>
      </w:r>
    </w:p>
    <w:p w14:paraId="3BF8A789" w14:textId="77777777" w:rsidR="00923B5E" w:rsidRPr="00097A86" w:rsidRDefault="00923B5E" w:rsidP="00923B5E">
      <w:pPr>
        <w:spacing w:line="480" w:lineRule="auto"/>
        <w:rPr>
          <w:rFonts w:ascii="Arial" w:hAnsi="Arial" w:cs="Arial"/>
          <w:sz w:val="24"/>
          <w:szCs w:val="24"/>
        </w:rPr>
      </w:pPr>
      <w:r w:rsidRPr="00097A86">
        <w:rPr>
          <w:rFonts w:ascii="Arial" w:hAnsi="Arial" w:cs="Arial"/>
          <w:b/>
          <w:sz w:val="24"/>
          <w:szCs w:val="24"/>
        </w:rPr>
        <w:t xml:space="preserve">Figure 4.1 </w:t>
      </w:r>
      <w:r w:rsidRPr="00097A86">
        <w:rPr>
          <w:rFonts w:ascii="Arial" w:hAnsi="Arial" w:cs="Arial"/>
          <w:sz w:val="24"/>
          <w:szCs w:val="24"/>
        </w:rPr>
        <w:t xml:space="preserve">– D you believe the UK’s terror threat is </w:t>
      </w:r>
      <w:proofErr w:type="gramStart"/>
      <w:r w:rsidRPr="00097A86">
        <w:rPr>
          <w:rFonts w:ascii="Arial" w:hAnsi="Arial" w:cs="Arial"/>
          <w:sz w:val="24"/>
          <w:szCs w:val="24"/>
        </w:rPr>
        <w:t>increasing?</w:t>
      </w:r>
      <w:proofErr w:type="gramEnd"/>
    </w:p>
    <w:p w14:paraId="4D3FFDC6" w14:textId="77777777" w:rsidR="00923B5E" w:rsidRPr="00097A86" w:rsidRDefault="00923B5E" w:rsidP="00923B5E">
      <w:pPr>
        <w:spacing w:line="480" w:lineRule="auto"/>
        <w:rPr>
          <w:rFonts w:ascii="Arial" w:hAnsi="Arial" w:cs="Arial"/>
          <w:sz w:val="24"/>
          <w:szCs w:val="24"/>
        </w:rPr>
      </w:pPr>
      <w:r w:rsidRPr="00097A86">
        <w:rPr>
          <w:rFonts w:ascii="Arial" w:hAnsi="Arial" w:cs="Arial"/>
          <w:sz w:val="24"/>
          <w:szCs w:val="24"/>
        </w:rPr>
        <w:t>…........................................................................................................................................28</w:t>
      </w:r>
    </w:p>
    <w:p w14:paraId="2AF767F4" w14:textId="77777777" w:rsidR="00923B5E" w:rsidRPr="00097A86" w:rsidRDefault="00923B5E" w:rsidP="00923B5E">
      <w:pPr>
        <w:spacing w:line="480" w:lineRule="auto"/>
        <w:rPr>
          <w:rFonts w:ascii="Arial" w:hAnsi="Arial" w:cs="Arial"/>
          <w:sz w:val="24"/>
          <w:szCs w:val="24"/>
        </w:rPr>
      </w:pPr>
      <w:r w:rsidRPr="00097A86">
        <w:rPr>
          <w:rFonts w:ascii="Arial" w:hAnsi="Arial" w:cs="Arial"/>
          <w:b/>
          <w:sz w:val="24"/>
          <w:szCs w:val="24"/>
        </w:rPr>
        <w:t>Figure 5.1</w:t>
      </w:r>
      <w:r w:rsidRPr="00097A86">
        <w:rPr>
          <w:rFonts w:ascii="Arial" w:hAnsi="Arial" w:cs="Arial"/>
          <w:sz w:val="24"/>
          <w:szCs w:val="24"/>
        </w:rPr>
        <w:t xml:space="preserve"> – In your opinion, do you believe members of the public stereotype ethnic minorities as a consequence of terrorism?........................................................................</w:t>
      </w:r>
      <w:proofErr w:type="gramStart"/>
      <w:r w:rsidRPr="00097A86">
        <w:rPr>
          <w:rFonts w:ascii="Arial" w:hAnsi="Arial" w:cs="Arial"/>
          <w:sz w:val="24"/>
          <w:szCs w:val="24"/>
        </w:rPr>
        <w:t>29</w:t>
      </w:r>
      <w:proofErr w:type="gramEnd"/>
    </w:p>
    <w:p w14:paraId="705BB901" w14:textId="77777777" w:rsidR="00923B5E" w:rsidRPr="00097A86" w:rsidRDefault="00923B5E" w:rsidP="00923B5E">
      <w:pPr>
        <w:spacing w:line="480" w:lineRule="auto"/>
        <w:rPr>
          <w:rFonts w:ascii="Arial" w:hAnsi="Arial" w:cs="Arial"/>
          <w:sz w:val="24"/>
          <w:szCs w:val="24"/>
        </w:rPr>
      </w:pPr>
      <w:r w:rsidRPr="00097A86">
        <w:rPr>
          <w:rFonts w:ascii="Arial" w:hAnsi="Arial" w:cs="Arial"/>
          <w:b/>
          <w:sz w:val="24"/>
          <w:szCs w:val="24"/>
        </w:rPr>
        <w:lastRenderedPageBreak/>
        <w:t>Figure 6.1</w:t>
      </w:r>
      <w:r w:rsidRPr="00097A86">
        <w:rPr>
          <w:rFonts w:ascii="Arial" w:hAnsi="Arial" w:cs="Arial"/>
          <w:sz w:val="24"/>
          <w:szCs w:val="24"/>
        </w:rPr>
        <w:t xml:space="preserve"> – Will Terrorism always exist? ...........................................................................................................................................29</w:t>
      </w:r>
    </w:p>
    <w:p w14:paraId="09D55281" w14:textId="77777777" w:rsidR="00923B5E" w:rsidRPr="00097A86" w:rsidRDefault="00923B5E" w:rsidP="00923B5E">
      <w:pPr>
        <w:spacing w:line="480" w:lineRule="auto"/>
        <w:rPr>
          <w:rFonts w:ascii="Arial" w:hAnsi="Arial" w:cs="Arial"/>
          <w:sz w:val="24"/>
          <w:szCs w:val="24"/>
        </w:rPr>
      </w:pPr>
      <w:r w:rsidRPr="00097A86">
        <w:rPr>
          <w:rFonts w:ascii="Arial" w:hAnsi="Arial" w:cs="Arial"/>
          <w:b/>
          <w:sz w:val="24"/>
          <w:szCs w:val="24"/>
        </w:rPr>
        <w:t xml:space="preserve">Figure 7.1 </w:t>
      </w:r>
      <w:r w:rsidRPr="00097A86">
        <w:rPr>
          <w:rFonts w:ascii="Arial" w:hAnsi="Arial" w:cs="Arial"/>
          <w:sz w:val="24"/>
          <w:szCs w:val="24"/>
        </w:rPr>
        <w:t>– What preventative security measures might a government take in defence of a potential future terrorist attack?.........................................................................................30</w:t>
      </w:r>
    </w:p>
    <w:p w14:paraId="51E456AF" w14:textId="77777777" w:rsidR="003621E9" w:rsidRDefault="003621E9" w:rsidP="009A74DB">
      <w:pPr>
        <w:spacing w:line="480" w:lineRule="auto"/>
        <w:rPr>
          <w:rFonts w:ascii="Arial" w:hAnsi="Arial" w:cs="Arial"/>
          <w:color w:val="FF0000"/>
          <w:sz w:val="24"/>
          <w:szCs w:val="24"/>
        </w:rPr>
      </w:pPr>
    </w:p>
    <w:p w14:paraId="50674FD9" w14:textId="77777777" w:rsidR="003621E9" w:rsidRDefault="003621E9" w:rsidP="009A74DB">
      <w:pPr>
        <w:spacing w:line="480" w:lineRule="auto"/>
        <w:rPr>
          <w:rFonts w:ascii="Arial" w:hAnsi="Arial" w:cs="Arial"/>
          <w:color w:val="FF0000"/>
          <w:sz w:val="24"/>
          <w:szCs w:val="24"/>
        </w:rPr>
      </w:pPr>
    </w:p>
    <w:p w14:paraId="116F9DD8" w14:textId="77777777" w:rsidR="003621E9" w:rsidRDefault="003621E9" w:rsidP="009A74DB">
      <w:pPr>
        <w:spacing w:line="480" w:lineRule="auto"/>
        <w:rPr>
          <w:rFonts w:ascii="Arial" w:hAnsi="Arial" w:cs="Arial"/>
          <w:color w:val="FF0000"/>
          <w:sz w:val="24"/>
          <w:szCs w:val="24"/>
        </w:rPr>
      </w:pPr>
    </w:p>
    <w:p w14:paraId="678A3199" w14:textId="77777777" w:rsidR="003621E9" w:rsidRDefault="003621E9" w:rsidP="009A74DB">
      <w:pPr>
        <w:spacing w:line="480" w:lineRule="auto"/>
        <w:rPr>
          <w:rFonts w:ascii="Arial" w:hAnsi="Arial" w:cs="Arial"/>
          <w:color w:val="FF0000"/>
          <w:sz w:val="24"/>
          <w:szCs w:val="24"/>
        </w:rPr>
      </w:pPr>
    </w:p>
    <w:p w14:paraId="2B812BCD" w14:textId="77777777" w:rsidR="003621E9" w:rsidRDefault="003621E9" w:rsidP="009A74DB">
      <w:pPr>
        <w:spacing w:line="480" w:lineRule="auto"/>
        <w:rPr>
          <w:rFonts w:ascii="Arial" w:hAnsi="Arial" w:cs="Arial"/>
          <w:color w:val="FF0000"/>
          <w:sz w:val="24"/>
          <w:szCs w:val="24"/>
        </w:rPr>
      </w:pPr>
    </w:p>
    <w:p w14:paraId="0A8F0993" w14:textId="77777777" w:rsidR="003621E9" w:rsidRDefault="003621E9" w:rsidP="009A74DB">
      <w:pPr>
        <w:spacing w:line="480" w:lineRule="auto"/>
        <w:rPr>
          <w:rFonts w:ascii="Arial" w:hAnsi="Arial" w:cs="Arial"/>
          <w:color w:val="FF0000"/>
          <w:sz w:val="24"/>
          <w:szCs w:val="24"/>
        </w:rPr>
      </w:pPr>
    </w:p>
    <w:p w14:paraId="3C212C78" w14:textId="77777777" w:rsidR="003621E9" w:rsidRDefault="003621E9" w:rsidP="009A74DB">
      <w:pPr>
        <w:spacing w:line="480" w:lineRule="auto"/>
        <w:rPr>
          <w:rFonts w:ascii="Arial" w:hAnsi="Arial" w:cs="Arial"/>
          <w:color w:val="FF0000"/>
          <w:sz w:val="24"/>
          <w:szCs w:val="24"/>
        </w:rPr>
      </w:pPr>
    </w:p>
    <w:p w14:paraId="0D546515" w14:textId="77777777" w:rsidR="003621E9" w:rsidRDefault="003621E9" w:rsidP="009A74DB">
      <w:pPr>
        <w:spacing w:line="480" w:lineRule="auto"/>
        <w:rPr>
          <w:rFonts w:ascii="Arial" w:hAnsi="Arial" w:cs="Arial"/>
          <w:color w:val="FF0000"/>
          <w:sz w:val="24"/>
          <w:szCs w:val="24"/>
        </w:rPr>
      </w:pPr>
    </w:p>
    <w:p w14:paraId="6AA0A232" w14:textId="77777777" w:rsidR="003621E9" w:rsidRDefault="003621E9" w:rsidP="009A74DB">
      <w:pPr>
        <w:spacing w:line="480" w:lineRule="auto"/>
        <w:rPr>
          <w:rFonts w:ascii="Arial" w:hAnsi="Arial" w:cs="Arial"/>
          <w:color w:val="FF0000"/>
          <w:sz w:val="24"/>
          <w:szCs w:val="24"/>
        </w:rPr>
      </w:pPr>
    </w:p>
    <w:p w14:paraId="25A451BE" w14:textId="77777777" w:rsidR="003621E9" w:rsidRDefault="003621E9" w:rsidP="009A74DB">
      <w:pPr>
        <w:spacing w:line="480" w:lineRule="auto"/>
        <w:rPr>
          <w:rFonts w:ascii="Arial" w:hAnsi="Arial" w:cs="Arial"/>
          <w:color w:val="FF0000"/>
          <w:sz w:val="24"/>
          <w:szCs w:val="24"/>
        </w:rPr>
      </w:pPr>
    </w:p>
    <w:p w14:paraId="6508772B" w14:textId="77777777" w:rsidR="003621E9" w:rsidRDefault="003621E9" w:rsidP="009A74DB">
      <w:pPr>
        <w:spacing w:line="480" w:lineRule="auto"/>
        <w:rPr>
          <w:rFonts w:ascii="Arial" w:hAnsi="Arial" w:cs="Arial"/>
          <w:color w:val="FF0000"/>
          <w:sz w:val="24"/>
          <w:szCs w:val="24"/>
        </w:rPr>
      </w:pPr>
    </w:p>
    <w:p w14:paraId="2B24EA25" w14:textId="77777777" w:rsidR="003621E9" w:rsidRDefault="003621E9" w:rsidP="009A74DB">
      <w:pPr>
        <w:spacing w:line="480" w:lineRule="auto"/>
        <w:rPr>
          <w:rFonts w:ascii="Arial" w:hAnsi="Arial" w:cs="Arial"/>
          <w:color w:val="FF0000"/>
          <w:sz w:val="24"/>
          <w:szCs w:val="24"/>
        </w:rPr>
      </w:pPr>
    </w:p>
    <w:p w14:paraId="5EB0B2CC" w14:textId="77777777" w:rsidR="003621E9" w:rsidRDefault="003621E9" w:rsidP="009A74DB">
      <w:pPr>
        <w:spacing w:line="480" w:lineRule="auto"/>
        <w:rPr>
          <w:rFonts w:ascii="Arial" w:hAnsi="Arial" w:cs="Arial"/>
          <w:color w:val="FF0000"/>
          <w:sz w:val="24"/>
          <w:szCs w:val="24"/>
        </w:rPr>
      </w:pPr>
    </w:p>
    <w:p w14:paraId="08EFFB12" w14:textId="77777777" w:rsidR="003621E9" w:rsidRDefault="003621E9" w:rsidP="009A74DB">
      <w:pPr>
        <w:spacing w:line="480" w:lineRule="auto"/>
        <w:rPr>
          <w:rFonts w:ascii="Arial" w:hAnsi="Arial" w:cs="Arial"/>
          <w:color w:val="FF0000"/>
          <w:sz w:val="24"/>
          <w:szCs w:val="24"/>
        </w:rPr>
      </w:pPr>
    </w:p>
    <w:p w14:paraId="2D9E9679" w14:textId="77777777" w:rsidR="003621E9" w:rsidRDefault="003621E9" w:rsidP="009A74DB">
      <w:pPr>
        <w:spacing w:line="480" w:lineRule="auto"/>
        <w:rPr>
          <w:rFonts w:ascii="Arial" w:hAnsi="Arial" w:cs="Arial"/>
          <w:color w:val="FF0000"/>
          <w:sz w:val="24"/>
          <w:szCs w:val="24"/>
        </w:rPr>
      </w:pPr>
    </w:p>
    <w:p w14:paraId="5C8EF432" w14:textId="77777777" w:rsidR="003621E9" w:rsidRPr="00E16538" w:rsidRDefault="003621E9" w:rsidP="009A74DB">
      <w:pPr>
        <w:spacing w:line="480" w:lineRule="auto"/>
        <w:rPr>
          <w:rFonts w:ascii="Arial" w:hAnsi="Arial" w:cs="Arial"/>
          <w:color w:val="FF0000"/>
          <w:sz w:val="24"/>
          <w:szCs w:val="24"/>
        </w:rPr>
      </w:pPr>
    </w:p>
    <w:p w14:paraId="69A30FCC" w14:textId="03FF3E24" w:rsidR="003554F6" w:rsidRDefault="003554F6" w:rsidP="003554F6">
      <w:pPr>
        <w:pStyle w:val="Title"/>
        <w:rPr>
          <w:rFonts w:ascii="Arial" w:hAnsi="Arial" w:cs="Arial"/>
          <w:b/>
          <w:bCs/>
          <w:sz w:val="36"/>
          <w:szCs w:val="36"/>
          <w:u w:val="single"/>
        </w:rPr>
      </w:pPr>
      <w:r w:rsidRPr="003554F6">
        <w:rPr>
          <w:rFonts w:ascii="Arial" w:hAnsi="Arial" w:cs="Arial"/>
          <w:b/>
          <w:bCs/>
          <w:sz w:val="36"/>
          <w:szCs w:val="36"/>
          <w:u w:val="single"/>
        </w:rPr>
        <w:lastRenderedPageBreak/>
        <w:t xml:space="preserve">Chapter 1 </w:t>
      </w:r>
      <w:r>
        <w:rPr>
          <w:rFonts w:ascii="Arial" w:hAnsi="Arial" w:cs="Arial"/>
          <w:b/>
          <w:bCs/>
          <w:sz w:val="36"/>
          <w:szCs w:val="36"/>
          <w:u w:val="single"/>
        </w:rPr>
        <w:t>–</w:t>
      </w:r>
      <w:r w:rsidRPr="003554F6">
        <w:rPr>
          <w:rFonts w:ascii="Arial" w:hAnsi="Arial" w:cs="Arial"/>
          <w:b/>
          <w:bCs/>
          <w:sz w:val="36"/>
          <w:szCs w:val="36"/>
          <w:u w:val="single"/>
        </w:rPr>
        <w:t xml:space="preserve"> Introduction</w:t>
      </w:r>
    </w:p>
    <w:p w14:paraId="2B57349B" w14:textId="77777777" w:rsidR="003554F6" w:rsidRDefault="003554F6" w:rsidP="003554F6"/>
    <w:p w14:paraId="28704CD8" w14:textId="10F0163D" w:rsidR="003554F6" w:rsidRDefault="003554F6" w:rsidP="003554F6">
      <w:pPr>
        <w:tabs>
          <w:tab w:val="left" w:pos="1860"/>
        </w:tabs>
        <w:spacing w:line="360" w:lineRule="auto"/>
        <w:jc w:val="both"/>
        <w:rPr>
          <w:rFonts w:ascii="Arial" w:hAnsi="Arial" w:cs="Arial"/>
          <w:sz w:val="24"/>
          <w:szCs w:val="24"/>
        </w:rPr>
      </w:pPr>
      <w:r w:rsidRPr="003554F6">
        <w:rPr>
          <w:rFonts w:ascii="Arial" w:hAnsi="Arial" w:cs="Arial"/>
          <w:sz w:val="24"/>
          <w:szCs w:val="24"/>
        </w:rPr>
        <w:t>This topic has been selected as it is relevant to modern day policing and the general safety of the British public. Despite acts of terror not being as often in the UK as other countries such as the United States, Landman (2007) notes, the fear remains permanently present. This topic is worthy of consideration due to the relevance it has and the abundance of research readily available to delve into and to assess the current threat level that exists.</w:t>
      </w:r>
    </w:p>
    <w:p w14:paraId="376A2DF5" w14:textId="27D6B81D" w:rsidR="003554F6" w:rsidRPr="003554F6" w:rsidRDefault="003554F6" w:rsidP="003554F6">
      <w:pPr>
        <w:pStyle w:val="ListParagraph"/>
        <w:numPr>
          <w:ilvl w:val="1"/>
          <w:numId w:val="1"/>
        </w:numPr>
        <w:tabs>
          <w:tab w:val="left" w:pos="1860"/>
        </w:tabs>
        <w:spacing w:line="360" w:lineRule="auto"/>
        <w:jc w:val="both"/>
        <w:rPr>
          <w:rFonts w:ascii="Arial" w:hAnsi="Arial" w:cs="Arial"/>
          <w:sz w:val="28"/>
          <w:szCs w:val="28"/>
          <w:u w:val="single"/>
        </w:rPr>
      </w:pPr>
      <w:r w:rsidRPr="003554F6">
        <w:rPr>
          <w:rFonts w:ascii="Arial" w:hAnsi="Arial" w:cs="Arial"/>
          <w:sz w:val="28"/>
          <w:szCs w:val="28"/>
          <w:u w:val="single"/>
        </w:rPr>
        <w:t>Background</w:t>
      </w:r>
    </w:p>
    <w:p w14:paraId="52240767" w14:textId="77777777" w:rsidR="003554F6" w:rsidRPr="003554F6" w:rsidRDefault="003554F6" w:rsidP="003554F6">
      <w:pPr>
        <w:tabs>
          <w:tab w:val="left" w:pos="1860"/>
        </w:tabs>
        <w:spacing w:line="360" w:lineRule="auto"/>
        <w:jc w:val="both"/>
        <w:rPr>
          <w:rFonts w:ascii="Arial" w:hAnsi="Arial" w:cs="Arial"/>
          <w:sz w:val="24"/>
          <w:szCs w:val="24"/>
        </w:rPr>
      </w:pPr>
      <w:r w:rsidRPr="003554F6">
        <w:rPr>
          <w:rFonts w:ascii="Arial" w:hAnsi="Arial" w:cs="Arial"/>
          <w:sz w:val="24"/>
          <w:szCs w:val="24"/>
        </w:rPr>
        <w:t xml:space="preserve">Understandably terrorism is not solely relating to just the United Kingdom, a comparison will be completed and reviewed on how the UK currently compares to previous years and decades when acts of Terror have occurred on British soil. Research suggests that Terrorism has existed for approximately 200 years and throughout this period, the intention of instilling fear to the public maintains its reputation (Garrison, 2004). </w:t>
      </w:r>
    </w:p>
    <w:p w14:paraId="1910BCE0" w14:textId="77777777" w:rsidR="003554F6" w:rsidRDefault="003554F6" w:rsidP="003554F6">
      <w:pPr>
        <w:tabs>
          <w:tab w:val="left" w:pos="1860"/>
        </w:tabs>
        <w:spacing w:line="360" w:lineRule="auto"/>
        <w:jc w:val="both"/>
        <w:rPr>
          <w:rFonts w:ascii="Arial" w:hAnsi="Arial" w:cs="Arial"/>
          <w:sz w:val="24"/>
          <w:szCs w:val="24"/>
        </w:rPr>
      </w:pPr>
      <w:r w:rsidRPr="003554F6">
        <w:rPr>
          <w:rFonts w:ascii="Arial" w:hAnsi="Arial" w:cs="Arial"/>
          <w:sz w:val="24"/>
          <w:szCs w:val="24"/>
        </w:rPr>
        <w:t xml:space="preserve">With information provided from Hill (2018) on the “Report of the Independent Reviewer of Terrorism Legislation on the operation of The Terrorism Acts 2000 and 2006”, he notes the “threat level within the UK remained at ‘Severe’ after the 2017 terrorist attacks on Manchester, London Bridge, Finsbury </w:t>
      </w:r>
      <w:proofErr w:type="gramStart"/>
      <w:r w:rsidRPr="003554F6">
        <w:rPr>
          <w:rFonts w:ascii="Arial" w:hAnsi="Arial" w:cs="Arial"/>
          <w:sz w:val="24"/>
          <w:szCs w:val="24"/>
        </w:rPr>
        <w:t>Park</w:t>
      </w:r>
      <w:proofErr w:type="gramEnd"/>
      <w:r w:rsidRPr="003554F6">
        <w:rPr>
          <w:rFonts w:ascii="Arial" w:hAnsi="Arial" w:cs="Arial"/>
          <w:sz w:val="24"/>
          <w:szCs w:val="24"/>
        </w:rPr>
        <w:t xml:space="preserve"> and Parsons Green. To assist with a review of those, more recent terror attacks, the 2017 Terror Attacks Review: 2018 report shows an in-depth review regarding what went wrong, what needs to change, and the government’s response to the intelligence and security surrounding those events.</w:t>
      </w:r>
    </w:p>
    <w:p w14:paraId="4BA1B605" w14:textId="432ED54C" w:rsidR="003554F6" w:rsidRPr="003554F6" w:rsidRDefault="003554F6" w:rsidP="003554F6">
      <w:pPr>
        <w:pStyle w:val="ListParagraph"/>
        <w:numPr>
          <w:ilvl w:val="1"/>
          <w:numId w:val="1"/>
        </w:numPr>
        <w:rPr>
          <w:rFonts w:ascii="Arial" w:hAnsi="Arial" w:cs="Arial"/>
          <w:sz w:val="28"/>
          <w:szCs w:val="28"/>
          <w:u w:val="single"/>
        </w:rPr>
      </w:pPr>
      <w:r w:rsidRPr="003554F6">
        <w:rPr>
          <w:rFonts w:ascii="Arial" w:hAnsi="Arial" w:cs="Arial"/>
          <w:sz w:val="28"/>
          <w:szCs w:val="28"/>
          <w:u w:val="single"/>
        </w:rPr>
        <w:t>Aim and objectives.</w:t>
      </w:r>
    </w:p>
    <w:p w14:paraId="42802F13" w14:textId="24EBA228" w:rsidR="003554F6" w:rsidRDefault="003554F6" w:rsidP="003554F6">
      <w:pPr>
        <w:tabs>
          <w:tab w:val="left" w:pos="1860"/>
        </w:tabs>
        <w:spacing w:line="360" w:lineRule="auto"/>
        <w:jc w:val="both"/>
        <w:rPr>
          <w:rFonts w:ascii="Arial" w:hAnsi="Arial" w:cs="Arial"/>
          <w:sz w:val="24"/>
          <w:szCs w:val="24"/>
        </w:rPr>
      </w:pPr>
      <w:r w:rsidRPr="003554F6">
        <w:rPr>
          <w:rFonts w:ascii="Arial" w:hAnsi="Arial" w:cs="Arial"/>
          <w:sz w:val="24"/>
          <w:szCs w:val="24"/>
        </w:rPr>
        <w:t xml:space="preserve">The purpose of this research is to elaborate on current literature and reports surrounding Terrorism and the support readily available within the United Kingdom. There is an abundance of information available that is relevant to Terrorism within the UK that covers large, linked areas such radicalisation, grooming and money laundering. Aims of the research is to explore in depth the concepts behind modern terrorism, it’s causes, and how it affects the UK. </w:t>
      </w:r>
    </w:p>
    <w:p w14:paraId="60E256C4" w14:textId="77777777" w:rsidR="003554F6" w:rsidRPr="003554F6" w:rsidRDefault="003554F6" w:rsidP="003554F6">
      <w:pPr>
        <w:tabs>
          <w:tab w:val="left" w:pos="1860"/>
        </w:tabs>
        <w:spacing w:line="360" w:lineRule="auto"/>
        <w:jc w:val="both"/>
        <w:rPr>
          <w:rFonts w:ascii="Arial" w:hAnsi="Arial" w:cs="Arial"/>
          <w:sz w:val="24"/>
          <w:szCs w:val="24"/>
        </w:rPr>
      </w:pPr>
      <w:r w:rsidRPr="003554F6">
        <w:rPr>
          <w:rFonts w:ascii="Arial" w:hAnsi="Arial" w:cs="Arial"/>
          <w:sz w:val="24"/>
          <w:szCs w:val="24"/>
        </w:rPr>
        <w:t>The information gathered by the form of a questionnaire will provide insight into the perception of Terrorism within the police force and partnering agencies. The key objectives are list as below:</w:t>
      </w:r>
    </w:p>
    <w:p w14:paraId="66278DD2" w14:textId="77777777" w:rsidR="003554F6" w:rsidRPr="003554F6" w:rsidRDefault="003554F6" w:rsidP="003554F6">
      <w:pPr>
        <w:tabs>
          <w:tab w:val="left" w:pos="1860"/>
        </w:tabs>
        <w:spacing w:line="360" w:lineRule="auto"/>
        <w:jc w:val="both"/>
        <w:rPr>
          <w:rFonts w:ascii="Arial" w:hAnsi="Arial" w:cs="Arial"/>
          <w:sz w:val="24"/>
          <w:szCs w:val="24"/>
        </w:rPr>
      </w:pPr>
      <w:r w:rsidRPr="003554F6">
        <w:rPr>
          <w:rFonts w:ascii="Arial" w:hAnsi="Arial" w:cs="Arial"/>
          <w:sz w:val="24"/>
          <w:szCs w:val="24"/>
        </w:rPr>
        <w:lastRenderedPageBreak/>
        <w:t>-Definition, general perception, and concept of the term terrorism – What do police employees perceive Terrorism to be &amp; what do they think the definition is?</w:t>
      </w:r>
    </w:p>
    <w:p w14:paraId="167899BE" w14:textId="6E7FCE51" w:rsidR="003554F6" w:rsidRPr="003554F6" w:rsidRDefault="003554F6" w:rsidP="003554F6">
      <w:pPr>
        <w:tabs>
          <w:tab w:val="left" w:pos="1860"/>
        </w:tabs>
        <w:spacing w:line="360" w:lineRule="auto"/>
        <w:jc w:val="both"/>
        <w:rPr>
          <w:rFonts w:ascii="Arial" w:hAnsi="Arial" w:cs="Arial"/>
          <w:sz w:val="24"/>
          <w:szCs w:val="24"/>
        </w:rPr>
      </w:pPr>
      <w:r w:rsidRPr="003554F6">
        <w:rPr>
          <w:rFonts w:ascii="Arial" w:hAnsi="Arial" w:cs="Arial"/>
          <w:sz w:val="24"/>
          <w:szCs w:val="24"/>
        </w:rPr>
        <w:t>-Causes, events, and effects of terror attacks – Can police employees identify what causes Terror and Terrorism? What a Terror attack can be defined as?</w:t>
      </w:r>
    </w:p>
    <w:p w14:paraId="2E8DD2C9" w14:textId="1977F90E" w:rsidR="003554F6" w:rsidRPr="003554F6" w:rsidRDefault="003554F6" w:rsidP="003554F6">
      <w:pPr>
        <w:tabs>
          <w:tab w:val="left" w:pos="1860"/>
        </w:tabs>
        <w:spacing w:line="360" w:lineRule="auto"/>
        <w:jc w:val="both"/>
        <w:rPr>
          <w:rFonts w:ascii="Arial" w:hAnsi="Arial" w:cs="Arial"/>
          <w:sz w:val="24"/>
          <w:szCs w:val="24"/>
        </w:rPr>
      </w:pPr>
      <w:r w:rsidRPr="003554F6">
        <w:rPr>
          <w:rFonts w:ascii="Arial" w:hAnsi="Arial" w:cs="Arial"/>
          <w:sz w:val="24"/>
          <w:szCs w:val="24"/>
        </w:rPr>
        <w:t>To answer the aim and questions imposed, a cross examination of studies, reports and reviews will be conducted to provide similarities and dissimilarities nationally (Police forces and counter-terror agencies in the UK</w:t>
      </w:r>
      <w:r w:rsidR="00F10196">
        <w:rPr>
          <w:rFonts w:ascii="Arial" w:hAnsi="Arial" w:cs="Arial"/>
          <w:sz w:val="24"/>
          <w:szCs w:val="24"/>
        </w:rPr>
        <w:t>).</w:t>
      </w:r>
    </w:p>
    <w:p w14:paraId="3736114D" w14:textId="11DC38AC" w:rsidR="003554F6" w:rsidRDefault="003554F6" w:rsidP="003554F6">
      <w:pPr>
        <w:tabs>
          <w:tab w:val="left" w:pos="1860"/>
        </w:tabs>
        <w:spacing w:line="360" w:lineRule="auto"/>
        <w:jc w:val="both"/>
        <w:rPr>
          <w:rFonts w:ascii="Arial" w:hAnsi="Arial" w:cs="Arial"/>
          <w:sz w:val="24"/>
          <w:szCs w:val="24"/>
        </w:rPr>
      </w:pPr>
      <w:r w:rsidRPr="003554F6">
        <w:rPr>
          <w:rFonts w:ascii="Arial" w:hAnsi="Arial" w:cs="Arial"/>
          <w:sz w:val="24"/>
          <w:szCs w:val="24"/>
        </w:rPr>
        <w:t xml:space="preserve"> Furthermore, an elaborate questionnaire aimed at police employees will provide a wide range of evidence to support the aims and objectives mentioned above.</w:t>
      </w:r>
    </w:p>
    <w:p w14:paraId="02F45A33" w14:textId="5CA2D37C" w:rsidR="00935CBF" w:rsidRPr="00935CBF" w:rsidRDefault="00935CBF" w:rsidP="003554F6">
      <w:pPr>
        <w:tabs>
          <w:tab w:val="left" w:pos="1860"/>
        </w:tabs>
        <w:spacing w:line="360" w:lineRule="auto"/>
        <w:jc w:val="both"/>
        <w:rPr>
          <w:rFonts w:ascii="Arial" w:hAnsi="Arial" w:cs="Arial"/>
          <w:sz w:val="28"/>
          <w:szCs w:val="28"/>
          <w:u w:val="single"/>
        </w:rPr>
      </w:pPr>
      <w:r w:rsidRPr="00935CBF">
        <w:rPr>
          <w:rFonts w:ascii="Arial" w:hAnsi="Arial" w:cs="Arial"/>
          <w:sz w:val="28"/>
          <w:szCs w:val="28"/>
          <w:u w:val="single"/>
        </w:rPr>
        <w:t xml:space="preserve">1.3 </w:t>
      </w:r>
      <w:r>
        <w:rPr>
          <w:rFonts w:ascii="Arial" w:hAnsi="Arial" w:cs="Arial"/>
          <w:sz w:val="28"/>
          <w:szCs w:val="28"/>
          <w:u w:val="single"/>
        </w:rPr>
        <w:t xml:space="preserve">Research </w:t>
      </w:r>
      <w:r w:rsidRPr="00935CBF">
        <w:rPr>
          <w:rFonts w:ascii="Arial" w:hAnsi="Arial" w:cs="Arial"/>
          <w:sz w:val="28"/>
          <w:szCs w:val="28"/>
          <w:u w:val="single"/>
        </w:rPr>
        <w:t>Rationale</w:t>
      </w:r>
    </w:p>
    <w:p w14:paraId="4BBC2893" w14:textId="77777777" w:rsidR="00935CBF" w:rsidRPr="003554F6" w:rsidRDefault="00935CBF" w:rsidP="00935CBF">
      <w:pPr>
        <w:tabs>
          <w:tab w:val="left" w:pos="1860"/>
        </w:tabs>
        <w:spacing w:line="360" w:lineRule="auto"/>
        <w:jc w:val="both"/>
        <w:rPr>
          <w:rFonts w:ascii="Arial" w:hAnsi="Arial" w:cs="Arial"/>
          <w:sz w:val="24"/>
          <w:szCs w:val="24"/>
        </w:rPr>
      </w:pPr>
      <w:r w:rsidRPr="003554F6">
        <w:rPr>
          <w:rFonts w:ascii="Arial" w:hAnsi="Arial" w:cs="Arial"/>
          <w:sz w:val="24"/>
          <w:szCs w:val="24"/>
        </w:rPr>
        <w:t xml:space="preserve">Previous research suggests vulnerable people are more at risk of being radicalised within the education department and how it presents risk to those persons, their families, and the public (Chisholm, Coulter &amp; Public, 2017). </w:t>
      </w:r>
    </w:p>
    <w:p w14:paraId="0C6D6114" w14:textId="77777777" w:rsidR="00935CBF" w:rsidRPr="003554F6" w:rsidRDefault="00935CBF" w:rsidP="00935CBF">
      <w:pPr>
        <w:tabs>
          <w:tab w:val="left" w:pos="1860"/>
        </w:tabs>
        <w:spacing w:line="360" w:lineRule="auto"/>
        <w:jc w:val="both"/>
        <w:rPr>
          <w:rFonts w:ascii="Arial" w:hAnsi="Arial" w:cs="Arial"/>
          <w:sz w:val="24"/>
          <w:szCs w:val="24"/>
        </w:rPr>
      </w:pPr>
      <w:r w:rsidRPr="003554F6">
        <w:rPr>
          <w:rFonts w:ascii="Arial" w:hAnsi="Arial" w:cs="Arial"/>
          <w:sz w:val="24"/>
          <w:szCs w:val="24"/>
        </w:rPr>
        <w:t>Throughout the research conducted thus far, three common themes are apparent in almost all research available: radicalisation, financial funding, and criminal activity (United Nations, 2018). Terrorism is dependent on these components for global terror events to exist (Levy and Yusuf, 2021). Throughout this research these components will be prevalent to the comparisons and cross-analysis of readily available studies, reports, and reviews within the UK and across the globe.</w:t>
      </w:r>
    </w:p>
    <w:p w14:paraId="5B31EF4A" w14:textId="77777777" w:rsidR="00935CBF" w:rsidRDefault="00935CBF" w:rsidP="00935CBF">
      <w:pPr>
        <w:tabs>
          <w:tab w:val="left" w:pos="1860"/>
        </w:tabs>
        <w:spacing w:line="360" w:lineRule="auto"/>
        <w:jc w:val="both"/>
        <w:rPr>
          <w:rFonts w:ascii="Arial" w:hAnsi="Arial" w:cs="Arial"/>
          <w:sz w:val="24"/>
          <w:szCs w:val="24"/>
        </w:rPr>
      </w:pPr>
      <w:r w:rsidRPr="003554F6">
        <w:rPr>
          <w:rFonts w:ascii="Arial" w:hAnsi="Arial" w:cs="Arial"/>
          <w:sz w:val="24"/>
          <w:szCs w:val="24"/>
        </w:rPr>
        <w:t>This research is extremely relevant as it has a direct effect on the entire British population, countries overseas, as well as individuals who visit the UK.</w:t>
      </w:r>
    </w:p>
    <w:p w14:paraId="292E7229" w14:textId="60DF2CA4" w:rsidR="000E23E4" w:rsidRPr="000E23E4" w:rsidRDefault="000E23E4" w:rsidP="000E23E4">
      <w:pPr>
        <w:pStyle w:val="ListParagraph"/>
        <w:numPr>
          <w:ilvl w:val="1"/>
          <w:numId w:val="2"/>
        </w:numPr>
        <w:rPr>
          <w:rFonts w:ascii="Arial" w:hAnsi="Arial" w:cs="Arial"/>
          <w:sz w:val="24"/>
          <w:szCs w:val="24"/>
          <w:u w:val="single"/>
        </w:rPr>
      </w:pPr>
      <w:r>
        <w:rPr>
          <w:rFonts w:ascii="Arial" w:hAnsi="Arial" w:cs="Arial"/>
          <w:sz w:val="28"/>
          <w:szCs w:val="28"/>
          <w:u w:val="single"/>
        </w:rPr>
        <w:t xml:space="preserve"> </w:t>
      </w:r>
      <w:r w:rsidRPr="000E23E4">
        <w:rPr>
          <w:rFonts w:ascii="Arial" w:hAnsi="Arial" w:cs="Arial"/>
          <w:sz w:val="28"/>
          <w:szCs w:val="28"/>
          <w:u w:val="single"/>
        </w:rPr>
        <w:t xml:space="preserve">Structure </w:t>
      </w:r>
    </w:p>
    <w:p w14:paraId="09065E03" w14:textId="488C3AE8" w:rsidR="000E23E4" w:rsidRDefault="000E23E4" w:rsidP="000E23E4">
      <w:pPr>
        <w:rPr>
          <w:rFonts w:ascii="Arial" w:hAnsi="Arial" w:cs="Arial"/>
          <w:sz w:val="24"/>
          <w:szCs w:val="24"/>
        </w:rPr>
      </w:pPr>
      <w:r>
        <w:rPr>
          <w:rFonts w:ascii="Arial" w:hAnsi="Arial" w:cs="Arial"/>
          <w:sz w:val="24"/>
          <w:szCs w:val="24"/>
        </w:rPr>
        <w:t xml:space="preserve">The following chapters will be outlined to ensure each objective is completed. Chapter two of the dissertation will provide an analysis of previous and current academic understanding of the definitions of terrorism, and the cause and effect of terrorism. </w:t>
      </w:r>
    </w:p>
    <w:p w14:paraId="50C01B4B" w14:textId="5565F6C3" w:rsidR="000E23E4" w:rsidRDefault="000E23E4" w:rsidP="000E23E4">
      <w:pPr>
        <w:rPr>
          <w:rFonts w:ascii="Arial" w:hAnsi="Arial" w:cs="Arial"/>
          <w:sz w:val="24"/>
          <w:szCs w:val="24"/>
        </w:rPr>
      </w:pPr>
      <w:r>
        <w:rPr>
          <w:rFonts w:ascii="Arial" w:hAnsi="Arial" w:cs="Arial"/>
          <w:sz w:val="24"/>
          <w:szCs w:val="24"/>
        </w:rPr>
        <w:t xml:space="preserve">Chapter three will provide a methodology and the appropriate research techniques to obtain information, results, and themes drawn from data analysis. </w:t>
      </w:r>
    </w:p>
    <w:p w14:paraId="19C6E6D8" w14:textId="688FB1A1" w:rsidR="000E23E4" w:rsidRDefault="000E23E4" w:rsidP="000E23E4">
      <w:pPr>
        <w:rPr>
          <w:rFonts w:ascii="Arial" w:hAnsi="Arial" w:cs="Arial"/>
          <w:sz w:val="24"/>
          <w:szCs w:val="24"/>
        </w:rPr>
      </w:pPr>
      <w:r>
        <w:rPr>
          <w:rFonts w:ascii="Arial" w:hAnsi="Arial" w:cs="Arial"/>
          <w:sz w:val="24"/>
          <w:szCs w:val="24"/>
        </w:rPr>
        <w:t>Chapter four will analyse chapter three’s data with the intention of discovering and discussing common themes from chapter three data analysis.</w:t>
      </w:r>
    </w:p>
    <w:p w14:paraId="34033D97" w14:textId="7D806ECC" w:rsidR="000E23E4" w:rsidRDefault="000E23E4" w:rsidP="000E23E4">
      <w:pPr>
        <w:rPr>
          <w:rFonts w:ascii="Arial" w:hAnsi="Arial" w:cs="Arial"/>
          <w:sz w:val="24"/>
          <w:szCs w:val="24"/>
        </w:rPr>
      </w:pPr>
      <w:r>
        <w:rPr>
          <w:rFonts w:ascii="Arial" w:hAnsi="Arial" w:cs="Arial"/>
          <w:sz w:val="24"/>
          <w:szCs w:val="24"/>
        </w:rPr>
        <w:lastRenderedPageBreak/>
        <w:t xml:space="preserve">Finally, chapter five will conclude the dissertation and completed the final objective of acknowledging the implications of the research as well as recommendations for future research </w:t>
      </w:r>
      <w:proofErr w:type="gramStart"/>
      <w:r>
        <w:rPr>
          <w:rFonts w:ascii="Arial" w:hAnsi="Arial" w:cs="Arial"/>
          <w:sz w:val="24"/>
          <w:szCs w:val="24"/>
        </w:rPr>
        <w:t>as a result of</w:t>
      </w:r>
      <w:proofErr w:type="gramEnd"/>
      <w:r>
        <w:rPr>
          <w:rFonts w:ascii="Arial" w:hAnsi="Arial" w:cs="Arial"/>
          <w:sz w:val="24"/>
          <w:szCs w:val="24"/>
        </w:rPr>
        <w:t xml:space="preserve"> this dissertation.</w:t>
      </w:r>
    </w:p>
    <w:p w14:paraId="5C0AC44D" w14:textId="1DA65F27" w:rsidR="000E23E4" w:rsidRDefault="000E23E4" w:rsidP="000E23E4">
      <w:pPr>
        <w:pStyle w:val="ListParagraph"/>
        <w:numPr>
          <w:ilvl w:val="1"/>
          <w:numId w:val="2"/>
        </w:numPr>
        <w:rPr>
          <w:rFonts w:ascii="Arial" w:hAnsi="Arial" w:cs="Arial"/>
          <w:sz w:val="28"/>
          <w:szCs w:val="28"/>
          <w:u w:val="single"/>
        </w:rPr>
      </w:pPr>
      <w:r>
        <w:rPr>
          <w:rFonts w:ascii="Arial" w:hAnsi="Arial" w:cs="Arial"/>
          <w:sz w:val="28"/>
          <w:szCs w:val="28"/>
          <w:u w:val="single"/>
        </w:rPr>
        <w:t xml:space="preserve"> </w:t>
      </w:r>
      <w:r w:rsidRPr="000E23E4">
        <w:rPr>
          <w:rFonts w:ascii="Arial" w:hAnsi="Arial" w:cs="Arial"/>
          <w:sz w:val="28"/>
          <w:szCs w:val="28"/>
          <w:u w:val="single"/>
        </w:rPr>
        <w:t>Conclusion</w:t>
      </w:r>
    </w:p>
    <w:p w14:paraId="2DEBA5C1" w14:textId="1638D5D8"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The first chapter has successfully displayed the context surrounding the research topic of terrorism, its causes and effects, the outlining of project aims and objectives, and the requirements for further exploration of literature research.</w:t>
      </w:r>
    </w:p>
    <w:p w14:paraId="29749749" w14:textId="77777777" w:rsidR="000E23E4" w:rsidRDefault="000E23E4" w:rsidP="000E23E4">
      <w:pPr>
        <w:rPr>
          <w:rFonts w:ascii="Arial" w:hAnsi="Arial" w:cs="Arial"/>
          <w:sz w:val="24"/>
          <w:szCs w:val="24"/>
          <w:u w:val="single"/>
        </w:rPr>
      </w:pPr>
    </w:p>
    <w:p w14:paraId="0138A791" w14:textId="77777777" w:rsidR="000E23E4" w:rsidRDefault="000E23E4" w:rsidP="000E23E4">
      <w:pPr>
        <w:rPr>
          <w:rFonts w:ascii="Arial" w:hAnsi="Arial" w:cs="Arial"/>
          <w:sz w:val="24"/>
          <w:szCs w:val="24"/>
          <w:u w:val="single"/>
        </w:rPr>
      </w:pPr>
    </w:p>
    <w:p w14:paraId="75FC2FD6" w14:textId="77777777" w:rsidR="000E23E4" w:rsidRDefault="000E23E4" w:rsidP="000E23E4">
      <w:pPr>
        <w:rPr>
          <w:rFonts w:ascii="Arial" w:hAnsi="Arial" w:cs="Arial"/>
          <w:sz w:val="24"/>
          <w:szCs w:val="24"/>
          <w:u w:val="single"/>
        </w:rPr>
      </w:pPr>
    </w:p>
    <w:p w14:paraId="0CCD350C" w14:textId="77777777" w:rsidR="000E23E4" w:rsidRDefault="000E23E4" w:rsidP="000E23E4">
      <w:pPr>
        <w:rPr>
          <w:rFonts w:ascii="Arial" w:hAnsi="Arial" w:cs="Arial"/>
          <w:sz w:val="24"/>
          <w:szCs w:val="24"/>
          <w:u w:val="single"/>
        </w:rPr>
      </w:pPr>
    </w:p>
    <w:p w14:paraId="2C5FDC60" w14:textId="77777777" w:rsidR="000E23E4" w:rsidRDefault="000E23E4" w:rsidP="000E23E4">
      <w:pPr>
        <w:rPr>
          <w:rFonts w:ascii="Arial" w:hAnsi="Arial" w:cs="Arial"/>
          <w:sz w:val="24"/>
          <w:szCs w:val="24"/>
          <w:u w:val="single"/>
        </w:rPr>
      </w:pPr>
    </w:p>
    <w:p w14:paraId="3E09B8A5" w14:textId="77777777" w:rsidR="000E23E4" w:rsidRDefault="000E23E4" w:rsidP="000E23E4">
      <w:pPr>
        <w:rPr>
          <w:rFonts w:ascii="Arial" w:hAnsi="Arial" w:cs="Arial"/>
          <w:sz w:val="24"/>
          <w:szCs w:val="24"/>
          <w:u w:val="single"/>
        </w:rPr>
      </w:pPr>
    </w:p>
    <w:p w14:paraId="3822120D" w14:textId="77777777" w:rsidR="000E23E4" w:rsidRDefault="000E23E4" w:rsidP="000E23E4">
      <w:pPr>
        <w:rPr>
          <w:rFonts w:ascii="Arial" w:hAnsi="Arial" w:cs="Arial"/>
          <w:sz w:val="24"/>
          <w:szCs w:val="24"/>
          <w:u w:val="single"/>
        </w:rPr>
      </w:pPr>
    </w:p>
    <w:p w14:paraId="47D4FB01" w14:textId="77777777" w:rsidR="000E23E4" w:rsidRDefault="000E23E4" w:rsidP="000E23E4">
      <w:pPr>
        <w:rPr>
          <w:rFonts w:ascii="Arial" w:hAnsi="Arial" w:cs="Arial"/>
          <w:sz w:val="24"/>
          <w:szCs w:val="24"/>
          <w:u w:val="single"/>
        </w:rPr>
      </w:pPr>
    </w:p>
    <w:p w14:paraId="45F6A852" w14:textId="77777777" w:rsidR="000E23E4" w:rsidRDefault="000E23E4" w:rsidP="000E23E4">
      <w:pPr>
        <w:rPr>
          <w:rFonts w:ascii="Arial" w:hAnsi="Arial" w:cs="Arial"/>
          <w:sz w:val="24"/>
          <w:szCs w:val="24"/>
          <w:u w:val="single"/>
        </w:rPr>
      </w:pPr>
    </w:p>
    <w:p w14:paraId="0F0252F9" w14:textId="77777777" w:rsidR="000E23E4" w:rsidRDefault="000E23E4" w:rsidP="000E23E4">
      <w:pPr>
        <w:rPr>
          <w:rFonts w:ascii="Arial" w:hAnsi="Arial" w:cs="Arial"/>
          <w:sz w:val="24"/>
          <w:szCs w:val="24"/>
          <w:u w:val="single"/>
        </w:rPr>
      </w:pPr>
    </w:p>
    <w:p w14:paraId="18FE7AE9" w14:textId="77777777" w:rsidR="000E23E4" w:rsidRDefault="000E23E4" w:rsidP="000E23E4">
      <w:pPr>
        <w:rPr>
          <w:rFonts w:ascii="Arial" w:hAnsi="Arial" w:cs="Arial"/>
          <w:sz w:val="24"/>
          <w:szCs w:val="24"/>
          <w:u w:val="single"/>
        </w:rPr>
      </w:pPr>
    </w:p>
    <w:p w14:paraId="1238EC5E" w14:textId="77777777" w:rsidR="000E23E4" w:rsidRDefault="000E23E4" w:rsidP="000E23E4">
      <w:pPr>
        <w:rPr>
          <w:rFonts w:ascii="Arial" w:hAnsi="Arial" w:cs="Arial"/>
          <w:sz w:val="24"/>
          <w:szCs w:val="24"/>
          <w:u w:val="single"/>
        </w:rPr>
      </w:pPr>
    </w:p>
    <w:p w14:paraId="5982FBB0" w14:textId="77777777" w:rsidR="000E23E4" w:rsidRDefault="000E23E4" w:rsidP="000E23E4">
      <w:pPr>
        <w:rPr>
          <w:rFonts w:ascii="Arial" w:hAnsi="Arial" w:cs="Arial"/>
          <w:sz w:val="24"/>
          <w:szCs w:val="24"/>
          <w:u w:val="single"/>
        </w:rPr>
      </w:pPr>
    </w:p>
    <w:p w14:paraId="0DD50BA3" w14:textId="77777777" w:rsidR="000E23E4" w:rsidRDefault="000E23E4" w:rsidP="000E23E4">
      <w:pPr>
        <w:rPr>
          <w:rFonts w:ascii="Arial" w:hAnsi="Arial" w:cs="Arial"/>
          <w:sz w:val="24"/>
          <w:szCs w:val="24"/>
          <w:u w:val="single"/>
        </w:rPr>
      </w:pPr>
    </w:p>
    <w:p w14:paraId="558C122D" w14:textId="77777777" w:rsidR="000E23E4" w:rsidRDefault="000E23E4" w:rsidP="000E23E4">
      <w:pPr>
        <w:rPr>
          <w:rFonts w:ascii="Arial" w:hAnsi="Arial" w:cs="Arial"/>
          <w:sz w:val="24"/>
          <w:szCs w:val="24"/>
          <w:u w:val="single"/>
        </w:rPr>
      </w:pPr>
    </w:p>
    <w:p w14:paraId="5FF46FD8" w14:textId="77777777" w:rsidR="000E23E4" w:rsidRDefault="000E23E4" w:rsidP="000E23E4">
      <w:pPr>
        <w:rPr>
          <w:rFonts w:ascii="Arial" w:hAnsi="Arial" w:cs="Arial"/>
          <w:sz w:val="24"/>
          <w:szCs w:val="24"/>
          <w:u w:val="single"/>
        </w:rPr>
      </w:pPr>
    </w:p>
    <w:p w14:paraId="50F30D81" w14:textId="77777777" w:rsidR="000E23E4" w:rsidRDefault="000E23E4" w:rsidP="000E23E4">
      <w:pPr>
        <w:rPr>
          <w:rFonts w:ascii="Arial" w:hAnsi="Arial" w:cs="Arial"/>
          <w:sz w:val="24"/>
          <w:szCs w:val="24"/>
          <w:u w:val="single"/>
        </w:rPr>
      </w:pPr>
    </w:p>
    <w:p w14:paraId="720054B2" w14:textId="77777777" w:rsidR="000E23E4" w:rsidRDefault="000E23E4" w:rsidP="000E23E4">
      <w:pPr>
        <w:rPr>
          <w:rFonts w:ascii="Arial" w:hAnsi="Arial" w:cs="Arial"/>
          <w:sz w:val="24"/>
          <w:szCs w:val="24"/>
          <w:u w:val="single"/>
        </w:rPr>
      </w:pPr>
    </w:p>
    <w:p w14:paraId="44383681" w14:textId="77777777" w:rsidR="000E23E4" w:rsidRDefault="000E23E4" w:rsidP="000E23E4">
      <w:pPr>
        <w:rPr>
          <w:rFonts w:ascii="Arial" w:hAnsi="Arial" w:cs="Arial"/>
          <w:sz w:val="24"/>
          <w:szCs w:val="24"/>
          <w:u w:val="single"/>
        </w:rPr>
      </w:pPr>
    </w:p>
    <w:p w14:paraId="176D7E67" w14:textId="77777777" w:rsidR="000E23E4" w:rsidRDefault="000E23E4" w:rsidP="000E23E4">
      <w:pPr>
        <w:rPr>
          <w:rFonts w:ascii="Arial" w:hAnsi="Arial" w:cs="Arial"/>
          <w:sz w:val="24"/>
          <w:szCs w:val="24"/>
          <w:u w:val="single"/>
        </w:rPr>
      </w:pPr>
    </w:p>
    <w:p w14:paraId="4CCDF58A" w14:textId="77777777" w:rsidR="000E23E4" w:rsidRDefault="000E23E4" w:rsidP="000E23E4">
      <w:pPr>
        <w:rPr>
          <w:rFonts w:ascii="Arial" w:hAnsi="Arial" w:cs="Arial"/>
          <w:sz w:val="24"/>
          <w:szCs w:val="24"/>
          <w:u w:val="single"/>
        </w:rPr>
      </w:pPr>
    </w:p>
    <w:p w14:paraId="16B00DC1" w14:textId="77777777" w:rsidR="000E23E4" w:rsidRDefault="000E23E4" w:rsidP="000E23E4">
      <w:pPr>
        <w:rPr>
          <w:rFonts w:ascii="Arial" w:hAnsi="Arial" w:cs="Arial"/>
          <w:sz w:val="24"/>
          <w:szCs w:val="24"/>
          <w:u w:val="single"/>
        </w:rPr>
      </w:pPr>
    </w:p>
    <w:p w14:paraId="099046EF" w14:textId="77777777" w:rsidR="00E16538" w:rsidRPr="000E23E4" w:rsidRDefault="00E16538" w:rsidP="000E23E4">
      <w:pPr>
        <w:rPr>
          <w:rFonts w:ascii="Arial" w:hAnsi="Arial" w:cs="Arial"/>
          <w:sz w:val="24"/>
          <w:szCs w:val="24"/>
          <w:u w:val="single"/>
        </w:rPr>
      </w:pPr>
    </w:p>
    <w:p w14:paraId="25F86464" w14:textId="7D84AFDB" w:rsidR="003554F6" w:rsidRDefault="003554F6" w:rsidP="003554F6">
      <w:pPr>
        <w:pStyle w:val="Title"/>
        <w:rPr>
          <w:rFonts w:ascii="Arial" w:hAnsi="Arial" w:cs="Arial"/>
          <w:b/>
          <w:bCs/>
          <w:sz w:val="36"/>
          <w:szCs w:val="36"/>
          <w:u w:val="single"/>
        </w:rPr>
      </w:pPr>
      <w:r w:rsidRPr="003554F6">
        <w:rPr>
          <w:rFonts w:ascii="Arial" w:hAnsi="Arial" w:cs="Arial"/>
          <w:b/>
          <w:bCs/>
          <w:sz w:val="36"/>
          <w:szCs w:val="36"/>
          <w:u w:val="single"/>
        </w:rPr>
        <w:lastRenderedPageBreak/>
        <w:t>Chapter 2 – Literature Review</w:t>
      </w:r>
    </w:p>
    <w:p w14:paraId="44D08957" w14:textId="77777777" w:rsidR="003554F6" w:rsidRDefault="003554F6" w:rsidP="003554F6"/>
    <w:p w14:paraId="48A1094E" w14:textId="6D578FC9" w:rsidR="000E23E4" w:rsidRPr="000E23E4" w:rsidRDefault="000E23E4" w:rsidP="000E23E4">
      <w:pPr>
        <w:spacing w:line="360" w:lineRule="auto"/>
        <w:rPr>
          <w:rFonts w:ascii="Arial" w:hAnsi="Arial" w:cs="Arial"/>
          <w:sz w:val="28"/>
          <w:szCs w:val="28"/>
          <w:u w:val="single"/>
        </w:rPr>
      </w:pPr>
      <w:r w:rsidRPr="000E23E4">
        <w:rPr>
          <w:rFonts w:ascii="Arial" w:hAnsi="Arial" w:cs="Arial"/>
          <w:sz w:val="28"/>
          <w:szCs w:val="28"/>
          <w:u w:val="single"/>
        </w:rPr>
        <w:t>2.1 Introduction</w:t>
      </w:r>
    </w:p>
    <w:p w14:paraId="64EEDE75"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The purpose of this chapter is to review current literature to identify current pieces of academic work, journals and books that are available, particularly focusing on UK police forces and counter terrorism organisations. The aim of the review is to also examine the causes and effects of Terrorism within the UK, and how the respective organisations detect, prevent, and combat those events. It will consider the effectiveness of strategies and programmes in place by these organisations to identify any gaps in current literature and provisions that may be considered in the future to assist in the prevention of terrorism. Lastly, the review will analyse current challenges and evolving threats to consider whether they are appropriate with modern day terrorism. The first chapter provides an understanding of the first objective in this dissertation:</w:t>
      </w:r>
    </w:p>
    <w:p w14:paraId="3AD928A3" w14:textId="77777777" w:rsidR="000E23E4" w:rsidRPr="000E23E4" w:rsidRDefault="000E23E4" w:rsidP="000E23E4">
      <w:pPr>
        <w:spacing w:line="360" w:lineRule="auto"/>
        <w:rPr>
          <w:rFonts w:ascii="Arial" w:hAnsi="Arial" w:cs="Arial"/>
          <w:sz w:val="24"/>
          <w:szCs w:val="24"/>
        </w:rPr>
      </w:pPr>
    </w:p>
    <w:p w14:paraId="37F8D1E7" w14:textId="77777777" w:rsidR="000E23E4" w:rsidRPr="000E23E4" w:rsidRDefault="000E23E4" w:rsidP="000E23E4">
      <w:pPr>
        <w:spacing w:line="360" w:lineRule="auto"/>
        <w:jc w:val="center"/>
        <w:rPr>
          <w:rFonts w:ascii="Arial" w:hAnsi="Arial" w:cs="Arial"/>
          <w:i/>
          <w:iCs/>
          <w:sz w:val="24"/>
          <w:szCs w:val="24"/>
        </w:rPr>
      </w:pPr>
      <w:bookmarkStart w:id="1" w:name="_Hlk141182029"/>
      <w:r w:rsidRPr="000E23E4">
        <w:rPr>
          <w:rFonts w:ascii="Arial" w:hAnsi="Arial" w:cs="Arial"/>
          <w:i/>
          <w:iCs/>
          <w:sz w:val="24"/>
          <w:szCs w:val="24"/>
        </w:rPr>
        <w:t>To comprehend the term ‘Terrorist’ and investigate the cause and effect of Terrorism within the UK from 2000 to Present.</w:t>
      </w:r>
    </w:p>
    <w:bookmarkEnd w:id="1"/>
    <w:p w14:paraId="5F9958D7" w14:textId="77777777" w:rsidR="000E23E4" w:rsidRPr="000E23E4" w:rsidRDefault="000E23E4" w:rsidP="000E23E4">
      <w:pPr>
        <w:spacing w:line="360" w:lineRule="auto"/>
        <w:rPr>
          <w:rFonts w:ascii="Arial" w:hAnsi="Arial" w:cs="Arial"/>
          <w:sz w:val="24"/>
          <w:szCs w:val="24"/>
        </w:rPr>
      </w:pPr>
    </w:p>
    <w:p w14:paraId="18F22CB7"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Terrorist definition and Perception.</w:t>
      </w:r>
    </w:p>
    <w:p w14:paraId="1DAA1E95" w14:textId="77777777" w:rsidR="000E23E4" w:rsidRPr="000E23E4" w:rsidRDefault="000E23E4" w:rsidP="000E23E4">
      <w:pPr>
        <w:spacing w:line="360" w:lineRule="auto"/>
        <w:rPr>
          <w:rFonts w:ascii="Arial" w:hAnsi="Arial" w:cs="Arial"/>
          <w:sz w:val="24"/>
          <w:szCs w:val="24"/>
        </w:rPr>
      </w:pPr>
    </w:p>
    <w:p w14:paraId="2263F327"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According to Karimi </w:t>
      </w:r>
      <w:r w:rsidRPr="000E23E4">
        <w:rPr>
          <w:rFonts w:ascii="Arial" w:hAnsi="Arial" w:cs="Arial"/>
          <w:i/>
          <w:iCs/>
          <w:sz w:val="24"/>
          <w:szCs w:val="24"/>
        </w:rPr>
        <w:t>et al</w:t>
      </w:r>
      <w:r w:rsidRPr="000E23E4">
        <w:rPr>
          <w:rFonts w:ascii="Arial" w:hAnsi="Arial" w:cs="Arial"/>
          <w:sz w:val="24"/>
          <w:szCs w:val="24"/>
        </w:rPr>
        <w:t>., (2017), there isn’t a clear definition for Terrorism however, it can be summarised as the instillment of fear, loss of life, and destruction on a global scale. This assists in understanding that there is a lack of general conception and knowledge regarding the general understanding of what Terrorism is. Due to the lack of understanding on definition, raising awareness to bridge the gap on misinformation and increase general knowledge can only provide positives. Supportive of this literature Singer (2015) notes, an international consensus has provided insight into the objective and subjective factors of a crime of international terrorism in times of peace, which include three main factors:</w:t>
      </w:r>
    </w:p>
    <w:p w14:paraId="6F73DB68" w14:textId="77777777" w:rsidR="000E23E4" w:rsidRPr="000E23E4" w:rsidRDefault="000E23E4" w:rsidP="000E23E4">
      <w:pPr>
        <w:pStyle w:val="ListParagraph"/>
        <w:numPr>
          <w:ilvl w:val="0"/>
          <w:numId w:val="3"/>
        </w:numPr>
        <w:spacing w:after="0" w:line="360" w:lineRule="auto"/>
        <w:rPr>
          <w:rFonts w:ascii="Arial" w:hAnsi="Arial" w:cs="Arial"/>
          <w:sz w:val="24"/>
          <w:szCs w:val="24"/>
        </w:rPr>
      </w:pPr>
      <w:r w:rsidRPr="000E23E4">
        <w:rPr>
          <w:rFonts w:ascii="Arial" w:hAnsi="Arial" w:cs="Arial"/>
          <w:sz w:val="24"/>
          <w:szCs w:val="24"/>
        </w:rPr>
        <w:t>“Acts normally criminalised under national penal systems.”</w:t>
      </w:r>
    </w:p>
    <w:p w14:paraId="4AB5267B" w14:textId="77777777" w:rsidR="000E23E4" w:rsidRPr="000E23E4" w:rsidRDefault="000E23E4" w:rsidP="000E23E4">
      <w:pPr>
        <w:pStyle w:val="ListParagraph"/>
        <w:numPr>
          <w:ilvl w:val="0"/>
          <w:numId w:val="3"/>
        </w:numPr>
        <w:spacing w:after="0" w:line="360" w:lineRule="auto"/>
        <w:rPr>
          <w:rFonts w:ascii="Arial" w:hAnsi="Arial" w:cs="Arial"/>
          <w:sz w:val="24"/>
          <w:szCs w:val="24"/>
        </w:rPr>
      </w:pPr>
      <w:r w:rsidRPr="000E23E4">
        <w:rPr>
          <w:rFonts w:ascii="Arial" w:hAnsi="Arial" w:cs="Arial"/>
          <w:sz w:val="24"/>
          <w:szCs w:val="24"/>
        </w:rPr>
        <w:lastRenderedPageBreak/>
        <w:t>“Which are intended to provoke a state of terror in the population or coerce a state or international organisation to take (or abstain from) some sort of action.”</w:t>
      </w:r>
    </w:p>
    <w:p w14:paraId="229226B6" w14:textId="77777777" w:rsidR="000E23E4" w:rsidRPr="000E23E4" w:rsidRDefault="000E23E4" w:rsidP="000E23E4">
      <w:pPr>
        <w:pStyle w:val="ListParagraph"/>
        <w:numPr>
          <w:ilvl w:val="0"/>
          <w:numId w:val="3"/>
        </w:numPr>
        <w:spacing w:after="0" w:line="360" w:lineRule="auto"/>
        <w:rPr>
          <w:rFonts w:ascii="Arial" w:hAnsi="Arial" w:cs="Arial"/>
          <w:sz w:val="24"/>
          <w:szCs w:val="24"/>
        </w:rPr>
      </w:pPr>
      <w:r w:rsidRPr="000E23E4">
        <w:rPr>
          <w:rFonts w:ascii="Arial" w:hAnsi="Arial" w:cs="Arial"/>
          <w:sz w:val="24"/>
          <w:szCs w:val="24"/>
        </w:rPr>
        <w:t>“Are politically or ideologically motivated.”</w:t>
      </w:r>
    </w:p>
    <w:p w14:paraId="4C8C8278" w14:textId="04FD786C"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Therefor the term Terrorism can be perceived as a genus to cover a wide range of acts.</w:t>
      </w:r>
    </w:p>
    <w:p w14:paraId="5C1E53CC" w14:textId="16FD0D8C"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Modern terrorism can be referred to as the ‘Religious Wave’ often referred to as the ‘Jihad era’ shows that although violence on the behalf of religion is not a modern theory, the current terror attacks that occur nowadays provide insight into how impactful religion is on the human subconscious (Rapoport, 2011). </w:t>
      </w:r>
    </w:p>
    <w:p w14:paraId="1281AADB"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Significance of studying terrorism in the UK (2000-present).</w:t>
      </w:r>
    </w:p>
    <w:p w14:paraId="0BE3E308" w14:textId="53F57C78" w:rsidR="000E23E4" w:rsidRDefault="000E23E4" w:rsidP="000E23E4">
      <w:pPr>
        <w:spacing w:line="360" w:lineRule="auto"/>
        <w:rPr>
          <w:rFonts w:ascii="Arial" w:hAnsi="Arial" w:cs="Arial"/>
          <w:sz w:val="24"/>
          <w:szCs w:val="24"/>
        </w:rPr>
      </w:pPr>
      <w:r w:rsidRPr="000E23E4">
        <w:rPr>
          <w:rFonts w:ascii="Arial" w:hAnsi="Arial" w:cs="Arial"/>
          <w:sz w:val="24"/>
          <w:szCs w:val="24"/>
        </w:rPr>
        <w:t xml:space="preserve">Studying terrorism in the UK is important for numerous reasons. Since 2000 the UK has been victim to various major terrorist attacks, such as the 7/7 London bombings in 2005, and the Manchester Arena bombing in 2017. To comprehend the factors that contribute to terrorism and analysing the methods utilised by terror groups, studies such as this one can assist in further development of effective counter-terrorism strategies and programs, inevitably enhancing national security. </w:t>
      </w:r>
    </w:p>
    <w:p w14:paraId="62B122DC" w14:textId="77777777" w:rsidR="00B54118" w:rsidRPr="000E23E4" w:rsidRDefault="00B54118" w:rsidP="000E23E4">
      <w:pPr>
        <w:spacing w:line="360" w:lineRule="auto"/>
        <w:rPr>
          <w:rFonts w:ascii="Arial" w:hAnsi="Arial" w:cs="Arial"/>
          <w:sz w:val="24"/>
          <w:szCs w:val="24"/>
        </w:rPr>
      </w:pPr>
    </w:p>
    <w:p w14:paraId="40896ACB" w14:textId="5CE8F9F4"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2.</w:t>
      </w:r>
      <w:r w:rsidR="001B3E16">
        <w:rPr>
          <w:rFonts w:ascii="Arial" w:hAnsi="Arial" w:cs="Arial"/>
          <w:sz w:val="24"/>
          <w:szCs w:val="24"/>
        </w:rPr>
        <w:t>1.</w:t>
      </w:r>
      <w:r w:rsidR="00B54118">
        <w:rPr>
          <w:rFonts w:ascii="Arial" w:hAnsi="Arial" w:cs="Arial"/>
          <w:sz w:val="24"/>
          <w:szCs w:val="24"/>
        </w:rPr>
        <w:t>1</w:t>
      </w:r>
      <w:r w:rsidRPr="000E23E4">
        <w:rPr>
          <w:rFonts w:ascii="Arial" w:hAnsi="Arial" w:cs="Arial"/>
          <w:sz w:val="24"/>
          <w:szCs w:val="24"/>
        </w:rPr>
        <w:t xml:space="preserve"> Causes of Terrorism within the UK (2000-present).</w:t>
      </w:r>
    </w:p>
    <w:p w14:paraId="72D2D31F" w14:textId="77777777" w:rsidR="000E23E4" w:rsidRPr="000E23E4" w:rsidRDefault="000E23E4" w:rsidP="000E23E4">
      <w:pPr>
        <w:spacing w:line="360" w:lineRule="auto"/>
        <w:rPr>
          <w:rFonts w:ascii="Arial" w:hAnsi="Arial" w:cs="Arial"/>
          <w:sz w:val="24"/>
          <w:szCs w:val="24"/>
        </w:rPr>
      </w:pPr>
    </w:p>
    <w:p w14:paraId="6DC418EC" w14:textId="0BB4DE84" w:rsidR="00B54118"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The causes of terrorism within the UK from 2000 to present are dexterous and can be influenced by infinite factors, the list if not exhaustive (Al </w:t>
      </w:r>
      <w:proofErr w:type="spellStart"/>
      <w:r w:rsidRPr="000E23E4">
        <w:rPr>
          <w:rFonts w:ascii="Arial" w:hAnsi="Arial" w:cs="Arial"/>
          <w:sz w:val="24"/>
          <w:szCs w:val="24"/>
        </w:rPr>
        <w:t>Sumait</w:t>
      </w:r>
      <w:proofErr w:type="spellEnd"/>
      <w:r w:rsidRPr="000E23E4">
        <w:rPr>
          <w:rFonts w:ascii="Arial" w:hAnsi="Arial" w:cs="Arial"/>
          <w:sz w:val="24"/>
          <w:szCs w:val="24"/>
        </w:rPr>
        <w:t xml:space="preserve"> et al., 2009). In this literature review I will provide the most common themes to provide insight into the main causes of terrorism in the UK.</w:t>
      </w:r>
    </w:p>
    <w:p w14:paraId="773828FB" w14:textId="34C9160A"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2.</w:t>
      </w:r>
      <w:r w:rsidR="001B3E16">
        <w:rPr>
          <w:rFonts w:ascii="Arial" w:hAnsi="Arial" w:cs="Arial"/>
          <w:sz w:val="24"/>
          <w:szCs w:val="24"/>
        </w:rPr>
        <w:t>1</w:t>
      </w:r>
      <w:r w:rsidRPr="000E23E4">
        <w:rPr>
          <w:rFonts w:ascii="Arial" w:hAnsi="Arial" w:cs="Arial"/>
          <w:sz w:val="24"/>
          <w:szCs w:val="24"/>
        </w:rPr>
        <w:t>.</w:t>
      </w:r>
      <w:r w:rsidR="00B54118">
        <w:rPr>
          <w:rFonts w:ascii="Arial" w:hAnsi="Arial" w:cs="Arial"/>
          <w:sz w:val="24"/>
          <w:szCs w:val="24"/>
        </w:rPr>
        <w:t>2</w:t>
      </w:r>
      <w:r w:rsidRPr="000E23E4">
        <w:rPr>
          <w:rFonts w:ascii="Arial" w:hAnsi="Arial" w:cs="Arial"/>
          <w:sz w:val="24"/>
          <w:szCs w:val="24"/>
        </w:rPr>
        <w:t xml:space="preserve"> Islamist Extremism and radicalisation.</w:t>
      </w:r>
    </w:p>
    <w:p w14:paraId="40892277"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Extremism and radicalisation among the Muslim communities have been major issues in the UK (Manchester Area Inquiry, 2023). Extremist concepts have an impact on vulnerable individuals, inspiring them to commit violent acts of terror as well as recruit others to assist (Piazzi, 2011). To address this threat and foster community ties against extremism, the British Government implemented counter-radicalisation measures (Saggar, 2019).</w:t>
      </w:r>
    </w:p>
    <w:p w14:paraId="67FBFDAE" w14:textId="77777777" w:rsidR="000E23E4" w:rsidRPr="000E23E4" w:rsidRDefault="000E23E4" w:rsidP="000E23E4">
      <w:pPr>
        <w:spacing w:line="360" w:lineRule="auto"/>
        <w:rPr>
          <w:rFonts w:ascii="Arial" w:hAnsi="Arial" w:cs="Arial"/>
          <w:sz w:val="24"/>
          <w:szCs w:val="24"/>
        </w:rPr>
      </w:pPr>
    </w:p>
    <w:p w14:paraId="493FDCDE" w14:textId="6A3BFB6A"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lastRenderedPageBreak/>
        <w:t>2.</w:t>
      </w:r>
      <w:r w:rsidR="001B3E16">
        <w:rPr>
          <w:rFonts w:ascii="Arial" w:hAnsi="Arial" w:cs="Arial"/>
          <w:sz w:val="24"/>
          <w:szCs w:val="24"/>
        </w:rPr>
        <w:t>1</w:t>
      </w:r>
      <w:r w:rsidRPr="000E23E4">
        <w:rPr>
          <w:rFonts w:ascii="Arial" w:hAnsi="Arial" w:cs="Arial"/>
          <w:sz w:val="24"/>
          <w:szCs w:val="24"/>
        </w:rPr>
        <w:t>.</w:t>
      </w:r>
      <w:r w:rsidR="00B54118">
        <w:rPr>
          <w:rFonts w:ascii="Arial" w:hAnsi="Arial" w:cs="Arial"/>
          <w:sz w:val="24"/>
          <w:szCs w:val="24"/>
        </w:rPr>
        <w:t>3</w:t>
      </w:r>
      <w:r w:rsidRPr="000E23E4">
        <w:rPr>
          <w:rFonts w:ascii="Arial" w:hAnsi="Arial" w:cs="Arial"/>
          <w:sz w:val="24"/>
          <w:szCs w:val="24"/>
        </w:rPr>
        <w:t xml:space="preserve"> Radicalisation and extremism.</w:t>
      </w:r>
    </w:p>
    <w:p w14:paraId="320916A1"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Prominent factors contributing to the causes of radicalisation in the UK are social exclusion, persons who are isolated, and resentment towards the UK. These factors play a key role as driving forces for each individual sharing extremist ideologies (Frank &amp; Gruber, 2012). The rise in jihadi networks across the world such as the Islamic State (ISIS) and Al-Qaeda have increased the likelihood of terror attacks in the UK, these networks have used modern day technology such as social media and other online platforms to infiltrate governments, recruit, inspire, and radicalise British citizens to direct their attacks on in the UK (Hossain, 2015).</w:t>
      </w:r>
    </w:p>
    <w:p w14:paraId="21B5DA22" w14:textId="77777777" w:rsidR="000E23E4" w:rsidRPr="000E23E4" w:rsidRDefault="000E23E4" w:rsidP="000E23E4">
      <w:pPr>
        <w:spacing w:line="360" w:lineRule="auto"/>
        <w:rPr>
          <w:rFonts w:ascii="Arial" w:hAnsi="Arial" w:cs="Arial"/>
          <w:sz w:val="24"/>
          <w:szCs w:val="24"/>
        </w:rPr>
      </w:pPr>
    </w:p>
    <w:p w14:paraId="587E144E" w14:textId="77777777" w:rsidR="000E23E4" w:rsidRPr="000E23E4" w:rsidRDefault="000E23E4" w:rsidP="000E23E4">
      <w:pPr>
        <w:spacing w:line="360" w:lineRule="auto"/>
        <w:rPr>
          <w:rFonts w:ascii="Arial" w:hAnsi="Arial" w:cs="Arial"/>
          <w:sz w:val="24"/>
          <w:szCs w:val="24"/>
        </w:rPr>
      </w:pPr>
    </w:p>
    <w:p w14:paraId="77DDD8E3" w14:textId="77777777" w:rsidR="000E23E4" w:rsidRPr="000E23E4" w:rsidRDefault="000E23E4" w:rsidP="000E23E4">
      <w:pPr>
        <w:spacing w:line="360" w:lineRule="auto"/>
        <w:rPr>
          <w:rFonts w:ascii="Arial" w:hAnsi="Arial" w:cs="Arial"/>
          <w:color w:val="FF0000"/>
          <w:sz w:val="24"/>
          <w:szCs w:val="24"/>
        </w:rPr>
      </w:pPr>
    </w:p>
    <w:p w14:paraId="14D67387" w14:textId="4ED32955"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2.</w:t>
      </w:r>
      <w:r w:rsidR="001B3E16">
        <w:rPr>
          <w:rFonts w:ascii="Arial" w:hAnsi="Arial" w:cs="Arial"/>
          <w:sz w:val="24"/>
          <w:szCs w:val="24"/>
        </w:rPr>
        <w:t>1</w:t>
      </w:r>
      <w:r w:rsidRPr="000E23E4">
        <w:rPr>
          <w:rFonts w:ascii="Arial" w:hAnsi="Arial" w:cs="Arial"/>
          <w:sz w:val="24"/>
          <w:szCs w:val="24"/>
        </w:rPr>
        <w:t>.</w:t>
      </w:r>
      <w:r w:rsidR="00B54118">
        <w:rPr>
          <w:rFonts w:ascii="Arial" w:hAnsi="Arial" w:cs="Arial"/>
          <w:sz w:val="24"/>
          <w:szCs w:val="24"/>
        </w:rPr>
        <w:t>4</w:t>
      </w:r>
      <w:r w:rsidRPr="000E23E4">
        <w:rPr>
          <w:rFonts w:ascii="Arial" w:hAnsi="Arial" w:cs="Arial"/>
          <w:sz w:val="24"/>
          <w:szCs w:val="24"/>
        </w:rPr>
        <w:t xml:space="preserve"> Far-right extremism and radicalisation.</w:t>
      </w:r>
    </w:p>
    <w:p w14:paraId="021ACDA6" w14:textId="77777777" w:rsidR="000E23E4" w:rsidRPr="000E23E4" w:rsidRDefault="000E23E4" w:rsidP="000E23E4">
      <w:pPr>
        <w:spacing w:line="360" w:lineRule="auto"/>
        <w:rPr>
          <w:rFonts w:ascii="Arial" w:hAnsi="Arial" w:cs="Arial"/>
          <w:sz w:val="24"/>
          <w:szCs w:val="24"/>
        </w:rPr>
      </w:pPr>
    </w:p>
    <w:p w14:paraId="59501758" w14:textId="77777777" w:rsidR="000E23E4" w:rsidRPr="000E23E4" w:rsidRDefault="000E23E4" w:rsidP="000E23E4">
      <w:pPr>
        <w:spacing w:line="360" w:lineRule="auto"/>
        <w:rPr>
          <w:rFonts w:ascii="Arial" w:hAnsi="Arial" w:cs="Arial"/>
          <w:color w:val="FF0000"/>
          <w:sz w:val="24"/>
          <w:szCs w:val="24"/>
        </w:rPr>
      </w:pPr>
      <w:r w:rsidRPr="000E23E4">
        <w:rPr>
          <w:rFonts w:ascii="Arial" w:hAnsi="Arial" w:cs="Arial"/>
          <w:sz w:val="24"/>
          <w:szCs w:val="24"/>
        </w:rPr>
        <w:t>The UK has witnessed a concerning rise in far-right extremism and radicalisation (or domestic terrorism) since 2000. According to Home Office UK (2021), groups such as Combat 18, National Action, and Britain First whose aims are to target ethnic and religious groups, LGBTQ+ communities, politicians and public figures, and national institutions and infrastructure</w:t>
      </w:r>
      <w:r w:rsidRPr="000E23E4">
        <w:rPr>
          <w:rFonts w:ascii="Arial" w:hAnsi="Arial" w:cs="Arial"/>
          <w:color w:val="FF0000"/>
          <w:sz w:val="24"/>
          <w:szCs w:val="24"/>
        </w:rPr>
        <w:t xml:space="preserve">. </w:t>
      </w:r>
      <w:r w:rsidRPr="000E23E4">
        <w:rPr>
          <w:rFonts w:ascii="Arial" w:hAnsi="Arial" w:cs="Arial"/>
          <w:sz w:val="24"/>
          <w:szCs w:val="24"/>
        </w:rPr>
        <w:t>There are several contributing factors regarding radicalisation which share the same methods as Islamic extremism such as the exploitation of online platforms to spread propaganda, recruit members, and organise acts of violence on the British public (</w:t>
      </w:r>
      <w:proofErr w:type="spellStart"/>
      <w:r w:rsidRPr="000E23E4">
        <w:rPr>
          <w:rFonts w:ascii="Arial" w:hAnsi="Arial" w:cs="Arial"/>
          <w:sz w:val="24"/>
          <w:szCs w:val="24"/>
        </w:rPr>
        <w:t>Rushchenko</w:t>
      </w:r>
      <w:proofErr w:type="spellEnd"/>
      <w:r w:rsidRPr="000E23E4">
        <w:rPr>
          <w:rFonts w:ascii="Arial" w:hAnsi="Arial" w:cs="Arial"/>
          <w:sz w:val="24"/>
          <w:szCs w:val="24"/>
        </w:rPr>
        <w:t>, 2019).</w:t>
      </w:r>
    </w:p>
    <w:p w14:paraId="709C7418" w14:textId="77777777" w:rsidR="000E23E4" w:rsidRPr="000E23E4" w:rsidRDefault="000E23E4" w:rsidP="000E23E4">
      <w:pPr>
        <w:spacing w:line="360" w:lineRule="auto"/>
        <w:rPr>
          <w:rFonts w:ascii="Arial" w:hAnsi="Arial" w:cs="Arial"/>
          <w:color w:val="FF0000"/>
          <w:sz w:val="24"/>
          <w:szCs w:val="24"/>
        </w:rPr>
      </w:pPr>
    </w:p>
    <w:p w14:paraId="3D1EA77E" w14:textId="1EA14EFB"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2.</w:t>
      </w:r>
      <w:r w:rsidR="001B3E16">
        <w:rPr>
          <w:rFonts w:ascii="Arial" w:hAnsi="Arial" w:cs="Arial"/>
          <w:sz w:val="24"/>
          <w:szCs w:val="24"/>
        </w:rPr>
        <w:t>1.</w:t>
      </w:r>
      <w:r w:rsidR="00B54118">
        <w:rPr>
          <w:rFonts w:ascii="Arial" w:hAnsi="Arial" w:cs="Arial"/>
          <w:sz w:val="24"/>
          <w:szCs w:val="24"/>
        </w:rPr>
        <w:t>5</w:t>
      </w:r>
      <w:r w:rsidRPr="000E23E4">
        <w:rPr>
          <w:rFonts w:ascii="Arial" w:hAnsi="Arial" w:cs="Arial"/>
          <w:sz w:val="24"/>
          <w:szCs w:val="24"/>
        </w:rPr>
        <w:t xml:space="preserve"> Homegrown Terrorism.</w:t>
      </w:r>
    </w:p>
    <w:p w14:paraId="5C0C6078" w14:textId="77777777" w:rsidR="000E23E4" w:rsidRPr="000E23E4" w:rsidRDefault="000E23E4" w:rsidP="000E23E4">
      <w:pPr>
        <w:spacing w:line="360" w:lineRule="auto"/>
        <w:rPr>
          <w:rFonts w:ascii="Arial" w:hAnsi="Arial" w:cs="Arial"/>
          <w:sz w:val="24"/>
          <w:szCs w:val="24"/>
        </w:rPr>
      </w:pPr>
    </w:p>
    <w:p w14:paraId="61DDB14F" w14:textId="77777777" w:rsidR="000E23E4" w:rsidRPr="000E23E4" w:rsidRDefault="000E23E4" w:rsidP="000E23E4">
      <w:pPr>
        <w:spacing w:line="360" w:lineRule="auto"/>
        <w:rPr>
          <w:rStyle w:val="lookup-resultcontent"/>
          <w:rFonts w:ascii="Arial" w:hAnsi="Arial" w:cs="Arial"/>
          <w:sz w:val="24"/>
          <w:szCs w:val="24"/>
        </w:rPr>
      </w:pPr>
      <w:r w:rsidRPr="000E23E4">
        <w:rPr>
          <w:rFonts w:ascii="Arial" w:hAnsi="Arial" w:cs="Arial"/>
          <w:sz w:val="24"/>
          <w:szCs w:val="24"/>
        </w:rPr>
        <w:t xml:space="preserve">This refers to persons who were either born or raised in the UK who have become involved in extremist activities via radicalisation, local networks, social media and extremist websites, and local communities with radical ideologies (Aly, 2013). Cities with large diverse communities have local preachers or influential figures who exploit vulnerable individuals to </w:t>
      </w:r>
      <w:r w:rsidRPr="000E23E4">
        <w:rPr>
          <w:rFonts w:ascii="Arial" w:hAnsi="Arial" w:cs="Arial"/>
          <w:sz w:val="24"/>
          <w:szCs w:val="24"/>
        </w:rPr>
        <w:lastRenderedPageBreak/>
        <w:t xml:space="preserve">disseminate their propaganda and ‘brainwash’ them into sharing terrorist theories (Jore, 2020). </w:t>
      </w:r>
      <w:r w:rsidRPr="000E23E4">
        <w:rPr>
          <w:rStyle w:val="lookup-resultcontent"/>
          <w:rFonts w:ascii="Arial" w:hAnsi="Arial" w:cs="Arial"/>
          <w:sz w:val="24"/>
          <w:szCs w:val="24"/>
        </w:rPr>
        <w:t>Previous research suggests vulnerable people are more at risk of being radicalised within education departments such as students and how they present risk to those persons, their families, and the public (Chisholm, Coulter &amp; Public, 2017).</w:t>
      </w:r>
    </w:p>
    <w:p w14:paraId="7E58439D" w14:textId="2D57CCFC" w:rsidR="000E23E4" w:rsidRPr="00923B5E" w:rsidRDefault="000E23E4" w:rsidP="000E23E4">
      <w:pPr>
        <w:spacing w:line="360" w:lineRule="auto"/>
        <w:rPr>
          <w:rStyle w:val="lookup-resultcontent"/>
          <w:rFonts w:ascii="Arial" w:hAnsi="Arial" w:cs="Arial"/>
          <w:color w:val="FF0000"/>
          <w:sz w:val="24"/>
          <w:szCs w:val="24"/>
        </w:rPr>
      </w:pPr>
      <w:r w:rsidRPr="000E23E4">
        <w:rPr>
          <w:rFonts w:ascii="Arial" w:hAnsi="Arial" w:cs="Arial"/>
          <w:sz w:val="24"/>
          <w:szCs w:val="24"/>
        </w:rPr>
        <w:t>Additionally, Jihadi inspired ideological motivations relate to extremists who only accept Islam as the path to human righteousness and believe Jihad is the main belief in Islam. Jihadi’s support Sharia Law as outline for current Muslim society and believe it should be mandatory, they also wish to bring about change through means of violence in place of peaceful political agendas (Freilich et al., 2014).</w:t>
      </w:r>
    </w:p>
    <w:p w14:paraId="3B5410EA" w14:textId="39C74967" w:rsidR="000E23E4" w:rsidRPr="000E23E4" w:rsidRDefault="000E23E4" w:rsidP="000E23E4">
      <w:pPr>
        <w:spacing w:line="360" w:lineRule="auto"/>
        <w:rPr>
          <w:rStyle w:val="lookup-resultcontent"/>
          <w:rFonts w:ascii="Arial" w:hAnsi="Arial" w:cs="Arial"/>
          <w:sz w:val="24"/>
          <w:szCs w:val="24"/>
        </w:rPr>
      </w:pPr>
      <w:r w:rsidRPr="000E23E4">
        <w:rPr>
          <w:rStyle w:val="lookup-resultcontent"/>
          <w:rFonts w:ascii="Arial" w:hAnsi="Arial" w:cs="Arial"/>
          <w:sz w:val="24"/>
          <w:szCs w:val="24"/>
        </w:rPr>
        <w:t xml:space="preserve">Socioeconomical factors also play a key role by influencing terrorism within the UK. Economic deprivation and lack of education cause people to adopt extreme views and resort to terrorism, the correlation between those and political extremism resonates to government officials and other high profile political members of society in the UK and the world. The “Draft Report on Young Muslims Extremism” states the issue Muslims in the UK experience is a feeling that divides the Muslim community, specifically young men who are disaffected by Muslim beliefs pose a threat to become isolated, this includes those who are well educated and have good wealth prospects (Turnball, 2004), Krueger (2018). When individuals or communities feel excluded from society, they may seek a sense of belonging through extremist ideologies or groups. The feeling of alienation can lead to a sense of grievance, resentment, and anger. Terror groups exploit these areas of vulnerability for their own gain to recruit these individuals who feel disconnected and provide them with a sense of purpose and belonging. The addressing of social marginalisation and promoting inclusiveness is a key factor in preventing grooming and radicalisation (Cincu, 2016). </w:t>
      </w:r>
    </w:p>
    <w:p w14:paraId="2319A798" w14:textId="77777777" w:rsidR="000E23E4" w:rsidRPr="000E23E4" w:rsidRDefault="000E23E4" w:rsidP="000E23E4">
      <w:pPr>
        <w:spacing w:line="360" w:lineRule="auto"/>
        <w:rPr>
          <w:rStyle w:val="lookup-resultcontent"/>
          <w:rFonts w:ascii="Arial" w:hAnsi="Arial" w:cs="Arial"/>
          <w:sz w:val="24"/>
          <w:szCs w:val="24"/>
        </w:rPr>
      </w:pPr>
      <w:r w:rsidRPr="000E23E4">
        <w:rPr>
          <w:rStyle w:val="lookup-resultcontent"/>
          <w:rFonts w:ascii="Arial" w:hAnsi="Arial" w:cs="Arial"/>
          <w:sz w:val="24"/>
          <w:szCs w:val="24"/>
        </w:rPr>
        <w:t xml:space="preserve">Literature from </w:t>
      </w:r>
      <w:proofErr w:type="spellStart"/>
      <w:r w:rsidRPr="000E23E4">
        <w:rPr>
          <w:rStyle w:val="lookup-resultcontent"/>
          <w:rFonts w:ascii="Arial" w:hAnsi="Arial" w:cs="Arial"/>
          <w:sz w:val="24"/>
          <w:szCs w:val="24"/>
        </w:rPr>
        <w:t>Frammolino</w:t>
      </w:r>
      <w:proofErr w:type="spellEnd"/>
      <w:r w:rsidRPr="000E23E4">
        <w:rPr>
          <w:rStyle w:val="lookup-resultcontent"/>
          <w:rFonts w:ascii="Arial" w:hAnsi="Arial" w:cs="Arial"/>
          <w:sz w:val="24"/>
          <w:szCs w:val="24"/>
        </w:rPr>
        <w:t xml:space="preserve"> (2016) states, disadvantaged populations may experience feelings of resentment and unfairness resulting in extreme economic disparity, which may prompt some people to look for radical alternatives or joint extremist organisations. Terrorist groups may take advantage </w:t>
      </w:r>
      <w:proofErr w:type="spellStart"/>
      <w:r w:rsidRPr="000E23E4">
        <w:rPr>
          <w:rStyle w:val="lookup-resultcontent"/>
          <w:rFonts w:ascii="Arial" w:hAnsi="Arial" w:cs="Arial"/>
          <w:sz w:val="24"/>
          <w:szCs w:val="24"/>
        </w:rPr>
        <w:t>or</w:t>
      </w:r>
      <w:proofErr w:type="spellEnd"/>
      <w:r w:rsidRPr="000E23E4">
        <w:rPr>
          <w:rStyle w:val="lookup-resultcontent"/>
          <w:rFonts w:ascii="Arial" w:hAnsi="Arial" w:cs="Arial"/>
          <w:sz w:val="24"/>
          <w:szCs w:val="24"/>
        </w:rPr>
        <w:t xml:space="preserve"> these differences by posing as advocates for the underprivileged and pledge to solve economic inequities. Economic inequality can also limit access to </w:t>
      </w:r>
      <w:proofErr w:type="gramStart"/>
      <w:r w:rsidRPr="000E23E4">
        <w:rPr>
          <w:rStyle w:val="lookup-resultcontent"/>
          <w:rFonts w:ascii="Arial" w:hAnsi="Arial" w:cs="Arial"/>
          <w:sz w:val="24"/>
          <w:szCs w:val="24"/>
        </w:rPr>
        <w:t>basic necessities</w:t>
      </w:r>
      <w:proofErr w:type="gramEnd"/>
      <w:r w:rsidRPr="000E23E4">
        <w:rPr>
          <w:rStyle w:val="lookup-resultcontent"/>
          <w:rFonts w:ascii="Arial" w:hAnsi="Arial" w:cs="Arial"/>
          <w:sz w:val="24"/>
          <w:szCs w:val="24"/>
        </w:rPr>
        <w:t xml:space="preserve"> such as healthcare, education, and food, further escalating social tension (Jackson &amp; Lacey, 2007). </w:t>
      </w:r>
    </w:p>
    <w:p w14:paraId="2A3F29BE" w14:textId="77777777" w:rsidR="000E23E4" w:rsidRPr="000E23E4" w:rsidRDefault="000E23E4" w:rsidP="000E23E4">
      <w:pPr>
        <w:spacing w:line="360" w:lineRule="auto"/>
        <w:rPr>
          <w:rStyle w:val="lookup-resultcontent"/>
          <w:rFonts w:ascii="Arial" w:hAnsi="Arial" w:cs="Arial"/>
          <w:sz w:val="24"/>
          <w:szCs w:val="24"/>
        </w:rPr>
      </w:pPr>
    </w:p>
    <w:p w14:paraId="5431285A" w14:textId="6F8504CF" w:rsidR="000E23E4" w:rsidRPr="000E23E4" w:rsidRDefault="001B3E16" w:rsidP="000E23E4">
      <w:pPr>
        <w:spacing w:line="360" w:lineRule="auto"/>
        <w:rPr>
          <w:rFonts w:ascii="Arial" w:hAnsi="Arial" w:cs="Arial"/>
          <w:sz w:val="24"/>
          <w:szCs w:val="24"/>
        </w:rPr>
      </w:pPr>
      <w:r>
        <w:rPr>
          <w:rFonts w:ascii="Arial" w:hAnsi="Arial" w:cs="Arial"/>
          <w:sz w:val="24"/>
          <w:szCs w:val="24"/>
        </w:rPr>
        <w:lastRenderedPageBreak/>
        <w:t>2.2</w:t>
      </w:r>
      <w:r w:rsidR="000E23E4" w:rsidRPr="000E23E4">
        <w:rPr>
          <w:rFonts w:ascii="Arial" w:hAnsi="Arial" w:cs="Arial"/>
          <w:sz w:val="24"/>
          <w:szCs w:val="24"/>
        </w:rPr>
        <w:t xml:space="preserve"> Effects of terrorism within the UK (2000-present).</w:t>
      </w:r>
    </w:p>
    <w:p w14:paraId="7CE5E5B9" w14:textId="77777777" w:rsidR="000E23E4" w:rsidRPr="000E23E4" w:rsidRDefault="000E23E4" w:rsidP="000E23E4">
      <w:pPr>
        <w:spacing w:line="360" w:lineRule="auto"/>
        <w:rPr>
          <w:rFonts w:ascii="Arial" w:hAnsi="Arial" w:cs="Arial"/>
          <w:sz w:val="24"/>
          <w:szCs w:val="24"/>
        </w:rPr>
      </w:pPr>
    </w:p>
    <w:p w14:paraId="1AAAF307" w14:textId="0C6D2BE8"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Terrorism has a profound effect on numerous areas of the world whether it be directly or indirectly. Those directly affects would include members of the public who have been injured, killed, or fearful of the likelihood of being victim to such thing. Whereas indirectly affected can be considered those who are subject to racism, harassment, victimisation and so on. For example, Muslim communities to this day are stereotyped members of the public as well as Far Right groups for being ‘Terrorists’ simply because of their appearance and/or beliefs (Abbas, 2019).</w:t>
      </w:r>
    </w:p>
    <w:p w14:paraId="2B3A2118" w14:textId="77777777" w:rsidR="000E23E4" w:rsidRPr="000E23E4" w:rsidRDefault="000E23E4" w:rsidP="000E23E4">
      <w:pPr>
        <w:spacing w:line="360" w:lineRule="auto"/>
        <w:rPr>
          <w:rFonts w:ascii="Arial" w:hAnsi="Arial" w:cs="Arial"/>
          <w:sz w:val="24"/>
          <w:szCs w:val="24"/>
        </w:rPr>
      </w:pPr>
    </w:p>
    <w:p w14:paraId="70146F7B" w14:textId="19BF456D" w:rsidR="000E23E4" w:rsidRPr="000E23E4" w:rsidRDefault="001B3E16" w:rsidP="000E23E4">
      <w:pPr>
        <w:spacing w:line="360" w:lineRule="auto"/>
        <w:rPr>
          <w:rFonts w:ascii="Arial" w:hAnsi="Arial" w:cs="Arial"/>
          <w:sz w:val="24"/>
          <w:szCs w:val="24"/>
        </w:rPr>
      </w:pPr>
      <w:r>
        <w:rPr>
          <w:rFonts w:ascii="Arial" w:hAnsi="Arial" w:cs="Arial"/>
          <w:sz w:val="24"/>
          <w:szCs w:val="24"/>
        </w:rPr>
        <w:t>2</w:t>
      </w:r>
      <w:r w:rsidR="000E23E4" w:rsidRPr="000E23E4">
        <w:rPr>
          <w:rFonts w:ascii="Arial" w:hAnsi="Arial" w:cs="Arial"/>
          <w:sz w:val="24"/>
          <w:szCs w:val="24"/>
        </w:rPr>
        <w:t>.</w:t>
      </w:r>
      <w:r>
        <w:rPr>
          <w:rFonts w:ascii="Arial" w:hAnsi="Arial" w:cs="Arial"/>
          <w:sz w:val="24"/>
          <w:szCs w:val="24"/>
        </w:rPr>
        <w:t>2.1</w:t>
      </w:r>
      <w:r w:rsidR="000E23E4" w:rsidRPr="000E23E4">
        <w:rPr>
          <w:rFonts w:ascii="Arial" w:hAnsi="Arial" w:cs="Arial"/>
          <w:sz w:val="24"/>
          <w:szCs w:val="24"/>
        </w:rPr>
        <w:t xml:space="preserve"> Human casualties and injuries.</w:t>
      </w:r>
    </w:p>
    <w:p w14:paraId="5B05B2C0" w14:textId="77777777" w:rsidR="000E23E4" w:rsidRPr="000E23E4" w:rsidRDefault="000E23E4" w:rsidP="000E23E4">
      <w:pPr>
        <w:spacing w:line="360" w:lineRule="auto"/>
        <w:rPr>
          <w:rFonts w:ascii="Arial" w:hAnsi="Arial" w:cs="Arial"/>
          <w:sz w:val="24"/>
          <w:szCs w:val="24"/>
        </w:rPr>
      </w:pPr>
    </w:p>
    <w:p w14:paraId="724A1EB2" w14:textId="325C7F71" w:rsidR="003621E9" w:rsidRPr="000E23E4" w:rsidRDefault="000E23E4" w:rsidP="000E23E4">
      <w:pPr>
        <w:spacing w:line="360" w:lineRule="auto"/>
        <w:rPr>
          <w:rFonts w:ascii="Arial" w:hAnsi="Arial" w:cs="Arial"/>
          <w:sz w:val="24"/>
          <w:szCs w:val="24"/>
        </w:rPr>
      </w:pPr>
      <w:r w:rsidRPr="000E23E4">
        <w:rPr>
          <w:rFonts w:ascii="Arial" w:hAnsi="Arial" w:cs="Arial"/>
          <w:sz w:val="24"/>
          <w:szCs w:val="24"/>
        </w:rPr>
        <w:t>Worldwide, terrorism has claimed many lives and injured even more. Numerous people have been hurt, traumatised, and their lives destroyed. Despite causing physical destruction, terrorism has a negative psychological and emotional impact on individuals, communities, and nations (Baucum &amp; John, 2020).</w:t>
      </w:r>
    </w:p>
    <w:p w14:paraId="214EB110" w14:textId="77777777" w:rsidR="000E23E4" w:rsidRPr="000E23E4" w:rsidRDefault="000E23E4" w:rsidP="000E23E4">
      <w:pPr>
        <w:spacing w:line="360" w:lineRule="auto"/>
        <w:rPr>
          <w:rFonts w:ascii="Arial" w:hAnsi="Arial" w:cs="Arial"/>
          <w:sz w:val="24"/>
          <w:szCs w:val="24"/>
        </w:rPr>
      </w:pPr>
    </w:p>
    <w:p w14:paraId="7F4C4DAF" w14:textId="20888C6D" w:rsidR="000E23E4" w:rsidRPr="000E23E4" w:rsidRDefault="001B3E16" w:rsidP="000E23E4">
      <w:pPr>
        <w:spacing w:line="360" w:lineRule="auto"/>
        <w:rPr>
          <w:rFonts w:ascii="Arial" w:hAnsi="Arial" w:cs="Arial"/>
          <w:sz w:val="24"/>
          <w:szCs w:val="24"/>
        </w:rPr>
      </w:pPr>
      <w:r>
        <w:rPr>
          <w:rFonts w:ascii="Arial" w:hAnsi="Arial" w:cs="Arial"/>
          <w:sz w:val="24"/>
          <w:szCs w:val="24"/>
        </w:rPr>
        <w:t>2</w:t>
      </w:r>
      <w:r w:rsidR="000E23E4" w:rsidRPr="000E23E4">
        <w:rPr>
          <w:rFonts w:ascii="Arial" w:hAnsi="Arial" w:cs="Arial"/>
          <w:sz w:val="24"/>
          <w:szCs w:val="24"/>
        </w:rPr>
        <w:t>.</w:t>
      </w:r>
      <w:r>
        <w:rPr>
          <w:rFonts w:ascii="Arial" w:hAnsi="Arial" w:cs="Arial"/>
          <w:sz w:val="24"/>
          <w:szCs w:val="24"/>
        </w:rPr>
        <w:t>2.2</w:t>
      </w:r>
      <w:r w:rsidR="000E23E4" w:rsidRPr="000E23E4">
        <w:rPr>
          <w:rFonts w:ascii="Arial" w:hAnsi="Arial" w:cs="Arial"/>
          <w:sz w:val="24"/>
          <w:szCs w:val="24"/>
        </w:rPr>
        <w:t xml:space="preserve"> Analysis of major terrorism attacks and their impact.</w:t>
      </w:r>
    </w:p>
    <w:p w14:paraId="2D4D346D"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In 2017, London and Manchester saw four attacks by terror groups using vehicles, explosives and knifes to kill and injure members of the public. Johnson (2019) notes a total of 36 people were killed in these attacks, and almost 200 were injured. According to Anderson (2017), although concerning, these attacks in fact united the UK from all races and beliefs to grieve, mourn and empathise with those who were victim to these attacks. However post-attack crimes and incidents did increase, according to the Victim Support Organisation there was a 59% rise in hate crime cases following the Manchester attack. </w:t>
      </w:r>
    </w:p>
    <w:p w14:paraId="25774F96" w14:textId="317FEB85"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Diana Fawcett, Victim support’s operations director stated: </w:t>
      </w:r>
    </w:p>
    <w:p w14:paraId="2547A67C" w14:textId="137B1075"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“When a tragic and horrific terror incident happens, it affects so many lives. ‘We know that incidents such as these can sadly trigger hate crime and these figures show how innocent people across the country have suffered merely because of their race and religion. ‘It is </w:t>
      </w:r>
      <w:r w:rsidRPr="000E23E4">
        <w:rPr>
          <w:rFonts w:ascii="Arial" w:hAnsi="Arial" w:cs="Arial"/>
          <w:sz w:val="24"/>
          <w:szCs w:val="24"/>
        </w:rPr>
        <w:lastRenderedPageBreak/>
        <w:t>important that people across the country stand together and are united. We must not allow terrorists to cause a divide among us as that is what they want (Fawcett, 2017)”.</w:t>
      </w:r>
    </w:p>
    <w:p w14:paraId="48CAB2B2"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Evident of a knock-on effect, direct attacks provide insight into the indirect consequential effects caused as a response to the attacks. Whether this was one of the terror groups aims or not, it is a detrimental impact to British society and its communities (Corbin </w:t>
      </w:r>
      <w:r w:rsidRPr="000E23E4">
        <w:rPr>
          <w:rFonts w:ascii="Arial" w:hAnsi="Arial" w:cs="Arial"/>
          <w:i/>
          <w:iCs/>
          <w:sz w:val="24"/>
          <w:szCs w:val="24"/>
        </w:rPr>
        <w:t>et al., 2002)</w:t>
      </w:r>
      <w:r w:rsidRPr="000E23E4">
        <w:rPr>
          <w:rFonts w:ascii="Arial" w:hAnsi="Arial" w:cs="Arial"/>
          <w:sz w:val="24"/>
          <w:szCs w:val="24"/>
        </w:rPr>
        <w:t>.</w:t>
      </w:r>
    </w:p>
    <w:p w14:paraId="233633BA" w14:textId="77777777" w:rsidR="000E23E4" w:rsidRPr="000E23E4" w:rsidRDefault="000E23E4" w:rsidP="000E23E4">
      <w:pPr>
        <w:spacing w:line="360" w:lineRule="auto"/>
        <w:rPr>
          <w:rFonts w:ascii="Arial" w:hAnsi="Arial" w:cs="Arial"/>
          <w:sz w:val="24"/>
          <w:szCs w:val="24"/>
        </w:rPr>
      </w:pPr>
    </w:p>
    <w:p w14:paraId="3842A875" w14:textId="73330263" w:rsidR="000E23E4" w:rsidRPr="000E23E4" w:rsidRDefault="001B3E16" w:rsidP="000E23E4">
      <w:pPr>
        <w:spacing w:line="360" w:lineRule="auto"/>
        <w:rPr>
          <w:rFonts w:ascii="Arial" w:hAnsi="Arial" w:cs="Arial"/>
          <w:sz w:val="24"/>
          <w:szCs w:val="24"/>
        </w:rPr>
      </w:pPr>
      <w:r>
        <w:rPr>
          <w:rFonts w:ascii="Arial" w:hAnsi="Arial" w:cs="Arial"/>
          <w:sz w:val="24"/>
          <w:szCs w:val="24"/>
        </w:rPr>
        <w:t>2</w:t>
      </w:r>
      <w:r w:rsidR="000E23E4" w:rsidRPr="000E23E4">
        <w:rPr>
          <w:rFonts w:ascii="Arial" w:hAnsi="Arial" w:cs="Arial"/>
          <w:sz w:val="24"/>
          <w:szCs w:val="24"/>
        </w:rPr>
        <w:t>.</w:t>
      </w:r>
      <w:r>
        <w:rPr>
          <w:rFonts w:ascii="Arial" w:hAnsi="Arial" w:cs="Arial"/>
          <w:sz w:val="24"/>
          <w:szCs w:val="24"/>
        </w:rPr>
        <w:t>2.3</w:t>
      </w:r>
      <w:r w:rsidR="000E23E4" w:rsidRPr="000E23E4">
        <w:rPr>
          <w:rFonts w:ascii="Arial" w:hAnsi="Arial" w:cs="Arial"/>
          <w:sz w:val="24"/>
          <w:szCs w:val="24"/>
        </w:rPr>
        <w:t xml:space="preserve"> Psychological trauma and post-traumatic stress disorder (PTSD).</w:t>
      </w:r>
    </w:p>
    <w:p w14:paraId="2CD15218" w14:textId="263E655C" w:rsidR="003621E9"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Beside death, physical injury is considered the most impactful outcome of terror attacks. Acts of terror have been shown to have an immediate and long-term negative effect on members of the public’s mental health (Paz </w:t>
      </w:r>
      <w:r w:rsidRPr="000E23E4">
        <w:rPr>
          <w:rFonts w:ascii="Arial" w:hAnsi="Arial" w:cs="Arial"/>
          <w:i/>
          <w:iCs/>
          <w:sz w:val="24"/>
          <w:szCs w:val="24"/>
        </w:rPr>
        <w:t>et al.,</w:t>
      </w:r>
      <w:r w:rsidRPr="000E23E4">
        <w:rPr>
          <w:rFonts w:ascii="Arial" w:hAnsi="Arial" w:cs="Arial"/>
          <w:sz w:val="24"/>
          <w:szCs w:val="24"/>
        </w:rPr>
        <w:t xml:space="preserve"> 2016). PTSD can affect people who have experienced or seen terrorism-related incidents. Given that terrorism entails violence, anxiety, and a sense of helplessness. It has the potential to cause severe trauma (</w:t>
      </w:r>
      <w:proofErr w:type="spellStart"/>
      <w:r w:rsidRPr="000E23E4">
        <w:rPr>
          <w:rFonts w:ascii="Arial" w:hAnsi="Arial" w:cs="Arial"/>
          <w:sz w:val="24"/>
          <w:szCs w:val="24"/>
        </w:rPr>
        <w:t>Foa</w:t>
      </w:r>
      <w:proofErr w:type="spellEnd"/>
      <w:r w:rsidRPr="000E23E4">
        <w:rPr>
          <w:rFonts w:ascii="Arial" w:hAnsi="Arial" w:cs="Arial"/>
          <w:sz w:val="24"/>
          <w:szCs w:val="24"/>
        </w:rPr>
        <w:t xml:space="preserve"> </w:t>
      </w:r>
      <w:r w:rsidRPr="000E23E4">
        <w:rPr>
          <w:rFonts w:ascii="Arial" w:hAnsi="Arial" w:cs="Arial"/>
          <w:i/>
          <w:iCs/>
          <w:sz w:val="24"/>
          <w:szCs w:val="24"/>
        </w:rPr>
        <w:t xml:space="preserve">et al., </w:t>
      </w:r>
      <w:r w:rsidRPr="000E23E4">
        <w:rPr>
          <w:rFonts w:ascii="Arial" w:hAnsi="Arial" w:cs="Arial"/>
          <w:sz w:val="24"/>
          <w:szCs w:val="24"/>
        </w:rPr>
        <w:t xml:space="preserve">2005). The risk of having PTSD increases for those who have personally experienced events such as, first responders, witnesses, and those who have lost loved ones to terrorist circumstances (Dolberg </w:t>
      </w:r>
      <w:r w:rsidRPr="000E23E4">
        <w:rPr>
          <w:rFonts w:ascii="Arial" w:hAnsi="Arial" w:cs="Arial"/>
          <w:i/>
          <w:iCs/>
          <w:sz w:val="24"/>
          <w:szCs w:val="24"/>
        </w:rPr>
        <w:t xml:space="preserve">et al., </w:t>
      </w:r>
      <w:r w:rsidRPr="000E23E4">
        <w:rPr>
          <w:rFonts w:ascii="Arial" w:hAnsi="Arial" w:cs="Arial"/>
          <w:sz w:val="24"/>
          <w:szCs w:val="24"/>
        </w:rPr>
        <w:t>2010).</w:t>
      </w:r>
    </w:p>
    <w:p w14:paraId="4F0D9B3A" w14:textId="75473549" w:rsidR="000E23E4" w:rsidRPr="000E23E4" w:rsidRDefault="001B3E16" w:rsidP="000E23E4">
      <w:pPr>
        <w:spacing w:line="360" w:lineRule="auto"/>
        <w:rPr>
          <w:rFonts w:ascii="Arial" w:hAnsi="Arial" w:cs="Arial"/>
          <w:sz w:val="24"/>
          <w:szCs w:val="24"/>
        </w:rPr>
      </w:pPr>
      <w:r>
        <w:rPr>
          <w:rFonts w:ascii="Arial" w:hAnsi="Arial" w:cs="Arial"/>
          <w:sz w:val="24"/>
          <w:szCs w:val="24"/>
        </w:rPr>
        <w:t>2.3</w:t>
      </w:r>
      <w:r w:rsidR="000E23E4" w:rsidRPr="000E23E4">
        <w:rPr>
          <w:rFonts w:ascii="Arial" w:hAnsi="Arial" w:cs="Arial"/>
          <w:sz w:val="24"/>
          <w:szCs w:val="24"/>
        </w:rPr>
        <w:t xml:space="preserve"> Legal and Security measures to combat terrorism.</w:t>
      </w:r>
    </w:p>
    <w:p w14:paraId="5808D676"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Measures to combat terrorism must aim at both political and violent forms but must also retain basic values and legitimacy, this includes legal policies, data protection restrictions, and other ethical approaches (Walker, 2011).</w:t>
      </w:r>
    </w:p>
    <w:p w14:paraId="66185743" w14:textId="77777777" w:rsidR="000E23E4" w:rsidRPr="000E23E4" w:rsidRDefault="000E23E4" w:rsidP="000E23E4">
      <w:pPr>
        <w:spacing w:line="360" w:lineRule="auto"/>
        <w:rPr>
          <w:rFonts w:ascii="Arial" w:hAnsi="Arial" w:cs="Arial"/>
          <w:sz w:val="24"/>
          <w:szCs w:val="24"/>
        </w:rPr>
      </w:pPr>
    </w:p>
    <w:p w14:paraId="4ED8A2D8" w14:textId="62EADE75" w:rsidR="000E23E4" w:rsidRPr="000E23E4" w:rsidRDefault="001B3E16" w:rsidP="000E23E4">
      <w:pPr>
        <w:spacing w:line="360" w:lineRule="auto"/>
        <w:rPr>
          <w:rFonts w:ascii="Arial" w:hAnsi="Arial" w:cs="Arial"/>
          <w:sz w:val="24"/>
          <w:szCs w:val="24"/>
        </w:rPr>
      </w:pPr>
      <w:r>
        <w:rPr>
          <w:rFonts w:ascii="Arial" w:hAnsi="Arial" w:cs="Arial"/>
          <w:sz w:val="24"/>
          <w:szCs w:val="24"/>
        </w:rPr>
        <w:t>2.3.1</w:t>
      </w:r>
      <w:r w:rsidR="000E23E4" w:rsidRPr="000E23E4">
        <w:rPr>
          <w:rFonts w:ascii="Arial" w:hAnsi="Arial" w:cs="Arial"/>
          <w:sz w:val="24"/>
          <w:szCs w:val="24"/>
        </w:rPr>
        <w:t xml:space="preserve"> Strengthening of counter-terrorism legislation.</w:t>
      </w:r>
    </w:p>
    <w:p w14:paraId="67EC1BD2"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In the UK, the government enacted the Infrastructure and Projects Authority (IPA) examines and </w:t>
      </w:r>
      <w:proofErr w:type="gramStart"/>
      <w:r w:rsidRPr="000E23E4">
        <w:rPr>
          <w:rFonts w:ascii="Arial" w:hAnsi="Arial" w:cs="Arial"/>
          <w:sz w:val="24"/>
          <w:szCs w:val="24"/>
        </w:rPr>
        <w:t>takes into account</w:t>
      </w:r>
      <w:proofErr w:type="gramEnd"/>
      <w:r w:rsidRPr="000E23E4">
        <w:rPr>
          <w:rFonts w:ascii="Arial" w:hAnsi="Arial" w:cs="Arial"/>
          <w:sz w:val="24"/>
          <w:szCs w:val="24"/>
        </w:rPr>
        <w:t xml:space="preserve"> human rights and legal acts for an ethical approach to detecting terrorist activity, this identified evidence that terror groups had familiarised themselves with modern communication technology and were using it to radicalise, groom and orchestrate terror attacks (Bartlett </w:t>
      </w:r>
      <w:r w:rsidRPr="000E23E4">
        <w:rPr>
          <w:rFonts w:ascii="Arial" w:hAnsi="Arial" w:cs="Arial"/>
          <w:i/>
          <w:iCs/>
          <w:sz w:val="24"/>
          <w:szCs w:val="24"/>
        </w:rPr>
        <w:t xml:space="preserve">et al., </w:t>
      </w:r>
      <w:r w:rsidRPr="000E23E4">
        <w:rPr>
          <w:rFonts w:ascii="Arial" w:hAnsi="Arial" w:cs="Arial"/>
          <w:sz w:val="24"/>
          <w:szCs w:val="24"/>
        </w:rPr>
        <w:t>2013). There were also findings that some legislative measures had failed to combat terrorist communications such as:</w:t>
      </w:r>
    </w:p>
    <w:p w14:paraId="67F441F2"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Section 1 of the Terrorism Act 2006 – The use or threat is made for the purpose of advancing a political, religious (racial) or ideological cause.</w:t>
      </w:r>
    </w:p>
    <w:p w14:paraId="3A1018E5" w14:textId="47D4382A"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lastRenderedPageBreak/>
        <w:t>Section 2 of the Terrorism Act 2006 – The offence to distribute a terrorist publication with the intention of encouraging acts of terrorism (Terrorism Act, 2006).</w:t>
      </w:r>
    </w:p>
    <w:p w14:paraId="1697E20F"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Section 57 of the Terrorism Act 2000 – A person commits an offence if he possesses an article in circumstances which give rise to a reasonable suspicion that his possession is for a purpose connected with the commission, preparation, or instigation of an act of terrorism.</w:t>
      </w:r>
    </w:p>
    <w:p w14:paraId="27175594" w14:textId="337B8CD5"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Section 58 of the Terrorism Act 2000 – Make it’s an offence to collect or make a record of information of a kind likely to be useful to a person committing or preparing an act of terrorism (Terrorism Act, 2000).</w:t>
      </w:r>
    </w:p>
    <w:p w14:paraId="358F178B" w14:textId="186D2572" w:rsidR="003621E9" w:rsidRDefault="000E23E4" w:rsidP="000E23E4">
      <w:pPr>
        <w:spacing w:line="360" w:lineRule="auto"/>
        <w:rPr>
          <w:rFonts w:ascii="Arial" w:hAnsi="Arial" w:cs="Arial"/>
          <w:sz w:val="24"/>
          <w:szCs w:val="24"/>
        </w:rPr>
      </w:pPr>
      <w:r w:rsidRPr="000E23E4">
        <w:rPr>
          <w:rFonts w:ascii="Arial" w:hAnsi="Arial" w:cs="Arial"/>
          <w:sz w:val="24"/>
          <w:szCs w:val="24"/>
        </w:rPr>
        <w:t>The utilisation of doctrinal methodologies or ‘letter of the law’ rather than law in action makes it near impossible for counter terrorist programmes to monitor the entire UK populations communication data, and that pre-emptive measures such as these were in fact criminal offences (Boer, 2015).</w:t>
      </w:r>
    </w:p>
    <w:p w14:paraId="65380B51" w14:textId="77777777" w:rsidR="00923B5E" w:rsidRPr="000E23E4" w:rsidRDefault="00923B5E" w:rsidP="000E23E4">
      <w:pPr>
        <w:spacing w:line="360" w:lineRule="auto"/>
        <w:rPr>
          <w:rFonts w:ascii="Arial" w:hAnsi="Arial" w:cs="Arial"/>
          <w:sz w:val="24"/>
          <w:szCs w:val="24"/>
        </w:rPr>
      </w:pPr>
    </w:p>
    <w:p w14:paraId="5C38F218" w14:textId="32170A81" w:rsidR="000E23E4" w:rsidRPr="000E23E4" w:rsidRDefault="001B3E16" w:rsidP="000E23E4">
      <w:pPr>
        <w:spacing w:line="360" w:lineRule="auto"/>
        <w:rPr>
          <w:rFonts w:ascii="Arial" w:hAnsi="Arial" w:cs="Arial"/>
          <w:sz w:val="24"/>
          <w:szCs w:val="24"/>
        </w:rPr>
      </w:pPr>
      <w:r>
        <w:rPr>
          <w:rFonts w:ascii="Arial" w:hAnsi="Arial" w:cs="Arial"/>
          <w:sz w:val="24"/>
          <w:szCs w:val="24"/>
        </w:rPr>
        <w:t>2.4</w:t>
      </w:r>
      <w:r w:rsidR="000E23E4" w:rsidRPr="000E23E4">
        <w:rPr>
          <w:rFonts w:ascii="Arial" w:hAnsi="Arial" w:cs="Arial"/>
          <w:sz w:val="24"/>
          <w:szCs w:val="24"/>
        </w:rPr>
        <w:t xml:space="preserve"> Impact on civil and individual rights.</w:t>
      </w:r>
    </w:p>
    <w:p w14:paraId="6278EAD8" w14:textId="38FAB5CE"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 xml:space="preserve">Human rights are universal principles that set out legal framework to defend people and groups from criminal action that violate fundamental rights, entitlements, and human dignity. These treaties are universal and protect individuals against torture, inhuman or degrading treatment, punishment, and many others (College of Policing, 2015). Alternatively, terrorist group aims are commonly known to disrupt those rules of law and attack the values at the centre of the United Nations (UN) objectives. Terrorism has a direct impact on numerous human rights such as the right to life, </w:t>
      </w:r>
      <w:proofErr w:type="gramStart"/>
      <w:r w:rsidRPr="000E23E4">
        <w:rPr>
          <w:rFonts w:ascii="Arial" w:hAnsi="Arial" w:cs="Arial"/>
          <w:sz w:val="24"/>
          <w:szCs w:val="24"/>
        </w:rPr>
        <w:t>freedom</w:t>
      </w:r>
      <w:proofErr w:type="gramEnd"/>
      <w:r w:rsidRPr="000E23E4">
        <w:rPr>
          <w:rFonts w:ascii="Arial" w:hAnsi="Arial" w:cs="Arial"/>
          <w:sz w:val="24"/>
          <w:szCs w:val="24"/>
        </w:rPr>
        <w:t xml:space="preserve"> and integrity, causing instability towards peace, safety, social and economic growth, the fundamentals of human rights (Carter &amp; Carter, 2009). To satisfy the obligations the UN have set out, effective counter-terrorism measures are required to be in place to prevent those rights from being withheld. The difficulty within those rights set out is the duties nations must protect all individuals, proving difficult for them to combat terrorism without being in breach of their own practises. The complexity of challenges counter-terrorist organisations face is significant, most countries have noted they are met with a double ended sword when attempting to combat terrorism, they are also breaching their obligations under human rights law to obtain information and intelligence for prevention and national security (Hale-Ross, 2018).</w:t>
      </w:r>
    </w:p>
    <w:p w14:paraId="5E81A39C" w14:textId="051D697F" w:rsidR="000E23E4" w:rsidRDefault="001B3E16" w:rsidP="000E23E4">
      <w:pPr>
        <w:spacing w:line="360" w:lineRule="auto"/>
        <w:rPr>
          <w:rFonts w:ascii="Arial" w:hAnsi="Arial" w:cs="Arial"/>
          <w:sz w:val="24"/>
          <w:szCs w:val="24"/>
        </w:rPr>
      </w:pPr>
      <w:r>
        <w:rPr>
          <w:rFonts w:ascii="Arial" w:hAnsi="Arial" w:cs="Arial"/>
          <w:sz w:val="24"/>
          <w:szCs w:val="24"/>
        </w:rPr>
        <w:lastRenderedPageBreak/>
        <w:t>2.</w:t>
      </w:r>
      <w:r w:rsidR="000E23E4" w:rsidRPr="000E23E4">
        <w:rPr>
          <w:rFonts w:ascii="Arial" w:hAnsi="Arial" w:cs="Arial"/>
          <w:sz w:val="24"/>
          <w:szCs w:val="24"/>
        </w:rPr>
        <w:t>4.</w:t>
      </w:r>
      <w:r>
        <w:rPr>
          <w:rFonts w:ascii="Arial" w:hAnsi="Arial" w:cs="Arial"/>
          <w:sz w:val="24"/>
          <w:szCs w:val="24"/>
        </w:rPr>
        <w:t>1</w:t>
      </w:r>
      <w:r w:rsidR="000E23E4" w:rsidRPr="000E23E4">
        <w:rPr>
          <w:rFonts w:ascii="Arial" w:hAnsi="Arial" w:cs="Arial"/>
          <w:sz w:val="24"/>
          <w:szCs w:val="24"/>
        </w:rPr>
        <w:t xml:space="preserve"> Emerging challenges and evolving threats.</w:t>
      </w:r>
    </w:p>
    <w:p w14:paraId="3A777653" w14:textId="77777777" w:rsidR="00923B5E" w:rsidRPr="000E23E4" w:rsidRDefault="00923B5E" w:rsidP="000E23E4">
      <w:pPr>
        <w:spacing w:line="360" w:lineRule="auto"/>
        <w:rPr>
          <w:rFonts w:ascii="Arial" w:hAnsi="Arial" w:cs="Arial"/>
          <w:sz w:val="24"/>
          <w:szCs w:val="24"/>
        </w:rPr>
      </w:pPr>
    </w:p>
    <w:p w14:paraId="2E6E74A9"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The conflicting aim to prevent terrorism and retain human rights proves challenging, as seen above. The obligations to maintain domestic security falls short of human rights and most counter-terrorism measures are in fact adopted from pre-existing legislation. Despite this, in exceptional circumstances certain restrictions are permissible, enabling countries to use necessary flexibilities whilst also complying with their obligations under the human rights act such as:</w:t>
      </w:r>
    </w:p>
    <w:p w14:paraId="5E7E3AD4" w14:textId="77777777" w:rsidR="000E23E4" w:rsidRPr="000E23E4" w:rsidRDefault="000E23E4" w:rsidP="000E23E4">
      <w:pPr>
        <w:pStyle w:val="ListParagraph"/>
        <w:numPr>
          <w:ilvl w:val="0"/>
          <w:numId w:val="4"/>
        </w:numPr>
        <w:spacing w:after="0" w:line="360" w:lineRule="auto"/>
        <w:rPr>
          <w:rFonts w:ascii="Arial" w:hAnsi="Arial" w:cs="Arial"/>
          <w:sz w:val="24"/>
          <w:szCs w:val="24"/>
        </w:rPr>
      </w:pPr>
      <w:r w:rsidRPr="000E23E4">
        <w:rPr>
          <w:rFonts w:ascii="Arial" w:hAnsi="Arial" w:cs="Arial"/>
          <w:sz w:val="24"/>
          <w:szCs w:val="24"/>
        </w:rPr>
        <w:t>The interference of an individual’s rights to prevent terrorist activity.</w:t>
      </w:r>
    </w:p>
    <w:p w14:paraId="2BA3C324" w14:textId="132808B7" w:rsidR="000E23E4" w:rsidRPr="000E23E4" w:rsidRDefault="000E23E4" w:rsidP="000E23E4">
      <w:pPr>
        <w:pStyle w:val="ListParagraph"/>
        <w:numPr>
          <w:ilvl w:val="0"/>
          <w:numId w:val="4"/>
        </w:numPr>
        <w:spacing w:after="0" w:line="360" w:lineRule="auto"/>
        <w:rPr>
          <w:rFonts w:ascii="Arial" w:hAnsi="Arial" w:cs="Arial"/>
          <w:sz w:val="24"/>
          <w:szCs w:val="24"/>
        </w:rPr>
      </w:pPr>
      <w:r w:rsidRPr="000E23E4">
        <w:rPr>
          <w:rFonts w:ascii="Arial" w:hAnsi="Arial" w:cs="Arial"/>
          <w:sz w:val="24"/>
          <w:szCs w:val="24"/>
        </w:rPr>
        <w:t>The limitation on human rights must be necessary and proportionate to the offence in question. (Council of Europe, 2005).</w:t>
      </w:r>
    </w:p>
    <w:p w14:paraId="4481F3AD" w14:textId="77777777" w:rsidR="000E23E4" w:rsidRPr="000E23E4" w:rsidRDefault="000E23E4" w:rsidP="000E23E4">
      <w:pPr>
        <w:spacing w:line="360" w:lineRule="auto"/>
        <w:rPr>
          <w:rFonts w:ascii="Arial" w:hAnsi="Arial" w:cs="Arial"/>
          <w:sz w:val="24"/>
          <w:szCs w:val="24"/>
        </w:rPr>
      </w:pPr>
    </w:p>
    <w:p w14:paraId="3FC8395A" w14:textId="1403182F" w:rsidR="000E23E4" w:rsidRPr="000E23E4" w:rsidRDefault="001B3E16" w:rsidP="000E23E4">
      <w:pPr>
        <w:spacing w:line="360" w:lineRule="auto"/>
        <w:rPr>
          <w:rFonts w:ascii="Arial" w:hAnsi="Arial" w:cs="Arial"/>
          <w:sz w:val="24"/>
          <w:szCs w:val="24"/>
        </w:rPr>
      </w:pPr>
      <w:r>
        <w:rPr>
          <w:rFonts w:ascii="Arial" w:hAnsi="Arial" w:cs="Arial"/>
          <w:sz w:val="24"/>
          <w:szCs w:val="24"/>
        </w:rPr>
        <w:t>2</w:t>
      </w:r>
      <w:r w:rsidR="000E23E4" w:rsidRPr="000E23E4">
        <w:rPr>
          <w:rFonts w:ascii="Arial" w:hAnsi="Arial" w:cs="Arial"/>
          <w:sz w:val="24"/>
          <w:szCs w:val="24"/>
        </w:rPr>
        <w:t>.</w:t>
      </w:r>
      <w:r>
        <w:rPr>
          <w:rFonts w:ascii="Arial" w:hAnsi="Arial" w:cs="Arial"/>
          <w:sz w:val="24"/>
          <w:szCs w:val="24"/>
        </w:rPr>
        <w:t>4</w:t>
      </w:r>
      <w:r w:rsidR="000E23E4" w:rsidRPr="000E23E4">
        <w:rPr>
          <w:rFonts w:ascii="Arial" w:hAnsi="Arial" w:cs="Arial"/>
          <w:sz w:val="24"/>
          <w:szCs w:val="24"/>
        </w:rPr>
        <w:t>.</w:t>
      </w:r>
      <w:r>
        <w:rPr>
          <w:rFonts w:ascii="Arial" w:hAnsi="Arial" w:cs="Arial"/>
          <w:sz w:val="24"/>
          <w:szCs w:val="24"/>
        </w:rPr>
        <w:t>2</w:t>
      </w:r>
      <w:r w:rsidR="000E23E4" w:rsidRPr="000E23E4">
        <w:rPr>
          <w:rFonts w:ascii="Arial" w:hAnsi="Arial" w:cs="Arial"/>
          <w:sz w:val="24"/>
          <w:szCs w:val="24"/>
        </w:rPr>
        <w:t xml:space="preserve"> Adaptation of terror tactics and strategies.</w:t>
      </w:r>
    </w:p>
    <w:p w14:paraId="7F4D1486"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Home Office UK provide a counter-terrorism strategy (CONTEST) notes the internet continues to make radicalisation content more accessible and that pre-existing methods that require a face-to-face activity is become less often, proving more difficult for prevention strategies to be imposed (Home Office, 2023).</w:t>
      </w:r>
    </w:p>
    <w:p w14:paraId="4B1948EC" w14:textId="77777777" w:rsidR="000E23E4" w:rsidRPr="000E23E4" w:rsidRDefault="000E23E4" w:rsidP="000E23E4">
      <w:pPr>
        <w:spacing w:line="360" w:lineRule="auto"/>
        <w:rPr>
          <w:rFonts w:ascii="Arial" w:hAnsi="Arial" w:cs="Arial"/>
          <w:sz w:val="24"/>
          <w:szCs w:val="24"/>
        </w:rPr>
      </w:pPr>
    </w:p>
    <w:p w14:paraId="7D67D559" w14:textId="55C3883B" w:rsidR="000E23E4" w:rsidRPr="000E23E4" w:rsidRDefault="001B3E16" w:rsidP="000E23E4">
      <w:pPr>
        <w:spacing w:line="360" w:lineRule="auto"/>
        <w:rPr>
          <w:rFonts w:ascii="Arial" w:hAnsi="Arial" w:cs="Arial"/>
          <w:sz w:val="24"/>
          <w:szCs w:val="24"/>
        </w:rPr>
      </w:pPr>
      <w:r>
        <w:rPr>
          <w:rFonts w:ascii="Arial" w:hAnsi="Arial" w:cs="Arial"/>
          <w:sz w:val="24"/>
          <w:szCs w:val="24"/>
        </w:rPr>
        <w:t>2.4.3</w:t>
      </w:r>
      <w:r w:rsidR="000E23E4" w:rsidRPr="000E23E4">
        <w:rPr>
          <w:rFonts w:ascii="Arial" w:hAnsi="Arial" w:cs="Arial"/>
          <w:sz w:val="24"/>
          <w:szCs w:val="24"/>
        </w:rPr>
        <w:t xml:space="preserve"> Technology.</w:t>
      </w:r>
    </w:p>
    <w:p w14:paraId="1370A09C" w14:textId="77777777" w:rsidR="000E23E4" w:rsidRPr="000E23E4" w:rsidRDefault="000E23E4" w:rsidP="000E23E4">
      <w:pPr>
        <w:spacing w:line="360" w:lineRule="auto"/>
        <w:rPr>
          <w:rFonts w:ascii="Arial" w:hAnsi="Arial" w:cs="Arial"/>
          <w:sz w:val="24"/>
          <w:szCs w:val="24"/>
        </w:rPr>
      </w:pPr>
      <w:r w:rsidRPr="000E23E4">
        <w:rPr>
          <w:rFonts w:ascii="Arial" w:hAnsi="Arial" w:cs="Arial"/>
          <w:sz w:val="24"/>
          <w:szCs w:val="24"/>
        </w:rPr>
        <w:t>Technology is readily available across the globe, accelerating availability of modern technology and online platforms inevitably providing opportunities to hide terrorist networks, spread propaganda and enable terror attacks (United Nations, 2008). Artificial Intelligence (AI) has implications for counterterrorism and the threats terrorists behold, terror activity will continue to become more sophisticated with the likes of end-to-end encryption and the option of anonymity when communicating online. Again, Human Rights laws play a key role alongside the General Data Protection Regulation (GDPR, 2018), recipients of data from the GDPR are shared securely IF strictly necessary to the organisations such as the Police, Home Officer, Immigration, Probation, and other relevant agencies (Lancashire Country Council, ND).</w:t>
      </w:r>
    </w:p>
    <w:p w14:paraId="62CE3C17" w14:textId="77777777" w:rsidR="000E23E4" w:rsidRPr="000E23E4" w:rsidRDefault="000E23E4" w:rsidP="000E23E4">
      <w:pPr>
        <w:spacing w:line="360" w:lineRule="auto"/>
        <w:rPr>
          <w:rFonts w:ascii="Arial" w:hAnsi="Arial" w:cs="Arial"/>
          <w:sz w:val="24"/>
          <w:szCs w:val="24"/>
        </w:rPr>
      </w:pPr>
    </w:p>
    <w:p w14:paraId="1CE419C5" w14:textId="0ABDDF7D" w:rsidR="000E23E4" w:rsidRPr="000E23E4" w:rsidRDefault="001B3E16" w:rsidP="000E23E4">
      <w:pPr>
        <w:spacing w:line="360" w:lineRule="auto"/>
        <w:rPr>
          <w:rFonts w:ascii="Arial" w:hAnsi="Arial" w:cs="Arial"/>
          <w:sz w:val="24"/>
          <w:szCs w:val="24"/>
        </w:rPr>
      </w:pPr>
      <w:r>
        <w:rPr>
          <w:rFonts w:ascii="Arial" w:hAnsi="Arial" w:cs="Arial"/>
          <w:sz w:val="24"/>
          <w:szCs w:val="24"/>
        </w:rPr>
        <w:t>2.5</w:t>
      </w:r>
      <w:r w:rsidR="000E23E4" w:rsidRPr="000E23E4">
        <w:rPr>
          <w:rFonts w:ascii="Arial" w:hAnsi="Arial" w:cs="Arial"/>
          <w:sz w:val="24"/>
          <w:szCs w:val="24"/>
        </w:rPr>
        <w:t xml:space="preserve"> Conclusion.</w:t>
      </w:r>
    </w:p>
    <w:p w14:paraId="280158FD" w14:textId="7402C2A9" w:rsidR="00AD1AB8" w:rsidRDefault="000E23E4" w:rsidP="000E23E4">
      <w:pPr>
        <w:spacing w:line="360" w:lineRule="auto"/>
        <w:rPr>
          <w:rFonts w:ascii="Arial" w:hAnsi="Arial" w:cs="Arial"/>
          <w:sz w:val="24"/>
          <w:szCs w:val="24"/>
        </w:rPr>
      </w:pPr>
      <w:r w:rsidRPr="000E23E4">
        <w:rPr>
          <w:rFonts w:ascii="Arial" w:hAnsi="Arial" w:cs="Arial"/>
          <w:sz w:val="24"/>
          <w:szCs w:val="24"/>
        </w:rPr>
        <w:t>In conclusion to this literature review, it is evident there’s a considerable amount of research that has been carried out by counter terror organisations, governments, and councils to assist with the understanding of the term terrorist, the cause and effect of terrorism, and the efforts and implications of countering it. The literature review revealed previous research has concluded that terrorism is a multi-faceted phenomenon that is every changing, and as a result of that research with be on-going indefinitely. The purpose of terror attacks is consistently described in literature as anti-governmental terror groups who wish to disrupt nations that have alternative agendas to themselves (</w:t>
      </w:r>
      <w:proofErr w:type="spellStart"/>
      <w:r w:rsidRPr="000E23E4">
        <w:rPr>
          <w:rFonts w:ascii="Arial" w:hAnsi="Arial" w:cs="Arial"/>
          <w:sz w:val="24"/>
          <w:szCs w:val="24"/>
        </w:rPr>
        <w:t>Frammolino</w:t>
      </w:r>
      <w:proofErr w:type="spellEnd"/>
      <w:r w:rsidRPr="000E23E4">
        <w:rPr>
          <w:rFonts w:ascii="Arial" w:hAnsi="Arial" w:cs="Arial"/>
          <w:sz w:val="24"/>
          <w:szCs w:val="24"/>
        </w:rPr>
        <w:t>, 2016).  The literature review also found that the vulnerabilities of people who face diversity, alienation and resentment often seek purpose and a sense of inclusiveness within terrorist groups (Cincu, 2016). The literature review outlines that there are certain gaps in the research regarding the restrictions on investigatory powers under The Terrorist Acts whilst complying and coinciding with The Human Rights Act.</w:t>
      </w:r>
    </w:p>
    <w:p w14:paraId="28F2B493" w14:textId="77777777" w:rsidR="00AD1AB8" w:rsidRDefault="00AD1AB8">
      <w:pPr>
        <w:rPr>
          <w:rFonts w:ascii="Arial" w:hAnsi="Arial" w:cs="Arial"/>
          <w:sz w:val="24"/>
          <w:szCs w:val="24"/>
        </w:rPr>
      </w:pPr>
      <w:r>
        <w:rPr>
          <w:rFonts w:ascii="Arial" w:hAnsi="Arial" w:cs="Arial"/>
          <w:sz w:val="24"/>
          <w:szCs w:val="24"/>
        </w:rPr>
        <w:br w:type="page"/>
      </w:r>
    </w:p>
    <w:p w14:paraId="6CC245F5" w14:textId="23FA7B93" w:rsidR="000E23E4" w:rsidRPr="00AD1AB8" w:rsidRDefault="00AD1AB8" w:rsidP="000E23E4">
      <w:pPr>
        <w:spacing w:line="360" w:lineRule="auto"/>
        <w:rPr>
          <w:rFonts w:ascii="Arial" w:hAnsi="Arial" w:cs="Arial"/>
          <w:b/>
          <w:bCs/>
          <w:sz w:val="32"/>
          <w:szCs w:val="32"/>
          <w:u w:val="single"/>
        </w:rPr>
      </w:pPr>
      <w:r w:rsidRPr="00AD1AB8">
        <w:rPr>
          <w:rFonts w:ascii="Arial" w:hAnsi="Arial" w:cs="Arial"/>
          <w:b/>
          <w:bCs/>
          <w:sz w:val="32"/>
          <w:szCs w:val="32"/>
          <w:u w:val="single"/>
        </w:rPr>
        <w:lastRenderedPageBreak/>
        <w:t xml:space="preserve">Chapter </w:t>
      </w:r>
      <w:r>
        <w:rPr>
          <w:rFonts w:ascii="Arial" w:hAnsi="Arial" w:cs="Arial"/>
          <w:b/>
          <w:bCs/>
          <w:sz w:val="32"/>
          <w:szCs w:val="32"/>
          <w:u w:val="single"/>
        </w:rPr>
        <w:t>T</w:t>
      </w:r>
      <w:r w:rsidRPr="00AD1AB8">
        <w:rPr>
          <w:rFonts w:ascii="Arial" w:hAnsi="Arial" w:cs="Arial"/>
          <w:b/>
          <w:bCs/>
          <w:sz w:val="32"/>
          <w:szCs w:val="32"/>
          <w:u w:val="single"/>
        </w:rPr>
        <w:t xml:space="preserve">hree </w:t>
      </w:r>
      <w:r>
        <w:rPr>
          <w:rFonts w:ascii="Arial" w:hAnsi="Arial" w:cs="Arial"/>
          <w:b/>
          <w:bCs/>
          <w:sz w:val="32"/>
          <w:szCs w:val="32"/>
          <w:u w:val="single"/>
        </w:rPr>
        <w:t xml:space="preserve">- </w:t>
      </w:r>
      <w:r w:rsidRPr="00AD1AB8">
        <w:rPr>
          <w:rFonts w:ascii="Arial" w:hAnsi="Arial" w:cs="Arial"/>
          <w:b/>
          <w:bCs/>
          <w:sz w:val="32"/>
          <w:szCs w:val="32"/>
          <w:u w:val="single"/>
        </w:rPr>
        <w:t>Methodology</w:t>
      </w:r>
    </w:p>
    <w:p w14:paraId="662BBC0F" w14:textId="77777777" w:rsidR="00AD1AB8" w:rsidRPr="00AD1AB8" w:rsidRDefault="00AD1AB8" w:rsidP="00AD1AB8">
      <w:pPr>
        <w:rPr>
          <w:rFonts w:ascii="Arial" w:hAnsi="Arial" w:cs="Arial"/>
          <w:sz w:val="28"/>
          <w:szCs w:val="28"/>
        </w:rPr>
      </w:pPr>
      <w:r w:rsidRPr="00AD1AB8">
        <w:rPr>
          <w:rFonts w:ascii="Arial" w:hAnsi="Arial" w:cs="Arial"/>
          <w:sz w:val="28"/>
          <w:szCs w:val="28"/>
        </w:rPr>
        <w:t>3.1 Introduction</w:t>
      </w:r>
    </w:p>
    <w:p w14:paraId="36DA8249"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This chapter will provide insight to the reader on how the study will be carried out, this is often referred to as the Methodology. A methodology is a systematic approach for the purpose of research or problem solving. Which outlines the steps, techniques, and tools selected to gather, analyse, and interpret data or information. This section provides an important outcome that will add to the study, and will identify strengths, weaknesses and problems encountered within the study and includes a target audience of specific departments such as Wales Extremism and Counter Terrorism Unit (WECTU), The Criminal Investigation Department (CID), The Major Crime Investigation Team (MCIT), The Neighbourhood Policing Team (NPT), and police response teams.</w:t>
      </w:r>
    </w:p>
    <w:p w14:paraId="77C50781"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As outlined in the literature review, there is a gap in current academic research and knowledge surrounding Western Muslim minorities. For example, the relationship between geographical segregation and social trust, specifically from a community policing perspective. These are beginning to be addressed methodically. To do so, research must be completed. Research is the process of increasing knowledge and awareness in relation to a specific topic or interest (Saunders et al., 2016).</w:t>
      </w:r>
    </w:p>
    <w:p w14:paraId="5CBDC9A9"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Primary can be regarded as information collected by an individual, gathered for a specific reason or purpose. Whereas secondary research can be regarded as information collected from previous studies completed by other persons with potentially different intentions (Bryman, 2016).</w:t>
      </w:r>
    </w:p>
    <w:p w14:paraId="77EE4483" w14:textId="1AC8C9C9" w:rsidR="00AD1AB8" w:rsidRPr="00AD1AB8" w:rsidRDefault="00AD1AB8" w:rsidP="00AD1AB8">
      <w:pPr>
        <w:spacing w:line="360" w:lineRule="auto"/>
        <w:rPr>
          <w:rFonts w:ascii="Arial" w:hAnsi="Arial" w:cs="Arial"/>
          <w:sz w:val="24"/>
          <w:szCs w:val="24"/>
        </w:rPr>
      </w:pPr>
      <w:r w:rsidRPr="00C11169">
        <w:rPr>
          <w:rFonts w:ascii="Arial" w:hAnsi="Arial" w:cs="Arial"/>
          <w:noProof/>
        </w:rPr>
        <w:lastRenderedPageBreak/>
        <w:drawing>
          <wp:anchor distT="0" distB="0" distL="114300" distR="114300" simplePos="0" relativeHeight="251659264" behindDoc="0" locked="0" layoutInCell="1" allowOverlap="1" wp14:anchorId="7C86C403" wp14:editId="5B0FDCDC">
            <wp:simplePos x="0" y="0"/>
            <wp:positionH relativeFrom="margin">
              <wp:posOffset>238125</wp:posOffset>
            </wp:positionH>
            <wp:positionV relativeFrom="paragraph">
              <wp:posOffset>590550</wp:posOffset>
            </wp:positionV>
            <wp:extent cx="4819650" cy="2782570"/>
            <wp:effectExtent l="0" t="0" r="0" b="0"/>
            <wp:wrapTopAndBottom/>
            <wp:docPr id="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19650" cy="2782570"/>
                    </a:xfrm>
                    <a:prstGeom prst="rect">
                      <a:avLst/>
                    </a:prstGeom>
                    <a:noFill/>
                  </pic:spPr>
                </pic:pic>
              </a:graphicData>
            </a:graphic>
            <wp14:sizeRelH relativeFrom="page">
              <wp14:pctWidth>0</wp14:pctWidth>
            </wp14:sizeRelH>
            <wp14:sizeRelV relativeFrom="page">
              <wp14:pctHeight>0</wp14:pctHeight>
            </wp14:sizeRelV>
          </wp:anchor>
        </w:drawing>
      </w:r>
      <w:r w:rsidRPr="00AD1AB8">
        <w:rPr>
          <w:rFonts w:ascii="Arial" w:hAnsi="Arial" w:cs="Arial"/>
          <w:sz w:val="24"/>
          <w:szCs w:val="24"/>
        </w:rPr>
        <w:t>One of the most common methods of primary data collection is the use of “The Research Onion”, created by (Saunders et al., 2016).</w:t>
      </w:r>
      <w:r>
        <w:rPr>
          <w:rFonts w:ascii="Arial" w:hAnsi="Arial" w:cs="Arial"/>
          <w:sz w:val="24"/>
          <w:szCs w:val="24"/>
        </w:rPr>
        <w:t xml:space="preserve"> </w:t>
      </w:r>
    </w:p>
    <w:p w14:paraId="0AC759EB"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 xml:space="preserve">This method of research provides the research process for this dissertation, including the specific research techniques. </w:t>
      </w:r>
    </w:p>
    <w:p w14:paraId="1CD13775" w14:textId="77777777" w:rsidR="00AD1AB8" w:rsidRPr="00AD1AB8" w:rsidRDefault="00AD1AB8" w:rsidP="00AD1AB8">
      <w:pPr>
        <w:spacing w:line="360" w:lineRule="auto"/>
        <w:rPr>
          <w:rFonts w:ascii="Arial" w:hAnsi="Arial" w:cs="Arial"/>
          <w:sz w:val="24"/>
          <w:szCs w:val="24"/>
        </w:rPr>
      </w:pPr>
    </w:p>
    <w:p w14:paraId="214947FE"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3.2 Research Strategy</w:t>
      </w:r>
    </w:p>
    <w:p w14:paraId="135B8F80"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The strategy to be used will be by creating a questionnaire using Outlook Microsoft Forms which will be available to completed online via hyperlinks on the Police Intranet. This approach accepts that this is a sensitive subject and face to face interviews may be considered off-putting. By creating an online questionnaire, anonymity would be considered appropriate for those participants who may otherwise be unwilling to participate. This method is efficient, ethical, and straightforward. By limiting the results analysis to 50 participants, consistency and an in-depth analysis of results can be achieved.</w:t>
      </w:r>
    </w:p>
    <w:p w14:paraId="3A9CEC21"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3.3 Data Collection and Analysis</w:t>
      </w:r>
    </w:p>
    <w:p w14:paraId="311B8488"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 xml:space="preserve">As a result of the gaps, this study will undergo primary research to provide answers to these topics and assist to bridge the gap in existing literature. Carrying out this method of research will facilitate a better understanding from a societal and organisational perception and perspective. Primary research will be conducted within this methodology which is the gathering of data directly collected by the researcher from a group of individuals. In doing </w:t>
      </w:r>
      <w:r w:rsidRPr="00AD1AB8">
        <w:rPr>
          <w:rFonts w:ascii="Arial" w:hAnsi="Arial" w:cs="Arial"/>
          <w:sz w:val="24"/>
          <w:szCs w:val="24"/>
        </w:rPr>
        <w:lastRenderedPageBreak/>
        <w:t xml:space="preserve">so, this will increase participants understanding, awareness, and confidence when met with the topic. </w:t>
      </w:r>
    </w:p>
    <w:p w14:paraId="07B82762"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The use of a questionnaire will enable participants to answer yes or no questions, as well as strongly agree to strongly disagree answers, ending with open questions to provide insight into the participants perceptions of Terrorism and a ‘don’t know’ option where necessary.</w:t>
      </w:r>
    </w:p>
    <w:p w14:paraId="3ECB8323"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 xml:space="preserve">To conduct the data collection, a questionnaire consisting of quantitative and qualitative research methods will be sent out to participants via the police intranet website with the target audience including specifically handpicked departments such as Wales Extremism and Counter Terrorism Unit (WECTU), The Criminal Investigation Department (CID), The Major Crime Investigation Team (MCIT), The Neighbourhood Policing Team (NPT), and police response teams. This will enable the questionnaire to gauge an understanding within each department on the comprehension of terrorism within the UK, and how each department believe the causes and effects of terrorism may differ. The importance of targeting these specific departments is that they are vital areas of policing organisations, and it is crucial for them to understand the ever-growing threat of terrorism and how to act accordingly from a national security standpoint. </w:t>
      </w:r>
    </w:p>
    <w:p w14:paraId="2072B9D2"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 xml:space="preserve">By using approximately 10 participants from each of the 5 respective departments, the research gathered will provide a variety of answers and considerations which can be collated, disseminated, and displayed into various charts to show the findings and establish any themes or future recommendations. </w:t>
      </w:r>
    </w:p>
    <w:p w14:paraId="6C4F7A8A"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3.4 Time Horizon</w:t>
      </w:r>
    </w:p>
    <w:p w14:paraId="401CE463"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 xml:space="preserve">A cross-sectional study via a questionnaire will be completed due to this being a small study and can be deemed the most appropriate time horizon as it allows opportunity for future studies.  </w:t>
      </w:r>
    </w:p>
    <w:p w14:paraId="2F72854E"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3.5 Limitations and Potential Problems</w:t>
      </w:r>
    </w:p>
    <w:p w14:paraId="5770C4EC"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 xml:space="preserve">Due to several factors such as the nature of the topic and the likelihood of willing participants, time constraints may have an influence on the total number of participants. Furthermore, the departments involved may not have come across terrorist incidents before </w:t>
      </w:r>
      <w:r w:rsidRPr="00AD1AB8">
        <w:rPr>
          <w:rFonts w:ascii="Arial" w:hAnsi="Arial" w:cs="Arial"/>
          <w:sz w:val="24"/>
          <w:szCs w:val="24"/>
        </w:rPr>
        <w:lastRenderedPageBreak/>
        <w:t>such as NPT or members of Response. To mitigate this, the average time to complete the question is short at 7 minutes.</w:t>
      </w:r>
    </w:p>
    <w:p w14:paraId="1C3F656F"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The limitations envisaged are only South Wales Police as a force are completing the questionnaire which subsequently hinders the pool of participants. Additionally, numerous other dissertation questionnaires are likely to be sent out at similar times meaning potential participants may disregard the link or email sent.</w:t>
      </w:r>
    </w:p>
    <w:p w14:paraId="472302AE"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Participants may struggle to comprehend certain parts of the questionnaire which may reflect in the results. To mitigate this, a ‘don’t know’ option to certain questions will suffice.</w:t>
      </w:r>
    </w:p>
    <w:p w14:paraId="252A9F42"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3.6 Ethical Considerations</w:t>
      </w:r>
    </w:p>
    <w:p w14:paraId="6F2C7CD8"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Ethical reviews completed individually prior to commencing a study is a core component of research ethics. Ethical considerations are the most important process of completing a dissertation which will include, protecting the rights of research participants, enhancing research validity, and maintaining research integrity. When involving a questionnaire, an ethic form has been completed prior to the commencement of the dissertation to ensure approval, confidentiality, and ethically accepted. Further considerations will include, voluntary participation, informed consent, anonymity, confidentiality, and the potential for harm or distress.</w:t>
      </w:r>
    </w:p>
    <w:p w14:paraId="18BE4A74" w14:textId="77777777" w:rsidR="00AD1AB8" w:rsidRPr="00AD1AB8" w:rsidRDefault="00AD1AB8" w:rsidP="00AD1AB8">
      <w:pPr>
        <w:spacing w:line="360" w:lineRule="auto"/>
        <w:rPr>
          <w:rFonts w:ascii="Arial" w:hAnsi="Arial" w:cs="Arial"/>
          <w:sz w:val="24"/>
          <w:szCs w:val="24"/>
        </w:rPr>
      </w:pPr>
      <w:r w:rsidRPr="00AD1AB8">
        <w:rPr>
          <w:rFonts w:ascii="Arial" w:hAnsi="Arial" w:cs="Arial"/>
          <w:sz w:val="24"/>
          <w:szCs w:val="24"/>
        </w:rPr>
        <w:t>3.7 Conclusion</w:t>
      </w:r>
    </w:p>
    <w:p w14:paraId="7E461886" w14:textId="573B11D7" w:rsidR="003554F6" w:rsidRDefault="00AD1AB8" w:rsidP="00AD1AB8">
      <w:pPr>
        <w:spacing w:line="360" w:lineRule="auto"/>
        <w:rPr>
          <w:rFonts w:ascii="Arial" w:hAnsi="Arial" w:cs="Arial"/>
          <w:sz w:val="24"/>
          <w:szCs w:val="24"/>
        </w:rPr>
      </w:pPr>
      <w:r w:rsidRPr="00AD1AB8">
        <w:rPr>
          <w:rFonts w:ascii="Arial" w:hAnsi="Arial" w:cs="Arial"/>
          <w:sz w:val="24"/>
          <w:szCs w:val="24"/>
        </w:rPr>
        <w:t>This chapter has successfully identified and provided a suitable and appropriate form of methodology to be used for the dissertation. The next chapter will analyse data obtained during the distribution and completion of participating colleagues’ questionnaires.</w:t>
      </w:r>
    </w:p>
    <w:p w14:paraId="0812879E" w14:textId="77777777" w:rsidR="0024629D" w:rsidRDefault="0024629D" w:rsidP="00AD1AB8">
      <w:pPr>
        <w:spacing w:line="360" w:lineRule="auto"/>
        <w:rPr>
          <w:rFonts w:ascii="Arial" w:hAnsi="Arial" w:cs="Arial"/>
          <w:sz w:val="24"/>
          <w:szCs w:val="24"/>
        </w:rPr>
      </w:pPr>
    </w:p>
    <w:p w14:paraId="1CE0782D" w14:textId="77777777" w:rsidR="0024629D" w:rsidRDefault="0024629D" w:rsidP="00AD1AB8">
      <w:pPr>
        <w:spacing w:line="360" w:lineRule="auto"/>
        <w:rPr>
          <w:rFonts w:ascii="Arial" w:hAnsi="Arial" w:cs="Arial"/>
          <w:sz w:val="24"/>
          <w:szCs w:val="24"/>
        </w:rPr>
      </w:pPr>
    </w:p>
    <w:p w14:paraId="42C43F36" w14:textId="77777777" w:rsidR="0024629D" w:rsidRDefault="0024629D" w:rsidP="00AD1AB8">
      <w:pPr>
        <w:spacing w:line="360" w:lineRule="auto"/>
        <w:rPr>
          <w:rFonts w:ascii="Arial" w:hAnsi="Arial" w:cs="Arial"/>
          <w:sz w:val="24"/>
          <w:szCs w:val="24"/>
        </w:rPr>
      </w:pPr>
    </w:p>
    <w:p w14:paraId="5AE7D765" w14:textId="77777777" w:rsidR="0024629D" w:rsidRDefault="0024629D" w:rsidP="00AD1AB8">
      <w:pPr>
        <w:spacing w:line="360" w:lineRule="auto"/>
        <w:rPr>
          <w:rFonts w:ascii="Arial" w:hAnsi="Arial" w:cs="Arial"/>
          <w:sz w:val="24"/>
          <w:szCs w:val="24"/>
        </w:rPr>
      </w:pPr>
    </w:p>
    <w:p w14:paraId="0E1A9238" w14:textId="77777777" w:rsidR="0024629D" w:rsidRDefault="0024629D" w:rsidP="00AD1AB8">
      <w:pPr>
        <w:spacing w:line="360" w:lineRule="auto"/>
        <w:rPr>
          <w:rFonts w:ascii="Arial" w:hAnsi="Arial" w:cs="Arial"/>
          <w:sz w:val="24"/>
          <w:szCs w:val="24"/>
        </w:rPr>
      </w:pPr>
    </w:p>
    <w:p w14:paraId="3458EAC5" w14:textId="77777777" w:rsidR="0024629D" w:rsidRDefault="0024629D" w:rsidP="00AD1AB8">
      <w:pPr>
        <w:spacing w:line="360" w:lineRule="auto"/>
        <w:rPr>
          <w:rFonts w:ascii="Arial" w:hAnsi="Arial" w:cs="Arial"/>
          <w:sz w:val="24"/>
          <w:szCs w:val="24"/>
        </w:rPr>
      </w:pPr>
    </w:p>
    <w:p w14:paraId="53EE31BE" w14:textId="77777777" w:rsidR="00D9398A" w:rsidRDefault="00D9398A" w:rsidP="00AD1AB8">
      <w:pPr>
        <w:spacing w:line="360" w:lineRule="auto"/>
        <w:rPr>
          <w:rFonts w:ascii="Arial" w:hAnsi="Arial" w:cs="Arial"/>
          <w:sz w:val="24"/>
          <w:szCs w:val="24"/>
        </w:rPr>
      </w:pPr>
    </w:p>
    <w:p w14:paraId="252F3135" w14:textId="21DE36B3" w:rsidR="001D5FC2" w:rsidRPr="001D5FC2" w:rsidRDefault="001D5FC2" w:rsidP="0024629D">
      <w:pPr>
        <w:spacing w:line="360" w:lineRule="auto"/>
        <w:rPr>
          <w:rFonts w:ascii="Arial" w:hAnsi="Arial" w:cs="Arial"/>
          <w:b/>
          <w:bCs/>
          <w:sz w:val="32"/>
          <w:szCs w:val="32"/>
          <w:u w:val="single"/>
        </w:rPr>
      </w:pPr>
      <w:r w:rsidRPr="00AD1AB8">
        <w:rPr>
          <w:rFonts w:ascii="Arial" w:hAnsi="Arial" w:cs="Arial"/>
          <w:b/>
          <w:bCs/>
          <w:sz w:val="32"/>
          <w:szCs w:val="32"/>
          <w:u w:val="single"/>
        </w:rPr>
        <w:lastRenderedPageBreak/>
        <w:t xml:space="preserve">Chapter </w:t>
      </w:r>
      <w:r>
        <w:rPr>
          <w:rFonts w:ascii="Arial" w:hAnsi="Arial" w:cs="Arial"/>
          <w:b/>
          <w:bCs/>
          <w:sz w:val="32"/>
          <w:szCs w:val="32"/>
          <w:u w:val="single"/>
        </w:rPr>
        <w:t>Four</w:t>
      </w:r>
      <w:r w:rsidRPr="00AD1AB8">
        <w:rPr>
          <w:rFonts w:ascii="Arial" w:hAnsi="Arial" w:cs="Arial"/>
          <w:b/>
          <w:bCs/>
          <w:sz w:val="32"/>
          <w:szCs w:val="32"/>
          <w:u w:val="single"/>
        </w:rPr>
        <w:t xml:space="preserve"> </w:t>
      </w:r>
      <w:r>
        <w:rPr>
          <w:rFonts w:ascii="Arial" w:hAnsi="Arial" w:cs="Arial"/>
          <w:b/>
          <w:bCs/>
          <w:sz w:val="32"/>
          <w:szCs w:val="32"/>
          <w:u w:val="single"/>
        </w:rPr>
        <w:t>- Results</w:t>
      </w:r>
    </w:p>
    <w:p w14:paraId="54570BD1" w14:textId="62078857" w:rsidR="0024629D" w:rsidRPr="0024629D" w:rsidRDefault="0024629D" w:rsidP="0024629D">
      <w:pPr>
        <w:spacing w:line="360" w:lineRule="auto"/>
        <w:rPr>
          <w:rFonts w:ascii="Arial" w:hAnsi="Arial" w:cs="Arial"/>
          <w:sz w:val="28"/>
          <w:szCs w:val="28"/>
          <w:u w:val="single"/>
        </w:rPr>
      </w:pPr>
      <w:r w:rsidRPr="0024629D">
        <w:rPr>
          <w:rFonts w:ascii="Arial" w:hAnsi="Arial" w:cs="Arial"/>
          <w:sz w:val="28"/>
          <w:szCs w:val="28"/>
          <w:u w:val="single"/>
        </w:rPr>
        <w:t>4.</w:t>
      </w:r>
      <w:r w:rsidR="0006591C">
        <w:rPr>
          <w:rFonts w:ascii="Arial" w:hAnsi="Arial" w:cs="Arial"/>
          <w:sz w:val="28"/>
          <w:szCs w:val="28"/>
          <w:u w:val="single"/>
        </w:rPr>
        <w:t>1</w:t>
      </w:r>
      <w:r w:rsidRPr="0024629D">
        <w:rPr>
          <w:rFonts w:ascii="Arial" w:hAnsi="Arial" w:cs="Arial"/>
          <w:sz w:val="28"/>
          <w:szCs w:val="28"/>
          <w:u w:val="single"/>
        </w:rPr>
        <w:t xml:space="preserve"> Introduction</w:t>
      </w:r>
    </w:p>
    <w:p w14:paraId="0BF44DC5" w14:textId="5AA874D5" w:rsidR="0024629D" w:rsidRPr="0024629D" w:rsidRDefault="0048268D" w:rsidP="0024629D">
      <w:pPr>
        <w:spacing w:line="360" w:lineRule="auto"/>
        <w:rPr>
          <w:rFonts w:ascii="Arial" w:hAnsi="Arial" w:cs="Arial"/>
          <w:sz w:val="24"/>
          <w:szCs w:val="24"/>
        </w:rPr>
      </w:pPr>
      <w:r w:rsidRPr="0048268D">
        <w:rPr>
          <w:rFonts w:ascii="Arial" w:hAnsi="Arial" w:cs="Arial"/>
          <w:noProof/>
          <w:sz w:val="24"/>
          <w:szCs w:val="24"/>
        </w:rPr>
        <w:drawing>
          <wp:anchor distT="0" distB="0" distL="114300" distR="114300" simplePos="0" relativeHeight="251692032" behindDoc="0" locked="0" layoutInCell="1" allowOverlap="1" wp14:anchorId="780D0EA3" wp14:editId="6496CB09">
            <wp:simplePos x="0" y="0"/>
            <wp:positionH relativeFrom="column">
              <wp:posOffset>845820</wp:posOffset>
            </wp:positionH>
            <wp:positionV relativeFrom="paragraph">
              <wp:posOffset>2804795</wp:posOffset>
            </wp:positionV>
            <wp:extent cx="4000500" cy="2171700"/>
            <wp:effectExtent l="0" t="0" r="0" b="0"/>
            <wp:wrapTopAndBottom/>
            <wp:docPr id="748309164" name="Picture 1" descr="A pie chart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8309164" name="Picture 1" descr="A pie chart with numbers and text&#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00500" cy="2171700"/>
                    </a:xfrm>
                    <a:prstGeom prst="rect">
                      <a:avLst/>
                    </a:prstGeom>
                    <a:noFill/>
                    <a:ln>
                      <a:noFill/>
                    </a:ln>
                  </pic:spPr>
                </pic:pic>
              </a:graphicData>
            </a:graphic>
            <wp14:sizeRelH relativeFrom="page">
              <wp14:pctWidth>0</wp14:pctWidth>
            </wp14:sizeRelH>
            <wp14:sizeRelV relativeFrom="page">
              <wp14:pctHeight>0</wp14:pctHeight>
            </wp14:sizeRelV>
          </wp:anchor>
        </w:drawing>
      </w:r>
      <w:r w:rsidR="0024629D" w:rsidRPr="0024629D">
        <w:rPr>
          <w:rFonts w:ascii="Arial" w:hAnsi="Arial" w:cs="Arial"/>
          <w:sz w:val="24"/>
          <w:szCs w:val="24"/>
        </w:rPr>
        <w:t>The previous chapter of the dissertation provided insight into each phase of the methodology for the research project utilising the model provided by Saunders (et al., 2016). This chapter will attempt to achieve objective one: To comprehend the term ‘Terrorist’ and explain the cause and effect of Terrorism within the UK from 2000 to Present.</w:t>
      </w:r>
      <w:r w:rsidR="005B6A31">
        <w:rPr>
          <w:rFonts w:ascii="Arial" w:hAnsi="Arial" w:cs="Arial"/>
          <w:sz w:val="24"/>
          <w:szCs w:val="24"/>
        </w:rPr>
        <w:t xml:space="preserve"> </w:t>
      </w:r>
      <w:r w:rsidR="0024629D" w:rsidRPr="0024629D">
        <w:rPr>
          <w:rFonts w:ascii="Arial" w:hAnsi="Arial" w:cs="Arial"/>
          <w:sz w:val="24"/>
          <w:szCs w:val="24"/>
        </w:rPr>
        <w:t>The targeted participants of the questionnaire were individuals within police departments which include, Wales Extremism and Counter Terrorism Unit (WECTU), the Criminal Investigation Department (CID, the Major Crime Investigation Team (MCIT), the Neighbourhood Policing Team (NPT), and response policing teams.</w:t>
      </w:r>
      <w:r w:rsidR="005B6A31">
        <w:rPr>
          <w:rFonts w:ascii="Arial" w:hAnsi="Arial" w:cs="Arial"/>
          <w:sz w:val="24"/>
          <w:szCs w:val="24"/>
        </w:rPr>
        <w:t xml:space="preserve"> </w:t>
      </w:r>
      <w:r w:rsidR="0024629D" w:rsidRPr="0024629D">
        <w:rPr>
          <w:rFonts w:ascii="Arial" w:hAnsi="Arial" w:cs="Arial"/>
          <w:sz w:val="24"/>
          <w:szCs w:val="24"/>
        </w:rPr>
        <w:t>The questionnaire was emailed to supervisors to distribute to their teams in each department. Questionnaires for each of the five departments were analysed. As a result, a total of 55 completed questionnaires were analysed.</w:t>
      </w:r>
    </w:p>
    <w:p w14:paraId="36583E68" w14:textId="705DD45A"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As noted in</w:t>
      </w:r>
      <w:r w:rsidR="0048268D">
        <w:rPr>
          <w:rFonts w:ascii="Arial" w:hAnsi="Arial" w:cs="Arial"/>
          <w:sz w:val="24"/>
          <w:szCs w:val="24"/>
        </w:rPr>
        <w:t xml:space="preserve"> figure 1.1,</w:t>
      </w:r>
      <w:r w:rsidRPr="0024629D">
        <w:rPr>
          <w:rFonts w:ascii="Arial" w:hAnsi="Arial" w:cs="Arial"/>
          <w:sz w:val="24"/>
          <w:szCs w:val="24"/>
        </w:rPr>
        <w:t xml:space="preserve"> response officers have completed 33% of the questionnaires whereas WECTU only completed 11% of the questionnaires. Provided that the dissertation is of extremist nature, the WECTU departments responses could have potentially been used as expert guidance.</w:t>
      </w:r>
      <w:r w:rsidR="00060925" w:rsidRPr="00060925">
        <w:rPr>
          <w:noProof/>
        </w:rPr>
        <w:t xml:space="preserve"> </w:t>
      </w:r>
    </w:p>
    <w:p w14:paraId="725EEC54" w14:textId="4EFB72DF"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4.</w:t>
      </w:r>
      <w:r w:rsidR="0006591C">
        <w:rPr>
          <w:rFonts w:ascii="Arial" w:hAnsi="Arial" w:cs="Arial"/>
          <w:sz w:val="24"/>
          <w:szCs w:val="24"/>
        </w:rPr>
        <w:t>2</w:t>
      </w:r>
      <w:r w:rsidRPr="0024629D">
        <w:rPr>
          <w:rFonts w:ascii="Arial" w:hAnsi="Arial" w:cs="Arial"/>
          <w:sz w:val="24"/>
          <w:szCs w:val="24"/>
        </w:rPr>
        <w:t xml:space="preserve"> Data Analysis</w:t>
      </w:r>
    </w:p>
    <w:p w14:paraId="3E9D3678" w14:textId="77777777" w:rsidR="0024629D" w:rsidRDefault="0024629D" w:rsidP="0024629D">
      <w:pPr>
        <w:spacing w:line="360" w:lineRule="auto"/>
        <w:rPr>
          <w:rFonts w:ascii="Arial" w:hAnsi="Arial" w:cs="Arial"/>
          <w:sz w:val="24"/>
          <w:szCs w:val="24"/>
        </w:rPr>
      </w:pPr>
      <w:r w:rsidRPr="0024629D">
        <w:rPr>
          <w:rFonts w:ascii="Arial" w:hAnsi="Arial" w:cs="Arial"/>
          <w:sz w:val="24"/>
          <w:szCs w:val="24"/>
        </w:rPr>
        <w:t xml:space="preserve">This provides the most crucial and comprehensive part of any research, it enables analysis, the summary of collected and interpreted data, and involves the use of analytical and logical reasoning to understand themes, trends, and patterns. </w:t>
      </w:r>
    </w:p>
    <w:p w14:paraId="4F0B2A99" w14:textId="77777777" w:rsidR="003621E9" w:rsidRPr="0024629D" w:rsidRDefault="003621E9" w:rsidP="0024629D">
      <w:pPr>
        <w:spacing w:line="360" w:lineRule="auto"/>
        <w:rPr>
          <w:rFonts w:ascii="Arial" w:hAnsi="Arial" w:cs="Arial"/>
          <w:sz w:val="24"/>
          <w:szCs w:val="24"/>
        </w:rPr>
      </w:pPr>
    </w:p>
    <w:p w14:paraId="303F7F6C" w14:textId="103FD520"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lastRenderedPageBreak/>
        <w:t>4.</w:t>
      </w:r>
      <w:r w:rsidR="0006591C">
        <w:rPr>
          <w:rFonts w:ascii="Arial" w:hAnsi="Arial" w:cs="Arial"/>
          <w:sz w:val="24"/>
          <w:szCs w:val="24"/>
        </w:rPr>
        <w:t>3</w:t>
      </w:r>
      <w:r w:rsidRPr="0024629D">
        <w:rPr>
          <w:rFonts w:ascii="Arial" w:hAnsi="Arial" w:cs="Arial"/>
          <w:sz w:val="24"/>
          <w:szCs w:val="24"/>
        </w:rPr>
        <w:t xml:space="preserve"> Method for Analysis</w:t>
      </w:r>
    </w:p>
    <w:p w14:paraId="0F08264F"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Due to the data being both quantitative and qualitative, it was crucial to distinguish between the common themed answers from the qualitative sections. To do this, data was dissected in two parts of the questionnaire, a graph was created to display the quantitative section whereas the quantitative section was grouped into similar and dissimilar answers. Each department was given a letter and number such as C1 for a participant from CID, so that the dissertation would reflect results of each departments answers while also maintaining anonymity.</w:t>
      </w:r>
    </w:p>
    <w:p w14:paraId="46B25088" w14:textId="5843047E"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4.</w:t>
      </w:r>
      <w:r w:rsidR="0006591C">
        <w:rPr>
          <w:rFonts w:ascii="Arial" w:hAnsi="Arial" w:cs="Arial"/>
          <w:sz w:val="24"/>
          <w:szCs w:val="24"/>
        </w:rPr>
        <w:t>4</w:t>
      </w:r>
      <w:r w:rsidRPr="0024629D">
        <w:rPr>
          <w:rFonts w:ascii="Arial" w:hAnsi="Arial" w:cs="Arial"/>
          <w:sz w:val="24"/>
          <w:szCs w:val="24"/>
        </w:rPr>
        <w:t xml:space="preserve"> Questionnaire Findings</w:t>
      </w:r>
    </w:p>
    <w:p w14:paraId="41C85536" w14:textId="36590794" w:rsidR="0024629D" w:rsidRPr="0024629D" w:rsidRDefault="0048268D" w:rsidP="0024629D">
      <w:pPr>
        <w:spacing w:line="360" w:lineRule="auto"/>
        <w:rPr>
          <w:rFonts w:ascii="Arial" w:hAnsi="Arial" w:cs="Arial"/>
          <w:sz w:val="24"/>
          <w:szCs w:val="24"/>
        </w:rPr>
      </w:pPr>
      <w:r>
        <w:rPr>
          <w:noProof/>
        </w:rPr>
        <w:drawing>
          <wp:anchor distT="0" distB="0" distL="114300" distR="114300" simplePos="0" relativeHeight="251693056" behindDoc="0" locked="0" layoutInCell="1" allowOverlap="1" wp14:anchorId="0FD6DA7C" wp14:editId="2AF5D4CB">
            <wp:simplePos x="0" y="0"/>
            <wp:positionH relativeFrom="column">
              <wp:posOffset>441960</wp:posOffset>
            </wp:positionH>
            <wp:positionV relativeFrom="paragraph">
              <wp:posOffset>612140</wp:posOffset>
            </wp:positionV>
            <wp:extent cx="4579620" cy="2750820"/>
            <wp:effectExtent l="0" t="0" r="0" b="0"/>
            <wp:wrapTopAndBottom/>
            <wp:docPr id="821864851" name="Picture 2" descr="A blue circle with a triangl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864851" name="Picture 2" descr="A blue circle with a triangle in the midd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579620" cy="2750820"/>
                    </a:xfrm>
                    <a:prstGeom prst="rect">
                      <a:avLst/>
                    </a:prstGeom>
                    <a:noFill/>
                    <a:ln>
                      <a:noFill/>
                    </a:ln>
                  </pic:spPr>
                </pic:pic>
              </a:graphicData>
            </a:graphic>
            <wp14:sizeRelH relativeFrom="page">
              <wp14:pctWidth>0</wp14:pctWidth>
            </wp14:sizeRelH>
            <wp14:sizeRelV relativeFrom="page">
              <wp14:pctHeight>0</wp14:pctHeight>
            </wp14:sizeRelV>
          </wp:anchor>
        </w:drawing>
      </w:r>
      <w:r w:rsidR="0024629D" w:rsidRPr="0024629D">
        <w:rPr>
          <w:rFonts w:ascii="Arial" w:hAnsi="Arial" w:cs="Arial"/>
          <w:sz w:val="24"/>
          <w:szCs w:val="24"/>
        </w:rPr>
        <w:t>4.</w:t>
      </w:r>
      <w:r w:rsidR="0006591C">
        <w:rPr>
          <w:rFonts w:ascii="Arial" w:hAnsi="Arial" w:cs="Arial"/>
          <w:sz w:val="24"/>
          <w:szCs w:val="24"/>
        </w:rPr>
        <w:t>4</w:t>
      </w:r>
      <w:r w:rsidR="0024629D" w:rsidRPr="0024629D">
        <w:rPr>
          <w:rFonts w:ascii="Arial" w:hAnsi="Arial" w:cs="Arial"/>
          <w:sz w:val="24"/>
          <w:szCs w:val="24"/>
        </w:rPr>
        <w:t>.1 Theme One: In your opinion, are social media and news platforms providing Terror Groups publicity?</w:t>
      </w:r>
    </w:p>
    <w:p w14:paraId="3D79D05C" w14:textId="6F94B10C" w:rsidR="0024629D" w:rsidRDefault="0024629D" w:rsidP="0024629D">
      <w:pPr>
        <w:spacing w:line="360" w:lineRule="auto"/>
        <w:rPr>
          <w:noProof/>
        </w:rPr>
      </w:pPr>
      <w:r w:rsidRPr="0024629D">
        <w:rPr>
          <w:rFonts w:ascii="Arial" w:hAnsi="Arial" w:cs="Arial"/>
          <w:sz w:val="24"/>
          <w:szCs w:val="24"/>
        </w:rPr>
        <w:t xml:space="preserve">As shown in </w:t>
      </w:r>
      <w:r w:rsidRPr="0048268D">
        <w:rPr>
          <w:rFonts w:ascii="Arial" w:hAnsi="Arial" w:cs="Arial"/>
          <w:sz w:val="24"/>
          <w:szCs w:val="24"/>
        </w:rPr>
        <w:t xml:space="preserve">figure </w:t>
      </w:r>
      <w:r w:rsidR="0048268D" w:rsidRPr="0048268D">
        <w:rPr>
          <w:rFonts w:ascii="Arial" w:hAnsi="Arial" w:cs="Arial"/>
          <w:sz w:val="24"/>
          <w:szCs w:val="24"/>
        </w:rPr>
        <w:t>2.1</w:t>
      </w:r>
      <w:r w:rsidRPr="0048268D">
        <w:rPr>
          <w:rFonts w:ascii="Arial" w:hAnsi="Arial" w:cs="Arial"/>
          <w:sz w:val="24"/>
          <w:szCs w:val="24"/>
        </w:rPr>
        <w:t xml:space="preserve"> </w:t>
      </w:r>
      <w:r w:rsidRPr="0024629D">
        <w:rPr>
          <w:rFonts w:ascii="Arial" w:hAnsi="Arial" w:cs="Arial"/>
          <w:sz w:val="24"/>
          <w:szCs w:val="24"/>
        </w:rPr>
        <w:t>53 out of 55 participants responded ‘yes’ to this question which equates to 96% from the findings. This supports the findings of studies previously undertaken by Hossain (2015) &amp; Aly (2013) who stated terror networks have used social media and other online platforms to infiltrate governments, recruit, inspire, and radicalise British citizens to direct their attacks on British soil.</w:t>
      </w:r>
      <w:r w:rsidR="0048268D" w:rsidRPr="0048268D">
        <w:rPr>
          <w:noProof/>
        </w:rPr>
        <w:t xml:space="preserve"> </w:t>
      </w:r>
    </w:p>
    <w:p w14:paraId="6989301F" w14:textId="77777777" w:rsidR="003621E9" w:rsidRDefault="003621E9" w:rsidP="0024629D">
      <w:pPr>
        <w:spacing w:line="360" w:lineRule="auto"/>
        <w:rPr>
          <w:noProof/>
        </w:rPr>
      </w:pPr>
    </w:p>
    <w:p w14:paraId="0129EA91" w14:textId="77777777" w:rsidR="003621E9" w:rsidRDefault="003621E9" w:rsidP="0024629D">
      <w:pPr>
        <w:spacing w:line="360" w:lineRule="auto"/>
        <w:rPr>
          <w:noProof/>
        </w:rPr>
      </w:pPr>
    </w:p>
    <w:p w14:paraId="034BA897" w14:textId="77777777" w:rsidR="003621E9" w:rsidRPr="0024629D" w:rsidRDefault="003621E9" w:rsidP="0024629D">
      <w:pPr>
        <w:spacing w:line="360" w:lineRule="auto"/>
        <w:rPr>
          <w:rFonts w:ascii="Arial" w:hAnsi="Arial" w:cs="Arial"/>
          <w:sz w:val="24"/>
          <w:szCs w:val="24"/>
        </w:rPr>
      </w:pPr>
    </w:p>
    <w:p w14:paraId="497296CC" w14:textId="536CCEA5" w:rsidR="0024629D" w:rsidRDefault="0024629D" w:rsidP="0024629D">
      <w:pPr>
        <w:spacing w:line="360" w:lineRule="auto"/>
        <w:rPr>
          <w:rFonts w:ascii="Arial" w:hAnsi="Arial" w:cs="Arial"/>
          <w:sz w:val="24"/>
          <w:szCs w:val="24"/>
        </w:rPr>
      </w:pPr>
      <w:r w:rsidRPr="0024629D">
        <w:rPr>
          <w:rFonts w:ascii="Arial" w:hAnsi="Arial" w:cs="Arial"/>
          <w:sz w:val="24"/>
          <w:szCs w:val="24"/>
        </w:rPr>
        <w:lastRenderedPageBreak/>
        <w:t>4.</w:t>
      </w:r>
      <w:r w:rsidR="0006591C">
        <w:rPr>
          <w:rFonts w:ascii="Arial" w:hAnsi="Arial" w:cs="Arial"/>
          <w:sz w:val="24"/>
          <w:szCs w:val="24"/>
        </w:rPr>
        <w:t>4</w:t>
      </w:r>
      <w:r w:rsidRPr="0024629D">
        <w:rPr>
          <w:rFonts w:ascii="Arial" w:hAnsi="Arial" w:cs="Arial"/>
          <w:sz w:val="24"/>
          <w:szCs w:val="24"/>
        </w:rPr>
        <w:t>.2 Theme Two: What fuels Terrorism?</w:t>
      </w:r>
    </w:p>
    <w:p w14:paraId="4A18890C" w14:textId="374B0550" w:rsidR="0048268D" w:rsidRPr="0024629D" w:rsidRDefault="0048268D" w:rsidP="0024629D">
      <w:pPr>
        <w:spacing w:line="360" w:lineRule="auto"/>
        <w:rPr>
          <w:rFonts w:ascii="Arial" w:hAnsi="Arial" w:cs="Arial"/>
          <w:sz w:val="24"/>
          <w:szCs w:val="24"/>
        </w:rPr>
      </w:pPr>
      <w:r>
        <w:rPr>
          <w:noProof/>
        </w:rPr>
        <w:drawing>
          <wp:anchor distT="0" distB="0" distL="114300" distR="114300" simplePos="0" relativeHeight="251694080" behindDoc="0" locked="0" layoutInCell="1" allowOverlap="1" wp14:anchorId="3BAAD1E7" wp14:editId="439274C7">
            <wp:simplePos x="0" y="0"/>
            <wp:positionH relativeFrom="margin">
              <wp:align>left</wp:align>
            </wp:positionH>
            <wp:positionV relativeFrom="paragraph">
              <wp:posOffset>0</wp:posOffset>
            </wp:positionV>
            <wp:extent cx="5737860" cy="3238500"/>
            <wp:effectExtent l="0" t="0" r="0" b="0"/>
            <wp:wrapTopAndBottom/>
            <wp:docPr id="127239733"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39733" name="Picture 3">
                      <a:extLst>
                        <a:ext uri="{C183D7F6-B498-43B3-948B-1728B52AA6E4}">
                          <adec:decorative xmlns:adec="http://schemas.microsoft.com/office/drawing/2017/decorative" val="1"/>
                        </a:ext>
                      </a:extLst>
                    </pic:cNvP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7860" cy="3238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C0FFA35" w14:textId="6FA977FB" w:rsidR="0024629D" w:rsidRPr="0024629D" w:rsidRDefault="0024629D" w:rsidP="0024629D">
      <w:pPr>
        <w:spacing w:line="360" w:lineRule="auto"/>
        <w:rPr>
          <w:rFonts w:ascii="Arial" w:hAnsi="Arial" w:cs="Arial"/>
          <w:sz w:val="24"/>
          <w:szCs w:val="24"/>
        </w:rPr>
      </w:pPr>
      <w:r w:rsidRPr="0048268D">
        <w:rPr>
          <w:rFonts w:ascii="Arial" w:hAnsi="Arial" w:cs="Arial"/>
          <w:sz w:val="24"/>
          <w:szCs w:val="24"/>
        </w:rPr>
        <w:t xml:space="preserve">Figure </w:t>
      </w:r>
      <w:r w:rsidR="0048268D" w:rsidRPr="0048268D">
        <w:rPr>
          <w:rFonts w:ascii="Arial" w:hAnsi="Arial" w:cs="Arial"/>
          <w:sz w:val="24"/>
          <w:szCs w:val="24"/>
        </w:rPr>
        <w:t xml:space="preserve">3.1 </w:t>
      </w:r>
      <w:r w:rsidRPr="0024629D">
        <w:rPr>
          <w:rFonts w:ascii="Arial" w:hAnsi="Arial" w:cs="Arial"/>
          <w:sz w:val="24"/>
          <w:szCs w:val="24"/>
        </w:rPr>
        <w:t xml:space="preserve">provided a variety of answers, 51 of 55 participants or 93% answered ‘All the above’, the answers included in this tick box question were as follows: </w:t>
      </w:r>
    </w:p>
    <w:p w14:paraId="1BFEA4E3"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1.</w:t>
      </w:r>
      <w:r w:rsidRPr="0024629D">
        <w:rPr>
          <w:rFonts w:ascii="Arial" w:hAnsi="Arial" w:cs="Arial"/>
          <w:sz w:val="24"/>
          <w:szCs w:val="24"/>
        </w:rPr>
        <w:tab/>
        <w:t>Poverty</w:t>
      </w:r>
    </w:p>
    <w:p w14:paraId="130865F2"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2.</w:t>
      </w:r>
      <w:r w:rsidRPr="0024629D">
        <w:rPr>
          <w:rFonts w:ascii="Arial" w:hAnsi="Arial" w:cs="Arial"/>
          <w:sz w:val="24"/>
          <w:szCs w:val="24"/>
        </w:rPr>
        <w:tab/>
        <w:t>Political factors</w:t>
      </w:r>
    </w:p>
    <w:p w14:paraId="443BA159"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3.</w:t>
      </w:r>
      <w:r w:rsidRPr="0024629D">
        <w:rPr>
          <w:rFonts w:ascii="Arial" w:hAnsi="Arial" w:cs="Arial"/>
          <w:sz w:val="24"/>
          <w:szCs w:val="24"/>
        </w:rPr>
        <w:tab/>
        <w:t>Religious beliefs or ideologies</w:t>
      </w:r>
    </w:p>
    <w:p w14:paraId="3EA9A228"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4.</w:t>
      </w:r>
      <w:r w:rsidRPr="0024629D">
        <w:rPr>
          <w:rFonts w:ascii="Arial" w:hAnsi="Arial" w:cs="Arial"/>
          <w:sz w:val="24"/>
          <w:szCs w:val="24"/>
        </w:rPr>
        <w:tab/>
        <w:t>Socioeconomical factors</w:t>
      </w:r>
    </w:p>
    <w:p w14:paraId="0CBEB5AC"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5.</w:t>
      </w:r>
      <w:r w:rsidRPr="0024629D">
        <w:rPr>
          <w:rFonts w:ascii="Arial" w:hAnsi="Arial" w:cs="Arial"/>
          <w:sz w:val="24"/>
          <w:szCs w:val="24"/>
        </w:rPr>
        <w:tab/>
        <w:t>Social marginalisation and alienation</w:t>
      </w:r>
    </w:p>
    <w:p w14:paraId="0B4C327F"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6.</w:t>
      </w:r>
      <w:r w:rsidRPr="0024629D">
        <w:rPr>
          <w:rFonts w:ascii="Arial" w:hAnsi="Arial" w:cs="Arial"/>
          <w:sz w:val="24"/>
          <w:szCs w:val="24"/>
        </w:rPr>
        <w:tab/>
        <w:t>Historical grievances</w:t>
      </w:r>
    </w:p>
    <w:p w14:paraId="0539EFA8"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7.</w:t>
      </w:r>
      <w:r w:rsidRPr="0024629D">
        <w:rPr>
          <w:rFonts w:ascii="Arial" w:hAnsi="Arial" w:cs="Arial"/>
          <w:sz w:val="24"/>
          <w:szCs w:val="24"/>
        </w:rPr>
        <w:tab/>
        <w:t>Mental illness</w:t>
      </w:r>
    </w:p>
    <w:p w14:paraId="1AABB861"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8.</w:t>
      </w:r>
      <w:r w:rsidRPr="0024629D">
        <w:rPr>
          <w:rFonts w:ascii="Arial" w:hAnsi="Arial" w:cs="Arial"/>
          <w:sz w:val="24"/>
          <w:szCs w:val="24"/>
        </w:rPr>
        <w:tab/>
        <w:t>All the above</w:t>
      </w:r>
    </w:p>
    <w:p w14:paraId="48CD2B7E"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9.</w:t>
      </w:r>
      <w:r w:rsidRPr="0024629D">
        <w:rPr>
          <w:rFonts w:ascii="Arial" w:hAnsi="Arial" w:cs="Arial"/>
          <w:sz w:val="24"/>
          <w:szCs w:val="24"/>
        </w:rPr>
        <w:tab/>
        <w:t>None</w:t>
      </w:r>
    </w:p>
    <w:p w14:paraId="7C26F975" w14:textId="77777777" w:rsidR="003621E9" w:rsidRDefault="003621E9" w:rsidP="0024629D">
      <w:pPr>
        <w:spacing w:line="360" w:lineRule="auto"/>
        <w:rPr>
          <w:rFonts w:ascii="Arial" w:hAnsi="Arial" w:cs="Arial"/>
          <w:sz w:val="24"/>
          <w:szCs w:val="24"/>
        </w:rPr>
      </w:pPr>
    </w:p>
    <w:p w14:paraId="020A5AD7" w14:textId="088F4A6D"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lastRenderedPageBreak/>
        <w:t xml:space="preserve">Whereas one participant from the Neighbourhood Policing department ticked only answer 3. This result supports the literature of Goodwin (2019) notes forms of violence or lethal action as acts of terrorism however, the list of what fuels terrorism is not exhaustive and can include political factors, religious beliefs, etc. </w:t>
      </w:r>
    </w:p>
    <w:p w14:paraId="624BAA51" w14:textId="085CAA0B"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4.</w:t>
      </w:r>
      <w:r w:rsidR="0006591C">
        <w:rPr>
          <w:rFonts w:ascii="Arial" w:hAnsi="Arial" w:cs="Arial"/>
          <w:sz w:val="24"/>
          <w:szCs w:val="24"/>
        </w:rPr>
        <w:t>4</w:t>
      </w:r>
      <w:r w:rsidRPr="0024629D">
        <w:rPr>
          <w:rFonts w:ascii="Arial" w:hAnsi="Arial" w:cs="Arial"/>
          <w:sz w:val="24"/>
          <w:szCs w:val="24"/>
        </w:rPr>
        <w:t>.3 Theme Three: Do you believe the UK’s terror threat is increasing?</w:t>
      </w:r>
    </w:p>
    <w:p w14:paraId="0C77B048" w14:textId="4F09EEE6" w:rsidR="0024629D" w:rsidRDefault="0048268D" w:rsidP="0024629D">
      <w:pPr>
        <w:spacing w:line="360" w:lineRule="auto"/>
        <w:rPr>
          <w:rFonts w:ascii="Arial" w:hAnsi="Arial" w:cs="Arial"/>
          <w:sz w:val="24"/>
          <w:szCs w:val="24"/>
        </w:rPr>
      </w:pPr>
      <w:r>
        <w:rPr>
          <w:noProof/>
        </w:rPr>
        <w:drawing>
          <wp:anchor distT="0" distB="0" distL="114300" distR="114300" simplePos="0" relativeHeight="251695104" behindDoc="0" locked="0" layoutInCell="1" allowOverlap="1" wp14:anchorId="50810B1A" wp14:editId="32347E03">
            <wp:simplePos x="0" y="0"/>
            <wp:positionH relativeFrom="column">
              <wp:posOffset>556260</wp:posOffset>
            </wp:positionH>
            <wp:positionV relativeFrom="paragraph">
              <wp:posOffset>359410</wp:posOffset>
            </wp:positionV>
            <wp:extent cx="4579620" cy="2636520"/>
            <wp:effectExtent l="0" t="0" r="0" b="0"/>
            <wp:wrapTopAndBottom/>
            <wp:docPr id="331482249"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482249" name="Picture 4">
                      <a:extLst>
                        <a:ext uri="{C183D7F6-B498-43B3-948B-1728B52AA6E4}">
                          <adec:decorative xmlns:adec="http://schemas.microsoft.com/office/drawing/2017/decorative" val="1"/>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79620" cy="2636520"/>
                    </a:xfrm>
                    <a:prstGeom prst="rect">
                      <a:avLst/>
                    </a:prstGeom>
                    <a:noFill/>
                    <a:ln>
                      <a:noFill/>
                    </a:ln>
                  </pic:spPr>
                </pic:pic>
              </a:graphicData>
            </a:graphic>
            <wp14:sizeRelH relativeFrom="page">
              <wp14:pctWidth>0</wp14:pctWidth>
            </wp14:sizeRelH>
            <wp14:sizeRelV relativeFrom="page">
              <wp14:pctHeight>0</wp14:pctHeight>
            </wp14:sizeRelV>
          </wp:anchor>
        </w:drawing>
      </w:r>
      <w:r w:rsidR="0024629D" w:rsidRPr="0024629D">
        <w:rPr>
          <w:rFonts w:ascii="Arial" w:hAnsi="Arial" w:cs="Arial"/>
          <w:sz w:val="24"/>
          <w:szCs w:val="24"/>
        </w:rPr>
        <w:t>46 of 55 participants answered ‘yes’, 9 answered ‘no’.</w:t>
      </w:r>
    </w:p>
    <w:p w14:paraId="6DBBCDF0" w14:textId="132A0B8D" w:rsidR="0048268D" w:rsidRPr="0024629D" w:rsidRDefault="0048268D" w:rsidP="0024629D">
      <w:pPr>
        <w:spacing w:line="360" w:lineRule="auto"/>
        <w:rPr>
          <w:rFonts w:ascii="Arial" w:hAnsi="Arial" w:cs="Arial"/>
          <w:sz w:val="24"/>
          <w:szCs w:val="24"/>
        </w:rPr>
      </w:pPr>
    </w:p>
    <w:p w14:paraId="66B27247" w14:textId="3D460DF6"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 xml:space="preserve">An analysis of the answers shown in </w:t>
      </w:r>
      <w:r w:rsidR="0048268D" w:rsidRPr="0048268D">
        <w:rPr>
          <w:rFonts w:ascii="Arial" w:hAnsi="Arial" w:cs="Arial"/>
          <w:sz w:val="24"/>
          <w:szCs w:val="24"/>
        </w:rPr>
        <w:t>F</w:t>
      </w:r>
      <w:r w:rsidRPr="0048268D">
        <w:rPr>
          <w:rFonts w:ascii="Arial" w:hAnsi="Arial" w:cs="Arial"/>
          <w:sz w:val="24"/>
          <w:szCs w:val="24"/>
        </w:rPr>
        <w:t xml:space="preserve">igure </w:t>
      </w:r>
      <w:r w:rsidR="0048268D" w:rsidRPr="0048268D">
        <w:rPr>
          <w:rFonts w:ascii="Arial" w:hAnsi="Arial" w:cs="Arial"/>
          <w:sz w:val="24"/>
          <w:szCs w:val="24"/>
        </w:rPr>
        <w:t>4.1</w:t>
      </w:r>
      <w:r w:rsidRPr="0048268D">
        <w:rPr>
          <w:rFonts w:ascii="Arial" w:hAnsi="Arial" w:cs="Arial"/>
          <w:sz w:val="24"/>
          <w:szCs w:val="24"/>
        </w:rPr>
        <w:t xml:space="preserve"> </w:t>
      </w:r>
      <w:r w:rsidRPr="0024629D">
        <w:rPr>
          <w:rFonts w:ascii="Arial" w:hAnsi="Arial" w:cs="Arial"/>
          <w:sz w:val="24"/>
          <w:szCs w:val="24"/>
        </w:rPr>
        <w:t xml:space="preserve">was collaborated into a graph to display an average of which policing departments believed a terror threat was not increasing. </w:t>
      </w:r>
    </w:p>
    <w:p w14:paraId="66D6E981"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 xml:space="preserve">Three answers cited the Covid-19 pandemic as a positive event for national security as strict, rigid rules were imposed worldwide. Alternatively, 8 of the 50 participants who answered ‘yes’ also stated Covid-19 has increased social marginalisation &amp; alienation, and national tensions, particularly with the British Government and the covid breaches they incurred. </w:t>
      </w:r>
    </w:p>
    <w:p w14:paraId="5DC8E04A" w14:textId="2287CB3E" w:rsidR="0024629D" w:rsidRDefault="0048268D" w:rsidP="0024629D">
      <w:pPr>
        <w:spacing w:line="360" w:lineRule="auto"/>
        <w:rPr>
          <w:rFonts w:ascii="Arial" w:hAnsi="Arial" w:cs="Arial"/>
          <w:sz w:val="24"/>
          <w:szCs w:val="24"/>
        </w:rPr>
      </w:pPr>
      <w:r>
        <w:rPr>
          <w:noProof/>
        </w:rPr>
        <w:lastRenderedPageBreak/>
        <w:drawing>
          <wp:anchor distT="0" distB="0" distL="114300" distR="114300" simplePos="0" relativeHeight="251696128" behindDoc="0" locked="0" layoutInCell="1" allowOverlap="1" wp14:anchorId="53C9FDA3" wp14:editId="4E8CC9E3">
            <wp:simplePos x="0" y="0"/>
            <wp:positionH relativeFrom="margin">
              <wp:align>center</wp:align>
            </wp:positionH>
            <wp:positionV relativeFrom="paragraph">
              <wp:posOffset>458470</wp:posOffset>
            </wp:positionV>
            <wp:extent cx="4579620" cy="2446020"/>
            <wp:effectExtent l="0" t="0" r="0" b="0"/>
            <wp:wrapTopAndBottom/>
            <wp:docPr id="394085267"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085267" name="Picture 5">
                      <a:extLst>
                        <a:ext uri="{C183D7F6-B498-43B3-948B-1728B52AA6E4}">
                          <adec:decorative xmlns:adec="http://schemas.microsoft.com/office/drawing/2017/decorative" val="1"/>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79620" cy="2446020"/>
                    </a:xfrm>
                    <a:prstGeom prst="rect">
                      <a:avLst/>
                    </a:prstGeom>
                    <a:noFill/>
                    <a:ln>
                      <a:noFill/>
                    </a:ln>
                  </pic:spPr>
                </pic:pic>
              </a:graphicData>
            </a:graphic>
            <wp14:sizeRelH relativeFrom="page">
              <wp14:pctWidth>0</wp14:pctWidth>
            </wp14:sizeRelH>
            <wp14:sizeRelV relativeFrom="page">
              <wp14:pctHeight>0</wp14:pctHeight>
            </wp14:sizeRelV>
          </wp:anchor>
        </w:drawing>
      </w:r>
      <w:r w:rsidR="0024629D" w:rsidRPr="0024629D">
        <w:rPr>
          <w:rFonts w:ascii="Arial" w:hAnsi="Arial" w:cs="Arial"/>
          <w:sz w:val="24"/>
          <w:szCs w:val="24"/>
        </w:rPr>
        <w:t>4.</w:t>
      </w:r>
      <w:r w:rsidR="0006591C">
        <w:rPr>
          <w:rFonts w:ascii="Arial" w:hAnsi="Arial" w:cs="Arial"/>
          <w:sz w:val="24"/>
          <w:szCs w:val="24"/>
        </w:rPr>
        <w:t>4</w:t>
      </w:r>
      <w:r w:rsidR="0024629D" w:rsidRPr="0024629D">
        <w:rPr>
          <w:rFonts w:ascii="Arial" w:hAnsi="Arial" w:cs="Arial"/>
          <w:sz w:val="24"/>
          <w:szCs w:val="24"/>
        </w:rPr>
        <w:t xml:space="preserve">.4 Theme Four: Do you believe members of the public stereotype ethnic minorities </w:t>
      </w:r>
      <w:proofErr w:type="gramStart"/>
      <w:r w:rsidR="0024629D" w:rsidRPr="0024629D">
        <w:rPr>
          <w:rFonts w:ascii="Arial" w:hAnsi="Arial" w:cs="Arial"/>
          <w:sz w:val="24"/>
          <w:szCs w:val="24"/>
        </w:rPr>
        <w:t>as a consequence of</w:t>
      </w:r>
      <w:proofErr w:type="gramEnd"/>
      <w:r w:rsidR="0024629D" w:rsidRPr="0024629D">
        <w:rPr>
          <w:rFonts w:ascii="Arial" w:hAnsi="Arial" w:cs="Arial"/>
          <w:sz w:val="24"/>
          <w:szCs w:val="24"/>
        </w:rPr>
        <w:t xml:space="preserve"> terrorism?</w:t>
      </w:r>
    </w:p>
    <w:p w14:paraId="753C11B9" w14:textId="7D9399FF" w:rsidR="0048268D" w:rsidRPr="0024629D" w:rsidRDefault="0048268D" w:rsidP="0024629D">
      <w:pPr>
        <w:spacing w:line="360" w:lineRule="auto"/>
        <w:rPr>
          <w:rFonts w:ascii="Arial" w:hAnsi="Arial" w:cs="Arial"/>
          <w:sz w:val="24"/>
          <w:szCs w:val="24"/>
        </w:rPr>
      </w:pPr>
    </w:p>
    <w:p w14:paraId="7E515C55" w14:textId="57CB324C" w:rsidR="0024629D" w:rsidRPr="0024629D" w:rsidRDefault="0024629D" w:rsidP="0024629D">
      <w:pPr>
        <w:spacing w:line="360" w:lineRule="auto"/>
        <w:rPr>
          <w:rFonts w:ascii="Arial" w:hAnsi="Arial" w:cs="Arial"/>
          <w:sz w:val="24"/>
          <w:szCs w:val="24"/>
        </w:rPr>
      </w:pPr>
      <w:r w:rsidRPr="0048268D">
        <w:rPr>
          <w:rFonts w:ascii="Arial" w:hAnsi="Arial" w:cs="Arial"/>
          <w:sz w:val="24"/>
          <w:szCs w:val="24"/>
        </w:rPr>
        <w:t xml:space="preserve">Figure </w:t>
      </w:r>
      <w:r w:rsidR="0048268D" w:rsidRPr="0048268D">
        <w:rPr>
          <w:rFonts w:ascii="Arial" w:hAnsi="Arial" w:cs="Arial"/>
          <w:sz w:val="24"/>
          <w:szCs w:val="24"/>
        </w:rPr>
        <w:t>5.1</w:t>
      </w:r>
      <w:r w:rsidRPr="0048268D">
        <w:rPr>
          <w:rFonts w:ascii="Arial" w:hAnsi="Arial" w:cs="Arial"/>
          <w:sz w:val="24"/>
          <w:szCs w:val="24"/>
        </w:rPr>
        <w:t xml:space="preserve"> </w:t>
      </w:r>
      <w:r w:rsidRPr="0024629D">
        <w:rPr>
          <w:rFonts w:ascii="Arial" w:hAnsi="Arial" w:cs="Arial"/>
          <w:sz w:val="24"/>
          <w:szCs w:val="24"/>
        </w:rPr>
        <w:t xml:space="preserve">shows 45 of 55, or 82% participants answered ‘Yes’ to this question, an overwhelming response to a question that may provoke alternative answers if posed to members of the public. Supportive of this, Welch (2016) notes the media portrayal that all terrorist members of the 9/11 attack were of Arabic descent, and that this has remained at the forefront of people’s minds when imagining a terrorist. </w:t>
      </w:r>
    </w:p>
    <w:p w14:paraId="125026D6" w14:textId="08611D5A" w:rsidR="0024629D" w:rsidRDefault="0048268D" w:rsidP="0024629D">
      <w:pPr>
        <w:spacing w:line="360" w:lineRule="auto"/>
        <w:rPr>
          <w:rFonts w:ascii="Arial" w:hAnsi="Arial" w:cs="Arial"/>
          <w:sz w:val="24"/>
          <w:szCs w:val="24"/>
        </w:rPr>
      </w:pPr>
      <w:r>
        <w:rPr>
          <w:noProof/>
        </w:rPr>
        <w:drawing>
          <wp:anchor distT="0" distB="0" distL="114300" distR="114300" simplePos="0" relativeHeight="251697152" behindDoc="0" locked="0" layoutInCell="1" allowOverlap="1" wp14:anchorId="47854BA1" wp14:editId="494580FE">
            <wp:simplePos x="0" y="0"/>
            <wp:positionH relativeFrom="column">
              <wp:posOffset>495300</wp:posOffset>
            </wp:positionH>
            <wp:positionV relativeFrom="paragraph">
              <wp:posOffset>360680</wp:posOffset>
            </wp:positionV>
            <wp:extent cx="4579620" cy="2636520"/>
            <wp:effectExtent l="0" t="0" r="0" b="0"/>
            <wp:wrapTopAndBottom/>
            <wp:docPr id="746386537" name="Picture 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386537" name="Picture 6">
                      <a:extLst>
                        <a:ext uri="{C183D7F6-B498-43B3-948B-1728B52AA6E4}">
                          <adec:decorative xmlns:adec="http://schemas.microsoft.com/office/drawing/2017/decorative" val="1"/>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579620" cy="2636520"/>
                    </a:xfrm>
                    <a:prstGeom prst="rect">
                      <a:avLst/>
                    </a:prstGeom>
                    <a:noFill/>
                    <a:ln>
                      <a:noFill/>
                    </a:ln>
                  </pic:spPr>
                </pic:pic>
              </a:graphicData>
            </a:graphic>
            <wp14:sizeRelH relativeFrom="page">
              <wp14:pctWidth>0</wp14:pctWidth>
            </wp14:sizeRelH>
            <wp14:sizeRelV relativeFrom="page">
              <wp14:pctHeight>0</wp14:pctHeight>
            </wp14:sizeRelV>
          </wp:anchor>
        </w:drawing>
      </w:r>
      <w:r w:rsidR="0024629D" w:rsidRPr="0024629D">
        <w:rPr>
          <w:rFonts w:ascii="Arial" w:hAnsi="Arial" w:cs="Arial"/>
          <w:sz w:val="24"/>
          <w:szCs w:val="24"/>
        </w:rPr>
        <w:t>4.</w:t>
      </w:r>
      <w:r w:rsidR="0006591C">
        <w:rPr>
          <w:rFonts w:ascii="Arial" w:hAnsi="Arial" w:cs="Arial"/>
          <w:sz w:val="24"/>
          <w:szCs w:val="24"/>
        </w:rPr>
        <w:t>4</w:t>
      </w:r>
      <w:r w:rsidR="0024629D" w:rsidRPr="0024629D">
        <w:rPr>
          <w:rFonts w:ascii="Arial" w:hAnsi="Arial" w:cs="Arial"/>
          <w:sz w:val="24"/>
          <w:szCs w:val="24"/>
        </w:rPr>
        <w:t>.5 Theme Five: Will Terrorism always exist?</w:t>
      </w:r>
    </w:p>
    <w:p w14:paraId="042D1712" w14:textId="4CCDA5DE" w:rsidR="0048268D" w:rsidRPr="0024629D" w:rsidRDefault="0048268D" w:rsidP="0024629D">
      <w:pPr>
        <w:spacing w:line="360" w:lineRule="auto"/>
        <w:rPr>
          <w:rFonts w:ascii="Arial" w:hAnsi="Arial" w:cs="Arial"/>
          <w:sz w:val="24"/>
          <w:szCs w:val="24"/>
        </w:rPr>
      </w:pPr>
    </w:p>
    <w:p w14:paraId="27EEA042" w14:textId="1138B12E" w:rsidR="0024629D" w:rsidRPr="0024629D" w:rsidRDefault="0024629D" w:rsidP="0024629D">
      <w:pPr>
        <w:spacing w:line="360" w:lineRule="auto"/>
        <w:rPr>
          <w:rFonts w:ascii="Arial" w:hAnsi="Arial" w:cs="Arial"/>
          <w:sz w:val="24"/>
          <w:szCs w:val="24"/>
        </w:rPr>
      </w:pPr>
      <w:r w:rsidRPr="0048268D">
        <w:rPr>
          <w:rFonts w:ascii="Arial" w:hAnsi="Arial" w:cs="Arial"/>
          <w:sz w:val="24"/>
          <w:szCs w:val="24"/>
        </w:rPr>
        <w:lastRenderedPageBreak/>
        <w:t xml:space="preserve">Figure </w:t>
      </w:r>
      <w:r w:rsidR="0048268D" w:rsidRPr="0048268D">
        <w:rPr>
          <w:rFonts w:ascii="Arial" w:hAnsi="Arial" w:cs="Arial"/>
          <w:sz w:val="24"/>
          <w:szCs w:val="24"/>
        </w:rPr>
        <w:t>6.1</w:t>
      </w:r>
      <w:r w:rsidRPr="0048268D">
        <w:rPr>
          <w:rFonts w:ascii="Arial" w:hAnsi="Arial" w:cs="Arial"/>
          <w:sz w:val="24"/>
          <w:szCs w:val="24"/>
        </w:rPr>
        <w:t xml:space="preserve"> </w:t>
      </w:r>
      <w:r w:rsidRPr="0024629D">
        <w:rPr>
          <w:rFonts w:ascii="Arial" w:hAnsi="Arial" w:cs="Arial"/>
          <w:sz w:val="24"/>
          <w:szCs w:val="24"/>
        </w:rPr>
        <w:t>displays a variety of answers, 30 or 55% of participants ‘Strongly Agreed, 23 or 41% of participants agreed, and 2 or 4% disagreed. At present, there is little literature to prove or disprove the theory of whether Terrorism will always exist.</w:t>
      </w:r>
    </w:p>
    <w:p w14:paraId="0886C684" w14:textId="4CEB3FDE"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4.</w:t>
      </w:r>
      <w:r w:rsidR="0006591C">
        <w:rPr>
          <w:rFonts w:ascii="Arial" w:hAnsi="Arial" w:cs="Arial"/>
          <w:sz w:val="24"/>
          <w:szCs w:val="24"/>
        </w:rPr>
        <w:t>4</w:t>
      </w:r>
      <w:r w:rsidRPr="0024629D">
        <w:rPr>
          <w:rFonts w:ascii="Arial" w:hAnsi="Arial" w:cs="Arial"/>
          <w:sz w:val="24"/>
          <w:szCs w:val="24"/>
        </w:rPr>
        <w:t>.6 Theme Six: In your own words, what is Terrorism to you? – General consensus.</w:t>
      </w:r>
    </w:p>
    <w:p w14:paraId="357A74D2" w14:textId="77777777"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t xml:space="preserve">Overall, 54 of 55 participants had a consensus and understanding of what terrorism is. Of the 55 participants, 54 of them were all able to identify key words such as “the use of threat”, “violent acts”, and “fear”, were included in those answered. This supports the general definition of what Terrorism is. 1 participant responded, “not sure”. </w:t>
      </w:r>
    </w:p>
    <w:p w14:paraId="35E05EFA" w14:textId="649AA074" w:rsidR="0024629D" w:rsidRDefault="0024629D" w:rsidP="0024629D">
      <w:pPr>
        <w:spacing w:line="360" w:lineRule="auto"/>
        <w:rPr>
          <w:rFonts w:ascii="Arial" w:hAnsi="Arial" w:cs="Arial"/>
          <w:sz w:val="24"/>
          <w:szCs w:val="24"/>
        </w:rPr>
      </w:pPr>
      <w:r w:rsidRPr="0024629D">
        <w:rPr>
          <w:rFonts w:ascii="Arial" w:hAnsi="Arial" w:cs="Arial"/>
          <w:sz w:val="24"/>
          <w:szCs w:val="24"/>
        </w:rPr>
        <w:t>4.</w:t>
      </w:r>
      <w:r w:rsidR="0006591C">
        <w:rPr>
          <w:rFonts w:ascii="Arial" w:hAnsi="Arial" w:cs="Arial"/>
          <w:sz w:val="24"/>
          <w:szCs w:val="24"/>
        </w:rPr>
        <w:t>4</w:t>
      </w:r>
      <w:r w:rsidRPr="0024629D">
        <w:rPr>
          <w:rFonts w:ascii="Arial" w:hAnsi="Arial" w:cs="Arial"/>
          <w:sz w:val="24"/>
          <w:szCs w:val="24"/>
        </w:rPr>
        <w:t>.7 Theme Seven: What preventative security measures might a government take in defence of a potential future terrorist attack?</w:t>
      </w:r>
    </w:p>
    <w:p w14:paraId="0969D25D" w14:textId="4648A74D" w:rsidR="0048268D" w:rsidRPr="0024629D" w:rsidRDefault="0048268D" w:rsidP="0024629D">
      <w:pPr>
        <w:spacing w:line="360" w:lineRule="auto"/>
        <w:rPr>
          <w:rFonts w:ascii="Arial" w:hAnsi="Arial" w:cs="Arial"/>
          <w:sz w:val="24"/>
          <w:szCs w:val="24"/>
        </w:rPr>
      </w:pPr>
      <w:r>
        <w:rPr>
          <w:noProof/>
        </w:rPr>
        <w:drawing>
          <wp:anchor distT="0" distB="0" distL="114300" distR="114300" simplePos="0" relativeHeight="251698176" behindDoc="0" locked="0" layoutInCell="1" allowOverlap="1" wp14:anchorId="603689EB" wp14:editId="7375F982">
            <wp:simplePos x="0" y="0"/>
            <wp:positionH relativeFrom="column">
              <wp:posOffset>487680</wp:posOffset>
            </wp:positionH>
            <wp:positionV relativeFrom="paragraph">
              <wp:posOffset>0</wp:posOffset>
            </wp:positionV>
            <wp:extent cx="5212080" cy="4221480"/>
            <wp:effectExtent l="0" t="0" r="7620" b="7620"/>
            <wp:wrapTopAndBottom/>
            <wp:docPr id="945281885" name="Picture 7">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281885" name="Picture 7">
                      <a:extLst>
                        <a:ext uri="{C183D7F6-B498-43B3-948B-1728B52AA6E4}">
                          <adec:decorative xmlns:adec="http://schemas.microsoft.com/office/drawing/2017/decorative" val="1"/>
                        </a:ext>
                      </a:extLst>
                    </pic:cNvPr>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12080" cy="42214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DEF8397" w14:textId="4C0F66D5" w:rsidR="0024629D" w:rsidRDefault="0024629D" w:rsidP="0024629D">
      <w:pPr>
        <w:spacing w:line="360" w:lineRule="auto"/>
        <w:rPr>
          <w:rFonts w:ascii="Arial" w:hAnsi="Arial" w:cs="Arial"/>
          <w:sz w:val="24"/>
          <w:szCs w:val="24"/>
        </w:rPr>
      </w:pPr>
      <w:r w:rsidRPr="0048268D">
        <w:rPr>
          <w:rFonts w:ascii="Arial" w:hAnsi="Arial" w:cs="Arial"/>
          <w:sz w:val="24"/>
          <w:szCs w:val="24"/>
        </w:rPr>
        <w:t xml:space="preserve">Figure </w:t>
      </w:r>
      <w:r w:rsidR="0048268D" w:rsidRPr="0048268D">
        <w:rPr>
          <w:rFonts w:ascii="Arial" w:hAnsi="Arial" w:cs="Arial"/>
          <w:sz w:val="24"/>
          <w:szCs w:val="24"/>
        </w:rPr>
        <w:t>7.1</w:t>
      </w:r>
      <w:r w:rsidRPr="0048268D">
        <w:rPr>
          <w:rFonts w:ascii="Arial" w:hAnsi="Arial" w:cs="Arial"/>
          <w:sz w:val="24"/>
          <w:szCs w:val="24"/>
        </w:rPr>
        <w:t xml:space="preserve"> </w:t>
      </w:r>
      <w:r w:rsidRPr="0024629D">
        <w:rPr>
          <w:rFonts w:ascii="Arial" w:hAnsi="Arial" w:cs="Arial"/>
          <w:sz w:val="24"/>
          <w:szCs w:val="24"/>
        </w:rPr>
        <w:t>shows the overwhelming result of 100% responding ‘all of the above’.</w:t>
      </w:r>
    </w:p>
    <w:p w14:paraId="51E1A729" w14:textId="77777777" w:rsidR="0048268D" w:rsidRDefault="0048268D" w:rsidP="0024629D">
      <w:pPr>
        <w:spacing w:line="360" w:lineRule="auto"/>
        <w:rPr>
          <w:rFonts w:ascii="Arial" w:hAnsi="Arial" w:cs="Arial"/>
          <w:sz w:val="24"/>
          <w:szCs w:val="24"/>
        </w:rPr>
      </w:pPr>
    </w:p>
    <w:p w14:paraId="065EAD2A" w14:textId="77777777" w:rsidR="003621E9" w:rsidRPr="0024629D" w:rsidRDefault="003621E9" w:rsidP="0024629D">
      <w:pPr>
        <w:spacing w:line="360" w:lineRule="auto"/>
        <w:rPr>
          <w:rFonts w:ascii="Arial" w:hAnsi="Arial" w:cs="Arial"/>
          <w:sz w:val="24"/>
          <w:szCs w:val="24"/>
        </w:rPr>
      </w:pPr>
    </w:p>
    <w:p w14:paraId="5898119E" w14:textId="7AC497D5" w:rsidR="0024629D" w:rsidRPr="0024629D" w:rsidRDefault="0024629D" w:rsidP="0024629D">
      <w:pPr>
        <w:spacing w:line="360" w:lineRule="auto"/>
        <w:rPr>
          <w:rFonts w:ascii="Arial" w:hAnsi="Arial" w:cs="Arial"/>
          <w:sz w:val="24"/>
          <w:szCs w:val="24"/>
        </w:rPr>
      </w:pPr>
      <w:r w:rsidRPr="0024629D">
        <w:rPr>
          <w:rFonts w:ascii="Arial" w:hAnsi="Arial" w:cs="Arial"/>
          <w:sz w:val="24"/>
          <w:szCs w:val="24"/>
        </w:rPr>
        <w:lastRenderedPageBreak/>
        <w:t>4.</w:t>
      </w:r>
      <w:r w:rsidR="0006591C">
        <w:rPr>
          <w:rFonts w:ascii="Arial" w:hAnsi="Arial" w:cs="Arial"/>
          <w:sz w:val="24"/>
          <w:szCs w:val="24"/>
        </w:rPr>
        <w:t>5</w:t>
      </w:r>
      <w:r w:rsidRPr="0024629D">
        <w:rPr>
          <w:rFonts w:ascii="Arial" w:hAnsi="Arial" w:cs="Arial"/>
          <w:sz w:val="24"/>
          <w:szCs w:val="24"/>
        </w:rPr>
        <w:t xml:space="preserve"> Conclusion</w:t>
      </w:r>
    </w:p>
    <w:p w14:paraId="15B440E8" w14:textId="5CE8CB77" w:rsidR="0024629D" w:rsidRDefault="0024629D" w:rsidP="0024629D">
      <w:pPr>
        <w:spacing w:line="360" w:lineRule="auto"/>
        <w:rPr>
          <w:rFonts w:ascii="Arial" w:hAnsi="Arial" w:cs="Arial"/>
          <w:sz w:val="24"/>
          <w:szCs w:val="24"/>
        </w:rPr>
      </w:pPr>
      <w:r w:rsidRPr="0024629D">
        <w:rPr>
          <w:rFonts w:ascii="Arial" w:hAnsi="Arial" w:cs="Arial"/>
          <w:sz w:val="24"/>
          <w:szCs w:val="24"/>
        </w:rPr>
        <w:t xml:space="preserve">In conclusion, this chapter has successfully presented findings of the research in the form of qualitative and quantitative questionnaire data. The study analysis of data identified that overall, terrorism and its groups used social media platforms and local news as a platform to promote, recruit and instil fear worldwide. The study also identified that serving police officers in neighbouring roles overwhelmingly believe that terrorism is multifaceted and ever-changing which prevents counter-terrorism organisations from maintaining national safety indefinitely. This chapter effectively analysed the data obtained from participants belief that the UK’s terror threat is increasing, the recommendations must be made for raising awareness and spotting the signs to enhance awareness on </w:t>
      </w:r>
      <w:proofErr w:type="spellStart"/>
      <w:proofErr w:type="gramStart"/>
      <w:r w:rsidRPr="0024629D">
        <w:rPr>
          <w:rFonts w:ascii="Arial" w:hAnsi="Arial" w:cs="Arial"/>
          <w:sz w:val="24"/>
          <w:szCs w:val="24"/>
        </w:rPr>
        <w:t>a</w:t>
      </w:r>
      <w:proofErr w:type="spellEnd"/>
      <w:proofErr w:type="gramEnd"/>
      <w:r w:rsidRPr="0024629D">
        <w:rPr>
          <w:rFonts w:ascii="Arial" w:hAnsi="Arial" w:cs="Arial"/>
          <w:sz w:val="24"/>
          <w:szCs w:val="24"/>
        </w:rPr>
        <w:t xml:space="preserve"> organisational basis, as well as nationally, and internationally.</w:t>
      </w:r>
    </w:p>
    <w:p w14:paraId="69212361" w14:textId="77777777" w:rsidR="00D9398A" w:rsidRDefault="00D9398A" w:rsidP="0024629D">
      <w:pPr>
        <w:spacing w:line="360" w:lineRule="auto"/>
        <w:rPr>
          <w:rFonts w:ascii="Arial" w:hAnsi="Arial" w:cs="Arial"/>
          <w:sz w:val="24"/>
          <w:szCs w:val="24"/>
        </w:rPr>
      </w:pPr>
    </w:p>
    <w:p w14:paraId="2733990A" w14:textId="77777777" w:rsidR="00D9398A" w:rsidRDefault="00D9398A" w:rsidP="0024629D">
      <w:pPr>
        <w:spacing w:line="360" w:lineRule="auto"/>
        <w:rPr>
          <w:rFonts w:ascii="Arial" w:hAnsi="Arial" w:cs="Arial"/>
          <w:sz w:val="24"/>
          <w:szCs w:val="24"/>
        </w:rPr>
      </w:pPr>
    </w:p>
    <w:p w14:paraId="1251DFB1" w14:textId="77777777" w:rsidR="00D9398A" w:rsidRDefault="00D9398A" w:rsidP="0024629D">
      <w:pPr>
        <w:spacing w:line="360" w:lineRule="auto"/>
        <w:rPr>
          <w:rFonts w:ascii="Arial" w:hAnsi="Arial" w:cs="Arial"/>
          <w:sz w:val="24"/>
          <w:szCs w:val="24"/>
        </w:rPr>
      </w:pPr>
    </w:p>
    <w:p w14:paraId="7F2A82B4" w14:textId="77777777" w:rsidR="00D9398A" w:rsidRDefault="00D9398A" w:rsidP="0024629D">
      <w:pPr>
        <w:spacing w:line="360" w:lineRule="auto"/>
        <w:rPr>
          <w:rFonts w:ascii="Arial" w:hAnsi="Arial" w:cs="Arial"/>
          <w:sz w:val="24"/>
          <w:szCs w:val="24"/>
        </w:rPr>
      </w:pPr>
    </w:p>
    <w:p w14:paraId="222F666A" w14:textId="77777777" w:rsidR="00D9398A" w:rsidRDefault="00D9398A" w:rsidP="0024629D">
      <w:pPr>
        <w:spacing w:line="360" w:lineRule="auto"/>
        <w:rPr>
          <w:rFonts w:ascii="Arial" w:hAnsi="Arial" w:cs="Arial"/>
          <w:sz w:val="24"/>
          <w:szCs w:val="24"/>
        </w:rPr>
      </w:pPr>
    </w:p>
    <w:p w14:paraId="26F7B584" w14:textId="77777777" w:rsidR="00D9398A" w:rsidRDefault="00D9398A" w:rsidP="0024629D">
      <w:pPr>
        <w:spacing w:line="360" w:lineRule="auto"/>
        <w:rPr>
          <w:rFonts w:ascii="Arial" w:hAnsi="Arial" w:cs="Arial"/>
          <w:sz w:val="24"/>
          <w:szCs w:val="24"/>
        </w:rPr>
      </w:pPr>
    </w:p>
    <w:p w14:paraId="4F71D54B" w14:textId="77777777" w:rsidR="00D9398A" w:rsidRDefault="00D9398A" w:rsidP="0024629D">
      <w:pPr>
        <w:spacing w:line="360" w:lineRule="auto"/>
        <w:rPr>
          <w:rFonts w:ascii="Arial" w:hAnsi="Arial" w:cs="Arial"/>
          <w:sz w:val="24"/>
          <w:szCs w:val="24"/>
        </w:rPr>
      </w:pPr>
    </w:p>
    <w:p w14:paraId="5AB962BA" w14:textId="77777777" w:rsidR="00D9398A" w:rsidRDefault="00D9398A" w:rsidP="0024629D">
      <w:pPr>
        <w:spacing w:line="360" w:lineRule="auto"/>
        <w:rPr>
          <w:rFonts w:ascii="Arial" w:hAnsi="Arial" w:cs="Arial"/>
          <w:sz w:val="24"/>
          <w:szCs w:val="24"/>
        </w:rPr>
      </w:pPr>
    </w:p>
    <w:p w14:paraId="3A571F8D" w14:textId="77777777" w:rsidR="00D9398A" w:rsidRDefault="00D9398A" w:rsidP="0024629D">
      <w:pPr>
        <w:spacing w:line="360" w:lineRule="auto"/>
        <w:rPr>
          <w:rFonts w:ascii="Arial" w:hAnsi="Arial" w:cs="Arial"/>
          <w:sz w:val="24"/>
          <w:szCs w:val="24"/>
        </w:rPr>
      </w:pPr>
    </w:p>
    <w:p w14:paraId="4266E3D2" w14:textId="77777777" w:rsidR="00D9398A" w:rsidRDefault="00D9398A" w:rsidP="0024629D">
      <w:pPr>
        <w:spacing w:line="360" w:lineRule="auto"/>
        <w:rPr>
          <w:rFonts w:ascii="Arial" w:hAnsi="Arial" w:cs="Arial"/>
          <w:sz w:val="24"/>
          <w:szCs w:val="24"/>
        </w:rPr>
      </w:pPr>
    </w:p>
    <w:p w14:paraId="052997FB" w14:textId="77777777" w:rsidR="00D9398A" w:rsidRDefault="00D9398A" w:rsidP="0024629D">
      <w:pPr>
        <w:spacing w:line="360" w:lineRule="auto"/>
        <w:rPr>
          <w:rFonts w:ascii="Arial" w:hAnsi="Arial" w:cs="Arial"/>
          <w:sz w:val="24"/>
          <w:szCs w:val="24"/>
        </w:rPr>
      </w:pPr>
    </w:p>
    <w:p w14:paraId="603069C6" w14:textId="77777777" w:rsidR="00D9398A" w:rsidRDefault="00D9398A" w:rsidP="0024629D">
      <w:pPr>
        <w:spacing w:line="360" w:lineRule="auto"/>
        <w:rPr>
          <w:rFonts w:ascii="Arial" w:hAnsi="Arial" w:cs="Arial"/>
          <w:sz w:val="24"/>
          <w:szCs w:val="24"/>
        </w:rPr>
      </w:pPr>
    </w:p>
    <w:p w14:paraId="644824AF" w14:textId="77777777" w:rsidR="00D9398A" w:rsidRDefault="00D9398A" w:rsidP="0024629D">
      <w:pPr>
        <w:spacing w:line="360" w:lineRule="auto"/>
        <w:rPr>
          <w:rFonts w:ascii="Arial" w:hAnsi="Arial" w:cs="Arial"/>
          <w:sz w:val="24"/>
          <w:szCs w:val="24"/>
        </w:rPr>
      </w:pPr>
    </w:p>
    <w:p w14:paraId="3A39EB55" w14:textId="77777777" w:rsidR="003621E9" w:rsidRDefault="003621E9" w:rsidP="0024629D">
      <w:pPr>
        <w:spacing w:line="360" w:lineRule="auto"/>
        <w:rPr>
          <w:rFonts w:ascii="Arial" w:hAnsi="Arial" w:cs="Arial"/>
          <w:sz w:val="24"/>
          <w:szCs w:val="24"/>
        </w:rPr>
      </w:pPr>
    </w:p>
    <w:p w14:paraId="1014D57C" w14:textId="77777777" w:rsidR="003621E9" w:rsidRDefault="003621E9" w:rsidP="0024629D">
      <w:pPr>
        <w:spacing w:line="360" w:lineRule="auto"/>
        <w:rPr>
          <w:rFonts w:ascii="Arial" w:hAnsi="Arial" w:cs="Arial"/>
          <w:sz w:val="24"/>
          <w:szCs w:val="24"/>
        </w:rPr>
      </w:pPr>
    </w:p>
    <w:p w14:paraId="64E52327" w14:textId="4286CD69" w:rsidR="001D5FC2" w:rsidRPr="00AD1AB8" w:rsidRDefault="001D5FC2" w:rsidP="001D5FC2">
      <w:pPr>
        <w:spacing w:line="360" w:lineRule="auto"/>
        <w:rPr>
          <w:rFonts w:ascii="Arial" w:hAnsi="Arial" w:cs="Arial"/>
          <w:b/>
          <w:bCs/>
          <w:sz w:val="32"/>
          <w:szCs w:val="32"/>
          <w:u w:val="single"/>
        </w:rPr>
      </w:pPr>
      <w:r w:rsidRPr="00AD1AB8">
        <w:rPr>
          <w:rFonts w:ascii="Arial" w:hAnsi="Arial" w:cs="Arial"/>
          <w:b/>
          <w:bCs/>
          <w:sz w:val="32"/>
          <w:szCs w:val="32"/>
          <w:u w:val="single"/>
        </w:rPr>
        <w:lastRenderedPageBreak/>
        <w:t xml:space="preserve">Chapter </w:t>
      </w:r>
      <w:r>
        <w:rPr>
          <w:rFonts w:ascii="Arial" w:hAnsi="Arial" w:cs="Arial"/>
          <w:b/>
          <w:bCs/>
          <w:sz w:val="32"/>
          <w:szCs w:val="32"/>
          <w:u w:val="single"/>
        </w:rPr>
        <w:t>Five – Findings and Conclusions.</w:t>
      </w:r>
    </w:p>
    <w:p w14:paraId="4EE9EAD4" w14:textId="77777777" w:rsidR="00CA7EE4" w:rsidRPr="00CA7EE4" w:rsidRDefault="00CA7EE4" w:rsidP="00CA7EE4">
      <w:pPr>
        <w:spacing w:line="360" w:lineRule="auto"/>
        <w:rPr>
          <w:rFonts w:ascii="Arial" w:hAnsi="Arial" w:cs="Arial"/>
          <w:sz w:val="24"/>
          <w:szCs w:val="24"/>
        </w:rPr>
      </w:pPr>
      <w:r w:rsidRPr="00CA7EE4">
        <w:rPr>
          <w:rFonts w:ascii="Arial" w:hAnsi="Arial" w:cs="Arial"/>
          <w:sz w:val="24"/>
          <w:szCs w:val="24"/>
        </w:rPr>
        <w:t>5.1 Introduction</w:t>
      </w:r>
    </w:p>
    <w:p w14:paraId="7EE2995C" w14:textId="77777777" w:rsidR="00CA7EE4" w:rsidRPr="00CA7EE4" w:rsidRDefault="00CA7EE4" w:rsidP="00CA7EE4">
      <w:pPr>
        <w:spacing w:line="360" w:lineRule="auto"/>
        <w:rPr>
          <w:rFonts w:ascii="Arial" w:hAnsi="Arial" w:cs="Arial"/>
          <w:sz w:val="24"/>
          <w:szCs w:val="24"/>
        </w:rPr>
      </w:pPr>
      <w:r w:rsidRPr="00CA7EE4">
        <w:rPr>
          <w:rFonts w:ascii="Arial" w:hAnsi="Arial" w:cs="Arial"/>
          <w:sz w:val="24"/>
          <w:szCs w:val="24"/>
        </w:rPr>
        <w:t>Throughout the dissertation, numerous findings have presented themselves in each section of the project and directly correlate with similar findings discovered in chapter two of the dissertation. As a result of the qualitative and quantitative data collected, prominent themes have emerged that directly correspond to findings within this dissertation.</w:t>
      </w:r>
    </w:p>
    <w:p w14:paraId="56225029" w14:textId="30FAEC9C" w:rsidR="00CA7EE4" w:rsidRPr="00CA7EE4" w:rsidRDefault="00CA7EE4" w:rsidP="00CA7EE4">
      <w:pPr>
        <w:spacing w:line="360" w:lineRule="auto"/>
        <w:rPr>
          <w:rFonts w:ascii="Arial" w:hAnsi="Arial" w:cs="Arial"/>
          <w:sz w:val="24"/>
          <w:szCs w:val="24"/>
        </w:rPr>
      </w:pPr>
      <w:r w:rsidRPr="00CA7EE4">
        <w:rPr>
          <w:rFonts w:ascii="Arial" w:hAnsi="Arial" w:cs="Arial"/>
          <w:sz w:val="24"/>
          <w:szCs w:val="24"/>
        </w:rPr>
        <w:t>5.</w:t>
      </w:r>
      <w:r w:rsidR="00FE2F27">
        <w:rPr>
          <w:rFonts w:ascii="Arial" w:hAnsi="Arial" w:cs="Arial"/>
          <w:sz w:val="24"/>
          <w:szCs w:val="24"/>
        </w:rPr>
        <w:t>2</w:t>
      </w:r>
      <w:r w:rsidRPr="00CA7EE4">
        <w:rPr>
          <w:rFonts w:ascii="Arial" w:hAnsi="Arial" w:cs="Arial"/>
          <w:sz w:val="24"/>
          <w:szCs w:val="24"/>
        </w:rPr>
        <w:t xml:space="preserve"> Main Findings</w:t>
      </w:r>
    </w:p>
    <w:p w14:paraId="7D6A2AE7" w14:textId="77777777" w:rsidR="00CA7EE4" w:rsidRPr="00CA7EE4" w:rsidRDefault="00CA7EE4" w:rsidP="00CA7EE4">
      <w:pPr>
        <w:spacing w:line="360" w:lineRule="auto"/>
        <w:rPr>
          <w:rFonts w:ascii="Arial" w:hAnsi="Arial" w:cs="Arial"/>
          <w:sz w:val="24"/>
          <w:szCs w:val="24"/>
        </w:rPr>
      </w:pPr>
      <w:r w:rsidRPr="00CA7EE4">
        <w:rPr>
          <w:rFonts w:ascii="Arial" w:hAnsi="Arial" w:cs="Arial"/>
          <w:sz w:val="24"/>
          <w:szCs w:val="24"/>
        </w:rPr>
        <w:t>Based on the findings from primary research, it is apparent from participants the general perception of terrorism is that it’s continued to evolve, the threat level has increased, and that terrorism will always exist.</w:t>
      </w:r>
    </w:p>
    <w:p w14:paraId="6CFCE357" w14:textId="1CAFA49B" w:rsidR="00CA7EE4" w:rsidRPr="00CA7EE4" w:rsidRDefault="00CA7EE4" w:rsidP="00CA7EE4">
      <w:pPr>
        <w:spacing w:line="360" w:lineRule="auto"/>
        <w:rPr>
          <w:rFonts w:ascii="Arial" w:hAnsi="Arial" w:cs="Arial"/>
          <w:i/>
          <w:iCs/>
          <w:sz w:val="24"/>
          <w:szCs w:val="24"/>
        </w:rPr>
      </w:pPr>
      <w:r w:rsidRPr="00CA7EE4">
        <w:rPr>
          <w:rFonts w:ascii="Arial" w:hAnsi="Arial" w:cs="Arial"/>
          <w:sz w:val="24"/>
          <w:szCs w:val="24"/>
        </w:rPr>
        <w:t>5.</w:t>
      </w:r>
      <w:r w:rsidR="00FE2F27">
        <w:rPr>
          <w:rFonts w:ascii="Arial" w:hAnsi="Arial" w:cs="Arial"/>
          <w:sz w:val="24"/>
          <w:szCs w:val="24"/>
        </w:rPr>
        <w:t>2</w:t>
      </w:r>
      <w:r w:rsidRPr="00CA7EE4">
        <w:rPr>
          <w:rFonts w:ascii="Arial" w:hAnsi="Arial" w:cs="Arial"/>
          <w:sz w:val="24"/>
          <w:szCs w:val="24"/>
        </w:rPr>
        <w:t>.1 Do social media and news platforms provide terrorist groups publicity?</w:t>
      </w:r>
    </w:p>
    <w:p w14:paraId="65E1315C" w14:textId="7FA022F9" w:rsidR="00CA7EE4" w:rsidRDefault="00CA7EE4" w:rsidP="00CA7EE4">
      <w:pPr>
        <w:spacing w:line="360" w:lineRule="auto"/>
        <w:rPr>
          <w:rFonts w:ascii="Arial" w:hAnsi="Arial" w:cs="Arial"/>
          <w:sz w:val="24"/>
          <w:szCs w:val="24"/>
        </w:rPr>
      </w:pPr>
      <w:r w:rsidRPr="00CA7EE4">
        <w:rPr>
          <w:rFonts w:ascii="Arial" w:hAnsi="Arial" w:cs="Arial"/>
          <w:sz w:val="24"/>
          <w:szCs w:val="24"/>
        </w:rPr>
        <w:t>Theme one, social media and news platforms provide terrorist groups publicity, 96% of participants support the opinion that these platforms enable terror groups to spread their messages across the world.</w:t>
      </w:r>
      <w:r w:rsidR="002F6F89">
        <w:rPr>
          <w:rFonts w:ascii="Arial" w:hAnsi="Arial" w:cs="Arial"/>
          <w:sz w:val="24"/>
          <w:szCs w:val="24"/>
        </w:rPr>
        <w:t xml:space="preserve"> </w:t>
      </w:r>
      <w:r w:rsidRPr="00CA7EE4">
        <w:rPr>
          <w:rFonts w:ascii="Arial" w:hAnsi="Arial" w:cs="Arial"/>
          <w:sz w:val="24"/>
          <w:szCs w:val="24"/>
        </w:rPr>
        <w:t>Supportive of this, Barbera (2015) notes social media provides increased exposure of members of the public to diverse political information and political views, this in turn suggests that extreme views can emerge. According to prior research Piazza (2021), there is an alarming association between social media and domestic terrorist events. It is argued that greater social media use promotes terrorist recruitment. Supportive of this, Speckhard &amp; Ellenberg (2020) states that terrorist groups use online and social media tools to recruit and radicalise potential terrorists. Furthermore since 2008, Weimann (2015) found that terror groups often use social media platforms including Facebook, Twitter, and YouTube to spread terrorist ideology, political views, as well as recruit and radicalise individuals. Despite terrorist organisations being able to use Facebook for all the above, research has provided insight surrounding terrorist group tendencies to become reliant on Facebook for recruitment, Twitter for communicating their methods or strategies, and YouTube for training such as how to make explosives at home, and even combatant techniques (Conway, 2017).</w:t>
      </w:r>
    </w:p>
    <w:p w14:paraId="4027A6E2" w14:textId="77777777" w:rsidR="00CC3F4E" w:rsidRDefault="00CC3F4E" w:rsidP="00CA7EE4">
      <w:pPr>
        <w:spacing w:line="360" w:lineRule="auto"/>
        <w:rPr>
          <w:rFonts w:ascii="Arial" w:hAnsi="Arial" w:cs="Arial"/>
          <w:sz w:val="24"/>
          <w:szCs w:val="24"/>
        </w:rPr>
      </w:pPr>
    </w:p>
    <w:p w14:paraId="68C0A332" w14:textId="77777777" w:rsidR="00CC3F4E" w:rsidRPr="00CA7EE4" w:rsidRDefault="00CC3F4E" w:rsidP="00CA7EE4">
      <w:pPr>
        <w:spacing w:line="360" w:lineRule="auto"/>
        <w:rPr>
          <w:rFonts w:ascii="Arial" w:hAnsi="Arial" w:cs="Arial"/>
          <w:sz w:val="24"/>
          <w:szCs w:val="24"/>
        </w:rPr>
      </w:pPr>
    </w:p>
    <w:p w14:paraId="0B2F92E2" w14:textId="5E0803A9" w:rsidR="00CA7EE4" w:rsidRPr="00CA7EE4" w:rsidRDefault="00CA7EE4" w:rsidP="00CA7EE4">
      <w:pPr>
        <w:spacing w:line="360" w:lineRule="auto"/>
        <w:rPr>
          <w:rFonts w:ascii="Arial" w:hAnsi="Arial" w:cs="Arial"/>
          <w:i/>
          <w:iCs/>
          <w:sz w:val="24"/>
          <w:szCs w:val="24"/>
        </w:rPr>
      </w:pPr>
      <w:r w:rsidRPr="00CA7EE4">
        <w:rPr>
          <w:rFonts w:ascii="Arial" w:hAnsi="Arial" w:cs="Arial"/>
          <w:sz w:val="24"/>
          <w:szCs w:val="24"/>
        </w:rPr>
        <w:lastRenderedPageBreak/>
        <w:t>5.</w:t>
      </w:r>
      <w:r w:rsidR="00FE2F27">
        <w:rPr>
          <w:rFonts w:ascii="Arial" w:hAnsi="Arial" w:cs="Arial"/>
          <w:sz w:val="24"/>
          <w:szCs w:val="24"/>
        </w:rPr>
        <w:t>2</w:t>
      </w:r>
      <w:r w:rsidRPr="00CA7EE4">
        <w:rPr>
          <w:rFonts w:ascii="Arial" w:hAnsi="Arial" w:cs="Arial"/>
          <w:sz w:val="24"/>
          <w:szCs w:val="24"/>
        </w:rPr>
        <w:t xml:space="preserve">.2 Do members of the public stereotype ethnic minorities </w:t>
      </w:r>
      <w:proofErr w:type="gramStart"/>
      <w:r w:rsidRPr="00CA7EE4">
        <w:rPr>
          <w:rFonts w:ascii="Arial" w:hAnsi="Arial" w:cs="Arial"/>
          <w:sz w:val="24"/>
          <w:szCs w:val="24"/>
        </w:rPr>
        <w:t>as a consequence of</w:t>
      </w:r>
      <w:proofErr w:type="gramEnd"/>
      <w:r w:rsidRPr="00CA7EE4">
        <w:rPr>
          <w:rFonts w:ascii="Arial" w:hAnsi="Arial" w:cs="Arial"/>
          <w:sz w:val="24"/>
          <w:szCs w:val="24"/>
        </w:rPr>
        <w:t xml:space="preserve"> terrorism?</w:t>
      </w:r>
    </w:p>
    <w:p w14:paraId="3CC08296" w14:textId="57C20E83" w:rsidR="00CA7EE4" w:rsidRPr="00CA7EE4" w:rsidRDefault="00CA7EE4" w:rsidP="00CA7EE4">
      <w:pPr>
        <w:spacing w:line="360" w:lineRule="auto"/>
        <w:rPr>
          <w:rFonts w:ascii="Arial" w:hAnsi="Arial" w:cs="Arial"/>
          <w:sz w:val="24"/>
          <w:szCs w:val="24"/>
        </w:rPr>
      </w:pPr>
      <w:r w:rsidRPr="00CA7EE4">
        <w:rPr>
          <w:rFonts w:ascii="Arial" w:hAnsi="Arial" w:cs="Arial"/>
          <w:sz w:val="24"/>
          <w:szCs w:val="24"/>
        </w:rPr>
        <w:t xml:space="preserve">Theme four, 82% of participants believed members of the British public stereotype ethnic minorities </w:t>
      </w:r>
      <w:proofErr w:type="gramStart"/>
      <w:r w:rsidRPr="00CA7EE4">
        <w:rPr>
          <w:rFonts w:ascii="Arial" w:hAnsi="Arial" w:cs="Arial"/>
          <w:sz w:val="24"/>
          <w:szCs w:val="24"/>
        </w:rPr>
        <w:t>as a consequence of</w:t>
      </w:r>
      <w:proofErr w:type="gramEnd"/>
      <w:r w:rsidRPr="00CA7EE4">
        <w:rPr>
          <w:rFonts w:ascii="Arial" w:hAnsi="Arial" w:cs="Arial"/>
          <w:sz w:val="24"/>
          <w:szCs w:val="24"/>
        </w:rPr>
        <w:t xml:space="preserve"> terrorism.</w:t>
      </w:r>
      <w:r w:rsidR="002F6F89">
        <w:rPr>
          <w:rFonts w:ascii="Arial" w:hAnsi="Arial" w:cs="Arial"/>
          <w:sz w:val="24"/>
          <w:szCs w:val="24"/>
        </w:rPr>
        <w:t xml:space="preserve"> </w:t>
      </w:r>
      <w:r w:rsidRPr="00CA7EE4">
        <w:rPr>
          <w:rFonts w:ascii="Arial" w:hAnsi="Arial" w:cs="Arial"/>
          <w:sz w:val="24"/>
          <w:szCs w:val="24"/>
        </w:rPr>
        <w:t xml:space="preserve">Noted in a news article by The Mirror (Young, 2019) describes the suspect in the Christchurch attack in New Zealand as </w:t>
      </w:r>
      <w:r w:rsidR="002F6F89">
        <w:rPr>
          <w:rFonts w:ascii="Arial" w:hAnsi="Arial" w:cs="Arial"/>
          <w:sz w:val="24"/>
          <w:szCs w:val="24"/>
        </w:rPr>
        <w:t>“</w:t>
      </w:r>
      <w:r w:rsidRPr="00CA7EE4">
        <w:rPr>
          <w:rFonts w:ascii="Arial" w:hAnsi="Arial" w:cs="Arial"/>
          <w:sz w:val="24"/>
          <w:szCs w:val="24"/>
        </w:rPr>
        <w:t>ange</w:t>
      </w:r>
      <w:r w:rsidR="002F6F89">
        <w:rPr>
          <w:rFonts w:ascii="Arial" w:hAnsi="Arial" w:cs="Arial"/>
          <w:sz w:val="24"/>
          <w:szCs w:val="24"/>
        </w:rPr>
        <w:t>l”</w:t>
      </w:r>
      <w:r w:rsidRPr="00CA7EE4">
        <w:rPr>
          <w:rFonts w:ascii="Arial" w:hAnsi="Arial" w:cs="Arial"/>
          <w:sz w:val="24"/>
          <w:szCs w:val="24"/>
        </w:rPr>
        <w:t xml:space="preserve"> boy who grew into a </w:t>
      </w:r>
      <w:r w:rsidR="002F6F89">
        <w:rPr>
          <w:rFonts w:ascii="Arial" w:hAnsi="Arial" w:cs="Arial"/>
          <w:sz w:val="24"/>
          <w:szCs w:val="24"/>
        </w:rPr>
        <w:t xml:space="preserve">far-right </w:t>
      </w:r>
      <w:r w:rsidRPr="00CA7EE4">
        <w:rPr>
          <w:rFonts w:ascii="Arial" w:hAnsi="Arial" w:cs="Arial"/>
          <w:sz w:val="24"/>
          <w:szCs w:val="24"/>
        </w:rPr>
        <w:t>evil killer</w:t>
      </w:r>
      <w:r w:rsidR="002F6F89">
        <w:rPr>
          <w:rFonts w:ascii="Arial" w:hAnsi="Arial" w:cs="Arial"/>
          <w:sz w:val="24"/>
          <w:szCs w:val="24"/>
        </w:rPr>
        <w:t>.</w:t>
      </w:r>
      <w:r w:rsidRPr="00CA7EE4">
        <w:rPr>
          <w:rFonts w:ascii="Arial" w:hAnsi="Arial" w:cs="Arial"/>
          <w:sz w:val="24"/>
          <w:szCs w:val="24"/>
        </w:rPr>
        <w:t xml:space="preserve"> </w:t>
      </w:r>
      <w:r w:rsidR="002F6F89">
        <w:rPr>
          <w:rFonts w:ascii="Arial" w:hAnsi="Arial" w:cs="Arial"/>
          <w:sz w:val="24"/>
          <w:szCs w:val="24"/>
        </w:rPr>
        <w:t xml:space="preserve">This </w:t>
      </w:r>
      <w:r w:rsidRPr="00CA7EE4">
        <w:rPr>
          <w:rFonts w:ascii="Arial" w:hAnsi="Arial" w:cs="Arial"/>
          <w:sz w:val="24"/>
          <w:szCs w:val="24"/>
        </w:rPr>
        <w:t>compar</w:t>
      </w:r>
      <w:r w:rsidR="002F6F89">
        <w:rPr>
          <w:rFonts w:ascii="Arial" w:hAnsi="Arial" w:cs="Arial"/>
          <w:sz w:val="24"/>
          <w:szCs w:val="24"/>
        </w:rPr>
        <w:t>ed</w:t>
      </w:r>
      <w:r w:rsidRPr="00CA7EE4">
        <w:rPr>
          <w:rFonts w:ascii="Arial" w:hAnsi="Arial" w:cs="Arial"/>
          <w:sz w:val="24"/>
          <w:szCs w:val="24"/>
        </w:rPr>
        <w:t xml:space="preserve"> to the 2016 Nightclub attack in Florida “Omar Mateen, </w:t>
      </w:r>
      <w:r w:rsidR="002F6F89">
        <w:rPr>
          <w:rFonts w:ascii="Arial" w:hAnsi="Arial" w:cs="Arial"/>
          <w:sz w:val="24"/>
          <w:szCs w:val="24"/>
        </w:rPr>
        <w:t xml:space="preserve">an </w:t>
      </w:r>
      <w:r w:rsidRPr="00CA7EE4">
        <w:rPr>
          <w:rFonts w:ascii="Arial" w:hAnsi="Arial" w:cs="Arial"/>
          <w:sz w:val="24"/>
          <w:szCs w:val="24"/>
        </w:rPr>
        <w:t xml:space="preserve">ISIS Maniac Kills 50 in </w:t>
      </w:r>
      <w:r w:rsidR="00D93F2A">
        <w:rPr>
          <w:rFonts w:ascii="Arial" w:hAnsi="Arial" w:cs="Arial"/>
          <w:sz w:val="24"/>
          <w:szCs w:val="24"/>
        </w:rPr>
        <w:t xml:space="preserve">a </w:t>
      </w:r>
      <w:r w:rsidR="002F6F89">
        <w:rPr>
          <w:rFonts w:ascii="Arial" w:hAnsi="Arial" w:cs="Arial"/>
          <w:sz w:val="24"/>
          <w:szCs w:val="24"/>
        </w:rPr>
        <w:t>Homosexual</w:t>
      </w:r>
      <w:r w:rsidRPr="00CA7EE4">
        <w:rPr>
          <w:rFonts w:ascii="Arial" w:hAnsi="Arial" w:cs="Arial"/>
          <w:sz w:val="24"/>
          <w:szCs w:val="24"/>
        </w:rPr>
        <w:t xml:space="preserve"> Nightclub”. The evident dismissal of media outlets biasness towards the differences in ethnicities supports the theme that stereotypes, and unconscious bias play a key role in the department of a terrorist’s profile.</w:t>
      </w:r>
      <w:r w:rsidR="002F6F89">
        <w:rPr>
          <w:rFonts w:ascii="Arial" w:hAnsi="Arial" w:cs="Arial"/>
          <w:sz w:val="24"/>
          <w:szCs w:val="24"/>
        </w:rPr>
        <w:t xml:space="preserve"> </w:t>
      </w:r>
      <w:r w:rsidRPr="00CA7EE4">
        <w:rPr>
          <w:rFonts w:ascii="Arial" w:hAnsi="Arial" w:cs="Arial"/>
          <w:sz w:val="24"/>
          <w:szCs w:val="24"/>
        </w:rPr>
        <w:t xml:space="preserve">Supportive of this D’Orazio &amp; </w:t>
      </w:r>
      <w:proofErr w:type="spellStart"/>
      <w:r w:rsidRPr="00CA7EE4">
        <w:rPr>
          <w:rFonts w:ascii="Arial" w:hAnsi="Arial" w:cs="Arial"/>
          <w:sz w:val="24"/>
          <w:szCs w:val="24"/>
        </w:rPr>
        <w:t>Salehyan</w:t>
      </w:r>
      <w:proofErr w:type="spellEnd"/>
      <w:r w:rsidRPr="00CA7EE4">
        <w:rPr>
          <w:rFonts w:ascii="Arial" w:hAnsi="Arial" w:cs="Arial"/>
          <w:sz w:val="24"/>
          <w:szCs w:val="24"/>
        </w:rPr>
        <w:t xml:space="preserve"> (2018) note</w:t>
      </w:r>
      <w:r w:rsidR="002F6F89">
        <w:rPr>
          <w:rFonts w:ascii="Arial" w:hAnsi="Arial" w:cs="Arial"/>
          <w:sz w:val="24"/>
          <w:szCs w:val="24"/>
        </w:rPr>
        <w:t xml:space="preserve">s members of the public </w:t>
      </w:r>
      <w:r w:rsidRPr="00CA7EE4">
        <w:rPr>
          <w:rFonts w:ascii="Arial" w:hAnsi="Arial" w:cs="Arial"/>
          <w:sz w:val="24"/>
          <w:szCs w:val="24"/>
        </w:rPr>
        <w:t xml:space="preserve">are more likely to assume a terror attack </w:t>
      </w:r>
      <w:r w:rsidR="002F6F89">
        <w:rPr>
          <w:rFonts w:ascii="Arial" w:hAnsi="Arial" w:cs="Arial"/>
          <w:sz w:val="24"/>
          <w:szCs w:val="24"/>
        </w:rPr>
        <w:t xml:space="preserve">has occurred by </w:t>
      </w:r>
      <w:r w:rsidRPr="00CA7EE4">
        <w:rPr>
          <w:rFonts w:ascii="Arial" w:hAnsi="Arial" w:cs="Arial"/>
          <w:sz w:val="24"/>
          <w:szCs w:val="24"/>
        </w:rPr>
        <w:t>an Arabic</w:t>
      </w:r>
      <w:r w:rsidR="002F6F89">
        <w:rPr>
          <w:rFonts w:ascii="Arial" w:hAnsi="Arial" w:cs="Arial"/>
          <w:sz w:val="24"/>
          <w:szCs w:val="24"/>
        </w:rPr>
        <w:t xml:space="preserve"> or Asian</w:t>
      </w:r>
      <w:r w:rsidRPr="00CA7EE4">
        <w:rPr>
          <w:rFonts w:ascii="Arial" w:hAnsi="Arial" w:cs="Arial"/>
          <w:sz w:val="24"/>
          <w:szCs w:val="24"/>
        </w:rPr>
        <w:t xml:space="preserve"> perpetrator rather than a white person.</w:t>
      </w:r>
    </w:p>
    <w:p w14:paraId="405E96E0" w14:textId="1E939E6D" w:rsidR="00CA7EE4" w:rsidRPr="00CA7EE4" w:rsidRDefault="00CA7EE4" w:rsidP="00CA7EE4">
      <w:pPr>
        <w:spacing w:line="360" w:lineRule="auto"/>
        <w:rPr>
          <w:rFonts w:ascii="Arial" w:hAnsi="Arial" w:cs="Arial"/>
          <w:i/>
          <w:iCs/>
          <w:sz w:val="24"/>
          <w:szCs w:val="24"/>
        </w:rPr>
      </w:pPr>
      <w:r w:rsidRPr="00CA7EE4">
        <w:rPr>
          <w:rFonts w:ascii="Arial" w:hAnsi="Arial" w:cs="Arial"/>
          <w:sz w:val="24"/>
          <w:szCs w:val="24"/>
        </w:rPr>
        <w:t>5.</w:t>
      </w:r>
      <w:r w:rsidR="00FE2F27">
        <w:rPr>
          <w:rFonts w:ascii="Arial" w:hAnsi="Arial" w:cs="Arial"/>
          <w:sz w:val="24"/>
          <w:szCs w:val="24"/>
        </w:rPr>
        <w:t>2</w:t>
      </w:r>
      <w:r w:rsidRPr="00CA7EE4">
        <w:rPr>
          <w:rFonts w:ascii="Arial" w:hAnsi="Arial" w:cs="Arial"/>
          <w:sz w:val="24"/>
          <w:szCs w:val="24"/>
        </w:rPr>
        <w:t>.3 Do you believe the UK’s terror threat is increasing?</w:t>
      </w:r>
    </w:p>
    <w:p w14:paraId="198A9D29" w14:textId="4BBB56FC" w:rsidR="00CA7EE4" w:rsidRPr="00CA7EE4" w:rsidRDefault="00CA7EE4" w:rsidP="00CA7EE4">
      <w:pPr>
        <w:spacing w:line="360" w:lineRule="auto"/>
        <w:rPr>
          <w:rFonts w:ascii="Arial" w:hAnsi="Arial" w:cs="Arial"/>
          <w:sz w:val="24"/>
          <w:szCs w:val="24"/>
        </w:rPr>
      </w:pPr>
      <w:r w:rsidRPr="00CA7EE4">
        <w:rPr>
          <w:rFonts w:ascii="Arial" w:hAnsi="Arial" w:cs="Arial"/>
          <w:sz w:val="24"/>
          <w:szCs w:val="24"/>
        </w:rPr>
        <w:t>Theme three, 84% of participants agreed the UK’s terror threat level is increasing.</w:t>
      </w:r>
      <w:r w:rsidR="00111E64">
        <w:rPr>
          <w:rFonts w:ascii="Arial" w:hAnsi="Arial" w:cs="Arial"/>
          <w:sz w:val="24"/>
          <w:szCs w:val="24"/>
        </w:rPr>
        <w:t xml:space="preserve"> </w:t>
      </w:r>
      <w:r w:rsidRPr="00CA7EE4">
        <w:rPr>
          <w:rFonts w:ascii="Arial" w:hAnsi="Arial" w:cs="Arial"/>
          <w:sz w:val="24"/>
          <w:szCs w:val="24"/>
        </w:rPr>
        <w:t>Supportive of this, a recent news article reports MI5 have considered raising the UK’s terror threat level due to the recent outbreak of the Israel-Hamas war.</w:t>
      </w:r>
      <w:r w:rsidR="00111E64">
        <w:rPr>
          <w:rFonts w:ascii="Arial" w:hAnsi="Arial" w:cs="Arial"/>
          <w:sz w:val="24"/>
          <w:szCs w:val="24"/>
        </w:rPr>
        <w:t xml:space="preserve"> Although the survey was completed prior to these attacks</w:t>
      </w:r>
      <w:r w:rsidR="00CC3F4E">
        <w:rPr>
          <w:rFonts w:ascii="Arial" w:hAnsi="Arial" w:cs="Arial"/>
          <w:sz w:val="24"/>
          <w:szCs w:val="24"/>
        </w:rPr>
        <w:t>,</w:t>
      </w:r>
      <w:r w:rsidR="00111E64">
        <w:rPr>
          <w:rFonts w:ascii="Arial" w:hAnsi="Arial" w:cs="Arial"/>
          <w:sz w:val="24"/>
          <w:szCs w:val="24"/>
        </w:rPr>
        <w:t xml:space="preserve"> what can be considered and comparable is the Ukraine – Russia on-going war.</w:t>
      </w:r>
      <w:r w:rsidRPr="00CA7EE4">
        <w:rPr>
          <w:rFonts w:ascii="Arial" w:hAnsi="Arial" w:cs="Arial"/>
          <w:sz w:val="24"/>
          <w:szCs w:val="24"/>
        </w:rPr>
        <w:t xml:space="preserve"> </w:t>
      </w:r>
      <w:r w:rsidR="00111E64">
        <w:rPr>
          <w:rFonts w:ascii="Arial" w:hAnsi="Arial" w:cs="Arial"/>
          <w:sz w:val="24"/>
          <w:szCs w:val="24"/>
        </w:rPr>
        <w:t>Both have</w:t>
      </w:r>
      <w:r w:rsidRPr="00CA7EE4">
        <w:rPr>
          <w:rFonts w:ascii="Arial" w:hAnsi="Arial" w:cs="Arial"/>
          <w:sz w:val="24"/>
          <w:szCs w:val="24"/>
        </w:rPr>
        <w:t xml:space="preserve"> prompted counterterror organisations such as MI5 to predict the possibility of the UK being targeted, the UK’s threat level has been at ‘substantial’ since 2019 (Ross and </w:t>
      </w:r>
      <w:proofErr w:type="spellStart"/>
      <w:r w:rsidRPr="00CA7EE4">
        <w:rPr>
          <w:rFonts w:ascii="Arial" w:hAnsi="Arial" w:cs="Arial"/>
          <w:sz w:val="24"/>
          <w:szCs w:val="24"/>
        </w:rPr>
        <w:t>Mcdonald</w:t>
      </w:r>
      <w:proofErr w:type="spellEnd"/>
      <w:r w:rsidRPr="00CA7EE4">
        <w:rPr>
          <w:rFonts w:ascii="Arial" w:hAnsi="Arial" w:cs="Arial"/>
          <w:sz w:val="24"/>
          <w:szCs w:val="24"/>
        </w:rPr>
        <w:t>, 2023)</w:t>
      </w:r>
      <w:r w:rsidR="00111E64">
        <w:rPr>
          <w:rFonts w:ascii="Arial" w:hAnsi="Arial" w:cs="Arial"/>
          <w:sz w:val="24"/>
          <w:szCs w:val="24"/>
        </w:rPr>
        <w:t xml:space="preserve">. </w:t>
      </w:r>
      <w:r w:rsidRPr="00CA7EE4">
        <w:rPr>
          <w:rFonts w:ascii="Arial" w:hAnsi="Arial" w:cs="Arial"/>
          <w:sz w:val="24"/>
          <w:szCs w:val="24"/>
        </w:rPr>
        <w:t>Th</w:t>
      </w:r>
      <w:r w:rsidR="00111E64">
        <w:rPr>
          <w:rFonts w:ascii="Arial" w:hAnsi="Arial" w:cs="Arial"/>
          <w:sz w:val="24"/>
          <w:szCs w:val="24"/>
        </w:rPr>
        <w:t>is</w:t>
      </w:r>
      <w:r w:rsidRPr="00CA7EE4">
        <w:rPr>
          <w:rFonts w:ascii="Arial" w:hAnsi="Arial" w:cs="Arial"/>
          <w:sz w:val="24"/>
          <w:szCs w:val="24"/>
        </w:rPr>
        <w:t xml:space="preserve"> directly supports 84% of participants who answered ‘Yes’ to the UK’s terror threat increasing and can do so at any time. However, 8 participants cited the Covid-19 as a positive event for the UK’s national security as stricter rules and legalisation was in place. This enabled governments across the world such as the UKs to have an increased level of control over the British public and how the terror threat appeared reduced.</w:t>
      </w:r>
      <w:r w:rsidR="002F6F89">
        <w:rPr>
          <w:rFonts w:ascii="Arial" w:hAnsi="Arial" w:cs="Arial"/>
          <w:sz w:val="24"/>
          <w:szCs w:val="24"/>
        </w:rPr>
        <w:t xml:space="preserve"> </w:t>
      </w:r>
      <w:r w:rsidRPr="00CA7EE4">
        <w:rPr>
          <w:rFonts w:ascii="Arial" w:hAnsi="Arial" w:cs="Arial"/>
          <w:sz w:val="24"/>
          <w:szCs w:val="24"/>
        </w:rPr>
        <w:t>Within the Covid pandemic and acts of terror you can find similarities which reflect on one another such as the loss of loved ones, the unpredictability of the threat, life changing experiences, mental health issues such as PTSD, and many more (</w:t>
      </w:r>
      <w:proofErr w:type="spellStart"/>
      <w:r w:rsidRPr="00CA7EE4">
        <w:rPr>
          <w:rFonts w:ascii="Arial" w:hAnsi="Arial" w:cs="Arial"/>
          <w:sz w:val="24"/>
          <w:szCs w:val="24"/>
        </w:rPr>
        <w:t>Shelef</w:t>
      </w:r>
      <w:proofErr w:type="spellEnd"/>
      <w:r w:rsidRPr="00CA7EE4">
        <w:rPr>
          <w:rFonts w:ascii="Arial" w:hAnsi="Arial" w:cs="Arial"/>
          <w:sz w:val="24"/>
          <w:szCs w:val="24"/>
        </w:rPr>
        <w:t xml:space="preserve"> </w:t>
      </w:r>
      <w:r w:rsidRPr="00CA7EE4">
        <w:rPr>
          <w:rFonts w:ascii="Arial" w:hAnsi="Arial" w:cs="Arial"/>
          <w:i/>
          <w:iCs/>
          <w:sz w:val="24"/>
          <w:szCs w:val="24"/>
        </w:rPr>
        <w:t>et al., 2022)</w:t>
      </w:r>
      <w:r w:rsidRPr="00CA7EE4">
        <w:rPr>
          <w:rFonts w:ascii="Arial" w:hAnsi="Arial" w:cs="Arial"/>
          <w:sz w:val="24"/>
          <w:szCs w:val="24"/>
        </w:rPr>
        <w:t xml:space="preserve">. </w:t>
      </w:r>
    </w:p>
    <w:p w14:paraId="75BBF107" w14:textId="2819888D" w:rsidR="00CA7EE4" w:rsidRPr="00CA7EE4" w:rsidRDefault="00CA7EE4" w:rsidP="00CA7EE4">
      <w:pPr>
        <w:spacing w:line="360" w:lineRule="auto"/>
        <w:rPr>
          <w:rFonts w:ascii="Arial" w:hAnsi="Arial" w:cs="Arial"/>
          <w:i/>
          <w:iCs/>
          <w:sz w:val="24"/>
          <w:szCs w:val="24"/>
        </w:rPr>
      </w:pPr>
      <w:r w:rsidRPr="00CA7EE4">
        <w:rPr>
          <w:rFonts w:ascii="Arial" w:hAnsi="Arial" w:cs="Arial"/>
          <w:sz w:val="24"/>
          <w:szCs w:val="24"/>
        </w:rPr>
        <w:t>5.</w:t>
      </w:r>
      <w:r w:rsidR="00FE2F27">
        <w:rPr>
          <w:rFonts w:ascii="Arial" w:hAnsi="Arial" w:cs="Arial"/>
          <w:sz w:val="24"/>
          <w:szCs w:val="24"/>
        </w:rPr>
        <w:t>2</w:t>
      </w:r>
      <w:r w:rsidRPr="00CA7EE4">
        <w:rPr>
          <w:rFonts w:ascii="Arial" w:hAnsi="Arial" w:cs="Arial"/>
          <w:sz w:val="24"/>
          <w:szCs w:val="24"/>
        </w:rPr>
        <w:t xml:space="preserve">.4 </w:t>
      </w:r>
      <w:r w:rsidRPr="00CA7EE4">
        <w:rPr>
          <w:rFonts w:ascii="Arial" w:hAnsi="Arial" w:cs="Arial"/>
          <w:i/>
          <w:iCs/>
          <w:sz w:val="24"/>
          <w:szCs w:val="24"/>
        </w:rPr>
        <w:t>Will Terrorism always exist?</w:t>
      </w:r>
    </w:p>
    <w:p w14:paraId="461A9028" w14:textId="77777777" w:rsidR="00CA7EE4" w:rsidRPr="00CA7EE4" w:rsidRDefault="00CA7EE4" w:rsidP="00CA7EE4">
      <w:pPr>
        <w:spacing w:line="360" w:lineRule="auto"/>
        <w:rPr>
          <w:rFonts w:ascii="Arial" w:hAnsi="Arial" w:cs="Arial"/>
          <w:sz w:val="24"/>
          <w:szCs w:val="24"/>
        </w:rPr>
      </w:pPr>
      <w:r w:rsidRPr="00CA7EE4">
        <w:rPr>
          <w:rFonts w:ascii="Arial" w:hAnsi="Arial" w:cs="Arial"/>
          <w:sz w:val="24"/>
          <w:szCs w:val="24"/>
        </w:rPr>
        <w:t xml:space="preserve">Theme five, 96% agreed or strongly agreed that terrorism will always exist. </w:t>
      </w:r>
    </w:p>
    <w:p w14:paraId="041916B1" w14:textId="14EA36A4" w:rsidR="00CA7EE4" w:rsidRPr="00CA7EE4" w:rsidRDefault="00CA7EE4" w:rsidP="00CA7EE4">
      <w:pPr>
        <w:spacing w:line="360" w:lineRule="auto"/>
        <w:rPr>
          <w:rFonts w:ascii="Arial" w:hAnsi="Arial" w:cs="Arial"/>
          <w:sz w:val="24"/>
          <w:szCs w:val="24"/>
        </w:rPr>
      </w:pPr>
      <w:r w:rsidRPr="00CA7EE4">
        <w:rPr>
          <w:rFonts w:ascii="Arial" w:hAnsi="Arial" w:cs="Arial"/>
          <w:sz w:val="24"/>
          <w:szCs w:val="24"/>
        </w:rPr>
        <w:t>Supportive of this Jayes</w:t>
      </w:r>
      <w:r w:rsidR="00111E64">
        <w:rPr>
          <w:rFonts w:ascii="Arial" w:hAnsi="Arial" w:cs="Arial"/>
          <w:sz w:val="24"/>
          <w:szCs w:val="24"/>
        </w:rPr>
        <w:t xml:space="preserve"> (</w:t>
      </w:r>
      <w:r w:rsidRPr="00CA7EE4">
        <w:rPr>
          <w:rFonts w:ascii="Arial" w:hAnsi="Arial" w:cs="Arial"/>
          <w:sz w:val="24"/>
          <w:szCs w:val="24"/>
        </w:rPr>
        <w:t xml:space="preserve">2022) notes further research is required to directly identify root causes of terror groups and their use of violence to achieve their objectives, and that it is </w:t>
      </w:r>
      <w:r w:rsidRPr="00CA7EE4">
        <w:rPr>
          <w:rFonts w:ascii="Arial" w:hAnsi="Arial" w:cs="Arial"/>
          <w:sz w:val="24"/>
          <w:szCs w:val="24"/>
        </w:rPr>
        <w:lastRenderedPageBreak/>
        <w:t>unlikely a one size fits all solution will be effective to combat terror tactors. Furthermore Jayes</w:t>
      </w:r>
      <w:r w:rsidR="00081BFB">
        <w:rPr>
          <w:rFonts w:ascii="Arial" w:hAnsi="Arial" w:cs="Arial"/>
          <w:sz w:val="24"/>
          <w:szCs w:val="24"/>
        </w:rPr>
        <w:t xml:space="preserve"> (</w:t>
      </w:r>
      <w:r w:rsidRPr="00CA7EE4">
        <w:rPr>
          <w:rFonts w:ascii="Arial" w:hAnsi="Arial" w:cs="Arial"/>
          <w:sz w:val="24"/>
          <w:szCs w:val="24"/>
        </w:rPr>
        <w:t>2022) suggests that approaches to end terror or reduce the likelihood of terror attacks by the efforts to tailor-make plans and methods by local leaders who understand the needs of their communities and make efforts to address them with genuine intentions.</w:t>
      </w:r>
    </w:p>
    <w:p w14:paraId="518834B4" w14:textId="3E68A4FA" w:rsidR="00CA7EE4" w:rsidRDefault="00CA7EE4" w:rsidP="00CA7EE4">
      <w:pPr>
        <w:spacing w:line="360" w:lineRule="auto"/>
        <w:rPr>
          <w:rFonts w:ascii="Arial" w:hAnsi="Arial" w:cs="Arial"/>
          <w:sz w:val="24"/>
          <w:szCs w:val="24"/>
        </w:rPr>
      </w:pPr>
      <w:r w:rsidRPr="00CA7EE4">
        <w:rPr>
          <w:rFonts w:ascii="Arial" w:hAnsi="Arial" w:cs="Arial"/>
          <w:sz w:val="24"/>
          <w:szCs w:val="24"/>
        </w:rPr>
        <w:t>5.</w:t>
      </w:r>
      <w:r w:rsidR="00FE2F27">
        <w:rPr>
          <w:rFonts w:ascii="Arial" w:hAnsi="Arial" w:cs="Arial"/>
          <w:sz w:val="24"/>
          <w:szCs w:val="24"/>
        </w:rPr>
        <w:t>3</w:t>
      </w:r>
      <w:r w:rsidRPr="00CA7EE4">
        <w:rPr>
          <w:rFonts w:ascii="Arial" w:hAnsi="Arial" w:cs="Arial"/>
          <w:sz w:val="24"/>
          <w:szCs w:val="24"/>
        </w:rPr>
        <w:t xml:space="preserve"> Recommendations</w:t>
      </w:r>
    </w:p>
    <w:p w14:paraId="30E2F75D" w14:textId="6FDD2896" w:rsidR="005C17F1" w:rsidRPr="005C17F1" w:rsidRDefault="005C17F1" w:rsidP="005C17F1">
      <w:pPr>
        <w:spacing w:line="360" w:lineRule="auto"/>
        <w:rPr>
          <w:rFonts w:ascii="Arial" w:hAnsi="Arial" w:cs="Arial"/>
          <w:sz w:val="24"/>
          <w:szCs w:val="24"/>
        </w:rPr>
      </w:pPr>
      <w:r w:rsidRPr="005C17F1">
        <w:rPr>
          <w:rFonts w:ascii="Arial" w:hAnsi="Arial" w:cs="Arial"/>
          <w:sz w:val="24"/>
          <w:szCs w:val="24"/>
        </w:rPr>
        <w:t>These recommendations are based on the perspective of various findings made whilst completing the research project and surveys.</w:t>
      </w:r>
      <w:r>
        <w:rPr>
          <w:rFonts w:ascii="Arial" w:hAnsi="Arial" w:cs="Arial"/>
          <w:sz w:val="24"/>
          <w:szCs w:val="24"/>
        </w:rPr>
        <w:t xml:space="preserve"> </w:t>
      </w:r>
      <w:r w:rsidRPr="005C17F1">
        <w:rPr>
          <w:rFonts w:ascii="Arial" w:hAnsi="Arial" w:cs="Arial"/>
          <w:sz w:val="24"/>
          <w:szCs w:val="24"/>
        </w:rPr>
        <w:t xml:space="preserve">Firstly, it is apparent that social media is of high importance for Terrorist groups as publicity is invaluable in their attempts to gain power. Social Media platforms need to do more by means of formal identification when user profiles are created so that they are specific to </w:t>
      </w:r>
      <w:proofErr w:type="gramStart"/>
      <w:r w:rsidRPr="005C17F1">
        <w:rPr>
          <w:rFonts w:ascii="Arial" w:hAnsi="Arial" w:cs="Arial"/>
          <w:sz w:val="24"/>
          <w:szCs w:val="24"/>
        </w:rPr>
        <w:t>each individual</w:t>
      </w:r>
      <w:proofErr w:type="gramEnd"/>
      <w:r w:rsidRPr="005C17F1">
        <w:rPr>
          <w:rFonts w:ascii="Arial" w:hAnsi="Arial" w:cs="Arial"/>
          <w:sz w:val="24"/>
          <w:szCs w:val="24"/>
        </w:rPr>
        <w:t xml:space="preserve">. 96% of participants in the survey agreed that social media and news platforms provide free publicity to these groups and enables them to evoke fear across the world. The practicality of this recommendation is reasonable </w:t>
      </w:r>
      <w:proofErr w:type="gramStart"/>
      <w:r w:rsidRPr="005C17F1">
        <w:rPr>
          <w:rFonts w:ascii="Arial" w:hAnsi="Arial" w:cs="Arial"/>
          <w:sz w:val="24"/>
          <w:szCs w:val="24"/>
        </w:rPr>
        <w:t>on the basis of</w:t>
      </w:r>
      <w:proofErr w:type="gramEnd"/>
      <w:r w:rsidRPr="005C17F1">
        <w:rPr>
          <w:rFonts w:ascii="Arial" w:hAnsi="Arial" w:cs="Arial"/>
          <w:sz w:val="24"/>
          <w:szCs w:val="24"/>
        </w:rPr>
        <w:t xml:space="preserve"> social media companies being held accountable.</w:t>
      </w:r>
    </w:p>
    <w:p w14:paraId="0E3880E2" w14:textId="77777777" w:rsidR="005C17F1" w:rsidRPr="005C17F1" w:rsidRDefault="005C17F1" w:rsidP="005C17F1">
      <w:pPr>
        <w:spacing w:line="360" w:lineRule="auto"/>
        <w:rPr>
          <w:rFonts w:ascii="Arial" w:hAnsi="Arial" w:cs="Arial"/>
          <w:sz w:val="24"/>
          <w:szCs w:val="24"/>
        </w:rPr>
      </w:pPr>
      <w:r w:rsidRPr="005C17F1">
        <w:rPr>
          <w:rFonts w:ascii="Arial" w:hAnsi="Arial" w:cs="Arial"/>
          <w:sz w:val="24"/>
          <w:szCs w:val="24"/>
        </w:rPr>
        <w:t>Secondly, the perception that nearly are terrorists are of Arabic and or Asian descent is a common misconception by members of the public. The issues surrounding this matter is a sensitive subject where racial prejudice is at the forefront which continues to fuel race related crimes. This recommendation could be met if those in favourable positions such as members of parliament are willing to tackle these issues head on.</w:t>
      </w:r>
    </w:p>
    <w:p w14:paraId="49A4ACDA" w14:textId="28B50644" w:rsidR="005C17F1" w:rsidRPr="00CA7EE4" w:rsidRDefault="005C17F1" w:rsidP="005C17F1">
      <w:pPr>
        <w:spacing w:line="360" w:lineRule="auto"/>
        <w:rPr>
          <w:rFonts w:ascii="Arial" w:hAnsi="Arial" w:cs="Arial"/>
          <w:sz w:val="24"/>
          <w:szCs w:val="24"/>
        </w:rPr>
      </w:pPr>
      <w:r w:rsidRPr="005C17F1">
        <w:rPr>
          <w:rFonts w:ascii="Arial" w:hAnsi="Arial" w:cs="Arial"/>
          <w:sz w:val="24"/>
          <w:szCs w:val="24"/>
        </w:rPr>
        <w:t xml:space="preserve">Lastly, the UK’s terror threat has remained at substantial since 2019 and 84% of participants believe the threat level to be increasing at present. </w:t>
      </w:r>
      <w:proofErr w:type="gramStart"/>
      <w:r w:rsidRPr="005C17F1">
        <w:rPr>
          <w:rFonts w:ascii="Arial" w:hAnsi="Arial" w:cs="Arial"/>
          <w:sz w:val="24"/>
          <w:szCs w:val="24"/>
        </w:rPr>
        <w:t>That being said, it</w:t>
      </w:r>
      <w:proofErr w:type="gramEnd"/>
      <w:r w:rsidRPr="005C17F1">
        <w:rPr>
          <w:rFonts w:ascii="Arial" w:hAnsi="Arial" w:cs="Arial"/>
          <w:sz w:val="24"/>
          <w:szCs w:val="24"/>
        </w:rPr>
        <w:t xml:space="preserve"> is difficult to determine whether a terror attack on UK soil is imminent in the current climate however, a recommendation for advertisement for the signs of a terrorist’s persona, agenda, and the incorporation of all ethnicities could have a positive impact on society to dilute the bias stereotype that one shoe fits all regarding terrorist ethnicities. However, alternatively this could increase levels of fear on members of the public so it must be done sensibly and with consideration.</w:t>
      </w:r>
    </w:p>
    <w:p w14:paraId="42284D9A" w14:textId="1178B9D8" w:rsidR="00CA7EE4" w:rsidRPr="00CA7EE4" w:rsidRDefault="00CA7EE4" w:rsidP="00CA7EE4">
      <w:pPr>
        <w:spacing w:line="360" w:lineRule="auto"/>
        <w:rPr>
          <w:rFonts w:ascii="Arial" w:hAnsi="Arial" w:cs="Arial"/>
          <w:sz w:val="24"/>
          <w:szCs w:val="24"/>
        </w:rPr>
      </w:pPr>
      <w:r w:rsidRPr="00CA7EE4">
        <w:rPr>
          <w:rFonts w:ascii="Arial" w:hAnsi="Arial" w:cs="Arial"/>
          <w:sz w:val="24"/>
          <w:szCs w:val="24"/>
        </w:rPr>
        <w:t>5.</w:t>
      </w:r>
      <w:r w:rsidR="00FE2F27">
        <w:rPr>
          <w:rFonts w:ascii="Arial" w:hAnsi="Arial" w:cs="Arial"/>
          <w:sz w:val="24"/>
          <w:szCs w:val="24"/>
        </w:rPr>
        <w:t>4</w:t>
      </w:r>
      <w:r w:rsidRPr="00CA7EE4">
        <w:rPr>
          <w:rFonts w:ascii="Arial" w:hAnsi="Arial" w:cs="Arial"/>
          <w:sz w:val="24"/>
          <w:szCs w:val="24"/>
        </w:rPr>
        <w:t xml:space="preserve"> Conclusion</w:t>
      </w:r>
    </w:p>
    <w:p w14:paraId="116A72EF" w14:textId="5EF743AC" w:rsidR="00CC3F4E" w:rsidRPr="00CC3F4E" w:rsidRDefault="00CC3F4E" w:rsidP="00CC3F4E">
      <w:pPr>
        <w:spacing w:line="360" w:lineRule="auto"/>
        <w:rPr>
          <w:rFonts w:ascii="Arial" w:hAnsi="Arial" w:cs="Arial"/>
          <w:sz w:val="24"/>
          <w:szCs w:val="24"/>
        </w:rPr>
      </w:pPr>
      <w:r w:rsidRPr="00CC3F4E">
        <w:rPr>
          <w:rFonts w:ascii="Arial" w:hAnsi="Arial" w:cs="Arial"/>
          <w:sz w:val="24"/>
          <w:szCs w:val="24"/>
        </w:rPr>
        <w:t xml:space="preserve">In conclusion, it is clear the terror threat will continue to change in future whether it be higher or lower and that naturally creates a level of uncertainty for everyone, it is apparent that no specific group of people are ultimately safe as there often is no specific targeted group when terror attacks have occurred in the past. The role of social media and news </w:t>
      </w:r>
      <w:r w:rsidRPr="00CC3F4E">
        <w:rPr>
          <w:rFonts w:ascii="Arial" w:hAnsi="Arial" w:cs="Arial"/>
          <w:sz w:val="24"/>
          <w:szCs w:val="24"/>
        </w:rPr>
        <w:lastRenderedPageBreak/>
        <w:t xml:space="preserve">platforms has a catastrophic impact on members of the public and the general biased stereotype of what a terrorist looks </w:t>
      </w:r>
      <w:r w:rsidR="003621E9" w:rsidRPr="00CC3F4E">
        <w:rPr>
          <w:rFonts w:ascii="Arial" w:hAnsi="Arial" w:cs="Arial"/>
          <w:sz w:val="24"/>
          <w:szCs w:val="24"/>
        </w:rPr>
        <w:t>like. This</w:t>
      </w:r>
      <w:r w:rsidRPr="00CC3F4E">
        <w:rPr>
          <w:rFonts w:ascii="Arial" w:hAnsi="Arial" w:cs="Arial"/>
          <w:sz w:val="24"/>
          <w:szCs w:val="24"/>
        </w:rPr>
        <w:t xml:space="preserve"> dissertation has established key findings surrounding the issues such as the vulnerabilities of people who face diversity, alienation and resentment which subsequently leads to those searching for purpose and a sense of inclusiveness within terror groups. Such as involved within communities, countries, and governments, and the vulnerabilities of each category which contribute to the general makeup of a terrorist and the intentions they possess.</w:t>
      </w:r>
    </w:p>
    <w:p w14:paraId="2F4DAB25" w14:textId="3BC80800" w:rsidR="006554D0" w:rsidRDefault="00CC3F4E" w:rsidP="00CC3F4E">
      <w:pPr>
        <w:spacing w:line="360" w:lineRule="auto"/>
        <w:rPr>
          <w:rFonts w:ascii="Arial" w:hAnsi="Arial" w:cs="Arial"/>
          <w:sz w:val="24"/>
          <w:szCs w:val="24"/>
        </w:rPr>
      </w:pPr>
      <w:r w:rsidRPr="00CC3F4E">
        <w:rPr>
          <w:rFonts w:ascii="Arial" w:hAnsi="Arial" w:cs="Arial"/>
          <w:sz w:val="24"/>
          <w:szCs w:val="24"/>
        </w:rPr>
        <w:t>To conclude this project, the highlighting of relevant and poignant issues has been referenced and discussed throughout and occur on almost every occasion and theme. It is vital to note that there is, and always will be areas of improvement and future research such as preventative infrastructure and measures that can support vulnerable people who may consider terror groups as a sense of belonging. This could be improved to comprehend a better understanding and in turn benefit civilisation in its entirety. What could not be answered is count-terrorist measures that are already established in preventing terrorism, understandably this information would be top secret. If not, such information would be unarguably used against them.</w:t>
      </w:r>
    </w:p>
    <w:p w14:paraId="3A24452B" w14:textId="77777777" w:rsidR="006554D0" w:rsidRDefault="006554D0" w:rsidP="00CA7EE4">
      <w:pPr>
        <w:spacing w:line="360" w:lineRule="auto"/>
        <w:rPr>
          <w:rFonts w:ascii="Arial" w:hAnsi="Arial" w:cs="Arial"/>
          <w:sz w:val="24"/>
          <w:szCs w:val="24"/>
        </w:rPr>
      </w:pPr>
    </w:p>
    <w:p w14:paraId="35075F8D" w14:textId="77777777" w:rsidR="006554D0" w:rsidRDefault="006554D0" w:rsidP="00CA7EE4">
      <w:pPr>
        <w:spacing w:line="360" w:lineRule="auto"/>
        <w:rPr>
          <w:rFonts w:ascii="Arial" w:hAnsi="Arial" w:cs="Arial"/>
          <w:sz w:val="24"/>
          <w:szCs w:val="24"/>
        </w:rPr>
      </w:pPr>
    </w:p>
    <w:p w14:paraId="75512C18" w14:textId="77777777" w:rsidR="006554D0" w:rsidRDefault="006554D0" w:rsidP="00CA7EE4">
      <w:pPr>
        <w:spacing w:line="360" w:lineRule="auto"/>
        <w:rPr>
          <w:rFonts w:ascii="Arial" w:hAnsi="Arial" w:cs="Arial"/>
          <w:sz w:val="24"/>
          <w:szCs w:val="24"/>
        </w:rPr>
      </w:pPr>
    </w:p>
    <w:p w14:paraId="45BCAAF2" w14:textId="77777777" w:rsidR="006554D0" w:rsidRDefault="006554D0" w:rsidP="00CA7EE4">
      <w:pPr>
        <w:spacing w:line="360" w:lineRule="auto"/>
        <w:rPr>
          <w:rFonts w:ascii="Arial" w:hAnsi="Arial" w:cs="Arial"/>
          <w:sz w:val="24"/>
          <w:szCs w:val="24"/>
        </w:rPr>
      </w:pPr>
    </w:p>
    <w:p w14:paraId="27689B7C" w14:textId="77777777" w:rsidR="006554D0" w:rsidRDefault="006554D0" w:rsidP="00CA7EE4">
      <w:pPr>
        <w:spacing w:line="360" w:lineRule="auto"/>
        <w:rPr>
          <w:rFonts w:ascii="Arial" w:hAnsi="Arial" w:cs="Arial"/>
          <w:sz w:val="24"/>
          <w:szCs w:val="24"/>
        </w:rPr>
      </w:pPr>
    </w:p>
    <w:p w14:paraId="6E1D1A8D" w14:textId="77777777" w:rsidR="006554D0" w:rsidRDefault="006554D0" w:rsidP="00CA7EE4">
      <w:pPr>
        <w:spacing w:line="360" w:lineRule="auto"/>
        <w:rPr>
          <w:rFonts w:ascii="Arial" w:hAnsi="Arial" w:cs="Arial"/>
          <w:sz w:val="24"/>
          <w:szCs w:val="24"/>
        </w:rPr>
      </w:pPr>
    </w:p>
    <w:p w14:paraId="5D1B9DDD" w14:textId="77777777" w:rsidR="006554D0" w:rsidRDefault="006554D0" w:rsidP="00CA7EE4">
      <w:pPr>
        <w:spacing w:line="360" w:lineRule="auto"/>
        <w:rPr>
          <w:rFonts w:ascii="Arial" w:hAnsi="Arial" w:cs="Arial"/>
          <w:sz w:val="24"/>
          <w:szCs w:val="24"/>
        </w:rPr>
      </w:pPr>
    </w:p>
    <w:p w14:paraId="6E87F628" w14:textId="77777777" w:rsidR="006554D0" w:rsidRDefault="006554D0" w:rsidP="00CA7EE4">
      <w:pPr>
        <w:spacing w:line="360" w:lineRule="auto"/>
        <w:rPr>
          <w:rFonts w:ascii="Arial" w:hAnsi="Arial" w:cs="Arial"/>
          <w:sz w:val="24"/>
          <w:szCs w:val="24"/>
        </w:rPr>
      </w:pPr>
    </w:p>
    <w:p w14:paraId="738C47C9" w14:textId="77777777" w:rsidR="006554D0" w:rsidRDefault="006554D0" w:rsidP="00CA7EE4">
      <w:pPr>
        <w:spacing w:line="360" w:lineRule="auto"/>
        <w:rPr>
          <w:rFonts w:ascii="Arial" w:hAnsi="Arial" w:cs="Arial"/>
          <w:sz w:val="24"/>
          <w:szCs w:val="24"/>
        </w:rPr>
      </w:pPr>
    </w:p>
    <w:p w14:paraId="0BA76AB4" w14:textId="77777777" w:rsidR="00683D75" w:rsidRDefault="00683D75" w:rsidP="00CA7EE4">
      <w:pPr>
        <w:spacing w:line="360" w:lineRule="auto"/>
        <w:rPr>
          <w:rFonts w:ascii="Arial" w:hAnsi="Arial" w:cs="Arial"/>
          <w:sz w:val="24"/>
          <w:szCs w:val="24"/>
        </w:rPr>
      </w:pPr>
    </w:p>
    <w:p w14:paraId="301C001C" w14:textId="77777777" w:rsidR="00683D75" w:rsidRDefault="00683D75" w:rsidP="00CA7EE4">
      <w:pPr>
        <w:spacing w:line="360" w:lineRule="auto"/>
        <w:rPr>
          <w:rFonts w:ascii="Arial" w:hAnsi="Arial" w:cs="Arial"/>
          <w:sz w:val="24"/>
          <w:szCs w:val="24"/>
        </w:rPr>
      </w:pPr>
    </w:p>
    <w:p w14:paraId="66B2A6E9" w14:textId="77777777" w:rsidR="00683D75" w:rsidRDefault="00683D75" w:rsidP="00CA7EE4">
      <w:pPr>
        <w:spacing w:line="360" w:lineRule="auto"/>
        <w:rPr>
          <w:rFonts w:ascii="Arial" w:hAnsi="Arial" w:cs="Arial"/>
          <w:sz w:val="24"/>
          <w:szCs w:val="24"/>
        </w:rPr>
      </w:pPr>
    </w:p>
    <w:p w14:paraId="774963D7" w14:textId="77777777" w:rsidR="00683D75" w:rsidRDefault="00683D75" w:rsidP="00CA7EE4">
      <w:pPr>
        <w:spacing w:line="360" w:lineRule="auto"/>
        <w:rPr>
          <w:rFonts w:ascii="Arial" w:hAnsi="Arial" w:cs="Arial"/>
          <w:sz w:val="24"/>
          <w:szCs w:val="24"/>
        </w:rPr>
      </w:pPr>
    </w:p>
    <w:p w14:paraId="22362679" w14:textId="03D5124E" w:rsidR="006554D0" w:rsidRDefault="006554D0" w:rsidP="00CA7EE4">
      <w:pPr>
        <w:spacing w:line="360" w:lineRule="auto"/>
        <w:rPr>
          <w:rFonts w:ascii="Arial" w:hAnsi="Arial" w:cs="Arial"/>
          <w:b/>
          <w:bCs/>
          <w:sz w:val="32"/>
          <w:szCs w:val="32"/>
          <w:u w:val="single"/>
        </w:rPr>
      </w:pPr>
      <w:r>
        <w:rPr>
          <w:rFonts w:ascii="Arial" w:hAnsi="Arial" w:cs="Arial"/>
          <w:b/>
          <w:bCs/>
          <w:sz w:val="32"/>
          <w:szCs w:val="32"/>
          <w:u w:val="single"/>
        </w:rPr>
        <w:t>Bibliography</w:t>
      </w:r>
    </w:p>
    <w:p w14:paraId="2FC2FAAB"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Abbas. (2019). </w:t>
      </w:r>
      <w:r w:rsidRPr="006554D0">
        <w:rPr>
          <w:rFonts w:ascii="Arial" w:hAnsi="Arial" w:cs="Arial"/>
          <w:i/>
          <w:iCs/>
          <w:sz w:val="24"/>
          <w:szCs w:val="24"/>
        </w:rPr>
        <w:t>Producing “internal suspect bodies”: divisive effects of UK counter</w:t>
      </w:r>
      <w:r w:rsidRPr="006554D0">
        <w:rPr>
          <w:rFonts w:ascii="Cambria Math" w:hAnsi="Cambria Math" w:cs="Cambria Math"/>
          <w:i/>
          <w:iCs/>
          <w:sz w:val="24"/>
          <w:szCs w:val="24"/>
        </w:rPr>
        <w:t>‐</w:t>
      </w:r>
      <w:r w:rsidRPr="006554D0">
        <w:rPr>
          <w:rFonts w:ascii="Arial" w:hAnsi="Arial" w:cs="Arial"/>
          <w:i/>
          <w:iCs/>
          <w:sz w:val="24"/>
          <w:szCs w:val="24"/>
        </w:rPr>
        <w:t>terrorism measures on Muslim communities in Leeds and Bradford</w:t>
      </w:r>
      <w:r w:rsidRPr="006554D0">
        <w:rPr>
          <w:rFonts w:ascii="Arial" w:hAnsi="Arial" w:cs="Arial"/>
          <w:sz w:val="24"/>
          <w:szCs w:val="24"/>
        </w:rPr>
        <w:t>. The British Journal of Sociology. Available at: https://doi.org/10.1111/1468-4446.12366 [Accessed 11 July 2023].</w:t>
      </w:r>
    </w:p>
    <w:p w14:paraId="6617497C"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Aly, A. (2013) </w:t>
      </w:r>
      <w:r w:rsidRPr="006554D0">
        <w:rPr>
          <w:rFonts w:ascii="Arial" w:hAnsi="Arial" w:cs="Arial"/>
          <w:i/>
          <w:iCs/>
          <w:sz w:val="24"/>
          <w:szCs w:val="24"/>
        </w:rPr>
        <w:t>The policy response to home-grown terrorism: reconceptualising Prevent and Resilience as collective resistance</w:t>
      </w:r>
      <w:r w:rsidRPr="006554D0">
        <w:rPr>
          <w:rFonts w:ascii="Arial" w:hAnsi="Arial" w:cs="Arial"/>
          <w:sz w:val="24"/>
          <w:szCs w:val="24"/>
        </w:rPr>
        <w:t>. Journal of Policing, Intelligence and Counter Terrorism. Available at: 10.1080/18335330.2013.789594 [Accessed 11 July 2023].</w:t>
      </w:r>
    </w:p>
    <w:p w14:paraId="266B124F"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Anderson, D. (2017). </w:t>
      </w:r>
      <w:r w:rsidRPr="006554D0">
        <w:rPr>
          <w:rFonts w:ascii="Arial" w:hAnsi="Arial" w:cs="Arial"/>
          <w:i/>
          <w:iCs/>
          <w:sz w:val="24"/>
          <w:szCs w:val="24"/>
        </w:rPr>
        <w:t>Attacks in London and Manchester</w:t>
      </w:r>
      <w:r w:rsidRPr="006554D0">
        <w:rPr>
          <w:rFonts w:ascii="Arial" w:hAnsi="Arial" w:cs="Arial"/>
          <w:sz w:val="24"/>
          <w:szCs w:val="24"/>
        </w:rPr>
        <w:t>. Independent assessment of MI5 and Police Internal Reviews. GOV UK. Available at: https://assets.publishing.service.gov.uk/government/uploads/system/uploads/attachment_data/file/664682/Attacks_in_London_and_Manchester_Open_Report.pdf [Accessed 11 July 2023].</w:t>
      </w:r>
    </w:p>
    <w:p w14:paraId="74AA28A1"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Al-</w:t>
      </w:r>
      <w:proofErr w:type="spellStart"/>
      <w:r w:rsidRPr="006554D0">
        <w:rPr>
          <w:rFonts w:ascii="Arial" w:hAnsi="Arial" w:cs="Arial"/>
          <w:sz w:val="24"/>
          <w:szCs w:val="24"/>
        </w:rPr>
        <w:t>Sumait</w:t>
      </w:r>
      <w:proofErr w:type="spellEnd"/>
      <w:r w:rsidRPr="006554D0">
        <w:rPr>
          <w:rFonts w:ascii="Arial" w:hAnsi="Arial" w:cs="Arial"/>
          <w:sz w:val="24"/>
          <w:szCs w:val="24"/>
        </w:rPr>
        <w:t xml:space="preserve">, F. Lingle, C. &amp; Domke, D. (2009). </w:t>
      </w:r>
      <w:r w:rsidRPr="006554D0">
        <w:rPr>
          <w:rFonts w:ascii="Arial" w:hAnsi="Arial" w:cs="Arial"/>
          <w:i/>
          <w:iCs/>
          <w:sz w:val="24"/>
          <w:szCs w:val="24"/>
        </w:rPr>
        <w:t>Terrorism's cause and cure: the rhetorical regime of democracy in the US and UK. Critical Studies</w:t>
      </w:r>
      <w:r w:rsidRPr="006554D0">
        <w:rPr>
          <w:rFonts w:ascii="Arial" w:hAnsi="Arial" w:cs="Arial"/>
          <w:sz w:val="24"/>
          <w:szCs w:val="24"/>
        </w:rPr>
        <w:t xml:space="preserve"> on Terrorism. Available at: 10.1080/17539150902752432 [Accessed 10 July 2023].</w:t>
      </w:r>
    </w:p>
    <w:p w14:paraId="3EE590B7"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Azam, J.-P., &amp; Thelen, V. (2010). </w:t>
      </w:r>
      <w:r w:rsidRPr="006554D0">
        <w:rPr>
          <w:rFonts w:ascii="Arial" w:hAnsi="Arial" w:cs="Arial"/>
          <w:i/>
          <w:iCs/>
          <w:sz w:val="24"/>
          <w:szCs w:val="24"/>
        </w:rPr>
        <w:t>Foreign Aid Versus Military Intervention in the War on Terror</w:t>
      </w:r>
      <w:r w:rsidRPr="006554D0">
        <w:rPr>
          <w:rFonts w:ascii="Arial" w:hAnsi="Arial" w:cs="Arial"/>
          <w:sz w:val="24"/>
          <w:szCs w:val="24"/>
        </w:rPr>
        <w:t>. Journal of Conflict Resolution. Available at: https://doi.org/10.1177/0022002709356051 [Accessed 11 July 2023].</w:t>
      </w:r>
    </w:p>
    <w:p w14:paraId="07ED8970" w14:textId="77777777" w:rsidR="006554D0" w:rsidRPr="006554D0" w:rsidRDefault="006554D0" w:rsidP="006554D0">
      <w:pPr>
        <w:spacing w:line="360" w:lineRule="auto"/>
        <w:rPr>
          <w:rFonts w:ascii="Arial" w:hAnsi="Arial" w:cs="Arial"/>
          <w:sz w:val="24"/>
          <w:szCs w:val="24"/>
        </w:rPr>
      </w:pPr>
      <w:proofErr w:type="spellStart"/>
      <w:r w:rsidRPr="006554D0">
        <w:rPr>
          <w:rFonts w:ascii="Arial" w:hAnsi="Arial" w:cs="Arial"/>
          <w:sz w:val="24"/>
          <w:szCs w:val="24"/>
        </w:rPr>
        <w:t>Barberá</w:t>
      </w:r>
      <w:proofErr w:type="spellEnd"/>
      <w:r w:rsidRPr="006554D0">
        <w:rPr>
          <w:rFonts w:ascii="Arial" w:hAnsi="Arial" w:cs="Arial"/>
          <w:sz w:val="24"/>
          <w:szCs w:val="24"/>
        </w:rPr>
        <w:t xml:space="preserve">, P., &amp; Rivero, G. (2014). </w:t>
      </w:r>
      <w:r w:rsidRPr="006554D0">
        <w:rPr>
          <w:rFonts w:ascii="Arial" w:hAnsi="Arial" w:cs="Arial"/>
          <w:i/>
          <w:iCs/>
          <w:sz w:val="24"/>
          <w:szCs w:val="24"/>
        </w:rPr>
        <w:t>Understanding the political representativeness of Twitter users.</w:t>
      </w:r>
      <w:r w:rsidRPr="006554D0">
        <w:rPr>
          <w:rFonts w:ascii="Arial" w:hAnsi="Arial" w:cs="Arial"/>
          <w:sz w:val="24"/>
          <w:szCs w:val="24"/>
        </w:rPr>
        <w:t xml:space="preserve"> Social Science Computer Review. Available at: 10.1177/0894439314558836 [Accessed 23 November 2023].</w:t>
      </w:r>
    </w:p>
    <w:p w14:paraId="3EBE2FB5"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Bartlett, J., Miller, C., Crump, J. and Middleton, L. (2013). </w:t>
      </w:r>
      <w:r w:rsidRPr="006554D0">
        <w:rPr>
          <w:rFonts w:ascii="Arial" w:hAnsi="Arial" w:cs="Arial"/>
          <w:i/>
          <w:iCs/>
          <w:sz w:val="24"/>
          <w:szCs w:val="24"/>
        </w:rPr>
        <w:t>Policing in an Information Age</w:t>
      </w:r>
      <w:r w:rsidRPr="006554D0">
        <w:rPr>
          <w:rFonts w:ascii="Arial" w:hAnsi="Arial" w:cs="Arial"/>
          <w:sz w:val="24"/>
          <w:szCs w:val="24"/>
        </w:rPr>
        <w:t xml:space="preserve">. Centre for Analysis of </w:t>
      </w:r>
      <w:proofErr w:type="gramStart"/>
      <w:r w:rsidRPr="006554D0">
        <w:rPr>
          <w:rFonts w:ascii="Arial" w:hAnsi="Arial" w:cs="Arial"/>
          <w:sz w:val="24"/>
          <w:szCs w:val="24"/>
        </w:rPr>
        <w:t>Social Media</w:t>
      </w:r>
      <w:proofErr w:type="gramEnd"/>
      <w:r w:rsidRPr="006554D0">
        <w:rPr>
          <w:rFonts w:ascii="Arial" w:hAnsi="Arial" w:cs="Arial"/>
          <w:sz w:val="24"/>
          <w:szCs w:val="24"/>
        </w:rPr>
        <w:t>. Demos. Available at: http://www.demos.co.uk/files/DEMOS_Policing_in_an_Information_Age_v1.pdf?1364295365 [Accessed 13 July 2023].</w:t>
      </w:r>
    </w:p>
    <w:p w14:paraId="2138F811"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Baucum, &amp; John, R. (2020). </w:t>
      </w:r>
      <w:r w:rsidRPr="006554D0">
        <w:rPr>
          <w:rFonts w:ascii="Arial" w:hAnsi="Arial" w:cs="Arial"/>
          <w:i/>
          <w:iCs/>
          <w:sz w:val="24"/>
          <w:szCs w:val="24"/>
        </w:rPr>
        <w:t>The Psychophysics of Terror Attack Casualty Counts.</w:t>
      </w:r>
      <w:r w:rsidRPr="006554D0">
        <w:rPr>
          <w:rFonts w:ascii="Arial" w:hAnsi="Arial" w:cs="Arial"/>
          <w:sz w:val="24"/>
          <w:szCs w:val="24"/>
        </w:rPr>
        <w:t xml:space="preserve"> Risk Analysis. https://doi.org/10.1111/risa.13396 [Accessed 12 July 2023].</w:t>
      </w:r>
    </w:p>
    <w:p w14:paraId="21915854"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lastRenderedPageBreak/>
        <w:t xml:space="preserve">Blomberg, S. B., </w:t>
      </w:r>
      <w:proofErr w:type="spellStart"/>
      <w:r w:rsidRPr="006554D0">
        <w:rPr>
          <w:rFonts w:ascii="Arial" w:hAnsi="Arial" w:cs="Arial"/>
          <w:sz w:val="24"/>
          <w:szCs w:val="24"/>
        </w:rPr>
        <w:t>Gaibulloev</w:t>
      </w:r>
      <w:proofErr w:type="spellEnd"/>
      <w:r w:rsidRPr="006554D0">
        <w:rPr>
          <w:rFonts w:ascii="Arial" w:hAnsi="Arial" w:cs="Arial"/>
          <w:sz w:val="24"/>
          <w:szCs w:val="24"/>
        </w:rPr>
        <w:t xml:space="preserve">, K., &amp; Sandler, T. (2011). </w:t>
      </w:r>
      <w:r w:rsidRPr="006554D0">
        <w:rPr>
          <w:rFonts w:ascii="Arial" w:hAnsi="Arial" w:cs="Arial"/>
          <w:i/>
          <w:iCs/>
          <w:sz w:val="24"/>
          <w:szCs w:val="24"/>
        </w:rPr>
        <w:t>Terrorist group survival: ideology, tactics, and base of operations</w:t>
      </w:r>
      <w:r w:rsidRPr="006554D0">
        <w:rPr>
          <w:rFonts w:ascii="Arial" w:hAnsi="Arial" w:cs="Arial"/>
          <w:sz w:val="24"/>
          <w:szCs w:val="24"/>
        </w:rPr>
        <w:t>. Public Choice. Available at: http://www.jstor.org/stable/41483745 [Accessed 12 July 2023].</w:t>
      </w:r>
    </w:p>
    <w:p w14:paraId="5FF6522D"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Boer, M. D. (2016). </w:t>
      </w:r>
      <w:proofErr w:type="gramStart"/>
      <w:r w:rsidRPr="006554D0">
        <w:rPr>
          <w:rFonts w:ascii="Arial" w:hAnsi="Arial" w:cs="Arial"/>
          <w:i/>
          <w:iCs/>
          <w:sz w:val="24"/>
          <w:szCs w:val="24"/>
        </w:rPr>
        <w:t>Counter-Terrorism</w:t>
      </w:r>
      <w:proofErr w:type="gramEnd"/>
      <w:r w:rsidRPr="006554D0">
        <w:rPr>
          <w:rFonts w:ascii="Arial" w:hAnsi="Arial" w:cs="Arial"/>
          <w:i/>
          <w:iCs/>
          <w:sz w:val="24"/>
          <w:szCs w:val="24"/>
        </w:rPr>
        <w:t>, Security and Intelligence in the EU: Governance Challenges for Collection, Exchange and Analysis</w:t>
      </w:r>
      <w:r w:rsidRPr="006554D0">
        <w:rPr>
          <w:rFonts w:ascii="Arial" w:hAnsi="Arial" w:cs="Arial"/>
          <w:sz w:val="24"/>
          <w:szCs w:val="24"/>
        </w:rPr>
        <w:t>. Intelligence and National Security. Available at: https://www.taylorfrancis.com/chapters/edit/10.4324/9781315674360-16/counter-terrorism-security-intelligence-eu-governance-challenges-collection-exchange-analysis-monica-den-boer [Accessed 13 July 2023].</w:t>
      </w:r>
    </w:p>
    <w:p w14:paraId="07BB6304"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Bryman, A. (2016). </w:t>
      </w:r>
      <w:r w:rsidRPr="006554D0">
        <w:rPr>
          <w:rFonts w:ascii="Arial" w:hAnsi="Arial" w:cs="Arial"/>
          <w:i/>
          <w:iCs/>
          <w:sz w:val="24"/>
          <w:szCs w:val="24"/>
        </w:rPr>
        <w:t>Social Research Methods</w:t>
      </w:r>
      <w:r w:rsidRPr="006554D0">
        <w:rPr>
          <w:rFonts w:ascii="Arial" w:hAnsi="Arial" w:cs="Arial"/>
          <w:sz w:val="24"/>
          <w:szCs w:val="24"/>
        </w:rPr>
        <w:t xml:space="preserve"> (5th ed.). London: Oxford University Press. Available at: https://ktpu.kpi.ua/wp-content/uploads/2014/02/social-research-methods-alan-bryman.pdf [Accessed 01/09/2023].</w:t>
      </w:r>
    </w:p>
    <w:p w14:paraId="3AD23BB0"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Carter, D. L. and Carter, J. G. (2009</w:t>
      </w:r>
      <w:r w:rsidRPr="006554D0">
        <w:rPr>
          <w:rFonts w:ascii="Arial" w:hAnsi="Arial" w:cs="Arial"/>
          <w:i/>
          <w:iCs/>
          <w:sz w:val="24"/>
          <w:szCs w:val="24"/>
        </w:rPr>
        <w:t>). Intelligence Led Policing: Conceptual Considerations for Policy.</w:t>
      </w:r>
      <w:r w:rsidRPr="006554D0">
        <w:rPr>
          <w:rFonts w:ascii="Arial" w:hAnsi="Arial" w:cs="Arial"/>
          <w:sz w:val="24"/>
          <w:szCs w:val="24"/>
        </w:rPr>
        <w:t xml:space="preserve"> Criminal Justice Policy Review. Available at: https://core.ac.uk/download/pdf/46958201.pdf [Accessed 14 July 2023].</w:t>
      </w:r>
    </w:p>
    <w:p w14:paraId="2E48A15C"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College of Policing. (2015</w:t>
      </w:r>
      <w:r w:rsidRPr="006554D0">
        <w:rPr>
          <w:rFonts w:ascii="Arial" w:hAnsi="Arial" w:cs="Arial"/>
          <w:i/>
          <w:iCs/>
          <w:sz w:val="24"/>
          <w:szCs w:val="24"/>
        </w:rPr>
        <w:t>). Intelligence Collection, Development and Dissemination</w:t>
      </w:r>
      <w:r w:rsidRPr="006554D0">
        <w:rPr>
          <w:rFonts w:ascii="Arial" w:hAnsi="Arial" w:cs="Arial"/>
          <w:sz w:val="24"/>
          <w:szCs w:val="24"/>
        </w:rPr>
        <w:t>. College of Policing. Available at: https://www.app.college.police.uk/app-content/intelligence-management/intelligence-cycle [Accessed 14 July 2023].</w:t>
      </w:r>
    </w:p>
    <w:p w14:paraId="336318C5"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Council of Europe. (2005). </w:t>
      </w:r>
      <w:r w:rsidRPr="006554D0">
        <w:rPr>
          <w:rFonts w:ascii="Arial" w:hAnsi="Arial" w:cs="Arial"/>
          <w:i/>
          <w:iCs/>
          <w:sz w:val="24"/>
          <w:szCs w:val="24"/>
        </w:rPr>
        <w:t>Special investigation techniques in relation to serious crimes including acts of terrorism.</w:t>
      </w:r>
      <w:r w:rsidRPr="006554D0">
        <w:rPr>
          <w:rFonts w:ascii="Arial" w:hAnsi="Arial" w:cs="Arial"/>
          <w:sz w:val="24"/>
          <w:szCs w:val="24"/>
        </w:rPr>
        <w:t xml:space="preserve"> Council of Europe Committee of Ministers. Council of Europe Publishing. Available at: https://www.coe.int/t/dg1/legalcooperation/economiccrime/organisedcrime/Rec_2005_10.pdf [Accessed 14 July 2023].</w:t>
      </w:r>
    </w:p>
    <w:p w14:paraId="7BBA08F1"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CINCU, A. (2016). </w:t>
      </w:r>
      <w:r w:rsidRPr="006554D0">
        <w:rPr>
          <w:rFonts w:ascii="Arial" w:hAnsi="Arial" w:cs="Arial"/>
          <w:i/>
          <w:iCs/>
          <w:sz w:val="24"/>
          <w:szCs w:val="24"/>
        </w:rPr>
        <w:t>The roots of violent radicalisation of young Muslims in the United Kingdom</w:t>
      </w:r>
      <w:r w:rsidRPr="006554D0">
        <w:rPr>
          <w:rFonts w:ascii="Arial" w:hAnsi="Arial" w:cs="Arial"/>
          <w:sz w:val="24"/>
          <w:szCs w:val="24"/>
        </w:rPr>
        <w:t>. Implications on the future of British multiculturalism. Research and Science Today. Supplement No.1. Available at: https://www.proquest.com/docview/1826906597?accountid=130472&amp;parentSessionId=4LJzgwM%2FWnBz6pkel3SBYY1sSQ0GknXedMVCC4X3IeU%3D&amp;pq-origsite=primo [Accessed 12 July 2023].</w:t>
      </w:r>
    </w:p>
    <w:p w14:paraId="2AF5FB6A"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Corbin, J., Helm, R. &amp; Klerk, W. (2002).</w:t>
      </w:r>
      <w:r w:rsidRPr="006554D0">
        <w:rPr>
          <w:rFonts w:ascii="Arial" w:hAnsi="Arial" w:cs="Arial"/>
          <w:i/>
          <w:iCs/>
          <w:sz w:val="24"/>
          <w:szCs w:val="24"/>
        </w:rPr>
        <w:t xml:space="preserve"> Al-Qaeda.</w:t>
      </w:r>
      <w:r w:rsidRPr="006554D0">
        <w:rPr>
          <w:rFonts w:ascii="Arial" w:hAnsi="Arial" w:cs="Arial"/>
          <w:sz w:val="24"/>
          <w:szCs w:val="24"/>
        </w:rPr>
        <w:t xml:space="preserve"> Het </w:t>
      </w:r>
      <w:proofErr w:type="spellStart"/>
      <w:r w:rsidRPr="006554D0">
        <w:rPr>
          <w:rFonts w:ascii="Arial" w:hAnsi="Arial" w:cs="Arial"/>
          <w:sz w:val="24"/>
          <w:szCs w:val="24"/>
        </w:rPr>
        <w:t>terreurnetwerk</w:t>
      </w:r>
      <w:proofErr w:type="spellEnd"/>
      <w:r w:rsidRPr="006554D0">
        <w:rPr>
          <w:rFonts w:ascii="Arial" w:hAnsi="Arial" w:cs="Arial"/>
          <w:sz w:val="24"/>
          <w:szCs w:val="24"/>
        </w:rPr>
        <w:t xml:space="preserve"> van Osama bin Laden. London: Simon &amp; Schuster UK. Available at: </w:t>
      </w:r>
      <w:r w:rsidRPr="006554D0">
        <w:rPr>
          <w:rFonts w:ascii="Arial" w:hAnsi="Arial" w:cs="Arial"/>
          <w:sz w:val="24"/>
          <w:szCs w:val="24"/>
        </w:rPr>
        <w:lastRenderedPageBreak/>
        <w:t>https://www.foreign.senate.gov/imo/media/doc/Tora_Bora_Report.pdf? [Accessed 13 July 2023].</w:t>
      </w:r>
    </w:p>
    <w:p w14:paraId="39BAE0B5"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Dolberg O. T., Barkai G., Leor A., Rapoport H., Bloch M., Schreiber S. (2010). </w:t>
      </w:r>
      <w:r w:rsidRPr="006554D0">
        <w:rPr>
          <w:rFonts w:ascii="Arial" w:hAnsi="Arial" w:cs="Arial"/>
          <w:i/>
          <w:iCs/>
          <w:sz w:val="24"/>
          <w:szCs w:val="24"/>
        </w:rPr>
        <w:t>Injured civilian survivors of suicide bomb attacks: From partial PTSD to recovery or to traumatisation</w:t>
      </w:r>
      <w:r w:rsidRPr="006554D0">
        <w:rPr>
          <w:rFonts w:ascii="Arial" w:hAnsi="Arial" w:cs="Arial"/>
          <w:sz w:val="24"/>
          <w:szCs w:val="24"/>
        </w:rPr>
        <w:t>. Where is the turning point? The World Journal of Biological Psychiatry 11. Available at: https://www.researchgate.net/publication/41893524_Injured_civilian_survivors_of_suicide_bomb_attacks_From_partial_PTSD_to_recovery_or_to_traumatisation_Where_is_the_turning_point [Accessed 12 July 2023].</w:t>
      </w:r>
    </w:p>
    <w:p w14:paraId="514B595E"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D’Orazio, V. &amp; </w:t>
      </w:r>
      <w:proofErr w:type="spellStart"/>
      <w:r w:rsidRPr="006554D0">
        <w:rPr>
          <w:rFonts w:ascii="Arial" w:hAnsi="Arial" w:cs="Arial"/>
          <w:bCs/>
          <w:sz w:val="24"/>
          <w:szCs w:val="24"/>
        </w:rPr>
        <w:t>Salehyan</w:t>
      </w:r>
      <w:proofErr w:type="spellEnd"/>
      <w:r w:rsidRPr="006554D0">
        <w:rPr>
          <w:rFonts w:ascii="Arial" w:hAnsi="Arial" w:cs="Arial"/>
          <w:bCs/>
          <w:sz w:val="24"/>
          <w:szCs w:val="24"/>
        </w:rPr>
        <w:t xml:space="preserve">, I. (2018). </w:t>
      </w:r>
      <w:r w:rsidRPr="006554D0">
        <w:rPr>
          <w:rFonts w:ascii="Arial" w:hAnsi="Arial" w:cs="Arial"/>
          <w:bCs/>
          <w:i/>
          <w:iCs/>
          <w:sz w:val="24"/>
          <w:szCs w:val="24"/>
        </w:rPr>
        <w:t>Who is a Terrorist? Ethnicity, Group Affiliation, and Understandings of Political Violence</w:t>
      </w:r>
      <w:r w:rsidRPr="006554D0">
        <w:rPr>
          <w:rFonts w:ascii="Arial" w:hAnsi="Arial" w:cs="Arial"/>
          <w:bCs/>
          <w:sz w:val="24"/>
          <w:szCs w:val="24"/>
        </w:rPr>
        <w:t>. International Interactions. DOI: 10.1080/03050629.2018.1500911 [Accessed 02 December 2023].</w:t>
      </w:r>
    </w:p>
    <w:p w14:paraId="52B04E47"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Fawcett, D. (2017). </w:t>
      </w:r>
      <w:r w:rsidRPr="006554D0">
        <w:rPr>
          <w:rFonts w:ascii="Arial" w:hAnsi="Arial" w:cs="Arial"/>
          <w:i/>
          <w:iCs/>
          <w:sz w:val="24"/>
          <w:szCs w:val="24"/>
        </w:rPr>
        <w:t xml:space="preserve">Huge rise in people seeking help for race hate crime following terror attacks. </w:t>
      </w:r>
      <w:r w:rsidRPr="006554D0">
        <w:rPr>
          <w:rFonts w:ascii="Arial" w:hAnsi="Arial" w:cs="Arial"/>
          <w:sz w:val="24"/>
          <w:szCs w:val="24"/>
        </w:rPr>
        <w:t>Victim Support Organisation. Available at: https://www.victimsupport.org.uk/huge-rise-people-seeking-help-race-hate-crime-following-terror-attacks/ [Accessed 11 July 2023].</w:t>
      </w:r>
    </w:p>
    <w:p w14:paraId="50B7DF8B" w14:textId="77777777" w:rsidR="006554D0" w:rsidRPr="006554D0" w:rsidRDefault="006554D0" w:rsidP="006554D0">
      <w:pPr>
        <w:spacing w:line="360" w:lineRule="auto"/>
        <w:rPr>
          <w:rFonts w:ascii="Arial" w:hAnsi="Arial" w:cs="Arial"/>
          <w:sz w:val="24"/>
          <w:szCs w:val="24"/>
        </w:rPr>
      </w:pPr>
      <w:proofErr w:type="spellStart"/>
      <w:r w:rsidRPr="006554D0">
        <w:rPr>
          <w:rFonts w:ascii="Arial" w:hAnsi="Arial" w:cs="Arial"/>
          <w:sz w:val="24"/>
          <w:szCs w:val="24"/>
        </w:rPr>
        <w:t>Foa</w:t>
      </w:r>
      <w:proofErr w:type="spellEnd"/>
      <w:r w:rsidRPr="006554D0">
        <w:rPr>
          <w:rFonts w:ascii="Arial" w:hAnsi="Arial" w:cs="Arial"/>
          <w:sz w:val="24"/>
          <w:szCs w:val="24"/>
        </w:rPr>
        <w:t xml:space="preserve">, E., Cahill, S., Boscarino, J. et al. (2005). </w:t>
      </w:r>
      <w:r w:rsidRPr="006554D0">
        <w:rPr>
          <w:rFonts w:ascii="Arial" w:hAnsi="Arial" w:cs="Arial"/>
          <w:i/>
          <w:iCs/>
          <w:sz w:val="24"/>
          <w:szCs w:val="24"/>
        </w:rPr>
        <w:t>Social, Psychological, and Psychiatric Interventions Following Terrorist Attacks: Recommendations for Practice and Research</w:t>
      </w:r>
      <w:r w:rsidRPr="006554D0">
        <w:rPr>
          <w:rFonts w:ascii="Arial" w:hAnsi="Arial" w:cs="Arial"/>
          <w:sz w:val="24"/>
          <w:szCs w:val="24"/>
        </w:rPr>
        <w:t>. Neuropsychopharmacology 30. Available at: https://doi.org/10.1038/sj.npp.1300815 [Accessed 12 July 2023].</w:t>
      </w:r>
    </w:p>
    <w:p w14:paraId="3907CAF6" w14:textId="77777777" w:rsidR="006554D0" w:rsidRPr="006554D0" w:rsidRDefault="006554D0" w:rsidP="006554D0">
      <w:pPr>
        <w:spacing w:line="360" w:lineRule="auto"/>
        <w:rPr>
          <w:rFonts w:ascii="Arial" w:hAnsi="Arial" w:cs="Arial"/>
          <w:i/>
          <w:iCs/>
          <w:sz w:val="24"/>
          <w:szCs w:val="24"/>
        </w:rPr>
      </w:pPr>
      <w:proofErr w:type="spellStart"/>
      <w:r w:rsidRPr="006554D0">
        <w:rPr>
          <w:rFonts w:ascii="Arial" w:hAnsi="Arial" w:cs="Arial"/>
          <w:sz w:val="24"/>
          <w:szCs w:val="24"/>
        </w:rPr>
        <w:t>Frammolino</w:t>
      </w:r>
      <w:proofErr w:type="spellEnd"/>
      <w:r w:rsidRPr="006554D0">
        <w:rPr>
          <w:rFonts w:ascii="Arial" w:hAnsi="Arial" w:cs="Arial"/>
          <w:sz w:val="24"/>
          <w:szCs w:val="24"/>
        </w:rPr>
        <w:t xml:space="preserve">, R. (2006). </w:t>
      </w:r>
      <w:r w:rsidRPr="006554D0">
        <w:rPr>
          <w:rFonts w:ascii="Arial" w:hAnsi="Arial" w:cs="Arial"/>
          <w:i/>
          <w:iCs/>
          <w:sz w:val="24"/>
          <w:szCs w:val="24"/>
        </w:rPr>
        <w:t xml:space="preserve">Britain’s Muslim outreach hits a rough patch; The use of community groups, social </w:t>
      </w:r>
      <w:proofErr w:type="gramStart"/>
      <w:r w:rsidRPr="006554D0">
        <w:rPr>
          <w:rFonts w:ascii="Arial" w:hAnsi="Arial" w:cs="Arial"/>
          <w:i/>
          <w:iCs/>
          <w:sz w:val="24"/>
          <w:szCs w:val="24"/>
        </w:rPr>
        <w:t>programs</w:t>
      </w:r>
      <w:proofErr w:type="gramEnd"/>
      <w:r w:rsidRPr="006554D0">
        <w:rPr>
          <w:rFonts w:ascii="Arial" w:hAnsi="Arial" w:cs="Arial"/>
          <w:i/>
          <w:iCs/>
          <w:sz w:val="24"/>
          <w:szCs w:val="24"/>
        </w:rPr>
        <w:t xml:space="preserve"> and goodwill forums to combat Islamic extremists is eclipsed by the recent arrests.</w:t>
      </w:r>
      <w:r w:rsidRPr="006554D0">
        <w:rPr>
          <w:rFonts w:ascii="Arial" w:hAnsi="Arial" w:cs="Arial"/>
          <w:sz w:val="24"/>
          <w:szCs w:val="24"/>
        </w:rPr>
        <w:t xml:space="preserve"> LATimes.com. Available at: http://libproxy.nps.edu:8080/login?url=http://proquest.umi.com.libproxy.nps.edu:8080/pqdweb?did=1100803181&amp;sid=1&amp;Fmt=3&amp;clientId=11969&amp;RQT=309&amp;V [Accessed 11 July 2023].</w:t>
      </w:r>
    </w:p>
    <w:p w14:paraId="7B0215AE"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Frank, &amp; Gruber, E. (2012). </w:t>
      </w:r>
      <w:r w:rsidRPr="006554D0">
        <w:rPr>
          <w:rFonts w:ascii="Arial" w:hAnsi="Arial" w:cs="Arial"/>
          <w:i/>
          <w:iCs/>
          <w:sz w:val="24"/>
          <w:szCs w:val="24"/>
        </w:rPr>
        <w:t>Literature and terrorism: comparative perspectives</w:t>
      </w:r>
      <w:r w:rsidRPr="006554D0">
        <w:rPr>
          <w:rFonts w:ascii="Arial" w:hAnsi="Arial" w:cs="Arial"/>
          <w:sz w:val="24"/>
          <w:szCs w:val="24"/>
        </w:rPr>
        <w:t xml:space="preserve">. </w:t>
      </w:r>
      <w:proofErr w:type="spellStart"/>
      <w:r w:rsidRPr="006554D0">
        <w:rPr>
          <w:rFonts w:ascii="Arial" w:hAnsi="Arial" w:cs="Arial"/>
          <w:sz w:val="24"/>
          <w:szCs w:val="24"/>
        </w:rPr>
        <w:t>Rodopi</w:t>
      </w:r>
      <w:proofErr w:type="spellEnd"/>
      <w:r w:rsidRPr="006554D0">
        <w:rPr>
          <w:rFonts w:ascii="Arial" w:hAnsi="Arial" w:cs="Arial"/>
          <w:sz w:val="24"/>
          <w:szCs w:val="24"/>
        </w:rPr>
        <w:t>. Available at: https://brill-com.ezproxy.uwtsd.ac.uk/display/title/31018 [Accessed 10 July 2023].</w:t>
      </w:r>
    </w:p>
    <w:p w14:paraId="1A06BE02"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Freilich, J. D., Chermak, S. M., Belli, R., Gruenewald, J., &amp; Parkin, W. S. (2014). </w:t>
      </w:r>
      <w:r w:rsidRPr="006554D0">
        <w:rPr>
          <w:rFonts w:ascii="Arial" w:hAnsi="Arial" w:cs="Arial"/>
          <w:i/>
          <w:iCs/>
          <w:sz w:val="24"/>
          <w:szCs w:val="24"/>
        </w:rPr>
        <w:t xml:space="preserve">Introducing the United States extremist crime Database </w:t>
      </w:r>
      <w:r w:rsidRPr="006554D0">
        <w:rPr>
          <w:rFonts w:ascii="Arial" w:hAnsi="Arial" w:cs="Arial"/>
          <w:sz w:val="24"/>
          <w:szCs w:val="24"/>
        </w:rPr>
        <w:t xml:space="preserve">(ECDB). Terrorism and Political Violence. 26(2). </w:t>
      </w:r>
      <w:r w:rsidRPr="006554D0">
        <w:rPr>
          <w:rFonts w:ascii="Arial" w:hAnsi="Arial" w:cs="Arial"/>
          <w:sz w:val="24"/>
          <w:szCs w:val="24"/>
        </w:rPr>
        <w:lastRenderedPageBreak/>
        <w:t>Available at: https://www.start.umd.edu/publication/introducing-united-states-extremist-crime-database-ecdb [Accessed 01 July 2023].</w:t>
      </w:r>
    </w:p>
    <w:p w14:paraId="0FB407B4"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Goodwin, J. (2019). </w:t>
      </w:r>
      <w:r w:rsidRPr="006554D0">
        <w:rPr>
          <w:rFonts w:ascii="Arial" w:hAnsi="Arial" w:cs="Arial"/>
          <w:i/>
          <w:iCs/>
          <w:sz w:val="24"/>
          <w:szCs w:val="24"/>
        </w:rPr>
        <w:t xml:space="preserve">The causes of terrorism. </w:t>
      </w:r>
      <w:r w:rsidRPr="006554D0">
        <w:rPr>
          <w:rFonts w:ascii="Arial" w:hAnsi="Arial" w:cs="Arial"/>
          <w:sz w:val="24"/>
          <w:szCs w:val="24"/>
        </w:rPr>
        <w:t>The Oxford handbook of terrorism. Oxford University Press. Available at: https://books.google.co.uk/books?hl=en&amp;lr=&amp;id=PxiMDwAAQBAJ&amp;oi=fnd&amp;pg=PA253&amp;dq=causes+of+terrorism&amp;ots=dvi33cJ_98&amp;sig=QWa1zxM2-qlGuJ_kf1yyehyruyE&amp;redir_esc=y#v=onepage&amp;q&amp;f=false [Accessed 15 November 2023].</w:t>
      </w:r>
    </w:p>
    <w:p w14:paraId="089847FB" w14:textId="1091721A"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Hale-Ross. (2018). </w:t>
      </w:r>
      <w:r w:rsidRPr="006554D0">
        <w:rPr>
          <w:rFonts w:ascii="Arial" w:hAnsi="Arial" w:cs="Arial"/>
          <w:i/>
          <w:iCs/>
          <w:sz w:val="24"/>
          <w:szCs w:val="24"/>
        </w:rPr>
        <w:t xml:space="preserve">Digital privacy, </w:t>
      </w:r>
      <w:r w:rsidR="002B20F0" w:rsidRPr="006554D0">
        <w:rPr>
          <w:rFonts w:ascii="Arial" w:hAnsi="Arial" w:cs="Arial"/>
          <w:i/>
          <w:iCs/>
          <w:sz w:val="24"/>
          <w:szCs w:val="24"/>
        </w:rPr>
        <w:t>terrorism,</w:t>
      </w:r>
      <w:r w:rsidRPr="006554D0">
        <w:rPr>
          <w:rFonts w:ascii="Arial" w:hAnsi="Arial" w:cs="Arial"/>
          <w:i/>
          <w:iCs/>
          <w:sz w:val="24"/>
          <w:szCs w:val="24"/>
        </w:rPr>
        <w:t xml:space="preserve"> and law enforcement: the UK’s response to terrorist communication</w:t>
      </w:r>
      <w:r w:rsidRPr="006554D0">
        <w:rPr>
          <w:rFonts w:ascii="Arial" w:hAnsi="Arial" w:cs="Arial"/>
          <w:sz w:val="24"/>
          <w:szCs w:val="24"/>
        </w:rPr>
        <w:t xml:space="preserve"> (First edition.). Routledge, an imprint of Taylor and Francis. Available at: https://www.taylorfrancis.com/books/mono/10.4324/9781351118989/digital-privacy-terrorism-law-enforcement-simon-hale-ross [Accessed 14 July 2023].</w:t>
      </w:r>
    </w:p>
    <w:p w14:paraId="550E1584"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Home Office UK. (2021). </w:t>
      </w:r>
      <w:r w:rsidRPr="006554D0">
        <w:rPr>
          <w:rFonts w:ascii="Arial" w:hAnsi="Arial" w:cs="Arial"/>
          <w:i/>
          <w:iCs/>
          <w:sz w:val="24"/>
          <w:szCs w:val="24"/>
        </w:rPr>
        <w:t>Proscribed Terrorist groups or organisations</w:t>
      </w:r>
      <w:r w:rsidRPr="006554D0">
        <w:rPr>
          <w:rFonts w:ascii="Arial" w:hAnsi="Arial" w:cs="Arial"/>
          <w:sz w:val="24"/>
          <w:szCs w:val="24"/>
        </w:rPr>
        <w:t>. Home Office. GOV UK. Available at: https://www.gov.uk/government/publications/proscribed-terror-groups-or-organisations--2/proscribed-terrorist-groups-or-organisations-accessible-version [Accessed 10 July 2023].</w:t>
      </w:r>
    </w:p>
    <w:p w14:paraId="185C3EAD"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Home Office UK. (2023). </w:t>
      </w:r>
      <w:r w:rsidRPr="006554D0">
        <w:rPr>
          <w:rFonts w:ascii="Arial" w:hAnsi="Arial" w:cs="Arial"/>
          <w:i/>
          <w:iCs/>
          <w:sz w:val="24"/>
          <w:szCs w:val="24"/>
        </w:rPr>
        <w:t xml:space="preserve">Counter-terrorism strategy (CONTEST) 2023. </w:t>
      </w:r>
      <w:r w:rsidRPr="006554D0">
        <w:rPr>
          <w:rFonts w:ascii="Arial" w:hAnsi="Arial" w:cs="Arial"/>
          <w:sz w:val="24"/>
          <w:szCs w:val="24"/>
        </w:rPr>
        <w:t>Home Office. GOV UK. Available at: https://www.gov.uk/government/publications/counter-terrorism-strategy-contest-2023/counter-terrorism-strategy-contest-2023-accessible [Accessed 14 July 2023].</w:t>
      </w:r>
    </w:p>
    <w:p w14:paraId="25DD1E88"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Hossain, M. S. (2015). </w:t>
      </w:r>
      <w:r w:rsidRPr="006554D0">
        <w:rPr>
          <w:rFonts w:ascii="Arial" w:hAnsi="Arial" w:cs="Arial"/>
          <w:i/>
          <w:iCs/>
          <w:sz w:val="24"/>
          <w:szCs w:val="24"/>
        </w:rPr>
        <w:t>Social Media and Terrorism: Threats and Challenges to the Modern Era</w:t>
      </w:r>
      <w:r w:rsidRPr="006554D0">
        <w:rPr>
          <w:rFonts w:ascii="Arial" w:hAnsi="Arial" w:cs="Arial"/>
          <w:sz w:val="24"/>
          <w:szCs w:val="24"/>
        </w:rPr>
        <w:t>. South Asian Survey, 22(2), 136–155. https://doi.org/10.1177/0971523117753280 [Accessed 10 July 2023]</w:t>
      </w:r>
    </w:p>
    <w:p w14:paraId="2EE91D47"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Jackson, &amp; Lacey, W. R. (2007). Homegrown Terror: The United Kingdom as a Case Study. Available at: https://apps.dtic.mil/sti/pdfs/ADA494783.pdf [Accessed 11 July 2023].</w:t>
      </w:r>
    </w:p>
    <w:p w14:paraId="4014E66A"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Jayes, J. (2022). </w:t>
      </w:r>
      <w:r w:rsidRPr="006554D0">
        <w:rPr>
          <w:rFonts w:ascii="Arial" w:hAnsi="Arial" w:cs="Arial"/>
          <w:i/>
          <w:iCs/>
          <w:sz w:val="24"/>
          <w:szCs w:val="24"/>
        </w:rPr>
        <w:t>What History Tells Us About How Terror Campaigns End</w:t>
      </w:r>
      <w:r w:rsidRPr="006554D0">
        <w:rPr>
          <w:rFonts w:ascii="Arial" w:hAnsi="Arial" w:cs="Arial"/>
          <w:sz w:val="24"/>
          <w:szCs w:val="24"/>
        </w:rPr>
        <w:t>. Beyond the War Paradigm. Available at: https://watson.brown.edu/costsofwar/files/cow/imce/people/Walkup%20Jayes_War%20Paradigm%20Paper_2022_02_08.pdf [Accessed 02 December 2023].</w:t>
      </w:r>
    </w:p>
    <w:p w14:paraId="7CD83E21"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Jore, S.H. (2020). </w:t>
      </w:r>
      <w:r w:rsidRPr="006554D0">
        <w:rPr>
          <w:rFonts w:ascii="Arial" w:hAnsi="Arial" w:cs="Arial"/>
          <w:i/>
          <w:iCs/>
          <w:sz w:val="24"/>
          <w:szCs w:val="24"/>
        </w:rPr>
        <w:t>Is resilience a favourable concept in terrorism research?</w:t>
      </w:r>
      <w:r w:rsidRPr="006554D0">
        <w:rPr>
          <w:rFonts w:ascii="Arial" w:hAnsi="Arial" w:cs="Arial"/>
          <w:sz w:val="24"/>
          <w:szCs w:val="24"/>
        </w:rPr>
        <w:t xml:space="preserve"> The multifaceted discourses of resilience in the academic literature. Critical Studies on Terrorism. Available at: 10.1080/17539153.2020.1733788 [Accessed 11 July 2023].</w:t>
      </w:r>
    </w:p>
    <w:p w14:paraId="0ED47F16"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lastRenderedPageBreak/>
        <w:t xml:space="preserve">Johnson, B. (2019). </w:t>
      </w:r>
      <w:r w:rsidRPr="006554D0">
        <w:rPr>
          <w:rFonts w:ascii="Arial" w:hAnsi="Arial" w:cs="Arial"/>
          <w:i/>
          <w:iCs/>
          <w:sz w:val="24"/>
          <w:szCs w:val="24"/>
        </w:rPr>
        <w:t xml:space="preserve">Governments Response to the Intelligence and Security Committee of Parliament Report ‘The 2017 Attacks: What needs to change?’. </w:t>
      </w:r>
      <w:r w:rsidRPr="006554D0">
        <w:rPr>
          <w:rFonts w:ascii="Arial" w:hAnsi="Arial" w:cs="Arial"/>
          <w:sz w:val="24"/>
          <w:szCs w:val="24"/>
        </w:rPr>
        <w:t>Houses of Parliament. Available at: https://isc.independent.gov.uk/wp-content/uploads/2021/01/CCS207_CCS0119361008-001_Govt_response-2017_Attacks_Accessible.pdf [Accessed 11 July 2023].</w:t>
      </w:r>
    </w:p>
    <w:p w14:paraId="091C35A7"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 xml:space="preserve">Krueger, Krueger, A. B., &amp; Krueger, A. B. (2018). </w:t>
      </w:r>
      <w:r w:rsidRPr="006554D0">
        <w:rPr>
          <w:rFonts w:ascii="Arial" w:hAnsi="Arial" w:cs="Arial"/>
          <w:i/>
          <w:iCs/>
          <w:sz w:val="24"/>
          <w:szCs w:val="24"/>
        </w:rPr>
        <w:t xml:space="preserve">What Makes a Terrorist: Economics and the Roots of Terrorism </w:t>
      </w:r>
      <w:r w:rsidRPr="006554D0">
        <w:rPr>
          <w:rFonts w:ascii="Arial" w:hAnsi="Arial" w:cs="Arial"/>
          <w:sz w:val="24"/>
          <w:szCs w:val="24"/>
        </w:rPr>
        <w:t>- 10th Anniversary Edition. Princeton University Press. Available at: https://doi.org/10.1515/9781400888979 [Accessed 11 July 2023].</w:t>
      </w:r>
    </w:p>
    <w:p w14:paraId="1A430629"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Lancashire County Council. (</w:t>
      </w:r>
      <w:proofErr w:type="spellStart"/>
      <w:r w:rsidRPr="006554D0">
        <w:rPr>
          <w:rFonts w:ascii="Arial" w:hAnsi="Arial" w:cs="Arial"/>
          <w:sz w:val="24"/>
          <w:szCs w:val="24"/>
        </w:rPr>
        <w:t>nd</w:t>
      </w:r>
      <w:proofErr w:type="spellEnd"/>
      <w:r w:rsidRPr="006554D0">
        <w:rPr>
          <w:rFonts w:ascii="Arial" w:hAnsi="Arial" w:cs="Arial"/>
          <w:sz w:val="24"/>
          <w:szCs w:val="24"/>
        </w:rPr>
        <w:t xml:space="preserve">). </w:t>
      </w:r>
      <w:r w:rsidRPr="006554D0">
        <w:rPr>
          <w:rFonts w:ascii="Arial" w:hAnsi="Arial" w:cs="Arial"/>
          <w:i/>
          <w:iCs/>
          <w:sz w:val="24"/>
          <w:szCs w:val="24"/>
        </w:rPr>
        <w:t xml:space="preserve">Counter Terrorism – Channel Programme. </w:t>
      </w:r>
      <w:r w:rsidRPr="006554D0">
        <w:rPr>
          <w:rFonts w:ascii="Arial" w:hAnsi="Arial" w:cs="Arial"/>
          <w:sz w:val="24"/>
          <w:szCs w:val="24"/>
        </w:rPr>
        <w:t>Lancashire County Council. Available at: https://www.lancashire.gov.uk/council/transparency/access-to-information/service-and-project-specific-privacy-notices/counter-terrorism-channel-programme/ [Accessed 14 July 2023].</w:t>
      </w:r>
    </w:p>
    <w:p w14:paraId="1850191B"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t>Landman, Todd (2007). "</w:t>
      </w:r>
      <w:r w:rsidRPr="006554D0">
        <w:rPr>
          <w:rFonts w:ascii="Arial" w:hAnsi="Arial" w:cs="Arial"/>
          <w:i/>
          <w:iCs/>
          <w:sz w:val="24"/>
          <w:szCs w:val="24"/>
        </w:rPr>
        <w:t>Imminence and Proportionality: The U.S. and U.K. Responses to Global Terrorism</w:t>
      </w:r>
      <w:r w:rsidRPr="006554D0">
        <w:rPr>
          <w:rFonts w:ascii="Arial" w:hAnsi="Arial" w:cs="Arial"/>
          <w:sz w:val="24"/>
          <w:szCs w:val="24"/>
        </w:rPr>
        <w:t>," California Western International Law Journal: Vol. 38: No. 1, Article 9. Available at: https://scholarlycommons.law.cwsl.edu/cwilj/vol38/iss1/9 [Accessed 01 July 2023].</w:t>
      </w:r>
    </w:p>
    <w:p w14:paraId="53DFDBDA"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Levy, I. Yusuf, A. (2021). </w:t>
      </w:r>
      <w:r w:rsidRPr="006554D0">
        <w:rPr>
          <w:rFonts w:ascii="Arial" w:hAnsi="Arial" w:cs="Arial"/>
          <w:bCs/>
          <w:i/>
          <w:iCs/>
          <w:sz w:val="24"/>
          <w:szCs w:val="24"/>
        </w:rPr>
        <w:t>How Do Terrorist Organizations Make Money? Terrorist Funding and Innovation in the Case of al-Shabaab</w:t>
      </w:r>
      <w:r w:rsidRPr="006554D0">
        <w:rPr>
          <w:rFonts w:ascii="Arial" w:hAnsi="Arial" w:cs="Arial"/>
          <w:bCs/>
          <w:sz w:val="24"/>
          <w:szCs w:val="24"/>
        </w:rPr>
        <w:t>. Studies in Conflict &amp; Terrorism, 44:12. 1167-1189. Available at: 10.1080/1057610X.2019.1628622 [Accessed 06 July 2023].</w:t>
      </w:r>
    </w:p>
    <w:p w14:paraId="4E021921"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Manchester Arena Inquiry. (2023). </w:t>
      </w:r>
      <w:r w:rsidRPr="006554D0">
        <w:rPr>
          <w:rFonts w:ascii="Arial" w:hAnsi="Arial" w:cs="Arial"/>
          <w:bCs/>
          <w:i/>
          <w:iCs/>
          <w:sz w:val="24"/>
          <w:szCs w:val="24"/>
        </w:rPr>
        <w:t>Report of the Public Inquiry into the Attack on Manchester Area on 22</w:t>
      </w:r>
      <w:r w:rsidRPr="006554D0">
        <w:rPr>
          <w:rFonts w:ascii="Arial" w:hAnsi="Arial" w:cs="Arial"/>
          <w:bCs/>
          <w:i/>
          <w:iCs/>
          <w:sz w:val="24"/>
          <w:szCs w:val="24"/>
          <w:vertAlign w:val="superscript"/>
        </w:rPr>
        <w:t>nd</w:t>
      </w:r>
      <w:r w:rsidRPr="006554D0">
        <w:rPr>
          <w:rFonts w:ascii="Arial" w:hAnsi="Arial" w:cs="Arial"/>
          <w:bCs/>
          <w:i/>
          <w:iCs/>
          <w:sz w:val="24"/>
          <w:szCs w:val="24"/>
        </w:rPr>
        <w:t xml:space="preserve"> May 2017. </w:t>
      </w:r>
      <w:r w:rsidRPr="006554D0">
        <w:rPr>
          <w:rFonts w:ascii="Arial" w:hAnsi="Arial" w:cs="Arial"/>
          <w:bCs/>
          <w:sz w:val="24"/>
          <w:szCs w:val="24"/>
        </w:rPr>
        <w:t>Manchester Arena Inquiry Volume 3: Radicalisation and Preventability. Available at: https://files.manchesterarenainquiry.org.uk/reports/2023/MAI-Final-PDF-Volume-3.pdf [Accessed 03 November 2023].</w:t>
      </w:r>
    </w:p>
    <w:p w14:paraId="418AE626" w14:textId="77777777" w:rsidR="006554D0" w:rsidRPr="006554D0" w:rsidRDefault="006554D0" w:rsidP="006554D0">
      <w:pPr>
        <w:spacing w:line="360" w:lineRule="auto"/>
        <w:rPr>
          <w:rFonts w:ascii="Arial" w:hAnsi="Arial" w:cs="Arial"/>
          <w:bCs/>
          <w:sz w:val="24"/>
          <w:szCs w:val="24"/>
        </w:rPr>
      </w:pPr>
      <w:proofErr w:type="spellStart"/>
      <w:r w:rsidRPr="006554D0">
        <w:rPr>
          <w:rFonts w:ascii="Arial" w:hAnsi="Arial" w:cs="Arial"/>
          <w:bCs/>
          <w:sz w:val="24"/>
          <w:szCs w:val="24"/>
        </w:rPr>
        <w:t>Meierrieks</w:t>
      </w:r>
      <w:proofErr w:type="spellEnd"/>
      <w:r w:rsidRPr="006554D0">
        <w:rPr>
          <w:rFonts w:ascii="Arial" w:hAnsi="Arial" w:cs="Arial"/>
          <w:bCs/>
          <w:sz w:val="24"/>
          <w:szCs w:val="24"/>
        </w:rPr>
        <w:t xml:space="preserve">, &amp; Gries, T. (2013). </w:t>
      </w:r>
      <w:r w:rsidRPr="006554D0">
        <w:rPr>
          <w:rFonts w:ascii="Arial" w:hAnsi="Arial" w:cs="Arial"/>
          <w:bCs/>
          <w:i/>
          <w:iCs/>
          <w:sz w:val="24"/>
          <w:szCs w:val="24"/>
        </w:rPr>
        <w:t>Causality between terrorism and economic growth.</w:t>
      </w:r>
      <w:r w:rsidRPr="006554D0">
        <w:rPr>
          <w:rFonts w:ascii="Arial" w:hAnsi="Arial" w:cs="Arial"/>
          <w:bCs/>
          <w:sz w:val="24"/>
          <w:szCs w:val="24"/>
        </w:rPr>
        <w:t xml:space="preserve"> Journal of Peace Research. Available at: https://doi.org/10.1177/0022343312445650 [Accessed 11 July 2023].</w:t>
      </w:r>
    </w:p>
    <w:p w14:paraId="08AC0D82"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Park, J., &amp; Bali, V. (2017). </w:t>
      </w:r>
      <w:r w:rsidRPr="006554D0">
        <w:rPr>
          <w:rFonts w:ascii="Arial" w:hAnsi="Arial" w:cs="Arial"/>
          <w:bCs/>
          <w:i/>
          <w:iCs/>
          <w:sz w:val="24"/>
          <w:szCs w:val="24"/>
        </w:rPr>
        <w:t>International Terrorism and the Political Survival of Leaders.</w:t>
      </w:r>
      <w:r w:rsidRPr="006554D0">
        <w:rPr>
          <w:rFonts w:ascii="Arial" w:hAnsi="Arial" w:cs="Arial"/>
          <w:bCs/>
          <w:sz w:val="24"/>
          <w:szCs w:val="24"/>
        </w:rPr>
        <w:t xml:space="preserve"> The Journal of Conflict Resolution. Available at: http://www.jstor.org/stable/26363932 [Accessed 11 July 2023].</w:t>
      </w:r>
    </w:p>
    <w:p w14:paraId="4B8EF590"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lastRenderedPageBreak/>
        <w:t xml:space="preserve">Paz García-Vera, M., Sanz, J., &amp; Gutiérrez, S. (2016). </w:t>
      </w:r>
      <w:r w:rsidRPr="006554D0">
        <w:rPr>
          <w:rFonts w:ascii="Arial" w:hAnsi="Arial" w:cs="Arial"/>
          <w:bCs/>
          <w:i/>
          <w:iCs/>
          <w:sz w:val="24"/>
          <w:szCs w:val="24"/>
        </w:rPr>
        <w:t>A Systematic Review of the Literature on Posttraumatic Stress Disorder in Victims of Terrorist Attacks</w:t>
      </w:r>
      <w:r w:rsidRPr="006554D0">
        <w:rPr>
          <w:rFonts w:ascii="Arial" w:hAnsi="Arial" w:cs="Arial"/>
          <w:bCs/>
          <w:sz w:val="24"/>
          <w:szCs w:val="24"/>
        </w:rPr>
        <w:t>. Psychological Reports. https://doi.org/10.1177/0033294116658243 [Accessed 12 July 2023].</w:t>
      </w:r>
    </w:p>
    <w:p w14:paraId="466F7E23"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br/>
        <w:t>Piazza. J, A. (2011). Poverty, minority economic discrimination, and domestic terrorism. Journal of Peace Research. Available at: https://doi.org/10.1177/0022343310397404 [Accessed 12 July 2023].</w:t>
      </w:r>
    </w:p>
    <w:p w14:paraId="3E46E2FA"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Piazza, J. A. (2021). </w:t>
      </w:r>
      <w:r w:rsidRPr="006554D0">
        <w:rPr>
          <w:rFonts w:ascii="Arial" w:hAnsi="Arial" w:cs="Arial"/>
          <w:bCs/>
          <w:i/>
          <w:iCs/>
          <w:sz w:val="24"/>
          <w:szCs w:val="24"/>
        </w:rPr>
        <w:t>Fake news: The effects of social media disinformation on domestic terrorism</w:t>
      </w:r>
      <w:r w:rsidRPr="006554D0">
        <w:rPr>
          <w:rFonts w:ascii="Arial" w:hAnsi="Arial" w:cs="Arial"/>
          <w:bCs/>
          <w:sz w:val="24"/>
          <w:szCs w:val="24"/>
        </w:rPr>
        <w:t>. Dynamics of Asymmetric Conflict. Available at: https://doi.org/10.1080/17467586.2021.1895263. [Accessed 23 November 2023].</w:t>
      </w:r>
    </w:p>
    <w:p w14:paraId="407E57A1" w14:textId="77777777" w:rsidR="006554D0" w:rsidRPr="006554D0" w:rsidRDefault="006554D0" w:rsidP="006554D0">
      <w:pPr>
        <w:spacing w:line="360" w:lineRule="auto"/>
        <w:rPr>
          <w:rFonts w:ascii="Arial" w:hAnsi="Arial" w:cs="Arial"/>
          <w:bCs/>
          <w:sz w:val="24"/>
          <w:szCs w:val="24"/>
        </w:rPr>
      </w:pPr>
      <w:r w:rsidRPr="006554D0">
        <w:rPr>
          <w:rFonts w:ascii="Arial" w:hAnsi="Arial" w:cs="Arial"/>
          <w:sz w:val="24"/>
          <w:szCs w:val="24"/>
        </w:rPr>
        <w:t>Rapoport, D. (2011). “</w:t>
      </w:r>
      <w:r w:rsidRPr="006554D0">
        <w:rPr>
          <w:rFonts w:ascii="Arial" w:hAnsi="Arial" w:cs="Arial"/>
          <w:i/>
          <w:iCs/>
          <w:sz w:val="24"/>
          <w:szCs w:val="24"/>
        </w:rPr>
        <w:t>The Four Waves of Modern Terrorism</w:t>
      </w:r>
      <w:r w:rsidRPr="006554D0">
        <w:rPr>
          <w:rFonts w:ascii="Arial" w:hAnsi="Arial" w:cs="Arial"/>
          <w:sz w:val="24"/>
          <w:szCs w:val="24"/>
        </w:rPr>
        <w:t>”. Terrorism Studies: A Reader. Available at: https://www.researchgate.net/publication/286896869_The_four_waves_of_modern_terror_International_dimensions_and_consequences [Accessed 15 July 2023].</w:t>
      </w:r>
    </w:p>
    <w:p w14:paraId="49F487EA"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RICHARDS, A. (2011). </w:t>
      </w:r>
      <w:r w:rsidRPr="006554D0">
        <w:rPr>
          <w:rFonts w:ascii="Arial" w:hAnsi="Arial" w:cs="Arial"/>
          <w:bCs/>
          <w:i/>
          <w:iCs/>
          <w:sz w:val="24"/>
          <w:szCs w:val="24"/>
        </w:rPr>
        <w:t>The problem with “radicalization”: the remit of “Prevent” and the need to refocus on terrorism in the UK</w:t>
      </w:r>
      <w:r w:rsidRPr="006554D0">
        <w:rPr>
          <w:rFonts w:ascii="Arial" w:hAnsi="Arial" w:cs="Arial"/>
          <w:bCs/>
          <w:sz w:val="24"/>
          <w:szCs w:val="24"/>
        </w:rPr>
        <w:t>. International Affairs. Available at: https://doi.org/10.1111/j.1468-2346.2011.00964.x [Accessed 11 July 2023].</w:t>
      </w:r>
    </w:p>
    <w:p w14:paraId="450F0056" w14:textId="77777777" w:rsidR="006554D0" w:rsidRPr="006554D0" w:rsidRDefault="006554D0" w:rsidP="006554D0">
      <w:pPr>
        <w:spacing w:line="360" w:lineRule="auto"/>
        <w:rPr>
          <w:rFonts w:ascii="Arial" w:hAnsi="Arial" w:cs="Arial"/>
          <w:sz w:val="24"/>
          <w:szCs w:val="24"/>
        </w:rPr>
      </w:pPr>
      <w:r w:rsidRPr="006554D0">
        <w:rPr>
          <w:rFonts w:ascii="Arial" w:hAnsi="Arial" w:cs="Arial"/>
          <w:bCs/>
          <w:sz w:val="24"/>
          <w:szCs w:val="24"/>
        </w:rPr>
        <w:t xml:space="preserve">Ross, T., &amp; </w:t>
      </w:r>
      <w:proofErr w:type="spellStart"/>
      <w:r w:rsidRPr="006554D0">
        <w:rPr>
          <w:rFonts w:ascii="Arial" w:hAnsi="Arial" w:cs="Arial"/>
          <w:bCs/>
          <w:sz w:val="24"/>
          <w:szCs w:val="24"/>
        </w:rPr>
        <w:t>Mcdonald</w:t>
      </w:r>
      <w:proofErr w:type="spellEnd"/>
      <w:r w:rsidRPr="006554D0">
        <w:rPr>
          <w:rFonts w:ascii="Arial" w:hAnsi="Arial" w:cs="Arial"/>
          <w:bCs/>
          <w:sz w:val="24"/>
          <w:szCs w:val="24"/>
        </w:rPr>
        <w:t xml:space="preserve">, A. (2023). </w:t>
      </w:r>
      <w:r w:rsidRPr="006554D0">
        <w:rPr>
          <w:rFonts w:ascii="Arial" w:hAnsi="Arial" w:cs="Arial"/>
          <w:bCs/>
          <w:i/>
          <w:iCs/>
          <w:sz w:val="24"/>
          <w:szCs w:val="24"/>
        </w:rPr>
        <w:t>MI5 considers raising UK terror threat level.</w:t>
      </w:r>
      <w:r w:rsidRPr="006554D0">
        <w:rPr>
          <w:rFonts w:ascii="Arial" w:hAnsi="Arial" w:cs="Arial"/>
          <w:sz w:val="24"/>
          <w:szCs w:val="24"/>
        </w:rPr>
        <w:t xml:space="preserve"> Politico. 20</w:t>
      </w:r>
      <w:r w:rsidRPr="006554D0">
        <w:rPr>
          <w:rFonts w:ascii="Arial" w:hAnsi="Arial" w:cs="Arial"/>
          <w:sz w:val="24"/>
          <w:szCs w:val="24"/>
          <w:vertAlign w:val="superscript"/>
        </w:rPr>
        <w:t>th</w:t>
      </w:r>
      <w:r w:rsidRPr="006554D0">
        <w:rPr>
          <w:rFonts w:ascii="Arial" w:hAnsi="Arial" w:cs="Arial"/>
          <w:sz w:val="24"/>
          <w:szCs w:val="24"/>
        </w:rPr>
        <w:t xml:space="preserve"> October. Available at: https://www.politico.eu/article/mi5-considers-raising-uk-terror-alert-level/ [Accessed 02 December 2023].</w:t>
      </w:r>
    </w:p>
    <w:p w14:paraId="6B8CC565" w14:textId="77777777" w:rsidR="006554D0" w:rsidRPr="006554D0" w:rsidRDefault="006554D0" w:rsidP="006554D0">
      <w:pPr>
        <w:spacing w:line="360" w:lineRule="auto"/>
        <w:rPr>
          <w:rFonts w:ascii="Arial" w:hAnsi="Arial" w:cs="Arial"/>
          <w:bCs/>
          <w:sz w:val="24"/>
          <w:szCs w:val="24"/>
        </w:rPr>
      </w:pPr>
      <w:proofErr w:type="spellStart"/>
      <w:r w:rsidRPr="006554D0">
        <w:rPr>
          <w:rFonts w:ascii="Arial" w:hAnsi="Arial" w:cs="Arial"/>
          <w:bCs/>
          <w:sz w:val="24"/>
          <w:szCs w:val="24"/>
        </w:rPr>
        <w:t>Rushchenko</w:t>
      </w:r>
      <w:proofErr w:type="spellEnd"/>
      <w:r w:rsidRPr="006554D0">
        <w:rPr>
          <w:rFonts w:ascii="Arial" w:hAnsi="Arial" w:cs="Arial"/>
          <w:bCs/>
          <w:sz w:val="24"/>
          <w:szCs w:val="24"/>
        </w:rPr>
        <w:t xml:space="preserve">, J. (2019). </w:t>
      </w:r>
      <w:r w:rsidRPr="006554D0">
        <w:rPr>
          <w:rFonts w:ascii="Arial" w:hAnsi="Arial" w:cs="Arial"/>
          <w:bCs/>
          <w:i/>
          <w:iCs/>
          <w:sz w:val="24"/>
          <w:szCs w:val="24"/>
        </w:rPr>
        <w:t>Terrorist recruitment and prison radicalization: Assessing the UK experiment of ‘separation centres</w:t>
      </w:r>
      <w:r w:rsidRPr="006554D0">
        <w:rPr>
          <w:rFonts w:ascii="Arial" w:hAnsi="Arial" w:cs="Arial"/>
          <w:bCs/>
          <w:sz w:val="24"/>
          <w:szCs w:val="24"/>
        </w:rPr>
        <w:t>.’ European Journal of Criminology. Available at: https://doi.org/10.1177/1477370819828946 [Accessed 11 July 2023].</w:t>
      </w:r>
    </w:p>
    <w:p w14:paraId="127DB1F3"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Saggar. (2019). </w:t>
      </w:r>
      <w:r w:rsidRPr="006554D0">
        <w:rPr>
          <w:rFonts w:ascii="Arial" w:hAnsi="Arial" w:cs="Arial"/>
          <w:bCs/>
          <w:i/>
          <w:iCs/>
          <w:sz w:val="24"/>
          <w:szCs w:val="24"/>
        </w:rPr>
        <w:t>“Just three Skittles in a bowl will kill you. Would you take a handful?</w:t>
      </w:r>
      <w:r w:rsidRPr="006554D0">
        <w:rPr>
          <w:rFonts w:ascii="Arial" w:hAnsi="Arial" w:cs="Arial"/>
          <w:bCs/>
          <w:sz w:val="24"/>
          <w:szCs w:val="24"/>
        </w:rPr>
        <w:t xml:space="preserve">” Evidence, public </w:t>
      </w:r>
      <w:proofErr w:type="gramStart"/>
      <w:r w:rsidRPr="006554D0">
        <w:rPr>
          <w:rFonts w:ascii="Arial" w:hAnsi="Arial" w:cs="Arial"/>
          <w:bCs/>
          <w:sz w:val="24"/>
          <w:szCs w:val="24"/>
        </w:rPr>
        <w:t>policy</w:t>
      </w:r>
      <w:proofErr w:type="gramEnd"/>
      <w:r w:rsidRPr="006554D0">
        <w:rPr>
          <w:rFonts w:ascii="Arial" w:hAnsi="Arial" w:cs="Arial"/>
          <w:bCs/>
          <w:sz w:val="24"/>
          <w:szCs w:val="24"/>
        </w:rPr>
        <w:t xml:space="preserve"> and Islamist-inspired violent extremism. Patterns of Prejudice. Available at: https://doi.org/10.1080/0031322X.2019.1577006 [Accessed 12 July 2023].</w:t>
      </w:r>
    </w:p>
    <w:p w14:paraId="7B206D4C"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Sandler, T. (2014). </w:t>
      </w:r>
      <w:r w:rsidRPr="006554D0">
        <w:rPr>
          <w:rFonts w:ascii="Arial" w:hAnsi="Arial" w:cs="Arial"/>
          <w:bCs/>
          <w:i/>
          <w:iCs/>
          <w:sz w:val="24"/>
          <w:szCs w:val="24"/>
        </w:rPr>
        <w:t>The analytical study of terrorism: Taking stock.</w:t>
      </w:r>
      <w:r w:rsidRPr="006554D0">
        <w:rPr>
          <w:rFonts w:ascii="Arial" w:hAnsi="Arial" w:cs="Arial"/>
          <w:bCs/>
          <w:sz w:val="24"/>
          <w:szCs w:val="24"/>
        </w:rPr>
        <w:t xml:space="preserve"> Journal of Peace Research. Available at: https://doi.org/10.1177/0022343313491277 [Accessed 11 July 2023].</w:t>
      </w:r>
    </w:p>
    <w:p w14:paraId="260DFB64" w14:textId="77777777" w:rsidR="006554D0" w:rsidRPr="006554D0" w:rsidRDefault="006554D0" w:rsidP="006554D0">
      <w:pPr>
        <w:spacing w:line="360" w:lineRule="auto"/>
        <w:rPr>
          <w:rFonts w:ascii="Arial" w:hAnsi="Arial" w:cs="Arial"/>
          <w:sz w:val="24"/>
          <w:szCs w:val="24"/>
        </w:rPr>
      </w:pPr>
      <w:r w:rsidRPr="006554D0">
        <w:rPr>
          <w:rFonts w:ascii="Arial" w:hAnsi="Arial" w:cs="Arial"/>
          <w:sz w:val="24"/>
          <w:szCs w:val="24"/>
        </w:rPr>
        <w:lastRenderedPageBreak/>
        <w:t xml:space="preserve">Saunders, M., Lewis, P. and Thornhill, A. (2016). </w:t>
      </w:r>
      <w:r w:rsidRPr="006554D0">
        <w:rPr>
          <w:rFonts w:ascii="Arial" w:hAnsi="Arial" w:cs="Arial"/>
          <w:i/>
          <w:iCs/>
          <w:sz w:val="24"/>
          <w:szCs w:val="24"/>
        </w:rPr>
        <w:t>The Research Onion.</w:t>
      </w:r>
      <w:r w:rsidRPr="006554D0">
        <w:rPr>
          <w:rFonts w:ascii="Arial" w:hAnsi="Arial" w:cs="Arial"/>
          <w:sz w:val="24"/>
          <w:szCs w:val="24"/>
        </w:rPr>
        <w:t xml:space="preserve"> Research Methods for Business Students. 7th Edition, Pearson, Harlow. Available at: https://www.researchgate.net/publication/330760964_Research_Methods_for_Business_Students_Chapter_4_Understanding_research_philosophy_and_approaches_to_theory_development [Accessed 01/09/2023].</w:t>
      </w:r>
    </w:p>
    <w:p w14:paraId="0171EBB2" w14:textId="77777777" w:rsidR="006554D0" w:rsidRPr="006554D0" w:rsidRDefault="006554D0" w:rsidP="006554D0">
      <w:pPr>
        <w:spacing w:line="360" w:lineRule="auto"/>
        <w:rPr>
          <w:rFonts w:ascii="Arial" w:hAnsi="Arial" w:cs="Arial"/>
          <w:sz w:val="24"/>
          <w:szCs w:val="24"/>
        </w:rPr>
      </w:pPr>
      <w:proofErr w:type="spellStart"/>
      <w:r w:rsidRPr="006554D0">
        <w:rPr>
          <w:rFonts w:ascii="Arial" w:hAnsi="Arial" w:cs="Arial"/>
          <w:sz w:val="24"/>
          <w:szCs w:val="24"/>
        </w:rPr>
        <w:t>Shelef</w:t>
      </w:r>
      <w:proofErr w:type="spellEnd"/>
      <w:r w:rsidRPr="006554D0">
        <w:rPr>
          <w:rFonts w:ascii="Arial" w:hAnsi="Arial" w:cs="Arial"/>
          <w:sz w:val="24"/>
          <w:szCs w:val="24"/>
        </w:rPr>
        <w:t>, L., Schiff, M., Pat-</w:t>
      </w:r>
      <w:proofErr w:type="spellStart"/>
      <w:r w:rsidRPr="006554D0">
        <w:rPr>
          <w:rFonts w:ascii="Arial" w:hAnsi="Arial" w:cs="Arial"/>
          <w:sz w:val="24"/>
          <w:szCs w:val="24"/>
        </w:rPr>
        <w:t>Horenczyk</w:t>
      </w:r>
      <w:proofErr w:type="spellEnd"/>
      <w:r w:rsidRPr="006554D0">
        <w:rPr>
          <w:rFonts w:ascii="Arial" w:hAnsi="Arial" w:cs="Arial"/>
          <w:sz w:val="24"/>
          <w:szCs w:val="24"/>
        </w:rPr>
        <w:t xml:space="preserve">, R. and Dekel, R. (2022). </w:t>
      </w:r>
      <w:r w:rsidRPr="006554D0">
        <w:rPr>
          <w:rFonts w:ascii="Arial" w:hAnsi="Arial" w:cs="Arial"/>
          <w:i/>
          <w:iCs/>
          <w:sz w:val="24"/>
          <w:szCs w:val="24"/>
        </w:rPr>
        <w:t xml:space="preserve">Contribution of the COR theory to the process of coping with invisible threats. </w:t>
      </w:r>
      <w:r w:rsidRPr="006554D0">
        <w:rPr>
          <w:rFonts w:ascii="Arial" w:hAnsi="Arial" w:cs="Arial"/>
          <w:sz w:val="24"/>
          <w:szCs w:val="24"/>
        </w:rPr>
        <w:t>Covid-19 vs terrorism. Available at: https://www.ncbi.nlm.nih.gov/pmc/articles/PMC8753990/ [Accessed 02 December 2023].</w:t>
      </w:r>
    </w:p>
    <w:p w14:paraId="0A6BC044"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Singer, S. (2015). </w:t>
      </w:r>
      <w:r w:rsidRPr="006554D0">
        <w:rPr>
          <w:rFonts w:ascii="Arial" w:hAnsi="Arial" w:cs="Arial"/>
          <w:bCs/>
          <w:i/>
          <w:iCs/>
          <w:sz w:val="24"/>
          <w:szCs w:val="24"/>
        </w:rPr>
        <w:t>Terrorism and Exclusion from Refugee Status in the UK.</w:t>
      </w:r>
      <w:r w:rsidRPr="006554D0">
        <w:rPr>
          <w:rFonts w:ascii="Arial" w:hAnsi="Arial" w:cs="Arial"/>
          <w:bCs/>
          <w:sz w:val="24"/>
          <w:szCs w:val="24"/>
        </w:rPr>
        <w:t xml:space="preserve"> Leiden, The Netherlands: Brill | </w:t>
      </w:r>
      <w:proofErr w:type="spellStart"/>
      <w:r w:rsidRPr="006554D0">
        <w:rPr>
          <w:rFonts w:ascii="Arial" w:hAnsi="Arial" w:cs="Arial"/>
          <w:bCs/>
          <w:sz w:val="24"/>
          <w:szCs w:val="24"/>
        </w:rPr>
        <w:t>Nijhoff</w:t>
      </w:r>
      <w:proofErr w:type="spellEnd"/>
      <w:r w:rsidRPr="006554D0">
        <w:rPr>
          <w:rFonts w:ascii="Arial" w:hAnsi="Arial" w:cs="Arial"/>
          <w:bCs/>
          <w:sz w:val="24"/>
          <w:szCs w:val="24"/>
        </w:rPr>
        <w:t>. Available at: https://doi-org.ezproxy.uwtsd.ac.uk/10.1163/9789004292062 [Accessed 01 July 2023].</w:t>
      </w:r>
    </w:p>
    <w:p w14:paraId="62BBB7CF"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Speckhard, A., &amp; Ellenberg, M. (2020). </w:t>
      </w:r>
      <w:r w:rsidRPr="006554D0">
        <w:rPr>
          <w:rFonts w:ascii="Arial" w:hAnsi="Arial" w:cs="Arial"/>
          <w:bCs/>
          <w:i/>
          <w:iCs/>
          <w:sz w:val="24"/>
          <w:szCs w:val="24"/>
        </w:rPr>
        <w:t>Breaking the ISIS brand counter narrative Facebook campaigns in Europe</w:t>
      </w:r>
      <w:r w:rsidRPr="006554D0">
        <w:rPr>
          <w:rFonts w:ascii="Arial" w:hAnsi="Arial" w:cs="Arial"/>
          <w:bCs/>
          <w:sz w:val="24"/>
          <w:szCs w:val="24"/>
        </w:rPr>
        <w:t>. Journal of Strategic Security. Available at: https://doi.org/10.5038/1944-0472.13.3.1844 [Accessed 23 November 2023].</w:t>
      </w:r>
    </w:p>
    <w:p w14:paraId="56877400"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Turnball, A. (2004). </w:t>
      </w:r>
      <w:r w:rsidRPr="006554D0">
        <w:rPr>
          <w:rFonts w:ascii="Arial" w:hAnsi="Arial" w:cs="Arial"/>
          <w:bCs/>
          <w:i/>
          <w:iCs/>
          <w:sz w:val="24"/>
          <w:szCs w:val="24"/>
        </w:rPr>
        <w:t xml:space="preserve">Draft Report on Young Muslims and Extremism. </w:t>
      </w:r>
      <w:r w:rsidRPr="006554D0">
        <w:rPr>
          <w:rFonts w:ascii="Arial" w:hAnsi="Arial" w:cs="Arial"/>
          <w:bCs/>
          <w:sz w:val="24"/>
          <w:szCs w:val="24"/>
        </w:rPr>
        <w:t>UK Foreign and Commonwealth Home Office. Cabinet Office. Available at: https://www.globalsecurity.org/security/library/report/2004/muslimext-uk.htm?utm_content=cmp-true [Accessed 11 July 2023].</w:t>
      </w:r>
    </w:p>
    <w:p w14:paraId="257A0675"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United Nations. (2008). </w:t>
      </w:r>
      <w:r w:rsidRPr="006554D0">
        <w:rPr>
          <w:rFonts w:ascii="Arial" w:hAnsi="Arial" w:cs="Arial"/>
          <w:bCs/>
          <w:i/>
          <w:iCs/>
          <w:sz w:val="24"/>
          <w:szCs w:val="24"/>
        </w:rPr>
        <w:t xml:space="preserve">Human Rights, Terrorism and </w:t>
      </w:r>
      <w:proofErr w:type="gramStart"/>
      <w:r w:rsidRPr="006554D0">
        <w:rPr>
          <w:rFonts w:ascii="Arial" w:hAnsi="Arial" w:cs="Arial"/>
          <w:bCs/>
          <w:i/>
          <w:iCs/>
          <w:sz w:val="24"/>
          <w:szCs w:val="24"/>
        </w:rPr>
        <w:t>Counter-Terrorism</w:t>
      </w:r>
      <w:proofErr w:type="gramEnd"/>
      <w:r w:rsidRPr="006554D0">
        <w:rPr>
          <w:rFonts w:ascii="Arial" w:hAnsi="Arial" w:cs="Arial"/>
          <w:bCs/>
          <w:i/>
          <w:iCs/>
          <w:sz w:val="24"/>
          <w:szCs w:val="24"/>
        </w:rPr>
        <w:t xml:space="preserve">. </w:t>
      </w:r>
      <w:r w:rsidRPr="006554D0">
        <w:rPr>
          <w:rFonts w:ascii="Arial" w:hAnsi="Arial" w:cs="Arial"/>
          <w:bCs/>
          <w:sz w:val="24"/>
          <w:szCs w:val="24"/>
        </w:rPr>
        <w:t>United Nations Global Counter-Terrorism Strategy. Office of the United Nations High Commissioner for Human Rights. Available at: https://www.ohchr.org/sites/default/files/Documents/Publications/Factsheet32EN.pdf [Accessed 15 July 2023].</w:t>
      </w:r>
    </w:p>
    <w:p w14:paraId="555683E7"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United Nations. (2018). </w:t>
      </w:r>
      <w:r w:rsidRPr="006554D0">
        <w:rPr>
          <w:rFonts w:ascii="Arial" w:hAnsi="Arial" w:cs="Arial"/>
          <w:bCs/>
          <w:i/>
          <w:iCs/>
          <w:sz w:val="24"/>
          <w:szCs w:val="24"/>
        </w:rPr>
        <w:t xml:space="preserve">Introduction to International Terrorism. </w:t>
      </w:r>
      <w:r w:rsidRPr="006554D0">
        <w:rPr>
          <w:rFonts w:ascii="Arial" w:hAnsi="Arial" w:cs="Arial"/>
          <w:bCs/>
          <w:sz w:val="24"/>
          <w:szCs w:val="24"/>
        </w:rPr>
        <w:t xml:space="preserve">Education for Justice and University Module Series. </w:t>
      </w:r>
      <w:proofErr w:type="gramStart"/>
      <w:r w:rsidRPr="006554D0">
        <w:rPr>
          <w:rFonts w:ascii="Arial" w:hAnsi="Arial" w:cs="Arial"/>
          <w:bCs/>
          <w:sz w:val="24"/>
          <w:szCs w:val="24"/>
        </w:rPr>
        <w:t>Counter-Terrorism</w:t>
      </w:r>
      <w:proofErr w:type="gramEnd"/>
      <w:r w:rsidRPr="006554D0">
        <w:rPr>
          <w:rFonts w:ascii="Arial" w:hAnsi="Arial" w:cs="Arial"/>
          <w:bCs/>
          <w:sz w:val="24"/>
          <w:szCs w:val="24"/>
        </w:rPr>
        <w:t>. United Nations Officer on Drugs and Crime. Available at: https://www.unodc.org/documents/e4j/18-04932_CT_Mod_01_ebook_FINALpdf.pdf [Accessed 06 July 2023].</w:t>
      </w:r>
    </w:p>
    <w:p w14:paraId="730F271B"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Walker, C. (2011). </w:t>
      </w:r>
      <w:r w:rsidRPr="006554D0">
        <w:rPr>
          <w:rFonts w:ascii="Arial" w:hAnsi="Arial" w:cs="Arial"/>
          <w:bCs/>
          <w:i/>
          <w:iCs/>
          <w:sz w:val="24"/>
          <w:szCs w:val="24"/>
        </w:rPr>
        <w:t>Terrorism and the Law</w:t>
      </w:r>
      <w:r w:rsidRPr="006554D0">
        <w:rPr>
          <w:rFonts w:ascii="Arial" w:hAnsi="Arial" w:cs="Arial"/>
          <w:bCs/>
          <w:sz w:val="24"/>
          <w:szCs w:val="24"/>
        </w:rPr>
        <w:t>. Oxford University Press. Available at: https://books.google.co.uk/books?hl=en&amp;lr=&amp;id=Y5WPptBogbYC&amp;oi=fnd&amp;pg=PR9&amp;dq=legal+and+security+measures+for+terrorism+uk&amp;ots=d8Dqzl_i9T&amp;sig=q3yQOJT5duuq1V-</w:t>
      </w:r>
      <w:r w:rsidRPr="006554D0">
        <w:rPr>
          <w:rFonts w:ascii="Arial" w:hAnsi="Arial" w:cs="Arial"/>
          <w:bCs/>
          <w:sz w:val="24"/>
          <w:szCs w:val="24"/>
        </w:rPr>
        <w:lastRenderedPageBreak/>
        <w:t>xck3S1Wq_W3w&amp;redir_esc=y#v=onepage&amp;q=legal%20and%20security%20measures%20for%20terrorism%20uk&amp;f=false [Accessed 13 July 2023].</w:t>
      </w:r>
    </w:p>
    <w:p w14:paraId="275C301F"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Weimann, G. (2015). </w:t>
      </w:r>
      <w:r w:rsidRPr="006554D0">
        <w:rPr>
          <w:rFonts w:ascii="Arial" w:hAnsi="Arial" w:cs="Arial"/>
          <w:bCs/>
          <w:i/>
          <w:iCs/>
          <w:sz w:val="24"/>
          <w:szCs w:val="24"/>
        </w:rPr>
        <w:t>Terrorism in cyberspace</w:t>
      </w:r>
      <w:r w:rsidRPr="006554D0">
        <w:rPr>
          <w:rFonts w:ascii="Arial" w:hAnsi="Arial" w:cs="Arial"/>
          <w:bCs/>
          <w:sz w:val="24"/>
          <w:szCs w:val="24"/>
        </w:rPr>
        <w:t>: The next generation. Columbia University Press.</w:t>
      </w:r>
    </w:p>
    <w:p w14:paraId="16AECBBD"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 xml:space="preserve">Welch, K. (2016). </w:t>
      </w:r>
      <w:r w:rsidRPr="006554D0">
        <w:rPr>
          <w:rFonts w:ascii="Arial" w:hAnsi="Arial" w:cs="Arial"/>
          <w:bCs/>
          <w:i/>
          <w:iCs/>
          <w:sz w:val="24"/>
          <w:szCs w:val="24"/>
        </w:rPr>
        <w:t xml:space="preserve">Middle Eastern terrorist stereotypes and anti-terror policy support. </w:t>
      </w:r>
      <w:r w:rsidRPr="006554D0">
        <w:rPr>
          <w:rFonts w:ascii="Arial" w:hAnsi="Arial" w:cs="Arial"/>
          <w:bCs/>
          <w:sz w:val="24"/>
          <w:szCs w:val="24"/>
        </w:rPr>
        <w:t>The effect of perceived minority threat. Race and Justice. Available at: https://journals.sagepub.com/doi/epub/10.1177/2153368715590478 [Accessed 13 November 2023].</w:t>
      </w:r>
    </w:p>
    <w:p w14:paraId="4ACAC729" w14:textId="77777777" w:rsidR="006554D0" w:rsidRPr="006554D0" w:rsidRDefault="006554D0" w:rsidP="006554D0">
      <w:pPr>
        <w:spacing w:line="360" w:lineRule="auto"/>
        <w:rPr>
          <w:rFonts w:ascii="Arial" w:hAnsi="Arial" w:cs="Arial"/>
          <w:bCs/>
          <w:sz w:val="24"/>
          <w:szCs w:val="24"/>
        </w:rPr>
      </w:pPr>
      <w:r w:rsidRPr="006554D0">
        <w:rPr>
          <w:rFonts w:ascii="Arial" w:hAnsi="Arial" w:cs="Arial"/>
          <w:bCs/>
          <w:sz w:val="24"/>
          <w:szCs w:val="24"/>
        </w:rPr>
        <w:t>Young, M. (2019). ‘</w:t>
      </w:r>
      <w:r w:rsidRPr="006554D0">
        <w:rPr>
          <w:rFonts w:ascii="Arial" w:hAnsi="Arial" w:cs="Arial"/>
          <w:bCs/>
          <w:i/>
          <w:iCs/>
          <w:sz w:val="24"/>
          <w:szCs w:val="24"/>
        </w:rPr>
        <w:t xml:space="preserve">Boy who grew into evil far-right mass killer as 49 murdered at </w:t>
      </w:r>
      <w:proofErr w:type="gramStart"/>
      <w:r w:rsidRPr="006554D0">
        <w:rPr>
          <w:rFonts w:ascii="Arial" w:hAnsi="Arial" w:cs="Arial"/>
          <w:bCs/>
          <w:i/>
          <w:iCs/>
          <w:sz w:val="24"/>
          <w:szCs w:val="24"/>
        </w:rPr>
        <w:t>prayers’</w:t>
      </w:r>
      <w:proofErr w:type="gramEnd"/>
      <w:r w:rsidRPr="006554D0">
        <w:rPr>
          <w:rFonts w:ascii="Arial" w:hAnsi="Arial" w:cs="Arial"/>
          <w:bCs/>
          <w:i/>
          <w:iCs/>
          <w:sz w:val="24"/>
          <w:szCs w:val="24"/>
        </w:rPr>
        <w:t xml:space="preserve">. </w:t>
      </w:r>
      <w:r w:rsidRPr="006554D0">
        <w:rPr>
          <w:rFonts w:ascii="Arial" w:hAnsi="Arial" w:cs="Arial"/>
          <w:bCs/>
          <w:sz w:val="24"/>
          <w:szCs w:val="24"/>
        </w:rPr>
        <w:t>Mirror. 15 March. Available at: https://www.mirror.co.uk/news/world-news/new-zealand-shooting-brenton-tarrant-14142703 [Accessed 19 December 2023].</w:t>
      </w:r>
    </w:p>
    <w:p w14:paraId="60473DE5" w14:textId="77777777" w:rsidR="006554D0" w:rsidRDefault="006554D0" w:rsidP="006554D0">
      <w:pPr>
        <w:spacing w:line="360" w:lineRule="auto"/>
        <w:rPr>
          <w:rFonts w:ascii="Arial" w:hAnsi="Arial" w:cs="Arial"/>
          <w:sz w:val="24"/>
          <w:szCs w:val="24"/>
        </w:rPr>
      </w:pPr>
    </w:p>
    <w:p w14:paraId="62AC6CA4" w14:textId="77777777" w:rsidR="002B20F0" w:rsidRDefault="002B20F0" w:rsidP="006554D0">
      <w:pPr>
        <w:spacing w:line="360" w:lineRule="auto"/>
        <w:rPr>
          <w:rFonts w:ascii="Arial" w:hAnsi="Arial" w:cs="Arial"/>
          <w:sz w:val="24"/>
          <w:szCs w:val="24"/>
        </w:rPr>
      </w:pPr>
    </w:p>
    <w:p w14:paraId="620E1C5D" w14:textId="77777777" w:rsidR="002B20F0" w:rsidRDefault="002B20F0" w:rsidP="006554D0">
      <w:pPr>
        <w:spacing w:line="360" w:lineRule="auto"/>
        <w:rPr>
          <w:rFonts w:ascii="Arial" w:hAnsi="Arial" w:cs="Arial"/>
          <w:sz w:val="24"/>
          <w:szCs w:val="24"/>
        </w:rPr>
      </w:pPr>
    </w:p>
    <w:p w14:paraId="06EAE5F2" w14:textId="77777777" w:rsidR="002B20F0" w:rsidRDefault="002B20F0" w:rsidP="006554D0">
      <w:pPr>
        <w:spacing w:line="360" w:lineRule="auto"/>
        <w:rPr>
          <w:rFonts w:ascii="Arial" w:hAnsi="Arial" w:cs="Arial"/>
          <w:sz w:val="24"/>
          <w:szCs w:val="24"/>
        </w:rPr>
      </w:pPr>
    </w:p>
    <w:p w14:paraId="79F955B0" w14:textId="77777777" w:rsidR="00683D75" w:rsidRDefault="00683D75" w:rsidP="006554D0">
      <w:pPr>
        <w:spacing w:line="360" w:lineRule="auto"/>
        <w:rPr>
          <w:rFonts w:ascii="Arial" w:hAnsi="Arial" w:cs="Arial"/>
          <w:sz w:val="24"/>
          <w:szCs w:val="24"/>
        </w:rPr>
      </w:pPr>
    </w:p>
    <w:p w14:paraId="5805B937" w14:textId="77777777" w:rsidR="00923B5E" w:rsidRDefault="00923B5E" w:rsidP="006554D0">
      <w:pPr>
        <w:spacing w:line="360" w:lineRule="auto"/>
        <w:rPr>
          <w:rFonts w:ascii="Arial" w:hAnsi="Arial" w:cs="Arial"/>
          <w:sz w:val="24"/>
          <w:szCs w:val="24"/>
        </w:rPr>
      </w:pPr>
    </w:p>
    <w:p w14:paraId="740A5B27" w14:textId="77777777" w:rsidR="00923B5E" w:rsidRDefault="00923B5E" w:rsidP="006554D0">
      <w:pPr>
        <w:spacing w:line="360" w:lineRule="auto"/>
        <w:rPr>
          <w:rFonts w:ascii="Arial" w:hAnsi="Arial" w:cs="Arial"/>
          <w:sz w:val="24"/>
          <w:szCs w:val="24"/>
        </w:rPr>
      </w:pPr>
    </w:p>
    <w:p w14:paraId="60125EC3" w14:textId="77777777" w:rsidR="00923B5E" w:rsidRDefault="00923B5E" w:rsidP="006554D0">
      <w:pPr>
        <w:spacing w:line="360" w:lineRule="auto"/>
        <w:rPr>
          <w:rFonts w:ascii="Arial" w:hAnsi="Arial" w:cs="Arial"/>
          <w:sz w:val="24"/>
          <w:szCs w:val="24"/>
        </w:rPr>
      </w:pPr>
    </w:p>
    <w:p w14:paraId="59C7878B" w14:textId="77777777" w:rsidR="00923B5E" w:rsidRDefault="00923B5E" w:rsidP="006554D0">
      <w:pPr>
        <w:spacing w:line="360" w:lineRule="auto"/>
        <w:rPr>
          <w:rFonts w:ascii="Arial" w:hAnsi="Arial" w:cs="Arial"/>
          <w:sz w:val="24"/>
          <w:szCs w:val="24"/>
        </w:rPr>
      </w:pPr>
    </w:p>
    <w:p w14:paraId="7D01F874" w14:textId="77777777" w:rsidR="00923B5E" w:rsidRDefault="00923B5E" w:rsidP="006554D0">
      <w:pPr>
        <w:spacing w:line="360" w:lineRule="auto"/>
        <w:rPr>
          <w:rFonts w:ascii="Arial" w:hAnsi="Arial" w:cs="Arial"/>
          <w:sz w:val="24"/>
          <w:szCs w:val="24"/>
        </w:rPr>
      </w:pPr>
    </w:p>
    <w:p w14:paraId="175F55A8" w14:textId="77777777" w:rsidR="00923B5E" w:rsidRDefault="00923B5E" w:rsidP="006554D0">
      <w:pPr>
        <w:spacing w:line="360" w:lineRule="auto"/>
        <w:rPr>
          <w:rFonts w:ascii="Arial" w:hAnsi="Arial" w:cs="Arial"/>
          <w:sz w:val="24"/>
          <w:szCs w:val="24"/>
        </w:rPr>
      </w:pPr>
    </w:p>
    <w:p w14:paraId="3F1EF9FE" w14:textId="77777777" w:rsidR="00923B5E" w:rsidRDefault="00923B5E" w:rsidP="006554D0">
      <w:pPr>
        <w:spacing w:line="360" w:lineRule="auto"/>
        <w:rPr>
          <w:rFonts w:ascii="Arial" w:hAnsi="Arial" w:cs="Arial"/>
          <w:sz w:val="24"/>
          <w:szCs w:val="24"/>
        </w:rPr>
      </w:pPr>
    </w:p>
    <w:p w14:paraId="3E281C14" w14:textId="77777777" w:rsidR="00923B5E" w:rsidRDefault="00923B5E" w:rsidP="006554D0">
      <w:pPr>
        <w:spacing w:line="360" w:lineRule="auto"/>
        <w:rPr>
          <w:rFonts w:ascii="Arial" w:hAnsi="Arial" w:cs="Arial"/>
          <w:sz w:val="24"/>
          <w:szCs w:val="24"/>
        </w:rPr>
      </w:pPr>
    </w:p>
    <w:p w14:paraId="1A29B7DA" w14:textId="77777777" w:rsidR="00923B5E" w:rsidRDefault="00923B5E" w:rsidP="006554D0">
      <w:pPr>
        <w:spacing w:line="360" w:lineRule="auto"/>
        <w:rPr>
          <w:rFonts w:ascii="Arial" w:hAnsi="Arial" w:cs="Arial"/>
          <w:sz w:val="24"/>
          <w:szCs w:val="24"/>
        </w:rPr>
      </w:pPr>
    </w:p>
    <w:p w14:paraId="1788409D" w14:textId="77777777" w:rsidR="00923B5E" w:rsidRDefault="00923B5E" w:rsidP="006554D0">
      <w:pPr>
        <w:spacing w:line="360" w:lineRule="auto"/>
        <w:rPr>
          <w:rFonts w:ascii="Arial" w:hAnsi="Arial" w:cs="Arial"/>
          <w:sz w:val="24"/>
          <w:szCs w:val="24"/>
        </w:rPr>
      </w:pPr>
    </w:p>
    <w:p w14:paraId="780DD378" w14:textId="46624C0A" w:rsidR="002B20F0" w:rsidRDefault="002B20F0" w:rsidP="006554D0">
      <w:pPr>
        <w:spacing w:line="360" w:lineRule="auto"/>
        <w:rPr>
          <w:rFonts w:ascii="Arial" w:hAnsi="Arial" w:cs="Arial"/>
          <w:b/>
          <w:bCs/>
          <w:sz w:val="32"/>
          <w:szCs w:val="32"/>
          <w:u w:val="single"/>
        </w:rPr>
      </w:pPr>
      <w:r>
        <w:rPr>
          <w:rFonts w:ascii="Arial" w:hAnsi="Arial" w:cs="Arial"/>
          <w:b/>
          <w:bCs/>
          <w:sz w:val="32"/>
          <w:szCs w:val="32"/>
          <w:u w:val="single"/>
        </w:rPr>
        <w:lastRenderedPageBreak/>
        <w:t>Chapter Seven: Appendices</w:t>
      </w:r>
    </w:p>
    <w:p w14:paraId="1B30C4FC" w14:textId="0577B17E" w:rsidR="002B20F0" w:rsidRDefault="002B20F0" w:rsidP="006554D0">
      <w:pPr>
        <w:spacing w:line="360" w:lineRule="auto"/>
        <w:rPr>
          <w:rFonts w:ascii="Arial" w:hAnsi="Arial" w:cs="Arial"/>
          <w:sz w:val="24"/>
          <w:szCs w:val="24"/>
        </w:rPr>
      </w:pPr>
      <w:r>
        <w:rPr>
          <w:rFonts w:ascii="Arial" w:hAnsi="Arial" w:cs="Arial"/>
          <w:sz w:val="24"/>
          <w:szCs w:val="24"/>
        </w:rPr>
        <w:t>7.1 Appendix One: Questionnaire</w:t>
      </w:r>
    </w:p>
    <w:p w14:paraId="00BBA9D1" w14:textId="77777777" w:rsidR="002B20F0" w:rsidRDefault="002B20F0" w:rsidP="002B20F0">
      <w:pPr>
        <w:pStyle w:val="BodyText"/>
        <w:kinsoku w:val="0"/>
        <w:overflowPunct w:val="0"/>
        <w:rPr>
          <w:rFonts w:ascii="Times New Roman" w:hAnsi="Times New Roman" w:cs="Times New Roman"/>
          <w:sz w:val="20"/>
          <w:szCs w:val="20"/>
        </w:rPr>
      </w:pPr>
    </w:p>
    <w:p w14:paraId="3A6E5E6A" w14:textId="77777777" w:rsidR="002B20F0" w:rsidRDefault="002B20F0" w:rsidP="002B20F0">
      <w:pPr>
        <w:pStyle w:val="BodyText"/>
        <w:kinsoku w:val="0"/>
        <w:overflowPunct w:val="0"/>
        <w:spacing w:before="10"/>
        <w:rPr>
          <w:rFonts w:ascii="Times New Roman" w:hAnsi="Times New Roman" w:cs="Times New Roman"/>
          <w:sz w:val="26"/>
          <w:szCs w:val="26"/>
        </w:rPr>
      </w:pPr>
    </w:p>
    <w:p w14:paraId="3728D7C9" w14:textId="77777777" w:rsidR="002B20F0" w:rsidRDefault="002B20F0" w:rsidP="002B20F0">
      <w:pPr>
        <w:pStyle w:val="Title"/>
        <w:kinsoku w:val="0"/>
        <w:overflowPunct w:val="0"/>
        <w:rPr>
          <w:color w:val="242424"/>
        </w:rPr>
      </w:pPr>
      <w:r>
        <w:rPr>
          <w:color w:val="242424"/>
        </w:rPr>
        <w:t>Louie Hall 2029379 - A questionnaire</w:t>
      </w:r>
      <w:r>
        <w:rPr>
          <w:color w:val="242424"/>
          <w:spacing w:val="-37"/>
        </w:rPr>
        <w:t xml:space="preserve"> </w:t>
      </w:r>
      <w:r>
        <w:rPr>
          <w:color w:val="242424"/>
        </w:rPr>
        <w:t>on</w:t>
      </w:r>
      <w:r>
        <w:rPr>
          <w:color w:val="242424"/>
          <w:spacing w:val="-37"/>
        </w:rPr>
        <w:t xml:space="preserve"> </w:t>
      </w:r>
      <w:r>
        <w:rPr>
          <w:color w:val="242424"/>
        </w:rPr>
        <w:t>Terrorism.</w:t>
      </w:r>
    </w:p>
    <w:p w14:paraId="34EAFFB4" w14:textId="77777777" w:rsidR="002B20F0" w:rsidRDefault="002B20F0" w:rsidP="002B20F0">
      <w:pPr>
        <w:pStyle w:val="BodyText"/>
        <w:kinsoku w:val="0"/>
        <w:overflowPunct w:val="0"/>
        <w:spacing w:before="450" w:line="256" w:lineRule="auto"/>
        <w:ind w:left="565" w:right="855"/>
        <w:rPr>
          <w:color w:val="242424"/>
        </w:rPr>
      </w:pPr>
      <w:r>
        <w:rPr>
          <w:color w:val="242424"/>
        </w:rPr>
        <w:t>A</w:t>
      </w:r>
      <w:r>
        <w:rPr>
          <w:color w:val="242424"/>
          <w:spacing w:val="-5"/>
        </w:rPr>
        <w:t xml:space="preserve"> </w:t>
      </w:r>
      <w:r>
        <w:rPr>
          <w:color w:val="242424"/>
        </w:rPr>
        <w:t>questionnaire</w:t>
      </w:r>
      <w:r>
        <w:rPr>
          <w:color w:val="242424"/>
          <w:spacing w:val="-5"/>
        </w:rPr>
        <w:t xml:space="preserve"> </w:t>
      </w:r>
      <w:r>
        <w:rPr>
          <w:color w:val="242424"/>
        </w:rPr>
        <w:t>to</w:t>
      </w:r>
      <w:r>
        <w:rPr>
          <w:color w:val="242424"/>
          <w:spacing w:val="-5"/>
        </w:rPr>
        <w:t xml:space="preserve"> </w:t>
      </w:r>
      <w:r>
        <w:rPr>
          <w:color w:val="242424"/>
        </w:rPr>
        <w:t>comprehend</w:t>
      </w:r>
      <w:r>
        <w:rPr>
          <w:color w:val="242424"/>
          <w:spacing w:val="-5"/>
        </w:rPr>
        <w:t xml:space="preserve"> </w:t>
      </w:r>
      <w:r>
        <w:rPr>
          <w:color w:val="242424"/>
        </w:rPr>
        <w:t>the</w:t>
      </w:r>
      <w:r>
        <w:rPr>
          <w:color w:val="242424"/>
          <w:spacing w:val="-5"/>
        </w:rPr>
        <w:t xml:space="preserve"> </w:t>
      </w:r>
      <w:r>
        <w:rPr>
          <w:color w:val="242424"/>
        </w:rPr>
        <w:t>term</w:t>
      </w:r>
      <w:r>
        <w:rPr>
          <w:color w:val="242424"/>
          <w:spacing w:val="-5"/>
        </w:rPr>
        <w:t xml:space="preserve"> </w:t>
      </w:r>
      <w:r>
        <w:rPr>
          <w:color w:val="242424"/>
        </w:rPr>
        <w:t>‘Terrorist’</w:t>
      </w:r>
      <w:r>
        <w:rPr>
          <w:color w:val="242424"/>
          <w:spacing w:val="-5"/>
        </w:rPr>
        <w:t xml:space="preserve"> </w:t>
      </w:r>
      <w:r>
        <w:rPr>
          <w:color w:val="242424"/>
        </w:rPr>
        <w:t>and</w:t>
      </w:r>
      <w:r>
        <w:rPr>
          <w:color w:val="242424"/>
          <w:spacing w:val="-5"/>
        </w:rPr>
        <w:t xml:space="preserve"> </w:t>
      </w:r>
      <w:r>
        <w:rPr>
          <w:color w:val="242424"/>
        </w:rPr>
        <w:t>explain</w:t>
      </w:r>
      <w:r>
        <w:rPr>
          <w:color w:val="242424"/>
          <w:spacing w:val="-5"/>
        </w:rPr>
        <w:t xml:space="preserve"> </w:t>
      </w:r>
      <w:r>
        <w:rPr>
          <w:color w:val="242424"/>
        </w:rPr>
        <w:t>the</w:t>
      </w:r>
      <w:r>
        <w:rPr>
          <w:color w:val="242424"/>
          <w:spacing w:val="-5"/>
        </w:rPr>
        <w:t xml:space="preserve"> </w:t>
      </w:r>
      <w:r>
        <w:rPr>
          <w:color w:val="242424"/>
        </w:rPr>
        <w:t>cause</w:t>
      </w:r>
      <w:r>
        <w:rPr>
          <w:color w:val="242424"/>
          <w:spacing w:val="-5"/>
        </w:rPr>
        <w:t xml:space="preserve"> </w:t>
      </w:r>
      <w:r>
        <w:rPr>
          <w:color w:val="242424"/>
        </w:rPr>
        <w:t>and</w:t>
      </w:r>
      <w:r>
        <w:rPr>
          <w:color w:val="242424"/>
          <w:spacing w:val="-5"/>
        </w:rPr>
        <w:t xml:space="preserve"> </w:t>
      </w:r>
      <w:r>
        <w:rPr>
          <w:color w:val="242424"/>
        </w:rPr>
        <w:t>effect</w:t>
      </w:r>
      <w:r>
        <w:rPr>
          <w:color w:val="242424"/>
          <w:spacing w:val="-5"/>
        </w:rPr>
        <w:t xml:space="preserve"> </w:t>
      </w:r>
      <w:r>
        <w:rPr>
          <w:color w:val="242424"/>
        </w:rPr>
        <w:t>of Terrorism within the UK from 2000 to Present.</w:t>
      </w:r>
    </w:p>
    <w:p w14:paraId="36607362" w14:textId="77777777" w:rsidR="002B20F0" w:rsidRDefault="002B20F0" w:rsidP="002B20F0">
      <w:pPr>
        <w:pStyle w:val="BodyText"/>
        <w:kinsoku w:val="0"/>
        <w:overflowPunct w:val="0"/>
        <w:rPr>
          <w:sz w:val="20"/>
          <w:szCs w:val="20"/>
        </w:rPr>
      </w:pPr>
    </w:p>
    <w:p w14:paraId="2D374C05" w14:textId="77777777" w:rsidR="002B20F0" w:rsidRDefault="002B20F0" w:rsidP="002B20F0">
      <w:pPr>
        <w:pStyle w:val="BodyText"/>
        <w:kinsoku w:val="0"/>
        <w:overflowPunct w:val="0"/>
        <w:rPr>
          <w:sz w:val="20"/>
          <w:szCs w:val="20"/>
        </w:rPr>
      </w:pPr>
    </w:p>
    <w:p w14:paraId="3D6C385A" w14:textId="77777777" w:rsidR="002B20F0" w:rsidRDefault="002B20F0" w:rsidP="002B20F0">
      <w:pPr>
        <w:pStyle w:val="BodyText"/>
        <w:kinsoku w:val="0"/>
        <w:overflowPunct w:val="0"/>
        <w:rPr>
          <w:sz w:val="20"/>
          <w:szCs w:val="20"/>
        </w:rPr>
      </w:pPr>
    </w:p>
    <w:p w14:paraId="7BBABB0B" w14:textId="77777777" w:rsidR="002B20F0" w:rsidRDefault="002B20F0" w:rsidP="002B20F0">
      <w:pPr>
        <w:pStyle w:val="BodyText"/>
        <w:kinsoku w:val="0"/>
        <w:overflowPunct w:val="0"/>
        <w:rPr>
          <w:sz w:val="20"/>
          <w:szCs w:val="20"/>
        </w:rPr>
      </w:pPr>
    </w:p>
    <w:p w14:paraId="45A699D8" w14:textId="77777777" w:rsidR="002B20F0" w:rsidRDefault="002B20F0" w:rsidP="002B20F0">
      <w:pPr>
        <w:pStyle w:val="BodyText"/>
        <w:kinsoku w:val="0"/>
        <w:overflowPunct w:val="0"/>
        <w:spacing w:before="9"/>
        <w:rPr>
          <w:sz w:val="20"/>
          <w:szCs w:val="20"/>
        </w:rPr>
      </w:pPr>
    </w:p>
    <w:p w14:paraId="2368CF42" w14:textId="77777777" w:rsidR="002B20F0" w:rsidRDefault="002B20F0" w:rsidP="002B20F0">
      <w:pPr>
        <w:pStyle w:val="Heading1"/>
        <w:numPr>
          <w:ilvl w:val="0"/>
          <w:numId w:val="5"/>
        </w:numPr>
        <w:tabs>
          <w:tab w:val="left" w:pos="834"/>
        </w:tabs>
        <w:kinsoku w:val="0"/>
        <w:overflowPunct w:val="0"/>
        <w:spacing w:before="106"/>
        <w:ind w:left="834" w:hanging="282"/>
        <w:rPr>
          <w:color w:val="242424"/>
          <w:spacing w:val="-4"/>
        </w:rPr>
      </w:pPr>
      <w:r>
        <w:rPr>
          <w:color w:val="242424"/>
        </w:rPr>
        <w:t>Today's</w:t>
      </w:r>
      <w:r>
        <w:rPr>
          <w:color w:val="242424"/>
          <w:spacing w:val="-8"/>
        </w:rPr>
        <w:t xml:space="preserve"> </w:t>
      </w:r>
      <w:r>
        <w:rPr>
          <w:color w:val="242424"/>
          <w:spacing w:val="-4"/>
        </w:rPr>
        <w:t>date</w:t>
      </w:r>
    </w:p>
    <w:p w14:paraId="06E3DE03" w14:textId="434F1059" w:rsidR="002B20F0" w:rsidRDefault="002B20F0" w:rsidP="002B20F0">
      <w:pPr>
        <w:pStyle w:val="BodyText"/>
        <w:kinsoku w:val="0"/>
        <w:overflowPunct w:val="0"/>
        <w:spacing w:before="7"/>
        <w:rPr>
          <w:sz w:val="20"/>
          <w:szCs w:val="20"/>
        </w:rPr>
      </w:pPr>
      <w:r>
        <w:rPr>
          <w:noProof/>
        </w:rPr>
        <mc:AlternateContent>
          <mc:Choice Requires="wpg">
            <w:drawing>
              <wp:anchor distT="0" distB="0" distL="0" distR="0" simplePos="0" relativeHeight="251661312" behindDoc="0" locked="0" layoutInCell="0" allowOverlap="1" wp14:anchorId="73ECA40D" wp14:editId="36004475">
                <wp:simplePos x="0" y="0"/>
                <wp:positionH relativeFrom="page">
                  <wp:posOffset>1216025</wp:posOffset>
                </wp:positionH>
                <wp:positionV relativeFrom="paragraph">
                  <wp:posOffset>188595</wp:posOffset>
                </wp:positionV>
                <wp:extent cx="5317490" cy="324485"/>
                <wp:effectExtent l="6350" t="4445" r="635" b="4445"/>
                <wp:wrapTopAndBottom/>
                <wp:docPr id="607261977" name="Group 8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17490" cy="324485"/>
                          <a:chOff x="1915" y="297"/>
                          <a:chExt cx="8374" cy="511"/>
                        </a:xfrm>
                      </wpg:grpSpPr>
                      <wps:wsp>
                        <wps:cNvPr id="923778914" name="Freeform 3"/>
                        <wps:cNvSpPr>
                          <a:spLocks/>
                        </wps:cNvSpPr>
                        <wps:spPr bwMode="auto">
                          <a:xfrm>
                            <a:off x="1923" y="305"/>
                            <a:ext cx="8359" cy="496"/>
                          </a:xfrm>
                          <a:custGeom>
                            <a:avLst/>
                            <a:gdLst>
                              <a:gd name="T0" fmla="*/ 0 w 8359"/>
                              <a:gd name="T1" fmla="*/ 0 h 496"/>
                              <a:gd name="T2" fmla="*/ 8358 w 8359"/>
                              <a:gd name="T3" fmla="*/ 0 h 496"/>
                              <a:gd name="T4" fmla="*/ 8358 w 8359"/>
                              <a:gd name="T5" fmla="*/ 495 h 496"/>
                              <a:gd name="T6" fmla="*/ 0 w 8359"/>
                              <a:gd name="T7" fmla="*/ 495 h 496"/>
                              <a:gd name="T8" fmla="*/ 0 w 8359"/>
                              <a:gd name="T9" fmla="*/ 0 h 496"/>
                            </a:gdLst>
                            <a:ahLst/>
                            <a:cxnLst>
                              <a:cxn ang="0">
                                <a:pos x="T0" y="T1"/>
                              </a:cxn>
                              <a:cxn ang="0">
                                <a:pos x="T2" y="T3"/>
                              </a:cxn>
                              <a:cxn ang="0">
                                <a:pos x="T4" y="T5"/>
                              </a:cxn>
                              <a:cxn ang="0">
                                <a:pos x="T6" y="T7"/>
                              </a:cxn>
                              <a:cxn ang="0">
                                <a:pos x="T8" y="T9"/>
                              </a:cxn>
                            </a:cxnLst>
                            <a:rect l="0" t="0" r="r" b="b"/>
                            <a:pathLst>
                              <a:path w="8359" h="496">
                                <a:moveTo>
                                  <a:pt x="0" y="0"/>
                                </a:moveTo>
                                <a:lnTo>
                                  <a:pt x="8358" y="0"/>
                                </a:lnTo>
                                <a:lnTo>
                                  <a:pt x="8358" y="495"/>
                                </a:lnTo>
                                <a:lnTo>
                                  <a:pt x="0" y="495"/>
                                </a:lnTo>
                                <a:lnTo>
                                  <a:pt x="0" y="0"/>
                                </a:lnTo>
                                <a:close/>
                              </a:path>
                            </a:pathLst>
                          </a:custGeom>
                          <a:noFill/>
                          <a:ln w="9529">
                            <a:solidFill>
                              <a:srgbClr val="C7C7C7"/>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pic:pic xmlns:pic="http://schemas.openxmlformats.org/drawingml/2006/picture">
                        <pic:nvPicPr>
                          <pic:cNvPr id="873036591"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9843" y="452"/>
                            <a:ext cx="200" cy="2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1C6E65F5" id="Group 83" o:spid="_x0000_s1026" style="position:absolute;margin-left:95.75pt;margin-top:14.85pt;width:418.7pt;height:25.55pt;z-index:251661312;mso-wrap-distance-left:0;mso-wrap-distance-right:0;mso-position-horizontal-relative:page" coordorigin="1915,297" coordsize="8374,51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" o:allowincell="f">
                <v:shape id="Freeform 3" o:spid="_x0000_s1027" style="position:absolute;left:1923;top:305;width:8359;height:496;visibility:visible;mso-wrap-style:square;v-text-anchor:top" coordsize="8359,4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" path="m,l8358,r,495l,495,,xe" filled="f" strokecolor="#c7c7c7" strokeweight=".26469mm">
                  <v:path arrowok="t" o:connecttype="custom" o:connectlocs="0,0;8358,0;8358,495;0,495;0,0" o:connectangles="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8" type="#_x0000_t75" style="position:absolute;left:9843;top:452;width:200;height:2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">
                  <v:imagedata r:id="rId75" o:title=""/>
                </v:shape>
                <w10:wrap type="topAndBottom" anchorx="page"/>
              </v:group>
            </w:pict>
          </mc:Fallback>
        </mc:AlternateContent>
      </w:r>
    </w:p>
    <w:p w14:paraId="6EC8D40E" w14:textId="77777777" w:rsidR="002B20F0" w:rsidRDefault="002B20F0" w:rsidP="002B20F0">
      <w:pPr>
        <w:pStyle w:val="BodyText"/>
        <w:kinsoku w:val="0"/>
        <w:overflowPunct w:val="0"/>
        <w:rPr>
          <w:sz w:val="20"/>
          <w:szCs w:val="20"/>
        </w:rPr>
      </w:pPr>
    </w:p>
    <w:p w14:paraId="297C1B6B" w14:textId="77777777" w:rsidR="002B20F0" w:rsidRDefault="002B20F0" w:rsidP="002B20F0">
      <w:pPr>
        <w:pStyle w:val="BodyText"/>
        <w:kinsoku w:val="0"/>
        <w:overflowPunct w:val="0"/>
        <w:rPr>
          <w:sz w:val="20"/>
          <w:szCs w:val="20"/>
        </w:rPr>
      </w:pPr>
    </w:p>
    <w:p w14:paraId="193494F1" w14:textId="77777777" w:rsidR="002B20F0" w:rsidRDefault="002B20F0" w:rsidP="002B20F0">
      <w:pPr>
        <w:pStyle w:val="BodyText"/>
        <w:kinsoku w:val="0"/>
        <w:overflowPunct w:val="0"/>
        <w:rPr>
          <w:sz w:val="20"/>
          <w:szCs w:val="20"/>
        </w:rPr>
      </w:pPr>
    </w:p>
    <w:p w14:paraId="11429674" w14:textId="77777777" w:rsidR="002B20F0" w:rsidRDefault="002B20F0" w:rsidP="002B20F0">
      <w:pPr>
        <w:pStyle w:val="BodyText"/>
        <w:kinsoku w:val="0"/>
        <w:overflowPunct w:val="0"/>
        <w:spacing w:before="11"/>
        <w:rPr>
          <w:sz w:val="17"/>
          <w:szCs w:val="17"/>
        </w:rPr>
      </w:pPr>
    </w:p>
    <w:p w14:paraId="42929CC2" w14:textId="77777777" w:rsidR="002B20F0" w:rsidRDefault="002B20F0" w:rsidP="002B20F0">
      <w:pPr>
        <w:pStyle w:val="ListParagraph"/>
        <w:widowControl w:val="0"/>
        <w:numPr>
          <w:ilvl w:val="0"/>
          <w:numId w:val="5"/>
        </w:numPr>
        <w:tabs>
          <w:tab w:val="left" w:pos="834"/>
        </w:tabs>
        <w:kinsoku w:val="0"/>
        <w:overflowPunct w:val="0"/>
        <w:autoSpaceDE w:val="0"/>
        <w:autoSpaceDN w:val="0"/>
        <w:adjustRightInd w:val="0"/>
        <w:spacing w:before="105" w:after="0" w:line="240" w:lineRule="auto"/>
        <w:ind w:left="834" w:hanging="282"/>
        <w:contextualSpacing w:val="0"/>
        <w:rPr>
          <w:color w:val="242424"/>
          <w:spacing w:val="-2"/>
          <w:sz w:val="25"/>
          <w:szCs w:val="25"/>
        </w:rPr>
      </w:pPr>
      <w:r>
        <w:rPr>
          <w:color w:val="242424"/>
          <w:spacing w:val="-2"/>
          <w:sz w:val="25"/>
          <w:szCs w:val="25"/>
        </w:rPr>
        <w:t>Gender</w:t>
      </w:r>
    </w:p>
    <w:p w14:paraId="0D94964C" w14:textId="77777777" w:rsidR="002B20F0" w:rsidRDefault="002B20F0" w:rsidP="002B20F0">
      <w:pPr>
        <w:pStyle w:val="BodyText"/>
        <w:kinsoku w:val="0"/>
        <w:overflowPunct w:val="0"/>
        <w:spacing w:before="8"/>
        <w:rPr>
          <w:sz w:val="22"/>
          <w:szCs w:val="22"/>
        </w:rPr>
      </w:pPr>
    </w:p>
    <w:p w14:paraId="18569098" w14:textId="40134F85" w:rsidR="002B20F0" w:rsidRDefault="002B20F0" w:rsidP="002B20F0">
      <w:pPr>
        <w:pStyle w:val="BodyText"/>
        <w:kinsoku w:val="0"/>
        <w:overflowPunct w:val="0"/>
        <w:spacing w:before="101" w:line="597" w:lineRule="auto"/>
        <w:ind w:left="865" w:right="7703"/>
        <w:rPr>
          <w:color w:val="242424"/>
        </w:rPr>
      </w:pPr>
      <w:r>
        <w:rPr>
          <w:rFonts w:ascii="Times New Roman" w:hAnsi="Times New Roman" w:cs="Times New Roman"/>
          <w:noProof/>
          <w:position w:val="-8"/>
          <w:sz w:val="24"/>
          <w:szCs w:val="24"/>
        </w:rPr>
        <w:drawing>
          <wp:inline distT="0" distB="0" distL="0" distR="0" wp14:anchorId="1A68A7F4" wp14:editId="3A85F4F6">
            <wp:extent cx="189865" cy="189865"/>
            <wp:effectExtent l="0" t="0" r="635" b="635"/>
            <wp:docPr id="135066271"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 xml:space="preserve">Male </w:t>
      </w:r>
      <w:r>
        <w:rPr>
          <w:noProof/>
          <w:color w:val="242424"/>
          <w:position w:val="-8"/>
        </w:rPr>
        <w:drawing>
          <wp:inline distT="0" distB="0" distL="0" distR="0" wp14:anchorId="3BFFF257" wp14:editId="4C3D8CC1">
            <wp:extent cx="189865" cy="189865"/>
            <wp:effectExtent l="0" t="0" r="635" b="635"/>
            <wp:docPr id="107892395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Female</w:t>
      </w:r>
    </w:p>
    <w:p w14:paraId="4BF5C66C" w14:textId="32A79A49" w:rsidR="002B20F0" w:rsidRDefault="002B20F0" w:rsidP="002B20F0">
      <w:pPr>
        <w:pStyle w:val="BodyText"/>
        <w:kinsoku w:val="0"/>
        <w:overflowPunct w:val="0"/>
        <w:spacing w:before="3" w:line="597" w:lineRule="auto"/>
        <w:ind w:left="1375" w:right="6854" w:hanging="511"/>
        <w:rPr>
          <w:color w:val="242424"/>
        </w:rPr>
      </w:pPr>
      <w:r>
        <w:rPr>
          <w:noProof/>
        </w:rPr>
        <mc:AlternateContent>
          <mc:Choice Requires="wps">
            <w:drawing>
              <wp:anchor distT="0" distB="0" distL="114300" distR="114300" simplePos="0" relativeHeight="251662336" behindDoc="0" locked="0" layoutInCell="0" allowOverlap="1" wp14:anchorId="585E8EB7" wp14:editId="0E962F77">
                <wp:simplePos x="0" y="0"/>
                <wp:positionH relativeFrom="page">
                  <wp:posOffset>1235710</wp:posOffset>
                </wp:positionH>
                <wp:positionV relativeFrom="paragraph">
                  <wp:posOffset>479425</wp:posOffset>
                </wp:positionV>
                <wp:extent cx="190500" cy="190500"/>
                <wp:effectExtent l="0" t="635" r="2540" b="0"/>
                <wp:wrapNone/>
                <wp:docPr id="770870676" name="Rectangle 8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35C617C" w14:textId="3356CBA6"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8CCB35" wp14:editId="40F287F6">
                                  <wp:extent cx="189865" cy="189865"/>
                                  <wp:effectExtent l="0" t="0" r="635" b="635"/>
                                  <wp:docPr id="1858507877"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0A14927D"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5E8EB7" id="Rectangle 82" o:spid="_x0000_s1026" style="position:absolute;left:0;text-align:left;margin-left:97.3pt;margin-top:37.75pt;width:15pt;height:1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" o:allowincell="f" filled="f" stroked="f">
                <v:textbox inset="0,0,0,0">
                  <w:txbxContent>
                    <w:p w14:paraId="035C617C" w14:textId="3356CBA6"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B8CCB35" wp14:editId="40F287F6">
                            <wp:extent cx="189865" cy="189865"/>
                            <wp:effectExtent l="0" t="0" r="635" b="635"/>
                            <wp:docPr id="1858507877" name="Picture 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0A14927D"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rFonts w:ascii="Times New Roman" w:hAnsi="Times New Roman" w:cs="Times New Roman"/>
          <w:noProof/>
          <w:position w:val="-8"/>
          <w:sz w:val="24"/>
          <w:szCs w:val="24"/>
        </w:rPr>
        <w:drawing>
          <wp:inline distT="0" distB="0" distL="0" distR="0" wp14:anchorId="6500BE02" wp14:editId="3EEDC9A2">
            <wp:extent cx="189865" cy="189865"/>
            <wp:effectExtent l="0" t="0" r="635" b="635"/>
            <wp:docPr id="23462709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Non-binary Prefer</w:t>
      </w:r>
      <w:r>
        <w:rPr>
          <w:color w:val="242424"/>
          <w:spacing w:val="-12"/>
        </w:rPr>
        <w:t xml:space="preserve"> </w:t>
      </w:r>
      <w:r>
        <w:rPr>
          <w:color w:val="242424"/>
        </w:rPr>
        <w:t>not</w:t>
      </w:r>
      <w:r>
        <w:rPr>
          <w:color w:val="242424"/>
          <w:spacing w:val="-12"/>
        </w:rPr>
        <w:t xml:space="preserve"> </w:t>
      </w:r>
      <w:r>
        <w:rPr>
          <w:color w:val="242424"/>
        </w:rPr>
        <w:t>to</w:t>
      </w:r>
      <w:r>
        <w:rPr>
          <w:color w:val="242424"/>
          <w:spacing w:val="-12"/>
        </w:rPr>
        <w:t xml:space="preserve"> </w:t>
      </w:r>
      <w:proofErr w:type="gramStart"/>
      <w:r>
        <w:rPr>
          <w:color w:val="242424"/>
        </w:rPr>
        <w:t>say</w:t>
      </w:r>
      <w:proofErr w:type="gramEnd"/>
    </w:p>
    <w:p w14:paraId="2ECA07B5" w14:textId="77777777" w:rsidR="002B20F0" w:rsidRDefault="002B20F0" w:rsidP="002B20F0">
      <w:pPr>
        <w:pStyle w:val="BodyText"/>
        <w:kinsoku w:val="0"/>
        <w:overflowPunct w:val="0"/>
        <w:spacing w:before="3" w:line="597" w:lineRule="auto"/>
        <w:ind w:left="1375" w:right="6854" w:hanging="511"/>
        <w:rPr>
          <w:color w:val="242424"/>
        </w:rPr>
        <w:sectPr w:rsidR="002B20F0" w:rsidSect="002B20F0">
          <w:footerReference w:type="default" r:id="rId78"/>
          <w:pgSz w:w="11900" w:h="16840"/>
          <w:pgMar w:top="1920" w:right="1060" w:bottom="280" w:left="1080" w:header="720" w:footer="720" w:gutter="0"/>
          <w:cols w:space="720"/>
          <w:noEndnote/>
        </w:sectPr>
      </w:pPr>
    </w:p>
    <w:p w14:paraId="179688DE" w14:textId="77777777" w:rsidR="002B20F0" w:rsidRDefault="002B20F0" w:rsidP="002B20F0">
      <w:pPr>
        <w:pStyle w:val="Heading1"/>
        <w:numPr>
          <w:ilvl w:val="0"/>
          <w:numId w:val="5"/>
        </w:numPr>
        <w:tabs>
          <w:tab w:val="left" w:pos="834"/>
        </w:tabs>
        <w:kinsoku w:val="0"/>
        <w:overflowPunct w:val="0"/>
        <w:ind w:left="834" w:hanging="282"/>
        <w:rPr>
          <w:color w:val="242424"/>
          <w:spacing w:val="-2"/>
        </w:rPr>
      </w:pPr>
      <w:r>
        <w:rPr>
          <w:color w:val="242424"/>
        </w:rPr>
        <w:lastRenderedPageBreak/>
        <w:t>Age</w:t>
      </w:r>
      <w:r>
        <w:rPr>
          <w:color w:val="242424"/>
          <w:spacing w:val="9"/>
        </w:rPr>
        <w:t xml:space="preserve"> </w:t>
      </w:r>
      <w:r>
        <w:rPr>
          <w:color w:val="242424"/>
          <w:spacing w:val="-2"/>
        </w:rPr>
        <w:t>group</w:t>
      </w:r>
    </w:p>
    <w:p w14:paraId="050D6586" w14:textId="77777777" w:rsidR="002B20F0" w:rsidRDefault="002B20F0" w:rsidP="002B20F0">
      <w:pPr>
        <w:pStyle w:val="BodyText"/>
        <w:kinsoku w:val="0"/>
        <w:overflowPunct w:val="0"/>
        <w:spacing w:before="8"/>
        <w:rPr>
          <w:sz w:val="22"/>
          <w:szCs w:val="22"/>
        </w:rPr>
      </w:pPr>
    </w:p>
    <w:p w14:paraId="6DFC73FC" w14:textId="40A53DFB" w:rsidR="002B20F0" w:rsidRDefault="002B20F0" w:rsidP="002B20F0">
      <w:pPr>
        <w:pStyle w:val="BodyText"/>
        <w:kinsoku w:val="0"/>
        <w:overflowPunct w:val="0"/>
        <w:spacing w:before="100"/>
        <w:ind w:left="865"/>
        <w:rPr>
          <w:color w:val="242424"/>
        </w:rPr>
      </w:pPr>
      <w:r>
        <w:rPr>
          <w:rFonts w:ascii="Times New Roman" w:hAnsi="Times New Roman" w:cs="Times New Roman"/>
          <w:noProof/>
          <w:position w:val="-8"/>
          <w:sz w:val="24"/>
          <w:szCs w:val="24"/>
        </w:rPr>
        <w:drawing>
          <wp:inline distT="0" distB="0" distL="0" distR="0" wp14:anchorId="68863ABA" wp14:editId="009DCBEF">
            <wp:extent cx="189865" cy="189865"/>
            <wp:effectExtent l="0" t="0" r="635" b="635"/>
            <wp:docPr id="393497765"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18-25</w:t>
      </w:r>
    </w:p>
    <w:p w14:paraId="08FA6E21" w14:textId="77777777" w:rsidR="002B20F0" w:rsidRDefault="002B20F0" w:rsidP="002B20F0">
      <w:pPr>
        <w:pStyle w:val="BodyText"/>
        <w:kinsoku w:val="0"/>
        <w:overflowPunct w:val="0"/>
        <w:spacing w:before="10"/>
        <w:rPr>
          <w:sz w:val="33"/>
          <w:szCs w:val="33"/>
        </w:rPr>
      </w:pPr>
    </w:p>
    <w:p w14:paraId="0A5FAAE7" w14:textId="329B605F" w:rsidR="002B20F0" w:rsidRDefault="002B20F0" w:rsidP="002B20F0">
      <w:pPr>
        <w:pStyle w:val="BodyText"/>
        <w:kinsoku w:val="0"/>
        <w:overflowPunct w:val="0"/>
        <w:ind w:left="865"/>
        <w:rPr>
          <w:color w:val="242424"/>
        </w:rPr>
      </w:pPr>
      <w:r>
        <w:rPr>
          <w:rFonts w:ascii="Times New Roman" w:hAnsi="Times New Roman" w:cs="Times New Roman"/>
          <w:noProof/>
          <w:position w:val="-8"/>
          <w:sz w:val="24"/>
          <w:szCs w:val="24"/>
        </w:rPr>
        <w:drawing>
          <wp:inline distT="0" distB="0" distL="0" distR="0" wp14:anchorId="0087CFE9" wp14:editId="1988DD38">
            <wp:extent cx="189865" cy="189865"/>
            <wp:effectExtent l="0" t="0" r="635" b="635"/>
            <wp:docPr id="15809365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26-35</w:t>
      </w:r>
    </w:p>
    <w:p w14:paraId="132C1B44" w14:textId="77777777" w:rsidR="002B20F0" w:rsidRDefault="002B20F0" w:rsidP="002B20F0">
      <w:pPr>
        <w:pStyle w:val="BodyText"/>
        <w:kinsoku w:val="0"/>
        <w:overflowPunct w:val="0"/>
        <w:spacing w:before="10"/>
        <w:rPr>
          <w:sz w:val="33"/>
          <w:szCs w:val="33"/>
        </w:rPr>
      </w:pPr>
    </w:p>
    <w:p w14:paraId="1E1EADC9" w14:textId="618DB426" w:rsidR="002B20F0" w:rsidRDefault="002B20F0" w:rsidP="002B20F0">
      <w:pPr>
        <w:pStyle w:val="BodyText"/>
        <w:kinsoku w:val="0"/>
        <w:overflowPunct w:val="0"/>
        <w:ind w:left="865"/>
        <w:rPr>
          <w:color w:val="242424"/>
        </w:rPr>
      </w:pPr>
      <w:r>
        <w:rPr>
          <w:rFonts w:ascii="Times New Roman" w:hAnsi="Times New Roman" w:cs="Times New Roman"/>
          <w:noProof/>
          <w:position w:val="-8"/>
          <w:sz w:val="24"/>
          <w:szCs w:val="24"/>
        </w:rPr>
        <w:drawing>
          <wp:inline distT="0" distB="0" distL="0" distR="0" wp14:anchorId="753FC50E" wp14:editId="10211E22">
            <wp:extent cx="189865" cy="189865"/>
            <wp:effectExtent l="0" t="0" r="635" b="635"/>
            <wp:docPr id="787131045"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36-45</w:t>
      </w:r>
    </w:p>
    <w:p w14:paraId="19FDC6B2" w14:textId="77777777" w:rsidR="002B20F0" w:rsidRDefault="002B20F0" w:rsidP="002B20F0">
      <w:pPr>
        <w:pStyle w:val="BodyText"/>
        <w:kinsoku w:val="0"/>
        <w:overflowPunct w:val="0"/>
        <w:spacing w:before="9"/>
        <w:rPr>
          <w:sz w:val="33"/>
          <w:szCs w:val="33"/>
        </w:rPr>
      </w:pPr>
    </w:p>
    <w:p w14:paraId="37BC69DD" w14:textId="1C8CE84F" w:rsidR="002B20F0" w:rsidRDefault="002B20F0" w:rsidP="002B20F0">
      <w:pPr>
        <w:pStyle w:val="BodyText"/>
        <w:kinsoku w:val="0"/>
        <w:overflowPunct w:val="0"/>
        <w:spacing w:before="1"/>
        <w:ind w:left="865"/>
        <w:rPr>
          <w:color w:val="242424"/>
        </w:rPr>
      </w:pPr>
      <w:r>
        <w:rPr>
          <w:rFonts w:ascii="Times New Roman" w:hAnsi="Times New Roman" w:cs="Times New Roman"/>
          <w:noProof/>
          <w:position w:val="-8"/>
          <w:sz w:val="24"/>
          <w:szCs w:val="24"/>
        </w:rPr>
        <w:drawing>
          <wp:inline distT="0" distB="0" distL="0" distR="0" wp14:anchorId="2A7798C2" wp14:editId="07FD5405">
            <wp:extent cx="189865" cy="189865"/>
            <wp:effectExtent l="0" t="0" r="635" b="635"/>
            <wp:docPr id="50084301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46-55</w:t>
      </w:r>
    </w:p>
    <w:p w14:paraId="52361CE6" w14:textId="77777777" w:rsidR="002B20F0" w:rsidRDefault="002B20F0" w:rsidP="002B20F0">
      <w:pPr>
        <w:pStyle w:val="BodyText"/>
        <w:kinsoku w:val="0"/>
        <w:overflowPunct w:val="0"/>
        <w:spacing w:before="9"/>
        <w:rPr>
          <w:sz w:val="33"/>
          <w:szCs w:val="33"/>
        </w:rPr>
      </w:pPr>
    </w:p>
    <w:p w14:paraId="00FF86B0" w14:textId="57740CA0" w:rsidR="002B20F0" w:rsidRDefault="002B20F0" w:rsidP="002B20F0">
      <w:pPr>
        <w:pStyle w:val="BodyText"/>
        <w:kinsoku w:val="0"/>
        <w:overflowPunct w:val="0"/>
        <w:ind w:left="865"/>
        <w:rPr>
          <w:color w:val="242424"/>
        </w:rPr>
      </w:pPr>
      <w:r>
        <w:rPr>
          <w:rFonts w:ascii="Times New Roman" w:hAnsi="Times New Roman" w:cs="Times New Roman"/>
          <w:noProof/>
          <w:position w:val="-8"/>
          <w:sz w:val="24"/>
          <w:szCs w:val="24"/>
        </w:rPr>
        <w:drawing>
          <wp:inline distT="0" distB="0" distL="0" distR="0" wp14:anchorId="492C146E" wp14:editId="75584C4D">
            <wp:extent cx="189865" cy="189865"/>
            <wp:effectExtent l="0" t="0" r="635" b="635"/>
            <wp:docPr id="2062022618"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56-65</w:t>
      </w:r>
    </w:p>
    <w:p w14:paraId="65DECD53" w14:textId="77777777" w:rsidR="002B20F0" w:rsidRDefault="002B20F0" w:rsidP="002B20F0">
      <w:pPr>
        <w:pStyle w:val="BodyText"/>
        <w:kinsoku w:val="0"/>
        <w:overflowPunct w:val="0"/>
        <w:spacing w:before="10"/>
        <w:rPr>
          <w:sz w:val="33"/>
          <w:szCs w:val="33"/>
        </w:rPr>
      </w:pPr>
    </w:p>
    <w:p w14:paraId="2F77DC9F" w14:textId="0D4DACA5" w:rsidR="002B20F0" w:rsidRDefault="002B20F0" w:rsidP="002B20F0">
      <w:pPr>
        <w:pStyle w:val="BodyText"/>
        <w:kinsoku w:val="0"/>
        <w:overflowPunct w:val="0"/>
        <w:ind w:left="1375"/>
        <w:rPr>
          <w:color w:val="242424"/>
          <w:spacing w:val="-5"/>
        </w:rPr>
      </w:pPr>
      <w:r>
        <w:rPr>
          <w:noProof/>
        </w:rPr>
        <mc:AlternateContent>
          <mc:Choice Requires="wps">
            <w:drawing>
              <wp:anchor distT="0" distB="0" distL="114300" distR="114300" simplePos="0" relativeHeight="251663360" behindDoc="0" locked="0" layoutInCell="0" allowOverlap="1" wp14:anchorId="3E95F665" wp14:editId="164FC538">
                <wp:simplePos x="0" y="0"/>
                <wp:positionH relativeFrom="page">
                  <wp:posOffset>1235710</wp:posOffset>
                </wp:positionH>
                <wp:positionV relativeFrom="paragraph">
                  <wp:posOffset>1270</wp:posOffset>
                </wp:positionV>
                <wp:extent cx="190500" cy="190500"/>
                <wp:effectExtent l="0" t="2540" r="2540" b="0"/>
                <wp:wrapNone/>
                <wp:docPr id="1011402503"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E8BA4C" w14:textId="707B09C1"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14E02C" wp14:editId="146E8F45">
                                  <wp:extent cx="189865" cy="189865"/>
                                  <wp:effectExtent l="0" t="0" r="635" b="635"/>
                                  <wp:docPr id="1193209141"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1B3FC5EF"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95F665" id="Rectangle 80" o:spid="_x0000_s1027" style="position:absolute;left:0;text-align:left;margin-left:97.3pt;margin-top:.1pt;width:15pt;height:15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" o:allowincell="f" filled="f" stroked="f">
                <v:textbox inset="0,0,0,0">
                  <w:txbxContent>
                    <w:p w14:paraId="20E8BA4C" w14:textId="707B09C1"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914E02C" wp14:editId="146E8F45">
                            <wp:extent cx="189865" cy="189865"/>
                            <wp:effectExtent l="0" t="0" r="635" b="635"/>
                            <wp:docPr id="1193209141"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1B3FC5EF"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spacing w:val="-5"/>
        </w:rPr>
        <w:t>65+</w:t>
      </w:r>
    </w:p>
    <w:p w14:paraId="24577B2F" w14:textId="77777777" w:rsidR="002B20F0" w:rsidRDefault="002B20F0" w:rsidP="002B20F0">
      <w:pPr>
        <w:pStyle w:val="BodyText"/>
        <w:kinsoku w:val="0"/>
        <w:overflowPunct w:val="0"/>
        <w:rPr>
          <w:sz w:val="20"/>
          <w:szCs w:val="20"/>
        </w:rPr>
      </w:pPr>
    </w:p>
    <w:p w14:paraId="4B1D6F20" w14:textId="77777777" w:rsidR="002B20F0" w:rsidRDefault="002B20F0" w:rsidP="002B20F0">
      <w:pPr>
        <w:pStyle w:val="BodyText"/>
        <w:kinsoku w:val="0"/>
        <w:overflowPunct w:val="0"/>
        <w:rPr>
          <w:sz w:val="20"/>
          <w:szCs w:val="20"/>
        </w:rPr>
      </w:pPr>
    </w:p>
    <w:p w14:paraId="433CE92E" w14:textId="77777777" w:rsidR="002B20F0" w:rsidRDefault="002B20F0" w:rsidP="002B20F0">
      <w:pPr>
        <w:pStyle w:val="BodyText"/>
        <w:kinsoku w:val="0"/>
        <w:overflowPunct w:val="0"/>
        <w:rPr>
          <w:sz w:val="20"/>
          <w:szCs w:val="20"/>
        </w:rPr>
      </w:pPr>
    </w:p>
    <w:p w14:paraId="12CA594A" w14:textId="77777777" w:rsidR="002B20F0" w:rsidRDefault="002B20F0" w:rsidP="002B20F0">
      <w:pPr>
        <w:pStyle w:val="BodyText"/>
        <w:kinsoku w:val="0"/>
        <w:overflowPunct w:val="0"/>
        <w:rPr>
          <w:sz w:val="20"/>
          <w:szCs w:val="20"/>
        </w:rPr>
      </w:pPr>
    </w:p>
    <w:p w14:paraId="77D01B9C" w14:textId="77777777" w:rsidR="002B20F0" w:rsidRDefault="002B20F0" w:rsidP="002B20F0">
      <w:pPr>
        <w:pStyle w:val="BodyText"/>
        <w:kinsoku w:val="0"/>
        <w:overflowPunct w:val="0"/>
        <w:spacing w:before="1"/>
        <w:rPr>
          <w:sz w:val="22"/>
          <w:szCs w:val="22"/>
        </w:rPr>
      </w:pPr>
    </w:p>
    <w:p w14:paraId="05C02490" w14:textId="77777777" w:rsidR="002B20F0" w:rsidRDefault="002B20F0" w:rsidP="002B20F0">
      <w:pPr>
        <w:pStyle w:val="Heading1"/>
        <w:numPr>
          <w:ilvl w:val="0"/>
          <w:numId w:val="5"/>
        </w:numPr>
        <w:tabs>
          <w:tab w:val="left" w:pos="834"/>
        </w:tabs>
        <w:kinsoku w:val="0"/>
        <w:overflowPunct w:val="0"/>
        <w:spacing w:before="106"/>
        <w:ind w:left="834" w:hanging="282"/>
        <w:rPr>
          <w:color w:val="242424"/>
          <w:spacing w:val="-4"/>
        </w:rPr>
      </w:pPr>
      <w:r>
        <w:rPr>
          <w:color w:val="242424"/>
        </w:rPr>
        <w:t>What</w:t>
      </w:r>
      <w:r>
        <w:rPr>
          <w:color w:val="242424"/>
          <w:spacing w:val="12"/>
        </w:rPr>
        <w:t xml:space="preserve"> </w:t>
      </w:r>
      <w:r>
        <w:rPr>
          <w:color w:val="242424"/>
        </w:rPr>
        <w:t>is</w:t>
      </w:r>
      <w:r>
        <w:rPr>
          <w:color w:val="242424"/>
          <w:spacing w:val="13"/>
        </w:rPr>
        <w:t xml:space="preserve"> </w:t>
      </w:r>
      <w:r>
        <w:rPr>
          <w:color w:val="242424"/>
        </w:rPr>
        <w:t>your</w:t>
      </w:r>
      <w:r>
        <w:rPr>
          <w:color w:val="242424"/>
          <w:spacing w:val="13"/>
        </w:rPr>
        <w:t xml:space="preserve"> </w:t>
      </w:r>
      <w:r>
        <w:rPr>
          <w:color w:val="242424"/>
        </w:rPr>
        <w:t>current</w:t>
      </w:r>
      <w:r>
        <w:rPr>
          <w:color w:val="242424"/>
          <w:spacing w:val="12"/>
        </w:rPr>
        <w:t xml:space="preserve"> </w:t>
      </w:r>
      <w:r>
        <w:rPr>
          <w:color w:val="242424"/>
        </w:rPr>
        <w:t>policing</w:t>
      </w:r>
      <w:r>
        <w:rPr>
          <w:color w:val="242424"/>
          <w:spacing w:val="13"/>
        </w:rPr>
        <w:t xml:space="preserve"> </w:t>
      </w:r>
      <w:proofErr w:type="gramStart"/>
      <w:r>
        <w:rPr>
          <w:color w:val="242424"/>
          <w:spacing w:val="-4"/>
        </w:rPr>
        <w:t>role</w:t>
      </w:r>
      <w:proofErr w:type="gramEnd"/>
    </w:p>
    <w:p w14:paraId="37476993" w14:textId="77777777" w:rsidR="002B20F0" w:rsidRDefault="002B20F0" w:rsidP="002B20F0">
      <w:pPr>
        <w:pStyle w:val="BodyText"/>
        <w:kinsoku w:val="0"/>
        <w:overflowPunct w:val="0"/>
        <w:spacing w:before="8"/>
        <w:rPr>
          <w:sz w:val="22"/>
          <w:szCs w:val="22"/>
        </w:rPr>
      </w:pPr>
    </w:p>
    <w:p w14:paraId="49AA0E42" w14:textId="25B6152B" w:rsidR="002B20F0" w:rsidRDefault="002B20F0" w:rsidP="002B20F0">
      <w:pPr>
        <w:pStyle w:val="BodyText"/>
        <w:kinsoku w:val="0"/>
        <w:overflowPunct w:val="0"/>
        <w:spacing w:before="100" w:line="597" w:lineRule="auto"/>
        <w:ind w:left="865" w:right="4507"/>
        <w:rPr>
          <w:color w:val="242424"/>
        </w:rPr>
      </w:pPr>
      <w:r>
        <w:rPr>
          <w:rFonts w:ascii="Times New Roman" w:hAnsi="Times New Roman" w:cs="Times New Roman"/>
          <w:noProof/>
          <w:position w:val="-8"/>
          <w:sz w:val="24"/>
          <w:szCs w:val="24"/>
        </w:rPr>
        <w:drawing>
          <wp:inline distT="0" distB="0" distL="0" distR="0" wp14:anchorId="3B18A484" wp14:editId="17F178DB">
            <wp:extent cx="189865" cy="189865"/>
            <wp:effectExtent l="0" t="0" r="635" b="635"/>
            <wp:docPr id="1338307180"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Criminal</w:t>
      </w:r>
      <w:r>
        <w:rPr>
          <w:color w:val="242424"/>
          <w:spacing w:val="-6"/>
        </w:rPr>
        <w:t xml:space="preserve"> </w:t>
      </w:r>
      <w:r>
        <w:rPr>
          <w:color w:val="242424"/>
        </w:rPr>
        <w:t>Investigation</w:t>
      </w:r>
      <w:r>
        <w:rPr>
          <w:color w:val="242424"/>
          <w:spacing w:val="-6"/>
        </w:rPr>
        <w:t xml:space="preserve"> </w:t>
      </w:r>
      <w:r>
        <w:rPr>
          <w:color w:val="242424"/>
        </w:rPr>
        <w:t>Department</w:t>
      </w:r>
      <w:r>
        <w:rPr>
          <w:color w:val="242424"/>
          <w:spacing w:val="-6"/>
        </w:rPr>
        <w:t xml:space="preserve"> </w:t>
      </w:r>
      <w:r>
        <w:rPr>
          <w:color w:val="242424"/>
        </w:rPr>
        <w:t xml:space="preserve">(CID) </w:t>
      </w:r>
      <w:r>
        <w:rPr>
          <w:noProof/>
          <w:color w:val="242424"/>
          <w:position w:val="-8"/>
        </w:rPr>
        <w:drawing>
          <wp:inline distT="0" distB="0" distL="0" distR="0" wp14:anchorId="3B6C2CA7" wp14:editId="0F64E745">
            <wp:extent cx="189865" cy="189865"/>
            <wp:effectExtent l="0" t="0" r="635" b="635"/>
            <wp:docPr id="78067721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Major Crime Investigation Team (MCIT)</w:t>
      </w:r>
    </w:p>
    <w:p w14:paraId="1BF1DC5C" w14:textId="656E4A66" w:rsidR="002B20F0" w:rsidRDefault="002B20F0" w:rsidP="002B20F0">
      <w:pPr>
        <w:pStyle w:val="BodyText"/>
        <w:kinsoku w:val="0"/>
        <w:overflowPunct w:val="0"/>
        <w:spacing w:before="3" w:line="597" w:lineRule="auto"/>
        <w:ind w:left="865" w:right="3170"/>
        <w:rPr>
          <w:color w:val="242424"/>
        </w:rPr>
      </w:pPr>
      <w:r>
        <w:rPr>
          <w:rFonts w:ascii="Times New Roman" w:hAnsi="Times New Roman" w:cs="Times New Roman"/>
          <w:noProof/>
          <w:position w:val="-8"/>
          <w:sz w:val="24"/>
          <w:szCs w:val="24"/>
        </w:rPr>
        <w:drawing>
          <wp:inline distT="0" distB="0" distL="0" distR="0" wp14:anchorId="3FF9CE32" wp14:editId="3D8654C1">
            <wp:extent cx="189865" cy="189865"/>
            <wp:effectExtent l="0" t="0" r="635" b="635"/>
            <wp:docPr id="15171393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Wales</w:t>
      </w:r>
      <w:r>
        <w:rPr>
          <w:color w:val="242424"/>
          <w:spacing w:val="-7"/>
        </w:rPr>
        <w:t xml:space="preserve"> </w:t>
      </w:r>
      <w:r>
        <w:rPr>
          <w:color w:val="242424"/>
        </w:rPr>
        <w:t>Extremism</w:t>
      </w:r>
      <w:r>
        <w:rPr>
          <w:color w:val="242424"/>
          <w:spacing w:val="-7"/>
        </w:rPr>
        <w:t xml:space="preserve"> </w:t>
      </w:r>
      <w:r>
        <w:rPr>
          <w:color w:val="242424"/>
        </w:rPr>
        <w:t>and</w:t>
      </w:r>
      <w:r>
        <w:rPr>
          <w:color w:val="242424"/>
          <w:spacing w:val="-7"/>
        </w:rPr>
        <w:t xml:space="preserve"> </w:t>
      </w:r>
      <w:r>
        <w:rPr>
          <w:color w:val="242424"/>
        </w:rPr>
        <w:t>Counter</w:t>
      </w:r>
      <w:r>
        <w:rPr>
          <w:color w:val="242424"/>
          <w:spacing w:val="-7"/>
        </w:rPr>
        <w:t xml:space="preserve"> </w:t>
      </w:r>
      <w:r>
        <w:rPr>
          <w:color w:val="242424"/>
        </w:rPr>
        <w:t>Terrorism</w:t>
      </w:r>
      <w:r>
        <w:rPr>
          <w:color w:val="242424"/>
          <w:spacing w:val="-7"/>
        </w:rPr>
        <w:t xml:space="preserve"> </w:t>
      </w:r>
      <w:r>
        <w:rPr>
          <w:color w:val="242424"/>
        </w:rPr>
        <w:t>Unit</w:t>
      </w:r>
      <w:r>
        <w:rPr>
          <w:color w:val="242424"/>
          <w:spacing w:val="-7"/>
        </w:rPr>
        <w:t xml:space="preserve"> </w:t>
      </w:r>
      <w:r>
        <w:rPr>
          <w:color w:val="242424"/>
        </w:rPr>
        <w:t xml:space="preserve">(WECTU) </w:t>
      </w:r>
      <w:r>
        <w:rPr>
          <w:noProof/>
          <w:color w:val="242424"/>
          <w:position w:val="-8"/>
        </w:rPr>
        <w:drawing>
          <wp:inline distT="0" distB="0" distL="0" distR="0" wp14:anchorId="6D683199" wp14:editId="489EE018">
            <wp:extent cx="189865" cy="189865"/>
            <wp:effectExtent l="0" t="0" r="635" b="635"/>
            <wp:docPr id="23879343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Neighbourhood Policing Team (NPT)</w:t>
      </w:r>
    </w:p>
    <w:p w14:paraId="289F7BDB" w14:textId="6F276E35" w:rsidR="002B20F0" w:rsidRDefault="002B20F0" w:rsidP="002B20F0">
      <w:pPr>
        <w:pStyle w:val="BodyText"/>
        <w:kinsoku w:val="0"/>
        <w:overflowPunct w:val="0"/>
        <w:spacing w:before="3"/>
        <w:ind w:left="1375"/>
        <w:rPr>
          <w:color w:val="242424"/>
          <w:spacing w:val="-2"/>
        </w:rPr>
      </w:pPr>
      <w:r>
        <w:rPr>
          <w:noProof/>
        </w:rPr>
        <mc:AlternateContent>
          <mc:Choice Requires="wps">
            <w:drawing>
              <wp:anchor distT="0" distB="0" distL="114300" distR="114300" simplePos="0" relativeHeight="251664384" behindDoc="0" locked="0" layoutInCell="0" allowOverlap="1" wp14:anchorId="1A1A5A75" wp14:editId="321F2050">
                <wp:simplePos x="0" y="0"/>
                <wp:positionH relativeFrom="page">
                  <wp:posOffset>1235710</wp:posOffset>
                </wp:positionH>
                <wp:positionV relativeFrom="paragraph">
                  <wp:posOffset>3175</wp:posOffset>
                </wp:positionV>
                <wp:extent cx="190500" cy="190500"/>
                <wp:effectExtent l="0" t="2540" r="2540" b="0"/>
                <wp:wrapNone/>
                <wp:docPr id="591853142" name="Rectangle 7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56B573E" w14:textId="649EBE7D"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7F4CD0E" wp14:editId="3E79E04D">
                                  <wp:extent cx="189865" cy="189865"/>
                                  <wp:effectExtent l="0" t="0" r="635" b="635"/>
                                  <wp:docPr id="842370708"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31FED877"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1A5A75" id="Rectangle 78" o:spid="_x0000_s1028" style="position:absolute;left:0;text-align:left;margin-left:97.3pt;margin-top:.25pt;width:15pt;height:15pt;z-index:25166438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" o:allowincell="f" filled="f" stroked="f">
                <v:textbox inset="0,0,0,0">
                  <w:txbxContent>
                    <w:p w14:paraId="756B573E" w14:textId="649EBE7D"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7F4CD0E" wp14:editId="3E79E04D">
                            <wp:extent cx="189865" cy="189865"/>
                            <wp:effectExtent l="0" t="0" r="635" b="635"/>
                            <wp:docPr id="842370708"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31FED877"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spacing w:val="-2"/>
        </w:rPr>
        <w:t>Response</w:t>
      </w:r>
    </w:p>
    <w:p w14:paraId="095F5083" w14:textId="77777777" w:rsidR="002B20F0" w:rsidRDefault="002B20F0" w:rsidP="002B20F0">
      <w:pPr>
        <w:pStyle w:val="BodyText"/>
        <w:kinsoku w:val="0"/>
        <w:overflowPunct w:val="0"/>
        <w:spacing w:before="3"/>
        <w:ind w:left="1375"/>
        <w:rPr>
          <w:color w:val="242424"/>
          <w:spacing w:val="-2"/>
        </w:rPr>
        <w:sectPr w:rsidR="002B20F0">
          <w:pgSz w:w="11900" w:h="16840"/>
          <w:pgMar w:top="1100" w:right="1060" w:bottom="280" w:left="1080" w:header="720" w:footer="720" w:gutter="0"/>
          <w:cols w:space="720"/>
          <w:noEndnote/>
        </w:sectPr>
      </w:pPr>
    </w:p>
    <w:p w14:paraId="28A05DCD" w14:textId="77777777" w:rsidR="002B20F0" w:rsidRDefault="002B20F0" w:rsidP="002B20F0">
      <w:pPr>
        <w:pStyle w:val="Heading1"/>
        <w:numPr>
          <w:ilvl w:val="0"/>
          <w:numId w:val="5"/>
        </w:numPr>
        <w:tabs>
          <w:tab w:val="left" w:pos="834"/>
        </w:tabs>
        <w:kinsoku w:val="0"/>
        <w:overflowPunct w:val="0"/>
        <w:ind w:left="834" w:hanging="282"/>
        <w:rPr>
          <w:color w:val="242424"/>
          <w:spacing w:val="-2"/>
        </w:rPr>
      </w:pPr>
      <w:r>
        <w:rPr>
          <w:color w:val="242424"/>
        </w:rPr>
        <w:lastRenderedPageBreak/>
        <w:t>How</w:t>
      </w:r>
      <w:r>
        <w:rPr>
          <w:color w:val="242424"/>
          <w:spacing w:val="11"/>
        </w:rPr>
        <w:t xml:space="preserve"> </w:t>
      </w:r>
      <w:r>
        <w:rPr>
          <w:color w:val="242424"/>
        </w:rPr>
        <w:t>many</w:t>
      </w:r>
      <w:r>
        <w:rPr>
          <w:color w:val="242424"/>
          <w:spacing w:val="11"/>
        </w:rPr>
        <w:t xml:space="preserve"> </w:t>
      </w:r>
      <w:proofErr w:type="spellStart"/>
      <w:r>
        <w:rPr>
          <w:color w:val="242424"/>
        </w:rPr>
        <w:t>years</w:t>
      </w:r>
      <w:r>
        <w:rPr>
          <w:color w:val="242424"/>
          <w:spacing w:val="12"/>
        </w:rPr>
        <w:t xml:space="preserve"> </w:t>
      </w:r>
      <w:r>
        <w:rPr>
          <w:color w:val="242424"/>
        </w:rPr>
        <w:t>service</w:t>
      </w:r>
      <w:proofErr w:type="spellEnd"/>
      <w:r>
        <w:rPr>
          <w:color w:val="242424"/>
          <w:spacing w:val="11"/>
        </w:rPr>
        <w:t xml:space="preserve"> </w:t>
      </w:r>
      <w:r>
        <w:rPr>
          <w:color w:val="242424"/>
        </w:rPr>
        <w:t>do</w:t>
      </w:r>
      <w:r>
        <w:rPr>
          <w:color w:val="242424"/>
          <w:spacing w:val="12"/>
        </w:rPr>
        <w:t xml:space="preserve"> </w:t>
      </w:r>
      <w:r>
        <w:rPr>
          <w:color w:val="242424"/>
        </w:rPr>
        <w:t>you</w:t>
      </w:r>
      <w:r>
        <w:rPr>
          <w:color w:val="242424"/>
          <w:spacing w:val="11"/>
        </w:rPr>
        <w:t xml:space="preserve"> </w:t>
      </w:r>
      <w:r>
        <w:rPr>
          <w:color w:val="242424"/>
          <w:spacing w:val="-2"/>
        </w:rPr>
        <w:t>have?</w:t>
      </w:r>
    </w:p>
    <w:p w14:paraId="2B3B3B65" w14:textId="77777777" w:rsidR="002B20F0" w:rsidRDefault="002B20F0" w:rsidP="002B20F0">
      <w:pPr>
        <w:pStyle w:val="BodyText"/>
        <w:kinsoku w:val="0"/>
        <w:overflowPunct w:val="0"/>
        <w:spacing w:before="8"/>
        <w:rPr>
          <w:sz w:val="22"/>
          <w:szCs w:val="22"/>
        </w:rPr>
      </w:pPr>
    </w:p>
    <w:p w14:paraId="1A6254D4" w14:textId="0EBCFC15" w:rsidR="002B20F0" w:rsidRDefault="002B20F0" w:rsidP="002B20F0">
      <w:pPr>
        <w:pStyle w:val="BodyText"/>
        <w:kinsoku w:val="0"/>
        <w:overflowPunct w:val="0"/>
        <w:spacing w:before="100" w:line="597" w:lineRule="auto"/>
        <w:ind w:left="865" w:right="6896"/>
        <w:rPr>
          <w:color w:val="242424"/>
        </w:rPr>
      </w:pPr>
      <w:r>
        <w:rPr>
          <w:rFonts w:ascii="Times New Roman" w:hAnsi="Times New Roman" w:cs="Times New Roman"/>
          <w:noProof/>
          <w:position w:val="-8"/>
          <w:sz w:val="24"/>
          <w:szCs w:val="24"/>
        </w:rPr>
        <w:drawing>
          <wp:inline distT="0" distB="0" distL="0" distR="0" wp14:anchorId="5143A7D4" wp14:editId="37428A36">
            <wp:extent cx="189865" cy="189865"/>
            <wp:effectExtent l="0" t="0" r="635" b="635"/>
            <wp:docPr id="1500825549"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Less</w:t>
      </w:r>
      <w:r>
        <w:rPr>
          <w:color w:val="242424"/>
          <w:spacing w:val="-6"/>
        </w:rPr>
        <w:t xml:space="preserve"> </w:t>
      </w:r>
      <w:r>
        <w:rPr>
          <w:color w:val="242424"/>
        </w:rPr>
        <w:t>than</w:t>
      </w:r>
      <w:r>
        <w:rPr>
          <w:color w:val="242424"/>
          <w:spacing w:val="-6"/>
        </w:rPr>
        <w:t xml:space="preserve"> </w:t>
      </w:r>
      <w:r>
        <w:rPr>
          <w:color w:val="242424"/>
        </w:rPr>
        <w:t>1</w:t>
      </w:r>
      <w:r>
        <w:rPr>
          <w:color w:val="242424"/>
          <w:spacing w:val="-6"/>
        </w:rPr>
        <w:t xml:space="preserve"> </w:t>
      </w:r>
      <w:r>
        <w:rPr>
          <w:color w:val="242424"/>
        </w:rPr>
        <w:t xml:space="preserve">year </w:t>
      </w:r>
      <w:r>
        <w:rPr>
          <w:noProof/>
          <w:color w:val="242424"/>
          <w:position w:val="-8"/>
        </w:rPr>
        <w:drawing>
          <wp:inline distT="0" distB="0" distL="0" distR="0" wp14:anchorId="2B8A4390" wp14:editId="30CEEFD1">
            <wp:extent cx="189865" cy="189865"/>
            <wp:effectExtent l="0" t="0" r="635" b="635"/>
            <wp:docPr id="16348779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2 - 5 years</w:t>
      </w:r>
    </w:p>
    <w:p w14:paraId="495D1943" w14:textId="4A765B16" w:rsidR="002B20F0" w:rsidRDefault="002B20F0" w:rsidP="002B20F0">
      <w:pPr>
        <w:pStyle w:val="BodyText"/>
        <w:kinsoku w:val="0"/>
        <w:overflowPunct w:val="0"/>
        <w:spacing w:before="3"/>
        <w:ind w:left="865"/>
        <w:rPr>
          <w:color w:val="242424"/>
        </w:rPr>
      </w:pPr>
      <w:r>
        <w:rPr>
          <w:rFonts w:ascii="Times New Roman" w:hAnsi="Times New Roman" w:cs="Times New Roman"/>
          <w:noProof/>
          <w:position w:val="-8"/>
          <w:sz w:val="24"/>
          <w:szCs w:val="24"/>
        </w:rPr>
        <w:drawing>
          <wp:inline distT="0" distB="0" distL="0" distR="0" wp14:anchorId="724EB317" wp14:editId="320D7CB8">
            <wp:extent cx="189865" cy="189865"/>
            <wp:effectExtent l="0" t="0" r="635" b="635"/>
            <wp:docPr id="1481850217"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40"/>
          <w:sz w:val="20"/>
          <w:szCs w:val="20"/>
        </w:rPr>
        <w:t xml:space="preserve">  </w:t>
      </w:r>
      <w:r>
        <w:rPr>
          <w:color w:val="242424"/>
        </w:rPr>
        <w:t>6 - 10 years</w:t>
      </w:r>
    </w:p>
    <w:p w14:paraId="139F0DCA" w14:textId="77777777" w:rsidR="002B20F0" w:rsidRDefault="002B20F0" w:rsidP="002B20F0">
      <w:pPr>
        <w:pStyle w:val="BodyText"/>
        <w:kinsoku w:val="0"/>
        <w:overflowPunct w:val="0"/>
        <w:spacing w:before="10"/>
        <w:rPr>
          <w:sz w:val="33"/>
          <w:szCs w:val="33"/>
        </w:rPr>
      </w:pPr>
    </w:p>
    <w:p w14:paraId="57E0A7D1" w14:textId="05149828" w:rsidR="002B20F0" w:rsidRDefault="002B20F0" w:rsidP="002B20F0">
      <w:pPr>
        <w:pStyle w:val="BodyText"/>
        <w:kinsoku w:val="0"/>
        <w:overflowPunct w:val="0"/>
        <w:ind w:left="865"/>
        <w:rPr>
          <w:color w:val="242424"/>
        </w:rPr>
      </w:pPr>
      <w:r>
        <w:rPr>
          <w:rFonts w:ascii="Times New Roman" w:hAnsi="Times New Roman" w:cs="Times New Roman"/>
          <w:noProof/>
          <w:position w:val="-8"/>
          <w:sz w:val="24"/>
          <w:szCs w:val="24"/>
        </w:rPr>
        <w:drawing>
          <wp:inline distT="0" distB="0" distL="0" distR="0" wp14:anchorId="50397A02" wp14:editId="208ABA2A">
            <wp:extent cx="189865" cy="189865"/>
            <wp:effectExtent l="0" t="0" r="635" b="635"/>
            <wp:docPr id="292266696"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40"/>
          <w:sz w:val="20"/>
          <w:szCs w:val="20"/>
        </w:rPr>
        <w:t xml:space="preserve">  </w:t>
      </w:r>
      <w:r>
        <w:rPr>
          <w:color w:val="242424"/>
        </w:rPr>
        <w:t>10 - 15 years</w:t>
      </w:r>
    </w:p>
    <w:p w14:paraId="6092E7EC" w14:textId="77777777" w:rsidR="002B20F0" w:rsidRDefault="002B20F0" w:rsidP="002B20F0">
      <w:pPr>
        <w:pStyle w:val="BodyText"/>
        <w:kinsoku w:val="0"/>
        <w:overflowPunct w:val="0"/>
        <w:spacing w:before="10"/>
        <w:rPr>
          <w:sz w:val="33"/>
          <w:szCs w:val="33"/>
        </w:rPr>
      </w:pPr>
    </w:p>
    <w:p w14:paraId="7ED83141" w14:textId="4A5C34AB" w:rsidR="002B20F0" w:rsidRDefault="002B20F0" w:rsidP="002B20F0">
      <w:pPr>
        <w:pStyle w:val="BodyText"/>
        <w:kinsoku w:val="0"/>
        <w:overflowPunct w:val="0"/>
        <w:ind w:left="1375"/>
        <w:rPr>
          <w:color w:val="242424"/>
          <w:spacing w:val="-10"/>
        </w:rPr>
      </w:pPr>
      <w:r>
        <w:rPr>
          <w:noProof/>
        </w:rPr>
        <mc:AlternateContent>
          <mc:Choice Requires="wps">
            <w:drawing>
              <wp:anchor distT="0" distB="0" distL="114300" distR="114300" simplePos="0" relativeHeight="251666432" behindDoc="0" locked="0" layoutInCell="0" allowOverlap="1" wp14:anchorId="000D0536" wp14:editId="6C1DB2AB">
                <wp:simplePos x="0" y="0"/>
                <wp:positionH relativeFrom="page">
                  <wp:posOffset>1235710</wp:posOffset>
                </wp:positionH>
                <wp:positionV relativeFrom="paragraph">
                  <wp:posOffset>1270</wp:posOffset>
                </wp:positionV>
                <wp:extent cx="190500" cy="190500"/>
                <wp:effectExtent l="0" t="0" r="2540" b="3175"/>
                <wp:wrapNone/>
                <wp:docPr id="96448541" name="Rectangle 7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B86821" w14:textId="4AE43F2B"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FADC703" wp14:editId="526013CB">
                                  <wp:extent cx="189865" cy="189865"/>
                                  <wp:effectExtent l="0" t="0" r="635" b="635"/>
                                  <wp:docPr id="641988018"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757F69A4"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00D0536" id="Rectangle 76" o:spid="_x0000_s1029" style="position:absolute;left:0;text-align:left;margin-left:97.3pt;margin-top:.1pt;width:15pt;height:15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" o:allowincell="f" filled="f" stroked="f">
                <v:textbox inset="0,0,0,0">
                  <w:txbxContent>
                    <w:p w14:paraId="18B86821" w14:textId="4AE43F2B"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FADC703" wp14:editId="526013CB">
                            <wp:extent cx="189865" cy="189865"/>
                            <wp:effectExtent l="0" t="0" r="635" b="635"/>
                            <wp:docPr id="641988018"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757F69A4"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rPr>
        <w:t xml:space="preserve">16 years </w:t>
      </w:r>
      <w:r>
        <w:rPr>
          <w:color w:val="242424"/>
          <w:spacing w:val="-10"/>
        </w:rPr>
        <w:t>+</w:t>
      </w:r>
    </w:p>
    <w:p w14:paraId="46E699BA" w14:textId="77777777" w:rsidR="002B20F0" w:rsidRDefault="002B20F0" w:rsidP="002B20F0">
      <w:pPr>
        <w:pStyle w:val="BodyText"/>
        <w:kinsoku w:val="0"/>
        <w:overflowPunct w:val="0"/>
        <w:rPr>
          <w:sz w:val="20"/>
          <w:szCs w:val="20"/>
        </w:rPr>
      </w:pPr>
    </w:p>
    <w:p w14:paraId="17A44C04" w14:textId="77777777" w:rsidR="002B20F0" w:rsidRDefault="002B20F0" w:rsidP="002B20F0">
      <w:pPr>
        <w:pStyle w:val="BodyText"/>
        <w:kinsoku w:val="0"/>
        <w:overflowPunct w:val="0"/>
        <w:rPr>
          <w:sz w:val="20"/>
          <w:szCs w:val="20"/>
        </w:rPr>
      </w:pPr>
    </w:p>
    <w:p w14:paraId="1504E7F5" w14:textId="77777777" w:rsidR="002B20F0" w:rsidRDefault="002B20F0" w:rsidP="002B20F0">
      <w:pPr>
        <w:pStyle w:val="BodyText"/>
        <w:kinsoku w:val="0"/>
        <w:overflowPunct w:val="0"/>
        <w:rPr>
          <w:sz w:val="20"/>
          <w:szCs w:val="20"/>
        </w:rPr>
      </w:pPr>
    </w:p>
    <w:p w14:paraId="784365D0" w14:textId="77777777" w:rsidR="002B20F0" w:rsidRDefault="002B20F0" w:rsidP="002B20F0">
      <w:pPr>
        <w:pStyle w:val="BodyText"/>
        <w:kinsoku w:val="0"/>
        <w:overflowPunct w:val="0"/>
        <w:rPr>
          <w:sz w:val="20"/>
          <w:szCs w:val="20"/>
        </w:rPr>
      </w:pPr>
    </w:p>
    <w:p w14:paraId="4CA5C529" w14:textId="77777777" w:rsidR="002B20F0" w:rsidRDefault="002B20F0" w:rsidP="002B20F0">
      <w:pPr>
        <w:pStyle w:val="BodyText"/>
        <w:kinsoku w:val="0"/>
        <w:overflowPunct w:val="0"/>
        <w:spacing w:before="1"/>
        <w:rPr>
          <w:sz w:val="22"/>
          <w:szCs w:val="22"/>
        </w:rPr>
      </w:pPr>
    </w:p>
    <w:p w14:paraId="0E89A59E" w14:textId="77777777" w:rsidR="002B20F0" w:rsidRDefault="002B20F0" w:rsidP="002B20F0">
      <w:pPr>
        <w:pStyle w:val="Heading1"/>
        <w:numPr>
          <w:ilvl w:val="0"/>
          <w:numId w:val="5"/>
        </w:numPr>
        <w:tabs>
          <w:tab w:val="left" w:pos="834"/>
        </w:tabs>
        <w:kinsoku w:val="0"/>
        <w:overflowPunct w:val="0"/>
        <w:spacing w:before="106"/>
        <w:ind w:left="834" w:hanging="282"/>
        <w:rPr>
          <w:color w:val="242424"/>
          <w:spacing w:val="-4"/>
        </w:rPr>
      </w:pPr>
      <w:r>
        <w:rPr>
          <w:color w:val="242424"/>
        </w:rPr>
        <w:t>In</w:t>
      </w:r>
      <w:r>
        <w:rPr>
          <w:color w:val="242424"/>
          <w:spacing w:val="7"/>
        </w:rPr>
        <w:t xml:space="preserve"> </w:t>
      </w:r>
      <w:proofErr w:type="spellStart"/>
      <w:r>
        <w:rPr>
          <w:color w:val="242424"/>
        </w:rPr>
        <w:t>you</w:t>
      </w:r>
      <w:proofErr w:type="spellEnd"/>
      <w:r>
        <w:rPr>
          <w:color w:val="242424"/>
          <w:spacing w:val="7"/>
        </w:rPr>
        <w:t xml:space="preserve"> </w:t>
      </w:r>
      <w:r>
        <w:rPr>
          <w:color w:val="242424"/>
        </w:rPr>
        <w:t>own</w:t>
      </w:r>
      <w:r>
        <w:rPr>
          <w:color w:val="242424"/>
          <w:spacing w:val="8"/>
        </w:rPr>
        <w:t xml:space="preserve"> </w:t>
      </w:r>
      <w:r>
        <w:rPr>
          <w:color w:val="242424"/>
        </w:rPr>
        <w:t>words,</w:t>
      </w:r>
      <w:r>
        <w:rPr>
          <w:color w:val="242424"/>
          <w:spacing w:val="7"/>
        </w:rPr>
        <w:t xml:space="preserve"> </w:t>
      </w:r>
      <w:r>
        <w:rPr>
          <w:color w:val="242424"/>
        </w:rPr>
        <w:t>what</w:t>
      </w:r>
      <w:r>
        <w:rPr>
          <w:color w:val="242424"/>
          <w:spacing w:val="7"/>
        </w:rPr>
        <w:t xml:space="preserve"> </w:t>
      </w:r>
      <w:r>
        <w:rPr>
          <w:color w:val="242424"/>
        </w:rPr>
        <w:t>is</w:t>
      </w:r>
      <w:r>
        <w:rPr>
          <w:color w:val="242424"/>
          <w:spacing w:val="8"/>
        </w:rPr>
        <w:t xml:space="preserve"> </w:t>
      </w:r>
      <w:r>
        <w:rPr>
          <w:color w:val="242424"/>
        </w:rPr>
        <w:t>Terrorism</w:t>
      </w:r>
      <w:r>
        <w:rPr>
          <w:color w:val="242424"/>
          <w:spacing w:val="7"/>
        </w:rPr>
        <w:t xml:space="preserve"> </w:t>
      </w:r>
      <w:r>
        <w:rPr>
          <w:color w:val="242424"/>
        </w:rPr>
        <w:t>to</w:t>
      </w:r>
      <w:r>
        <w:rPr>
          <w:color w:val="242424"/>
          <w:spacing w:val="7"/>
        </w:rPr>
        <w:t xml:space="preserve"> </w:t>
      </w:r>
      <w:r>
        <w:rPr>
          <w:color w:val="242424"/>
          <w:spacing w:val="-4"/>
        </w:rPr>
        <w:t>you?</w:t>
      </w:r>
    </w:p>
    <w:p w14:paraId="51A34B34" w14:textId="3A409FC2" w:rsidR="002B20F0" w:rsidRDefault="002B20F0" w:rsidP="002B20F0">
      <w:pPr>
        <w:pStyle w:val="BodyText"/>
        <w:kinsoku w:val="0"/>
        <w:overflowPunct w:val="0"/>
        <w:spacing w:before="3"/>
        <w:rPr>
          <w:sz w:val="22"/>
          <w:szCs w:val="22"/>
        </w:rPr>
      </w:pPr>
      <w:r>
        <w:rPr>
          <w:noProof/>
        </w:rPr>
        <mc:AlternateContent>
          <mc:Choice Requires="wps">
            <w:drawing>
              <wp:anchor distT="0" distB="0" distL="0" distR="0" simplePos="0" relativeHeight="251665408" behindDoc="0" locked="0" layoutInCell="0" allowOverlap="1" wp14:anchorId="0E8D9FC5" wp14:editId="70DF1BF6">
                <wp:simplePos x="0" y="0"/>
                <wp:positionH relativeFrom="page">
                  <wp:posOffset>1230630</wp:posOffset>
                </wp:positionH>
                <wp:positionV relativeFrom="paragraph">
                  <wp:posOffset>202565</wp:posOffset>
                </wp:positionV>
                <wp:extent cx="5288915" cy="753110"/>
                <wp:effectExtent l="11430" t="11430" r="5080" b="6985"/>
                <wp:wrapTopAndBottom/>
                <wp:docPr id="636074464" name="Freeform: Shape 7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88915" cy="753110"/>
                        </a:xfrm>
                        <a:custGeom>
                          <a:avLst/>
                          <a:gdLst>
                            <a:gd name="T0" fmla="*/ 0 w 8329"/>
                            <a:gd name="T1" fmla="*/ 1133 h 1186"/>
                            <a:gd name="T2" fmla="*/ 0 w 8329"/>
                            <a:gd name="T3" fmla="*/ 52 h 1186"/>
                            <a:gd name="T4" fmla="*/ 0 w 8329"/>
                            <a:gd name="T5" fmla="*/ 45 h 1186"/>
                            <a:gd name="T6" fmla="*/ 1 w 8329"/>
                            <a:gd name="T7" fmla="*/ 38 h 1186"/>
                            <a:gd name="T8" fmla="*/ 3 w 8329"/>
                            <a:gd name="T9" fmla="*/ 32 h 1186"/>
                            <a:gd name="T10" fmla="*/ 6 w 8329"/>
                            <a:gd name="T11" fmla="*/ 25 h 1186"/>
                            <a:gd name="T12" fmla="*/ 10 w 8329"/>
                            <a:gd name="T13" fmla="*/ 20 h 1186"/>
                            <a:gd name="T14" fmla="*/ 15 w 8329"/>
                            <a:gd name="T15" fmla="*/ 15 h 1186"/>
                            <a:gd name="T16" fmla="*/ 20 w 8329"/>
                            <a:gd name="T17" fmla="*/ 10 h 1186"/>
                            <a:gd name="T18" fmla="*/ 25 w 8329"/>
                            <a:gd name="T19" fmla="*/ 6 h 1186"/>
                            <a:gd name="T20" fmla="*/ 32 w 8329"/>
                            <a:gd name="T21" fmla="*/ 3 h 1186"/>
                            <a:gd name="T22" fmla="*/ 38 w 8329"/>
                            <a:gd name="T23" fmla="*/ 1 h 1186"/>
                            <a:gd name="T24" fmla="*/ 45 w 8329"/>
                            <a:gd name="T25" fmla="*/ 0 h 1186"/>
                            <a:gd name="T26" fmla="*/ 52 w 8329"/>
                            <a:gd name="T27" fmla="*/ 0 h 1186"/>
                            <a:gd name="T28" fmla="*/ 8276 w 8329"/>
                            <a:gd name="T29" fmla="*/ 0 h 1186"/>
                            <a:gd name="T30" fmla="*/ 8283 w 8329"/>
                            <a:gd name="T31" fmla="*/ 0 h 1186"/>
                            <a:gd name="T32" fmla="*/ 8290 w 8329"/>
                            <a:gd name="T33" fmla="*/ 1 h 1186"/>
                            <a:gd name="T34" fmla="*/ 8296 w 8329"/>
                            <a:gd name="T35" fmla="*/ 3 h 1186"/>
                            <a:gd name="T36" fmla="*/ 8302 w 8329"/>
                            <a:gd name="T37" fmla="*/ 6 h 1186"/>
                            <a:gd name="T38" fmla="*/ 8308 w 8329"/>
                            <a:gd name="T39" fmla="*/ 10 h 1186"/>
                            <a:gd name="T40" fmla="*/ 8313 w 8329"/>
                            <a:gd name="T41" fmla="*/ 15 h 1186"/>
                            <a:gd name="T42" fmla="*/ 8318 w 8329"/>
                            <a:gd name="T43" fmla="*/ 20 h 1186"/>
                            <a:gd name="T44" fmla="*/ 8322 w 8329"/>
                            <a:gd name="T45" fmla="*/ 25 h 1186"/>
                            <a:gd name="T46" fmla="*/ 8324 w 8329"/>
                            <a:gd name="T47" fmla="*/ 32 h 1186"/>
                            <a:gd name="T48" fmla="*/ 8327 w 8329"/>
                            <a:gd name="T49" fmla="*/ 38 h 1186"/>
                            <a:gd name="T50" fmla="*/ 8328 w 8329"/>
                            <a:gd name="T51" fmla="*/ 45 h 1186"/>
                            <a:gd name="T52" fmla="*/ 8328 w 8329"/>
                            <a:gd name="T53" fmla="*/ 52 h 1186"/>
                            <a:gd name="T54" fmla="*/ 8328 w 8329"/>
                            <a:gd name="T55" fmla="*/ 1133 h 1186"/>
                            <a:gd name="T56" fmla="*/ 8328 w 8329"/>
                            <a:gd name="T57" fmla="*/ 1139 h 1186"/>
                            <a:gd name="T58" fmla="*/ 8327 w 8329"/>
                            <a:gd name="T59" fmla="*/ 1146 h 1186"/>
                            <a:gd name="T60" fmla="*/ 8324 w 8329"/>
                            <a:gd name="T61" fmla="*/ 1153 h 1186"/>
                            <a:gd name="T62" fmla="*/ 8322 w 8329"/>
                            <a:gd name="T63" fmla="*/ 1159 h 1186"/>
                            <a:gd name="T64" fmla="*/ 8318 w 8329"/>
                            <a:gd name="T65" fmla="*/ 1165 h 1186"/>
                            <a:gd name="T66" fmla="*/ 8313 w 8329"/>
                            <a:gd name="T67" fmla="*/ 1170 h 1186"/>
                            <a:gd name="T68" fmla="*/ 8308 w 8329"/>
                            <a:gd name="T69" fmla="*/ 1175 h 1186"/>
                            <a:gd name="T70" fmla="*/ 8302 w 8329"/>
                            <a:gd name="T71" fmla="*/ 1178 h 1186"/>
                            <a:gd name="T72" fmla="*/ 8296 w 8329"/>
                            <a:gd name="T73" fmla="*/ 1181 h 1186"/>
                            <a:gd name="T74" fmla="*/ 8290 w 8329"/>
                            <a:gd name="T75" fmla="*/ 1184 h 1186"/>
                            <a:gd name="T76" fmla="*/ 8283 w 8329"/>
                            <a:gd name="T77" fmla="*/ 1185 h 1186"/>
                            <a:gd name="T78" fmla="*/ 8276 w 8329"/>
                            <a:gd name="T79" fmla="*/ 1185 h 1186"/>
                            <a:gd name="T80" fmla="*/ 52 w 8329"/>
                            <a:gd name="T81" fmla="*/ 1185 h 1186"/>
                            <a:gd name="T82" fmla="*/ 45 w 8329"/>
                            <a:gd name="T83" fmla="*/ 1185 h 1186"/>
                            <a:gd name="T84" fmla="*/ 38 w 8329"/>
                            <a:gd name="T85" fmla="*/ 1184 h 1186"/>
                            <a:gd name="T86" fmla="*/ 32 w 8329"/>
                            <a:gd name="T87" fmla="*/ 1181 h 1186"/>
                            <a:gd name="T88" fmla="*/ 25 w 8329"/>
                            <a:gd name="T89" fmla="*/ 1178 h 1186"/>
                            <a:gd name="T90" fmla="*/ 20 w 8329"/>
                            <a:gd name="T91" fmla="*/ 1175 h 1186"/>
                            <a:gd name="T92" fmla="*/ 15 w 8329"/>
                            <a:gd name="T93" fmla="*/ 1170 h 1186"/>
                            <a:gd name="T94" fmla="*/ 10 w 8329"/>
                            <a:gd name="T95" fmla="*/ 1165 h 1186"/>
                            <a:gd name="T96" fmla="*/ 6 w 8329"/>
                            <a:gd name="T97" fmla="*/ 1159 h 1186"/>
                            <a:gd name="T98" fmla="*/ 3 w 8329"/>
                            <a:gd name="T99" fmla="*/ 1153 h 1186"/>
                            <a:gd name="T100" fmla="*/ 1 w 8329"/>
                            <a:gd name="T101" fmla="*/ 1146 h 1186"/>
                            <a:gd name="T102" fmla="*/ 0 w 8329"/>
                            <a:gd name="T103" fmla="*/ 1139 h 1186"/>
                            <a:gd name="T104" fmla="*/ 0 w 8329"/>
                            <a:gd name="T105" fmla="*/ 1133 h 11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Lst>
                          <a:rect l="0" t="0" r="r" b="b"/>
                          <a:pathLst>
                            <a:path w="8329" h="1186">
                              <a:moveTo>
                                <a:pt x="0" y="1133"/>
                              </a:moveTo>
                              <a:lnTo>
                                <a:pt x="0" y="52"/>
                              </a:lnTo>
                              <a:lnTo>
                                <a:pt x="0" y="45"/>
                              </a:lnTo>
                              <a:lnTo>
                                <a:pt x="1" y="38"/>
                              </a:lnTo>
                              <a:lnTo>
                                <a:pt x="3" y="32"/>
                              </a:lnTo>
                              <a:lnTo>
                                <a:pt x="6" y="25"/>
                              </a:lnTo>
                              <a:lnTo>
                                <a:pt x="10" y="20"/>
                              </a:lnTo>
                              <a:lnTo>
                                <a:pt x="15" y="15"/>
                              </a:lnTo>
                              <a:lnTo>
                                <a:pt x="20" y="10"/>
                              </a:lnTo>
                              <a:lnTo>
                                <a:pt x="25" y="6"/>
                              </a:lnTo>
                              <a:lnTo>
                                <a:pt x="32" y="3"/>
                              </a:lnTo>
                              <a:lnTo>
                                <a:pt x="38" y="1"/>
                              </a:lnTo>
                              <a:lnTo>
                                <a:pt x="45" y="0"/>
                              </a:lnTo>
                              <a:lnTo>
                                <a:pt x="52" y="0"/>
                              </a:lnTo>
                              <a:lnTo>
                                <a:pt x="8276" y="0"/>
                              </a:lnTo>
                              <a:lnTo>
                                <a:pt x="8283" y="0"/>
                              </a:lnTo>
                              <a:lnTo>
                                <a:pt x="8290" y="1"/>
                              </a:lnTo>
                              <a:lnTo>
                                <a:pt x="8296" y="3"/>
                              </a:lnTo>
                              <a:lnTo>
                                <a:pt x="8302" y="6"/>
                              </a:lnTo>
                              <a:lnTo>
                                <a:pt x="8308" y="10"/>
                              </a:lnTo>
                              <a:lnTo>
                                <a:pt x="8313" y="15"/>
                              </a:lnTo>
                              <a:lnTo>
                                <a:pt x="8318" y="20"/>
                              </a:lnTo>
                              <a:lnTo>
                                <a:pt x="8322" y="25"/>
                              </a:lnTo>
                              <a:lnTo>
                                <a:pt x="8324" y="32"/>
                              </a:lnTo>
                              <a:lnTo>
                                <a:pt x="8327" y="38"/>
                              </a:lnTo>
                              <a:lnTo>
                                <a:pt x="8328" y="45"/>
                              </a:lnTo>
                              <a:lnTo>
                                <a:pt x="8328" y="52"/>
                              </a:lnTo>
                              <a:lnTo>
                                <a:pt x="8328" y="1133"/>
                              </a:lnTo>
                              <a:lnTo>
                                <a:pt x="8328" y="1139"/>
                              </a:lnTo>
                              <a:lnTo>
                                <a:pt x="8327" y="1146"/>
                              </a:lnTo>
                              <a:lnTo>
                                <a:pt x="8324" y="1153"/>
                              </a:lnTo>
                              <a:lnTo>
                                <a:pt x="8322" y="1159"/>
                              </a:lnTo>
                              <a:lnTo>
                                <a:pt x="8318" y="1165"/>
                              </a:lnTo>
                              <a:lnTo>
                                <a:pt x="8313" y="1170"/>
                              </a:lnTo>
                              <a:lnTo>
                                <a:pt x="8308" y="1175"/>
                              </a:lnTo>
                              <a:lnTo>
                                <a:pt x="8302" y="1178"/>
                              </a:lnTo>
                              <a:lnTo>
                                <a:pt x="8296" y="1181"/>
                              </a:lnTo>
                              <a:lnTo>
                                <a:pt x="8290" y="1184"/>
                              </a:lnTo>
                              <a:lnTo>
                                <a:pt x="8283" y="1185"/>
                              </a:lnTo>
                              <a:lnTo>
                                <a:pt x="8276" y="1185"/>
                              </a:lnTo>
                              <a:lnTo>
                                <a:pt x="52" y="1185"/>
                              </a:lnTo>
                              <a:lnTo>
                                <a:pt x="45" y="1185"/>
                              </a:lnTo>
                              <a:lnTo>
                                <a:pt x="38" y="1184"/>
                              </a:lnTo>
                              <a:lnTo>
                                <a:pt x="32" y="1181"/>
                              </a:lnTo>
                              <a:lnTo>
                                <a:pt x="25" y="1178"/>
                              </a:lnTo>
                              <a:lnTo>
                                <a:pt x="20" y="1175"/>
                              </a:lnTo>
                              <a:lnTo>
                                <a:pt x="15" y="1170"/>
                              </a:lnTo>
                              <a:lnTo>
                                <a:pt x="10" y="1165"/>
                              </a:lnTo>
                              <a:lnTo>
                                <a:pt x="6" y="1159"/>
                              </a:lnTo>
                              <a:lnTo>
                                <a:pt x="3" y="1153"/>
                              </a:lnTo>
                              <a:lnTo>
                                <a:pt x="1" y="1146"/>
                              </a:lnTo>
                              <a:lnTo>
                                <a:pt x="0" y="1139"/>
                              </a:lnTo>
                              <a:lnTo>
                                <a:pt x="0" y="1133"/>
                              </a:lnTo>
                              <a:close/>
                            </a:path>
                          </a:pathLst>
                        </a:custGeom>
                        <a:noFill/>
                        <a:ln w="9529">
                          <a:solidFill>
                            <a:srgbClr val="C7C7C7"/>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ADFE17" id="Freeform: Shape 74" o:spid="_x0000_s1026" style="position:absolute;margin-left:96.9pt;margin-top:15.95pt;width:416.45pt;height:59.3pt;z-index:25166540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8329,11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" o:allowincell="f" path="m,1133l,52,,45,1,38,3,32,6,25r4,-5l15,15r5,-5l25,6,32,3,38,1,45,r7,l8276,r7,l8290,1r6,2l8302,6r6,4l8313,15r5,5l8322,25r2,7l8327,38r1,7l8328,52r,1081l8328,1139r-1,7l8324,1153r-2,6l8318,1165r-5,5l8308,1175r-6,3l8296,1181r-6,3l8283,1185r-7,l52,1185r-7,l38,1184r-6,-3l25,1178r-5,-3l15,1170r-5,-5l6,1159r-3,-6l1,1146,,1139r,-6xe" filled="f" strokecolor="#c7c7c7" strokeweight=".26469mm">
                <v:path arrowok="t" o:connecttype="custom" o:connectlocs="0,719455;0,33020;0,28575;635,24130;1905,20320;3810,15875;6350,12700;9525,9525;12700,6350;15875,3810;20320,1905;24130,635;28575,0;33020,0;5255260,0;5259705,0;5264150,635;5267960,1905;5271770,3810;5275580,6350;5278755,9525;5281930,12700;5284470,15875;5285740,20320;5287645,24130;5288280,28575;5288280,33020;5288280,719455;5288280,723265;5287645,727710;5285740,732155;5284470,735965;5281930,739775;5278755,742950;5275580,746125;5271770,748030;5267960,749935;5264150,751840;5259705,752475;5255260,752475;33020,752475;28575,752475;24130,751840;20320,749935;15875,748030;12700,746125;9525,742950;6350,739775;3810,735965;1905,732155;635,727710;0,723265;0,719455" o:connectangles="0,0,0,0,0,0,0,0,0,0,0,0,0,0,0,0,0,0,0,0,0,0,0,0,0,0,0,0,0,0,0,0,0,0,0,0,0,0,0,0,0,0,0,0,0,0,0,0,0,0,0,0,0"/>
                <w10:wrap type="topAndBottom" anchorx="page"/>
              </v:shape>
            </w:pict>
          </mc:Fallback>
        </mc:AlternateContent>
      </w:r>
    </w:p>
    <w:p w14:paraId="0088FB90" w14:textId="77777777" w:rsidR="002B20F0" w:rsidRDefault="002B20F0" w:rsidP="002B20F0">
      <w:pPr>
        <w:pStyle w:val="BodyText"/>
        <w:kinsoku w:val="0"/>
        <w:overflowPunct w:val="0"/>
        <w:spacing w:before="3"/>
        <w:rPr>
          <w:sz w:val="22"/>
          <w:szCs w:val="22"/>
        </w:rPr>
        <w:sectPr w:rsidR="002B20F0">
          <w:pgSz w:w="11900" w:h="16840"/>
          <w:pgMar w:top="1100" w:right="1060" w:bottom="280" w:left="1080" w:header="720" w:footer="720" w:gutter="0"/>
          <w:cols w:space="720"/>
          <w:noEndnote/>
        </w:sectPr>
      </w:pPr>
    </w:p>
    <w:p w14:paraId="2227657B" w14:textId="77777777" w:rsidR="002B20F0" w:rsidRDefault="002B20F0" w:rsidP="002B20F0">
      <w:pPr>
        <w:pStyle w:val="ListParagraph"/>
        <w:widowControl w:val="0"/>
        <w:numPr>
          <w:ilvl w:val="0"/>
          <w:numId w:val="5"/>
        </w:numPr>
        <w:tabs>
          <w:tab w:val="left" w:pos="834"/>
        </w:tabs>
        <w:kinsoku w:val="0"/>
        <w:overflowPunct w:val="0"/>
        <w:autoSpaceDE w:val="0"/>
        <w:autoSpaceDN w:val="0"/>
        <w:adjustRightInd w:val="0"/>
        <w:spacing w:before="92" w:after="0" w:line="240" w:lineRule="auto"/>
        <w:ind w:left="834" w:hanging="282"/>
        <w:contextualSpacing w:val="0"/>
        <w:rPr>
          <w:color w:val="242424"/>
          <w:spacing w:val="-2"/>
          <w:sz w:val="25"/>
          <w:szCs w:val="25"/>
        </w:rPr>
      </w:pPr>
      <w:r>
        <w:rPr>
          <w:color w:val="242424"/>
          <w:sz w:val="25"/>
          <w:szCs w:val="25"/>
        </w:rPr>
        <w:lastRenderedPageBreak/>
        <w:t>Which</w:t>
      </w:r>
      <w:r>
        <w:rPr>
          <w:color w:val="242424"/>
          <w:spacing w:val="13"/>
          <w:sz w:val="25"/>
          <w:szCs w:val="25"/>
        </w:rPr>
        <w:t xml:space="preserve"> </w:t>
      </w:r>
      <w:r>
        <w:rPr>
          <w:color w:val="242424"/>
          <w:sz w:val="25"/>
          <w:szCs w:val="25"/>
        </w:rPr>
        <w:t>statement</w:t>
      </w:r>
      <w:r>
        <w:rPr>
          <w:color w:val="242424"/>
          <w:spacing w:val="14"/>
          <w:sz w:val="25"/>
          <w:szCs w:val="25"/>
        </w:rPr>
        <w:t xml:space="preserve"> </w:t>
      </w:r>
      <w:r>
        <w:rPr>
          <w:color w:val="242424"/>
          <w:sz w:val="25"/>
          <w:szCs w:val="25"/>
        </w:rPr>
        <w:t>is</w:t>
      </w:r>
      <w:r>
        <w:rPr>
          <w:color w:val="242424"/>
          <w:spacing w:val="13"/>
          <w:sz w:val="25"/>
          <w:szCs w:val="25"/>
        </w:rPr>
        <w:t xml:space="preserve"> </w:t>
      </w:r>
      <w:r>
        <w:rPr>
          <w:color w:val="242424"/>
          <w:sz w:val="25"/>
          <w:szCs w:val="25"/>
        </w:rPr>
        <w:t>a</w:t>
      </w:r>
      <w:r>
        <w:rPr>
          <w:color w:val="242424"/>
          <w:spacing w:val="14"/>
          <w:sz w:val="25"/>
          <w:szCs w:val="25"/>
        </w:rPr>
        <w:t xml:space="preserve"> </w:t>
      </w:r>
      <w:r>
        <w:rPr>
          <w:color w:val="242424"/>
          <w:sz w:val="25"/>
          <w:szCs w:val="25"/>
        </w:rPr>
        <w:t>commonly</w:t>
      </w:r>
      <w:r>
        <w:rPr>
          <w:color w:val="242424"/>
          <w:spacing w:val="14"/>
          <w:sz w:val="25"/>
          <w:szCs w:val="25"/>
        </w:rPr>
        <w:t xml:space="preserve"> </w:t>
      </w:r>
      <w:r>
        <w:rPr>
          <w:color w:val="242424"/>
          <w:sz w:val="25"/>
          <w:szCs w:val="25"/>
        </w:rPr>
        <w:t>used</w:t>
      </w:r>
      <w:r>
        <w:rPr>
          <w:color w:val="242424"/>
          <w:spacing w:val="13"/>
          <w:sz w:val="25"/>
          <w:szCs w:val="25"/>
        </w:rPr>
        <w:t xml:space="preserve"> </w:t>
      </w:r>
      <w:r>
        <w:rPr>
          <w:color w:val="242424"/>
          <w:sz w:val="25"/>
          <w:szCs w:val="25"/>
        </w:rPr>
        <w:t>definition</w:t>
      </w:r>
      <w:r>
        <w:rPr>
          <w:color w:val="242424"/>
          <w:spacing w:val="14"/>
          <w:sz w:val="25"/>
          <w:szCs w:val="25"/>
        </w:rPr>
        <w:t xml:space="preserve"> </w:t>
      </w:r>
      <w:r>
        <w:rPr>
          <w:color w:val="242424"/>
          <w:sz w:val="25"/>
          <w:szCs w:val="25"/>
        </w:rPr>
        <w:t>of</w:t>
      </w:r>
      <w:r>
        <w:rPr>
          <w:color w:val="242424"/>
          <w:spacing w:val="14"/>
          <w:sz w:val="25"/>
          <w:szCs w:val="25"/>
        </w:rPr>
        <w:t xml:space="preserve"> </w:t>
      </w:r>
      <w:r>
        <w:rPr>
          <w:color w:val="242424"/>
          <w:spacing w:val="-2"/>
          <w:sz w:val="25"/>
          <w:szCs w:val="25"/>
        </w:rPr>
        <w:t>terrorism?</w:t>
      </w:r>
    </w:p>
    <w:p w14:paraId="5C6CF2EE" w14:textId="77777777" w:rsidR="002B20F0" w:rsidRDefault="002B20F0" w:rsidP="002B20F0">
      <w:pPr>
        <w:pStyle w:val="BodyText"/>
        <w:kinsoku w:val="0"/>
        <w:overflowPunct w:val="0"/>
        <w:spacing w:before="5"/>
        <w:rPr>
          <w:sz w:val="20"/>
          <w:szCs w:val="20"/>
        </w:rPr>
      </w:pPr>
    </w:p>
    <w:p w14:paraId="5AB0723B" w14:textId="77777777" w:rsidR="002B20F0" w:rsidRDefault="002B20F0" w:rsidP="002B20F0">
      <w:pPr>
        <w:pStyle w:val="BodyText"/>
        <w:kinsoku w:val="0"/>
        <w:overflowPunct w:val="0"/>
        <w:spacing w:before="100"/>
        <w:ind w:left="1375"/>
        <w:rPr>
          <w:color w:val="242424"/>
          <w:spacing w:val="-5"/>
        </w:rPr>
      </w:pPr>
      <w:r>
        <w:rPr>
          <w:color w:val="242424"/>
        </w:rPr>
        <w:t xml:space="preserve">A terrorist attack is that which uses the threat or use of organized violence </w:t>
      </w:r>
      <w:r>
        <w:rPr>
          <w:color w:val="242424"/>
          <w:spacing w:val="-5"/>
        </w:rPr>
        <w:t>to</w:t>
      </w:r>
    </w:p>
    <w:p w14:paraId="3E1B3AD1" w14:textId="595CBE9F" w:rsidR="002B20F0" w:rsidRDefault="002B20F0" w:rsidP="002B20F0">
      <w:pPr>
        <w:pStyle w:val="BodyText"/>
        <w:kinsoku w:val="0"/>
        <w:overflowPunct w:val="0"/>
        <w:spacing w:before="21"/>
        <w:ind w:left="1375" w:right="855" w:hanging="511"/>
        <w:rPr>
          <w:color w:val="242424"/>
        </w:rPr>
      </w:pPr>
      <w:r>
        <w:rPr>
          <w:rFonts w:ascii="Times New Roman" w:hAnsi="Times New Roman" w:cs="Times New Roman"/>
          <w:noProof/>
          <w:position w:val="-8"/>
          <w:sz w:val="24"/>
          <w:szCs w:val="24"/>
        </w:rPr>
        <w:drawing>
          <wp:inline distT="0" distB="0" distL="0" distR="0" wp14:anchorId="480A73EB" wp14:editId="29D1314A">
            <wp:extent cx="189865" cy="189865"/>
            <wp:effectExtent l="0" t="0" r="635" b="635"/>
            <wp:docPr id="123876029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achieve</w:t>
      </w:r>
      <w:r>
        <w:rPr>
          <w:color w:val="242424"/>
          <w:spacing w:val="-3"/>
        </w:rPr>
        <w:t xml:space="preserve"> </w:t>
      </w:r>
      <w:r>
        <w:rPr>
          <w:color w:val="242424"/>
        </w:rPr>
        <w:t>political</w:t>
      </w:r>
      <w:r>
        <w:rPr>
          <w:color w:val="242424"/>
          <w:spacing w:val="-3"/>
        </w:rPr>
        <w:t xml:space="preserve"> </w:t>
      </w:r>
      <w:r>
        <w:rPr>
          <w:color w:val="242424"/>
        </w:rPr>
        <w:t>objectives.</w:t>
      </w:r>
      <w:r>
        <w:rPr>
          <w:color w:val="242424"/>
          <w:spacing w:val="-3"/>
        </w:rPr>
        <w:t xml:space="preserve"> </w:t>
      </w:r>
      <w:r>
        <w:rPr>
          <w:color w:val="242424"/>
        </w:rPr>
        <w:t>This</w:t>
      </w:r>
      <w:r>
        <w:rPr>
          <w:color w:val="242424"/>
          <w:spacing w:val="-3"/>
        </w:rPr>
        <w:t xml:space="preserve"> </w:t>
      </w:r>
      <w:r>
        <w:rPr>
          <w:color w:val="242424"/>
        </w:rPr>
        <w:t>may</w:t>
      </w:r>
      <w:r>
        <w:rPr>
          <w:color w:val="242424"/>
          <w:spacing w:val="-3"/>
        </w:rPr>
        <w:t xml:space="preserve"> </w:t>
      </w:r>
      <w:r>
        <w:rPr>
          <w:color w:val="242424"/>
        </w:rPr>
        <w:t>include</w:t>
      </w:r>
      <w:r>
        <w:rPr>
          <w:color w:val="242424"/>
          <w:spacing w:val="-3"/>
        </w:rPr>
        <w:t xml:space="preserve"> </w:t>
      </w:r>
      <w:r>
        <w:rPr>
          <w:color w:val="242424"/>
        </w:rPr>
        <w:t>kidnappings</w:t>
      </w:r>
      <w:r>
        <w:rPr>
          <w:color w:val="242424"/>
          <w:spacing w:val="-3"/>
        </w:rPr>
        <w:t xml:space="preserve"> </w:t>
      </w:r>
      <w:r>
        <w:rPr>
          <w:color w:val="242424"/>
        </w:rPr>
        <w:t>and</w:t>
      </w:r>
      <w:r>
        <w:rPr>
          <w:color w:val="242424"/>
          <w:spacing w:val="-3"/>
        </w:rPr>
        <w:t xml:space="preserve"> </w:t>
      </w:r>
      <w:r>
        <w:rPr>
          <w:color w:val="242424"/>
        </w:rPr>
        <w:t>organized</w:t>
      </w:r>
      <w:r>
        <w:rPr>
          <w:color w:val="242424"/>
          <w:spacing w:val="-3"/>
        </w:rPr>
        <w:t xml:space="preserve"> </w:t>
      </w:r>
      <w:r>
        <w:rPr>
          <w:color w:val="242424"/>
        </w:rPr>
        <w:t>violence for financial gain, and such attacks can be undertaken by groups or individuals.</w:t>
      </w:r>
    </w:p>
    <w:p w14:paraId="35AC47A8" w14:textId="77777777" w:rsidR="002B20F0" w:rsidRDefault="002B20F0" w:rsidP="002B20F0">
      <w:pPr>
        <w:pStyle w:val="BodyText"/>
        <w:kinsoku w:val="0"/>
        <w:overflowPunct w:val="0"/>
        <w:spacing w:before="6"/>
        <w:rPr>
          <w:sz w:val="16"/>
          <w:szCs w:val="16"/>
        </w:rPr>
      </w:pPr>
    </w:p>
    <w:p w14:paraId="2D45C8CE" w14:textId="7056E53B" w:rsidR="002B20F0" w:rsidRDefault="002B20F0" w:rsidP="002B20F0">
      <w:pPr>
        <w:pStyle w:val="BodyText"/>
        <w:kinsoku w:val="0"/>
        <w:overflowPunct w:val="0"/>
        <w:spacing w:before="100" w:line="256" w:lineRule="auto"/>
        <w:ind w:left="1375" w:right="583"/>
        <w:rPr>
          <w:color w:val="242424"/>
        </w:rPr>
      </w:pPr>
      <w:r>
        <w:rPr>
          <w:noProof/>
        </w:rPr>
        <mc:AlternateContent>
          <mc:Choice Requires="wps">
            <w:drawing>
              <wp:anchor distT="0" distB="0" distL="114300" distR="114300" simplePos="0" relativeHeight="251667456" behindDoc="0" locked="0" layoutInCell="0" allowOverlap="1" wp14:anchorId="6A36F00E" wp14:editId="34F9DB18">
                <wp:simplePos x="0" y="0"/>
                <wp:positionH relativeFrom="page">
                  <wp:posOffset>1235710</wp:posOffset>
                </wp:positionH>
                <wp:positionV relativeFrom="paragraph">
                  <wp:posOffset>541020</wp:posOffset>
                </wp:positionV>
                <wp:extent cx="190500" cy="190500"/>
                <wp:effectExtent l="0" t="0" r="2540" b="1270"/>
                <wp:wrapNone/>
                <wp:docPr id="914306284" name="Rectangle 7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133C74" w14:textId="1269143B"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7441F6" wp14:editId="532375BF">
                                  <wp:extent cx="189865" cy="189865"/>
                                  <wp:effectExtent l="0" t="0" r="635" b="635"/>
                                  <wp:docPr id="408425893"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01030FED"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A36F00E" id="Rectangle 73" o:spid="_x0000_s1030" style="position:absolute;left:0;text-align:left;margin-left:97.3pt;margin-top:42.6pt;width:15pt;height:15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" o:allowincell="f" filled="f" stroked="f">
                <v:textbox inset="0,0,0,0">
                  <w:txbxContent>
                    <w:p w14:paraId="54133C74" w14:textId="1269143B"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17441F6" wp14:editId="532375BF">
                            <wp:extent cx="189865" cy="189865"/>
                            <wp:effectExtent l="0" t="0" r="635" b="635"/>
                            <wp:docPr id="408425893"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01030FED"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rPr>
        <w:t>Terrorism involves the use or threat of violence. It is perpetrated by an organized group and used to achieve political objectives. The violence is directed against a wider target audience than its immediate victims, frequently civilians. While a government can be a perpetrator of violence or the target, it is only considered an act</w:t>
      </w:r>
      <w:r>
        <w:rPr>
          <w:color w:val="242424"/>
          <w:spacing w:val="-3"/>
        </w:rPr>
        <w:t xml:space="preserve"> </w:t>
      </w:r>
      <w:r>
        <w:rPr>
          <w:color w:val="242424"/>
        </w:rPr>
        <w:t>of</w:t>
      </w:r>
      <w:r>
        <w:rPr>
          <w:color w:val="242424"/>
          <w:spacing w:val="-3"/>
        </w:rPr>
        <w:t xml:space="preserve"> </w:t>
      </w:r>
      <w:r>
        <w:rPr>
          <w:color w:val="242424"/>
        </w:rPr>
        <w:t>terrorism</w:t>
      </w:r>
      <w:r>
        <w:rPr>
          <w:color w:val="242424"/>
          <w:spacing w:val="-3"/>
        </w:rPr>
        <w:t xml:space="preserve"> </w:t>
      </w:r>
      <w:r>
        <w:rPr>
          <w:color w:val="242424"/>
        </w:rPr>
        <w:t>if</w:t>
      </w:r>
      <w:r>
        <w:rPr>
          <w:color w:val="242424"/>
          <w:spacing w:val="-3"/>
        </w:rPr>
        <w:t xml:space="preserve"> </w:t>
      </w:r>
      <w:r>
        <w:rPr>
          <w:color w:val="242424"/>
        </w:rPr>
        <w:t>the</w:t>
      </w:r>
      <w:r>
        <w:rPr>
          <w:color w:val="242424"/>
          <w:spacing w:val="-3"/>
        </w:rPr>
        <w:t xml:space="preserve"> </w:t>
      </w:r>
      <w:r>
        <w:rPr>
          <w:color w:val="242424"/>
        </w:rPr>
        <w:t>other</w:t>
      </w:r>
      <w:r>
        <w:rPr>
          <w:color w:val="242424"/>
          <w:spacing w:val="-3"/>
        </w:rPr>
        <w:t xml:space="preserve"> </w:t>
      </w:r>
      <w:r>
        <w:rPr>
          <w:color w:val="242424"/>
        </w:rPr>
        <w:t>actor</w:t>
      </w:r>
      <w:r>
        <w:rPr>
          <w:color w:val="242424"/>
          <w:spacing w:val="-3"/>
        </w:rPr>
        <w:t xml:space="preserve"> </w:t>
      </w:r>
      <w:r>
        <w:rPr>
          <w:color w:val="242424"/>
        </w:rPr>
        <w:t>is</w:t>
      </w:r>
      <w:r>
        <w:rPr>
          <w:color w:val="242424"/>
          <w:spacing w:val="-3"/>
        </w:rPr>
        <w:t xml:space="preserve"> </w:t>
      </w:r>
      <w:r>
        <w:rPr>
          <w:color w:val="242424"/>
        </w:rPr>
        <w:t>not</w:t>
      </w:r>
      <w:r>
        <w:rPr>
          <w:color w:val="242424"/>
          <w:spacing w:val="-3"/>
        </w:rPr>
        <w:t xml:space="preserve"> </w:t>
      </w:r>
      <w:r>
        <w:rPr>
          <w:color w:val="242424"/>
        </w:rPr>
        <w:t>a</w:t>
      </w:r>
      <w:r>
        <w:rPr>
          <w:color w:val="242424"/>
          <w:spacing w:val="-3"/>
        </w:rPr>
        <w:t xml:space="preserve"> </w:t>
      </w:r>
      <w:r>
        <w:rPr>
          <w:color w:val="242424"/>
        </w:rPr>
        <w:t>government.</w:t>
      </w:r>
      <w:r>
        <w:rPr>
          <w:color w:val="242424"/>
          <w:spacing w:val="-3"/>
        </w:rPr>
        <w:t xml:space="preserve"> </w:t>
      </w:r>
      <w:r>
        <w:rPr>
          <w:color w:val="242424"/>
        </w:rPr>
        <w:t>Lastly,</w:t>
      </w:r>
      <w:r>
        <w:rPr>
          <w:color w:val="242424"/>
          <w:spacing w:val="-3"/>
        </w:rPr>
        <w:t xml:space="preserve"> </w:t>
      </w:r>
      <w:r>
        <w:rPr>
          <w:color w:val="242424"/>
        </w:rPr>
        <w:t>terrorism</w:t>
      </w:r>
      <w:r>
        <w:rPr>
          <w:color w:val="242424"/>
          <w:spacing w:val="-3"/>
        </w:rPr>
        <w:t xml:space="preserve"> </w:t>
      </w:r>
      <w:r>
        <w:rPr>
          <w:color w:val="242424"/>
        </w:rPr>
        <w:t>is</w:t>
      </w:r>
      <w:r>
        <w:rPr>
          <w:color w:val="242424"/>
          <w:spacing w:val="-3"/>
        </w:rPr>
        <w:t xml:space="preserve"> </w:t>
      </w:r>
      <w:r>
        <w:rPr>
          <w:color w:val="242424"/>
        </w:rPr>
        <w:t>a</w:t>
      </w:r>
      <w:r>
        <w:rPr>
          <w:color w:val="242424"/>
          <w:spacing w:val="-3"/>
        </w:rPr>
        <w:t xml:space="preserve"> </w:t>
      </w:r>
      <w:r>
        <w:rPr>
          <w:color w:val="242424"/>
        </w:rPr>
        <w:t>weapon of the weak.</w:t>
      </w:r>
    </w:p>
    <w:p w14:paraId="69355954" w14:textId="77777777" w:rsidR="002B20F0" w:rsidRDefault="002B20F0" w:rsidP="002B20F0">
      <w:pPr>
        <w:pStyle w:val="BodyText"/>
        <w:kinsoku w:val="0"/>
        <w:overflowPunct w:val="0"/>
        <w:spacing w:before="8"/>
        <w:rPr>
          <w:sz w:val="15"/>
          <w:szCs w:val="15"/>
        </w:rPr>
      </w:pPr>
    </w:p>
    <w:p w14:paraId="3EB0EB32" w14:textId="77777777" w:rsidR="002B20F0" w:rsidRDefault="002B20F0" w:rsidP="002B20F0">
      <w:pPr>
        <w:pStyle w:val="BodyText"/>
        <w:kinsoku w:val="0"/>
        <w:overflowPunct w:val="0"/>
        <w:spacing w:before="101" w:line="256" w:lineRule="auto"/>
        <w:ind w:left="1375" w:right="827"/>
        <w:jc w:val="both"/>
        <w:rPr>
          <w:color w:val="242424"/>
        </w:rPr>
      </w:pPr>
      <w:r>
        <w:rPr>
          <w:color w:val="242424"/>
        </w:rPr>
        <w:t>Terrorist</w:t>
      </w:r>
      <w:r>
        <w:rPr>
          <w:color w:val="242424"/>
          <w:spacing w:val="-5"/>
        </w:rPr>
        <w:t xml:space="preserve"> </w:t>
      </w:r>
      <w:r>
        <w:rPr>
          <w:color w:val="242424"/>
        </w:rPr>
        <w:t>violence</w:t>
      </w:r>
      <w:r>
        <w:rPr>
          <w:color w:val="242424"/>
          <w:spacing w:val="-5"/>
        </w:rPr>
        <w:t xml:space="preserve"> </w:t>
      </w:r>
      <w:r>
        <w:rPr>
          <w:color w:val="242424"/>
        </w:rPr>
        <w:t>is</w:t>
      </w:r>
      <w:r>
        <w:rPr>
          <w:color w:val="242424"/>
          <w:spacing w:val="-5"/>
        </w:rPr>
        <w:t xml:space="preserve"> </w:t>
      </w:r>
      <w:r>
        <w:rPr>
          <w:color w:val="242424"/>
        </w:rPr>
        <w:t>a</w:t>
      </w:r>
      <w:r>
        <w:rPr>
          <w:color w:val="242424"/>
          <w:spacing w:val="-5"/>
        </w:rPr>
        <w:t xml:space="preserve"> </w:t>
      </w:r>
      <w:r>
        <w:rPr>
          <w:color w:val="242424"/>
        </w:rPr>
        <w:t>form</w:t>
      </w:r>
      <w:r>
        <w:rPr>
          <w:color w:val="242424"/>
          <w:spacing w:val="-5"/>
        </w:rPr>
        <w:t xml:space="preserve"> </w:t>
      </w:r>
      <w:r>
        <w:rPr>
          <w:color w:val="242424"/>
        </w:rPr>
        <w:t>of</w:t>
      </w:r>
      <w:r>
        <w:rPr>
          <w:color w:val="242424"/>
          <w:spacing w:val="-5"/>
        </w:rPr>
        <w:t xml:space="preserve"> </w:t>
      </w:r>
      <w:r>
        <w:rPr>
          <w:color w:val="242424"/>
        </w:rPr>
        <w:t>psychological</w:t>
      </w:r>
      <w:r>
        <w:rPr>
          <w:color w:val="242424"/>
          <w:spacing w:val="-5"/>
        </w:rPr>
        <w:t xml:space="preserve"> </w:t>
      </w:r>
      <w:r>
        <w:rPr>
          <w:color w:val="242424"/>
        </w:rPr>
        <w:t>warfare</w:t>
      </w:r>
      <w:r>
        <w:rPr>
          <w:color w:val="242424"/>
          <w:spacing w:val="-5"/>
        </w:rPr>
        <w:t xml:space="preserve"> </w:t>
      </w:r>
      <w:r>
        <w:rPr>
          <w:color w:val="242424"/>
        </w:rPr>
        <w:t>that</w:t>
      </w:r>
      <w:r>
        <w:rPr>
          <w:color w:val="242424"/>
          <w:spacing w:val="-5"/>
        </w:rPr>
        <w:t xml:space="preserve"> </w:t>
      </w:r>
      <w:r>
        <w:rPr>
          <w:color w:val="242424"/>
        </w:rPr>
        <w:t>generates</w:t>
      </w:r>
      <w:r>
        <w:rPr>
          <w:color w:val="242424"/>
          <w:spacing w:val="-5"/>
        </w:rPr>
        <w:t xml:space="preserve"> </w:t>
      </w:r>
      <w:r>
        <w:rPr>
          <w:color w:val="242424"/>
        </w:rPr>
        <w:t>fear</w:t>
      </w:r>
      <w:r>
        <w:rPr>
          <w:color w:val="242424"/>
          <w:spacing w:val="-5"/>
        </w:rPr>
        <w:t xml:space="preserve"> </w:t>
      </w:r>
      <w:r>
        <w:rPr>
          <w:color w:val="242424"/>
        </w:rPr>
        <w:t>in</w:t>
      </w:r>
      <w:r>
        <w:rPr>
          <w:color w:val="242424"/>
          <w:spacing w:val="-5"/>
        </w:rPr>
        <w:t xml:space="preserve"> </w:t>
      </w:r>
      <w:r>
        <w:rPr>
          <w:color w:val="242424"/>
        </w:rPr>
        <w:t>a</w:t>
      </w:r>
      <w:r>
        <w:rPr>
          <w:color w:val="242424"/>
          <w:spacing w:val="-5"/>
        </w:rPr>
        <w:t xml:space="preserve"> </w:t>
      </w:r>
      <w:r>
        <w:rPr>
          <w:color w:val="242424"/>
        </w:rPr>
        <w:t xml:space="preserve">target audience by attacking members of that group. Selected targets are chosen </w:t>
      </w:r>
      <w:proofErr w:type="gramStart"/>
      <w:r>
        <w:rPr>
          <w:color w:val="242424"/>
        </w:rPr>
        <w:t>at</w:t>
      </w:r>
      <w:proofErr w:type="gramEnd"/>
    </w:p>
    <w:p w14:paraId="243BA46C" w14:textId="1241ECA5" w:rsidR="002B20F0" w:rsidRDefault="002B20F0" w:rsidP="002B20F0">
      <w:pPr>
        <w:pStyle w:val="BodyText"/>
        <w:kinsoku w:val="0"/>
        <w:overflowPunct w:val="0"/>
        <w:spacing w:before="2" w:line="247" w:lineRule="auto"/>
        <w:ind w:left="1375" w:right="1220" w:hanging="511"/>
        <w:jc w:val="both"/>
        <w:rPr>
          <w:color w:val="242424"/>
        </w:rPr>
      </w:pPr>
      <w:r>
        <w:rPr>
          <w:rFonts w:ascii="Times New Roman" w:hAnsi="Times New Roman" w:cs="Times New Roman"/>
          <w:noProof/>
          <w:position w:val="-8"/>
          <w:sz w:val="24"/>
          <w:szCs w:val="24"/>
        </w:rPr>
        <w:drawing>
          <wp:inline distT="0" distB="0" distL="0" distR="0" wp14:anchorId="540DEC5D" wp14:editId="40DA5028">
            <wp:extent cx="189865" cy="189865"/>
            <wp:effectExtent l="0" t="0" r="635" b="635"/>
            <wp:docPr id="90198853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sz w:val="20"/>
          <w:szCs w:val="20"/>
        </w:rPr>
        <w:t xml:space="preserve"> </w:t>
      </w:r>
      <w:r>
        <w:rPr>
          <w:color w:val="242424"/>
        </w:rPr>
        <w:t>random</w:t>
      </w:r>
      <w:r>
        <w:rPr>
          <w:color w:val="242424"/>
          <w:spacing w:val="-3"/>
        </w:rPr>
        <w:t xml:space="preserve"> </w:t>
      </w:r>
      <w:r>
        <w:rPr>
          <w:color w:val="242424"/>
        </w:rPr>
        <w:t>from</w:t>
      </w:r>
      <w:r>
        <w:rPr>
          <w:color w:val="242424"/>
          <w:spacing w:val="-3"/>
        </w:rPr>
        <w:t xml:space="preserve"> </w:t>
      </w:r>
      <w:r>
        <w:rPr>
          <w:color w:val="242424"/>
        </w:rPr>
        <w:t>a</w:t>
      </w:r>
      <w:r>
        <w:rPr>
          <w:color w:val="242424"/>
          <w:spacing w:val="-3"/>
        </w:rPr>
        <w:t xml:space="preserve"> </w:t>
      </w:r>
      <w:r>
        <w:rPr>
          <w:color w:val="242424"/>
        </w:rPr>
        <w:t>cross-section</w:t>
      </w:r>
      <w:r>
        <w:rPr>
          <w:color w:val="242424"/>
          <w:spacing w:val="-3"/>
        </w:rPr>
        <w:t xml:space="preserve"> </w:t>
      </w:r>
      <w:r>
        <w:rPr>
          <w:color w:val="242424"/>
        </w:rPr>
        <w:t>of</w:t>
      </w:r>
      <w:r>
        <w:rPr>
          <w:color w:val="242424"/>
          <w:spacing w:val="-3"/>
        </w:rPr>
        <w:t xml:space="preserve"> </w:t>
      </w:r>
      <w:r>
        <w:rPr>
          <w:color w:val="242424"/>
        </w:rPr>
        <w:t>groups</w:t>
      </w:r>
      <w:r>
        <w:rPr>
          <w:color w:val="242424"/>
          <w:spacing w:val="-3"/>
        </w:rPr>
        <w:t xml:space="preserve"> </w:t>
      </w:r>
      <w:r>
        <w:rPr>
          <w:color w:val="242424"/>
        </w:rPr>
        <w:t>within</w:t>
      </w:r>
      <w:r>
        <w:rPr>
          <w:color w:val="242424"/>
          <w:spacing w:val="-3"/>
        </w:rPr>
        <w:t xml:space="preserve"> </w:t>
      </w:r>
      <w:r>
        <w:rPr>
          <w:color w:val="242424"/>
        </w:rPr>
        <w:t>the</w:t>
      </w:r>
      <w:r>
        <w:rPr>
          <w:color w:val="242424"/>
          <w:spacing w:val="-3"/>
        </w:rPr>
        <w:t xml:space="preserve"> </w:t>
      </w:r>
      <w:r>
        <w:rPr>
          <w:color w:val="242424"/>
        </w:rPr>
        <w:t>state</w:t>
      </w:r>
      <w:r>
        <w:rPr>
          <w:color w:val="242424"/>
          <w:spacing w:val="-3"/>
        </w:rPr>
        <w:t xml:space="preserve"> </w:t>
      </w:r>
      <w:r>
        <w:rPr>
          <w:color w:val="242424"/>
        </w:rPr>
        <w:t>ranging</w:t>
      </w:r>
      <w:r>
        <w:rPr>
          <w:color w:val="242424"/>
          <w:spacing w:val="-3"/>
        </w:rPr>
        <w:t xml:space="preserve"> </w:t>
      </w:r>
      <w:r>
        <w:rPr>
          <w:color w:val="242424"/>
        </w:rPr>
        <w:t>from</w:t>
      </w:r>
      <w:r>
        <w:rPr>
          <w:color w:val="242424"/>
          <w:spacing w:val="-3"/>
        </w:rPr>
        <w:t xml:space="preserve"> </w:t>
      </w:r>
      <w:r>
        <w:rPr>
          <w:color w:val="242424"/>
        </w:rPr>
        <w:t>political representatives, security forces, civilians, or law enforcement. Random acts of violence contribute to the sense of insecurity and societal instability.</w:t>
      </w:r>
    </w:p>
    <w:p w14:paraId="1F1F931C" w14:textId="77777777" w:rsidR="002B20F0" w:rsidRDefault="002B20F0" w:rsidP="002B20F0">
      <w:pPr>
        <w:pStyle w:val="BodyText"/>
        <w:kinsoku w:val="0"/>
        <w:overflowPunct w:val="0"/>
        <w:spacing w:before="2"/>
        <w:rPr>
          <w:sz w:val="16"/>
          <w:szCs w:val="16"/>
        </w:rPr>
      </w:pPr>
    </w:p>
    <w:p w14:paraId="195B64C7" w14:textId="01D012DF" w:rsidR="002B20F0" w:rsidRDefault="002B20F0" w:rsidP="002B20F0">
      <w:pPr>
        <w:pStyle w:val="BodyText"/>
        <w:kinsoku w:val="0"/>
        <w:overflowPunct w:val="0"/>
        <w:spacing w:before="100" w:line="256" w:lineRule="auto"/>
        <w:ind w:left="1375" w:right="855"/>
        <w:rPr>
          <w:color w:val="242424"/>
          <w:spacing w:val="-2"/>
        </w:rPr>
      </w:pPr>
      <w:r>
        <w:rPr>
          <w:noProof/>
        </w:rPr>
        <mc:AlternateContent>
          <mc:Choice Requires="wps">
            <w:drawing>
              <wp:anchor distT="0" distB="0" distL="114300" distR="114300" simplePos="0" relativeHeight="251668480" behindDoc="0" locked="0" layoutInCell="0" allowOverlap="1" wp14:anchorId="58A42604" wp14:editId="2E86BB66">
                <wp:simplePos x="0" y="0"/>
                <wp:positionH relativeFrom="page">
                  <wp:posOffset>1235710</wp:posOffset>
                </wp:positionH>
                <wp:positionV relativeFrom="paragraph">
                  <wp:posOffset>350520</wp:posOffset>
                </wp:positionV>
                <wp:extent cx="190500" cy="190500"/>
                <wp:effectExtent l="0" t="0" r="2540" b="2540"/>
                <wp:wrapNone/>
                <wp:docPr id="372755805" name="Rectangle 7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F2BC9B" w14:textId="1088B9AA"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86F85C" wp14:editId="1B1505B5">
                                  <wp:extent cx="189865" cy="189865"/>
                                  <wp:effectExtent l="0" t="0" r="635" b="635"/>
                                  <wp:docPr id="377137636"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713A88AE"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8A42604" id="Rectangle 71" o:spid="_x0000_s1031" style="position:absolute;left:0;text-align:left;margin-left:97.3pt;margin-top:27.6pt;width:15pt;height:15pt;z-index:2516684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" o:allowincell="f" filled="f" stroked="f">
                <v:textbox inset="0,0,0,0">
                  <w:txbxContent>
                    <w:p w14:paraId="6EF2BC9B" w14:textId="1088B9AA"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286F85C" wp14:editId="1B1505B5">
                            <wp:extent cx="189865" cy="189865"/>
                            <wp:effectExtent l="0" t="0" r="635" b="635"/>
                            <wp:docPr id="377137636"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713A88AE"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rPr>
        <w:t>Terrorism is a broad concept that is understood to denote the threat or use of organized violence for the attainment of political objectives. The definition may therefore</w:t>
      </w:r>
      <w:r>
        <w:rPr>
          <w:color w:val="242424"/>
          <w:spacing w:val="-3"/>
        </w:rPr>
        <w:t xml:space="preserve"> </w:t>
      </w:r>
      <w:r>
        <w:rPr>
          <w:color w:val="242424"/>
        </w:rPr>
        <w:t>be</w:t>
      </w:r>
      <w:r>
        <w:rPr>
          <w:color w:val="242424"/>
          <w:spacing w:val="-3"/>
        </w:rPr>
        <w:t xml:space="preserve"> </w:t>
      </w:r>
      <w:r>
        <w:rPr>
          <w:color w:val="242424"/>
        </w:rPr>
        <w:t>inclusive</w:t>
      </w:r>
      <w:r>
        <w:rPr>
          <w:color w:val="242424"/>
          <w:spacing w:val="-3"/>
        </w:rPr>
        <w:t xml:space="preserve"> </w:t>
      </w:r>
      <w:r>
        <w:rPr>
          <w:color w:val="242424"/>
        </w:rPr>
        <w:t>of</w:t>
      </w:r>
      <w:r>
        <w:rPr>
          <w:color w:val="242424"/>
          <w:spacing w:val="-3"/>
        </w:rPr>
        <w:t xml:space="preserve"> </w:t>
      </w:r>
      <w:r>
        <w:rPr>
          <w:color w:val="242424"/>
        </w:rPr>
        <w:t>governments</w:t>
      </w:r>
      <w:r>
        <w:rPr>
          <w:color w:val="242424"/>
          <w:spacing w:val="-3"/>
        </w:rPr>
        <w:t xml:space="preserve"> </w:t>
      </w:r>
      <w:r>
        <w:rPr>
          <w:color w:val="242424"/>
        </w:rPr>
        <w:t>as</w:t>
      </w:r>
      <w:r>
        <w:rPr>
          <w:color w:val="242424"/>
          <w:spacing w:val="-3"/>
        </w:rPr>
        <w:t xml:space="preserve"> </w:t>
      </w:r>
      <w:r>
        <w:rPr>
          <w:color w:val="242424"/>
        </w:rPr>
        <w:t>targets</w:t>
      </w:r>
      <w:r>
        <w:rPr>
          <w:color w:val="242424"/>
          <w:spacing w:val="-3"/>
        </w:rPr>
        <w:t xml:space="preserve"> </w:t>
      </w:r>
      <w:r>
        <w:rPr>
          <w:color w:val="242424"/>
        </w:rPr>
        <w:t>or</w:t>
      </w:r>
      <w:r>
        <w:rPr>
          <w:color w:val="242424"/>
          <w:spacing w:val="-3"/>
        </w:rPr>
        <w:t xml:space="preserve"> </w:t>
      </w:r>
      <w:r>
        <w:rPr>
          <w:color w:val="242424"/>
        </w:rPr>
        <w:t>perpetrators</w:t>
      </w:r>
      <w:r>
        <w:rPr>
          <w:color w:val="242424"/>
          <w:spacing w:val="-3"/>
        </w:rPr>
        <w:t xml:space="preserve"> </w:t>
      </w:r>
      <w:r>
        <w:rPr>
          <w:color w:val="242424"/>
        </w:rPr>
        <w:t>and</w:t>
      </w:r>
      <w:r>
        <w:rPr>
          <w:color w:val="242424"/>
          <w:spacing w:val="-3"/>
        </w:rPr>
        <w:t xml:space="preserve"> </w:t>
      </w:r>
      <w:r>
        <w:rPr>
          <w:color w:val="242424"/>
        </w:rPr>
        <w:t>cases</w:t>
      </w:r>
      <w:r>
        <w:rPr>
          <w:color w:val="242424"/>
          <w:spacing w:val="-3"/>
        </w:rPr>
        <w:t xml:space="preserve"> </w:t>
      </w:r>
      <w:r>
        <w:rPr>
          <w:color w:val="242424"/>
        </w:rPr>
        <w:t>of</w:t>
      </w:r>
      <w:r>
        <w:rPr>
          <w:color w:val="242424"/>
          <w:spacing w:val="-3"/>
        </w:rPr>
        <w:t xml:space="preserve"> </w:t>
      </w:r>
      <w:r>
        <w:rPr>
          <w:color w:val="242424"/>
        </w:rPr>
        <w:t xml:space="preserve">war (hot and cold) where terror and counter-terror measures are tactics of either </w:t>
      </w:r>
      <w:r>
        <w:rPr>
          <w:color w:val="242424"/>
          <w:spacing w:val="-2"/>
        </w:rPr>
        <w:t>side.</w:t>
      </w:r>
    </w:p>
    <w:p w14:paraId="6235E455" w14:textId="77777777" w:rsidR="002B20F0" w:rsidRDefault="002B20F0" w:rsidP="002B20F0">
      <w:pPr>
        <w:pStyle w:val="BodyText"/>
        <w:kinsoku w:val="0"/>
        <w:overflowPunct w:val="0"/>
        <w:spacing w:before="9"/>
        <w:rPr>
          <w:sz w:val="17"/>
          <w:szCs w:val="17"/>
        </w:rPr>
      </w:pPr>
    </w:p>
    <w:p w14:paraId="48857A01" w14:textId="3F3BE561" w:rsidR="002B20F0" w:rsidRDefault="002B20F0" w:rsidP="002B20F0">
      <w:pPr>
        <w:pStyle w:val="BodyText"/>
        <w:kinsoku w:val="0"/>
        <w:overflowPunct w:val="0"/>
        <w:spacing w:before="100" w:line="597" w:lineRule="auto"/>
        <w:ind w:left="1375" w:right="6854" w:hanging="511"/>
        <w:rPr>
          <w:color w:val="242424"/>
        </w:rPr>
      </w:pPr>
      <w:r>
        <w:rPr>
          <w:noProof/>
        </w:rPr>
        <mc:AlternateContent>
          <mc:Choice Requires="wps">
            <w:drawing>
              <wp:anchor distT="0" distB="0" distL="114300" distR="114300" simplePos="0" relativeHeight="251669504" behindDoc="0" locked="0" layoutInCell="0" allowOverlap="1" wp14:anchorId="2C53426B" wp14:editId="259AD075">
                <wp:simplePos x="0" y="0"/>
                <wp:positionH relativeFrom="page">
                  <wp:posOffset>1235710</wp:posOffset>
                </wp:positionH>
                <wp:positionV relativeFrom="paragraph">
                  <wp:posOffset>541020</wp:posOffset>
                </wp:positionV>
                <wp:extent cx="190500" cy="190500"/>
                <wp:effectExtent l="0" t="0" r="2540" b="4445"/>
                <wp:wrapNone/>
                <wp:docPr id="2106707065" name="Rectangle 6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70929FD" w14:textId="62D0D51C"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ACDDFA2" wp14:editId="72DB5174">
                                  <wp:extent cx="189865" cy="189865"/>
                                  <wp:effectExtent l="0" t="0" r="635" b="635"/>
                                  <wp:docPr id="181233823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259C841C"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C53426B" id="Rectangle 69" o:spid="_x0000_s1032" style="position:absolute;left:0;text-align:left;margin-left:97.3pt;margin-top:42.6pt;width:15pt;height:1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" o:allowincell="f" filled="f" stroked="f">
                <v:textbox inset="0,0,0,0">
                  <w:txbxContent>
                    <w:p w14:paraId="270929FD" w14:textId="62D0D51C"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ACDDFA2" wp14:editId="72DB5174">
                            <wp:extent cx="189865" cy="189865"/>
                            <wp:effectExtent l="0" t="0" r="635" b="635"/>
                            <wp:docPr id="181233823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259C841C"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rFonts w:ascii="Times New Roman" w:hAnsi="Times New Roman" w:cs="Times New Roman"/>
          <w:noProof/>
          <w:position w:val="-8"/>
          <w:sz w:val="24"/>
          <w:szCs w:val="24"/>
        </w:rPr>
        <w:drawing>
          <wp:inline distT="0" distB="0" distL="0" distR="0" wp14:anchorId="35319E80" wp14:editId="44026552">
            <wp:extent cx="189865" cy="189865"/>
            <wp:effectExtent l="0" t="0" r="635" b="635"/>
            <wp:docPr id="19832894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proofErr w:type="gramStart"/>
      <w:r>
        <w:rPr>
          <w:color w:val="242424"/>
        </w:rPr>
        <w:t>All</w:t>
      </w:r>
      <w:r>
        <w:rPr>
          <w:color w:val="242424"/>
          <w:spacing w:val="-6"/>
        </w:rPr>
        <w:t xml:space="preserve"> </w:t>
      </w:r>
      <w:r>
        <w:rPr>
          <w:color w:val="242424"/>
        </w:rPr>
        <w:t>of</w:t>
      </w:r>
      <w:proofErr w:type="gramEnd"/>
      <w:r>
        <w:rPr>
          <w:color w:val="242424"/>
          <w:spacing w:val="-6"/>
        </w:rPr>
        <w:t xml:space="preserve"> </w:t>
      </w:r>
      <w:r>
        <w:rPr>
          <w:color w:val="242424"/>
        </w:rPr>
        <w:t>the</w:t>
      </w:r>
      <w:r>
        <w:rPr>
          <w:color w:val="242424"/>
          <w:spacing w:val="-6"/>
        </w:rPr>
        <w:t xml:space="preserve"> </w:t>
      </w:r>
      <w:r>
        <w:rPr>
          <w:color w:val="242424"/>
        </w:rPr>
        <w:t>above Not sure</w:t>
      </w:r>
    </w:p>
    <w:p w14:paraId="43A64C22" w14:textId="77777777" w:rsidR="002B20F0" w:rsidRDefault="002B20F0" w:rsidP="002B20F0">
      <w:pPr>
        <w:pStyle w:val="BodyText"/>
        <w:kinsoku w:val="0"/>
        <w:overflowPunct w:val="0"/>
        <w:rPr>
          <w:sz w:val="20"/>
          <w:szCs w:val="20"/>
        </w:rPr>
      </w:pPr>
    </w:p>
    <w:p w14:paraId="5DC39109" w14:textId="77777777" w:rsidR="002B20F0" w:rsidRDefault="002B20F0" w:rsidP="002B20F0">
      <w:pPr>
        <w:pStyle w:val="BodyText"/>
        <w:kinsoku w:val="0"/>
        <w:overflowPunct w:val="0"/>
        <w:rPr>
          <w:sz w:val="20"/>
          <w:szCs w:val="20"/>
        </w:rPr>
      </w:pPr>
    </w:p>
    <w:p w14:paraId="329FFA8F" w14:textId="77777777" w:rsidR="002B20F0" w:rsidRDefault="002B20F0" w:rsidP="002B20F0">
      <w:pPr>
        <w:pStyle w:val="BodyText"/>
        <w:kinsoku w:val="0"/>
        <w:overflowPunct w:val="0"/>
        <w:rPr>
          <w:sz w:val="20"/>
          <w:szCs w:val="20"/>
        </w:rPr>
      </w:pPr>
    </w:p>
    <w:p w14:paraId="3E5C1631" w14:textId="77777777" w:rsidR="002B20F0" w:rsidRDefault="002B20F0" w:rsidP="002B20F0">
      <w:pPr>
        <w:pStyle w:val="Heading1"/>
        <w:numPr>
          <w:ilvl w:val="0"/>
          <w:numId w:val="5"/>
        </w:numPr>
        <w:tabs>
          <w:tab w:val="left" w:pos="834"/>
        </w:tabs>
        <w:kinsoku w:val="0"/>
        <w:overflowPunct w:val="0"/>
        <w:spacing w:before="251"/>
        <w:ind w:left="834" w:hanging="282"/>
        <w:rPr>
          <w:color w:val="242424"/>
          <w:spacing w:val="-2"/>
        </w:rPr>
      </w:pPr>
      <w:r>
        <w:rPr>
          <w:color w:val="242424"/>
        </w:rPr>
        <w:t>Do</w:t>
      </w:r>
      <w:r>
        <w:rPr>
          <w:color w:val="242424"/>
          <w:spacing w:val="10"/>
        </w:rPr>
        <w:t xml:space="preserve"> </w:t>
      </w:r>
      <w:r>
        <w:rPr>
          <w:color w:val="242424"/>
        </w:rPr>
        <w:t>you</w:t>
      </w:r>
      <w:r>
        <w:rPr>
          <w:color w:val="242424"/>
          <w:spacing w:val="10"/>
        </w:rPr>
        <w:t xml:space="preserve"> </w:t>
      </w:r>
      <w:r>
        <w:rPr>
          <w:color w:val="242424"/>
        </w:rPr>
        <w:t>believe</w:t>
      </w:r>
      <w:r>
        <w:rPr>
          <w:color w:val="242424"/>
          <w:spacing w:val="11"/>
        </w:rPr>
        <w:t xml:space="preserve"> </w:t>
      </w:r>
      <w:r>
        <w:rPr>
          <w:color w:val="242424"/>
        </w:rPr>
        <w:t>the</w:t>
      </w:r>
      <w:r>
        <w:rPr>
          <w:color w:val="242424"/>
          <w:spacing w:val="10"/>
        </w:rPr>
        <w:t xml:space="preserve"> </w:t>
      </w:r>
      <w:r>
        <w:rPr>
          <w:color w:val="242424"/>
        </w:rPr>
        <w:t>UK’s</w:t>
      </w:r>
      <w:r>
        <w:rPr>
          <w:color w:val="242424"/>
          <w:spacing w:val="11"/>
        </w:rPr>
        <w:t xml:space="preserve"> </w:t>
      </w:r>
      <w:r>
        <w:rPr>
          <w:color w:val="242424"/>
        </w:rPr>
        <w:t>terror</w:t>
      </w:r>
      <w:r>
        <w:rPr>
          <w:color w:val="242424"/>
          <w:spacing w:val="10"/>
        </w:rPr>
        <w:t xml:space="preserve"> </w:t>
      </w:r>
      <w:r>
        <w:rPr>
          <w:color w:val="242424"/>
        </w:rPr>
        <w:t>threat</w:t>
      </w:r>
      <w:r>
        <w:rPr>
          <w:color w:val="242424"/>
          <w:spacing w:val="11"/>
        </w:rPr>
        <w:t xml:space="preserve"> </w:t>
      </w:r>
      <w:r>
        <w:rPr>
          <w:color w:val="242424"/>
        </w:rPr>
        <w:t>is</w:t>
      </w:r>
      <w:r>
        <w:rPr>
          <w:color w:val="242424"/>
          <w:spacing w:val="10"/>
        </w:rPr>
        <w:t xml:space="preserve"> </w:t>
      </w:r>
      <w:r>
        <w:rPr>
          <w:color w:val="242424"/>
          <w:spacing w:val="-2"/>
        </w:rPr>
        <w:t>increasing?</w:t>
      </w:r>
    </w:p>
    <w:p w14:paraId="6DCC3243" w14:textId="77777777" w:rsidR="002B20F0" w:rsidRDefault="002B20F0" w:rsidP="002B20F0">
      <w:pPr>
        <w:pStyle w:val="BodyText"/>
        <w:kinsoku w:val="0"/>
        <w:overflowPunct w:val="0"/>
        <w:spacing w:before="8"/>
        <w:rPr>
          <w:sz w:val="22"/>
          <w:szCs w:val="22"/>
        </w:rPr>
      </w:pPr>
    </w:p>
    <w:p w14:paraId="4DB113B9" w14:textId="6A73209D" w:rsidR="002B20F0" w:rsidRDefault="002B20F0" w:rsidP="002B20F0">
      <w:pPr>
        <w:pStyle w:val="BodyText"/>
        <w:kinsoku w:val="0"/>
        <w:overflowPunct w:val="0"/>
        <w:spacing w:before="100" w:line="597" w:lineRule="auto"/>
        <w:ind w:left="865" w:right="7844"/>
        <w:rPr>
          <w:color w:val="242424"/>
        </w:rPr>
      </w:pPr>
      <w:r>
        <w:rPr>
          <w:rFonts w:ascii="Times New Roman" w:hAnsi="Times New Roman" w:cs="Times New Roman"/>
          <w:noProof/>
          <w:position w:val="-8"/>
          <w:sz w:val="24"/>
          <w:szCs w:val="24"/>
        </w:rPr>
        <w:drawing>
          <wp:inline distT="0" distB="0" distL="0" distR="0" wp14:anchorId="4B9A71DC" wp14:editId="7DBA2D91">
            <wp:extent cx="189865" cy="189865"/>
            <wp:effectExtent l="0" t="0" r="635" b="635"/>
            <wp:docPr id="106127896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 xml:space="preserve">Yes </w:t>
      </w:r>
      <w:r>
        <w:rPr>
          <w:noProof/>
          <w:color w:val="242424"/>
          <w:position w:val="-8"/>
        </w:rPr>
        <w:drawing>
          <wp:inline distT="0" distB="0" distL="0" distR="0" wp14:anchorId="7F0EEB32" wp14:editId="54678BAE">
            <wp:extent cx="189865" cy="189865"/>
            <wp:effectExtent l="0" t="0" r="635" b="635"/>
            <wp:docPr id="1396968714"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No</w:t>
      </w:r>
    </w:p>
    <w:p w14:paraId="1D4E82E4" w14:textId="59819BAE" w:rsidR="002B20F0" w:rsidRDefault="002B20F0" w:rsidP="002B20F0">
      <w:pPr>
        <w:pStyle w:val="BodyText"/>
        <w:kinsoku w:val="0"/>
        <w:overflowPunct w:val="0"/>
        <w:spacing w:before="3"/>
        <w:ind w:left="1375"/>
        <w:rPr>
          <w:color w:val="242424"/>
          <w:spacing w:val="-4"/>
        </w:rPr>
      </w:pPr>
      <w:r>
        <w:rPr>
          <w:noProof/>
        </w:rPr>
        <mc:AlternateContent>
          <mc:Choice Requires="wps">
            <w:drawing>
              <wp:anchor distT="0" distB="0" distL="114300" distR="114300" simplePos="0" relativeHeight="251670528" behindDoc="0" locked="0" layoutInCell="0" allowOverlap="1" wp14:anchorId="1127C9FB" wp14:editId="5C44E13C">
                <wp:simplePos x="0" y="0"/>
                <wp:positionH relativeFrom="page">
                  <wp:posOffset>1235710</wp:posOffset>
                </wp:positionH>
                <wp:positionV relativeFrom="paragraph">
                  <wp:posOffset>3175</wp:posOffset>
                </wp:positionV>
                <wp:extent cx="190500" cy="190500"/>
                <wp:effectExtent l="0" t="2540" r="2540" b="0"/>
                <wp:wrapNone/>
                <wp:docPr id="1945761254" name="Rectangle 6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8D5433" w14:textId="1811B3F8"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2A8718" wp14:editId="6EC85FD7">
                                  <wp:extent cx="189865" cy="189865"/>
                                  <wp:effectExtent l="0" t="0" r="635" b="635"/>
                                  <wp:docPr id="170055485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2BE3FB83"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127C9FB" id="Rectangle 67" o:spid="_x0000_s1033" style="position:absolute;left:0;text-align:left;margin-left:97.3pt;margin-top:.25pt;width:15pt;height:1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" o:allowincell="f" filled="f" stroked="f">
                <v:textbox inset="0,0,0,0">
                  <w:txbxContent>
                    <w:p w14:paraId="3F8D5433" w14:textId="1811B3F8"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92A8718" wp14:editId="6EC85FD7">
                            <wp:extent cx="189865" cy="189865"/>
                            <wp:effectExtent l="0" t="0" r="635" b="635"/>
                            <wp:docPr id="1700554853"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2BE3FB83"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rPr>
        <w:t xml:space="preserve">Not </w:t>
      </w:r>
      <w:r>
        <w:rPr>
          <w:color w:val="242424"/>
          <w:spacing w:val="-4"/>
        </w:rPr>
        <w:t>sure</w:t>
      </w:r>
    </w:p>
    <w:p w14:paraId="680020C5" w14:textId="77777777" w:rsidR="002B20F0" w:rsidRDefault="002B20F0" w:rsidP="002B20F0">
      <w:pPr>
        <w:pStyle w:val="BodyText"/>
        <w:kinsoku w:val="0"/>
        <w:overflowPunct w:val="0"/>
        <w:spacing w:before="3"/>
        <w:ind w:left="1375"/>
        <w:rPr>
          <w:color w:val="242424"/>
          <w:spacing w:val="-4"/>
        </w:rPr>
        <w:sectPr w:rsidR="002B20F0">
          <w:pgSz w:w="11900" w:h="16840"/>
          <w:pgMar w:top="1100" w:right="1060" w:bottom="280" w:left="1080" w:header="720" w:footer="720" w:gutter="0"/>
          <w:cols w:space="720"/>
          <w:noEndnote/>
        </w:sectPr>
      </w:pPr>
    </w:p>
    <w:p w14:paraId="67F60B64" w14:textId="77777777" w:rsidR="002B20F0" w:rsidRDefault="002B20F0" w:rsidP="002B20F0">
      <w:pPr>
        <w:pStyle w:val="Heading1"/>
        <w:numPr>
          <w:ilvl w:val="0"/>
          <w:numId w:val="5"/>
        </w:numPr>
        <w:tabs>
          <w:tab w:val="left" w:pos="834"/>
        </w:tabs>
        <w:kinsoku w:val="0"/>
        <w:overflowPunct w:val="0"/>
        <w:ind w:left="834" w:hanging="282"/>
        <w:rPr>
          <w:color w:val="242424"/>
          <w:spacing w:val="-2"/>
        </w:rPr>
      </w:pPr>
      <w:r>
        <w:rPr>
          <w:color w:val="242424"/>
        </w:rPr>
        <w:lastRenderedPageBreak/>
        <w:t>What</w:t>
      </w:r>
      <w:r>
        <w:rPr>
          <w:color w:val="242424"/>
          <w:spacing w:val="12"/>
        </w:rPr>
        <w:t xml:space="preserve"> </w:t>
      </w:r>
      <w:r>
        <w:rPr>
          <w:color w:val="242424"/>
        </w:rPr>
        <w:t>fuels</w:t>
      </w:r>
      <w:r>
        <w:rPr>
          <w:color w:val="242424"/>
          <w:spacing w:val="12"/>
        </w:rPr>
        <w:t xml:space="preserve"> </w:t>
      </w:r>
      <w:r>
        <w:rPr>
          <w:color w:val="242424"/>
          <w:spacing w:val="-2"/>
        </w:rPr>
        <w:t>Terrorism?</w:t>
      </w:r>
    </w:p>
    <w:p w14:paraId="651FF5C2" w14:textId="77777777" w:rsidR="002B20F0" w:rsidRDefault="002B20F0" w:rsidP="002B20F0">
      <w:pPr>
        <w:pStyle w:val="BodyText"/>
        <w:kinsoku w:val="0"/>
        <w:overflowPunct w:val="0"/>
        <w:spacing w:before="8"/>
        <w:rPr>
          <w:sz w:val="22"/>
          <w:szCs w:val="22"/>
        </w:rPr>
      </w:pPr>
    </w:p>
    <w:p w14:paraId="16240C0A" w14:textId="710469F8" w:rsidR="002B20F0" w:rsidRDefault="002B20F0" w:rsidP="002B20F0">
      <w:pPr>
        <w:pStyle w:val="BodyText"/>
        <w:kinsoku w:val="0"/>
        <w:overflowPunct w:val="0"/>
        <w:spacing w:before="100"/>
        <w:ind w:left="865"/>
        <w:rPr>
          <w:color w:val="242424"/>
        </w:rPr>
      </w:pPr>
      <w:r>
        <w:rPr>
          <w:rFonts w:ascii="Times New Roman" w:hAnsi="Times New Roman" w:cs="Times New Roman"/>
          <w:noProof/>
          <w:position w:val="-8"/>
          <w:sz w:val="24"/>
          <w:szCs w:val="24"/>
        </w:rPr>
        <w:drawing>
          <wp:inline distT="0" distB="0" distL="0" distR="0" wp14:anchorId="7A61DB0A" wp14:editId="1536C3DB">
            <wp:extent cx="189865" cy="189865"/>
            <wp:effectExtent l="0" t="0" r="635" b="635"/>
            <wp:docPr id="119360940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Poverty</w:t>
      </w:r>
    </w:p>
    <w:p w14:paraId="7FEE9912" w14:textId="77777777" w:rsidR="002B20F0" w:rsidRDefault="002B20F0" w:rsidP="002B20F0">
      <w:pPr>
        <w:pStyle w:val="BodyText"/>
        <w:kinsoku w:val="0"/>
        <w:overflowPunct w:val="0"/>
        <w:spacing w:before="10"/>
        <w:rPr>
          <w:sz w:val="33"/>
          <w:szCs w:val="33"/>
        </w:rPr>
      </w:pPr>
    </w:p>
    <w:p w14:paraId="7F7345A4" w14:textId="4B1AAACC" w:rsidR="002B20F0" w:rsidRDefault="002B20F0" w:rsidP="002B20F0">
      <w:pPr>
        <w:pStyle w:val="BodyText"/>
        <w:kinsoku w:val="0"/>
        <w:overflowPunct w:val="0"/>
        <w:ind w:left="865"/>
        <w:rPr>
          <w:color w:val="242424"/>
        </w:rPr>
      </w:pPr>
      <w:r>
        <w:rPr>
          <w:rFonts w:ascii="Times New Roman" w:hAnsi="Times New Roman" w:cs="Times New Roman"/>
          <w:noProof/>
          <w:position w:val="-8"/>
          <w:sz w:val="24"/>
          <w:szCs w:val="24"/>
        </w:rPr>
        <w:drawing>
          <wp:inline distT="0" distB="0" distL="0" distR="0" wp14:anchorId="171D14D5" wp14:editId="6A6F4E45">
            <wp:extent cx="189865" cy="189865"/>
            <wp:effectExtent l="0" t="0" r="635" b="635"/>
            <wp:docPr id="171092079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Political Factors</w:t>
      </w:r>
    </w:p>
    <w:p w14:paraId="04439965" w14:textId="77777777" w:rsidR="002B20F0" w:rsidRDefault="002B20F0" w:rsidP="002B20F0">
      <w:pPr>
        <w:pStyle w:val="BodyText"/>
        <w:kinsoku w:val="0"/>
        <w:overflowPunct w:val="0"/>
        <w:spacing w:before="10"/>
        <w:rPr>
          <w:sz w:val="33"/>
          <w:szCs w:val="33"/>
        </w:rPr>
      </w:pPr>
    </w:p>
    <w:p w14:paraId="30607210" w14:textId="380E6A3E" w:rsidR="002B20F0" w:rsidRDefault="002B20F0" w:rsidP="002B20F0">
      <w:pPr>
        <w:pStyle w:val="BodyText"/>
        <w:kinsoku w:val="0"/>
        <w:overflowPunct w:val="0"/>
        <w:spacing w:line="597" w:lineRule="auto"/>
        <w:ind w:left="865" w:right="4983"/>
        <w:rPr>
          <w:color w:val="242424"/>
        </w:rPr>
      </w:pPr>
      <w:r>
        <w:rPr>
          <w:rFonts w:ascii="Times New Roman" w:hAnsi="Times New Roman" w:cs="Times New Roman"/>
          <w:noProof/>
          <w:position w:val="-8"/>
          <w:sz w:val="24"/>
          <w:szCs w:val="24"/>
        </w:rPr>
        <w:drawing>
          <wp:inline distT="0" distB="0" distL="0" distR="0" wp14:anchorId="51B4EF24" wp14:editId="0DACC501">
            <wp:extent cx="189865" cy="189865"/>
            <wp:effectExtent l="0" t="0" r="635" b="635"/>
            <wp:docPr id="17435187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Religious</w:t>
      </w:r>
      <w:r>
        <w:rPr>
          <w:color w:val="242424"/>
          <w:spacing w:val="-7"/>
        </w:rPr>
        <w:t xml:space="preserve"> </w:t>
      </w:r>
      <w:r>
        <w:rPr>
          <w:color w:val="242424"/>
        </w:rPr>
        <w:t>beliefs</w:t>
      </w:r>
      <w:r>
        <w:rPr>
          <w:color w:val="242424"/>
          <w:spacing w:val="-7"/>
        </w:rPr>
        <w:t xml:space="preserve"> </w:t>
      </w:r>
      <w:r>
        <w:rPr>
          <w:color w:val="242424"/>
        </w:rPr>
        <w:t>and/or</w:t>
      </w:r>
      <w:r>
        <w:rPr>
          <w:color w:val="242424"/>
          <w:spacing w:val="-7"/>
        </w:rPr>
        <w:t xml:space="preserve"> </w:t>
      </w:r>
      <w:r>
        <w:rPr>
          <w:color w:val="242424"/>
        </w:rPr>
        <w:t xml:space="preserve">ideologies </w:t>
      </w:r>
      <w:r>
        <w:rPr>
          <w:noProof/>
          <w:color w:val="242424"/>
          <w:position w:val="-8"/>
        </w:rPr>
        <w:drawing>
          <wp:inline distT="0" distB="0" distL="0" distR="0" wp14:anchorId="25472806" wp14:editId="6CE81FED">
            <wp:extent cx="189865" cy="189865"/>
            <wp:effectExtent l="0" t="0" r="635" b="635"/>
            <wp:docPr id="157811796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Socioeconomical factors</w:t>
      </w:r>
    </w:p>
    <w:p w14:paraId="7F049664" w14:textId="0AB525EC" w:rsidR="002B20F0" w:rsidRDefault="002B20F0" w:rsidP="002B20F0">
      <w:pPr>
        <w:pStyle w:val="BodyText"/>
        <w:kinsoku w:val="0"/>
        <w:overflowPunct w:val="0"/>
        <w:spacing w:before="3" w:line="597" w:lineRule="auto"/>
        <w:ind w:left="865" w:right="4507"/>
        <w:rPr>
          <w:color w:val="242424"/>
        </w:rPr>
      </w:pPr>
      <w:r>
        <w:rPr>
          <w:rFonts w:ascii="Times New Roman" w:hAnsi="Times New Roman" w:cs="Times New Roman"/>
          <w:noProof/>
          <w:position w:val="-8"/>
          <w:sz w:val="24"/>
          <w:szCs w:val="24"/>
        </w:rPr>
        <w:drawing>
          <wp:inline distT="0" distB="0" distL="0" distR="0" wp14:anchorId="35D72FE5" wp14:editId="3BE2E698">
            <wp:extent cx="189865" cy="189865"/>
            <wp:effectExtent l="0" t="0" r="635" b="635"/>
            <wp:docPr id="176001185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Social</w:t>
      </w:r>
      <w:r>
        <w:rPr>
          <w:color w:val="242424"/>
          <w:spacing w:val="-6"/>
        </w:rPr>
        <w:t xml:space="preserve"> </w:t>
      </w:r>
      <w:r>
        <w:rPr>
          <w:color w:val="242424"/>
        </w:rPr>
        <w:t>marginalisation</w:t>
      </w:r>
      <w:r>
        <w:rPr>
          <w:color w:val="242424"/>
          <w:spacing w:val="-6"/>
        </w:rPr>
        <w:t xml:space="preserve"> </w:t>
      </w:r>
      <w:r>
        <w:rPr>
          <w:color w:val="242424"/>
        </w:rPr>
        <w:t>and/or</w:t>
      </w:r>
      <w:r>
        <w:rPr>
          <w:color w:val="242424"/>
          <w:spacing w:val="-6"/>
        </w:rPr>
        <w:t xml:space="preserve"> </w:t>
      </w:r>
      <w:r>
        <w:rPr>
          <w:color w:val="242424"/>
        </w:rPr>
        <w:t xml:space="preserve">alienation </w:t>
      </w:r>
      <w:r>
        <w:rPr>
          <w:noProof/>
          <w:color w:val="242424"/>
          <w:position w:val="-8"/>
        </w:rPr>
        <w:drawing>
          <wp:inline distT="0" distB="0" distL="0" distR="0" wp14:anchorId="1B552322" wp14:editId="5D453FB2">
            <wp:extent cx="189865" cy="189865"/>
            <wp:effectExtent l="0" t="0" r="635" b="635"/>
            <wp:docPr id="130936982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Historical grievances</w:t>
      </w:r>
    </w:p>
    <w:p w14:paraId="6E0A7E93" w14:textId="370B57CF" w:rsidR="002B20F0" w:rsidRDefault="002B20F0" w:rsidP="002B20F0">
      <w:pPr>
        <w:pStyle w:val="BodyText"/>
        <w:kinsoku w:val="0"/>
        <w:overflowPunct w:val="0"/>
        <w:spacing w:before="3" w:line="597" w:lineRule="auto"/>
        <w:ind w:left="865" w:right="6896"/>
        <w:rPr>
          <w:color w:val="242424"/>
        </w:rPr>
      </w:pPr>
      <w:r>
        <w:rPr>
          <w:rFonts w:ascii="Times New Roman" w:hAnsi="Times New Roman" w:cs="Times New Roman"/>
          <w:noProof/>
          <w:position w:val="-8"/>
          <w:sz w:val="24"/>
          <w:szCs w:val="24"/>
        </w:rPr>
        <w:drawing>
          <wp:inline distT="0" distB="0" distL="0" distR="0" wp14:anchorId="2C319902" wp14:editId="69D54D82">
            <wp:extent cx="189865" cy="189865"/>
            <wp:effectExtent l="0" t="0" r="635" b="635"/>
            <wp:docPr id="89326869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 xml:space="preserve">Mental illness </w:t>
      </w:r>
      <w:r>
        <w:rPr>
          <w:noProof/>
          <w:color w:val="242424"/>
          <w:position w:val="-8"/>
        </w:rPr>
        <w:drawing>
          <wp:inline distT="0" distB="0" distL="0" distR="0" wp14:anchorId="05C7AA69" wp14:editId="6FA53485">
            <wp:extent cx="189865" cy="189865"/>
            <wp:effectExtent l="0" t="0" r="635" b="635"/>
            <wp:docPr id="92677618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All</w:t>
      </w:r>
      <w:r>
        <w:rPr>
          <w:color w:val="242424"/>
          <w:spacing w:val="-6"/>
        </w:rPr>
        <w:t xml:space="preserve"> </w:t>
      </w:r>
      <w:r>
        <w:rPr>
          <w:color w:val="242424"/>
        </w:rPr>
        <w:t>of</w:t>
      </w:r>
      <w:r>
        <w:rPr>
          <w:color w:val="242424"/>
          <w:spacing w:val="-6"/>
        </w:rPr>
        <w:t xml:space="preserve"> </w:t>
      </w:r>
      <w:r>
        <w:rPr>
          <w:color w:val="242424"/>
        </w:rPr>
        <w:t>the</w:t>
      </w:r>
      <w:r>
        <w:rPr>
          <w:color w:val="242424"/>
          <w:spacing w:val="-6"/>
        </w:rPr>
        <w:t xml:space="preserve"> </w:t>
      </w:r>
      <w:r>
        <w:rPr>
          <w:color w:val="242424"/>
        </w:rPr>
        <w:t xml:space="preserve">above </w:t>
      </w:r>
      <w:r>
        <w:rPr>
          <w:noProof/>
          <w:color w:val="242424"/>
          <w:position w:val="-8"/>
        </w:rPr>
        <w:drawing>
          <wp:inline distT="0" distB="0" distL="0" distR="0" wp14:anchorId="57E138F6" wp14:editId="5295693A">
            <wp:extent cx="189865" cy="189865"/>
            <wp:effectExtent l="0" t="0" r="635" b="635"/>
            <wp:docPr id="149464199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Not sure</w:t>
      </w:r>
    </w:p>
    <w:p w14:paraId="23A6BE2C" w14:textId="0B506AD7" w:rsidR="002B20F0" w:rsidRDefault="002B20F0" w:rsidP="002B20F0">
      <w:pPr>
        <w:pStyle w:val="BodyText"/>
        <w:kinsoku w:val="0"/>
        <w:overflowPunct w:val="0"/>
        <w:spacing w:before="4"/>
        <w:ind w:left="1375"/>
        <w:rPr>
          <w:color w:val="242424"/>
          <w:spacing w:val="-4"/>
        </w:rPr>
      </w:pPr>
      <w:r>
        <w:rPr>
          <w:noProof/>
        </w:rPr>
        <mc:AlternateContent>
          <mc:Choice Requires="wps">
            <w:drawing>
              <wp:anchor distT="0" distB="0" distL="114300" distR="114300" simplePos="0" relativeHeight="251671552" behindDoc="0" locked="0" layoutInCell="0" allowOverlap="1" wp14:anchorId="3E7C641F" wp14:editId="6EB405D3">
                <wp:simplePos x="0" y="0"/>
                <wp:positionH relativeFrom="page">
                  <wp:posOffset>1235710</wp:posOffset>
                </wp:positionH>
                <wp:positionV relativeFrom="paragraph">
                  <wp:posOffset>3810</wp:posOffset>
                </wp:positionV>
                <wp:extent cx="190500" cy="190500"/>
                <wp:effectExtent l="0" t="0" r="2540" b="1270"/>
                <wp:wrapNone/>
                <wp:docPr id="1729216792" name="Rectangle 6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A0AD7F1" w14:textId="6FB85117"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18F85BF" wp14:editId="0E8DC481">
                                  <wp:extent cx="189865" cy="189865"/>
                                  <wp:effectExtent l="0" t="0" r="635" b="635"/>
                                  <wp:docPr id="16387141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5D0AED13"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E7C641F" id="Rectangle 65" o:spid="_x0000_s1034" style="position:absolute;left:0;text-align:left;margin-left:97.3pt;margin-top:.3pt;width:15pt;height:1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" o:allowincell="f" filled="f" stroked="f">
                <v:textbox inset="0,0,0,0">
                  <w:txbxContent>
                    <w:p w14:paraId="0A0AD7F1" w14:textId="6FB85117"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18F85BF" wp14:editId="0E8DC481">
                            <wp:extent cx="189865" cy="189865"/>
                            <wp:effectExtent l="0" t="0" r="635" b="635"/>
                            <wp:docPr id="16387141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5D0AED13"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spacing w:val="-4"/>
        </w:rPr>
        <w:t>None</w:t>
      </w:r>
    </w:p>
    <w:p w14:paraId="4EDA5FB2" w14:textId="77777777" w:rsidR="002B20F0" w:rsidRDefault="002B20F0" w:rsidP="002B20F0">
      <w:pPr>
        <w:pStyle w:val="BodyText"/>
        <w:kinsoku w:val="0"/>
        <w:overflowPunct w:val="0"/>
        <w:rPr>
          <w:sz w:val="20"/>
          <w:szCs w:val="20"/>
        </w:rPr>
      </w:pPr>
    </w:p>
    <w:p w14:paraId="2A9614F8" w14:textId="77777777" w:rsidR="002B20F0" w:rsidRDefault="002B20F0" w:rsidP="002B20F0">
      <w:pPr>
        <w:pStyle w:val="BodyText"/>
        <w:kinsoku w:val="0"/>
        <w:overflowPunct w:val="0"/>
        <w:rPr>
          <w:sz w:val="20"/>
          <w:szCs w:val="20"/>
        </w:rPr>
      </w:pPr>
    </w:p>
    <w:p w14:paraId="5AAF37BF" w14:textId="77777777" w:rsidR="002B20F0" w:rsidRDefault="002B20F0" w:rsidP="002B20F0">
      <w:pPr>
        <w:pStyle w:val="BodyText"/>
        <w:kinsoku w:val="0"/>
        <w:overflowPunct w:val="0"/>
        <w:rPr>
          <w:sz w:val="20"/>
          <w:szCs w:val="20"/>
        </w:rPr>
      </w:pPr>
    </w:p>
    <w:p w14:paraId="0EFA896F" w14:textId="77777777" w:rsidR="002B20F0" w:rsidRDefault="002B20F0" w:rsidP="002B20F0">
      <w:pPr>
        <w:pStyle w:val="BodyText"/>
        <w:kinsoku w:val="0"/>
        <w:overflowPunct w:val="0"/>
        <w:rPr>
          <w:sz w:val="20"/>
          <w:szCs w:val="20"/>
        </w:rPr>
      </w:pPr>
    </w:p>
    <w:p w14:paraId="3C772225" w14:textId="77777777" w:rsidR="002B20F0" w:rsidRDefault="002B20F0" w:rsidP="002B20F0">
      <w:pPr>
        <w:pStyle w:val="BodyText"/>
        <w:kinsoku w:val="0"/>
        <w:overflowPunct w:val="0"/>
        <w:spacing w:before="1"/>
        <w:rPr>
          <w:sz w:val="22"/>
          <w:szCs w:val="22"/>
        </w:rPr>
      </w:pPr>
    </w:p>
    <w:p w14:paraId="4165AF79" w14:textId="77777777" w:rsidR="002B20F0" w:rsidRDefault="002B20F0" w:rsidP="002B20F0">
      <w:pPr>
        <w:pStyle w:val="Heading1"/>
        <w:numPr>
          <w:ilvl w:val="0"/>
          <w:numId w:val="5"/>
        </w:numPr>
        <w:tabs>
          <w:tab w:val="left" w:pos="835"/>
        </w:tabs>
        <w:kinsoku w:val="0"/>
        <w:overflowPunct w:val="0"/>
        <w:spacing w:before="109" w:line="237" w:lineRule="auto"/>
        <w:ind w:left="465" w:right="1106" w:hanging="421"/>
        <w:rPr>
          <w:color w:val="242424"/>
        </w:rPr>
      </w:pPr>
      <w:r>
        <w:rPr>
          <w:color w:val="242424"/>
        </w:rPr>
        <w:t>In your opinion, are social media and news platforms providing Terror Groups publicity?</w:t>
      </w:r>
    </w:p>
    <w:p w14:paraId="75097A1D" w14:textId="77777777" w:rsidR="002B20F0" w:rsidRDefault="002B20F0" w:rsidP="002B20F0">
      <w:pPr>
        <w:pStyle w:val="BodyText"/>
        <w:kinsoku w:val="0"/>
        <w:overflowPunct w:val="0"/>
        <w:spacing w:before="9"/>
        <w:rPr>
          <w:sz w:val="22"/>
          <w:szCs w:val="22"/>
        </w:rPr>
      </w:pPr>
    </w:p>
    <w:p w14:paraId="079E9D7B" w14:textId="2FA204B3" w:rsidR="002B20F0" w:rsidRDefault="002B20F0" w:rsidP="002B20F0">
      <w:pPr>
        <w:pStyle w:val="BodyText"/>
        <w:kinsoku w:val="0"/>
        <w:overflowPunct w:val="0"/>
        <w:spacing w:before="101" w:line="597" w:lineRule="auto"/>
        <w:ind w:left="865" w:right="7844"/>
        <w:rPr>
          <w:color w:val="242424"/>
        </w:rPr>
      </w:pPr>
      <w:r>
        <w:rPr>
          <w:rFonts w:ascii="Times New Roman" w:hAnsi="Times New Roman" w:cs="Times New Roman"/>
          <w:noProof/>
          <w:position w:val="-8"/>
          <w:sz w:val="24"/>
          <w:szCs w:val="24"/>
        </w:rPr>
        <w:drawing>
          <wp:inline distT="0" distB="0" distL="0" distR="0" wp14:anchorId="765325C2" wp14:editId="4A04A7B1">
            <wp:extent cx="189865" cy="189865"/>
            <wp:effectExtent l="0" t="0" r="635" b="635"/>
            <wp:docPr id="1104706553"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 xml:space="preserve">Yes </w:t>
      </w:r>
      <w:r>
        <w:rPr>
          <w:noProof/>
          <w:color w:val="242424"/>
          <w:position w:val="-8"/>
        </w:rPr>
        <w:drawing>
          <wp:inline distT="0" distB="0" distL="0" distR="0" wp14:anchorId="6EDC6EFF" wp14:editId="0843D43E">
            <wp:extent cx="189865" cy="189865"/>
            <wp:effectExtent l="0" t="0" r="635" b="635"/>
            <wp:docPr id="300571451"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No</w:t>
      </w:r>
    </w:p>
    <w:p w14:paraId="6B0C1D5F" w14:textId="7F4285A1" w:rsidR="002B20F0" w:rsidRDefault="002B20F0" w:rsidP="002B20F0">
      <w:pPr>
        <w:pStyle w:val="BodyText"/>
        <w:kinsoku w:val="0"/>
        <w:overflowPunct w:val="0"/>
        <w:spacing w:before="3"/>
        <w:ind w:left="1375"/>
        <w:rPr>
          <w:color w:val="242424"/>
          <w:spacing w:val="-4"/>
        </w:rPr>
      </w:pPr>
      <w:r>
        <w:rPr>
          <w:noProof/>
        </w:rPr>
        <mc:AlternateContent>
          <mc:Choice Requires="wps">
            <w:drawing>
              <wp:anchor distT="0" distB="0" distL="114300" distR="114300" simplePos="0" relativeHeight="251672576" behindDoc="0" locked="0" layoutInCell="0" allowOverlap="1" wp14:anchorId="4519CD1B" wp14:editId="2CB6E381">
                <wp:simplePos x="0" y="0"/>
                <wp:positionH relativeFrom="page">
                  <wp:posOffset>1235710</wp:posOffset>
                </wp:positionH>
                <wp:positionV relativeFrom="paragraph">
                  <wp:posOffset>3175</wp:posOffset>
                </wp:positionV>
                <wp:extent cx="190500" cy="190500"/>
                <wp:effectExtent l="0" t="3175" r="2540" b="0"/>
                <wp:wrapNone/>
                <wp:docPr id="576612076" name="Rectangle 6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BAB294" w14:textId="1E629666"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BBD3D7" wp14:editId="231CAE97">
                                  <wp:extent cx="189865" cy="189865"/>
                                  <wp:effectExtent l="0" t="0" r="635" b="635"/>
                                  <wp:docPr id="95283260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04619895"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519CD1B" id="Rectangle 63" o:spid="_x0000_s1035" style="position:absolute;left:0;text-align:left;margin-left:97.3pt;margin-top:.25pt;width:15pt;height:1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" o:allowincell="f" filled="f" stroked="f">
                <v:textbox inset="0,0,0,0">
                  <w:txbxContent>
                    <w:p w14:paraId="3BBAB294" w14:textId="1E629666"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BBD3D7" wp14:editId="231CAE97">
                            <wp:extent cx="189865" cy="189865"/>
                            <wp:effectExtent l="0" t="0" r="635" b="635"/>
                            <wp:docPr id="952832604"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04619895"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rPr>
        <w:t xml:space="preserve">Not </w:t>
      </w:r>
      <w:r>
        <w:rPr>
          <w:color w:val="242424"/>
          <w:spacing w:val="-4"/>
        </w:rPr>
        <w:t>sure</w:t>
      </w:r>
    </w:p>
    <w:p w14:paraId="4ACFAD5D" w14:textId="77777777" w:rsidR="002B20F0" w:rsidRDefault="002B20F0" w:rsidP="002B20F0">
      <w:pPr>
        <w:pStyle w:val="BodyText"/>
        <w:kinsoku w:val="0"/>
        <w:overflowPunct w:val="0"/>
        <w:spacing w:before="3"/>
        <w:ind w:left="1375"/>
        <w:rPr>
          <w:color w:val="242424"/>
          <w:spacing w:val="-4"/>
        </w:rPr>
        <w:sectPr w:rsidR="002B20F0">
          <w:pgSz w:w="11900" w:h="16840"/>
          <w:pgMar w:top="1100" w:right="1060" w:bottom="280" w:left="1080" w:header="720" w:footer="720" w:gutter="0"/>
          <w:cols w:space="720"/>
          <w:noEndnote/>
        </w:sectPr>
      </w:pPr>
    </w:p>
    <w:p w14:paraId="1C3A9956" w14:textId="77777777" w:rsidR="002B20F0" w:rsidRDefault="002B20F0" w:rsidP="002B20F0">
      <w:pPr>
        <w:pStyle w:val="Heading1"/>
        <w:numPr>
          <w:ilvl w:val="0"/>
          <w:numId w:val="5"/>
        </w:numPr>
        <w:tabs>
          <w:tab w:val="left" w:pos="835"/>
        </w:tabs>
        <w:kinsoku w:val="0"/>
        <w:overflowPunct w:val="0"/>
        <w:spacing w:before="95" w:line="237" w:lineRule="auto"/>
        <w:ind w:left="465" w:right="1549" w:hanging="421"/>
        <w:rPr>
          <w:color w:val="242424"/>
        </w:rPr>
      </w:pPr>
      <w:r>
        <w:rPr>
          <w:color w:val="242424"/>
        </w:rPr>
        <w:lastRenderedPageBreak/>
        <w:t xml:space="preserve">In your opinion, do you believe members of the public stereotype ethnic minorities </w:t>
      </w:r>
      <w:proofErr w:type="gramStart"/>
      <w:r>
        <w:rPr>
          <w:color w:val="242424"/>
        </w:rPr>
        <w:t>as a consequence of</w:t>
      </w:r>
      <w:proofErr w:type="gramEnd"/>
      <w:r>
        <w:rPr>
          <w:color w:val="242424"/>
        </w:rPr>
        <w:t xml:space="preserve"> terrorism?</w:t>
      </w:r>
    </w:p>
    <w:p w14:paraId="0F1935D6" w14:textId="77777777" w:rsidR="002B20F0" w:rsidRDefault="002B20F0" w:rsidP="002B20F0">
      <w:pPr>
        <w:pStyle w:val="BodyText"/>
        <w:kinsoku w:val="0"/>
        <w:overflowPunct w:val="0"/>
        <w:spacing w:before="9"/>
        <w:rPr>
          <w:sz w:val="22"/>
          <w:szCs w:val="22"/>
        </w:rPr>
      </w:pPr>
    </w:p>
    <w:p w14:paraId="5533120E" w14:textId="6A75856A" w:rsidR="002B20F0" w:rsidRDefault="002B20F0" w:rsidP="002B20F0">
      <w:pPr>
        <w:pStyle w:val="BodyText"/>
        <w:kinsoku w:val="0"/>
        <w:overflowPunct w:val="0"/>
        <w:spacing w:before="101" w:line="597" w:lineRule="auto"/>
        <w:ind w:left="865" w:right="7844"/>
        <w:rPr>
          <w:color w:val="242424"/>
        </w:rPr>
      </w:pPr>
      <w:r>
        <w:rPr>
          <w:rFonts w:ascii="Times New Roman" w:hAnsi="Times New Roman" w:cs="Times New Roman"/>
          <w:noProof/>
          <w:position w:val="-8"/>
          <w:sz w:val="24"/>
          <w:szCs w:val="24"/>
        </w:rPr>
        <w:drawing>
          <wp:inline distT="0" distB="0" distL="0" distR="0" wp14:anchorId="199B1FA8" wp14:editId="3C24CA66">
            <wp:extent cx="189865" cy="189865"/>
            <wp:effectExtent l="0" t="0" r="635" b="635"/>
            <wp:docPr id="72231769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 xml:space="preserve">Yes </w:t>
      </w:r>
      <w:r>
        <w:rPr>
          <w:noProof/>
          <w:color w:val="242424"/>
          <w:position w:val="-8"/>
        </w:rPr>
        <w:drawing>
          <wp:inline distT="0" distB="0" distL="0" distR="0" wp14:anchorId="6F1A1C9C" wp14:editId="313B71B2">
            <wp:extent cx="189865" cy="189865"/>
            <wp:effectExtent l="0" t="0" r="635" b="635"/>
            <wp:docPr id="182404180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No</w:t>
      </w:r>
    </w:p>
    <w:p w14:paraId="23488F96" w14:textId="17096B52" w:rsidR="002B20F0" w:rsidRDefault="002B20F0" w:rsidP="002B20F0">
      <w:pPr>
        <w:pStyle w:val="BodyText"/>
        <w:kinsoku w:val="0"/>
        <w:overflowPunct w:val="0"/>
        <w:spacing w:before="3"/>
        <w:ind w:left="1375"/>
        <w:rPr>
          <w:color w:val="242424"/>
          <w:spacing w:val="-4"/>
        </w:rPr>
      </w:pPr>
      <w:r>
        <w:rPr>
          <w:noProof/>
        </w:rPr>
        <mc:AlternateContent>
          <mc:Choice Requires="wps">
            <w:drawing>
              <wp:anchor distT="0" distB="0" distL="114300" distR="114300" simplePos="0" relativeHeight="251673600" behindDoc="0" locked="0" layoutInCell="0" allowOverlap="1" wp14:anchorId="09DE6878" wp14:editId="140821E8">
                <wp:simplePos x="0" y="0"/>
                <wp:positionH relativeFrom="page">
                  <wp:posOffset>1235710</wp:posOffset>
                </wp:positionH>
                <wp:positionV relativeFrom="paragraph">
                  <wp:posOffset>3175</wp:posOffset>
                </wp:positionV>
                <wp:extent cx="190500" cy="190500"/>
                <wp:effectExtent l="0" t="0" r="2540" b="635"/>
                <wp:wrapNone/>
                <wp:docPr id="759346999" name="Rectangle 6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0727E8" w14:textId="09B1A7E3"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06F4718" wp14:editId="35C96197">
                                  <wp:extent cx="189865" cy="189865"/>
                                  <wp:effectExtent l="0" t="0" r="635" b="635"/>
                                  <wp:docPr id="2131612544"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6592ADFF"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9DE6878" id="Rectangle 61" o:spid="_x0000_s1036" style="position:absolute;left:0;text-align:left;margin-left:97.3pt;margin-top:.25pt;width:15pt;height:1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" o:allowincell="f" filled="f" stroked="f">
                <v:textbox inset="0,0,0,0">
                  <w:txbxContent>
                    <w:p w14:paraId="180727E8" w14:textId="09B1A7E3"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06F4718" wp14:editId="35C96197">
                            <wp:extent cx="189865" cy="189865"/>
                            <wp:effectExtent l="0" t="0" r="635" b="635"/>
                            <wp:docPr id="2131612544"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6592ADFF"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rPr>
        <w:t xml:space="preserve">Not </w:t>
      </w:r>
      <w:r>
        <w:rPr>
          <w:color w:val="242424"/>
          <w:spacing w:val="-4"/>
        </w:rPr>
        <w:t>sure</w:t>
      </w:r>
    </w:p>
    <w:p w14:paraId="31B92192" w14:textId="77777777" w:rsidR="002B20F0" w:rsidRDefault="002B20F0" w:rsidP="002B20F0">
      <w:pPr>
        <w:pStyle w:val="BodyText"/>
        <w:kinsoku w:val="0"/>
        <w:overflowPunct w:val="0"/>
        <w:rPr>
          <w:sz w:val="20"/>
          <w:szCs w:val="20"/>
        </w:rPr>
      </w:pPr>
    </w:p>
    <w:p w14:paraId="26499ABC" w14:textId="77777777" w:rsidR="002B20F0" w:rsidRDefault="002B20F0" w:rsidP="002B20F0">
      <w:pPr>
        <w:pStyle w:val="BodyText"/>
        <w:kinsoku w:val="0"/>
        <w:overflowPunct w:val="0"/>
        <w:rPr>
          <w:sz w:val="20"/>
          <w:szCs w:val="20"/>
        </w:rPr>
      </w:pPr>
    </w:p>
    <w:p w14:paraId="70C1D6B7" w14:textId="77777777" w:rsidR="002B20F0" w:rsidRDefault="002B20F0" w:rsidP="002B20F0">
      <w:pPr>
        <w:pStyle w:val="BodyText"/>
        <w:kinsoku w:val="0"/>
        <w:overflowPunct w:val="0"/>
        <w:rPr>
          <w:sz w:val="20"/>
          <w:szCs w:val="20"/>
        </w:rPr>
      </w:pPr>
    </w:p>
    <w:p w14:paraId="57572211" w14:textId="77777777" w:rsidR="002B20F0" w:rsidRDefault="002B20F0" w:rsidP="002B20F0">
      <w:pPr>
        <w:pStyle w:val="BodyText"/>
        <w:kinsoku w:val="0"/>
        <w:overflowPunct w:val="0"/>
        <w:rPr>
          <w:sz w:val="20"/>
          <w:szCs w:val="20"/>
        </w:rPr>
      </w:pPr>
    </w:p>
    <w:p w14:paraId="44C2BC1E" w14:textId="77777777" w:rsidR="002B20F0" w:rsidRDefault="002B20F0" w:rsidP="002B20F0">
      <w:pPr>
        <w:pStyle w:val="BodyText"/>
        <w:kinsoku w:val="0"/>
        <w:overflowPunct w:val="0"/>
        <w:spacing w:before="1"/>
        <w:rPr>
          <w:sz w:val="22"/>
          <w:szCs w:val="22"/>
        </w:rPr>
      </w:pPr>
    </w:p>
    <w:p w14:paraId="7DB7B1D9" w14:textId="77777777" w:rsidR="002B20F0" w:rsidRDefault="002B20F0" w:rsidP="002B20F0">
      <w:pPr>
        <w:pStyle w:val="Heading1"/>
        <w:numPr>
          <w:ilvl w:val="0"/>
          <w:numId w:val="5"/>
        </w:numPr>
        <w:tabs>
          <w:tab w:val="left" w:pos="835"/>
        </w:tabs>
        <w:kinsoku w:val="0"/>
        <w:overflowPunct w:val="0"/>
        <w:spacing w:before="108" w:line="237" w:lineRule="auto"/>
        <w:ind w:left="465" w:right="1593" w:hanging="421"/>
        <w:rPr>
          <w:color w:val="242424"/>
        </w:rPr>
      </w:pPr>
      <w:r>
        <w:rPr>
          <w:color w:val="242424"/>
        </w:rPr>
        <w:t>What preventative security measures might a government take in defence of a potential future terrorist attack?</w:t>
      </w:r>
    </w:p>
    <w:p w14:paraId="0B2EC1B4" w14:textId="77777777" w:rsidR="002B20F0" w:rsidRDefault="002B20F0" w:rsidP="002B20F0">
      <w:pPr>
        <w:pStyle w:val="BodyText"/>
        <w:kinsoku w:val="0"/>
        <w:overflowPunct w:val="0"/>
        <w:spacing w:before="6"/>
        <w:rPr>
          <w:sz w:val="20"/>
          <w:szCs w:val="20"/>
        </w:rPr>
      </w:pPr>
    </w:p>
    <w:p w14:paraId="1BC9D136" w14:textId="249C07F4" w:rsidR="002B20F0" w:rsidRDefault="002B20F0" w:rsidP="002B20F0">
      <w:pPr>
        <w:pStyle w:val="BodyText"/>
        <w:kinsoku w:val="0"/>
        <w:overflowPunct w:val="0"/>
        <w:spacing w:before="100" w:line="256" w:lineRule="auto"/>
        <w:ind w:left="865" w:right="583" w:firstLine="510"/>
        <w:rPr>
          <w:color w:val="242424"/>
        </w:rPr>
      </w:pPr>
      <w:r>
        <w:rPr>
          <w:color w:val="242424"/>
        </w:rPr>
        <w:t xml:space="preserve">Prevention is normally associated with the concept of terrorism as war or crime. All </w:t>
      </w:r>
      <w:r>
        <w:rPr>
          <w:noProof/>
          <w:color w:val="242424"/>
          <w:position w:val="-8"/>
        </w:rPr>
        <w:drawing>
          <wp:inline distT="0" distB="0" distL="0" distR="0" wp14:anchorId="57C88FCC" wp14:editId="175EA2E6">
            <wp:extent cx="189865" cy="189865"/>
            <wp:effectExtent l="0" t="0" r="635" b="635"/>
            <wp:docPr id="2137334332"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governments</w:t>
      </w:r>
      <w:r>
        <w:rPr>
          <w:color w:val="242424"/>
          <w:spacing w:val="-3"/>
        </w:rPr>
        <w:t xml:space="preserve"> </w:t>
      </w:r>
      <w:r>
        <w:rPr>
          <w:color w:val="242424"/>
        </w:rPr>
        <w:t>will</w:t>
      </w:r>
      <w:r>
        <w:rPr>
          <w:color w:val="242424"/>
          <w:spacing w:val="-3"/>
        </w:rPr>
        <w:t xml:space="preserve"> </w:t>
      </w:r>
      <w:r>
        <w:rPr>
          <w:color w:val="242424"/>
        </w:rPr>
        <w:t>practise</w:t>
      </w:r>
      <w:r>
        <w:rPr>
          <w:color w:val="242424"/>
          <w:spacing w:val="-3"/>
        </w:rPr>
        <w:t xml:space="preserve"> </w:t>
      </w:r>
      <w:r>
        <w:rPr>
          <w:color w:val="242424"/>
        </w:rPr>
        <w:t>prevention</w:t>
      </w:r>
      <w:r>
        <w:rPr>
          <w:color w:val="242424"/>
          <w:spacing w:val="-3"/>
        </w:rPr>
        <w:t xml:space="preserve"> </w:t>
      </w:r>
      <w:r>
        <w:rPr>
          <w:color w:val="242424"/>
        </w:rPr>
        <w:t>by</w:t>
      </w:r>
      <w:r>
        <w:rPr>
          <w:color w:val="242424"/>
          <w:spacing w:val="-3"/>
        </w:rPr>
        <w:t xml:space="preserve"> </w:t>
      </w:r>
      <w:r>
        <w:rPr>
          <w:color w:val="242424"/>
        </w:rPr>
        <w:t>seeking</w:t>
      </w:r>
      <w:r>
        <w:rPr>
          <w:color w:val="242424"/>
          <w:spacing w:val="-3"/>
        </w:rPr>
        <w:t xml:space="preserve"> </w:t>
      </w:r>
      <w:r>
        <w:rPr>
          <w:color w:val="242424"/>
        </w:rPr>
        <w:t>to</w:t>
      </w:r>
      <w:r>
        <w:rPr>
          <w:color w:val="242424"/>
          <w:spacing w:val="-3"/>
        </w:rPr>
        <w:t xml:space="preserve"> </w:t>
      </w:r>
      <w:r>
        <w:rPr>
          <w:color w:val="242424"/>
        </w:rPr>
        <w:t>arrest</w:t>
      </w:r>
      <w:r>
        <w:rPr>
          <w:color w:val="242424"/>
          <w:spacing w:val="-3"/>
        </w:rPr>
        <w:t xml:space="preserve"> </w:t>
      </w:r>
      <w:r>
        <w:rPr>
          <w:color w:val="242424"/>
        </w:rPr>
        <w:t>or</w:t>
      </w:r>
      <w:r>
        <w:rPr>
          <w:color w:val="242424"/>
          <w:spacing w:val="-3"/>
        </w:rPr>
        <w:t xml:space="preserve"> </w:t>
      </w:r>
      <w:r>
        <w:rPr>
          <w:color w:val="242424"/>
        </w:rPr>
        <w:t>eliminate</w:t>
      </w:r>
      <w:r>
        <w:rPr>
          <w:color w:val="242424"/>
          <w:spacing w:val="-3"/>
        </w:rPr>
        <w:t xml:space="preserve"> </w:t>
      </w:r>
      <w:r>
        <w:rPr>
          <w:color w:val="242424"/>
        </w:rPr>
        <w:t>those</w:t>
      </w:r>
      <w:r>
        <w:rPr>
          <w:color w:val="242424"/>
          <w:spacing w:val="-3"/>
        </w:rPr>
        <w:t xml:space="preserve"> </w:t>
      </w:r>
      <w:proofErr w:type="gramStart"/>
      <w:r>
        <w:rPr>
          <w:color w:val="242424"/>
        </w:rPr>
        <w:t>actively</w:t>
      </w:r>
      <w:proofErr w:type="gramEnd"/>
    </w:p>
    <w:p w14:paraId="286BCEA6" w14:textId="77777777" w:rsidR="002B20F0" w:rsidRDefault="002B20F0" w:rsidP="002B20F0">
      <w:pPr>
        <w:pStyle w:val="BodyText"/>
        <w:kinsoku w:val="0"/>
        <w:overflowPunct w:val="0"/>
        <w:spacing w:line="258" w:lineRule="exact"/>
        <w:ind w:left="1375"/>
        <w:rPr>
          <w:color w:val="242424"/>
          <w:spacing w:val="-2"/>
        </w:rPr>
      </w:pPr>
      <w:r>
        <w:rPr>
          <w:color w:val="242424"/>
        </w:rPr>
        <w:t xml:space="preserve">involved in the </w:t>
      </w:r>
      <w:r>
        <w:rPr>
          <w:color w:val="242424"/>
          <w:spacing w:val="-2"/>
        </w:rPr>
        <w:t>violence.</w:t>
      </w:r>
    </w:p>
    <w:p w14:paraId="4AE37B77" w14:textId="77777777" w:rsidR="002B20F0" w:rsidRDefault="002B20F0" w:rsidP="002B20F0">
      <w:pPr>
        <w:pStyle w:val="BodyText"/>
        <w:kinsoku w:val="0"/>
        <w:overflowPunct w:val="0"/>
        <w:spacing w:before="8"/>
        <w:rPr>
          <w:sz w:val="16"/>
          <w:szCs w:val="16"/>
        </w:rPr>
      </w:pPr>
    </w:p>
    <w:p w14:paraId="140450CF" w14:textId="2CA56318" w:rsidR="002B20F0" w:rsidRDefault="002B20F0" w:rsidP="002B20F0">
      <w:pPr>
        <w:pStyle w:val="BodyText"/>
        <w:kinsoku w:val="0"/>
        <w:overflowPunct w:val="0"/>
        <w:spacing w:before="101" w:line="256" w:lineRule="auto"/>
        <w:ind w:left="865" w:right="855" w:firstLine="510"/>
        <w:rPr>
          <w:color w:val="242424"/>
        </w:rPr>
      </w:pPr>
      <w:r>
        <w:rPr>
          <w:color w:val="242424"/>
        </w:rPr>
        <w:t>Informers</w:t>
      </w:r>
      <w:r>
        <w:rPr>
          <w:color w:val="242424"/>
          <w:spacing w:val="-3"/>
        </w:rPr>
        <w:t xml:space="preserve"> </w:t>
      </w:r>
      <w:r>
        <w:rPr>
          <w:color w:val="242424"/>
        </w:rPr>
        <w:t>inside</w:t>
      </w:r>
      <w:r>
        <w:rPr>
          <w:color w:val="242424"/>
          <w:spacing w:val="-3"/>
        </w:rPr>
        <w:t xml:space="preserve"> </w:t>
      </w:r>
      <w:r>
        <w:rPr>
          <w:color w:val="242424"/>
        </w:rPr>
        <w:t>the</w:t>
      </w:r>
      <w:r>
        <w:rPr>
          <w:color w:val="242424"/>
          <w:spacing w:val="-3"/>
        </w:rPr>
        <w:t xml:space="preserve"> </w:t>
      </w:r>
      <w:r>
        <w:rPr>
          <w:color w:val="242424"/>
        </w:rPr>
        <w:t>terrorist</w:t>
      </w:r>
      <w:r>
        <w:rPr>
          <w:color w:val="242424"/>
          <w:spacing w:val="-3"/>
        </w:rPr>
        <w:t xml:space="preserve"> </w:t>
      </w:r>
      <w:r>
        <w:rPr>
          <w:color w:val="242424"/>
        </w:rPr>
        <w:t>groups</w:t>
      </w:r>
      <w:r>
        <w:rPr>
          <w:color w:val="242424"/>
          <w:spacing w:val="-3"/>
        </w:rPr>
        <w:t xml:space="preserve"> </w:t>
      </w:r>
      <w:r>
        <w:rPr>
          <w:color w:val="242424"/>
        </w:rPr>
        <w:t>can</w:t>
      </w:r>
      <w:r>
        <w:rPr>
          <w:color w:val="242424"/>
          <w:spacing w:val="-3"/>
        </w:rPr>
        <w:t xml:space="preserve"> </w:t>
      </w:r>
      <w:r>
        <w:rPr>
          <w:color w:val="242424"/>
        </w:rPr>
        <w:t>be</w:t>
      </w:r>
      <w:r>
        <w:rPr>
          <w:color w:val="242424"/>
          <w:spacing w:val="-3"/>
        </w:rPr>
        <w:t xml:space="preserve"> </w:t>
      </w:r>
      <w:r>
        <w:rPr>
          <w:color w:val="242424"/>
        </w:rPr>
        <w:t>key</w:t>
      </w:r>
      <w:r>
        <w:rPr>
          <w:color w:val="242424"/>
          <w:spacing w:val="-3"/>
        </w:rPr>
        <w:t xml:space="preserve"> </w:t>
      </w:r>
      <w:r>
        <w:rPr>
          <w:color w:val="242424"/>
        </w:rPr>
        <w:t>assets</w:t>
      </w:r>
      <w:r>
        <w:rPr>
          <w:color w:val="242424"/>
          <w:spacing w:val="-3"/>
        </w:rPr>
        <w:t xml:space="preserve"> </w:t>
      </w:r>
      <w:r>
        <w:rPr>
          <w:color w:val="242424"/>
        </w:rPr>
        <w:t>for</w:t>
      </w:r>
      <w:r>
        <w:rPr>
          <w:color w:val="242424"/>
          <w:spacing w:val="-3"/>
        </w:rPr>
        <w:t xml:space="preserve"> </w:t>
      </w:r>
      <w:r>
        <w:rPr>
          <w:color w:val="242424"/>
        </w:rPr>
        <w:t>the</w:t>
      </w:r>
      <w:r>
        <w:rPr>
          <w:color w:val="242424"/>
          <w:spacing w:val="-3"/>
        </w:rPr>
        <w:t xml:space="preserve"> </w:t>
      </w:r>
      <w:r>
        <w:rPr>
          <w:color w:val="242424"/>
        </w:rPr>
        <w:t>security</w:t>
      </w:r>
      <w:r>
        <w:rPr>
          <w:color w:val="242424"/>
          <w:spacing w:val="-3"/>
        </w:rPr>
        <w:t xml:space="preserve"> </w:t>
      </w:r>
      <w:r>
        <w:rPr>
          <w:color w:val="242424"/>
        </w:rPr>
        <w:t>forces</w:t>
      </w:r>
      <w:r>
        <w:rPr>
          <w:color w:val="242424"/>
          <w:spacing w:val="-3"/>
        </w:rPr>
        <w:t xml:space="preserve"> </w:t>
      </w:r>
      <w:r>
        <w:rPr>
          <w:color w:val="242424"/>
        </w:rPr>
        <w:t xml:space="preserve">for </w:t>
      </w:r>
      <w:r>
        <w:rPr>
          <w:noProof/>
          <w:color w:val="242424"/>
          <w:position w:val="-8"/>
        </w:rPr>
        <w:drawing>
          <wp:inline distT="0" distB="0" distL="0" distR="0" wp14:anchorId="44415A27" wp14:editId="2B6A6B5C">
            <wp:extent cx="189865" cy="189865"/>
            <wp:effectExtent l="0" t="0" r="635" b="635"/>
            <wp:docPr id="210044454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gathering intelligence. An intelligence coup greatly enhances the prospect of</w:t>
      </w:r>
    </w:p>
    <w:p w14:paraId="049CE11B" w14:textId="77777777" w:rsidR="002B20F0" w:rsidRDefault="002B20F0" w:rsidP="002B20F0">
      <w:pPr>
        <w:pStyle w:val="BodyText"/>
        <w:kinsoku w:val="0"/>
        <w:overflowPunct w:val="0"/>
        <w:spacing w:line="258" w:lineRule="exact"/>
        <w:ind w:left="1375"/>
        <w:rPr>
          <w:color w:val="242424"/>
          <w:spacing w:val="-2"/>
        </w:rPr>
      </w:pPr>
      <w:r>
        <w:rPr>
          <w:color w:val="242424"/>
        </w:rPr>
        <w:t xml:space="preserve">stopping terrorist operations once a group has been </w:t>
      </w:r>
      <w:r>
        <w:rPr>
          <w:color w:val="242424"/>
          <w:spacing w:val="-2"/>
        </w:rPr>
        <w:t>compromised.</w:t>
      </w:r>
    </w:p>
    <w:p w14:paraId="11747C5D" w14:textId="77777777" w:rsidR="002B20F0" w:rsidRDefault="002B20F0" w:rsidP="002B20F0">
      <w:pPr>
        <w:pStyle w:val="BodyText"/>
        <w:kinsoku w:val="0"/>
        <w:overflowPunct w:val="0"/>
        <w:spacing w:before="7"/>
        <w:rPr>
          <w:sz w:val="16"/>
          <w:szCs w:val="16"/>
        </w:rPr>
      </w:pPr>
    </w:p>
    <w:p w14:paraId="3CD3AE10" w14:textId="3552F637" w:rsidR="002B20F0" w:rsidRDefault="002B20F0" w:rsidP="002B20F0">
      <w:pPr>
        <w:pStyle w:val="BodyText"/>
        <w:kinsoku w:val="0"/>
        <w:overflowPunct w:val="0"/>
        <w:spacing w:before="101" w:line="256" w:lineRule="auto"/>
        <w:ind w:left="865" w:right="583" w:firstLine="510"/>
        <w:rPr>
          <w:color w:val="242424"/>
        </w:rPr>
      </w:pPr>
      <w:r>
        <w:rPr>
          <w:color w:val="242424"/>
        </w:rPr>
        <w:t xml:space="preserve">Prevention can be attempted by securing the physical integrity of targets and key </w:t>
      </w:r>
      <w:r>
        <w:rPr>
          <w:noProof/>
          <w:color w:val="242424"/>
          <w:position w:val="-8"/>
        </w:rPr>
        <w:drawing>
          <wp:inline distT="0" distB="0" distL="0" distR="0" wp14:anchorId="1A2C6A3B" wp14:editId="57E63382">
            <wp:extent cx="189865" cy="189865"/>
            <wp:effectExtent l="0" t="0" r="635" b="635"/>
            <wp:docPr id="202538730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political</w:t>
      </w:r>
      <w:r>
        <w:rPr>
          <w:color w:val="242424"/>
          <w:spacing w:val="-4"/>
        </w:rPr>
        <w:t xml:space="preserve"> </w:t>
      </w:r>
      <w:r>
        <w:rPr>
          <w:color w:val="242424"/>
        </w:rPr>
        <w:t>installations,</w:t>
      </w:r>
      <w:r>
        <w:rPr>
          <w:color w:val="242424"/>
          <w:spacing w:val="-4"/>
        </w:rPr>
        <w:t xml:space="preserve"> </w:t>
      </w:r>
      <w:r>
        <w:rPr>
          <w:color w:val="242424"/>
        </w:rPr>
        <w:t>particularly</w:t>
      </w:r>
      <w:r>
        <w:rPr>
          <w:color w:val="242424"/>
          <w:spacing w:val="-4"/>
        </w:rPr>
        <w:t xml:space="preserve"> </w:t>
      </w:r>
      <w:r>
        <w:rPr>
          <w:color w:val="242424"/>
        </w:rPr>
        <w:t>weapons</w:t>
      </w:r>
      <w:r>
        <w:rPr>
          <w:color w:val="242424"/>
          <w:spacing w:val="-4"/>
        </w:rPr>
        <w:t xml:space="preserve"> </w:t>
      </w:r>
      <w:r>
        <w:rPr>
          <w:color w:val="242424"/>
        </w:rPr>
        <w:t>installations,</w:t>
      </w:r>
      <w:r>
        <w:rPr>
          <w:color w:val="242424"/>
          <w:spacing w:val="-4"/>
        </w:rPr>
        <w:t xml:space="preserve"> </w:t>
      </w:r>
      <w:r>
        <w:rPr>
          <w:color w:val="242424"/>
        </w:rPr>
        <w:t>national</w:t>
      </w:r>
      <w:r>
        <w:rPr>
          <w:color w:val="242424"/>
          <w:spacing w:val="-4"/>
        </w:rPr>
        <w:t xml:space="preserve"> </w:t>
      </w:r>
      <w:r>
        <w:rPr>
          <w:color w:val="242424"/>
        </w:rPr>
        <w:t>buildings,</w:t>
      </w:r>
      <w:r>
        <w:rPr>
          <w:color w:val="242424"/>
          <w:spacing w:val="-4"/>
        </w:rPr>
        <w:t xml:space="preserve"> </w:t>
      </w:r>
      <w:proofErr w:type="gramStart"/>
      <w:r>
        <w:rPr>
          <w:color w:val="242424"/>
        </w:rPr>
        <w:t>national</w:t>
      </w:r>
      <w:proofErr w:type="gramEnd"/>
    </w:p>
    <w:p w14:paraId="1FC97115" w14:textId="77777777" w:rsidR="002B20F0" w:rsidRDefault="002B20F0" w:rsidP="002B20F0">
      <w:pPr>
        <w:pStyle w:val="BodyText"/>
        <w:kinsoku w:val="0"/>
        <w:overflowPunct w:val="0"/>
        <w:spacing w:line="258" w:lineRule="exact"/>
        <w:ind w:left="1375"/>
        <w:rPr>
          <w:color w:val="242424"/>
          <w:spacing w:val="-2"/>
        </w:rPr>
      </w:pPr>
      <w:r>
        <w:rPr>
          <w:color w:val="242424"/>
        </w:rPr>
        <w:t xml:space="preserve">or cultural symbols, or defence </w:t>
      </w:r>
      <w:r>
        <w:rPr>
          <w:color w:val="242424"/>
          <w:spacing w:val="-2"/>
        </w:rPr>
        <w:t>deployments.</w:t>
      </w:r>
    </w:p>
    <w:p w14:paraId="0E04013B" w14:textId="77777777" w:rsidR="002B20F0" w:rsidRDefault="002B20F0" w:rsidP="002B20F0">
      <w:pPr>
        <w:pStyle w:val="BodyText"/>
        <w:kinsoku w:val="0"/>
        <w:overflowPunct w:val="0"/>
        <w:spacing w:before="11"/>
        <w:rPr>
          <w:sz w:val="18"/>
          <w:szCs w:val="18"/>
        </w:rPr>
      </w:pPr>
    </w:p>
    <w:p w14:paraId="4AAFFCAA" w14:textId="653418C1" w:rsidR="002B20F0" w:rsidRDefault="002B20F0" w:rsidP="002B20F0">
      <w:pPr>
        <w:pStyle w:val="BodyText"/>
        <w:kinsoku w:val="0"/>
        <w:overflowPunct w:val="0"/>
        <w:spacing w:before="100" w:line="597" w:lineRule="auto"/>
        <w:ind w:left="1375" w:right="6854" w:hanging="511"/>
        <w:rPr>
          <w:color w:val="242424"/>
        </w:rPr>
      </w:pPr>
      <w:r>
        <w:rPr>
          <w:noProof/>
        </w:rPr>
        <mc:AlternateContent>
          <mc:Choice Requires="wps">
            <w:drawing>
              <wp:anchor distT="0" distB="0" distL="114300" distR="114300" simplePos="0" relativeHeight="251674624" behindDoc="0" locked="0" layoutInCell="0" allowOverlap="1" wp14:anchorId="345A6709" wp14:editId="78801860">
                <wp:simplePos x="0" y="0"/>
                <wp:positionH relativeFrom="page">
                  <wp:posOffset>1235710</wp:posOffset>
                </wp:positionH>
                <wp:positionV relativeFrom="paragraph">
                  <wp:posOffset>541020</wp:posOffset>
                </wp:positionV>
                <wp:extent cx="190500" cy="190500"/>
                <wp:effectExtent l="0" t="2540" r="2540" b="0"/>
                <wp:wrapNone/>
                <wp:docPr id="1108005065"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DCEF7CF" w14:textId="0B89A7BA"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E1F9CCC" wp14:editId="0ABCE429">
                                  <wp:extent cx="189865" cy="189865"/>
                                  <wp:effectExtent l="0" t="0" r="635" b="635"/>
                                  <wp:docPr id="115763335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58056E6E"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5A6709" id="Rectangle 59" o:spid="_x0000_s1037" style="position:absolute;left:0;text-align:left;margin-left:97.3pt;margin-top:42.6pt;width:15pt;height:15pt;z-index:25167462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" o:allowincell="f" filled="f" stroked="f">
                <v:textbox inset="0,0,0,0">
                  <w:txbxContent>
                    <w:p w14:paraId="0DCEF7CF" w14:textId="0B89A7BA"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E1F9CCC" wp14:editId="0ABCE429">
                            <wp:extent cx="189865" cy="189865"/>
                            <wp:effectExtent l="0" t="0" r="635" b="635"/>
                            <wp:docPr id="1157633356"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58056E6E"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rFonts w:ascii="Times New Roman" w:hAnsi="Times New Roman" w:cs="Times New Roman"/>
          <w:noProof/>
          <w:position w:val="-8"/>
          <w:sz w:val="24"/>
          <w:szCs w:val="24"/>
        </w:rPr>
        <w:drawing>
          <wp:inline distT="0" distB="0" distL="0" distR="0" wp14:anchorId="34F407AA" wp14:editId="779EBDAD">
            <wp:extent cx="189865" cy="189865"/>
            <wp:effectExtent l="0" t="0" r="635" b="635"/>
            <wp:docPr id="3721874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proofErr w:type="gramStart"/>
      <w:r>
        <w:rPr>
          <w:color w:val="242424"/>
        </w:rPr>
        <w:t>All</w:t>
      </w:r>
      <w:r>
        <w:rPr>
          <w:color w:val="242424"/>
          <w:spacing w:val="-6"/>
        </w:rPr>
        <w:t xml:space="preserve"> </w:t>
      </w:r>
      <w:r>
        <w:rPr>
          <w:color w:val="242424"/>
        </w:rPr>
        <w:t>of</w:t>
      </w:r>
      <w:proofErr w:type="gramEnd"/>
      <w:r>
        <w:rPr>
          <w:color w:val="242424"/>
          <w:spacing w:val="-6"/>
        </w:rPr>
        <w:t xml:space="preserve"> </w:t>
      </w:r>
      <w:r>
        <w:rPr>
          <w:color w:val="242424"/>
        </w:rPr>
        <w:t>the</w:t>
      </w:r>
      <w:r>
        <w:rPr>
          <w:color w:val="242424"/>
          <w:spacing w:val="-6"/>
        </w:rPr>
        <w:t xml:space="preserve"> </w:t>
      </w:r>
      <w:r>
        <w:rPr>
          <w:color w:val="242424"/>
        </w:rPr>
        <w:t>above Not sure</w:t>
      </w:r>
    </w:p>
    <w:p w14:paraId="5C7CE37E" w14:textId="77777777" w:rsidR="002B20F0" w:rsidRDefault="002B20F0" w:rsidP="002B20F0">
      <w:pPr>
        <w:pStyle w:val="BodyText"/>
        <w:kinsoku w:val="0"/>
        <w:overflowPunct w:val="0"/>
        <w:spacing w:before="100" w:line="597" w:lineRule="auto"/>
        <w:ind w:left="1375" w:right="6854" w:hanging="511"/>
        <w:rPr>
          <w:color w:val="242424"/>
        </w:rPr>
        <w:sectPr w:rsidR="002B20F0">
          <w:pgSz w:w="11900" w:h="16840"/>
          <w:pgMar w:top="1100" w:right="1060" w:bottom="280" w:left="1080" w:header="720" w:footer="720" w:gutter="0"/>
          <w:cols w:space="720"/>
          <w:noEndnote/>
        </w:sectPr>
      </w:pPr>
    </w:p>
    <w:p w14:paraId="3E303B88" w14:textId="77777777" w:rsidR="002B20F0" w:rsidRDefault="002B20F0" w:rsidP="002B20F0">
      <w:pPr>
        <w:pStyle w:val="Heading1"/>
        <w:numPr>
          <w:ilvl w:val="0"/>
          <w:numId w:val="5"/>
        </w:numPr>
        <w:tabs>
          <w:tab w:val="left" w:pos="834"/>
        </w:tabs>
        <w:kinsoku w:val="0"/>
        <w:overflowPunct w:val="0"/>
        <w:ind w:left="834" w:hanging="419"/>
        <w:rPr>
          <w:color w:val="242424"/>
          <w:spacing w:val="-2"/>
        </w:rPr>
      </w:pPr>
      <w:r>
        <w:rPr>
          <w:color w:val="242424"/>
        </w:rPr>
        <w:lastRenderedPageBreak/>
        <w:t>What</w:t>
      </w:r>
      <w:r>
        <w:rPr>
          <w:color w:val="242424"/>
          <w:spacing w:val="9"/>
        </w:rPr>
        <w:t xml:space="preserve"> </w:t>
      </w:r>
      <w:r>
        <w:rPr>
          <w:color w:val="242424"/>
        </w:rPr>
        <w:t>are</w:t>
      </w:r>
      <w:r>
        <w:rPr>
          <w:color w:val="242424"/>
          <w:spacing w:val="9"/>
        </w:rPr>
        <w:t xml:space="preserve"> </w:t>
      </w:r>
      <w:r>
        <w:rPr>
          <w:color w:val="242424"/>
        </w:rPr>
        <w:t>the</w:t>
      </w:r>
      <w:r>
        <w:rPr>
          <w:color w:val="242424"/>
          <w:spacing w:val="9"/>
        </w:rPr>
        <w:t xml:space="preserve"> </w:t>
      </w:r>
      <w:r>
        <w:rPr>
          <w:color w:val="242424"/>
        </w:rPr>
        <w:t>signs</w:t>
      </w:r>
      <w:r>
        <w:rPr>
          <w:color w:val="242424"/>
          <w:spacing w:val="10"/>
        </w:rPr>
        <w:t xml:space="preserve"> </w:t>
      </w:r>
      <w:r>
        <w:rPr>
          <w:color w:val="242424"/>
        </w:rPr>
        <w:t>of</w:t>
      </w:r>
      <w:r>
        <w:rPr>
          <w:color w:val="242424"/>
          <w:spacing w:val="9"/>
        </w:rPr>
        <w:t xml:space="preserve"> </w:t>
      </w:r>
      <w:r>
        <w:rPr>
          <w:color w:val="242424"/>
          <w:spacing w:val="-2"/>
        </w:rPr>
        <w:t>radicalisation?</w:t>
      </w:r>
    </w:p>
    <w:p w14:paraId="5B689351" w14:textId="77777777" w:rsidR="002B20F0" w:rsidRDefault="002B20F0" w:rsidP="002B20F0">
      <w:pPr>
        <w:pStyle w:val="BodyText"/>
        <w:kinsoku w:val="0"/>
        <w:overflowPunct w:val="0"/>
        <w:spacing w:before="8"/>
        <w:rPr>
          <w:sz w:val="22"/>
          <w:szCs w:val="22"/>
        </w:rPr>
      </w:pPr>
    </w:p>
    <w:p w14:paraId="55E86C22" w14:textId="21B8E479" w:rsidR="002B20F0" w:rsidRDefault="002B20F0" w:rsidP="002B20F0">
      <w:pPr>
        <w:pStyle w:val="BodyText"/>
        <w:kinsoku w:val="0"/>
        <w:overflowPunct w:val="0"/>
        <w:spacing w:before="100" w:line="597" w:lineRule="auto"/>
        <w:ind w:left="865" w:right="4092"/>
        <w:rPr>
          <w:color w:val="242424"/>
        </w:rPr>
      </w:pPr>
      <w:r>
        <w:rPr>
          <w:rFonts w:ascii="Times New Roman" w:hAnsi="Times New Roman" w:cs="Times New Roman"/>
          <w:noProof/>
          <w:position w:val="-8"/>
          <w:sz w:val="24"/>
          <w:szCs w:val="24"/>
        </w:rPr>
        <w:drawing>
          <wp:inline distT="0" distB="0" distL="0" distR="0" wp14:anchorId="10D6E15F" wp14:editId="074CA093">
            <wp:extent cx="189865" cy="189865"/>
            <wp:effectExtent l="0" t="0" r="635" b="635"/>
            <wp:docPr id="176977332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Isolating</w:t>
      </w:r>
      <w:r>
        <w:rPr>
          <w:color w:val="242424"/>
          <w:spacing w:val="-4"/>
        </w:rPr>
        <w:t xml:space="preserve"> </w:t>
      </w:r>
      <w:r>
        <w:rPr>
          <w:color w:val="242424"/>
        </w:rPr>
        <w:t>themselves</w:t>
      </w:r>
      <w:r>
        <w:rPr>
          <w:color w:val="242424"/>
          <w:spacing w:val="-4"/>
        </w:rPr>
        <w:t xml:space="preserve"> </w:t>
      </w:r>
      <w:r>
        <w:rPr>
          <w:color w:val="242424"/>
        </w:rPr>
        <w:t>from</w:t>
      </w:r>
      <w:r>
        <w:rPr>
          <w:color w:val="242424"/>
          <w:spacing w:val="-4"/>
        </w:rPr>
        <w:t xml:space="preserve"> </w:t>
      </w:r>
      <w:r>
        <w:rPr>
          <w:color w:val="242424"/>
        </w:rPr>
        <w:t>family</w:t>
      </w:r>
      <w:r>
        <w:rPr>
          <w:color w:val="242424"/>
          <w:spacing w:val="-4"/>
        </w:rPr>
        <w:t xml:space="preserve"> </w:t>
      </w:r>
      <w:r>
        <w:rPr>
          <w:color w:val="242424"/>
        </w:rPr>
        <w:t>and</w:t>
      </w:r>
      <w:r>
        <w:rPr>
          <w:color w:val="242424"/>
          <w:spacing w:val="-4"/>
        </w:rPr>
        <w:t xml:space="preserve"> </w:t>
      </w:r>
      <w:r>
        <w:rPr>
          <w:color w:val="242424"/>
        </w:rPr>
        <w:t xml:space="preserve">friends </w:t>
      </w:r>
      <w:r>
        <w:rPr>
          <w:noProof/>
          <w:color w:val="242424"/>
          <w:position w:val="-8"/>
        </w:rPr>
        <w:drawing>
          <wp:inline distT="0" distB="0" distL="0" distR="0" wp14:anchorId="1E90C079" wp14:editId="11C81DC5">
            <wp:extent cx="189865" cy="189865"/>
            <wp:effectExtent l="0" t="0" r="635" b="635"/>
            <wp:docPr id="131997711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Talking as if from a scripted speech</w:t>
      </w:r>
    </w:p>
    <w:p w14:paraId="508928CC" w14:textId="7D3E311C" w:rsidR="002B20F0" w:rsidRDefault="002B20F0" w:rsidP="002B20F0">
      <w:pPr>
        <w:pStyle w:val="BodyText"/>
        <w:kinsoku w:val="0"/>
        <w:overflowPunct w:val="0"/>
        <w:spacing w:before="3" w:line="597" w:lineRule="auto"/>
        <w:ind w:left="865" w:right="4092"/>
        <w:rPr>
          <w:color w:val="242424"/>
        </w:rPr>
      </w:pPr>
      <w:r>
        <w:rPr>
          <w:rFonts w:ascii="Times New Roman" w:hAnsi="Times New Roman" w:cs="Times New Roman"/>
          <w:noProof/>
          <w:position w:val="-8"/>
          <w:sz w:val="24"/>
          <w:szCs w:val="24"/>
        </w:rPr>
        <w:drawing>
          <wp:inline distT="0" distB="0" distL="0" distR="0" wp14:anchorId="323495F5" wp14:editId="5D255BC3">
            <wp:extent cx="189865" cy="189865"/>
            <wp:effectExtent l="0" t="0" r="635" b="635"/>
            <wp:docPr id="200572272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Unwillingness</w:t>
      </w:r>
      <w:r>
        <w:rPr>
          <w:color w:val="242424"/>
          <w:spacing w:val="-4"/>
        </w:rPr>
        <w:t xml:space="preserve"> </w:t>
      </w:r>
      <w:r>
        <w:rPr>
          <w:color w:val="242424"/>
        </w:rPr>
        <w:t>or</w:t>
      </w:r>
      <w:r>
        <w:rPr>
          <w:color w:val="242424"/>
          <w:spacing w:val="-4"/>
        </w:rPr>
        <w:t xml:space="preserve"> </w:t>
      </w:r>
      <w:r>
        <w:rPr>
          <w:color w:val="242424"/>
        </w:rPr>
        <w:t>inability</w:t>
      </w:r>
      <w:r>
        <w:rPr>
          <w:color w:val="242424"/>
          <w:spacing w:val="-4"/>
        </w:rPr>
        <w:t xml:space="preserve"> </w:t>
      </w:r>
      <w:r>
        <w:rPr>
          <w:color w:val="242424"/>
        </w:rPr>
        <w:t>to</w:t>
      </w:r>
      <w:r>
        <w:rPr>
          <w:color w:val="242424"/>
          <w:spacing w:val="-4"/>
        </w:rPr>
        <w:t xml:space="preserve"> </w:t>
      </w:r>
      <w:r>
        <w:rPr>
          <w:color w:val="242424"/>
        </w:rPr>
        <w:t>discuss</w:t>
      </w:r>
      <w:r>
        <w:rPr>
          <w:color w:val="242424"/>
          <w:spacing w:val="-4"/>
        </w:rPr>
        <w:t xml:space="preserve"> </w:t>
      </w:r>
      <w:r>
        <w:rPr>
          <w:color w:val="242424"/>
        </w:rPr>
        <w:t>their</w:t>
      </w:r>
      <w:r>
        <w:rPr>
          <w:color w:val="242424"/>
          <w:spacing w:val="-4"/>
        </w:rPr>
        <w:t xml:space="preserve"> </w:t>
      </w:r>
      <w:r>
        <w:rPr>
          <w:color w:val="242424"/>
        </w:rPr>
        <w:t xml:space="preserve">views </w:t>
      </w:r>
      <w:r>
        <w:rPr>
          <w:noProof/>
          <w:color w:val="242424"/>
          <w:position w:val="-8"/>
        </w:rPr>
        <w:drawing>
          <wp:inline distT="0" distB="0" distL="0" distR="0" wp14:anchorId="2669B418" wp14:editId="562941F7">
            <wp:extent cx="189865" cy="189865"/>
            <wp:effectExtent l="0" t="0" r="635" b="635"/>
            <wp:docPr id="40873165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r>
        <w:rPr>
          <w:color w:val="242424"/>
        </w:rPr>
        <w:t xml:space="preserve">Increased levels of </w:t>
      </w:r>
      <w:proofErr w:type="gramStart"/>
      <w:r>
        <w:rPr>
          <w:color w:val="242424"/>
        </w:rPr>
        <w:t>anger</w:t>
      </w:r>
      <w:proofErr w:type="gramEnd"/>
    </w:p>
    <w:p w14:paraId="38EEE8C9" w14:textId="15F98ADB" w:rsidR="002B20F0" w:rsidRDefault="002B20F0" w:rsidP="002B20F0">
      <w:pPr>
        <w:pStyle w:val="BodyText"/>
        <w:kinsoku w:val="0"/>
        <w:overflowPunct w:val="0"/>
        <w:spacing w:before="3"/>
        <w:ind w:left="865"/>
        <w:rPr>
          <w:color w:val="242424"/>
        </w:rPr>
      </w:pPr>
      <w:r>
        <w:rPr>
          <w:rFonts w:ascii="Times New Roman" w:hAnsi="Times New Roman" w:cs="Times New Roman"/>
          <w:noProof/>
          <w:position w:val="-8"/>
          <w:sz w:val="24"/>
          <w:szCs w:val="24"/>
        </w:rPr>
        <w:drawing>
          <wp:inline distT="0" distB="0" distL="0" distR="0" wp14:anchorId="402EB943" wp14:editId="40B90B76">
            <wp:extent cx="189865" cy="189865"/>
            <wp:effectExtent l="0" t="0" r="635" b="635"/>
            <wp:docPr id="90968270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40"/>
          <w:sz w:val="20"/>
          <w:szCs w:val="20"/>
        </w:rPr>
        <w:t xml:space="preserve">  </w:t>
      </w:r>
      <w:r>
        <w:rPr>
          <w:color w:val="242424"/>
        </w:rPr>
        <w:t>A sudden disrespectful attitude towards others</w:t>
      </w:r>
    </w:p>
    <w:p w14:paraId="40653638" w14:textId="77777777" w:rsidR="002B20F0" w:rsidRDefault="002B20F0" w:rsidP="002B20F0">
      <w:pPr>
        <w:pStyle w:val="BodyText"/>
        <w:kinsoku w:val="0"/>
        <w:overflowPunct w:val="0"/>
        <w:spacing w:before="10"/>
        <w:rPr>
          <w:sz w:val="33"/>
          <w:szCs w:val="33"/>
        </w:rPr>
      </w:pPr>
    </w:p>
    <w:p w14:paraId="05DDDBF6" w14:textId="55BD4B29" w:rsidR="002B20F0" w:rsidRDefault="002B20F0" w:rsidP="002B20F0">
      <w:pPr>
        <w:pStyle w:val="BodyText"/>
        <w:kinsoku w:val="0"/>
        <w:overflowPunct w:val="0"/>
        <w:spacing w:line="597" w:lineRule="auto"/>
        <w:ind w:left="865" w:right="3170"/>
        <w:rPr>
          <w:color w:val="242424"/>
        </w:rPr>
      </w:pPr>
      <w:r>
        <w:rPr>
          <w:rFonts w:ascii="Times New Roman" w:hAnsi="Times New Roman" w:cs="Times New Roman"/>
          <w:noProof/>
          <w:position w:val="-8"/>
          <w:sz w:val="24"/>
          <w:szCs w:val="24"/>
        </w:rPr>
        <w:drawing>
          <wp:inline distT="0" distB="0" distL="0" distR="0" wp14:anchorId="5B861030" wp14:editId="66834A11">
            <wp:extent cx="189865" cy="189865"/>
            <wp:effectExtent l="0" t="0" r="635" b="635"/>
            <wp:docPr id="104209069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Increased</w:t>
      </w:r>
      <w:r>
        <w:rPr>
          <w:color w:val="242424"/>
          <w:spacing w:val="-4"/>
        </w:rPr>
        <w:t xml:space="preserve"> </w:t>
      </w:r>
      <w:r>
        <w:rPr>
          <w:color w:val="242424"/>
        </w:rPr>
        <w:t>secretiveness,</w:t>
      </w:r>
      <w:r>
        <w:rPr>
          <w:color w:val="242424"/>
          <w:spacing w:val="-4"/>
        </w:rPr>
        <w:t xml:space="preserve"> </w:t>
      </w:r>
      <w:r>
        <w:rPr>
          <w:color w:val="242424"/>
        </w:rPr>
        <w:t>especially</w:t>
      </w:r>
      <w:r>
        <w:rPr>
          <w:color w:val="242424"/>
          <w:spacing w:val="-4"/>
        </w:rPr>
        <w:t xml:space="preserve"> </w:t>
      </w:r>
      <w:r>
        <w:rPr>
          <w:color w:val="242424"/>
        </w:rPr>
        <w:t>around</w:t>
      </w:r>
      <w:r>
        <w:rPr>
          <w:color w:val="242424"/>
          <w:spacing w:val="-4"/>
        </w:rPr>
        <w:t xml:space="preserve"> </w:t>
      </w:r>
      <w:r>
        <w:rPr>
          <w:color w:val="242424"/>
        </w:rPr>
        <w:t>internet</w:t>
      </w:r>
      <w:r>
        <w:rPr>
          <w:color w:val="242424"/>
          <w:spacing w:val="-4"/>
        </w:rPr>
        <w:t xml:space="preserve"> </w:t>
      </w:r>
      <w:r>
        <w:rPr>
          <w:color w:val="242424"/>
        </w:rPr>
        <w:t xml:space="preserve">use. </w:t>
      </w:r>
      <w:r>
        <w:rPr>
          <w:noProof/>
          <w:color w:val="242424"/>
          <w:position w:val="-8"/>
        </w:rPr>
        <w:drawing>
          <wp:inline distT="0" distB="0" distL="0" distR="0" wp14:anchorId="4127DAE7" wp14:editId="326E7539">
            <wp:extent cx="189865" cy="189865"/>
            <wp:effectExtent l="0" t="0" r="635" b="635"/>
            <wp:docPr id="10372075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proofErr w:type="gramStart"/>
      <w:r>
        <w:rPr>
          <w:color w:val="242424"/>
        </w:rPr>
        <w:t>All of</w:t>
      </w:r>
      <w:proofErr w:type="gramEnd"/>
      <w:r>
        <w:rPr>
          <w:color w:val="242424"/>
        </w:rPr>
        <w:t xml:space="preserve"> the above</w:t>
      </w:r>
    </w:p>
    <w:p w14:paraId="2B4C2923" w14:textId="4C6BEC66" w:rsidR="002B20F0" w:rsidRDefault="002B20F0" w:rsidP="002B20F0">
      <w:pPr>
        <w:pStyle w:val="BodyText"/>
        <w:kinsoku w:val="0"/>
        <w:overflowPunct w:val="0"/>
        <w:spacing w:before="138"/>
        <w:ind w:left="1390"/>
        <w:rPr>
          <w:color w:val="202020"/>
          <w:spacing w:val="-2"/>
        </w:rPr>
      </w:pPr>
      <w:r>
        <w:rPr>
          <w:noProof/>
        </w:rPr>
        <mc:AlternateContent>
          <mc:Choice Requires="wps">
            <w:drawing>
              <wp:anchor distT="0" distB="0" distL="114300" distR="114300" simplePos="0" relativeHeight="251676672" behindDoc="0" locked="0" layoutInCell="0" allowOverlap="1" wp14:anchorId="0B2F9AE4" wp14:editId="1777079E">
                <wp:simplePos x="0" y="0"/>
                <wp:positionH relativeFrom="page">
                  <wp:posOffset>1235710</wp:posOffset>
                </wp:positionH>
                <wp:positionV relativeFrom="paragraph">
                  <wp:posOffset>78740</wp:posOffset>
                </wp:positionV>
                <wp:extent cx="190500" cy="190500"/>
                <wp:effectExtent l="0" t="1905" r="2540" b="0"/>
                <wp:wrapNone/>
                <wp:docPr id="2110116373" name="Rectangle 5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D60B7C9" w14:textId="3D478D86"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55245D" wp14:editId="010F2693">
                                  <wp:extent cx="189865" cy="189865"/>
                                  <wp:effectExtent l="0" t="0" r="635" b="635"/>
                                  <wp:docPr id="1628372685"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6277761B"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2F9AE4" id="Rectangle 57" o:spid="_x0000_s1038" style="position:absolute;left:0;text-align:left;margin-left:97.3pt;margin-top:6.2pt;width:15pt;height:15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" o:allowincell="f" filled="f" stroked="f">
                <v:textbox inset="0,0,0,0">
                  <w:txbxContent>
                    <w:p w14:paraId="5D60B7C9" w14:textId="3D478D86"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055245D" wp14:editId="010F2693">
                            <wp:extent cx="189865" cy="189865"/>
                            <wp:effectExtent l="0" t="0" r="635" b="635"/>
                            <wp:docPr id="1628372685"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6277761B"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02020"/>
          <w:spacing w:val="-2"/>
        </w:rPr>
        <w:t>Other</w:t>
      </w:r>
    </w:p>
    <w:p w14:paraId="23D2E31B" w14:textId="77777777" w:rsidR="002B20F0" w:rsidRDefault="002B20F0" w:rsidP="002B20F0">
      <w:pPr>
        <w:pStyle w:val="BodyText"/>
        <w:kinsoku w:val="0"/>
        <w:overflowPunct w:val="0"/>
        <w:rPr>
          <w:sz w:val="20"/>
          <w:szCs w:val="20"/>
        </w:rPr>
      </w:pPr>
    </w:p>
    <w:p w14:paraId="6C5F4FE8" w14:textId="77777777" w:rsidR="002B20F0" w:rsidRDefault="002B20F0" w:rsidP="002B20F0">
      <w:pPr>
        <w:pStyle w:val="BodyText"/>
        <w:kinsoku w:val="0"/>
        <w:overflowPunct w:val="0"/>
        <w:rPr>
          <w:sz w:val="20"/>
          <w:szCs w:val="20"/>
        </w:rPr>
      </w:pPr>
    </w:p>
    <w:p w14:paraId="1F8973F7" w14:textId="77777777" w:rsidR="002B20F0" w:rsidRDefault="002B20F0" w:rsidP="002B20F0">
      <w:pPr>
        <w:pStyle w:val="BodyText"/>
        <w:kinsoku w:val="0"/>
        <w:overflowPunct w:val="0"/>
        <w:rPr>
          <w:sz w:val="20"/>
          <w:szCs w:val="20"/>
        </w:rPr>
      </w:pPr>
    </w:p>
    <w:p w14:paraId="773287CB" w14:textId="77777777" w:rsidR="002B20F0" w:rsidRDefault="002B20F0" w:rsidP="002B20F0">
      <w:pPr>
        <w:pStyle w:val="BodyText"/>
        <w:kinsoku w:val="0"/>
        <w:overflowPunct w:val="0"/>
        <w:rPr>
          <w:sz w:val="20"/>
          <w:szCs w:val="20"/>
        </w:rPr>
      </w:pPr>
    </w:p>
    <w:p w14:paraId="6890785F" w14:textId="77777777" w:rsidR="002B20F0" w:rsidRDefault="002B20F0" w:rsidP="002B20F0">
      <w:pPr>
        <w:pStyle w:val="BodyText"/>
        <w:kinsoku w:val="0"/>
        <w:overflowPunct w:val="0"/>
        <w:spacing w:before="2"/>
        <w:rPr>
          <w:sz w:val="14"/>
          <w:szCs w:val="14"/>
        </w:rPr>
      </w:pPr>
    </w:p>
    <w:p w14:paraId="0966B7A5" w14:textId="77777777" w:rsidR="002B20F0" w:rsidRDefault="002B20F0" w:rsidP="002B20F0">
      <w:pPr>
        <w:pStyle w:val="Heading1"/>
        <w:numPr>
          <w:ilvl w:val="0"/>
          <w:numId w:val="5"/>
        </w:numPr>
        <w:tabs>
          <w:tab w:val="left" w:pos="834"/>
        </w:tabs>
        <w:kinsoku w:val="0"/>
        <w:overflowPunct w:val="0"/>
        <w:spacing w:before="106"/>
        <w:ind w:left="834" w:hanging="419"/>
        <w:rPr>
          <w:color w:val="242424"/>
          <w:spacing w:val="-2"/>
        </w:rPr>
      </w:pPr>
      <w:r>
        <w:rPr>
          <w:color w:val="242424"/>
        </w:rPr>
        <w:t>Terrorism</w:t>
      </w:r>
      <w:r>
        <w:rPr>
          <w:color w:val="242424"/>
          <w:spacing w:val="6"/>
        </w:rPr>
        <w:t xml:space="preserve"> </w:t>
      </w:r>
      <w:r>
        <w:rPr>
          <w:color w:val="242424"/>
        </w:rPr>
        <w:t>will</w:t>
      </w:r>
      <w:r>
        <w:rPr>
          <w:color w:val="242424"/>
          <w:spacing w:val="7"/>
        </w:rPr>
        <w:t xml:space="preserve"> </w:t>
      </w:r>
      <w:r>
        <w:rPr>
          <w:color w:val="242424"/>
        </w:rPr>
        <w:t>always</w:t>
      </w:r>
      <w:r>
        <w:rPr>
          <w:color w:val="242424"/>
          <w:spacing w:val="7"/>
        </w:rPr>
        <w:t xml:space="preserve"> </w:t>
      </w:r>
      <w:proofErr w:type="gramStart"/>
      <w:r>
        <w:rPr>
          <w:color w:val="242424"/>
          <w:spacing w:val="-2"/>
        </w:rPr>
        <w:t>exist</w:t>
      </w:r>
      <w:proofErr w:type="gramEnd"/>
    </w:p>
    <w:p w14:paraId="449FF455" w14:textId="77777777" w:rsidR="002B20F0" w:rsidRDefault="002B20F0" w:rsidP="002B20F0">
      <w:pPr>
        <w:pStyle w:val="BodyText"/>
        <w:kinsoku w:val="0"/>
        <w:overflowPunct w:val="0"/>
        <w:spacing w:before="8"/>
        <w:rPr>
          <w:sz w:val="22"/>
          <w:szCs w:val="22"/>
        </w:rPr>
      </w:pPr>
    </w:p>
    <w:p w14:paraId="476D2DFB" w14:textId="7ECB26FF" w:rsidR="002B20F0" w:rsidRDefault="002B20F0" w:rsidP="002B20F0">
      <w:pPr>
        <w:pStyle w:val="BodyText"/>
        <w:kinsoku w:val="0"/>
        <w:overflowPunct w:val="0"/>
        <w:spacing w:before="100" w:line="597" w:lineRule="auto"/>
        <w:ind w:left="865" w:right="6551"/>
        <w:rPr>
          <w:color w:val="242424"/>
        </w:rPr>
      </w:pPr>
      <w:r>
        <w:rPr>
          <w:rFonts w:ascii="Times New Roman" w:hAnsi="Times New Roman" w:cs="Times New Roman"/>
          <w:noProof/>
          <w:position w:val="-8"/>
          <w:sz w:val="24"/>
          <w:szCs w:val="24"/>
        </w:rPr>
        <w:drawing>
          <wp:inline distT="0" distB="0" distL="0" distR="0" wp14:anchorId="3105A51D" wp14:editId="165610B1">
            <wp:extent cx="189865" cy="189865"/>
            <wp:effectExtent l="0" t="0" r="635" b="635"/>
            <wp:docPr id="203370499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Strongly</w:t>
      </w:r>
      <w:r>
        <w:rPr>
          <w:color w:val="242424"/>
          <w:spacing w:val="-10"/>
        </w:rPr>
        <w:t xml:space="preserve"> </w:t>
      </w:r>
      <w:r>
        <w:rPr>
          <w:color w:val="242424"/>
        </w:rPr>
        <w:t xml:space="preserve">disagree </w:t>
      </w:r>
      <w:r>
        <w:rPr>
          <w:noProof/>
          <w:color w:val="242424"/>
          <w:position w:val="-8"/>
        </w:rPr>
        <w:drawing>
          <wp:inline distT="0" distB="0" distL="0" distR="0" wp14:anchorId="409C112B" wp14:editId="3496E80F">
            <wp:extent cx="189865" cy="189865"/>
            <wp:effectExtent l="0" t="0" r="635" b="635"/>
            <wp:docPr id="3791401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proofErr w:type="gramStart"/>
      <w:r>
        <w:rPr>
          <w:color w:val="242424"/>
        </w:rPr>
        <w:t>Disagree</w:t>
      </w:r>
      <w:proofErr w:type="gramEnd"/>
    </w:p>
    <w:p w14:paraId="4289CC80" w14:textId="76DF0DAC" w:rsidR="002B20F0" w:rsidRDefault="002B20F0" w:rsidP="002B20F0">
      <w:pPr>
        <w:pStyle w:val="BodyText"/>
        <w:kinsoku w:val="0"/>
        <w:overflowPunct w:val="0"/>
        <w:spacing w:before="3" w:line="597" w:lineRule="auto"/>
        <w:ind w:left="865" w:right="7703"/>
        <w:rPr>
          <w:color w:val="242424"/>
        </w:rPr>
      </w:pPr>
      <w:r>
        <w:rPr>
          <w:rFonts w:ascii="Times New Roman" w:hAnsi="Times New Roman" w:cs="Times New Roman"/>
          <w:noProof/>
          <w:position w:val="-8"/>
          <w:sz w:val="24"/>
          <w:szCs w:val="24"/>
        </w:rPr>
        <w:drawing>
          <wp:inline distT="0" distB="0" distL="0" distR="0" wp14:anchorId="3E4B6AF9" wp14:editId="185E5B3E">
            <wp:extent cx="189865" cy="189865"/>
            <wp:effectExtent l="0" t="0" r="635" b="635"/>
            <wp:docPr id="165434229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spacing w:val="80"/>
          <w:w w:val="150"/>
          <w:sz w:val="20"/>
          <w:szCs w:val="20"/>
        </w:rPr>
        <w:t xml:space="preserve"> </w:t>
      </w:r>
      <w:r>
        <w:rPr>
          <w:color w:val="242424"/>
        </w:rPr>
        <w:t xml:space="preserve">Neutral </w:t>
      </w:r>
      <w:r>
        <w:rPr>
          <w:noProof/>
          <w:color w:val="242424"/>
          <w:position w:val="-8"/>
        </w:rPr>
        <w:drawing>
          <wp:inline distT="0" distB="0" distL="0" distR="0" wp14:anchorId="6E53AFD1" wp14:editId="2CCDC990">
            <wp:extent cx="189865" cy="189865"/>
            <wp:effectExtent l="0" t="0" r="635" b="635"/>
            <wp:docPr id="1037268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r>
        <w:rPr>
          <w:rFonts w:ascii="Times New Roman" w:hAnsi="Times New Roman" w:cs="Times New Roman"/>
          <w:color w:val="242424"/>
          <w:spacing w:val="80"/>
          <w:w w:val="150"/>
        </w:rPr>
        <w:t xml:space="preserve"> </w:t>
      </w:r>
      <w:proofErr w:type="gramStart"/>
      <w:r>
        <w:rPr>
          <w:color w:val="242424"/>
        </w:rPr>
        <w:t>Agree</w:t>
      </w:r>
      <w:proofErr w:type="gramEnd"/>
    </w:p>
    <w:p w14:paraId="3B772DEE" w14:textId="7D1D7BF4" w:rsidR="002B20F0" w:rsidRDefault="002B20F0" w:rsidP="002B20F0">
      <w:pPr>
        <w:pStyle w:val="BodyText"/>
        <w:kinsoku w:val="0"/>
        <w:overflowPunct w:val="0"/>
        <w:spacing w:before="3"/>
        <w:ind w:left="1375"/>
        <w:rPr>
          <w:color w:val="242424"/>
          <w:spacing w:val="-2"/>
        </w:rPr>
      </w:pPr>
      <w:r>
        <w:rPr>
          <w:noProof/>
        </w:rPr>
        <mc:AlternateContent>
          <mc:Choice Requires="wps">
            <w:drawing>
              <wp:anchor distT="0" distB="0" distL="114300" distR="114300" simplePos="0" relativeHeight="251677696" behindDoc="0" locked="0" layoutInCell="0" allowOverlap="1" wp14:anchorId="3C55CF68" wp14:editId="10D9584F">
                <wp:simplePos x="0" y="0"/>
                <wp:positionH relativeFrom="page">
                  <wp:posOffset>1235710</wp:posOffset>
                </wp:positionH>
                <wp:positionV relativeFrom="paragraph">
                  <wp:posOffset>3175</wp:posOffset>
                </wp:positionV>
                <wp:extent cx="190500" cy="190500"/>
                <wp:effectExtent l="0" t="2540" r="2540" b="0"/>
                <wp:wrapNone/>
                <wp:docPr id="1231162127" name="Rectangl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90500" cy="190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B1B2FFC" w14:textId="715B99E8"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1B44080" wp14:editId="7BCFE39B">
                                  <wp:extent cx="189865" cy="189865"/>
                                  <wp:effectExtent l="0" t="0" r="635" b="635"/>
                                  <wp:docPr id="393906552"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5D0CCD4F" w14:textId="77777777" w:rsidR="002B20F0" w:rsidRDefault="002B20F0" w:rsidP="002B20F0">
                            <w:pPr>
                              <w:rPr>
                                <w:rFonts w:ascii="Times New Roman" w:hAnsi="Times New Roman" w:cs="Times New Roman"/>
                                <w:sz w:val="24"/>
                                <w:szCs w:val="24"/>
                              </w:rPr>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55CF68" id="Rectangle 55" o:spid="_x0000_s1039" style="position:absolute;left:0;text-align:left;margin-left:97.3pt;margin-top:.25pt;width:15pt;height:15pt;z-index:2516776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" o:allowincell="f" filled="f" stroked="f">
                <v:textbox inset="0,0,0,0">
                  <w:txbxContent>
                    <w:p w14:paraId="7B1B2FFC" w14:textId="715B99E8" w:rsidR="002B20F0" w:rsidRDefault="002B20F0" w:rsidP="002B20F0">
                      <w:pPr>
                        <w:spacing w:line="300" w:lineRule="atLeast"/>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1B44080" wp14:editId="7BCFE39B">
                            <wp:extent cx="189865" cy="189865"/>
                            <wp:effectExtent l="0" t="0" r="635" b="635"/>
                            <wp:docPr id="393906552"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189865" cy="189865"/>
                                    </a:xfrm>
                                    <a:prstGeom prst="rect">
                                      <a:avLst/>
                                    </a:prstGeom>
                                    <a:noFill/>
                                    <a:ln>
                                      <a:noFill/>
                                    </a:ln>
                                  </pic:spPr>
                                </pic:pic>
                              </a:graphicData>
                            </a:graphic>
                          </wp:inline>
                        </w:drawing>
                      </w:r>
                    </w:p>
                    <w:p w14:paraId="5D0CCD4F" w14:textId="77777777" w:rsidR="002B20F0" w:rsidRDefault="002B20F0" w:rsidP="002B20F0">
                      <w:pPr>
                        <w:rPr>
                          <w:rFonts w:ascii="Times New Roman" w:hAnsi="Times New Roman" w:cs="Times New Roman"/>
                          <w:sz w:val="24"/>
                          <w:szCs w:val="24"/>
                        </w:rPr>
                      </w:pPr>
                    </w:p>
                  </w:txbxContent>
                </v:textbox>
                <w10:wrap anchorx="page"/>
              </v:rect>
            </w:pict>
          </mc:Fallback>
        </mc:AlternateContent>
      </w:r>
      <w:r>
        <w:rPr>
          <w:color w:val="242424"/>
        </w:rPr>
        <w:t>Strongly</w:t>
      </w:r>
      <w:r>
        <w:rPr>
          <w:color w:val="242424"/>
          <w:spacing w:val="-7"/>
        </w:rPr>
        <w:t xml:space="preserve"> </w:t>
      </w:r>
      <w:proofErr w:type="gramStart"/>
      <w:r>
        <w:rPr>
          <w:color w:val="242424"/>
          <w:spacing w:val="-2"/>
        </w:rPr>
        <w:t>agree</w:t>
      </w:r>
      <w:proofErr w:type="gramEnd"/>
    </w:p>
    <w:p w14:paraId="6629DEB9" w14:textId="77777777" w:rsidR="002B20F0" w:rsidRDefault="002B20F0" w:rsidP="002B20F0">
      <w:pPr>
        <w:pStyle w:val="BodyText"/>
        <w:kinsoku w:val="0"/>
        <w:overflowPunct w:val="0"/>
        <w:rPr>
          <w:sz w:val="20"/>
          <w:szCs w:val="20"/>
        </w:rPr>
      </w:pPr>
    </w:p>
    <w:p w14:paraId="6F52422F" w14:textId="77777777" w:rsidR="002B20F0" w:rsidRDefault="002B20F0" w:rsidP="002B20F0">
      <w:pPr>
        <w:pStyle w:val="BodyText"/>
        <w:kinsoku w:val="0"/>
        <w:overflowPunct w:val="0"/>
        <w:rPr>
          <w:sz w:val="20"/>
          <w:szCs w:val="20"/>
        </w:rPr>
      </w:pPr>
    </w:p>
    <w:p w14:paraId="41C20341" w14:textId="77777777" w:rsidR="002B20F0" w:rsidRDefault="002B20F0" w:rsidP="002B20F0">
      <w:pPr>
        <w:pStyle w:val="BodyText"/>
        <w:kinsoku w:val="0"/>
        <w:overflowPunct w:val="0"/>
        <w:rPr>
          <w:sz w:val="20"/>
          <w:szCs w:val="20"/>
        </w:rPr>
      </w:pPr>
    </w:p>
    <w:p w14:paraId="4B03A9F5" w14:textId="77777777" w:rsidR="002B20F0" w:rsidRDefault="002B20F0" w:rsidP="002B20F0">
      <w:pPr>
        <w:pStyle w:val="BodyText"/>
        <w:kinsoku w:val="0"/>
        <w:overflowPunct w:val="0"/>
        <w:rPr>
          <w:sz w:val="20"/>
          <w:szCs w:val="20"/>
        </w:rPr>
      </w:pPr>
    </w:p>
    <w:p w14:paraId="669BF192" w14:textId="77777777" w:rsidR="002B20F0" w:rsidRDefault="002B20F0" w:rsidP="002B20F0">
      <w:pPr>
        <w:pStyle w:val="BodyText"/>
        <w:kinsoku w:val="0"/>
        <w:overflowPunct w:val="0"/>
        <w:spacing w:before="1"/>
        <w:rPr>
          <w:sz w:val="22"/>
          <w:szCs w:val="22"/>
        </w:rPr>
      </w:pPr>
    </w:p>
    <w:p w14:paraId="078F5884" w14:textId="77777777" w:rsidR="002B20F0" w:rsidRDefault="002B20F0" w:rsidP="002B20F0">
      <w:pPr>
        <w:pStyle w:val="Heading1"/>
        <w:numPr>
          <w:ilvl w:val="0"/>
          <w:numId w:val="5"/>
        </w:numPr>
        <w:tabs>
          <w:tab w:val="left" w:pos="834"/>
        </w:tabs>
        <w:kinsoku w:val="0"/>
        <w:overflowPunct w:val="0"/>
        <w:spacing w:before="106"/>
        <w:ind w:left="834" w:hanging="419"/>
        <w:rPr>
          <w:color w:val="242424"/>
          <w:spacing w:val="-2"/>
        </w:rPr>
      </w:pPr>
      <w:r>
        <w:rPr>
          <w:color w:val="242424"/>
          <w:spacing w:val="-2"/>
        </w:rPr>
        <w:t>Remarks</w:t>
      </w:r>
    </w:p>
    <w:p w14:paraId="214377B4" w14:textId="2B3E61FC" w:rsidR="002B20F0" w:rsidRDefault="002B20F0" w:rsidP="002B20F0">
      <w:pPr>
        <w:pStyle w:val="BodyText"/>
        <w:kinsoku w:val="0"/>
        <w:overflowPunct w:val="0"/>
        <w:spacing w:before="3"/>
        <w:rPr>
          <w:sz w:val="22"/>
          <w:szCs w:val="22"/>
        </w:rPr>
      </w:pPr>
      <w:r>
        <w:rPr>
          <w:noProof/>
        </w:rPr>
        <mc:AlternateContent>
          <mc:Choice Requires="wps">
            <w:drawing>
              <wp:anchor distT="0" distB="0" distL="0" distR="0" simplePos="0" relativeHeight="251675648" behindDoc="0" locked="0" layoutInCell="0" allowOverlap="1" wp14:anchorId="4302938F" wp14:editId="5E6D896F">
                <wp:simplePos x="0" y="0"/>
                <wp:positionH relativeFrom="page">
                  <wp:posOffset>1230630</wp:posOffset>
                </wp:positionH>
                <wp:positionV relativeFrom="paragraph">
                  <wp:posOffset>202565</wp:posOffset>
                </wp:positionV>
                <wp:extent cx="5288915" cy="372110"/>
                <wp:effectExtent l="11430" t="7620" r="5080" b="10795"/>
                <wp:wrapTopAndBottom/>
                <wp:docPr id="41632500" name="Freeform: Shape 5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88915" cy="372110"/>
                        </a:xfrm>
                        <a:custGeom>
                          <a:avLst/>
                          <a:gdLst>
                            <a:gd name="T0" fmla="*/ 0 w 8329"/>
                            <a:gd name="T1" fmla="*/ 532 h 586"/>
                            <a:gd name="T2" fmla="*/ 0 w 8329"/>
                            <a:gd name="T3" fmla="*/ 52 h 586"/>
                            <a:gd name="T4" fmla="*/ 0 w 8329"/>
                            <a:gd name="T5" fmla="*/ 45 h 586"/>
                            <a:gd name="T6" fmla="*/ 1 w 8329"/>
                            <a:gd name="T7" fmla="*/ 38 h 586"/>
                            <a:gd name="T8" fmla="*/ 3 w 8329"/>
                            <a:gd name="T9" fmla="*/ 32 h 586"/>
                            <a:gd name="T10" fmla="*/ 6 w 8329"/>
                            <a:gd name="T11" fmla="*/ 25 h 586"/>
                            <a:gd name="T12" fmla="*/ 10 w 8329"/>
                            <a:gd name="T13" fmla="*/ 20 h 586"/>
                            <a:gd name="T14" fmla="*/ 15 w 8329"/>
                            <a:gd name="T15" fmla="*/ 15 h 586"/>
                            <a:gd name="T16" fmla="*/ 20 w 8329"/>
                            <a:gd name="T17" fmla="*/ 10 h 586"/>
                            <a:gd name="T18" fmla="*/ 25 w 8329"/>
                            <a:gd name="T19" fmla="*/ 6 h 586"/>
                            <a:gd name="T20" fmla="*/ 32 w 8329"/>
                            <a:gd name="T21" fmla="*/ 3 h 586"/>
                            <a:gd name="T22" fmla="*/ 38 w 8329"/>
                            <a:gd name="T23" fmla="*/ 1 h 586"/>
                            <a:gd name="T24" fmla="*/ 45 w 8329"/>
                            <a:gd name="T25" fmla="*/ 0 h 586"/>
                            <a:gd name="T26" fmla="*/ 52 w 8329"/>
                            <a:gd name="T27" fmla="*/ 0 h 586"/>
                            <a:gd name="T28" fmla="*/ 8276 w 8329"/>
                            <a:gd name="T29" fmla="*/ 0 h 586"/>
                            <a:gd name="T30" fmla="*/ 8283 w 8329"/>
                            <a:gd name="T31" fmla="*/ 0 h 586"/>
                            <a:gd name="T32" fmla="*/ 8290 w 8329"/>
                            <a:gd name="T33" fmla="*/ 1 h 586"/>
                            <a:gd name="T34" fmla="*/ 8296 w 8329"/>
                            <a:gd name="T35" fmla="*/ 3 h 586"/>
                            <a:gd name="T36" fmla="*/ 8302 w 8329"/>
                            <a:gd name="T37" fmla="*/ 6 h 586"/>
                            <a:gd name="T38" fmla="*/ 8308 w 8329"/>
                            <a:gd name="T39" fmla="*/ 10 h 586"/>
                            <a:gd name="T40" fmla="*/ 8313 w 8329"/>
                            <a:gd name="T41" fmla="*/ 15 h 586"/>
                            <a:gd name="T42" fmla="*/ 8318 w 8329"/>
                            <a:gd name="T43" fmla="*/ 20 h 586"/>
                            <a:gd name="T44" fmla="*/ 8322 w 8329"/>
                            <a:gd name="T45" fmla="*/ 25 h 586"/>
                            <a:gd name="T46" fmla="*/ 8324 w 8329"/>
                            <a:gd name="T47" fmla="*/ 32 h 586"/>
                            <a:gd name="T48" fmla="*/ 8327 w 8329"/>
                            <a:gd name="T49" fmla="*/ 38 h 586"/>
                            <a:gd name="T50" fmla="*/ 8328 w 8329"/>
                            <a:gd name="T51" fmla="*/ 45 h 586"/>
                            <a:gd name="T52" fmla="*/ 8328 w 8329"/>
                            <a:gd name="T53" fmla="*/ 52 h 586"/>
                            <a:gd name="T54" fmla="*/ 8328 w 8329"/>
                            <a:gd name="T55" fmla="*/ 532 h 586"/>
                            <a:gd name="T56" fmla="*/ 8328 w 8329"/>
                            <a:gd name="T57" fmla="*/ 539 h 586"/>
                            <a:gd name="T58" fmla="*/ 8327 w 8329"/>
                            <a:gd name="T59" fmla="*/ 546 h 586"/>
                            <a:gd name="T60" fmla="*/ 8324 w 8329"/>
                            <a:gd name="T61" fmla="*/ 552 h 586"/>
                            <a:gd name="T62" fmla="*/ 8322 w 8329"/>
                            <a:gd name="T63" fmla="*/ 559 h 586"/>
                            <a:gd name="T64" fmla="*/ 8318 w 8329"/>
                            <a:gd name="T65" fmla="*/ 564 h 586"/>
                            <a:gd name="T66" fmla="*/ 8313 w 8329"/>
                            <a:gd name="T67" fmla="*/ 569 h 586"/>
                            <a:gd name="T68" fmla="*/ 8308 w 8329"/>
                            <a:gd name="T69" fmla="*/ 574 h 586"/>
                            <a:gd name="T70" fmla="*/ 8302 w 8329"/>
                            <a:gd name="T71" fmla="*/ 578 h 586"/>
                            <a:gd name="T72" fmla="*/ 8296 w 8329"/>
                            <a:gd name="T73" fmla="*/ 581 h 586"/>
                            <a:gd name="T74" fmla="*/ 8290 w 8329"/>
                            <a:gd name="T75" fmla="*/ 583 h 586"/>
                            <a:gd name="T76" fmla="*/ 8283 w 8329"/>
                            <a:gd name="T77" fmla="*/ 585 h 586"/>
                            <a:gd name="T78" fmla="*/ 8276 w 8329"/>
                            <a:gd name="T79" fmla="*/ 585 h 586"/>
                            <a:gd name="T80" fmla="*/ 52 w 8329"/>
                            <a:gd name="T81" fmla="*/ 585 h 586"/>
                            <a:gd name="T82" fmla="*/ 45 w 8329"/>
                            <a:gd name="T83" fmla="*/ 585 h 586"/>
                            <a:gd name="T84" fmla="*/ 38 w 8329"/>
                            <a:gd name="T85" fmla="*/ 583 h 586"/>
                            <a:gd name="T86" fmla="*/ 32 w 8329"/>
                            <a:gd name="T87" fmla="*/ 581 h 586"/>
                            <a:gd name="T88" fmla="*/ 25 w 8329"/>
                            <a:gd name="T89" fmla="*/ 578 h 586"/>
                            <a:gd name="T90" fmla="*/ 20 w 8329"/>
                            <a:gd name="T91" fmla="*/ 574 h 586"/>
                            <a:gd name="T92" fmla="*/ 15 w 8329"/>
                            <a:gd name="T93" fmla="*/ 569 h 586"/>
                            <a:gd name="T94" fmla="*/ 10 w 8329"/>
                            <a:gd name="T95" fmla="*/ 564 h 586"/>
                            <a:gd name="T96" fmla="*/ 6 w 8329"/>
                            <a:gd name="T97" fmla="*/ 559 h 586"/>
                            <a:gd name="T98" fmla="*/ 3 w 8329"/>
                            <a:gd name="T99" fmla="*/ 552 h 586"/>
                            <a:gd name="T100" fmla="*/ 1 w 8329"/>
                            <a:gd name="T101" fmla="*/ 546 h 586"/>
                            <a:gd name="T102" fmla="*/ 0 w 8329"/>
                            <a:gd name="T103" fmla="*/ 539 h 586"/>
                            <a:gd name="T104" fmla="*/ 0 w 8329"/>
                            <a:gd name="T105" fmla="*/ 532 h 58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 ang="0">
                              <a:pos x="T104" y="T105"/>
                            </a:cxn>
                          </a:cxnLst>
                          <a:rect l="0" t="0" r="r" b="b"/>
                          <a:pathLst>
                            <a:path w="8329" h="586">
                              <a:moveTo>
                                <a:pt x="0" y="532"/>
                              </a:moveTo>
                              <a:lnTo>
                                <a:pt x="0" y="52"/>
                              </a:lnTo>
                              <a:lnTo>
                                <a:pt x="0" y="45"/>
                              </a:lnTo>
                              <a:lnTo>
                                <a:pt x="1" y="38"/>
                              </a:lnTo>
                              <a:lnTo>
                                <a:pt x="3" y="32"/>
                              </a:lnTo>
                              <a:lnTo>
                                <a:pt x="6" y="25"/>
                              </a:lnTo>
                              <a:lnTo>
                                <a:pt x="10" y="20"/>
                              </a:lnTo>
                              <a:lnTo>
                                <a:pt x="15" y="15"/>
                              </a:lnTo>
                              <a:lnTo>
                                <a:pt x="20" y="10"/>
                              </a:lnTo>
                              <a:lnTo>
                                <a:pt x="25" y="6"/>
                              </a:lnTo>
                              <a:lnTo>
                                <a:pt x="32" y="3"/>
                              </a:lnTo>
                              <a:lnTo>
                                <a:pt x="38" y="1"/>
                              </a:lnTo>
                              <a:lnTo>
                                <a:pt x="45" y="0"/>
                              </a:lnTo>
                              <a:lnTo>
                                <a:pt x="52" y="0"/>
                              </a:lnTo>
                              <a:lnTo>
                                <a:pt x="8276" y="0"/>
                              </a:lnTo>
                              <a:lnTo>
                                <a:pt x="8283" y="0"/>
                              </a:lnTo>
                              <a:lnTo>
                                <a:pt x="8290" y="1"/>
                              </a:lnTo>
                              <a:lnTo>
                                <a:pt x="8296" y="3"/>
                              </a:lnTo>
                              <a:lnTo>
                                <a:pt x="8302" y="6"/>
                              </a:lnTo>
                              <a:lnTo>
                                <a:pt x="8308" y="10"/>
                              </a:lnTo>
                              <a:lnTo>
                                <a:pt x="8313" y="15"/>
                              </a:lnTo>
                              <a:lnTo>
                                <a:pt x="8318" y="20"/>
                              </a:lnTo>
                              <a:lnTo>
                                <a:pt x="8322" y="25"/>
                              </a:lnTo>
                              <a:lnTo>
                                <a:pt x="8324" y="32"/>
                              </a:lnTo>
                              <a:lnTo>
                                <a:pt x="8327" y="38"/>
                              </a:lnTo>
                              <a:lnTo>
                                <a:pt x="8328" y="45"/>
                              </a:lnTo>
                              <a:lnTo>
                                <a:pt x="8328" y="52"/>
                              </a:lnTo>
                              <a:lnTo>
                                <a:pt x="8328" y="532"/>
                              </a:lnTo>
                              <a:lnTo>
                                <a:pt x="8328" y="539"/>
                              </a:lnTo>
                              <a:lnTo>
                                <a:pt x="8327" y="546"/>
                              </a:lnTo>
                              <a:lnTo>
                                <a:pt x="8324" y="552"/>
                              </a:lnTo>
                              <a:lnTo>
                                <a:pt x="8322" y="559"/>
                              </a:lnTo>
                              <a:lnTo>
                                <a:pt x="8318" y="564"/>
                              </a:lnTo>
                              <a:lnTo>
                                <a:pt x="8313" y="569"/>
                              </a:lnTo>
                              <a:lnTo>
                                <a:pt x="8308" y="574"/>
                              </a:lnTo>
                              <a:lnTo>
                                <a:pt x="8302" y="578"/>
                              </a:lnTo>
                              <a:lnTo>
                                <a:pt x="8296" y="581"/>
                              </a:lnTo>
                              <a:lnTo>
                                <a:pt x="8290" y="583"/>
                              </a:lnTo>
                              <a:lnTo>
                                <a:pt x="8283" y="585"/>
                              </a:lnTo>
                              <a:lnTo>
                                <a:pt x="8276" y="585"/>
                              </a:lnTo>
                              <a:lnTo>
                                <a:pt x="52" y="585"/>
                              </a:lnTo>
                              <a:lnTo>
                                <a:pt x="45" y="585"/>
                              </a:lnTo>
                              <a:lnTo>
                                <a:pt x="38" y="583"/>
                              </a:lnTo>
                              <a:lnTo>
                                <a:pt x="32" y="581"/>
                              </a:lnTo>
                              <a:lnTo>
                                <a:pt x="25" y="578"/>
                              </a:lnTo>
                              <a:lnTo>
                                <a:pt x="20" y="574"/>
                              </a:lnTo>
                              <a:lnTo>
                                <a:pt x="15" y="569"/>
                              </a:lnTo>
                              <a:lnTo>
                                <a:pt x="10" y="564"/>
                              </a:lnTo>
                              <a:lnTo>
                                <a:pt x="6" y="559"/>
                              </a:lnTo>
                              <a:lnTo>
                                <a:pt x="3" y="552"/>
                              </a:lnTo>
                              <a:lnTo>
                                <a:pt x="1" y="546"/>
                              </a:lnTo>
                              <a:lnTo>
                                <a:pt x="0" y="539"/>
                              </a:lnTo>
                              <a:lnTo>
                                <a:pt x="0" y="532"/>
                              </a:lnTo>
                              <a:close/>
                            </a:path>
                          </a:pathLst>
                        </a:custGeom>
                        <a:noFill/>
                        <a:ln w="9529">
                          <a:solidFill>
                            <a:srgbClr val="C7C7C7"/>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41D9F4" id="Freeform: Shape 53" o:spid="_x0000_s1026" style="position:absolute;margin-left:96.9pt;margin-top:15.95pt;width:416.45pt;height:29.3pt;z-index:25167564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coordsize="8329,5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" o:allowincell="f" path="m,532l,52,,45,1,38,3,32,6,25r4,-5l15,15r5,-5l25,6,32,3,38,1,45,r7,l8276,r7,l8290,1r6,2l8302,6r6,4l8313,15r5,5l8322,25r2,7l8327,38r1,7l8328,52r,480l8328,539r-1,7l8324,552r-2,7l8318,564r-5,5l8308,574r-6,4l8296,581r-6,2l8283,585r-7,l52,585r-7,l38,583r-6,-2l25,578r-5,-4l15,569r-5,-5l6,559,3,552,1,546,,539r,-7xe" filled="f" strokecolor="#c7c7c7" strokeweight=".26469mm">
                <v:path arrowok="t" o:connecttype="custom" o:connectlocs="0,337820;0,33020;0,28575;635,24130;1905,20320;3810,15875;6350,12700;9525,9525;12700,6350;15875,3810;20320,1905;24130,635;28575,0;33020,0;5255260,0;5259705,0;5264150,635;5267960,1905;5271770,3810;5275580,6350;5278755,9525;5281930,12700;5284470,15875;5285740,20320;5287645,24130;5288280,28575;5288280,33020;5288280,337820;5288280,342265;5287645,346710;5285740,350520;5284470,354965;5281930,358140;5278755,361315;5275580,364490;5271770,367030;5267960,368935;5264150,370205;5259705,371475;5255260,371475;33020,371475;28575,371475;24130,370205;20320,368935;15875,367030;12700,364490;9525,361315;6350,358140;3810,354965;1905,350520;635,346710;0,342265;0,337820" o:connectangles="0,0,0,0,0,0,0,0,0,0,0,0,0,0,0,0,0,0,0,0,0,0,0,0,0,0,0,0,0,0,0,0,0,0,0,0,0,0,0,0,0,0,0,0,0,0,0,0,0,0,0,0,0"/>
                <w10:wrap type="topAndBottom" anchorx="page"/>
              </v:shape>
            </w:pict>
          </mc:Fallback>
        </mc:AlternateContent>
      </w:r>
    </w:p>
    <w:p w14:paraId="3453ED43" w14:textId="77777777" w:rsidR="002B20F0" w:rsidRDefault="002B20F0" w:rsidP="002B20F0">
      <w:pPr>
        <w:pStyle w:val="BodyText"/>
        <w:kinsoku w:val="0"/>
        <w:overflowPunct w:val="0"/>
        <w:spacing w:before="3"/>
        <w:rPr>
          <w:sz w:val="22"/>
          <w:szCs w:val="22"/>
        </w:rPr>
        <w:sectPr w:rsidR="002B20F0">
          <w:pgSz w:w="11900" w:h="16840"/>
          <w:pgMar w:top="1100" w:right="1060" w:bottom="280" w:left="1080" w:header="720" w:footer="720" w:gutter="0"/>
          <w:cols w:space="720"/>
          <w:noEndnote/>
        </w:sectPr>
      </w:pPr>
    </w:p>
    <w:p w14:paraId="3654484F" w14:textId="3359DF87" w:rsidR="002B20F0" w:rsidRDefault="002B20F0" w:rsidP="002B20F0">
      <w:pPr>
        <w:pStyle w:val="BodyText"/>
        <w:kinsoku w:val="0"/>
        <w:overflowPunct w:val="0"/>
        <w:spacing w:before="180" w:line="256" w:lineRule="auto"/>
        <w:rPr>
          <w:color w:val="202020"/>
          <w:spacing w:val="-2"/>
        </w:rPr>
      </w:pPr>
      <w:r>
        <w:rPr>
          <w:noProof/>
        </w:rPr>
        <w:lastRenderedPageBreak/>
        <mc:AlternateContent>
          <mc:Choice Requires="wps">
            <w:drawing>
              <wp:anchor distT="0" distB="0" distL="114300" distR="114300" simplePos="0" relativeHeight="251678720" behindDoc="0" locked="0" layoutInCell="0" allowOverlap="1" wp14:anchorId="54E3B96D" wp14:editId="4CB461D7">
                <wp:simplePos x="0" y="0"/>
                <wp:positionH relativeFrom="page">
                  <wp:posOffset>558800</wp:posOffset>
                </wp:positionH>
                <wp:positionV relativeFrom="page">
                  <wp:posOffset>368300</wp:posOffset>
                </wp:positionV>
                <wp:extent cx="6451600" cy="19685"/>
                <wp:effectExtent l="0" t="0" r="0" b="2540"/>
                <wp:wrapNone/>
                <wp:docPr id="1808876974" name="Freeform: Shape 5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6451600" cy="19685"/>
                        </a:xfrm>
                        <a:custGeom>
                          <a:avLst/>
                          <a:gdLst>
                            <a:gd name="T0" fmla="*/ 10159 w 10160"/>
                            <a:gd name="T1" fmla="*/ 30 h 31"/>
                            <a:gd name="T2" fmla="*/ 0 w 10160"/>
                            <a:gd name="T3" fmla="*/ 30 h 31"/>
                            <a:gd name="T4" fmla="*/ 0 w 10160"/>
                            <a:gd name="T5" fmla="*/ 0 h 31"/>
                            <a:gd name="T6" fmla="*/ 10159 w 10160"/>
                            <a:gd name="T7" fmla="*/ 0 h 31"/>
                            <a:gd name="T8" fmla="*/ 10159 w 10160"/>
                            <a:gd name="T9" fmla="*/ 30 h 31"/>
                          </a:gdLst>
                          <a:ahLst/>
                          <a:cxnLst>
                            <a:cxn ang="0">
                              <a:pos x="T0" y="T1"/>
                            </a:cxn>
                            <a:cxn ang="0">
                              <a:pos x="T2" y="T3"/>
                            </a:cxn>
                            <a:cxn ang="0">
                              <a:pos x="T4" y="T5"/>
                            </a:cxn>
                            <a:cxn ang="0">
                              <a:pos x="T6" y="T7"/>
                            </a:cxn>
                            <a:cxn ang="0">
                              <a:pos x="T8" y="T9"/>
                            </a:cxn>
                          </a:cxnLst>
                          <a:rect l="0" t="0" r="r" b="b"/>
                          <a:pathLst>
                            <a:path w="10160" h="31">
                              <a:moveTo>
                                <a:pt x="10159" y="30"/>
                              </a:moveTo>
                              <a:lnTo>
                                <a:pt x="0" y="30"/>
                              </a:lnTo>
                              <a:lnTo>
                                <a:pt x="0" y="0"/>
                              </a:lnTo>
                              <a:lnTo>
                                <a:pt x="10159" y="0"/>
                              </a:lnTo>
                              <a:lnTo>
                                <a:pt x="10159" y="30"/>
                              </a:lnTo>
                              <a:close/>
                            </a:path>
                          </a:pathLst>
                        </a:custGeom>
                        <a:solidFill>
                          <a:srgbClr val="D0D0D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64E1C04" id="Freeform: Shape 52" o:spid="_x0000_s1026" style="position:absolute;margin-left:44pt;margin-top:29pt;width:508pt;height:1.55pt;z-index:2516787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10160,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" o:allowincell="f" path="m10159,30l,30,,,10159,r,30xe" fillcolor="#d0d0d0" stroked="f">
                <v:path arrowok="t" o:connecttype="custom" o:connectlocs="6450965,19050;0,19050;0,0;6450965,0;6450965,19050" o:connectangles="0,0,0,0,0"/>
                <w10:wrap anchorx="page" anchory="page"/>
              </v:shape>
            </w:pict>
          </mc:Fallback>
        </mc:AlternateContent>
      </w:r>
    </w:p>
    <w:p w14:paraId="7B354B65" w14:textId="07C9DF66" w:rsidR="00875D5A" w:rsidRPr="00247FF8" w:rsidRDefault="002B20F0" w:rsidP="00247FF8">
      <w:pPr>
        <w:pStyle w:val="ListParagraph"/>
        <w:numPr>
          <w:ilvl w:val="1"/>
          <w:numId w:val="7"/>
        </w:numPr>
        <w:spacing w:line="360" w:lineRule="auto"/>
        <w:rPr>
          <w:rFonts w:ascii="Arial" w:hAnsi="Arial" w:cs="Arial"/>
          <w:sz w:val="24"/>
          <w:szCs w:val="24"/>
        </w:rPr>
      </w:pPr>
      <w:r w:rsidRPr="00875D5A">
        <w:rPr>
          <w:rFonts w:ascii="Arial" w:hAnsi="Arial" w:cs="Arial"/>
          <w:sz w:val="24"/>
          <w:szCs w:val="24"/>
        </w:rPr>
        <w:t>Appendix Two: Questionnaire Results</w:t>
      </w:r>
    </w:p>
    <w:p w14:paraId="42312BB5" w14:textId="668C0705" w:rsidR="006554D0" w:rsidRPr="00CA7EE4" w:rsidRDefault="00247FF8" w:rsidP="00CA7EE4">
      <w:pPr>
        <w:spacing w:line="360" w:lineRule="auto"/>
        <w:rPr>
          <w:rFonts w:ascii="Arial" w:hAnsi="Arial" w:cs="Arial"/>
          <w:sz w:val="24"/>
          <w:szCs w:val="24"/>
        </w:rPr>
      </w:pPr>
      <w:r>
        <w:rPr>
          <w:noProof/>
        </w:rPr>
        <w:drawing>
          <wp:anchor distT="0" distB="0" distL="114300" distR="114300" simplePos="0" relativeHeight="251679744" behindDoc="0" locked="0" layoutInCell="1" allowOverlap="1" wp14:anchorId="6705F016" wp14:editId="1F7A05E1">
            <wp:simplePos x="0" y="0"/>
            <wp:positionH relativeFrom="column">
              <wp:posOffset>499493</wp:posOffset>
            </wp:positionH>
            <wp:positionV relativeFrom="paragraph">
              <wp:posOffset>140287</wp:posOffset>
            </wp:positionV>
            <wp:extent cx="4572000" cy="2389505"/>
            <wp:effectExtent l="0" t="0" r="0" b="10795"/>
            <wp:wrapSquare wrapText="bothSides"/>
            <wp:docPr id="48383850" name="Chart 1">
              <a:extLst xmlns:a="http://schemas.openxmlformats.org/drawingml/2006/main">
                <a:ext uri="{FF2B5EF4-FFF2-40B4-BE49-F238E27FC236}">
                  <a16:creationId xmlns:a16="http://schemas.microsoft.com/office/drawing/2014/main" id="{9D93BA0F-982E-CB12-6EDE-041E99EF79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14:sizeRelH relativeFrom="page">
              <wp14:pctWidth>0</wp14:pctWidth>
            </wp14:sizeRelH>
            <wp14:sizeRelV relativeFrom="page">
              <wp14:pctHeight>0</wp14:pctHeight>
            </wp14:sizeRelV>
          </wp:anchor>
        </w:drawing>
      </w:r>
    </w:p>
    <w:p w14:paraId="74D03319" w14:textId="52393A39" w:rsidR="00CA7EE4" w:rsidRPr="00AD1AB8" w:rsidRDefault="00CA7EE4" w:rsidP="0024629D">
      <w:pPr>
        <w:spacing w:line="360" w:lineRule="auto"/>
        <w:rPr>
          <w:rFonts w:ascii="Arial" w:hAnsi="Arial" w:cs="Arial"/>
          <w:sz w:val="24"/>
          <w:szCs w:val="24"/>
        </w:rPr>
      </w:pPr>
    </w:p>
    <w:p w14:paraId="752ACDFF" w14:textId="106CE682" w:rsidR="003554F6" w:rsidRDefault="003554F6" w:rsidP="003554F6"/>
    <w:p w14:paraId="654E7216" w14:textId="4755CCAF" w:rsidR="002B20F0" w:rsidRPr="002B20F0" w:rsidRDefault="002B20F0" w:rsidP="002B20F0"/>
    <w:p w14:paraId="5C67309D" w14:textId="78451820" w:rsidR="002B20F0" w:rsidRPr="002B20F0" w:rsidRDefault="002B20F0" w:rsidP="002B20F0"/>
    <w:p w14:paraId="6C221020" w14:textId="5FAA5FBB" w:rsidR="002B20F0" w:rsidRPr="002B20F0" w:rsidRDefault="002B20F0" w:rsidP="002B20F0"/>
    <w:p w14:paraId="113CE6CD" w14:textId="2700AC7A" w:rsidR="002B20F0" w:rsidRPr="002B20F0" w:rsidRDefault="002B20F0" w:rsidP="002B20F0"/>
    <w:p w14:paraId="04A5AEE2" w14:textId="4472BE7B" w:rsidR="002B20F0" w:rsidRPr="002B20F0" w:rsidRDefault="002B20F0" w:rsidP="002B20F0"/>
    <w:p w14:paraId="2FABF898" w14:textId="6A9422F7" w:rsidR="002B20F0" w:rsidRPr="002B20F0" w:rsidRDefault="00247FF8" w:rsidP="002B20F0">
      <w:r>
        <w:rPr>
          <w:noProof/>
        </w:rPr>
        <w:drawing>
          <wp:anchor distT="0" distB="0" distL="114300" distR="114300" simplePos="0" relativeHeight="251680768" behindDoc="0" locked="0" layoutInCell="1" allowOverlap="1" wp14:anchorId="1083D98C" wp14:editId="54BA2799">
            <wp:simplePos x="0" y="0"/>
            <wp:positionH relativeFrom="column">
              <wp:posOffset>490795</wp:posOffset>
            </wp:positionH>
            <wp:positionV relativeFrom="paragraph">
              <wp:posOffset>162632</wp:posOffset>
            </wp:positionV>
            <wp:extent cx="4563110" cy="2311400"/>
            <wp:effectExtent l="0" t="0" r="8890" b="12700"/>
            <wp:wrapSquare wrapText="bothSides"/>
            <wp:docPr id="956609710" name="Chart 1">
              <a:extLst xmlns:a="http://schemas.openxmlformats.org/drawingml/2006/main">
                <a:ext uri="{FF2B5EF4-FFF2-40B4-BE49-F238E27FC236}">
                  <a16:creationId xmlns:a16="http://schemas.microsoft.com/office/drawing/2014/main" id="{12A747BC-EE5E-2D03-DD2C-86D874125D4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6"/>
              </a:graphicData>
            </a:graphic>
            <wp14:sizeRelH relativeFrom="page">
              <wp14:pctWidth>0</wp14:pctWidth>
            </wp14:sizeRelH>
            <wp14:sizeRelV relativeFrom="page">
              <wp14:pctHeight>0</wp14:pctHeight>
            </wp14:sizeRelV>
          </wp:anchor>
        </w:drawing>
      </w:r>
    </w:p>
    <w:p w14:paraId="2835FD79" w14:textId="453703A8" w:rsidR="002B20F0" w:rsidRPr="002B20F0" w:rsidRDefault="002B20F0" w:rsidP="002B20F0"/>
    <w:p w14:paraId="59C3A9F7" w14:textId="16657579" w:rsidR="00875D5A" w:rsidRPr="00875D5A" w:rsidRDefault="00875D5A" w:rsidP="00875D5A">
      <w:pPr>
        <w:rPr>
          <w:lang w:eastAsia="en-GB"/>
        </w:rPr>
      </w:pPr>
    </w:p>
    <w:p w14:paraId="3FBB43D2" w14:textId="618D0FEB" w:rsidR="002B20F0" w:rsidRPr="006554D0" w:rsidRDefault="002B20F0" w:rsidP="002B20F0">
      <w:pPr>
        <w:spacing w:line="360" w:lineRule="auto"/>
        <w:rPr>
          <w:rFonts w:ascii="Arial" w:hAnsi="Arial" w:cs="Arial"/>
          <w:b/>
          <w:bCs/>
          <w:sz w:val="32"/>
          <w:szCs w:val="32"/>
          <w:u w:val="single"/>
        </w:rPr>
      </w:pPr>
    </w:p>
    <w:p w14:paraId="3FAD39DA" w14:textId="600E675C" w:rsidR="002B20F0" w:rsidRDefault="002B20F0" w:rsidP="002B20F0"/>
    <w:p w14:paraId="7E66F7C7" w14:textId="25E7584D" w:rsidR="00875D5A" w:rsidRPr="00875D5A" w:rsidRDefault="00875D5A" w:rsidP="00875D5A"/>
    <w:p w14:paraId="606C1A20" w14:textId="63C6ED2A" w:rsidR="00875D5A" w:rsidRPr="00875D5A" w:rsidRDefault="00875D5A" w:rsidP="00875D5A"/>
    <w:p w14:paraId="7A29159D" w14:textId="1A0E48EB" w:rsidR="00875D5A" w:rsidRPr="00875D5A" w:rsidRDefault="00875D5A" w:rsidP="00875D5A"/>
    <w:p w14:paraId="4BE86C30" w14:textId="41F28CD9" w:rsidR="00875D5A" w:rsidRPr="00875D5A" w:rsidRDefault="00247FF8" w:rsidP="00875D5A">
      <w:r>
        <w:rPr>
          <w:noProof/>
        </w:rPr>
        <w:drawing>
          <wp:anchor distT="0" distB="0" distL="114300" distR="114300" simplePos="0" relativeHeight="251681792" behindDoc="0" locked="0" layoutInCell="1" allowOverlap="1" wp14:anchorId="5BA91D7D" wp14:editId="60F01CAA">
            <wp:simplePos x="0" y="0"/>
            <wp:positionH relativeFrom="margin">
              <wp:posOffset>491490</wp:posOffset>
            </wp:positionH>
            <wp:positionV relativeFrom="paragraph">
              <wp:posOffset>19050</wp:posOffset>
            </wp:positionV>
            <wp:extent cx="4572000" cy="2199640"/>
            <wp:effectExtent l="0" t="0" r="0" b="10160"/>
            <wp:wrapSquare wrapText="bothSides"/>
            <wp:docPr id="1404779899" name="Chart 1">
              <a:extLst xmlns:a="http://schemas.openxmlformats.org/drawingml/2006/main">
                <a:ext uri="{FF2B5EF4-FFF2-40B4-BE49-F238E27FC236}">
                  <a16:creationId xmlns:a16="http://schemas.microsoft.com/office/drawing/2014/main" id="{5D358E1A-CCCD-7BE8-83C3-BA9233663A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14:sizeRelH relativeFrom="page">
              <wp14:pctWidth>0</wp14:pctWidth>
            </wp14:sizeRelH>
            <wp14:sizeRelV relativeFrom="page">
              <wp14:pctHeight>0</wp14:pctHeight>
            </wp14:sizeRelV>
          </wp:anchor>
        </w:drawing>
      </w:r>
    </w:p>
    <w:p w14:paraId="2FB8E649" w14:textId="628FB898" w:rsidR="00875D5A" w:rsidRPr="00875D5A" w:rsidRDefault="00875D5A" w:rsidP="00875D5A"/>
    <w:p w14:paraId="0DAFFEDE" w14:textId="29061A56" w:rsidR="00875D5A" w:rsidRPr="00875D5A" w:rsidRDefault="00875D5A" w:rsidP="00875D5A"/>
    <w:p w14:paraId="08635C90" w14:textId="2BDCE844" w:rsidR="00875D5A" w:rsidRPr="00875D5A" w:rsidRDefault="00875D5A" w:rsidP="00875D5A">
      <w:pPr>
        <w:widowControl w:val="0"/>
        <w:tabs>
          <w:tab w:val="left" w:pos="834"/>
        </w:tabs>
        <w:kinsoku w:val="0"/>
        <w:overflowPunct w:val="0"/>
        <w:autoSpaceDE w:val="0"/>
        <w:autoSpaceDN w:val="0"/>
        <w:adjustRightInd w:val="0"/>
        <w:spacing w:before="106" w:after="0" w:line="240" w:lineRule="auto"/>
        <w:outlineLvl w:val="0"/>
        <w:rPr>
          <w:rFonts w:ascii="Segoe UI" w:eastAsia="Times New Roman" w:hAnsi="Segoe UI" w:cs="Segoe UI"/>
          <w:color w:val="242424"/>
          <w:spacing w:val="-4"/>
          <w:kern w:val="0"/>
          <w:sz w:val="25"/>
          <w:szCs w:val="25"/>
          <w:lang w:eastAsia="en-GB"/>
        </w:rPr>
      </w:pPr>
    </w:p>
    <w:p w14:paraId="7BED52F1" w14:textId="7063DBC2" w:rsidR="00875D5A" w:rsidRPr="00875D5A" w:rsidRDefault="00875D5A" w:rsidP="00875D5A"/>
    <w:p w14:paraId="771A89B0" w14:textId="68BC0BBD" w:rsidR="00875D5A" w:rsidRPr="00875D5A" w:rsidRDefault="00875D5A" w:rsidP="00875D5A"/>
    <w:p w14:paraId="211C591A" w14:textId="5793066C" w:rsidR="00875D5A" w:rsidRDefault="00875D5A" w:rsidP="00875D5A">
      <w:pPr>
        <w:tabs>
          <w:tab w:val="left" w:pos="1685"/>
        </w:tabs>
      </w:pPr>
      <w:r>
        <w:tab/>
      </w:r>
    </w:p>
    <w:p w14:paraId="0CDDD96C" w14:textId="4A3232D9" w:rsidR="00875D5A" w:rsidRDefault="00875D5A" w:rsidP="00875D5A">
      <w:pPr>
        <w:tabs>
          <w:tab w:val="left" w:pos="1685"/>
        </w:tabs>
      </w:pPr>
    </w:p>
    <w:p w14:paraId="3AE2F15F" w14:textId="3B57EFDA" w:rsidR="00875D5A" w:rsidRPr="00875D5A" w:rsidRDefault="00875D5A" w:rsidP="00875D5A">
      <w:pPr>
        <w:rPr>
          <w:rFonts w:ascii="Segoe UI" w:eastAsia="Times New Roman" w:hAnsi="Segoe UI" w:cs="Segoe UI"/>
          <w:color w:val="242424"/>
          <w:spacing w:val="-2"/>
          <w:kern w:val="0"/>
          <w:sz w:val="25"/>
          <w:szCs w:val="25"/>
          <w:lang w:eastAsia="en-GB"/>
        </w:rPr>
      </w:pPr>
    </w:p>
    <w:p w14:paraId="6ED34CBA" w14:textId="379945E7" w:rsidR="00875D5A" w:rsidRPr="00875D5A" w:rsidRDefault="00247FF8" w:rsidP="00875D5A">
      <w:pPr>
        <w:widowControl w:val="0"/>
        <w:tabs>
          <w:tab w:val="left" w:pos="834"/>
        </w:tabs>
        <w:kinsoku w:val="0"/>
        <w:overflowPunct w:val="0"/>
        <w:autoSpaceDE w:val="0"/>
        <w:autoSpaceDN w:val="0"/>
        <w:adjustRightInd w:val="0"/>
        <w:spacing w:before="92" w:after="0" w:line="240" w:lineRule="auto"/>
        <w:outlineLvl w:val="0"/>
        <w:rPr>
          <w:rFonts w:ascii="Segoe UI" w:eastAsia="Times New Roman" w:hAnsi="Segoe UI" w:cs="Segoe UI"/>
          <w:color w:val="242424"/>
          <w:spacing w:val="-2"/>
          <w:kern w:val="0"/>
          <w:sz w:val="25"/>
          <w:szCs w:val="25"/>
          <w:lang w:eastAsia="en-GB"/>
        </w:rPr>
      </w:pPr>
      <w:r>
        <w:rPr>
          <w:rFonts w:ascii="Segoe UI" w:eastAsia="Times New Roman" w:hAnsi="Segoe UI" w:cs="Segoe UI"/>
          <w:noProof/>
          <w:color w:val="242424"/>
          <w:spacing w:val="-2"/>
          <w:kern w:val="0"/>
          <w:sz w:val="25"/>
          <w:szCs w:val="25"/>
          <w:lang w:eastAsia="en-GB"/>
        </w:rPr>
        <w:lastRenderedPageBreak/>
        <w:drawing>
          <wp:anchor distT="0" distB="0" distL="114300" distR="114300" simplePos="0" relativeHeight="251682816" behindDoc="0" locked="0" layoutInCell="1" allowOverlap="1" wp14:anchorId="7D3994F4" wp14:editId="46068AC0">
            <wp:simplePos x="0" y="0"/>
            <wp:positionH relativeFrom="column">
              <wp:posOffset>685860</wp:posOffset>
            </wp:positionH>
            <wp:positionV relativeFrom="paragraph">
              <wp:posOffset>36698</wp:posOffset>
            </wp:positionV>
            <wp:extent cx="4584700" cy="2755900"/>
            <wp:effectExtent l="0" t="0" r="6350" b="6350"/>
            <wp:wrapSquare wrapText="bothSides"/>
            <wp:docPr id="617613816"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05F1C17E" w14:textId="00AF4A48" w:rsidR="00875D5A" w:rsidRDefault="00875D5A"/>
    <w:p w14:paraId="696AFE28" w14:textId="77777777" w:rsidR="00875D5A" w:rsidRDefault="00875D5A" w:rsidP="00875D5A">
      <w:pPr>
        <w:tabs>
          <w:tab w:val="left" w:pos="1685"/>
        </w:tabs>
      </w:pPr>
    </w:p>
    <w:p w14:paraId="10131659" w14:textId="24E582BC" w:rsidR="00247FF8" w:rsidRPr="00247FF8" w:rsidRDefault="00247FF8" w:rsidP="00247FF8"/>
    <w:p w14:paraId="3B31B58A" w14:textId="77777777" w:rsidR="00247FF8" w:rsidRPr="00247FF8" w:rsidRDefault="00247FF8" w:rsidP="00247FF8"/>
    <w:p w14:paraId="28D2E177" w14:textId="77777777" w:rsidR="00247FF8" w:rsidRPr="00247FF8" w:rsidRDefault="00247FF8" w:rsidP="00247FF8"/>
    <w:p w14:paraId="1EAE0DEC" w14:textId="1AE1A281" w:rsidR="00247FF8" w:rsidRPr="00247FF8" w:rsidRDefault="00247FF8" w:rsidP="00247FF8"/>
    <w:p w14:paraId="697A3275" w14:textId="091BA087" w:rsidR="00247FF8" w:rsidRPr="00247FF8" w:rsidRDefault="00247FF8" w:rsidP="00247FF8"/>
    <w:p w14:paraId="4FA18596" w14:textId="77777777" w:rsidR="00247FF8" w:rsidRPr="00247FF8" w:rsidRDefault="00247FF8" w:rsidP="00247FF8"/>
    <w:p w14:paraId="3574FF09" w14:textId="77777777" w:rsidR="00247FF8" w:rsidRDefault="00247FF8" w:rsidP="00247FF8"/>
    <w:p w14:paraId="50603766" w14:textId="0506F792" w:rsidR="00247FF8" w:rsidRDefault="00247FF8" w:rsidP="00247FF8">
      <w:r>
        <w:rPr>
          <w:noProof/>
        </w:rPr>
        <w:drawing>
          <wp:anchor distT="0" distB="0" distL="114300" distR="114300" simplePos="0" relativeHeight="251683840" behindDoc="0" locked="0" layoutInCell="1" allowOverlap="1" wp14:anchorId="50D8D93D" wp14:editId="79FF5B2A">
            <wp:simplePos x="0" y="0"/>
            <wp:positionH relativeFrom="margin">
              <wp:posOffset>674646</wp:posOffset>
            </wp:positionH>
            <wp:positionV relativeFrom="paragraph">
              <wp:posOffset>31570</wp:posOffset>
            </wp:positionV>
            <wp:extent cx="4572000" cy="2743200"/>
            <wp:effectExtent l="0" t="0" r="0" b="0"/>
            <wp:wrapSquare wrapText="bothSides"/>
            <wp:docPr id="1817628532" name="Chart 1">
              <a:extLst xmlns:a="http://schemas.openxmlformats.org/drawingml/2006/main">
                <a:ext uri="{FF2B5EF4-FFF2-40B4-BE49-F238E27FC236}">
                  <a16:creationId xmlns:a16="http://schemas.microsoft.com/office/drawing/2014/main" id="{EC352837-9030-C294-0CC1-DF44FCF3960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14:sizeRelH relativeFrom="page">
              <wp14:pctWidth>0</wp14:pctWidth>
            </wp14:sizeRelH>
            <wp14:sizeRelV relativeFrom="page">
              <wp14:pctHeight>0</wp14:pctHeight>
            </wp14:sizeRelV>
          </wp:anchor>
        </w:drawing>
      </w:r>
    </w:p>
    <w:p w14:paraId="508535BF" w14:textId="15B1425F" w:rsidR="00247FF8" w:rsidRDefault="00247FF8" w:rsidP="00247FF8"/>
    <w:p w14:paraId="0DCC96FE" w14:textId="384B2002" w:rsidR="00247FF8" w:rsidRPr="00247FF8" w:rsidRDefault="00247FF8" w:rsidP="00247FF8">
      <w:pPr>
        <w:widowControl w:val="0"/>
        <w:tabs>
          <w:tab w:val="left" w:pos="834"/>
        </w:tabs>
        <w:kinsoku w:val="0"/>
        <w:overflowPunct w:val="0"/>
        <w:autoSpaceDE w:val="0"/>
        <w:autoSpaceDN w:val="0"/>
        <w:adjustRightInd w:val="0"/>
        <w:spacing w:before="92" w:after="0" w:line="240" w:lineRule="auto"/>
        <w:outlineLvl w:val="0"/>
        <w:rPr>
          <w:rFonts w:ascii="Segoe UI" w:eastAsia="Times New Roman" w:hAnsi="Segoe UI" w:cs="Segoe UI"/>
          <w:color w:val="242424"/>
          <w:spacing w:val="-2"/>
          <w:kern w:val="0"/>
          <w:sz w:val="25"/>
          <w:szCs w:val="25"/>
          <w:lang w:eastAsia="en-GB"/>
        </w:rPr>
      </w:pPr>
    </w:p>
    <w:p w14:paraId="40634BBF" w14:textId="451C88A2" w:rsidR="00247FF8" w:rsidRDefault="00247FF8" w:rsidP="00247FF8"/>
    <w:p w14:paraId="22613614" w14:textId="6089A4DB" w:rsidR="00247FF8" w:rsidRDefault="00247FF8" w:rsidP="00247FF8"/>
    <w:p w14:paraId="085D7C2E" w14:textId="2599BF92" w:rsidR="00247FF8" w:rsidRPr="00247FF8" w:rsidRDefault="00247FF8" w:rsidP="00247FF8"/>
    <w:p w14:paraId="71F9EB06" w14:textId="0950D958" w:rsidR="00247FF8" w:rsidRPr="00247FF8" w:rsidRDefault="00247FF8" w:rsidP="00247FF8"/>
    <w:p w14:paraId="5152B163" w14:textId="711552CC" w:rsidR="00247FF8" w:rsidRPr="00247FF8" w:rsidRDefault="00247FF8" w:rsidP="00247FF8"/>
    <w:p w14:paraId="05865FBF" w14:textId="18FA8BBF" w:rsidR="00247FF8" w:rsidRPr="00247FF8" w:rsidRDefault="00247FF8" w:rsidP="00247FF8"/>
    <w:p w14:paraId="0523266E" w14:textId="2F5F30D0" w:rsidR="00247FF8" w:rsidRPr="00247FF8" w:rsidRDefault="00247FF8" w:rsidP="00247FF8"/>
    <w:p w14:paraId="1E500F42" w14:textId="5ECFE1E5" w:rsidR="00247FF8" w:rsidRPr="00247FF8" w:rsidRDefault="00247FF8" w:rsidP="00247FF8">
      <w:r>
        <w:rPr>
          <w:noProof/>
        </w:rPr>
        <w:drawing>
          <wp:anchor distT="0" distB="0" distL="114300" distR="114300" simplePos="0" relativeHeight="251684864" behindDoc="0" locked="0" layoutInCell="1" allowOverlap="1" wp14:anchorId="78B6A124" wp14:editId="3B107C89">
            <wp:simplePos x="0" y="0"/>
            <wp:positionH relativeFrom="column">
              <wp:posOffset>664210</wp:posOffset>
            </wp:positionH>
            <wp:positionV relativeFrom="paragraph">
              <wp:posOffset>26035</wp:posOffset>
            </wp:positionV>
            <wp:extent cx="4589145" cy="2941320"/>
            <wp:effectExtent l="0" t="0" r="1905" b="0"/>
            <wp:wrapSquare wrapText="bothSides"/>
            <wp:docPr id="25754982"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4589145" cy="2941320"/>
                    </a:xfrm>
                    <a:prstGeom prst="rect">
                      <a:avLst/>
                    </a:prstGeom>
                    <a:noFill/>
                  </pic:spPr>
                </pic:pic>
              </a:graphicData>
            </a:graphic>
            <wp14:sizeRelH relativeFrom="page">
              <wp14:pctWidth>0</wp14:pctWidth>
            </wp14:sizeRelH>
            <wp14:sizeRelV relativeFrom="page">
              <wp14:pctHeight>0</wp14:pctHeight>
            </wp14:sizeRelV>
          </wp:anchor>
        </w:drawing>
      </w:r>
    </w:p>
    <w:p w14:paraId="7B052162" w14:textId="77777777" w:rsidR="00247FF8" w:rsidRDefault="00247FF8" w:rsidP="00247FF8">
      <w:pPr>
        <w:tabs>
          <w:tab w:val="left" w:pos="2635"/>
        </w:tabs>
      </w:pPr>
    </w:p>
    <w:p w14:paraId="0DF77657" w14:textId="77777777" w:rsidR="00247FF8" w:rsidRDefault="00247FF8">
      <w:r>
        <w:br w:type="page"/>
      </w:r>
    </w:p>
    <w:p w14:paraId="6AADDC21" w14:textId="2CDBCA59" w:rsidR="00247FF8" w:rsidRDefault="00247FF8" w:rsidP="00247FF8">
      <w:pPr>
        <w:tabs>
          <w:tab w:val="left" w:pos="2635"/>
        </w:tabs>
      </w:pPr>
      <w:r>
        <w:rPr>
          <w:noProof/>
        </w:rPr>
        <w:lastRenderedPageBreak/>
        <w:drawing>
          <wp:anchor distT="0" distB="0" distL="114300" distR="114300" simplePos="0" relativeHeight="251685888" behindDoc="0" locked="0" layoutInCell="1" allowOverlap="1" wp14:anchorId="39C8FCC9" wp14:editId="217DBFEE">
            <wp:simplePos x="0" y="0"/>
            <wp:positionH relativeFrom="margin">
              <wp:align>center</wp:align>
            </wp:positionH>
            <wp:positionV relativeFrom="paragraph">
              <wp:posOffset>84</wp:posOffset>
            </wp:positionV>
            <wp:extent cx="4584700" cy="2755900"/>
            <wp:effectExtent l="0" t="0" r="6350" b="6350"/>
            <wp:wrapSquare wrapText="bothSides"/>
            <wp:docPr id="2096705028"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r>
        <w:tab/>
      </w:r>
    </w:p>
    <w:p w14:paraId="4F67E52A" w14:textId="63871404" w:rsidR="00247FF8" w:rsidRPr="00247FF8" w:rsidRDefault="00247FF8" w:rsidP="00247FF8"/>
    <w:p w14:paraId="3220B7FE" w14:textId="77777777" w:rsidR="00247FF8" w:rsidRPr="00247FF8" w:rsidRDefault="00247FF8" w:rsidP="00247FF8"/>
    <w:p w14:paraId="178F95C7" w14:textId="05CE30A0" w:rsidR="00247FF8" w:rsidRPr="00247FF8" w:rsidRDefault="00247FF8" w:rsidP="00247FF8"/>
    <w:p w14:paraId="77D505AE" w14:textId="38906258" w:rsidR="00247FF8" w:rsidRPr="00247FF8" w:rsidRDefault="00247FF8" w:rsidP="00247FF8"/>
    <w:p w14:paraId="59D096BD" w14:textId="538F0D36" w:rsidR="00247FF8" w:rsidRPr="00247FF8" w:rsidRDefault="00247FF8" w:rsidP="00247FF8"/>
    <w:p w14:paraId="0448D4DB" w14:textId="77777777" w:rsidR="00247FF8" w:rsidRPr="00247FF8" w:rsidRDefault="00247FF8" w:rsidP="00247FF8"/>
    <w:p w14:paraId="0997D4FD" w14:textId="5979C9E1" w:rsidR="00247FF8" w:rsidRPr="00247FF8" w:rsidRDefault="00247FF8" w:rsidP="00247FF8"/>
    <w:p w14:paraId="4C8E98BD" w14:textId="77777777" w:rsidR="00247FF8" w:rsidRPr="00247FF8" w:rsidRDefault="00247FF8" w:rsidP="00247FF8"/>
    <w:p w14:paraId="60658D30" w14:textId="5DFA154B" w:rsidR="00247FF8" w:rsidRPr="00247FF8" w:rsidRDefault="00247FF8" w:rsidP="00247FF8">
      <w:r>
        <w:rPr>
          <w:noProof/>
        </w:rPr>
        <w:drawing>
          <wp:anchor distT="0" distB="0" distL="114300" distR="114300" simplePos="0" relativeHeight="251686912" behindDoc="0" locked="0" layoutInCell="1" allowOverlap="1" wp14:anchorId="4E4E118C" wp14:editId="3006520F">
            <wp:simplePos x="0" y="0"/>
            <wp:positionH relativeFrom="column">
              <wp:posOffset>551887</wp:posOffset>
            </wp:positionH>
            <wp:positionV relativeFrom="paragraph">
              <wp:posOffset>241408</wp:posOffset>
            </wp:positionV>
            <wp:extent cx="4584700" cy="2755900"/>
            <wp:effectExtent l="0" t="0" r="6350" b="6350"/>
            <wp:wrapSquare wrapText="bothSides"/>
            <wp:docPr id="1081162720"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47EA1D0D" w14:textId="26202EAB" w:rsidR="00247FF8" w:rsidRPr="00247FF8" w:rsidRDefault="00247FF8" w:rsidP="00247FF8"/>
    <w:p w14:paraId="11271C75" w14:textId="43F504A7" w:rsidR="00247FF8" w:rsidRPr="00247FF8" w:rsidRDefault="00247FF8" w:rsidP="00247FF8"/>
    <w:p w14:paraId="2C4865C1" w14:textId="5E3C6AC6" w:rsidR="00247FF8" w:rsidRPr="00247FF8" w:rsidRDefault="00247FF8" w:rsidP="00247FF8"/>
    <w:p w14:paraId="3E4688D9" w14:textId="1E45271C" w:rsidR="00247FF8" w:rsidRDefault="00247FF8" w:rsidP="00247FF8">
      <w:pPr>
        <w:tabs>
          <w:tab w:val="left" w:pos="1331"/>
        </w:tabs>
      </w:pPr>
      <w:r>
        <w:tab/>
      </w:r>
    </w:p>
    <w:p w14:paraId="6C595D07" w14:textId="2AC5CBD4" w:rsidR="00247FF8" w:rsidRPr="00247FF8" w:rsidRDefault="00247FF8" w:rsidP="00247FF8"/>
    <w:p w14:paraId="1A3C2F7F" w14:textId="2B3489BE" w:rsidR="00247FF8" w:rsidRDefault="00247FF8" w:rsidP="00247FF8"/>
    <w:p w14:paraId="5C2A476E" w14:textId="45B50930" w:rsidR="00247FF8" w:rsidRDefault="00247FF8" w:rsidP="00247FF8">
      <w:r>
        <w:rPr>
          <w:noProof/>
        </w:rPr>
        <w:drawing>
          <wp:anchor distT="0" distB="0" distL="114300" distR="114300" simplePos="0" relativeHeight="251687936" behindDoc="0" locked="0" layoutInCell="1" allowOverlap="1" wp14:anchorId="59BFD4FF" wp14:editId="7D3A6EAE">
            <wp:simplePos x="0" y="0"/>
            <wp:positionH relativeFrom="margin">
              <wp:align>center</wp:align>
            </wp:positionH>
            <wp:positionV relativeFrom="paragraph">
              <wp:posOffset>1087862</wp:posOffset>
            </wp:positionV>
            <wp:extent cx="4584700" cy="2755900"/>
            <wp:effectExtent l="0" t="0" r="6350" b="6350"/>
            <wp:wrapSquare wrapText="bothSides"/>
            <wp:docPr id="1514612122"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r>
        <w:br w:type="page"/>
      </w:r>
    </w:p>
    <w:p w14:paraId="02574C72" w14:textId="750CFA58" w:rsidR="00B62EC1" w:rsidRDefault="00B62EC1" w:rsidP="00B62EC1">
      <w:pPr>
        <w:pStyle w:val="ListParagraph"/>
        <w:numPr>
          <w:ilvl w:val="1"/>
          <w:numId w:val="14"/>
        </w:numPr>
        <w:spacing w:line="360" w:lineRule="auto"/>
        <w:rPr>
          <w:rFonts w:ascii="Arial" w:hAnsi="Arial" w:cs="Arial"/>
          <w:sz w:val="24"/>
          <w:szCs w:val="24"/>
        </w:rPr>
      </w:pPr>
      <w:r>
        <w:rPr>
          <w:noProof/>
        </w:rPr>
        <w:lastRenderedPageBreak/>
        <w:drawing>
          <wp:anchor distT="0" distB="0" distL="114300" distR="114300" simplePos="0" relativeHeight="251688960" behindDoc="0" locked="0" layoutInCell="1" allowOverlap="1" wp14:anchorId="5579D658" wp14:editId="3F7C85B1">
            <wp:simplePos x="0" y="0"/>
            <wp:positionH relativeFrom="margin">
              <wp:posOffset>-102870</wp:posOffset>
            </wp:positionH>
            <wp:positionV relativeFrom="paragraph">
              <wp:posOffset>413328</wp:posOffset>
            </wp:positionV>
            <wp:extent cx="5731510" cy="6701155"/>
            <wp:effectExtent l="0" t="0" r="2540" b="4445"/>
            <wp:wrapSquare wrapText="bothSides"/>
            <wp:docPr id="738685029" name="Picture 5" descr="A research proposal document with a black and yellow embl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85029" name="Picture 5" descr="A research proposal document with a black and yellow emblem&#10;&#10;Description automatically generated"/>
                    <pic:cNvPicPr>
                      <a:picLocks noChangeAspect="1" noChangeArrowheads="1"/>
                    </pic:cNvPicPr>
                  </pic:nvPicPr>
                  <pic:blipFill>
                    <a:blip r:embed="rId94" cstate="print">
                      <a:extLst>
                        <a:ext uri="{28A0092B-C50C-407E-A947-70E740481C1C}">
                          <a14:useLocalDpi xmlns:a14="http://schemas.microsoft.com/office/drawing/2010/main" val="0"/>
                        </a:ext>
                      </a:extLst>
                    </a:blip>
                    <a:srcRect/>
                    <a:stretch>
                      <a:fillRect/>
                    </a:stretch>
                  </pic:blipFill>
                  <pic:spPr bwMode="auto">
                    <a:xfrm>
                      <a:off x="0" y="0"/>
                      <a:ext cx="5731510" cy="670115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62EC1">
        <w:rPr>
          <w:rFonts w:ascii="Arial" w:hAnsi="Arial" w:cs="Arial"/>
          <w:sz w:val="24"/>
          <w:szCs w:val="24"/>
        </w:rPr>
        <w:t>Appendix T</w:t>
      </w:r>
      <w:r>
        <w:rPr>
          <w:rFonts w:ascii="Arial" w:hAnsi="Arial" w:cs="Arial"/>
          <w:sz w:val="24"/>
          <w:szCs w:val="24"/>
        </w:rPr>
        <w:t>hree</w:t>
      </w:r>
      <w:r w:rsidRPr="00B62EC1">
        <w:rPr>
          <w:rFonts w:ascii="Arial" w:hAnsi="Arial" w:cs="Arial"/>
          <w:sz w:val="24"/>
          <w:szCs w:val="24"/>
        </w:rPr>
        <w:t xml:space="preserve">: </w:t>
      </w:r>
      <w:r>
        <w:rPr>
          <w:rFonts w:ascii="Arial" w:hAnsi="Arial" w:cs="Arial"/>
          <w:sz w:val="24"/>
          <w:szCs w:val="24"/>
        </w:rPr>
        <w:t>Dissertation Proposal</w:t>
      </w:r>
    </w:p>
    <w:p w14:paraId="44085D7B" w14:textId="1F0745C9" w:rsidR="00B62EC1" w:rsidRPr="00B62EC1" w:rsidRDefault="00B62EC1" w:rsidP="00B62EC1">
      <w:pPr>
        <w:spacing w:line="360" w:lineRule="auto"/>
        <w:rPr>
          <w:rFonts w:ascii="Arial" w:hAnsi="Arial" w:cs="Arial"/>
          <w:sz w:val="24"/>
          <w:szCs w:val="24"/>
        </w:rPr>
      </w:pPr>
      <w:r>
        <w:rPr>
          <w:noProof/>
        </w:rPr>
        <w:lastRenderedPageBreak/>
        <w:drawing>
          <wp:inline distT="0" distB="0" distL="0" distR="0" wp14:anchorId="5B76C8FB" wp14:editId="6F30D587">
            <wp:extent cx="5731510" cy="7417435"/>
            <wp:effectExtent l="0" t="0" r="2540" b="0"/>
            <wp:docPr id="794979400" name="Picture 6"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979400" name="Picture 6" descr="A close-up of a document&#10;&#10;Description automatically generated"/>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p>
    <w:p w14:paraId="062EF56F" w14:textId="5745A3BA" w:rsidR="00247FF8" w:rsidRPr="00247FF8" w:rsidRDefault="00B62EC1" w:rsidP="00247FF8">
      <w:r>
        <w:rPr>
          <w:noProof/>
        </w:rPr>
        <w:lastRenderedPageBreak/>
        <w:drawing>
          <wp:inline distT="0" distB="0" distL="0" distR="0" wp14:anchorId="79AB4CD5" wp14:editId="50D3FA29">
            <wp:extent cx="5731510" cy="7417435"/>
            <wp:effectExtent l="0" t="0" r="2540" b="0"/>
            <wp:docPr id="106712373" name="Picture 7"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12373" name="Picture 7" descr="A close-up of a document&#10;&#10;Description automatically generated"/>
                    <pic:cNvPicPr>
                      <a:picLocks noChangeAspect="1" noChangeArrowheads="1"/>
                    </pic:cNvPicPr>
                  </pic:nvPicPr>
                  <pic:blipFill>
                    <a:blip r:embed="rId96" cstate="print">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p>
    <w:p w14:paraId="5F050800" w14:textId="572D0A7F" w:rsidR="00247FF8" w:rsidRPr="00247FF8" w:rsidRDefault="00B62EC1" w:rsidP="00247FF8">
      <w:r>
        <w:rPr>
          <w:noProof/>
        </w:rPr>
        <w:lastRenderedPageBreak/>
        <w:drawing>
          <wp:inline distT="0" distB="0" distL="0" distR="0" wp14:anchorId="0138B71C" wp14:editId="1FE289FA">
            <wp:extent cx="5731510" cy="7417435"/>
            <wp:effectExtent l="0" t="0" r="2540" b="0"/>
            <wp:docPr id="651363004" name="Picture 8"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363004" name="Picture 8" descr="A close-up of a paper&#10;&#10;Description automatically generated"/>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5731510" cy="7417435"/>
                    </a:xfrm>
                    <a:prstGeom prst="rect">
                      <a:avLst/>
                    </a:prstGeom>
                    <a:noFill/>
                    <a:ln>
                      <a:noFill/>
                    </a:ln>
                  </pic:spPr>
                </pic:pic>
              </a:graphicData>
            </a:graphic>
          </wp:inline>
        </w:drawing>
      </w:r>
    </w:p>
    <w:p w14:paraId="2486BD23" w14:textId="33C45BC6" w:rsidR="00247FF8" w:rsidRPr="00247FF8" w:rsidRDefault="00247FF8" w:rsidP="00247FF8"/>
    <w:p w14:paraId="4722DE17" w14:textId="77973D2F" w:rsidR="00B62EC1" w:rsidRDefault="00B62EC1" w:rsidP="00247FF8"/>
    <w:p w14:paraId="00132E36" w14:textId="77777777" w:rsidR="00B62EC1" w:rsidRDefault="00B62EC1">
      <w:r>
        <w:br w:type="page"/>
      </w:r>
    </w:p>
    <w:p w14:paraId="0D044351" w14:textId="689BDCE0" w:rsidR="00247FF8" w:rsidRPr="00B62EC1" w:rsidRDefault="00B62EC1" w:rsidP="00B62EC1">
      <w:pPr>
        <w:pStyle w:val="ListParagraph"/>
        <w:numPr>
          <w:ilvl w:val="1"/>
          <w:numId w:val="14"/>
        </w:numPr>
        <w:rPr>
          <w:rFonts w:ascii="Arial" w:hAnsi="Arial" w:cs="Arial"/>
          <w:sz w:val="24"/>
          <w:szCs w:val="24"/>
        </w:rPr>
      </w:pPr>
      <w:r w:rsidRPr="00B62EC1">
        <w:rPr>
          <w:rFonts w:ascii="Arial" w:hAnsi="Arial" w:cs="Arial"/>
          <w:sz w:val="24"/>
          <w:szCs w:val="24"/>
        </w:rPr>
        <w:lastRenderedPageBreak/>
        <w:t>Appendix Four: Ethics Form</w:t>
      </w:r>
    </w:p>
    <w:p w14:paraId="4A743ED9" w14:textId="7AFB816E" w:rsidR="00B62EC1" w:rsidRPr="00247FF8" w:rsidRDefault="00B62EC1" w:rsidP="00B62EC1">
      <w:r>
        <w:rPr>
          <w:noProof/>
        </w:rPr>
        <w:drawing>
          <wp:anchor distT="0" distB="0" distL="114300" distR="114300" simplePos="0" relativeHeight="251691008" behindDoc="0" locked="0" layoutInCell="1" allowOverlap="1" wp14:anchorId="37EC0CD9" wp14:editId="4FD589CD">
            <wp:simplePos x="0" y="0"/>
            <wp:positionH relativeFrom="column">
              <wp:posOffset>0</wp:posOffset>
            </wp:positionH>
            <wp:positionV relativeFrom="paragraph">
              <wp:posOffset>-635</wp:posOffset>
            </wp:positionV>
            <wp:extent cx="5731510" cy="8106410"/>
            <wp:effectExtent l="0" t="0" r="2540" b="8890"/>
            <wp:wrapNone/>
            <wp:docPr id="1302384404" name="Picture 1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84404" name="Picture 11" descr="A close-up of a document&#10;&#10;Description automatically generated"/>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5731510" cy="81064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5FB74ED" w14:textId="785F2890" w:rsidR="00247FF8" w:rsidRDefault="00247FF8" w:rsidP="00247FF8"/>
    <w:p w14:paraId="7D078E00" w14:textId="77777777" w:rsidR="00B62EC1" w:rsidRDefault="00B62EC1" w:rsidP="00247FF8">
      <w:pPr>
        <w:tabs>
          <w:tab w:val="left" w:pos="2065"/>
        </w:tabs>
      </w:pPr>
    </w:p>
    <w:p w14:paraId="0AE3197A" w14:textId="77777777" w:rsidR="00B62EC1" w:rsidRDefault="00B62EC1">
      <w:r>
        <w:br w:type="page"/>
      </w:r>
    </w:p>
    <w:p w14:paraId="72A6F0A8" w14:textId="77777777" w:rsidR="00B62EC1" w:rsidRDefault="00B62EC1" w:rsidP="00247FF8">
      <w:pPr>
        <w:tabs>
          <w:tab w:val="left" w:pos="2065"/>
        </w:tabs>
      </w:pPr>
      <w:r>
        <w:rPr>
          <w:noProof/>
        </w:rPr>
        <w:lastRenderedPageBreak/>
        <w:drawing>
          <wp:inline distT="0" distB="0" distL="0" distR="0" wp14:anchorId="5387BC81" wp14:editId="2A2E5D54">
            <wp:extent cx="5731510" cy="8110220"/>
            <wp:effectExtent l="0" t="0" r="2540" b="5080"/>
            <wp:docPr id="511483778" name="Picture 12"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483778" name="Picture 12" descr="A close-up of a questionnaire&#10;&#10;Description automatically generated"/>
                    <pic:cNvPicPr>
                      <a:picLocks noChangeAspect="1" noChangeArrowheads="1"/>
                    </pic:cNvPicPr>
                  </pic:nvPicPr>
                  <pic:blipFill>
                    <a:blip r:embed="rId99">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72FF2558" w14:textId="77777777" w:rsidR="00B62EC1" w:rsidRDefault="00B62EC1" w:rsidP="00247FF8">
      <w:pPr>
        <w:tabs>
          <w:tab w:val="left" w:pos="2065"/>
        </w:tabs>
      </w:pPr>
    </w:p>
    <w:p w14:paraId="16203791" w14:textId="77777777" w:rsidR="00B62EC1" w:rsidRDefault="00B62EC1" w:rsidP="00247FF8">
      <w:pPr>
        <w:tabs>
          <w:tab w:val="left" w:pos="2065"/>
        </w:tabs>
      </w:pPr>
    </w:p>
    <w:p w14:paraId="29655D68" w14:textId="77777777" w:rsidR="00B62EC1" w:rsidRDefault="00B62EC1" w:rsidP="00247FF8">
      <w:pPr>
        <w:tabs>
          <w:tab w:val="left" w:pos="2065"/>
        </w:tabs>
      </w:pPr>
      <w:r>
        <w:rPr>
          <w:noProof/>
        </w:rPr>
        <w:lastRenderedPageBreak/>
        <w:drawing>
          <wp:inline distT="0" distB="0" distL="0" distR="0" wp14:anchorId="4A89819F" wp14:editId="7E8F28DA">
            <wp:extent cx="5731510" cy="8110220"/>
            <wp:effectExtent l="0" t="0" r="2540" b="5080"/>
            <wp:docPr id="1667024385" name="Picture 13" descr="A close-up of a research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024385" name="Picture 13" descr="A close-up of a research paper&#10;&#10;Description automatically generated"/>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636BFD60" w14:textId="77777777" w:rsidR="00B62EC1" w:rsidRDefault="00B62EC1" w:rsidP="00247FF8">
      <w:pPr>
        <w:tabs>
          <w:tab w:val="left" w:pos="2065"/>
        </w:tabs>
      </w:pPr>
    </w:p>
    <w:p w14:paraId="0E872CA0" w14:textId="77777777" w:rsidR="00B62EC1" w:rsidRDefault="00B62EC1" w:rsidP="00247FF8">
      <w:pPr>
        <w:tabs>
          <w:tab w:val="left" w:pos="2065"/>
        </w:tabs>
      </w:pPr>
    </w:p>
    <w:p w14:paraId="78463853" w14:textId="77777777" w:rsidR="00B62EC1" w:rsidRDefault="00B62EC1" w:rsidP="00247FF8">
      <w:pPr>
        <w:tabs>
          <w:tab w:val="left" w:pos="2065"/>
        </w:tabs>
      </w:pPr>
      <w:r>
        <w:rPr>
          <w:noProof/>
        </w:rPr>
        <w:lastRenderedPageBreak/>
        <w:drawing>
          <wp:inline distT="0" distB="0" distL="0" distR="0" wp14:anchorId="1851EB64" wp14:editId="59D7850B">
            <wp:extent cx="5731510" cy="8110220"/>
            <wp:effectExtent l="0" t="0" r="2540" b="5080"/>
            <wp:docPr id="472085674" name="Picture 14"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085674" name="Picture 14" descr="A close-up of a document&#10;&#10;Description automatically generated"/>
                    <pic:cNvPicPr>
                      <a:picLocks noChangeAspect="1" noChangeArrowheads="1"/>
                    </pic:cNvPicPr>
                  </pic:nvPicPr>
                  <pic:blipFill>
                    <a:blip r:embed="rId101">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48D99826" w14:textId="77777777" w:rsidR="00B62EC1" w:rsidRDefault="00B62EC1" w:rsidP="00247FF8">
      <w:pPr>
        <w:tabs>
          <w:tab w:val="left" w:pos="2065"/>
        </w:tabs>
      </w:pPr>
    </w:p>
    <w:p w14:paraId="7351EE91" w14:textId="77777777" w:rsidR="00B62EC1" w:rsidRDefault="00B62EC1" w:rsidP="00247FF8">
      <w:pPr>
        <w:tabs>
          <w:tab w:val="left" w:pos="2065"/>
        </w:tabs>
      </w:pPr>
    </w:p>
    <w:p w14:paraId="1CC64652" w14:textId="77777777" w:rsidR="00B62EC1" w:rsidRDefault="00B62EC1" w:rsidP="00247FF8">
      <w:pPr>
        <w:tabs>
          <w:tab w:val="left" w:pos="2065"/>
        </w:tabs>
      </w:pPr>
      <w:r>
        <w:rPr>
          <w:noProof/>
        </w:rPr>
        <w:lastRenderedPageBreak/>
        <w:drawing>
          <wp:inline distT="0" distB="0" distL="0" distR="0" wp14:anchorId="11E4C343" wp14:editId="1A9F91AD">
            <wp:extent cx="5731510" cy="8110220"/>
            <wp:effectExtent l="0" t="0" r="2540" b="5080"/>
            <wp:docPr id="1158679545" name="Picture 15" descr="A close-up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679545" name="Picture 15" descr="A close-up of a survey&#10;&#10;Description automatically generated"/>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5E3BC88B" w14:textId="77777777" w:rsidR="00B62EC1" w:rsidRDefault="00B62EC1" w:rsidP="00247FF8">
      <w:pPr>
        <w:tabs>
          <w:tab w:val="left" w:pos="2065"/>
        </w:tabs>
      </w:pPr>
    </w:p>
    <w:p w14:paraId="4FDE5A9A" w14:textId="77777777" w:rsidR="00B62EC1" w:rsidRDefault="00B62EC1" w:rsidP="00247FF8">
      <w:pPr>
        <w:tabs>
          <w:tab w:val="left" w:pos="2065"/>
        </w:tabs>
      </w:pPr>
    </w:p>
    <w:p w14:paraId="1E1ACA17" w14:textId="77777777" w:rsidR="00B62EC1" w:rsidRDefault="00B62EC1" w:rsidP="00247FF8">
      <w:pPr>
        <w:tabs>
          <w:tab w:val="left" w:pos="2065"/>
        </w:tabs>
      </w:pPr>
      <w:r>
        <w:rPr>
          <w:noProof/>
        </w:rPr>
        <w:lastRenderedPageBreak/>
        <w:drawing>
          <wp:inline distT="0" distB="0" distL="0" distR="0" wp14:anchorId="65752D08" wp14:editId="659C3480">
            <wp:extent cx="5731510" cy="8110220"/>
            <wp:effectExtent l="0" t="0" r="2540" b="5080"/>
            <wp:docPr id="757675879" name="Picture 16"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675879" name="Picture 16" descr="A close-up of a questionnaire&#10;&#10;Description automatically generated"/>
                    <pic:cNvPicPr>
                      <a:picLocks noChangeAspect="1" noChangeArrowheads="1"/>
                    </pic:cNvPicPr>
                  </pic:nvPicPr>
                  <pic:blipFill>
                    <a:blip r:embed="rId103">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75E0C5FB" w14:textId="77777777" w:rsidR="00B62EC1" w:rsidRDefault="00B62EC1" w:rsidP="00247FF8">
      <w:pPr>
        <w:tabs>
          <w:tab w:val="left" w:pos="2065"/>
        </w:tabs>
      </w:pPr>
    </w:p>
    <w:p w14:paraId="75854E14" w14:textId="77777777" w:rsidR="00B62EC1" w:rsidRDefault="00B62EC1" w:rsidP="00247FF8">
      <w:pPr>
        <w:tabs>
          <w:tab w:val="left" w:pos="2065"/>
        </w:tabs>
      </w:pPr>
    </w:p>
    <w:p w14:paraId="55AFDADB" w14:textId="77777777" w:rsidR="00B62EC1" w:rsidRDefault="00B62EC1" w:rsidP="00247FF8">
      <w:pPr>
        <w:tabs>
          <w:tab w:val="left" w:pos="2065"/>
        </w:tabs>
      </w:pPr>
      <w:r>
        <w:rPr>
          <w:noProof/>
        </w:rPr>
        <w:lastRenderedPageBreak/>
        <w:drawing>
          <wp:inline distT="0" distB="0" distL="0" distR="0" wp14:anchorId="1054B305" wp14:editId="0840C0DE">
            <wp:extent cx="5731510" cy="8110220"/>
            <wp:effectExtent l="0" t="0" r="2540" b="5080"/>
            <wp:docPr id="391457627" name="Picture 17"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457627" name="Picture 17" descr="A close-up of a questionnaire&#10;&#10;Description automatically generated"/>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06975B83" w14:textId="77777777" w:rsidR="00B62EC1" w:rsidRDefault="00B62EC1" w:rsidP="00247FF8">
      <w:pPr>
        <w:tabs>
          <w:tab w:val="left" w:pos="2065"/>
        </w:tabs>
      </w:pPr>
    </w:p>
    <w:p w14:paraId="1007ADA8" w14:textId="77777777" w:rsidR="00B62EC1" w:rsidRDefault="00B62EC1" w:rsidP="00247FF8">
      <w:pPr>
        <w:tabs>
          <w:tab w:val="left" w:pos="2065"/>
        </w:tabs>
      </w:pPr>
    </w:p>
    <w:p w14:paraId="1A4F63AF" w14:textId="77777777" w:rsidR="00B62EC1" w:rsidRDefault="00B62EC1" w:rsidP="00247FF8">
      <w:pPr>
        <w:tabs>
          <w:tab w:val="left" w:pos="2065"/>
        </w:tabs>
      </w:pPr>
      <w:r>
        <w:rPr>
          <w:noProof/>
        </w:rPr>
        <w:lastRenderedPageBreak/>
        <w:drawing>
          <wp:inline distT="0" distB="0" distL="0" distR="0" wp14:anchorId="76733422" wp14:editId="2FF24A02">
            <wp:extent cx="5731510" cy="8110220"/>
            <wp:effectExtent l="0" t="0" r="2540" b="5080"/>
            <wp:docPr id="2070469828" name="Picture 18"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469828" name="Picture 18" descr="A close-up of a document&#10;&#10;Description automatically generated"/>
                    <pic:cNvPicPr>
                      <a:picLocks noChangeAspect="1" noChangeArrowheads="1"/>
                    </pic:cNvPicPr>
                  </pic:nvPicPr>
                  <pic:blipFill>
                    <a:blip r:embed="rId105">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628D0438" w14:textId="77777777" w:rsidR="00B62EC1" w:rsidRDefault="00B62EC1" w:rsidP="00247FF8">
      <w:pPr>
        <w:tabs>
          <w:tab w:val="left" w:pos="2065"/>
        </w:tabs>
      </w:pPr>
    </w:p>
    <w:p w14:paraId="1304773B" w14:textId="77777777" w:rsidR="00B62EC1" w:rsidRDefault="00B62EC1" w:rsidP="00247FF8">
      <w:pPr>
        <w:tabs>
          <w:tab w:val="left" w:pos="2065"/>
        </w:tabs>
      </w:pPr>
    </w:p>
    <w:p w14:paraId="7F541579" w14:textId="77777777" w:rsidR="00B62EC1" w:rsidRDefault="00B62EC1" w:rsidP="00247FF8">
      <w:pPr>
        <w:tabs>
          <w:tab w:val="left" w:pos="2065"/>
        </w:tabs>
      </w:pPr>
      <w:r>
        <w:rPr>
          <w:noProof/>
        </w:rPr>
        <w:lastRenderedPageBreak/>
        <w:drawing>
          <wp:inline distT="0" distB="0" distL="0" distR="0" wp14:anchorId="7397CB49" wp14:editId="143D0891">
            <wp:extent cx="5731510" cy="8110220"/>
            <wp:effectExtent l="0" t="0" r="2540" b="5080"/>
            <wp:docPr id="2081493192" name="Picture 19"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493192" name="Picture 19" descr="A close-up of a document&#10;&#10;Description automatically generated"/>
                    <pic:cNvPicPr>
                      <a:picLocks noChangeAspect="1" noChangeArrowheads="1"/>
                    </pic:cNvPicPr>
                  </pic:nvPicPr>
                  <pic:blipFill>
                    <a:blip r:embed="rId106">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4A6CDF3B" w14:textId="77777777" w:rsidR="00B62EC1" w:rsidRDefault="00B62EC1" w:rsidP="00247FF8">
      <w:pPr>
        <w:tabs>
          <w:tab w:val="left" w:pos="2065"/>
        </w:tabs>
      </w:pPr>
    </w:p>
    <w:p w14:paraId="5A17E1B7" w14:textId="77777777" w:rsidR="00B62EC1" w:rsidRDefault="00B62EC1" w:rsidP="00247FF8">
      <w:pPr>
        <w:tabs>
          <w:tab w:val="left" w:pos="2065"/>
        </w:tabs>
      </w:pPr>
    </w:p>
    <w:p w14:paraId="4087EDF6" w14:textId="77777777" w:rsidR="00B62EC1" w:rsidRDefault="00B62EC1" w:rsidP="00247FF8">
      <w:pPr>
        <w:tabs>
          <w:tab w:val="left" w:pos="2065"/>
        </w:tabs>
      </w:pPr>
      <w:r>
        <w:rPr>
          <w:noProof/>
        </w:rPr>
        <w:lastRenderedPageBreak/>
        <w:drawing>
          <wp:inline distT="0" distB="0" distL="0" distR="0" wp14:anchorId="41E2B962" wp14:editId="322F1B04">
            <wp:extent cx="5731510" cy="8110220"/>
            <wp:effectExtent l="0" t="0" r="2540" b="5080"/>
            <wp:docPr id="718681891" name="Picture 20" descr="A close-up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681891" name="Picture 20" descr="A close-up of a questionnaire&#10;&#10;Description automatically generated"/>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3605E728" w14:textId="77777777" w:rsidR="00B62EC1" w:rsidRDefault="00B62EC1" w:rsidP="00247FF8">
      <w:pPr>
        <w:tabs>
          <w:tab w:val="left" w:pos="2065"/>
        </w:tabs>
      </w:pPr>
    </w:p>
    <w:p w14:paraId="5D6A3716" w14:textId="77777777" w:rsidR="00B62EC1" w:rsidRDefault="00B62EC1" w:rsidP="00247FF8">
      <w:pPr>
        <w:tabs>
          <w:tab w:val="left" w:pos="2065"/>
        </w:tabs>
      </w:pPr>
    </w:p>
    <w:p w14:paraId="6218435A" w14:textId="77777777" w:rsidR="00B62EC1" w:rsidRDefault="00B62EC1" w:rsidP="00247FF8">
      <w:pPr>
        <w:tabs>
          <w:tab w:val="left" w:pos="2065"/>
        </w:tabs>
      </w:pPr>
      <w:r>
        <w:rPr>
          <w:noProof/>
        </w:rPr>
        <w:lastRenderedPageBreak/>
        <w:drawing>
          <wp:inline distT="0" distB="0" distL="0" distR="0" wp14:anchorId="5D1414C1" wp14:editId="1B713DF0">
            <wp:extent cx="5731510" cy="8110220"/>
            <wp:effectExtent l="0" t="0" r="2540" b="5080"/>
            <wp:docPr id="1442073754"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073754" name="Picture 21" descr="A screenshot of a computer&#10;&#10;Description automatically generated"/>
                    <pic:cNvPicPr>
                      <a:picLocks noChangeAspect="1" noChangeArrowheads="1"/>
                    </pic:cNvPicPr>
                  </pic:nvPicPr>
                  <pic:blipFill>
                    <a:blip r:embed="rId108">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p w14:paraId="4D1337BA" w14:textId="77777777" w:rsidR="00B62EC1" w:rsidRDefault="00B62EC1" w:rsidP="00247FF8">
      <w:pPr>
        <w:tabs>
          <w:tab w:val="left" w:pos="2065"/>
        </w:tabs>
      </w:pPr>
    </w:p>
    <w:p w14:paraId="4250E355" w14:textId="77777777" w:rsidR="00B62EC1" w:rsidRDefault="00B62EC1" w:rsidP="00247FF8">
      <w:pPr>
        <w:tabs>
          <w:tab w:val="left" w:pos="2065"/>
        </w:tabs>
      </w:pPr>
    </w:p>
    <w:p w14:paraId="1658EE49" w14:textId="1D4C9F9A" w:rsidR="00247FF8" w:rsidRPr="00247FF8" w:rsidRDefault="00B62EC1" w:rsidP="00247FF8">
      <w:pPr>
        <w:tabs>
          <w:tab w:val="left" w:pos="2065"/>
        </w:tabs>
      </w:pPr>
      <w:r>
        <w:rPr>
          <w:noProof/>
        </w:rPr>
        <w:lastRenderedPageBreak/>
        <w:drawing>
          <wp:inline distT="0" distB="0" distL="0" distR="0" wp14:anchorId="027CFC25" wp14:editId="5FD422B4">
            <wp:extent cx="5731510" cy="8110220"/>
            <wp:effectExtent l="0" t="0" r="2540" b="5080"/>
            <wp:docPr id="1386387931" name="Picture 22" descr="A close-up of a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387931" name="Picture 22" descr="A close-up of a form&#10;&#10;Description automatically generated"/>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5731510" cy="8110220"/>
                    </a:xfrm>
                    <a:prstGeom prst="rect">
                      <a:avLst/>
                    </a:prstGeom>
                    <a:noFill/>
                    <a:ln>
                      <a:noFill/>
                    </a:ln>
                  </pic:spPr>
                </pic:pic>
              </a:graphicData>
            </a:graphic>
          </wp:inline>
        </w:drawing>
      </w:r>
    </w:p>
    <w:sectPr w:rsidR="00247FF8" w:rsidRPr="00247FF8">
      <w:footerReference w:type="default" r:id="rId1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5495B" w14:textId="77777777" w:rsidR="004A3FFE" w:rsidRDefault="004A3FFE" w:rsidP="004A3FFE">
      <w:pPr>
        <w:spacing w:after="0" w:line="240" w:lineRule="auto"/>
      </w:pPr>
      <w:r>
        <w:separator/>
      </w:r>
    </w:p>
  </w:endnote>
  <w:endnote w:type="continuationSeparator" w:id="0">
    <w:p w14:paraId="424A2670" w14:textId="77777777" w:rsidR="004A3FFE" w:rsidRDefault="004A3FFE" w:rsidP="004A3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altName w:val="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5681733"/>
      <w:docPartObj>
        <w:docPartGallery w:val="Page Numbers (Bottom of Page)"/>
        <w:docPartUnique/>
      </w:docPartObj>
    </w:sdtPr>
    <w:sdtEndPr>
      <w:rPr>
        <w:noProof/>
      </w:rPr>
    </w:sdtEndPr>
    <w:sdtContent>
      <w:p w14:paraId="3ACFB849" w14:textId="26590878" w:rsidR="00683D75" w:rsidRDefault="00683D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DF504F" w14:textId="77777777" w:rsidR="00683D75" w:rsidRDefault="00683D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17136"/>
      <w:docPartObj>
        <w:docPartGallery w:val="Page Numbers (Bottom of Page)"/>
        <w:docPartUnique/>
      </w:docPartObj>
    </w:sdtPr>
    <w:sdtEndPr>
      <w:rPr>
        <w:noProof/>
      </w:rPr>
    </w:sdtEndPr>
    <w:sdtContent>
      <w:p w14:paraId="4957C9F2" w14:textId="61A3AAE5" w:rsidR="004A3FFE" w:rsidRDefault="004A3FF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353857" w14:textId="77777777" w:rsidR="004A3FFE" w:rsidRDefault="004A3F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C716F6" w14:textId="77777777" w:rsidR="004A3FFE" w:rsidRDefault="004A3FFE" w:rsidP="004A3FFE">
      <w:pPr>
        <w:spacing w:after="0" w:line="240" w:lineRule="auto"/>
      </w:pPr>
      <w:r>
        <w:separator/>
      </w:r>
    </w:p>
  </w:footnote>
  <w:footnote w:type="continuationSeparator" w:id="0">
    <w:p w14:paraId="1FDA339C" w14:textId="77777777" w:rsidR="004A3FFE" w:rsidRDefault="004A3FFE" w:rsidP="004A3F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402"/>
    <w:multiLevelType w:val="multilevel"/>
    <w:tmpl w:val="FFFFFFFF"/>
    <w:lvl w:ilvl="0">
      <w:start w:val="1"/>
      <w:numFmt w:val="decimal"/>
      <w:lvlText w:val="%1."/>
      <w:lvlJc w:val="left"/>
      <w:pPr>
        <w:ind w:left="835" w:hanging="284"/>
      </w:pPr>
      <w:rPr>
        <w:rFonts w:ascii="Segoe UI" w:hAnsi="Segoe UI" w:cs="Segoe UI"/>
        <w:b w:val="0"/>
        <w:bCs w:val="0"/>
        <w:i w:val="0"/>
        <w:iCs w:val="0"/>
        <w:color w:val="242424"/>
        <w:spacing w:val="0"/>
        <w:w w:val="102"/>
        <w:sz w:val="25"/>
        <w:szCs w:val="25"/>
      </w:rPr>
    </w:lvl>
    <w:lvl w:ilvl="1">
      <w:numFmt w:val="bullet"/>
      <w:lvlText w:val="•"/>
      <w:lvlJc w:val="left"/>
      <w:pPr>
        <w:ind w:left="1731" w:hanging="284"/>
      </w:pPr>
    </w:lvl>
    <w:lvl w:ilvl="2">
      <w:numFmt w:val="bullet"/>
      <w:lvlText w:val="•"/>
      <w:lvlJc w:val="left"/>
      <w:pPr>
        <w:ind w:left="2623" w:hanging="284"/>
      </w:pPr>
    </w:lvl>
    <w:lvl w:ilvl="3">
      <w:numFmt w:val="bullet"/>
      <w:lvlText w:val="•"/>
      <w:lvlJc w:val="left"/>
      <w:pPr>
        <w:ind w:left="3515" w:hanging="284"/>
      </w:pPr>
    </w:lvl>
    <w:lvl w:ilvl="4">
      <w:numFmt w:val="bullet"/>
      <w:lvlText w:val="•"/>
      <w:lvlJc w:val="left"/>
      <w:pPr>
        <w:ind w:left="4407" w:hanging="284"/>
      </w:pPr>
    </w:lvl>
    <w:lvl w:ilvl="5">
      <w:numFmt w:val="bullet"/>
      <w:lvlText w:val="•"/>
      <w:lvlJc w:val="left"/>
      <w:pPr>
        <w:ind w:left="5299" w:hanging="284"/>
      </w:pPr>
    </w:lvl>
    <w:lvl w:ilvl="6">
      <w:numFmt w:val="bullet"/>
      <w:lvlText w:val="•"/>
      <w:lvlJc w:val="left"/>
      <w:pPr>
        <w:ind w:left="6191" w:hanging="284"/>
      </w:pPr>
    </w:lvl>
    <w:lvl w:ilvl="7">
      <w:numFmt w:val="bullet"/>
      <w:lvlText w:val="•"/>
      <w:lvlJc w:val="left"/>
      <w:pPr>
        <w:ind w:left="7083" w:hanging="284"/>
      </w:pPr>
    </w:lvl>
    <w:lvl w:ilvl="8">
      <w:numFmt w:val="bullet"/>
      <w:lvlText w:val="•"/>
      <w:lvlJc w:val="left"/>
      <w:pPr>
        <w:ind w:left="7975" w:hanging="284"/>
      </w:pPr>
    </w:lvl>
  </w:abstractNum>
  <w:abstractNum w:abstractNumId="1" w15:restartNumberingAfterBreak="0">
    <w:nsid w:val="05541AAA"/>
    <w:multiLevelType w:val="multilevel"/>
    <w:tmpl w:val="5C4E7CD4"/>
    <w:lvl w:ilvl="0">
      <w:start w:val="1"/>
      <w:numFmt w:val="decimal"/>
      <w:lvlText w:val="%1"/>
      <w:lvlJc w:val="left"/>
      <w:pPr>
        <w:ind w:left="405" w:hanging="405"/>
      </w:pPr>
      <w:rPr>
        <w:rFonts w:hint="default"/>
        <w:sz w:val="28"/>
      </w:rPr>
    </w:lvl>
    <w:lvl w:ilvl="1">
      <w:start w:val="4"/>
      <w:numFmt w:val="decimal"/>
      <w:lvlText w:val="%1.%2"/>
      <w:lvlJc w:val="left"/>
      <w:pPr>
        <w:ind w:left="405" w:hanging="405"/>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1080" w:hanging="108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440" w:hanging="1440"/>
      </w:pPr>
      <w:rPr>
        <w:rFonts w:hint="default"/>
        <w:sz w:val="28"/>
      </w:rPr>
    </w:lvl>
    <w:lvl w:ilvl="6">
      <w:start w:val="1"/>
      <w:numFmt w:val="decimal"/>
      <w:lvlText w:val="%1.%2.%3.%4.%5.%6.%7"/>
      <w:lvlJc w:val="left"/>
      <w:pPr>
        <w:ind w:left="1440" w:hanging="1440"/>
      </w:pPr>
      <w:rPr>
        <w:rFonts w:hint="default"/>
        <w:sz w:val="28"/>
      </w:rPr>
    </w:lvl>
    <w:lvl w:ilvl="7">
      <w:start w:val="1"/>
      <w:numFmt w:val="decimal"/>
      <w:lvlText w:val="%1.%2.%3.%4.%5.%6.%7.%8"/>
      <w:lvlJc w:val="left"/>
      <w:pPr>
        <w:ind w:left="1800" w:hanging="1800"/>
      </w:pPr>
      <w:rPr>
        <w:rFonts w:hint="default"/>
        <w:sz w:val="28"/>
      </w:rPr>
    </w:lvl>
    <w:lvl w:ilvl="8">
      <w:start w:val="1"/>
      <w:numFmt w:val="decimal"/>
      <w:lvlText w:val="%1.%2.%3.%4.%5.%6.%7.%8.%9"/>
      <w:lvlJc w:val="left"/>
      <w:pPr>
        <w:ind w:left="1800" w:hanging="1800"/>
      </w:pPr>
      <w:rPr>
        <w:rFonts w:hint="default"/>
        <w:sz w:val="28"/>
      </w:rPr>
    </w:lvl>
  </w:abstractNum>
  <w:abstractNum w:abstractNumId="2" w15:restartNumberingAfterBreak="0">
    <w:nsid w:val="1C5C2013"/>
    <w:multiLevelType w:val="hybridMultilevel"/>
    <w:tmpl w:val="74FC4EA8"/>
    <w:lvl w:ilvl="0" w:tplc="A3C092C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425812"/>
    <w:multiLevelType w:val="multilevel"/>
    <w:tmpl w:val="DF10EF96"/>
    <w:lvl w:ilvl="0">
      <w:start w:val="7"/>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CD17826"/>
    <w:multiLevelType w:val="hybridMultilevel"/>
    <w:tmpl w:val="F68E4428"/>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FE2114"/>
    <w:multiLevelType w:val="multilevel"/>
    <w:tmpl w:val="72C4440A"/>
    <w:lvl w:ilvl="0">
      <w:start w:val="7"/>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7585C03"/>
    <w:multiLevelType w:val="hybridMultilevel"/>
    <w:tmpl w:val="E1AAB34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0CE52C8"/>
    <w:multiLevelType w:val="multilevel"/>
    <w:tmpl w:val="FFFFFFFF"/>
    <w:lvl w:ilvl="0">
      <w:start w:val="1"/>
      <w:numFmt w:val="decimal"/>
      <w:lvlText w:val="%1."/>
      <w:lvlJc w:val="left"/>
      <w:pPr>
        <w:ind w:left="835" w:hanging="284"/>
      </w:pPr>
      <w:rPr>
        <w:rFonts w:ascii="Segoe UI" w:hAnsi="Segoe UI" w:cs="Segoe UI"/>
        <w:b w:val="0"/>
        <w:bCs w:val="0"/>
        <w:i w:val="0"/>
        <w:iCs w:val="0"/>
        <w:color w:val="242424"/>
        <w:spacing w:val="0"/>
        <w:w w:val="102"/>
        <w:sz w:val="25"/>
        <w:szCs w:val="25"/>
      </w:rPr>
    </w:lvl>
    <w:lvl w:ilvl="1">
      <w:numFmt w:val="bullet"/>
      <w:lvlText w:val="•"/>
      <w:lvlJc w:val="left"/>
      <w:pPr>
        <w:ind w:left="1731" w:hanging="284"/>
      </w:pPr>
    </w:lvl>
    <w:lvl w:ilvl="2">
      <w:numFmt w:val="bullet"/>
      <w:lvlText w:val="•"/>
      <w:lvlJc w:val="left"/>
      <w:pPr>
        <w:ind w:left="2623" w:hanging="284"/>
      </w:pPr>
    </w:lvl>
    <w:lvl w:ilvl="3">
      <w:numFmt w:val="bullet"/>
      <w:lvlText w:val="•"/>
      <w:lvlJc w:val="left"/>
      <w:pPr>
        <w:ind w:left="3515" w:hanging="284"/>
      </w:pPr>
    </w:lvl>
    <w:lvl w:ilvl="4">
      <w:numFmt w:val="bullet"/>
      <w:lvlText w:val="•"/>
      <w:lvlJc w:val="left"/>
      <w:pPr>
        <w:ind w:left="4407" w:hanging="284"/>
      </w:pPr>
    </w:lvl>
    <w:lvl w:ilvl="5">
      <w:numFmt w:val="bullet"/>
      <w:lvlText w:val="•"/>
      <w:lvlJc w:val="left"/>
      <w:pPr>
        <w:ind w:left="5299" w:hanging="284"/>
      </w:pPr>
    </w:lvl>
    <w:lvl w:ilvl="6">
      <w:numFmt w:val="bullet"/>
      <w:lvlText w:val="•"/>
      <w:lvlJc w:val="left"/>
      <w:pPr>
        <w:ind w:left="6191" w:hanging="284"/>
      </w:pPr>
    </w:lvl>
    <w:lvl w:ilvl="7">
      <w:numFmt w:val="bullet"/>
      <w:lvlText w:val="•"/>
      <w:lvlJc w:val="left"/>
      <w:pPr>
        <w:ind w:left="7083" w:hanging="284"/>
      </w:pPr>
    </w:lvl>
    <w:lvl w:ilvl="8">
      <w:numFmt w:val="bullet"/>
      <w:lvlText w:val="•"/>
      <w:lvlJc w:val="left"/>
      <w:pPr>
        <w:ind w:left="7975" w:hanging="284"/>
      </w:pPr>
    </w:lvl>
  </w:abstractNum>
  <w:abstractNum w:abstractNumId="8" w15:restartNumberingAfterBreak="0">
    <w:nsid w:val="41146C35"/>
    <w:multiLevelType w:val="multilevel"/>
    <w:tmpl w:val="FFFFFFFF"/>
    <w:lvl w:ilvl="0">
      <w:start w:val="1"/>
      <w:numFmt w:val="decimal"/>
      <w:lvlText w:val="%1."/>
      <w:lvlJc w:val="left"/>
      <w:pPr>
        <w:ind w:left="835" w:hanging="284"/>
      </w:pPr>
      <w:rPr>
        <w:rFonts w:ascii="Segoe UI" w:hAnsi="Segoe UI" w:cs="Segoe UI"/>
        <w:b w:val="0"/>
        <w:bCs w:val="0"/>
        <w:i w:val="0"/>
        <w:iCs w:val="0"/>
        <w:color w:val="242424"/>
        <w:spacing w:val="0"/>
        <w:w w:val="102"/>
        <w:sz w:val="25"/>
        <w:szCs w:val="25"/>
      </w:rPr>
    </w:lvl>
    <w:lvl w:ilvl="1">
      <w:numFmt w:val="bullet"/>
      <w:lvlText w:val="•"/>
      <w:lvlJc w:val="left"/>
      <w:pPr>
        <w:ind w:left="1731" w:hanging="284"/>
      </w:pPr>
    </w:lvl>
    <w:lvl w:ilvl="2">
      <w:numFmt w:val="bullet"/>
      <w:lvlText w:val="•"/>
      <w:lvlJc w:val="left"/>
      <w:pPr>
        <w:ind w:left="2623" w:hanging="284"/>
      </w:pPr>
    </w:lvl>
    <w:lvl w:ilvl="3">
      <w:numFmt w:val="bullet"/>
      <w:lvlText w:val="•"/>
      <w:lvlJc w:val="left"/>
      <w:pPr>
        <w:ind w:left="3515" w:hanging="284"/>
      </w:pPr>
    </w:lvl>
    <w:lvl w:ilvl="4">
      <w:numFmt w:val="bullet"/>
      <w:lvlText w:val="•"/>
      <w:lvlJc w:val="left"/>
      <w:pPr>
        <w:ind w:left="4407" w:hanging="284"/>
      </w:pPr>
    </w:lvl>
    <w:lvl w:ilvl="5">
      <w:numFmt w:val="bullet"/>
      <w:lvlText w:val="•"/>
      <w:lvlJc w:val="left"/>
      <w:pPr>
        <w:ind w:left="5299" w:hanging="284"/>
      </w:pPr>
    </w:lvl>
    <w:lvl w:ilvl="6">
      <w:numFmt w:val="bullet"/>
      <w:lvlText w:val="•"/>
      <w:lvlJc w:val="left"/>
      <w:pPr>
        <w:ind w:left="6191" w:hanging="284"/>
      </w:pPr>
    </w:lvl>
    <w:lvl w:ilvl="7">
      <w:numFmt w:val="bullet"/>
      <w:lvlText w:val="•"/>
      <w:lvlJc w:val="left"/>
      <w:pPr>
        <w:ind w:left="7083" w:hanging="284"/>
      </w:pPr>
    </w:lvl>
    <w:lvl w:ilvl="8">
      <w:numFmt w:val="bullet"/>
      <w:lvlText w:val="•"/>
      <w:lvlJc w:val="left"/>
      <w:pPr>
        <w:ind w:left="7975" w:hanging="284"/>
      </w:pPr>
    </w:lvl>
  </w:abstractNum>
  <w:abstractNum w:abstractNumId="9" w15:restartNumberingAfterBreak="0">
    <w:nsid w:val="425A3B14"/>
    <w:multiLevelType w:val="multilevel"/>
    <w:tmpl w:val="FFFFFFFF"/>
    <w:lvl w:ilvl="0">
      <w:start w:val="1"/>
      <w:numFmt w:val="decimal"/>
      <w:lvlText w:val="%1."/>
      <w:lvlJc w:val="left"/>
      <w:pPr>
        <w:ind w:left="835" w:hanging="284"/>
      </w:pPr>
      <w:rPr>
        <w:rFonts w:ascii="Segoe UI" w:hAnsi="Segoe UI" w:cs="Segoe UI"/>
        <w:b w:val="0"/>
        <w:bCs w:val="0"/>
        <w:i w:val="0"/>
        <w:iCs w:val="0"/>
        <w:color w:val="242424"/>
        <w:spacing w:val="0"/>
        <w:w w:val="102"/>
        <w:sz w:val="25"/>
        <w:szCs w:val="25"/>
      </w:rPr>
    </w:lvl>
    <w:lvl w:ilvl="1">
      <w:numFmt w:val="bullet"/>
      <w:lvlText w:val="•"/>
      <w:lvlJc w:val="left"/>
      <w:pPr>
        <w:ind w:left="1731" w:hanging="284"/>
      </w:pPr>
    </w:lvl>
    <w:lvl w:ilvl="2">
      <w:numFmt w:val="bullet"/>
      <w:lvlText w:val="•"/>
      <w:lvlJc w:val="left"/>
      <w:pPr>
        <w:ind w:left="2623" w:hanging="284"/>
      </w:pPr>
    </w:lvl>
    <w:lvl w:ilvl="3">
      <w:numFmt w:val="bullet"/>
      <w:lvlText w:val="•"/>
      <w:lvlJc w:val="left"/>
      <w:pPr>
        <w:ind w:left="3515" w:hanging="284"/>
      </w:pPr>
    </w:lvl>
    <w:lvl w:ilvl="4">
      <w:numFmt w:val="bullet"/>
      <w:lvlText w:val="•"/>
      <w:lvlJc w:val="left"/>
      <w:pPr>
        <w:ind w:left="4407" w:hanging="284"/>
      </w:pPr>
    </w:lvl>
    <w:lvl w:ilvl="5">
      <w:numFmt w:val="bullet"/>
      <w:lvlText w:val="•"/>
      <w:lvlJc w:val="left"/>
      <w:pPr>
        <w:ind w:left="5299" w:hanging="284"/>
      </w:pPr>
    </w:lvl>
    <w:lvl w:ilvl="6">
      <w:numFmt w:val="bullet"/>
      <w:lvlText w:val="•"/>
      <w:lvlJc w:val="left"/>
      <w:pPr>
        <w:ind w:left="6191" w:hanging="284"/>
      </w:pPr>
    </w:lvl>
    <w:lvl w:ilvl="7">
      <w:numFmt w:val="bullet"/>
      <w:lvlText w:val="•"/>
      <w:lvlJc w:val="left"/>
      <w:pPr>
        <w:ind w:left="7083" w:hanging="284"/>
      </w:pPr>
    </w:lvl>
    <w:lvl w:ilvl="8">
      <w:numFmt w:val="bullet"/>
      <w:lvlText w:val="•"/>
      <w:lvlJc w:val="left"/>
      <w:pPr>
        <w:ind w:left="7975" w:hanging="284"/>
      </w:pPr>
    </w:lvl>
  </w:abstractNum>
  <w:abstractNum w:abstractNumId="10" w15:restartNumberingAfterBreak="0">
    <w:nsid w:val="4A817AC3"/>
    <w:multiLevelType w:val="hybridMultilevel"/>
    <w:tmpl w:val="E1AAB34E"/>
    <w:lvl w:ilvl="0" w:tplc="FFFFFFFF">
      <w:start w:val="4"/>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530A7618"/>
    <w:multiLevelType w:val="multilevel"/>
    <w:tmpl w:val="FFFFFFFF"/>
    <w:lvl w:ilvl="0">
      <w:start w:val="1"/>
      <w:numFmt w:val="decimal"/>
      <w:lvlText w:val="%1."/>
      <w:lvlJc w:val="left"/>
      <w:pPr>
        <w:ind w:left="835" w:hanging="284"/>
      </w:pPr>
      <w:rPr>
        <w:rFonts w:ascii="Segoe UI" w:hAnsi="Segoe UI" w:cs="Segoe UI"/>
        <w:b w:val="0"/>
        <w:bCs w:val="0"/>
        <w:i w:val="0"/>
        <w:iCs w:val="0"/>
        <w:color w:val="242424"/>
        <w:spacing w:val="0"/>
        <w:w w:val="102"/>
        <w:sz w:val="25"/>
        <w:szCs w:val="25"/>
      </w:rPr>
    </w:lvl>
    <w:lvl w:ilvl="1">
      <w:numFmt w:val="bullet"/>
      <w:lvlText w:val="•"/>
      <w:lvlJc w:val="left"/>
      <w:pPr>
        <w:ind w:left="1731" w:hanging="284"/>
      </w:pPr>
    </w:lvl>
    <w:lvl w:ilvl="2">
      <w:numFmt w:val="bullet"/>
      <w:lvlText w:val="•"/>
      <w:lvlJc w:val="left"/>
      <w:pPr>
        <w:ind w:left="2623" w:hanging="284"/>
      </w:pPr>
    </w:lvl>
    <w:lvl w:ilvl="3">
      <w:numFmt w:val="bullet"/>
      <w:lvlText w:val="•"/>
      <w:lvlJc w:val="left"/>
      <w:pPr>
        <w:ind w:left="3515" w:hanging="284"/>
      </w:pPr>
    </w:lvl>
    <w:lvl w:ilvl="4">
      <w:numFmt w:val="bullet"/>
      <w:lvlText w:val="•"/>
      <w:lvlJc w:val="left"/>
      <w:pPr>
        <w:ind w:left="4407" w:hanging="284"/>
      </w:pPr>
    </w:lvl>
    <w:lvl w:ilvl="5">
      <w:numFmt w:val="bullet"/>
      <w:lvlText w:val="•"/>
      <w:lvlJc w:val="left"/>
      <w:pPr>
        <w:ind w:left="5299" w:hanging="284"/>
      </w:pPr>
    </w:lvl>
    <w:lvl w:ilvl="6">
      <w:numFmt w:val="bullet"/>
      <w:lvlText w:val="•"/>
      <w:lvlJc w:val="left"/>
      <w:pPr>
        <w:ind w:left="6191" w:hanging="284"/>
      </w:pPr>
    </w:lvl>
    <w:lvl w:ilvl="7">
      <w:numFmt w:val="bullet"/>
      <w:lvlText w:val="•"/>
      <w:lvlJc w:val="left"/>
      <w:pPr>
        <w:ind w:left="7083" w:hanging="284"/>
      </w:pPr>
    </w:lvl>
    <w:lvl w:ilvl="8">
      <w:numFmt w:val="bullet"/>
      <w:lvlText w:val="•"/>
      <w:lvlJc w:val="left"/>
      <w:pPr>
        <w:ind w:left="7975" w:hanging="284"/>
      </w:pPr>
    </w:lvl>
  </w:abstractNum>
  <w:abstractNum w:abstractNumId="12" w15:restartNumberingAfterBreak="0">
    <w:nsid w:val="736110C2"/>
    <w:multiLevelType w:val="multilevel"/>
    <w:tmpl w:val="0A42DAAA"/>
    <w:lvl w:ilvl="0">
      <w:start w:val="1"/>
      <w:numFmt w:val="decimal"/>
      <w:lvlText w:val="%1"/>
      <w:lvlJc w:val="left"/>
      <w:pPr>
        <w:ind w:left="465" w:hanging="46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7D4D4671"/>
    <w:multiLevelType w:val="hybridMultilevel"/>
    <w:tmpl w:val="E1AAB34E"/>
    <w:lvl w:ilvl="0" w:tplc="FFFFFFFF">
      <w:start w:val="4"/>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479425768">
    <w:abstractNumId w:val="12"/>
  </w:num>
  <w:num w:numId="2" w16cid:durableId="661008552">
    <w:abstractNumId w:val="1"/>
  </w:num>
  <w:num w:numId="3" w16cid:durableId="142544699">
    <w:abstractNumId w:val="2"/>
  </w:num>
  <w:num w:numId="4" w16cid:durableId="51388807">
    <w:abstractNumId w:val="4"/>
  </w:num>
  <w:num w:numId="5" w16cid:durableId="894118706">
    <w:abstractNumId w:val="0"/>
  </w:num>
  <w:num w:numId="6" w16cid:durableId="1306400321">
    <w:abstractNumId w:val="11"/>
  </w:num>
  <w:num w:numId="7" w16cid:durableId="1931625200">
    <w:abstractNumId w:val="3"/>
  </w:num>
  <w:num w:numId="8" w16cid:durableId="1897742551">
    <w:abstractNumId w:val="8"/>
  </w:num>
  <w:num w:numId="9" w16cid:durableId="943927785">
    <w:abstractNumId w:val="9"/>
  </w:num>
  <w:num w:numId="10" w16cid:durableId="485318765">
    <w:abstractNumId w:val="6"/>
  </w:num>
  <w:num w:numId="11" w16cid:durableId="179783929">
    <w:abstractNumId w:val="7"/>
  </w:num>
  <w:num w:numId="12" w16cid:durableId="1757945511">
    <w:abstractNumId w:val="10"/>
  </w:num>
  <w:num w:numId="13" w16cid:durableId="550116485">
    <w:abstractNumId w:val="13"/>
  </w:num>
  <w:num w:numId="14" w16cid:durableId="14734505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CD0"/>
    <w:rsid w:val="00060925"/>
    <w:rsid w:val="0006591C"/>
    <w:rsid w:val="00081BFB"/>
    <w:rsid w:val="000E23E4"/>
    <w:rsid w:val="001069F1"/>
    <w:rsid w:val="00111E64"/>
    <w:rsid w:val="001B3E16"/>
    <w:rsid w:val="001D5FC2"/>
    <w:rsid w:val="0024629D"/>
    <w:rsid w:val="00247FF8"/>
    <w:rsid w:val="00262CD0"/>
    <w:rsid w:val="002B20F0"/>
    <w:rsid w:val="002F6F89"/>
    <w:rsid w:val="00324B30"/>
    <w:rsid w:val="003554F6"/>
    <w:rsid w:val="003621E9"/>
    <w:rsid w:val="003863F9"/>
    <w:rsid w:val="003A202C"/>
    <w:rsid w:val="003D09D6"/>
    <w:rsid w:val="0048268D"/>
    <w:rsid w:val="004A3FFE"/>
    <w:rsid w:val="005B6A31"/>
    <w:rsid w:val="005C17F1"/>
    <w:rsid w:val="005D0128"/>
    <w:rsid w:val="00642056"/>
    <w:rsid w:val="006554D0"/>
    <w:rsid w:val="00672513"/>
    <w:rsid w:val="00683D75"/>
    <w:rsid w:val="006C7AB3"/>
    <w:rsid w:val="00770B17"/>
    <w:rsid w:val="00875D5A"/>
    <w:rsid w:val="00923B5E"/>
    <w:rsid w:val="00935CBF"/>
    <w:rsid w:val="00940171"/>
    <w:rsid w:val="009A74DB"/>
    <w:rsid w:val="009C6F9A"/>
    <w:rsid w:val="00A50EBB"/>
    <w:rsid w:val="00AB6941"/>
    <w:rsid w:val="00AD1AB8"/>
    <w:rsid w:val="00B54118"/>
    <w:rsid w:val="00B62EC1"/>
    <w:rsid w:val="00BF5BF6"/>
    <w:rsid w:val="00CA7EE4"/>
    <w:rsid w:val="00CC3F4E"/>
    <w:rsid w:val="00CC425F"/>
    <w:rsid w:val="00D0101A"/>
    <w:rsid w:val="00D340F6"/>
    <w:rsid w:val="00D9398A"/>
    <w:rsid w:val="00D93F2A"/>
    <w:rsid w:val="00E16538"/>
    <w:rsid w:val="00E33DDC"/>
    <w:rsid w:val="00E67252"/>
    <w:rsid w:val="00F10196"/>
    <w:rsid w:val="00FA6945"/>
    <w:rsid w:val="00FD5723"/>
    <w:rsid w:val="00FE2F27"/>
    <w:rsid w:val="00FF51AC"/>
    <w:rsid w:val="00FF65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ACC84E"/>
  <w15:chartTrackingRefBased/>
  <w15:docId w15:val="{CABEB8AB-ACBD-4DB7-9D0A-973E09B04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1"/>
    <w:qFormat/>
    <w:rsid w:val="002B20F0"/>
    <w:pPr>
      <w:widowControl w:val="0"/>
      <w:autoSpaceDE w:val="0"/>
      <w:autoSpaceDN w:val="0"/>
      <w:adjustRightInd w:val="0"/>
      <w:spacing w:before="92" w:after="0" w:line="240" w:lineRule="auto"/>
      <w:ind w:left="834" w:hanging="282"/>
      <w:outlineLvl w:val="0"/>
    </w:pPr>
    <w:rPr>
      <w:rFonts w:ascii="Segoe UI" w:eastAsiaTheme="minorEastAsia" w:hAnsi="Segoe UI" w:cs="Segoe UI"/>
      <w:kern w:val="0"/>
      <w:sz w:val="25"/>
      <w:szCs w:val="2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324B30"/>
    <w:rPr>
      <w:rFonts w:ascii="Times New Roman" w:eastAsiaTheme="minorEastAsia" w:hAnsi="Times New Roman" w:cs="Times New Roman"/>
      <w:lang w:val="en-US"/>
    </w:rPr>
  </w:style>
  <w:style w:type="paragraph" w:styleId="NoSpacing">
    <w:name w:val="No Spacing"/>
    <w:link w:val="NoSpacingChar"/>
    <w:uiPriority w:val="1"/>
    <w:qFormat/>
    <w:rsid w:val="00324B30"/>
    <w:pPr>
      <w:spacing w:after="0" w:line="240" w:lineRule="auto"/>
    </w:pPr>
    <w:rPr>
      <w:rFonts w:ascii="Times New Roman" w:eastAsiaTheme="minorEastAsia" w:hAnsi="Times New Roman" w:cs="Times New Roman"/>
      <w:lang w:val="en-US"/>
    </w:rPr>
  </w:style>
  <w:style w:type="paragraph" w:styleId="Title">
    <w:name w:val="Title"/>
    <w:basedOn w:val="Normal"/>
    <w:next w:val="Normal"/>
    <w:link w:val="TitleChar"/>
    <w:uiPriority w:val="1"/>
    <w:qFormat/>
    <w:rsid w:val="00324B3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B30"/>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semiHidden/>
    <w:unhideWhenUsed/>
    <w:rsid w:val="003554F6"/>
    <w:rPr>
      <w:color w:val="0000FF"/>
      <w:u w:val="single"/>
    </w:rPr>
  </w:style>
  <w:style w:type="paragraph" w:styleId="TOC1">
    <w:name w:val="toc 1"/>
    <w:basedOn w:val="Normal"/>
    <w:next w:val="Normal"/>
    <w:autoRedefine/>
    <w:uiPriority w:val="39"/>
    <w:unhideWhenUsed/>
    <w:qFormat/>
    <w:rsid w:val="003554F6"/>
    <w:pPr>
      <w:tabs>
        <w:tab w:val="right" w:leader="dot" w:pos="9016"/>
      </w:tabs>
      <w:spacing w:after="100" w:line="480" w:lineRule="auto"/>
    </w:pPr>
    <w:rPr>
      <w:rFonts w:ascii="Arial" w:eastAsiaTheme="minorEastAsia" w:hAnsi="Arial" w:cs="Arial"/>
      <w:b/>
      <w:noProof/>
      <w:kern w:val="0"/>
      <w:sz w:val="24"/>
      <w:szCs w:val="24"/>
      <w:lang w:val="en-US"/>
      <w14:ligatures w14:val="none"/>
    </w:rPr>
  </w:style>
  <w:style w:type="paragraph" w:styleId="TOC2">
    <w:name w:val="toc 2"/>
    <w:basedOn w:val="Normal"/>
    <w:next w:val="Normal"/>
    <w:autoRedefine/>
    <w:uiPriority w:val="39"/>
    <w:unhideWhenUsed/>
    <w:qFormat/>
    <w:rsid w:val="003554F6"/>
    <w:pPr>
      <w:spacing w:after="100" w:line="276" w:lineRule="auto"/>
      <w:ind w:left="220"/>
    </w:pPr>
    <w:rPr>
      <w:rFonts w:eastAsiaTheme="minorEastAsia"/>
      <w:kern w:val="0"/>
      <w:lang w:val="en-US"/>
      <w14:ligatures w14:val="none"/>
    </w:rPr>
  </w:style>
  <w:style w:type="paragraph" w:styleId="ListParagraph">
    <w:name w:val="List Paragraph"/>
    <w:basedOn w:val="Normal"/>
    <w:uiPriority w:val="1"/>
    <w:qFormat/>
    <w:rsid w:val="003554F6"/>
    <w:pPr>
      <w:ind w:left="720"/>
      <w:contextualSpacing/>
    </w:pPr>
  </w:style>
  <w:style w:type="character" w:customStyle="1" w:styleId="lookup-resultcontent">
    <w:name w:val="lookup-result__content"/>
    <w:rsid w:val="000E23E4"/>
  </w:style>
  <w:style w:type="paragraph" w:styleId="Header">
    <w:name w:val="header"/>
    <w:basedOn w:val="Normal"/>
    <w:link w:val="HeaderChar"/>
    <w:uiPriority w:val="99"/>
    <w:unhideWhenUsed/>
    <w:rsid w:val="004A3F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3FFE"/>
  </w:style>
  <w:style w:type="paragraph" w:styleId="Footer">
    <w:name w:val="footer"/>
    <w:basedOn w:val="Normal"/>
    <w:link w:val="FooterChar"/>
    <w:uiPriority w:val="99"/>
    <w:unhideWhenUsed/>
    <w:rsid w:val="004A3F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3FFE"/>
  </w:style>
  <w:style w:type="character" w:customStyle="1" w:styleId="Heading1Char">
    <w:name w:val="Heading 1 Char"/>
    <w:basedOn w:val="DefaultParagraphFont"/>
    <w:link w:val="Heading1"/>
    <w:uiPriority w:val="9"/>
    <w:rsid w:val="002B20F0"/>
    <w:rPr>
      <w:rFonts w:ascii="Segoe UI" w:eastAsiaTheme="minorEastAsia" w:hAnsi="Segoe UI" w:cs="Segoe UI"/>
      <w:kern w:val="0"/>
      <w:sz w:val="25"/>
      <w:szCs w:val="25"/>
      <w:lang w:eastAsia="en-GB"/>
    </w:rPr>
  </w:style>
  <w:style w:type="paragraph" w:styleId="BodyText">
    <w:name w:val="Body Text"/>
    <w:basedOn w:val="Normal"/>
    <w:link w:val="BodyTextChar"/>
    <w:uiPriority w:val="1"/>
    <w:qFormat/>
    <w:rsid w:val="002B20F0"/>
    <w:pPr>
      <w:widowControl w:val="0"/>
      <w:autoSpaceDE w:val="0"/>
      <w:autoSpaceDN w:val="0"/>
      <w:adjustRightInd w:val="0"/>
      <w:spacing w:after="0" w:line="240" w:lineRule="auto"/>
    </w:pPr>
    <w:rPr>
      <w:rFonts w:ascii="Segoe UI" w:eastAsiaTheme="minorEastAsia" w:hAnsi="Segoe UI" w:cs="Segoe UI"/>
      <w:kern w:val="0"/>
      <w:sz w:val="21"/>
      <w:szCs w:val="21"/>
      <w:lang w:eastAsia="en-GB"/>
    </w:rPr>
  </w:style>
  <w:style w:type="character" w:customStyle="1" w:styleId="BodyTextChar">
    <w:name w:val="Body Text Char"/>
    <w:basedOn w:val="DefaultParagraphFont"/>
    <w:link w:val="BodyText"/>
    <w:uiPriority w:val="1"/>
    <w:rsid w:val="002B20F0"/>
    <w:rPr>
      <w:rFonts w:ascii="Segoe UI" w:eastAsiaTheme="minorEastAsia" w:hAnsi="Segoe UI" w:cs="Segoe UI"/>
      <w:kern w:val="0"/>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205802">
      <w:bodyDiv w:val="1"/>
      <w:marLeft w:val="0"/>
      <w:marRight w:val="0"/>
      <w:marTop w:val="0"/>
      <w:marBottom w:val="0"/>
      <w:divBdr>
        <w:top w:val="none" w:sz="0" w:space="0" w:color="auto"/>
        <w:left w:val="none" w:sz="0" w:space="0" w:color="auto"/>
        <w:bottom w:val="none" w:sz="0" w:space="0" w:color="auto"/>
        <w:right w:val="none" w:sz="0" w:space="0" w:color="auto"/>
      </w:divBdr>
    </w:div>
    <w:div w:id="1082142001">
      <w:bodyDiv w:val="1"/>
      <w:marLeft w:val="0"/>
      <w:marRight w:val="0"/>
      <w:marTop w:val="0"/>
      <w:marBottom w:val="0"/>
      <w:divBdr>
        <w:top w:val="none" w:sz="0" w:space="0" w:color="auto"/>
        <w:left w:val="none" w:sz="0" w:space="0" w:color="auto"/>
        <w:bottom w:val="none" w:sz="0" w:space="0" w:color="auto"/>
        <w:right w:val="none" w:sz="0" w:space="0" w:color="auto"/>
      </w:divBdr>
    </w:div>
    <w:div w:id="1086879774">
      <w:bodyDiv w:val="1"/>
      <w:marLeft w:val="0"/>
      <w:marRight w:val="0"/>
      <w:marTop w:val="0"/>
      <w:marBottom w:val="0"/>
      <w:divBdr>
        <w:top w:val="none" w:sz="0" w:space="0" w:color="auto"/>
        <w:left w:val="none" w:sz="0" w:space="0" w:color="auto"/>
        <w:bottom w:val="none" w:sz="0" w:space="0" w:color="auto"/>
        <w:right w:val="none" w:sz="0" w:space="0" w:color="auto"/>
      </w:divBdr>
    </w:div>
    <w:div w:id="1245800025">
      <w:bodyDiv w:val="1"/>
      <w:marLeft w:val="0"/>
      <w:marRight w:val="0"/>
      <w:marTop w:val="0"/>
      <w:marBottom w:val="0"/>
      <w:divBdr>
        <w:top w:val="none" w:sz="0" w:space="0" w:color="auto"/>
        <w:left w:val="none" w:sz="0" w:space="0" w:color="auto"/>
        <w:bottom w:val="none" w:sz="0" w:space="0" w:color="auto"/>
        <w:right w:val="none" w:sz="0" w:space="0" w:color="auto"/>
      </w:divBdr>
    </w:div>
    <w:div w:id="1348676123">
      <w:bodyDiv w:val="1"/>
      <w:marLeft w:val="0"/>
      <w:marRight w:val="0"/>
      <w:marTop w:val="0"/>
      <w:marBottom w:val="0"/>
      <w:divBdr>
        <w:top w:val="none" w:sz="0" w:space="0" w:color="auto"/>
        <w:left w:val="none" w:sz="0" w:space="0" w:color="auto"/>
        <w:bottom w:val="none" w:sz="0" w:space="0" w:color="auto"/>
        <w:right w:val="none" w:sz="0" w:space="0" w:color="auto"/>
      </w:divBdr>
    </w:div>
    <w:div w:id="1789543030">
      <w:bodyDiv w:val="1"/>
      <w:marLeft w:val="0"/>
      <w:marRight w:val="0"/>
      <w:marTop w:val="0"/>
      <w:marBottom w:val="0"/>
      <w:divBdr>
        <w:top w:val="none" w:sz="0" w:space="0" w:color="auto"/>
        <w:left w:val="none" w:sz="0" w:space="0" w:color="auto"/>
        <w:bottom w:val="none" w:sz="0" w:space="0" w:color="auto"/>
        <w:right w:val="none" w:sz="0" w:space="0" w:color="auto"/>
      </w:divBdr>
    </w:div>
    <w:div w:id="1825319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09" Type="http://schemas.openxmlformats.org/officeDocument/2006/relationships/image" Target="media/image36.jpeg"/><Relationship Id="rId76" Type="http://schemas.openxmlformats.org/officeDocument/2006/relationships/image" Target="media/image11.png"/><Relationship Id="rId84" Type="http://schemas.openxmlformats.org/officeDocument/2006/relationships/image" Target="media/image15.png"/><Relationship Id="rId89" Type="http://schemas.openxmlformats.org/officeDocument/2006/relationships/chart" Target="charts/chart4.xml"/><Relationship Id="rId97" Type="http://schemas.openxmlformats.org/officeDocument/2006/relationships/image" Target="media/image24.jpeg"/><Relationship Id="rId104" Type="http://schemas.openxmlformats.org/officeDocument/2006/relationships/image" Target="media/image31.jpeg"/><Relationship Id="rId112" Type="http://schemas.openxmlformats.org/officeDocument/2006/relationships/theme" Target="theme/theme1.xml"/><Relationship Id="rId7" Type="http://schemas.openxmlformats.org/officeDocument/2006/relationships/image" Target="media/image1.jpeg"/><Relationship Id="rId92"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107" Type="http://schemas.openxmlformats.org/officeDocument/2006/relationships/image" Target="media/image34.jpeg"/><Relationship Id="rId11" Type="http://schemas.openxmlformats.org/officeDocument/2006/relationships/image" Target="media/image5.png"/><Relationship Id="rId79" Type="http://schemas.openxmlformats.org/officeDocument/2006/relationships/image" Target="media/image12.png"/><Relationship Id="rId87" Type="http://schemas.openxmlformats.org/officeDocument/2006/relationships/chart" Target="charts/chart3.xml"/><Relationship Id="rId102" Type="http://schemas.openxmlformats.org/officeDocument/2006/relationships/image" Target="media/image29.jpeg"/><Relationship Id="rId110" Type="http://schemas.openxmlformats.org/officeDocument/2006/relationships/footer" Target="footer2.xml"/><Relationship Id="rId5" Type="http://schemas.openxmlformats.org/officeDocument/2006/relationships/footnotes" Target="footnotes.xml"/><Relationship Id="rId82" Type="http://schemas.openxmlformats.org/officeDocument/2006/relationships/image" Target="media/image14.png"/><Relationship Id="rId90" Type="http://schemas.openxmlformats.org/officeDocument/2006/relationships/image" Target="media/image17.png"/><Relationship Id="rId95" Type="http://schemas.openxmlformats.org/officeDocument/2006/relationships/image" Target="media/image22.jpeg"/><Relationship Id="rId10" Type="http://schemas.openxmlformats.org/officeDocument/2006/relationships/image" Target="media/image4.png"/><Relationship Id="rId78" Type="http://schemas.openxmlformats.org/officeDocument/2006/relationships/footer" Target="footer1.xml"/><Relationship Id="rId81" Type="http://schemas.openxmlformats.org/officeDocument/2006/relationships/image" Target="media/image70.png"/><Relationship Id="rId86" Type="http://schemas.openxmlformats.org/officeDocument/2006/relationships/chart" Target="charts/chart2.xml"/><Relationship Id="rId94" Type="http://schemas.openxmlformats.org/officeDocument/2006/relationships/image" Target="media/image21.jpeg"/><Relationship Id="rId99" Type="http://schemas.openxmlformats.org/officeDocument/2006/relationships/image" Target="media/image26.jpeg"/><Relationship Id="rId101" Type="http://schemas.openxmlformats.org/officeDocument/2006/relationships/image" Target="media/image28.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77" Type="http://schemas.openxmlformats.org/officeDocument/2006/relationships/image" Target="media/image50.png"/><Relationship Id="rId100" Type="http://schemas.openxmlformats.org/officeDocument/2006/relationships/image" Target="media/image27.jpeg"/><Relationship Id="rId105" Type="http://schemas.openxmlformats.org/officeDocument/2006/relationships/image" Target="media/image32.jpeg"/><Relationship Id="rId8" Type="http://schemas.openxmlformats.org/officeDocument/2006/relationships/image" Target="media/image2.png"/><Relationship Id="rId80" Type="http://schemas.openxmlformats.org/officeDocument/2006/relationships/image" Target="media/image13.png"/><Relationship Id="rId85" Type="http://schemas.openxmlformats.org/officeDocument/2006/relationships/chart" Target="charts/chart1.xml"/><Relationship Id="rId93" Type="http://schemas.openxmlformats.org/officeDocument/2006/relationships/image" Target="media/image20.png"/><Relationship Id="rId98" Type="http://schemas.openxmlformats.org/officeDocument/2006/relationships/image" Target="media/image25.jpeg"/><Relationship Id="rId3" Type="http://schemas.openxmlformats.org/officeDocument/2006/relationships/settings" Target="settings.xml"/><Relationship Id="rId12" Type="http://schemas.openxmlformats.org/officeDocument/2006/relationships/image" Target="media/image6.png"/><Relationship Id="rId103" Type="http://schemas.openxmlformats.org/officeDocument/2006/relationships/image" Target="media/image30.jpeg"/><Relationship Id="rId108" Type="http://schemas.openxmlformats.org/officeDocument/2006/relationships/image" Target="media/image35.jpeg"/><Relationship Id="rId75" Type="http://schemas.openxmlformats.org/officeDocument/2006/relationships/image" Target="media/image40.png"/><Relationship Id="rId83" Type="http://schemas.openxmlformats.org/officeDocument/2006/relationships/image" Target="media/image80.png"/><Relationship Id="rId88" Type="http://schemas.openxmlformats.org/officeDocument/2006/relationships/image" Target="media/image16.png"/><Relationship Id="rId91" Type="http://schemas.openxmlformats.org/officeDocument/2006/relationships/image" Target="media/image18.png"/><Relationship Id="rId96" Type="http://schemas.openxmlformats.org/officeDocument/2006/relationships/image" Target="media/image23.jpeg"/><Relationship Id="rId111"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106" Type="http://schemas.openxmlformats.org/officeDocument/2006/relationships/image" Target="media/image33.jpeg"/></Relationships>
</file>

<file path=word/charts/_rels/chart1.xml.rels><?xml version="1.0" encoding="UTF-8" standalone="yes"?>
<Relationships xmlns="http://schemas.openxmlformats.org/package/2006/relationships"><Relationship Id="rId3" Type="http://schemas.openxmlformats.org/officeDocument/2006/relationships/oleObject" Target="file:///\\swp.police.int\data\home\SWP6962\Documents\Uni\Year%203\Dissertation\Louie%20Hall%202029379%20-%20A%20questionnaire%20on%20Terrorism.(1-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swp.police.int\data\home\SWP6962\Documents\Uni\Year%203\Dissertation\Louie%20Hall%202029379%20-%20A%20questionnaire%20on%20Terrorism.(1-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swp.police.int\data\home\SWP6962\Documents\Uni\Year%203\Dissertation\Louie%20Hall%202029379%20-%20A%20questionnaire%20on%20Terrorism.(1-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swp.police.int\data\home\SWP6962\Documents\Uni\Year%203\Dissertation\Louie%20Hall%202029379%20-%20A%20questionnaire%20on%20Terrorism.(1-6).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Gender!$B$3</c:f>
              <c:strCache>
                <c:ptCount val="1"/>
                <c:pt idx="0">
                  <c:v>Count of ID</c:v>
                </c:pt>
              </c:strCache>
            </c:strRef>
          </c:tx>
          <c:explosion val="3"/>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156-437C-BAB7-0C9C40DAA4A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156-437C-BAB7-0C9C40DAA4A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156-437C-BAB7-0C9C40DAA4A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Gender!$A$4:$A$6</c:f>
              <c:strCache>
                <c:ptCount val="3"/>
                <c:pt idx="0">
                  <c:v>Male</c:v>
                </c:pt>
                <c:pt idx="1">
                  <c:v>Female</c:v>
                </c:pt>
                <c:pt idx="2">
                  <c:v>Prefer not to say</c:v>
                </c:pt>
              </c:strCache>
            </c:strRef>
          </c:cat>
          <c:val>
            <c:numRef>
              <c:f>Gender!$B$4:$B$6</c:f>
              <c:numCache>
                <c:formatCode>General</c:formatCode>
                <c:ptCount val="3"/>
                <c:pt idx="0">
                  <c:v>37</c:v>
                </c:pt>
                <c:pt idx="1">
                  <c:v>17</c:v>
                </c:pt>
                <c:pt idx="2">
                  <c:v>1</c:v>
                </c:pt>
              </c:numCache>
            </c:numRef>
          </c:val>
          <c:extLst>
            <c:ext xmlns:c16="http://schemas.microsoft.com/office/drawing/2014/chart" uri="{C3380CC4-5D6E-409C-BE32-E72D297353CC}">
              <c16:uniqueId val="{00000006-F156-437C-BAB7-0C9C40DAA4A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Age Group</a:t>
            </a:r>
          </a:p>
          <a:p>
            <a:pPr>
              <a:defRPr/>
            </a:pP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'Age group'!$B$4</c:f>
              <c:strCache>
                <c:ptCount val="1"/>
                <c:pt idx="0">
                  <c:v>Count of ID</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683-4C71-8A2F-5CC2D824AD5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683-4C71-8A2F-5CC2D824AD5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683-4C71-8A2F-5CC2D824AD5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683-4C71-8A2F-5CC2D824AD5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683-4C71-8A2F-5CC2D824AD55}"/>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683-4C71-8A2F-5CC2D824AD5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'Age group'!$A$5:$A$10</c:f>
              <c:strCache>
                <c:ptCount val="6"/>
                <c:pt idx="0">
                  <c:v>18-25</c:v>
                </c:pt>
                <c:pt idx="1">
                  <c:v>26-35</c:v>
                </c:pt>
                <c:pt idx="2">
                  <c:v>36-45</c:v>
                </c:pt>
                <c:pt idx="3">
                  <c:v>46-55</c:v>
                </c:pt>
                <c:pt idx="4">
                  <c:v>56-65</c:v>
                </c:pt>
                <c:pt idx="5">
                  <c:v>65+</c:v>
                </c:pt>
              </c:strCache>
            </c:strRef>
          </c:cat>
          <c:val>
            <c:numRef>
              <c:f>'Age group'!$B$5:$B$10</c:f>
              <c:numCache>
                <c:formatCode>General</c:formatCode>
                <c:ptCount val="6"/>
                <c:pt idx="0">
                  <c:v>3</c:v>
                </c:pt>
                <c:pt idx="1">
                  <c:v>19</c:v>
                </c:pt>
                <c:pt idx="2">
                  <c:v>13</c:v>
                </c:pt>
                <c:pt idx="3">
                  <c:v>13</c:v>
                </c:pt>
                <c:pt idx="4">
                  <c:v>6</c:v>
                </c:pt>
                <c:pt idx="5">
                  <c:v>1</c:v>
                </c:pt>
              </c:numCache>
            </c:numRef>
          </c:val>
          <c:extLst>
            <c:ext xmlns:c16="http://schemas.microsoft.com/office/drawing/2014/chart" uri="{C3380CC4-5D6E-409C-BE32-E72D297353CC}">
              <c16:uniqueId val="{0000000C-B683-4C71-8A2F-5CC2D824AD55}"/>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[Louie Hall 2029379 - A questionnaire on Terrorism.(1-6).xlsx]Department!PivotTable31</c:name>
    <c:fmtId val="4"/>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your current policing role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Department!$B$3</c:f>
              <c:strCache>
                <c:ptCount val="1"/>
                <c:pt idx="0">
                  <c:v>Total</c:v>
                </c:pt>
              </c:strCache>
            </c:strRef>
          </c:tx>
          <c:spPr>
            <a:solidFill>
              <a:schemeClr val="accent1"/>
            </a:solidFill>
            <a:ln>
              <a:noFill/>
            </a:ln>
            <a:effectLst/>
          </c:spPr>
          <c:invertIfNegative val="0"/>
          <c:cat>
            <c:strRef>
              <c:f>Department!$A$4:$A$8</c:f>
              <c:strCache>
                <c:ptCount val="5"/>
                <c:pt idx="0">
                  <c:v>Crime Investigation Department</c:v>
                </c:pt>
                <c:pt idx="1">
                  <c:v>Major Crime Investigation Team</c:v>
                </c:pt>
                <c:pt idx="2">
                  <c:v>Neighbourhood Policing Team</c:v>
                </c:pt>
                <c:pt idx="3">
                  <c:v>Response</c:v>
                </c:pt>
                <c:pt idx="4">
                  <c:v>Wales Extremism and Counter Terrorism Unit</c:v>
                </c:pt>
              </c:strCache>
            </c:strRef>
          </c:cat>
          <c:val>
            <c:numRef>
              <c:f>Department!$B$4:$B$8</c:f>
              <c:numCache>
                <c:formatCode>General</c:formatCode>
                <c:ptCount val="5"/>
                <c:pt idx="0">
                  <c:v>12</c:v>
                </c:pt>
                <c:pt idx="1">
                  <c:v>6</c:v>
                </c:pt>
                <c:pt idx="2">
                  <c:v>13</c:v>
                </c:pt>
                <c:pt idx="3">
                  <c:v>18</c:v>
                </c:pt>
                <c:pt idx="4">
                  <c:v>6</c:v>
                </c:pt>
              </c:numCache>
            </c:numRef>
          </c:val>
          <c:extLst>
            <c:ext xmlns:c16="http://schemas.microsoft.com/office/drawing/2014/chart" uri="{C3380CC4-5D6E-409C-BE32-E72D297353CC}">
              <c16:uniqueId val="{00000000-5EFC-44C9-96BE-1F0505379791}"/>
            </c:ext>
          </c:extLst>
        </c:ser>
        <c:dLbls>
          <c:showLegendKey val="0"/>
          <c:showVal val="0"/>
          <c:showCatName val="0"/>
          <c:showSerName val="0"/>
          <c:showPercent val="0"/>
          <c:showBubbleSize val="0"/>
        </c:dLbls>
        <c:gapWidth val="182"/>
        <c:axId val="197944832"/>
        <c:axId val="2048528672"/>
      </c:barChart>
      <c:catAx>
        <c:axId val="19794483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48528672"/>
        <c:crosses val="autoZero"/>
        <c:auto val="1"/>
        <c:lblAlgn val="ctr"/>
        <c:lblOffset val="100"/>
        <c:noMultiLvlLbl val="0"/>
      </c:catAx>
      <c:valAx>
        <c:axId val="20485286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794483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effectLst/>
              </a:rPr>
              <a:t>Do you believe the UK’s terror threat is increasing?</a:t>
            </a:r>
            <a:r>
              <a:rPr lang="en-GB" sz="1400" b="0" i="0" u="none" strike="noStrike" baseline="0"/>
              <a:t> </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'Terror Threat'!$B$4</c:f>
              <c:strCache>
                <c:ptCount val="1"/>
                <c:pt idx="0">
                  <c:v>Do you believe the UK’s terror threat is increasing?</c:v>
                </c:pt>
              </c:strCache>
            </c:strRef>
          </c:tx>
          <c:spPr>
            <a:solidFill>
              <a:schemeClr val="accent1"/>
            </a:solidFill>
            <a:ln>
              <a:noFill/>
            </a:ln>
            <a:effectLst/>
          </c:spPr>
          <c:invertIfNegative val="0"/>
          <c:dPt>
            <c:idx val="0"/>
            <c:invertIfNegative val="0"/>
            <c:bubble3D val="0"/>
            <c:spPr>
              <a:solidFill>
                <a:schemeClr val="accent2"/>
              </a:solidFill>
              <a:ln>
                <a:noFill/>
              </a:ln>
              <a:effectLst/>
            </c:spPr>
            <c:extLst>
              <c:ext xmlns:c16="http://schemas.microsoft.com/office/drawing/2014/chart" uri="{C3380CC4-5D6E-409C-BE32-E72D297353CC}">
                <c16:uniqueId val="{00000001-A625-4C1B-89D7-119A0A068526}"/>
              </c:ext>
            </c:extLst>
          </c:dPt>
          <c:cat>
            <c:strRef>
              <c:f>'Terror Threat'!$A$5:$A$6</c:f>
              <c:strCache>
                <c:ptCount val="2"/>
                <c:pt idx="0">
                  <c:v>Yes</c:v>
                </c:pt>
                <c:pt idx="1">
                  <c:v>No</c:v>
                </c:pt>
              </c:strCache>
            </c:strRef>
          </c:cat>
          <c:val>
            <c:numRef>
              <c:f>'Terror Threat'!$B$5:$B$6</c:f>
              <c:numCache>
                <c:formatCode>General</c:formatCode>
                <c:ptCount val="2"/>
                <c:pt idx="0">
                  <c:v>46</c:v>
                </c:pt>
                <c:pt idx="1">
                  <c:v>9</c:v>
                </c:pt>
              </c:numCache>
            </c:numRef>
          </c:val>
          <c:extLst>
            <c:ext xmlns:c16="http://schemas.microsoft.com/office/drawing/2014/chart" uri="{C3380CC4-5D6E-409C-BE32-E72D297353CC}">
              <c16:uniqueId val="{00000002-A625-4C1B-89D7-119A0A068526}"/>
            </c:ext>
          </c:extLst>
        </c:ser>
        <c:dLbls>
          <c:showLegendKey val="0"/>
          <c:showVal val="0"/>
          <c:showCatName val="0"/>
          <c:showSerName val="0"/>
          <c:showPercent val="0"/>
          <c:showBubbleSize val="0"/>
        </c:dLbls>
        <c:gapWidth val="182"/>
        <c:axId val="132121472"/>
        <c:axId val="250041904"/>
      </c:barChart>
      <c:catAx>
        <c:axId val="132121472"/>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0041904"/>
        <c:crosses val="autoZero"/>
        <c:auto val="1"/>
        <c:lblAlgn val="ctr"/>
        <c:lblOffset val="100"/>
        <c:noMultiLvlLbl val="0"/>
      </c:catAx>
      <c:valAx>
        <c:axId val="25004190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12147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TotalTime>
  <Pages>69</Pages>
  <Words>10601</Words>
  <Characters>60428</Characters>
  <Application>Microsoft Office Word</Application>
  <DocSecurity>0</DocSecurity>
  <Lines>503</Lines>
  <Paragraphs>141</Paragraphs>
  <ScaleCrop>false</ScaleCrop>
  <Company>South Wales Police</Company>
  <LinksUpToDate>false</LinksUpToDate>
  <CharactersWithSpaces>70888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2029379</dc:creator>
  <cp:keywords/>
  <dc:description/>
  <cp:lastModifiedBy>Louie Hall (2029379)</cp:lastModifiedBy>
  <cp:revision>5</cp:revision>
  <dcterms:created xsi:type="dcterms:W3CDTF">2024-01-01T19:54:00Z</dcterms:created>
  <dcterms:modified xsi:type="dcterms:W3CDTF">2024-01-01T20:18:00Z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2023-11-16T15:16:51Z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c60d7857-50be-47ca-8281-dfdf3c6056ff</vt:lpwstr>
  </property>
  <property fmtid="{D5CDD505-2E9C-101B-9397-08002B2CF9AE}" pid="8" name="MSIP_Label_66cf8fe5-b7b7-4df7-b38d-1c61ac2f6639_ContentBits">
    <vt:lpwstr>0</vt:lpwstr>
  </property>
</Properties>
</file>