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48AAB" w14:textId="138F6D99" w:rsidR="00564BD8" w:rsidRPr="00B86D74" w:rsidRDefault="00545FD5" w:rsidP="00833CC1">
      <w:pPr>
        <w:spacing w:line="360" w:lineRule="auto"/>
        <w:jc w:val="center"/>
        <w:rPr>
          <w:rFonts w:ascii="Times New Roman" w:hAnsi="Times New Roman" w:cs="Times New Roman"/>
          <w:b/>
          <w:bCs/>
        </w:rPr>
      </w:pPr>
      <w:r>
        <w:rPr>
          <w:rFonts w:ascii="Times New Roman" w:hAnsi="Times New Roman" w:cs="Times New Roman"/>
          <w:b/>
          <w:bCs/>
        </w:rPr>
        <w:t xml:space="preserve">Critically Discuss the Impact of Neuroscientific Studies in Enhancing Our </w:t>
      </w:r>
      <w:r w:rsidR="00833CC1">
        <w:rPr>
          <w:rFonts w:ascii="Times New Roman" w:hAnsi="Times New Roman" w:cs="Times New Roman"/>
          <w:b/>
          <w:bCs/>
        </w:rPr>
        <w:t>Understanding How a Neuroactive Drug (or Drugs) Might Influence Our Behaviour</w:t>
      </w:r>
    </w:p>
    <w:p w14:paraId="7741B497" w14:textId="2EB9F579" w:rsidR="00124F15" w:rsidRPr="00B86D74" w:rsidRDefault="00124F15" w:rsidP="00631DEC">
      <w:pPr>
        <w:spacing w:line="360" w:lineRule="auto"/>
        <w:rPr>
          <w:rFonts w:ascii="Times New Roman" w:hAnsi="Times New Roman" w:cs="Times New Roman"/>
          <w:b/>
          <w:bCs/>
        </w:rPr>
      </w:pPr>
    </w:p>
    <w:p w14:paraId="5650C8D3" w14:textId="19888C63" w:rsidR="00C76B0D" w:rsidRDefault="00382E05" w:rsidP="00631DEC">
      <w:pPr>
        <w:spacing w:line="360" w:lineRule="auto"/>
        <w:rPr>
          <w:rFonts w:ascii="Times New Roman" w:hAnsi="Times New Roman" w:cs="Times New Roman"/>
        </w:rPr>
      </w:pPr>
      <w:r w:rsidRPr="00B86D74">
        <w:rPr>
          <w:rFonts w:ascii="Times New Roman" w:hAnsi="Times New Roman" w:cs="Times New Roman"/>
        </w:rPr>
        <w:t xml:space="preserve">Substances, other than food, that alters motor, sensory, cognitive, or other body functions are described </w:t>
      </w:r>
      <w:r w:rsidR="00091167" w:rsidRPr="00B86D74">
        <w:rPr>
          <w:rFonts w:ascii="Times New Roman" w:hAnsi="Times New Roman" w:cs="Times New Roman"/>
        </w:rPr>
        <w:t xml:space="preserve">as </w:t>
      </w:r>
      <w:r w:rsidRPr="00B86D74">
        <w:rPr>
          <w:rFonts w:ascii="Times New Roman" w:hAnsi="Times New Roman" w:cs="Times New Roman"/>
        </w:rPr>
        <w:t>drugs. Drugs are often provided for experimental, medical, or treatment purposes, but they are also commonly used irresponsibly to induce certain effects (APA Dictionary, n.d.)</w:t>
      </w:r>
      <w:r w:rsidR="00CB0C15" w:rsidRPr="00B86D74">
        <w:rPr>
          <w:rFonts w:ascii="Times New Roman" w:hAnsi="Times New Roman" w:cs="Times New Roman"/>
        </w:rPr>
        <w:t xml:space="preserve">. </w:t>
      </w:r>
      <w:r w:rsidR="00091167" w:rsidRPr="00B86D74">
        <w:rPr>
          <w:rFonts w:ascii="Times New Roman" w:hAnsi="Times New Roman" w:cs="Times New Roman"/>
        </w:rPr>
        <w:t xml:space="preserve">Prescription </w:t>
      </w:r>
      <w:r w:rsidR="00602073" w:rsidRPr="00B86D74">
        <w:rPr>
          <w:rFonts w:ascii="Times New Roman" w:hAnsi="Times New Roman" w:cs="Times New Roman"/>
        </w:rPr>
        <w:t xml:space="preserve">drugs are medications that may only be </w:t>
      </w:r>
      <w:r w:rsidR="009D3DAB" w:rsidRPr="00B86D74">
        <w:rPr>
          <w:rFonts w:ascii="Times New Roman" w:hAnsi="Times New Roman" w:cs="Times New Roman"/>
        </w:rPr>
        <w:t xml:space="preserve">obtained from a pharmacy and </w:t>
      </w:r>
      <w:proofErr w:type="gramStart"/>
      <w:r w:rsidR="009D3DAB" w:rsidRPr="00B86D74">
        <w:rPr>
          <w:rFonts w:ascii="Times New Roman" w:hAnsi="Times New Roman" w:cs="Times New Roman"/>
        </w:rPr>
        <w:t>on the basis of</w:t>
      </w:r>
      <w:proofErr w:type="gramEnd"/>
      <w:r w:rsidR="009D3DAB" w:rsidRPr="00B86D74">
        <w:rPr>
          <w:rFonts w:ascii="Times New Roman" w:hAnsi="Times New Roman" w:cs="Times New Roman"/>
        </w:rPr>
        <w:t xml:space="preserve"> a written prescription or script from a doctor (APA Dictionary, n.d.). </w:t>
      </w:r>
      <w:r w:rsidR="001F16B4" w:rsidRPr="00B86D74">
        <w:rPr>
          <w:rFonts w:ascii="Times New Roman" w:hAnsi="Times New Roman" w:cs="Times New Roman"/>
        </w:rPr>
        <w:t xml:space="preserve">A doctor’s prescription is required as prescription drugs are usually strong medications. </w:t>
      </w:r>
      <w:r w:rsidR="00D22E8A" w:rsidRPr="00B86D74">
        <w:rPr>
          <w:rFonts w:ascii="Times New Roman" w:hAnsi="Times New Roman" w:cs="Times New Roman"/>
        </w:rPr>
        <w:t>Illicit drugs, on the other hand, are psychoactive drugs that have little or no recognised medicinal use or are not legally available for personal use</w:t>
      </w:r>
      <w:r w:rsidR="00801E08" w:rsidRPr="00B86D74">
        <w:rPr>
          <w:rFonts w:ascii="Times New Roman" w:hAnsi="Times New Roman" w:cs="Times New Roman"/>
        </w:rPr>
        <w:t xml:space="preserve"> (APA Dictionary, n.d.)</w:t>
      </w:r>
      <w:r w:rsidR="00D22E8A" w:rsidRPr="00B86D74">
        <w:rPr>
          <w:rFonts w:ascii="Times New Roman" w:hAnsi="Times New Roman" w:cs="Times New Roman"/>
        </w:rPr>
        <w:t xml:space="preserve">. </w:t>
      </w:r>
      <w:r w:rsidR="00801E08" w:rsidRPr="00B86D74">
        <w:rPr>
          <w:rFonts w:ascii="Times New Roman" w:hAnsi="Times New Roman" w:cs="Times New Roman"/>
        </w:rPr>
        <w:t xml:space="preserve">The term may also be referred to </w:t>
      </w:r>
      <w:r w:rsidR="00E71506" w:rsidRPr="00B86D74">
        <w:rPr>
          <w:rFonts w:ascii="Times New Roman" w:hAnsi="Times New Roman" w:cs="Times New Roman"/>
        </w:rPr>
        <w:t xml:space="preserve">as </w:t>
      </w:r>
      <w:r w:rsidR="00801E08" w:rsidRPr="00B86D74">
        <w:rPr>
          <w:rFonts w:ascii="Times New Roman" w:hAnsi="Times New Roman" w:cs="Times New Roman"/>
        </w:rPr>
        <w:t xml:space="preserve">substance </w:t>
      </w:r>
      <w:r w:rsidR="00E71506" w:rsidRPr="00B86D74">
        <w:rPr>
          <w:rFonts w:ascii="Times New Roman" w:hAnsi="Times New Roman" w:cs="Times New Roman"/>
        </w:rPr>
        <w:t>abuse</w:t>
      </w:r>
      <w:r w:rsidR="00801E08" w:rsidRPr="00B86D74">
        <w:rPr>
          <w:rFonts w:ascii="Times New Roman" w:hAnsi="Times New Roman" w:cs="Times New Roman"/>
        </w:rPr>
        <w:t xml:space="preserve">. </w:t>
      </w:r>
      <w:r w:rsidR="00E13C78" w:rsidRPr="00B86D74">
        <w:rPr>
          <w:rFonts w:ascii="Times New Roman" w:hAnsi="Times New Roman" w:cs="Times New Roman"/>
        </w:rPr>
        <w:t xml:space="preserve">Illicit drugs are </w:t>
      </w:r>
      <w:r w:rsidR="009B010C" w:rsidRPr="00B86D74">
        <w:rPr>
          <w:rFonts w:ascii="Times New Roman" w:hAnsi="Times New Roman" w:cs="Times New Roman"/>
        </w:rPr>
        <w:t xml:space="preserve">grouped into three </w:t>
      </w:r>
      <w:r w:rsidR="000B37D1" w:rsidRPr="00B86D74">
        <w:rPr>
          <w:rFonts w:ascii="Times New Roman" w:hAnsi="Times New Roman" w:cs="Times New Roman"/>
        </w:rPr>
        <w:t xml:space="preserve">groups based on their risk and the influence they have on </w:t>
      </w:r>
      <w:r w:rsidR="00E05CCE" w:rsidRPr="00B86D74">
        <w:rPr>
          <w:rFonts w:ascii="Times New Roman" w:hAnsi="Times New Roman" w:cs="Times New Roman"/>
        </w:rPr>
        <w:t xml:space="preserve">society, not just the user. </w:t>
      </w:r>
      <w:r w:rsidR="001A1960" w:rsidRPr="00B86D74">
        <w:rPr>
          <w:rFonts w:ascii="Times New Roman" w:hAnsi="Times New Roman" w:cs="Times New Roman"/>
        </w:rPr>
        <w:t xml:space="preserve">Drugs from all classes are very </w:t>
      </w:r>
      <w:r w:rsidR="00A64334" w:rsidRPr="00B86D74">
        <w:rPr>
          <w:rFonts w:ascii="Times New Roman" w:hAnsi="Times New Roman" w:cs="Times New Roman"/>
        </w:rPr>
        <w:t>harmful.</w:t>
      </w:r>
      <w:r w:rsidR="00904A0E" w:rsidRPr="00B86D74">
        <w:rPr>
          <w:rFonts w:ascii="Times New Roman" w:hAnsi="Times New Roman" w:cs="Times New Roman"/>
        </w:rPr>
        <w:t xml:space="preserve"> Class A, Class B, and Class C are the three drug </w:t>
      </w:r>
      <w:r w:rsidR="009353B9" w:rsidRPr="00B86D74">
        <w:rPr>
          <w:rFonts w:ascii="Times New Roman" w:hAnsi="Times New Roman" w:cs="Times New Roman"/>
        </w:rPr>
        <w:t>groups. Class A drugs include heroin, cocaine, ecstasy, and LSD. Class B drugs include speed, cannabis, ketamine, mephedrone, and certain amphetamines. Class C drugs include anabolic steroids, gamma-hydroxybutyrate (GHB)</w:t>
      </w:r>
      <w:r w:rsidR="00D26A7F" w:rsidRPr="00B86D74">
        <w:rPr>
          <w:rFonts w:ascii="Times New Roman" w:hAnsi="Times New Roman" w:cs="Times New Roman"/>
        </w:rPr>
        <w:t>, and various tranquilisers (</w:t>
      </w:r>
      <w:r w:rsidR="007B2D54" w:rsidRPr="00B86D74">
        <w:rPr>
          <w:rFonts w:ascii="Times New Roman" w:hAnsi="Times New Roman" w:cs="Times New Roman"/>
        </w:rPr>
        <w:t>National Institute on Drug Abuse, 2021).</w:t>
      </w:r>
      <w:r w:rsidR="00602F81" w:rsidRPr="00B86D74">
        <w:rPr>
          <w:rFonts w:ascii="Times New Roman" w:hAnsi="Times New Roman" w:cs="Times New Roman"/>
        </w:rPr>
        <w:t xml:space="preserve"> </w:t>
      </w:r>
      <w:r w:rsidR="00E71506" w:rsidRPr="00B86D74">
        <w:rPr>
          <w:rFonts w:ascii="Times New Roman" w:hAnsi="Times New Roman" w:cs="Times New Roman"/>
        </w:rPr>
        <w:t>Abusing prescription drugs is also classed as substance abuse as it can cause addiction, and even deaths due to overdose (</w:t>
      </w:r>
      <w:r w:rsidR="002119F2" w:rsidRPr="00B86D74">
        <w:rPr>
          <w:rFonts w:ascii="Times New Roman" w:hAnsi="Times New Roman" w:cs="Times New Roman"/>
        </w:rPr>
        <w:t xml:space="preserve">National Institute on Drug Abuse, 2021). </w:t>
      </w:r>
      <w:r w:rsidR="00222836">
        <w:rPr>
          <w:rFonts w:ascii="Times New Roman" w:hAnsi="Times New Roman" w:cs="Times New Roman"/>
        </w:rPr>
        <w:t xml:space="preserve">This essay will discuss how drugs from each class </w:t>
      </w:r>
      <w:r w:rsidR="00A60FC8">
        <w:rPr>
          <w:rFonts w:ascii="Times New Roman" w:hAnsi="Times New Roman" w:cs="Times New Roman"/>
        </w:rPr>
        <w:t>can influence our behaviour. It will also discuss the impact of neuroscientific studies in enhancing our understanding of how those drugs influence behaviour.</w:t>
      </w:r>
    </w:p>
    <w:p w14:paraId="354BF206" w14:textId="77777777" w:rsidR="00C76B0D" w:rsidRDefault="00C76B0D" w:rsidP="00631DEC">
      <w:pPr>
        <w:spacing w:line="360" w:lineRule="auto"/>
        <w:rPr>
          <w:rFonts w:ascii="Times New Roman" w:hAnsi="Times New Roman" w:cs="Times New Roman"/>
        </w:rPr>
      </w:pPr>
    </w:p>
    <w:p w14:paraId="1EC44977" w14:textId="74352150" w:rsidR="00B87736" w:rsidRPr="00B86D74" w:rsidRDefault="001F16B4" w:rsidP="00631DEC">
      <w:pPr>
        <w:spacing w:line="360" w:lineRule="auto"/>
        <w:rPr>
          <w:rFonts w:ascii="Times New Roman" w:hAnsi="Times New Roman" w:cs="Times New Roman"/>
        </w:rPr>
      </w:pPr>
      <w:r w:rsidRPr="00B86D74">
        <w:rPr>
          <w:rFonts w:ascii="Times New Roman" w:hAnsi="Times New Roman" w:cs="Times New Roman"/>
        </w:rPr>
        <w:t xml:space="preserve">Prescription drugs that are widely </w:t>
      </w:r>
      <w:r w:rsidR="008D6608" w:rsidRPr="00B86D74">
        <w:rPr>
          <w:rFonts w:ascii="Times New Roman" w:hAnsi="Times New Roman" w:cs="Times New Roman"/>
        </w:rPr>
        <w:t>abused</w:t>
      </w:r>
      <w:r w:rsidRPr="00B86D74">
        <w:rPr>
          <w:rFonts w:ascii="Times New Roman" w:hAnsi="Times New Roman" w:cs="Times New Roman"/>
        </w:rPr>
        <w:t xml:space="preserve"> fall into three categories: </w:t>
      </w:r>
      <w:r w:rsidR="00E93795" w:rsidRPr="00B86D74">
        <w:rPr>
          <w:rFonts w:ascii="Times New Roman" w:hAnsi="Times New Roman" w:cs="Times New Roman"/>
        </w:rPr>
        <w:t xml:space="preserve">opioids, depressants and stimulants. Opioids are </w:t>
      </w:r>
      <w:r w:rsidR="003E1605" w:rsidRPr="00B86D74">
        <w:rPr>
          <w:rFonts w:ascii="Times New Roman" w:hAnsi="Times New Roman" w:cs="Times New Roman"/>
        </w:rPr>
        <w:t>used for pain relief</w:t>
      </w:r>
      <w:r w:rsidR="00F2561E" w:rsidRPr="00B86D74">
        <w:rPr>
          <w:rFonts w:ascii="Times New Roman" w:hAnsi="Times New Roman" w:cs="Times New Roman"/>
        </w:rPr>
        <w:t>, d</w:t>
      </w:r>
      <w:r w:rsidR="00D93687" w:rsidRPr="00B86D74">
        <w:rPr>
          <w:rFonts w:ascii="Times New Roman" w:hAnsi="Times New Roman" w:cs="Times New Roman"/>
        </w:rPr>
        <w:t>epressants are used to alleviate anxiety or to aid sleep</w:t>
      </w:r>
      <w:r w:rsidR="00F2561E" w:rsidRPr="00B86D74">
        <w:rPr>
          <w:rFonts w:ascii="Times New Roman" w:hAnsi="Times New Roman" w:cs="Times New Roman"/>
        </w:rPr>
        <w:t>, and s</w:t>
      </w:r>
      <w:r w:rsidR="000D50DB" w:rsidRPr="00B86D74">
        <w:rPr>
          <w:rFonts w:ascii="Times New Roman" w:hAnsi="Times New Roman" w:cs="Times New Roman"/>
        </w:rPr>
        <w:t xml:space="preserve">timulants are used to treat </w:t>
      </w:r>
      <w:r w:rsidR="00F2561E" w:rsidRPr="00B86D74">
        <w:rPr>
          <w:rFonts w:ascii="Times New Roman" w:hAnsi="Times New Roman" w:cs="Times New Roman"/>
        </w:rPr>
        <w:t>attention deficit hyperactivity disorder</w:t>
      </w:r>
      <w:r w:rsidR="000D50DB" w:rsidRPr="00B86D74">
        <w:rPr>
          <w:rFonts w:ascii="Times New Roman" w:hAnsi="Times New Roman" w:cs="Times New Roman"/>
        </w:rPr>
        <w:t xml:space="preserve"> (ADHD)</w:t>
      </w:r>
      <w:r w:rsidR="00F2561E" w:rsidRPr="00B86D74">
        <w:rPr>
          <w:rFonts w:ascii="Times New Roman" w:hAnsi="Times New Roman" w:cs="Times New Roman"/>
        </w:rPr>
        <w:t xml:space="preserve"> (National Institute on Drug Abuse, 2021)</w:t>
      </w:r>
      <w:r w:rsidR="000D50DB" w:rsidRPr="00B86D74">
        <w:rPr>
          <w:rFonts w:ascii="Times New Roman" w:hAnsi="Times New Roman" w:cs="Times New Roman"/>
        </w:rPr>
        <w:t xml:space="preserve">. </w:t>
      </w:r>
      <w:r w:rsidR="00160EFF" w:rsidRPr="00B86D74">
        <w:rPr>
          <w:rFonts w:ascii="Times New Roman" w:hAnsi="Times New Roman" w:cs="Times New Roman"/>
        </w:rPr>
        <w:t xml:space="preserve">Prescription drugs that are abused can be equally as </w:t>
      </w:r>
      <w:r w:rsidR="002912BE" w:rsidRPr="00B86D74">
        <w:rPr>
          <w:rFonts w:ascii="Times New Roman" w:hAnsi="Times New Roman" w:cs="Times New Roman"/>
        </w:rPr>
        <w:t xml:space="preserve">harmful as illicit drugs (National Institute on Drug Abuse, 2021). </w:t>
      </w:r>
      <w:r w:rsidR="009125C5" w:rsidRPr="00B86D74">
        <w:rPr>
          <w:rFonts w:ascii="Times New Roman" w:hAnsi="Times New Roman" w:cs="Times New Roman"/>
        </w:rPr>
        <w:t xml:space="preserve">People who abuse prescription drugs typically do </w:t>
      </w:r>
      <w:r w:rsidR="00967657" w:rsidRPr="00B86D74">
        <w:rPr>
          <w:rFonts w:ascii="Times New Roman" w:hAnsi="Times New Roman" w:cs="Times New Roman"/>
        </w:rPr>
        <w:t>so by using them in conjunction with alcohol or other drugs, using a pre</w:t>
      </w:r>
      <w:r w:rsidR="00774C54" w:rsidRPr="00B86D74">
        <w:rPr>
          <w:rFonts w:ascii="Times New Roman" w:hAnsi="Times New Roman" w:cs="Times New Roman"/>
        </w:rPr>
        <w:t>scribed drug to get “high”,</w:t>
      </w:r>
      <w:r w:rsidR="00331153" w:rsidRPr="00B86D74">
        <w:rPr>
          <w:rFonts w:ascii="Times New Roman" w:hAnsi="Times New Roman" w:cs="Times New Roman"/>
        </w:rPr>
        <w:t xml:space="preserve"> </w:t>
      </w:r>
      <w:r w:rsidR="003A38D7" w:rsidRPr="00B86D74">
        <w:rPr>
          <w:rFonts w:ascii="Times New Roman" w:hAnsi="Times New Roman" w:cs="Times New Roman"/>
        </w:rPr>
        <w:t>taking more than the recommended amount</w:t>
      </w:r>
      <w:r w:rsidR="001D6C13" w:rsidRPr="00B86D74">
        <w:rPr>
          <w:rFonts w:ascii="Times New Roman" w:hAnsi="Times New Roman" w:cs="Times New Roman"/>
        </w:rPr>
        <w:t>,</w:t>
      </w:r>
      <w:r w:rsidR="003A38D7" w:rsidRPr="00B86D74">
        <w:rPr>
          <w:rFonts w:ascii="Times New Roman" w:hAnsi="Times New Roman" w:cs="Times New Roman"/>
        </w:rPr>
        <w:t xml:space="preserve"> or </w:t>
      </w:r>
      <w:r w:rsidR="00245BD0" w:rsidRPr="00B86D74">
        <w:rPr>
          <w:rFonts w:ascii="Times New Roman" w:hAnsi="Times New Roman" w:cs="Times New Roman"/>
        </w:rPr>
        <w:t xml:space="preserve">snorting or injecting the drug after crushing </w:t>
      </w:r>
      <w:r w:rsidR="00736FFA" w:rsidRPr="00B86D74">
        <w:rPr>
          <w:rFonts w:ascii="Times New Roman" w:hAnsi="Times New Roman" w:cs="Times New Roman"/>
        </w:rPr>
        <w:t xml:space="preserve">the </w:t>
      </w:r>
      <w:r w:rsidR="00245BD0" w:rsidRPr="00B86D74">
        <w:rPr>
          <w:rFonts w:ascii="Times New Roman" w:hAnsi="Times New Roman" w:cs="Times New Roman"/>
        </w:rPr>
        <w:t xml:space="preserve">tablets into powder (National Institute </w:t>
      </w:r>
      <w:r w:rsidR="00291B6F" w:rsidRPr="00B86D74">
        <w:rPr>
          <w:rFonts w:ascii="Times New Roman" w:hAnsi="Times New Roman" w:cs="Times New Roman"/>
        </w:rPr>
        <w:t xml:space="preserve">on Drug Abuse, 2021). </w:t>
      </w:r>
    </w:p>
    <w:p w14:paraId="154DF17E" w14:textId="6A3636A1" w:rsidR="00F95A1F" w:rsidRPr="00B86D74" w:rsidRDefault="00F95A1F" w:rsidP="00631DEC">
      <w:pPr>
        <w:spacing w:line="360" w:lineRule="auto"/>
        <w:rPr>
          <w:rFonts w:ascii="Times New Roman" w:hAnsi="Times New Roman" w:cs="Times New Roman"/>
        </w:rPr>
      </w:pPr>
    </w:p>
    <w:p w14:paraId="3CDA9FBF" w14:textId="5A640589" w:rsidR="00F95A1F" w:rsidRPr="00B86D74" w:rsidRDefault="003266C6" w:rsidP="00631DEC">
      <w:pPr>
        <w:spacing w:line="360" w:lineRule="auto"/>
        <w:rPr>
          <w:rFonts w:ascii="Times New Roman" w:hAnsi="Times New Roman" w:cs="Times New Roman"/>
        </w:rPr>
      </w:pPr>
      <w:r w:rsidRPr="00B86D74">
        <w:rPr>
          <w:rFonts w:ascii="Times New Roman" w:hAnsi="Times New Roman" w:cs="Times New Roman"/>
        </w:rPr>
        <w:lastRenderedPageBreak/>
        <w:t>When drugs (</w:t>
      </w:r>
      <w:r w:rsidR="006C2878" w:rsidRPr="00B86D74">
        <w:rPr>
          <w:rFonts w:ascii="Times New Roman" w:hAnsi="Times New Roman" w:cs="Times New Roman"/>
        </w:rPr>
        <w:t xml:space="preserve">both legal and illegal) are inhaled, smoked, or ingested, they disrupt the brain’s communication system and alter the way nerve cells typically transmit, receive, and process information. Different medications function in different ways due to differences in their chemical structures. Drugs affect the brain in at least two ways: </w:t>
      </w:r>
      <w:r w:rsidR="00444C0F" w:rsidRPr="00B86D74">
        <w:rPr>
          <w:rFonts w:ascii="Times New Roman" w:hAnsi="Times New Roman" w:cs="Times New Roman"/>
        </w:rPr>
        <w:t xml:space="preserve">by </w:t>
      </w:r>
      <w:r w:rsidR="006C2878" w:rsidRPr="00B86D74">
        <w:rPr>
          <w:rFonts w:ascii="Times New Roman" w:hAnsi="Times New Roman" w:cs="Times New Roman"/>
        </w:rPr>
        <w:t xml:space="preserve">imitating the </w:t>
      </w:r>
      <w:r w:rsidR="00E40911" w:rsidRPr="00B86D74">
        <w:rPr>
          <w:rFonts w:ascii="Times New Roman" w:hAnsi="Times New Roman" w:cs="Times New Roman"/>
        </w:rPr>
        <w:t>natural chemical messengers of the brain and overstimulating the brain’s reward circuit</w:t>
      </w:r>
      <w:r w:rsidR="00631DEC" w:rsidRPr="00B86D74">
        <w:rPr>
          <w:rFonts w:ascii="Times New Roman" w:hAnsi="Times New Roman" w:cs="Times New Roman"/>
        </w:rPr>
        <w:t xml:space="preserve"> (National Institute on Drug Abuse, 2021). Certain drugs, such as cannabis and heroin, contain molecular </w:t>
      </w:r>
      <w:r w:rsidR="00611E4B" w:rsidRPr="00B86D74">
        <w:rPr>
          <w:rFonts w:ascii="Times New Roman" w:hAnsi="Times New Roman" w:cs="Times New Roman"/>
        </w:rPr>
        <w:t xml:space="preserve">structures that resemble a neurotransmitter that exists naturally in human bodies. These drugs, in fact, </w:t>
      </w:r>
      <w:proofErr w:type="gramStart"/>
      <w:r w:rsidR="00611E4B" w:rsidRPr="00B86D74">
        <w:rPr>
          <w:rFonts w:ascii="Times New Roman" w:hAnsi="Times New Roman" w:cs="Times New Roman"/>
        </w:rPr>
        <w:t>have the ability to</w:t>
      </w:r>
      <w:proofErr w:type="gramEnd"/>
      <w:r w:rsidR="00611E4B" w:rsidRPr="00B86D74">
        <w:rPr>
          <w:rFonts w:ascii="Times New Roman" w:hAnsi="Times New Roman" w:cs="Times New Roman"/>
        </w:rPr>
        <w:t xml:space="preserve"> trick the receptors, causing them to lock onto the</w:t>
      </w:r>
      <w:r w:rsidR="0094626E" w:rsidRPr="00B86D74">
        <w:rPr>
          <w:rFonts w:ascii="Times New Roman" w:hAnsi="Times New Roman" w:cs="Times New Roman"/>
        </w:rPr>
        <w:t xml:space="preserve"> drugs, </w:t>
      </w:r>
      <w:r w:rsidR="00611E4B" w:rsidRPr="00B86D74">
        <w:rPr>
          <w:rFonts w:ascii="Times New Roman" w:hAnsi="Times New Roman" w:cs="Times New Roman"/>
        </w:rPr>
        <w:t xml:space="preserve">and stimulate nerve cells. </w:t>
      </w:r>
      <w:r w:rsidR="00D1490B" w:rsidRPr="00B86D74">
        <w:rPr>
          <w:rFonts w:ascii="Times New Roman" w:hAnsi="Times New Roman" w:cs="Times New Roman"/>
        </w:rPr>
        <w:t>They do not, however, function in the same manner as a natural neurotransmitter</w:t>
      </w:r>
      <w:r w:rsidR="00E57C18" w:rsidRPr="00B86D74">
        <w:rPr>
          <w:rFonts w:ascii="Times New Roman" w:hAnsi="Times New Roman" w:cs="Times New Roman"/>
        </w:rPr>
        <w:t xml:space="preserve">, and the neurons end up transmitting improper impulses across the brain, which can create issues in both the brain and body (National Institute on Drug Abuse, 2021). </w:t>
      </w:r>
      <w:r w:rsidR="00E70097" w:rsidRPr="00B86D74">
        <w:rPr>
          <w:rFonts w:ascii="Times New Roman" w:hAnsi="Times New Roman" w:cs="Times New Roman"/>
        </w:rPr>
        <w:t xml:space="preserve">Cocaine and methamphetamine induce nerve cells to release an excessive amount of dopamine, a natural neurotransmitter, or stop dopamine from recycling normally. This cause excessive signals in the brain, leading communication systems to malfunction (National Institute on Drug Abuse, 2021). For example, it’s the equivalent of someone whispering in an individual’s ear compared to someone yelling into a microphone. </w:t>
      </w:r>
    </w:p>
    <w:p w14:paraId="709939EB" w14:textId="53364CD6" w:rsidR="00227C0D" w:rsidRPr="00B86D74" w:rsidRDefault="00227C0D" w:rsidP="00631DEC">
      <w:pPr>
        <w:spacing w:line="360" w:lineRule="auto"/>
        <w:rPr>
          <w:rFonts w:ascii="Times New Roman" w:hAnsi="Times New Roman" w:cs="Times New Roman"/>
        </w:rPr>
      </w:pPr>
    </w:p>
    <w:p w14:paraId="1205EB83" w14:textId="224E5D21" w:rsidR="00CD34F7" w:rsidRPr="00B86D74" w:rsidRDefault="00170A57" w:rsidP="00631DEC">
      <w:pPr>
        <w:spacing w:line="360" w:lineRule="auto"/>
        <w:rPr>
          <w:rFonts w:ascii="Times New Roman" w:hAnsi="Times New Roman" w:cs="Times New Roman"/>
        </w:rPr>
      </w:pPr>
      <w:r w:rsidRPr="00B86D74">
        <w:rPr>
          <w:rFonts w:ascii="Times New Roman" w:hAnsi="Times New Roman" w:cs="Times New Roman"/>
        </w:rPr>
        <w:t>The brain’s reward circuit usually reacts to enjoyable and healthy activities by releasing the neurotransmitter dopamine, which instructs different areas of the brain to repeat those actions</w:t>
      </w:r>
      <w:r w:rsidR="00F46C6F" w:rsidRPr="00B86D74">
        <w:rPr>
          <w:rFonts w:ascii="Times New Roman" w:hAnsi="Times New Roman" w:cs="Times New Roman"/>
        </w:rPr>
        <w:t xml:space="preserve"> </w:t>
      </w:r>
      <w:r w:rsidR="00F46C6F" w:rsidRPr="00B86D74">
        <w:rPr>
          <w:rFonts w:ascii="Times New Roman" w:hAnsi="Times New Roman" w:cs="Times New Roman"/>
        </w:rPr>
        <w:t>(National Institute on Drug Abuse, 2021)</w:t>
      </w:r>
      <w:r w:rsidRPr="00B86D74">
        <w:rPr>
          <w:rFonts w:ascii="Times New Roman" w:hAnsi="Times New Roman" w:cs="Times New Roman"/>
        </w:rPr>
        <w:t>. D</w:t>
      </w:r>
      <w:r w:rsidR="00495A51" w:rsidRPr="00B86D74">
        <w:rPr>
          <w:rFonts w:ascii="Times New Roman" w:hAnsi="Times New Roman" w:cs="Times New Roman"/>
        </w:rPr>
        <w:t>rugs affect this system, releasing a great amount of dopamine</w:t>
      </w:r>
      <w:r w:rsidR="0063075D" w:rsidRPr="00B86D74">
        <w:rPr>
          <w:rFonts w:ascii="Times New Roman" w:hAnsi="Times New Roman" w:cs="Times New Roman"/>
        </w:rPr>
        <w:t xml:space="preserve"> – at first </w:t>
      </w:r>
      <w:r w:rsidR="005C76F6" w:rsidRPr="00B86D74">
        <w:rPr>
          <w:rFonts w:ascii="Times New Roman" w:hAnsi="Times New Roman" w:cs="Times New Roman"/>
        </w:rPr>
        <w:t>in reaction to the drug, but subsequently mostly in response to other signals connected with the drug, such as being around individuals when taking drugs or being in areas where drugs were used</w:t>
      </w:r>
      <w:r w:rsidR="00F46C6F" w:rsidRPr="00B86D74">
        <w:rPr>
          <w:rFonts w:ascii="Times New Roman" w:hAnsi="Times New Roman" w:cs="Times New Roman"/>
        </w:rPr>
        <w:t xml:space="preserve"> </w:t>
      </w:r>
      <w:r w:rsidR="00F46C6F" w:rsidRPr="00B86D74">
        <w:rPr>
          <w:rFonts w:ascii="Times New Roman" w:hAnsi="Times New Roman" w:cs="Times New Roman"/>
        </w:rPr>
        <w:t>(National Institute on Drug Abuse, 2021)</w:t>
      </w:r>
      <w:r w:rsidR="005C76F6" w:rsidRPr="00B86D74">
        <w:rPr>
          <w:rFonts w:ascii="Times New Roman" w:hAnsi="Times New Roman" w:cs="Times New Roman"/>
        </w:rPr>
        <w:t>. The brain recalls this sensation and generates a strong desire to seek out and use the drugs again.</w:t>
      </w:r>
      <w:r w:rsidR="00F46C6F" w:rsidRPr="00B86D74">
        <w:rPr>
          <w:rFonts w:ascii="Times New Roman" w:hAnsi="Times New Roman" w:cs="Times New Roman"/>
        </w:rPr>
        <w:t xml:space="preserve"> As a result, dopamine does not induce a surge of emotions; rather, it increases the desire to consume drugs (</w:t>
      </w:r>
      <w:r w:rsidR="00F46C6F" w:rsidRPr="00B86D74">
        <w:rPr>
          <w:rFonts w:ascii="Times New Roman" w:hAnsi="Times New Roman" w:cs="Times New Roman"/>
        </w:rPr>
        <w:t>National Institute on Drug Abuse, 2021</w:t>
      </w:r>
      <w:r w:rsidR="00F46C6F" w:rsidRPr="00B86D74">
        <w:rPr>
          <w:rFonts w:ascii="Times New Roman" w:hAnsi="Times New Roman" w:cs="Times New Roman"/>
        </w:rPr>
        <w:t>)</w:t>
      </w:r>
      <w:r w:rsidR="00DA0649" w:rsidRPr="00B86D74">
        <w:rPr>
          <w:rFonts w:ascii="Times New Roman" w:hAnsi="Times New Roman" w:cs="Times New Roman"/>
        </w:rPr>
        <w:t xml:space="preserve">. </w:t>
      </w:r>
      <w:r w:rsidR="00122CFD" w:rsidRPr="00B86D74">
        <w:rPr>
          <w:rFonts w:ascii="Times New Roman" w:hAnsi="Times New Roman" w:cs="Times New Roman"/>
        </w:rPr>
        <w:t xml:space="preserve">When the reward circuit is activated, the brain </w:t>
      </w:r>
      <w:r w:rsidR="00860DBB" w:rsidRPr="00B86D74">
        <w:rPr>
          <w:rFonts w:ascii="Times New Roman" w:hAnsi="Times New Roman" w:cs="Times New Roman"/>
        </w:rPr>
        <w:t xml:space="preserve">recognises that there is something significant occurring that </w:t>
      </w:r>
      <w:r w:rsidR="00A911FF" w:rsidRPr="00B86D74">
        <w:rPr>
          <w:rFonts w:ascii="Times New Roman" w:hAnsi="Times New Roman" w:cs="Times New Roman"/>
        </w:rPr>
        <w:t>must</w:t>
      </w:r>
      <w:r w:rsidR="00860DBB" w:rsidRPr="00B86D74">
        <w:rPr>
          <w:rFonts w:ascii="Times New Roman" w:hAnsi="Times New Roman" w:cs="Times New Roman"/>
        </w:rPr>
        <w:t xml:space="preserve"> be </w:t>
      </w:r>
      <w:r w:rsidR="00DE20A6" w:rsidRPr="00B86D74">
        <w:rPr>
          <w:rFonts w:ascii="Times New Roman" w:hAnsi="Times New Roman" w:cs="Times New Roman"/>
        </w:rPr>
        <w:t xml:space="preserve">recalled. This trains humans to repeatedly do the same thing again without giving it a second thought. People learn to take drugs in the same </w:t>
      </w:r>
      <w:r w:rsidR="007C76D6" w:rsidRPr="00B86D74">
        <w:rPr>
          <w:rFonts w:ascii="Times New Roman" w:hAnsi="Times New Roman" w:cs="Times New Roman"/>
        </w:rPr>
        <w:t xml:space="preserve">way because drugs enter and </w:t>
      </w:r>
      <w:r w:rsidR="004E38D2" w:rsidRPr="00B86D74">
        <w:rPr>
          <w:rFonts w:ascii="Times New Roman" w:hAnsi="Times New Roman" w:cs="Times New Roman"/>
        </w:rPr>
        <w:t>takes over the same circuit</w:t>
      </w:r>
      <w:r w:rsidR="00A71EDD" w:rsidRPr="00B86D74">
        <w:rPr>
          <w:rFonts w:ascii="Times New Roman" w:hAnsi="Times New Roman" w:cs="Times New Roman"/>
        </w:rPr>
        <w:t xml:space="preserve"> (National Institute on Drug Abuse, 2021). </w:t>
      </w:r>
      <w:r w:rsidR="001F13EC" w:rsidRPr="00B86D74">
        <w:rPr>
          <w:rFonts w:ascii="Times New Roman" w:hAnsi="Times New Roman" w:cs="Times New Roman"/>
        </w:rPr>
        <w:t xml:space="preserve">This can result in addiction </w:t>
      </w:r>
      <w:r w:rsidR="00A229C9" w:rsidRPr="00B86D74">
        <w:rPr>
          <w:rFonts w:ascii="Times New Roman" w:hAnsi="Times New Roman" w:cs="Times New Roman"/>
        </w:rPr>
        <w:t xml:space="preserve">and cravings </w:t>
      </w:r>
      <w:r w:rsidR="001F13EC" w:rsidRPr="00B86D74">
        <w:rPr>
          <w:rFonts w:ascii="Times New Roman" w:hAnsi="Times New Roman" w:cs="Times New Roman"/>
        </w:rPr>
        <w:t>to drugs.</w:t>
      </w:r>
      <w:r w:rsidR="00777CA7" w:rsidRPr="00B86D74">
        <w:rPr>
          <w:rFonts w:ascii="Times New Roman" w:hAnsi="Times New Roman" w:cs="Times New Roman"/>
        </w:rPr>
        <w:t xml:space="preserve"> </w:t>
      </w:r>
    </w:p>
    <w:p w14:paraId="33578FBC" w14:textId="4131E37B" w:rsidR="004F5FE8" w:rsidRPr="00B86D74" w:rsidRDefault="004F5FE8" w:rsidP="00631DEC">
      <w:pPr>
        <w:spacing w:line="360" w:lineRule="auto"/>
        <w:rPr>
          <w:rFonts w:ascii="Times New Roman" w:hAnsi="Times New Roman" w:cs="Times New Roman"/>
        </w:rPr>
      </w:pPr>
    </w:p>
    <w:p w14:paraId="7A4A977F" w14:textId="71069D8C" w:rsidR="004E788E" w:rsidRPr="00B86D74" w:rsidRDefault="00A968EF" w:rsidP="00631DEC">
      <w:pPr>
        <w:spacing w:line="360" w:lineRule="auto"/>
        <w:rPr>
          <w:rFonts w:ascii="Times New Roman" w:hAnsi="Times New Roman" w:cs="Times New Roman"/>
        </w:rPr>
      </w:pPr>
      <w:r w:rsidRPr="00B86D74">
        <w:rPr>
          <w:rFonts w:ascii="Times New Roman" w:hAnsi="Times New Roman" w:cs="Times New Roman"/>
        </w:rPr>
        <w:t xml:space="preserve">Drug craving and addiction has been greatly focused </w:t>
      </w:r>
      <w:r w:rsidR="00FF0BEC" w:rsidRPr="00B86D74">
        <w:rPr>
          <w:rFonts w:ascii="Times New Roman" w:hAnsi="Times New Roman" w:cs="Times New Roman"/>
        </w:rPr>
        <w:t xml:space="preserve">on and researched in recent years, </w:t>
      </w:r>
      <w:r w:rsidR="00BB52F4" w:rsidRPr="00B86D74">
        <w:rPr>
          <w:rFonts w:ascii="Times New Roman" w:hAnsi="Times New Roman" w:cs="Times New Roman"/>
        </w:rPr>
        <w:t>with result</w:t>
      </w:r>
      <w:r w:rsidR="004D6D45" w:rsidRPr="00B86D74">
        <w:rPr>
          <w:rFonts w:ascii="Times New Roman" w:hAnsi="Times New Roman" w:cs="Times New Roman"/>
        </w:rPr>
        <w:t xml:space="preserve"> </w:t>
      </w:r>
      <w:r w:rsidR="00BB52F4" w:rsidRPr="00B86D74">
        <w:rPr>
          <w:rFonts w:ascii="Times New Roman" w:hAnsi="Times New Roman" w:cs="Times New Roman"/>
        </w:rPr>
        <w:t xml:space="preserve">having been used to </w:t>
      </w:r>
      <w:r w:rsidR="006F04B8" w:rsidRPr="00B86D74">
        <w:rPr>
          <w:rFonts w:ascii="Times New Roman" w:hAnsi="Times New Roman" w:cs="Times New Roman"/>
        </w:rPr>
        <w:t xml:space="preserve">introduce psychosocial and pharmacological intervention and </w:t>
      </w:r>
      <w:r w:rsidR="006F04B8" w:rsidRPr="00B86D74">
        <w:rPr>
          <w:rFonts w:ascii="Times New Roman" w:hAnsi="Times New Roman" w:cs="Times New Roman"/>
        </w:rPr>
        <w:lastRenderedPageBreak/>
        <w:t>clinical implications (</w:t>
      </w:r>
      <w:proofErr w:type="spellStart"/>
      <w:r w:rsidR="00303435" w:rsidRPr="00B86D74">
        <w:rPr>
          <w:rFonts w:ascii="Times New Roman" w:hAnsi="Times New Roman" w:cs="Times New Roman"/>
        </w:rPr>
        <w:t>Filbey</w:t>
      </w:r>
      <w:proofErr w:type="spellEnd"/>
      <w:r w:rsidR="00303435" w:rsidRPr="00B86D74">
        <w:rPr>
          <w:rFonts w:ascii="Times New Roman" w:hAnsi="Times New Roman" w:cs="Times New Roman"/>
        </w:rPr>
        <w:t xml:space="preserve"> et al, 2009).</w:t>
      </w:r>
      <w:r w:rsidR="002329B3" w:rsidRPr="00B86D74">
        <w:rPr>
          <w:rFonts w:ascii="Times New Roman" w:hAnsi="Times New Roman" w:cs="Times New Roman"/>
        </w:rPr>
        <w:t xml:space="preserve"> </w:t>
      </w:r>
      <w:r w:rsidR="000667AD" w:rsidRPr="00B86D74">
        <w:rPr>
          <w:rFonts w:ascii="Times New Roman" w:hAnsi="Times New Roman" w:cs="Times New Roman"/>
        </w:rPr>
        <w:t>Addiction, according to neuro</w:t>
      </w:r>
      <w:r w:rsidR="0031665D" w:rsidRPr="00B86D74">
        <w:rPr>
          <w:rFonts w:ascii="Times New Roman" w:hAnsi="Times New Roman" w:cs="Times New Roman"/>
        </w:rPr>
        <w:t xml:space="preserve">science </w:t>
      </w:r>
      <w:r w:rsidR="008C6D37" w:rsidRPr="00B86D74">
        <w:rPr>
          <w:rFonts w:ascii="Times New Roman" w:hAnsi="Times New Roman" w:cs="Times New Roman"/>
        </w:rPr>
        <w:t xml:space="preserve">studies, is a </w:t>
      </w:r>
      <w:r w:rsidR="009B3012" w:rsidRPr="00B86D74">
        <w:rPr>
          <w:rFonts w:ascii="Times New Roman" w:hAnsi="Times New Roman" w:cs="Times New Roman"/>
        </w:rPr>
        <w:t xml:space="preserve">relapsing disorder of the brain that is chronic and caused by </w:t>
      </w:r>
      <w:r w:rsidR="00A25ECA" w:rsidRPr="00B86D74">
        <w:rPr>
          <w:rFonts w:ascii="Times New Roman" w:hAnsi="Times New Roman" w:cs="Times New Roman"/>
        </w:rPr>
        <w:t>repeated expos</w:t>
      </w:r>
      <w:r w:rsidR="00361166" w:rsidRPr="00B86D74">
        <w:rPr>
          <w:rFonts w:ascii="Times New Roman" w:hAnsi="Times New Roman" w:cs="Times New Roman"/>
        </w:rPr>
        <w:t>ure to drugs</w:t>
      </w:r>
      <w:r w:rsidR="008377A6" w:rsidRPr="00B86D74">
        <w:rPr>
          <w:rFonts w:ascii="Times New Roman" w:hAnsi="Times New Roman" w:cs="Times New Roman"/>
        </w:rPr>
        <w:t xml:space="preserve">. It occurs in </w:t>
      </w:r>
      <w:r w:rsidR="00B8699B" w:rsidRPr="00B86D74">
        <w:rPr>
          <w:rFonts w:ascii="Times New Roman" w:hAnsi="Times New Roman" w:cs="Times New Roman"/>
        </w:rPr>
        <w:t>people who are vulnerable due to genetics and devel</w:t>
      </w:r>
      <w:r w:rsidR="006F4682" w:rsidRPr="00B86D74">
        <w:rPr>
          <w:rFonts w:ascii="Times New Roman" w:hAnsi="Times New Roman" w:cs="Times New Roman"/>
        </w:rPr>
        <w:t>opmental or negative social experiences</w:t>
      </w:r>
      <w:r w:rsidR="00870A94" w:rsidRPr="00B86D74">
        <w:rPr>
          <w:rFonts w:ascii="Times New Roman" w:hAnsi="Times New Roman" w:cs="Times New Roman"/>
        </w:rPr>
        <w:t xml:space="preserve"> (</w:t>
      </w:r>
      <w:proofErr w:type="spellStart"/>
      <w:r w:rsidR="00870A94" w:rsidRPr="00B86D74">
        <w:rPr>
          <w:rFonts w:ascii="Times New Roman" w:hAnsi="Times New Roman" w:cs="Times New Roman"/>
        </w:rPr>
        <w:t>Filbey</w:t>
      </w:r>
      <w:proofErr w:type="spellEnd"/>
      <w:r w:rsidR="00870A94" w:rsidRPr="00B86D74">
        <w:rPr>
          <w:rFonts w:ascii="Times New Roman" w:hAnsi="Times New Roman" w:cs="Times New Roman"/>
        </w:rPr>
        <w:t xml:space="preserve"> et al, 2009). </w:t>
      </w:r>
      <w:r w:rsidR="00F80A39" w:rsidRPr="00B86D74">
        <w:rPr>
          <w:rFonts w:ascii="Times New Roman" w:hAnsi="Times New Roman" w:cs="Times New Roman"/>
        </w:rPr>
        <w:t xml:space="preserve">The reward circuit </w:t>
      </w:r>
      <w:r w:rsidR="003A7D25" w:rsidRPr="00B86D74">
        <w:rPr>
          <w:rFonts w:ascii="Times New Roman" w:hAnsi="Times New Roman" w:cs="Times New Roman"/>
        </w:rPr>
        <w:t xml:space="preserve">struggles </w:t>
      </w:r>
      <w:r w:rsidR="00F80A39" w:rsidRPr="00B86D74">
        <w:rPr>
          <w:rFonts w:ascii="Times New Roman" w:hAnsi="Times New Roman" w:cs="Times New Roman"/>
        </w:rPr>
        <w:t xml:space="preserve">to </w:t>
      </w:r>
      <w:r w:rsidR="0047280D" w:rsidRPr="00B86D74">
        <w:rPr>
          <w:rFonts w:ascii="Times New Roman" w:hAnsi="Times New Roman" w:cs="Times New Roman"/>
        </w:rPr>
        <w:t>stimulate non-drug related ac</w:t>
      </w:r>
      <w:r w:rsidR="003A7D25" w:rsidRPr="00B86D74">
        <w:rPr>
          <w:rFonts w:ascii="Times New Roman" w:hAnsi="Times New Roman" w:cs="Times New Roman"/>
        </w:rPr>
        <w:t xml:space="preserve">tivities and the capacity to self-regulate is diminished due to this. </w:t>
      </w:r>
      <w:r w:rsidR="00627DCE" w:rsidRPr="00B86D74">
        <w:rPr>
          <w:rFonts w:ascii="Times New Roman" w:hAnsi="Times New Roman" w:cs="Times New Roman"/>
        </w:rPr>
        <w:t>A</w:t>
      </w:r>
      <w:r w:rsidR="005A5A0A" w:rsidRPr="00B86D74">
        <w:rPr>
          <w:rFonts w:ascii="Times New Roman" w:hAnsi="Times New Roman" w:cs="Times New Roman"/>
        </w:rPr>
        <w:t>s</w:t>
      </w:r>
      <w:r w:rsidR="00627DCE" w:rsidRPr="00B86D74">
        <w:rPr>
          <w:rFonts w:ascii="Times New Roman" w:hAnsi="Times New Roman" w:cs="Times New Roman"/>
        </w:rPr>
        <w:t xml:space="preserve"> a result, despite </w:t>
      </w:r>
      <w:r w:rsidR="007A7065" w:rsidRPr="00B86D74">
        <w:rPr>
          <w:rFonts w:ascii="Times New Roman" w:hAnsi="Times New Roman" w:cs="Times New Roman"/>
        </w:rPr>
        <w:t xml:space="preserve">the harmfulness of drugs, compulsive drug seeking and use occurs, as does the inability to control intense cravings to </w:t>
      </w:r>
      <w:r w:rsidR="003620FD" w:rsidRPr="00B86D74">
        <w:rPr>
          <w:rFonts w:ascii="Times New Roman" w:hAnsi="Times New Roman" w:cs="Times New Roman"/>
        </w:rPr>
        <w:t>take the drug, even when there is</w:t>
      </w:r>
      <w:r w:rsidR="005A5A0A" w:rsidRPr="00B86D74">
        <w:rPr>
          <w:rFonts w:ascii="Times New Roman" w:hAnsi="Times New Roman" w:cs="Times New Roman"/>
        </w:rPr>
        <w:t xml:space="preserve"> a great intention to quit. Changes in the brain that cause these </w:t>
      </w:r>
      <w:r w:rsidR="00F04A37" w:rsidRPr="00B86D74">
        <w:rPr>
          <w:rFonts w:ascii="Times New Roman" w:hAnsi="Times New Roman" w:cs="Times New Roman"/>
        </w:rPr>
        <w:t>dysfunctional habits might last for months or years</w:t>
      </w:r>
      <w:r w:rsidR="00F60B43" w:rsidRPr="00B86D74">
        <w:rPr>
          <w:rFonts w:ascii="Times New Roman" w:hAnsi="Times New Roman" w:cs="Times New Roman"/>
        </w:rPr>
        <w:t xml:space="preserve">, but </w:t>
      </w:r>
      <w:r w:rsidR="009A4BF5" w:rsidRPr="00B86D74">
        <w:rPr>
          <w:rFonts w:ascii="Times New Roman" w:hAnsi="Times New Roman" w:cs="Times New Roman"/>
        </w:rPr>
        <w:t>these can be controlled by treatment and interventions (</w:t>
      </w:r>
      <w:proofErr w:type="spellStart"/>
      <w:r w:rsidR="009A4BF5" w:rsidRPr="00B86D74">
        <w:rPr>
          <w:rFonts w:ascii="Times New Roman" w:hAnsi="Times New Roman" w:cs="Times New Roman"/>
        </w:rPr>
        <w:t>Filb</w:t>
      </w:r>
      <w:r w:rsidR="003F42F7" w:rsidRPr="00B86D74">
        <w:rPr>
          <w:rFonts w:ascii="Times New Roman" w:hAnsi="Times New Roman" w:cs="Times New Roman"/>
        </w:rPr>
        <w:t>ey</w:t>
      </w:r>
      <w:proofErr w:type="spellEnd"/>
      <w:r w:rsidR="003F42F7" w:rsidRPr="00B86D74">
        <w:rPr>
          <w:rFonts w:ascii="Times New Roman" w:hAnsi="Times New Roman" w:cs="Times New Roman"/>
        </w:rPr>
        <w:t xml:space="preserve"> et al, 2009). </w:t>
      </w:r>
    </w:p>
    <w:p w14:paraId="765CEDE6" w14:textId="77777777" w:rsidR="004E788E" w:rsidRPr="00B86D74" w:rsidRDefault="004E788E" w:rsidP="00631DEC">
      <w:pPr>
        <w:spacing w:line="360" w:lineRule="auto"/>
        <w:rPr>
          <w:rFonts w:ascii="Times New Roman" w:hAnsi="Times New Roman" w:cs="Times New Roman"/>
        </w:rPr>
      </w:pPr>
    </w:p>
    <w:p w14:paraId="652E9DE8" w14:textId="33E42792" w:rsidR="00227C0D" w:rsidRPr="00B86D74" w:rsidRDefault="00893245" w:rsidP="00DB2B83">
      <w:pPr>
        <w:spacing w:line="360" w:lineRule="auto"/>
        <w:rPr>
          <w:rFonts w:ascii="Times New Roman" w:hAnsi="Times New Roman" w:cs="Times New Roman"/>
        </w:rPr>
      </w:pPr>
      <w:r w:rsidRPr="00B86D74">
        <w:rPr>
          <w:rFonts w:ascii="Times New Roman" w:hAnsi="Times New Roman" w:cs="Times New Roman"/>
        </w:rPr>
        <w:t xml:space="preserve">Numerous studies have </w:t>
      </w:r>
      <w:r w:rsidR="004E5ADD" w:rsidRPr="00B86D74">
        <w:rPr>
          <w:rFonts w:ascii="Times New Roman" w:hAnsi="Times New Roman" w:cs="Times New Roman"/>
        </w:rPr>
        <w:t xml:space="preserve">primarily focused on </w:t>
      </w:r>
      <w:r w:rsidR="002D52F1" w:rsidRPr="00B86D74">
        <w:rPr>
          <w:rFonts w:ascii="Times New Roman" w:hAnsi="Times New Roman" w:cs="Times New Roman"/>
        </w:rPr>
        <w:t>cannabis</w:t>
      </w:r>
      <w:r w:rsidR="00943F61" w:rsidRPr="00B86D74">
        <w:rPr>
          <w:rFonts w:ascii="Times New Roman" w:hAnsi="Times New Roman" w:cs="Times New Roman"/>
        </w:rPr>
        <w:t xml:space="preserve"> </w:t>
      </w:r>
      <w:r w:rsidR="00D34DCA" w:rsidRPr="00B86D74">
        <w:rPr>
          <w:rFonts w:ascii="Times New Roman" w:hAnsi="Times New Roman" w:cs="Times New Roman"/>
        </w:rPr>
        <w:t xml:space="preserve">craving and addiction </w:t>
      </w:r>
      <w:r w:rsidR="00943F61" w:rsidRPr="00B86D74">
        <w:rPr>
          <w:rFonts w:ascii="Times New Roman" w:hAnsi="Times New Roman" w:cs="Times New Roman"/>
        </w:rPr>
        <w:t xml:space="preserve">as </w:t>
      </w:r>
      <w:r w:rsidR="007D25A0" w:rsidRPr="00B86D74">
        <w:rPr>
          <w:rFonts w:ascii="Times New Roman" w:hAnsi="Times New Roman" w:cs="Times New Roman"/>
        </w:rPr>
        <w:t xml:space="preserve">it </w:t>
      </w:r>
      <w:r w:rsidR="00943F61" w:rsidRPr="00B86D74">
        <w:rPr>
          <w:rFonts w:ascii="Times New Roman" w:hAnsi="Times New Roman" w:cs="Times New Roman"/>
        </w:rPr>
        <w:t>is</w:t>
      </w:r>
      <w:r w:rsidR="00B606B2" w:rsidRPr="00B86D74">
        <w:rPr>
          <w:rFonts w:ascii="Times New Roman" w:hAnsi="Times New Roman" w:cs="Times New Roman"/>
        </w:rPr>
        <w:t xml:space="preserve"> the most common drug</w:t>
      </w:r>
      <w:r w:rsidR="003B267F" w:rsidRPr="00B86D74">
        <w:rPr>
          <w:rFonts w:ascii="Times New Roman" w:hAnsi="Times New Roman" w:cs="Times New Roman"/>
        </w:rPr>
        <w:t xml:space="preserve">, especially among young adults. </w:t>
      </w:r>
      <w:r w:rsidR="00D517C9" w:rsidRPr="00B86D74">
        <w:rPr>
          <w:rFonts w:ascii="Times New Roman" w:hAnsi="Times New Roman" w:cs="Times New Roman"/>
        </w:rPr>
        <w:t xml:space="preserve">Respectively, 18.7% of adults aged 16 to 24 </w:t>
      </w:r>
      <w:r w:rsidR="009E17B8" w:rsidRPr="00B86D74">
        <w:rPr>
          <w:rFonts w:ascii="Times New Roman" w:hAnsi="Times New Roman" w:cs="Times New Roman"/>
        </w:rPr>
        <w:t xml:space="preserve">used cannabis in </w:t>
      </w:r>
      <w:r w:rsidR="008742FA" w:rsidRPr="00B86D74">
        <w:rPr>
          <w:rFonts w:ascii="Times New Roman" w:hAnsi="Times New Roman" w:cs="Times New Roman"/>
        </w:rPr>
        <w:t>2019</w:t>
      </w:r>
      <w:r w:rsidR="00E178BD" w:rsidRPr="00B86D74">
        <w:rPr>
          <w:rFonts w:ascii="Times New Roman" w:hAnsi="Times New Roman" w:cs="Times New Roman"/>
        </w:rPr>
        <w:t xml:space="preserve">, according to the latest </w:t>
      </w:r>
      <w:r w:rsidR="00AD752B" w:rsidRPr="00B86D74">
        <w:rPr>
          <w:rFonts w:ascii="Times New Roman" w:hAnsi="Times New Roman" w:cs="Times New Roman"/>
        </w:rPr>
        <w:t xml:space="preserve">statistics on drug misuse </w:t>
      </w:r>
      <w:r w:rsidR="00315B1D" w:rsidRPr="00B86D74">
        <w:rPr>
          <w:rFonts w:ascii="Times New Roman" w:hAnsi="Times New Roman" w:cs="Times New Roman"/>
        </w:rPr>
        <w:t xml:space="preserve">(Office for National Statistics, 2020). </w:t>
      </w:r>
      <w:r w:rsidR="009B7C58" w:rsidRPr="00B86D74">
        <w:rPr>
          <w:rFonts w:ascii="Times New Roman" w:hAnsi="Times New Roman" w:cs="Times New Roman"/>
        </w:rPr>
        <w:t xml:space="preserve">According to </w:t>
      </w:r>
      <w:r w:rsidR="009901DF" w:rsidRPr="00B86D74">
        <w:rPr>
          <w:rFonts w:ascii="Times New Roman" w:hAnsi="Times New Roman" w:cs="Times New Roman"/>
        </w:rPr>
        <w:t xml:space="preserve">research, </w:t>
      </w:r>
      <w:r w:rsidR="0043040C" w:rsidRPr="00B86D74">
        <w:rPr>
          <w:rFonts w:ascii="Times New Roman" w:hAnsi="Times New Roman" w:cs="Times New Roman"/>
        </w:rPr>
        <w:t>the intense desire to consume</w:t>
      </w:r>
      <w:r w:rsidR="009B7C58" w:rsidRPr="00B86D74">
        <w:rPr>
          <w:rFonts w:ascii="Times New Roman" w:hAnsi="Times New Roman" w:cs="Times New Roman"/>
        </w:rPr>
        <w:t xml:space="preserve"> </w:t>
      </w:r>
      <w:r w:rsidR="0043040C" w:rsidRPr="00B86D74">
        <w:rPr>
          <w:rFonts w:ascii="Times New Roman" w:hAnsi="Times New Roman" w:cs="Times New Roman"/>
        </w:rPr>
        <w:t>cannabis</w:t>
      </w:r>
      <w:r w:rsidR="009B7C58" w:rsidRPr="00B86D74">
        <w:rPr>
          <w:rFonts w:ascii="Times New Roman" w:hAnsi="Times New Roman" w:cs="Times New Roman"/>
        </w:rPr>
        <w:t xml:space="preserve"> </w:t>
      </w:r>
      <w:r w:rsidR="001E7923" w:rsidRPr="00B86D74">
        <w:rPr>
          <w:rFonts w:ascii="Times New Roman" w:hAnsi="Times New Roman" w:cs="Times New Roman"/>
        </w:rPr>
        <w:t>is a phenomenon that is consistent and legitimate</w:t>
      </w:r>
      <w:r w:rsidR="009B7C58" w:rsidRPr="00B86D74">
        <w:rPr>
          <w:rFonts w:ascii="Times New Roman" w:hAnsi="Times New Roman" w:cs="Times New Roman"/>
        </w:rPr>
        <w:t>, as it is with other drugs of abuse</w:t>
      </w:r>
      <w:r w:rsidR="008A1F62" w:rsidRPr="00B86D74">
        <w:rPr>
          <w:rFonts w:ascii="Times New Roman" w:hAnsi="Times New Roman" w:cs="Times New Roman"/>
        </w:rPr>
        <w:t xml:space="preserve"> (</w:t>
      </w:r>
      <w:r w:rsidR="00450857" w:rsidRPr="00B86D74">
        <w:rPr>
          <w:rFonts w:ascii="Times New Roman" w:hAnsi="Times New Roman" w:cs="Times New Roman"/>
        </w:rPr>
        <w:t>Schacht, Selling &amp; Hutchison, 2009</w:t>
      </w:r>
      <w:r w:rsidR="00A86153" w:rsidRPr="00B86D74">
        <w:rPr>
          <w:rFonts w:ascii="Times New Roman" w:hAnsi="Times New Roman" w:cs="Times New Roman"/>
        </w:rPr>
        <w:t xml:space="preserve"> in </w:t>
      </w:r>
      <w:proofErr w:type="spellStart"/>
      <w:r w:rsidR="00A86153" w:rsidRPr="00B86D74">
        <w:rPr>
          <w:rFonts w:ascii="Times New Roman" w:hAnsi="Times New Roman" w:cs="Times New Roman"/>
        </w:rPr>
        <w:t>Filbey</w:t>
      </w:r>
      <w:proofErr w:type="spellEnd"/>
      <w:r w:rsidR="00A86153" w:rsidRPr="00B86D74">
        <w:rPr>
          <w:rFonts w:ascii="Times New Roman" w:hAnsi="Times New Roman" w:cs="Times New Roman"/>
        </w:rPr>
        <w:t xml:space="preserve"> et al, 2009</w:t>
      </w:r>
      <w:r w:rsidR="00450857" w:rsidRPr="00B86D74">
        <w:rPr>
          <w:rFonts w:ascii="Times New Roman" w:hAnsi="Times New Roman" w:cs="Times New Roman"/>
        </w:rPr>
        <w:t xml:space="preserve">; </w:t>
      </w:r>
      <w:proofErr w:type="spellStart"/>
      <w:r w:rsidR="007F6074" w:rsidRPr="00B86D74">
        <w:rPr>
          <w:rFonts w:ascii="Times New Roman" w:hAnsi="Times New Roman" w:cs="Times New Roman"/>
        </w:rPr>
        <w:t>Haughey</w:t>
      </w:r>
      <w:proofErr w:type="spellEnd"/>
      <w:r w:rsidR="007F6074" w:rsidRPr="00B86D74">
        <w:rPr>
          <w:rFonts w:ascii="Times New Roman" w:hAnsi="Times New Roman" w:cs="Times New Roman"/>
        </w:rPr>
        <w:t xml:space="preserve"> et al, 2008 in </w:t>
      </w:r>
      <w:proofErr w:type="spellStart"/>
      <w:r w:rsidR="00A86153" w:rsidRPr="00B86D74">
        <w:rPr>
          <w:rFonts w:ascii="Times New Roman" w:hAnsi="Times New Roman" w:cs="Times New Roman"/>
        </w:rPr>
        <w:t>Filbey</w:t>
      </w:r>
      <w:proofErr w:type="spellEnd"/>
      <w:r w:rsidR="00A86153" w:rsidRPr="00B86D74">
        <w:rPr>
          <w:rFonts w:ascii="Times New Roman" w:hAnsi="Times New Roman" w:cs="Times New Roman"/>
        </w:rPr>
        <w:t xml:space="preserve"> et al, 2009)</w:t>
      </w:r>
      <w:r w:rsidR="00A41FFC" w:rsidRPr="00B86D74">
        <w:rPr>
          <w:rFonts w:ascii="Times New Roman" w:hAnsi="Times New Roman" w:cs="Times New Roman"/>
        </w:rPr>
        <w:t xml:space="preserve">. </w:t>
      </w:r>
      <w:r w:rsidR="00982709" w:rsidRPr="00B86D74">
        <w:rPr>
          <w:rFonts w:ascii="Times New Roman" w:hAnsi="Times New Roman" w:cs="Times New Roman"/>
        </w:rPr>
        <w:t xml:space="preserve">Self-reported desire is boosted </w:t>
      </w:r>
      <w:r w:rsidR="00CB5016" w:rsidRPr="00B86D74">
        <w:rPr>
          <w:rFonts w:ascii="Times New Roman" w:hAnsi="Times New Roman" w:cs="Times New Roman"/>
        </w:rPr>
        <w:t xml:space="preserve">when cannabis-related cues are presented in several sensory modalities. As an example, </w:t>
      </w:r>
      <w:r w:rsidR="00B201FF" w:rsidRPr="00B86D74">
        <w:rPr>
          <w:rFonts w:ascii="Times New Roman" w:hAnsi="Times New Roman" w:cs="Times New Roman"/>
        </w:rPr>
        <w:t xml:space="preserve">visual </w:t>
      </w:r>
      <w:r w:rsidR="00AB5E8F" w:rsidRPr="00B86D74">
        <w:rPr>
          <w:rFonts w:ascii="Times New Roman" w:hAnsi="Times New Roman" w:cs="Times New Roman"/>
        </w:rPr>
        <w:t>scripts</w:t>
      </w:r>
      <w:r w:rsidR="00B201FF" w:rsidRPr="00B86D74">
        <w:rPr>
          <w:rFonts w:ascii="Times New Roman" w:hAnsi="Times New Roman" w:cs="Times New Roman"/>
        </w:rPr>
        <w:t xml:space="preserve"> that are presented </w:t>
      </w:r>
      <w:r w:rsidR="002C211E" w:rsidRPr="00B86D74">
        <w:rPr>
          <w:rFonts w:ascii="Times New Roman" w:hAnsi="Times New Roman" w:cs="Times New Roman"/>
        </w:rPr>
        <w:t>through audio instilled craving in cannabis users</w:t>
      </w:r>
      <w:r w:rsidR="00375E75" w:rsidRPr="00B86D74">
        <w:rPr>
          <w:rFonts w:ascii="Times New Roman" w:hAnsi="Times New Roman" w:cs="Times New Roman"/>
        </w:rPr>
        <w:t>, the intensity of the cravings change with the quantity of cannabis</w:t>
      </w:r>
      <w:r w:rsidR="009C65C0" w:rsidRPr="00B86D74">
        <w:rPr>
          <w:rFonts w:ascii="Times New Roman" w:hAnsi="Times New Roman" w:cs="Times New Roman"/>
        </w:rPr>
        <w:t xml:space="preserve">-related material </w:t>
      </w:r>
      <w:r w:rsidR="00AB5E8F" w:rsidRPr="00B86D74">
        <w:rPr>
          <w:rFonts w:ascii="Times New Roman" w:hAnsi="Times New Roman" w:cs="Times New Roman"/>
        </w:rPr>
        <w:t>presented in the script</w:t>
      </w:r>
      <w:r w:rsidR="00E961E1" w:rsidRPr="00B86D74">
        <w:rPr>
          <w:rFonts w:ascii="Times New Roman" w:hAnsi="Times New Roman" w:cs="Times New Roman"/>
        </w:rPr>
        <w:t xml:space="preserve">. When </w:t>
      </w:r>
      <w:r w:rsidR="00C06D70" w:rsidRPr="00B86D74">
        <w:rPr>
          <w:rFonts w:ascii="Times New Roman" w:hAnsi="Times New Roman" w:cs="Times New Roman"/>
        </w:rPr>
        <w:t xml:space="preserve">“teetotal”, </w:t>
      </w:r>
      <w:r w:rsidR="00636BA1" w:rsidRPr="00B86D74">
        <w:rPr>
          <w:rFonts w:ascii="Times New Roman" w:hAnsi="Times New Roman" w:cs="Times New Roman"/>
        </w:rPr>
        <w:t xml:space="preserve">cravings intensify in </w:t>
      </w:r>
      <w:r w:rsidR="000B38D9" w:rsidRPr="00B86D74">
        <w:rPr>
          <w:rFonts w:ascii="Times New Roman" w:hAnsi="Times New Roman" w:cs="Times New Roman"/>
        </w:rPr>
        <w:t xml:space="preserve">heavy cannabis users when they are exposed to an audio script that is </w:t>
      </w:r>
      <w:r w:rsidR="00762D2E" w:rsidRPr="00B86D74">
        <w:rPr>
          <w:rFonts w:ascii="Times New Roman" w:hAnsi="Times New Roman" w:cs="Times New Roman"/>
        </w:rPr>
        <w:t xml:space="preserve">mixed with a sensory cue, like a cannabis pipe or bong </w:t>
      </w:r>
      <w:r w:rsidR="00762D2E" w:rsidRPr="00B86D74">
        <w:rPr>
          <w:rFonts w:ascii="Times New Roman" w:hAnsi="Times New Roman" w:cs="Times New Roman"/>
        </w:rPr>
        <w:t xml:space="preserve">(Schacht, Selling &amp; Hutchison, 2009 in </w:t>
      </w:r>
      <w:proofErr w:type="spellStart"/>
      <w:r w:rsidR="00762D2E" w:rsidRPr="00B86D74">
        <w:rPr>
          <w:rFonts w:ascii="Times New Roman" w:hAnsi="Times New Roman" w:cs="Times New Roman"/>
        </w:rPr>
        <w:t>Filbey</w:t>
      </w:r>
      <w:proofErr w:type="spellEnd"/>
      <w:r w:rsidR="00762D2E" w:rsidRPr="00B86D74">
        <w:rPr>
          <w:rFonts w:ascii="Times New Roman" w:hAnsi="Times New Roman" w:cs="Times New Roman"/>
        </w:rPr>
        <w:t xml:space="preserve"> et al, 2009; </w:t>
      </w:r>
      <w:proofErr w:type="spellStart"/>
      <w:r w:rsidR="00762D2E" w:rsidRPr="00B86D74">
        <w:rPr>
          <w:rFonts w:ascii="Times New Roman" w:hAnsi="Times New Roman" w:cs="Times New Roman"/>
        </w:rPr>
        <w:t>Haughey</w:t>
      </w:r>
      <w:proofErr w:type="spellEnd"/>
      <w:r w:rsidR="00762D2E" w:rsidRPr="00B86D74">
        <w:rPr>
          <w:rFonts w:ascii="Times New Roman" w:hAnsi="Times New Roman" w:cs="Times New Roman"/>
        </w:rPr>
        <w:t xml:space="preserve"> et al, 2008 in </w:t>
      </w:r>
      <w:proofErr w:type="spellStart"/>
      <w:r w:rsidR="00762D2E" w:rsidRPr="00B86D74">
        <w:rPr>
          <w:rFonts w:ascii="Times New Roman" w:hAnsi="Times New Roman" w:cs="Times New Roman"/>
        </w:rPr>
        <w:t>Filbey</w:t>
      </w:r>
      <w:proofErr w:type="spellEnd"/>
      <w:r w:rsidR="00762D2E" w:rsidRPr="00B86D74">
        <w:rPr>
          <w:rFonts w:ascii="Times New Roman" w:hAnsi="Times New Roman" w:cs="Times New Roman"/>
        </w:rPr>
        <w:t xml:space="preserve"> et al, 2009).</w:t>
      </w:r>
      <w:r w:rsidR="00762D2E" w:rsidRPr="00B86D74">
        <w:rPr>
          <w:rFonts w:ascii="Times New Roman" w:hAnsi="Times New Roman" w:cs="Times New Roman"/>
        </w:rPr>
        <w:t xml:space="preserve"> </w:t>
      </w:r>
      <w:r w:rsidR="00923400" w:rsidRPr="00B86D74">
        <w:rPr>
          <w:rFonts w:ascii="Times New Roman" w:hAnsi="Times New Roman" w:cs="Times New Roman"/>
        </w:rPr>
        <w:t xml:space="preserve">Cue exposures in this scenario promotes </w:t>
      </w:r>
      <w:r w:rsidR="00152377" w:rsidRPr="00B86D74">
        <w:rPr>
          <w:rFonts w:ascii="Times New Roman" w:hAnsi="Times New Roman" w:cs="Times New Roman"/>
        </w:rPr>
        <w:t>craving further than the effects of being “teetotal”</w:t>
      </w:r>
      <w:r w:rsidR="00381C91" w:rsidRPr="00B86D74">
        <w:rPr>
          <w:rFonts w:ascii="Times New Roman" w:hAnsi="Times New Roman" w:cs="Times New Roman"/>
        </w:rPr>
        <w:t xml:space="preserve">. Furthermore, </w:t>
      </w:r>
      <w:r w:rsidR="00DB2B83" w:rsidRPr="00B86D74">
        <w:rPr>
          <w:rFonts w:ascii="Times New Roman" w:hAnsi="Times New Roman" w:cs="Times New Roman"/>
        </w:rPr>
        <w:t xml:space="preserve">in heavy cannabis users, </w:t>
      </w:r>
      <w:r w:rsidR="00DB60C3" w:rsidRPr="00B86D74">
        <w:rPr>
          <w:rFonts w:ascii="Times New Roman" w:hAnsi="Times New Roman" w:cs="Times New Roman"/>
        </w:rPr>
        <w:t xml:space="preserve">visual cues of cannabis </w:t>
      </w:r>
      <w:r w:rsidR="00C448B0" w:rsidRPr="00B86D74">
        <w:rPr>
          <w:rFonts w:ascii="Times New Roman" w:hAnsi="Times New Roman" w:cs="Times New Roman"/>
        </w:rPr>
        <w:t>stimulate</w:t>
      </w:r>
      <w:r w:rsidR="00DB60C3" w:rsidRPr="00B86D74">
        <w:rPr>
          <w:rFonts w:ascii="Times New Roman" w:hAnsi="Times New Roman" w:cs="Times New Roman"/>
        </w:rPr>
        <w:t xml:space="preserve"> a </w:t>
      </w:r>
      <w:r w:rsidR="00066F76" w:rsidRPr="00B86D74">
        <w:rPr>
          <w:rFonts w:ascii="Times New Roman" w:hAnsi="Times New Roman" w:cs="Times New Roman"/>
        </w:rPr>
        <w:t xml:space="preserve">stronger craving </w:t>
      </w:r>
      <w:r w:rsidR="00DC7468" w:rsidRPr="00B86D74">
        <w:rPr>
          <w:rFonts w:ascii="Times New Roman" w:hAnsi="Times New Roman" w:cs="Times New Roman"/>
        </w:rPr>
        <w:t>(</w:t>
      </w:r>
      <w:proofErr w:type="spellStart"/>
      <w:r w:rsidR="00DC7468" w:rsidRPr="00B86D74">
        <w:rPr>
          <w:rFonts w:ascii="Times New Roman" w:hAnsi="Times New Roman" w:cs="Times New Roman"/>
        </w:rPr>
        <w:t>Filbey</w:t>
      </w:r>
      <w:proofErr w:type="spellEnd"/>
      <w:r w:rsidR="00DC7468" w:rsidRPr="00B86D74">
        <w:rPr>
          <w:rFonts w:ascii="Times New Roman" w:hAnsi="Times New Roman" w:cs="Times New Roman"/>
        </w:rPr>
        <w:t xml:space="preserve"> et al, 2009). </w:t>
      </w:r>
    </w:p>
    <w:p w14:paraId="048AC2E9" w14:textId="7F98034B" w:rsidR="00227C0D" w:rsidRDefault="00227C0D" w:rsidP="00B87736">
      <w:pPr>
        <w:rPr>
          <w:rFonts w:ascii="Times New Roman" w:hAnsi="Times New Roman" w:cs="Times New Roman"/>
        </w:rPr>
      </w:pPr>
    </w:p>
    <w:p w14:paraId="7C07F543" w14:textId="6876C9A4" w:rsidR="00213E2D" w:rsidRDefault="00425248" w:rsidP="00AE514D">
      <w:pPr>
        <w:spacing w:line="360" w:lineRule="auto"/>
        <w:rPr>
          <w:rFonts w:ascii="Times New Roman" w:hAnsi="Times New Roman" w:cs="Times New Roman"/>
        </w:rPr>
      </w:pPr>
      <w:r>
        <w:rPr>
          <w:rFonts w:ascii="Times New Roman" w:hAnsi="Times New Roman" w:cs="Times New Roman"/>
        </w:rPr>
        <w:t xml:space="preserve">Important discoveries in neuroscience have provided us with a better knowledge of the effects of drugs on </w:t>
      </w:r>
      <w:r w:rsidR="006751BB">
        <w:rPr>
          <w:rFonts w:ascii="Times New Roman" w:hAnsi="Times New Roman" w:cs="Times New Roman"/>
        </w:rPr>
        <w:t xml:space="preserve">the brain and the behaviour of humans. </w:t>
      </w:r>
      <w:r w:rsidR="00A6534B">
        <w:rPr>
          <w:rFonts w:ascii="Times New Roman" w:hAnsi="Times New Roman" w:cs="Times New Roman"/>
        </w:rPr>
        <w:t xml:space="preserve">Studies have also shown </w:t>
      </w:r>
      <w:r w:rsidR="00EE145C">
        <w:rPr>
          <w:rFonts w:ascii="Times New Roman" w:hAnsi="Times New Roman" w:cs="Times New Roman"/>
        </w:rPr>
        <w:t>the great impact that drugs have on the brain and how it can lead to addiction by mimicking certain parts of the brain</w:t>
      </w:r>
      <w:r w:rsidR="003F69D8">
        <w:rPr>
          <w:rFonts w:ascii="Times New Roman" w:hAnsi="Times New Roman" w:cs="Times New Roman"/>
        </w:rPr>
        <w:t xml:space="preserve">, leading to the acknowledgment that addiction is a </w:t>
      </w:r>
      <w:r w:rsidR="00944234">
        <w:rPr>
          <w:rFonts w:ascii="Times New Roman" w:hAnsi="Times New Roman" w:cs="Times New Roman"/>
        </w:rPr>
        <w:t>chronic</w:t>
      </w:r>
      <w:r w:rsidR="003F69D8">
        <w:rPr>
          <w:rFonts w:ascii="Times New Roman" w:hAnsi="Times New Roman" w:cs="Times New Roman"/>
        </w:rPr>
        <w:t xml:space="preserve"> problem in the brain that should </w:t>
      </w:r>
      <w:r w:rsidR="00944234">
        <w:rPr>
          <w:rFonts w:ascii="Times New Roman" w:hAnsi="Times New Roman" w:cs="Times New Roman"/>
        </w:rPr>
        <w:t>be treated like any other medical problem. Similarly, the improved understanding of the neuro</w:t>
      </w:r>
      <w:r w:rsidR="00E35A7A">
        <w:rPr>
          <w:rFonts w:ascii="Times New Roman" w:hAnsi="Times New Roman" w:cs="Times New Roman"/>
        </w:rPr>
        <w:t xml:space="preserve">biological process of drugs, including the effects of </w:t>
      </w:r>
      <w:r w:rsidR="00A83C4E">
        <w:rPr>
          <w:rFonts w:ascii="Times New Roman" w:hAnsi="Times New Roman" w:cs="Times New Roman"/>
        </w:rPr>
        <w:t xml:space="preserve">exposure via environment or genetics, has helped, and continues to do so, with </w:t>
      </w:r>
      <w:r w:rsidR="00AE514D">
        <w:rPr>
          <w:rFonts w:ascii="Times New Roman" w:hAnsi="Times New Roman" w:cs="Times New Roman"/>
        </w:rPr>
        <w:t xml:space="preserve">structuring interventions and treatments for individuals who are vulnerable and most at risk. </w:t>
      </w:r>
    </w:p>
    <w:p w14:paraId="5858FF7A" w14:textId="77777777" w:rsidR="00213E2D" w:rsidRDefault="00213E2D" w:rsidP="00213E2D">
      <w:pPr>
        <w:spacing w:line="360" w:lineRule="auto"/>
        <w:jc w:val="center"/>
        <w:rPr>
          <w:b/>
          <w:bCs/>
        </w:rPr>
      </w:pPr>
      <w:r w:rsidRPr="00B87736">
        <w:rPr>
          <w:b/>
          <w:bCs/>
        </w:rPr>
        <w:lastRenderedPageBreak/>
        <w:t>Reference List</w:t>
      </w:r>
    </w:p>
    <w:p w14:paraId="694DDA23" w14:textId="77777777" w:rsidR="00213E2D" w:rsidRDefault="00213E2D" w:rsidP="00213E2D">
      <w:pPr>
        <w:spacing w:line="360" w:lineRule="auto"/>
        <w:jc w:val="center"/>
        <w:rPr>
          <w:b/>
          <w:bCs/>
        </w:rPr>
      </w:pPr>
    </w:p>
    <w:p w14:paraId="6AB6635A" w14:textId="77777777" w:rsidR="00213E2D" w:rsidRDefault="00213E2D" w:rsidP="00213E2D">
      <w:pPr>
        <w:spacing w:line="360" w:lineRule="auto"/>
        <w:ind w:left="426" w:hanging="426"/>
      </w:pPr>
      <w:r>
        <w:t xml:space="preserve">American Psychological Association. (n.d.). </w:t>
      </w:r>
      <w:r>
        <w:rPr>
          <w:i/>
          <w:iCs/>
        </w:rPr>
        <w:t xml:space="preserve">APA dictionary of psychology. </w:t>
      </w:r>
      <w:r>
        <w:t xml:space="preserve">Retrieved May 4, 2022, from </w:t>
      </w:r>
      <w:hyperlink r:id="rId4" w:history="1">
        <w:r w:rsidRPr="009C0EAA">
          <w:rPr>
            <w:rStyle w:val="Hyperlink"/>
          </w:rPr>
          <w:t>https://dictionary.apa.org/illicit</w:t>
        </w:r>
      </w:hyperlink>
    </w:p>
    <w:p w14:paraId="720E7073" w14:textId="77777777" w:rsidR="00213E2D" w:rsidRDefault="00213E2D" w:rsidP="00213E2D">
      <w:pPr>
        <w:spacing w:line="360" w:lineRule="auto"/>
        <w:ind w:left="426" w:hanging="426"/>
      </w:pPr>
    </w:p>
    <w:p w14:paraId="2EFCD62D" w14:textId="77777777" w:rsidR="00213E2D" w:rsidRDefault="00213E2D" w:rsidP="00213E2D">
      <w:pPr>
        <w:spacing w:line="360" w:lineRule="auto"/>
        <w:ind w:left="426" w:hanging="426"/>
      </w:pPr>
    </w:p>
    <w:p w14:paraId="34B1537E" w14:textId="77777777" w:rsidR="00213E2D" w:rsidRDefault="00213E2D" w:rsidP="00213E2D">
      <w:pPr>
        <w:spacing w:line="360" w:lineRule="auto"/>
        <w:ind w:left="426" w:hanging="426"/>
      </w:pPr>
      <w:r>
        <w:t xml:space="preserve">American Psychological Association. (n.d.). </w:t>
      </w:r>
      <w:r>
        <w:rPr>
          <w:i/>
          <w:iCs/>
        </w:rPr>
        <w:t xml:space="preserve">APA dictionary of psychology. </w:t>
      </w:r>
      <w:r>
        <w:t xml:space="preserve">Retrieved May 4, 2022, from </w:t>
      </w:r>
      <w:hyperlink r:id="rId5" w:history="1">
        <w:r w:rsidRPr="009C0EAA">
          <w:rPr>
            <w:rStyle w:val="Hyperlink"/>
          </w:rPr>
          <w:t>https://dictionary.apa.org/drugs</w:t>
        </w:r>
      </w:hyperlink>
    </w:p>
    <w:p w14:paraId="11DCC5C5" w14:textId="04D66CA8" w:rsidR="00213E2D" w:rsidRDefault="00213E2D" w:rsidP="00213E2D">
      <w:pPr>
        <w:spacing w:line="360" w:lineRule="auto"/>
        <w:ind w:left="426" w:hanging="426"/>
      </w:pPr>
    </w:p>
    <w:p w14:paraId="31130B0D" w14:textId="77777777" w:rsidR="000E3225" w:rsidRDefault="000E3225" w:rsidP="00213E2D">
      <w:pPr>
        <w:spacing w:line="360" w:lineRule="auto"/>
        <w:ind w:left="426" w:hanging="426"/>
      </w:pPr>
    </w:p>
    <w:p w14:paraId="5D9BC47F" w14:textId="77777777" w:rsidR="00213E2D" w:rsidRDefault="00213E2D" w:rsidP="00213E2D">
      <w:pPr>
        <w:spacing w:line="360" w:lineRule="auto"/>
        <w:ind w:left="426" w:hanging="426"/>
      </w:pPr>
      <w:r>
        <w:t xml:space="preserve">American Psychological Association. (n.d.). </w:t>
      </w:r>
      <w:r>
        <w:rPr>
          <w:i/>
          <w:iCs/>
        </w:rPr>
        <w:t xml:space="preserve">APA dictionary of psychology. </w:t>
      </w:r>
      <w:r>
        <w:t xml:space="preserve">Retrieved May 4, 2022, from </w:t>
      </w:r>
      <w:hyperlink r:id="rId6" w:history="1">
        <w:r w:rsidRPr="009C0EAA">
          <w:rPr>
            <w:rStyle w:val="Hyperlink"/>
          </w:rPr>
          <w:t>https://dictionary.apa.org/prescription-drug</w:t>
        </w:r>
      </w:hyperlink>
    </w:p>
    <w:p w14:paraId="3BCE233D" w14:textId="77777777" w:rsidR="00213E2D" w:rsidRDefault="00213E2D" w:rsidP="00213E2D">
      <w:pPr>
        <w:spacing w:line="360" w:lineRule="auto"/>
        <w:ind w:left="426" w:hanging="426"/>
      </w:pPr>
    </w:p>
    <w:p w14:paraId="6E2AB299" w14:textId="77777777" w:rsidR="00213E2D" w:rsidRDefault="00213E2D" w:rsidP="00213E2D">
      <w:pPr>
        <w:spacing w:line="360" w:lineRule="auto"/>
        <w:ind w:left="426" w:hanging="426"/>
      </w:pPr>
    </w:p>
    <w:p w14:paraId="771296CF" w14:textId="77777777" w:rsidR="00213E2D" w:rsidRPr="000B6573" w:rsidRDefault="00213E2D" w:rsidP="00213E2D">
      <w:pPr>
        <w:spacing w:line="360" w:lineRule="auto"/>
        <w:ind w:left="426" w:hanging="426"/>
      </w:pPr>
      <w:r>
        <w:t xml:space="preserve">Chavez, R. S., </w:t>
      </w:r>
      <w:proofErr w:type="spellStart"/>
      <w:r>
        <w:t>Filbey</w:t>
      </w:r>
      <w:proofErr w:type="spellEnd"/>
      <w:r>
        <w:t xml:space="preserve">, F. M., Hutchison, K. E., Myers, U. S., &amp; Schacht, J. P. (2009). Marijuana craving in the brain. </w:t>
      </w:r>
      <w:r>
        <w:rPr>
          <w:i/>
          <w:iCs/>
        </w:rPr>
        <w:t>PNAS, 106</w:t>
      </w:r>
      <w:r>
        <w:t xml:space="preserve">(31), 13016-13021. </w:t>
      </w:r>
      <w:r w:rsidRPr="000B6573">
        <w:t>https://doi.org/10.1073/pnas.0903863106</w:t>
      </w:r>
    </w:p>
    <w:p w14:paraId="1F306D86" w14:textId="77777777" w:rsidR="00213E2D" w:rsidRDefault="00213E2D" w:rsidP="00213E2D">
      <w:pPr>
        <w:spacing w:line="360" w:lineRule="auto"/>
        <w:ind w:left="426" w:hanging="426"/>
      </w:pPr>
    </w:p>
    <w:p w14:paraId="1FE67DEE" w14:textId="77777777" w:rsidR="00213E2D" w:rsidRDefault="00213E2D" w:rsidP="00213E2D">
      <w:pPr>
        <w:spacing w:line="360" w:lineRule="auto"/>
        <w:ind w:left="426" w:hanging="426"/>
      </w:pPr>
    </w:p>
    <w:p w14:paraId="6879DB8A" w14:textId="77777777" w:rsidR="00213E2D" w:rsidRPr="00685EB3" w:rsidRDefault="00213E2D" w:rsidP="00213E2D">
      <w:pPr>
        <w:spacing w:line="360" w:lineRule="auto"/>
        <w:ind w:left="426" w:hanging="426"/>
      </w:pPr>
      <w:r>
        <w:t xml:space="preserve">National Institute on Drug Abuse. (2021). </w:t>
      </w:r>
      <w:r>
        <w:rPr>
          <w:i/>
          <w:iCs/>
        </w:rPr>
        <w:t xml:space="preserve">Brain and addiction. </w:t>
      </w:r>
      <w:r>
        <w:t xml:space="preserve">Retrieved May 4, 2022, from </w:t>
      </w:r>
      <w:r w:rsidRPr="00685EB3">
        <w:t>https://teens.drugabuse.gov/drug-facts/brain-and-addiction#topic-2</w:t>
      </w:r>
    </w:p>
    <w:p w14:paraId="25E8334C" w14:textId="77777777" w:rsidR="00213E2D" w:rsidRDefault="00213E2D" w:rsidP="00213E2D">
      <w:pPr>
        <w:spacing w:line="360" w:lineRule="auto"/>
        <w:ind w:left="426" w:hanging="426"/>
      </w:pPr>
    </w:p>
    <w:p w14:paraId="5804AF3E" w14:textId="77777777" w:rsidR="00213E2D" w:rsidRDefault="00213E2D" w:rsidP="00213E2D">
      <w:pPr>
        <w:spacing w:line="360" w:lineRule="auto"/>
        <w:ind w:left="426" w:hanging="426"/>
      </w:pPr>
    </w:p>
    <w:p w14:paraId="46C3C60C" w14:textId="77777777" w:rsidR="00213E2D" w:rsidRDefault="00213E2D" w:rsidP="00213E2D">
      <w:pPr>
        <w:spacing w:line="360" w:lineRule="auto"/>
        <w:ind w:left="426" w:hanging="426"/>
      </w:pPr>
      <w:r>
        <w:t xml:space="preserve">National Institute on Drug Abuse. (2021). </w:t>
      </w:r>
      <w:r w:rsidRPr="002119F2">
        <w:rPr>
          <w:i/>
          <w:iCs/>
        </w:rPr>
        <w:t>Prescription drugs</w:t>
      </w:r>
      <w:r>
        <w:rPr>
          <w:i/>
          <w:iCs/>
        </w:rPr>
        <w:t xml:space="preserve">. </w:t>
      </w:r>
      <w:r>
        <w:t xml:space="preserve">Retrieved May 4, 2022, from </w:t>
      </w:r>
      <w:hyperlink r:id="rId7" w:history="1">
        <w:r w:rsidRPr="009C0EAA">
          <w:rPr>
            <w:rStyle w:val="Hyperlink"/>
          </w:rPr>
          <w:t>https://teens.drugabuse.gov/drug-facts/prescription-drugs</w:t>
        </w:r>
      </w:hyperlink>
    </w:p>
    <w:p w14:paraId="5F91A31C" w14:textId="77777777" w:rsidR="00213E2D" w:rsidRDefault="00213E2D" w:rsidP="00213E2D">
      <w:pPr>
        <w:spacing w:line="360" w:lineRule="auto"/>
        <w:ind w:left="426" w:hanging="426"/>
      </w:pPr>
    </w:p>
    <w:p w14:paraId="712B4076" w14:textId="77777777" w:rsidR="00213E2D" w:rsidRDefault="00213E2D" w:rsidP="00213E2D">
      <w:pPr>
        <w:spacing w:line="360" w:lineRule="auto"/>
        <w:ind w:left="426" w:hanging="426"/>
      </w:pPr>
    </w:p>
    <w:p w14:paraId="3C50B59D" w14:textId="2B37ACFB" w:rsidR="003B6244" w:rsidRPr="00213E2D" w:rsidRDefault="00213E2D" w:rsidP="00213E2D">
      <w:pPr>
        <w:spacing w:line="360" w:lineRule="auto"/>
        <w:ind w:left="426" w:hanging="426"/>
      </w:pPr>
      <w:r>
        <w:t xml:space="preserve">Office for National Statistics. (2020). </w:t>
      </w:r>
      <w:r w:rsidRPr="00EE1AD7">
        <w:rPr>
          <w:i/>
          <w:iCs/>
        </w:rPr>
        <w:t xml:space="preserve">Drug misuse in </w:t>
      </w:r>
      <w:proofErr w:type="spellStart"/>
      <w:r w:rsidRPr="00EE1AD7">
        <w:rPr>
          <w:i/>
          <w:iCs/>
        </w:rPr>
        <w:t>england</w:t>
      </w:r>
      <w:proofErr w:type="spellEnd"/>
      <w:r w:rsidRPr="00EE1AD7">
        <w:rPr>
          <w:i/>
          <w:iCs/>
        </w:rPr>
        <w:t xml:space="preserve"> and </w:t>
      </w:r>
      <w:proofErr w:type="spellStart"/>
      <w:r w:rsidRPr="00EE1AD7">
        <w:rPr>
          <w:i/>
          <w:iCs/>
        </w:rPr>
        <w:t>wales</w:t>
      </w:r>
      <w:proofErr w:type="spellEnd"/>
      <w:r w:rsidRPr="00EE1AD7">
        <w:rPr>
          <w:i/>
          <w:iCs/>
        </w:rPr>
        <w:t xml:space="preserve">: year ending </w:t>
      </w:r>
      <w:proofErr w:type="gramStart"/>
      <w:r w:rsidRPr="00EE1AD7">
        <w:rPr>
          <w:i/>
          <w:iCs/>
        </w:rPr>
        <w:t>march</w:t>
      </w:r>
      <w:proofErr w:type="gramEnd"/>
      <w:r w:rsidRPr="00EE1AD7">
        <w:rPr>
          <w:i/>
          <w:iCs/>
        </w:rPr>
        <w:t xml:space="preserve"> 2020.</w:t>
      </w:r>
      <w:r>
        <w:t xml:space="preserve"> </w:t>
      </w:r>
      <w:hyperlink r:id="rId8" w:history="1">
        <w:r w:rsidRPr="009C0EAA">
          <w:rPr>
            <w:rStyle w:val="Hyperlink"/>
          </w:rPr>
          <w:t>https://www.ons.gov.uk/peoplepopulationandcommunity/crimeandjustice/articles/drugmisuseinenglandandwales/yearendingmarch2020#frequency-of-drug-use-in-the-last-year</w:t>
        </w:r>
      </w:hyperlink>
    </w:p>
    <w:p w14:paraId="1685095D" w14:textId="08C4E6EA" w:rsidR="003B5C0B" w:rsidRPr="00B86D74" w:rsidRDefault="003B5C0B" w:rsidP="00833CC1">
      <w:pPr>
        <w:spacing w:line="360" w:lineRule="auto"/>
        <w:rPr>
          <w:rFonts w:ascii="Times New Roman" w:hAnsi="Times New Roman" w:cs="Times New Roman"/>
        </w:rPr>
      </w:pPr>
    </w:p>
    <w:p w14:paraId="04DB6658" w14:textId="4A189146" w:rsidR="003B5C0B" w:rsidRPr="00B86D74" w:rsidRDefault="0080591B" w:rsidP="00833CC1">
      <w:pPr>
        <w:spacing w:line="360" w:lineRule="auto"/>
        <w:jc w:val="center"/>
        <w:rPr>
          <w:rFonts w:ascii="Times New Roman" w:hAnsi="Times New Roman" w:cs="Times New Roman"/>
          <w:b/>
          <w:bCs/>
        </w:rPr>
      </w:pPr>
      <w:r>
        <w:rPr>
          <w:rFonts w:ascii="Times New Roman" w:hAnsi="Times New Roman" w:cs="Times New Roman"/>
          <w:b/>
          <w:bCs/>
        </w:rPr>
        <w:t xml:space="preserve">Critically </w:t>
      </w:r>
      <w:r w:rsidR="00545FD5">
        <w:rPr>
          <w:rFonts w:ascii="Times New Roman" w:hAnsi="Times New Roman" w:cs="Times New Roman"/>
          <w:b/>
          <w:bCs/>
        </w:rPr>
        <w:t>D</w:t>
      </w:r>
      <w:r>
        <w:rPr>
          <w:rFonts w:ascii="Times New Roman" w:hAnsi="Times New Roman" w:cs="Times New Roman"/>
          <w:b/>
          <w:bCs/>
        </w:rPr>
        <w:t>iscuss How Neuroimaging Techniques Have Enhanced Our Understanding of Social Cognition</w:t>
      </w:r>
    </w:p>
    <w:p w14:paraId="1247C23B" w14:textId="33A46FC3" w:rsidR="003B5C0B" w:rsidRDefault="003B5C0B" w:rsidP="00833CC1">
      <w:pPr>
        <w:spacing w:line="360" w:lineRule="auto"/>
        <w:rPr>
          <w:rFonts w:ascii="Times New Roman" w:hAnsi="Times New Roman" w:cs="Times New Roman"/>
          <w:b/>
          <w:bCs/>
        </w:rPr>
      </w:pPr>
    </w:p>
    <w:p w14:paraId="46606DEC" w14:textId="3F77376E" w:rsidR="00BC2313" w:rsidRPr="00BC2313" w:rsidRDefault="00BC2313" w:rsidP="00833CC1">
      <w:pPr>
        <w:spacing w:line="360" w:lineRule="auto"/>
        <w:rPr>
          <w:rFonts w:ascii="Times New Roman" w:hAnsi="Times New Roman" w:cs="Times New Roman"/>
        </w:rPr>
      </w:pPr>
      <w:r w:rsidRPr="00B86D74">
        <w:rPr>
          <w:rFonts w:ascii="Times New Roman" w:hAnsi="Times New Roman" w:cs="Times New Roman"/>
        </w:rPr>
        <w:t>As humans experience major changes both physically and mentally from birth to adulthood, with cognitive and motor function maturing over roughly 20 years after birth, it is important to understand the developmental processes by studying the development of the brain. This allows humans to have a more extensive understanding of the process of structural brain development (Morita, Asada &amp; Naito, 2016).</w:t>
      </w:r>
      <w:r>
        <w:rPr>
          <w:rFonts w:ascii="Times New Roman" w:hAnsi="Times New Roman" w:cs="Times New Roman"/>
        </w:rPr>
        <w:t xml:space="preserve"> In this essay, the different types of neuroimaging techniques will be discussed in detail first. And secondly, the way in which these techniques have influenced and enhanced our understanding of social cognition will also be discussed. Discussing these are crucial as they provide great knowledge and understanding of how the brain functions structurally. </w:t>
      </w:r>
    </w:p>
    <w:p w14:paraId="67A95876" w14:textId="77777777" w:rsidR="00BC2313" w:rsidRPr="00B86D74" w:rsidRDefault="00BC2313" w:rsidP="00833CC1">
      <w:pPr>
        <w:spacing w:line="360" w:lineRule="auto"/>
        <w:rPr>
          <w:rFonts w:ascii="Times New Roman" w:hAnsi="Times New Roman" w:cs="Times New Roman"/>
          <w:b/>
          <w:bCs/>
        </w:rPr>
      </w:pPr>
    </w:p>
    <w:p w14:paraId="3AADD22D" w14:textId="5D6B6C67" w:rsidR="003B5C0B" w:rsidRDefault="00C27EBA" w:rsidP="00833CC1">
      <w:pPr>
        <w:spacing w:line="360" w:lineRule="auto"/>
        <w:rPr>
          <w:rFonts w:ascii="Times New Roman" w:hAnsi="Times New Roman" w:cs="Times New Roman"/>
        </w:rPr>
      </w:pPr>
      <w:r w:rsidRPr="00B86D74">
        <w:rPr>
          <w:rFonts w:ascii="Times New Roman" w:hAnsi="Times New Roman" w:cs="Times New Roman"/>
        </w:rPr>
        <w:t xml:space="preserve">Social </w:t>
      </w:r>
      <w:r w:rsidR="006C6F4A" w:rsidRPr="00B86D74">
        <w:rPr>
          <w:rFonts w:ascii="Times New Roman" w:hAnsi="Times New Roman" w:cs="Times New Roman"/>
        </w:rPr>
        <w:t xml:space="preserve">cognition is what allows people </w:t>
      </w:r>
      <w:r w:rsidR="00E4741F" w:rsidRPr="00B86D74">
        <w:rPr>
          <w:rFonts w:ascii="Times New Roman" w:hAnsi="Times New Roman" w:cs="Times New Roman"/>
        </w:rPr>
        <w:t xml:space="preserve">to notice, think about, understand, categorise, and assess their own and others’ social behaviour. </w:t>
      </w:r>
      <w:r w:rsidR="000A27E9" w:rsidRPr="00B86D74">
        <w:rPr>
          <w:rFonts w:ascii="Times New Roman" w:hAnsi="Times New Roman" w:cs="Times New Roman"/>
        </w:rPr>
        <w:t xml:space="preserve">Social cognition incorporates elements of cognitive and social psychology (APA Dictionary, n.d.). </w:t>
      </w:r>
      <w:r w:rsidR="00006401" w:rsidRPr="00B86D74">
        <w:rPr>
          <w:rFonts w:ascii="Times New Roman" w:hAnsi="Times New Roman" w:cs="Times New Roman"/>
        </w:rPr>
        <w:t xml:space="preserve">Social cognition refers to the numerous psychological processes that allow individuals to benefit from being </w:t>
      </w:r>
      <w:r w:rsidR="001704B0" w:rsidRPr="00B86D74">
        <w:rPr>
          <w:rFonts w:ascii="Times New Roman" w:hAnsi="Times New Roman" w:cs="Times New Roman"/>
        </w:rPr>
        <w:t>part of a social group</w:t>
      </w:r>
      <w:r w:rsidR="00AE0310" w:rsidRPr="00B86D74">
        <w:rPr>
          <w:rFonts w:ascii="Times New Roman" w:hAnsi="Times New Roman" w:cs="Times New Roman"/>
        </w:rPr>
        <w:t>. The different social signals that allow us to learn about the environment are crucial to social cognition. Facial emotions, like fear</w:t>
      </w:r>
      <w:r w:rsidR="00693B10" w:rsidRPr="00B86D74">
        <w:rPr>
          <w:rFonts w:ascii="Times New Roman" w:hAnsi="Times New Roman" w:cs="Times New Roman"/>
        </w:rPr>
        <w:t xml:space="preserve"> a</w:t>
      </w:r>
      <w:r w:rsidR="00C66797" w:rsidRPr="00B86D74">
        <w:rPr>
          <w:rFonts w:ascii="Times New Roman" w:hAnsi="Times New Roman" w:cs="Times New Roman"/>
        </w:rPr>
        <w:t>n</w:t>
      </w:r>
      <w:r w:rsidR="00693B10" w:rsidRPr="00B86D74">
        <w:rPr>
          <w:rFonts w:ascii="Times New Roman" w:hAnsi="Times New Roman" w:cs="Times New Roman"/>
        </w:rPr>
        <w:t xml:space="preserve">d disgust, </w:t>
      </w:r>
      <w:r w:rsidR="00C66797" w:rsidRPr="00B86D74">
        <w:rPr>
          <w:rFonts w:ascii="Times New Roman" w:hAnsi="Times New Roman" w:cs="Times New Roman"/>
        </w:rPr>
        <w:t xml:space="preserve">which are typically </w:t>
      </w:r>
      <w:r w:rsidR="00687F43" w:rsidRPr="00B86D74">
        <w:rPr>
          <w:rFonts w:ascii="Times New Roman" w:hAnsi="Times New Roman" w:cs="Times New Roman"/>
        </w:rPr>
        <w:t>tell-tale</w:t>
      </w:r>
      <w:r w:rsidR="00C66797" w:rsidRPr="00B86D74">
        <w:rPr>
          <w:rFonts w:ascii="Times New Roman" w:hAnsi="Times New Roman" w:cs="Times New Roman"/>
        </w:rPr>
        <w:t xml:space="preserve"> signs of danger, and the direction of eye gaze, which </w:t>
      </w:r>
      <w:r w:rsidR="00414514" w:rsidRPr="00B86D74">
        <w:rPr>
          <w:rFonts w:ascii="Times New Roman" w:hAnsi="Times New Roman" w:cs="Times New Roman"/>
        </w:rPr>
        <w:t>suggests where intriguing items might be located, are examples of such messages (</w:t>
      </w:r>
      <w:r w:rsidR="009C173B" w:rsidRPr="00B86D74">
        <w:rPr>
          <w:rFonts w:ascii="Times New Roman" w:hAnsi="Times New Roman" w:cs="Times New Roman"/>
        </w:rPr>
        <w:t xml:space="preserve">Frith, 2008). </w:t>
      </w:r>
      <w:r w:rsidR="00BC0CA0" w:rsidRPr="00B86D74">
        <w:rPr>
          <w:rFonts w:ascii="Times New Roman" w:hAnsi="Times New Roman" w:cs="Times New Roman"/>
        </w:rPr>
        <w:t xml:space="preserve">These cues are especially crucial during baby growth. For </w:t>
      </w:r>
      <w:r w:rsidR="00DF1D4E" w:rsidRPr="00B86D74">
        <w:rPr>
          <w:rFonts w:ascii="Times New Roman" w:hAnsi="Times New Roman" w:cs="Times New Roman"/>
        </w:rPr>
        <w:t xml:space="preserve">example, the phenomena in which </w:t>
      </w:r>
      <w:proofErr w:type="spellStart"/>
      <w:r w:rsidR="00830D67" w:rsidRPr="00B86D74">
        <w:rPr>
          <w:rFonts w:ascii="Times New Roman" w:hAnsi="Times New Roman" w:cs="Times New Roman"/>
        </w:rPr>
        <w:t>newborns</w:t>
      </w:r>
      <w:proofErr w:type="spellEnd"/>
      <w:r w:rsidR="00DF1D4E" w:rsidRPr="00B86D74">
        <w:rPr>
          <w:rFonts w:ascii="Times New Roman" w:hAnsi="Times New Roman" w:cs="Times New Roman"/>
        </w:rPr>
        <w:t xml:space="preserve"> use their mother’s facial expressions to decide </w:t>
      </w:r>
      <w:proofErr w:type="gramStart"/>
      <w:r w:rsidR="00830D67" w:rsidRPr="00B86D74">
        <w:rPr>
          <w:rFonts w:ascii="Times New Roman" w:hAnsi="Times New Roman" w:cs="Times New Roman"/>
        </w:rPr>
        <w:t xml:space="preserve">whether </w:t>
      </w:r>
      <w:r w:rsidR="00674ABB" w:rsidRPr="00B86D74">
        <w:rPr>
          <w:rFonts w:ascii="Times New Roman" w:hAnsi="Times New Roman" w:cs="Times New Roman"/>
        </w:rPr>
        <w:t>or not</w:t>
      </w:r>
      <w:proofErr w:type="gramEnd"/>
      <w:r w:rsidR="00674ABB" w:rsidRPr="00B86D74">
        <w:rPr>
          <w:rFonts w:ascii="Times New Roman" w:hAnsi="Times New Roman" w:cs="Times New Roman"/>
        </w:rPr>
        <w:t xml:space="preserve"> </w:t>
      </w:r>
      <w:r w:rsidR="00830D67" w:rsidRPr="00B86D74">
        <w:rPr>
          <w:rFonts w:ascii="Times New Roman" w:hAnsi="Times New Roman" w:cs="Times New Roman"/>
        </w:rPr>
        <w:t xml:space="preserve">to approach an unfamiliar item is known as </w:t>
      </w:r>
      <w:r w:rsidR="00674ABB" w:rsidRPr="00B86D74">
        <w:rPr>
          <w:rFonts w:ascii="Times New Roman" w:hAnsi="Times New Roman" w:cs="Times New Roman"/>
        </w:rPr>
        <w:t xml:space="preserve">social referencing. Humans can learn </w:t>
      </w:r>
      <w:r w:rsidR="007B6409" w:rsidRPr="00B86D74">
        <w:rPr>
          <w:rFonts w:ascii="Times New Roman" w:hAnsi="Times New Roman" w:cs="Times New Roman"/>
        </w:rPr>
        <w:t>a lot by just observing others and their response</w:t>
      </w:r>
      <w:r w:rsidR="008527E9" w:rsidRPr="00B86D74">
        <w:rPr>
          <w:rFonts w:ascii="Times New Roman" w:hAnsi="Times New Roman" w:cs="Times New Roman"/>
        </w:rPr>
        <w:t xml:space="preserve">s. This kind of signalling appears to be done spontaneously and unintentionally by the </w:t>
      </w:r>
      <w:r w:rsidR="003A62CE" w:rsidRPr="00B86D74">
        <w:rPr>
          <w:rFonts w:ascii="Times New Roman" w:hAnsi="Times New Roman" w:cs="Times New Roman"/>
        </w:rPr>
        <w:t>sender and receiver</w:t>
      </w:r>
      <w:r w:rsidR="0040499E" w:rsidRPr="00B86D74">
        <w:rPr>
          <w:rFonts w:ascii="Times New Roman" w:hAnsi="Times New Roman" w:cs="Times New Roman"/>
        </w:rPr>
        <w:t xml:space="preserve"> (Frith, 2008). </w:t>
      </w:r>
      <w:r w:rsidR="00F9410C" w:rsidRPr="00B86D74">
        <w:rPr>
          <w:rFonts w:ascii="Times New Roman" w:hAnsi="Times New Roman" w:cs="Times New Roman"/>
        </w:rPr>
        <w:t xml:space="preserve">In the lack of knowledge of the stimuli, humans might learn to dread </w:t>
      </w:r>
      <w:r w:rsidR="004D48AA" w:rsidRPr="00B86D74">
        <w:rPr>
          <w:rFonts w:ascii="Times New Roman" w:hAnsi="Times New Roman" w:cs="Times New Roman"/>
        </w:rPr>
        <w:t xml:space="preserve">it by seeing the response of </w:t>
      </w:r>
      <w:r w:rsidR="006C2D05" w:rsidRPr="00B86D74">
        <w:rPr>
          <w:rFonts w:ascii="Times New Roman" w:hAnsi="Times New Roman" w:cs="Times New Roman"/>
        </w:rPr>
        <w:t xml:space="preserve">another individual (Frith, 2008). </w:t>
      </w:r>
      <w:r w:rsidR="00876BC2" w:rsidRPr="00B86D74">
        <w:rPr>
          <w:rFonts w:ascii="Times New Roman" w:hAnsi="Times New Roman" w:cs="Times New Roman"/>
        </w:rPr>
        <w:t>Cognitive functions include perception, attention, memory, and action planning</w:t>
      </w:r>
      <w:r w:rsidR="00F12A44">
        <w:rPr>
          <w:rFonts w:ascii="Times New Roman" w:hAnsi="Times New Roman" w:cs="Times New Roman"/>
        </w:rPr>
        <w:t xml:space="preserve"> and t</w:t>
      </w:r>
      <w:r w:rsidR="005D339C" w:rsidRPr="00B86D74">
        <w:rPr>
          <w:rFonts w:ascii="Times New Roman" w:hAnsi="Times New Roman" w:cs="Times New Roman"/>
        </w:rPr>
        <w:t>hese functions are crucial in social interactions</w:t>
      </w:r>
      <w:r w:rsidR="00256894" w:rsidRPr="00B86D74">
        <w:rPr>
          <w:rFonts w:ascii="Times New Roman" w:hAnsi="Times New Roman" w:cs="Times New Roman"/>
        </w:rPr>
        <w:t xml:space="preserve">. </w:t>
      </w:r>
    </w:p>
    <w:p w14:paraId="7D2A87A7" w14:textId="63A30282" w:rsidR="00F12A44" w:rsidRDefault="00F12A44" w:rsidP="00833CC1">
      <w:pPr>
        <w:spacing w:line="360" w:lineRule="auto"/>
        <w:rPr>
          <w:rFonts w:ascii="Times New Roman" w:hAnsi="Times New Roman" w:cs="Times New Roman"/>
        </w:rPr>
      </w:pPr>
    </w:p>
    <w:p w14:paraId="09AF853C" w14:textId="39B3293C" w:rsidR="00273CB6" w:rsidRDefault="00C97EA3" w:rsidP="00833CC1">
      <w:pPr>
        <w:spacing w:line="360" w:lineRule="auto"/>
        <w:rPr>
          <w:rFonts w:ascii="Times New Roman" w:hAnsi="Times New Roman" w:cs="Times New Roman"/>
        </w:rPr>
      </w:pPr>
      <w:r>
        <w:rPr>
          <w:rFonts w:ascii="Times New Roman" w:hAnsi="Times New Roman" w:cs="Times New Roman"/>
        </w:rPr>
        <w:t>Eye gaze or contact is an important aspect of human communication</w:t>
      </w:r>
      <w:r w:rsidR="001C621B">
        <w:rPr>
          <w:rFonts w:ascii="Times New Roman" w:hAnsi="Times New Roman" w:cs="Times New Roman"/>
        </w:rPr>
        <w:t xml:space="preserve"> </w:t>
      </w:r>
      <w:r w:rsidR="00C94024">
        <w:rPr>
          <w:rFonts w:ascii="Times New Roman" w:hAnsi="Times New Roman" w:cs="Times New Roman"/>
        </w:rPr>
        <w:t xml:space="preserve">and social </w:t>
      </w:r>
      <w:r w:rsidR="00350CA4">
        <w:rPr>
          <w:rFonts w:ascii="Times New Roman" w:hAnsi="Times New Roman" w:cs="Times New Roman"/>
        </w:rPr>
        <w:t>learning</w:t>
      </w:r>
      <w:r>
        <w:rPr>
          <w:rFonts w:ascii="Times New Roman" w:hAnsi="Times New Roman" w:cs="Times New Roman"/>
        </w:rPr>
        <w:t xml:space="preserve">. </w:t>
      </w:r>
      <w:r w:rsidR="003E48D1">
        <w:rPr>
          <w:rFonts w:ascii="Times New Roman" w:hAnsi="Times New Roman" w:cs="Times New Roman"/>
        </w:rPr>
        <w:t xml:space="preserve">Infants quickly learn that the gaze of </w:t>
      </w:r>
      <w:r w:rsidR="002007AC">
        <w:rPr>
          <w:rFonts w:ascii="Times New Roman" w:hAnsi="Times New Roman" w:cs="Times New Roman"/>
        </w:rPr>
        <w:t>others delivers socially relevant information throughout the first postnatal year (</w:t>
      </w:r>
      <w:proofErr w:type="spellStart"/>
      <w:r w:rsidR="002813D1">
        <w:rPr>
          <w:rFonts w:ascii="Times New Roman" w:hAnsi="Times New Roman" w:cs="Times New Roman"/>
        </w:rPr>
        <w:t>Striano</w:t>
      </w:r>
      <w:proofErr w:type="spellEnd"/>
      <w:r w:rsidR="002813D1">
        <w:rPr>
          <w:rFonts w:ascii="Times New Roman" w:hAnsi="Times New Roman" w:cs="Times New Roman"/>
        </w:rPr>
        <w:t xml:space="preserve"> et al</w:t>
      </w:r>
      <w:r w:rsidR="00D72971">
        <w:rPr>
          <w:rFonts w:ascii="Times New Roman" w:hAnsi="Times New Roman" w:cs="Times New Roman"/>
        </w:rPr>
        <w:t>.</w:t>
      </w:r>
      <w:r w:rsidR="002813D1">
        <w:rPr>
          <w:rFonts w:ascii="Times New Roman" w:hAnsi="Times New Roman" w:cs="Times New Roman"/>
        </w:rPr>
        <w:t>, 2006).</w:t>
      </w:r>
      <w:r w:rsidR="00350CA4">
        <w:rPr>
          <w:rFonts w:ascii="Times New Roman" w:hAnsi="Times New Roman" w:cs="Times New Roman"/>
        </w:rPr>
        <w:t xml:space="preserve"> </w:t>
      </w:r>
      <w:r w:rsidR="00335975">
        <w:rPr>
          <w:rFonts w:ascii="Times New Roman" w:hAnsi="Times New Roman" w:cs="Times New Roman"/>
        </w:rPr>
        <w:t xml:space="preserve">Eye contact reveals information about the </w:t>
      </w:r>
      <w:r w:rsidR="00335975">
        <w:rPr>
          <w:rFonts w:ascii="Times New Roman" w:hAnsi="Times New Roman" w:cs="Times New Roman"/>
        </w:rPr>
        <w:lastRenderedPageBreak/>
        <w:t xml:space="preserve">subject of other people’s expression as well as </w:t>
      </w:r>
      <w:r w:rsidR="00715053">
        <w:rPr>
          <w:rFonts w:ascii="Times New Roman" w:hAnsi="Times New Roman" w:cs="Times New Roman"/>
        </w:rPr>
        <w:t>hints</w:t>
      </w:r>
      <w:r w:rsidR="00335975">
        <w:rPr>
          <w:rFonts w:ascii="Times New Roman" w:hAnsi="Times New Roman" w:cs="Times New Roman"/>
        </w:rPr>
        <w:t xml:space="preserve"> about their communication goals and </w:t>
      </w:r>
      <w:r w:rsidR="006B30FE">
        <w:rPr>
          <w:rFonts w:ascii="Times New Roman" w:hAnsi="Times New Roman" w:cs="Times New Roman"/>
        </w:rPr>
        <w:t xml:space="preserve">their </w:t>
      </w:r>
      <w:r w:rsidR="00D1768B">
        <w:rPr>
          <w:rFonts w:ascii="Times New Roman" w:hAnsi="Times New Roman" w:cs="Times New Roman"/>
        </w:rPr>
        <w:t xml:space="preserve">future actions (Baron-Cohen, 1999 in </w:t>
      </w:r>
      <w:proofErr w:type="spellStart"/>
      <w:r w:rsidR="00D1768B">
        <w:rPr>
          <w:rFonts w:ascii="Times New Roman" w:hAnsi="Times New Roman" w:cs="Times New Roman"/>
        </w:rPr>
        <w:t>Striano</w:t>
      </w:r>
      <w:proofErr w:type="spellEnd"/>
      <w:r w:rsidR="00D1768B">
        <w:rPr>
          <w:rFonts w:ascii="Times New Roman" w:hAnsi="Times New Roman" w:cs="Times New Roman"/>
        </w:rPr>
        <w:t xml:space="preserve"> et al</w:t>
      </w:r>
      <w:r w:rsidR="00D72971">
        <w:rPr>
          <w:rFonts w:ascii="Times New Roman" w:hAnsi="Times New Roman" w:cs="Times New Roman"/>
        </w:rPr>
        <w:t>.</w:t>
      </w:r>
      <w:r w:rsidR="00D1768B">
        <w:rPr>
          <w:rFonts w:ascii="Times New Roman" w:hAnsi="Times New Roman" w:cs="Times New Roman"/>
        </w:rPr>
        <w:t xml:space="preserve">, 2006). </w:t>
      </w:r>
      <w:r w:rsidR="00F73187">
        <w:rPr>
          <w:rFonts w:ascii="Times New Roman" w:hAnsi="Times New Roman" w:cs="Times New Roman"/>
        </w:rPr>
        <w:t xml:space="preserve">The brain of an </w:t>
      </w:r>
      <w:r w:rsidR="00CF776F">
        <w:rPr>
          <w:rFonts w:ascii="Times New Roman" w:hAnsi="Times New Roman" w:cs="Times New Roman"/>
        </w:rPr>
        <w:t>infant</w:t>
      </w:r>
      <w:r w:rsidR="00F73187">
        <w:rPr>
          <w:rFonts w:ascii="Times New Roman" w:hAnsi="Times New Roman" w:cs="Times New Roman"/>
        </w:rPr>
        <w:t xml:space="preserve"> exhibits improved processing of objects </w:t>
      </w:r>
      <w:r w:rsidR="00AC1D34">
        <w:rPr>
          <w:rFonts w:ascii="Times New Roman" w:hAnsi="Times New Roman" w:cs="Times New Roman"/>
        </w:rPr>
        <w:t>cued by the direction of the gaze of others by</w:t>
      </w:r>
      <w:r w:rsidR="00870AB4">
        <w:rPr>
          <w:rFonts w:ascii="Times New Roman" w:hAnsi="Times New Roman" w:cs="Times New Roman"/>
        </w:rPr>
        <w:t xml:space="preserve"> 4 months of age (Reid et al., </w:t>
      </w:r>
      <w:r w:rsidR="003819E5">
        <w:rPr>
          <w:rFonts w:ascii="Times New Roman" w:hAnsi="Times New Roman" w:cs="Times New Roman"/>
        </w:rPr>
        <w:t>2004)</w:t>
      </w:r>
      <w:r w:rsidR="000F35CF">
        <w:rPr>
          <w:rFonts w:ascii="Times New Roman" w:hAnsi="Times New Roman" w:cs="Times New Roman"/>
        </w:rPr>
        <w:t xml:space="preserve">. This suggests that </w:t>
      </w:r>
      <w:r w:rsidR="005071C0">
        <w:rPr>
          <w:rFonts w:ascii="Times New Roman" w:hAnsi="Times New Roman" w:cs="Times New Roman"/>
        </w:rPr>
        <w:t>in order to determine what is socially relevant</w:t>
      </w:r>
      <w:r w:rsidR="00712BCC">
        <w:rPr>
          <w:rFonts w:ascii="Times New Roman" w:hAnsi="Times New Roman" w:cs="Times New Roman"/>
        </w:rPr>
        <w:t xml:space="preserve"> to the infant in the</w:t>
      </w:r>
      <w:r w:rsidR="00626614">
        <w:rPr>
          <w:rFonts w:ascii="Times New Roman" w:hAnsi="Times New Roman" w:cs="Times New Roman"/>
        </w:rPr>
        <w:t xml:space="preserve">ir surrounding environment, gaze is used. </w:t>
      </w:r>
      <w:r w:rsidR="00C277BD">
        <w:rPr>
          <w:rFonts w:ascii="Times New Roman" w:hAnsi="Times New Roman" w:cs="Times New Roman"/>
        </w:rPr>
        <w:t xml:space="preserve">Infants are also </w:t>
      </w:r>
      <w:r w:rsidR="006303D1">
        <w:rPr>
          <w:rFonts w:ascii="Times New Roman" w:hAnsi="Times New Roman" w:cs="Times New Roman"/>
        </w:rPr>
        <w:t xml:space="preserve">able to distinguish between a variety of facial expressions aimed at them, </w:t>
      </w:r>
      <w:r w:rsidR="00391B84">
        <w:rPr>
          <w:rFonts w:ascii="Times New Roman" w:hAnsi="Times New Roman" w:cs="Times New Roman"/>
        </w:rPr>
        <w:t xml:space="preserve">according to Walker-Andrews (1997). Infants, for example, </w:t>
      </w:r>
      <w:r w:rsidR="00D72971">
        <w:rPr>
          <w:rFonts w:ascii="Times New Roman" w:hAnsi="Times New Roman" w:cs="Times New Roman"/>
        </w:rPr>
        <w:t xml:space="preserve">by 3 months of age, </w:t>
      </w:r>
      <w:r w:rsidR="00391B84">
        <w:rPr>
          <w:rFonts w:ascii="Times New Roman" w:hAnsi="Times New Roman" w:cs="Times New Roman"/>
        </w:rPr>
        <w:t xml:space="preserve">can visually distinguish between </w:t>
      </w:r>
      <w:r w:rsidR="00D72971">
        <w:rPr>
          <w:rFonts w:ascii="Times New Roman" w:hAnsi="Times New Roman" w:cs="Times New Roman"/>
        </w:rPr>
        <w:t xml:space="preserve">happy and sad facial expressions (Barrera and Maurer, 1981 in </w:t>
      </w:r>
      <w:proofErr w:type="spellStart"/>
      <w:r w:rsidR="00D72971">
        <w:rPr>
          <w:rFonts w:ascii="Times New Roman" w:hAnsi="Times New Roman" w:cs="Times New Roman"/>
        </w:rPr>
        <w:t>Striano</w:t>
      </w:r>
      <w:proofErr w:type="spellEnd"/>
      <w:r w:rsidR="00D72971">
        <w:rPr>
          <w:rFonts w:ascii="Times New Roman" w:hAnsi="Times New Roman" w:cs="Times New Roman"/>
        </w:rPr>
        <w:t xml:space="preserve"> et al., 2006)</w:t>
      </w:r>
      <w:r w:rsidR="003A090F">
        <w:rPr>
          <w:rFonts w:ascii="Times New Roman" w:hAnsi="Times New Roman" w:cs="Times New Roman"/>
        </w:rPr>
        <w:t xml:space="preserve">. </w:t>
      </w:r>
      <w:r w:rsidR="00F92DD3">
        <w:rPr>
          <w:rFonts w:ascii="Times New Roman" w:hAnsi="Times New Roman" w:cs="Times New Roman"/>
        </w:rPr>
        <w:t>Montague and Walker-Andrews (2001)</w:t>
      </w:r>
      <w:r w:rsidR="00D6653D">
        <w:rPr>
          <w:rFonts w:ascii="Times New Roman" w:hAnsi="Times New Roman" w:cs="Times New Roman"/>
        </w:rPr>
        <w:t xml:space="preserve"> found that children as young as four months differentiated the emotional expressions of others, such as </w:t>
      </w:r>
      <w:r w:rsidR="00F17568">
        <w:rPr>
          <w:rFonts w:ascii="Times New Roman" w:hAnsi="Times New Roman" w:cs="Times New Roman"/>
        </w:rPr>
        <w:t xml:space="preserve">anger, delight, or surprise, and </w:t>
      </w:r>
      <w:r w:rsidR="003F3B0A">
        <w:rPr>
          <w:rFonts w:ascii="Times New Roman" w:hAnsi="Times New Roman" w:cs="Times New Roman"/>
        </w:rPr>
        <w:t>reacted in a manner that was socially appropriate</w:t>
      </w:r>
      <w:r w:rsidR="006B6B61">
        <w:rPr>
          <w:rFonts w:ascii="Times New Roman" w:hAnsi="Times New Roman" w:cs="Times New Roman"/>
        </w:rPr>
        <w:t xml:space="preserve">, using a peek-a-boo </w:t>
      </w:r>
      <w:r w:rsidR="00EF7788">
        <w:rPr>
          <w:rFonts w:ascii="Times New Roman" w:hAnsi="Times New Roman" w:cs="Times New Roman"/>
        </w:rPr>
        <w:t>approach</w:t>
      </w:r>
      <w:r w:rsidR="006B6B61">
        <w:rPr>
          <w:rFonts w:ascii="Times New Roman" w:hAnsi="Times New Roman" w:cs="Times New Roman"/>
        </w:rPr>
        <w:t xml:space="preserve">. </w:t>
      </w:r>
      <w:proofErr w:type="gramStart"/>
      <w:r w:rsidR="00EF7788">
        <w:rPr>
          <w:rFonts w:ascii="Times New Roman" w:hAnsi="Times New Roman" w:cs="Times New Roman"/>
        </w:rPr>
        <w:t>Despite the fact that</w:t>
      </w:r>
      <w:proofErr w:type="gramEnd"/>
      <w:r w:rsidR="00EF7788">
        <w:rPr>
          <w:rFonts w:ascii="Times New Roman" w:hAnsi="Times New Roman" w:cs="Times New Roman"/>
        </w:rPr>
        <w:t xml:space="preserve"> such studies show an </w:t>
      </w:r>
      <w:r w:rsidR="00402F10">
        <w:rPr>
          <w:rFonts w:ascii="Times New Roman" w:hAnsi="Times New Roman" w:cs="Times New Roman"/>
        </w:rPr>
        <w:t xml:space="preserve">early awareness to eye contact and emotional expressions, </w:t>
      </w:r>
      <w:r w:rsidR="008F2C47">
        <w:rPr>
          <w:rFonts w:ascii="Times New Roman" w:hAnsi="Times New Roman" w:cs="Times New Roman"/>
        </w:rPr>
        <w:t xml:space="preserve">it is not indicated if </w:t>
      </w:r>
      <w:r w:rsidR="00897B6F">
        <w:rPr>
          <w:rFonts w:ascii="Times New Roman" w:hAnsi="Times New Roman" w:cs="Times New Roman"/>
        </w:rPr>
        <w:t>infants</w:t>
      </w:r>
      <w:r w:rsidR="008F2C47">
        <w:rPr>
          <w:rFonts w:ascii="Times New Roman" w:hAnsi="Times New Roman" w:cs="Times New Roman"/>
        </w:rPr>
        <w:t xml:space="preserve"> correlate certain expressions with </w:t>
      </w:r>
      <w:r w:rsidR="00505A65">
        <w:rPr>
          <w:rFonts w:ascii="Times New Roman" w:hAnsi="Times New Roman" w:cs="Times New Roman"/>
        </w:rPr>
        <w:t>certain</w:t>
      </w:r>
      <w:r w:rsidR="008F2C47">
        <w:rPr>
          <w:rFonts w:ascii="Times New Roman" w:hAnsi="Times New Roman" w:cs="Times New Roman"/>
        </w:rPr>
        <w:t xml:space="preserve"> mental </w:t>
      </w:r>
      <w:r w:rsidR="00505A65">
        <w:rPr>
          <w:rFonts w:ascii="Times New Roman" w:hAnsi="Times New Roman" w:cs="Times New Roman"/>
        </w:rPr>
        <w:t>states</w:t>
      </w:r>
      <w:r w:rsidR="00897B6F">
        <w:rPr>
          <w:rFonts w:ascii="Times New Roman" w:hAnsi="Times New Roman" w:cs="Times New Roman"/>
        </w:rPr>
        <w:t xml:space="preserve"> (</w:t>
      </w:r>
      <w:proofErr w:type="spellStart"/>
      <w:r w:rsidR="00897B6F">
        <w:rPr>
          <w:rFonts w:ascii="Times New Roman" w:hAnsi="Times New Roman" w:cs="Times New Roman"/>
        </w:rPr>
        <w:t>Striango</w:t>
      </w:r>
      <w:proofErr w:type="spellEnd"/>
      <w:r w:rsidR="00897B6F">
        <w:rPr>
          <w:rFonts w:ascii="Times New Roman" w:hAnsi="Times New Roman" w:cs="Times New Roman"/>
        </w:rPr>
        <w:t xml:space="preserve"> et al., 2006). </w:t>
      </w:r>
      <w:r w:rsidR="00ED729F">
        <w:rPr>
          <w:rFonts w:ascii="Times New Roman" w:hAnsi="Times New Roman" w:cs="Times New Roman"/>
        </w:rPr>
        <w:t xml:space="preserve">Not only can humans </w:t>
      </w:r>
      <w:r w:rsidR="00017CF9">
        <w:rPr>
          <w:rFonts w:ascii="Times New Roman" w:hAnsi="Times New Roman" w:cs="Times New Roman"/>
        </w:rPr>
        <w:t>learn about what other people are looking at and how they feel or think when they see a pair of eyes, but they can also int</w:t>
      </w:r>
      <w:r w:rsidR="00CB44B1">
        <w:rPr>
          <w:rFonts w:ascii="Times New Roman" w:hAnsi="Times New Roman" w:cs="Times New Roman"/>
        </w:rPr>
        <w:t xml:space="preserve">entionally cue a person’s </w:t>
      </w:r>
      <w:r w:rsidR="008926EF">
        <w:rPr>
          <w:rFonts w:ascii="Times New Roman" w:hAnsi="Times New Roman" w:cs="Times New Roman"/>
        </w:rPr>
        <w:t>attention</w:t>
      </w:r>
      <w:r w:rsidR="00CB44B1">
        <w:rPr>
          <w:rFonts w:ascii="Times New Roman" w:hAnsi="Times New Roman" w:cs="Times New Roman"/>
        </w:rPr>
        <w:t xml:space="preserve"> with their eyes (Kuhn et al., 2009). </w:t>
      </w:r>
      <w:r w:rsidR="008926EF">
        <w:rPr>
          <w:rFonts w:ascii="Times New Roman" w:hAnsi="Times New Roman" w:cs="Times New Roman"/>
        </w:rPr>
        <w:t xml:space="preserve">Humans can perceive and signal a variety of meanings based on the duration and direction of their gaze, </w:t>
      </w:r>
      <w:r w:rsidR="009E2E95">
        <w:rPr>
          <w:rFonts w:ascii="Times New Roman" w:hAnsi="Times New Roman" w:cs="Times New Roman"/>
        </w:rPr>
        <w:t xml:space="preserve">such as means of communicating, </w:t>
      </w:r>
      <w:r w:rsidR="005F10C4">
        <w:rPr>
          <w:rFonts w:ascii="Times New Roman" w:hAnsi="Times New Roman" w:cs="Times New Roman"/>
        </w:rPr>
        <w:t xml:space="preserve">dominance, threat, </w:t>
      </w:r>
      <w:r w:rsidR="002F2F00">
        <w:rPr>
          <w:rFonts w:ascii="Times New Roman" w:hAnsi="Times New Roman" w:cs="Times New Roman"/>
        </w:rPr>
        <w:t xml:space="preserve">desirability, or looking for validation </w:t>
      </w:r>
      <w:r w:rsidR="00937829">
        <w:rPr>
          <w:rFonts w:ascii="Times New Roman" w:hAnsi="Times New Roman" w:cs="Times New Roman"/>
        </w:rPr>
        <w:t>(</w:t>
      </w:r>
      <w:proofErr w:type="spellStart"/>
      <w:r w:rsidR="003A47CE">
        <w:rPr>
          <w:rFonts w:ascii="Times New Roman" w:hAnsi="Times New Roman" w:cs="Times New Roman"/>
        </w:rPr>
        <w:t>Canigueral</w:t>
      </w:r>
      <w:proofErr w:type="spellEnd"/>
      <w:r w:rsidR="003A47CE">
        <w:rPr>
          <w:rFonts w:ascii="Times New Roman" w:hAnsi="Times New Roman" w:cs="Times New Roman"/>
        </w:rPr>
        <w:t xml:space="preserve"> &amp; Hamilton, 2019). </w:t>
      </w:r>
    </w:p>
    <w:p w14:paraId="46DC7EE1" w14:textId="13FC5110" w:rsidR="0024723B" w:rsidRDefault="0024723B" w:rsidP="00833CC1">
      <w:pPr>
        <w:spacing w:line="360" w:lineRule="auto"/>
        <w:rPr>
          <w:rFonts w:ascii="Times New Roman" w:hAnsi="Times New Roman" w:cs="Times New Roman"/>
        </w:rPr>
      </w:pPr>
    </w:p>
    <w:p w14:paraId="32D9864D" w14:textId="60B1F6DF" w:rsidR="000F35CF" w:rsidRDefault="00107E07" w:rsidP="00833CC1">
      <w:pPr>
        <w:spacing w:line="360" w:lineRule="auto"/>
        <w:rPr>
          <w:rFonts w:ascii="Times New Roman" w:hAnsi="Times New Roman" w:cs="Times New Roman"/>
        </w:rPr>
      </w:pPr>
      <w:r>
        <w:rPr>
          <w:rFonts w:ascii="Times New Roman" w:hAnsi="Times New Roman" w:cs="Times New Roman"/>
        </w:rPr>
        <w:t xml:space="preserve">A study was published by </w:t>
      </w:r>
      <w:proofErr w:type="spellStart"/>
      <w:r>
        <w:rPr>
          <w:rFonts w:ascii="Times New Roman" w:hAnsi="Times New Roman" w:cs="Times New Roman"/>
        </w:rPr>
        <w:t>Klin</w:t>
      </w:r>
      <w:proofErr w:type="spellEnd"/>
      <w:r>
        <w:rPr>
          <w:rFonts w:ascii="Times New Roman" w:hAnsi="Times New Roman" w:cs="Times New Roman"/>
        </w:rPr>
        <w:t xml:space="preserve"> and colleagues (2002) </w:t>
      </w:r>
      <w:r w:rsidR="00CE6D3D">
        <w:rPr>
          <w:rFonts w:ascii="Times New Roman" w:hAnsi="Times New Roman" w:cs="Times New Roman"/>
        </w:rPr>
        <w:t xml:space="preserve">which reported utilising eye-tracking technology in autism. </w:t>
      </w:r>
      <w:r w:rsidR="00D34344">
        <w:rPr>
          <w:rFonts w:ascii="Times New Roman" w:hAnsi="Times New Roman" w:cs="Times New Roman"/>
        </w:rPr>
        <w:t xml:space="preserve">They </w:t>
      </w:r>
      <w:r w:rsidR="00C12E86">
        <w:rPr>
          <w:rFonts w:ascii="Times New Roman" w:hAnsi="Times New Roman" w:cs="Times New Roman"/>
        </w:rPr>
        <w:t xml:space="preserve">showed </w:t>
      </w:r>
      <w:r w:rsidR="00081A85">
        <w:rPr>
          <w:rFonts w:ascii="Times New Roman" w:hAnsi="Times New Roman" w:cs="Times New Roman"/>
        </w:rPr>
        <w:t xml:space="preserve">sequences from a film in order to analyse the gaze patterns of adults with ASD. They later discovered that the adults with ASD glanced less to the eyes of the </w:t>
      </w:r>
      <w:r w:rsidR="00896CB4">
        <w:rPr>
          <w:rFonts w:ascii="Times New Roman" w:hAnsi="Times New Roman" w:cs="Times New Roman"/>
        </w:rPr>
        <w:t xml:space="preserve">characters and focused more on the non-social background </w:t>
      </w:r>
      <w:r w:rsidR="004138C1">
        <w:rPr>
          <w:rFonts w:ascii="Times New Roman" w:hAnsi="Times New Roman" w:cs="Times New Roman"/>
        </w:rPr>
        <w:t>parts in the scenes</w:t>
      </w:r>
      <w:r w:rsidR="00C07ECB">
        <w:rPr>
          <w:rFonts w:ascii="Times New Roman" w:hAnsi="Times New Roman" w:cs="Times New Roman"/>
        </w:rPr>
        <w:t xml:space="preserve"> (</w:t>
      </w:r>
      <w:proofErr w:type="spellStart"/>
      <w:r w:rsidR="005B60CA">
        <w:rPr>
          <w:rFonts w:ascii="Times New Roman" w:hAnsi="Times New Roman" w:cs="Times New Roman"/>
        </w:rPr>
        <w:t>Klin</w:t>
      </w:r>
      <w:proofErr w:type="spellEnd"/>
      <w:r w:rsidR="005B60CA">
        <w:rPr>
          <w:rFonts w:ascii="Times New Roman" w:hAnsi="Times New Roman" w:cs="Times New Roman"/>
        </w:rPr>
        <w:t xml:space="preserve"> et al., 2002). </w:t>
      </w:r>
      <w:r w:rsidR="00915E02">
        <w:rPr>
          <w:rFonts w:ascii="Times New Roman" w:hAnsi="Times New Roman" w:cs="Times New Roman"/>
        </w:rPr>
        <w:t xml:space="preserve">Numerous research </w:t>
      </w:r>
      <w:r w:rsidR="00730861">
        <w:rPr>
          <w:rFonts w:ascii="Times New Roman" w:hAnsi="Times New Roman" w:cs="Times New Roman"/>
        </w:rPr>
        <w:t xml:space="preserve">since then have validated these social perception deficits in ASD and demonstrated that these problems are </w:t>
      </w:r>
      <w:r w:rsidR="00D56FD2">
        <w:rPr>
          <w:rFonts w:ascii="Times New Roman" w:hAnsi="Times New Roman" w:cs="Times New Roman"/>
        </w:rPr>
        <w:t xml:space="preserve">evident earlier in childhood. </w:t>
      </w:r>
      <w:r w:rsidR="00426692">
        <w:rPr>
          <w:rFonts w:ascii="Times New Roman" w:hAnsi="Times New Roman" w:cs="Times New Roman"/>
        </w:rPr>
        <w:t xml:space="preserve">Children who have autism have </w:t>
      </w:r>
      <w:r w:rsidR="00EF1591">
        <w:rPr>
          <w:rFonts w:ascii="Times New Roman" w:hAnsi="Times New Roman" w:cs="Times New Roman"/>
        </w:rPr>
        <w:t>demonstrated</w:t>
      </w:r>
      <w:r w:rsidR="00426692">
        <w:rPr>
          <w:rFonts w:ascii="Times New Roman" w:hAnsi="Times New Roman" w:cs="Times New Roman"/>
        </w:rPr>
        <w:t xml:space="preserve"> a liking </w:t>
      </w:r>
      <w:r w:rsidR="00EF1591">
        <w:rPr>
          <w:rFonts w:ascii="Times New Roman" w:hAnsi="Times New Roman" w:cs="Times New Roman"/>
        </w:rPr>
        <w:t xml:space="preserve">for geometric movement patterns over social movement. When </w:t>
      </w:r>
      <w:r w:rsidR="00AB7CB9">
        <w:rPr>
          <w:rFonts w:ascii="Times New Roman" w:hAnsi="Times New Roman" w:cs="Times New Roman"/>
        </w:rPr>
        <w:t xml:space="preserve">viewing movie sequences, they will also gaze </w:t>
      </w:r>
      <w:r w:rsidR="001F5F0E">
        <w:rPr>
          <w:rFonts w:ascii="Times New Roman" w:hAnsi="Times New Roman" w:cs="Times New Roman"/>
        </w:rPr>
        <w:t xml:space="preserve">very little to the eyes and facial areas and more to the body and </w:t>
      </w:r>
      <w:r w:rsidR="008328D4">
        <w:rPr>
          <w:rFonts w:ascii="Times New Roman" w:hAnsi="Times New Roman" w:cs="Times New Roman"/>
        </w:rPr>
        <w:t>surroundings</w:t>
      </w:r>
      <w:r w:rsidR="001F5F0E">
        <w:rPr>
          <w:rFonts w:ascii="Times New Roman" w:hAnsi="Times New Roman" w:cs="Times New Roman"/>
        </w:rPr>
        <w:t xml:space="preserve">, and when </w:t>
      </w:r>
      <w:r w:rsidR="00921A19">
        <w:rPr>
          <w:rFonts w:ascii="Times New Roman" w:hAnsi="Times New Roman" w:cs="Times New Roman"/>
        </w:rPr>
        <w:t>participating in semi-</w:t>
      </w:r>
      <w:r w:rsidR="008328D4">
        <w:rPr>
          <w:rFonts w:ascii="Times New Roman" w:hAnsi="Times New Roman" w:cs="Times New Roman"/>
        </w:rPr>
        <w:t>naturalistic</w:t>
      </w:r>
      <w:r w:rsidR="00921A19">
        <w:rPr>
          <w:rFonts w:ascii="Times New Roman" w:hAnsi="Times New Roman" w:cs="Times New Roman"/>
        </w:rPr>
        <w:t xml:space="preserve"> </w:t>
      </w:r>
      <w:r w:rsidR="008328D4">
        <w:rPr>
          <w:rFonts w:ascii="Times New Roman" w:hAnsi="Times New Roman" w:cs="Times New Roman"/>
        </w:rPr>
        <w:t>communication</w:t>
      </w:r>
      <w:r w:rsidR="00921A19">
        <w:rPr>
          <w:rFonts w:ascii="Times New Roman" w:hAnsi="Times New Roman" w:cs="Times New Roman"/>
        </w:rPr>
        <w:t xml:space="preserve"> with </w:t>
      </w:r>
      <w:r w:rsidR="008328D4">
        <w:rPr>
          <w:rFonts w:ascii="Times New Roman" w:hAnsi="Times New Roman" w:cs="Times New Roman"/>
        </w:rPr>
        <w:t xml:space="preserve">an adult that is familiar, they will </w:t>
      </w:r>
      <w:r w:rsidR="00D9350E">
        <w:rPr>
          <w:rFonts w:ascii="Times New Roman" w:hAnsi="Times New Roman" w:cs="Times New Roman"/>
        </w:rPr>
        <w:t>gaze much less to the face (</w:t>
      </w:r>
      <w:proofErr w:type="spellStart"/>
      <w:r w:rsidR="009C58C7">
        <w:rPr>
          <w:rFonts w:ascii="Times New Roman" w:hAnsi="Times New Roman" w:cs="Times New Roman"/>
        </w:rPr>
        <w:t>Noris</w:t>
      </w:r>
      <w:proofErr w:type="spellEnd"/>
      <w:r w:rsidR="009C58C7">
        <w:rPr>
          <w:rFonts w:ascii="Times New Roman" w:hAnsi="Times New Roman" w:cs="Times New Roman"/>
        </w:rPr>
        <w:t xml:space="preserve"> et al., 2012). </w:t>
      </w:r>
      <w:r w:rsidR="008328D4">
        <w:rPr>
          <w:rFonts w:ascii="Times New Roman" w:hAnsi="Times New Roman" w:cs="Times New Roman"/>
        </w:rPr>
        <w:t xml:space="preserve"> </w:t>
      </w:r>
    </w:p>
    <w:p w14:paraId="2658BB5B" w14:textId="35184C94" w:rsidR="00495D6C" w:rsidRDefault="00495D6C" w:rsidP="00833CC1">
      <w:pPr>
        <w:spacing w:line="360" w:lineRule="auto"/>
        <w:rPr>
          <w:rFonts w:ascii="Times New Roman" w:hAnsi="Times New Roman" w:cs="Times New Roman"/>
        </w:rPr>
      </w:pPr>
    </w:p>
    <w:p w14:paraId="003E9E4A" w14:textId="7BB76935" w:rsidR="00495D6C" w:rsidRDefault="00495D6C" w:rsidP="00833CC1">
      <w:pPr>
        <w:spacing w:line="360" w:lineRule="auto"/>
        <w:rPr>
          <w:rFonts w:ascii="Times New Roman" w:hAnsi="Times New Roman" w:cs="Times New Roman"/>
        </w:rPr>
      </w:pPr>
      <w:r>
        <w:rPr>
          <w:rFonts w:ascii="Times New Roman" w:hAnsi="Times New Roman" w:cs="Times New Roman"/>
        </w:rPr>
        <w:t>Of course, making eye contact is one of the most powerful ways of communicating with each other. However, eye contact is known to be severely disrupted in autism (</w:t>
      </w:r>
      <w:proofErr w:type="spellStart"/>
      <w:r>
        <w:rPr>
          <w:rFonts w:ascii="Times New Roman" w:hAnsi="Times New Roman" w:cs="Times New Roman"/>
        </w:rPr>
        <w:t>Zilbovicius</w:t>
      </w:r>
      <w:proofErr w:type="spellEnd"/>
      <w:r>
        <w:rPr>
          <w:rFonts w:ascii="Times New Roman" w:hAnsi="Times New Roman" w:cs="Times New Roman"/>
        </w:rPr>
        <w:t xml:space="preserve"> et al., 2013). Normal social contact is impaired by autism, which includes the capacity to </w:t>
      </w:r>
      <w:r>
        <w:rPr>
          <w:rFonts w:ascii="Times New Roman" w:hAnsi="Times New Roman" w:cs="Times New Roman"/>
        </w:rPr>
        <w:lastRenderedPageBreak/>
        <w:t>understand other individual’s states of mind and intentions, as well as to sympathise with their feelings (</w:t>
      </w:r>
      <w:proofErr w:type="spellStart"/>
      <w:r>
        <w:rPr>
          <w:rFonts w:ascii="Times New Roman" w:hAnsi="Times New Roman" w:cs="Times New Roman"/>
        </w:rPr>
        <w:t>Zilbovicius</w:t>
      </w:r>
      <w:proofErr w:type="spellEnd"/>
      <w:r>
        <w:rPr>
          <w:rFonts w:ascii="Times New Roman" w:hAnsi="Times New Roman" w:cs="Times New Roman"/>
        </w:rPr>
        <w:t xml:space="preserve"> et al., 2013). An adult with autism claimed that they didn’t have an inkling that other individuals communicated through eye movements until they read up about it themselves. This ability is required for higher level of awareness of other people’s thoughts and is part of a wider cognitive area known as theory of mind or social cognition and is significantly affected in autism (</w:t>
      </w:r>
      <w:proofErr w:type="spellStart"/>
      <w:r>
        <w:rPr>
          <w:rFonts w:ascii="Times New Roman" w:hAnsi="Times New Roman" w:cs="Times New Roman"/>
        </w:rPr>
        <w:t>Zilbovicius</w:t>
      </w:r>
      <w:proofErr w:type="spellEnd"/>
      <w:r>
        <w:rPr>
          <w:rFonts w:ascii="Times New Roman" w:hAnsi="Times New Roman" w:cs="Times New Roman"/>
        </w:rPr>
        <w:t xml:space="preserve"> et a., 2013). There has been an increase in the development of eye-tracking techniques in the recent decade, which has provided a clearer characterisation of the social perception deficiencies in autism, specifically a lack of liking for the eyes. This approach allows for the objective analysis of gaze patterns when observing realistic events or doing cognitive activities. It has been revealed, through studies including adults and children with ASD, that during the visualisation of a realistic social situation they favour non-social cues, such as the physical aspects of the environment, over social cues, like the faces and eye of individuals (</w:t>
      </w:r>
      <w:proofErr w:type="spellStart"/>
      <w:r>
        <w:rPr>
          <w:rFonts w:ascii="Times New Roman" w:hAnsi="Times New Roman" w:cs="Times New Roman"/>
        </w:rPr>
        <w:t>Zilbovicius</w:t>
      </w:r>
      <w:proofErr w:type="spellEnd"/>
      <w:r>
        <w:rPr>
          <w:rFonts w:ascii="Times New Roman" w:hAnsi="Times New Roman" w:cs="Times New Roman"/>
        </w:rPr>
        <w:t xml:space="preserve"> et a., 2013).</w:t>
      </w:r>
    </w:p>
    <w:p w14:paraId="2AC0B0FE" w14:textId="77777777" w:rsidR="00E163BB" w:rsidRDefault="00E163BB" w:rsidP="00833CC1">
      <w:pPr>
        <w:spacing w:line="360" w:lineRule="auto"/>
        <w:rPr>
          <w:rFonts w:ascii="Times New Roman" w:hAnsi="Times New Roman" w:cs="Times New Roman"/>
        </w:rPr>
      </w:pPr>
    </w:p>
    <w:p w14:paraId="1732AF9D" w14:textId="471E2A30" w:rsidR="003B4F28" w:rsidRDefault="00EB4841" w:rsidP="00682908">
      <w:pPr>
        <w:spacing w:line="360" w:lineRule="auto"/>
        <w:rPr>
          <w:rFonts w:ascii="Times" w:hAnsi="Times"/>
        </w:rPr>
      </w:pPr>
      <w:r w:rsidRPr="00682908">
        <w:rPr>
          <w:rFonts w:ascii="Times" w:hAnsi="Times"/>
        </w:rPr>
        <w:t>During the last decade, research has contributed to better describe the key deficits in social cognition that comprise the basic feature of autism. There is now a better knowledge</w:t>
      </w:r>
      <w:r w:rsidR="005D16D1" w:rsidRPr="00682908">
        <w:rPr>
          <w:rFonts w:ascii="Times" w:hAnsi="Times"/>
        </w:rPr>
        <w:t xml:space="preserve">, on the behavioural level, of how individuals with </w:t>
      </w:r>
      <w:r w:rsidR="00682908" w:rsidRPr="00682908">
        <w:rPr>
          <w:rFonts w:ascii="Times" w:hAnsi="Times"/>
        </w:rPr>
        <w:t>autism interpret</w:t>
      </w:r>
      <w:r w:rsidR="0055439E" w:rsidRPr="00682908">
        <w:rPr>
          <w:rFonts w:ascii="Times" w:hAnsi="Times"/>
        </w:rPr>
        <w:t xml:space="preserve"> their surroundings because </w:t>
      </w:r>
      <w:r w:rsidR="00682908" w:rsidRPr="00682908">
        <w:rPr>
          <w:rFonts w:ascii="Times" w:hAnsi="Times"/>
        </w:rPr>
        <w:t xml:space="preserve">of new and innovative approaches such as eye-tracking. </w:t>
      </w:r>
      <w:r w:rsidR="003A0F8A">
        <w:rPr>
          <w:rFonts w:ascii="Times" w:hAnsi="Times"/>
        </w:rPr>
        <w:t>This essay has found that in those with autism, they have a lack of preference for biologica</w:t>
      </w:r>
      <w:r w:rsidR="00204385">
        <w:rPr>
          <w:rFonts w:ascii="Times" w:hAnsi="Times"/>
        </w:rPr>
        <w:t>l motion and social cues, which may also be detected rather early on in their development throughout childhood. They also have a lac</w:t>
      </w:r>
      <w:r w:rsidR="00246377">
        <w:rPr>
          <w:rFonts w:ascii="Times" w:hAnsi="Times"/>
        </w:rPr>
        <w:t xml:space="preserve">k of preference for eye contact, </w:t>
      </w:r>
      <w:r w:rsidR="00C54569">
        <w:rPr>
          <w:rFonts w:ascii="Times" w:hAnsi="Times"/>
        </w:rPr>
        <w:t>which</w:t>
      </w:r>
      <w:r w:rsidR="00246377">
        <w:rPr>
          <w:rFonts w:ascii="Times" w:hAnsi="Times"/>
        </w:rPr>
        <w:t xml:space="preserve"> is a </w:t>
      </w:r>
      <w:r w:rsidR="00C54569">
        <w:rPr>
          <w:rFonts w:ascii="Times" w:hAnsi="Times"/>
        </w:rPr>
        <w:t xml:space="preserve">significant component of social cognitive problems associated with autism. </w:t>
      </w:r>
      <w:r w:rsidR="00D0707B">
        <w:rPr>
          <w:rFonts w:ascii="Times" w:hAnsi="Times"/>
        </w:rPr>
        <w:t xml:space="preserve">Neuroimaging techniques, such as the likes </w:t>
      </w:r>
      <w:r w:rsidR="00EB3E45">
        <w:rPr>
          <w:rFonts w:ascii="Times" w:hAnsi="Times"/>
        </w:rPr>
        <w:t>of eye-tracking, have enhanced the understanding that we have of social cognition</w:t>
      </w:r>
      <w:r w:rsidR="00EE5468">
        <w:rPr>
          <w:rFonts w:ascii="Times" w:hAnsi="Times"/>
        </w:rPr>
        <w:t xml:space="preserve">, especially in those who </w:t>
      </w:r>
      <w:r w:rsidR="00610D2A">
        <w:rPr>
          <w:rFonts w:ascii="Times" w:hAnsi="Times"/>
        </w:rPr>
        <w:t>h</w:t>
      </w:r>
      <w:r w:rsidR="00EE5468">
        <w:rPr>
          <w:rFonts w:ascii="Times" w:hAnsi="Times"/>
        </w:rPr>
        <w:t>ave cognitive impairments</w:t>
      </w:r>
      <w:r w:rsidR="00610D2A">
        <w:rPr>
          <w:rFonts w:ascii="Times" w:hAnsi="Times"/>
        </w:rPr>
        <w:t xml:space="preserve"> like </w:t>
      </w:r>
      <w:r w:rsidR="001F50D4">
        <w:rPr>
          <w:rFonts w:ascii="Times" w:hAnsi="Times"/>
        </w:rPr>
        <w:t>ASD. Neuro</w:t>
      </w:r>
      <w:r w:rsidR="00081431">
        <w:rPr>
          <w:rFonts w:ascii="Times" w:hAnsi="Times"/>
        </w:rPr>
        <w:t xml:space="preserve">imaging techniques have also </w:t>
      </w:r>
      <w:r w:rsidR="00B20551">
        <w:rPr>
          <w:rFonts w:ascii="Times" w:hAnsi="Times"/>
        </w:rPr>
        <w:t xml:space="preserve">shown the differences in brain activity amongst those with and without cognitive disorders. </w:t>
      </w:r>
    </w:p>
    <w:p w14:paraId="2CADD461" w14:textId="5D23AB91" w:rsidR="00872813" w:rsidRDefault="00872813" w:rsidP="00682908">
      <w:pPr>
        <w:spacing w:line="360" w:lineRule="auto"/>
        <w:rPr>
          <w:rFonts w:ascii="Times" w:hAnsi="Times"/>
        </w:rPr>
      </w:pPr>
    </w:p>
    <w:p w14:paraId="3C79BEC1" w14:textId="77777777" w:rsidR="00872813" w:rsidRDefault="00872813">
      <w:pPr>
        <w:rPr>
          <w:rFonts w:ascii="Times" w:hAnsi="Times"/>
        </w:rPr>
      </w:pPr>
      <w:r>
        <w:rPr>
          <w:rFonts w:ascii="Times" w:hAnsi="Times"/>
        </w:rPr>
        <w:br w:type="page"/>
      </w:r>
    </w:p>
    <w:p w14:paraId="2597CD3A" w14:textId="77777777" w:rsidR="00872813" w:rsidRDefault="00872813" w:rsidP="00872813">
      <w:pPr>
        <w:spacing w:line="360" w:lineRule="auto"/>
        <w:ind w:left="426" w:hanging="426"/>
        <w:jc w:val="center"/>
        <w:rPr>
          <w:b/>
          <w:bCs/>
        </w:rPr>
      </w:pPr>
      <w:r>
        <w:rPr>
          <w:b/>
          <w:bCs/>
        </w:rPr>
        <w:lastRenderedPageBreak/>
        <w:t>Reference List</w:t>
      </w:r>
    </w:p>
    <w:p w14:paraId="4BA8FF1D" w14:textId="77777777" w:rsidR="00872813" w:rsidRDefault="00872813" w:rsidP="00872813">
      <w:pPr>
        <w:spacing w:line="360" w:lineRule="auto"/>
        <w:ind w:left="426" w:hanging="426"/>
        <w:jc w:val="center"/>
        <w:rPr>
          <w:b/>
          <w:bCs/>
        </w:rPr>
      </w:pPr>
    </w:p>
    <w:p w14:paraId="2D4FDB98" w14:textId="77777777" w:rsidR="00872813" w:rsidRDefault="00872813" w:rsidP="00872813">
      <w:pPr>
        <w:ind w:left="426" w:hanging="426"/>
      </w:pPr>
    </w:p>
    <w:p w14:paraId="6BA82ACF" w14:textId="77777777" w:rsidR="00872813" w:rsidRPr="0063322A" w:rsidRDefault="00872813" w:rsidP="00872813">
      <w:pPr>
        <w:ind w:left="426" w:hanging="426"/>
      </w:pPr>
      <w:r>
        <w:t xml:space="preserve">Asada, M., Morita, T., &amp; Naito, E. (2016). Contribution of neuroimaging studies to understanding development of human cognitive brain functions. </w:t>
      </w:r>
      <w:r>
        <w:rPr>
          <w:i/>
          <w:iCs/>
        </w:rPr>
        <w:t>Frontiers in Human Neuroscience, 10</w:t>
      </w:r>
      <w:r>
        <w:t xml:space="preserve">(464). </w:t>
      </w:r>
      <w:proofErr w:type="spellStart"/>
      <w:r w:rsidRPr="0063322A">
        <w:t>doi</w:t>
      </w:r>
      <w:proofErr w:type="spellEnd"/>
      <w:r w:rsidRPr="0063322A">
        <w:t>: </w:t>
      </w:r>
      <w:hyperlink r:id="rId9" w:tgtFrame="_blank" w:history="1">
        <w:r w:rsidRPr="0063322A">
          <w:rPr>
            <w:rStyle w:val="Hyperlink"/>
          </w:rPr>
          <w:t>10.3389/fnhum.2016.00464</w:t>
        </w:r>
      </w:hyperlink>
    </w:p>
    <w:p w14:paraId="2D7F4A2D" w14:textId="77777777" w:rsidR="00872813" w:rsidRPr="0063322A" w:rsidRDefault="00872813" w:rsidP="00872813">
      <w:pPr>
        <w:ind w:left="426" w:hanging="426"/>
      </w:pPr>
    </w:p>
    <w:p w14:paraId="074D674F" w14:textId="77777777" w:rsidR="00872813" w:rsidRDefault="00872813" w:rsidP="00872813">
      <w:pPr>
        <w:ind w:left="426" w:hanging="426"/>
      </w:pPr>
    </w:p>
    <w:p w14:paraId="3F80F5B3" w14:textId="77777777" w:rsidR="00872813" w:rsidRDefault="00872813" w:rsidP="00872813">
      <w:pPr>
        <w:ind w:left="426" w:hanging="426"/>
      </w:pPr>
    </w:p>
    <w:p w14:paraId="515EB01D" w14:textId="77777777" w:rsidR="00872813" w:rsidRDefault="00872813" w:rsidP="00872813">
      <w:pPr>
        <w:ind w:left="426" w:hanging="426"/>
      </w:pPr>
      <w:r>
        <w:t xml:space="preserve">American Psychological Association. (n.d.). </w:t>
      </w:r>
      <w:r>
        <w:rPr>
          <w:i/>
          <w:iCs/>
        </w:rPr>
        <w:t xml:space="preserve">APA dictionary of psychology. </w:t>
      </w:r>
      <w:r>
        <w:t xml:space="preserve">Retrieved May 4, 2022, from </w:t>
      </w:r>
      <w:hyperlink r:id="rId10" w:history="1">
        <w:r w:rsidRPr="009C0EAA">
          <w:rPr>
            <w:rStyle w:val="Hyperlink"/>
          </w:rPr>
          <w:t>https://dictionary.apa.org/social-cognition</w:t>
        </w:r>
      </w:hyperlink>
    </w:p>
    <w:p w14:paraId="38972B71" w14:textId="77777777" w:rsidR="00872813" w:rsidRDefault="00872813" w:rsidP="00872813">
      <w:pPr>
        <w:ind w:left="426" w:hanging="426"/>
      </w:pPr>
    </w:p>
    <w:p w14:paraId="1A6A5EE7" w14:textId="77777777" w:rsidR="00872813" w:rsidRDefault="00872813" w:rsidP="00872813">
      <w:pPr>
        <w:ind w:left="426" w:hanging="426"/>
      </w:pPr>
    </w:p>
    <w:p w14:paraId="7DC77704" w14:textId="77777777" w:rsidR="00872813" w:rsidRPr="00F536EC" w:rsidRDefault="00872813" w:rsidP="00872813">
      <w:pPr>
        <w:ind w:left="426" w:hanging="426"/>
      </w:pPr>
      <w:proofErr w:type="spellStart"/>
      <w:r>
        <w:t>Boddaert</w:t>
      </w:r>
      <w:proofErr w:type="spellEnd"/>
      <w:r>
        <w:t xml:space="preserve">, N., Brunelle, F., </w:t>
      </w:r>
      <w:proofErr w:type="spellStart"/>
      <w:r>
        <w:t>Chabane</w:t>
      </w:r>
      <w:proofErr w:type="spellEnd"/>
      <w:r>
        <w:t xml:space="preserve">, N., Diamandis, L., Popa, T., </w:t>
      </w:r>
      <w:proofErr w:type="spellStart"/>
      <w:r>
        <w:t>Rechtman</w:t>
      </w:r>
      <w:proofErr w:type="spellEnd"/>
      <w:r>
        <w:t xml:space="preserve">, E., </w:t>
      </w:r>
      <w:proofErr w:type="spellStart"/>
      <w:r>
        <w:t>Saitovitch</w:t>
      </w:r>
      <w:proofErr w:type="spellEnd"/>
      <w:r>
        <w:t xml:space="preserve">, A., &amp; Samson, Y. (2013). Autism, social cognition and superior temporal sulcus. </w:t>
      </w:r>
      <w:r>
        <w:rPr>
          <w:i/>
          <w:iCs/>
        </w:rPr>
        <w:t>Open Journal of Psychiatry, 3</w:t>
      </w:r>
      <w:r>
        <w:t xml:space="preserve">(2). </w:t>
      </w:r>
      <w:r w:rsidRPr="009248AC">
        <w:t>http://www.scirp.org/journal/PaperInformation.aspx?PaperID=29851</w:t>
      </w:r>
    </w:p>
    <w:p w14:paraId="682DD002" w14:textId="77777777" w:rsidR="00872813" w:rsidRDefault="00872813" w:rsidP="00872813">
      <w:pPr>
        <w:ind w:left="426" w:hanging="426"/>
      </w:pPr>
    </w:p>
    <w:p w14:paraId="4091CACC" w14:textId="77777777" w:rsidR="00872813" w:rsidRDefault="00872813" w:rsidP="00872813">
      <w:pPr>
        <w:ind w:left="426" w:hanging="426"/>
      </w:pPr>
    </w:p>
    <w:p w14:paraId="341DC76E" w14:textId="77777777" w:rsidR="00872813" w:rsidRPr="00284A08" w:rsidRDefault="00872813" w:rsidP="00872813">
      <w:pPr>
        <w:ind w:left="426" w:hanging="426"/>
      </w:pPr>
      <w:proofErr w:type="spellStart"/>
      <w:r>
        <w:t>Canigueral</w:t>
      </w:r>
      <w:proofErr w:type="spellEnd"/>
      <w:r>
        <w:t xml:space="preserve">, R., &amp; Hamilton, A. F. C. (2019). The role of eye gaze during natural social interactions in typical and autistic people. </w:t>
      </w:r>
      <w:r>
        <w:rPr>
          <w:i/>
          <w:iCs/>
        </w:rPr>
        <w:t xml:space="preserve">Frontiers in Psychology. </w:t>
      </w:r>
      <w:r w:rsidRPr="00284A08">
        <w:t>https://doi.org/10.3389/fpsyg.2019.00560</w:t>
      </w:r>
    </w:p>
    <w:p w14:paraId="7578A033" w14:textId="77777777" w:rsidR="00872813" w:rsidRDefault="00872813" w:rsidP="00872813">
      <w:pPr>
        <w:ind w:left="426" w:hanging="426"/>
      </w:pPr>
    </w:p>
    <w:p w14:paraId="2FA6AB2E" w14:textId="77777777" w:rsidR="00872813" w:rsidRDefault="00872813" w:rsidP="00872813">
      <w:pPr>
        <w:ind w:left="426" w:hanging="426"/>
      </w:pPr>
    </w:p>
    <w:p w14:paraId="2801D7DB" w14:textId="77777777" w:rsidR="00872813" w:rsidRPr="00025E99" w:rsidRDefault="00872813" w:rsidP="00872813">
      <w:pPr>
        <w:ind w:left="426" w:hanging="426"/>
      </w:pPr>
      <w:proofErr w:type="spellStart"/>
      <w:r>
        <w:t>Craighero</w:t>
      </w:r>
      <w:proofErr w:type="spellEnd"/>
      <w:r>
        <w:t xml:space="preserve">, L., &amp; </w:t>
      </w:r>
      <w:proofErr w:type="spellStart"/>
      <w:r>
        <w:t>Rizzolatti</w:t>
      </w:r>
      <w:proofErr w:type="spellEnd"/>
      <w:r>
        <w:t xml:space="preserve">, G. (2004). The mirror-neuron system. </w:t>
      </w:r>
      <w:r>
        <w:rPr>
          <w:i/>
          <w:iCs/>
        </w:rPr>
        <w:t xml:space="preserve">Annual Review of Neuroscience, 27, </w:t>
      </w:r>
      <w:r>
        <w:t xml:space="preserve">169-192. </w:t>
      </w:r>
      <w:proofErr w:type="spellStart"/>
      <w:r w:rsidRPr="00025E99">
        <w:t>doi</w:t>
      </w:r>
      <w:proofErr w:type="spellEnd"/>
      <w:r w:rsidRPr="00025E99">
        <w:t>: 10.1146/annurev.neuro.27.070203.144230</w:t>
      </w:r>
    </w:p>
    <w:p w14:paraId="69C2C5B9" w14:textId="77777777" w:rsidR="00872813" w:rsidRDefault="00872813" w:rsidP="00872813">
      <w:pPr>
        <w:ind w:left="426" w:hanging="426"/>
      </w:pPr>
    </w:p>
    <w:p w14:paraId="702829E3" w14:textId="77777777" w:rsidR="00872813" w:rsidRDefault="00872813" w:rsidP="00872813">
      <w:pPr>
        <w:ind w:left="426" w:hanging="426"/>
      </w:pPr>
    </w:p>
    <w:p w14:paraId="4FDBE7F1" w14:textId="77777777" w:rsidR="00872813" w:rsidRDefault="00872813" w:rsidP="00872813">
      <w:pPr>
        <w:ind w:left="426" w:hanging="426"/>
      </w:pPr>
      <w:r>
        <w:t xml:space="preserve">Frith, C. D. (2008). Social cognition. </w:t>
      </w:r>
      <w:r>
        <w:rPr>
          <w:i/>
          <w:iCs/>
        </w:rPr>
        <w:t>Philosophical Transactions of the Royal Society B, 363</w:t>
      </w:r>
      <w:r>
        <w:t xml:space="preserve">(1499), 2033-2039. </w:t>
      </w:r>
      <w:r w:rsidRPr="00464AF7">
        <w:t>https://doi.org/10.1098/rstb.2008.0005</w:t>
      </w:r>
      <w:r>
        <w:t xml:space="preserve"> </w:t>
      </w:r>
    </w:p>
    <w:p w14:paraId="425DF9C5" w14:textId="77777777" w:rsidR="00872813" w:rsidRDefault="00872813" w:rsidP="00872813">
      <w:pPr>
        <w:ind w:left="426" w:hanging="426"/>
      </w:pPr>
    </w:p>
    <w:p w14:paraId="2A43BFA7" w14:textId="77777777" w:rsidR="00872813" w:rsidRDefault="00872813" w:rsidP="00872813">
      <w:pPr>
        <w:ind w:left="426" w:hanging="426"/>
      </w:pPr>
    </w:p>
    <w:p w14:paraId="041C2F48" w14:textId="77777777" w:rsidR="00872813" w:rsidRPr="00F25D44" w:rsidRDefault="00872813" w:rsidP="00872813">
      <w:pPr>
        <w:ind w:left="426" w:hanging="426"/>
      </w:pPr>
      <w:r>
        <w:t xml:space="preserve">Grossmann, T., Kopp, F., Reid, V. M., &amp; </w:t>
      </w:r>
      <w:proofErr w:type="spellStart"/>
      <w:r>
        <w:t>Striano</w:t>
      </w:r>
      <w:proofErr w:type="spellEnd"/>
      <w:r>
        <w:t xml:space="preserve">, T. (2006). Eye contact influences neural processing of emotional expressions in 4-month-old infants. </w:t>
      </w:r>
      <w:r>
        <w:rPr>
          <w:i/>
          <w:iCs/>
        </w:rPr>
        <w:t>SCAN, 1</w:t>
      </w:r>
      <w:r>
        <w:t>(2)</w:t>
      </w:r>
      <w:r>
        <w:rPr>
          <w:i/>
          <w:iCs/>
        </w:rPr>
        <w:t xml:space="preserve">, </w:t>
      </w:r>
      <w:r>
        <w:t xml:space="preserve">87-94. </w:t>
      </w:r>
      <w:r w:rsidRPr="00DA567A">
        <w:t>https://doi.org/10.1093/scan/nsl008</w:t>
      </w:r>
    </w:p>
    <w:p w14:paraId="28CD0ACA" w14:textId="77777777" w:rsidR="00D0707B" w:rsidRDefault="00D0707B" w:rsidP="00682908">
      <w:pPr>
        <w:spacing w:line="360" w:lineRule="auto"/>
        <w:rPr>
          <w:rFonts w:ascii="Times" w:hAnsi="Times"/>
        </w:rPr>
      </w:pPr>
    </w:p>
    <w:p w14:paraId="5A24C0F6" w14:textId="77777777" w:rsidR="00D0707B" w:rsidRPr="00682908" w:rsidRDefault="00D0707B" w:rsidP="00682908">
      <w:pPr>
        <w:spacing w:line="360" w:lineRule="auto"/>
        <w:rPr>
          <w:rFonts w:ascii="Times" w:hAnsi="Times"/>
        </w:rPr>
      </w:pPr>
    </w:p>
    <w:p w14:paraId="0D0BD36F" w14:textId="77777777" w:rsidR="003B4F28" w:rsidRPr="003B5C0B" w:rsidRDefault="003B4F28" w:rsidP="00B87736"/>
    <w:p w14:paraId="5811F227" w14:textId="7AA0EB37" w:rsidR="003B6244" w:rsidRPr="00756390" w:rsidRDefault="003B6244" w:rsidP="00B87736"/>
    <w:sectPr w:rsidR="003B6244" w:rsidRPr="00756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F15"/>
    <w:rsid w:val="000063A3"/>
    <w:rsid w:val="00006401"/>
    <w:rsid w:val="000107C7"/>
    <w:rsid w:val="00014B55"/>
    <w:rsid w:val="00017CF9"/>
    <w:rsid w:val="000667AD"/>
    <w:rsid w:val="00066F76"/>
    <w:rsid w:val="0007277B"/>
    <w:rsid w:val="00075AE3"/>
    <w:rsid w:val="00081431"/>
    <w:rsid w:val="00081A85"/>
    <w:rsid w:val="00091167"/>
    <w:rsid w:val="000A27E9"/>
    <w:rsid w:val="000B37D1"/>
    <w:rsid w:val="000B38D9"/>
    <w:rsid w:val="000D123E"/>
    <w:rsid w:val="000D50DB"/>
    <w:rsid w:val="000D7DB0"/>
    <w:rsid w:val="000E3225"/>
    <w:rsid w:val="000F35CF"/>
    <w:rsid w:val="0010081A"/>
    <w:rsid w:val="00107E07"/>
    <w:rsid w:val="00116890"/>
    <w:rsid w:val="00122CFD"/>
    <w:rsid w:val="00124F15"/>
    <w:rsid w:val="00135B5F"/>
    <w:rsid w:val="0014403D"/>
    <w:rsid w:val="001448DC"/>
    <w:rsid w:val="001514B0"/>
    <w:rsid w:val="00152377"/>
    <w:rsid w:val="00160EFF"/>
    <w:rsid w:val="001704B0"/>
    <w:rsid w:val="00170A57"/>
    <w:rsid w:val="00186BDE"/>
    <w:rsid w:val="00195B95"/>
    <w:rsid w:val="00196056"/>
    <w:rsid w:val="001A1960"/>
    <w:rsid w:val="001B63CA"/>
    <w:rsid w:val="001C621B"/>
    <w:rsid w:val="001D6C13"/>
    <w:rsid w:val="001D7AAE"/>
    <w:rsid w:val="001D7E4F"/>
    <w:rsid w:val="001E7923"/>
    <w:rsid w:val="001F13EC"/>
    <w:rsid w:val="001F16B4"/>
    <w:rsid w:val="001F4D0C"/>
    <w:rsid w:val="001F50D4"/>
    <w:rsid w:val="001F5F0E"/>
    <w:rsid w:val="002007AC"/>
    <w:rsid w:val="00204385"/>
    <w:rsid w:val="002119F2"/>
    <w:rsid w:val="00213E2D"/>
    <w:rsid w:val="0021552D"/>
    <w:rsid w:val="0022212E"/>
    <w:rsid w:val="00222836"/>
    <w:rsid w:val="002233F6"/>
    <w:rsid w:val="00227C0D"/>
    <w:rsid w:val="002329B3"/>
    <w:rsid w:val="00234CFA"/>
    <w:rsid w:val="00236B5D"/>
    <w:rsid w:val="002452EB"/>
    <w:rsid w:val="00245BD0"/>
    <w:rsid w:val="00246377"/>
    <w:rsid w:val="0024723B"/>
    <w:rsid w:val="00256894"/>
    <w:rsid w:val="0026169F"/>
    <w:rsid w:val="002648C0"/>
    <w:rsid w:val="00273CB6"/>
    <w:rsid w:val="002813D1"/>
    <w:rsid w:val="0028331B"/>
    <w:rsid w:val="002835CE"/>
    <w:rsid w:val="002912BE"/>
    <w:rsid w:val="00291B6F"/>
    <w:rsid w:val="002A06E9"/>
    <w:rsid w:val="002A2420"/>
    <w:rsid w:val="002A6670"/>
    <w:rsid w:val="002B3B6B"/>
    <w:rsid w:val="002C211E"/>
    <w:rsid w:val="002C5A91"/>
    <w:rsid w:val="002D52F1"/>
    <w:rsid w:val="002E6A21"/>
    <w:rsid w:val="002F2106"/>
    <w:rsid w:val="002F2F00"/>
    <w:rsid w:val="002F43CA"/>
    <w:rsid w:val="00303435"/>
    <w:rsid w:val="00312145"/>
    <w:rsid w:val="00315B1D"/>
    <w:rsid w:val="0031665D"/>
    <w:rsid w:val="00317E34"/>
    <w:rsid w:val="003266C6"/>
    <w:rsid w:val="00330363"/>
    <w:rsid w:val="00331153"/>
    <w:rsid w:val="00335975"/>
    <w:rsid w:val="00350CA4"/>
    <w:rsid w:val="00361166"/>
    <w:rsid w:val="003620FD"/>
    <w:rsid w:val="00375E75"/>
    <w:rsid w:val="003819E5"/>
    <w:rsid w:val="00381C91"/>
    <w:rsid w:val="00382E05"/>
    <w:rsid w:val="0038393C"/>
    <w:rsid w:val="00391B84"/>
    <w:rsid w:val="00397CD8"/>
    <w:rsid w:val="003A090F"/>
    <w:rsid w:val="003A0F8A"/>
    <w:rsid w:val="003A38D7"/>
    <w:rsid w:val="003A47CE"/>
    <w:rsid w:val="003A62CE"/>
    <w:rsid w:val="003A7D25"/>
    <w:rsid w:val="003B267F"/>
    <w:rsid w:val="003B4F28"/>
    <w:rsid w:val="003B5C0B"/>
    <w:rsid w:val="003B6244"/>
    <w:rsid w:val="003E1605"/>
    <w:rsid w:val="003E1F17"/>
    <w:rsid w:val="003E48D1"/>
    <w:rsid w:val="003F3B0A"/>
    <w:rsid w:val="003F42F7"/>
    <w:rsid w:val="003F69D8"/>
    <w:rsid w:val="00402F10"/>
    <w:rsid w:val="0040499E"/>
    <w:rsid w:val="004138C1"/>
    <w:rsid w:val="00414514"/>
    <w:rsid w:val="00425248"/>
    <w:rsid w:val="00426692"/>
    <w:rsid w:val="0043040C"/>
    <w:rsid w:val="00444C0F"/>
    <w:rsid w:val="00450857"/>
    <w:rsid w:val="00471F49"/>
    <w:rsid w:val="0047280D"/>
    <w:rsid w:val="00476F08"/>
    <w:rsid w:val="00495A51"/>
    <w:rsid w:val="00495D6C"/>
    <w:rsid w:val="004B1BFE"/>
    <w:rsid w:val="004C6BA8"/>
    <w:rsid w:val="004D48AA"/>
    <w:rsid w:val="004D6D45"/>
    <w:rsid w:val="004E0D93"/>
    <w:rsid w:val="004E38D2"/>
    <w:rsid w:val="004E3EC9"/>
    <w:rsid w:val="004E5ADD"/>
    <w:rsid w:val="004E788E"/>
    <w:rsid w:val="004F5FE8"/>
    <w:rsid w:val="00505A65"/>
    <w:rsid w:val="00506DC3"/>
    <w:rsid w:val="005071C0"/>
    <w:rsid w:val="005130DA"/>
    <w:rsid w:val="00514E3A"/>
    <w:rsid w:val="00515DEB"/>
    <w:rsid w:val="00531BD7"/>
    <w:rsid w:val="00532434"/>
    <w:rsid w:val="00535F2B"/>
    <w:rsid w:val="00545FD5"/>
    <w:rsid w:val="0055439E"/>
    <w:rsid w:val="00564BD8"/>
    <w:rsid w:val="00571174"/>
    <w:rsid w:val="00575705"/>
    <w:rsid w:val="005A0E92"/>
    <w:rsid w:val="005A5A0A"/>
    <w:rsid w:val="005A5F2A"/>
    <w:rsid w:val="005A710D"/>
    <w:rsid w:val="005B60CA"/>
    <w:rsid w:val="005B71AB"/>
    <w:rsid w:val="005C76F6"/>
    <w:rsid w:val="005D16D1"/>
    <w:rsid w:val="005D339C"/>
    <w:rsid w:val="005D6F80"/>
    <w:rsid w:val="005E3008"/>
    <w:rsid w:val="005E45DE"/>
    <w:rsid w:val="005E7929"/>
    <w:rsid w:val="005F05B3"/>
    <w:rsid w:val="005F10C4"/>
    <w:rsid w:val="00602073"/>
    <w:rsid w:val="00602F81"/>
    <w:rsid w:val="00610875"/>
    <w:rsid w:val="00610D2A"/>
    <w:rsid w:val="00611E4B"/>
    <w:rsid w:val="00626614"/>
    <w:rsid w:val="00627DCE"/>
    <w:rsid w:val="006303D1"/>
    <w:rsid w:val="0063075D"/>
    <w:rsid w:val="00631DEC"/>
    <w:rsid w:val="00634ABD"/>
    <w:rsid w:val="00636BA1"/>
    <w:rsid w:val="00637F32"/>
    <w:rsid w:val="00650872"/>
    <w:rsid w:val="00655E99"/>
    <w:rsid w:val="00674ABB"/>
    <w:rsid w:val="006751BB"/>
    <w:rsid w:val="00682908"/>
    <w:rsid w:val="00687F43"/>
    <w:rsid w:val="00693B10"/>
    <w:rsid w:val="006B30FE"/>
    <w:rsid w:val="006B586B"/>
    <w:rsid w:val="006B6B61"/>
    <w:rsid w:val="006C1CAC"/>
    <w:rsid w:val="006C2878"/>
    <w:rsid w:val="006C2D05"/>
    <w:rsid w:val="006C6F4A"/>
    <w:rsid w:val="006D6609"/>
    <w:rsid w:val="006D7736"/>
    <w:rsid w:val="006F04B8"/>
    <w:rsid w:val="006F4682"/>
    <w:rsid w:val="006F5ECA"/>
    <w:rsid w:val="007023B0"/>
    <w:rsid w:val="00712BCC"/>
    <w:rsid w:val="00715053"/>
    <w:rsid w:val="00720AAA"/>
    <w:rsid w:val="00722BC7"/>
    <w:rsid w:val="00730861"/>
    <w:rsid w:val="00736FFA"/>
    <w:rsid w:val="00756390"/>
    <w:rsid w:val="00756646"/>
    <w:rsid w:val="007579D0"/>
    <w:rsid w:val="00762D2E"/>
    <w:rsid w:val="00763ECF"/>
    <w:rsid w:val="0077404B"/>
    <w:rsid w:val="00774C54"/>
    <w:rsid w:val="00777CA7"/>
    <w:rsid w:val="00782F03"/>
    <w:rsid w:val="007A133D"/>
    <w:rsid w:val="007A155B"/>
    <w:rsid w:val="007A23F9"/>
    <w:rsid w:val="007A5F49"/>
    <w:rsid w:val="007A7065"/>
    <w:rsid w:val="007B2D54"/>
    <w:rsid w:val="007B6409"/>
    <w:rsid w:val="007C76D6"/>
    <w:rsid w:val="007D25A0"/>
    <w:rsid w:val="007D72DE"/>
    <w:rsid w:val="007E6337"/>
    <w:rsid w:val="007F6074"/>
    <w:rsid w:val="00801E08"/>
    <w:rsid w:val="0080591B"/>
    <w:rsid w:val="00817E17"/>
    <w:rsid w:val="00830D67"/>
    <w:rsid w:val="008328D4"/>
    <w:rsid w:val="00832E7F"/>
    <w:rsid w:val="0083315D"/>
    <w:rsid w:val="00833CC1"/>
    <w:rsid w:val="00833D95"/>
    <w:rsid w:val="008377A6"/>
    <w:rsid w:val="008527E9"/>
    <w:rsid w:val="00856F38"/>
    <w:rsid w:val="00860DBB"/>
    <w:rsid w:val="008617F4"/>
    <w:rsid w:val="008702D6"/>
    <w:rsid w:val="00870A94"/>
    <w:rsid w:val="00870AB4"/>
    <w:rsid w:val="00872813"/>
    <w:rsid w:val="008742FA"/>
    <w:rsid w:val="00874DA8"/>
    <w:rsid w:val="008769FF"/>
    <w:rsid w:val="00876BC2"/>
    <w:rsid w:val="008926EF"/>
    <w:rsid w:val="00893245"/>
    <w:rsid w:val="00896CB4"/>
    <w:rsid w:val="00897B6F"/>
    <w:rsid w:val="008A0DB7"/>
    <w:rsid w:val="008A1F62"/>
    <w:rsid w:val="008B3182"/>
    <w:rsid w:val="008C4580"/>
    <w:rsid w:val="008C6D37"/>
    <w:rsid w:val="008D5154"/>
    <w:rsid w:val="008D6608"/>
    <w:rsid w:val="008F2C47"/>
    <w:rsid w:val="008F5E30"/>
    <w:rsid w:val="008F7BEE"/>
    <w:rsid w:val="00904A0E"/>
    <w:rsid w:val="009125C5"/>
    <w:rsid w:val="00915E02"/>
    <w:rsid w:val="00921A19"/>
    <w:rsid w:val="00923400"/>
    <w:rsid w:val="009353B9"/>
    <w:rsid w:val="00936DF2"/>
    <w:rsid w:val="00937829"/>
    <w:rsid w:val="00943F61"/>
    <w:rsid w:val="00944234"/>
    <w:rsid w:val="0094626E"/>
    <w:rsid w:val="00967657"/>
    <w:rsid w:val="0097250F"/>
    <w:rsid w:val="00972AA1"/>
    <w:rsid w:val="00982709"/>
    <w:rsid w:val="009901DF"/>
    <w:rsid w:val="009921D9"/>
    <w:rsid w:val="009A4BF5"/>
    <w:rsid w:val="009B010C"/>
    <w:rsid w:val="009B3012"/>
    <w:rsid w:val="009B7C58"/>
    <w:rsid w:val="009C173B"/>
    <w:rsid w:val="009C58C7"/>
    <w:rsid w:val="009C5B91"/>
    <w:rsid w:val="009C5C5B"/>
    <w:rsid w:val="009C65C0"/>
    <w:rsid w:val="009D3DAB"/>
    <w:rsid w:val="009D5100"/>
    <w:rsid w:val="009E0478"/>
    <w:rsid w:val="009E17B8"/>
    <w:rsid w:val="009E2E95"/>
    <w:rsid w:val="00A227FB"/>
    <w:rsid w:val="00A229C9"/>
    <w:rsid w:val="00A25ECA"/>
    <w:rsid w:val="00A33280"/>
    <w:rsid w:val="00A337B5"/>
    <w:rsid w:val="00A41AD6"/>
    <w:rsid w:val="00A41DB4"/>
    <w:rsid w:val="00A41FFC"/>
    <w:rsid w:val="00A60FC8"/>
    <w:rsid w:val="00A64334"/>
    <w:rsid w:val="00A6534B"/>
    <w:rsid w:val="00A66172"/>
    <w:rsid w:val="00A71EDD"/>
    <w:rsid w:val="00A72D56"/>
    <w:rsid w:val="00A82153"/>
    <w:rsid w:val="00A83C4E"/>
    <w:rsid w:val="00A86153"/>
    <w:rsid w:val="00A8766B"/>
    <w:rsid w:val="00A911FF"/>
    <w:rsid w:val="00A92A12"/>
    <w:rsid w:val="00A968EF"/>
    <w:rsid w:val="00A96CED"/>
    <w:rsid w:val="00AA2DFC"/>
    <w:rsid w:val="00AB062B"/>
    <w:rsid w:val="00AB1C60"/>
    <w:rsid w:val="00AB2CB2"/>
    <w:rsid w:val="00AB5E8F"/>
    <w:rsid w:val="00AB7CB9"/>
    <w:rsid w:val="00AC1D34"/>
    <w:rsid w:val="00AD752B"/>
    <w:rsid w:val="00AD7B09"/>
    <w:rsid w:val="00AE0310"/>
    <w:rsid w:val="00AE504A"/>
    <w:rsid w:val="00AE514D"/>
    <w:rsid w:val="00AE5169"/>
    <w:rsid w:val="00B061DC"/>
    <w:rsid w:val="00B1139B"/>
    <w:rsid w:val="00B15CE2"/>
    <w:rsid w:val="00B201FF"/>
    <w:rsid w:val="00B20551"/>
    <w:rsid w:val="00B529BC"/>
    <w:rsid w:val="00B54DE3"/>
    <w:rsid w:val="00B606B2"/>
    <w:rsid w:val="00B674C3"/>
    <w:rsid w:val="00B75291"/>
    <w:rsid w:val="00B8699B"/>
    <w:rsid w:val="00B86D74"/>
    <w:rsid w:val="00B87736"/>
    <w:rsid w:val="00B927D3"/>
    <w:rsid w:val="00BB52F4"/>
    <w:rsid w:val="00BC0CA0"/>
    <w:rsid w:val="00BC2313"/>
    <w:rsid w:val="00BC6724"/>
    <w:rsid w:val="00C06D70"/>
    <w:rsid w:val="00C07ECB"/>
    <w:rsid w:val="00C12E86"/>
    <w:rsid w:val="00C215F5"/>
    <w:rsid w:val="00C277BD"/>
    <w:rsid w:val="00C279D3"/>
    <w:rsid w:val="00C27EBA"/>
    <w:rsid w:val="00C31107"/>
    <w:rsid w:val="00C32C45"/>
    <w:rsid w:val="00C448B0"/>
    <w:rsid w:val="00C54569"/>
    <w:rsid w:val="00C66797"/>
    <w:rsid w:val="00C76B0D"/>
    <w:rsid w:val="00C921AB"/>
    <w:rsid w:val="00C94024"/>
    <w:rsid w:val="00C97EA3"/>
    <w:rsid w:val="00CB0C15"/>
    <w:rsid w:val="00CB2176"/>
    <w:rsid w:val="00CB44B1"/>
    <w:rsid w:val="00CB5016"/>
    <w:rsid w:val="00CD34F7"/>
    <w:rsid w:val="00CE63C3"/>
    <w:rsid w:val="00CE6D3D"/>
    <w:rsid w:val="00CF776F"/>
    <w:rsid w:val="00D0707B"/>
    <w:rsid w:val="00D10CEE"/>
    <w:rsid w:val="00D1490B"/>
    <w:rsid w:val="00D1768B"/>
    <w:rsid w:val="00D22E8A"/>
    <w:rsid w:val="00D26A7F"/>
    <w:rsid w:val="00D34344"/>
    <w:rsid w:val="00D34DCA"/>
    <w:rsid w:val="00D44EE4"/>
    <w:rsid w:val="00D45D21"/>
    <w:rsid w:val="00D46EC7"/>
    <w:rsid w:val="00D47FE6"/>
    <w:rsid w:val="00D517C9"/>
    <w:rsid w:val="00D51828"/>
    <w:rsid w:val="00D56FD2"/>
    <w:rsid w:val="00D6653D"/>
    <w:rsid w:val="00D710F0"/>
    <w:rsid w:val="00D71560"/>
    <w:rsid w:val="00D72971"/>
    <w:rsid w:val="00D9350E"/>
    <w:rsid w:val="00D93687"/>
    <w:rsid w:val="00DA0649"/>
    <w:rsid w:val="00DB2B83"/>
    <w:rsid w:val="00DB5F06"/>
    <w:rsid w:val="00DB60C3"/>
    <w:rsid w:val="00DC13F1"/>
    <w:rsid w:val="00DC7468"/>
    <w:rsid w:val="00DE20A6"/>
    <w:rsid w:val="00DF1D4E"/>
    <w:rsid w:val="00DF1E40"/>
    <w:rsid w:val="00E05CCE"/>
    <w:rsid w:val="00E12AF5"/>
    <w:rsid w:val="00E13C78"/>
    <w:rsid w:val="00E163BB"/>
    <w:rsid w:val="00E17286"/>
    <w:rsid w:val="00E178BD"/>
    <w:rsid w:val="00E22585"/>
    <w:rsid w:val="00E31DB8"/>
    <w:rsid w:val="00E35A7A"/>
    <w:rsid w:val="00E40911"/>
    <w:rsid w:val="00E4741F"/>
    <w:rsid w:val="00E52262"/>
    <w:rsid w:val="00E53EB0"/>
    <w:rsid w:val="00E57C18"/>
    <w:rsid w:val="00E70097"/>
    <w:rsid w:val="00E71506"/>
    <w:rsid w:val="00E85572"/>
    <w:rsid w:val="00E93795"/>
    <w:rsid w:val="00E961E1"/>
    <w:rsid w:val="00EB20D1"/>
    <w:rsid w:val="00EB3E45"/>
    <w:rsid w:val="00EB4841"/>
    <w:rsid w:val="00EB7B9B"/>
    <w:rsid w:val="00EC06DF"/>
    <w:rsid w:val="00ED729F"/>
    <w:rsid w:val="00EE145C"/>
    <w:rsid w:val="00EE3CCE"/>
    <w:rsid w:val="00EE5468"/>
    <w:rsid w:val="00EE5954"/>
    <w:rsid w:val="00EE6E4B"/>
    <w:rsid w:val="00EF1591"/>
    <w:rsid w:val="00EF5FE0"/>
    <w:rsid w:val="00EF7788"/>
    <w:rsid w:val="00F04A37"/>
    <w:rsid w:val="00F12A44"/>
    <w:rsid w:val="00F17568"/>
    <w:rsid w:val="00F2561E"/>
    <w:rsid w:val="00F35B71"/>
    <w:rsid w:val="00F36ECE"/>
    <w:rsid w:val="00F428B8"/>
    <w:rsid w:val="00F46C6F"/>
    <w:rsid w:val="00F5697B"/>
    <w:rsid w:val="00F60B43"/>
    <w:rsid w:val="00F60C38"/>
    <w:rsid w:val="00F6288C"/>
    <w:rsid w:val="00F73187"/>
    <w:rsid w:val="00F80A39"/>
    <w:rsid w:val="00F864E7"/>
    <w:rsid w:val="00F92DD3"/>
    <w:rsid w:val="00F9410C"/>
    <w:rsid w:val="00F95A1F"/>
    <w:rsid w:val="00F95AC0"/>
    <w:rsid w:val="00F95C33"/>
    <w:rsid w:val="00FA253E"/>
    <w:rsid w:val="00FA425A"/>
    <w:rsid w:val="00FA6064"/>
    <w:rsid w:val="00FC38EA"/>
    <w:rsid w:val="00FE04BC"/>
    <w:rsid w:val="00FE6AB3"/>
    <w:rsid w:val="00FF0BEC"/>
    <w:rsid w:val="00FF466E"/>
    <w:rsid w:val="00FF7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E770FE"/>
  <w15:chartTrackingRefBased/>
  <w15:docId w15:val="{A0D0522D-552C-DF44-AF3C-274BE98FC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7736"/>
    <w:rPr>
      <w:color w:val="0563C1" w:themeColor="hyperlink"/>
      <w:u w:val="single"/>
    </w:rPr>
  </w:style>
  <w:style w:type="character" w:styleId="UnresolvedMention">
    <w:name w:val="Unresolved Mention"/>
    <w:basedOn w:val="DefaultParagraphFont"/>
    <w:uiPriority w:val="99"/>
    <w:semiHidden/>
    <w:unhideWhenUsed/>
    <w:rsid w:val="00B877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20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rimeandjustice/articles/drugmisuseinenglandandwales/yearendingmarch2020#frequency-of-drug-use-in-the-last-year" TargetMode="External"/><Relationship Id="rId3" Type="http://schemas.openxmlformats.org/officeDocument/2006/relationships/webSettings" Target="webSettings.xml"/><Relationship Id="rId7" Type="http://schemas.openxmlformats.org/officeDocument/2006/relationships/hyperlink" Target="https://teens.drugabuse.gov/drug-facts/prescription-drug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ctionary.apa.org/prescription-drug" TargetMode="External"/><Relationship Id="rId11" Type="http://schemas.openxmlformats.org/officeDocument/2006/relationships/fontTable" Target="fontTable.xml"/><Relationship Id="rId5" Type="http://schemas.openxmlformats.org/officeDocument/2006/relationships/hyperlink" Target="https://dictionary.apa.org/drugs" TargetMode="External"/><Relationship Id="rId10" Type="http://schemas.openxmlformats.org/officeDocument/2006/relationships/hyperlink" Target="https://dictionary.apa.org/social-cognition" TargetMode="External"/><Relationship Id="rId4" Type="http://schemas.openxmlformats.org/officeDocument/2006/relationships/hyperlink" Target="https://dictionary.apa.org/illicit" TargetMode="External"/><Relationship Id="rId9" Type="http://schemas.openxmlformats.org/officeDocument/2006/relationships/hyperlink" Target="https://dx.doi.org/10.3389%2Ffnhum.2016.004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546</TotalTime>
  <Pages>8</Pages>
  <Words>2814</Words>
  <Characters>16040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Spain (1802727)</dc:creator>
  <cp:keywords/>
  <dc:description/>
  <cp:lastModifiedBy>Gemma Spain (1802727)</cp:lastModifiedBy>
  <cp:revision>430</cp:revision>
  <dcterms:created xsi:type="dcterms:W3CDTF">2022-05-01T22:30:00Z</dcterms:created>
  <dcterms:modified xsi:type="dcterms:W3CDTF">2022-05-04T16:13:00Z</dcterms:modified>
</cp:coreProperties>
</file>