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91496F4">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91496F4">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3C4118A" w:rsidR="00DB116D" w:rsidRPr="00A406E5" w:rsidRDefault="00A354BE" w:rsidP="00E51AAC">
            <w:pPr>
              <w:spacing w:before="120" w:after="120"/>
              <w:jc w:val="both"/>
              <w:rPr>
                <w:rFonts w:ascii="Arial" w:hAnsi="Arial" w:cs="Arial"/>
                <w:b/>
                <w:sz w:val="22"/>
                <w:szCs w:val="22"/>
              </w:rPr>
            </w:pPr>
            <w:r>
              <w:rPr>
                <w:rFonts w:ascii="Arial" w:hAnsi="Arial" w:cs="Arial"/>
                <w:b/>
                <w:sz w:val="22"/>
                <w:szCs w:val="22"/>
              </w:rPr>
              <w:t xml:space="preserve">BSc </w:t>
            </w:r>
            <w:r w:rsidR="00CB0B96">
              <w:rPr>
                <w:rFonts w:ascii="Arial" w:hAnsi="Arial" w:cs="Arial"/>
                <w:b/>
                <w:sz w:val="22"/>
                <w:szCs w:val="22"/>
              </w:rPr>
              <w:t>Professional Policing</w:t>
            </w:r>
          </w:p>
        </w:tc>
      </w:tr>
      <w:tr w:rsidR="008F1308" w:rsidRPr="00A406E5" w14:paraId="76BEC845" w14:textId="77777777" w:rsidTr="391496F4">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C3C2D13" w:rsidR="008F1308" w:rsidRPr="00A406E5" w:rsidRDefault="00A354BE" w:rsidP="00E51AAC">
            <w:pPr>
              <w:spacing w:before="120" w:after="120"/>
              <w:jc w:val="both"/>
              <w:rPr>
                <w:rFonts w:ascii="Arial" w:hAnsi="Arial" w:cs="Arial"/>
                <w:b/>
                <w:sz w:val="22"/>
                <w:szCs w:val="22"/>
              </w:rPr>
            </w:pPr>
            <w:r>
              <w:rPr>
                <w:rFonts w:ascii="Arial" w:hAnsi="Arial" w:cs="Arial"/>
                <w:b/>
                <w:sz w:val="22"/>
                <w:szCs w:val="22"/>
              </w:rPr>
              <w:t xml:space="preserve">Evidence Based </w:t>
            </w:r>
            <w:r w:rsidR="0095442C">
              <w:rPr>
                <w:rFonts w:ascii="Arial" w:hAnsi="Arial" w:cs="Arial"/>
                <w:b/>
                <w:sz w:val="22"/>
                <w:szCs w:val="22"/>
              </w:rPr>
              <w:t>P</w:t>
            </w:r>
            <w:r w:rsidR="00CB0B96">
              <w:rPr>
                <w:rFonts w:ascii="Arial" w:hAnsi="Arial" w:cs="Arial"/>
                <w:b/>
                <w:sz w:val="22"/>
                <w:szCs w:val="22"/>
              </w:rPr>
              <w:t xml:space="preserve">reventative </w:t>
            </w:r>
            <w:r w:rsidR="0095442C">
              <w:rPr>
                <w:rFonts w:ascii="Arial" w:hAnsi="Arial" w:cs="Arial"/>
                <w:b/>
                <w:sz w:val="22"/>
                <w:szCs w:val="22"/>
              </w:rPr>
              <w:t>P</w:t>
            </w:r>
            <w:r w:rsidR="00CB0B96">
              <w:rPr>
                <w:rFonts w:ascii="Arial" w:hAnsi="Arial" w:cs="Arial"/>
                <w:b/>
                <w:sz w:val="22"/>
                <w:szCs w:val="22"/>
              </w:rPr>
              <w:t>olicing</w:t>
            </w:r>
          </w:p>
        </w:tc>
      </w:tr>
      <w:tr w:rsidR="00B84B5B" w:rsidRPr="00A406E5" w14:paraId="03569861" w14:textId="77777777" w:rsidTr="391496F4">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43177A2" w:rsidR="00B84B5B" w:rsidRPr="00A406E5" w:rsidRDefault="00A354BE" w:rsidP="6CE29FAF">
            <w:pPr>
              <w:spacing w:before="120" w:after="120"/>
              <w:jc w:val="both"/>
              <w:rPr>
                <w:rFonts w:ascii="Arial" w:hAnsi="Arial" w:cs="Arial"/>
                <w:b/>
                <w:bCs/>
                <w:sz w:val="22"/>
                <w:szCs w:val="22"/>
              </w:rPr>
            </w:pPr>
            <w:r w:rsidRPr="6CE29FAF">
              <w:rPr>
                <w:rFonts w:ascii="Arial" w:hAnsi="Arial" w:cs="Arial"/>
                <w:b/>
                <w:bCs/>
                <w:sz w:val="22"/>
                <w:szCs w:val="22"/>
              </w:rPr>
              <w:t>BM</w:t>
            </w:r>
            <w:r w:rsidR="38963631" w:rsidRPr="6CE29FAF">
              <w:rPr>
                <w:rFonts w:ascii="Arial" w:hAnsi="Arial" w:cs="Arial"/>
                <w:b/>
                <w:bCs/>
                <w:sz w:val="22"/>
                <w:szCs w:val="22"/>
              </w:rPr>
              <w:t>PL40</w:t>
            </w:r>
            <w:r w:rsidR="00493F7B">
              <w:rPr>
                <w:rFonts w:ascii="Arial" w:hAnsi="Arial" w:cs="Arial"/>
                <w:b/>
                <w:bCs/>
                <w:sz w:val="22"/>
                <w:szCs w:val="22"/>
              </w:rPr>
              <w:t>21A</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8DFEA58" w:rsidR="00B84B5B" w:rsidRPr="00A406E5" w:rsidRDefault="62BCD423" w:rsidP="6CDE8842">
            <w:pPr>
              <w:spacing w:before="120" w:after="120"/>
              <w:jc w:val="both"/>
              <w:rPr>
                <w:rFonts w:ascii="Arial" w:hAnsi="Arial" w:cs="Arial"/>
                <w:b/>
                <w:bCs/>
                <w:sz w:val="22"/>
                <w:szCs w:val="22"/>
              </w:rPr>
            </w:pPr>
            <w:r w:rsidRPr="6CDE8842">
              <w:rPr>
                <w:rFonts w:ascii="Arial" w:hAnsi="Arial" w:cs="Arial"/>
                <w:b/>
                <w:bCs/>
                <w:sz w:val="22"/>
                <w:szCs w:val="22"/>
              </w:rPr>
              <w:t>50%</w:t>
            </w:r>
          </w:p>
        </w:tc>
      </w:tr>
      <w:tr w:rsidR="00DB116D" w:rsidRPr="00A406E5" w14:paraId="1CE88BA1" w14:textId="77777777" w:rsidTr="391496F4">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14A89A" w:rsidR="00DB116D" w:rsidRPr="00A406E5" w:rsidRDefault="00493F7B" w:rsidP="00E51AAC">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8964127" w:rsidR="00DB116D" w:rsidRPr="00A406E5" w:rsidRDefault="00493F7B" w:rsidP="6CDE8842">
            <w:pPr>
              <w:spacing w:before="120" w:after="120"/>
              <w:jc w:val="both"/>
              <w:rPr>
                <w:rFonts w:ascii="Arial" w:hAnsi="Arial" w:cs="Arial"/>
                <w:b/>
                <w:bCs/>
                <w:sz w:val="22"/>
                <w:szCs w:val="22"/>
              </w:rPr>
            </w:pPr>
            <w:r>
              <w:rPr>
                <w:rFonts w:ascii="Arial" w:hAnsi="Arial" w:cs="Arial"/>
                <w:b/>
                <w:bCs/>
                <w:sz w:val="22"/>
                <w:szCs w:val="22"/>
              </w:rPr>
              <w:t>Wynne Jones</w:t>
            </w:r>
          </w:p>
        </w:tc>
      </w:tr>
      <w:tr w:rsidR="00DB116D" w:rsidRPr="00A406E5" w14:paraId="26C8A4AE" w14:textId="77777777" w:rsidTr="391496F4">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F71CA68" w:rsidR="00DB116D" w:rsidRPr="00A406E5" w:rsidRDefault="4753A2B4" w:rsidP="6CE29FAF">
            <w:pPr>
              <w:spacing w:before="120" w:after="120"/>
              <w:jc w:val="both"/>
              <w:rPr>
                <w:rFonts w:ascii="Arial" w:hAnsi="Arial" w:cs="Arial"/>
                <w:b/>
                <w:bCs/>
                <w:sz w:val="22"/>
                <w:szCs w:val="22"/>
              </w:rPr>
            </w:pPr>
            <w:r w:rsidRPr="6CE29FAF">
              <w:rPr>
                <w:rFonts w:ascii="Arial" w:hAnsi="Arial" w:cs="Arial"/>
                <w:b/>
                <w:bCs/>
                <w:sz w:val="22"/>
                <w:szCs w:val="22"/>
              </w:rPr>
              <w:t>Evidence based approaches to community policing</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5FB3708" w:rsidR="00DB116D" w:rsidRPr="00A406E5" w:rsidRDefault="00493F7B" w:rsidP="6CE29FAF">
            <w:pPr>
              <w:spacing w:before="120" w:after="120"/>
              <w:jc w:val="both"/>
              <w:rPr>
                <w:rFonts w:ascii="Arial" w:hAnsi="Arial" w:cs="Arial"/>
                <w:b/>
                <w:bCs/>
                <w:sz w:val="22"/>
                <w:szCs w:val="22"/>
              </w:rPr>
            </w:pPr>
            <w:r>
              <w:rPr>
                <w:rFonts w:ascii="Arial" w:hAnsi="Arial" w:cs="Arial"/>
                <w:b/>
                <w:bCs/>
                <w:sz w:val="22"/>
                <w:szCs w:val="22"/>
              </w:rPr>
              <w:t>10</w:t>
            </w:r>
            <w:r w:rsidR="05D340EC" w:rsidRPr="6CE29FAF">
              <w:rPr>
                <w:rFonts w:ascii="Arial" w:hAnsi="Arial" w:cs="Arial"/>
                <w:b/>
                <w:bCs/>
                <w:sz w:val="22"/>
                <w:szCs w:val="22"/>
              </w:rPr>
              <w:t xml:space="preserve"> minutes</w:t>
            </w:r>
          </w:p>
        </w:tc>
      </w:tr>
      <w:tr w:rsidR="00B84B5B" w:rsidRPr="00A406E5" w14:paraId="1E935E6C" w14:textId="77777777" w:rsidTr="391496F4">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D328355" w:rsidR="00B84B5B" w:rsidRPr="00A406E5" w:rsidRDefault="399E9C4A" w:rsidP="6CE29FAF">
            <w:pPr>
              <w:spacing w:before="120" w:after="120"/>
              <w:jc w:val="both"/>
              <w:rPr>
                <w:rFonts w:ascii="Arial" w:hAnsi="Arial" w:cs="Arial"/>
                <w:b/>
                <w:bCs/>
                <w:sz w:val="22"/>
                <w:szCs w:val="22"/>
              </w:rPr>
            </w:pPr>
            <w:r w:rsidRPr="391496F4">
              <w:rPr>
                <w:rFonts w:ascii="Arial" w:hAnsi="Arial" w:cs="Arial"/>
                <w:b/>
                <w:bCs/>
                <w:sz w:val="22"/>
                <w:szCs w:val="22"/>
              </w:rPr>
              <w:t xml:space="preserve">Presentations to be held on </w:t>
            </w:r>
            <w:r w:rsidR="00493F7B">
              <w:rPr>
                <w:rFonts w:ascii="Arial" w:hAnsi="Arial" w:cs="Arial"/>
                <w:b/>
                <w:bCs/>
                <w:sz w:val="22"/>
                <w:szCs w:val="22"/>
              </w:rPr>
              <w:t>week of the 27</w:t>
            </w:r>
            <w:r w:rsidR="00493F7B" w:rsidRPr="00493F7B">
              <w:rPr>
                <w:rFonts w:ascii="Arial" w:hAnsi="Arial" w:cs="Arial"/>
                <w:b/>
                <w:bCs/>
                <w:sz w:val="22"/>
                <w:szCs w:val="22"/>
                <w:vertAlign w:val="superscript"/>
              </w:rPr>
              <w:t>th</w:t>
            </w:r>
            <w:r w:rsidR="00493F7B">
              <w:rPr>
                <w:rFonts w:ascii="Arial" w:hAnsi="Arial" w:cs="Arial"/>
                <w:b/>
                <w:bCs/>
                <w:sz w:val="22"/>
                <w:szCs w:val="22"/>
              </w:rPr>
              <w:t xml:space="preserve"> April 26 to 1</w:t>
            </w:r>
            <w:r w:rsidR="00493F7B" w:rsidRPr="00493F7B">
              <w:rPr>
                <w:rFonts w:ascii="Arial" w:hAnsi="Arial" w:cs="Arial"/>
                <w:b/>
                <w:bCs/>
                <w:sz w:val="22"/>
                <w:szCs w:val="22"/>
                <w:vertAlign w:val="superscript"/>
              </w:rPr>
              <w:t>st</w:t>
            </w:r>
            <w:r w:rsidR="00493F7B">
              <w:rPr>
                <w:rFonts w:ascii="Arial" w:hAnsi="Arial" w:cs="Arial"/>
                <w:b/>
                <w:bCs/>
                <w:sz w:val="22"/>
                <w:szCs w:val="22"/>
              </w:rPr>
              <w:t xml:space="preserve"> May 2026. </w:t>
            </w:r>
            <w:r w:rsidRPr="391496F4">
              <w:rPr>
                <w:rFonts w:ascii="Arial" w:hAnsi="Arial" w:cs="Arial"/>
                <w:b/>
                <w:bCs/>
                <w:sz w:val="22"/>
                <w:szCs w:val="22"/>
              </w:rPr>
              <w:t>(times tbc by module tutor)</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D2D5DC1" w:rsidR="00B84B5B" w:rsidRPr="00A406E5" w:rsidRDefault="0095442C" w:rsidP="391496F4">
            <w:pPr>
              <w:spacing w:before="120" w:after="120"/>
              <w:jc w:val="both"/>
              <w:rPr>
                <w:rFonts w:ascii="Arial" w:hAnsi="Arial" w:cs="Arial"/>
                <w:b/>
                <w:bCs/>
                <w:sz w:val="22"/>
                <w:szCs w:val="22"/>
              </w:rPr>
            </w:pPr>
            <w:r>
              <w:rPr>
                <w:rFonts w:ascii="Arial" w:hAnsi="Arial" w:cs="Arial"/>
                <w:b/>
                <w:bCs/>
                <w:sz w:val="22"/>
                <w:szCs w:val="22"/>
              </w:rPr>
              <w:t>06/06/2026</w:t>
            </w:r>
          </w:p>
        </w:tc>
      </w:tr>
      <w:tr w:rsidR="00152E9D" w:rsidRPr="00A406E5" w14:paraId="53AF1309" w14:textId="77777777" w:rsidTr="391496F4">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91496F4">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12ADDFA3" w:rsidR="00A406E5" w:rsidRDefault="00A406E5" w:rsidP="5E44FC4C">
      <w:pPr>
        <w:rPr>
          <w:rFonts w:ascii="Arial" w:hAnsi="Arial" w:cs="Arial"/>
          <w:sz w:val="32"/>
          <w:szCs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378BBF77" w14:textId="77777777" w:rsidR="00861675" w:rsidRDefault="00861675" w:rsidP="00152E9D">
            <w:pPr>
              <w:ind w:left="360"/>
              <w:rPr>
                <w:rFonts w:ascii="Arial" w:hAnsi="Arial" w:cs="Arial"/>
                <w:sz w:val="22"/>
                <w:szCs w:val="22"/>
              </w:rPr>
            </w:pPr>
            <w:r w:rsidRPr="00861675">
              <w:rPr>
                <w:rFonts w:ascii="Arial" w:hAnsi="Arial" w:cs="Arial"/>
                <w:sz w:val="22"/>
                <w:szCs w:val="22"/>
              </w:rPr>
              <w:t xml:space="preserve">Upon the successful completion of this module, the student should be able to: </w:t>
            </w:r>
          </w:p>
          <w:p w14:paraId="46309C27" w14:textId="77777777" w:rsidR="00CB0B96" w:rsidRDefault="00CB0B96" w:rsidP="00152E9D">
            <w:pPr>
              <w:ind w:left="360"/>
              <w:rPr>
                <w:rFonts w:ascii="Arial" w:hAnsi="Arial" w:cs="Arial"/>
                <w:sz w:val="22"/>
                <w:szCs w:val="22"/>
              </w:rPr>
            </w:pPr>
          </w:p>
          <w:p w14:paraId="4B5B8030" w14:textId="77777777" w:rsidR="00861675" w:rsidRDefault="00861675" w:rsidP="00152E9D">
            <w:pPr>
              <w:ind w:left="360"/>
              <w:rPr>
                <w:rFonts w:ascii="Arial" w:hAnsi="Arial" w:cs="Arial"/>
                <w:sz w:val="22"/>
                <w:szCs w:val="22"/>
              </w:rPr>
            </w:pPr>
            <w:r w:rsidRPr="00861675">
              <w:rPr>
                <w:rFonts w:ascii="Arial" w:hAnsi="Arial" w:cs="Arial"/>
                <w:sz w:val="22"/>
                <w:szCs w:val="22"/>
              </w:rPr>
              <w:t>• evaluate the main practical evidence-based initiatives to improve policing;</w:t>
            </w:r>
          </w:p>
          <w:p w14:paraId="77D3312C" w14:textId="77777777" w:rsidR="00CB0B96" w:rsidRDefault="00CB0B96" w:rsidP="00152E9D">
            <w:pPr>
              <w:ind w:left="360"/>
              <w:rPr>
                <w:rFonts w:ascii="Arial" w:hAnsi="Arial" w:cs="Arial"/>
                <w:sz w:val="22"/>
                <w:szCs w:val="22"/>
              </w:rPr>
            </w:pPr>
          </w:p>
          <w:p w14:paraId="22E319C5" w14:textId="77777777" w:rsidR="00861675" w:rsidRDefault="00861675" w:rsidP="00152E9D">
            <w:pPr>
              <w:ind w:left="360"/>
              <w:rPr>
                <w:rFonts w:ascii="Arial" w:hAnsi="Arial" w:cs="Arial"/>
                <w:sz w:val="22"/>
                <w:szCs w:val="22"/>
              </w:rPr>
            </w:pPr>
            <w:r w:rsidRPr="00861675">
              <w:rPr>
                <w:rFonts w:ascii="Arial" w:hAnsi="Arial" w:cs="Arial"/>
                <w:sz w:val="22"/>
                <w:szCs w:val="22"/>
              </w:rPr>
              <w:t xml:space="preserve"> • demonstrate knowledge and understanding of the principles, techniques, and initiatives of preventative policing when dealing with communities; </w:t>
            </w:r>
          </w:p>
          <w:p w14:paraId="65DB158C" w14:textId="77777777" w:rsidR="00CB0B96" w:rsidRDefault="00CB0B96" w:rsidP="00152E9D">
            <w:pPr>
              <w:ind w:left="360"/>
              <w:rPr>
                <w:rFonts w:ascii="Arial" w:hAnsi="Arial" w:cs="Arial"/>
                <w:sz w:val="22"/>
                <w:szCs w:val="22"/>
              </w:rPr>
            </w:pPr>
          </w:p>
          <w:p w14:paraId="74E093AC" w14:textId="77777777" w:rsidR="00861675" w:rsidRDefault="00861675" w:rsidP="00152E9D">
            <w:pPr>
              <w:ind w:left="360"/>
              <w:rPr>
                <w:rFonts w:ascii="Arial" w:hAnsi="Arial" w:cs="Arial"/>
                <w:sz w:val="22"/>
                <w:szCs w:val="22"/>
              </w:rPr>
            </w:pPr>
            <w:r w:rsidRPr="00861675">
              <w:rPr>
                <w:rFonts w:ascii="Arial" w:hAnsi="Arial" w:cs="Arial"/>
                <w:sz w:val="22"/>
                <w:szCs w:val="22"/>
              </w:rPr>
              <w:t>• identify the key principles underpinning problem-solving techniques in a policing context;</w:t>
            </w:r>
          </w:p>
          <w:p w14:paraId="63872AFC" w14:textId="77777777" w:rsidR="00CB0B96" w:rsidRDefault="00CB0B96" w:rsidP="00152E9D">
            <w:pPr>
              <w:ind w:left="360"/>
              <w:rPr>
                <w:rFonts w:ascii="Arial" w:hAnsi="Arial" w:cs="Arial"/>
                <w:sz w:val="22"/>
                <w:szCs w:val="22"/>
              </w:rPr>
            </w:pPr>
          </w:p>
          <w:p w14:paraId="5CA45B7B" w14:textId="7D605D19" w:rsidR="00C01A3F" w:rsidRPr="00A406E5" w:rsidRDefault="00861675" w:rsidP="00152E9D">
            <w:pPr>
              <w:ind w:left="360"/>
              <w:rPr>
                <w:rFonts w:ascii="Arial" w:hAnsi="Arial" w:cs="Arial"/>
                <w:sz w:val="22"/>
                <w:szCs w:val="22"/>
              </w:rPr>
            </w:pPr>
            <w:r w:rsidRPr="00861675">
              <w:rPr>
                <w:rFonts w:ascii="Arial" w:hAnsi="Arial" w:cs="Arial"/>
                <w:sz w:val="22"/>
                <w:szCs w:val="22"/>
              </w:rPr>
              <w:t xml:space="preserve"> • recognise constraints and barriers in relation to evidenced-based and preventative policing approaches and problem solving.</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E188C29">
        <w:trPr>
          <w:trHeight w:val="300"/>
        </w:trPr>
        <w:tc>
          <w:tcPr>
            <w:tcW w:w="2250" w:type="dxa"/>
            <w:tcMar>
              <w:left w:w="105" w:type="dxa"/>
              <w:right w:w="105" w:type="dxa"/>
            </w:tcMar>
          </w:tcPr>
          <w:p w14:paraId="2F4C0B85"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4F057F7" w:rsidR="00982DA7" w:rsidRDefault="00982DA7" w:rsidP="00F44A44">
            <w:pPr>
              <w:rPr>
                <w:rFonts w:ascii="Arial" w:eastAsia="Calibri" w:hAnsi="Arial" w:cs="Arial"/>
                <w:sz w:val="22"/>
                <w:szCs w:val="22"/>
              </w:rPr>
            </w:pPr>
            <w:r w:rsidRPr="6CE29FAF">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5750163" w:rsidRPr="6CE29FAF">
                  <w:rPr>
                    <w:rFonts w:ascii="MS Gothic" w:eastAsia="MS Gothic" w:hAnsi="MS Gothic" w:cs="MS Gothic"/>
                    <w:sz w:val="22"/>
                    <w:szCs w:val="22"/>
                  </w:rPr>
                  <w:t>☒</w:t>
                </w:r>
              </w:sdtContent>
            </w:sdt>
          </w:p>
          <w:p w14:paraId="2310AFC9" w14:textId="77777777" w:rsidR="00982DA7" w:rsidRDefault="00982DA7" w:rsidP="00F44A44">
            <w:pPr>
              <w:rPr>
                <w:rFonts w:ascii="Arial" w:eastAsia="Calibri" w:hAnsi="Arial" w:cs="Arial"/>
                <w:sz w:val="22"/>
                <w:szCs w:val="22"/>
              </w:rPr>
            </w:pPr>
          </w:p>
          <w:p w14:paraId="523465DE" w14:textId="77777777" w:rsidR="00982DA7" w:rsidRPr="00FA7E96" w:rsidRDefault="00982DA7" w:rsidP="00F44A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E188C29">
        <w:trPr>
          <w:trHeight w:val="300"/>
        </w:trPr>
        <w:tc>
          <w:tcPr>
            <w:tcW w:w="2250" w:type="dxa"/>
            <w:tcMar>
              <w:left w:w="105" w:type="dxa"/>
              <w:right w:w="105" w:type="dxa"/>
            </w:tcMar>
          </w:tcPr>
          <w:p w14:paraId="6C08120A"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76E1953"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p w14:paraId="17BB5DFC" w14:textId="77777777" w:rsidR="00982DA7" w:rsidRDefault="00982DA7" w:rsidP="00F44A44">
            <w:pPr>
              <w:rPr>
                <w:rFonts w:ascii="Arial" w:eastAsia="Calibri" w:hAnsi="Arial" w:cs="Arial"/>
                <w:sz w:val="22"/>
                <w:szCs w:val="22"/>
              </w:rPr>
            </w:pPr>
          </w:p>
          <w:p w14:paraId="0A114C51" w14:textId="553FF5C0"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tc>
      </w:tr>
      <w:tr w:rsidR="00982DA7" w:rsidRPr="00FA7E96" w14:paraId="2E5F8D8B" w14:textId="77777777" w:rsidTr="0E188C29">
        <w:trPr>
          <w:trHeight w:val="300"/>
        </w:trPr>
        <w:tc>
          <w:tcPr>
            <w:tcW w:w="2250" w:type="dxa"/>
            <w:tcMar>
              <w:left w:w="105" w:type="dxa"/>
              <w:right w:w="105" w:type="dxa"/>
            </w:tcMar>
          </w:tcPr>
          <w:p w14:paraId="013A15A8"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F44A44">
            <w:pPr>
              <w:rPr>
                <w:rFonts w:ascii="Arial" w:eastAsia="Calibri" w:hAnsi="Arial" w:cs="Arial"/>
                <w:sz w:val="22"/>
                <w:szCs w:val="22"/>
              </w:rPr>
            </w:pPr>
          </w:p>
          <w:p w14:paraId="11A97E50" w14:textId="31D04B50"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tc>
      </w:tr>
      <w:tr w:rsidR="00982DA7" w:rsidRPr="00FA7E96" w14:paraId="6B0FEAE1" w14:textId="77777777" w:rsidTr="0E188C29">
        <w:trPr>
          <w:trHeight w:val="300"/>
        </w:trPr>
        <w:tc>
          <w:tcPr>
            <w:tcW w:w="2250" w:type="dxa"/>
            <w:tcMar>
              <w:left w:w="105" w:type="dxa"/>
              <w:right w:w="105" w:type="dxa"/>
            </w:tcMar>
          </w:tcPr>
          <w:p w14:paraId="22C5D61B"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F44A44">
            <w:pPr>
              <w:rPr>
                <w:rFonts w:ascii="Arial" w:eastAsia="Calibri" w:hAnsi="Arial" w:cs="Arial"/>
                <w:sz w:val="22"/>
                <w:szCs w:val="22"/>
              </w:rPr>
            </w:pPr>
          </w:p>
          <w:p w14:paraId="55384730" w14:textId="575087F8"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tc>
      </w:tr>
      <w:tr w:rsidR="00982DA7" w:rsidRPr="00FA7E96" w14:paraId="2346E707" w14:textId="77777777" w:rsidTr="0E188C29">
        <w:trPr>
          <w:trHeight w:val="300"/>
        </w:trPr>
        <w:tc>
          <w:tcPr>
            <w:tcW w:w="2250" w:type="dxa"/>
            <w:tcMar>
              <w:left w:w="105" w:type="dxa"/>
              <w:right w:w="105" w:type="dxa"/>
            </w:tcMar>
          </w:tcPr>
          <w:p w14:paraId="5CB2AFE6"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7059238"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p w14:paraId="08E69408" w14:textId="77777777" w:rsidR="00982DA7" w:rsidRDefault="00982DA7" w:rsidP="00F44A44">
            <w:pPr>
              <w:rPr>
                <w:rFonts w:ascii="Arial" w:eastAsia="Calibri" w:hAnsi="Arial" w:cs="Arial"/>
                <w:sz w:val="22"/>
                <w:szCs w:val="22"/>
              </w:rPr>
            </w:pPr>
          </w:p>
          <w:p w14:paraId="10C9A836" w14:textId="1BC7292A"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Pr="0E188C29">
                  <w:rPr>
                    <w:rFonts w:ascii="MS Gothic" w:eastAsia="MS Gothic" w:hAnsi="MS Gothic" w:cs="Arial"/>
                    <w:sz w:val="22"/>
                    <w:szCs w:val="22"/>
                  </w:rPr>
                  <w:t>☐</w:t>
                </w:r>
              </w:sdtContent>
            </w:sdt>
          </w:p>
        </w:tc>
      </w:tr>
      <w:tr w:rsidR="00982DA7" w:rsidRPr="00FA7E96" w14:paraId="5B951EF4" w14:textId="77777777" w:rsidTr="0E188C29">
        <w:trPr>
          <w:trHeight w:val="300"/>
        </w:trPr>
        <w:tc>
          <w:tcPr>
            <w:tcW w:w="2250" w:type="dxa"/>
            <w:tcMar>
              <w:left w:w="105" w:type="dxa"/>
              <w:right w:w="105" w:type="dxa"/>
            </w:tcMar>
          </w:tcPr>
          <w:p w14:paraId="7219AEFD" w14:textId="77777777" w:rsidR="00982DA7" w:rsidRPr="00FA7E96" w:rsidRDefault="00982DA7" w:rsidP="00F44A44">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F44A44">
            <w:pPr>
              <w:rPr>
                <w:rFonts w:ascii="Arial" w:eastAsia="Calibri" w:hAnsi="Arial" w:cs="Arial"/>
                <w:sz w:val="22"/>
                <w:szCs w:val="22"/>
              </w:rPr>
            </w:pPr>
          </w:p>
          <w:p w14:paraId="43CAF13A" w14:textId="6EC9A892"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442C">
                  <w:rPr>
                    <w:rFonts w:ascii="MS Gothic" w:eastAsia="MS Gothic" w:hAnsi="MS Gothic" w:cs="Arial" w:hint="eastAsia"/>
                    <w:sz w:val="22"/>
                    <w:szCs w:val="22"/>
                  </w:rPr>
                  <w:t>☒</w:t>
                </w:r>
              </w:sdtContent>
            </w:sdt>
          </w:p>
        </w:tc>
      </w:tr>
      <w:tr w:rsidR="00982DA7" w:rsidRPr="00FA7E96" w14:paraId="48EC38F4" w14:textId="77777777" w:rsidTr="0E188C29">
        <w:trPr>
          <w:trHeight w:val="300"/>
        </w:trPr>
        <w:tc>
          <w:tcPr>
            <w:tcW w:w="2250" w:type="dxa"/>
            <w:tcMar>
              <w:left w:w="105" w:type="dxa"/>
              <w:right w:w="105" w:type="dxa"/>
            </w:tcMar>
          </w:tcPr>
          <w:p w14:paraId="02D14B2A"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F44A4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F44A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F44A44">
            <w:pPr>
              <w:rPr>
                <w:rFonts w:ascii="Arial" w:eastAsia="Calibri" w:hAnsi="Arial" w:cs="Arial"/>
                <w:sz w:val="22"/>
                <w:szCs w:val="22"/>
              </w:rPr>
            </w:pPr>
          </w:p>
          <w:p w14:paraId="264F3D37" w14:textId="379D0449" w:rsidR="00982DA7" w:rsidRPr="00FA7E96" w:rsidRDefault="00982DA7" w:rsidP="00F44A44">
            <w:pPr>
              <w:rPr>
                <w:rFonts w:ascii="Arial" w:eastAsia="Calibri" w:hAnsi="Arial" w:cs="Arial"/>
                <w:sz w:val="22"/>
                <w:szCs w:val="22"/>
              </w:rPr>
            </w:pPr>
            <w:r w:rsidRPr="0E188C29">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Pr="0E188C29">
                  <w:rPr>
                    <w:rFonts w:ascii="MS Gothic" w:eastAsia="MS Gothic" w:hAnsi="MS Gothic" w:cs="Arial"/>
                    <w:sz w:val="22"/>
                    <w:szCs w:val="22"/>
                  </w:rPr>
                  <w:t>☐</w:t>
                </w:r>
              </w:sdtContent>
            </w:sdt>
            <w:r w:rsidR="5DD50301" w:rsidRPr="0E188C29">
              <w:rPr>
                <w:rFonts w:ascii="Arial" w:hAnsi="Arial" w:cs="Arial"/>
                <w:sz w:val="22"/>
                <w:szCs w:val="22"/>
              </w:rPr>
              <w:t>x</w:t>
            </w:r>
          </w:p>
        </w:tc>
      </w:tr>
    </w:tbl>
    <w:p w14:paraId="2951B78B" w14:textId="77777777" w:rsidR="00982DA7" w:rsidRPr="00A406E5" w:rsidRDefault="00982DA7" w:rsidP="00982DA7">
      <w:pPr>
        <w:ind w:left="720"/>
        <w:rPr>
          <w:rFonts w:ascii="Arial" w:hAnsi="Arial" w:cs="Arial"/>
          <w:sz w:val="24"/>
          <w:szCs w:val="24"/>
        </w:rPr>
      </w:pPr>
    </w:p>
    <w:p w14:paraId="4AAC4030" w14:textId="23A73E99" w:rsidR="00982DA7" w:rsidRPr="00A406E5" w:rsidRDefault="00982DA7" w:rsidP="6CE29FAF">
      <w:pPr>
        <w:ind w:left="720"/>
        <w:rPr>
          <w:rFonts w:ascii="Arial" w:hAnsi="Arial" w:cs="Arial"/>
          <w:sz w:val="24"/>
          <w:szCs w:val="24"/>
        </w:rPr>
      </w:pPr>
    </w:p>
    <w:p w14:paraId="68BF871E" w14:textId="0C33FC1B" w:rsidR="00982DA7" w:rsidRPr="00A406E5" w:rsidRDefault="00982DA7" w:rsidP="6CE29FAF">
      <w:pPr>
        <w:rPr>
          <w:rFonts w:ascii="Arial" w:hAnsi="Arial" w:cs="Arial"/>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0440"/>
      </w:tblGrid>
      <w:tr w:rsidR="6CE29FAF" w14:paraId="083F3CD3" w14:textId="77777777" w:rsidTr="16CFD0E0">
        <w:trPr>
          <w:trHeight w:val="300"/>
        </w:trPr>
        <w:tc>
          <w:tcPr>
            <w:tcW w:w="10440" w:type="dxa"/>
            <w:tcMar>
              <w:left w:w="105" w:type="dxa"/>
              <w:right w:w="105" w:type="dxa"/>
            </w:tcMar>
          </w:tcPr>
          <w:p w14:paraId="34E9763C" w14:textId="0D969F97" w:rsidR="6CE29FAF" w:rsidRDefault="00326B9A" w:rsidP="16CFD0E0">
            <w:pPr>
              <w:spacing w:line="480" w:lineRule="auto"/>
              <w:rPr>
                <w:rFonts w:ascii="Arial" w:eastAsia="Arial" w:hAnsi="Arial" w:cs="Arial"/>
                <w:color w:val="000000" w:themeColor="text1"/>
                <w:sz w:val="28"/>
                <w:szCs w:val="28"/>
                <w:u w:val="single"/>
              </w:rPr>
            </w:pPr>
            <w:r w:rsidRPr="16CFD0E0">
              <w:rPr>
                <w:rFonts w:ascii="Arial" w:eastAsia="Arial" w:hAnsi="Arial" w:cs="Arial"/>
                <w:color w:val="000000" w:themeColor="text1"/>
                <w:sz w:val="28"/>
                <w:szCs w:val="28"/>
                <w:u w:val="single"/>
              </w:rPr>
              <w:t>Individual P</w:t>
            </w:r>
            <w:r w:rsidR="5F9A9DCF" w:rsidRPr="16CFD0E0">
              <w:rPr>
                <w:rFonts w:ascii="Arial" w:eastAsia="Arial" w:hAnsi="Arial" w:cs="Arial"/>
                <w:color w:val="000000" w:themeColor="text1"/>
                <w:sz w:val="28"/>
                <w:szCs w:val="28"/>
                <w:u w:val="single"/>
              </w:rPr>
              <w:t>resentation</w:t>
            </w:r>
            <w:r w:rsidR="5A898410" w:rsidRPr="16CFD0E0">
              <w:rPr>
                <w:rFonts w:ascii="Arial" w:eastAsia="Arial" w:hAnsi="Arial" w:cs="Arial"/>
                <w:color w:val="000000" w:themeColor="text1"/>
                <w:sz w:val="28"/>
                <w:szCs w:val="28"/>
                <w:u w:val="single"/>
              </w:rPr>
              <w:t xml:space="preserve"> </w:t>
            </w:r>
            <w:r w:rsidRPr="16CFD0E0">
              <w:rPr>
                <w:rFonts w:ascii="Arial" w:eastAsia="Arial" w:hAnsi="Arial" w:cs="Arial"/>
                <w:color w:val="000000" w:themeColor="text1"/>
                <w:sz w:val="28"/>
                <w:szCs w:val="28"/>
                <w:u w:val="single"/>
              </w:rPr>
              <w:t>10 minutes. Question:</w:t>
            </w:r>
            <w:r w:rsidR="1524F4F3" w:rsidRPr="16CFD0E0">
              <w:rPr>
                <w:rFonts w:ascii="Arial" w:eastAsia="Arial" w:hAnsi="Arial" w:cs="Arial"/>
                <w:color w:val="000000" w:themeColor="text1"/>
                <w:sz w:val="28"/>
                <w:szCs w:val="28"/>
                <w:u w:val="single"/>
              </w:rPr>
              <w:t xml:space="preserve"> </w:t>
            </w:r>
          </w:p>
          <w:p w14:paraId="1C9ED3BD" w14:textId="77777777" w:rsidR="00326B9A" w:rsidRPr="00326B9A" w:rsidRDefault="00326B9A" w:rsidP="00326B9A">
            <w:pPr>
              <w:ind w:left="720"/>
              <w:rPr>
                <w:rFonts w:ascii="Arial" w:hAnsi="Arial" w:cs="Arial"/>
                <w:b/>
                <w:bCs/>
                <w:sz w:val="24"/>
                <w:szCs w:val="24"/>
                <w:lang w:val="en-US"/>
              </w:rPr>
            </w:pPr>
            <w:r w:rsidRPr="00326B9A">
              <w:rPr>
                <w:rFonts w:ascii="Arial" w:hAnsi="Arial" w:cs="Arial"/>
                <w:b/>
                <w:bCs/>
                <w:sz w:val="24"/>
                <w:szCs w:val="24"/>
                <w:lang w:val="en-US"/>
              </w:rPr>
              <w:t>Discuss how community engagement strategies can help strengthen public trust and enhance police legitimacy</w:t>
            </w:r>
          </w:p>
          <w:p w14:paraId="06BF0227" w14:textId="1FD90E87" w:rsidR="6CE29FAF" w:rsidRPr="00326B9A" w:rsidRDefault="6CE29FAF" w:rsidP="29873C35">
            <w:pPr>
              <w:spacing w:line="480" w:lineRule="auto"/>
              <w:rPr>
                <w:rFonts w:ascii="Arial" w:eastAsia="Arial" w:hAnsi="Arial" w:cs="Arial"/>
                <w:color w:val="000000" w:themeColor="text1"/>
                <w:sz w:val="24"/>
                <w:szCs w:val="24"/>
                <w:lang w:val="en-US"/>
              </w:rPr>
            </w:pPr>
          </w:p>
        </w:tc>
      </w:tr>
      <w:tr w:rsidR="6CE29FAF" w14:paraId="6A5EF595" w14:textId="77777777" w:rsidTr="16CFD0E0">
        <w:trPr>
          <w:trHeight w:val="300"/>
        </w:trPr>
        <w:tc>
          <w:tcPr>
            <w:tcW w:w="10440" w:type="dxa"/>
            <w:tcMar>
              <w:left w:w="105" w:type="dxa"/>
              <w:right w:w="105" w:type="dxa"/>
            </w:tcMar>
          </w:tcPr>
          <w:p w14:paraId="65722A8D" w14:textId="12A2D6F9" w:rsidR="5F9A9DCF" w:rsidRDefault="5F9A9DCF" w:rsidP="29873C35">
            <w:pPr>
              <w:spacing w:line="480" w:lineRule="auto"/>
              <w:rPr>
                <w:rFonts w:ascii="Arial" w:eastAsia="Arial" w:hAnsi="Arial" w:cs="Arial"/>
                <w:color w:val="000000" w:themeColor="text1"/>
                <w:sz w:val="24"/>
                <w:szCs w:val="24"/>
              </w:rPr>
            </w:pPr>
            <w:r w:rsidRPr="29873C35">
              <w:rPr>
                <w:rFonts w:ascii="Arial" w:eastAsia="Arial" w:hAnsi="Arial" w:cs="Arial"/>
                <w:color w:val="000000" w:themeColor="text1"/>
                <w:sz w:val="24"/>
                <w:szCs w:val="24"/>
              </w:rPr>
              <w:t>Within your presentation, you may wish to consider the following:-</w:t>
            </w:r>
          </w:p>
          <w:p w14:paraId="4D334C67" w14:textId="6BAABE96" w:rsidR="1C913281" w:rsidRDefault="1C913281" w:rsidP="6CE29FAF">
            <w:pPr>
              <w:pStyle w:val="ListParagraph"/>
              <w:numPr>
                <w:ilvl w:val="0"/>
                <w:numId w:val="1"/>
              </w:numPr>
              <w:spacing w:line="480" w:lineRule="auto"/>
              <w:rPr>
                <w:rFonts w:ascii="Arial" w:eastAsia="Arial" w:hAnsi="Arial" w:cs="Arial"/>
                <w:color w:val="000000" w:themeColor="text1"/>
                <w:sz w:val="24"/>
                <w:szCs w:val="24"/>
              </w:rPr>
            </w:pPr>
            <w:r w:rsidRPr="6CE29FAF">
              <w:rPr>
                <w:rFonts w:ascii="Arial" w:eastAsia="Arial" w:hAnsi="Arial" w:cs="Arial"/>
                <w:color w:val="000000" w:themeColor="text1"/>
                <w:sz w:val="24"/>
                <w:szCs w:val="24"/>
              </w:rPr>
              <w:t>The effectiveness</w:t>
            </w:r>
            <w:r w:rsidR="64CA7E79" w:rsidRPr="6CE29FAF">
              <w:rPr>
                <w:rFonts w:ascii="Arial" w:eastAsia="Arial" w:hAnsi="Arial" w:cs="Arial"/>
                <w:color w:val="000000" w:themeColor="text1"/>
                <w:sz w:val="24"/>
                <w:szCs w:val="24"/>
              </w:rPr>
              <w:t xml:space="preserve"> </w:t>
            </w:r>
            <w:r w:rsidR="28A7338E" w:rsidRPr="6CE29FAF">
              <w:rPr>
                <w:rFonts w:ascii="Arial" w:eastAsia="Arial" w:hAnsi="Arial" w:cs="Arial"/>
                <w:color w:val="000000" w:themeColor="text1"/>
                <w:sz w:val="24"/>
                <w:szCs w:val="24"/>
              </w:rPr>
              <w:t xml:space="preserve">of </w:t>
            </w:r>
            <w:r w:rsidR="64CA7E79" w:rsidRPr="6CE29FAF">
              <w:rPr>
                <w:rFonts w:ascii="Arial" w:eastAsia="Arial" w:hAnsi="Arial" w:cs="Arial"/>
                <w:color w:val="000000" w:themeColor="text1"/>
                <w:sz w:val="24"/>
                <w:szCs w:val="24"/>
              </w:rPr>
              <w:t>current strategies in improving public confidence and trust</w:t>
            </w:r>
          </w:p>
          <w:p w14:paraId="597E1BBA" w14:textId="222896C2" w:rsidR="6CE29FAF" w:rsidRDefault="6CE29FAF" w:rsidP="6CE29FAF">
            <w:pPr>
              <w:pStyle w:val="ListParagraph"/>
              <w:numPr>
                <w:ilvl w:val="0"/>
                <w:numId w:val="1"/>
              </w:numPr>
              <w:spacing w:line="480" w:lineRule="auto"/>
              <w:rPr>
                <w:rFonts w:ascii="Arial" w:eastAsia="Arial" w:hAnsi="Arial" w:cs="Arial"/>
                <w:color w:val="000000" w:themeColor="text1"/>
                <w:sz w:val="24"/>
                <w:szCs w:val="24"/>
              </w:rPr>
            </w:pPr>
            <w:r w:rsidRPr="6CE29FAF">
              <w:rPr>
                <w:rFonts w:ascii="Arial" w:eastAsia="Arial" w:hAnsi="Arial" w:cs="Arial"/>
                <w:color w:val="000000" w:themeColor="text1"/>
                <w:sz w:val="24"/>
                <w:szCs w:val="24"/>
              </w:rPr>
              <w:t>The challenges of</w:t>
            </w:r>
            <w:r w:rsidR="0C9AB867" w:rsidRPr="6CE29FAF">
              <w:rPr>
                <w:rFonts w:ascii="Arial" w:eastAsia="Arial" w:hAnsi="Arial" w:cs="Arial"/>
                <w:color w:val="000000" w:themeColor="text1"/>
                <w:sz w:val="24"/>
                <w:szCs w:val="24"/>
              </w:rPr>
              <w:t xml:space="preserve"> </w:t>
            </w:r>
            <w:r w:rsidR="72BD5A8F" w:rsidRPr="6CE29FAF">
              <w:rPr>
                <w:rFonts w:ascii="Arial" w:eastAsia="Arial" w:hAnsi="Arial" w:cs="Arial"/>
                <w:color w:val="000000" w:themeColor="text1"/>
                <w:sz w:val="24"/>
                <w:szCs w:val="24"/>
              </w:rPr>
              <w:t>implementing</w:t>
            </w:r>
            <w:r w:rsidR="0C9AB867" w:rsidRPr="6CE29FAF">
              <w:rPr>
                <w:rFonts w:ascii="Arial" w:eastAsia="Arial" w:hAnsi="Arial" w:cs="Arial"/>
                <w:color w:val="000000" w:themeColor="text1"/>
                <w:sz w:val="24"/>
                <w:szCs w:val="24"/>
              </w:rPr>
              <w:t xml:space="preserve"> EBP within community policing</w:t>
            </w:r>
          </w:p>
          <w:p w14:paraId="249DA849" w14:textId="008E015E" w:rsidR="6CE29FAF" w:rsidRDefault="6CE29FAF" w:rsidP="6CE29FAF">
            <w:pPr>
              <w:pStyle w:val="ListParagraph"/>
              <w:numPr>
                <w:ilvl w:val="0"/>
                <w:numId w:val="1"/>
              </w:numPr>
              <w:spacing w:line="480" w:lineRule="auto"/>
              <w:rPr>
                <w:rFonts w:ascii="Arial" w:eastAsia="Arial" w:hAnsi="Arial" w:cs="Arial"/>
                <w:color w:val="000000" w:themeColor="text1"/>
                <w:sz w:val="24"/>
                <w:szCs w:val="24"/>
              </w:rPr>
            </w:pPr>
            <w:r w:rsidRPr="6CE29FAF">
              <w:rPr>
                <w:rFonts w:ascii="Arial" w:eastAsia="Arial" w:hAnsi="Arial" w:cs="Arial"/>
                <w:color w:val="000000" w:themeColor="text1"/>
                <w:sz w:val="24"/>
                <w:szCs w:val="24"/>
              </w:rPr>
              <w:t>The use of case studies to support your discussio</w:t>
            </w:r>
            <w:r w:rsidR="2D9EE871" w:rsidRPr="6CE29FAF">
              <w:rPr>
                <w:rFonts w:ascii="Arial" w:eastAsia="Arial" w:hAnsi="Arial" w:cs="Arial"/>
                <w:color w:val="000000" w:themeColor="text1"/>
                <w:sz w:val="24"/>
                <w:szCs w:val="24"/>
              </w:rPr>
              <w:t>n</w:t>
            </w:r>
          </w:p>
          <w:p w14:paraId="0704C712" w14:textId="794EFCCA" w:rsidR="6CE29FAF" w:rsidRDefault="6CE29FAF" w:rsidP="6CE29FAF">
            <w:pPr>
              <w:rPr>
                <w:rFonts w:ascii="Arial" w:eastAsia="Arial" w:hAnsi="Arial" w:cs="Arial"/>
                <w:color w:val="000000" w:themeColor="text1"/>
                <w:sz w:val="24"/>
                <w:szCs w:val="24"/>
              </w:rPr>
            </w:pPr>
          </w:p>
        </w:tc>
      </w:tr>
      <w:tr w:rsidR="6CE29FAF" w14:paraId="161EBDE9" w14:textId="77777777" w:rsidTr="16CFD0E0">
        <w:trPr>
          <w:trHeight w:val="300"/>
        </w:trPr>
        <w:tc>
          <w:tcPr>
            <w:tcW w:w="10440" w:type="dxa"/>
            <w:tcMar>
              <w:left w:w="105" w:type="dxa"/>
              <w:right w:w="105" w:type="dxa"/>
            </w:tcMar>
          </w:tcPr>
          <w:p w14:paraId="15955261" w14:textId="544EDDE7" w:rsidR="6CE29FAF" w:rsidRDefault="6CE29FAF" w:rsidP="16CFD0E0">
            <w:pPr>
              <w:spacing w:line="480" w:lineRule="auto"/>
              <w:rPr>
                <w:rFonts w:ascii="Arial" w:eastAsia="Arial" w:hAnsi="Arial" w:cs="Arial"/>
                <w:color w:val="000000" w:themeColor="text1"/>
                <w:sz w:val="24"/>
                <w:szCs w:val="24"/>
              </w:rPr>
            </w:pPr>
            <w:r w:rsidRPr="16CFD0E0">
              <w:rPr>
                <w:rFonts w:ascii="Arial" w:eastAsia="Arial" w:hAnsi="Arial" w:cs="Arial"/>
                <w:color w:val="000000" w:themeColor="text1"/>
                <w:sz w:val="24"/>
                <w:szCs w:val="24"/>
              </w:rPr>
              <w:t xml:space="preserve">Your presentation must be supported through the use of Harvard referencing and a full reference list must be included at the end of your slides. </w:t>
            </w:r>
          </w:p>
          <w:p w14:paraId="286942CA" w14:textId="48402C7A" w:rsidR="6CE29FAF" w:rsidRDefault="18E60112" w:rsidP="6CE29FAF">
            <w:pPr>
              <w:spacing w:line="480" w:lineRule="auto"/>
              <w:rPr>
                <w:rFonts w:ascii="Arial" w:eastAsia="Arial" w:hAnsi="Arial" w:cs="Arial"/>
                <w:color w:val="000000" w:themeColor="text1"/>
                <w:sz w:val="24"/>
                <w:szCs w:val="24"/>
              </w:rPr>
            </w:pPr>
            <w:r w:rsidRPr="16CFD0E0">
              <w:rPr>
                <w:rFonts w:ascii="Arial" w:eastAsia="Arial" w:hAnsi="Arial" w:cs="Arial"/>
                <w:color w:val="000000" w:themeColor="text1"/>
                <w:sz w:val="24"/>
                <w:szCs w:val="24"/>
              </w:rPr>
              <w:t>Please upload your paper to Turnitin.</w:t>
            </w:r>
          </w:p>
        </w:tc>
      </w:tr>
    </w:tbl>
    <w:p w14:paraId="544504D8" w14:textId="23BEDD69" w:rsidR="00A85BFE" w:rsidRDefault="00A85BFE" w:rsidP="00493F7B">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0AC3784" w14:textId="515E9726"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Guidance</w:t>
      </w:r>
      <w:r w:rsidR="00C01A3F" w:rsidRPr="5E44FC4C">
        <w:rPr>
          <w:rFonts w:ascii="Arial" w:hAnsi="Arial" w:cs="Arial"/>
          <w:b/>
          <w:bCs/>
          <w:i/>
          <w:iCs/>
          <w:sz w:val="22"/>
          <w:szCs w:val="22"/>
        </w:rPr>
        <w:t xml:space="preserve"> 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00BAD39D" w:rsidRPr="5E44FC4C">
        <w:rPr>
          <w:rFonts w:ascii="Arial" w:eastAsia="Arial" w:hAnsi="Arial" w:cs="Arial"/>
          <w:i/>
          <w:iCs/>
          <w:color w:val="000000" w:themeColor="text1"/>
          <w:sz w:val="22"/>
          <w:szCs w:val="22"/>
        </w:rPr>
        <w:t>You are expected to engage with a range of credible sources and implement them into your work using the Harvard referencing convention.</w:t>
      </w:r>
    </w:p>
    <w:p w14:paraId="3FFA608D" w14:textId="10A8F543" w:rsidR="00C01A3F" w:rsidRPr="00A406E5" w:rsidRDefault="00C01A3F" w:rsidP="5E44FC4C">
      <w:pPr>
        <w:jc w:val="both"/>
        <w:rPr>
          <w:rFonts w:ascii="Arial" w:hAnsi="Arial" w:cs="Arial"/>
          <w:i/>
          <w:iCs/>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2BF7F532" w14:textId="78112923"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5AC2D6B5" w:rsidRPr="5E44FC4C">
        <w:rPr>
          <w:rFonts w:ascii="Arial" w:eastAsia="Arial" w:hAnsi="Arial" w:cs="Arial"/>
          <w:i/>
          <w:iCs/>
          <w:color w:val="000000" w:themeColor="text1"/>
          <w:sz w:val="22"/>
          <w:szCs w:val="22"/>
        </w:rPr>
        <w:t>You should refer to learning from the relevant units in the module. Your response to the tasks should demonstrate knowledge of relevant concepts, theories and models, and demonstrate the skills you have developed over the course of the module.</w:t>
      </w:r>
    </w:p>
    <w:p w14:paraId="0E8B7193" w14:textId="22C7A17B" w:rsidR="00C01A3F" w:rsidRPr="00A406E5" w:rsidRDefault="00C01A3F" w:rsidP="5E44FC4C">
      <w:pPr>
        <w:jc w:val="both"/>
        <w:rPr>
          <w:rFonts w:ascii="Arial" w:hAnsi="Arial" w:cs="Arial"/>
          <w:i/>
          <w:iCs/>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77B9E4C6" w14:textId="2700BAE5"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6EC4AB25" w:rsidRPr="5E44FC4C">
        <w:rPr>
          <w:rFonts w:ascii="Arial" w:eastAsia="Arial" w:hAnsi="Arial" w:cs="Arial"/>
          <w:i/>
          <w:iCs/>
          <w:color w:val="000000" w:themeColor="text1"/>
          <w:sz w:val="22"/>
          <w:szCs w:val="22"/>
        </w:rPr>
        <w:t>You need to demonstrate the capacity to pause and reflect on key concepts, to balance different perspectives and weigh-up the evidence.</w:t>
      </w:r>
    </w:p>
    <w:p w14:paraId="50EE4DDC" w14:textId="2A4D3AFD" w:rsidR="00C01A3F" w:rsidRPr="00A406E5" w:rsidRDefault="00C01A3F" w:rsidP="5E44FC4C">
      <w:pPr>
        <w:jc w:val="both"/>
        <w:rPr>
          <w:rFonts w:ascii="Arial" w:hAnsi="Arial" w:cs="Arial"/>
          <w:i/>
          <w:iCs/>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BF3982E" w14:textId="53523CFF"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4AD14C67" w:rsidRPr="5E44FC4C">
        <w:rPr>
          <w:rFonts w:ascii="Arial" w:eastAsia="Arial" w:hAnsi="Arial" w:cs="Arial"/>
          <w:i/>
          <w:iCs/>
          <w:color w:val="000000" w:themeColor="text1"/>
          <w:sz w:val="22"/>
          <w:szCs w:val="22"/>
        </w:rPr>
        <w:t>You should demonstrate you are able to apply the knowledge gained in the course of the module to the assessment task.</w:t>
      </w:r>
    </w:p>
    <w:p w14:paraId="4C4DC7E3" w14:textId="68442D33" w:rsidR="00C01A3F" w:rsidRPr="00A406E5" w:rsidRDefault="00C01A3F" w:rsidP="5E44FC4C">
      <w:pPr>
        <w:jc w:val="both"/>
        <w:rPr>
          <w:rFonts w:ascii="Arial" w:hAnsi="Arial" w:cs="Arial"/>
          <w:i/>
          <w:iCs/>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5D4C9FED" w14:textId="3E7C2B0E" w:rsidR="00C01A3F" w:rsidRPr="00A406E5" w:rsidRDefault="008042F0" w:rsidP="5E44FC4C">
      <w:pPr>
        <w:jc w:val="both"/>
        <w:rPr>
          <w:rFonts w:ascii="Arial" w:eastAsia="Arial" w:hAnsi="Arial" w:cs="Arial"/>
          <w:color w:val="000000" w:themeColor="text1"/>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3B3C8BC9" w:rsidRPr="5E44FC4C">
        <w:rPr>
          <w:rFonts w:ascii="Arial" w:eastAsia="Arial" w:hAnsi="Arial" w:cs="Arial"/>
          <w:i/>
          <w:iCs/>
          <w:color w:val="000000" w:themeColor="text1"/>
          <w:sz w:val="22"/>
          <w:szCs w:val="22"/>
        </w:rPr>
        <w:t>You are expected to use UK English and the full range of transferable skills which are introduced and expanded upon across the units.</w:t>
      </w:r>
    </w:p>
    <w:p w14:paraId="0E803D74" w14:textId="301B4399" w:rsidR="00C01A3F" w:rsidRPr="00A406E5" w:rsidRDefault="00C01A3F" w:rsidP="5E44FC4C">
      <w:pPr>
        <w:jc w:val="both"/>
        <w:rPr>
          <w:rFonts w:ascii="Arial" w:eastAsia="Arial" w:hAnsi="Arial" w:cs="Arial"/>
          <w:color w:val="000000" w:themeColor="text1"/>
          <w:sz w:val="22"/>
          <w:szCs w:val="22"/>
        </w:rPr>
      </w:pPr>
    </w:p>
    <w:p w14:paraId="39ECDDE3" w14:textId="42B5BEF4" w:rsidR="00C01A3F" w:rsidRPr="00A406E5" w:rsidRDefault="00C01A3F" w:rsidP="5E44FC4C">
      <w:pPr>
        <w:jc w:val="both"/>
        <w:rPr>
          <w:rFonts w:ascii="Arial" w:hAnsi="Arial" w:cs="Arial"/>
          <w:i/>
          <w:iCs/>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391496F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391496F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391496F4">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391496F4">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1C64558" w:rsidR="00152E9D" w:rsidRPr="00A406E5" w:rsidRDefault="00493F7B" w:rsidP="391496F4">
            <w:pPr>
              <w:jc w:val="center"/>
              <w:rPr>
                <w:rFonts w:ascii="Arial" w:hAnsi="Arial" w:cs="Arial"/>
                <w:sz w:val="32"/>
                <w:szCs w:val="32"/>
              </w:rPr>
            </w:pPr>
            <w:r>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391496F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391496F4">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391496F4">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EA32AC1" w:rsidR="00152E9D" w:rsidRPr="00A406E5" w:rsidRDefault="00493F7B" w:rsidP="391496F4">
            <w:pPr>
              <w:jc w:val="center"/>
              <w:rPr>
                <w:rFonts w:ascii="Arial" w:hAnsi="Arial" w:cs="Arial"/>
                <w:sz w:val="32"/>
                <w:szCs w:val="32"/>
              </w:rPr>
            </w:pPr>
            <w:r>
              <w:rPr>
                <w:rFonts w:ascii="Arial" w:hAnsi="Arial" w:cs="Arial"/>
                <w:sz w:val="32"/>
                <w:szCs w:val="32"/>
              </w:rPr>
              <w:t>2</w:t>
            </w:r>
            <w:r w:rsidR="754DDF54" w:rsidRPr="391496F4">
              <w:rPr>
                <w:rFonts w:ascii="Arial" w:hAnsi="Arial" w:cs="Arial"/>
                <w:sz w:val="32"/>
                <w:szCs w:val="32"/>
              </w:rPr>
              <w:t>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391496F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391496F4">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391496F4">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2739F0E" w:rsidR="00152E9D" w:rsidRPr="00A406E5" w:rsidRDefault="08C9C4ED" w:rsidP="391496F4">
            <w:pPr>
              <w:jc w:val="center"/>
              <w:rPr>
                <w:rFonts w:ascii="Arial" w:hAnsi="Arial" w:cs="Arial"/>
                <w:sz w:val="32"/>
                <w:szCs w:val="32"/>
              </w:rPr>
            </w:pPr>
            <w:r w:rsidRPr="391496F4">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391496F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391496F4">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391496F4">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77D6485" w:rsidR="00152E9D" w:rsidRPr="00A406E5" w:rsidRDefault="00493F7B" w:rsidP="391496F4">
            <w:pPr>
              <w:jc w:val="center"/>
              <w:rPr>
                <w:rFonts w:ascii="Arial" w:hAnsi="Arial" w:cs="Arial"/>
                <w:sz w:val="32"/>
                <w:szCs w:val="32"/>
              </w:rPr>
            </w:pPr>
            <w:r>
              <w:rPr>
                <w:rFonts w:ascii="Arial" w:hAnsi="Arial" w:cs="Arial"/>
                <w:sz w:val="32"/>
                <w:szCs w:val="32"/>
              </w:rPr>
              <w:t>2</w:t>
            </w:r>
            <w:r w:rsidR="37F19857" w:rsidRPr="391496F4">
              <w:rPr>
                <w:rFonts w:ascii="Arial" w:hAnsi="Arial" w:cs="Arial"/>
                <w:sz w:val="32"/>
                <w:szCs w:val="32"/>
              </w:rPr>
              <w:t>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391496F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391496F4">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391496F4">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215127" w:rsidR="00152E9D" w:rsidRPr="00A406E5" w:rsidRDefault="00493F7B" w:rsidP="391496F4">
            <w:pPr>
              <w:jc w:val="center"/>
              <w:rPr>
                <w:rFonts w:ascii="Arial" w:hAnsi="Arial" w:cs="Arial"/>
                <w:sz w:val="32"/>
                <w:szCs w:val="32"/>
              </w:rPr>
            </w:pPr>
            <w:r>
              <w:rPr>
                <w:rFonts w:ascii="Arial" w:hAnsi="Arial" w:cs="Arial"/>
                <w:sz w:val="32"/>
                <w:szCs w:val="32"/>
              </w:rPr>
              <w:t>2</w:t>
            </w:r>
            <w:r w:rsidR="5882210B" w:rsidRPr="391496F4">
              <w:rPr>
                <w:rFonts w:ascii="Arial" w:hAnsi="Arial" w:cs="Arial"/>
                <w:sz w:val="32"/>
                <w:szCs w:val="32"/>
              </w:rPr>
              <w:t>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F44A44">
            <w:pPr>
              <w:rPr>
                <w:rFonts w:ascii="Arial" w:hAnsi="Arial" w:cs="Arial"/>
                <w:b/>
              </w:rPr>
            </w:pPr>
            <w:r>
              <w:rPr>
                <w:rFonts w:ascii="Arial" w:hAnsi="Arial" w:cs="Arial"/>
                <w:b/>
              </w:rPr>
              <w:t>Level 4</w:t>
            </w:r>
          </w:p>
        </w:tc>
      </w:tr>
      <w:tr w:rsidR="007D5DE2" w:rsidRPr="00D9771E" w14:paraId="4DD92D03" w14:textId="77777777" w:rsidTr="00F44A44">
        <w:tc>
          <w:tcPr>
            <w:tcW w:w="13948" w:type="dxa"/>
            <w:shd w:val="clear" w:color="auto" w:fill="DAEEF3" w:themeFill="accent5" w:themeFillTint="33"/>
          </w:tcPr>
          <w:p w14:paraId="3315292B" w14:textId="77777777" w:rsidR="007D5DE2" w:rsidRPr="00B669B1" w:rsidRDefault="007D5DE2" w:rsidP="00F44A4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F44A4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F44A4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F44A44">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F44A44">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F44A4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F44A4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F44A4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F44A44">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F44A4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F44A4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F44A4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F44A4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F44A4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F44A4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F44A4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F44A4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F44A4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F44A4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F44A4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F44A4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F44A4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F44A4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F44A4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F44A4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F44A4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F44A4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F44A4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F44A44">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F44A44">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F44A4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F44A44">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F44A4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F44A4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F44A4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F44A4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F44A44">
            <w:pPr>
              <w:spacing w:before="34" w:line="239" w:lineRule="auto"/>
              <w:ind w:left="108" w:right="-54"/>
              <w:rPr>
                <w:rFonts w:ascii="Arial" w:eastAsia="Arial" w:hAnsi="Arial" w:cs="Arial"/>
                <w:bCs/>
                <w:sz w:val="18"/>
                <w:szCs w:val="18"/>
              </w:rPr>
            </w:pPr>
          </w:p>
          <w:p w14:paraId="68134EA1" w14:textId="77777777" w:rsidR="007D5DE2" w:rsidRPr="00F65EEE" w:rsidRDefault="007D5DE2" w:rsidP="00F44A44">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F44A4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F44A4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F44A44">
            <w:pPr>
              <w:rPr>
                <w:rFonts w:ascii="Arial" w:hAnsi="Arial" w:cs="Arial"/>
              </w:rPr>
            </w:pPr>
            <w:r w:rsidRPr="00FF3C22">
              <w:rPr>
                <w:rFonts w:ascii="Arial" w:hAnsi="Arial" w:cs="Arial"/>
              </w:rPr>
              <w:t>evidence to back up views.</w:t>
            </w:r>
          </w:p>
          <w:p w14:paraId="5A59E1F5" w14:textId="77777777" w:rsidR="007D5DE2" w:rsidRPr="00B669B1" w:rsidRDefault="007D5DE2" w:rsidP="00F44A44">
            <w:pPr>
              <w:rPr>
                <w:rFonts w:ascii="Arial" w:hAnsi="Arial" w:cs="Arial"/>
              </w:rPr>
            </w:pPr>
          </w:p>
        </w:tc>
        <w:tc>
          <w:tcPr>
            <w:tcW w:w="1736" w:type="dxa"/>
          </w:tcPr>
          <w:p w14:paraId="453E6B37" w14:textId="77777777" w:rsidR="007D5DE2" w:rsidRPr="00B669B1" w:rsidRDefault="007D5DE2" w:rsidP="00F44A4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F44A4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F44A4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F44A44">
            <w:pPr>
              <w:rPr>
                <w:rFonts w:ascii="Arial" w:hAnsi="Arial" w:cs="Arial"/>
              </w:rPr>
            </w:pPr>
          </w:p>
        </w:tc>
        <w:tc>
          <w:tcPr>
            <w:tcW w:w="1736" w:type="dxa"/>
          </w:tcPr>
          <w:p w14:paraId="46CD8CB0" w14:textId="77777777" w:rsidR="007D5DE2" w:rsidRPr="00B669B1" w:rsidRDefault="007D5DE2" w:rsidP="00F44A4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F44A44">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F44A4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F44A4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F44A44">
            <w:pPr>
              <w:rPr>
                <w:rFonts w:ascii="Arial" w:hAnsi="Arial" w:cs="Arial"/>
              </w:rPr>
            </w:pPr>
          </w:p>
        </w:tc>
        <w:tc>
          <w:tcPr>
            <w:tcW w:w="1736" w:type="dxa"/>
          </w:tcPr>
          <w:p w14:paraId="369BB182" w14:textId="77777777" w:rsidR="007D5DE2" w:rsidRPr="00B669B1" w:rsidRDefault="007D5DE2" w:rsidP="00F44A4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F44A4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F44A4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F44A4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F44A4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F44A44">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F44A4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F44A44">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F44A4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F44A44">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F44A4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F44A44">
            <w:pPr>
              <w:rPr>
                <w:rFonts w:ascii="Arial" w:hAnsi="Arial" w:cs="Arial"/>
              </w:rPr>
            </w:pPr>
          </w:p>
          <w:p w14:paraId="267DDE86" w14:textId="77777777" w:rsidR="007D5DE2" w:rsidRPr="00B669B1" w:rsidRDefault="007D5DE2" w:rsidP="00F44A44">
            <w:pPr>
              <w:rPr>
                <w:rFonts w:ascii="Arial" w:hAnsi="Arial" w:cs="Arial"/>
              </w:rPr>
            </w:pPr>
          </w:p>
        </w:tc>
        <w:tc>
          <w:tcPr>
            <w:tcW w:w="1736" w:type="dxa"/>
          </w:tcPr>
          <w:p w14:paraId="45CE909F" w14:textId="77777777" w:rsidR="007D5DE2" w:rsidRPr="00B669B1" w:rsidRDefault="007D5DE2" w:rsidP="00F44A44">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F44A4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F44A4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F44A44">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F44A4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F44A4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F44A44">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F44A4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F44A44">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F44A4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F44A44">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F44A44">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F44A4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F44A4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F44A4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F44A44">
            <w:pPr>
              <w:rPr>
                <w:rFonts w:ascii="Arial" w:hAnsi="Arial" w:cs="Arial"/>
              </w:rPr>
            </w:pPr>
          </w:p>
          <w:p w14:paraId="0AED1746" w14:textId="77777777" w:rsidR="007D5DE2" w:rsidRPr="00E07BE3" w:rsidRDefault="007D5DE2" w:rsidP="00F44A4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F44A4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F44A4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F44A4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F44A44">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F44A4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F44A4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F44A4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F44A4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F44A4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F44A4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3DEB9" w14:textId="77777777" w:rsidR="008F185C" w:rsidRDefault="008F185C">
      <w:r>
        <w:separator/>
      </w:r>
    </w:p>
  </w:endnote>
  <w:endnote w:type="continuationSeparator" w:id="0">
    <w:p w14:paraId="15A09EBB" w14:textId="77777777" w:rsidR="008F185C" w:rsidRDefault="008F1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BAE62" w14:textId="77777777" w:rsidR="008F185C" w:rsidRDefault="008F185C">
      <w:r>
        <w:separator/>
      </w:r>
    </w:p>
  </w:footnote>
  <w:footnote w:type="continuationSeparator" w:id="0">
    <w:p w14:paraId="2C8023AB" w14:textId="77777777" w:rsidR="008F185C" w:rsidRDefault="008F1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4720B8"/>
    <w:multiLevelType w:val="multilevel"/>
    <w:tmpl w:val="E172806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3056A48B"/>
    <w:multiLevelType w:val="hybridMultilevel"/>
    <w:tmpl w:val="4C12BEE8"/>
    <w:lvl w:ilvl="0" w:tplc="6E820A18">
      <w:start w:val="1"/>
      <w:numFmt w:val="bullet"/>
      <w:lvlText w:val=""/>
      <w:lvlJc w:val="left"/>
      <w:pPr>
        <w:ind w:left="720" w:hanging="360"/>
      </w:pPr>
      <w:rPr>
        <w:rFonts w:ascii="Symbol" w:hAnsi="Symbol" w:hint="default"/>
      </w:rPr>
    </w:lvl>
    <w:lvl w:ilvl="1" w:tplc="9806A69A">
      <w:start w:val="1"/>
      <w:numFmt w:val="bullet"/>
      <w:lvlText w:val="o"/>
      <w:lvlJc w:val="left"/>
      <w:pPr>
        <w:ind w:left="1440" w:hanging="360"/>
      </w:pPr>
      <w:rPr>
        <w:rFonts w:ascii="Courier New" w:hAnsi="Courier New" w:hint="default"/>
      </w:rPr>
    </w:lvl>
    <w:lvl w:ilvl="2" w:tplc="F55C8C9A">
      <w:start w:val="1"/>
      <w:numFmt w:val="bullet"/>
      <w:lvlText w:val=""/>
      <w:lvlJc w:val="left"/>
      <w:pPr>
        <w:ind w:left="2160" w:hanging="360"/>
      </w:pPr>
      <w:rPr>
        <w:rFonts w:ascii="Wingdings" w:hAnsi="Wingdings" w:hint="default"/>
      </w:rPr>
    </w:lvl>
    <w:lvl w:ilvl="3" w:tplc="9342C8CE">
      <w:start w:val="1"/>
      <w:numFmt w:val="bullet"/>
      <w:lvlText w:val=""/>
      <w:lvlJc w:val="left"/>
      <w:pPr>
        <w:ind w:left="2880" w:hanging="360"/>
      </w:pPr>
      <w:rPr>
        <w:rFonts w:ascii="Symbol" w:hAnsi="Symbol" w:hint="default"/>
      </w:rPr>
    </w:lvl>
    <w:lvl w:ilvl="4" w:tplc="217E43E2">
      <w:start w:val="1"/>
      <w:numFmt w:val="bullet"/>
      <w:lvlText w:val="o"/>
      <w:lvlJc w:val="left"/>
      <w:pPr>
        <w:ind w:left="3600" w:hanging="360"/>
      </w:pPr>
      <w:rPr>
        <w:rFonts w:ascii="Courier New" w:hAnsi="Courier New" w:hint="default"/>
      </w:rPr>
    </w:lvl>
    <w:lvl w:ilvl="5" w:tplc="B96CE07A">
      <w:start w:val="1"/>
      <w:numFmt w:val="bullet"/>
      <w:lvlText w:val=""/>
      <w:lvlJc w:val="left"/>
      <w:pPr>
        <w:ind w:left="4320" w:hanging="360"/>
      </w:pPr>
      <w:rPr>
        <w:rFonts w:ascii="Wingdings" w:hAnsi="Wingdings" w:hint="default"/>
      </w:rPr>
    </w:lvl>
    <w:lvl w:ilvl="6" w:tplc="6DDE3C06">
      <w:start w:val="1"/>
      <w:numFmt w:val="bullet"/>
      <w:lvlText w:val=""/>
      <w:lvlJc w:val="left"/>
      <w:pPr>
        <w:ind w:left="5040" w:hanging="360"/>
      </w:pPr>
      <w:rPr>
        <w:rFonts w:ascii="Symbol" w:hAnsi="Symbol" w:hint="default"/>
      </w:rPr>
    </w:lvl>
    <w:lvl w:ilvl="7" w:tplc="31B658F4">
      <w:start w:val="1"/>
      <w:numFmt w:val="bullet"/>
      <w:lvlText w:val="o"/>
      <w:lvlJc w:val="left"/>
      <w:pPr>
        <w:ind w:left="5760" w:hanging="360"/>
      </w:pPr>
      <w:rPr>
        <w:rFonts w:ascii="Courier New" w:hAnsi="Courier New" w:hint="default"/>
      </w:rPr>
    </w:lvl>
    <w:lvl w:ilvl="8" w:tplc="0BC258E6">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67843455">
    <w:abstractNumId w:val="8"/>
  </w:num>
  <w:num w:numId="2" w16cid:durableId="1387334114">
    <w:abstractNumId w:val="7"/>
  </w:num>
  <w:num w:numId="3" w16cid:durableId="5059110">
    <w:abstractNumId w:val="1"/>
  </w:num>
  <w:num w:numId="4" w16cid:durableId="1189367096">
    <w:abstractNumId w:val="11"/>
  </w:num>
  <w:num w:numId="5" w16cid:durableId="522594147">
    <w:abstractNumId w:val="17"/>
  </w:num>
  <w:num w:numId="6" w16cid:durableId="1679189305">
    <w:abstractNumId w:val="13"/>
  </w:num>
  <w:num w:numId="7" w16cid:durableId="1356270182">
    <w:abstractNumId w:val="9"/>
  </w:num>
  <w:num w:numId="8" w16cid:durableId="493838803">
    <w:abstractNumId w:val="16"/>
  </w:num>
  <w:num w:numId="9" w16cid:durableId="1685862695">
    <w:abstractNumId w:val="2"/>
  </w:num>
  <w:num w:numId="10" w16cid:durableId="90704009">
    <w:abstractNumId w:val="15"/>
  </w:num>
  <w:num w:numId="11" w16cid:durableId="2097751403">
    <w:abstractNumId w:val="12"/>
  </w:num>
  <w:num w:numId="12" w16cid:durableId="214200195">
    <w:abstractNumId w:val="4"/>
  </w:num>
  <w:num w:numId="13" w16cid:durableId="307977519">
    <w:abstractNumId w:val="5"/>
  </w:num>
  <w:num w:numId="14" w16cid:durableId="1296906017">
    <w:abstractNumId w:val="10"/>
  </w:num>
  <w:num w:numId="15" w16cid:durableId="2059233432">
    <w:abstractNumId w:val="14"/>
  </w:num>
  <w:num w:numId="16" w16cid:durableId="354356693">
    <w:abstractNumId w:val="3"/>
  </w:num>
  <w:num w:numId="17" w16cid:durableId="871109064">
    <w:abstractNumId w:val="0"/>
  </w:num>
  <w:num w:numId="18"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215"/>
    <w:rsid w:val="000822E5"/>
    <w:rsid w:val="000971FC"/>
    <w:rsid w:val="000A2A3A"/>
    <w:rsid w:val="000A492A"/>
    <w:rsid w:val="000D2F80"/>
    <w:rsid w:val="000E413A"/>
    <w:rsid w:val="000E4608"/>
    <w:rsid w:val="000F5AA3"/>
    <w:rsid w:val="00100396"/>
    <w:rsid w:val="00100B5C"/>
    <w:rsid w:val="001106E9"/>
    <w:rsid w:val="00124CA5"/>
    <w:rsid w:val="00134F77"/>
    <w:rsid w:val="001363A5"/>
    <w:rsid w:val="00143539"/>
    <w:rsid w:val="00152E9D"/>
    <w:rsid w:val="00154487"/>
    <w:rsid w:val="00156C55"/>
    <w:rsid w:val="0017512A"/>
    <w:rsid w:val="00196958"/>
    <w:rsid w:val="001A1E39"/>
    <w:rsid w:val="001A24F3"/>
    <w:rsid w:val="001B405C"/>
    <w:rsid w:val="001B5F45"/>
    <w:rsid w:val="001E0BCD"/>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6B9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12A"/>
    <w:rsid w:val="00451810"/>
    <w:rsid w:val="00453BE2"/>
    <w:rsid w:val="00470A38"/>
    <w:rsid w:val="00477880"/>
    <w:rsid w:val="004874DE"/>
    <w:rsid w:val="00493F7B"/>
    <w:rsid w:val="004B5334"/>
    <w:rsid w:val="004B6C14"/>
    <w:rsid w:val="004D5E9B"/>
    <w:rsid w:val="004D63D9"/>
    <w:rsid w:val="004E6585"/>
    <w:rsid w:val="004F38B4"/>
    <w:rsid w:val="0050249F"/>
    <w:rsid w:val="00524566"/>
    <w:rsid w:val="00527E60"/>
    <w:rsid w:val="00530BEF"/>
    <w:rsid w:val="00545BC2"/>
    <w:rsid w:val="00552351"/>
    <w:rsid w:val="00561F00"/>
    <w:rsid w:val="00562C4E"/>
    <w:rsid w:val="00562DEC"/>
    <w:rsid w:val="00576AB4"/>
    <w:rsid w:val="00577917"/>
    <w:rsid w:val="0058048A"/>
    <w:rsid w:val="00590667"/>
    <w:rsid w:val="005969E2"/>
    <w:rsid w:val="005A1689"/>
    <w:rsid w:val="005B61CD"/>
    <w:rsid w:val="005C676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553C"/>
    <w:rsid w:val="008310A0"/>
    <w:rsid w:val="00835D29"/>
    <w:rsid w:val="00842E7F"/>
    <w:rsid w:val="008471B0"/>
    <w:rsid w:val="00852933"/>
    <w:rsid w:val="008566E5"/>
    <w:rsid w:val="008566FE"/>
    <w:rsid w:val="00861675"/>
    <w:rsid w:val="00865B46"/>
    <w:rsid w:val="00896134"/>
    <w:rsid w:val="008A62BC"/>
    <w:rsid w:val="008B43E7"/>
    <w:rsid w:val="008D763F"/>
    <w:rsid w:val="008F036F"/>
    <w:rsid w:val="008F1308"/>
    <w:rsid w:val="008F185C"/>
    <w:rsid w:val="008F78C2"/>
    <w:rsid w:val="00904568"/>
    <w:rsid w:val="00911394"/>
    <w:rsid w:val="00923EF2"/>
    <w:rsid w:val="00926D25"/>
    <w:rsid w:val="00926E9D"/>
    <w:rsid w:val="009315A0"/>
    <w:rsid w:val="00932C6E"/>
    <w:rsid w:val="00933F10"/>
    <w:rsid w:val="009433C5"/>
    <w:rsid w:val="0095442C"/>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54BE"/>
    <w:rsid w:val="00A4036F"/>
    <w:rsid w:val="00A406E5"/>
    <w:rsid w:val="00A423D0"/>
    <w:rsid w:val="00A4641C"/>
    <w:rsid w:val="00A55876"/>
    <w:rsid w:val="00A67FB1"/>
    <w:rsid w:val="00A85BFE"/>
    <w:rsid w:val="00AA3D93"/>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D39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B9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1DF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4A44"/>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750163"/>
    <w:rsid w:val="05D340EC"/>
    <w:rsid w:val="062CA42A"/>
    <w:rsid w:val="081EC23A"/>
    <w:rsid w:val="08C9C4ED"/>
    <w:rsid w:val="0C869CC3"/>
    <w:rsid w:val="0C9AB867"/>
    <w:rsid w:val="0CAB9B99"/>
    <w:rsid w:val="0D405F2E"/>
    <w:rsid w:val="0E188C29"/>
    <w:rsid w:val="0F7DBBF5"/>
    <w:rsid w:val="11EB5E3A"/>
    <w:rsid w:val="12112F64"/>
    <w:rsid w:val="12946443"/>
    <w:rsid w:val="13871598"/>
    <w:rsid w:val="1524F4F3"/>
    <w:rsid w:val="16170310"/>
    <w:rsid w:val="161D071C"/>
    <w:rsid w:val="16CFD0E0"/>
    <w:rsid w:val="178FCAF9"/>
    <w:rsid w:val="18E60112"/>
    <w:rsid w:val="196A0B78"/>
    <w:rsid w:val="1C913281"/>
    <w:rsid w:val="1CCB913B"/>
    <w:rsid w:val="220F076E"/>
    <w:rsid w:val="246B7481"/>
    <w:rsid w:val="27CD4D15"/>
    <w:rsid w:val="28A7338E"/>
    <w:rsid w:val="29873C35"/>
    <w:rsid w:val="2ABC8EDB"/>
    <w:rsid w:val="2CA29C47"/>
    <w:rsid w:val="2D9EE871"/>
    <w:rsid w:val="30E25C82"/>
    <w:rsid w:val="34FBB67D"/>
    <w:rsid w:val="3504E0CE"/>
    <w:rsid w:val="365E59D0"/>
    <w:rsid w:val="37F19857"/>
    <w:rsid w:val="38963631"/>
    <w:rsid w:val="391496F4"/>
    <w:rsid w:val="391CB78F"/>
    <w:rsid w:val="399E9C4A"/>
    <w:rsid w:val="3B033278"/>
    <w:rsid w:val="3B3C8BC9"/>
    <w:rsid w:val="3D479D1E"/>
    <w:rsid w:val="3D5A4E08"/>
    <w:rsid w:val="3EBEA8DC"/>
    <w:rsid w:val="41304B69"/>
    <w:rsid w:val="43D11CE9"/>
    <w:rsid w:val="4472E505"/>
    <w:rsid w:val="474E0D28"/>
    <w:rsid w:val="4753A2B4"/>
    <w:rsid w:val="49B143DA"/>
    <w:rsid w:val="4AD14C67"/>
    <w:rsid w:val="4C262ED7"/>
    <w:rsid w:val="4D17CA1D"/>
    <w:rsid w:val="569739E9"/>
    <w:rsid w:val="57A8E690"/>
    <w:rsid w:val="5882210B"/>
    <w:rsid w:val="5A898410"/>
    <w:rsid w:val="5AC2D6B5"/>
    <w:rsid w:val="5B576F75"/>
    <w:rsid w:val="5C2DF911"/>
    <w:rsid w:val="5DD50301"/>
    <w:rsid w:val="5E44FC4C"/>
    <w:rsid w:val="5F9A9DCF"/>
    <w:rsid w:val="62B6690C"/>
    <w:rsid w:val="62BCD423"/>
    <w:rsid w:val="631F8CBD"/>
    <w:rsid w:val="64CA7E79"/>
    <w:rsid w:val="67ECC23E"/>
    <w:rsid w:val="686EE1DD"/>
    <w:rsid w:val="68F04B9D"/>
    <w:rsid w:val="6990E976"/>
    <w:rsid w:val="69B936E1"/>
    <w:rsid w:val="6AF9F2B7"/>
    <w:rsid w:val="6C5551AD"/>
    <w:rsid w:val="6CDE8842"/>
    <w:rsid w:val="6CE29FAF"/>
    <w:rsid w:val="6D69A8C6"/>
    <w:rsid w:val="6E454068"/>
    <w:rsid w:val="6EC4AB25"/>
    <w:rsid w:val="72BD5A8F"/>
    <w:rsid w:val="754DDF54"/>
    <w:rsid w:val="777EA17E"/>
    <w:rsid w:val="78E43D35"/>
    <w:rsid w:val="7D130B3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A83DC0F2-A890-42A8-8D39-B5740E01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3171</Words>
  <Characters>18079</Characters>
  <Application>Microsoft Office Word</Application>
  <DocSecurity>4</DocSecurity>
  <Lines>150</Lines>
  <Paragraphs>42</Paragraphs>
  <ScaleCrop>false</ScaleCrop>
  <Company>S.I.H.E.</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Jane Davies</cp:lastModifiedBy>
  <cp:revision>4</cp:revision>
  <cp:lastPrinted>2014-10-10T07:42:00Z</cp:lastPrinted>
  <dcterms:created xsi:type="dcterms:W3CDTF">2026-01-19T08:15:00Z</dcterms:created>
  <dcterms:modified xsi:type="dcterms:W3CDTF">2026-01-19T10:58:00Z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