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E5279" w14:textId="77777777" w:rsidR="00B45960" w:rsidRDefault="00B45960" w:rsidP="0040182C">
      <w:pPr>
        <w:rPr>
          <w:b/>
          <w:bCs/>
        </w:rPr>
      </w:pPr>
    </w:p>
    <w:p w14:paraId="550D13A2" w14:textId="77777777" w:rsidR="00B45960" w:rsidRDefault="00B45960" w:rsidP="0040182C">
      <w:pPr>
        <w:rPr>
          <w:b/>
          <w:bCs/>
        </w:rPr>
      </w:pPr>
    </w:p>
    <w:p w14:paraId="71EAE726" w14:textId="77777777" w:rsidR="00FA2665" w:rsidRDefault="00FA2665" w:rsidP="0040182C">
      <w:pPr>
        <w:rPr>
          <w:b/>
          <w:bCs/>
        </w:rPr>
      </w:pPr>
    </w:p>
    <w:p w14:paraId="6EDF203B" w14:textId="77777777" w:rsidR="00FA2665" w:rsidRDefault="00FA2665" w:rsidP="0040182C">
      <w:pPr>
        <w:rPr>
          <w:b/>
          <w:bCs/>
        </w:rPr>
      </w:pPr>
    </w:p>
    <w:p w14:paraId="52F1D209" w14:textId="77777777" w:rsidR="00FA2665" w:rsidRDefault="00FA2665" w:rsidP="0040182C">
      <w:pPr>
        <w:rPr>
          <w:b/>
          <w:bCs/>
        </w:rPr>
      </w:pPr>
    </w:p>
    <w:p w14:paraId="5FED213B" w14:textId="77777777" w:rsidR="00FA2665" w:rsidRDefault="00FA2665" w:rsidP="0040182C">
      <w:pPr>
        <w:rPr>
          <w:b/>
          <w:bCs/>
        </w:rPr>
      </w:pPr>
    </w:p>
    <w:p w14:paraId="173E7100" w14:textId="77777777" w:rsidR="00B45960" w:rsidRDefault="00B45960" w:rsidP="0040182C">
      <w:pPr>
        <w:rPr>
          <w:b/>
          <w:bCs/>
        </w:rPr>
      </w:pPr>
    </w:p>
    <w:p w14:paraId="5F671D8E"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BSC HEALTH AND SOCIAL CARE</w:t>
      </w:r>
    </w:p>
    <w:p w14:paraId="11E5B9B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INTRODUCTION TO PHYSIOLOGY</w:t>
      </w:r>
    </w:p>
    <w:p w14:paraId="35124EE3" w14:textId="374F8AA4" w:rsidR="00BB01F4" w:rsidRPr="00BB01F4" w:rsidRDefault="00583EB6" w:rsidP="00F0343B">
      <w:pPr>
        <w:rPr>
          <w:rFonts w:ascii="Arial" w:hAnsi="Arial" w:cs="Arial"/>
          <w:b/>
          <w:bCs/>
          <w:kern w:val="0"/>
          <w:sz w:val="36"/>
          <w:szCs w:val="36"/>
          <w:u w:val="single"/>
          <w14:ligatures w14:val="none"/>
        </w:rPr>
      </w:pPr>
      <w:r>
        <w:rPr>
          <w:rFonts w:ascii="Arial" w:hAnsi="Arial" w:cs="Arial"/>
          <w:b/>
          <w:bCs/>
          <w:kern w:val="0"/>
          <w:sz w:val="36"/>
          <w:szCs w:val="36"/>
          <w:u w:val="single"/>
          <w14:ligatures w14:val="none"/>
        </w:rPr>
        <w:t>LIFE</w:t>
      </w:r>
      <w:r w:rsidR="00330BCB">
        <w:rPr>
          <w:rFonts w:ascii="Arial" w:hAnsi="Arial" w:cs="Arial"/>
          <w:b/>
          <w:bCs/>
          <w:kern w:val="0"/>
          <w:sz w:val="36"/>
          <w:szCs w:val="36"/>
          <w:u w:val="single"/>
          <w14:ligatures w14:val="none"/>
        </w:rPr>
        <w:t>STYLE RELATED HEALTH DISEASE (</w:t>
      </w:r>
      <w:r w:rsidR="00C37EC2">
        <w:rPr>
          <w:rFonts w:ascii="Arial" w:hAnsi="Arial" w:cs="Arial"/>
          <w:b/>
          <w:bCs/>
          <w:kern w:val="0"/>
          <w:sz w:val="36"/>
          <w:szCs w:val="36"/>
          <w:u w:val="single"/>
          <w14:ligatures w14:val="none"/>
        </w:rPr>
        <w:t>Diab</w:t>
      </w:r>
      <w:r w:rsidR="00C37EC2" w:rsidRPr="002A5003">
        <w:rPr>
          <w:rFonts w:ascii="Arial" w:hAnsi="Arial" w:cs="Arial"/>
          <w:b/>
          <w:bCs/>
          <w:kern w:val="0"/>
          <w:sz w:val="36"/>
          <w:szCs w:val="36"/>
          <w:u w:val="single"/>
          <w14:ligatures w14:val="none"/>
        </w:rPr>
        <w:t>etes</w:t>
      </w:r>
      <w:r w:rsidR="00E40FFC">
        <w:rPr>
          <w:rFonts w:ascii="Arial" w:hAnsi="Arial" w:cs="Arial"/>
          <w:b/>
          <w:bCs/>
          <w:kern w:val="0"/>
          <w:sz w:val="36"/>
          <w:szCs w:val="36"/>
          <w:u w:val="single"/>
          <w14:ligatures w14:val="none"/>
        </w:rPr>
        <w:t>)</w:t>
      </w:r>
    </w:p>
    <w:p w14:paraId="1A69372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OLIVETTE MILDRED COLE</w:t>
      </w:r>
    </w:p>
    <w:p w14:paraId="5175A118"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2022097</w:t>
      </w:r>
    </w:p>
    <w:p w14:paraId="28B1EBF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DR LAILA SURANI</w:t>
      </w:r>
    </w:p>
    <w:p w14:paraId="4CB618D4"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BMHP5003</w:t>
      </w:r>
    </w:p>
    <w:p w14:paraId="7A18161C" w14:textId="77777777" w:rsidR="00B45960" w:rsidRDefault="00B45960" w:rsidP="0040182C">
      <w:pPr>
        <w:rPr>
          <w:b/>
          <w:bCs/>
        </w:rPr>
      </w:pPr>
    </w:p>
    <w:p w14:paraId="0B94B425" w14:textId="77777777" w:rsidR="00B45960" w:rsidRDefault="00B45960" w:rsidP="0040182C">
      <w:pPr>
        <w:rPr>
          <w:b/>
          <w:bCs/>
        </w:rPr>
      </w:pPr>
    </w:p>
    <w:p w14:paraId="5302FF08" w14:textId="77777777" w:rsidR="00B45960" w:rsidRDefault="00B45960" w:rsidP="0040182C">
      <w:pPr>
        <w:rPr>
          <w:b/>
          <w:bCs/>
        </w:rPr>
      </w:pPr>
    </w:p>
    <w:p w14:paraId="2D71B87A" w14:textId="77777777" w:rsidR="00B45960" w:rsidRDefault="00B45960" w:rsidP="0040182C">
      <w:pPr>
        <w:rPr>
          <w:b/>
          <w:bCs/>
        </w:rPr>
      </w:pPr>
    </w:p>
    <w:p w14:paraId="7E5676A9" w14:textId="77777777" w:rsidR="00B45960" w:rsidRDefault="00B45960" w:rsidP="0040182C">
      <w:pPr>
        <w:rPr>
          <w:b/>
          <w:bCs/>
        </w:rPr>
      </w:pPr>
    </w:p>
    <w:p w14:paraId="6158C8EF" w14:textId="77777777" w:rsidR="00A64EC6" w:rsidRDefault="00A64EC6" w:rsidP="0040182C">
      <w:pPr>
        <w:rPr>
          <w:b/>
          <w:bCs/>
        </w:rPr>
      </w:pPr>
    </w:p>
    <w:p w14:paraId="0D0AA3F6" w14:textId="77777777" w:rsidR="0040182C" w:rsidRDefault="0040182C" w:rsidP="0040182C"/>
    <w:p w14:paraId="0FAF1392" w14:textId="77777777" w:rsidR="0040182C" w:rsidRDefault="0040182C" w:rsidP="0040182C"/>
    <w:p w14:paraId="57D1C0DD" w14:textId="77777777" w:rsidR="0040182C" w:rsidRDefault="0040182C" w:rsidP="0040182C"/>
    <w:p w14:paraId="5F239158" w14:textId="77777777" w:rsidR="0040182C" w:rsidRDefault="0040182C" w:rsidP="0040182C"/>
    <w:p w14:paraId="75A8EC97" w14:textId="77777777" w:rsidR="0040182C" w:rsidRDefault="0040182C" w:rsidP="0040182C"/>
    <w:p w14:paraId="6D70526F" w14:textId="77777777" w:rsidR="0040182C" w:rsidRDefault="0040182C" w:rsidP="0040182C"/>
    <w:p w14:paraId="6118DAE5" w14:textId="77777777" w:rsidR="0040182C" w:rsidRDefault="0040182C" w:rsidP="0040182C"/>
    <w:p w14:paraId="383B5FBE" w14:textId="77777777" w:rsidR="0040182C" w:rsidRDefault="0040182C" w:rsidP="0040182C"/>
    <w:p w14:paraId="7534D273" w14:textId="2CE4386E" w:rsidR="0040182C" w:rsidRDefault="00FA2665" w:rsidP="0040182C">
      <w:r w:rsidRPr="00B45960">
        <w:rPr>
          <w:b/>
          <w:bCs/>
        </w:rPr>
        <w:lastRenderedPageBreak/>
        <w:t>Content page</w:t>
      </w:r>
    </w:p>
    <w:p w14:paraId="245BEC8D" w14:textId="77777777" w:rsidR="0040182C" w:rsidRDefault="0040182C" w:rsidP="0040182C"/>
    <w:p w14:paraId="7DC1619D" w14:textId="77777777" w:rsidR="0040182C" w:rsidRDefault="0040182C" w:rsidP="0040182C"/>
    <w:p w14:paraId="580DB802" w14:textId="77777777" w:rsidR="00FA2665" w:rsidRDefault="00FA2665" w:rsidP="00A64EC6">
      <w:pPr>
        <w:rPr>
          <w:b/>
          <w:bCs/>
        </w:rPr>
      </w:pPr>
    </w:p>
    <w:p w14:paraId="14E2C940" w14:textId="6A44F270" w:rsidR="00A64EC6" w:rsidRPr="00B45960" w:rsidRDefault="00A64EC6" w:rsidP="00A64EC6">
      <w:pPr>
        <w:rPr>
          <w:b/>
          <w:bCs/>
        </w:rPr>
      </w:pPr>
    </w:p>
    <w:p w14:paraId="414D8723" w14:textId="77777777" w:rsidR="0040182C" w:rsidRDefault="0040182C" w:rsidP="0040182C"/>
    <w:tbl>
      <w:tblPr>
        <w:tblStyle w:val="TableGrid"/>
        <w:tblpPr w:leftFromText="180" w:rightFromText="180" w:vertAnchor="page" w:horzAnchor="margin" w:tblpXSpec="center" w:tblpY="2209"/>
        <w:tblW w:w="9450" w:type="dxa"/>
        <w:tblLook w:val="04A0" w:firstRow="1" w:lastRow="0" w:firstColumn="1" w:lastColumn="0" w:noHBand="0" w:noVBand="1"/>
      </w:tblPr>
      <w:tblGrid>
        <w:gridCol w:w="7933"/>
        <w:gridCol w:w="1517"/>
      </w:tblGrid>
      <w:tr w:rsidR="00A64EC6" w14:paraId="1ADD5732" w14:textId="77777777" w:rsidTr="00A64EC6">
        <w:trPr>
          <w:trHeight w:val="670"/>
        </w:trPr>
        <w:tc>
          <w:tcPr>
            <w:tcW w:w="7933" w:type="dxa"/>
          </w:tcPr>
          <w:p w14:paraId="4671F944" w14:textId="77777777" w:rsidR="00A64EC6" w:rsidRPr="0021192A" w:rsidRDefault="00A64EC6" w:rsidP="00A64EC6">
            <w:pPr>
              <w:pStyle w:val="ListParagraph"/>
              <w:numPr>
                <w:ilvl w:val="0"/>
                <w:numId w:val="1"/>
              </w:numPr>
              <w:rPr>
                <w:b/>
                <w:bCs/>
              </w:rPr>
            </w:pPr>
            <w:r w:rsidRPr="0021192A">
              <w:rPr>
                <w:b/>
                <w:bCs/>
              </w:rPr>
              <w:t xml:space="preserve">Introduction </w:t>
            </w:r>
          </w:p>
        </w:tc>
        <w:tc>
          <w:tcPr>
            <w:tcW w:w="1517" w:type="dxa"/>
          </w:tcPr>
          <w:p w14:paraId="1D7489F6" w14:textId="66739E80" w:rsidR="00A64EC6" w:rsidRDefault="00A15249" w:rsidP="00A64EC6">
            <w:r>
              <w:t xml:space="preserve"> </w:t>
            </w:r>
            <w:r w:rsidR="00952BAD">
              <w:t>4</w:t>
            </w:r>
          </w:p>
        </w:tc>
      </w:tr>
      <w:tr w:rsidR="00A64EC6" w14:paraId="0F4FC24B" w14:textId="77777777" w:rsidTr="00A64EC6">
        <w:trPr>
          <w:trHeight w:val="643"/>
        </w:trPr>
        <w:tc>
          <w:tcPr>
            <w:tcW w:w="7933" w:type="dxa"/>
          </w:tcPr>
          <w:p w14:paraId="3866CED0" w14:textId="77777777" w:rsidR="00A64EC6" w:rsidRPr="0021192A" w:rsidRDefault="00A64EC6" w:rsidP="00A64EC6">
            <w:pPr>
              <w:pStyle w:val="ListParagraph"/>
              <w:numPr>
                <w:ilvl w:val="0"/>
                <w:numId w:val="1"/>
              </w:numPr>
              <w:rPr>
                <w:b/>
                <w:bCs/>
              </w:rPr>
            </w:pPr>
            <w:r w:rsidRPr="0021192A">
              <w:rPr>
                <w:b/>
                <w:bCs/>
              </w:rPr>
              <w:t xml:space="preserve">Anatomy and Physiology </w:t>
            </w:r>
          </w:p>
          <w:p w14:paraId="5B18DD80" w14:textId="77777777" w:rsidR="00A64EC6" w:rsidRPr="0021192A" w:rsidRDefault="00A64EC6" w:rsidP="00A64EC6">
            <w:pPr>
              <w:pStyle w:val="ListParagraph"/>
              <w:numPr>
                <w:ilvl w:val="1"/>
                <w:numId w:val="1"/>
              </w:numPr>
              <w:rPr>
                <w:b/>
                <w:bCs/>
              </w:rPr>
            </w:pPr>
            <w:r w:rsidRPr="0021192A">
              <w:rPr>
                <w:b/>
                <w:bCs/>
              </w:rPr>
              <w:t xml:space="preserve">Structure of Anatomy </w:t>
            </w:r>
          </w:p>
          <w:p w14:paraId="63F64C78" w14:textId="77777777" w:rsidR="00A64EC6" w:rsidRPr="0021192A" w:rsidRDefault="00A64EC6" w:rsidP="00A64EC6">
            <w:pPr>
              <w:pStyle w:val="ListParagraph"/>
              <w:numPr>
                <w:ilvl w:val="1"/>
                <w:numId w:val="1"/>
              </w:numPr>
              <w:rPr>
                <w:b/>
                <w:bCs/>
              </w:rPr>
            </w:pPr>
            <w:r w:rsidRPr="0021192A">
              <w:rPr>
                <w:b/>
                <w:bCs/>
              </w:rPr>
              <w:t xml:space="preserve">Function of Physiology </w:t>
            </w:r>
          </w:p>
        </w:tc>
        <w:tc>
          <w:tcPr>
            <w:tcW w:w="1517" w:type="dxa"/>
          </w:tcPr>
          <w:p w14:paraId="6B64C083" w14:textId="6670A4BB" w:rsidR="00FA2665" w:rsidRDefault="00952BAD" w:rsidP="00A64EC6">
            <w:r>
              <w:t>4</w:t>
            </w:r>
          </w:p>
          <w:p w14:paraId="1E8FF156" w14:textId="13E63B5F" w:rsidR="009474EC" w:rsidRDefault="00BB7AA0" w:rsidP="00A64EC6">
            <w:r>
              <w:t>5</w:t>
            </w:r>
          </w:p>
          <w:p w14:paraId="7AE070AE" w14:textId="0BF66524" w:rsidR="009474EC" w:rsidRDefault="00BB7AA0" w:rsidP="00A64EC6">
            <w:r>
              <w:t>5 and 6</w:t>
            </w:r>
          </w:p>
        </w:tc>
      </w:tr>
      <w:tr w:rsidR="00A64EC6" w14:paraId="4A4C29A2" w14:textId="77777777" w:rsidTr="00A64EC6">
        <w:trPr>
          <w:trHeight w:val="670"/>
        </w:trPr>
        <w:tc>
          <w:tcPr>
            <w:tcW w:w="7933" w:type="dxa"/>
          </w:tcPr>
          <w:p w14:paraId="01DD6D20" w14:textId="77777777" w:rsidR="00A64EC6" w:rsidRPr="0021192A" w:rsidRDefault="00A64EC6" w:rsidP="00A64EC6">
            <w:pPr>
              <w:pStyle w:val="ListParagraph"/>
              <w:numPr>
                <w:ilvl w:val="0"/>
                <w:numId w:val="1"/>
              </w:numPr>
              <w:rPr>
                <w:b/>
                <w:bCs/>
              </w:rPr>
            </w:pPr>
            <w:r w:rsidRPr="0021192A">
              <w:rPr>
                <w:b/>
                <w:bCs/>
              </w:rPr>
              <w:t xml:space="preserve">Health and lifestyle routine measures </w:t>
            </w:r>
          </w:p>
        </w:tc>
        <w:tc>
          <w:tcPr>
            <w:tcW w:w="1517" w:type="dxa"/>
          </w:tcPr>
          <w:p w14:paraId="26B008BE" w14:textId="434C7AAB" w:rsidR="00A64EC6" w:rsidRDefault="00BB7AA0" w:rsidP="00A64EC6">
            <w:r>
              <w:t xml:space="preserve">6 </w:t>
            </w:r>
            <w:r w:rsidR="009474EC">
              <w:t xml:space="preserve">and </w:t>
            </w:r>
            <w:r>
              <w:t>7</w:t>
            </w:r>
          </w:p>
        </w:tc>
      </w:tr>
      <w:tr w:rsidR="00A64EC6" w14:paraId="7FAEF7B6" w14:textId="77777777" w:rsidTr="00A64EC6">
        <w:trPr>
          <w:trHeight w:val="643"/>
        </w:trPr>
        <w:tc>
          <w:tcPr>
            <w:tcW w:w="7933" w:type="dxa"/>
          </w:tcPr>
          <w:p w14:paraId="66E5F6B4" w14:textId="77777777" w:rsidR="00A64EC6" w:rsidRPr="0021192A" w:rsidRDefault="00A64EC6" w:rsidP="00A64EC6">
            <w:pPr>
              <w:pStyle w:val="ListParagraph"/>
              <w:numPr>
                <w:ilvl w:val="0"/>
                <w:numId w:val="1"/>
              </w:numPr>
              <w:rPr>
                <w:b/>
                <w:bCs/>
              </w:rPr>
            </w:pPr>
            <w:r w:rsidRPr="0021192A">
              <w:rPr>
                <w:b/>
                <w:bCs/>
              </w:rPr>
              <w:t xml:space="preserve">Health and social care practice </w:t>
            </w:r>
          </w:p>
        </w:tc>
        <w:tc>
          <w:tcPr>
            <w:tcW w:w="1517" w:type="dxa"/>
          </w:tcPr>
          <w:p w14:paraId="1F3642D7" w14:textId="650495FE" w:rsidR="00A64EC6" w:rsidRDefault="00971546" w:rsidP="00A64EC6">
            <w:r>
              <w:t>8</w:t>
            </w:r>
          </w:p>
        </w:tc>
      </w:tr>
      <w:tr w:rsidR="00A64EC6" w14:paraId="4BE6F0A7" w14:textId="77777777" w:rsidTr="00A64EC6">
        <w:trPr>
          <w:trHeight w:val="670"/>
        </w:trPr>
        <w:tc>
          <w:tcPr>
            <w:tcW w:w="7933" w:type="dxa"/>
          </w:tcPr>
          <w:p w14:paraId="7661F780" w14:textId="77777777" w:rsidR="00A64EC6" w:rsidRPr="0021192A" w:rsidRDefault="00A64EC6" w:rsidP="00A64EC6">
            <w:pPr>
              <w:pStyle w:val="ListParagraph"/>
              <w:numPr>
                <w:ilvl w:val="0"/>
                <w:numId w:val="1"/>
              </w:numPr>
              <w:rPr>
                <w:b/>
                <w:bCs/>
              </w:rPr>
            </w:pPr>
            <w:r w:rsidRPr="0021192A">
              <w:rPr>
                <w:b/>
                <w:bCs/>
              </w:rPr>
              <w:t xml:space="preserve">Recommendations </w:t>
            </w:r>
          </w:p>
        </w:tc>
        <w:tc>
          <w:tcPr>
            <w:tcW w:w="1517" w:type="dxa"/>
          </w:tcPr>
          <w:p w14:paraId="2760E968" w14:textId="131CD13F" w:rsidR="00A64EC6" w:rsidRDefault="00971546" w:rsidP="00A64EC6">
            <w:r>
              <w:t>9</w:t>
            </w:r>
          </w:p>
        </w:tc>
      </w:tr>
      <w:tr w:rsidR="00A64EC6" w14:paraId="1DC37974" w14:textId="77777777" w:rsidTr="00A64EC6">
        <w:trPr>
          <w:trHeight w:val="643"/>
        </w:trPr>
        <w:tc>
          <w:tcPr>
            <w:tcW w:w="7933" w:type="dxa"/>
          </w:tcPr>
          <w:p w14:paraId="75AB2782" w14:textId="77777777" w:rsidR="00A64EC6" w:rsidRPr="0021192A" w:rsidRDefault="00A64EC6" w:rsidP="00A64EC6">
            <w:pPr>
              <w:pStyle w:val="ListParagraph"/>
              <w:numPr>
                <w:ilvl w:val="0"/>
                <w:numId w:val="1"/>
              </w:numPr>
              <w:rPr>
                <w:b/>
                <w:bCs/>
              </w:rPr>
            </w:pPr>
            <w:r w:rsidRPr="0021192A">
              <w:rPr>
                <w:b/>
                <w:bCs/>
              </w:rPr>
              <w:t xml:space="preserve">Conclusions </w:t>
            </w:r>
          </w:p>
        </w:tc>
        <w:tc>
          <w:tcPr>
            <w:tcW w:w="1517" w:type="dxa"/>
          </w:tcPr>
          <w:p w14:paraId="42179532" w14:textId="77F9CF75" w:rsidR="00A64EC6" w:rsidRDefault="00971546" w:rsidP="00A64EC6">
            <w:r>
              <w:t>10</w:t>
            </w:r>
          </w:p>
        </w:tc>
      </w:tr>
      <w:tr w:rsidR="00A64EC6" w14:paraId="7D2441E8" w14:textId="77777777" w:rsidTr="00A64EC6">
        <w:trPr>
          <w:trHeight w:val="670"/>
        </w:trPr>
        <w:tc>
          <w:tcPr>
            <w:tcW w:w="7933" w:type="dxa"/>
          </w:tcPr>
          <w:p w14:paraId="6F172C42" w14:textId="77777777" w:rsidR="00A64EC6" w:rsidRPr="0021192A" w:rsidRDefault="00A64EC6" w:rsidP="00A64EC6">
            <w:pPr>
              <w:pStyle w:val="ListParagraph"/>
              <w:numPr>
                <w:ilvl w:val="0"/>
                <w:numId w:val="1"/>
              </w:numPr>
              <w:rPr>
                <w:b/>
                <w:bCs/>
              </w:rPr>
            </w:pPr>
            <w:r w:rsidRPr="0021192A">
              <w:rPr>
                <w:b/>
                <w:bCs/>
              </w:rPr>
              <w:t xml:space="preserve">References </w:t>
            </w:r>
          </w:p>
        </w:tc>
        <w:tc>
          <w:tcPr>
            <w:tcW w:w="1517" w:type="dxa"/>
          </w:tcPr>
          <w:p w14:paraId="6709C700" w14:textId="7288C05D" w:rsidR="00A64EC6" w:rsidRDefault="00971546" w:rsidP="00A64EC6">
            <w:r>
              <w:t>11</w:t>
            </w:r>
            <w:r w:rsidR="00D468B1">
              <w:t>, 12 and 13</w:t>
            </w:r>
          </w:p>
        </w:tc>
      </w:tr>
    </w:tbl>
    <w:p w14:paraId="58A434BA" w14:textId="77777777" w:rsidR="0040182C" w:rsidRDefault="0040182C" w:rsidP="0040182C"/>
    <w:p w14:paraId="254C8432" w14:textId="77777777" w:rsidR="0040182C" w:rsidRDefault="0040182C" w:rsidP="0040182C"/>
    <w:p w14:paraId="364573DA" w14:textId="77777777" w:rsidR="0040182C" w:rsidRDefault="0040182C" w:rsidP="0040182C"/>
    <w:p w14:paraId="68656DBD" w14:textId="77777777" w:rsidR="0040182C" w:rsidRDefault="0040182C" w:rsidP="0040182C"/>
    <w:p w14:paraId="42F4C2F2" w14:textId="77777777" w:rsidR="0040182C" w:rsidRDefault="0040182C" w:rsidP="0040182C"/>
    <w:p w14:paraId="47A5F840" w14:textId="77777777" w:rsidR="0021192A" w:rsidRDefault="0021192A" w:rsidP="0040182C"/>
    <w:p w14:paraId="16A49D34" w14:textId="77777777" w:rsidR="0021192A" w:rsidRDefault="0021192A" w:rsidP="0040182C"/>
    <w:p w14:paraId="14E5E5F1" w14:textId="77777777" w:rsidR="00A64EC6" w:rsidRDefault="00A64EC6" w:rsidP="00E6485C">
      <w:pPr>
        <w:rPr>
          <w:b/>
          <w:bCs/>
        </w:rPr>
      </w:pPr>
    </w:p>
    <w:p w14:paraId="3B0DB970" w14:textId="77777777" w:rsidR="00A64EC6" w:rsidRDefault="00A64EC6" w:rsidP="00E6485C">
      <w:pPr>
        <w:rPr>
          <w:b/>
          <w:bCs/>
        </w:rPr>
      </w:pPr>
    </w:p>
    <w:p w14:paraId="5DF94DFE" w14:textId="77777777" w:rsidR="00A64EC6" w:rsidRDefault="00A64EC6" w:rsidP="00E6485C">
      <w:pPr>
        <w:rPr>
          <w:b/>
          <w:bCs/>
        </w:rPr>
      </w:pPr>
    </w:p>
    <w:p w14:paraId="59662D37" w14:textId="77777777" w:rsidR="00A64EC6" w:rsidRDefault="00A64EC6" w:rsidP="00E6485C">
      <w:pPr>
        <w:rPr>
          <w:b/>
          <w:bCs/>
        </w:rPr>
      </w:pPr>
    </w:p>
    <w:p w14:paraId="4B5244AE" w14:textId="77777777" w:rsidR="00A64EC6" w:rsidRDefault="00A64EC6" w:rsidP="00E6485C">
      <w:pPr>
        <w:rPr>
          <w:b/>
          <w:bCs/>
        </w:rPr>
      </w:pPr>
    </w:p>
    <w:p w14:paraId="599F933D" w14:textId="77777777" w:rsidR="00A64EC6" w:rsidRDefault="00A64EC6" w:rsidP="00E6485C">
      <w:pPr>
        <w:rPr>
          <w:b/>
          <w:bCs/>
        </w:rPr>
      </w:pPr>
    </w:p>
    <w:p w14:paraId="215E6CF6" w14:textId="77777777" w:rsidR="003346B3" w:rsidRDefault="003346B3" w:rsidP="00E6485C">
      <w:pPr>
        <w:rPr>
          <w:b/>
          <w:bCs/>
        </w:rPr>
      </w:pPr>
    </w:p>
    <w:p w14:paraId="41A04AFF" w14:textId="1C73CBCE" w:rsidR="0040182C" w:rsidRPr="00E6485C" w:rsidRDefault="00C5636B" w:rsidP="00E6485C">
      <w:pPr>
        <w:rPr>
          <w:b/>
          <w:bCs/>
        </w:rPr>
      </w:pPr>
      <w:r>
        <w:rPr>
          <w:b/>
          <w:bCs/>
        </w:rPr>
        <w:lastRenderedPageBreak/>
        <w:t>1.</w:t>
      </w:r>
      <w:r w:rsidR="0040182C" w:rsidRPr="00E6485C">
        <w:rPr>
          <w:b/>
          <w:bCs/>
        </w:rPr>
        <w:t xml:space="preserve">Introduction </w:t>
      </w:r>
    </w:p>
    <w:p w14:paraId="3D69E9C9" w14:textId="6A41ABA6" w:rsidR="0040182C" w:rsidRDefault="0040182C" w:rsidP="0040182C">
      <w:r>
        <w:t xml:space="preserve">This assignment will focus on </w:t>
      </w:r>
      <w:bookmarkStart w:id="0" w:name="_Hlk101348501"/>
      <w:r>
        <w:t>diabetes</w:t>
      </w:r>
      <w:bookmarkEnd w:id="0"/>
      <w:r>
        <w:t xml:space="preserve"> mellitus. </w:t>
      </w:r>
      <w:r w:rsidR="008A6169">
        <w:t xml:space="preserve">This report also focuses on </w:t>
      </w:r>
      <w:r>
        <w:t>the physiology connected with this health condition, how it can be diagnosed, what lifestyle measures can be taken to deal with it and what recommendations can be made by healthcare practitioners.</w:t>
      </w:r>
    </w:p>
    <w:p w14:paraId="233A92FF" w14:textId="77777777" w:rsidR="0040182C" w:rsidRDefault="0040182C" w:rsidP="0040182C">
      <w:r>
        <w:t>Diabetes has become one of the most significant and challenging health problems worldwide. The increased incidence of this condition in most areas throughout the world has been concomitant with the expedited economic growth, that lead to a change in the way of life in many regions of the world (Blas et al., 2010).</w:t>
      </w:r>
    </w:p>
    <w:p w14:paraId="19260559" w14:textId="77777777" w:rsidR="0040182C" w:rsidRDefault="0040182C" w:rsidP="0040182C">
      <w:r>
        <w:t>It is a chronic illness that causes blood glucose levels to become excessively elevated. Two main types of diabetes exist: type 1 (T1DM) and type 2 diabetes (T2DM). Type 2 diabetes is more frequent compared with type 1 (approximately 90% of the total of diabetic adults have T2DM). Moreover, during pregnancy, some women’s blood glucose concentration may be so high that they are unable to produce an adequate level of insulin to absorb it all - this condition is called gestational diabetes. It is crucial to notice that in some people glucose concentration might be above the normal levels, but not increased sufficiently for a diagnosis of diabetes to be made; this situation is also called as pre-diabetes. It is crucial for diabetes to be diagnosed at the earliest as it will increasingly worsen if left untreated.</w:t>
      </w:r>
    </w:p>
    <w:p w14:paraId="2D987C3D" w14:textId="77777777" w:rsidR="003006F6" w:rsidRPr="00E6485C" w:rsidRDefault="003006F6" w:rsidP="003006F6">
      <w:r>
        <w:rPr>
          <w:b/>
          <w:bCs/>
        </w:rPr>
        <w:t xml:space="preserve">2. </w:t>
      </w:r>
      <w:r w:rsidRPr="005C3B87">
        <w:rPr>
          <w:b/>
          <w:bCs/>
        </w:rPr>
        <w:t xml:space="preserve">Anatomy and physiology </w:t>
      </w:r>
    </w:p>
    <w:p w14:paraId="229DCEEF" w14:textId="73050039" w:rsidR="00E6485C" w:rsidRDefault="0040182C" w:rsidP="0040182C">
      <w:r>
        <w:t>According to the NHS Diabetes Prevention Programme (NHS DPP, 2022), 3.4 million people are now affected with Type 2 diabetes in England, with approximately 200,000 new diagnoses per year. While Type 1 diabetes is not preventable and is not connected to life habits, Type 2 diabetes can be massively prevented by modifications of the way of life. The expenses for type 2 diabetes treatment are nine percent higher than the yearly average which is £8.8 billion yearly</w:t>
      </w:r>
      <w:r w:rsidR="00971465">
        <w:t xml:space="preserve"> (Diabetes.co.uk</w:t>
      </w:r>
      <w:r w:rsidR="00B51DD4">
        <w:t>,</w:t>
      </w:r>
      <w:r w:rsidR="00971465">
        <w:t xml:space="preserve"> 2022)</w:t>
      </w:r>
      <w:r>
        <w:t>.</w:t>
      </w:r>
    </w:p>
    <w:p w14:paraId="0118B6CF" w14:textId="5E0EA18C" w:rsidR="0040182C" w:rsidRPr="005C3B87" w:rsidRDefault="0040182C" w:rsidP="0040182C">
      <w:pPr>
        <w:rPr>
          <w:b/>
          <w:bCs/>
        </w:rPr>
      </w:pPr>
      <w:r w:rsidRPr="005C3B87">
        <w:rPr>
          <w:b/>
          <w:bCs/>
        </w:rPr>
        <w:t xml:space="preserve">2.1 </w:t>
      </w:r>
      <w:r w:rsidR="00254B4C" w:rsidRPr="005C3B87">
        <w:rPr>
          <w:b/>
          <w:bCs/>
        </w:rPr>
        <w:t xml:space="preserve">Anatomy </w:t>
      </w:r>
      <w:r w:rsidR="00254B4C">
        <w:rPr>
          <w:b/>
          <w:bCs/>
        </w:rPr>
        <w:t xml:space="preserve">of the </w:t>
      </w:r>
      <w:r w:rsidR="00254B4C" w:rsidRPr="00254B4C">
        <w:rPr>
          <w:b/>
          <w:bCs/>
        </w:rPr>
        <w:t xml:space="preserve">pancreas </w:t>
      </w:r>
    </w:p>
    <w:p w14:paraId="15F38418" w14:textId="675F4C6B" w:rsidR="00874004" w:rsidRDefault="003C7413" w:rsidP="0040182C">
      <w:r w:rsidRPr="003C7413">
        <w:t>The pancreas gland is located at the back of the abdominal cavity.</w:t>
      </w:r>
      <w:r w:rsidR="00CC4CFA" w:rsidRPr="00CC4CFA">
        <w:t xml:space="preserve"> </w:t>
      </w:r>
      <w:r w:rsidR="00CC4CFA">
        <w:t xml:space="preserve">The </w:t>
      </w:r>
      <w:r w:rsidR="00981C16">
        <w:t xml:space="preserve">body system the pancreas is part of are the </w:t>
      </w:r>
      <w:r w:rsidR="00CC4CFA" w:rsidRPr="00CC4CFA">
        <w:t>digestive</w:t>
      </w:r>
      <w:r w:rsidR="00981C16">
        <w:t xml:space="preserve"> system</w:t>
      </w:r>
      <w:r w:rsidR="00CC4CFA" w:rsidRPr="00CC4CFA">
        <w:t xml:space="preserve"> and </w:t>
      </w:r>
      <w:r w:rsidR="00981C16">
        <w:t xml:space="preserve">the </w:t>
      </w:r>
      <w:r w:rsidR="00CC4CFA" w:rsidRPr="00CC4CFA">
        <w:t>endocrine</w:t>
      </w:r>
      <w:r w:rsidR="000B4AB8">
        <w:t>s system.</w:t>
      </w:r>
      <w:r w:rsidRPr="003C7413">
        <w:t xml:space="preserve"> The colour of the pancreas has been described as greyish- pink, weighs nearly 80 - 100 gm and is nearly 20 cm long. The pancreas is detached into five parts. The head and uncinate process nuzzle accompanying the curve of the part of digestive system, to the right of the spine. The neck of the pancreas is in front of the superior mesenteric artery and the vein, gut vessels, is the one that is supplying the entire section of the small bowel. Pancreas body is a triangle shape which is then extended into the left side of the abdomen from the start of the pancreas to the tail of the glands. The pancreas tail is rested open the left part of our kidney (Pancreas.org, 2022).</w:t>
      </w:r>
    </w:p>
    <w:p w14:paraId="2175C4C6" w14:textId="3CD20C28" w:rsidR="000D759D" w:rsidRPr="00952BAD" w:rsidRDefault="0098209F" w:rsidP="0040182C">
      <w:r w:rsidRPr="0098209F">
        <w:t>Pancreas releases Insulin. Our body produce a lot of hormones that can sometimes influence the way our body function such as hunger, our reproduction and our body growth, there are also other complication functions our hormones produce such as our emotions and behaviour. Our hormones controlling these functions are split into primary glands such as endocrine Glands, Pituitary gland, Thyroid gland, Parathyroid glands, Adrenal glands, Pancreas, Gonads, Pineal gland (NHS, 2022)</w:t>
      </w:r>
      <w:r w:rsidR="000D759D">
        <w:t>.</w:t>
      </w:r>
    </w:p>
    <w:p w14:paraId="7B8CF886" w14:textId="1EEA66C8" w:rsidR="00211DB5" w:rsidRPr="00B81A0A" w:rsidRDefault="0040182C" w:rsidP="0040182C">
      <w:pPr>
        <w:rPr>
          <w:b/>
          <w:bCs/>
        </w:rPr>
      </w:pPr>
      <w:r w:rsidRPr="005C3B87">
        <w:rPr>
          <w:b/>
          <w:bCs/>
        </w:rPr>
        <w:t xml:space="preserve">2.2 </w:t>
      </w:r>
      <w:r w:rsidR="00AB40F3">
        <w:rPr>
          <w:b/>
          <w:bCs/>
        </w:rPr>
        <w:t xml:space="preserve">function of </w:t>
      </w:r>
      <w:r w:rsidR="000143A7">
        <w:rPr>
          <w:b/>
          <w:bCs/>
        </w:rPr>
        <w:t>P</w:t>
      </w:r>
      <w:r w:rsidRPr="005C3B87">
        <w:rPr>
          <w:b/>
          <w:bCs/>
        </w:rPr>
        <w:t>hysiology</w:t>
      </w:r>
      <w:r w:rsidR="000143A7">
        <w:rPr>
          <w:b/>
          <w:bCs/>
        </w:rPr>
        <w:t xml:space="preserve"> </w:t>
      </w:r>
    </w:p>
    <w:p w14:paraId="7A951E1A" w14:textId="4BE5CCEA" w:rsidR="0040182C" w:rsidRDefault="0040182C" w:rsidP="0040182C">
      <w:r>
        <w:t>After a meal is digested and glucose enters the blood flow, insulin moves glucose out of the bloodstream to enter cells – at this point it is metabolized to produce energy. Nevertheless, in diabetic patients, glucose cannot be broken down into energy. This situation can happen as there is a total lack of insulin (because the beta cells in the pancreas are attacked and lead to death by the organism’s immune system, as in type 1 diabetes), or because the organism is unable to produce enough insulin, or the peripheral tissues resist its effects (as in type 2 diabetes).</w:t>
      </w:r>
    </w:p>
    <w:p w14:paraId="45B0BF49" w14:textId="77777777" w:rsidR="0040182C" w:rsidRDefault="0040182C" w:rsidP="0040182C">
      <w:r>
        <w:t xml:space="preserve">These dysfunctions eventually lead to a condition of elevated blood glucose levels, known as hyperglycaemia. Hyperglycaemia is the fundamental hallmark for the diagnosis of diabetes. Diabetic patients can have symptoms directly related to acute hypo- or hyperglycaemia, that can be life-threatening. However, the responsible for the many different microvascular and macrovascular complications, that mainly account for morbidity and mortality associated with diabetes, is long-term hyperglycaemia (Banday et al, 2020). The mainly affected organs are kidneys, heart, eyes, arteries, and the nervous system. Complications related to eyes cause retinal damage and possibly evolution to severe sight impairment or even cecity. Renal damage causes loss of function and potential progression to dialysis. The main cardiological complications are ischeamic disease and hypertension. Peripheral arterial disease puts at risk of acute limb ischaemia, whereas cerebrovascular disease can lead to stroke. Nerve-associated complications cause autonomic or peripheral neuropathy – in particular, foot infections and ulcers are mainly related to long-standing neuropathy of the peripheric nervous system and may require limb amputations (ADA, 2018). </w:t>
      </w:r>
    </w:p>
    <w:p w14:paraId="28A72678" w14:textId="50CCCF01" w:rsidR="0040182C" w:rsidRDefault="008F2142" w:rsidP="0040182C">
      <w:r>
        <w:t>M</w:t>
      </w:r>
      <w:r w:rsidR="0040182C">
        <w:t xml:space="preserve">any people may be affected with type 2 diabetes for long time without realising, as the initial symptoms are unspecific. Symptoms of diabetes include feeling thirsty, increased frequency of micturition, tiredness, loss of weight and of muscular mass, foggy vision (NHS, 2019). </w:t>
      </w:r>
    </w:p>
    <w:p w14:paraId="2F7B7FFE" w14:textId="56403A0A" w:rsidR="0040182C" w:rsidRPr="00C5636B" w:rsidRDefault="00C5636B" w:rsidP="00C5636B">
      <w:pPr>
        <w:rPr>
          <w:b/>
          <w:bCs/>
        </w:rPr>
      </w:pPr>
      <w:r>
        <w:rPr>
          <w:b/>
          <w:bCs/>
        </w:rPr>
        <w:t>3.</w:t>
      </w:r>
      <w:r w:rsidR="0040182C" w:rsidRPr="00C5636B">
        <w:rPr>
          <w:b/>
          <w:bCs/>
        </w:rPr>
        <w:t>Health and lifestyle routine measures</w:t>
      </w:r>
    </w:p>
    <w:p w14:paraId="2FEA082B" w14:textId="77777777" w:rsidR="0040182C" w:rsidRDefault="0040182C" w:rsidP="0040182C">
      <w:r>
        <w:t>Managing diabetes can be hard as patients will have to frequently control blood sugar levels, eat healthy food, make regular physical activity, not forget to take medicines. Moreover, they may also have concerns about having high or low sugar levels and about developing complications related to diabetes, such as heart disease or neuropathy. According to ADA (2022), having the right health behaviours and try keeping in psychological wellness are crucial for reaching therapeutic objectives and enhancing life quality. Diabetes can be managed through some modifications in daily life, described below.</w:t>
      </w:r>
    </w:p>
    <w:p w14:paraId="40482BBE" w14:textId="1A257BBF" w:rsidR="0040182C" w:rsidRDefault="0040182C" w:rsidP="0040182C">
      <w:r>
        <w:t xml:space="preserve">-Eat healthy food. This is key in diabetes as whatever is eaten has an impact on sugar levels. There are no foods that are rigorously forbidden, but vegetables, whole grains, non-fat </w:t>
      </w:r>
      <w:r w:rsidR="00E04D31">
        <w:t>dairy,</w:t>
      </w:r>
      <w:r>
        <w:t xml:space="preserve"> and lean meats should be preferred, while foods that have plenty of fat and sugar should be restricted, as well as sugar-sweetened beverages. Carbohydrates turn into sugar, therefore patients taking insulin at mealtime, </w:t>
      </w:r>
      <w:r w:rsidR="00E04D31">
        <w:t>must</w:t>
      </w:r>
      <w:r>
        <w:t xml:space="preserve"> know the amount of carbohydrates in their meal </w:t>
      </w:r>
      <w:r w:rsidR="00E04D31">
        <w:t>to</w:t>
      </w:r>
      <w:r>
        <w:t xml:space="preserve"> self-administer the correct insulin units (ADA, 2020).</w:t>
      </w:r>
    </w:p>
    <w:p w14:paraId="2BC2F4DC" w14:textId="512EC06A" w:rsidR="0040182C" w:rsidRDefault="0040182C" w:rsidP="0040182C">
      <w:r>
        <w:t xml:space="preserve">- Make physical exercise. This improves the control of diabetes by lowering blood sugars, as muscles use sugars to extract energy. Constant physical activity also makes the organism use insulin in a more efficient way. It also decreases the chances of getting heart disease, can help lose weight and relieve stress. In general, the daily goal should be half an hour of moderate aerobic activity - for example walk, </w:t>
      </w:r>
      <w:r w:rsidR="00C5636B">
        <w:t>swim,</w:t>
      </w:r>
      <w:r>
        <w:t xml:space="preserve"> or ride a bike (National Institute of Diabetes and Digestive and Kidney Diseases, 2016).</w:t>
      </w:r>
    </w:p>
    <w:p w14:paraId="713877C8" w14:textId="77777777" w:rsidR="0040182C" w:rsidRDefault="0040182C" w:rsidP="0040182C">
      <w:r>
        <w:t>- Get medical check-ups. Diabetes raises odds of heart disease; therefore, other cardiovascular risk factors (mainly cholesterol and blood pressure) must be addressed. Any diabetic patient of more than 12 years should undergo eye screening once a year given the possibility of developing diabetic retinopathy, that can eventually cause blindness if underestimated. Moreover, the presence of foot ulcers and neuropathy must be checked for.</w:t>
      </w:r>
    </w:p>
    <w:p w14:paraId="1E582806" w14:textId="77777777" w:rsidR="0040182C" w:rsidRDefault="0040182C" w:rsidP="0040182C">
      <w:r>
        <w:t>- Manage stress and anxiety. When stressed, blood glucose levels go up. Diabetic people with anxiety may not are able manage their condition well as they might forget to do physical activity, eat healthy food, or take their medications (CDC, 2021).</w:t>
      </w:r>
    </w:p>
    <w:p w14:paraId="3704251A" w14:textId="77777777" w:rsidR="0040182C" w:rsidRDefault="0040182C" w:rsidP="0040182C">
      <w:r>
        <w:t>- Quit cigarette smoking. Diabetes raised the probability of coronary and renal diseases, sight problems, cerebrovascular accidents, arterial obstructions, neuropathy. In smokers, the risk of undergoing these diseases is further increased. Smoking might as well decrease endurance to physical exercise (diabetes.co.uk, 2019)</w:t>
      </w:r>
    </w:p>
    <w:p w14:paraId="351035C1" w14:textId="77777777" w:rsidR="0040182C" w:rsidRDefault="0040182C" w:rsidP="0040182C">
      <w:r>
        <w:t>- Alcohol intake. Blood sugar levels can be better controlled if alcohol intake is reduced, as alcohol can cause hypo- or hyperglycaemia. Glucose levels should be checked ahead of drinking, and steps should be taken to avoid low blood sugars (ADA, Alcohol &amp; Diabetes).</w:t>
      </w:r>
    </w:p>
    <w:p w14:paraId="39642AAA" w14:textId="77777777" w:rsidR="00242AB5" w:rsidRDefault="00242AB5" w:rsidP="0040182C">
      <w:pPr>
        <w:rPr>
          <w:b/>
          <w:bCs/>
        </w:rPr>
      </w:pPr>
    </w:p>
    <w:p w14:paraId="49EB08C0" w14:textId="5B28702C" w:rsidR="0040182C" w:rsidRPr="00E04D31" w:rsidRDefault="0040182C" w:rsidP="0040182C">
      <w:pPr>
        <w:rPr>
          <w:b/>
          <w:bCs/>
        </w:rPr>
      </w:pPr>
      <w:r w:rsidRPr="00E04D31">
        <w:rPr>
          <w:b/>
          <w:bCs/>
        </w:rPr>
        <w:t xml:space="preserve">Health and social care practice </w:t>
      </w:r>
    </w:p>
    <w:p w14:paraId="58BB8D35" w14:textId="592D6579" w:rsidR="0040182C" w:rsidRDefault="0040182C" w:rsidP="0040182C">
      <w:r>
        <w:t xml:space="preserve">The NHS Diabetes Prevention Programme (NHS DPP) is a joint commitment involving NHS England, Public Health </w:t>
      </w:r>
      <w:r w:rsidR="00B45960">
        <w:t>England,</w:t>
      </w:r>
      <w:r>
        <w:t xml:space="preserve"> and Diabetes UK, that aims at bringing up-to-date, scientifically based interventions for individuals at increased risk of developing </w:t>
      </w:r>
      <w:r w:rsidR="00FC2B8D">
        <w:t xml:space="preserve">type2 </w:t>
      </w:r>
      <w:r w:rsidR="00423AFB">
        <w:t>diabetes mellitus</w:t>
      </w:r>
      <w:r>
        <w:t xml:space="preserve">. Diabetes care should be comprehensive and centred around the person living with diabetes. The NHS have developed the Diabetes Pathway (2018) that determines the central elements of a solid diabetes service for individuals affected with or at risk of developing </w:t>
      </w:r>
      <w:r w:rsidR="00F7174F">
        <w:t>type</w:t>
      </w:r>
      <w:r>
        <w:t>1</w:t>
      </w:r>
      <w:r w:rsidR="00F7174F">
        <w:t xml:space="preserve"> diabetes mellitus</w:t>
      </w:r>
      <w:r>
        <w:t xml:space="preserve"> or </w:t>
      </w:r>
      <w:r w:rsidR="00F7174F">
        <w:t>type</w:t>
      </w:r>
      <w:r>
        <w:t>2</w:t>
      </w:r>
      <w:r w:rsidR="00F7174F">
        <w:t xml:space="preserve"> diabetes mill</w:t>
      </w:r>
      <w:r w:rsidR="001F53E4">
        <w:t>itus</w:t>
      </w:r>
      <w:r>
        <w:t>. This is meant to provide the better outcomes according to cost-efficacy.</w:t>
      </w:r>
    </w:p>
    <w:p w14:paraId="2E2513D4" w14:textId="748E9389" w:rsidR="0040182C" w:rsidRDefault="0040182C" w:rsidP="0040182C">
      <w:r>
        <w:t xml:space="preserve">According to this pathway, the outbreak of T2DM can be avoided or postponed with well-timed interventions in people at increased probability of developing T2DM, for example by offering them a referral to programmes centred on lifestyle modification. Concomitant with diagnosis, for both Type 1 and Type 2 patients a referral should be made to a multidisciplinary team throughout a STP district (practice or community based) – the team will </w:t>
      </w:r>
      <w:r w:rsidR="004A46DA">
        <w:t>oversee</w:t>
      </w:r>
      <w:r>
        <w:t xml:space="preserve"> their care needs. A well-organized care plan should be set up together with diagnosis </w:t>
      </w:r>
      <w:r w:rsidR="004A46DA">
        <w:t>to</w:t>
      </w:r>
      <w:r>
        <w:t xml:space="preserve"> identify the patient’s individual needs and to tackle their comorbidities.</w:t>
      </w:r>
    </w:p>
    <w:p w14:paraId="470CC468" w14:textId="7122A9F1" w:rsidR="00CC7905" w:rsidRPr="001F53E4" w:rsidRDefault="004A46DA" w:rsidP="0040182C">
      <w:r>
        <w:t>To</w:t>
      </w:r>
      <w:r w:rsidR="0040182C">
        <w:t xml:space="preserve"> ease the managing of their condition and to set objectives and priorities, any diabetic patient must be given the possibility to benefit from continuous care, learning and assistance, such as an education programme, a carbohydrate calculating programme, insulin pump and continuous glucose checking services (for T1DM), psychological assistance and use of appropriate technologies. If clinically indicated, referrals to specialist or community-based care services can be made. At the very least, a review of the care plan should be carried out on an annual basis - more frequent reviews and monitoring might be needed according to the individual needs, priorities, and test results. </w:t>
      </w:r>
    </w:p>
    <w:p w14:paraId="544E8FE3" w14:textId="77777777" w:rsidR="00B75B17" w:rsidRDefault="00B75B17" w:rsidP="0040182C">
      <w:pPr>
        <w:rPr>
          <w:b/>
          <w:bCs/>
        </w:rPr>
      </w:pPr>
    </w:p>
    <w:p w14:paraId="02B37311" w14:textId="77777777" w:rsidR="00B75B17" w:rsidRDefault="00B75B17" w:rsidP="0040182C">
      <w:pPr>
        <w:rPr>
          <w:b/>
          <w:bCs/>
        </w:rPr>
      </w:pPr>
    </w:p>
    <w:p w14:paraId="609558C1" w14:textId="220A5D8B" w:rsidR="0040182C" w:rsidRPr="004A46DA" w:rsidRDefault="0040182C" w:rsidP="0040182C">
      <w:pPr>
        <w:rPr>
          <w:b/>
          <w:bCs/>
        </w:rPr>
      </w:pPr>
      <w:r w:rsidRPr="004A46DA">
        <w:rPr>
          <w:b/>
          <w:bCs/>
        </w:rPr>
        <w:t>5</w:t>
      </w:r>
      <w:r w:rsidR="004A46DA" w:rsidRPr="004A46DA">
        <w:rPr>
          <w:b/>
          <w:bCs/>
        </w:rPr>
        <w:t>.</w:t>
      </w:r>
      <w:r w:rsidRPr="004A46DA">
        <w:rPr>
          <w:b/>
          <w:bCs/>
        </w:rPr>
        <w:t xml:space="preserve"> Recommendations </w:t>
      </w:r>
    </w:p>
    <w:p w14:paraId="5C7ADAA6" w14:textId="736347DA" w:rsidR="0040182C" w:rsidRDefault="0040182C" w:rsidP="0040182C">
      <w:r>
        <w:t xml:space="preserve">The proper care can delay or stop the advance of </w:t>
      </w:r>
      <w:r w:rsidR="001F53E4">
        <w:t>type</w:t>
      </w:r>
      <w:r>
        <w:t>2</w:t>
      </w:r>
      <w:r w:rsidR="001F53E4">
        <w:t xml:space="preserve"> diabetes m</w:t>
      </w:r>
      <w:r w:rsidR="009D7A80">
        <w:t>ellitus</w:t>
      </w:r>
      <w:r>
        <w:t xml:space="preserve"> and avert the related complications. For this reason, some recommendations can be made to diabetic patients by healthcare practitioners to improve the self-management of this disease. As people with type 2 diabetes need constant monitoring and treatment to maintain adequate blood sugar levels, healthcare providers should</w:t>
      </w:r>
      <w:r w:rsidR="006E3B9F">
        <w:t>:</w:t>
      </w:r>
      <w:r>
        <w:t xml:space="preserve"> </w:t>
      </w:r>
    </w:p>
    <w:p w14:paraId="7022F9C7" w14:textId="4FC4190F" w:rsidR="0040182C" w:rsidRDefault="0040182C" w:rsidP="005C11B4">
      <w:pPr>
        <w:pStyle w:val="ListParagraph"/>
        <w:numPr>
          <w:ilvl w:val="0"/>
          <w:numId w:val="4"/>
        </w:numPr>
      </w:pPr>
      <w:r>
        <w:t xml:space="preserve">recommend the lifestyle adjustments and self-care measures discussed above to help reduce the risk of complications (eat healthy carbohydrates and fats, eat plenty of fruit and vegetables, reduce added sugar and alcohol intake) </w:t>
      </w:r>
    </w:p>
    <w:p w14:paraId="08D54194" w14:textId="22C81938" w:rsidR="0040182C" w:rsidRDefault="0040182C" w:rsidP="005C11B4">
      <w:pPr>
        <w:pStyle w:val="ListParagraph"/>
        <w:numPr>
          <w:ilvl w:val="0"/>
          <w:numId w:val="4"/>
        </w:numPr>
      </w:pPr>
      <w:r>
        <w:t>recommend the use of diabetes management apps and websites</w:t>
      </w:r>
    </w:p>
    <w:p w14:paraId="78418F06" w14:textId="6E17BC81" w:rsidR="0040182C" w:rsidRDefault="0040182C" w:rsidP="005C11B4">
      <w:pPr>
        <w:pStyle w:val="ListParagraph"/>
        <w:numPr>
          <w:ilvl w:val="0"/>
          <w:numId w:val="4"/>
        </w:numPr>
      </w:pPr>
      <w:r>
        <w:t>help set goals for losing weight</w:t>
      </w:r>
    </w:p>
    <w:p w14:paraId="0618C53B" w14:textId="334A5FC5" w:rsidR="0040182C" w:rsidRDefault="0040182C" w:rsidP="005C11B4">
      <w:pPr>
        <w:pStyle w:val="ListParagraph"/>
        <w:numPr>
          <w:ilvl w:val="0"/>
          <w:numId w:val="4"/>
        </w:numPr>
      </w:pPr>
      <w:r>
        <w:t>suggest regular physical exercise and regular medical check-ups</w:t>
      </w:r>
    </w:p>
    <w:p w14:paraId="7F531935" w14:textId="4D5F5601" w:rsidR="0040182C" w:rsidRDefault="0040182C" w:rsidP="005C11B4">
      <w:pPr>
        <w:pStyle w:val="ListParagraph"/>
        <w:numPr>
          <w:ilvl w:val="0"/>
          <w:numId w:val="4"/>
        </w:numPr>
      </w:pPr>
      <w:r>
        <w:t>suggest a referral to any of the specialists that cover the range of the specific concerns within</w:t>
      </w:r>
      <w:r w:rsidR="005C11B4">
        <w:t xml:space="preserve"> </w:t>
      </w:r>
      <w:r>
        <w:t>the individual treatment plan (GP, Diabetes Nurse, Endocrinologist, Pharmacist, Dietitian, Dentist, Podiatrist, Ophthalmologist, Psychology)</w:t>
      </w:r>
    </w:p>
    <w:p w14:paraId="31FB0FF9" w14:textId="0A9355FB" w:rsidR="0040182C" w:rsidRDefault="0040182C" w:rsidP="005C11B4">
      <w:pPr>
        <w:pStyle w:val="ListParagraph"/>
        <w:numPr>
          <w:ilvl w:val="0"/>
          <w:numId w:val="4"/>
        </w:numPr>
      </w:pPr>
      <w:r>
        <w:t>let patients know about the presence of support groups</w:t>
      </w:r>
    </w:p>
    <w:p w14:paraId="07A097E8" w14:textId="399AA436" w:rsidR="0040182C" w:rsidRDefault="0040182C" w:rsidP="005C11B4">
      <w:pPr>
        <w:pStyle w:val="ListParagraph"/>
        <w:numPr>
          <w:ilvl w:val="0"/>
          <w:numId w:val="4"/>
        </w:numPr>
      </w:pPr>
      <w:r>
        <w:t>suggest diabetes screening in adults who have overweight or obesity and eventually suggest they refer to their GP</w:t>
      </w:r>
    </w:p>
    <w:p w14:paraId="36F04798" w14:textId="7A5B54C7" w:rsidR="0040182C" w:rsidRDefault="006D4E2A" w:rsidP="0040182C">
      <w:r>
        <w:t xml:space="preserve">                                                                                          </w:t>
      </w:r>
      <w:r w:rsidR="00663674">
        <w:t>(NHS, 2022)</w:t>
      </w:r>
    </w:p>
    <w:p w14:paraId="65F35327" w14:textId="77777777" w:rsidR="00B75B17" w:rsidRDefault="00B75B17" w:rsidP="0040182C">
      <w:pPr>
        <w:rPr>
          <w:b/>
          <w:bCs/>
        </w:rPr>
      </w:pPr>
    </w:p>
    <w:p w14:paraId="57BEAF0F" w14:textId="77777777" w:rsidR="00B75B17" w:rsidRDefault="00B75B17" w:rsidP="0040182C">
      <w:pPr>
        <w:rPr>
          <w:b/>
          <w:bCs/>
        </w:rPr>
      </w:pPr>
    </w:p>
    <w:p w14:paraId="6912119D" w14:textId="77777777" w:rsidR="00B75B17" w:rsidRDefault="00B75B17" w:rsidP="0040182C">
      <w:pPr>
        <w:rPr>
          <w:b/>
          <w:bCs/>
        </w:rPr>
      </w:pPr>
    </w:p>
    <w:p w14:paraId="6732C490" w14:textId="77777777" w:rsidR="00B75B17" w:rsidRDefault="00B75B17" w:rsidP="0040182C">
      <w:pPr>
        <w:rPr>
          <w:b/>
          <w:bCs/>
        </w:rPr>
      </w:pPr>
    </w:p>
    <w:p w14:paraId="55AE47D5" w14:textId="77777777" w:rsidR="00B75B17" w:rsidRDefault="00B75B17" w:rsidP="0040182C">
      <w:pPr>
        <w:rPr>
          <w:b/>
          <w:bCs/>
        </w:rPr>
      </w:pPr>
    </w:p>
    <w:p w14:paraId="5324FA1B" w14:textId="57220D0D" w:rsidR="0040182C" w:rsidRPr="00AF4BAD" w:rsidRDefault="0040182C" w:rsidP="0040182C">
      <w:pPr>
        <w:rPr>
          <w:b/>
          <w:bCs/>
        </w:rPr>
      </w:pPr>
      <w:r w:rsidRPr="00AF4BAD">
        <w:rPr>
          <w:b/>
          <w:bCs/>
        </w:rPr>
        <w:t xml:space="preserve"> 6: Conclusions </w:t>
      </w:r>
    </w:p>
    <w:p w14:paraId="4C9BCBCE" w14:textId="77777777" w:rsidR="0040182C" w:rsidRDefault="0040182C" w:rsidP="0040182C">
      <w:r>
        <w:t>Diabetes is a chronic illness causing blood sugar levels to become too high. In T1DM the organism’s immune system attacks the beta cells in the pancreas, that are accountable for producing insulin, while in T2DM (far more common than type 1) the organism does not produce enough insulin. Both these conditions lead to hyperglycaemia, which is the main hallmark for the diagnosis of diabetes. Symptoms of diabetes include increased frequency of micturition, feeling thirsty, tiredness, weight loss, blurred vision. Over the long term, chronic hyperglycaemia can lead to diabetes-related complications affecting heart, eyes, feet, and kidneys. However, with the right treatment, patients can control diabetes and have a healthy life with a reduced probability of undergoing these complications. Patients should undertake lifestyle measures to control diabetes, for example eating in a healthy way, doing exercise, losing weight, reducing alcohol intake, stopping smoking, managing stress, and getting regular medical check-ups. The Diabetes Pathway (NHS, 2018) identifies the main parts of an optimal diabetes service for patients with T1DM and T2DM or at increased likelihood of developing them, focusing on the importance of a multidisciplinary team for any patient’s ongoing needs. As some key measures can slow or stop the progression of type 2 diabetes, healthcare practitioners can make some recommendations to diabetic patients to improve the self-management of this disease. For example, they can recommend the proper lifestyle adjustments and self-care measures, and the use of web resources. They should also suggest regular medical check-ups and diabetes screening in individuals at risk.</w:t>
      </w:r>
    </w:p>
    <w:p w14:paraId="0FE66A31" w14:textId="77777777" w:rsidR="0040182C" w:rsidRDefault="0040182C" w:rsidP="0040182C"/>
    <w:p w14:paraId="158490CD" w14:textId="77777777" w:rsidR="0040182C" w:rsidRDefault="0040182C" w:rsidP="0040182C"/>
    <w:p w14:paraId="19B3C864" w14:textId="77777777" w:rsidR="0040182C" w:rsidRDefault="0040182C" w:rsidP="0040182C"/>
    <w:p w14:paraId="211B557C" w14:textId="77777777" w:rsidR="0040182C" w:rsidRDefault="0040182C" w:rsidP="0040182C"/>
    <w:p w14:paraId="5BE4CBE3" w14:textId="77777777" w:rsidR="00971546" w:rsidRDefault="00971546" w:rsidP="00760E36"/>
    <w:p w14:paraId="250ADF0E" w14:textId="55EC0E13" w:rsidR="0040182C" w:rsidRPr="00760E36" w:rsidRDefault="0040182C" w:rsidP="00760E36">
      <w:pPr>
        <w:rPr>
          <w:b/>
          <w:bCs/>
        </w:rPr>
      </w:pPr>
      <w:r w:rsidRPr="00760E36">
        <w:rPr>
          <w:b/>
          <w:bCs/>
        </w:rPr>
        <w:t xml:space="preserve">Reference </w:t>
      </w:r>
    </w:p>
    <w:p w14:paraId="00930116" w14:textId="77777777" w:rsidR="009B5AA9" w:rsidRPr="009B5AA9" w:rsidRDefault="009B5AA9" w:rsidP="009B5AA9">
      <w:pPr>
        <w:rPr>
          <w:b/>
          <w:bCs/>
        </w:rPr>
      </w:pPr>
    </w:p>
    <w:p w14:paraId="13F6FE30" w14:textId="77777777" w:rsidR="009B5AA9" w:rsidRDefault="009B5AA9" w:rsidP="009B5AA9">
      <w:pPr>
        <w:pStyle w:val="ListParagraph"/>
        <w:numPr>
          <w:ilvl w:val="0"/>
          <w:numId w:val="5"/>
        </w:numPr>
      </w:pPr>
      <w:r w:rsidRPr="00D74778">
        <w:t>Babalola, B., 2018. Innervation of the Thymus Gland: A Short Review of Function and Histology. Endocrinology and Disorders, 2(2), pp.01-02.</w:t>
      </w:r>
    </w:p>
    <w:p w14:paraId="05822D9D" w14:textId="77777777" w:rsidR="009B5AA9" w:rsidRDefault="009B5AA9" w:rsidP="009B5AA9">
      <w:pPr>
        <w:pStyle w:val="ListParagraph"/>
      </w:pPr>
    </w:p>
    <w:p w14:paraId="0D1CA6A6" w14:textId="6E1CA005" w:rsidR="009B5AA9" w:rsidRDefault="009B5AA9" w:rsidP="009B5AA9">
      <w:pPr>
        <w:pStyle w:val="ListParagraph"/>
        <w:numPr>
          <w:ilvl w:val="0"/>
          <w:numId w:val="5"/>
        </w:numPr>
      </w:pPr>
      <w:r w:rsidRPr="009F42B2">
        <w:t>Baum, F. and Fisher, M., 2010. Health equity and sustainability: extending the work of the Commission on the Social Determinants of Health. Critical Public Health, 20(3), pp.311-322</w:t>
      </w:r>
      <w:r>
        <w:t xml:space="preserve">Centre of Disease control, </w:t>
      </w:r>
      <w:r w:rsidRPr="00072FAD">
        <w:t xml:space="preserve">2022. [online] Available at: </w:t>
      </w:r>
      <w:hyperlink r:id="rId7" w:history="1">
        <w:r w:rsidRPr="00770EA3">
          <w:rPr>
            <w:rStyle w:val="Hyperlink"/>
          </w:rPr>
          <w:t>https://www.cdc.gov/diabetes/managing/mental-health.html</w:t>
        </w:r>
      </w:hyperlink>
    </w:p>
    <w:p w14:paraId="2D1BF447" w14:textId="4A739F3F" w:rsidR="0040182C" w:rsidRDefault="009B5AA9" w:rsidP="009B5AA9">
      <w:pPr>
        <w:pStyle w:val="ListParagraph"/>
      </w:pPr>
      <w:r w:rsidRPr="00072FAD">
        <w:t>[Accessed 10 April 2022].</w:t>
      </w:r>
    </w:p>
    <w:p w14:paraId="3559B3DF" w14:textId="77777777" w:rsidR="009B5AA9" w:rsidRDefault="009B5AA9" w:rsidP="009B5AA9">
      <w:pPr>
        <w:pStyle w:val="ListParagraph"/>
      </w:pPr>
    </w:p>
    <w:p w14:paraId="13011CB3" w14:textId="49823173" w:rsidR="00122A8D" w:rsidRDefault="00573048" w:rsidP="0074339C">
      <w:pPr>
        <w:pStyle w:val="ListParagraph"/>
        <w:numPr>
          <w:ilvl w:val="0"/>
          <w:numId w:val="5"/>
        </w:numPr>
      </w:pPr>
      <w:r w:rsidRPr="00573048">
        <w:t>Diabetes Care, 2018. 10. Microvascular Complications and Foot Care. 40(Supplement_1), pp.S88-S98.</w:t>
      </w:r>
    </w:p>
    <w:p w14:paraId="621319E3" w14:textId="77777777" w:rsidR="00C24E9D" w:rsidRDefault="00C24E9D" w:rsidP="00C24E9D">
      <w:pPr>
        <w:pStyle w:val="ListParagraph"/>
      </w:pPr>
    </w:p>
    <w:p w14:paraId="6B80ACF4" w14:textId="27B3B02B" w:rsidR="00EA63FA" w:rsidRDefault="008B3FAF" w:rsidP="0074339C">
      <w:pPr>
        <w:pStyle w:val="ListParagraph"/>
        <w:numPr>
          <w:ilvl w:val="0"/>
          <w:numId w:val="5"/>
        </w:numPr>
      </w:pPr>
      <w:r w:rsidRPr="008B3FAF">
        <w:t xml:space="preserve">Diabetes.org. 2022. Alcohol and Diabetes | ADA. [online] Available at: </w:t>
      </w:r>
      <w:hyperlink r:id="rId8" w:history="1">
        <w:r w:rsidR="00EA63FA" w:rsidRPr="00770EA3">
          <w:rPr>
            <w:rStyle w:val="Hyperlink"/>
          </w:rPr>
          <w:t>https://www.diabetes.org/healthy-living/medication-treatments/alcohol-diabetes</w:t>
        </w:r>
      </w:hyperlink>
    </w:p>
    <w:p w14:paraId="6F55E321" w14:textId="28FC20BD" w:rsidR="0074339C" w:rsidRDefault="008B3FAF" w:rsidP="00C24E9D">
      <w:pPr>
        <w:pStyle w:val="ListParagraph"/>
      </w:pPr>
      <w:r w:rsidRPr="008B3FAF">
        <w:t>[Accessed 10 April 2022].</w:t>
      </w:r>
    </w:p>
    <w:p w14:paraId="12A7378B" w14:textId="77777777" w:rsidR="00EE531D" w:rsidRDefault="00EE531D" w:rsidP="00C24E9D">
      <w:pPr>
        <w:pStyle w:val="ListParagraph"/>
      </w:pPr>
    </w:p>
    <w:p w14:paraId="466DE866" w14:textId="7957F0FF" w:rsidR="00EE531D" w:rsidRDefault="00EE531D" w:rsidP="00F2436B">
      <w:pPr>
        <w:pStyle w:val="ListParagraph"/>
        <w:numPr>
          <w:ilvl w:val="0"/>
          <w:numId w:val="5"/>
        </w:numPr>
      </w:pPr>
      <w:r>
        <w:t>Diabetes. 2022. The information that smoking is bad for us is everywhere, but for diabetics, smoking can be even more damaging.. [online] Available at: https://www.diabetes.co.uk/diabetes-and-smoking.html</w:t>
      </w:r>
    </w:p>
    <w:p w14:paraId="0179692D" w14:textId="77777777" w:rsidR="00EE531D" w:rsidRDefault="00EE531D" w:rsidP="00EE531D">
      <w:pPr>
        <w:pStyle w:val="ListParagraph"/>
      </w:pPr>
      <w:r>
        <w:t>[Accessed 10 April 2022].</w:t>
      </w:r>
    </w:p>
    <w:p w14:paraId="29C487D7" w14:textId="77777777" w:rsidR="00EE531D" w:rsidRDefault="00EE531D" w:rsidP="00EE531D">
      <w:pPr>
        <w:pStyle w:val="ListParagraph"/>
      </w:pPr>
    </w:p>
    <w:p w14:paraId="739C0830" w14:textId="18228E7E" w:rsidR="00EE531D" w:rsidRDefault="00EE531D" w:rsidP="00F2436B">
      <w:pPr>
        <w:pStyle w:val="ListParagraph"/>
        <w:numPr>
          <w:ilvl w:val="0"/>
          <w:numId w:val="5"/>
        </w:numPr>
      </w:pPr>
      <w:r>
        <w:t>Diabetes. 2022. The pancreas is an organ located behind the lower part of the stomach, in front of the spine and plays an important part in diabetes. [online] Available at: https://www.diabetes.co.uk/body/pancreas-and-diabetes.html</w:t>
      </w:r>
    </w:p>
    <w:p w14:paraId="16460E7B" w14:textId="43F310E9" w:rsidR="00EE531D" w:rsidRDefault="00EE531D" w:rsidP="00EE531D">
      <w:pPr>
        <w:pStyle w:val="ListParagraph"/>
      </w:pPr>
      <w:r>
        <w:t>[Accessed 10 April 2022].</w:t>
      </w:r>
    </w:p>
    <w:p w14:paraId="5AA10CD2" w14:textId="77777777" w:rsidR="00F2436B" w:rsidRDefault="00F2436B" w:rsidP="00EE531D">
      <w:pPr>
        <w:pStyle w:val="ListParagraph"/>
      </w:pPr>
    </w:p>
    <w:p w14:paraId="3F2D628D" w14:textId="76F3F61F" w:rsidR="00F2436B" w:rsidRDefault="00F2436B" w:rsidP="00140534">
      <w:pPr>
        <w:pStyle w:val="ListParagraph"/>
        <w:numPr>
          <w:ilvl w:val="0"/>
          <w:numId w:val="5"/>
        </w:numPr>
      </w:pPr>
      <w:r>
        <w:t>Diabetes.org. 2022. Recipes &amp; Nutrition | ADA. [online] Available at: https://www.diabetes.org/healthy-living/recipes-nutrition</w:t>
      </w:r>
    </w:p>
    <w:p w14:paraId="111334C0" w14:textId="4B2A8267" w:rsidR="00F2436B" w:rsidRDefault="00F2436B" w:rsidP="00F2436B">
      <w:pPr>
        <w:pStyle w:val="ListParagraph"/>
      </w:pPr>
      <w:r>
        <w:t>[Accessed 10 April 2022].</w:t>
      </w:r>
    </w:p>
    <w:p w14:paraId="33EBDB8C" w14:textId="77777777" w:rsidR="00020809" w:rsidRDefault="00020809" w:rsidP="00C24E9D">
      <w:pPr>
        <w:pStyle w:val="ListParagraph"/>
      </w:pPr>
    </w:p>
    <w:p w14:paraId="2C5C0CDC" w14:textId="04CBD990" w:rsidR="00020809" w:rsidRDefault="00020809" w:rsidP="00EE531D">
      <w:pPr>
        <w:pStyle w:val="ListParagraph"/>
        <w:numPr>
          <w:ilvl w:val="0"/>
          <w:numId w:val="5"/>
        </w:numPr>
      </w:pPr>
      <w:r>
        <w:t>England, N., 2022. NHS England » NHS Diabetes Prevention Programme (NHS DPP). [online] England.nhs.uk. Available at: https://www.england.nhs.uk/diabetes/diabetes-prevention/</w:t>
      </w:r>
    </w:p>
    <w:p w14:paraId="62661F86" w14:textId="77777777" w:rsidR="00020809" w:rsidRDefault="00020809" w:rsidP="00020809">
      <w:pPr>
        <w:pStyle w:val="ListParagraph"/>
      </w:pPr>
    </w:p>
    <w:p w14:paraId="44AB0881" w14:textId="02D43C16" w:rsidR="00020809" w:rsidRDefault="00020809" w:rsidP="00020809">
      <w:pPr>
        <w:pStyle w:val="ListParagraph"/>
      </w:pPr>
      <w:r>
        <w:t>[Accessed 10 April 2022].</w:t>
      </w:r>
    </w:p>
    <w:p w14:paraId="29CE29AF" w14:textId="77777777" w:rsidR="00C24E9D" w:rsidRDefault="00C24E9D" w:rsidP="00C24E9D">
      <w:pPr>
        <w:pStyle w:val="ListParagraph"/>
      </w:pPr>
    </w:p>
    <w:p w14:paraId="50D8FC1E" w14:textId="77777777" w:rsidR="00C24E9D" w:rsidRDefault="00C24E9D" w:rsidP="00C24E9D">
      <w:pPr>
        <w:pStyle w:val="ListParagraph"/>
      </w:pPr>
    </w:p>
    <w:p w14:paraId="477513DA" w14:textId="77777777" w:rsidR="00140534" w:rsidRDefault="00140534" w:rsidP="00140534">
      <w:pPr>
        <w:pStyle w:val="ListParagraph"/>
        <w:numPr>
          <w:ilvl w:val="0"/>
          <w:numId w:val="5"/>
        </w:numPr>
      </w:pPr>
      <w:r w:rsidRPr="00C641FE">
        <w:t>MELYANOVA, L., BAI, X., RUDIC, T., WARNER, C., RIZVI, F., ROSS, G., KRESS, D. and JAHANGIR, A., 2019. 295-LB: Metformin Biphasic Effect on Human Cardiac Mitochondria. Diabetes, 68(Supplement_1).</w:t>
      </w:r>
    </w:p>
    <w:p w14:paraId="71876836" w14:textId="77777777" w:rsidR="00140534" w:rsidRDefault="00140534" w:rsidP="00140534">
      <w:pPr>
        <w:pStyle w:val="ListParagraph"/>
      </w:pPr>
    </w:p>
    <w:p w14:paraId="08A1B92F" w14:textId="131EA6F4" w:rsidR="004D659D" w:rsidRDefault="00437951" w:rsidP="0074339C">
      <w:pPr>
        <w:pStyle w:val="ListParagraph"/>
        <w:numPr>
          <w:ilvl w:val="0"/>
          <w:numId w:val="5"/>
        </w:numPr>
      </w:pPr>
      <w:r w:rsidRPr="00437951">
        <w:t>National Institute of Diabetes and Digestive and Kidney</w:t>
      </w:r>
      <w:r w:rsidR="0098272D">
        <w:t xml:space="preserve">, </w:t>
      </w:r>
      <w:r w:rsidR="000B3781" w:rsidRPr="000B3781">
        <w:t xml:space="preserve">2022. [online] Available at: </w:t>
      </w:r>
      <w:hyperlink r:id="rId9" w:history="1">
        <w:r w:rsidR="004D659D" w:rsidRPr="00770EA3">
          <w:rPr>
            <w:rStyle w:val="Hyperlink"/>
          </w:rPr>
          <w:t>https://www.niddk.nih.gov/health-information/diabetes/overview/diet-eating-physical-activity,</w:t>
        </w:r>
      </w:hyperlink>
    </w:p>
    <w:p w14:paraId="16AECD89" w14:textId="441219B7" w:rsidR="004D659D" w:rsidRDefault="000B3781" w:rsidP="009B5AA9">
      <w:pPr>
        <w:pStyle w:val="ListParagraph"/>
      </w:pPr>
      <w:r w:rsidRPr="000B3781">
        <w:t>[Accessed 10 April 2022].</w:t>
      </w:r>
    </w:p>
    <w:p w14:paraId="122A1BBB" w14:textId="77777777" w:rsidR="002C71ED" w:rsidRDefault="002C71ED" w:rsidP="002C71ED">
      <w:pPr>
        <w:pStyle w:val="ListParagraph"/>
      </w:pPr>
    </w:p>
    <w:p w14:paraId="2C0DCFC8" w14:textId="0F438F15" w:rsidR="002C71ED" w:rsidRDefault="00E23049" w:rsidP="0074339C">
      <w:pPr>
        <w:pStyle w:val="ListParagraph"/>
        <w:numPr>
          <w:ilvl w:val="0"/>
          <w:numId w:val="5"/>
        </w:numPr>
      </w:pPr>
      <w:r w:rsidRPr="00E23049">
        <w:t xml:space="preserve">nhs.uk. 2022. Diabetes. [online] Available at: </w:t>
      </w:r>
      <w:hyperlink r:id="rId10" w:history="1">
        <w:r w:rsidR="002C71ED" w:rsidRPr="00770EA3">
          <w:rPr>
            <w:rStyle w:val="Hyperlink"/>
          </w:rPr>
          <w:t>https://www.nhs.uk/conditions/diabetes/</w:t>
        </w:r>
      </w:hyperlink>
    </w:p>
    <w:p w14:paraId="075501F9" w14:textId="41AFEF16" w:rsidR="007E509D" w:rsidRDefault="00E23049" w:rsidP="00760E36">
      <w:pPr>
        <w:pStyle w:val="ListParagraph"/>
      </w:pPr>
      <w:r w:rsidRPr="00E23049">
        <w:t>[Accessed 10 April 2022].</w:t>
      </w:r>
    </w:p>
    <w:p w14:paraId="1F541B93" w14:textId="77777777" w:rsidR="00760E36" w:rsidRDefault="00760E36" w:rsidP="00760E36">
      <w:pPr>
        <w:pStyle w:val="ListParagraph"/>
      </w:pPr>
    </w:p>
    <w:p w14:paraId="53AB721E" w14:textId="03B08161" w:rsidR="00760E36" w:rsidRDefault="00760E36" w:rsidP="00760E36">
      <w:pPr>
        <w:pStyle w:val="ListParagraph"/>
        <w:numPr>
          <w:ilvl w:val="0"/>
          <w:numId w:val="5"/>
        </w:numPr>
      </w:pPr>
      <w:r w:rsidRPr="00584477">
        <w:t xml:space="preserve">Pancreas.org.uk. 2022. Anatomy of the Pancreas Diagnosis Treatment Surgery. [online] Available at: </w:t>
      </w:r>
      <w:hyperlink r:id="rId11" w:history="1">
        <w:r w:rsidRPr="005159E2">
          <w:rPr>
            <w:rStyle w:val="Hyperlink"/>
          </w:rPr>
          <w:t>http://www.pancreas.org.uk/anatomy-of-pancreas.html</w:t>
        </w:r>
      </w:hyperlink>
    </w:p>
    <w:p w14:paraId="7345CEF3" w14:textId="77777777" w:rsidR="00760E36" w:rsidRDefault="00760E36" w:rsidP="00760E36">
      <w:pPr>
        <w:pStyle w:val="ListParagraph"/>
      </w:pPr>
      <w:r w:rsidRPr="00584477">
        <w:t>[Accessed 23 April 2022].</w:t>
      </w:r>
    </w:p>
    <w:p w14:paraId="46F7CD63" w14:textId="77777777" w:rsidR="00673313" w:rsidRDefault="00673313" w:rsidP="00673313">
      <w:pPr>
        <w:pStyle w:val="ListParagraph"/>
      </w:pPr>
    </w:p>
    <w:p w14:paraId="10432A40" w14:textId="10077EDD" w:rsidR="00673313" w:rsidRDefault="00311CB1" w:rsidP="0074339C">
      <w:pPr>
        <w:pStyle w:val="ListParagraph"/>
        <w:numPr>
          <w:ilvl w:val="0"/>
          <w:numId w:val="5"/>
        </w:numPr>
      </w:pPr>
      <w:r w:rsidRPr="00311CB1">
        <w:t xml:space="preserve">RightCare, N., 2022. NHS RightCare » Diabetes pathway. [online] England.nhs.uk. Available at: </w:t>
      </w:r>
      <w:hyperlink r:id="rId12" w:history="1">
        <w:r w:rsidR="00673313" w:rsidRPr="00770EA3">
          <w:rPr>
            <w:rStyle w:val="Hyperlink"/>
          </w:rPr>
          <w:t>https://www.england.nhs.uk/rightcare/products/pathways/diabetes-pathway/</w:t>
        </w:r>
      </w:hyperlink>
    </w:p>
    <w:p w14:paraId="24710D4F" w14:textId="300022C8" w:rsidR="002D621D" w:rsidRDefault="00311CB1" w:rsidP="00673313">
      <w:pPr>
        <w:pStyle w:val="ListParagraph"/>
      </w:pPr>
      <w:r w:rsidRPr="00311CB1">
        <w:t>[Accessed 10 April 2022].</w:t>
      </w:r>
    </w:p>
    <w:p w14:paraId="3556821A" w14:textId="77777777" w:rsidR="00673313" w:rsidRDefault="00673313" w:rsidP="00673313">
      <w:pPr>
        <w:pStyle w:val="ListParagraph"/>
      </w:pPr>
    </w:p>
    <w:p w14:paraId="091905C6" w14:textId="765E0010" w:rsidR="00673313" w:rsidRDefault="003204E8" w:rsidP="0074339C">
      <w:pPr>
        <w:pStyle w:val="ListParagraph"/>
        <w:numPr>
          <w:ilvl w:val="0"/>
          <w:numId w:val="5"/>
        </w:numPr>
      </w:pPr>
      <w:r w:rsidRPr="003204E8">
        <w:t xml:space="preserve">RightCare, N., 2022. NHS RightCare » Diabetes pathway. [online] England.nhs.uk. Available at: </w:t>
      </w:r>
      <w:hyperlink r:id="rId13" w:history="1">
        <w:r w:rsidR="00673313" w:rsidRPr="00770EA3">
          <w:rPr>
            <w:rStyle w:val="Hyperlink"/>
          </w:rPr>
          <w:t>https://www.england.nhs.uk/rightcare/products/pathways/diabetes-pathway/</w:t>
        </w:r>
      </w:hyperlink>
    </w:p>
    <w:p w14:paraId="13532D51" w14:textId="2A4A8D3C" w:rsidR="00311CB1" w:rsidRDefault="003204E8" w:rsidP="00673313">
      <w:pPr>
        <w:pStyle w:val="ListParagraph"/>
      </w:pPr>
      <w:r w:rsidRPr="003204E8">
        <w:t>[Accessed 10 April 2022].</w:t>
      </w:r>
    </w:p>
    <w:p w14:paraId="328C3BA7" w14:textId="0C9F7CD6" w:rsidR="00673313" w:rsidRDefault="00D71B61" w:rsidP="0074339C">
      <w:pPr>
        <w:pStyle w:val="ListParagraph"/>
        <w:numPr>
          <w:ilvl w:val="0"/>
          <w:numId w:val="5"/>
        </w:numPr>
      </w:pPr>
      <w:r w:rsidRPr="00D71B61">
        <w:t xml:space="preserve">RightCare, N., 2022. NHS RightCare » Diabetes pathway. [online] England.nhs.uk. Available at: </w:t>
      </w:r>
      <w:hyperlink r:id="rId14" w:history="1">
        <w:r w:rsidR="00673313" w:rsidRPr="00770EA3">
          <w:rPr>
            <w:rStyle w:val="Hyperlink"/>
          </w:rPr>
          <w:t>https://www.england.nhs.uk/rightcare/products/pathways/diabetes-pathway/</w:t>
        </w:r>
      </w:hyperlink>
    </w:p>
    <w:p w14:paraId="45C49BF3" w14:textId="1B9EB4D6" w:rsidR="00D42310" w:rsidRDefault="00D71B61" w:rsidP="00673313">
      <w:pPr>
        <w:pStyle w:val="ListParagraph"/>
      </w:pPr>
      <w:r w:rsidRPr="00D71B61">
        <w:t>[Accessed 10 April 2022].</w:t>
      </w:r>
    </w:p>
    <w:p w14:paraId="1452FA2B" w14:textId="77777777" w:rsidR="00673313" w:rsidRDefault="00673313" w:rsidP="00673313">
      <w:pPr>
        <w:pStyle w:val="ListParagraph"/>
      </w:pPr>
    </w:p>
    <w:p w14:paraId="5300B60A" w14:textId="3EA966F5" w:rsidR="00D71B61" w:rsidRDefault="003775CA" w:rsidP="0074339C">
      <w:pPr>
        <w:pStyle w:val="ListParagraph"/>
        <w:numPr>
          <w:ilvl w:val="0"/>
          <w:numId w:val="5"/>
        </w:numPr>
      </w:pPr>
      <w:r w:rsidRPr="003775CA">
        <w:t>Sameer, A., Banday, M. and Nissar, S., 2020. Pathophysiology of diabetes: An overview. Avicenna Journal of Medicine, 10(4), p.174.</w:t>
      </w:r>
    </w:p>
    <w:p w14:paraId="0AC80959" w14:textId="77777777" w:rsidR="00B80F59" w:rsidRDefault="00B80F59" w:rsidP="00B80F59">
      <w:pPr>
        <w:pStyle w:val="ListParagraph"/>
      </w:pPr>
    </w:p>
    <w:p w14:paraId="21121D29" w14:textId="77777777" w:rsidR="00584477" w:rsidRDefault="00584477" w:rsidP="00E912BA">
      <w:pPr>
        <w:pStyle w:val="ListParagraph"/>
      </w:pPr>
    </w:p>
    <w:p w14:paraId="3749547B" w14:textId="77777777" w:rsidR="0074339C" w:rsidRDefault="0074339C"/>
    <w:sectPr w:rsidR="0074339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48F39" w14:textId="77777777" w:rsidR="009A1016" w:rsidRDefault="009A1016" w:rsidP="005D13E3">
      <w:pPr>
        <w:spacing w:after="0" w:line="240" w:lineRule="auto"/>
      </w:pPr>
      <w:r>
        <w:separator/>
      </w:r>
    </w:p>
  </w:endnote>
  <w:endnote w:type="continuationSeparator" w:id="0">
    <w:p w14:paraId="4DB547AA" w14:textId="77777777" w:rsidR="009A1016" w:rsidRDefault="009A1016" w:rsidP="005D1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17988"/>
      <w:docPartObj>
        <w:docPartGallery w:val="Page Numbers (Bottom of Page)"/>
        <w:docPartUnique/>
      </w:docPartObj>
    </w:sdtPr>
    <w:sdtEndPr>
      <w:rPr>
        <w:noProof/>
      </w:rPr>
    </w:sdtEndPr>
    <w:sdtContent>
      <w:p w14:paraId="4C80C288" w14:textId="45AFA829" w:rsidR="005D13E3" w:rsidRDefault="005D13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9D9594" w14:textId="77777777" w:rsidR="005D13E3" w:rsidRDefault="005D1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1277B" w14:textId="77777777" w:rsidR="009A1016" w:rsidRDefault="009A1016" w:rsidP="005D13E3">
      <w:pPr>
        <w:spacing w:after="0" w:line="240" w:lineRule="auto"/>
      </w:pPr>
      <w:r>
        <w:separator/>
      </w:r>
    </w:p>
  </w:footnote>
  <w:footnote w:type="continuationSeparator" w:id="0">
    <w:p w14:paraId="3EEA5647" w14:textId="77777777" w:rsidR="009A1016" w:rsidRDefault="009A1016" w:rsidP="005D1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918E8"/>
    <w:multiLevelType w:val="hybridMultilevel"/>
    <w:tmpl w:val="45AEA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D5B0D"/>
    <w:multiLevelType w:val="hybridMultilevel"/>
    <w:tmpl w:val="39B402DE"/>
    <w:lvl w:ilvl="0" w:tplc="AB627B8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A3209"/>
    <w:multiLevelType w:val="multilevel"/>
    <w:tmpl w:val="145086E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0F55580"/>
    <w:multiLevelType w:val="hybridMultilevel"/>
    <w:tmpl w:val="BA38A76A"/>
    <w:lvl w:ilvl="0" w:tplc="718466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2B644D"/>
    <w:multiLevelType w:val="hybridMultilevel"/>
    <w:tmpl w:val="76423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408153">
    <w:abstractNumId w:val="2"/>
  </w:num>
  <w:num w:numId="2" w16cid:durableId="1849326514">
    <w:abstractNumId w:val="3"/>
  </w:num>
  <w:num w:numId="3" w16cid:durableId="1405496405">
    <w:abstractNumId w:val="4"/>
  </w:num>
  <w:num w:numId="4" w16cid:durableId="173424365">
    <w:abstractNumId w:val="1"/>
  </w:num>
  <w:num w:numId="5" w16cid:durableId="394476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82C"/>
    <w:rsid w:val="000143A7"/>
    <w:rsid w:val="00020809"/>
    <w:rsid w:val="00024515"/>
    <w:rsid w:val="00054A05"/>
    <w:rsid w:val="00065A7E"/>
    <w:rsid w:val="00072FAD"/>
    <w:rsid w:val="0008360E"/>
    <w:rsid w:val="000B3781"/>
    <w:rsid w:val="000B4AB8"/>
    <w:rsid w:val="000D759D"/>
    <w:rsid w:val="00140534"/>
    <w:rsid w:val="00141A89"/>
    <w:rsid w:val="001A63B2"/>
    <w:rsid w:val="001F53E4"/>
    <w:rsid w:val="0021192A"/>
    <w:rsid w:val="00211DB5"/>
    <w:rsid w:val="00236258"/>
    <w:rsid w:val="00242AB5"/>
    <w:rsid w:val="00254B4C"/>
    <w:rsid w:val="002A5003"/>
    <w:rsid w:val="002C71ED"/>
    <w:rsid w:val="002D4E9D"/>
    <w:rsid w:val="002D621D"/>
    <w:rsid w:val="002F0A17"/>
    <w:rsid w:val="003006F6"/>
    <w:rsid w:val="00311CB1"/>
    <w:rsid w:val="00313C08"/>
    <w:rsid w:val="003204E8"/>
    <w:rsid w:val="00330BCB"/>
    <w:rsid w:val="003346B3"/>
    <w:rsid w:val="00360200"/>
    <w:rsid w:val="003775CA"/>
    <w:rsid w:val="003836CE"/>
    <w:rsid w:val="003C7413"/>
    <w:rsid w:val="003F124F"/>
    <w:rsid w:val="003F3ABE"/>
    <w:rsid w:val="0040182C"/>
    <w:rsid w:val="00406ED2"/>
    <w:rsid w:val="00410DE4"/>
    <w:rsid w:val="00423AFB"/>
    <w:rsid w:val="00437951"/>
    <w:rsid w:val="004A46DA"/>
    <w:rsid w:val="004B07BC"/>
    <w:rsid w:val="004C0BFB"/>
    <w:rsid w:val="004C4593"/>
    <w:rsid w:val="004D0FAB"/>
    <w:rsid w:val="004D659D"/>
    <w:rsid w:val="00532FD9"/>
    <w:rsid w:val="00547A6B"/>
    <w:rsid w:val="00573048"/>
    <w:rsid w:val="00583EB6"/>
    <w:rsid w:val="00584477"/>
    <w:rsid w:val="005C11B4"/>
    <w:rsid w:val="005C3B87"/>
    <w:rsid w:val="005D13E3"/>
    <w:rsid w:val="006127E9"/>
    <w:rsid w:val="00614971"/>
    <w:rsid w:val="00663674"/>
    <w:rsid w:val="00673313"/>
    <w:rsid w:val="0067730C"/>
    <w:rsid w:val="006B701E"/>
    <w:rsid w:val="006B76C0"/>
    <w:rsid w:val="006C258B"/>
    <w:rsid w:val="006C6C7E"/>
    <w:rsid w:val="006D3E96"/>
    <w:rsid w:val="006D4E2A"/>
    <w:rsid w:val="006E3B9F"/>
    <w:rsid w:val="00700FAF"/>
    <w:rsid w:val="0074339C"/>
    <w:rsid w:val="00750FA1"/>
    <w:rsid w:val="00760E36"/>
    <w:rsid w:val="007D2EA0"/>
    <w:rsid w:val="007E509D"/>
    <w:rsid w:val="008168E1"/>
    <w:rsid w:val="0082106E"/>
    <w:rsid w:val="00874004"/>
    <w:rsid w:val="00882E63"/>
    <w:rsid w:val="008A6169"/>
    <w:rsid w:val="008B3FAF"/>
    <w:rsid w:val="008E4DBC"/>
    <w:rsid w:val="008F2142"/>
    <w:rsid w:val="009135D9"/>
    <w:rsid w:val="009474EC"/>
    <w:rsid w:val="00952BAD"/>
    <w:rsid w:val="0095326C"/>
    <w:rsid w:val="00971465"/>
    <w:rsid w:val="00971546"/>
    <w:rsid w:val="00981C16"/>
    <w:rsid w:val="0098209F"/>
    <w:rsid w:val="0098272D"/>
    <w:rsid w:val="009A1016"/>
    <w:rsid w:val="009B5AA9"/>
    <w:rsid w:val="009C12BE"/>
    <w:rsid w:val="009D7A80"/>
    <w:rsid w:val="009E0B27"/>
    <w:rsid w:val="009F42B2"/>
    <w:rsid w:val="00A15249"/>
    <w:rsid w:val="00A64EC6"/>
    <w:rsid w:val="00AB40F3"/>
    <w:rsid w:val="00AD5F78"/>
    <w:rsid w:val="00AF4BAD"/>
    <w:rsid w:val="00B36ED7"/>
    <w:rsid w:val="00B45960"/>
    <w:rsid w:val="00B51DD4"/>
    <w:rsid w:val="00B75B17"/>
    <w:rsid w:val="00B80F59"/>
    <w:rsid w:val="00B81A0A"/>
    <w:rsid w:val="00B86927"/>
    <w:rsid w:val="00BA5CA0"/>
    <w:rsid w:val="00BB01F4"/>
    <w:rsid w:val="00BB7AA0"/>
    <w:rsid w:val="00BD0543"/>
    <w:rsid w:val="00BE43E3"/>
    <w:rsid w:val="00C24E9D"/>
    <w:rsid w:val="00C37EC2"/>
    <w:rsid w:val="00C425E9"/>
    <w:rsid w:val="00C5636B"/>
    <w:rsid w:val="00C641FE"/>
    <w:rsid w:val="00CC215D"/>
    <w:rsid w:val="00CC22FB"/>
    <w:rsid w:val="00CC4CFA"/>
    <w:rsid w:val="00CC7905"/>
    <w:rsid w:val="00D04ADF"/>
    <w:rsid w:val="00D42310"/>
    <w:rsid w:val="00D468B1"/>
    <w:rsid w:val="00D634A1"/>
    <w:rsid w:val="00D71B61"/>
    <w:rsid w:val="00D74778"/>
    <w:rsid w:val="00E04D31"/>
    <w:rsid w:val="00E23049"/>
    <w:rsid w:val="00E40FFC"/>
    <w:rsid w:val="00E41355"/>
    <w:rsid w:val="00E6485C"/>
    <w:rsid w:val="00E912BA"/>
    <w:rsid w:val="00EA63FA"/>
    <w:rsid w:val="00EE531D"/>
    <w:rsid w:val="00F0343B"/>
    <w:rsid w:val="00F2436B"/>
    <w:rsid w:val="00F44105"/>
    <w:rsid w:val="00F64302"/>
    <w:rsid w:val="00F7174F"/>
    <w:rsid w:val="00FA2665"/>
    <w:rsid w:val="00FC07B9"/>
    <w:rsid w:val="00FC2B8D"/>
    <w:rsid w:val="00FD6AE7"/>
    <w:rsid w:val="00FE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0A0D4"/>
  <w15:chartTrackingRefBased/>
  <w15:docId w15:val="{DDED6EDC-46F7-46A1-BC63-2C5074963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4E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58B"/>
    <w:pPr>
      <w:ind w:left="720"/>
      <w:contextualSpacing/>
    </w:pPr>
  </w:style>
  <w:style w:type="character" w:styleId="Hyperlink">
    <w:name w:val="Hyperlink"/>
    <w:basedOn w:val="DefaultParagraphFont"/>
    <w:uiPriority w:val="99"/>
    <w:unhideWhenUsed/>
    <w:rsid w:val="00EA63FA"/>
    <w:rPr>
      <w:color w:val="0563C1" w:themeColor="hyperlink"/>
      <w:u w:val="single"/>
    </w:rPr>
  </w:style>
  <w:style w:type="character" w:styleId="UnresolvedMention">
    <w:name w:val="Unresolved Mention"/>
    <w:basedOn w:val="DefaultParagraphFont"/>
    <w:uiPriority w:val="99"/>
    <w:semiHidden/>
    <w:unhideWhenUsed/>
    <w:rsid w:val="00EA63FA"/>
    <w:rPr>
      <w:color w:val="605E5C"/>
      <w:shd w:val="clear" w:color="auto" w:fill="E1DFDD"/>
    </w:rPr>
  </w:style>
  <w:style w:type="paragraph" w:styleId="Header">
    <w:name w:val="header"/>
    <w:basedOn w:val="Normal"/>
    <w:link w:val="HeaderChar"/>
    <w:uiPriority w:val="99"/>
    <w:unhideWhenUsed/>
    <w:rsid w:val="005D1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3E3"/>
  </w:style>
  <w:style w:type="paragraph" w:styleId="Footer">
    <w:name w:val="footer"/>
    <w:basedOn w:val="Normal"/>
    <w:link w:val="FooterChar"/>
    <w:uiPriority w:val="99"/>
    <w:unhideWhenUsed/>
    <w:rsid w:val="005D1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healthy-living/medication-treatments/alcohol-diabetes" TargetMode="External"/><Relationship Id="rId13" Type="http://schemas.openxmlformats.org/officeDocument/2006/relationships/hyperlink" Target="https://www.england.nhs.uk/rightcare/products/pathways/diabetes-pathway/" TargetMode="External"/><Relationship Id="rId3" Type="http://schemas.openxmlformats.org/officeDocument/2006/relationships/settings" Target="settings.xml"/><Relationship Id="rId7" Type="http://schemas.openxmlformats.org/officeDocument/2006/relationships/hyperlink" Target="https://www.cdc.gov/diabetes/managing/mental-health.html" TargetMode="External"/><Relationship Id="rId12" Type="http://schemas.openxmlformats.org/officeDocument/2006/relationships/hyperlink" Target="https://www.england.nhs.uk/rightcare/products/pathways/diabetes-pathwa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ancreas.org.uk/anatomy-of-pancreas.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hs.uk/conditions/diabetes/" TargetMode="External"/><Relationship Id="rId4" Type="http://schemas.openxmlformats.org/officeDocument/2006/relationships/webSettings" Target="webSettings.xml"/><Relationship Id="rId9" Type="http://schemas.openxmlformats.org/officeDocument/2006/relationships/hyperlink" Target="https://www.niddk.nih.gov/health-information/diabetes/overview/diet-eating-physical-activity," TargetMode="External"/><Relationship Id="rId14" Type="http://schemas.openxmlformats.org/officeDocument/2006/relationships/hyperlink" Target="https://www.england.nhs.uk/rightcare/products/pathways/diabetes-path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13</Pages>
  <Words>2616</Words>
  <Characters>14912</Characters>
  <Application>Microsoft Office Word</Application>
  <DocSecurity>0</DocSecurity>
  <Lines>124</Lines>
  <Paragraphs>34</Paragraphs>
  <ScaleCrop>false</ScaleCrop>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olivette cole</dc:creator>
  <cp:keywords/>
  <dc:description/>
  <cp:lastModifiedBy>olivette cole</cp:lastModifiedBy>
  <cp:revision>153</cp:revision>
  <dcterms:created xsi:type="dcterms:W3CDTF">2022-04-10T15:22:00Z</dcterms:created>
  <dcterms:modified xsi:type="dcterms:W3CDTF">2022-04-23T07:01:00Z</dcterms:modified>
</cp:coreProperties>
</file>