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A9FCC" w14:textId="4FBC5BBD" w:rsidR="002F5048" w:rsidRDefault="00695B36" w:rsidP="00695B36">
      <w:pPr>
        <w:rPr>
          <w:b/>
          <w:sz w:val="28"/>
        </w:rPr>
      </w:pPr>
      <w:r>
        <w:rPr>
          <w:b/>
          <w:sz w:val="28"/>
        </w:rPr>
        <w:t>Dr Eric Osei</w:t>
      </w:r>
    </w:p>
    <w:p w14:paraId="4E21371D" w14:textId="77777777" w:rsidR="002F5048" w:rsidRDefault="002F5048" w:rsidP="00F7787C">
      <w:pPr>
        <w:jc w:val="center"/>
        <w:rPr>
          <w:b/>
          <w:sz w:val="28"/>
        </w:rPr>
      </w:pPr>
    </w:p>
    <w:p w14:paraId="6B4C43DA" w14:textId="77777777" w:rsidR="002F5048" w:rsidRDefault="002F5048" w:rsidP="00F7787C">
      <w:pPr>
        <w:jc w:val="center"/>
        <w:rPr>
          <w:b/>
          <w:sz w:val="28"/>
        </w:rPr>
      </w:pPr>
    </w:p>
    <w:p w14:paraId="67D3E6BF" w14:textId="77777777" w:rsidR="00F7787C" w:rsidRDefault="002F5048" w:rsidP="00F7787C">
      <w:pPr>
        <w:jc w:val="center"/>
        <w:rPr>
          <w:b/>
          <w:sz w:val="28"/>
        </w:rPr>
      </w:pPr>
      <w:r>
        <w:rPr>
          <w:b/>
          <w:sz w:val="28"/>
        </w:rPr>
        <w:t xml:space="preserve">Module: </w:t>
      </w:r>
      <w:r w:rsidR="00EC71B6" w:rsidRPr="00F7787C">
        <w:rPr>
          <w:b/>
          <w:sz w:val="28"/>
        </w:rPr>
        <w:t>Global Business Management</w:t>
      </w:r>
    </w:p>
    <w:p w14:paraId="47482499" w14:textId="77777777" w:rsidR="002F5048" w:rsidRDefault="002F5048" w:rsidP="00F7787C">
      <w:pPr>
        <w:jc w:val="center"/>
        <w:rPr>
          <w:b/>
        </w:rPr>
      </w:pPr>
      <w:r w:rsidRPr="002F5048">
        <w:rPr>
          <w:b/>
        </w:rPr>
        <w:t>Assignment Title: Individual project report</w:t>
      </w:r>
    </w:p>
    <w:p w14:paraId="35B0DB0C" w14:textId="2991BBC2" w:rsidR="00F7787C" w:rsidRDefault="00695B36">
      <w:pPr>
        <w:spacing w:after="160" w:line="259" w:lineRule="auto"/>
        <w:jc w:val="left"/>
        <w:rPr>
          <w:b/>
        </w:rPr>
      </w:pPr>
      <w:r>
        <w:rPr>
          <w:b/>
        </w:rPr>
        <w:t>Oana Catalina Georgescu</w:t>
      </w:r>
    </w:p>
    <w:p w14:paraId="3DCBC452" w14:textId="18797652" w:rsidR="00695B36" w:rsidRDefault="00877696">
      <w:pPr>
        <w:spacing w:after="160" w:line="259" w:lineRule="auto"/>
        <w:jc w:val="left"/>
        <w:rPr>
          <w:b/>
        </w:rPr>
      </w:pPr>
      <w:r>
        <w:rPr>
          <w:b/>
        </w:rPr>
        <w:t>2027348</w:t>
      </w:r>
    </w:p>
    <w:p w14:paraId="55DDF9BA" w14:textId="3FC229FD" w:rsidR="00695B36" w:rsidRDefault="00695B36">
      <w:pPr>
        <w:spacing w:after="160" w:line="259" w:lineRule="auto"/>
        <w:jc w:val="left"/>
        <w:rPr>
          <w:b/>
        </w:rPr>
      </w:pPr>
    </w:p>
    <w:p w14:paraId="16D1AB73" w14:textId="04AB1AC5" w:rsidR="00695B36" w:rsidRDefault="00695B36">
      <w:pPr>
        <w:spacing w:after="160" w:line="259" w:lineRule="auto"/>
        <w:jc w:val="left"/>
        <w:rPr>
          <w:b/>
        </w:rPr>
      </w:pPr>
    </w:p>
    <w:p w14:paraId="332EAFB0" w14:textId="2116CEA7" w:rsidR="00695B36" w:rsidRDefault="00695B36">
      <w:pPr>
        <w:spacing w:after="160" w:line="259" w:lineRule="auto"/>
        <w:jc w:val="left"/>
        <w:rPr>
          <w:b/>
        </w:rPr>
      </w:pPr>
    </w:p>
    <w:p w14:paraId="03029CBC" w14:textId="16439764" w:rsidR="00695B36" w:rsidRDefault="00695B36">
      <w:pPr>
        <w:spacing w:after="160" w:line="259" w:lineRule="auto"/>
        <w:jc w:val="left"/>
        <w:rPr>
          <w:b/>
        </w:rPr>
      </w:pPr>
    </w:p>
    <w:p w14:paraId="3A13888F" w14:textId="77777777" w:rsidR="00695B36" w:rsidRDefault="00695B36">
      <w:pPr>
        <w:spacing w:after="160" w:line="259" w:lineRule="auto"/>
        <w:jc w:val="left"/>
        <w:rPr>
          <w:b/>
        </w:rPr>
      </w:pPr>
    </w:p>
    <w:sdt>
      <w:sdtPr>
        <w:rPr>
          <w:rFonts w:ascii="Arial" w:eastAsiaTheme="minorHAnsi" w:hAnsi="Arial" w:cstheme="minorBidi"/>
          <w:color w:val="auto"/>
          <w:sz w:val="22"/>
          <w:szCs w:val="22"/>
          <w:lang w:val="en-GB"/>
        </w:rPr>
        <w:id w:val="1155881040"/>
        <w:docPartObj>
          <w:docPartGallery w:val="Table of Contents"/>
          <w:docPartUnique/>
        </w:docPartObj>
      </w:sdtPr>
      <w:sdtEndPr>
        <w:rPr>
          <w:b/>
          <w:bCs/>
          <w:noProof/>
        </w:rPr>
      </w:sdtEndPr>
      <w:sdtContent>
        <w:p w14:paraId="5CD0308D" w14:textId="77777777" w:rsidR="00F7787C" w:rsidRDefault="00EC71B6">
          <w:pPr>
            <w:pStyle w:val="TOCHeading"/>
          </w:pPr>
          <w:r>
            <w:t>Contents</w:t>
          </w:r>
        </w:p>
        <w:p w14:paraId="39E37F38" w14:textId="77777777" w:rsidR="002F5048" w:rsidRDefault="00EC71B6">
          <w:pPr>
            <w:pStyle w:val="TOC1"/>
            <w:tabs>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106568901" w:history="1">
            <w:r w:rsidR="002F5048" w:rsidRPr="00322EA8">
              <w:rPr>
                <w:rStyle w:val="Hyperlink"/>
                <w:noProof/>
              </w:rPr>
              <w:t>Introduction</w:t>
            </w:r>
            <w:r w:rsidR="002F5048">
              <w:rPr>
                <w:noProof/>
                <w:webHidden/>
              </w:rPr>
              <w:tab/>
            </w:r>
            <w:r w:rsidR="002F5048">
              <w:rPr>
                <w:noProof/>
                <w:webHidden/>
              </w:rPr>
              <w:fldChar w:fldCharType="begin"/>
            </w:r>
            <w:r w:rsidR="002F5048">
              <w:rPr>
                <w:noProof/>
                <w:webHidden/>
              </w:rPr>
              <w:instrText xml:space="preserve"> PAGEREF _Toc106568901 \h </w:instrText>
            </w:r>
            <w:r w:rsidR="002F5048">
              <w:rPr>
                <w:noProof/>
                <w:webHidden/>
              </w:rPr>
            </w:r>
            <w:r w:rsidR="002F5048">
              <w:rPr>
                <w:noProof/>
                <w:webHidden/>
              </w:rPr>
              <w:fldChar w:fldCharType="separate"/>
            </w:r>
            <w:r w:rsidR="002F5048">
              <w:rPr>
                <w:noProof/>
                <w:webHidden/>
              </w:rPr>
              <w:t>3</w:t>
            </w:r>
            <w:r w:rsidR="002F5048">
              <w:rPr>
                <w:noProof/>
                <w:webHidden/>
              </w:rPr>
              <w:fldChar w:fldCharType="end"/>
            </w:r>
          </w:hyperlink>
        </w:p>
        <w:p w14:paraId="679453B2" w14:textId="77777777" w:rsidR="002F5048" w:rsidRDefault="00877696">
          <w:pPr>
            <w:pStyle w:val="TOC1"/>
            <w:tabs>
              <w:tab w:val="right" w:leader="dot" w:pos="9350"/>
            </w:tabs>
            <w:rPr>
              <w:rFonts w:asciiTheme="minorHAnsi" w:eastAsiaTheme="minorEastAsia" w:hAnsiTheme="minorHAnsi"/>
              <w:noProof/>
              <w:lang w:val="en-US"/>
            </w:rPr>
          </w:pPr>
          <w:hyperlink w:anchor="_Toc106568902" w:history="1">
            <w:r w:rsidR="002F5048" w:rsidRPr="00322EA8">
              <w:rPr>
                <w:rStyle w:val="Hyperlink"/>
                <w:noProof/>
              </w:rPr>
              <w:t>Overview of Premier Inn</w:t>
            </w:r>
            <w:r w:rsidR="002F5048">
              <w:rPr>
                <w:noProof/>
                <w:webHidden/>
              </w:rPr>
              <w:tab/>
            </w:r>
            <w:r w:rsidR="002F5048">
              <w:rPr>
                <w:noProof/>
                <w:webHidden/>
              </w:rPr>
              <w:fldChar w:fldCharType="begin"/>
            </w:r>
            <w:r w:rsidR="002F5048">
              <w:rPr>
                <w:noProof/>
                <w:webHidden/>
              </w:rPr>
              <w:instrText xml:space="preserve"> PAGEREF _Toc106568902 \h </w:instrText>
            </w:r>
            <w:r w:rsidR="002F5048">
              <w:rPr>
                <w:noProof/>
                <w:webHidden/>
              </w:rPr>
            </w:r>
            <w:r w:rsidR="002F5048">
              <w:rPr>
                <w:noProof/>
                <w:webHidden/>
              </w:rPr>
              <w:fldChar w:fldCharType="separate"/>
            </w:r>
            <w:r w:rsidR="002F5048">
              <w:rPr>
                <w:noProof/>
                <w:webHidden/>
              </w:rPr>
              <w:t>4</w:t>
            </w:r>
            <w:r w:rsidR="002F5048">
              <w:rPr>
                <w:noProof/>
                <w:webHidden/>
              </w:rPr>
              <w:fldChar w:fldCharType="end"/>
            </w:r>
          </w:hyperlink>
        </w:p>
        <w:p w14:paraId="405BB106" w14:textId="77777777" w:rsidR="002F5048" w:rsidRDefault="00877696">
          <w:pPr>
            <w:pStyle w:val="TOC1"/>
            <w:tabs>
              <w:tab w:val="right" w:leader="dot" w:pos="9350"/>
            </w:tabs>
            <w:rPr>
              <w:rFonts w:asciiTheme="minorHAnsi" w:eastAsiaTheme="minorEastAsia" w:hAnsiTheme="minorHAnsi"/>
              <w:noProof/>
              <w:lang w:val="en-US"/>
            </w:rPr>
          </w:pPr>
          <w:hyperlink w:anchor="_Toc106568903" w:history="1">
            <w:r w:rsidR="002F5048" w:rsidRPr="00322EA8">
              <w:rPr>
                <w:rStyle w:val="Hyperlink"/>
                <w:noProof/>
              </w:rPr>
              <w:t>PESTEL Framework</w:t>
            </w:r>
            <w:r w:rsidR="002F5048">
              <w:rPr>
                <w:noProof/>
                <w:webHidden/>
              </w:rPr>
              <w:tab/>
            </w:r>
            <w:r w:rsidR="002F5048">
              <w:rPr>
                <w:noProof/>
                <w:webHidden/>
              </w:rPr>
              <w:fldChar w:fldCharType="begin"/>
            </w:r>
            <w:r w:rsidR="002F5048">
              <w:rPr>
                <w:noProof/>
                <w:webHidden/>
              </w:rPr>
              <w:instrText xml:space="preserve"> PAGEREF _Toc106568903 \h </w:instrText>
            </w:r>
            <w:r w:rsidR="002F5048">
              <w:rPr>
                <w:noProof/>
                <w:webHidden/>
              </w:rPr>
            </w:r>
            <w:r w:rsidR="002F5048">
              <w:rPr>
                <w:noProof/>
                <w:webHidden/>
              </w:rPr>
              <w:fldChar w:fldCharType="separate"/>
            </w:r>
            <w:r w:rsidR="002F5048">
              <w:rPr>
                <w:noProof/>
                <w:webHidden/>
              </w:rPr>
              <w:t>4</w:t>
            </w:r>
            <w:r w:rsidR="002F5048">
              <w:rPr>
                <w:noProof/>
                <w:webHidden/>
              </w:rPr>
              <w:fldChar w:fldCharType="end"/>
            </w:r>
          </w:hyperlink>
        </w:p>
        <w:p w14:paraId="18A31976" w14:textId="77777777" w:rsidR="002F5048" w:rsidRDefault="00877696">
          <w:pPr>
            <w:pStyle w:val="TOC1"/>
            <w:tabs>
              <w:tab w:val="right" w:leader="dot" w:pos="9350"/>
            </w:tabs>
            <w:rPr>
              <w:rFonts w:asciiTheme="minorHAnsi" w:eastAsiaTheme="minorEastAsia" w:hAnsiTheme="minorHAnsi"/>
              <w:noProof/>
              <w:lang w:val="en-US"/>
            </w:rPr>
          </w:pPr>
          <w:hyperlink w:anchor="_Toc106568904" w:history="1">
            <w:r w:rsidR="002F5048" w:rsidRPr="00322EA8">
              <w:rPr>
                <w:rStyle w:val="Hyperlink"/>
                <w:noProof/>
              </w:rPr>
              <w:t>Porter's Five Forces Model</w:t>
            </w:r>
            <w:r w:rsidR="002F5048">
              <w:rPr>
                <w:noProof/>
                <w:webHidden/>
              </w:rPr>
              <w:tab/>
            </w:r>
            <w:r w:rsidR="002F5048">
              <w:rPr>
                <w:noProof/>
                <w:webHidden/>
              </w:rPr>
              <w:fldChar w:fldCharType="begin"/>
            </w:r>
            <w:r w:rsidR="002F5048">
              <w:rPr>
                <w:noProof/>
                <w:webHidden/>
              </w:rPr>
              <w:instrText xml:space="preserve"> PAGEREF _Toc106568904 \h </w:instrText>
            </w:r>
            <w:r w:rsidR="002F5048">
              <w:rPr>
                <w:noProof/>
                <w:webHidden/>
              </w:rPr>
            </w:r>
            <w:r w:rsidR="002F5048">
              <w:rPr>
                <w:noProof/>
                <w:webHidden/>
              </w:rPr>
              <w:fldChar w:fldCharType="separate"/>
            </w:r>
            <w:r w:rsidR="002F5048">
              <w:rPr>
                <w:noProof/>
                <w:webHidden/>
              </w:rPr>
              <w:t>7</w:t>
            </w:r>
            <w:r w:rsidR="002F5048">
              <w:rPr>
                <w:noProof/>
                <w:webHidden/>
              </w:rPr>
              <w:fldChar w:fldCharType="end"/>
            </w:r>
          </w:hyperlink>
        </w:p>
        <w:p w14:paraId="44147505" w14:textId="77777777" w:rsidR="002F5048" w:rsidRDefault="00877696">
          <w:pPr>
            <w:pStyle w:val="TOC1"/>
            <w:tabs>
              <w:tab w:val="right" w:leader="dot" w:pos="9350"/>
            </w:tabs>
            <w:rPr>
              <w:rFonts w:asciiTheme="minorHAnsi" w:eastAsiaTheme="minorEastAsia" w:hAnsiTheme="minorHAnsi"/>
              <w:noProof/>
              <w:lang w:val="en-US"/>
            </w:rPr>
          </w:pPr>
          <w:hyperlink w:anchor="_Toc106568905" w:history="1">
            <w:r w:rsidR="002F5048" w:rsidRPr="00322EA8">
              <w:rPr>
                <w:rStyle w:val="Hyperlink"/>
                <w:noProof/>
              </w:rPr>
              <w:t>Conclusion</w:t>
            </w:r>
            <w:r w:rsidR="002F5048">
              <w:rPr>
                <w:noProof/>
                <w:webHidden/>
              </w:rPr>
              <w:tab/>
            </w:r>
            <w:r w:rsidR="002F5048">
              <w:rPr>
                <w:noProof/>
                <w:webHidden/>
              </w:rPr>
              <w:fldChar w:fldCharType="begin"/>
            </w:r>
            <w:r w:rsidR="002F5048">
              <w:rPr>
                <w:noProof/>
                <w:webHidden/>
              </w:rPr>
              <w:instrText xml:space="preserve"> PAGEREF _Toc106568905 \h </w:instrText>
            </w:r>
            <w:r w:rsidR="002F5048">
              <w:rPr>
                <w:noProof/>
                <w:webHidden/>
              </w:rPr>
            </w:r>
            <w:r w:rsidR="002F5048">
              <w:rPr>
                <w:noProof/>
                <w:webHidden/>
              </w:rPr>
              <w:fldChar w:fldCharType="separate"/>
            </w:r>
            <w:r w:rsidR="002F5048">
              <w:rPr>
                <w:noProof/>
                <w:webHidden/>
              </w:rPr>
              <w:t>10</w:t>
            </w:r>
            <w:r w:rsidR="002F5048">
              <w:rPr>
                <w:noProof/>
                <w:webHidden/>
              </w:rPr>
              <w:fldChar w:fldCharType="end"/>
            </w:r>
          </w:hyperlink>
        </w:p>
        <w:p w14:paraId="5FDA20A6" w14:textId="77777777" w:rsidR="002F5048" w:rsidRDefault="00877696">
          <w:pPr>
            <w:pStyle w:val="TOC1"/>
            <w:tabs>
              <w:tab w:val="right" w:leader="dot" w:pos="9350"/>
            </w:tabs>
            <w:rPr>
              <w:rFonts w:asciiTheme="minorHAnsi" w:eastAsiaTheme="minorEastAsia" w:hAnsiTheme="minorHAnsi"/>
              <w:noProof/>
              <w:lang w:val="en-US"/>
            </w:rPr>
          </w:pPr>
          <w:hyperlink w:anchor="_Toc106568906" w:history="1">
            <w:r w:rsidR="002F5048" w:rsidRPr="00322EA8">
              <w:rPr>
                <w:rStyle w:val="Hyperlink"/>
                <w:noProof/>
              </w:rPr>
              <w:t>References</w:t>
            </w:r>
            <w:r w:rsidR="002F5048">
              <w:rPr>
                <w:noProof/>
                <w:webHidden/>
              </w:rPr>
              <w:tab/>
            </w:r>
            <w:r w:rsidR="002F5048">
              <w:rPr>
                <w:noProof/>
                <w:webHidden/>
              </w:rPr>
              <w:fldChar w:fldCharType="begin"/>
            </w:r>
            <w:r w:rsidR="002F5048">
              <w:rPr>
                <w:noProof/>
                <w:webHidden/>
              </w:rPr>
              <w:instrText xml:space="preserve"> PAGEREF _Toc106568906 \h </w:instrText>
            </w:r>
            <w:r w:rsidR="002F5048">
              <w:rPr>
                <w:noProof/>
                <w:webHidden/>
              </w:rPr>
            </w:r>
            <w:r w:rsidR="002F5048">
              <w:rPr>
                <w:noProof/>
                <w:webHidden/>
              </w:rPr>
              <w:fldChar w:fldCharType="separate"/>
            </w:r>
            <w:r w:rsidR="002F5048">
              <w:rPr>
                <w:noProof/>
                <w:webHidden/>
              </w:rPr>
              <w:t>11</w:t>
            </w:r>
            <w:r w:rsidR="002F5048">
              <w:rPr>
                <w:noProof/>
                <w:webHidden/>
              </w:rPr>
              <w:fldChar w:fldCharType="end"/>
            </w:r>
          </w:hyperlink>
        </w:p>
        <w:p w14:paraId="4E23665B" w14:textId="77777777" w:rsidR="00F7787C" w:rsidRDefault="00EC71B6">
          <w:r>
            <w:rPr>
              <w:b/>
              <w:bCs/>
              <w:noProof/>
            </w:rPr>
            <w:fldChar w:fldCharType="end"/>
          </w:r>
        </w:p>
      </w:sdtContent>
    </w:sdt>
    <w:p w14:paraId="3F1A9A09" w14:textId="77777777" w:rsidR="00D62687" w:rsidRPr="00F7787C" w:rsidRDefault="00EC71B6" w:rsidP="00F7787C">
      <w:pPr>
        <w:jc w:val="center"/>
        <w:rPr>
          <w:b/>
        </w:rPr>
      </w:pPr>
      <w:r w:rsidRPr="00F7787C">
        <w:rPr>
          <w:b/>
        </w:rPr>
        <w:br w:type="page"/>
      </w:r>
    </w:p>
    <w:p w14:paraId="7A941119" w14:textId="77777777" w:rsidR="00D62687" w:rsidRDefault="00EC71B6" w:rsidP="00D62687">
      <w:pPr>
        <w:pStyle w:val="Heading1"/>
      </w:pPr>
      <w:bookmarkStart w:id="0" w:name="_Toc106568901"/>
      <w:r>
        <w:lastRenderedPageBreak/>
        <w:t>Introduction</w:t>
      </w:r>
      <w:bookmarkEnd w:id="0"/>
    </w:p>
    <w:p w14:paraId="1D60F760" w14:textId="0085EBEC" w:rsidR="00F67A4E" w:rsidRDefault="00EC71B6">
      <w:r w:rsidRPr="00D62687">
        <w:t>Global Busi</w:t>
      </w:r>
      <w:r w:rsidR="00695B36">
        <w:t>ness Environment</w:t>
      </w:r>
      <w:r w:rsidRPr="00D62687">
        <w:t xml:space="preserve"> is a special unit of business management which includes international business operation, business communication, operation management, and expatriate management that allows the business organisations to navigate any business environment. In international business, different factors must be considered to ensure smooth operation. This includes political, economic, social, cultural, environmental, and so on. This report aims to identify significant forces that shape global business. Besides, Porter's five forces model will be discussed in order to understand the main competitive forces at work in the industry. In addition to this, this model will help the firm to know the attractiveness of the industry. However, to achieve all the objectives, the Premier Inn hotel chain has been selected. This is the UK's largest hotel brand with more than 70000 rooms and over 700 hotels. In the following part of this report, the aforementioned topics will be critically evaluated</w:t>
      </w:r>
      <w:r w:rsidR="00E71693">
        <w:t xml:space="preserve"> (Premier Inn, 2022)</w:t>
      </w:r>
      <w:r w:rsidRPr="00D62687">
        <w:t>.</w:t>
      </w:r>
    </w:p>
    <w:p w14:paraId="2BFEEB21" w14:textId="77777777" w:rsidR="00F67A4E" w:rsidRDefault="00EC71B6">
      <w:pPr>
        <w:spacing w:after="160" w:line="259" w:lineRule="auto"/>
        <w:jc w:val="left"/>
      </w:pPr>
      <w:r>
        <w:br w:type="page"/>
      </w:r>
    </w:p>
    <w:p w14:paraId="6D8F0EE0" w14:textId="77777777" w:rsidR="000506E0" w:rsidRDefault="00EC71B6" w:rsidP="00503FCF">
      <w:pPr>
        <w:pStyle w:val="Heading1"/>
      </w:pPr>
      <w:bookmarkStart w:id="1" w:name="_Toc106568902"/>
      <w:r>
        <w:lastRenderedPageBreak/>
        <w:t>Overview of Premier Inn</w:t>
      </w:r>
      <w:bookmarkEnd w:id="1"/>
    </w:p>
    <w:p w14:paraId="243AA8EE" w14:textId="77777777" w:rsidR="00503FCF" w:rsidRDefault="00EC71B6" w:rsidP="006B6889">
      <w:r>
        <w:t xml:space="preserve">In 1987, Premier Inn started its journey as Travel Inn. The </w:t>
      </w:r>
      <w:r w:rsidR="00515857">
        <w:t>owner Whitbread bought Premier L</w:t>
      </w:r>
      <w:r>
        <w:t>odge in 2004 and then merged it with Travel Inn. In 2007, the company was named Premier Inn. The company is a British Limited service chain and the UK's largest hotel brand. Right now, the company has over 71000 rooms and over 750 Hotels. The company operates hotels in different locations which involve city centres, suburbans, airports and so on. In early 2006, the company purchased 10 Holiday Inn Hotels in England and Wales. These Holiday Inn hotels have offered different facilities such as swimming pools, gym, leisure materials and so on</w:t>
      </w:r>
      <w:r w:rsidR="000B5B5D">
        <w:t xml:space="preserve"> (Premier Inn, 2022)</w:t>
      </w:r>
      <w:r>
        <w:t>. However, this time, Premier Inn has started to lunch a new design bedroom to move away from the difference between Primer lodge and Travel Inn. However, Premier Inn is situated in the north of Scotland to Helstone, Cornwall in south-west England. Hotels are found in city centres or near roadside or motorways. However, the company is the first budget hotel chain in the UK</w:t>
      </w:r>
      <w:r w:rsidR="00515857">
        <w:t>. After Travel Inn and Premier L</w:t>
      </w:r>
      <w:r>
        <w:t>odge have merged, the company uses animated advertising on television. In this modern business world, online advertising and promotion now drive a significant role in hotel booking. In that case, the company now focuses on online promotion and makes a large investment in its application development</w:t>
      </w:r>
      <w:r w:rsidR="00742009">
        <w:t xml:space="preserve"> (Premier Inn, 2022)</w:t>
      </w:r>
      <w:r>
        <w:t>.</w:t>
      </w:r>
    </w:p>
    <w:p w14:paraId="796F682E" w14:textId="77777777" w:rsidR="00365E37" w:rsidRDefault="00EC71B6" w:rsidP="00365E37">
      <w:pPr>
        <w:pStyle w:val="Heading1"/>
      </w:pPr>
      <w:bookmarkStart w:id="2" w:name="_Toc106568903"/>
      <w:r>
        <w:t>PESTEL Framework</w:t>
      </w:r>
      <w:bookmarkEnd w:id="2"/>
      <w:r>
        <w:t xml:space="preserve"> </w:t>
      </w:r>
    </w:p>
    <w:p w14:paraId="41FCB5FB" w14:textId="77777777" w:rsidR="00365E37" w:rsidRDefault="00EC71B6" w:rsidP="00365E37">
      <w:r>
        <w:t xml:space="preserve">PESTEL analysis is another essential tool to determine the external analysis of the market. PESTEL analysis allows Premier Inn to understand the impact of macro-environmental forces on their business. In this case, they must consider some factors to operate globally. However, in the following section, the PESTEL framework will be critically discussed. </w:t>
      </w:r>
    </w:p>
    <w:p w14:paraId="16DE2F09" w14:textId="77777777" w:rsidR="00675172" w:rsidRDefault="00EC71B6" w:rsidP="00365E37">
      <w:pPr>
        <w:rPr>
          <w:b/>
        </w:rPr>
      </w:pPr>
      <w:r w:rsidRPr="00365E37">
        <w:rPr>
          <w:b/>
        </w:rPr>
        <w:t>Political</w:t>
      </w:r>
      <w:r>
        <w:rPr>
          <w:b/>
        </w:rPr>
        <w:t xml:space="preserve"> factors</w:t>
      </w:r>
    </w:p>
    <w:p w14:paraId="64BF1F5E" w14:textId="0A4EA774" w:rsidR="003D3E4C" w:rsidRDefault="00EC71B6" w:rsidP="00365E37">
      <w:r>
        <w:t>The UK involves England, Wales, Northern Ireland and Scotland. The UK is considered the most powerful country in the world. The UK is a combination of modern parliamentary democracy and a constitutional monarchy. However, the stable political condition has created great opportunities for the service sector</w:t>
      </w:r>
      <w:r w:rsidR="005B5725">
        <w:t xml:space="preserve"> industry like Premier Inn</w:t>
      </w:r>
      <w:r>
        <w:t>. Many factors examine political stability such as rule of law, low corruption, control, the effectiveness of government rules and so on. Despite this political stability, Brexit Issue has created uncertainties and political debates throughout the country. Brexit means the exit of Britain from the European Union</w:t>
      </w:r>
      <w:r w:rsidR="00943B44">
        <w:t xml:space="preserve"> (</w:t>
      </w:r>
      <w:r w:rsidR="00943B44" w:rsidRPr="00943B44">
        <w:t>Song</w:t>
      </w:r>
      <w:r w:rsidR="00943B44">
        <w:t xml:space="preserve"> et al., 2022)</w:t>
      </w:r>
      <w:r>
        <w:t>. It creates uncertainty in recent times. Besides, some believe that the withdrawal from the EU would result in economic well-being and at the same time, would create many employment opportunities. Besides, the UK Government has focused on the action plan as they create opportunities for the service sector. In that case, Premier Inn could gain some advantages.</w:t>
      </w:r>
    </w:p>
    <w:p w14:paraId="31279D72" w14:textId="3004155B" w:rsidR="003E29E4" w:rsidRPr="00482B84" w:rsidRDefault="00EC71B6" w:rsidP="00482B84">
      <w:pPr>
        <w:rPr>
          <w:b/>
        </w:rPr>
      </w:pPr>
      <w:r w:rsidRPr="00482B84">
        <w:rPr>
          <w:b/>
        </w:rPr>
        <w:t>Economic factors</w:t>
      </w:r>
    </w:p>
    <w:p w14:paraId="4D756B63" w14:textId="7BD157FA" w:rsidR="00482B84" w:rsidRDefault="00977A9C" w:rsidP="00482B84">
      <w:r>
        <w:t>Economic factors</w:t>
      </w:r>
      <w:r w:rsidR="00BE3906">
        <w:t xml:space="preserve"> is the totality of demand,</w:t>
      </w:r>
      <w:r w:rsidR="008C000C">
        <w:t xml:space="preserve"> </w:t>
      </w:r>
      <w:r w:rsidR="00BE3906">
        <w:t>productivity</w:t>
      </w:r>
      <w:r w:rsidR="003B62D1">
        <w:t>, supply, income,</w:t>
      </w:r>
      <w:r w:rsidR="008C000C">
        <w:t xml:space="preserve"> </w:t>
      </w:r>
      <w:r w:rsidR="003B62D1">
        <w:t xml:space="preserve">inflation. </w:t>
      </w:r>
      <w:r w:rsidR="00EC71B6">
        <w:t xml:space="preserve">The economic factor is the second element of pestle force and this factor is significant for the service industry. The UK is considered the 6th largest economy in the world by nominal GDP. Among them, 79% of the UK's GDP came from the service sector in 2013. From 1949, this GDP has increased by 46%. During this time, the share of Gross Domestic Product from agriculture and production has decreased. However, due to Covid-19, the world economy has been fragile. 2020-21 lockdowns put significant pressure on UK's economy. It destroys many businesses across different industries. However, the current corporation tax rate for company profit is 19%. This rate is going to be 25% by the end of 2022. The promotion of this tax rate from 19% to 25% will be created a negative </w:t>
      </w:r>
      <w:r w:rsidR="00675172">
        <w:t>impact on the service industry</w:t>
      </w:r>
      <w:r w:rsidR="00BA4BDC">
        <w:t xml:space="preserve"> (</w:t>
      </w:r>
      <w:r w:rsidR="00BA4BDC" w:rsidRPr="00BA4BDC">
        <w:t>Church</w:t>
      </w:r>
      <w:r w:rsidR="00BA4BDC">
        <w:t xml:space="preserve"> et al., 2022)</w:t>
      </w:r>
      <w:r w:rsidR="00675172">
        <w:t>.</w:t>
      </w:r>
    </w:p>
    <w:p w14:paraId="2CA58151" w14:textId="77777777" w:rsidR="003C634F" w:rsidRDefault="00EC71B6" w:rsidP="00263AC2">
      <w:pPr>
        <w:jc w:val="center"/>
      </w:pPr>
      <w:r w:rsidRPr="00263AC2">
        <w:rPr>
          <w:noProof/>
          <w:lang w:val="en-US"/>
        </w:rPr>
        <w:drawing>
          <wp:inline distT="0" distB="0" distL="0" distR="0" wp14:anchorId="4873FEDA" wp14:editId="2504C857">
            <wp:extent cx="5943600" cy="2637008"/>
            <wp:effectExtent l="0" t="0" r="0" b="0"/>
            <wp:docPr id="1" name="Picture 1" descr="C:\Users\Asus\Pictures\Screenshots\Screenshot (4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Asus\Pictures\Screenshots\Screenshot (427).png"/>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943600" cy="2637008"/>
                    </a:xfrm>
                    <a:prstGeom prst="rect">
                      <a:avLst/>
                    </a:prstGeom>
                    <a:noFill/>
                    <a:ln>
                      <a:noFill/>
                    </a:ln>
                  </pic:spPr>
                </pic:pic>
              </a:graphicData>
            </a:graphic>
          </wp:inline>
        </w:drawing>
      </w:r>
    </w:p>
    <w:p w14:paraId="645EDDC9" w14:textId="77777777" w:rsidR="00263AC2" w:rsidRDefault="00EC71B6" w:rsidP="00263AC2">
      <w:pPr>
        <w:jc w:val="center"/>
        <w:rPr>
          <w:b/>
        </w:rPr>
      </w:pPr>
      <w:r w:rsidRPr="00263AC2">
        <w:rPr>
          <w:b/>
        </w:rPr>
        <w:t>Figure 1: Percentage of GDP coming from the services, production and agriculture</w:t>
      </w:r>
    </w:p>
    <w:p w14:paraId="266F4E4C" w14:textId="77777777" w:rsidR="00263AC2" w:rsidRDefault="002F5048" w:rsidP="00263AC2">
      <w:pPr>
        <w:jc w:val="center"/>
        <w:rPr>
          <w:b/>
        </w:rPr>
      </w:pPr>
      <w:r>
        <w:rPr>
          <w:b/>
        </w:rPr>
        <w:t>(Source:</w:t>
      </w:r>
      <w:r w:rsidR="00EC71B6">
        <w:rPr>
          <w:b/>
        </w:rPr>
        <w:t xml:space="preserve"> </w:t>
      </w:r>
      <w:r w:rsidR="00EC71B6" w:rsidRPr="00263AC2">
        <w:rPr>
          <w:b/>
        </w:rPr>
        <w:t>Ons.gov.uk. 2022</w:t>
      </w:r>
      <w:r w:rsidR="00EC71B6">
        <w:rPr>
          <w:b/>
        </w:rPr>
        <w:t>)</w:t>
      </w:r>
    </w:p>
    <w:p w14:paraId="171B9121" w14:textId="77777777" w:rsidR="00263AC2" w:rsidRDefault="00263AC2" w:rsidP="00263AC2">
      <w:pPr>
        <w:jc w:val="center"/>
        <w:rPr>
          <w:b/>
        </w:rPr>
      </w:pPr>
    </w:p>
    <w:p w14:paraId="179B5876" w14:textId="3F399C98" w:rsidR="00FC08F1" w:rsidRDefault="00EC71B6" w:rsidP="00FC08F1">
      <w:pPr>
        <w:rPr>
          <w:b/>
        </w:rPr>
      </w:pPr>
      <w:r w:rsidRPr="0010458F">
        <w:rPr>
          <w:b/>
        </w:rPr>
        <w:t>Social factors</w:t>
      </w:r>
    </w:p>
    <w:p w14:paraId="20395C32" w14:textId="3D76AE91" w:rsidR="00C6398B" w:rsidRPr="0010458F" w:rsidRDefault="00C6398B" w:rsidP="00FC08F1">
      <w:pPr>
        <w:rPr>
          <w:b/>
        </w:rPr>
      </w:pPr>
    </w:p>
    <w:p w14:paraId="3D9D668F" w14:textId="6F103FDB" w:rsidR="0010458F" w:rsidRDefault="00EC71B6" w:rsidP="00FC08F1">
      <w:r>
        <w:t xml:space="preserve">Social factor is </w:t>
      </w:r>
      <w:r w:rsidR="00891BAE">
        <w:t xml:space="preserve">the macro environment typicaly include social values demographic trends </w:t>
      </w:r>
      <w:r>
        <w:t>. The UK has a big consumer market. The current population of the UK is over 86 million. This will create great opportunities for the company like Premier Inn. The population is likely to be increased by 75 million by the end of 2030.  UK's current inflation rate is 1.94%</w:t>
      </w:r>
      <w:r w:rsidR="00767B56">
        <w:t xml:space="preserve"> (Kara and Nelson</w:t>
      </w:r>
      <w:r w:rsidR="00767B56" w:rsidRPr="00767B56">
        <w:t>, 2022</w:t>
      </w:r>
      <w:r w:rsidR="00767B56">
        <w:t>)</w:t>
      </w:r>
      <w:r>
        <w:t>. The low unemployment rate and reasonable inflation rates allow the UK people to the high-income earners. Most importantly, the UK's education system is updated annually with the latest information. Their education system involves modern mythologies of teaching which are recognised worldwide.</w:t>
      </w:r>
    </w:p>
    <w:p w14:paraId="5A743E8F" w14:textId="77777777" w:rsidR="00675172" w:rsidRDefault="00EC71B6" w:rsidP="00043F91">
      <w:pPr>
        <w:jc w:val="center"/>
      </w:pPr>
      <w:r w:rsidRPr="00043F91">
        <w:rPr>
          <w:noProof/>
          <w:lang w:val="en-US"/>
        </w:rPr>
        <w:drawing>
          <wp:inline distT="0" distB="0" distL="0" distR="0" wp14:anchorId="43866E99" wp14:editId="174DB7E1">
            <wp:extent cx="5943600" cy="4399266"/>
            <wp:effectExtent l="0" t="0" r="0" b="1905"/>
            <wp:docPr id="3" name="Picture 3" descr="C:\Users\Asus\Pictures\Screenshots\Screenshot (4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Asus\Pictures\Screenshots\Screenshot (429).pn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943600" cy="4399266"/>
                    </a:xfrm>
                    <a:prstGeom prst="rect">
                      <a:avLst/>
                    </a:prstGeom>
                    <a:noFill/>
                    <a:ln>
                      <a:noFill/>
                    </a:ln>
                  </pic:spPr>
                </pic:pic>
              </a:graphicData>
            </a:graphic>
          </wp:inline>
        </w:drawing>
      </w:r>
    </w:p>
    <w:p w14:paraId="3890E025" w14:textId="77777777" w:rsidR="00043F91" w:rsidRDefault="00EC71B6" w:rsidP="00043F91">
      <w:pPr>
        <w:jc w:val="center"/>
        <w:rPr>
          <w:b/>
        </w:rPr>
      </w:pPr>
      <w:r w:rsidRPr="00043F91">
        <w:rPr>
          <w:b/>
        </w:rPr>
        <w:t>Figure 2: Percentage of the labour force working in each sector of the economy</w:t>
      </w:r>
    </w:p>
    <w:p w14:paraId="28F3D05F" w14:textId="77777777" w:rsidR="00043F91" w:rsidRPr="00043F91" w:rsidRDefault="002F5048" w:rsidP="00043F91">
      <w:pPr>
        <w:jc w:val="center"/>
        <w:rPr>
          <w:b/>
        </w:rPr>
      </w:pPr>
      <w:r>
        <w:rPr>
          <w:b/>
        </w:rPr>
        <w:t>(Source:</w:t>
      </w:r>
      <w:r w:rsidR="00EC71B6">
        <w:rPr>
          <w:b/>
        </w:rPr>
        <w:t xml:space="preserve"> </w:t>
      </w:r>
      <w:r w:rsidR="00EC71B6" w:rsidRPr="00263AC2">
        <w:rPr>
          <w:b/>
        </w:rPr>
        <w:t>Ons.gov.uk. 2022</w:t>
      </w:r>
      <w:r w:rsidR="00EC71B6">
        <w:rPr>
          <w:b/>
        </w:rPr>
        <w:t>)</w:t>
      </w:r>
    </w:p>
    <w:p w14:paraId="2C8D99B0" w14:textId="77777777" w:rsidR="00032E22" w:rsidRPr="00032E22" w:rsidRDefault="00EC71B6" w:rsidP="00032E22">
      <w:pPr>
        <w:rPr>
          <w:b/>
        </w:rPr>
      </w:pPr>
      <w:r w:rsidRPr="00032E22">
        <w:rPr>
          <w:b/>
        </w:rPr>
        <w:t>Technological factors</w:t>
      </w:r>
    </w:p>
    <w:p w14:paraId="4F4DD239" w14:textId="33BFE83C" w:rsidR="00032E22" w:rsidRDefault="00EC71B6" w:rsidP="00032E22">
      <w:r>
        <w:t>The UK is considered the most technologically advanced country in the world. London is a renowned hub for both the service industry and technology institutions. The advancement in technology allows Premier Inn to offer the best solution for their customers. It has been already mentioned that Premier Inn invests a large amount in technology as it has boosted its sales. Apart from them, technology is the major contributor to the UK economy</w:t>
      </w:r>
      <w:r w:rsidR="00310E6D">
        <w:t xml:space="preserve"> (</w:t>
      </w:r>
      <w:r w:rsidR="00310E6D" w:rsidRPr="00943B44">
        <w:t>Song</w:t>
      </w:r>
      <w:r w:rsidR="00310E6D">
        <w:t xml:space="preserve"> et al. 2022)</w:t>
      </w:r>
      <w:r>
        <w:t>. A lot of FDI and talents are coming into the sector.</w:t>
      </w:r>
    </w:p>
    <w:p w14:paraId="7786B403" w14:textId="77777777" w:rsidR="00032E22" w:rsidRPr="00B35324" w:rsidRDefault="00EC71B6" w:rsidP="00032E22">
      <w:pPr>
        <w:rPr>
          <w:b/>
        </w:rPr>
      </w:pPr>
      <w:r w:rsidRPr="00B35324">
        <w:rPr>
          <w:b/>
        </w:rPr>
        <w:t>Environmental factors</w:t>
      </w:r>
    </w:p>
    <w:p w14:paraId="05B4D918" w14:textId="4BAA511D" w:rsidR="00032E22" w:rsidRDefault="008C000C" w:rsidP="00032E22">
      <w:r>
        <w:t xml:space="preserve">Includes all the factors emanating from the environment, degradation, global warming, pollution. </w:t>
      </w:r>
      <w:r w:rsidR="00EC71B6">
        <w:t>Economic and industrial activities largely impact the environment. The government has made momentous improvements in minimising the negative impact. Besides, local councils, NGO's, newspapers, and charities have taken positive initiatives to increase environmental awareness. The authority of Premier Inn must abide by these rules and regulations to help the government to minimise the negative impact. On the other hand, the UK sometime faces challenging weather conditions. Though this weather is still helpful in the tourism industry. This will create another opportunity for hotel businesses like Premier Inn.</w:t>
      </w:r>
    </w:p>
    <w:p w14:paraId="05F926E5" w14:textId="77777777" w:rsidR="009E3A41" w:rsidRPr="00316AF0" w:rsidRDefault="00EC71B6" w:rsidP="009E3A41">
      <w:pPr>
        <w:rPr>
          <w:b/>
        </w:rPr>
      </w:pPr>
      <w:r w:rsidRPr="00316AF0">
        <w:rPr>
          <w:b/>
        </w:rPr>
        <w:t>Legal factors</w:t>
      </w:r>
    </w:p>
    <w:p w14:paraId="4255C302" w14:textId="77777777" w:rsidR="00A90F2C" w:rsidRDefault="00EC71B6" w:rsidP="009E3A41">
      <w:r>
        <w:t>Business organisations must inform about the rules and laws that are imposed by the government. Among them, the Employment Act 1996 is significant as it has protected the rights of the employees. This law emphasises maternity and paternity leave, minimum wage, weekly leave, holiday pay, health insurance and other rights. Besides, the Equality Act 2010 plays a significant role to protect people from any discrimination</w:t>
      </w:r>
      <w:r w:rsidR="00287850">
        <w:t xml:space="preserve"> (</w:t>
      </w:r>
      <w:r w:rsidR="00287850" w:rsidRPr="00287850">
        <w:t>MacCarthy</w:t>
      </w:r>
      <w:r w:rsidR="00287850">
        <w:t xml:space="preserve"> and Atthirawong, 2012)</w:t>
      </w:r>
      <w:r>
        <w:t>.  Therefore, Premier Inn must consider these laws in order to operate the business.</w:t>
      </w:r>
    </w:p>
    <w:p w14:paraId="6F26F6D2" w14:textId="77777777" w:rsidR="005C27E2" w:rsidRDefault="00EC71B6" w:rsidP="00E83FC0">
      <w:pPr>
        <w:pStyle w:val="Heading1"/>
      </w:pPr>
      <w:bookmarkStart w:id="3" w:name="_Toc106568904"/>
      <w:r>
        <w:t>Porter's Five Forces Model</w:t>
      </w:r>
      <w:bookmarkEnd w:id="3"/>
    </w:p>
    <w:p w14:paraId="44D7C0FD" w14:textId="77777777" w:rsidR="005C27E2" w:rsidRDefault="00EC71B6" w:rsidP="005C27E2">
      <w:r>
        <w:t>Management Guru Michael Porter has developed the Porters Generic Strategy. This model aims to identify some factors which influence the capability of the firm to position itself in the competitive market. In the following part of this report, Porter's five forces will be critically analysed in the context of Premier Inn.</w:t>
      </w:r>
    </w:p>
    <w:p w14:paraId="24137690" w14:textId="77777777" w:rsidR="005C27E2" w:rsidRPr="00E83FC0" w:rsidRDefault="00EC71B6" w:rsidP="005C27E2">
      <w:pPr>
        <w:rPr>
          <w:b/>
        </w:rPr>
      </w:pPr>
      <w:r w:rsidRPr="00E83FC0">
        <w:rPr>
          <w:b/>
        </w:rPr>
        <w:t>The threat of new entrants</w:t>
      </w:r>
      <w:r w:rsidR="00E83FC0">
        <w:rPr>
          <w:b/>
        </w:rPr>
        <w:t xml:space="preserve"> (Low)</w:t>
      </w:r>
    </w:p>
    <w:p w14:paraId="19B84530" w14:textId="77777777" w:rsidR="00E83FC0" w:rsidRDefault="00EC71B6" w:rsidP="005C27E2">
      <w:r>
        <w:t xml:space="preserve"> The high-rated hotels in the UK like 3 stars, 4 stars and 5 stars are dominated by a few competitors like the Resident of Covert Garden, the Green Park Hotel, Bankside Hotel, Hotel 41, The Resident Victoria and so on. In that case, if a new company may wish to enter the market, it needs high capital, initial investment, and brand image against those highly-rated hotels. As a result, it is very hard for a new company to enter the market</w:t>
      </w:r>
      <w:r w:rsidR="00107104">
        <w:t xml:space="preserve"> (Grundy</w:t>
      </w:r>
      <w:r w:rsidR="00107104" w:rsidRPr="00107104">
        <w:t>, 2016</w:t>
      </w:r>
      <w:r w:rsidR="00107104">
        <w:t>)</w:t>
      </w:r>
      <w:r>
        <w:t>. In addition to this, high tariffs and other entry barriers will make the entrance more difficult for new companies in the hotel industry. So, the threat of entrants is comparatively for Premier Inn.</w:t>
      </w:r>
    </w:p>
    <w:p w14:paraId="4D42F1DE" w14:textId="77777777" w:rsidR="00AC4F22" w:rsidRPr="00AC4F22" w:rsidRDefault="00EC71B6" w:rsidP="00AC4F22">
      <w:pPr>
        <w:rPr>
          <w:b/>
        </w:rPr>
      </w:pPr>
      <w:r w:rsidRPr="00AC4F22">
        <w:rPr>
          <w:b/>
        </w:rPr>
        <w:t>Bargaining power of Suppliers (Low)</w:t>
      </w:r>
    </w:p>
    <w:p w14:paraId="1C45AAAA" w14:textId="77777777" w:rsidR="00316AF0" w:rsidRDefault="00EC71B6" w:rsidP="00AC4F22">
      <w:r>
        <w:t>The bargaining power of suppliers in the Hotel industry is comparatively low. Hotel Industry is a service where they need a lot of manpower to run the business. In that case, hotel staff, labour, and personnel are the main suppliers in charge and they have huge demand in this sector. Besides, the hotel industry is not subjected to the bargaining power of suppliers and they put downward pressure on the price setting. In that case, the bargaining power of suppliers is very for Premier Inn.</w:t>
      </w:r>
    </w:p>
    <w:p w14:paraId="37B10D81" w14:textId="77777777" w:rsidR="00D06655" w:rsidRPr="00D06655" w:rsidRDefault="00EC71B6" w:rsidP="00D06655">
      <w:pPr>
        <w:rPr>
          <w:b/>
        </w:rPr>
      </w:pPr>
      <w:r w:rsidRPr="00D06655">
        <w:rPr>
          <w:b/>
        </w:rPr>
        <w:t xml:space="preserve">Bargaining Power of Customers (High) </w:t>
      </w:r>
    </w:p>
    <w:p w14:paraId="1E5FEE39" w14:textId="77777777" w:rsidR="00AC4F22" w:rsidRDefault="00EC71B6" w:rsidP="00D06655">
      <w:r>
        <w:t>The bargaining power of a buyer is relatively high in the hotel industry. There are a number of competitors in the market. Earlier, it has been already mentioned that the UK has numerous high-rated hotels that are dominated the market. In this case, the buyers have different options thus will create direct pressure on the company. In addition to this, intense competition will offer low switching costs for customers</w:t>
      </w:r>
      <w:r w:rsidR="00110CBD">
        <w:t xml:space="preserve"> (Chae and Heidhues</w:t>
      </w:r>
      <w:r w:rsidR="00110CBD" w:rsidRPr="00110CBD">
        <w:t>, 2014</w:t>
      </w:r>
      <w:r w:rsidR="00110CBD">
        <w:t>)</w:t>
      </w:r>
      <w:r>
        <w:t>. Therefore, the buyer groups like tour operators, domestic and international airlines, and event management groups exercise high buyer power. In that case, buyers have high bargaining power over the industry.</w:t>
      </w:r>
    </w:p>
    <w:p w14:paraId="6142CACF" w14:textId="77777777" w:rsidR="00D06655" w:rsidRPr="00A73E36" w:rsidRDefault="00EC71B6" w:rsidP="00D06655">
      <w:pPr>
        <w:rPr>
          <w:b/>
        </w:rPr>
      </w:pPr>
      <w:r w:rsidRPr="00A73E36">
        <w:rPr>
          <w:b/>
        </w:rPr>
        <w:t xml:space="preserve">The threat of Substitutes </w:t>
      </w:r>
      <w:r w:rsidR="00A73E36">
        <w:rPr>
          <w:b/>
        </w:rPr>
        <w:t>(Moderate)</w:t>
      </w:r>
    </w:p>
    <w:p w14:paraId="5A6B59B0" w14:textId="77777777" w:rsidR="009036DB" w:rsidRDefault="00EC71B6" w:rsidP="00D06655">
      <w:r>
        <w:t>In recent years, the threat of substitutes has increased day by day. The hotel industry is facing a challenge of substitutes which includes cottage and B&amp;B (Bed and Breakfast). This package is getting more popular with consumers because it provides quality services. On the other hand, the threat of substitutes is relatively low for this industry. Except for economic recession, the hotel industry can thrive without the threat.  However, buyers of this industry are looking for cheap accommodation. In that case, Premier Inn does not face the threat of substitutes rather than the threat of differentiation.</w:t>
      </w:r>
      <w:r w:rsidR="00A73E36">
        <w:t xml:space="preserve"> As a result, this force is moderate for the company.</w:t>
      </w:r>
    </w:p>
    <w:p w14:paraId="635CA3C1" w14:textId="77777777" w:rsidR="009036DB" w:rsidRPr="001B2299" w:rsidRDefault="00EC71B6" w:rsidP="009036DB">
      <w:pPr>
        <w:rPr>
          <w:b/>
        </w:rPr>
      </w:pPr>
      <w:r w:rsidRPr="001B2299">
        <w:rPr>
          <w:b/>
        </w:rPr>
        <w:t>The rivalry among competitors (High)</w:t>
      </w:r>
    </w:p>
    <w:p w14:paraId="740315C0" w14:textId="77777777" w:rsidR="000A19BF" w:rsidRDefault="00EC71B6" w:rsidP="009036DB">
      <w:r>
        <w:t xml:space="preserve">Rivalry among competitors can lead to aggressive pricing strategies and </w:t>
      </w:r>
      <w:r w:rsidR="009820C3">
        <w:t>attract</w:t>
      </w:r>
      <w:r>
        <w:t xml:space="preserve"> more customers. In the hotel industry in the UK, the rivalry among competitors is high. Because a number of players already exist in the market. The competitors may have the same size, design, and high growth rates in the market and even offer the same kinds of services in the market. In that case, rivalry among competitors is relatively high</w:t>
      </w:r>
      <w:r w:rsidR="00C321D8">
        <w:t xml:space="preserve"> (Dutz and Hayri</w:t>
      </w:r>
      <w:r w:rsidR="00C321D8" w:rsidRPr="00C321D8">
        <w:t>, 2019</w:t>
      </w:r>
      <w:r w:rsidR="00C321D8">
        <w:t>)</w:t>
      </w:r>
      <w:r>
        <w:t>. The prime competitors of Premier Inn include The Stafford London, One Aldwych, The Hari, Royal Lancaster London and so on. Most importantly, there is no more differentiation among the players. In that case, this force is relatively high for the industry.</w:t>
      </w:r>
    </w:p>
    <w:p w14:paraId="35666382" w14:textId="77777777" w:rsidR="000A19BF" w:rsidRDefault="00EC71B6">
      <w:pPr>
        <w:spacing w:after="160" w:line="259" w:lineRule="auto"/>
        <w:jc w:val="left"/>
      </w:pPr>
      <w:r>
        <w:br w:type="page"/>
      </w:r>
    </w:p>
    <w:p w14:paraId="34043656" w14:textId="77777777" w:rsidR="009036DB" w:rsidRDefault="00EC71B6" w:rsidP="00D148C5">
      <w:pPr>
        <w:pStyle w:val="Heading1"/>
      </w:pPr>
      <w:bookmarkStart w:id="4" w:name="_Toc106568905"/>
      <w:r>
        <w:t>Conclusion</w:t>
      </w:r>
      <w:bookmarkEnd w:id="4"/>
    </w:p>
    <w:p w14:paraId="20A55F5B" w14:textId="77777777" w:rsidR="007E31CC" w:rsidRDefault="00EC71B6" w:rsidP="009036DB">
      <w:r w:rsidRPr="00D148C5">
        <w:t xml:space="preserve">As per the above discussion, it is concluded that Premier Inn will face lots of challenges when they operate the business globally. Besides, Pestle force has identified some factors that need to be addressed by the company. To operate the business more smoothly, Premier Inn might consider economic and political factors. Therefore, legal and environmental rules and regulations must be abided by the company. Earlier in this report, the Premier Inn hotel overview has been evaluated. Therefore, </w:t>
      </w:r>
      <w:r w:rsidR="00FF73ED">
        <w:t>PESTEL</w:t>
      </w:r>
      <w:r w:rsidRPr="00D148C5">
        <w:t xml:space="preserve"> forces has been discussed to identify some factors that may influence the business. In addition to this, Porter's five forces model has identified several things in international business that a company might face.</w:t>
      </w:r>
    </w:p>
    <w:p w14:paraId="0347DEEF" w14:textId="77777777" w:rsidR="007E31CC" w:rsidRDefault="00EC71B6">
      <w:pPr>
        <w:spacing w:after="160" w:line="259" w:lineRule="auto"/>
        <w:jc w:val="left"/>
      </w:pPr>
      <w:r>
        <w:br w:type="page"/>
      </w:r>
    </w:p>
    <w:p w14:paraId="77402520" w14:textId="77777777" w:rsidR="007E31CC" w:rsidRDefault="00EC71B6" w:rsidP="007E31CC">
      <w:pPr>
        <w:pStyle w:val="Heading1"/>
      </w:pPr>
      <w:bookmarkStart w:id="5" w:name="_Toc106568906"/>
      <w:r>
        <w:t>References</w:t>
      </w:r>
      <w:bookmarkEnd w:id="5"/>
    </w:p>
    <w:p w14:paraId="72DD4691" w14:textId="42C4582B" w:rsidR="004928D0" w:rsidRDefault="00EC71B6" w:rsidP="007E31CC">
      <w:r>
        <w:t>Chae, S. and Heidhues, P. 2014. Buyers' alliances for bargaining power. Journal of economics &amp; management strategy, 13(4), pp.731-754.</w:t>
      </w:r>
    </w:p>
    <w:p w14:paraId="2DE928E1" w14:textId="58526CCE" w:rsidR="004928D0" w:rsidRDefault="00EC71B6" w:rsidP="007E31CC">
      <w:r>
        <w:t>Church, K.B., Mitchell, P.R. Smith, P.N. and Wallis, K.F. 2022. Comparative properties of models of the UK economy. National Institute Economic Review, 145, pp.87-107.</w:t>
      </w:r>
    </w:p>
    <w:p w14:paraId="64D2117C" w14:textId="6D24F772" w:rsidR="004928D0" w:rsidRDefault="00EC71B6" w:rsidP="007E31CC">
      <w:r>
        <w:t>Dutz, M.A. and Hayri, A. 2019. Does more intense competition lead to higher growth? (Vol. 2249). World Bank Publications.</w:t>
      </w:r>
    </w:p>
    <w:p w14:paraId="69F5A267" w14:textId="3E35C933" w:rsidR="004928D0" w:rsidRDefault="00EC71B6" w:rsidP="007E31CC">
      <w:r>
        <w:t>Grundy, T. 2016. Rethinking and reinventing Michael Porter's five forces model. Strategic change, 15(5), pp.213-229.</w:t>
      </w:r>
    </w:p>
    <w:p w14:paraId="0F6439E3" w14:textId="30747BE0" w:rsidR="004928D0" w:rsidRDefault="00EC71B6" w:rsidP="007E31CC">
      <w:r>
        <w:t>Kara, A. and Nelson, E. 2022. The exchange rate and inflation in the UK. Scottish Journal of Political Economy, 50(5), pp.585-608.</w:t>
      </w:r>
    </w:p>
    <w:p w14:paraId="130D8598" w14:textId="7FC10BC0" w:rsidR="004928D0" w:rsidRDefault="00EC71B6" w:rsidP="007E31CC">
      <w:r>
        <w:t>MacCarthy, B.L. and Atthirawong, W. 2012. Factors affecting location decisions in international operations–a Delphi study. International journal of operations &amp; production management.</w:t>
      </w:r>
    </w:p>
    <w:p w14:paraId="08CAE0AE" w14:textId="77777777" w:rsidR="004928D0" w:rsidRDefault="00EC71B6" w:rsidP="007E31CC">
      <w:r>
        <w:t>Ons.gov.uk. 2022. Five facts about... The UK service sector - Office for National Statistics. [online] Available at: &lt;https://www.ons.gov.uk/economy/economicoutputandproductivity/output/articles/fivefactsabouttheukservicesector/2016-09-29&gt; [Accessed 18 June 2022].</w:t>
      </w:r>
    </w:p>
    <w:p w14:paraId="6A1A191F" w14:textId="77777777" w:rsidR="004928D0" w:rsidRDefault="00EC71B6" w:rsidP="007E31CC">
      <w:r>
        <w:t>Premier Inn hotels | Book direct. 2022. [online] Available at: &lt;https://www.premierinn.com/gb/en/home.html?%2F&gt; [Accessed 18 June 2022].</w:t>
      </w:r>
    </w:p>
    <w:p w14:paraId="0642B705" w14:textId="2BECBA9D" w:rsidR="00BB74DC" w:rsidRDefault="00EC71B6">
      <w:r>
        <w:t xml:space="preserve">Song, J., Sun, Y. and Jin, L. 2022. PESTEL analysis of the development of the waste-to-energy incineration industry in China. Renewable and Sustainable </w:t>
      </w:r>
      <w:r w:rsidR="00F7787C">
        <w:t>Energy Reviews, 80, pp.276-289.</w:t>
      </w:r>
    </w:p>
    <w:sectPr w:rsidR="00BB74D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84AEA" w14:textId="77777777" w:rsidR="00787831" w:rsidRDefault="00787831">
      <w:pPr>
        <w:spacing w:after="0" w:line="240" w:lineRule="auto"/>
      </w:pPr>
      <w:r>
        <w:separator/>
      </w:r>
    </w:p>
  </w:endnote>
  <w:endnote w:type="continuationSeparator" w:id="0">
    <w:p w14:paraId="103D0EF5" w14:textId="77777777" w:rsidR="00787831" w:rsidRDefault="00787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1069435"/>
      <w:docPartObj>
        <w:docPartGallery w:val="Page Numbers (Bottom of Page)"/>
        <w:docPartUnique/>
      </w:docPartObj>
    </w:sdtPr>
    <w:sdtEndPr>
      <w:rPr>
        <w:noProof/>
      </w:rPr>
    </w:sdtEndPr>
    <w:sdtContent>
      <w:p w14:paraId="1AA6E2BC" w14:textId="77777777" w:rsidR="007A6061" w:rsidRDefault="00EC71B6">
        <w:pPr>
          <w:pStyle w:val="Footer"/>
          <w:jc w:val="right"/>
        </w:pPr>
        <w:r>
          <w:fldChar w:fldCharType="begin"/>
        </w:r>
        <w:r>
          <w:instrText xml:space="preserve"> PAGE   \* MERGEFORMAT </w:instrText>
        </w:r>
        <w:r>
          <w:fldChar w:fldCharType="separate"/>
        </w:r>
        <w:r w:rsidR="00FF73ED">
          <w:rPr>
            <w:noProof/>
          </w:rPr>
          <w:t>11</w:t>
        </w:r>
        <w:r>
          <w:rPr>
            <w:noProof/>
          </w:rPr>
          <w:fldChar w:fldCharType="end"/>
        </w:r>
      </w:p>
    </w:sdtContent>
  </w:sdt>
  <w:p w14:paraId="0F5501D5" w14:textId="77777777" w:rsidR="007A6061" w:rsidRDefault="007A60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3F37B" w14:textId="77777777" w:rsidR="00787831" w:rsidRDefault="00787831">
      <w:pPr>
        <w:spacing w:after="0" w:line="240" w:lineRule="auto"/>
      </w:pPr>
      <w:r>
        <w:separator/>
      </w:r>
    </w:p>
  </w:footnote>
  <w:footnote w:type="continuationSeparator" w:id="0">
    <w:p w14:paraId="42A31FB4" w14:textId="77777777" w:rsidR="00787831" w:rsidRDefault="007878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E48"/>
    <w:rsid w:val="00032E22"/>
    <w:rsid w:val="00043F91"/>
    <w:rsid w:val="000506E0"/>
    <w:rsid w:val="000A19BF"/>
    <w:rsid w:val="000B5B5D"/>
    <w:rsid w:val="00102DE6"/>
    <w:rsid w:val="0010458F"/>
    <w:rsid w:val="00107104"/>
    <w:rsid w:val="00110CBD"/>
    <w:rsid w:val="001B2299"/>
    <w:rsid w:val="00263AC2"/>
    <w:rsid w:val="0026638F"/>
    <w:rsid w:val="00287850"/>
    <w:rsid w:val="002F5048"/>
    <w:rsid w:val="00310E6D"/>
    <w:rsid w:val="00316AF0"/>
    <w:rsid w:val="00365E37"/>
    <w:rsid w:val="003B62D1"/>
    <w:rsid w:val="003C634F"/>
    <w:rsid w:val="003C7A42"/>
    <w:rsid w:val="003D3E4C"/>
    <w:rsid w:val="003E29E4"/>
    <w:rsid w:val="00482B84"/>
    <w:rsid w:val="00490281"/>
    <w:rsid w:val="004928D0"/>
    <w:rsid w:val="004C3067"/>
    <w:rsid w:val="00503FCF"/>
    <w:rsid w:val="00515857"/>
    <w:rsid w:val="005B5725"/>
    <w:rsid w:val="005C27E2"/>
    <w:rsid w:val="00672E50"/>
    <w:rsid w:val="00675172"/>
    <w:rsid w:val="00695B36"/>
    <w:rsid w:val="006B6889"/>
    <w:rsid w:val="00742009"/>
    <w:rsid w:val="00767B56"/>
    <w:rsid w:val="00787831"/>
    <w:rsid w:val="007A6061"/>
    <w:rsid w:val="007B7B7C"/>
    <w:rsid w:val="007E31CC"/>
    <w:rsid w:val="00852C3E"/>
    <w:rsid w:val="00877696"/>
    <w:rsid w:val="00891BAE"/>
    <w:rsid w:val="008C000C"/>
    <w:rsid w:val="009036DB"/>
    <w:rsid w:val="00943B44"/>
    <w:rsid w:val="00973E48"/>
    <w:rsid w:val="00977A9C"/>
    <w:rsid w:val="009820C3"/>
    <w:rsid w:val="009E3A41"/>
    <w:rsid w:val="00A53F26"/>
    <w:rsid w:val="00A73E36"/>
    <w:rsid w:val="00A90F2C"/>
    <w:rsid w:val="00AC4F22"/>
    <w:rsid w:val="00B35324"/>
    <w:rsid w:val="00BA4BDC"/>
    <w:rsid w:val="00BB74DC"/>
    <w:rsid w:val="00BE3906"/>
    <w:rsid w:val="00C321D8"/>
    <w:rsid w:val="00C6398B"/>
    <w:rsid w:val="00CF73C3"/>
    <w:rsid w:val="00D06655"/>
    <w:rsid w:val="00D148C5"/>
    <w:rsid w:val="00D62687"/>
    <w:rsid w:val="00E30286"/>
    <w:rsid w:val="00E71693"/>
    <w:rsid w:val="00E74BA4"/>
    <w:rsid w:val="00E83FC0"/>
    <w:rsid w:val="00EB0DF3"/>
    <w:rsid w:val="00EC1839"/>
    <w:rsid w:val="00EC71B6"/>
    <w:rsid w:val="00F01F05"/>
    <w:rsid w:val="00F22FC1"/>
    <w:rsid w:val="00F25110"/>
    <w:rsid w:val="00F67A4E"/>
    <w:rsid w:val="00F7787C"/>
    <w:rsid w:val="00FC08F1"/>
    <w:rsid w:val="00FF73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EC37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DE6"/>
    <w:pPr>
      <w:spacing w:after="200" w:line="360" w:lineRule="auto"/>
      <w:jc w:val="both"/>
    </w:pPr>
    <w:rPr>
      <w:rFonts w:ascii="Arial" w:hAnsi="Arial"/>
      <w:lang w:val="en-GB"/>
    </w:rPr>
  </w:style>
  <w:style w:type="paragraph" w:styleId="Heading1">
    <w:name w:val="heading 1"/>
    <w:basedOn w:val="Normal"/>
    <w:next w:val="Normal"/>
    <w:link w:val="Heading1Char"/>
    <w:uiPriority w:val="9"/>
    <w:qFormat/>
    <w:rsid w:val="003C7A42"/>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F22FC1"/>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7A42"/>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F22FC1"/>
    <w:rPr>
      <w:rFonts w:ascii="Times New Roman" w:eastAsiaTheme="majorEastAsia" w:hAnsi="Times New Roman" w:cstheme="majorBidi"/>
      <w:b/>
      <w:sz w:val="26"/>
      <w:szCs w:val="26"/>
    </w:rPr>
  </w:style>
  <w:style w:type="paragraph" w:styleId="TOCHeading">
    <w:name w:val="TOC Heading"/>
    <w:basedOn w:val="Heading1"/>
    <w:next w:val="Normal"/>
    <w:uiPriority w:val="39"/>
    <w:unhideWhenUsed/>
    <w:qFormat/>
    <w:rsid w:val="00F7787C"/>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F7787C"/>
    <w:pPr>
      <w:spacing w:after="100"/>
    </w:pPr>
  </w:style>
  <w:style w:type="character" w:styleId="Hyperlink">
    <w:name w:val="Hyperlink"/>
    <w:basedOn w:val="DefaultParagraphFont"/>
    <w:uiPriority w:val="99"/>
    <w:unhideWhenUsed/>
    <w:rsid w:val="00F7787C"/>
    <w:rPr>
      <w:color w:val="0563C1" w:themeColor="hyperlink"/>
      <w:u w:val="single"/>
    </w:rPr>
  </w:style>
  <w:style w:type="paragraph" w:styleId="Header">
    <w:name w:val="header"/>
    <w:basedOn w:val="Normal"/>
    <w:link w:val="HeaderChar"/>
    <w:uiPriority w:val="99"/>
    <w:unhideWhenUsed/>
    <w:rsid w:val="007A60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061"/>
    <w:rPr>
      <w:rFonts w:ascii="Arial" w:hAnsi="Arial"/>
      <w:lang w:val="en-GB"/>
    </w:rPr>
  </w:style>
  <w:style w:type="paragraph" w:styleId="Footer">
    <w:name w:val="footer"/>
    <w:basedOn w:val="Normal"/>
    <w:link w:val="FooterChar"/>
    <w:uiPriority w:val="99"/>
    <w:unhideWhenUsed/>
    <w:rsid w:val="007A60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061"/>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E549B-0C34-410A-BF6E-8B174279C44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2102</Words>
  <Characters>11982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2022-07-14T21:34:00Z</dcterms:created>
  <dcterms:modified xsi:type="dcterms:W3CDTF">2022-07-14T21:35:00Z</dcterms:modified>
</cp:coreProperties>
</file>