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806D2" w14:textId="77777777" w:rsidR="0048609A" w:rsidRPr="009E6D30" w:rsidRDefault="0048609A" w:rsidP="00CD016A">
      <w:pPr>
        <w:spacing w:after="0" w:line="360" w:lineRule="auto"/>
        <w:jc w:val="both"/>
        <w:rPr>
          <w:rFonts w:cs="Times New Roman"/>
          <w:b/>
          <w:color w:val="000000" w:themeColor="text1"/>
          <w:szCs w:val="24"/>
        </w:rPr>
      </w:pPr>
    </w:p>
    <w:p w14:paraId="27CA60CF" w14:textId="77777777" w:rsidR="0048609A" w:rsidRPr="009E6D30" w:rsidRDefault="0048609A" w:rsidP="00CD016A">
      <w:pPr>
        <w:spacing w:after="0" w:line="360" w:lineRule="auto"/>
        <w:jc w:val="both"/>
        <w:rPr>
          <w:rFonts w:cs="Times New Roman"/>
          <w:b/>
          <w:color w:val="000000" w:themeColor="text1"/>
          <w:szCs w:val="24"/>
        </w:rPr>
      </w:pPr>
    </w:p>
    <w:p w14:paraId="19F0B9B9" w14:textId="77777777" w:rsidR="0048609A" w:rsidRPr="009E6D30" w:rsidRDefault="0048609A" w:rsidP="00CD016A">
      <w:pPr>
        <w:spacing w:after="0" w:line="360" w:lineRule="auto"/>
        <w:jc w:val="both"/>
        <w:rPr>
          <w:rFonts w:cs="Times New Roman"/>
          <w:b/>
          <w:color w:val="000000" w:themeColor="text1"/>
          <w:szCs w:val="24"/>
        </w:rPr>
      </w:pPr>
    </w:p>
    <w:p w14:paraId="43119D7D" w14:textId="77777777" w:rsidR="0048609A" w:rsidRPr="009E6D30" w:rsidRDefault="0048609A" w:rsidP="00CD016A">
      <w:pPr>
        <w:spacing w:after="0" w:line="360" w:lineRule="auto"/>
        <w:jc w:val="both"/>
        <w:rPr>
          <w:rFonts w:cs="Times New Roman"/>
          <w:b/>
          <w:color w:val="000000" w:themeColor="text1"/>
          <w:szCs w:val="24"/>
        </w:rPr>
      </w:pPr>
    </w:p>
    <w:p w14:paraId="15D38F7E" w14:textId="77777777" w:rsidR="0048609A" w:rsidRPr="009E6D30" w:rsidRDefault="0048609A" w:rsidP="00CD016A">
      <w:pPr>
        <w:spacing w:after="0" w:line="360" w:lineRule="auto"/>
        <w:jc w:val="both"/>
        <w:rPr>
          <w:rFonts w:cs="Times New Roman"/>
          <w:b/>
          <w:color w:val="000000" w:themeColor="text1"/>
          <w:szCs w:val="24"/>
        </w:rPr>
      </w:pPr>
    </w:p>
    <w:p w14:paraId="70348865" w14:textId="77777777" w:rsidR="0048609A" w:rsidRPr="009E6D30" w:rsidRDefault="0048609A" w:rsidP="00CD016A">
      <w:pPr>
        <w:spacing w:after="0" w:line="360" w:lineRule="auto"/>
        <w:jc w:val="both"/>
        <w:rPr>
          <w:rFonts w:cs="Times New Roman"/>
          <w:b/>
          <w:color w:val="000000" w:themeColor="text1"/>
          <w:szCs w:val="24"/>
        </w:rPr>
      </w:pPr>
    </w:p>
    <w:p w14:paraId="2A6190AA" w14:textId="77777777" w:rsidR="0048609A" w:rsidRPr="009E6D30" w:rsidRDefault="0048609A" w:rsidP="00CD016A">
      <w:pPr>
        <w:spacing w:after="0" w:line="360" w:lineRule="auto"/>
        <w:jc w:val="both"/>
        <w:rPr>
          <w:rFonts w:cs="Times New Roman"/>
          <w:b/>
          <w:color w:val="000000" w:themeColor="text1"/>
          <w:szCs w:val="24"/>
        </w:rPr>
      </w:pPr>
    </w:p>
    <w:p w14:paraId="7BF79AE7" w14:textId="77777777" w:rsidR="0048609A" w:rsidRPr="009E6D30" w:rsidRDefault="0048609A" w:rsidP="00CD016A">
      <w:pPr>
        <w:spacing w:after="0" w:line="360" w:lineRule="auto"/>
        <w:jc w:val="both"/>
        <w:rPr>
          <w:rFonts w:cs="Times New Roman"/>
          <w:b/>
          <w:color w:val="000000" w:themeColor="text1"/>
          <w:szCs w:val="24"/>
        </w:rPr>
      </w:pPr>
    </w:p>
    <w:p w14:paraId="64FE8541" w14:textId="77777777" w:rsidR="00655BCB" w:rsidRPr="00DA667B" w:rsidRDefault="00913B9E" w:rsidP="00CD016A">
      <w:pPr>
        <w:spacing w:after="0" w:line="360" w:lineRule="auto"/>
        <w:jc w:val="center"/>
        <w:rPr>
          <w:rFonts w:cs="Times New Roman"/>
          <w:b/>
          <w:color w:val="000000" w:themeColor="text1"/>
          <w:szCs w:val="24"/>
        </w:rPr>
      </w:pPr>
      <w:r w:rsidRPr="00DA667B">
        <w:rPr>
          <w:rFonts w:cs="Times New Roman"/>
          <w:b/>
          <w:color w:val="000000" w:themeColor="text1"/>
          <w:szCs w:val="24"/>
        </w:rPr>
        <w:t>WORKPLACE CULTURE AND ITS IMPACT ON ORGANISATIONAL EFFICIENCY</w:t>
      </w:r>
    </w:p>
    <w:p w14:paraId="134AF9D7" w14:textId="77777777" w:rsidR="00913B9E" w:rsidRPr="00DA667B" w:rsidRDefault="00913B9E" w:rsidP="00CD016A">
      <w:pPr>
        <w:spacing w:after="0" w:line="360" w:lineRule="auto"/>
        <w:jc w:val="center"/>
        <w:rPr>
          <w:rFonts w:cs="Times New Roman"/>
          <w:color w:val="000000" w:themeColor="text1"/>
          <w:szCs w:val="24"/>
        </w:rPr>
      </w:pPr>
      <w:r w:rsidRPr="00DA667B">
        <w:rPr>
          <w:rFonts w:cs="Times New Roman"/>
          <w:color w:val="000000" w:themeColor="text1"/>
          <w:szCs w:val="24"/>
        </w:rPr>
        <w:t>BMSW 5105</w:t>
      </w:r>
    </w:p>
    <w:p w14:paraId="3E5F5DCF" w14:textId="3AE361BD" w:rsidR="00913B9E" w:rsidRPr="00DA667B" w:rsidRDefault="005F4252" w:rsidP="00CD016A">
      <w:pPr>
        <w:spacing w:after="0" w:line="360" w:lineRule="auto"/>
        <w:jc w:val="center"/>
        <w:rPr>
          <w:rFonts w:cs="Times New Roman"/>
          <w:color w:val="000000" w:themeColor="text1"/>
          <w:szCs w:val="24"/>
        </w:rPr>
      </w:pPr>
      <w:r w:rsidRPr="005F4252">
        <w:rPr>
          <w:rFonts w:cs="Times New Roman"/>
          <w:color w:val="000000" w:themeColor="text1"/>
          <w:szCs w:val="24"/>
        </w:rPr>
        <w:t>Ivan Parvanov</w:t>
      </w:r>
    </w:p>
    <w:p w14:paraId="6B9EAA95" w14:textId="1A7ED5B0" w:rsidR="00913B9E" w:rsidRPr="00DA667B" w:rsidRDefault="005F4252" w:rsidP="00CD016A">
      <w:pPr>
        <w:spacing w:after="0" w:line="360" w:lineRule="auto"/>
        <w:jc w:val="center"/>
        <w:rPr>
          <w:rFonts w:cs="Times New Roman"/>
          <w:color w:val="000000" w:themeColor="text1"/>
          <w:szCs w:val="24"/>
        </w:rPr>
      </w:pPr>
      <w:r>
        <w:rPr>
          <w:rFonts w:cs="Times New Roman"/>
          <w:color w:val="000000" w:themeColor="text1"/>
          <w:szCs w:val="24"/>
        </w:rPr>
        <w:t>ID 2019596</w:t>
      </w:r>
    </w:p>
    <w:p w14:paraId="410314E8" w14:textId="38CF7E66" w:rsidR="00913B9E" w:rsidRPr="00DA667B" w:rsidRDefault="005F4252" w:rsidP="00CD016A">
      <w:pPr>
        <w:spacing w:after="0" w:line="360" w:lineRule="auto"/>
        <w:jc w:val="center"/>
        <w:rPr>
          <w:rFonts w:cs="Times New Roman"/>
          <w:color w:val="000000" w:themeColor="text1"/>
          <w:szCs w:val="24"/>
        </w:rPr>
      </w:pPr>
      <w:r>
        <w:rPr>
          <w:rFonts w:cs="Times New Roman"/>
          <w:color w:val="000000" w:themeColor="text1"/>
          <w:szCs w:val="24"/>
        </w:rPr>
        <w:t xml:space="preserve">Lecturer: </w:t>
      </w:r>
      <w:r w:rsidR="00F85DC9">
        <w:rPr>
          <w:rFonts w:cs="Times New Roman"/>
          <w:color w:val="000000" w:themeColor="text1"/>
          <w:szCs w:val="24"/>
        </w:rPr>
        <w:t>Nadeem Mirza</w:t>
      </w:r>
    </w:p>
    <w:p w14:paraId="2E45EF02" w14:textId="77777777" w:rsidR="00791E6F" w:rsidRPr="00DA667B" w:rsidRDefault="0048609A" w:rsidP="00CD016A">
      <w:pPr>
        <w:spacing w:line="360" w:lineRule="auto"/>
        <w:rPr>
          <w:rFonts w:cs="Times New Roman"/>
          <w:color w:val="000000" w:themeColor="text1"/>
          <w:szCs w:val="24"/>
        </w:rPr>
      </w:pPr>
      <w:r w:rsidRPr="00DA667B">
        <w:rPr>
          <w:rFonts w:cs="Times New Roman"/>
          <w:color w:val="000000" w:themeColor="text1"/>
          <w:szCs w:val="24"/>
        </w:rPr>
        <w:br w:type="page"/>
      </w:r>
    </w:p>
    <w:sdt>
      <w:sdtPr>
        <w:rPr>
          <w:rFonts w:ascii="Times New Roman" w:eastAsiaTheme="minorHAnsi" w:hAnsi="Times New Roman" w:cs="Times New Roman"/>
          <w:b/>
          <w:color w:val="000000" w:themeColor="text1"/>
          <w:sz w:val="24"/>
          <w:szCs w:val="24"/>
          <w:lang w:val="en-GB"/>
        </w:rPr>
        <w:id w:val="1806661394"/>
        <w:docPartObj>
          <w:docPartGallery w:val="Table of Contents"/>
          <w:docPartUnique/>
        </w:docPartObj>
      </w:sdtPr>
      <w:sdtEndPr>
        <w:rPr>
          <w:bCs/>
          <w:noProof/>
        </w:rPr>
      </w:sdtEndPr>
      <w:sdtContent>
        <w:p w14:paraId="4BEEFAB0" w14:textId="77777777" w:rsidR="00791E6F" w:rsidRPr="00DA667B" w:rsidRDefault="00791E6F" w:rsidP="00CD016A">
          <w:pPr>
            <w:pStyle w:val="TOCHeading"/>
            <w:spacing w:line="360" w:lineRule="auto"/>
            <w:jc w:val="center"/>
            <w:rPr>
              <w:rFonts w:ascii="Times New Roman" w:hAnsi="Times New Roman" w:cs="Times New Roman"/>
              <w:b/>
              <w:color w:val="000000" w:themeColor="text1"/>
              <w:sz w:val="24"/>
              <w:szCs w:val="24"/>
            </w:rPr>
          </w:pPr>
          <w:r w:rsidRPr="00DA667B">
            <w:rPr>
              <w:rFonts w:ascii="Times New Roman" w:hAnsi="Times New Roman" w:cs="Times New Roman"/>
              <w:b/>
              <w:color w:val="000000" w:themeColor="text1"/>
              <w:sz w:val="24"/>
              <w:szCs w:val="24"/>
            </w:rPr>
            <w:t>Table of Contents</w:t>
          </w:r>
        </w:p>
        <w:p w14:paraId="2A141F69" w14:textId="77777777" w:rsidR="009E6D30" w:rsidRPr="00DA667B" w:rsidRDefault="00791E6F" w:rsidP="00CD016A">
          <w:pPr>
            <w:pStyle w:val="TOC1"/>
            <w:tabs>
              <w:tab w:val="right" w:leader="dot" w:pos="9016"/>
            </w:tabs>
            <w:spacing w:line="360" w:lineRule="auto"/>
            <w:rPr>
              <w:rFonts w:asciiTheme="minorHAnsi" w:eastAsiaTheme="minorEastAsia" w:hAnsiTheme="minorHAnsi"/>
              <w:noProof/>
              <w:sz w:val="22"/>
              <w:lang w:eastAsia="en-GB"/>
            </w:rPr>
          </w:pPr>
          <w:r w:rsidRPr="00DA667B">
            <w:rPr>
              <w:rFonts w:cs="Times New Roman"/>
              <w:color w:val="000000" w:themeColor="text1"/>
              <w:szCs w:val="24"/>
            </w:rPr>
            <w:fldChar w:fldCharType="begin"/>
          </w:r>
          <w:r w:rsidRPr="00DA667B">
            <w:rPr>
              <w:rFonts w:cs="Times New Roman"/>
              <w:color w:val="000000" w:themeColor="text1"/>
              <w:szCs w:val="24"/>
            </w:rPr>
            <w:instrText xml:space="preserve"> TOC \o "1-3" \h \z \u </w:instrText>
          </w:r>
          <w:r w:rsidRPr="00DA667B">
            <w:rPr>
              <w:rFonts w:cs="Times New Roman"/>
              <w:color w:val="000000" w:themeColor="text1"/>
              <w:szCs w:val="24"/>
            </w:rPr>
            <w:fldChar w:fldCharType="separate"/>
          </w:r>
          <w:hyperlink w:anchor="_Toc102054663" w:history="1">
            <w:r w:rsidR="009E6D30" w:rsidRPr="00DA667B">
              <w:rPr>
                <w:rStyle w:val="Hyperlink"/>
                <w:rFonts w:cs="Times New Roman"/>
                <w:noProof/>
              </w:rPr>
              <w:t>Task – 1: Individual Report</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_Toc102054663 \h </w:instrText>
            </w:r>
            <w:r w:rsidR="009E6D30" w:rsidRPr="00DA667B">
              <w:rPr>
                <w:noProof/>
                <w:webHidden/>
              </w:rPr>
            </w:r>
            <w:r w:rsidR="009E6D30" w:rsidRPr="00DA667B">
              <w:rPr>
                <w:noProof/>
                <w:webHidden/>
              </w:rPr>
              <w:fldChar w:fldCharType="separate"/>
            </w:r>
            <w:r w:rsidR="009E6D30" w:rsidRPr="00DA667B">
              <w:rPr>
                <w:noProof/>
                <w:webHidden/>
              </w:rPr>
              <w:t>3</w:t>
            </w:r>
            <w:r w:rsidR="009E6D30" w:rsidRPr="00DA667B">
              <w:rPr>
                <w:noProof/>
                <w:webHidden/>
              </w:rPr>
              <w:fldChar w:fldCharType="end"/>
            </w:r>
          </w:hyperlink>
        </w:p>
        <w:p w14:paraId="6105C114" w14:textId="77777777" w:rsidR="009E6D30" w:rsidRPr="00DA667B" w:rsidRDefault="00055216" w:rsidP="00CD016A">
          <w:pPr>
            <w:pStyle w:val="TOC2"/>
            <w:tabs>
              <w:tab w:val="left" w:pos="880"/>
              <w:tab w:val="right" w:leader="dot" w:pos="9016"/>
            </w:tabs>
            <w:spacing w:line="360" w:lineRule="auto"/>
            <w:rPr>
              <w:rFonts w:asciiTheme="minorHAnsi" w:eastAsiaTheme="minorEastAsia" w:hAnsiTheme="minorHAnsi"/>
              <w:noProof/>
              <w:sz w:val="22"/>
              <w:lang w:eastAsia="en-GB"/>
            </w:rPr>
          </w:pPr>
          <w:hyperlink w:anchor="_Toc102054664" w:history="1">
            <w:r w:rsidR="009E6D30" w:rsidRPr="00DA667B">
              <w:rPr>
                <w:rStyle w:val="Hyperlink"/>
                <w:rFonts w:cs="Times New Roman"/>
                <w:noProof/>
              </w:rPr>
              <w:t xml:space="preserve">1.1 </w:t>
            </w:r>
            <w:r w:rsidR="009E6D30" w:rsidRPr="00DA667B">
              <w:rPr>
                <w:rFonts w:asciiTheme="minorHAnsi" w:eastAsiaTheme="minorEastAsia" w:hAnsiTheme="minorHAnsi"/>
                <w:noProof/>
                <w:sz w:val="22"/>
                <w:lang w:eastAsia="en-GB"/>
              </w:rPr>
              <w:tab/>
            </w:r>
            <w:r w:rsidR="009E6D30" w:rsidRPr="00DA667B">
              <w:rPr>
                <w:rStyle w:val="Hyperlink"/>
                <w:rFonts w:cs="Times New Roman"/>
                <w:noProof/>
              </w:rPr>
              <w:t>Introduction</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_Toc102054664 \h </w:instrText>
            </w:r>
            <w:r w:rsidR="009E6D30" w:rsidRPr="00DA667B">
              <w:rPr>
                <w:noProof/>
                <w:webHidden/>
              </w:rPr>
            </w:r>
            <w:r w:rsidR="009E6D30" w:rsidRPr="00DA667B">
              <w:rPr>
                <w:noProof/>
                <w:webHidden/>
              </w:rPr>
              <w:fldChar w:fldCharType="separate"/>
            </w:r>
            <w:r w:rsidR="009E6D30" w:rsidRPr="00DA667B">
              <w:rPr>
                <w:noProof/>
                <w:webHidden/>
              </w:rPr>
              <w:t>3</w:t>
            </w:r>
            <w:r w:rsidR="009E6D30" w:rsidRPr="00DA667B">
              <w:rPr>
                <w:noProof/>
                <w:webHidden/>
              </w:rPr>
              <w:fldChar w:fldCharType="end"/>
            </w:r>
          </w:hyperlink>
        </w:p>
        <w:p w14:paraId="34CD167A" w14:textId="77777777" w:rsidR="009E6D30" w:rsidRPr="00DA667B" w:rsidRDefault="00055216" w:rsidP="00CD016A">
          <w:pPr>
            <w:pStyle w:val="TOC2"/>
            <w:tabs>
              <w:tab w:val="left" w:pos="880"/>
              <w:tab w:val="right" w:leader="dot" w:pos="9016"/>
            </w:tabs>
            <w:spacing w:line="360" w:lineRule="auto"/>
            <w:rPr>
              <w:rFonts w:asciiTheme="minorHAnsi" w:eastAsiaTheme="minorEastAsia" w:hAnsiTheme="minorHAnsi"/>
              <w:noProof/>
              <w:sz w:val="22"/>
              <w:lang w:eastAsia="en-GB"/>
            </w:rPr>
          </w:pPr>
          <w:hyperlink w:anchor="_Toc102054665" w:history="1">
            <w:r w:rsidR="009E6D30" w:rsidRPr="00DA667B">
              <w:rPr>
                <w:rStyle w:val="Hyperlink"/>
                <w:rFonts w:cs="Times New Roman"/>
                <w:noProof/>
              </w:rPr>
              <w:t xml:space="preserve">1.2 </w:t>
            </w:r>
            <w:r w:rsidR="009E6D30" w:rsidRPr="00DA667B">
              <w:rPr>
                <w:rFonts w:asciiTheme="minorHAnsi" w:eastAsiaTheme="minorEastAsia" w:hAnsiTheme="minorHAnsi"/>
                <w:noProof/>
                <w:sz w:val="22"/>
                <w:lang w:eastAsia="en-GB"/>
              </w:rPr>
              <w:tab/>
            </w:r>
            <w:r w:rsidR="009E6D30" w:rsidRPr="00DA667B">
              <w:rPr>
                <w:rStyle w:val="Hyperlink"/>
                <w:rFonts w:cs="Times New Roman"/>
                <w:noProof/>
              </w:rPr>
              <w:t>Overview of The Organisation</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_Toc102054665 \h </w:instrText>
            </w:r>
            <w:r w:rsidR="009E6D30" w:rsidRPr="00DA667B">
              <w:rPr>
                <w:noProof/>
                <w:webHidden/>
              </w:rPr>
            </w:r>
            <w:r w:rsidR="009E6D30" w:rsidRPr="00DA667B">
              <w:rPr>
                <w:noProof/>
                <w:webHidden/>
              </w:rPr>
              <w:fldChar w:fldCharType="separate"/>
            </w:r>
            <w:r w:rsidR="009E6D30" w:rsidRPr="00DA667B">
              <w:rPr>
                <w:noProof/>
                <w:webHidden/>
              </w:rPr>
              <w:t>3</w:t>
            </w:r>
            <w:r w:rsidR="009E6D30" w:rsidRPr="00DA667B">
              <w:rPr>
                <w:noProof/>
                <w:webHidden/>
              </w:rPr>
              <w:fldChar w:fldCharType="end"/>
            </w:r>
          </w:hyperlink>
        </w:p>
        <w:p w14:paraId="3AE4039D" w14:textId="77777777" w:rsidR="009E6D30" w:rsidRPr="00DA667B" w:rsidRDefault="00055216" w:rsidP="00CD016A">
          <w:pPr>
            <w:pStyle w:val="TOC2"/>
            <w:tabs>
              <w:tab w:val="left" w:pos="880"/>
              <w:tab w:val="right" w:leader="dot" w:pos="9016"/>
            </w:tabs>
            <w:spacing w:line="360" w:lineRule="auto"/>
            <w:rPr>
              <w:rFonts w:asciiTheme="minorHAnsi" w:eastAsiaTheme="minorEastAsia" w:hAnsiTheme="minorHAnsi"/>
              <w:noProof/>
              <w:sz w:val="22"/>
              <w:lang w:eastAsia="en-GB"/>
            </w:rPr>
          </w:pPr>
          <w:hyperlink w:anchor="_Toc102054666" w:history="1">
            <w:r w:rsidR="009E6D30" w:rsidRPr="00DA667B">
              <w:rPr>
                <w:rStyle w:val="Hyperlink"/>
                <w:rFonts w:cs="Times New Roman"/>
                <w:noProof/>
              </w:rPr>
              <w:t xml:space="preserve">1.3 </w:t>
            </w:r>
            <w:r w:rsidR="009E6D30" w:rsidRPr="00DA667B">
              <w:rPr>
                <w:rFonts w:asciiTheme="minorHAnsi" w:eastAsiaTheme="minorEastAsia" w:hAnsiTheme="minorHAnsi"/>
                <w:noProof/>
                <w:sz w:val="22"/>
                <w:lang w:eastAsia="en-GB"/>
              </w:rPr>
              <w:tab/>
            </w:r>
            <w:r w:rsidR="009E6D30" w:rsidRPr="00DA667B">
              <w:rPr>
                <w:rStyle w:val="Hyperlink"/>
                <w:rFonts w:cs="Times New Roman"/>
                <w:noProof/>
              </w:rPr>
              <w:t>Scanning Tools for Business Environment</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_Toc102054666 \h </w:instrText>
            </w:r>
            <w:r w:rsidR="009E6D30" w:rsidRPr="00DA667B">
              <w:rPr>
                <w:noProof/>
                <w:webHidden/>
              </w:rPr>
            </w:r>
            <w:r w:rsidR="009E6D30" w:rsidRPr="00DA667B">
              <w:rPr>
                <w:noProof/>
                <w:webHidden/>
              </w:rPr>
              <w:fldChar w:fldCharType="separate"/>
            </w:r>
            <w:r w:rsidR="009E6D30" w:rsidRPr="00DA667B">
              <w:rPr>
                <w:noProof/>
                <w:webHidden/>
              </w:rPr>
              <w:t>4</w:t>
            </w:r>
            <w:r w:rsidR="009E6D30" w:rsidRPr="00DA667B">
              <w:rPr>
                <w:noProof/>
                <w:webHidden/>
              </w:rPr>
              <w:fldChar w:fldCharType="end"/>
            </w:r>
          </w:hyperlink>
        </w:p>
        <w:p w14:paraId="586B67D7" w14:textId="77777777" w:rsidR="009E6D30" w:rsidRPr="00DA667B" w:rsidRDefault="00055216" w:rsidP="00CD016A">
          <w:pPr>
            <w:pStyle w:val="TOC2"/>
            <w:tabs>
              <w:tab w:val="left" w:pos="880"/>
              <w:tab w:val="right" w:leader="dot" w:pos="9016"/>
            </w:tabs>
            <w:spacing w:line="360" w:lineRule="auto"/>
            <w:rPr>
              <w:rFonts w:asciiTheme="minorHAnsi" w:eastAsiaTheme="minorEastAsia" w:hAnsiTheme="minorHAnsi"/>
              <w:noProof/>
              <w:sz w:val="22"/>
              <w:lang w:eastAsia="en-GB"/>
            </w:rPr>
          </w:pPr>
          <w:hyperlink w:anchor="_Toc102054667" w:history="1">
            <w:r w:rsidR="009E6D30" w:rsidRPr="00DA667B">
              <w:rPr>
                <w:rStyle w:val="Hyperlink"/>
                <w:rFonts w:cs="Times New Roman"/>
                <w:noProof/>
              </w:rPr>
              <w:t xml:space="preserve">1.4 </w:t>
            </w:r>
            <w:r w:rsidR="009E6D30" w:rsidRPr="00DA667B">
              <w:rPr>
                <w:rFonts w:asciiTheme="minorHAnsi" w:eastAsiaTheme="minorEastAsia" w:hAnsiTheme="minorHAnsi"/>
                <w:noProof/>
                <w:sz w:val="22"/>
                <w:lang w:eastAsia="en-GB"/>
              </w:rPr>
              <w:tab/>
            </w:r>
            <w:r w:rsidR="009E6D30" w:rsidRPr="00DA667B">
              <w:rPr>
                <w:rStyle w:val="Hyperlink"/>
                <w:rFonts w:cs="Times New Roman"/>
                <w:noProof/>
              </w:rPr>
              <w:t>PESTEL Analysis</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_Toc102054667 \h </w:instrText>
            </w:r>
            <w:r w:rsidR="009E6D30" w:rsidRPr="00DA667B">
              <w:rPr>
                <w:noProof/>
                <w:webHidden/>
              </w:rPr>
            </w:r>
            <w:r w:rsidR="009E6D30" w:rsidRPr="00DA667B">
              <w:rPr>
                <w:noProof/>
                <w:webHidden/>
              </w:rPr>
              <w:fldChar w:fldCharType="separate"/>
            </w:r>
            <w:r w:rsidR="009E6D30" w:rsidRPr="00DA667B">
              <w:rPr>
                <w:noProof/>
                <w:webHidden/>
              </w:rPr>
              <w:t>4</w:t>
            </w:r>
            <w:r w:rsidR="009E6D30" w:rsidRPr="00DA667B">
              <w:rPr>
                <w:noProof/>
                <w:webHidden/>
              </w:rPr>
              <w:fldChar w:fldCharType="end"/>
            </w:r>
          </w:hyperlink>
        </w:p>
        <w:p w14:paraId="2B7B79B9" w14:textId="77777777" w:rsidR="009E6D30" w:rsidRPr="00DA667B" w:rsidRDefault="00055216" w:rsidP="00CD016A">
          <w:pPr>
            <w:pStyle w:val="TOC3"/>
            <w:tabs>
              <w:tab w:val="left" w:pos="1320"/>
              <w:tab w:val="right" w:leader="dot" w:pos="9016"/>
            </w:tabs>
            <w:spacing w:line="360" w:lineRule="auto"/>
            <w:rPr>
              <w:noProof/>
            </w:rPr>
          </w:pPr>
          <w:hyperlink w:anchor="_Toc102054668" w:history="1">
            <w:r w:rsidR="009E6D30" w:rsidRPr="00DA667B">
              <w:rPr>
                <w:rStyle w:val="Hyperlink"/>
                <w:rFonts w:cs="Times New Roman"/>
                <w:noProof/>
              </w:rPr>
              <w:t xml:space="preserve">1.4.1 </w:t>
            </w:r>
            <w:r w:rsidR="009E6D30" w:rsidRPr="00DA667B">
              <w:rPr>
                <w:noProof/>
              </w:rPr>
              <w:tab/>
            </w:r>
            <w:r w:rsidR="009E6D30" w:rsidRPr="00DA667B">
              <w:rPr>
                <w:rStyle w:val="Hyperlink"/>
                <w:rFonts w:cs="Times New Roman"/>
                <w:noProof/>
              </w:rPr>
              <w:t>Political</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_Toc102054668 \h </w:instrText>
            </w:r>
            <w:r w:rsidR="009E6D30" w:rsidRPr="00DA667B">
              <w:rPr>
                <w:noProof/>
                <w:webHidden/>
              </w:rPr>
            </w:r>
            <w:r w:rsidR="009E6D30" w:rsidRPr="00DA667B">
              <w:rPr>
                <w:noProof/>
                <w:webHidden/>
              </w:rPr>
              <w:fldChar w:fldCharType="separate"/>
            </w:r>
            <w:r w:rsidR="009E6D30" w:rsidRPr="00DA667B">
              <w:rPr>
                <w:noProof/>
                <w:webHidden/>
              </w:rPr>
              <w:t>4</w:t>
            </w:r>
            <w:r w:rsidR="009E6D30" w:rsidRPr="00DA667B">
              <w:rPr>
                <w:noProof/>
                <w:webHidden/>
              </w:rPr>
              <w:fldChar w:fldCharType="end"/>
            </w:r>
          </w:hyperlink>
        </w:p>
        <w:p w14:paraId="3AF98726" w14:textId="77777777" w:rsidR="009E6D30" w:rsidRPr="00DA667B" w:rsidRDefault="00055216" w:rsidP="00CD016A">
          <w:pPr>
            <w:pStyle w:val="TOC3"/>
            <w:tabs>
              <w:tab w:val="left" w:pos="1320"/>
              <w:tab w:val="right" w:leader="dot" w:pos="9016"/>
            </w:tabs>
            <w:spacing w:line="360" w:lineRule="auto"/>
            <w:rPr>
              <w:noProof/>
            </w:rPr>
          </w:pPr>
          <w:hyperlink w:anchor="_Toc102054669" w:history="1">
            <w:r w:rsidR="009E6D30" w:rsidRPr="00DA667B">
              <w:rPr>
                <w:rStyle w:val="Hyperlink"/>
                <w:rFonts w:cs="Times New Roman"/>
                <w:noProof/>
              </w:rPr>
              <w:t xml:space="preserve">1.4.2 </w:t>
            </w:r>
            <w:r w:rsidR="009E6D30" w:rsidRPr="00DA667B">
              <w:rPr>
                <w:noProof/>
              </w:rPr>
              <w:tab/>
            </w:r>
            <w:r w:rsidR="009E6D30" w:rsidRPr="00DA667B">
              <w:rPr>
                <w:rStyle w:val="Hyperlink"/>
                <w:rFonts w:cs="Times New Roman"/>
                <w:noProof/>
              </w:rPr>
              <w:t>Economic</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_Toc102054669 \h </w:instrText>
            </w:r>
            <w:r w:rsidR="009E6D30" w:rsidRPr="00DA667B">
              <w:rPr>
                <w:noProof/>
                <w:webHidden/>
              </w:rPr>
            </w:r>
            <w:r w:rsidR="009E6D30" w:rsidRPr="00DA667B">
              <w:rPr>
                <w:noProof/>
                <w:webHidden/>
              </w:rPr>
              <w:fldChar w:fldCharType="separate"/>
            </w:r>
            <w:r w:rsidR="009E6D30" w:rsidRPr="00DA667B">
              <w:rPr>
                <w:noProof/>
                <w:webHidden/>
              </w:rPr>
              <w:t>5</w:t>
            </w:r>
            <w:r w:rsidR="009E6D30" w:rsidRPr="00DA667B">
              <w:rPr>
                <w:noProof/>
                <w:webHidden/>
              </w:rPr>
              <w:fldChar w:fldCharType="end"/>
            </w:r>
          </w:hyperlink>
        </w:p>
        <w:p w14:paraId="11C28796" w14:textId="77777777" w:rsidR="009E6D30" w:rsidRPr="00DA667B" w:rsidRDefault="00055216" w:rsidP="00CD016A">
          <w:pPr>
            <w:pStyle w:val="TOC3"/>
            <w:tabs>
              <w:tab w:val="left" w:pos="1320"/>
              <w:tab w:val="right" w:leader="dot" w:pos="9016"/>
            </w:tabs>
            <w:spacing w:line="360" w:lineRule="auto"/>
            <w:rPr>
              <w:noProof/>
            </w:rPr>
          </w:pPr>
          <w:hyperlink w:anchor="_Toc102054670" w:history="1">
            <w:r w:rsidR="009E6D30" w:rsidRPr="00DA667B">
              <w:rPr>
                <w:rStyle w:val="Hyperlink"/>
                <w:rFonts w:cs="Times New Roman"/>
                <w:noProof/>
              </w:rPr>
              <w:t xml:space="preserve">1.4.3 </w:t>
            </w:r>
            <w:r w:rsidR="009E6D30" w:rsidRPr="00DA667B">
              <w:rPr>
                <w:noProof/>
              </w:rPr>
              <w:tab/>
            </w:r>
            <w:r w:rsidR="009E6D30" w:rsidRPr="00DA667B">
              <w:rPr>
                <w:rStyle w:val="Hyperlink"/>
                <w:rFonts w:cs="Times New Roman"/>
                <w:noProof/>
              </w:rPr>
              <w:t>Social</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_Toc102054670 \h </w:instrText>
            </w:r>
            <w:r w:rsidR="009E6D30" w:rsidRPr="00DA667B">
              <w:rPr>
                <w:noProof/>
                <w:webHidden/>
              </w:rPr>
            </w:r>
            <w:r w:rsidR="009E6D30" w:rsidRPr="00DA667B">
              <w:rPr>
                <w:noProof/>
                <w:webHidden/>
              </w:rPr>
              <w:fldChar w:fldCharType="separate"/>
            </w:r>
            <w:r w:rsidR="009E6D30" w:rsidRPr="00DA667B">
              <w:rPr>
                <w:noProof/>
                <w:webHidden/>
              </w:rPr>
              <w:t>5</w:t>
            </w:r>
            <w:r w:rsidR="009E6D30" w:rsidRPr="00DA667B">
              <w:rPr>
                <w:noProof/>
                <w:webHidden/>
              </w:rPr>
              <w:fldChar w:fldCharType="end"/>
            </w:r>
          </w:hyperlink>
        </w:p>
        <w:p w14:paraId="6ED8439B" w14:textId="77777777" w:rsidR="009E6D30" w:rsidRPr="00DA667B" w:rsidRDefault="00055216" w:rsidP="00CD016A">
          <w:pPr>
            <w:pStyle w:val="TOC3"/>
            <w:tabs>
              <w:tab w:val="left" w:pos="1320"/>
              <w:tab w:val="right" w:leader="dot" w:pos="9016"/>
            </w:tabs>
            <w:spacing w:line="360" w:lineRule="auto"/>
            <w:rPr>
              <w:noProof/>
            </w:rPr>
          </w:pPr>
          <w:hyperlink w:anchor="_Toc102054671" w:history="1">
            <w:r w:rsidR="009E6D30" w:rsidRPr="00DA667B">
              <w:rPr>
                <w:rStyle w:val="Hyperlink"/>
                <w:rFonts w:cs="Times New Roman"/>
                <w:noProof/>
              </w:rPr>
              <w:t xml:space="preserve">1.4.4 </w:t>
            </w:r>
            <w:r w:rsidR="009E6D30" w:rsidRPr="00DA667B">
              <w:rPr>
                <w:noProof/>
              </w:rPr>
              <w:tab/>
            </w:r>
            <w:r w:rsidR="009E6D30" w:rsidRPr="00DA667B">
              <w:rPr>
                <w:rStyle w:val="Hyperlink"/>
                <w:rFonts w:cs="Times New Roman"/>
                <w:noProof/>
              </w:rPr>
              <w:t>Technological</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_Toc102054671 \h </w:instrText>
            </w:r>
            <w:r w:rsidR="009E6D30" w:rsidRPr="00DA667B">
              <w:rPr>
                <w:noProof/>
                <w:webHidden/>
              </w:rPr>
            </w:r>
            <w:r w:rsidR="009E6D30" w:rsidRPr="00DA667B">
              <w:rPr>
                <w:noProof/>
                <w:webHidden/>
              </w:rPr>
              <w:fldChar w:fldCharType="separate"/>
            </w:r>
            <w:r w:rsidR="009E6D30" w:rsidRPr="00DA667B">
              <w:rPr>
                <w:noProof/>
                <w:webHidden/>
              </w:rPr>
              <w:t>5</w:t>
            </w:r>
            <w:r w:rsidR="009E6D30" w:rsidRPr="00DA667B">
              <w:rPr>
                <w:noProof/>
                <w:webHidden/>
              </w:rPr>
              <w:fldChar w:fldCharType="end"/>
            </w:r>
          </w:hyperlink>
        </w:p>
        <w:p w14:paraId="79A68166" w14:textId="77777777" w:rsidR="009E6D30" w:rsidRPr="00DA667B" w:rsidRDefault="00055216" w:rsidP="00CD016A">
          <w:pPr>
            <w:pStyle w:val="TOC3"/>
            <w:tabs>
              <w:tab w:val="left" w:pos="1320"/>
              <w:tab w:val="right" w:leader="dot" w:pos="9016"/>
            </w:tabs>
            <w:spacing w:line="360" w:lineRule="auto"/>
            <w:rPr>
              <w:noProof/>
            </w:rPr>
          </w:pPr>
          <w:hyperlink w:anchor="_Toc102054672" w:history="1">
            <w:r w:rsidR="009E6D30" w:rsidRPr="00DA667B">
              <w:rPr>
                <w:rStyle w:val="Hyperlink"/>
                <w:rFonts w:cs="Times New Roman"/>
                <w:noProof/>
              </w:rPr>
              <w:t xml:space="preserve">1.4.5 </w:t>
            </w:r>
            <w:r w:rsidR="009E6D30" w:rsidRPr="00DA667B">
              <w:rPr>
                <w:noProof/>
              </w:rPr>
              <w:tab/>
            </w:r>
            <w:r w:rsidR="009E6D30" w:rsidRPr="00DA667B">
              <w:rPr>
                <w:rStyle w:val="Hyperlink"/>
                <w:rFonts w:cs="Times New Roman"/>
                <w:noProof/>
              </w:rPr>
              <w:t>Environmental</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_Toc102054672 \h </w:instrText>
            </w:r>
            <w:r w:rsidR="009E6D30" w:rsidRPr="00DA667B">
              <w:rPr>
                <w:noProof/>
                <w:webHidden/>
              </w:rPr>
            </w:r>
            <w:r w:rsidR="009E6D30" w:rsidRPr="00DA667B">
              <w:rPr>
                <w:noProof/>
                <w:webHidden/>
              </w:rPr>
              <w:fldChar w:fldCharType="separate"/>
            </w:r>
            <w:r w:rsidR="009E6D30" w:rsidRPr="00DA667B">
              <w:rPr>
                <w:noProof/>
                <w:webHidden/>
              </w:rPr>
              <w:t>6</w:t>
            </w:r>
            <w:r w:rsidR="009E6D30" w:rsidRPr="00DA667B">
              <w:rPr>
                <w:noProof/>
                <w:webHidden/>
              </w:rPr>
              <w:fldChar w:fldCharType="end"/>
            </w:r>
          </w:hyperlink>
        </w:p>
        <w:p w14:paraId="03BF1C12" w14:textId="77777777" w:rsidR="009E6D30" w:rsidRPr="00DA667B" w:rsidRDefault="00055216" w:rsidP="00CD016A">
          <w:pPr>
            <w:pStyle w:val="TOC3"/>
            <w:tabs>
              <w:tab w:val="left" w:pos="1320"/>
              <w:tab w:val="right" w:leader="dot" w:pos="9016"/>
            </w:tabs>
            <w:spacing w:line="360" w:lineRule="auto"/>
            <w:rPr>
              <w:noProof/>
            </w:rPr>
          </w:pPr>
          <w:hyperlink w:anchor="_Toc102054673" w:history="1">
            <w:r w:rsidR="009E6D30" w:rsidRPr="00DA667B">
              <w:rPr>
                <w:rStyle w:val="Hyperlink"/>
                <w:rFonts w:cs="Times New Roman"/>
                <w:noProof/>
              </w:rPr>
              <w:t xml:space="preserve">1.4.6 </w:t>
            </w:r>
            <w:r w:rsidR="009E6D30" w:rsidRPr="00DA667B">
              <w:rPr>
                <w:noProof/>
              </w:rPr>
              <w:tab/>
            </w:r>
            <w:r w:rsidR="009E6D30" w:rsidRPr="00DA667B">
              <w:rPr>
                <w:rStyle w:val="Hyperlink"/>
                <w:rFonts w:cs="Times New Roman"/>
                <w:noProof/>
              </w:rPr>
              <w:t>Legal</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_Toc102054673 \h </w:instrText>
            </w:r>
            <w:r w:rsidR="009E6D30" w:rsidRPr="00DA667B">
              <w:rPr>
                <w:noProof/>
                <w:webHidden/>
              </w:rPr>
            </w:r>
            <w:r w:rsidR="009E6D30" w:rsidRPr="00DA667B">
              <w:rPr>
                <w:noProof/>
                <w:webHidden/>
              </w:rPr>
              <w:fldChar w:fldCharType="separate"/>
            </w:r>
            <w:r w:rsidR="009E6D30" w:rsidRPr="00DA667B">
              <w:rPr>
                <w:noProof/>
                <w:webHidden/>
              </w:rPr>
              <w:t>6</w:t>
            </w:r>
            <w:r w:rsidR="009E6D30" w:rsidRPr="00DA667B">
              <w:rPr>
                <w:noProof/>
                <w:webHidden/>
              </w:rPr>
              <w:fldChar w:fldCharType="end"/>
            </w:r>
          </w:hyperlink>
        </w:p>
        <w:p w14:paraId="55A49550" w14:textId="77777777" w:rsidR="009E6D30" w:rsidRPr="00DA667B" w:rsidRDefault="00055216" w:rsidP="00CD016A">
          <w:pPr>
            <w:pStyle w:val="TOC2"/>
            <w:tabs>
              <w:tab w:val="left" w:pos="880"/>
              <w:tab w:val="right" w:leader="dot" w:pos="9016"/>
            </w:tabs>
            <w:spacing w:line="360" w:lineRule="auto"/>
            <w:rPr>
              <w:rFonts w:asciiTheme="minorHAnsi" w:eastAsiaTheme="minorEastAsia" w:hAnsiTheme="minorHAnsi"/>
              <w:noProof/>
              <w:sz w:val="22"/>
              <w:lang w:eastAsia="en-GB"/>
            </w:rPr>
          </w:pPr>
          <w:hyperlink w:anchor="_Toc102054674" w:history="1">
            <w:r w:rsidR="009E6D30" w:rsidRPr="00DA667B">
              <w:rPr>
                <w:rStyle w:val="Hyperlink"/>
                <w:rFonts w:cs="Times New Roman"/>
                <w:noProof/>
              </w:rPr>
              <w:t xml:space="preserve">1.5 </w:t>
            </w:r>
            <w:r w:rsidR="009E6D30" w:rsidRPr="00DA667B">
              <w:rPr>
                <w:rFonts w:asciiTheme="minorHAnsi" w:eastAsiaTheme="minorEastAsia" w:hAnsiTheme="minorHAnsi"/>
                <w:noProof/>
                <w:sz w:val="22"/>
                <w:lang w:eastAsia="en-GB"/>
              </w:rPr>
              <w:tab/>
            </w:r>
            <w:r w:rsidR="009E6D30" w:rsidRPr="00DA667B">
              <w:rPr>
                <w:rStyle w:val="Hyperlink"/>
                <w:rFonts w:cs="Times New Roman"/>
                <w:noProof/>
              </w:rPr>
              <w:t>PORTER FIVE FORCES Model</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_Toc102054674 \h </w:instrText>
            </w:r>
            <w:r w:rsidR="009E6D30" w:rsidRPr="00DA667B">
              <w:rPr>
                <w:noProof/>
                <w:webHidden/>
              </w:rPr>
            </w:r>
            <w:r w:rsidR="009E6D30" w:rsidRPr="00DA667B">
              <w:rPr>
                <w:noProof/>
                <w:webHidden/>
              </w:rPr>
              <w:fldChar w:fldCharType="separate"/>
            </w:r>
            <w:r w:rsidR="009E6D30" w:rsidRPr="00DA667B">
              <w:rPr>
                <w:noProof/>
                <w:webHidden/>
              </w:rPr>
              <w:t>7</w:t>
            </w:r>
            <w:r w:rsidR="009E6D30" w:rsidRPr="00DA667B">
              <w:rPr>
                <w:noProof/>
                <w:webHidden/>
              </w:rPr>
              <w:fldChar w:fldCharType="end"/>
            </w:r>
          </w:hyperlink>
        </w:p>
        <w:p w14:paraId="2600EF70" w14:textId="77777777" w:rsidR="009E6D30" w:rsidRPr="00DA667B" w:rsidRDefault="00055216" w:rsidP="00CD016A">
          <w:pPr>
            <w:pStyle w:val="TOC3"/>
            <w:tabs>
              <w:tab w:val="left" w:pos="1320"/>
              <w:tab w:val="right" w:leader="dot" w:pos="9016"/>
            </w:tabs>
            <w:spacing w:line="360" w:lineRule="auto"/>
            <w:rPr>
              <w:noProof/>
            </w:rPr>
          </w:pPr>
          <w:hyperlink w:anchor="_Toc102054675" w:history="1">
            <w:r w:rsidR="009E6D30" w:rsidRPr="00DA667B">
              <w:rPr>
                <w:rStyle w:val="Hyperlink"/>
                <w:rFonts w:cs="Times New Roman"/>
                <w:noProof/>
              </w:rPr>
              <w:t xml:space="preserve">1.5.1 </w:t>
            </w:r>
            <w:r w:rsidR="009E6D30" w:rsidRPr="00DA667B">
              <w:rPr>
                <w:noProof/>
              </w:rPr>
              <w:tab/>
            </w:r>
            <w:r w:rsidR="009E6D30" w:rsidRPr="00DA667B">
              <w:rPr>
                <w:rStyle w:val="Hyperlink"/>
                <w:rFonts w:cs="Times New Roman"/>
                <w:noProof/>
              </w:rPr>
              <w:t>Threats of New Entrants</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_Toc102054675 \h </w:instrText>
            </w:r>
            <w:r w:rsidR="009E6D30" w:rsidRPr="00DA667B">
              <w:rPr>
                <w:noProof/>
                <w:webHidden/>
              </w:rPr>
            </w:r>
            <w:r w:rsidR="009E6D30" w:rsidRPr="00DA667B">
              <w:rPr>
                <w:noProof/>
                <w:webHidden/>
              </w:rPr>
              <w:fldChar w:fldCharType="separate"/>
            </w:r>
            <w:r w:rsidR="009E6D30" w:rsidRPr="00DA667B">
              <w:rPr>
                <w:noProof/>
                <w:webHidden/>
              </w:rPr>
              <w:t>7</w:t>
            </w:r>
            <w:r w:rsidR="009E6D30" w:rsidRPr="00DA667B">
              <w:rPr>
                <w:noProof/>
                <w:webHidden/>
              </w:rPr>
              <w:fldChar w:fldCharType="end"/>
            </w:r>
          </w:hyperlink>
        </w:p>
        <w:p w14:paraId="0CEE5935" w14:textId="77777777" w:rsidR="009E6D30" w:rsidRPr="00DA667B" w:rsidRDefault="00055216" w:rsidP="00CD016A">
          <w:pPr>
            <w:pStyle w:val="TOC3"/>
            <w:tabs>
              <w:tab w:val="left" w:pos="1320"/>
              <w:tab w:val="right" w:leader="dot" w:pos="9016"/>
            </w:tabs>
            <w:spacing w:line="360" w:lineRule="auto"/>
            <w:rPr>
              <w:noProof/>
            </w:rPr>
          </w:pPr>
          <w:hyperlink w:anchor="_Toc102054676" w:history="1">
            <w:r w:rsidR="009E6D30" w:rsidRPr="00DA667B">
              <w:rPr>
                <w:rStyle w:val="Hyperlink"/>
                <w:rFonts w:cs="Times New Roman"/>
                <w:noProof/>
              </w:rPr>
              <w:t xml:space="preserve">1.5.2 </w:t>
            </w:r>
            <w:r w:rsidR="009E6D30" w:rsidRPr="00DA667B">
              <w:rPr>
                <w:noProof/>
              </w:rPr>
              <w:tab/>
            </w:r>
            <w:r w:rsidR="009E6D30" w:rsidRPr="00DA667B">
              <w:rPr>
                <w:rStyle w:val="Hyperlink"/>
                <w:rFonts w:cs="Times New Roman"/>
                <w:noProof/>
              </w:rPr>
              <w:t>Bargaining Power of Suppliers</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_Toc102054676 \h </w:instrText>
            </w:r>
            <w:r w:rsidR="009E6D30" w:rsidRPr="00DA667B">
              <w:rPr>
                <w:noProof/>
                <w:webHidden/>
              </w:rPr>
            </w:r>
            <w:r w:rsidR="009E6D30" w:rsidRPr="00DA667B">
              <w:rPr>
                <w:noProof/>
                <w:webHidden/>
              </w:rPr>
              <w:fldChar w:fldCharType="separate"/>
            </w:r>
            <w:r w:rsidR="009E6D30" w:rsidRPr="00DA667B">
              <w:rPr>
                <w:noProof/>
                <w:webHidden/>
              </w:rPr>
              <w:t>7</w:t>
            </w:r>
            <w:r w:rsidR="009E6D30" w:rsidRPr="00DA667B">
              <w:rPr>
                <w:noProof/>
                <w:webHidden/>
              </w:rPr>
              <w:fldChar w:fldCharType="end"/>
            </w:r>
          </w:hyperlink>
        </w:p>
        <w:p w14:paraId="2EE0FE9A" w14:textId="77777777" w:rsidR="009E6D30" w:rsidRPr="00DA667B" w:rsidRDefault="00055216" w:rsidP="00CD016A">
          <w:pPr>
            <w:pStyle w:val="TOC3"/>
            <w:tabs>
              <w:tab w:val="left" w:pos="1320"/>
              <w:tab w:val="right" w:leader="dot" w:pos="9016"/>
            </w:tabs>
            <w:spacing w:line="360" w:lineRule="auto"/>
            <w:rPr>
              <w:noProof/>
            </w:rPr>
          </w:pPr>
          <w:hyperlink w:anchor="_Toc102054677" w:history="1">
            <w:r w:rsidR="009E6D30" w:rsidRPr="00DA667B">
              <w:rPr>
                <w:rStyle w:val="Hyperlink"/>
                <w:rFonts w:cs="Times New Roman"/>
                <w:noProof/>
              </w:rPr>
              <w:t xml:space="preserve">1.5.3 </w:t>
            </w:r>
            <w:r w:rsidR="009E6D30" w:rsidRPr="00DA667B">
              <w:rPr>
                <w:noProof/>
              </w:rPr>
              <w:tab/>
            </w:r>
            <w:r w:rsidR="009E6D30" w:rsidRPr="00DA667B">
              <w:rPr>
                <w:rStyle w:val="Hyperlink"/>
                <w:rFonts w:cs="Times New Roman"/>
                <w:noProof/>
              </w:rPr>
              <w:t>Bargaining Power of Customers</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_Toc102054677 \h </w:instrText>
            </w:r>
            <w:r w:rsidR="009E6D30" w:rsidRPr="00DA667B">
              <w:rPr>
                <w:noProof/>
                <w:webHidden/>
              </w:rPr>
            </w:r>
            <w:r w:rsidR="009E6D30" w:rsidRPr="00DA667B">
              <w:rPr>
                <w:noProof/>
                <w:webHidden/>
              </w:rPr>
              <w:fldChar w:fldCharType="separate"/>
            </w:r>
            <w:r w:rsidR="009E6D30" w:rsidRPr="00DA667B">
              <w:rPr>
                <w:noProof/>
                <w:webHidden/>
              </w:rPr>
              <w:t>8</w:t>
            </w:r>
            <w:r w:rsidR="009E6D30" w:rsidRPr="00DA667B">
              <w:rPr>
                <w:noProof/>
                <w:webHidden/>
              </w:rPr>
              <w:fldChar w:fldCharType="end"/>
            </w:r>
          </w:hyperlink>
        </w:p>
        <w:p w14:paraId="08942434" w14:textId="77777777" w:rsidR="009E6D30" w:rsidRPr="00DA667B" w:rsidRDefault="00055216" w:rsidP="00CD016A">
          <w:pPr>
            <w:pStyle w:val="TOC3"/>
            <w:tabs>
              <w:tab w:val="left" w:pos="1320"/>
              <w:tab w:val="right" w:leader="dot" w:pos="9016"/>
            </w:tabs>
            <w:spacing w:line="360" w:lineRule="auto"/>
            <w:rPr>
              <w:noProof/>
            </w:rPr>
          </w:pPr>
          <w:hyperlink w:anchor="_Toc102054678" w:history="1">
            <w:r w:rsidR="009E6D30" w:rsidRPr="00DA667B">
              <w:rPr>
                <w:rStyle w:val="Hyperlink"/>
                <w:rFonts w:cs="Times New Roman"/>
                <w:noProof/>
              </w:rPr>
              <w:t xml:space="preserve">1.5.4 </w:t>
            </w:r>
            <w:r w:rsidR="009E6D30" w:rsidRPr="00DA667B">
              <w:rPr>
                <w:noProof/>
              </w:rPr>
              <w:tab/>
            </w:r>
            <w:r w:rsidR="009E6D30" w:rsidRPr="00DA667B">
              <w:rPr>
                <w:rStyle w:val="Hyperlink"/>
                <w:rFonts w:cs="Times New Roman"/>
                <w:noProof/>
              </w:rPr>
              <w:t>Threats of Substitutes</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_Toc102054678 \h </w:instrText>
            </w:r>
            <w:r w:rsidR="009E6D30" w:rsidRPr="00DA667B">
              <w:rPr>
                <w:noProof/>
                <w:webHidden/>
              </w:rPr>
            </w:r>
            <w:r w:rsidR="009E6D30" w:rsidRPr="00DA667B">
              <w:rPr>
                <w:noProof/>
                <w:webHidden/>
              </w:rPr>
              <w:fldChar w:fldCharType="separate"/>
            </w:r>
            <w:r w:rsidR="009E6D30" w:rsidRPr="00DA667B">
              <w:rPr>
                <w:noProof/>
                <w:webHidden/>
              </w:rPr>
              <w:t>8</w:t>
            </w:r>
            <w:r w:rsidR="009E6D30" w:rsidRPr="00DA667B">
              <w:rPr>
                <w:noProof/>
                <w:webHidden/>
              </w:rPr>
              <w:fldChar w:fldCharType="end"/>
            </w:r>
          </w:hyperlink>
        </w:p>
        <w:p w14:paraId="363D9298" w14:textId="77777777" w:rsidR="009E6D30" w:rsidRPr="00DA667B" w:rsidRDefault="00055216" w:rsidP="00CD016A">
          <w:pPr>
            <w:pStyle w:val="TOC3"/>
            <w:tabs>
              <w:tab w:val="left" w:pos="1320"/>
              <w:tab w:val="right" w:leader="dot" w:pos="9016"/>
            </w:tabs>
            <w:spacing w:line="360" w:lineRule="auto"/>
            <w:rPr>
              <w:noProof/>
            </w:rPr>
          </w:pPr>
          <w:hyperlink w:anchor="_Toc102054679" w:history="1">
            <w:r w:rsidR="009E6D30" w:rsidRPr="00DA667B">
              <w:rPr>
                <w:rStyle w:val="Hyperlink"/>
                <w:rFonts w:cs="Times New Roman"/>
                <w:noProof/>
              </w:rPr>
              <w:t xml:space="preserve">1.5.5 </w:t>
            </w:r>
            <w:r w:rsidR="009E6D30" w:rsidRPr="00DA667B">
              <w:rPr>
                <w:noProof/>
              </w:rPr>
              <w:tab/>
            </w:r>
            <w:r w:rsidR="009E6D30" w:rsidRPr="00DA667B">
              <w:rPr>
                <w:rStyle w:val="Hyperlink"/>
                <w:rFonts w:cs="Times New Roman"/>
                <w:noProof/>
              </w:rPr>
              <w:t>Bargaining Power of Competitors</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_Toc102054679 \h </w:instrText>
            </w:r>
            <w:r w:rsidR="009E6D30" w:rsidRPr="00DA667B">
              <w:rPr>
                <w:noProof/>
                <w:webHidden/>
              </w:rPr>
            </w:r>
            <w:r w:rsidR="009E6D30" w:rsidRPr="00DA667B">
              <w:rPr>
                <w:noProof/>
                <w:webHidden/>
              </w:rPr>
              <w:fldChar w:fldCharType="separate"/>
            </w:r>
            <w:r w:rsidR="009E6D30" w:rsidRPr="00DA667B">
              <w:rPr>
                <w:noProof/>
                <w:webHidden/>
              </w:rPr>
              <w:t>8</w:t>
            </w:r>
            <w:r w:rsidR="009E6D30" w:rsidRPr="00DA667B">
              <w:rPr>
                <w:noProof/>
                <w:webHidden/>
              </w:rPr>
              <w:fldChar w:fldCharType="end"/>
            </w:r>
          </w:hyperlink>
        </w:p>
        <w:p w14:paraId="732D916E" w14:textId="77777777" w:rsidR="009E6D30" w:rsidRPr="00DA667B" w:rsidRDefault="00055216" w:rsidP="00CD016A">
          <w:pPr>
            <w:pStyle w:val="TOC2"/>
            <w:tabs>
              <w:tab w:val="left" w:pos="880"/>
              <w:tab w:val="right" w:leader="dot" w:pos="9016"/>
            </w:tabs>
            <w:spacing w:line="360" w:lineRule="auto"/>
            <w:rPr>
              <w:rFonts w:asciiTheme="minorHAnsi" w:eastAsiaTheme="minorEastAsia" w:hAnsiTheme="minorHAnsi"/>
              <w:noProof/>
              <w:sz w:val="22"/>
              <w:lang w:eastAsia="en-GB"/>
            </w:rPr>
          </w:pPr>
          <w:hyperlink w:anchor="_Toc102054680" w:history="1">
            <w:r w:rsidR="009E6D30" w:rsidRPr="00DA667B">
              <w:rPr>
                <w:rStyle w:val="Hyperlink"/>
                <w:rFonts w:cs="Times New Roman"/>
                <w:noProof/>
              </w:rPr>
              <w:t xml:space="preserve">1.6 </w:t>
            </w:r>
            <w:r w:rsidR="009E6D30" w:rsidRPr="00DA667B">
              <w:rPr>
                <w:rFonts w:asciiTheme="minorHAnsi" w:eastAsiaTheme="minorEastAsia" w:hAnsiTheme="minorHAnsi"/>
                <w:noProof/>
                <w:sz w:val="22"/>
                <w:lang w:eastAsia="en-GB"/>
              </w:rPr>
              <w:tab/>
            </w:r>
            <w:r w:rsidR="009E6D30" w:rsidRPr="00DA667B">
              <w:rPr>
                <w:rStyle w:val="Hyperlink"/>
                <w:rFonts w:cs="Times New Roman"/>
                <w:noProof/>
              </w:rPr>
              <w:t>Key Drivers for transforming the Business Environment</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_Toc102054680 \h </w:instrText>
            </w:r>
            <w:r w:rsidR="009E6D30" w:rsidRPr="00DA667B">
              <w:rPr>
                <w:noProof/>
                <w:webHidden/>
              </w:rPr>
            </w:r>
            <w:r w:rsidR="009E6D30" w:rsidRPr="00DA667B">
              <w:rPr>
                <w:noProof/>
                <w:webHidden/>
              </w:rPr>
              <w:fldChar w:fldCharType="separate"/>
            </w:r>
            <w:r w:rsidR="009E6D30" w:rsidRPr="00DA667B">
              <w:rPr>
                <w:noProof/>
                <w:webHidden/>
              </w:rPr>
              <w:t>9</w:t>
            </w:r>
            <w:r w:rsidR="009E6D30" w:rsidRPr="00DA667B">
              <w:rPr>
                <w:noProof/>
                <w:webHidden/>
              </w:rPr>
              <w:fldChar w:fldCharType="end"/>
            </w:r>
          </w:hyperlink>
        </w:p>
        <w:p w14:paraId="36311C5A" w14:textId="77777777" w:rsidR="009E6D30" w:rsidRPr="00DA667B" w:rsidRDefault="00055216" w:rsidP="00CD016A">
          <w:pPr>
            <w:pStyle w:val="TOC3"/>
            <w:tabs>
              <w:tab w:val="left" w:pos="1320"/>
              <w:tab w:val="right" w:leader="dot" w:pos="9016"/>
            </w:tabs>
            <w:spacing w:line="360" w:lineRule="auto"/>
            <w:rPr>
              <w:noProof/>
            </w:rPr>
          </w:pPr>
          <w:hyperlink w:anchor="_Toc102054681" w:history="1">
            <w:r w:rsidR="009E6D30" w:rsidRPr="00DA667B">
              <w:rPr>
                <w:rStyle w:val="Hyperlink"/>
                <w:rFonts w:cs="Times New Roman"/>
                <w:noProof/>
              </w:rPr>
              <w:t xml:space="preserve">1.6.1 </w:t>
            </w:r>
            <w:r w:rsidR="009E6D30" w:rsidRPr="00DA667B">
              <w:rPr>
                <w:noProof/>
              </w:rPr>
              <w:tab/>
            </w:r>
            <w:r w:rsidR="009E6D30" w:rsidRPr="00DA667B">
              <w:rPr>
                <w:rStyle w:val="Hyperlink"/>
                <w:rFonts w:cs="Times New Roman"/>
                <w:noProof/>
              </w:rPr>
              <w:t>The Surge Of Profit-With-Purpose</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_Toc102054681 \h </w:instrText>
            </w:r>
            <w:r w:rsidR="009E6D30" w:rsidRPr="00DA667B">
              <w:rPr>
                <w:noProof/>
                <w:webHidden/>
              </w:rPr>
            </w:r>
            <w:r w:rsidR="009E6D30" w:rsidRPr="00DA667B">
              <w:rPr>
                <w:noProof/>
                <w:webHidden/>
              </w:rPr>
              <w:fldChar w:fldCharType="separate"/>
            </w:r>
            <w:r w:rsidR="009E6D30" w:rsidRPr="00DA667B">
              <w:rPr>
                <w:noProof/>
                <w:webHidden/>
              </w:rPr>
              <w:t>9</w:t>
            </w:r>
            <w:r w:rsidR="009E6D30" w:rsidRPr="00DA667B">
              <w:rPr>
                <w:noProof/>
                <w:webHidden/>
              </w:rPr>
              <w:fldChar w:fldCharType="end"/>
            </w:r>
          </w:hyperlink>
        </w:p>
        <w:p w14:paraId="1519780C" w14:textId="77777777" w:rsidR="009E6D30" w:rsidRPr="00DA667B" w:rsidRDefault="00055216" w:rsidP="00CD016A">
          <w:pPr>
            <w:pStyle w:val="TOC3"/>
            <w:tabs>
              <w:tab w:val="left" w:pos="1320"/>
              <w:tab w:val="right" w:leader="dot" w:pos="9016"/>
            </w:tabs>
            <w:spacing w:line="360" w:lineRule="auto"/>
            <w:rPr>
              <w:noProof/>
            </w:rPr>
          </w:pPr>
          <w:hyperlink w:anchor="_Toc102054682" w:history="1">
            <w:r w:rsidR="009E6D30" w:rsidRPr="00DA667B">
              <w:rPr>
                <w:rStyle w:val="Hyperlink"/>
                <w:rFonts w:cs="Times New Roman"/>
                <w:noProof/>
              </w:rPr>
              <w:t xml:space="preserve">1.6.2 </w:t>
            </w:r>
            <w:r w:rsidR="009E6D30" w:rsidRPr="00DA667B">
              <w:rPr>
                <w:noProof/>
              </w:rPr>
              <w:tab/>
            </w:r>
            <w:r w:rsidR="009E6D30" w:rsidRPr="00DA667B">
              <w:rPr>
                <w:rStyle w:val="Hyperlink"/>
                <w:rFonts w:cs="Times New Roman"/>
                <w:noProof/>
              </w:rPr>
              <w:t>The Rise Of Crowds And Platforms</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_Toc102054682 \h </w:instrText>
            </w:r>
            <w:r w:rsidR="009E6D30" w:rsidRPr="00DA667B">
              <w:rPr>
                <w:noProof/>
                <w:webHidden/>
              </w:rPr>
            </w:r>
            <w:r w:rsidR="009E6D30" w:rsidRPr="00DA667B">
              <w:rPr>
                <w:noProof/>
                <w:webHidden/>
              </w:rPr>
              <w:fldChar w:fldCharType="separate"/>
            </w:r>
            <w:r w:rsidR="009E6D30" w:rsidRPr="00DA667B">
              <w:rPr>
                <w:noProof/>
                <w:webHidden/>
              </w:rPr>
              <w:t>9</w:t>
            </w:r>
            <w:r w:rsidR="009E6D30" w:rsidRPr="00DA667B">
              <w:rPr>
                <w:noProof/>
                <w:webHidden/>
              </w:rPr>
              <w:fldChar w:fldCharType="end"/>
            </w:r>
          </w:hyperlink>
        </w:p>
        <w:p w14:paraId="0D1F258D" w14:textId="77777777" w:rsidR="009E6D30" w:rsidRPr="00DA667B" w:rsidRDefault="00055216" w:rsidP="00CD016A">
          <w:pPr>
            <w:pStyle w:val="TOC3"/>
            <w:tabs>
              <w:tab w:val="left" w:pos="1320"/>
              <w:tab w:val="right" w:leader="dot" w:pos="9016"/>
            </w:tabs>
            <w:spacing w:line="360" w:lineRule="auto"/>
            <w:rPr>
              <w:noProof/>
            </w:rPr>
          </w:pPr>
          <w:hyperlink w:anchor="_Toc102054683" w:history="1">
            <w:r w:rsidR="009E6D30" w:rsidRPr="00DA667B">
              <w:rPr>
                <w:rStyle w:val="Hyperlink"/>
                <w:rFonts w:cs="Times New Roman"/>
                <w:noProof/>
              </w:rPr>
              <w:t xml:space="preserve">1.6.3 </w:t>
            </w:r>
            <w:r w:rsidR="009E6D30" w:rsidRPr="00DA667B">
              <w:rPr>
                <w:noProof/>
              </w:rPr>
              <w:tab/>
            </w:r>
            <w:r w:rsidR="009E6D30" w:rsidRPr="00DA667B">
              <w:rPr>
                <w:rStyle w:val="Hyperlink"/>
                <w:rFonts w:cs="Times New Roman"/>
                <w:noProof/>
              </w:rPr>
              <w:t>New Technologies</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_Toc102054683 \h </w:instrText>
            </w:r>
            <w:r w:rsidR="009E6D30" w:rsidRPr="00DA667B">
              <w:rPr>
                <w:noProof/>
                <w:webHidden/>
              </w:rPr>
            </w:r>
            <w:r w:rsidR="009E6D30" w:rsidRPr="00DA667B">
              <w:rPr>
                <w:noProof/>
                <w:webHidden/>
              </w:rPr>
              <w:fldChar w:fldCharType="separate"/>
            </w:r>
            <w:r w:rsidR="009E6D30" w:rsidRPr="00DA667B">
              <w:rPr>
                <w:noProof/>
                <w:webHidden/>
              </w:rPr>
              <w:t>9</w:t>
            </w:r>
            <w:r w:rsidR="009E6D30" w:rsidRPr="00DA667B">
              <w:rPr>
                <w:noProof/>
                <w:webHidden/>
              </w:rPr>
              <w:fldChar w:fldCharType="end"/>
            </w:r>
          </w:hyperlink>
        </w:p>
        <w:p w14:paraId="7EF046BE" w14:textId="77777777" w:rsidR="009E6D30" w:rsidRPr="00DA667B" w:rsidRDefault="00055216" w:rsidP="00CD016A">
          <w:pPr>
            <w:pStyle w:val="TOC3"/>
            <w:tabs>
              <w:tab w:val="left" w:pos="1320"/>
              <w:tab w:val="right" w:leader="dot" w:pos="9016"/>
            </w:tabs>
            <w:spacing w:line="360" w:lineRule="auto"/>
            <w:rPr>
              <w:noProof/>
            </w:rPr>
          </w:pPr>
          <w:hyperlink w:anchor="_Toc102054684" w:history="1">
            <w:r w:rsidR="009E6D30" w:rsidRPr="00DA667B">
              <w:rPr>
                <w:rStyle w:val="Hyperlink"/>
                <w:rFonts w:cs="Times New Roman"/>
                <w:noProof/>
              </w:rPr>
              <w:t xml:space="preserve">1.6.4 </w:t>
            </w:r>
            <w:r w:rsidR="009E6D30" w:rsidRPr="00DA667B">
              <w:rPr>
                <w:noProof/>
              </w:rPr>
              <w:tab/>
            </w:r>
            <w:r w:rsidR="009E6D30" w:rsidRPr="00DA667B">
              <w:rPr>
                <w:rStyle w:val="Hyperlink"/>
                <w:rFonts w:cs="Times New Roman"/>
                <w:noProof/>
              </w:rPr>
              <w:t>Geopolitics And The Populist Rise</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_Toc102054684 \h </w:instrText>
            </w:r>
            <w:r w:rsidR="009E6D30" w:rsidRPr="00DA667B">
              <w:rPr>
                <w:noProof/>
                <w:webHidden/>
              </w:rPr>
            </w:r>
            <w:r w:rsidR="009E6D30" w:rsidRPr="00DA667B">
              <w:rPr>
                <w:noProof/>
                <w:webHidden/>
              </w:rPr>
              <w:fldChar w:fldCharType="separate"/>
            </w:r>
            <w:r w:rsidR="009E6D30" w:rsidRPr="00DA667B">
              <w:rPr>
                <w:noProof/>
                <w:webHidden/>
              </w:rPr>
              <w:t>9</w:t>
            </w:r>
            <w:r w:rsidR="009E6D30" w:rsidRPr="00DA667B">
              <w:rPr>
                <w:noProof/>
                <w:webHidden/>
              </w:rPr>
              <w:fldChar w:fldCharType="end"/>
            </w:r>
          </w:hyperlink>
        </w:p>
        <w:p w14:paraId="62D6F3E3" w14:textId="77777777" w:rsidR="009E6D30" w:rsidRPr="00DA667B" w:rsidRDefault="00055216" w:rsidP="00CD016A">
          <w:pPr>
            <w:pStyle w:val="TOC3"/>
            <w:tabs>
              <w:tab w:val="left" w:pos="1320"/>
              <w:tab w:val="right" w:leader="dot" w:pos="9016"/>
            </w:tabs>
            <w:spacing w:line="360" w:lineRule="auto"/>
            <w:rPr>
              <w:noProof/>
            </w:rPr>
          </w:pPr>
          <w:hyperlink w:anchor="_Toc102054685" w:history="1">
            <w:r w:rsidR="009E6D30" w:rsidRPr="00DA667B">
              <w:rPr>
                <w:rStyle w:val="Hyperlink"/>
                <w:rFonts w:cs="Times New Roman"/>
                <w:noProof/>
              </w:rPr>
              <w:t xml:space="preserve">1.6.5 </w:t>
            </w:r>
            <w:r w:rsidR="009E6D30" w:rsidRPr="00DA667B">
              <w:rPr>
                <w:noProof/>
              </w:rPr>
              <w:tab/>
            </w:r>
            <w:r w:rsidR="009E6D30" w:rsidRPr="00DA667B">
              <w:rPr>
                <w:rStyle w:val="Hyperlink"/>
                <w:rFonts w:cs="Times New Roman"/>
                <w:noProof/>
              </w:rPr>
              <w:t>The Global, Mobile Workforce</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_Toc102054685 \h </w:instrText>
            </w:r>
            <w:r w:rsidR="009E6D30" w:rsidRPr="00DA667B">
              <w:rPr>
                <w:noProof/>
                <w:webHidden/>
              </w:rPr>
            </w:r>
            <w:r w:rsidR="009E6D30" w:rsidRPr="00DA667B">
              <w:rPr>
                <w:noProof/>
                <w:webHidden/>
              </w:rPr>
              <w:fldChar w:fldCharType="separate"/>
            </w:r>
            <w:r w:rsidR="009E6D30" w:rsidRPr="00DA667B">
              <w:rPr>
                <w:noProof/>
                <w:webHidden/>
              </w:rPr>
              <w:t>10</w:t>
            </w:r>
            <w:r w:rsidR="009E6D30" w:rsidRPr="00DA667B">
              <w:rPr>
                <w:noProof/>
                <w:webHidden/>
              </w:rPr>
              <w:fldChar w:fldCharType="end"/>
            </w:r>
          </w:hyperlink>
        </w:p>
        <w:p w14:paraId="6B5737E2" w14:textId="77777777" w:rsidR="009E6D30" w:rsidRPr="00DA667B" w:rsidRDefault="00055216" w:rsidP="00CD016A">
          <w:pPr>
            <w:pStyle w:val="TOC2"/>
            <w:tabs>
              <w:tab w:val="left" w:pos="880"/>
              <w:tab w:val="right" w:leader="dot" w:pos="9016"/>
            </w:tabs>
            <w:spacing w:line="360" w:lineRule="auto"/>
            <w:rPr>
              <w:rFonts w:asciiTheme="minorHAnsi" w:eastAsiaTheme="minorEastAsia" w:hAnsiTheme="minorHAnsi"/>
              <w:noProof/>
              <w:sz w:val="22"/>
              <w:lang w:eastAsia="en-GB"/>
            </w:rPr>
          </w:pPr>
          <w:hyperlink w:anchor="_Toc102054686" w:history="1">
            <w:r w:rsidR="009E6D30" w:rsidRPr="00DA667B">
              <w:rPr>
                <w:rStyle w:val="Hyperlink"/>
                <w:rFonts w:cs="Times New Roman"/>
                <w:noProof/>
              </w:rPr>
              <w:t>1.7</w:t>
            </w:r>
            <w:r w:rsidR="009E6D30" w:rsidRPr="00DA667B">
              <w:rPr>
                <w:rFonts w:asciiTheme="minorHAnsi" w:eastAsiaTheme="minorEastAsia" w:hAnsiTheme="minorHAnsi"/>
                <w:noProof/>
                <w:sz w:val="22"/>
                <w:lang w:eastAsia="en-GB"/>
              </w:rPr>
              <w:tab/>
            </w:r>
            <w:r w:rsidR="009E6D30" w:rsidRPr="00DA667B">
              <w:rPr>
                <w:rStyle w:val="Hyperlink"/>
                <w:rFonts w:cs="Times New Roman"/>
                <w:noProof/>
              </w:rPr>
              <w:t>Workplace Culture of Tesco</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_Toc102054686 \h </w:instrText>
            </w:r>
            <w:r w:rsidR="009E6D30" w:rsidRPr="00DA667B">
              <w:rPr>
                <w:noProof/>
                <w:webHidden/>
              </w:rPr>
            </w:r>
            <w:r w:rsidR="009E6D30" w:rsidRPr="00DA667B">
              <w:rPr>
                <w:noProof/>
                <w:webHidden/>
              </w:rPr>
              <w:fldChar w:fldCharType="separate"/>
            </w:r>
            <w:r w:rsidR="009E6D30" w:rsidRPr="00DA667B">
              <w:rPr>
                <w:noProof/>
                <w:webHidden/>
              </w:rPr>
              <w:t>10</w:t>
            </w:r>
            <w:r w:rsidR="009E6D30" w:rsidRPr="00DA667B">
              <w:rPr>
                <w:noProof/>
                <w:webHidden/>
              </w:rPr>
              <w:fldChar w:fldCharType="end"/>
            </w:r>
          </w:hyperlink>
        </w:p>
        <w:p w14:paraId="0C07D2F0" w14:textId="77777777" w:rsidR="009E6D30" w:rsidRPr="00DA667B" w:rsidRDefault="00055216" w:rsidP="00CD016A">
          <w:pPr>
            <w:pStyle w:val="TOC2"/>
            <w:tabs>
              <w:tab w:val="left" w:pos="880"/>
              <w:tab w:val="right" w:leader="dot" w:pos="9016"/>
            </w:tabs>
            <w:spacing w:line="360" w:lineRule="auto"/>
            <w:rPr>
              <w:rFonts w:asciiTheme="minorHAnsi" w:eastAsiaTheme="minorEastAsia" w:hAnsiTheme="minorHAnsi"/>
              <w:noProof/>
              <w:sz w:val="22"/>
              <w:lang w:eastAsia="en-GB"/>
            </w:rPr>
          </w:pPr>
          <w:hyperlink w:anchor="_Toc102054687" w:history="1">
            <w:r w:rsidR="009E6D30" w:rsidRPr="00DA667B">
              <w:rPr>
                <w:rStyle w:val="Hyperlink"/>
                <w:rFonts w:cs="Times New Roman"/>
                <w:noProof/>
              </w:rPr>
              <w:t xml:space="preserve">1.8 </w:t>
            </w:r>
            <w:r w:rsidR="009E6D30" w:rsidRPr="00DA667B">
              <w:rPr>
                <w:rFonts w:asciiTheme="minorHAnsi" w:eastAsiaTheme="minorEastAsia" w:hAnsiTheme="minorHAnsi"/>
                <w:noProof/>
                <w:sz w:val="22"/>
                <w:lang w:eastAsia="en-GB"/>
              </w:rPr>
              <w:tab/>
            </w:r>
            <w:r w:rsidR="009E6D30" w:rsidRPr="00DA667B">
              <w:rPr>
                <w:rStyle w:val="Hyperlink"/>
                <w:rFonts w:cs="Times New Roman"/>
                <w:noProof/>
              </w:rPr>
              <w:t>Efficiency Of The Current Culture at Tesco</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_Toc102054687 \h </w:instrText>
            </w:r>
            <w:r w:rsidR="009E6D30" w:rsidRPr="00DA667B">
              <w:rPr>
                <w:noProof/>
                <w:webHidden/>
              </w:rPr>
            </w:r>
            <w:r w:rsidR="009E6D30" w:rsidRPr="00DA667B">
              <w:rPr>
                <w:noProof/>
                <w:webHidden/>
              </w:rPr>
              <w:fldChar w:fldCharType="separate"/>
            </w:r>
            <w:r w:rsidR="009E6D30" w:rsidRPr="00DA667B">
              <w:rPr>
                <w:noProof/>
                <w:webHidden/>
              </w:rPr>
              <w:t>11</w:t>
            </w:r>
            <w:r w:rsidR="009E6D30" w:rsidRPr="00DA667B">
              <w:rPr>
                <w:noProof/>
                <w:webHidden/>
              </w:rPr>
              <w:fldChar w:fldCharType="end"/>
            </w:r>
          </w:hyperlink>
        </w:p>
        <w:p w14:paraId="23340227" w14:textId="77777777" w:rsidR="009E6D30" w:rsidRPr="00DA667B" w:rsidRDefault="00055216" w:rsidP="00CD016A">
          <w:pPr>
            <w:pStyle w:val="TOC2"/>
            <w:tabs>
              <w:tab w:val="left" w:pos="880"/>
              <w:tab w:val="right" w:leader="dot" w:pos="9016"/>
            </w:tabs>
            <w:spacing w:line="360" w:lineRule="auto"/>
            <w:rPr>
              <w:rFonts w:asciiTheme="minorHAnsi" w:eastAsiaTheme="minorEastAsia" w:hAnsiTheme="minorHAnsi"/>
              <w:noProof/>
              <w:sz w:val="22"/>
              <w:lang w:eastAsia="en-GB"/>
            </w:rPr>
          </w:pPr>
          <w:hyperlink w:anchor="_Toc102054688" w:history="1">
            <w:r w:rsidR="009E6D30" w:rsidRPr="00DA667B">
              <w:rPr>
                <w:rStyle w:val="Hyperlink"/>
                <w:rFonts w:cs="Times New Roman"/>
                <w:noProof/>
              </w:rPr>
              <w:t xml:space="preserve">1.9 </w:t>
            </w:r>
            <w:r w:rsidR="009E6D30" w:rsidRPr="00DA667B">
              <w:rPr>
                <w:rFonts w:asciiTheme="minorHAnsi" w:eastAsiaTheme="minorEastAsia" w:hAnsiTheme="minorHAnsi"/>
                <w:noProof/>
                <w:sz w:val="22"/>
                <w:lang w:eastAsia="en-GB"/>
              </w:rPr>
              <w:tab/>
            </w:r>
            <w:r w:rsidR="009E6D30" w:rsidRPr="00DA667B">
              <w:rPr>
                <w:rStyle w:val="Hyperlink"/>
                <w:rFonts w:cs="Times New Roman"/>
                <w:noProof/>
              </w:rPr>
              <w:t>Ethical Dilemma Impacting On The Performance of Tesco</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_Toc102054688 \h </w:instrText>
            </w:r>
            <w:r w:rsidR="009E6D30" w:rsidRPr="00DA667B">
              <w:rPr>
                <w:noProof/>
                <w:webHidden/>
              </w:rPr>
            </w:r>
            <w:r w:rsidR="009E6D30" w:rsidRPr="00DA667B">
              <w:rPr>
                <w:noProof/>
                <w:webHidden/>
              </w:rPr>
              <w:fldChar w:fldCharType="separate"/>
            </w:r>
            <w:r w:rsidR="009E6D30" w:rsidRPr="00DA667B">
              <w:rPr>
                <w:noProof/>
                <w:webHidden/>
              </w:rPr>
              <w:t>11</w:t>
            </w:r>
            <w:r w:rsidR="009E6D30" w:rsidRPr="00DA667B">
              <w:rPr>
                <w:noProof/>
                <w:webHidden/>
              </w:rPr>
              <w:fldChar w:fldCharType="end"/>
            </w:r>
          </w:hyperlink>
        </w:p>
        <w:p w14:paraId="1D435827" w14:textId="77777777" w:rsidR="009E6D30" w:rsidRPr="00DA667B" w:rsidRDefault="00055216" w:rsidP="00CD016A">
          <w:pPr>
            <w:pStyle w:val="TOC2"/>
            <w:tabs>
              <w:tab w:val="left" w:pos="1100"/>
              <w:tab w:val="right" w:leader="dot" w:pos="9016"/>
            </w:tabs>
            <w:spacing w:line="360" w:lineRule="auto"/>
            <w:rPr>
              <w:rFonts w:asciiTheme="minorHAnsi" w:eastAsiaTheme="minorEastAsia" w:hAnsiTheme="minorHAnsi"/>
              <w:noProof/>
              <w:sz w:val="22"/>
              <w:lang w:eastAsia="en-GB"/>
            </w:rPr>
          </w:pPr>
          <w:hyperlink w:anchor="_Toc102054689" w:history="1">
            <w:r w:rsidR="009E6D30" w:rsidRPr="00DA667B">
              <w:rPr>
                <w:rStyle w:val="Hyperlink"/>
                <w:rFonts w:cs="Times New Roman"/>
                <w:noProof/>
              </w:rPr>
              <w:t xml:space="preserve">1.10 </w:t>
            </w:r>
            <w:r w:rsidR="009E6D30" w:rsidRPr="00DA667B">
              <w:rPr>
                <w:rFonts w:asciiTheme="minorHAnsi" w:eastAsiaTheme="minorEastAsia" w:hAnsiTheme="minorHAnsi"/>
                <w:noProof/>
                <w:sz w:val="22"/>
                <w:lang w:eastAsia="en-GB"/>
              </w:rPr>
              <w:tab/>
            </w:r>
            <w:r w:rsidR="009E6D30" w:rsidRPr="00DA667B">
              <w:rPr>
                <w:rStyle w:val="Hyperlink"/>
                <w:rFonts w:cs="Times New Roman"/>
                <w:noProof/>
              </w:rPr>
              <w:t>Conclusion</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_Toc102054689 \h </w:instrText>
            </w:r>
            <w:r w:rsidR="009E6D30" w:rsidRPr="00DA667B">
              <w:rPr>
                <w:noProof/>
                <w:webHidden/>
              </w:rPr>
            </w:r>
            <w:r w:rsidR="009E6D30" w:rsidRPr="00DA667B">
              <w:rPr>
                <w:noProof/>
                <w:webHidden/>
              </w:rPr>
              <w:fldChar w:fldCharType="separate"/>
            </w:r>
            <w:r w:rsidR="009E6D30" w:rsidRPr="00DA667B">
              <w:rPr>
                <w:noProof/>
                <w:webHidden/>
              </w:rPr>
              <w:t>12</w:t>
            </w:r>
            <w:r w:rsidR="009E6D30" w:rsidRPr="00DA667B">
              <w:rPr>
                <w:noProof/>
                <w:webHidden/>
              </w:rPr>
              <w:fldChar w:fldCharType="end"/>
            </w:r>
          </w:hyperlink>
        </w:p>
        <w:p w14:paraId="3B999CAC" w14:textId="77777777" w:rsidR="009E6D30" w:rsidRPr="00DA667B" w:rsidRDefault="00055216" w:rsidP="00CD016A">
          <w:pPr>
            <w:pStyle w:val="TOC1"/>
            <w:tabs>
              <w:tab w:val="right" w:leader="dot" w:pos="9016"/>
            </w:tabs>
            <w:spacing w:line="360" w:lineRule="auto"/>
            <w:rPr>
              <w:rFonts w:asciiTheme="minorHAnsi" w:eastAsiaTheme="minorEastAsia" w:hAnsiTheme="minorHAnsi"/>
              <w:noProof/>
              <w:sz w:val="22"/>
              <w:lang w:eastAsia="en-GB"/>
            </w:rPr>
          </w:pPr>
          <w:hyperlink w:anchor="_Toc102054690" w:history="1">
            <w:r w:rsidR="009E6D30" w:rsidRPr="00DA667B">
              <w:rPr>
                <w:rStyle w:val="Hyperlink"/>
                <w:rFonts w:cs="Times New Roman"/>
                <w:noProof/>
              </w:rPr>
              <w:t>Task – 2: Reflective Essay</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_Toc102054690 \h </w:instrText>
            </w:r>
            <w:r w:rsidR="009E6D30" w:rsidRPr="00DA667B">
              <w:rPr>
                <w:noProof/>
                <w:webHidden/>
              </w:rPr>
            </w:r>
            <w:r w:rsidR="009E6D30" w:rsidRPr="00DA667B">
              <w:rPr>
                <w:noProof/>
                <w:webHidden/>
              </w:rPr>
              <w:fldChar w:fldCharType="separate"/>
            </w:r>
            <w:r w:rsidR="009E6D30" w:rsidRPr="00DA667B">
              <w:rPr>
                <w:noProof/>
                <w:webHidden/>
              </w:rPr>
              <w:t>13</w:t>
            </w:r>
            <w:r w:rsidR="009E6D30" w:rsidRPr="00DA667B">
              <w:rPr>
                <w:noProof/>
                <w:webHidden/>
              </w:rPr>
              <w:fldChar w:fldCharType="end"/>
            </w:r>
          </w:hyperlink>
        </w:p>
        <w:p w14:paraId="0F1C376C" w14:textId="77777777" w:rsidR="009E6D30" w:rsidRPr="00DA667B" w:rsidRDefault="00055216" w:rsidP="00CD016A">
          <w:pPr>
            <w:pStyle w:val="TOC2"/>
            <w:tabs>
              <w:tab w:val="left" w:pos="880"/>
              <w:tab w:val="right" w:leader="dot" w:pos="9016"/>
            </w:tabs>
            <w:spacing w:line="360" w:lineRule="auto"/>
            <w:rPr>
              <w:rFonts w:asciiTheme="minorHAnsi" w:eastAsiaTheme="minorEastAsia" w:hAnsiTheme="minorHAnsi"/>
              <w:noProof/>
              <w:sz w:val="22"/>
              <w:lang w:eastAsia="en-GB"/>
            </w:rPr>
          </w:pPr>
          <w:hyperlink w:anchor="_Toc102054691" w:history="1">
            <w:r w:rsidR="009E6D30" w:rsidRPr="00DA667B">
              <w:rPr>
                <w:rStyle w:val="Hyperlink"/>
                <w:noProof/>
              </w:rPr>
              <w:t xml:space="preserve">2.1 </w:t>
            </w:r>
            <w:r w:rsidR="009E6D30" w:rsidRPr="00DA667B">
              <w:rPr>
                <w:rFonts w:asciiTheme="minorHAnsi" w:eastAsiaTheme="minorEastAsia" w:hAnsiTheme="minorHAnsi"/>
                <w:noProof/>
                <w:sz w:val="22"/>
                <w:lang w:eastAsia="en-GB"/>
              </w:rPr>
              <w:tab/>
            </w:r>
            <w:r w:rsidR="009E6D30" w:rsidRPr="00DA667B">
              <w:rPr>
                <w:rStyle w:val="Hyperlink"/>
                <w:noProof/>
              </w:rPr>
              <w:t>Gibbs Reflective Cycle</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_Toc102054691 \h </w:instrText>
            </w:r>
            <w:r w:rsidR="009E6D30" w:rsidRPr="00DA667B">
              <w:rPr>
                <w:noProof/>
                <w:webHidden/>
              </w:rPr>
            </w:r>
            <w:r w:rsidR="009E6D30" w:rsidRPr="00DA667B">
              <w:rPr>
                <w:noProof/>
                <w:webHidden/>
              </w:rPr>
              <w:fldChar w:fldCharType="separate"/>
            </w:r>
            <w:r w:rsidR="009E6D30" w:rsidRPr="00DA667B">
              <w:rPr>
                <w:noProof/>
                <w:webHidden/>
              </w:rPr>
              <w:t>13</w:t>
            </w:r>
            <w:r w:rsidR="009E6D30" w:rsidRPr="00DA667B">
              <w:rPr>
                <w:noProof/>
                <w:webHidden/>
              </w:rPr>
              <w:fldChar w:fldCharType="end"/>
            </w:r>
          </w:hyperlink>
        </w:p>
        <w:p w14:paraId="4886E1E8" w14:textId="77777777" w:rsidR="009E6D30" w:rsidRPr="00DA667B" w:rsidRDefault="00055216" w:rsidP="00CD016A">
          <w:pPr>
            <w:pStyle w:val="TOC3"/>
            <w:tabs>
              <w:tab w:val="left" w:pos="1320"/>
              <w:tab w:val="right" w:leader="dot" w:pos="9016"/>
            </w:tabs>
            <w:spacing w:line="360" w:lineRule="auto"/>
            <w:rPr>
              <w:noProof/>
            </w:rPr>
          </w:pPr>
          <w:hyperlink w:anchor="_Toc102054692" w:history="1">
            <w:r w:rsidR="009E6D30" w:rsidRPr="00DA667B">
              <w:rPr>
                <w:rStyle w:val="Hyperlink"/>
                <w:noProof/>
              </w:rPr>
              <w:t xml:space="preserve">2.1.1 </w:t>
            </w:r>
            <w:r w:rsidR="009E6D30" w:rsidRPr="00DA667B">
              <w:rPr>
                <w:noProof/>
              </w:rPr>
              <w:tab/>
            </w:r>
            <w:r w:rsidR="009E6D30" w:rsidRPr="00DA667B">
              <w:rPr>
                <w:rStyle w:val="Hyperlink"/>
                <w:noProof/>
              </w:rPr>
              <w:t>Description</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_Toc102054692 \h </w:instrText>
            </w:r>
            <w:r w:rsidR="009E6D30" w:rsidRPr="00DA667B">
              <w:rPr>
                <w:noProof/>
                <w:webHidden/>
              </w:rPr>
            </w:r>
            <w:r w:rsidR="009E6D30" w:rsidRPr="00DA667B">
              <w:rPr>
                <w:noProof/>
                <w:webHidden/>
              </w:rPr>
              <w:fldChar w:fldCharType="separate"/>
            </w:r>
            <w:r w:rsidR="009E6D30" w:rsidRPr="00DA667B">
              <w:rPr>
                <w:noProof/>
                <w:webHidden/>
              </w:rPr>
              <w:t>13</w:t>
            </w:r>
            <w:r w:rsidR="009E6D30" w:rsidRPr="00DA667B">
              <w:rPr>
                <w:noProof/>
                <w:webHidden/>
              </w:rPr>
              <w:fldChar w:fldCharType="end"/>
            </w:r>
          </w:hyperlink>
        </w:p>
        <w:p w14:paraId="7995598B" w14:textId="77777777" w:rsidR="009E6D30" w:rsidRPr="00DA667B" w:rsidRDefault="00055216" w:rsidP="00CD016A">
          <w:pPr>
            <w:pStyle w:val="TOC3"/>
            <w:tabs>
              <w:tab w:val="left" w:pos="1320"/>
              <w:tab w:val="right" w:leader="dot" w:pos="9016"/>
            </w:tabs>
            <w:spacing w:line="360" w:lineRule="auto"/>
            <w:rPr>
              <w:noProof/>
            </w:rPr>
          </w:pPr>
          <w:hyperlink w:anchor="_Toc102054693" w:history="1">
            <w:r w:rsidR="009E6D30" w:rsidRPr="00DA667B">
              <w:rPr>
                <w:rStyle w:val="Hyperlink"/>
                <w:noProof/>
              </w:rPr>
              <w:t xml:space="preserve">2.1.2 </w:t>
            </w:r>
            <w:r w:rsidR="009E6D30" w:rsidRPr="00DA667B">
              <w:rPr>
                <w:noProof/>
              </w:rPr>
              <w:tab/>
            </w:r>
            <w:r w:rsidR="009E6D30" w:rsidRPr="00DA667B">
              <w:rPr>
                <w:rStyle w:val="Hyperlink"/>
                <w:noProof/>
              </w:rPr>
              <w:t>Feelings</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_Toc102054693 \h </w:instrText>
            </w:r>
            <w:r w:rsidR="009E6D30" w:rsidRPr="00DA667B">
              <w:rPr>
                <w:noProof/>
                <w:webHidden/>
              </w:rPr>
            </w:r>
            <w:r w:rsidR="009E6D30" w:rsidRPr="00DA667B">
              <w:rPr>
                <w:noProof/>
                <w:webHidden/>
              </w:rPr>
              <w:fldChar w:fldCharType="separate"/>
            </w:r>
            <w:r w:rsidR="009E6D30" w:rsidRPr="00DA667B">
              <w:rPr>
                <w:noProof/>
                <w:webHidden/>
              </w:rPr>
              <w:t>13</w:t>
            </w:r>
            <w:r w:rsidR="009E6D30" w:rsidRPr="00DA667B">
              <w:rPr>
                <w:noProof/>
                <w:webHidden/>
              </w:rPr>
              <w:fldChar w:fldCharType="end"/>
            </w:r>
          </w:hyperlink>
        </w:p>
        <w:p w14:paraId="719928A6" w14:textId="77777777" w:rsidR="009E6D30" w:rsidRPr="00DA667B" w:rsidRDefault="00055216" w:rsidP="00CD016A">
          <w:pPr>
            <w:pStyle w:val="TOC3"/>
            <w:tabs>
              <w:tab w:val="left" w:pos="1320"/>
              <w:tab w:val="right" w:leader="dot" w:pos="9016"/>
            </w:tabs>
            <w:spacing w:line="360" w:lineRule="auto"/>
            <w:rPr>
              <w:noProof/>
            </w:rPr>
          </w:pPr>
          <w:hyperlink w:anchor="_Toc102054694" w:history="1">
            <w:r w:rsidR="009E6D30" w:rsidRPr="00DA667B">
              <w:rPr>
                <w:rStyle w:val="Hyperlink"/>
                <w:noProof/>
              </w:rPr>
              <w:t xml:space="preserve">2.1.3 </w:t>
            </w:r>
            <w:r w:rsidR="009E6D30" w:rsidRPr="00DA667B">
              <w:rPr>
                <w:noProof/>
              </w:rPr>
              <w:tab/>
            </w:r>
            <w:r w:rsidR="009E6D30" w:rsidRPr="00DA667B">
              <w:rPr>
                <w:rStyle w:val="Hyperlink"/>
                <w:noProof/>
              </w:rPr>
              <w:t>Evaluation</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_Toc102054694 \h </w:instrText>
            </w:r>
            <w:r w:rsidR="009E6D30" w:rsidRPr="00DA667B">
              <w:rPr>
                <w:noProof/>
                <w:webHidden/>
              </w:rPr>
            </w:r>
            <w:r w:rsidR="009E6D30" w:rsidRPr="00DA667B">
              <w:rPr>
                <w:noProof/>
                <w:webHidden/>
              </w:rPr>
              <w:fldChar w:fldCharType="separate"/>
            </w:r>
            <w:r w:rsidR="009E6D30" w:rsidRPr="00DA667B">
              <w:rPr>
                <w:noProof/>
                <w:webHidden/>
              </w:rPr>
              <w:t>13</w:t>
            </w:r>
            <w:r w:rsidR="009E6D30" w:rsidRPr="00DA667B">
              <w:rPr>
                <w:noProof/>
                <w:webHidden/>
              </w:rPr>
              <w:fldChar w:fldCharType="end"/>
            </w:r>
          </w:hyperlink>
        </w:p>
        <w:p w14:paraId="1BB94B96" w14:textId="77777777" w:rsidR="009E6D30" w:rsidRPr="00DA667B" w:rsidRDefault="00055216" w:rsidP="00CD016A">
          <w:pPr>
            <w:pStyle w:val="TOC3"/>
            <w:tabs>
              <w:tab w:val="left" w:pos="1320"/>
              <w:tab w:val="right" w:leader="dot" w:pos="9016"/>
            </w:tabs>
            <w:spacing w:line="360" w:lineRule="auto"/>
            <w:rPr>
              <w:noProof/>
            </w:rPr>
          </w:pPr>
          <w:hyperlink w:anchor="_Toc102054695" w:history="1">
            <w:r w:rsidR="009E6D30" w:rsidRPr="00DA667B">
              <w:rPr>
                <w:rStyle w:val="Hyperlink"/>
                <w:noProof/>
              </w:rPr>
              <w:t xml:space="preserve">2.1.4 </w:t>
            </w:r>
            <w:r w:rsidR="009E6D30" w:rsidRPr="00DA667B">
              <w:rPr>
                <w:noProof/>
              </w:rPr>
              <w:tab/>
            </w:r>
            <w:r w:rsidR="009E6D30" w:rsidRPr="00DA667B">
              <w:rPr>
                <w:rStyle w:val="Hyperlink"/>
                <w:noProof/>
              </w:rPr>
              <w:t>Analysis</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_Toc102054695 \h </w:instrText>
            </w:r>
            <w:r w:rsidR="009E6D30" w:rsidRPr="00DA667B">
              <w:rPr>
                <w:noProof/>
                <w:webHidden/>
              </w:rPr>
            </w:r>
            <w:r w:rsidR="009E6D30" w:rsidRPr="00DA667B">
              <w:rPr>
                <w:noProof/>
                <w:webHidden/>
              </w:rPr>
              <w:fldChar w:fldCharType="separate"/>
            </w:r>
            <w:r w:rsidR="009E6D30" w:rsidRPr="00DA667B">
              <w:rPr>
                <w:noProof/>
                <w:webHidden/>
              </w:rPr>
              <w:t>14</w:t>
            </w:r>
            <w:r w:rsidR="009E6D30" w:rsidRPr="00DA667B">
              <w:rPr>
                <w:noProof/>
                <w:webHidden/>
              </w:rPr>
              <w:fldChar w:fldCharType="end"/>
            </w:r>
          </w:hyperlink>
        </w:p>
        <w:p w14:paraId="2E9586E5" w14:textId="77777777" w:rsidR="009E6D30" w:rsidRPr="00DA667B" w:rsidRDefault="00055216" w:rsidP="00CD016A">
          <w:pPr>
            <w:pStyle w:val="TOC3"/>
            <w:tabs>
              <w:tab w:val="left" w:pos="1320"/>
              <w:tab w:val="right" w:leader="dot" w:pos="9016"/>
            </w:tabs>
            <w:spacing w:line="360" w:lineRule="auto"/>
            <w:rPr>
              <w:noProof/>
            </w:rPr>
          </w:pPr>
          <w:hyperlink w:anchor="_Toc102054696" w:history="1">
            <w:r w:rsidR="009E6D30" w:rsidRPr="00DA667B">
              <w:rPr>
                <w:rStyle w:val="Hyperlink"/>
                <w:noProof/>
              </w:rPr>
              <w:t xml:space="preserve">2.1.5 </w:t>
            </w:r>
            <w:r w:rsidR="009E6D30" w:rsidRPr="00DA667B">
              <w:rPr>
                <w:noProof/>
              </w:rPr>
              <w:tab/>
            </w:r>
            <w:r w:rsidR="009E6D30" w:rsidRPr="00DA667B">
              <w:rPr>
                <w:rStyle w:val="Hyperlink"/>
                <w:noProof/>
              </w:rPr>
              <w:t>Conclusion</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_Toc102054696 \h </w:instrText>
            </w:r>
            <w:r w:rsidR="009E6D30" w:rsidRPr="00DA667B">
              <w:rPr>
                <w:noProof/>
                <w:webHidden/>
              </w:rPr>
            </w:r>
            <w:r w:rsidR="009E6D30" w:rsidRPr="00DA667B">
              <w:rPr>
                <w:noProof/>
                <w:webHidden/>
              </w:rPr>
              <w:fldChar w:fldCharType="separate"/>
            </w:r>
            <w:r w:rsidR="009E6D30" w:rsidRPr="00DA667B">
              <w:rPr>
                <w:noProof/>
                <w:webHidden/>
              </w:rPr>
              <w:t>14</w:t>
            </w:r>
            <w:r w:rsidR="009E6D30" w:rsidRPr="00DA667B">
              <w:rPr>
                <w:noProof/>
                <w:webHidden/>
              </w:rPr>
              <w:fldChar w:fldCharType="end"/>
            </w:r>
          </w:hyperlink>
        </w:p>
        <w:p w14:paraId="3964CB05" w14:textId="77777777" w:rsidR="009E6D30" w:rsidRPr="00DA667B" w:rsidRDefault="00055216" w:rsidP="00CD016A">
          <w:pPr>
            <w:pStyle w:val="TOC3"/>
            <w:tabs>
              <w:tab w:val="left" w:pos="1320"/>
              <w:tab w:val="right" w:leader="dot" w:pos="9016"/>
            </w:tabs>
            <w:spacing w:line="360" w:lineRule="auto"/>
            <w:rPr>
              <w:noProof/>
            </w:rPr>
          </w:pPr>
          <w:hyperlink w:anchor="_Toc102054697" w:history="1">
            <w:r w:rsidR="009E6D30" w:rsidRPr="00DA667B">
              <w:rPr>
                <w:rStyle w:val="Hyperlink"/>
                <w:noProof/>
              </w:rPr>
              <w:t xml:space="preserve">2.1.6 </w:t>
            </w:r>
            <w:r w:rsidR="009E6D30" w:rsidRPr="00DA667B">
              <w:rPr>
                <w:noProof/>
              </w:rPr>
              <w:tab/>
            </w:r>
            <w:r w:rsidR="009E6D30" w:rsidRPr="00DA667B">
              <w:rPr>
                <w:rStyle w:val="Hyperlink"/>
                <w:noProof/>
              </w:rPr>
              <w:t>Action Plan</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_Toc102054697 \h </w:instrText>
            </w:r>
            <w:r w:rsidR="009E6D30" w:rsidRPr="00DA667B">
              <w:rPr>
                <w:noProof/>
                <w:webHidden/>
              </w:rPr>
            </w:r>
            <w:r w:rsidR="009E6D30" w:rsidRPr="00DA667B">
              <w:rPr>
                <w:noProof/>
                <w:webHidden/>
              </w:rPr>
              <w:fldChar w:fldCharType="separate"/>
            </w:r>
            <w:r w:rsidR="009E6D30" w:rsidRPr="00DA667B">
              <w:rPr>
                <w:noProof/>
                <w:webHidden/>
              </w:rPr>
              <w:t>15</w:t>
            </w:r>
            <w:r w:rsidR="009E6D30" w:rsidRPr="00DA667B">
              <w:rPr>
                <w:noProof/>
                <w:webHidden/>
              </w:rPr>
              <w:fldChar w:fldCharType="end"/>
            </w:r>
          </w:hyperlink>
        </w:p>
        <w:p w14:paraId="6ACD51C2" w14:textId="77777777" w:rsidR="009E6D30" w:rsidRPr="00DA667B" w:rsidRDefault="00055216" w:rsidP="00CD016A">
          <w:pPr>
            <w:pStyle w:val="TOC1"/>
            <w:tabs>
              <w:tab w:val="right" w:leader="dot" w:pos="9016"/>
            </w:tabs>
            <w:spacing w:line="360" w:lineRule="auto"/>
            <w:rPr>
              <w:rFonts w:asciiTheme="minorHAnsi" w:eastAsiaTheme="minorEastAsia" w:hAnsiTheme="minorHAnsi"/>
              <w:noProof/>
              <w:sz w:val="22"/>
              <w:lang w:eastAsia="en-GB"/>
            </w:rPr>
          </w:pPr>
          <w:hyperlink w:anchor="_Toc102054698" w:history="1">
            <w:r w:rsidR="009E6D30" w:rsidRPr="00DA667B">
              <w:rPr>
                <w:rStyle w:val="Hyperlink"/>
                <w:rFonts w:cs="Times New Roman"/>
                <w:noProof/>
              </w:rPr>
              <w:t>References</w:t>
            </w:r>
            <w:r w:rsidR="009E6D30" w:rsidRPr="00DA667B">
              <w:rPr>
                <w:noProof/>
                <w:webHidden/>
              </w:rPr>
              <w:tab/>
            </w:r>
            <w:r w:rsidR="009E6D30" w:rsidRPr="00DA667B">
              <w:rPr>
                <w:noProof/>
                <w:webHidden/>
              </w:rPr>
              <w:fldChar w:fldCharType="begin"/>
            </w:r>
            <w:r w:rsidR="009E6D30" w:rsidRPr="00DA667B">
              <w:rPr>
                <w:noProof/>
                <w:webHidden/>
              </w:rPr>
              <w:instrText xml:space="preserve"> PAGEREF _Toc102054698 \h </w:instrText>
            </w:r>
            <w:r w:rsidR="009E6D30" w:rsidRPr="00DA667B">
              <w:rPr>
                <w:noProof/>
                <w:webHidden/>
              </w:rPr>
            </w:r>
            <w:r w:rsidR="009E6D30" w:rsidRPr="00DA667B">
              <w:rPr>
                <w:noProof/>
                <w:webHidden/>
              </w:rPr>
              <w:fldChar w:fldCharType="separate"/>
            </w:r>
            <w:r w:rsidR="009E6D30" w:rsidRPr="00DA667B">
              <w:rPr>
                <w:noProof/>
                <w:webHidden/>
              </w:rPr>
              <w:t>16</w:t>
            </w:r>
            <w:r w:rsidR="009E6D30" w:rsidRPr="00DA667B">
              <w:rPr>
                <w:noProof/>
                <w:webHidden/>
              </w:rPr>
              <w:fldChar w:fldCharType="end"/>
            </w:r>
          </w:hyperlink>
        </w:p>
        <w:p w14:paraId="61C68299" w14:textId="77777777" w:rsidR="00791E6F" w:rsidRPr="00DA667B" w:rsidRDefault="00791E6F" w:rsidP="00CD016A">
          <w:pPr>
            <w:spacing w:line="360" w:lineRule="auto"/>
            <w:rPr>
              <w:rFonts w:cs="Times New Roman"/>
              <w:color w:val="000000" w:themeColor="text1"/>
              <w:szCs w:val="24"/>
            </w:rPr>
          </w:pPr>
          <w:r w:rsidRPr="00DA667B">
            <w:rPr>
              <w:rFonts w:cs="Times New Roman"/>
              <w:b/>
              <w:bCs/>
              <w:noProof/>
              <w:color w:val="000000" w:themeColor="text1"/>
              <w:szCs w:val="24"/>
            </w:rPr>
            <w:fldChar w:fldCharType="end"/>
          </w:r>
        </w:p>
      </w:sdtContent>
    </w:sdt>
    <w:p w14:paraId="178D22FE" w14:textId="77777777" w:rsidR="0048609A" w:rsidRPr="00DA667B" w:rsidRDefault="00791E6F" w:rsidP="00CD016A">
      <w:pPr>
        <w:spacing w:line="360" w:lineRule="auto"/>
        <w:rPr>
          <w:rFonts w:cs="Times New Roman"/>
          <w:color w:val="000000" w:themeColor="text1"/>
          <w:szCs w:val="24"/>
        </w:rPr>
      </w:pPr>
      <w:r w:rsidRPr="00DA667B">
        <w:rPr>
          <w:rFonts w:cs="Times New Roman"/>
          <w:color w:val="000000" w:themeColor="text1"/>
          <w:szCs w:val="24"/>
        </w:rPr>
        <w:br w:type="page"/>
      </w:r>
    </w:p>
    <w:p w14:paraId="1C8423F9" w14:textId="77777777" w:rsidR="00324805" w:rsidRPr="00DA667B" w:rsidRDefault="00324805" w:rsidP="00CD016A">
      <w:pPr>
        <w:pStyle w:val="Heading1"/>
        <w:spacing w:line="360" w:lineRule="auto"/>
        <w:rPr>
          <w:rFonts w:cs="Times New Roman"/>
          <w:szCs w:val="24"/>
        </w:rPr>
      </w:pPr>
      <w:bookmarkStart w:id="0" w:name="_Toc102054663"/>
      <w:r w:rsidRPr="00DA667B">
        <w:rPr>
          <w:rFonts w:cs="Times New Roman"/>
          <w:szCs w:val="24"/>
        </w:rPr>
        <w:lastRenderedPageBreak/>
        <w:t>Task – 1</w:t>
      </w:r>
      <w:r w:rsidR="00766FA0" w:rsidRPr="00DA667B">
        <w:rPr>
          <w:rFonts w:cs="Times New Roman"/>
          <w:szCs w:val="24"/>
        </w:rPr>
        <w:t>: Individual Report</w:t>
      </w:r>
      <w:bookmarkEnd w:id="0"/>
    </w:p>
    <w:p w14:paraId="1464B5B1" w14:textId="77777777" w:rsidR="0048609A" w:rsidRPr="00DA667B" w:rsidRDefault="00D7799F" w:rsidP="00CD016A">
      <w:pPr>
        <w:pStyle w:val="Heading2"/>
        <w:spacing w:line="360" w:lineRule="auto"/>
        <w:rPr>
          <w:rFonts w:cs="Times New Roman"/>
          <w:szCs w:val="24"/>
        </w:rPr>
      </w:pPr>
      <w:bookmarkStart w:id="1" w:name="_Toc102054664"/>
      <w:r w:rsidRPr="00DA667B">
        <w:rPr>
          <w:rFonts w:cs="Times New Roman"/>
          <w:szCs w:val="24"/>
        </w:rPr>
        <w:t>1.1</w:t>
      </w:r>
      <w:r w:rsidR="0054443C" w:rsidRPr="00DA667B">
        <w:rPr>
          <w:rFonts w:cs="Times New Roman"/>
          <w:szCs w:val="24"/>
        </w:rPr>
        <w:t xml:space="preserve"> </w:t>
      </w:r>
      <w:r w:rsidR="0054443C" w:rsidRPr="00DA667B">
        <w:rPr>
          <w:rFonts w:cs="Times New Roman"/>
          <w:szCs w:val="24"/>
        </w:rPr>
        <w:tab/>
      </w:r>
      <w:r w:rsidR="0048609A" w:rsidRPr="00DA667B">
        <w:rPr>
          <w:rFonts w:cs="Times New Roman"/>
          <w:szCs w:val="24"/>
        </w:rPr>
        <w:t>Introduction</w:t>
      </w:r>
      <w:bookmarkEnd w:id="1"/>
    </w:p>
    <w:p w14:paraId="769AFD8C" w14:textId="77777777" w:rsidR="00CC36FE" w:rsidRPr="00DA667B" w:rsidRDefault="00991068"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 xml:space="preserve">The following individual report is aimed </w:t>
      </w:r>
      <w:r w:rsidR="0054443C" w:rsidRPr="00DA667B">
        <w:rPr>
          <w:rFonts w:cs="Times New Roman"/>
          <w:color w:val="000000" w:themeColor="text1"/>
          <w:szCs w:val="24"/>
        </w:rPr>
        <w:t>at</w:t>
      </w:r>
      <w:r w:rsidRPr="00DA667B">
        <w:rPr>
          <w:rFonts w:cs="Times New Roman"/>
          <w:color w:val="000000" w:themeColor="text1"/>
          <w:szCs w:val="24"/>
        </w:rPr>
        <w:t xml:space="preserve"> emphasising the environment of an organisation that </w:t>
      </w:r>
      <w:r w:rsidR="00831DFA" w:rsidRPr="00DA667B">
        <w:rPr>
          <w:rFonts w:cs="Times New Roman"/>
          <w:color w:val="000000" w:themeColor="text1"/>
          <w:szCs w:val="24"/>
        </w:rPr>
        <w:t>is well determined and well-recognised in terms of serving their customers and colleagues. The report will begin by providing an overview of the organisation that will provide knowledge about the way the venture has undertaken steps for the implementation o</w:t>
      </w:r>
      <w:r w:rsidR="0054443C" w:rsidRPr="00DA667B">
        <w:rPr>
          <w:rFonts w:cs="Times New Roman"/>
          <w:color w:val="000000" w:themeColor="text1"/>
          <w:szCs w:val="24"/>
        </w:rPr>
        <w:t>f</w:t>
      </w:r>
      <w:r w:rsidR="00831DFA" w:rsidRPr="00DA667B">
        <w:rPr>
          <w:rFonts w:cs="Times New Roman"/>
          <w:color w:val="000000" w:themeColor="text1"/>
          <w:szCs w:val="24"/>
        </w:rPr>
        <w:t xml:space="preserve"> </w:t>
      </w:r>
      <w:r w:rsidR="0054443C" w:rsidRPr="00DA667B">
        <w:rPr>
          <w:rFonts w:cs="Times New Roman"/>
          <w:color w:val="000000" w:themeColor="text1"/>
          <w:szCs w:val="24"/>
        </w:rPr>
        <w:t>its</w:t>
      </w:r>
      <w:r w:rsidR="00831DFA" w:rsidRPr="00DA667B">
        <w:rPr>
          <w:rFonts w:cs="Times New Roman"/>
          <w:color w:val="000000" w:themeColor="text1"/>
          <w:szCs w:val="24"/>
        </w:rPr>
        <w:t xml:space="preserve"> business models. The selected venture in the following report will be aimed </w:t>
      </w:r>
      <w:r w:rsidR="0054443C" w:rsidRPr="00DA667B">
        <w:rPr>
          <w:rFonts w:cs="Times New Roman"/>
          <w:color w:val="000000" w:themeColor="text1"/>
          <w:szCs w:val="24"/>
        </w:rPr>
        <w:t>at</w:t>
      </w:r>
      <w:r w:rsidR="00831DFA" w:rsidRPr="00DA667B">
        <w:rPr>
          <w:rFonts w:cs="Times New Roman"/>
          <w:color w:val="000000" w:themeColor="text1"/>
          <w:szCs w:val="24"/>
        </w:rPr>
        <w:t xml:space="preserve"> serving their customers and employ</w:t>
      </w:r>
      <w:r w:rsidR="0054443C" w:rsidRPr="00DA667B">
        <w:rPr>
          <w:rFonts w:cs="Times New Roman"/>
          <w:color w:val="000000" w:themeColor="text1"/>
          <w:szCs w:val="24"/>
        </w:rPr>
        <w:t>ing</w:t>
      </w:r>
      <w:r w:rsidR="00831DFA" w:rsidRPr="00DA667B">
        <w:rPr>
          <w:rFonts w:cs="Times New Roman"/>
          <w:color w:val="000000" w:themeColor="text1"/>
          <w:szCs w:val="24"/>
        </w:rPr>
        <w:t xml:space="preserve"> staff to the best of their authority. Since when the pandemic outbreak has ruled and sanctions </w:t>
      </w:r>
      <w:r w:rsidR="00847743" w:rsidRPr="00DA667B">
        <w:rPr>
          <w:rFonts w:cs="Times New Roman"/>
          <w:color w:val="000000" w:themeColor="text1"/>
          <w:szCs w:val="24"/>
        </w:rPr>
        <w:t>on commutation and transportation ha</w:t>
      </w:r>
      <w:r w:rsidR="0054443C" w:rsidRPr="00DA667B">
        <w:rPr>
          <w:rFonts w:cs="Times New Roman"/>
          <w:color w:val="000000" w:themeColor="text1"/>
          <w:szCs w:val="24"/>
        </w:rPr>
        <w:t>ve</w:t>
      </w:r>
      <w:r w:rsidR="00847743" w:rsidRPr="00DA667B">
        <w:rPr>
          <w:rFonts w:cs="Times New Roman"/>
          <w:color w:val="000000" w:themeColor="text1"/>
          <w:szCs w:val="24"/>
        </w:rPr>
        <w:t xml:space="preserve"> been imposed, every business progression across the UK was curbed; even in those times the measures and techniques adopted by the venture for the facilitation of their potential customers can be appreciated and encouraged. The external environment of the venture will be analysed in the following report to determine what sort of influences are encountered by the venture within the restrictive and constrained times of </w:t>
      </w:r>
      <w:r w:rsidR="0054443C" w:rsidRPr="00DA667B">
        <w:rPr>
          <w:rFonts w:cs="Times New Roman"/>
          <w:color w:val="000000" w:themeColor="text1"/>
          <w:szCs w:val="24"/>
        </w:rPr>
        <w:t xml:space="preserve">the </w:t>
      </w:r>
      <w:r w:rsidR="00847743" w:rsidRPr="00DA667B">
        <w:rPr>
          <w:rFonts w:cs="Times New Roman"/>
          <w:color w:val="000000" w:themeColor="text1"/>
          <w:szCs w:val="24"/>
        </w:rPr>
        <w:t>pandemic. Through PESTLE and Porter’s Five Forces model, the venture’s external environment will be evaluated to determine the role of the venture in the business environment. Also</w:t>
      </w:r>
      <w:r w:rsidR="0054443C" w:rsidRPr="00DA667B">
        <w:rPr>
          <w:rFonts w:cs="Times New Roman"/>
          <w:color w:val="000000" w:themeColor="text1"/>
          <w:szCs w:val="24"/>
        </w:rPr>
        <w:t>,</w:t>
      </w:r>
      <w:r w:rsidR="00847743" w:rsidRPr="00DA667B">
        <w:rPr>
          <w:rFonts w:cs="Times New Roman"/>
          <w:color w:val="000000" w:themeColor="text1"/>
          <w:szCs w:val="24"/>
        </w:rPr>
        <w:t xml:space="preserve"> the key </w:t>
      </w:r>
      <w:r w:rsidR="003F588A" w:rsidRPr="00DA667B">
        <w:rPr>
          <w:rFonts w:cs="Times New Roman"/>
          <w:color w:val="000000" w:themeColor="text1"/>
          <w:szCs w:val="24"/>
        </w:rPr>
        <w:t>determinants will be highlighted that have influenced the venture’s business environment.</w:t>
      </w:r>
      <w:r w:rsidR="00847743" w:rsidRPr="00DA667B">
        <w:rPr>
          <w:rFonts w:cs="Times New Roman"/>
          <w:color w:val="000000" w:themeColor="text1"/>
          <w:szCs w:val="24"/>
        </w:rPr>
        <w:t xml:space="preserve"> </w:t>
      </w:r>
    </w:p>
    <w:p w14:paraId="32FDD12E" w14:textId="77777777" w:rsidR="00CC36FE" w:rsidRPr="00DA667B" w:rsidRDefault="00CC36FE" w:rsidP="00CD016A">
      <w:pPr>
        <w:spacing w:after="0" w:line="360" w:lineRule="auto"/>
        <w:jc w:val="both"/>
        <w:rPr>
          <w:rFonts w:cs="Times New Roman"/>
          <w:color w:val="000000" w:themeColor="text1"/>
          <w:szCs w:val="24"/>
        </w:rPr>
      </w:pPr>
    </w:p>
    <w:p w14:paraId="4E4EAC26" w14:textId="77777777" w:rsidR="0048609A" w:rsidRPr="00DA667B" w:rsidRDefault="00D7799F" w:rsidP="00CD016A">
      <w:pPr>
        <w:pStyle w:val="Heading2"/>
        <w:spacing w:line="360" w:lineRule="auto"/>
        <w:rPr>
          <w:rFonts w:cs="Times New Roman"/>
          <w:szCs w:val="24"/>
        </w:rPr>
      </w:pPr>
      <w:bookmarkStart w:id="2" w:name="_Toc102054665"/>
      <w:r w:rsidRPr="00DA667B">
        <w:rPr>
          <w:rFonts w:cs="Times New Roman"/>
          <w:szCs w:val="24"/>
        </w:rPr>
        <w:t>1.2</w:t>
      </w:r>
      <w:r w:rsidR="0054443C" w:rsidRPr="00DA667B">
        <w:rPr>
          <w:rFonts w:cs="Times New Roman"/>
          <w:szCs w:val="24"/>
        </w:rPr>
        <w:t xml:space="preserve"> </w:t>
      </w:r>
      <w:r w:rsidR="0054443C" w:rsidRPr="00DA667B">
        <w:rPr>
          <w:rFonts w:cs="Times New Roman"/>
          <w:szCs w:val="24"/>
        </w:rPr>
        <w:tab/>
      </w:r>
      <w:r w:rsidR="00D037BC" w:rsidRPr="00DA667B">
        <w:rPr>
          <w:rFonts w:cs="Times New Roman"/>
          <w:szCs w:val="24"/>
        </w:rPr>
        <w:t>Overview of The Organisation</w:t>
      </w:r>
      <w:bookmarkEnd w:id="2"/>
    </w:p>
    <w:p w14:paraId="3B2F10DC" w14:textId="77777777" w:rsidR="0054443C" w:rsidRPr="00DA667B" w:rsidRDefault="00094F70"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Tesco has been determined as the largest retailer across the British domain and has been recognised as the third largest retailer worldwide having outlets across the USA, Europe, and Asia</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Wood, Wrigley, and Coe, 2017)</w:t>
      </w:r>
      <w:r w:rsidRPr="00DA667B">
        <w:rPr>
          <w:rFonts w:cs="Times New Roman"/>
          <w:color w:val="000000" w:themeColor="text1"/>
          <w:szCs w:val="24"/>
        </w:rPr>
        <w:t xml:space="preserve">. </w:t>
      </w:r>
      <w:r w:rsidR="005459D1" w:rsidRPr="00DA667B">
        <w:rPr>
          <w:rFonts w:cs="Times New Roman"/>
          <w:color w:val="000000" w:themeColor="text1"/>
          <w:szCs w:val="24"/>
        </w:rPr>
        <w:t xml:space="preserve">It has become obvious that the venture is leading the grocery markets across the UK. Tesco has been operating for serving customers across the UK as well as throughout the world. </w:t>
      </w:r>
      <w:r w:rsidR="00FF543E" w:rsidRPr="00DA667B">
        <w:rPr>
          <w:rFonts w:cs="Times New Roman"/>
          <w:color w:val="000000" w:themeColor="text1"/>
          <w:szCs w:val="24"/>
        </w:rPr>
        <w:t xml:space="preserve">Currently, Tesco has been operating more than 2200 stores across the UK region. Tesco has further established online </w:t>
      </w:r>
      <w:r w:rsidR="00B7043F" w:rsidRPr="00DA667B">
        <w:rPr>
          <w:rFonts w:cs="Times New Roman"/>
          <w:color w:val="000000" w:themeColor="text1"/>
          <w:szCs w:val="24"/>
        </w:rPr>
        <w:t xml:space="preserve">channels for approaching customers and facilitating them </w:t>
      </w:r>
      <w:r w:rsidR="0054443C" w:rsidRPr="00DA667B">
        <w:rPr>
          <w:rFonts w:cs="Times New Roman"/>
          <w:color w:val="000000" w:themeColor="text1"/>
          <w:szCs w:val="24"/>
        </w:rPr>
        <w:t>at</w:t>
      </w:r>
      <w:r w:rsidR="00B7043F" w:rsidRPr="00DA667B">
        <w:rPr>
          <w:rFonts w:cs="Times New Roman"/>
          <w:color w:val="000000" w:themeColor="text1"/>
          <w:szCs w:val="24"/>
        </w:rPr>
        <w:t xml:space="preserve"> their convenience </w:t>
      </w:r>
      <w:r w:rsidR="0054443C" w:rsidRPr="00DA667B">
        <w:rPr>
          <w:rFonts w:cs="Times New Roman"/>
          <w:color w:val="000000" w:themeColor="text1"/>
          <w:szCs w:val="24"/>
        </w:rPr>
        <w:t>which</w:t>
      </w:r>
      <w:r w:rsidR="00B7043F" w:rsidRPr="00DA667B">
        <w:rPr>
          <w:rFonts w:cs="Times New Roman"/>
          <w:color w:val="000000" w:themeColor="text1"/>
          <w:szCs w:val="24"/>
        </w:rPr>
        <w:t xml:space="preserve"> has resulted in the attraction of more consumers. The implementation o</w:t>
      </w:r>
      <w:r w:rsidR="0054443C" w:rsidRPr="00DA667B">
        <w:rPr>
          <w:rFonts w:cs="Times New Roman"/>
          <w:color w:val="000000" w:themeColor="text1"/>
          <w:szCs w:val="24"/>
        </w:rPr>
        <w:t>f</w:t>
      </w:r>
      <w:r w:rsidR="00B7043F" w:rsidRPr="00DA667B">
        <w:rPr>
          <w:rFonts w:cs="Times New Roman"/>
          <w:color w:val="000000" w:themeColor="text1"/>
          <w:szCs w:val="24"/>
        </w:rPr>
        <w:t xml:space="preserve"> the digital </w:t>
      </w:r>
      <w:r w:rsidR="003E4362" w:rsidRPr="00DA667B">
        <w:rPr>
          <w:rFonts w:cs="Times New Roman"/>
          <w:color w:val="000000" w:themeColor="text1"/>
          <w:szCs w:val="24"/>
        </w:rPr>
        <w:t xml:space="preserve">marketing </w:t>
      </w:r>
      <w:r w:rsidR="00B7043F" w:rsidRPr="00DA667B">
        <w:rPr>
          <w:rFonts w:cs="Times New Roman"/>
          <w:color w:val="000000" w:themeColor="text1"/>
          <w:szCs w:val="24"/>
        </w:rPr>
        <w:t>strategy</w:t>
      </w:r>
      <w:r w:rsidR="003E4362" w:rsidRPr="00DA667B">
        <w:rPr>
          <w:rFonts w:cs="Times New Roman"/>
          <w:color w:val="000000" w:themeColor="text1"/>
          <w:szCs w:val="24"/>
        </w:rPr>
        <w:t xml:space="preserve"> has enabled Tesco to hold the responsibility for making as well as returning to its customer range</w:t>
      </w:r>
      <w:r w:rsidR="0054443C" w:rsidRPr="00DA667B">
        <w:rPr>
          <w:rFonts w:cs="Times New Roman"/>
          <w:color w:val="000000" w:themeColor="text1"/>
          <w:szCs w:val="24"/>
        </w:rPr>
        <w:t xml:space="preserve"> (</w:t>
      </w:r>
      <w:proofErr w:type="spellStart"/>
      <w:r w:rsidR="0054443C" w:rsidRPr="00DA667B">
        <w:rPr>
          <w:rFonts w:cs="Times New Roman"/>
          <w:color w:val="000000" w:themeColor="text1"/>
          <w:szCs w:val="24"/>
          <w:shd w:val="clear" w:color="auto" w:fill="FFFFFF"/>
        </w:rPr>
        <w:t>Adewuyi</w:t>
      </w:r>
      <w:proofErr w:type="spellEnd"/>
      <w:r w:rsidR="0054443C" w:rsidRPr="00DA667B">
        <w:rPr>
          <w:rFonts w:cs="Times New Roman"/>
          <w:color w:val="000000" w:themeColor="text1"/>
          <w:szCs w:val="24"/>
          <w:shd w:val="clear" w:color="auto" w:fill="FFFFFF"/>
        </w:rPr>
        <w:t>, 2016)</w:t>
      </w:r>
      <w:r w:rsidR="003E4362" w:rsidRPr="00DA667B">
        <w:rPr>
          <w:rFonts w:cs="Times New Roman"/>
          <w:color w:val="000000" w:themeColor="text1"/>
          <w:szCs w:val="24"/>
        </w:rPr>
        <w:t xml:space="preserve">. </w:t>
      </w:r>
      <w:r w:rsidR="002E0286" w:rsidRPr="00DA667B">
        <w:rPr>
          <w:rFonts w:cs="Times New Roman"/>
          <w:color w:val="000000" w:themeColor="text1"/>
          <w:szCs w:val="24"/>
        </w:rPr>
        <w:t xml:space="preserve">Ever since the pandemic outbreak has globally broadcasted, the major focus of Tesco is to ensure that every individual will be able to attain food within </w:t>
      </w:r>
      <w:r w:rsidR="0054443C" w:rsidRPr="00DA667B">
        <w:rPr>
          <w:rFonts w:cs="Times New Roman"/>
          <w:color w:val="000000" w:themeColor="text1"/>
          <w:szCs w:val="24"/>
        </w:rPr>
        <w:t>a</w:t>
      </w:r>
      <w:r w:rsidR="002E0286" w:rsidRPr="00DA667B">
        <w:rPr>
          <w:rFonts w:cs="Times New Roman"/>
          <w:color w:val="000000" w:themeColor="text1"/>
          <w:szCs w:val="24"/>
        </w:rPr>
        <w:t xml:space="preserve"> safe and protected environment. </w:t>
      </w:r>
    </w:p>
    <w:p w14:paraId="17A6A6B5" w14:textId="77777777" w:rsidR="00CC36FE" w:rsidRPr="00DA667B" w:rsidRDefault="005F55D3"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It has been the major claim by Tesco’s management that they have altered their schedule</w:t>
      </w:r>
      <w:r w:rsidR="0054443C" w:rsidRPr="00DA667B">
        <w:rPr>
          <w:rFonts w:cs="Times New Roman"/>
          <w:color w:val="000000" w:themeColor="text1"/>
          <w:szCs w:val="24"/>
        </w:rPr>
        <w:t>,</w:t>
      </w:r>
      <w:r w:rsidRPr="00DA667B">
        <w:rPr>
          <w:rFonts w:cs="Times New Roman"/>
          <w:color w:val="000000" w:themeColor="text1"/>
          <w:szCs w:val="24"/>
        </w:rPr>
        <w:t xml:space="preserve"> particularly during the pandemic which is due to enabling their staff to serve customers in more the appropriate way arriving </w:t>
      </w:r>
      <w:r w:rsidR="0054443C" w:rsidRPr="00DA667B">
        <w:rPr>
          <w:rFonts w:cs="Times New Roman"/>
          <w:color w:val="000000" w:themeColor="text1"/>
          <w:szCs w:val="24"/>
        </w:rPr>
        <w:t>at</w:t>
      </w:r>
      <w:r w:rsidRPr="00DA667B">
        <w:rPr>
          <w:rFonts w:cs="Times New Roman"/>
          <w:color w:val="000000" w:themeColor="text1"/>
          <w:szCs w:val="24"/>
        </w:rPr>
        <w:t xml:space="preserve"> their brick and mortar</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Ismail, 2017)</w:t>
      </w:r>
      <w:r w:rsidRPr="00DA667B">
        <w:rPr>
          <w:rFonts w:cs="Times New Roman"/>
          <w:color w:val="000000" w:themeColor="text1"/>
          <w:szCs w:val="24"/>
        </w:rPr>
        <w:t xml:space="preserve">. </w:t>
      </w:r>
      <w:r w:rsidR="008950D3" w:rsidRPr="00DA667B">
        <w:rPr>
          <w:rFonts w:cs="Times New Roman"/>
          <w:color w:val="000000" w:themeColor="text1"/>
          <w:szCs w:val="24"/>
        </w:rPr>
        <w:lastRenderedPageBreak/>
        <w:t xml:space="preserve">Furthermore, Tesco has focused on facilitating their vulnerable customers by offering them priority slots during the pandemic. </w:t>
      </w:r>
      <w:r w:rsidR="00B678BE" w:rsidRPr="00DA667B">
        <w:rPr>
          <w:rFonts w:cs="Times New Roman"/>
          <w:color w:val="000000" w:themeColor="text1"/>
          <w:szCs w:val="24"/>
        </w:rPr>
        <w:t>Tesco has further claimed that the safety and protection from the viral infection ha</w:t>
      </w:r>
      <w:r w:rsidR="0054443C" w:rsidRPr="00DA667B">
        <w:rPr>
          <w:rFonts w:cs="Times New Roman"/>
          <w:color w:val="000000" w:themeColor="text1"/>
          <w:szCs w:val="24"/>
        </w:rPr>
        <w:t>ve</w:t>
      </w:r>
      <w:r w:rsidR="00B678BE" w:rsidRPr="00DA667B">
        <w:rPr>
          <w:rFonts w:cs="Times New Roman"/>
          <w:color w:val="000000" w:themeColor="text1"/>
          <w:szCs w:val="24"/>
        </w:rPr>
        <w:t xml:space="preserve"> remained our primary priority which is reflected through updating counteractive measures to deal </w:t>
      </w:r>
      <w:r w:rsidR="0054443C" w:rsidRPr="00DA667B">
        <w:rPr>
          <w:rFonts w:cs="Times New Roman"/>
          <w:color w:val="000000" w:themeColor="text1"/>
          <w:szCs w:val="24"/>
        </w:rPr>
        <w:t>with</w:t>
      </w:r>
      <w:r w:rsidR="00B678BE" w:rsidRPr="00DA667B">
        <w:rPr>
          <w:rFonts w:cs="Times New Roman"/>
          <w:color w:val="000000" w:themeColor="text1"/>
          <w:szCs w:val="24"/>
        </w:rPr>
        <w:t xml:space="preserve"> the restrictive environment obtained and implemented within their physical stores</w:t>
      </w:r>
      <w:r w:rsidR="0054443C" w:rsidRPr="00DA667B">
        <w:rPr>
          <w:rFonts w:cs="Times New Roman"/>
          <w:color w:val="000000" w:themeColor="text1"/>
          <w:szCs w:val="24"/>
        </w:rPr>
        <w:t xml:space="preserve"> (</w:t>
      </w:r>
      <w:proofErr w:type="spellStart"/>
      <w:r w:rsidR="0054443C" w:rsidRPr="00DA667B">
        <w:rPr>
          <w:rFonts w:cs="Times New Roman"/>
          <w:color w:val="000000" w:themeColor="text1"/>
          <w:szCs w:val="24"/>
          <w:shd w:val="clear" w:color="auto" w:fill="FFFFFF"/>
        </w:rPr>
        <w:t>Awadari</w:t>
      </w:r>
      <w:proofErr w:type="spellEnd"/>
      <w:r w:rsidR="0054443C" w:rsidRPr="00DA667B">
        <w:rPr>
          <w:rFonts w:cs="Times New Roman"/>
          <w:color w:val="000000" w:themeColor="text1"/>
          <w:szCs w:val="24"/>
          <w:shd w:val="clear" w:color="auto" w:fill="FFFFFF"/>
        </w:rPr>
        <w:t xml:space="preserve"> and Kanwal, 2019)</w:t>
      </w:r>
      <w:r w:rsidR="00B678BE" w:rsidRPr="00DA667B">
        <w:rPr>
          <w:rFonts w:cs="Times New Roman"/>
          <w:color w:val="000000" w:themeColor="text1"/>
          <w:szCs w:val="24"/>
        </w:rPr>
        <w:t xml:space="preserve">. </w:t>
      </w:r>
      <w:r w:rsidR="00385D97" w:rsidRPr="00DA667B">
        <w:rPr>
          <w:rFonts w:cs="Times New Roman"/>
          <w:color w:val="000000" w:themeColor="text1"/>
          <w:szCs w:val="24"/>
        </w:rPr>
        <w:t>Those individuals that are concerned with delivering the grocery items to the customers are guided to ensure safety precautions and safety outfit</w:t>
      </w:r>
      <w:r w:rsidR="0054443C" w:rsidRPr="00DA667B">
        <w:rPr>
          <w:rFonts w:cs="Times New Roman"/>
          <w:color w:val="000000" w:themeColor="text1"/>
          <w:szCs w:val="24"/>
        </w:rPr>
        <w:t>s</w:t>
      </w:r>
      <w:r w:rsidR="00385D97" w:rsidRPr="00DA667B">
        <w:rPr>
          <w:rFonts w:cs="Times New Roman"/>
          <w:color w:val="000000" w:themeColor="text1"/>
          <w:szCs w:val="24"/>
        </w:rPr>
        <w:t xml:space="preserve"> for their protection from viral infection. Tesco has further compensated their employees that have been diagnosed with the </w:t>
      </w:r>
      <w:r w:rsidR="00991068" w:rsidRPr="00DA667B">
        <w:rPr>
          <w:rFonts w:cs="Times New Roman"/>
          <w:color w:val="000000" w:themeColor="text1"/>
          <w:szCs w:val="24"/>
        </w:rPr>
        <w:t>Covid-19 infection.</w:t>
      </w:r>
    </w:p>
    <w:p w14:paraId="6F563EF9" w14:textId="77777777" w:rsidR="00CC36FE" w:rsidRPr="00DA667B" w:rsidRDefault="00CC36FE" w:rsidP="00CD016A">
      <w:pPr>
        <w:spacing w:after="0" w:line="360" w:lineRule="auto"/>
        <w:jc w:val="both"/>
        <w:rPr>
          <w:rFonts w:cs="Times New Roman"/>
          <w:color w:val="000000" w:themeColor="text1"/>
          <w:szCs w:val="24"/>
        </w:rPr>
      </w:pPr>
    </w:p>
    <w:p w14:paraId="5ABAD2C3" w14:textId="77777777" w:rsidR="005D2D99" w:rsidRPr="00DA667B" w:rsidRDefault="00D7799F" w:rsidP="00CD016A">
      <w:pPr>
        <w:pStyle w:val="Heading2"/>
        <w:spacing w:line="360" w:lineRule="auto"/>
        <w:rPr>
          <w:rFonts w:cs="Times New Roman"/>
          <w:szCs w:val="24"/>
        </w:rPr>
      </w:pPr>
      <w:bookmarkStart w:id="3" w:name="_Toc102054666"/>
      <w:r w:rsidRPr="00DA667B">
        <w:rPr>
          <w:rFonts w:cs="Times New Roman"/>
          <w:szCs w:val="24"/>
        </w:rPr>
        <w:t>1.3</w:t>
      </w:r>
      <w:r w:rsidR="0054443C" w:rsidRPr="00DA667B">
        <w:rPr>
          <w:rFonts w:cs="Times New Roman"/>
          <w:szCs w:val="24"/>
        </w:rPr>
        <w:t xml:space="preserve"> </w:t>
      </w:r>
      <w:r w:rsidR="0054443C" w:rsidRPr="00DA667B">
        <w:rPr>
          <w:rFonts w:cs="Times New Roman"/>
          <w:szCs w:val="24"/>
        </w:rPr>
        <w:tab/>
      </w:r>
      <w:r w:rsidR="005D2D99" w:rsidRPr="00DA667B">
        <w:rPr>
          <w:rFonts w:cs="Times New Roman"/>
          <w:szCs w:val="24"/>
        </w:rPr>
        <w:t xml:space="preserve">Scanning Tools </w:t>
      </w:r>
      <w:r w:rsidR="00D037BC" w:rsidRPr="00DA667B">
        <w:rPr>
          <w:rFonts w:cs="Times New Roman"/>
          <w:szCs w:val="24"/>
        </w:rPr>
        <w:t>for Business Environment</w:t>
      </w:r>
      <w:bookmarkEnd w:id="3"/>
    </w:p>
    <w:p w14:paraId="4C3469DE" w14:textId="77777777" w:rsidR="0054443C" w:rsidRPr="00DA667B" w:rsidRDefault="00A568BC"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As far as the scanning or analytical tools are concerned for the evaluation of the business environment, PESTLE and Porter Five Forces Mo</w:t>
      </w:r>
      <w:r w:rsidR="00AF2C97" w:rsidRPr="00DA667B">
        <w:rPr>
          <w:rFonts w:cs="Times New Roman"/>
          <w:color w:val="000000" w:themeColor="text1"/>
          <w:szCs w:val="24"/>
        </w:rPr>
        <w:t xml:space="preserve">del has gained prominence. These analytical tools can be availed by the ventures despite the sector they are operating in the determination </w:t>
      </w:r>
      <w:r w:rsidR="00070D4D" w:rsidRPr="00DA667B">
        <w:rPr>
          <w:rFonts w:cs="Times New Roman"/>
          <w:color w:val="000000" w:themeColor="text1"/>
          <w:szCs w:val="24"/>
        </w:rPr>
        <w:t xml:space="preserve">of </w:t>
      </w:r>
      <w:r w:rsidR="00AF2C97" w:rsidRPr="00DA667B">
        <w:rPr>
          <w:rFonts w:cs="Times New Roman"/>
          <w:color w:val="000000" w:themeColor="text1"/>
          <w:szCs w:val="24"/>
        </w:rPr>
        <w:t>the way external aspects are impacting the viability and credibility of the business</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Martinez-Contreras et al., 2022)</w:t>
      </w:r>
      <w:r w:rsidR="00AF2C97" w:rsidRPr="00DA667B">
        <w:rPr>
          <w:rFonts w:cs="Times New Roman"/>
          <w:color w:val="000000" w:themeColor="text1"/>
          <w:szCs w:val="24"/>
        </w:rPr>
        <w:t xml:space="preserve">. </w:t>
      </w:r>
      <w:r w:rsidR="00C26D81" w:rsidRPr="00DA667B">
        <w:rPr>
          <w:rFonts w:cs="Times New Roman"/>
          <w:color w:val="000000" w:themeColor="text1"/>
          <w:szCs w:val="24"/>
        </w:rPr>
        <w:t xml:space="preserve">Such analytical tools have incorporated various lenses through which the venture’s business environment will be analysed in terms of operations and activities, which enable the ventures to compete in the business markets. </w:t>
      </w:r>
      <w:r w:rsidR="005F4448" w:rsidRPr="00DA667B">
        <w:rPr>
          <w:rFonts w:cs="Times New Roman"/>
          <w:color w:val="000000" w:themeColor="text1"/>
          <w:szCs w:val="24"/>
        </w:rPr>
        <w:t xml:space="preserve">The aspects undertaken by the above tools for scanning within the nation or marketplace tend to examine the way their customers are impacted by such aspects. </w:t>
      </w:r>
    </w:p>
    <w:p w14:paraId="11CE3A20" w14:textId="77777777" w:rsidR="00CC36FE" w:rsidRPr="00DA667B" w:rsidRDefault="009B1CC1"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 xml:space="preserve">The above tools further </w:t>
      </w:r>
      <w:r w:rsidR="001C4E06" w:rsidRPr="00DA667B">
        <w:rPr>
          <w:rFonts w:cs="Times New Roman"/>
          <w:color w:val="000000" w:themeColor="text1"/>
          <w:szCs w:val="24"/>
        </w:rPr>
        <w:t>enable</w:t>
      </w:r>
      <w:r w:rsidRPr="00DA667B">
        <w:rPr>
          <w:rFonts w:cs="Times New Roman"/>
          <w:color w:val="000000" w:themeColor="text1"/>
          <w:szCs w:val="24"/>
        </w:rPr>
        <w:t xml:space="preserve"> the management and business experts to assess the potential of the venture to operate in the circumstances</w:t>
      </w:r>
      <w:r w:rsidR="0054443C" w:rsidRPr="00DA667B">
        <w:rPr>
          <w:rFonts w:cs="Times New Roman"/>
          <w:color w:val="000000" w:themeColor="text1"/>
          <w:szCs w:val="24"/>
        </w:rPr>
        <w:t>,</w:t>
      </w:r>
      <w:r w:rsidRPr="00DA667B">
        <w:rPr>
          <w:rFonts w:cs="Times New Roman"/>
          <w:color w:val="000000" w:themeColor="text1"/>
          <w:szCs w:val="24"/>
        </w:rPr>
        <w:t xml:space="preserve"> particularly </w:t>
      </w:r>
      <w:r w:rsidR="0054443C" w:rsidRPr="00DA667B">
        <w:rPr>
          <w:rFonts w:cs="Times New Roman"/>
          <w:color w:val="000000" w:themeColor="text1"/>
          <w:szCs w:val="24"/>
        </w:rPr>
        <w:t>during</w:t>
      </w:r>
      <w:r w:rsidRPr="00DA667B">
        <w:rPr>
          <w:rFonts w:cs="Times New Roman"/>
          <w:color w:val="000000" w:themeColor="text1"/>
          <w:szCs w:val="24"/>
        </w:rPr>
        <w:t xml:space="preserve"> </w:t>
      </w:r>
      <w:r w:rsidR="0054443C" w:rsidRPr="00DA667B">
        <w:rPr>
          <w:rFonts w:cs="Times New Roman"/>
          <w:color w:val="000000" w:themeColor="text1"/>
          <w:szCs w:val="24"/>
        </w:rPr>
        <w:t xml:space="preserve">a </w:t>
      </w:r>
      <w:r w:rsidRPr="00DA667B">
        <w:rPr>
          <w:rFonts w:cs="Times New Roman"/>
          <w:color w:val="000000" w:themeColor="text1"/>
          <w:szCs w:val="24"/>
        </w:rPr>
        <w:t>pandemic</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Anton, 2015)</w:t>
      </w:r>
      <w:r w:rsidRPr="00DA667B">
        <w:rPr>
          <w:rFonts w:cs="Times New Roman"/>
          <w:color w:val="000000" w:themeColor="text1"/>
          <w:szCs w:val="24"/>
        </w:rPr>
        <w:t xml:space="preserve">. </w:t>
      </w:r>
      <w:r w:rsidR="001C4E06" w:rsidRPr="00DA667B">
        <w:rPr>
          <w:rFonts w:cs="Times New Roman"/>
          <w:color w:val="000000" w:themeColor="text1"/>
          <w:szCs w:val="24"/>
        </w:rPr>
        <w:t xml:space="preserve">Such analytical tools offer support to the venture’s specialists to undertake decision that matters most </w:t>
      </w:r>
      <w:r w:rsidR="00070D4D" w:rsidRPr="00DA667B">
        <w:rPr>
          <w:rFonts w:cs="Times New Roman"/>
          <w:color w:val="000000" w:themeColor="text1"/>
          <w:szCs w:val="24"/>
        </w:rPr>
        <w:t>concerning</w:t>
      </w:r>
      <w:r w:rsidR="001C4E06" w:rsidRPr="00DA667B">
        <w:rPr>
          <w:rFonts w:cs="Times New Roman"/>
          <w:color w:val="000000" w:themeColor="text1"/>
          <w:szCs w:val="24"/>
        </w:rPr>
        <w:t xml:space="preserve"> the products and services offered by the venture. </w:t>
      </w:r>
      <w:r w:rsidR="00C6295C" w:rsidRPr="00DA667B">
        <w:rPr>
          <w:rFonts w:cs="Times New Roman"/>
          <w:color w:val="000000" w:themeColor="text1"/>
          <w:szCs w:val="24"/>
        </w:rPr>
        <w:t xml:space="preserve">Analytical and scanning tools will support </w:t>
      </w:r>
      <w:r w:rsidR="0054443C" w:rsidRPr="00DA667B">
        <w:rPr>
          <w:rFonts w:cs="Times New Roman"/>
          <w:color w:val="000000" w:themeColor="text1"/>
          <w:szCs w:val="24"/>
        </w:rPr>
        <w:t xml:space="preserve">the </w:t>
      </w:r>
      <w:r w:rsidR="00C6295C" w:rsidRPr="00DA667B">
        <w:rPr>
          <w:rFonts w:cs="Times New Roman"/>
          <w:color w:val="000000" w:themeColor="text1"/>
          <w:szCs w:val="24"/>
        </w:rPr>
        <w:t>venture in determining the way individuals both customers as well as employed staff seek measures adopted by the venture for their facilitation particularly when the pandemic sanctions have constrained them within the domestic environment</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Sánchez-Cambronero et al., 2020)</w:t>
      </w:r>
      <w:r w:rsidR="00C6295C" w:rsidRPr="00DA667B">
        <w:rPr>
          <w:rFonts w:cs="Times New Roman"/>
          <w:color w:val="000000" w:themeColor="text1"/>
          <w:szCs w:val="24"/>
        </w:rPr>
        <w:t xml:space="preserve">. </w:t>
      </w:r>
      <w:r w:rsidR="00820008" w:rsidRPr="00DA667B">
        <w:rPr>
          <w:rFonts w:cs="Times New Roman"/>
          <w:color w:val="000000" w:themeColor="text1"/>
          <w:szCs w:val="24"/>
        </w:rPr>
        <w:t xml:space="preserve">In the same manner, the above mentioned analytical tools support the venture in </w:t>
      </w:r>
      <w:r w:rsidR="0054443C" w:rsidRPr="00DA667B">
        <w:rPr>
          <w:rFonts w:cs="Times New Roman"/>
          <w:color w:val="000000" w:themeColor="text1"/>
          <w:szCs w:val="24"/>
        </w:rPr>
        <w:t xml:space="preserve">the </w:t>
      </w:r>
      <w:r w:rsidR="00820008" w:rsidRPr="00DA667B">
        <w:rPr>
          <w:rFonts w:cs="Times New Roman"/>
          <w:color w:val="000000" w:themeColor="text1"/>
          <w:szCs w:val="24"/>
        </w:rPr>
        <w:t xml:space="preserve">identification of the structure to support ventures in determining their competitive approaches. </w:t>
      </w:r>
    </w:p>
    <w:p w14:paraId="2F989440" w14:textId="77777777" w:rsidR="00CC36FE" w:rsidRPr="00DA667B" w:rsidRDefault="00CC36FE" w:rsidP="00CD016A">
      <w:pPr>
        <w:spacing w:after="0" w:line="360" w:lineRule="auto"/>
        <w:jc w:val="both"/>
        <w:rPr>
          <w:rFonts w:cs="Times New Roman"/>
          <w:color w:val="000000" w:themeColor="text1"/>
          <w:szCs w:val="24"/>
        </w:rPr>
      </w:pPr>
    </w:p>
    <w:p w14:paraId="0B7C1EB0" w14:textId="77777777" w:rsidR="00261152" w:rsidRPr="00DA667B" w:rsidRDefault="00D7799F" w:rsidP="00CD016A">
      <w:pPr>
        <w:pStyle w:val="Heading2"/>
        <w:spacing w:line="360" w:lineRule="auto"/>
        <w:rPr>
          <w:rFonts w:cs="Times New Roman"/>
          <w:szCs w:val="24"/>
        </w:rPr>
      </w:pPr>
      <w:bookmarkStart w:id="4" w:name="_Toc102054667"/>
      <w:r w:rsidRPr="00DA667B">
        <w:rPr>
          <w:rFonts w:cs="Times New Roman"/>
          <w:szCs w:val="24"/>
        </w:rPr>
        <w:t>1.4</w:t>
      </w:r>
      <w:r w:rsidR="0054443C" w:rsidRPr="00DA667B">
        <w:rPr>
          <w:rFonts w:cs="Times New Roman"/>
          <w:szCs w:val="24"/>
        </w:rPr>
        <w:t xml:space="preserve"> </w:t>
      </w:r>
      <w:r w:rsidR="0054443C" w:rsidRPr="00DA667B">
        <w:rPr>
          <w:rFonts w:cs="Times New Roman"/>
          <w:szCs w:val="24"/>
        </w:rPr>
        <w:tab/>
      </w:r>
      <w:r w:rsidR="00D037BC" w:rsidRPr="00DA667B">
        <w:rPr>
          <w:rFonts w:cs="Times New Roman"/>
          <w:szCs w:val="24"/>
        </w:rPr>
        <w:t>PESTEL Analysis</w:t>
      </w:r>
      <w:bookmarkEnd w:id="4"/>
    </w:p>
    <w:p w14:paraId="33B20BB2" w14:textId="77777777" w:rsidR="00CC36FE" w:rsidRPr="00DA667B" w:rsidRDefault="00CC36FE" w:rsidP="00CD016A">
      <w:pPr>
        <w:spacing w:after="0" w:line="360" w:lineRule="auto"/>
        <w:jc w:val="both"/>
        <w:rPr>
          <w:rFonts w:cs="Times New Roman"/>
          <w:color w:val="000000" w:themeColor="text1"/>
          <w:szCs w:val="24"/>
        </w:rPr>
      </w:pPr>
    </w:p>
    <w:p w14:paraId="507789A0" w14:textId="77777777" w:rsidR="000F21B2" w:rsidRPr="00DA667B" w:rsidRDefault="00D7799F" w:rsidP="00CD016A">
      <w:pPr>
        <w:pStyle w:val="Heading3"/>
        <w:spacing w:line="360" w:lineRule="auto"/>
        <w:rPr>
          <w:rFonts w:cs="Times New Roman"/>
        </w:rPr>
      </w:pPr>
      <w:bookmarkStart w:id="5" w:name="_Toc102054668"/>
      <w:r w:rsidRPr="00DA667B">
        <w:rPr>
          <w:rFonts w:cs="Times New Roman"/>
        </w:rPr>
        <w:lastRenderedPageBreak/>
        <w:t>1.4.1</w:t>
      </w:r>
      <w:r w:rsidR="0054443C" w:rsidRPr="00DA667B">
        <w:rPr>
          <w:rFonts w:cs="Times New Roman"/>
        </w:rPr>
        <w:t xml:space="preserve"> </w:t>
      </w:r>
      <w:r w:rsidR="0054443C" w:rsidRPr="00DA667B">
        <w:rPr>
          <w:rFonts w:cs="Times New Roman"/>
        </w:rPr>
        <w:tab/>
      </w:r>
      <w:r w:rsidR="000F21B2" w:rsidRPr="00DA667B">
        <w:rPr>
          <w:rFonts w:cs="Times New Roman"/>
        </w:rPr>
        <w:t>Political</w:t>
      </w:r>
      <w:bookmarkEnd w:id="5"/>
    </w:p>
    <w:p w14:paraId="14E7906D" w14:textId="77777777" w:rsidR="000F21B2" w:rsidRPr="00DA667B" w:rsidRDefault="000F21B2"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 xml:space="preserve">Tesco has now been </w:t>
      </w:r>
      <w:r w:rsidR="00E0164A" w:rsidRPr="00DA667B">
        <w:rPr>
          <w:rFonts w:cs="Times New Roman"/>
          <w:color w:val="000000" w:themeColor="text1"/>
          <w:szCs w:val="24"/>
        </w:rPr>
        <w:t xml:space="preserve">prominently </w:t>
      </w:r>
      <w:r w:rsidRPr="00DA667B">
        <w:rPr>
          <w:rFonts w:cs="Times New Roman"/>
          <w:color w:val="000000" w:themeColor="text1"/>
          <w:szCs w:val="24"/>
        </w:rPr>
        <w:t xml:space="preserve">ranked </w:t>
      </w:r>
      <w:r w:rsidR="00E0164A" w:rsidRPr="00DA667B">
        <w:rPr>
          <w:rFonts w:cs="Times New Roman"/>
          <w:color w:val="000000" w:themeColor="text1"/>
          <w:szCs w:val="24"/>
        </w:rPr>
        <w:t xml:space="preserve">among the largest retailers both on </w:t>
      </w:r>
      <w:r w:rsidR="0054443C" w:rsidRPr="00DA667B">
        <w:rPr>
          <w:rFonts w:cs="Times New Roman"/>
          <w:color w:val="000000" w:themeColor="text1"/>
          <w:szCs w:val="24"/>
        </w:rPr>
        <w:t xml:space="preserve">a </w:t>
      </w:r>
      <w:r w:rsidR="00E0164A" w:rsidRPr="00DA667B">
        <w:rPr>
          <w:rFonts w:cs="Times New Roman"/>
          <w:color w:val="000000" w:themeColor="text1"/>
          <w:szCs w:val="24"/>
        </w:rPr>
        <w:t xml:space="preserve">regional as well as on </w:t>
      </w:r>
      <w:r w:rsidR="0054443C" w:rsidRPr="00DA667B">
        <w:rPr>
          <w:rFonts w:cs="Times New Roman"/>
          <w:color w:val="000000" w:themeColor="text1"/>
          <w:szCs w:val="24"/>
        </w:rPr>
        <w:t>a</w:t>
      </w:r>
      <w:r w:rsidR="00E0164A" w:rsidRPr="00DA667B">
        <w:rPr>
          <w:rFonts w:cs="Times New Roman"/>
          <w:color w:val="000000" w:themeColor="text1"/>
          <w:szCs w:val="24"/>
        </w:rPr>
        <w:t xml:space="preserve"> global scale. Tesco has to adopt multiple strategies to ensure </w:t>
      </w:r>
      <w:r w:rsidR="007A0814" w:rsidRPr="00DA667B">
        <w:rPr>
          <w:rFonts w:cs="Times New Roman"/>
          <w:color w:val="000000" w:themeColor="text1"/>
          <w:szCs w:val="24"/>
        </w:rPr>
        <w:t xml:space="preserve">outstanding operations and not lose rankings determined </w:t>
      </w:r>
      <w:r w:rsidR="00070D4D" w:rsidRPr="00DA667B">
        <w:rPr>
          <w:rFonts w:cs="Times New Roman"/>
          <w:color w:val="000000" w:themeColor="text1"/>
          <w:szCs w:val="24"/>
        </w:rPr>
        <w:t>based on</w:t>
      </w:r>
      <w:r w:rsidR="007A0814" w:rsidRPr="00DA667B">
        <w:rPr>
          <w:rFonts w:cs="Times New Roman"/>
          <w:color w:val="000000" w:themeColor="text1"/>
          <w:szCs w:val="24"/>
        </w:rPr>
        <w:t xml:space="preserve"> regional difference</w:t>
      </w:r>
      <w:r w:rsidR="0054443C" w:rsidRPr="00DA667B">
        <w:rPr>
          <w:rFonts w:cs="Times New Roman"/>
          <w:color w:val="000000" w:themeColor="text1"/>
          <w:szCs w:val="24"/>
        </w:rPr>
        <w:t>s (</w:t>
      </w:r>
      <w:proofErr w:type="spellStart"/>
      <w:r w:rsidR="0054443C" w:rsidRPr="00DA667B">
        <w:rPr>
          <w:rFonts w:cs="Times New Roman"/>
          <w:color w:val="000000" w:themeColor="text1"/>
          <w:szCs w:val="24"/>
          <w:shd w:val="clear" w:color="auto" w:fill="FFFFFF"/>
        </w:rPr>
        <w:t>Achinas</w:t>
      </w:r>
      <w:proofErr w:type="spellEnd"/>
      <w:r w:rsidR="0054443C" w:rsidRPr="00DA667B">
        <w:rPr>
          <w:rFonts w:cs="Times New Roman"/>
          <w:color w:val="000000" w:themeColor="text1"/>
          <w:szCs w:val="24"/>
          <w:shd w:val="clear" w:color="auto" w:fill="FFFFFF"/>
        </w:rPr>
        <w:t xml:space="preserve"> et al., 2019)</w:t>
      </w:r>
      <w:r w:rsidR="007A0814" w:rsidRPr="00DA667B">
        <w:rPr>
          <w:rFonts w:cs="Times New Roman"/>
          <w:color w:val="000000" w:themeColor="text1"/>
          <w:szCs w:val="24"/>
        </w:rPr>
        <w:t xml:space="preserve">. This is </w:t>
      </w:r>
      <w:r w:rsidR="00070D4D" w:rsidRPr="00DA667B">
        <w:rPr>
          <w:rFonts w:cs="Times New Roman"/>
          <w:color w:val="000000" w:themeColor="text1"/>
          <w:szCs w:val="24"/>
        </w:rPr>
        <w:t>because</w:t>
      </w:r>
      <w:r w:rsidR="007A0814" w:rsidRPr="00DA667B">
        <w:rPr>
          <w:rFonts w:cs="Times New Roman"/>
          <w:color w:val="000000" w:themeColor="text1"/>
          <w:szCs w:val="24"/>
        </w:rPr>
        <w:t xml:space="preserve"> </w:t>
      </w:r>
      <w:r w:rsidR="0054443C" w:rsidRPr="00DA667B">
        <w:rPr>
          <w:rFonts w:cs="Times New Roman"/>
          <w:color w:val="000000" w:themeColor="text1"/>
          <w:szCs w:val="24"/>
        </w:rPr>
        <w:t xml:space="preserve">the </w:t>
      </w:r>
      <w:r w:rsidR="007A0814" w:rsidRPr="00DA667B">
        <w:rPr>
          <w:rFonts w:cs="Times New Roman"/>
          <w:color w:val="000000" w:themeColor="text1"/>
          <w:szCs w:val="24"/>
        </w:rPr>
        <w:t>political environment of various region</w:t>
      </w:r>
      <w:r w:rsidR="0054443C" w:rsidRPr="00DA667B">
        <w:rPr>
          <w:rFonts w:cs="Times New Roman"/>
          <w:color w:val="000000" w:themeColor="text1"/>
          <w:szCs w:val="24"/>
        </w:rPr>
        <w:t>s</w:t>
      </w:r>
      <w:r w:rsidR="007A0814" w:rsidRPr="00DA667B">
        <w:rPr>
          <w:rFonts w:cs="Times New Roman"/>
          <w:color w:val="000000" w:themeColor="text1"/>
          <w:szCs w:val="24"/>
        </w:rPr>
        <w:t xml:space="preserve"> impacts the viability and sustainability of Tesco. </w:t>
      </w:r>
      <w:r w:rsidR="00900CA5" w:rsidRPr="00DA667B">
        <w:rPr>
          <w:rFonts w:cs="Times New Roman"/>
          <w:color w:val="000000" w:themeColor="text1"/>
          <w:szCs w:val="24"/>
        </w:rPr>
        <w:t xml:space="preserve">Retailers same </w:t>
      </w:r>
      <w:r w:rsidR="0054443C" w:rsidRPr="00DA667B">
        <w:rPr>
          <w:rFonts w:cs="Times New Roman"/>
          <w:color w:val="000000" w:themeColor="text1"/>
          <w:szCs w:val="24"/>
        </w:rPr>
        <w:t>like</w:t>
      </w:r>
      <w:r w:rsidR="00900CA5" w:rsidRPr="00DA667B">
        <w:rPr>
          <w:rFonts w:cs="Times New Roman"/>
          <w:color w:val="000000" w:themeColor="text1"/>
          <w:szCs w:val="24"/>
        </w:rPr>
        <w:t xml:space="preserve"> Tesco are encouraged by the government to introduce alternate job opportunities that are competitive yet flexible as well as </w:t>
      </w:r>
      <w:r w:rsidR="001933E0" w:rsidRPr="00DA667B">
        <w:rPr>
          <w:rFonts w:cs="Times New Roman"/>
          <w:color w:val="000000" w:themeColor="text1"/>
          <w:szCs w:val="24"/>
        </w:rPr>
        <w:t>based locally for the incorporation of skilled labour rather than sending them overseas</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Thomas et al., 2021)</w:t>
      </w:r>
      <w:r w:rsidR="001933E0" w:rsidRPr="00DA667B">
        <w:rPr>
          <w:rFonts w:cs="Times New Roman"/>
          <w:color w:val="000000" w:themeColor="text1"/>
          <w:szCs w:val="24"/>
        </w:rPr>
        <w:t xml:space="preserve">. However, </w:t>
      </w:r>
      <w:r w:rsidR="0054443C" w:rsidRPr="00DA667B">
        <w:rPr>
          <w:rFonts w:cs="Times New Roman"/>
          <w:color w:val="000000" w:themeColor="text1"/>
          <w:szCs w:val="24"/>
        </w:rPr>
        <w:t xml:space="preserve">the </w:t>
      </w:r>
      <w:r w:rsidR="001933E0" w:rsidRPr="00DA667B">
        <w:rPr>
          <w:rFonts w:cs="Times New Roman"/>
          <w:color w:val="000000" w:themeColor="text1"/>
          <w:szCs w:val="24"/>
        </w:rPr>
        <w:t xml:space="preserve">sudden prevalence of </w:t>
      </w:r>
      <w:r w:rsidR="0054443C" w:rsidRPr="00DA667B">
        <w:rPr>
          <w:rFonts w:cs="Times New Roman"/>
          <w:color w:val="000000" w:themeColor="text1"/>
          <w:szCs w:val="24"/>
        </w:rPr>
        <w:t xml:space="preserve">the </w:t>
      </w:r>
      <w:r w:rsidR="001933E0" w:rsidRPr="00DA667B">
        <w:rPr>
          <w:rFonts w:cs="Times New Roman"/>
          <w:color w:val="000000" w:themeColor="text1"/>
          <w:szCs w:val="24"/>
        </w:rPr>
        <w:t>pandemic has demanded the political directives to be reconsidered by the governing authorities.</w:t>
      </w:r>
    </w:p>
    <w:p w14:paraId="129C5C26" w14:textId="77777777" w:rsidR="009C60EC" w:rsidRPr="00DA667B" w:rsidRDefault="009C60EC" w:rsidP="00CD016A">
      <w:pPr>
        <w:spacing w:after="0" w:line="360" w:lineRule="auto"/>
        <w:jc w:val="both"/>
        <w:rPr>
          <w:rFonts w:cs="Times New Roman"/>
          <w:color w:val="000000" w:themeColor="text1"/>
          <w:szCs w:val="24"/>
        </w:rPr>
      </w:pPr>
    </w:p>
    <w:p w14:paraId="1387DA46" w14:textId="77777777" w:rsidR="009C60EC" w:rsidRPr="00DA667B" w:rsidRDefault="00D7799F" w:rsidP="00CD016A">
      <w:pPr>
        <w:pStyle w:val="Heading3"/>
        <w:spacing w:line="360" w:lineRule="auto"/>
        <w:rPr>
          <w:rFonts w:cs="Times New Roman"/>
        </w:rPr>
      </w:pPr>
      <w:bookmarkStart w:id="6" w:name="_Toc102054669"/>
      <w:r w:rsidRPr="00DA667B">
        <w:rPr>
          <w:rFonts w:cs="Times New Roman"/>
        </w:rPr>
        <w:t>1.4.2</w:t>
      </w:r>
      <w:r w:rsidR="0054443C" w:rsidRPr="00DA667B">
        <w:rPr>
          <w:rFonts w:cs="Times New Roman"/>
        </w:rPr>
        <w:t xml:space="preserve"> </w:t>
      </w:r>
      <w:r w:rsidR="0054443C" w:rsidRPr="00DA667B">
        <w:rPr>
          <w:rFonts w:cs="Times New Roman"/>
        </w:rPr>
        <w:tab/>
      </w:r>
      <w:r w:rsidR="009C60EC" w:rsidRPr="00DA667B">
        <w:rPr>
          <w:rFonts w:cs="Times New Roman"/>
        </w:rPr>
        <w:t>Economic</w:t>
      </w:r>
      <w:bookmarkEnd w:id="6"/>
    </w:p>
    <w:p w14:paraId="5DCD794F" w14:textId="77777777" w:rsidR="009C60EC" w:rsidRPr="00DA667B" w:rsidRDefault="009C60EC"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Taking care of the economic aspects has become the topmost concern of Tesco</w:t>
      </w:r>
      <w:r w:rsidR="0054443C" w:rsidRPr="00DA667B">
        <w:rPr>
          <w:rFonts w:cs="Times New Roman"/>
          <w:color w:val="000000" w:themeColor="text1"/>
          <w:szCs w:val="24"/>
        </w:rPr>
        <w:t>,</w:t>
      </w:r>
      <w:r w:rsidRPr="00DA667B">
        <w:rPr>
          <w:rFonts w:cs="Times New Roman"/>
          <w:color w:val="000000" w:themeColor="text1"/>
          <w:szCs w:val="24"/>
        </w:rPr>
        <w:t xml:space="preserve"> particularly during the pandemic instigation as the demands, costs, profits, and prices are likely to be influenced by the pandemic outbreak. </w:t>
      </w:r>
      <w:r w:rsidR="0054443C" w:rsidRPr="00DA667B">
        <w:rPr>
          <w:rFonts w:cs="Times New Roman"/>
          <w:color w:val="000000" w:themeColor="text1"/>
          <w:szCs w:val="24"/>
        </w:rPr>
        <w:t>A h</w:t>
      </w:r>
      <w:r w:rsidR="00C147E0" w:rsidRPr="00DA667B">
        <w:rPr>
          <w:rFonts w:cs="Times New Roman"/>
          <w:color w:val="000000" w:themeColor="text1"/>
          <w:szCs w:val="24"/>
        </w:rPr>
        <w:t>igher level of unemployment has remained one of the most influential aspect</w:t>
      </w:r>
      <w:r w:rsidR="0054443C" w:rsidRPr="00DA667B">
        <w:rPr>
          <w:rFonts w:cs="Times New Roman"/>
          <w:color w:val="000000" w:themeColor="text1"/>
          <w:szCs w:val="24"/>
        </w:rPr>
        <w:t>s</w:t>
      </w:r>
      <w:r w:rsidR="00C147E0" w:rsidRPr="00DA667B">
        <w:rPr>
          <w:rFonts w:cs="Times New Roman"/>
          <w:color w:val="000000" w:themeColor="text1"/>
          <w:szCs w:val="24"/>
        </w:rPr>
        <w:t xml:space="preserve"> that decreases the effective demand for </w:t>
      </w:r>
      <w:r w:rsidR="0054443C" w:rsidRPr="00DA667B">
        <w:rPr>
          <w:rFonts w:cs="Times New Roman"/>
          <w:color w:val="000000" w:themeColor="text1"/>
          <w:szCs w:val="24"/>
        </w:rPr>
        <w:t xml:space="preserve">the </w:t>
      </w:r>
      <w:r w:rsidR="00C147E0" w:rsidRPr="00DA667B">
        <w:rPr>
          <w:rFonts w:cs="Times New Roman"/>
          <w:color w:val="000000" w:themeColor="text1"/>
          <w:szCs w:val="24"/>
        </w:rPr>
        <w:t>majority of the goods</w:t>
      </w:r>
      <w:r w:rsidR="0054443C" w:rsidRPr="00DA667B">
        <w:rPr>
          <w:rFonts w:cs="Times New Roman"/>
          <w:color w:val="000000" w:themeColor="text1"/>
          <w:szCs w:val="24"/>
        </w:rPr>
        <w:t xml:space="preserve"> (</w:t>
      </w:r>
      <w:proofErr w:type="spellStart"/>
      <w:r w:rsidR="0054443C" w:rsidRPr="00DA667B">
        <w:rPr>
          <w:rFonts w:cs="Times New Roman"/>
          <w:color w:val="000000" w:themeColor="text1"/>
          <w:szCs w:val="24"/>
          <w:shd w:val="clear" w:color="auto" w:fill="FFFFFF"/>
        </w:rPr>
        <w:t>Nandonde</w:t>
      </w:r>
      <w:proofErr w:type="spellEnd"/>
      <w:r w:rsidR="0054443C" w:rsidRPr="00DA667B">
        <w:rPr>
          <w:rFonts w:cs="Times New Roman"/>
          <w:color w:val="000000" w:themeColor="text1"/>
          <w:szCs w:val="24"/>
          <w:shd w:val="clear" w:color="auto" w:fill="FFFFFF"/>
        </w:rPr>
        <w:t>, 2019)</w:t>
      </w:r>
      <w:r w:rsidR="00C147E0" w:rsidRPr="00DA667B">
        <w:rPr>
          <w:rFonts w:cs="Times New Roman"/>
          <w:color w:val="000000" w:themeColor="text1"/>
          <w:szCs w:val="24"/>
        </w:rPr>
        <w:t xml:space="preserve">. </w:t>
      </w:r>
      <w:r w:rsidR="007B3116" w:rsidRPr="00DA667B">
        <w:rPr>
          <w:rFonts w:cs="Times New Roman"/>
          <w:color w:val="000000" w:themeColor="text1"/>
          <w:szCs w:val="24"/>
        </w:rPr>
        <w:t xml:space="preserve">However, international business is still expanding and is always expected </w:t>
      </w:r>
      <w:r w:rsidR="00014831" w:rsidRPr="00DA667B">
        <w:rPr>
          <w:rFonts w:cs="Times New Roman"/>
          <w:color w:val="000000" w:themeColor="text1"/>
          <w:szCs w:val="24"/>
        </w:rPr>
        <w:t xml:space="preserve">to offer </w:t>
      </w:r>
      <w:r w:rsidR="0054443C" w:rsidRPr="00DA667B">
        <w:rPr>
          <w:rFonts w:cs="Times New Roman"/>
          <w:color w:val="000000" w:themeColor="text1"/>
          <w:szCs w:val="24"/>
        </w:rPr>
        <w:t xml:space="preserve">a </w:t>
      </w:r>
      <w:r w:rsidR="00014831" w:rsidRPr="00DA667B">
        <w:rPr>
          <w:rFonts w:cs="Times New Roman"/>
          <w:color w:val="000000" w:themeColor="text1"/>
          <w:szCs w:val="24"/>
        </w:rPr>
        <w:t>sufficient amount for the significant contribution that will add up to the profits determined for Tesco</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Capobianco et al., 2021)</w:t>
      </w:r>
      <w:r w:rsidR="00014831" w:rsidRPr="00DA667B">
        <w:rPr>
          <w:rFonts w:cs="Times New Roman"/>
          <w:color w:val="000000" w:themeColor="text1"/>
          <w:szCs w:val="24"/>
        </w:rPr>
        <w:t xml:space="preserve">. The venture is increasingly reliant on the </w:t>
      </w:r>
      <w:r w:rsidR="00E12ED5" w:rsidRPr="00DA667B">
        <w:rPr>
          <w:rFonts w:cs="Times New Roman"/>
          <w:color w:val="000000" w:themeColor="text1"/>
          <w:szCs w:val="24"/>
        </w:rPr>
        <w:t xml:space="preserve">operations and activities of the UK market. Thus, Tesco would be impacted adversely when sluggish movement has been observed </w:t>
      </w:r>
      <w:r w:rsidR="0054443C" w:rsidRPr="00DA667B">
        <w:rPr>
          <w:rFonts w:cs="Times New Roman"/>
          <w:color w:val="000000" w:themeColor="text1"/>
          <w:szCs w:val="24"/>
        </w:rPr>
        <w:t>in</w:t>
      </w:r>
      <w:r w:rsidR="00E12ED5" w:rsidRPr="00DA667B">
        <w:rPr>
          <w:rFonts w:cs="Times New Roman"/>
          <w:color w:val="000000" w:themeColor="text1"/>
          <w:szCs w:val="24"/>
        </w:rPr>
        <w:t xml:space="preserve"> the food market across the UK</w:t>
      </w:r>
      <w:r w:rsidR="00405EA4" w:rsidRPr="00DA667B">
        <w:rPr>
          <w:rFonts w:cs="Times New Roman"/>
          <w:color w:val="000000" w:themeColor="text1"/>
          <w:szCs w:val="24"/>
        </w:rPr>
        <w:t xml:space="preserve"> and are exposed to the market risks.</w:t>
      </w:r>
    </w:p>
    <w:p w14:paraId="2EB3A949" w14:textId="77777777" w:rsidR="00CC36FE" w:rsidRPr="00DA667B" w:rsidRDefault="00CC36FE" w:rsidP="00CD016A">
      <w:pPr>
        <w:spacing w:after="0" w:line="360" w:lineRule="auto"/>
        <w:jc w:val="both"/>
        <w:rPr>
          <w:rFonts w:cs="Times New Roman"/>
          <w:color w:val="000000" w:themeColor="text1"/>
          <w:szCs w:val="24"/>
        </w:rPr>
      </w:pPr>
    </w:p>
    <w:p w14:paraId="3D722A57" w14:textId="77777777" w:rsidR="00405EA4" w:rsidRPr="00DA667B" w:rsidRDefault="00D7799F" w:rsidP="00CD016A">
      <w:pPr>
        <w:pStyle w:val="Heading3"/>
        <w:spacing w:line="360" w:lineRule="auto"/>
        <w:rPr>
          <w:rFonts w:cs="Times New Roman"/>
        </w:rPr>
      </w:pPr>
      <w:bookmarkStart w:id="7" w:name="_Toc102054670"/>
      <w:r w:rsidRPr="00DA667B">
        <w:rPr>
          <w:rFonts w:cs="Times New Roman"/>
        </w:rPr>
        <w:t>1.4.3</w:t>
      </w:r>
      <w:r w:rsidR="0054443C" w:rsidRPr="00DA667B">
        <w:rPr>
          <w:rFonts w:cs="Times New Roman"/>
        </w:rPr>
        <w:t xml:space="preserve"> </w:t>
      </w:r>
      <w:r w:rsidR="0054443C" w:rsidRPr="00DA667B">
        <w:rPr>
          <w:rFonts w:cs="Times New Roman"/>
        </w:rPr>
        <w:tab/>
      </w:r>
      <w:r w:rsidR="00405EA4" w:rsidRPr="00DA667B">
        <w:rPr>
          <w:rFonts w:cs="Times New Roman"/>
        </w:rPr>
        <w:t>Social</w:t>
      </w:r>
      <w:bookmarkEnd w:id="7"/>
    </w:p>
    <w:p w14:paraId="5FCF16C2" w14:textId="77777777" w:rsidR="00405EA4" w:rsidRPr="00DA667B" w:rsidRDefault="00070D4D"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Before</w:t>
      </w:r>
      <w:r w:rsidR="00D8307A" w:rsidRPr="00DA667B">
        <w:rPr>
          <w:rFonts w:cs="Times New Roman"/>
          <w:color w:val="000000" w:themeColor="text1"/>
          <w:szCs w:val="24"/>
        </w:rPr>
        <w:t xml:space="preserve"> the pandemic outbreak, British customers have shifted towards ‘bulk shopping’ and ‘one-stop’ that is due to the various changes in the social trends</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Masih et al., 2019)</w:t>
      </w:r>
      <w:r w:rsidR="00D8307A" w:rsidRPr="00DA667B">
        <w:rPr>
          <w:rFonts w:cs="Times New Roman"/>
          <w:color w:val="000000" w:themeColor="text1"/>
          <w:szCs w:val="24"/>
        </w:rPr>
        <w:t xml:space="preserve">. </w:t>
      </w:r>
      <w:r w:rsidR="00581246" w:rsidRPr="00DA667B">
        <w:rPr>
          <w:rFonts w:cs="Times New Roman"/>
          <w:color w:val="000000" w:themeColor="text1"/>
          <w:szCs w:val="24"/>
        </w:rPr>
        <w:t xml:space="preserve">Based on shifting demographic trends such as </w:t>
      </w:r>
      <w:r w:rsidR="0054443C" w:rsidRPr="00DA667B">
        <w:rPr>
          <w:rFonts w:cs="Times New Roman"/>
          <w:color w:val="000000" w:themeColor="text1"/>
          <w:szCs w:val="24"/>
        </w:rPr>
        <w:t xml:space="preserve">an </w:t>
      </w:r>
      <w:r w:rsidR="00581246" w:rsidRPr="00DA667B">
        <w:rPr>
          <w:rFonts w:cs="Times New Roman"/>
          <w:color w:val="000000" w:themeColor="text1"/>
          <w:szCs w:val="24"/>
        </w:rPr>
        <w:t>increase in female workers, the ag</w:t>
      </w:r>
      <w:r w:rsidR="0054443C" w:rsidRPr="00DA667B">
        <w:rPr>
          <w:rFonts w:cs="Times New Roman"/>
          <w:color w:val="000000" w:themeColor="text1"/>
          <w:szCs w:val="24"/>
        </w:rPr>
        <w:t>e</w:t>
      </w:r>
      <w:r w:rsidR="00581246" w:rsidRPr="00DA667B">
        <w:rPr>
          <w:rFonts w:cs="Times New Roman"/>
          <w:color w:val="000000" w:themeColor="text1"/>
          <w:szCs w:val="24"/>
        </w:rPr>
        <w:t>ing population, and the decline in domestic meal preparation particularly during the pandemic ha</w:t>
      </w:r>
      <w:r w:rsidR="0054443C" w:rsidRPr="00DA667B">
        <w:rPr>
          <w:rFonts w:cs="Times New Roman"/>
          <w:color w:val="000000" w:themeColor="text1"/>
          <w:szCs w:val="24"/>
        </w:rPr>
        <w:t>ve</w:t>
      </w:r>
      <w:r w:rsidR="00581246" w:rsidRPr="00DA667B">
        <w:rPr>
          <w:rFonts w:cs="Times New Roman"/>
          <w:color w:val="000000" w:themeColor="text1"/>
          <w:szCs w:val="24"/>
        </w:rPr>
        <w:t xml:space="preserve"> compelled Tesco </w:t>
      </w:r>
      <w:r w:rsidR="00BE2B75" w:rsidRPr="00DA667B">
        <w:rPr>
          <w:rFonts w:cs="Times New Roman"/>
          <w:color w:val="000000" w:themeColor="text1"/>
          <w:szCs w:val="24"/>
        </w:rPr>
        <w:t xml:space="preserve">to concentrate on the provision of value-added services and products. Tesco during the pandemic has further shifted </w:t>
      </w:r>
      <w:r w:rsidR="0054443C" w:rsidRPr="00DA667B">
        <w:rPr>
          <w:rFonts w:cs="Times New Roman"/>
          <w:color w:val="000000" w:themeColor="text1"/>
          <w:szCs w:val="24"/>
        </w:rPr>
        <w:t>its</w:t>
      </w:r>
      <w:r w:rsidR="00BE2B75" w:rsidRPr="00DA667B">
        <w:rPr>
          <w:rFonts w:cs="Times New Roman"/>
          <w:color w:val="000000" w:themeColor="text1"/>
          <w:szCs w:val="24"/>
        </w:rPr>
        <w:t xml:space="preserve"> focus towards the own-l</w:t>
      </w:r>
      <w:r w:rsidR="00023281" w:rsidRPr="00DA667B">
        <w:rPr>
          <w:rFonts w:cs="Times New Roman"/>
          <w:color w:val="000000" w:themeColor="text1"/>
          <w:szCs w:val="24"/>
        </w:rPr>
        <w:t>abel share of the business mix</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Roy and Chowdhury, 2021)</w:t>
      </w:r>
      <w:r w:rsidR="00023281" w:rsidRPr="00DA667B">
        <w:rPr>
          <w:rFonts w:cs="Times New Roman"/>
          <w:color w:val="000000" w:themeColor="text1"/>
          <w:szCs w:val="24"/>
        </w:rPr>
        <w:t xml:space="preserve">. Various improvements </w:t>
      </w:r>
      <w:r w:rsidRPr="00DA667B">
        <w:rPr>
          <w:rFonts w:cs="Times New Roman"/>
          <w:color w:val="000000" w:themeColor="text1"/>
          <w:szCs w:val="24"/>
        </w:rPr>
        <w:t>concerning</w:t>
      </w:r>
      <w:r w:rsidR="00023281" w:rsidRPr="00DA667B">
        <w:rPr>
          <w:rFonts w:cs="Times New Roman"/>
          <w:color w:val="000000" w:themeColor="text1"/>
          <w:szCs w:val="24"/>
        </w:rPr>
        <w:t xml:space="preserve"> the operations and supply chain will drive costs out of the retail business. </w:t>
      </w:r>
      <w:r w:rsidR="00E81853" w:rsidRPr="00DA667B">
        <w:rPr>
          <w:rFonts w:cs="Times New Roman"/>
          <w:color w:val="000000" w:themeColor="text1"/>
          <w:szCs w:val="24"/>
        </w:rPr>
        <w:t>Consumers’ attitude toward the consumption of food and other products has continued to change uninterruptedly during the pandemic.</w:t>
      </w:r>
    </w:p>
    <w:p w14:paraId="26A8F170" w14:textId="77777777" w:rsidR="00275662" w:rsidRPr="00DA667B" w:rsidRDefault="00275662" w:rsidP="00CD016A">
      <w:pPr>
        <w:spacing w:after="0" w:line="360" w:lineRule="auto"/>
        <w:jc w:val="both"/>
        <w:rPr>
          <w:rFonts w:cs="Times New Roman"/>
          <w:color w:val="000000" w:themeColor="text1"/>
          <w:szCs w:val="24"/>
        </w:rPr>
      </w:pPr>
    </w:p>
    <w:p w14:paraId="3A430AD0" w14:textId="77777777" w:rsidR="00275662" w:rsidRPr="00DA667B" w:rsidRDefault="00D7799F" w:rsidP="00CD016A">
      <w:pPr>
        <w:pStyle w:val="Heading3"/>
        <w:spacing w:line="360" w:lineRule="auto"/>
        <w:rPr>
          <w:rFonts w:cs="Times New Roman"/>
        </w:rPr>
      </w:pPr>
      <w:bookmarkStart w:id="8" w:name="_Toc102054671"/>
      <w:r w:rsidRPr="00DA667B">
        <w:rPr>
          <w:rFonts w:cs="Times New Roman"/>
        </w:rPr>
        <w:t>1.4.4</w:t>
      </w:r>
      <w:r w:rsidR="0054443C" w:rsidRPr="00DA667B">
        <w:rPr>
          <w:rFonts w:cs="Times New Roman"/>
        </w:rPr>
        <w:t xml:space="preserve"> </w:t>
      </w:r>
      <w:r w:rsidR="0054443C" w:rsidRPr="00DA667B">
        <w:rPr>
          <w:rFonts w:cs="Times New Roman"/>
        </w:rPr>
        <w:tab/>
      </w:r>
      <w:r w:rsidR="00275662" w:rsidRPr="00DA667B">
        <w:rPr>
          <w:rFonts w:cs="Times New Roman"/>
        </w:rPr>
        <w:t>Technological</w:t>
      </w:r>
      <w:bookmarkEnd w:id="8"/>
    </w:p>
    <w:p w14:paraId="39029F16" w14:textId="77777777" w:rsidR="00275662" w:rsidRPr="00DA667B" w:rsidRDefault="00275662"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 xml:space="preserve">Technology has remained an extensive variable at </w:t>
      </w:r>
      <w:r w:rsidR="0054443C" w:rsidRPr="00DA667B">
        <w:rPr>
          <w:rFonts w:cs="Times New Roman"/>
          <w:color w:val="000000" w:themeColor="text1"/>
          <w:szCs w:val="24"/>
        </w:rPr>
        <w:t xml:space="preserve">a </w:t>
      </w:r>
      <w:r w:rsidRPr="00DA667B">
        <w:rPr>
          <w:rFonts w:cs="Times New Roman"/>
          <w:color w:val="000000" w:themeColor="text1"/>
          <w:szCs w:val="24"/>
        </w:rPr>
        <w:t xml:space="preserve">macro-environmental scale that has impacted the development of </w:t>
      </w:r>
      <w:r w:rsidR="0054443C" w:rsidRPr="00DA667B">
        <w:rPr>
          <w:rFonts w:cs="Times New Roman"/>
          <w:color w:val="000000" w:themeColor="text1"/>
          <w:szCs w:val="24"/>
        </w:rPr>
        <w:t xml:space="preserve">the </w:t>
      </w:r>
      <w:r w:rsidRPr="00DA667B">
        <w:rPr>
          <w:rFonts w:cs="Times New Roman"/>
          <w:color w:val="000000" w:themeColor="text1"/>
          <w:szCs w:val="24"/>
        </w:rPr>
        <w:t>majority of Tesco’s products. Customers and the employed staff have availed enormous benefits from the inculcation of digitalised operations and activities during the pandemic era</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Zhao and Dou, 2019)</w:t>
      </w:r>
      <w:r w:rsidRPr="00DA667B">
        <w:rPr>
          <w:rFonts w:cs="Times New Roman"/>
          <w:color w:val="000000" w:themeColor="text1"/>
          <w:szCs w:val="24"/>
        </w:rPr>
        <w:t>. Customers and the workforce have felt satisf</w:t>
      </w:r>
      <w:r w:rsidR="00556E18" w:rsidRPr="00DA667B">
        <w:rPr>
          <w:rFonts w:cs="Times New Roman"/>
          <w:color w:val="000000" w:themeColor="text1"/>
          <w:szCs w:val="24"/>
        </w:rPr>
        <w:t xml:space="preserve">ied as the goods demanded by the customers and services offered by the workforce have remained convenient and personalised. The </w:t>
      </w:r>
      <w:r w:rsidR="0043415D" w:rsidRPr="00DA667B">
        <w:rPr>
          <w:rFonts w:cs="Times New Roman"/>
          <w:color w:val="000000" w:themeColor="text1"/>
          <w:szCs w:val="24"/>
        </w:rPr>
        <w:t xml:space="preserve">commencement of the ECR (Efficient Consumer Response) initiative has provided the shift that has now become apparent as far as the management of the food supply chains </w:t>
      </w:r>
      <w:r w:rsidR="0054443C" w:rsidRPr="00DA667B">
        <w:rPr>
          <w:rFonts w:cs="Times New Roman"/>
          <w:color w:val="000000" w:themeColor="text1"/>
          <w:szCs w:val="24"/>
        </w:rPr>
        <w:t>is</w:t>
      </w:r>
      <w:r w:rsidR="0043415D" w:rsidRPr="00DA667B">
        <w:rPr>
          <w:rFonts w:cs="Times New Roman"/>
          <w:color w:val="000000" w:themeColor="text1"/>
          <w:szCs w:val="24"/>
        </w:rPr>
        <w:t xml:space="preserve"> concerned</w:t>
      </w:r>
      <w:r w:rsidR="0054443C" w:rsidRPr="00DA667B">
        <w:rPr>
          <w:rFonts w:cs="Times New Roman"/>
          <w:color w:val="000000" w:themeColor="text1"/>
          <w:szCs w:val="24"/>
        </w:rPr>
        <w:t xml:space="preserve"> (</w:t>
      </w:r>
      <w:proofErr w:type="spellStart"/>
      <w:r w:rsidR="0054443C" w:rsidRPr="00DA667B">
        <w:rPr>
          <w:rFonts w:cs="Times New Roman"/>
          <w:color w:val="000000" w:themeColor="text1"/>
          <w:szCs w:val="24"/>
          <w:shd w:val="clear" w:color="auto" w:fill="FFFFFF"/>
        </w:rPr>
        <w:t>Matović</w:t>
      </w:r>
      <w:proofErr w:type="spellEnd"/>
      <w:r w:rsidR="0054443C" w:rsidRPr="00DA667B">
        <w:rPr>
          <w:rFonts w:cs="Times New Roman"/>
          <w:color w:val="000000" w:themeColor="text1"/>
          <w:szCs w:val="24"/>
          <w:shd w:val="clear" w:color="auto" w:fill="FFFFFF"/>
        </w:rPr>
        <w:t>, 2020)</w:t>
      </w:r>
      <w:r w:rsidR="0043415D" w:rsidRPr="00DA667B">
        <w:rPr>
          <w:rFonts w:cs="Times New Roman"/>
          <w:color w:val="000000" w:themeColor="text1"/>
          <w:szCs w:val="24"/>
        </w:rPr>
        <w:t>. When it comes to the implementation o</w:t>
      </w:r>
      <w:r w:rsidR="0054443C" w:rsidRPr="00DA667B">
        <w:rPr>
          <w:rFonts w:cs="Times New Roman"/>
          <w:color w:val="000000" w:themeColor="text1"/>
          <w:szCs w:val="24"/>
        </w:rPr>
        <w:t>f</w:t>
      </w:r>
      <w:r w:rsidR="0043415D" w:rsidRPr="00DA667B">
        <w:rPr>
          <w:rFonts w:cs="Times New Roman"/>
          <w:color w:val="000000" w:themeColor="text1"/>
          <w:szCs w:val="24"/>
        </w:rPr>
        <w:t xml:space="preserve"> the technological initiatives are concerned, Tesco has ensured the employment and implementation of intelligent scale, </w:t>
      </w:r>
      <w:r w:rsidR="00CE6B94" w:rsidRPr="00DA667B">
        <w:rPr>
          <w:rFonts w:cs="Times New Roman"/>
          <w:color w:val="000000" w:themeColor="text1"/>
          <w:szCs w:val="24"/>
        </w:rPr>
        <w:t>self-check-out machines, wireless devices, electronic shelf labelling, and RFID (Radio Frequency Identification).</w:t>
      </w:r>
    </w:p>
    <w:p w14:paraId="349DDA72" w14:textId="77777777" w:rsidR="00275662" w:rsidRPr="00DA667B" w:rsidRDefault="00275662" w:rsidP="00CD016A">
      <w:pPr>
        <w:spacing w:after="0" w:line="360" w:lineRule="auto"/>
        <w:jc w:val="both"/>
        <w:rPr>
          <w:rFonts w:cs="Times New Roman"/>
          <w:color w:val="000000" w:themeColor="text1"/>
          <w:szCs w:val="24"/>
        </w:rPr>
      </w:pPr>
    </w:p>
    <w:p w14:paraId="26D21DE2" w14:textId="77777777" w:rsidR="00CE6B94" w:rsidRPr="00DA667B" w:rsidRDefault="00D7799F" w:rsidP="00CD016A">
      <w:pPr>
        <w:pStyle w:val="Heading3"/>
        <w:spacing w:line="360" w:lineRule="auto"/>
        <w:rPr>
          <w:rFonts w:cs="Times New Roman"/>
        </w:rPr>
      </w:pPr>
      <w:bookmarkStart w:id="9" w:name="_Toc102054672"/>
      <w:r w:rsidRPr="00DA667B">
        <w:rPr>
          <w:rFonts w:cs="Times New Roman"/>
        </w:rPr>
        <w:t>1.4.5</w:t>
      </w:r>
      <w:r w:rsidR="0054443C" w:rsidRPr="00DA667B">
        <w:rPr>
          <w:rFonts w:cs="Times New Roman"/>
        </w:rPr>
        <w:t xml:space="preserve"> </w:t>
      </w:r>
      <w:r w:rsidR="0054443C" w:rsidRPr="00DA667B">
        <w:rPr>
          <w:rFonts w:cs="Times New Roman"/>
        </w:rPr>
        <w:tab/>
      </w:r>
      <w:r w:rsidR="00CE6B94" w:rsidRPr="00DA667B">
        <w:rPr>
          <w:rFonts w:cs="Times New Roman"/>
        </w:rPr>
        <w:t>Environmental</w:t>
      </w:r>
      <w:bookmarkEnd w:id="9"/>
    </w:p>
    <w:p w14:paraId="65D1321A" w14:textId="77777777" w:rsidR="00C91C0F" w:rsidRPr="00DA667B" w:rsidRDefault="0054443C"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The e</w:t>
      </w:r>
      <w:r w:rsidR="00345D1B" w:rsidRPr="00DA667B">
        <w:rPr>
          <w:rFonts w:cs="Times New Roman"/>
          <w:color w:val="000000" w:themeColor="text1"/>
          <w:szCs w:val="24"/>
        </w:rPr>
        <w:t xml:space="preserve">nvironmental aspect has always remained crucial for the ventures to ensure that they have adopted viable measures for ascertaining the preservation of </w:t>
      </w:r>
      <w:r w:rsidRPr="00DA667B">
        <w:rPr>
          <w:rFonts w:cs="Times New Roman"/>
          <w:color w:val="000000" w:themeColor="text1"/>
          <w:szCs w:val="24"/>
        </w:rPr>
        <w:t xml:space="preserve">the </w:t>
      </w:r>
      <w:r w:rsidR="00345D1B" w:rsidRPr="00DA667B">
        <w:rPr>
          <w:rFonts w:cs="Times New Roman"/>
          <w:color w:val="000000" w:themeColor="text1"/>
          <w:szCs w:val="24"/>
        </w:rPr>
        <w:t xml:space="preserve">environment and waste management approaches. Food and grocery retailers have always been threatened by environmental issues and </w:t>
      </w:r>
      <w:r w:rsidRPr="00DA667B">
        <w:rPr>
          <w:rFonts w:cs="Times New Roman"/>
          <w:color w:val="000000" w:themeColor="text1"/>
          <w:szCs w:val="24"/>
        </w:rPr>
        <w:t xml:space="preserve">this </w:t>
      </w:r>
      <w:r w:rsidR="00345D1B" w:rsidRPr="00DA667B">
        <w:rPr>
          <w:rFonts w:cs="Times New Roman"/>
          <w:color w:val="000000" w:themeColor="text1"/>
          <w:szCs w:val="24"/>
        </w:rPr>
        <w:t>has become a major concern for Tesco during the pandemic prevalence</w:t>
      </w:r>
      <w:r w:rsidRPr="00DA667B">
        <w:rPr>
          <w:rFonts w:cs="Times New Roman"/>
          <w:color w:val="000000" w:themeColor="text1"/>
          <w:szCs w:val="24"/>
        </w:rPr>
        <w:t xml:space="preserve"> (</w:t>
      </w:r>
      <w:r w:rsidRPr="00DA667B">
        <w:rPr>
          <w:rFonts w:cs="Times New Roman"/>
          <w:color w:val="000000" w:themeColor="text1"/>
          <w:szCs w:val="24"/>
          <w:shd w:val="clear" w:color="auto" w:fill="FFFFFF"/>
        </w:rPr>
        <w:t xml:space="preserve">Nurmi and </w:t>
      </w:r>
      <w:proofErr w:type="spellStart"/>
      <w:r w:rsidRPr="00DA667B">
        <w:rPr>
          <w:rFonts w:cs="Times New Roman"/>
          <w:color w:val="000000" w:themeColor="text1"/>
          <w:szCs w:val="24"/>
          <w:shd w:val="clear" w:color="auto" w:fill="FFFFFF"/>
        </w:rPr>
        <w:t>Niemelä</w:t>
      </w:r>
      <w:proofErr w:type="spellEnd"/>
      <w:r w:rsidRPr="00DA667B">
        <w:rPr>
          <w:rFonts w:cs="Times New Roman"/>
          <w:color w:val="000000" w:themeColor="text1"/>
          <w:szCs w:val="24"/>
          <w:shd w:val="clear" w:color="auto" w:fill="FFFFFF"/>
        </w:rPr>
        <w:t>, 2018)</w:t>
      </w:r>
      <w:r w:rsidR="00345D1B" w:rsidRPr="00DA667B">
        <w:rPr>
          <w:rFonts w:cs="Times New Roman"/>
          <w:color w:val="000000" w:themeColor="text1"/>
          <w:szCs w:val="24"/>
        </w:rPr>
        <w:t xml:space="preserve">. </w:t>
      </w:r>
      <w:r w:rsidR="00593F3E" w:rsidRPr="00DA667B">
        <w:rPr>
          <w:rFonts w:cs="Times New Roman"/>
          <w:color w:val="000000" w:themeColor="text1"/>
          <w:szCs w:val="24"/>
        </w:rPr>
        <w:t xml:space="preserve">This has also become a major portion for the ventures like Tesco to respond in a way that can be determined as socially responsible. Henceforth, based on recognising such </w:t>
      </w:r>
      <w:r w:rsidRPr="00DA667B">
        <w:rPr>
          <w:rFonts w:cs="Times New Roman"/>
          <w:color w:val="000000" w:themeColor="text1"/>
          <w:szCs w:val="24"/>
        </w:rPr>
        <w:t xml:space="preserve">a </w:t>
      </w:r>
      <w:r w:rsidR="00593F3E" w:rsidRPr="00DA667B">
        <w:rPr>
          <w:rFonts w:cs="Times New Roman"/>
          <w:color w:val="000000" w:themeColor="text1"/>
          <w:szCs w:val="24"/>
        </w:rPr>
        <w:t xml:space="preserve">trend under </w:t>
      </w:r>
      <w:r w:rsidRPr="00DA667B">
        <w:rPr>
          <w:rFonts w:cs="Times New Roman"/>
          <w:color w:val="000000" w:themeColor="text1"/>
          <w:szCs w:val="24"/>
        </w:rPr>
        <w:t xml:space="preserve">an </w:t>
      </w:r>
      <w:r w:rsidR="00593F3E" w:rsidRPr="00DA667B">
        <w:rPr>
          <w:rFonts w:cs="Times New Roman"/>
          <w:color w:val="000000" w:themeColor="text1"/>
          <w:szCs w:val="24"/>
        </w:rPr>
        <w:t>extensively ethical stance</w:t>
      </w:r>
      <w:r w:rsidR="00A54AF2" w:rsidRPr="00DA667B">
        <w:rPr>
          <w:rFonts w:cs="Times New Roman"/>
          <w:color w:val="000000" w:themeColor="text1"/>
          <w:szCs w:val="24"/>
        </w:rPr>
        <w:t xml:space="preserve">, the corporate social responsibility (CSR) of Tesco is concerned with the ways through which the </w:t>
      </w:r>
      <w:r w:rsidR="0055133A" w:rsidRPr="00DA667B">
        <w:rPr>
          <w:rFonts w:cs="Times New Roman"/>
          <w:color w:val="000000" w:themeColor="text1"/>
          <w:szCs w:val="24"/>
        </w:rPr>
        <w:t xml:space="preserve">extent of minimum obligations for the stakeholders must be specified </w:t>
      </w:r>
      <w:r w:rsidR="00070D4D" w:rsidRPr="00DA667B">
        <w:rPr>
          <w:rFonts w:cs="Times New Roman"/>
          <w:color w:val="000000" w:themeColor="text1"/>
          <w:szCs w:val="24"/>
        </w:rPr>
        <w:t>by employing</w:t>
      </w:r>
      <w:r w:rsidR="0055133A" w:rsidRPr="00DA667B">
        <w:rPr>
          <w:rFonts w:cs="Times New Roman"/>
          <w:color w:val="000000" w:themeColor="text1"/>
          <w:szCs w:val="24"/>
        </w:rPr>
        <w:t xml:space="preserve"> the corporate governance and regulatory measures</w:t>
      </w:r>
      <w:r w:rsidRPr="00DA667B">
        <w:rPr>
          <w:rFonts w:cs="Times New Roman"/>
          <w:color w:val="000000" w:themeColor="text1"/>
          <w:szCs w:val="24"/>
        </w:rPr>
        <w:t xml:space="preserve"> (</w:t>
      </w:r>
      <w:r w:rsidRPr="00DA667B">
        <w:rPr>
          <w:rFonts w:cs="Times New Roman"/>
          <w:color w:val="000000" w:themeColor="text1"/>
          <w:szCs w:val="24"/>
          <w:shd w:val="clear" w:color="auto" w:fill="FFFFFF"/>
        </w:rPr>
        <w:t>Bees and Williams, 2017)</w:t>
      </w:r>
      <w:r w:rsidR="0055133A" w:rsidRPr="00DA667B">
        <w:rPr>
          <w:rFonts w:cs="Times New Roman"/>
          <w:color w:val="000000" w:themeColor="text1"/>
          <w:szCs w:val="24"/>
        </w:rPr>
        <w:t xml:space="preserve">. </w:t>
      </w:r>
      <w:r w:rsidR="00C91C0F" w:rsidRPr="00DA667B">
        <w:rPr>
          <w:rFonts w:cs="Times New Roman"/>
          <w:color w:val="000000" w:themeColor="text1"/>
          <w:szCs w:val="24"/>
        </w:rPr>
        <w:t xml:space="preserve">The latest introduction of the </w:t>
      </w:r>
      <w:r w:rsidR="003558C1" w:rsidRPr="00DA667B">
        <w:rPr>
          <w:rFonts w:cs="Times New Roman"/>
          <w:color w:val="000000" w:themeColor="text1"/>
          <w:szCs w:val="24"/>
        </w:rPr>
        <w:t xml:space="preserve">novel taxation policies concerned with the food that tends to be fatty and highly processed has placed Tesco </w:t>
      </w:r>
      <w:r w:rsidRPr="00DA667B">
        <w:rPr>
          <w:rFonts w:cs="Times New Roman"/>
          <w:color w:val="000000" w:themeColor="text1"/>
          <w:szCs w:val="24"/>
        </w:rPr>
        <w:t>o</w:t>
      </w:r>
      <w:r w:rsidR="003558C1" w:rsidRPr="00DA667B">
        <w:rPr>
          <w:rFonts w:cs="Times New Roman"/>
          <w:color w:val="000000" w:themeColor="text1"/>
          <w:szCs w:val="24"/>
        </w:rPr>
        <w:t xml:space="preserve">n trial during the pandemic. </w:t>
      </w:r>
    </w:p>
    <w:p w14:paraId="257C08D5" w14:textId="77777777" w:rsidR="003558C1" w:rsidRPr="00DA667B" w:rsidRDefault="003558C1" w:rsidP="00CD016A">
      <w:pPr>
        <w:spacing w:after="0" w:line="360" w:lineRule="auto"/>
        <w:jc w:val="both"/>
        <w:rPr>
          <w:rFonts w:cs="Times New Roman"/>
          <w:color w:val="000000" w:themeColor="text1"/>
          <w:szCs w:val="24"/>
        </w:rPr>
      </w:pPr>
    </w:p>
    <w:p w14:paraId="226B90BF" w14:textId="77777777" w:rsidR="003558C1" w:rsidRPr="00DA667B" w:rsidRDefault="00D7799F" w:rsidP="00CD016A">
      <w:pPr>
        <w:pStyle w:val="Heading3"/>
        <w:spacing w:line="360" w:lineRule="auto"/>
        <w:rPr>
          <w:rFonts w:cs="Times New Roman"/>
        </w:rPr>
      </w:pPr>
      <w:bookmarkStart w:id="10" w:name="_Toc102054673"/>
      <w:r w:rsidRPr="00DA667B">
        <w:rPr>
          <w:rFonts w:cs="Times New Roman"/>
        </w:rPr>
        <w:t>1.</w:t>
      </w:r>
      <w:r w:rsidR="0054443C" w:rsidRPr="00DA667B">
        <w:rPr>
          <w:rFonts w:cs="Times New Roman"/>
        </w:rPr>
        <w:t xml:space="preserve">4.6 </w:t>
      </w:r>
      <w:r w:rsidR="0054443C" w:rsidRPr="00DA667B">
        <w:rPr>
          <w:rFonts w:cs="Times New Roman"/>
        </w:rPr>
        <w:tab/>
      </w:r>
      <w:r w:rsidR="002475F8" w:rsidRPr="00DA667B">
        <w:rPr>
          <w:rFonts w:cs="Times New Roman"/>
        </w:rPr>
        <w:t>Legal</w:t>
      </w:r>
      <w:bookmarkEnd w:id="10"/>
    </w:p>
    <w:p w14:paraId="139CC02A" w14:textId="77777777" w:rsidR="00CE6B94" w:rsidRPr="00DA667B" w:rsidRDefault="006A19BB"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 xml:space="preserve">The performance of Tesco has been observed as impacted by the various policies and legislations imposed by the government of the UK. An enforceable “Code of Practice” has been suggested by the FRC (Food Retailing Commission) </w:t>
      </w:r>
      <w:r w:rsidR="0036047F" w:rsidRPr="00DA667B">
        <w:rPr>
          <w:rFonts w:cs="Times New Roman"/>
          <w:color w:val="000000" w:themeColor="text1"/>
          <w:szCs w:val="24"/>
        </w:rPr>
        <w:t xml:space="preserve">that must be determined for banning lots of current practices. Such directives further </w:t>
      </w:r>
      <w:r w:rsidR="008D1BB2" w:rsidRPr="00DA667B">
        <w:rPr>
          <w:rFonts w:cs="Times New Roman"/>
          <w:color w:val="000000" w:themeColor="text1"/>
          <w:szCs w:val="24"/>
        </w:rPr>
        <w:t>include</w:t>
      </w:r>
      <w:r w:rsidR="0036047F" w:rsidRPr="00DA667B">
        <w:rPr>
          <w:rFonts w:cs="Times New Roman"/>
          <w:color w:val="000000" w:themeColor="text1"/>
          <w:szCs w:val="24"/>
        </w:rPr>
        <w:t xml:space="preserve"> changing agreed prices and demanding </w:t>
      </w:r>
      <w:r w:rsidR="0036047F" w:rsidRPr="00DA667B">
        <w:rPr>
          <w:rFonts w:cs="Times New Roman"/>
          <w:color w:val="000000" w:themeColor="text1"/>
          <w:szCs w:val="24"/>
        </w:rPr>
        <w:lastRenderedPageBreak/>
        <w:t xml:space="preserve">payments from suppliers </w:t>
      </w:r>
      <w:r w:rsidR="008D1BB2" w:rsidRPr="00DA667B">
        <w:rPr>
          <w:rFonts w:cs="Times New Roman"/>
          <w:color w:val="000000" w:themeColor="text1"/>
          <w:szCs w:val="24"/>
        </w:rPr>
        <w:t>retrospectively</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Irani and Sharif, 2018)</w:t>
      </w:r>
      <w:r w:rsidR="008D1BB2" w:rsidRPr="00DA667B">
        <w:rPr>
          <w:rFonts w:cs="Times New Roman"/>
          <w:color w:val="000000" w:themeColor="text1"/>
          <w:szCs w:val="24"/>
        </w:rPr>
        <w:t>. The existence of resilient competitors that have already established brands ha</w:t>
      </w:r>
      <w:r w:rsidR="0054443C" w:rsidRPr="00DA667B">
        <w:rPr>
          <w:rFonts w:cs="Times New Roman"/>
          <w:color w:val="000000" w:themeColor="text1"/>
          <w:szCs w:val="24"/>
        </w:rPr>
        <w:t>s</w:t>
      </w:r>
      <w:r w:rsidR="008D1BB2" w:rsidRPr="00DA667B">
        <w:rPr>
          <w:rFonts w:cs="Times New Roman"/>
          <w:color w:val="000000" w:themeColor="text1"/>
          <w:szCs w:val="24"/>
        </w:rPr>
        <w:t xml:space="preserve"> created a threat </w:t>
      </w:r>
      <w:r w:rsidR="007B148B" w:rsidRPr="00DA667B">
        <w:rPr>
          <w:rFonts w:cs="Times New Roman"/>
          <w:color w:val="000000" w:themeColor="text1"/>
          <w:szCs w:val="24"/>
        </w:rPr>
        <w:t>concerning strong requirements for product differentiation and intense price wars during the pandemic. The policies determined by the government presenting monopolistic controls have constrained the strengths of buyers limiting them from entering the sector of food and retail</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Singh and Srivastava, 2018)</w:t>
      </w:r>
      <w:r w:rsidR="007B148B" w:rsidRPr="00DA667B">
        <w:rPr>
          <w:rFonts w:cs="Times New Roman"/>
          <w:color w:val="000000" w:themeColor="text1"/>
          <w:szCs w:val="24"/>
        </w:rPr>
        <w:t xml:space="preserve">. For the implementation of the politically accurate policies for pricing, consumers are being offered </w:t>
      </w:r>
      <w:r w:rsidR="0054443C" w:rsidRPr="00DA667B">
        <w:rPr>
          <w:rFonts w:cs="Times New Roman"/>
          <w:color w:val="000000" w:themeColor="text1"/>
          <w:szCs w:val="24"/>
        </w:rPr>
        <w:t xml:space="preserve">a </w:t>
      </w:r>
      <w:r w:rsidR="007A0D7B" w:rsidRPr="00DA667B">
        <w:rPr>
          <w:rFonts w:cs="Times New Roman"/>
          <w:color w:val="000000" w:themeColor="text1"/>
          <w:szCs w:val="24"/>
        </w:rPr>
        <w:t>reduction in prices by Tesco particularly for facilitating them during the pandemic.</w:t>
      </w:r>
      <w:r w:rsidR="007B148B" w:rsidRPr="00DA667B">
        <w:rPr>
          <w:rFonts w:cs="Times New Roman"/>
          <w:color w:val="000000" w:themeColor="text1"/>
          <w:szCs w:val="24"/>
        </w:rPr>
        <w:t xml:space="preserve">  </w:t>
      </w:r>
    </w:p>
    <w:p w14:paraId="7F84B763" w14:textId="77777777" w:rsidR="002475F8" w:rsidRPr="00DA667B" w:rsidRDefault="002475F8" w:rsidP="00CD016A">
      <w:pPr>
        <w:spacing w:after="0" w:line="360" w:lineRule="auto"/>
        <w:jc w:val="both"/>
        <w:rPr>
          <w:rFonts w:cs="Times New Roman"/>
          <w:color w:val="000000" w:themeColor="text1"/>
          <w:szCs w:val="24"/>
        </w:rPr>
      </w:pPr>
    </w:p>
    <w:p w14:paraId="217C50A5" w14:textId="77777777" w:rsidR="00405EA4" w:rsidRPr="00DA667B" w:rsidRDefault="00405EA4" w:rsidP="00CD016A">
      <w:pPr>
        <w:spacing w:after="0" w:line="360" w:lineRule="auto"/>
        <w:jc w:val="both"/>
        <w:rPr>
          <w:rFonts w:cs="Times New Roman"/>
          <w:color w:val="000000" w:themeColor="text1"/>
          <w:szCs w:val="24"/>
        </w:rPr>
      </w:pPr>
    </w:p>
    <w:p w14:paraId="392E9133" w14:textId="77777777" w:rsidR="00236A37" w:rsidRPr="00DA667B" w:rsidRDefault="00E1071E" w:rsidP="00CD016A">
      <w:pPr>
        <w:pStyle w:val="Heading2"/>
        <w:spacing w:line="360" w:lineRule="auto"/>
        <w:rPr>
          <w:rFonts w:cs="Times New Roman"/>
          <w:szCs w:val="24"/>
        </w:rPr>
      </w:pPr>
      <w:bookmarkStart w:id="11" w:name="_Toc102054674"/>
      <w:r w:rsidRPr="00DA667B">
        <w:rPr>
          <w:rFonts w:cs="Times New Roman"/>
          <w:szCs w:val="24"/>
        </w:rPr>
        <w:t>1.5</w:t>
      </w:r>
      <w:r w:rsidR="0054443C" w:rsidRPr="00DA667B">
        <w:rPr>
          <w:rFonts w:cs="Times New Roman"/>
          <w:szCs w:val="24"/>
        </w:rPr>
        <w:t xml:space="preserve"> </w:t>
      </w:r>
      <w:r w:rsidR="0054443C" w:rsidRPr="00DA667B">
        <w:rPr>
          <w:rFonts w:cs="Times New Roman"/>
          <w:szCs w:val="24"/>
        </w:rPr>
        <w:tab/>
      </w:r>
      <w:r w:rsidR="00261152" w:rsidRPr="00DA667B">
        <w:rPr>
          <w:rFonts w:cs="Times New Roman"/>
          <w:szCs w:val="24"/>
        </w:rPr>
        <w:t>PORTER FIVE FORCES Model</w:t>
      </w:r>
      <w:bookmarkEnd w:id="11"/>
    </w:p>
    <w:p w14:paraId="4A852167" w14:textId="77777777" w:rsidR="00236A37" w:rsidRPr="00DA667B" w:rsidRDefault="00E1071E" w:rsidP="00CD016A">
      <w:pPr>
        <w:pStyle w:val="Heading3"/>
        <w:spacing w:line="360" w:lineRule="auto"/>
        <w:rPr>
          <w:rFonts w:cs="Times New Roman"/>
        </w:rPr>
      </w:pPr>
      <w:bookmarkStart w:id="12" w:name="_Toc102054675"/>
      <w:r w:rsidRPr="00DA667B">
        <w:rPr>
          <w:rFonts w:cs="Times New Roman"/>
        </w:rPr>
        <w:t>1.</w:t>
      </w:r>
      <w:r w:rsidR="0054443C" w:rsidRPr="00DA667B">
        <w:rPr>
          <w:rFonts w:cs="Times New Roman"/>
        </w:rPr>
        <w:t xml:space="preserve">5.1 </w:t>
      </w:r>
      <w:r w:rsidR="0054443C" w:rsidRPr="00DA667B">
        <w:rPr>
          <w:rFonts w:cs="Times New Roman"/>
        </w:rPr>
        <w:tab/>
      </w:r>
      <w:r w:rsidR="00592493" w:rsidRPr="00DA667B">
        <w:rPr>
          <w:rFonts w:cs="Times New Roman"/>
        </w:rPr>
        <w:t xml:space="preserve">Threats </w:t>
      </w:r>
      <w:r w:rsidR="00C47EA9" w:rsidRPr="00DA667B">
        <w:rPr>
          <w:rFonts w:cs="Times New Roman"/>
        </w:rPr>
        <w:t xml:space="preserve">of </w:t>
      </w:r>
      <w:r w:rsidR="00592493" w:rsidRPr="00DA667B">
        <w:rPr>
          <w:rFonts w:cs="Times New Roman"/>
        </w:rPr>
        <w:t>New Entrants</w:t>
      </w:r>
      <w:bookmarkEnd w:id="12"/>
    </w:p>
    <w:p w14:paraId="705F3805" w14:textId="77777777" w:rsidR="00592493" w:rsidRPr="00DA667B" w:rsidRDefault="00DF64FE"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Few of the competitors have already dominated the grocery market of the UK, which includes Asda, Sainsbury, Tesco, and Safeway. Nearly, 70% of the market share is occupied by these major players</w:t>
      </w:r>
      <w:r w:rsidR="00B976AB" w:rsidRPr="00DA667B">
        <w:rPr>
          <w:rFonts w:cs="Times New Roman"/>
          <w:color w:val="000000" w:themeColor="text1"/>
          <w:szCs w:val="24"/>
        </w:rPr>
        <w:t>. A significant transformation has been observed in the grocery markets of the UK during the previous three decades</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Masih, Sharma, and Sharma, 2015)</w:t>
      </w:r>
      <w:r w:rsidR="00CA2E46" w:rsidRPr="00DA667B">
        <w:rPr>
          <w:rFonts w:cs="Times New Roman"/>
          <w:color w:val="000000" w:themeColor="text1"/>
          <w:szCs w:val="24"/>
        </w:rPr>
        <w:t xml:space="preserve">. Numerous ventures operating on </w:t>
      </w:r>
      <w:r w:rsidR="0054443C" w:rsidRPr="00DA667B">
        <w:rPr>
          <w:rFonts w:cs="Times New Roman"/>
          <w:color w:val="000000" w:themeColor="text1"/>
          <w:szCs w:val="24"/>
        </w:rPr>
        <w:t>a</w:t>
      </w:r>
      <w:r w:rsidR="00CA2E46" w:rsidRPr="00DA667B">
        <w:rPr>
          <w:rFonts w:cs="Times New Roman"/>
          <w:color w:val="000000" w:themeColor="text1"/>
          <w:szCs w:val="24"/>
        </w:rPr>
        <w:t xml:space="preserve"> larger scale have established their power based on efficiently operating, major expenditures o</w:t>
      </w:r>
      <w:r w:rsidR="0054443C" w:rsidRPr="00DA667B">
        <w:rPr>
          <w:rFonts w:cs="Times New Roman"/>
          <w:color w:val="000000" w:themeColor="text1"/>
          <w:szCs w:val="24"/>
        </w:rPr>
        <w:t>n</w:t>
      </w:r>
      <w:r w:rsidR="00CA2E46" w:rsidRPr="00DA667B">
        <w:rPr>
          <w:rFonts w:cs="Times New Roman"/>
          <w:color w:val="000000" w:themeColor="text1"/>
          <w:szCs w:val="24"/>
        </w:rPr>
        <w:t xml:space="preserve"> marketing-mix, and one-stop shopping. </w:t>
      </w:r>
      <w:r w:rsidR="00801E1E" w:rsidRPr="00DA667B">
        <w:rPr>
          <w:rFonts w:cs="Times New Roman"/>
          <w:color w:val="000000" w:themeColor="text1"/>
          <w:szCs w:val="24"/>
        </w:rPr>
        <w:t>The smaller traditional outlets were greatly impacted by such sort of resilient influence as bakers, butchers, etc. In recent times, a strong barrier has been possessed for new ventures demanding to enter the grocery markets. I</w:t>
      </w:r>
      <w:r w:rsidR="006969DB" w:rsidRPr="00DA667B">
        <w:rPr>
          <w:rFonts w:cs="Times New Roman"/>
          <w:color w:val="000000" w:themeColor="text1"/>
          <w:szCs w:val="24"/>
        </w:rPr>
        <w:t>t rather becomes difficult for the entrants for raising sufficient capital due to the fixed costs on the larger scale as well as based on the supply chains that tend to be highly developed</w:t>
      </w:r>
      <w:r w:rsidR="0054443C" w:rsidRPr="00DA667B">
        <w:rPr>
          <w:rFonts w:cs="Times New Roman"/>
          <w:color w:val="000000" w:themeColor="text1"/>
          <w:szCs w:val="24"/>
        </w:rPr>
        <w:t xml:space="preserve"> (</w:t>
      </w:r>
      <w:proofErr w:type="spellStart"/>
      <w:r w:rsidR="0054443C" w:rsidRPr="00DA667B">
        <w:rPr>
          <w:rFonts w:cs="Times New Roman"/>
          <w:color w:val="000000" w:themeColor="text1"/>
          <w:szCs w:val="24"/>
          <w:shd w:val="clear" w:color="auto" w:fill="FFFFFF"/>
        </w:rPr>
        <w:t>Varelas</w:t>
      </w:r>
      <w:proofErr w:type="spellEnd"/>
      <w:r w:rsidR="0054443C" w:rsidRPr="00DA667B">
        <w:rPr>
          <w:rFonts w:cs="Times New Roman"/>
          <w:color w:val="000000" w:themeColor="text1"/>
          <w:szCs w:val="24"/>
          <w:shd w:val="clear" w:color="auto" w:fill="FFFFFF"/>
        </w:rPr>
        <w:t xml:space="preserve"> and Georgopoulos, 2017)</w:t>
      </w:r>
      <w:r w:rsidR="006969DB" w:rsidRPr="00DA667B">
        <w:rPr>
          <w:rFonts w:cs="Times New Roman"/>
          <w:color w:val="000000" w:themeColor="text1"/>
          <w:szCs w:val="24"/>
        </w:rPr>
        <w:t>.</w:t>
      </w:r>
      <w:r w:rsidR="0007087A" w:rsidRPr="00DA667B">
        <w:rPr>
          <w:rFonts w:cs="Times New Roman"/>
          <w:color w:val="000000" w:themeColor="text1"/>
          <w:szCs w:val="24"/>
        </w:rPr>
        <w:t xml:space="preserve"> It has further become evident in huge investments </w:t>
      </w:r>
      <w:r w:rsidR="00067B4F" w:rsidRPr="00DA667B">
        <w:rPr>
          <w:rFonts w:cs="Times New Roman"/>
          <w:color w:val="000000" w:themeColor="text1"/>
          <w:szCs w:val="24"/>
        </w:rPr>
        <w:t>done by the larger chains in the grocery sector, such as Tesco.</w:t>
      </w:r>
      <w:r w:rsidR="00776A48" w:rsidRPr="00DA667B">
        <w:rPr>
          <w:rFonts w:cs="Times New Roman"/>
          <w:color w:val="000000" w:themeColor="text1"/>
          <w:szCs w:val="24"/>
        </w:rPr>
        <w:t xml:space="preserve"> Further barriers are concerned with differentiation and economies of scale attained by Asda and Tesco determined </w:t>
      </w:r>
      <w:r w:rsidR="0054443C" w:rsidRPr="00DA667B">
        <w:rPr>
          <w:rFonts w:cs="Times New Roman"/>
          <w:color w:val="000000" w:themeColor="text1"/>
          <w:szCs w:val="24"/>
        </w:rPr>
        <w:t>by</w:t>
      </w:r>
      <w:r w:rsidR="00776A48" w:rsidRPr="00DA667B">
        <w:rPr>
          <w:rFonts w:cs="Times New Roman"/>
          <w:color w:val="000000" w:themeColor="text1"/>
          <w:szCs w:val="24"/>
        </w:rPr>
        <w:t xml:space="preserve"> aggressive operational tactics</w:t>
      </w:r>
      <w:r w:rsidR="0029252C" w:rsidRPr="00DA667B">
        <w:rPr>
          <w:rFonts w:cs="Times New Roman"/>
          <w:color w:val="000000" w:themeColor="text1"/>
          <w:szCs w:val="24"/>
        </w:rPr>
        <w:t xml:space="preserve"> in promotional activity, product development, and better distribution.</w:t>
      </w:r>
    </w:p>
    <w:p w14:paraId="0FF4FC39" w14:textId="77777777" w:rsidR="0029252C" w:rsidRPr="00DA667B" w:rsidRDefault="0029252C" w:rsidP="00CD016A">
      <w:pPr>
        <w:spacing w:after="0" w:line="360" w:lineRule="auto"/>
        <w:jc w:val="both"/>
        <w:rPr>
          <w:rFonts w:cs="Times New Roman"/>
          <w:color w:val="000000" w:themeColor="text1"/>
          <w:szCs w:val="24"/>
        </w:rPr>
      </w:pPr>
    </w:p>
    <w:p w14:paraId="447CD978" w14:textId="77777777" w:rsidR="0029252C" w:rsidRPr="00DA667B" w:rsidRDefault="00E1071E" w:rsidP="00CD016A">
      <w:pPr>
        <w:pStyle w:val="Heading3"/>
        <w:spacing w:line="360" w:lineRule="auto"/>
        <w:rPr>
          <w:rFonts w:cs="Times New Roman"/>
        </w:rPr>
      </w:pPr>
      <w:bookmarkStart w:id="13" w:name="_Toc102054676"/>
      <w:r w:rsidRPr="00DA667B">
        <w:rPr>
          <w:rFonts w:cs="Times New Roman"/>
        </w:rPr>
        <w:t>1.</w:t>
      </w:r>
      <w:r w:rsidR="0054443C" w:rsidRPr="00DA667B">
        <w:rPr>
          <w:rFonts w:cs="Times New Roman"/>
        </w:rPr>
        <w:t xml:space="preserve">5.2 </w:t>
      </w:r>
      <w:r w:rsidR="0054443C" w:rsidRPr="00DA667B">
        <w:rPr>
          <w:rFonts w:cs="Times New Roman"/>
        </w:rPr>
        <w:tab/>
      </w:r>
      <w:r w:rsidR="003267E0" w:rsidRPr="00DA667B">
        <w:rPr>
          <w:rFonts w:cs="Times New Roman"/>
        </w:rPr>
        <w:t xml:space="preserve">Bargaining </w:t>
      </w:r>
      <w:r w:rsidR="00C47EA9" w:rsidRPr="00DA667B">
        <w:rPr>
          <w:rFonts w:cs="Times New Roman"/>
        </w:rPr>
        <w:t>Power of Suppliers</w:t>
      </w:r>
      <w:bookmarkEnd w:id="13"/>
    </w:p>
    <w:p w14:paraId="04AFA45E" w14:textId="77777777" w:rsidR="003267E0" w:rsidRPr="00DA667B" w:rsidRDefault="003267E0"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This force indicates the power possessed by suppliers that observe impacts from the operations and activities of major grocery chains</w:t>
      </w:r>
      <w:r w:rsidR="0035548B" w:rsidRPr="00DA667B">
        <w:rPr>
          <w:rFonts w:cs="Times New Roman"/>
          <w:color w:val="000000" w:themeColor="text1"/>
          <w:szCs w:val="24"/>
        </w:rPr>
        <w:t>, wh</w:t>
      </w:r>
      <w:r w:rsidR="0054443C" w:rsidRPr="00DA667B">
        <w:rPr>
          <w:rFonts w:cs="Times New Roman"/>
          <w:color w:val="000000" w:themeColor="text1"/>
          <w:szCs w:val="24"/>
        </w:rPr>
        <w:t>ich</w:t>
      </w:r>
      <w:r w:rsidR="0035548B" w:rsidRPr="00DA667B">
        <w:rPr>
          <w:rFonts w:cs="Times New Roman"/>
          <w:color w:val="000000" w:themeColor="text1"/>
          <w:szCs w:val="24"/>
        </w:rPr>
        <w:t xml:space="preserve"> i</w:t>
      </w:r>
      <w:r w:rsidR="00DA667B" w:rsidRPr="00DA667B">
        <w:rPr>
          <w:rFonts w:cs="Times New Roman"/>
          <w:color w:val="000000" w:themeColor="text1"/>
          <w:szCs w:val="24"/>
        </w:rPr>
        <w:t>s</w:t>
      </w:r>
      <w:r w:rsidR="0035548B" w:rsidRPr="00DA667B">
        <w:rPr>
          <w:rFonts w:cs="Times New Roman"/>
          <w:color w:val="000000" w:themeColor="text1"/>
          <w:szCs w:val="24"/>
        </w:rPr>
        <w:t xml:space="preserve"> </w:t>
      </w:r>
      <w:r w:rsidR="0054443C" w:rsidRPr="00DA667B">
        <w:rPr>
          <w:rFonts w:cs="Times New Roman"/>
          <w:color w:val="000000" w:themeColor="text1"/>
          <w:szCs w:val="24"/>
        </w:rPr>
        <w:t xml:space="preserve">an </w:t>
      </w:r>
      <w:r w:rsidR="0035548B" w:rsidRPr="00DA667B">
        <w:rPr>
          <w:rFonts w:cs="Times New Roman"/>
          <w:color w:val="000000" w:themeColor="text1"/>
          <w:szCs w:val="24"/>
        </w:rPr>
        <w:t>actual sense are afraid of losing their business to the larger supermarkets</w:t>
      </w:r>
      <w:r w:rsidR="0054443C" w:rsidRPr="00DA667B">
        <w:rPr>
          <w:rFonts w:cs="Times New Roman"/>
          <w:color w:val="000000" w:themeColor="text1"/>
          <w:szCs w:val="24"/>
        </w:rPr>
        <w:t xml:space="preserve"> (</w:t>
      </w:r>
      <w:proofErr w:type="spellStart"/>
      <w:r w:rsidR="0054443C" w:rsidRPr="00DA667B">
        <w:rPr>
          <w:rFonts w:cs="Times New Roman"/>
          <w:color w:val="000000" w:themeColor="text1"/>
          <w:szCs w:val="24"/>
          <w:shd w:val="clear" w:color="auto" w:fill="FFFFFF"/>
        </w:rPr>
        <w:t>Mathooko</w:t>
      </w:r>
      <w:proofErr w:type="spellEnd"/>
      <w:r w:rsidR="0054443C" w:rsidRPr="00DA667B">
        <w:rPr>
          <w:rFonts w:cs="Times New Roman"/>
          <w:color w:val="000000" w:themeColor="text1"/>
          <w:szCs w:val="24"/>
          <w:shd w:val="clear" w:color="auto" w:fill="FFFFFF"/>
        </w:rPr>
        <w:t xml:space="preserve"> and </w:t>
      </w:r>
      <w:proofErr w:type="spellStart"/>
      <w:r w:rsidR="0054443C" w:rsidRPr="00DA667B">
        <w:rPr>
          <w:rFonts w:cs="Times New Roman"/>
          <w:color w:val="000000" w:themeColor="text1"/>
          <w:szCs w:val="24"/>
          <w:shd w:val="clear" w:color="auto" w:fill="FFFFFF"/>
        </w:rPr>
        <w:t>Ogutu</w:t>
      </w:r>
      <w:proofErr w:type="spellEnd"/>
      <w:r w:rsidR="0054443C" w:rsidRPr="00DA667B">
        <w:rPr>
          <w:rFonts w:cs="Times New Roman"/>
          <w:color w:val="000000" w:themeColor="text1"/>
          <w:szCs w:val="24"/>
          <w:shd w:val="clear" w:color="auto" w:fill="FFFFFF"/>
        </w:rPr>
        <w:t>, 2015)</w:t>
      </w:r>
      <w:r w:rsidR="0035548B" w:rsidRPr="00DA667B">
        <w:rPr>
          <w:rFonts w:cs="Times New Roman"/>
          <w:color w:val="000000" w:themeColor="text1"/>
          <w:szCs w:val="24"/>
        </w:rPr>
        <w:t xml:space="preserve">. </w:t>
      </w:r>
      <w:r w:rsidR="00AF3C06" w:rsidRPr="00DA667B">
        <w:rPr>
          <w:rFonts w:cs="Times New Roman"/>
          <w:color w:val="000000" w:themeColor="text1"/>
          <w:szCs w:val="24"/>
        </w:rPr>
        <w:t xml:space="preserve">Normally such terms and conditions </w:t>
      </w:r>
      <w:r w:rsidR="0054443C" w:rsidRPr="00DA667B">
        <w:rPr>
          <w:rFonts w:cs="Times New Roman"/>
          <w:color w:val="000000" w:themeColor="text1"/>
          <w:szCs w:val="24"/>
        </w:rPr>
        <w:t xml:space="preserve">are </w:t>
      </w:r>
      <w:r w:rsidR="00AF3C06" w:rsidRPr="00DA667B">
        <w:rPr>
          <w:rFonts w:cs="Times New Roman"/>
          <w:color w:val="000000" w:themeColor="text1"/>
          <w:szCs w:val="24"/>
        </w:rPr>
        <w:t xml:space="preserve">determined by the grocery retailers operating at the scale as same as Tesco set terms that often become hard to match by the retailers operating at the smaller scale. </w:t>
      </w:r>
      <w:r w:rsidR="00554243" w:rsidRPr="00DA667B">
        <w:rPr>
          <w:rFonts w:cs="Times New Roman"/>
          <w:color w:val="000000" w:themeColor="text1"/>
          <w:szCs w:val="24"/>
        </w:rPr>
        <w:t xml:space="preserve">In </w:t>
      </w:r>
      <w:r w:rsidR="00554243" w:rsidRPr="00DA667B">
        <w:rPr>
          <w:rFonts w:cs="Times New Roman"/>
          <w:color w:val="000000" w:themeColor="text1"/>
          <w:szCs w:val="24"/>
        </w:rPr>
        <w:lastRenderedPageBreak/>
        <w:t xml:space="preserve">contrast to that, the suppliers that are based in the UK feel threatened due to the increasing potential of the larger scale retailers. It is because </w:t>
      </w:r>
      <w:r w:rsidR="0054443C" w:rsidRPr="00DA667B">
        <w:rPr>
          <w:rFonts w:cs="Times New Roman"/>
          <w:color w:val="000000" w:themeColor="text1"/>
          <w:szCs w:val="24"/>
        </w:rPr>
        <w:t>m</w:t>
      </w:r>
      <w:r w:rsidR="00867FB3" w:rsidRPr="00DA667B">
        <w:rPr>
          <w:rFonts w:cs="Times New Roman"/>
          <w:color w:val="000000" w:themeColor="text1"/>
          <w:szCs w:val="24"/>
        </w:rPr>
        <w:t>uch larger scale retailers become able to set cheaper deals for the products from abroad</w:t>
      </w:r>
      <w:r w:rsidR="0054443C" w:rsidRPr="00DA667B">
        <w:rPr>
          <w:rFonts w:cs="Times New Roman"/>
          <w:color w:val="000000" w:themeColor="text1"/>
          <w:szCs w:val="24"/>
        </w:rPr>
        <w:t xml:space="preserve"> (</w:t>
      </w:r>
      <w:proofErr w:type="spellStart"/>
      <w:r w:rsidR="0054443C" w:rsidRPr="00DA667B">
        <w:rPr>
          <w:rFonts w:cs="Times New Roman"/>
          <w:color w:val="000000" w:themeColor="text1"/>
          <w:szCs w:val="24"/>
          <w:shd w:val="clear" w:color="auto" w:fill="FFFFFF"/>
        </w:rPr>
        <w:t>Beitzen-Heineke</w:t>
      </w:r>
      <w:proofErr w:type="spellEnd"/>
      <w:r w:rsidR="0054443C" w:rsidRPr="00DA667B">
        <w:rPr>
          <w:rFonts w:cs="Times New Roman"/>
          <w:color w:val="000000" w:themeColor="text1"/>
          <w:szCs w:val="24"/>
          <w:shd w:val="clear" w:color="auto" w:fill="FFFFFF"/>
        </w:rPr>
        <w:t>, Balta-</w:t>
      </w:r>
      <w:proofErr w:type="spellStart"/>
      <w:r w:rsidR="0054443C" w:rsidRPr="00DA667B">
        <w:rPr>
          <w:rFonts w:cs="Times New Roman"/>
          <w:color w:val="000000" w:themeColor="text1"/>
          <w:szCs w:val="24"/>
          <w:shd w:val="clear" w:color="auto" w:fill="FFFFFF"/>
        </w:rPr>
        <w:t>Ozkan</w:t>
      </w:r>
      <w:proofErr w:type="spellEnd"/>
      <w:r w:rsidR="0054443C" w:rsidRPr="00DA667B">
        <w:rPr>
          <w:rFonts w:cs="Times New Roman"/>
          <w:color w:val="000000" w:themeColor="text1"/>
          <w:szCs w:val="24"/>
          <w:shd w:val="clear" w:color="auto" w:fill="FFFFFF"/>
        </w:rPr>
        <w:t xml:space="preserve">, and </w:t>
      </w:r>
      <w:proofErr w:type="spellStart"/>
      <w:r w:rsidR="0054443C" w:rsidRPr="00DA667B">
        <w:rPr>
          <w:rFonts w:cs="Times New Roman"/>
          <w:color w:val="000000" w:themeColor="text1"/>
          <w:szCs w:val="24"/>
          <w:shd w:val="clear" w:color="auto" w:fill="FFFFFF"/>
        </w:rPr>
        <w:t>Reefke</w:t>
      </w:r>
      <w:proofErr w:type="spellEnd"/>
      <w:r w:rsidR="0054443C" w:rsidRPr="00DA667B">
        <w:rPr>
          <w:rFonts w:cs="Times New Roman"/>
          <w:color w:val="000000" w:themeColor="text1"/>
          <w:szCs w:val="24"/>
          <w:shd w:val="clear" w:color="auto" w:fill="FFFFFF"/>
        </w:rPr>
        <w:t>, 2017)</w:t>
      </w:r>
      <w:r w:rsidR="00867FB3" w:rsidRPr="00DA667B">
        <w:rPr>
          <w:rFonts w:cs="Times New Roman"/>
          <w:color w:val="000000" w:themeColor="text1"/>
          <w:szCs w:val="24"/>
        </w:rPr>
        <w:t xml:space="preserve">. </w:t>
      </w:r>
      <w:r w:rsidR="00C75CC7" w:rsidRPr="00DA667B">
        <w:rPr>
          <w:rFonts w:cs="Times New Roman"/>
          <w:color w:val="000000" w:themeColor="text1"/>
          <w:szCs w:val="24"/>
        </w:rPr>
        <w:t xml:space="preserve">Such sort of </w:t>
      </w:r>
      <w:r w:rsidR="0054443C" w:rsidRPr="00DA667B">
        <w:rPr>
          <w:rFonts w:cs="Times New Roman"/>
          <w:color w:val="000000" w:themeColor="text1"/>
          <w:szCs w:val="24"/>
        </w:rPr>
        <w:t>a</w:t>
      </w:r>
      <w:r w:rsidR="00C75CC7" w:rsidRPr="00DA667B">
        <w:rPr>
          <w:rFonts w:cs="Times New Roman"/>
          <w:color w:val="000000" w:themeColor="text1"/>
          <w:szCs w:val="24"/>
        </w:rPr>
        <w:t xml:space="preserve"> business relationship with sellers will result in similar impacts through which the strategic freedom will be constrained by the company. </w:t>
      </w:r>
      <w:r w:rsidR="008E2800" w:rsidRPr="00DA667B">
        <w:rPr>
          <w:rFonts w:cs="Times New Roman"/>
          <w:color w:val="000000" w:themeColor="text1"/>
          <w:szCs w:val="24"/>
        </w:rPr>
        <w:t>The profit and revenue margins have been reduced by the force of competitive rivalry.</w:t>
      </w:r>
    </w:p>
    <w:p w14:paraId="61416078" w14:textId="77777777" w:rsidR="008E2800" w:rsidRPr="00DA667B" w:rsidRDefault="008E2800" w:rsidP="00CD016A">
      <w:pPr>
        <w:spacing w:after="0" w:line="360" w:lineRule="auto"/>
        <w:jc w:val="both"/>
        <w:rPr>
          <w:rFonts w:cs="Times New Roman"/>
          <w:color w:val="000000" w:themeColor="text1"/>
          <w:szCs w:val="24"/>
        </w:rPr>
      </w:pPr>
    </w:p>
    <w:p w14:paraId="241ECFE2" w14:textId="77777777" w:rsidR="008E2800" w:rsidRPr="00DA667B" w:rsidRDefault="00E1071E" w:rsidP="00CD016A">
      <w:pPr>
        <w:pStyle w:val="Heading3"/>
        <w:spacing w:line="360" w:lineRule="auto"/>
        <w:rPr>
          <w:rFonts w:cs="Times New Roman"/>
        </w:rPr>
      </w:pPr>
      <w:bookmarkStart w:id="14" w:name="_Toc102054677"/>
      <w:r w:rsidRPr="00DA667B">
        <w:rPr>
          <w:rFonts w:cs="Times New Roman"/>
        </w:rPr>
        <w:t>1.</w:t>
      </w:r>
      <w:r w:rsidR="0054443C" w:rsidRPr="00DA667B">
        <w:rPr>
          <w:rFonts w:cs="Times New Roman"/>
        </w:rPr>
        <w:t xml:space="preserve">5.3 </w:t>
      </w:r>
      <w:r w:rsidR="0054443C" w:rsidRPr="00DA667B">
        <w:rPr>
          <w:rFonts w:cs="Times New Roman"/>
        </w:rPr>
        <w:tab/>
      </w:r>
      <w:r w:rsidR="008E2800" w:rsidRPr="00DA667B">
        <w:rPr>
          <w:rFonts w:cs="Times New Roman"/>
        </w:rPr>
        <w:t xml:space="preserve">Bargaining </w:t>
      </w:r>
      <w:r w:rsidR="00C47EA9" w:rsidRPr="00DA667B">
        <w:rPr>
          <w:rFonts w:cs="Times New Roman"/>
        </w:rPr>
        <w:t>Power of Customers</w:t>
      </w:r>
      <w:bookmarkEnd w:id="14"/>
    </w:p>
    <w:p w14:paraId="4D19E758" w14:textId="77777777" w:rsidR="003A4E62" w:rsidRPr="00DA667B" w:rsidRDefault="005C63D0"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It has been observed that the switching costs will be reduced upon standardisation and non-differentiation of the products</w:t>
      </w:r>
      <w:r w:rsidR="00395BA5" w:rsidRPr="00DA667B">
        <w:rPr>
          <w:rFonts w:cs="Times New Roman"/>
          <w:color w:val="000000" w:themeColor="text1"/>
          <w:szCs w:val="24"/>
        </w:rPr>
        <w:t xml:space="preserve">. Based on such prevalence buyers will be benefited by availing </w:t>
      </w:r>
      <w:r w:rsidR="0054443C" w:rsidRPr="00DA667B">
        <w:rPr>
          <w:rFonts w:cs="Times New Roman"/>
          <w:color w:val="000000" w:themeColor="text1"/>
          <w:szCs w:val="24"/>
        </w:rPr>
        <w:t xml:space="preserve">of </w:t>
      </w:r>
      <w:r w:rsidR="00395BA5" w:rsidRPr="00DA667B">
        <w:rPr>
          <w:rFonts w:cs="Times New Roman"/>
          <w:color w:val="000000" w:themeColor="text1"/>
          <w:szCs w:val="24"/>
        </w:rPr>
        <w:t>the opportunity costs whenever more power is yielded to them</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Souza-Monteiro and Hooker, 2017)</w:t>
      </w:r>
      <w:r w:rsidR="00395BA5" w:rsidRPr="00DA667B">
        <w:rPr>
          <w:rFonts w:cs="Times New Roman"/>
          <w:color w:val="000000" w:themeColor="text1"/>
          <w:szCs w:val="24"/>
        </w:rPr>
        <w:t>.</w:t>
      </w:r>
      <w:r w:rsidR="00605167" w:rsidRPr="00DA667B">
        <w:rPr>
          <w:rFonts w:cs="Times New Roman"/>
          <w:color w:val="000000" w:themeColor="text1"/>
          <w:szCs w:val="24"/>
        </w:rPr>
        <w:t xml:space="preserve"> As far as the foremost strategy of customer retention determined by Tesco is concerned, the famous loyalty card “Clubcard” has always remained</w:t>
      </w:r>
      <w:r w:rsidR="000E295C" w:rsidRPr="00DA667B">
        <w:rPr>
          <w:rFonts w:cs="Times New Roman"/>
          <w:color w:val="000000" w:themeColor="text1"/>
          <w:szCs w:val="24"/>
        </w:rPr>
        <w:t xml:space="preserve"> standardised thus, </w:t>
      </w:r>
      <w:r w:rsidR="0054443C" w:rsidRPr="00DA667B">
        <w:rPr>
          <w:rFonts w:cs="Times New Roman"/>
          <w:color w:val="000000" w:themeColor="text1"/>
          <w:szCs w:val="24"/>
        </w:rPr>
        <w:t xml:space="preserve">the </w:t>
      </w:r>
      <w:r w:rsidR="000E295C" w:rsidRPr="00DA667B">
        <w:rPr>
          <w:rFonts w:cs="Times New Roman"/>
          <w:color w:val="000000" w:themeColor="text1"/>
          <w:szCs w:val="24"/>
        </w:rPr>
        <w:t>profitability of Tesco’s business has been significantly increased. The brands like Tesco ha</w:t>
      </w:r>
      <w:r w:rsidR="0054443C" w:rsidRPr="00DA667B">
        <w:rPr>
          <w:rFonts w:cs="Times New Roman"/>
          <w:color w:val="000000" w:themeColor="text1"/>
          <w:szCs w:val="24"/>
        </w:rPr>
        <w:t>ve</w:t>
      </w:r>
      <w:r w:rsidR="000E295C" w:rsidRPr="00DA667B">
        <w:rPr>
          <w:rFonts w:cs="Times New Roman"/>
          <w:color w:val="000000" w:themeColor="text1"/>
          <w:szCs w:val="24"/>
        </w:rPr>
        <w:t xml:space="preserve"> been facilitated with too m</w:t>
      </w:r>
      <w:r w:rsidR="0054443C" w:rsidRPr="00DA667B">
        <w:rPr>
          <w:rFonts w:cs="Times New Roman"/>
          <w:color w:val="000000" w:themeColor="text1"/>
          <w:szCs w:val="24"/>
        </w:rPr>
        <w:t>any options</w:t>
      </w:r>
      <w:r w:rsidR="000E295C" w:rsidRPr="00DA667B">
        <w:rPr>
          <w:rFonts w:cs="Times New Roman"/>
          <w:color w:val="000000" w:themeColor="text1"/>
          <w:szCs w:val="24"/>
        </w:rPr>
        <w:t xml:space="preserve"> that ha</w:t>
      </w:r>
      <w:r w:rsidR="0054443C" w:rsidRPr="00DA667B">
        <w:rPr>
          <w:rFonts w:cs="Times New Roman"/>
          <w:color w:val="000000" w:themeColor="text1"/>
          <w:szCs w:val="24"/>
        </w:rPr>
        <w:t>ve</w:t>
      </w:r>
      <w:r w:rsidR="000E295C" w:rsidRPr="00DA667B">
        <w:rPr>
          <w:rFonts w:cs="Times New Roman"/>
          <w:color w:val="000000" w:themeColor="text1"/>
          <w:szCs w:val="24"/>
        </w:rPr>
        <w:t xml:space="preserve"> made the retention of consumers far more convenient for them, such as personalised services, customer’s alternate need</w:t>
      </w:r>
      <w:r w:rsidR="0054443C" w:rsidRPr="00DA667B">
        <w:rPr>
          <w:rFonts w:cs="Times New Roman"/>
          <w:color w:val="000000" w:themeColor="text1"/>
          <w:szCs w:val="24"/>
        </w:rPr>
        <w:t>s</w:t>
      </w:r>
      <w:r w:rsidR="000E295C" w:rsidRPr="00DA667B">
        <w:rPr>
          <w:rFonts w:cs="Times New Roman"/>
          <w:color w:val="000000" w:themeColor="text1"/>
          <w:szCs w:val="24"/>
        </w:rPr>
        <w:t xml:space="preserve">, better choices, </w:t>
      </w:r>
      <w:r w:rsidR="00426930" w:rsidRPr="00DA667B">
        <w:rPr>
          <w:rFonts w:cs="Times New Roman"/>
          <w:color w:val="000000" w:themeColor="text1"/>
          <w:szCs w:val="24"/>
        </w:rPr>
        <w:t xml:space="preserve">ensuring low prices, </w:t>
      </w:r>
      <w:r w:rsidR="0054443C" w:rsidRPr="00DA667B">
        <w:rPr>
          <w:rFonts w:cs="Times New Roman"/>
          <w:color w:val="000000" w:themeColor="text1"/>
          <w:szCs w:val="24"/>
        </w:rPr>
        <w:t xml:space="preserve">a </w:t>
      </w:r>
      <w:r w:rsidR="00426930" w:rsidRPr="00DA667B">
        <w:rPr>
          <w:rFonts w:cs="Times New Roman"/>
          <w:color w:val="000000" w:themeColor="text1"/>
          <w:szCs w:val="24"/>
        </w:rPr>
        <w:t xml:space="preserve">constant flow of in-store promotions, and much more. </w:t>
      </w:r>
      <w:r w:rsidR="00E70EE4" w:rsidRPr="00DA667B">
        <w:rPr>
          <w:rFonts w:cs="Times New Roman"/>
          <w:color w:val="000000" w:themeColor="text1"/>
          <w:szCs w:val="24"/>
        </w:rPr>
        <w:t xml:space="preserve">A crucial transformation within the sector of food retailing has occurred in recent years that is based on </w:t>
      </w:r>
      <w:r w:rsidR="0054443C" w:rsidRPr="00DA667B">
        <w:rPr>
          <w:rFonts w:cs="Times New Roman"/>
          <w:color w:val="000000" w:themeColor="text1"/>
          <w:szCs w:val="24"/>
        </w:rPr>
        <w:t xml:space="preserve">the </w:t>
      </w:r>
      <w:r w:rsidR="00E70EE4" w:rsidRPr="00DA667B">
        <w:rPr>
          <w:rFonts w:cs="Times New Roman"/>
          <w:color w:val="000000" w:themeColor="text1"/>
          <w:szCs w:val="24"/>
        </w:rPr>
        <w:t>extended demands of consumers</w:t>
      </w:r>
      <w:r w:rsidR="0054443C" w:rsidRPr="00DA667B">
        <w:rPr>
          <w:rFonts w:cs="Times New Roman"/>
          <w:color w:val="000000" w:themeColor="text1"/>
          <w:szCs w:val="24"/>
        </w:rPr>
        <w:t xml:space="preserve"> (</w:t>
      </w:r>
      <w:proofErr w:type="spellStart"/>
      <w:r w:rsidR="0054443C" w:rsidRPr="00DA667B">
        <w:rPr>
          <w:rFonts w:cs="Times New Roman"/>
          <w:color w:val="000000" w:themeColor="text1"/>
          <w:szCs w:val="24"/>
          <w:shd w:val="clear" w:color="auto" w:fill="FFFFFF"/>
        </w:rPr>
        <w:t>Aithal</w:t>
      </w:r>
      <w:proofErr w:type="spellEnd"/>
      <w:r w:rsidR="0054443C" w:rsidRPr="00DA667B">
        <w:rPr>
          <w:rFonts w:cs="Times New Roman"/>
          <w:color w:val="000000" w:themeColor="text1"/>
          <w:szCs w:val="24"/>
          <w:shd w:val="clear" w:color="auto" w:fill="FFFFFF"/>
        </w:rPr>
        <w:t>, 2017)</w:t>
      </w:r>
      <w:r w:rsidR="0085249A" w:rsidRPr="00DA667B">
        <w:rPr>
          <w:rFonts w:cs="Times New Roman"/>
          <w:color w:val="000000" w:themeColor="text1"/>
          <w:szCs w:val="24"/>
        </w:rPr>
        <w:t>. This is due to the variety of options of the same product category available to the consumers, which has often ke</w:t>
      </w:r>
      <w:r w:rsidR="0054443C" w:rsidRPr="00DA667B">
        <w:rPr>
          <w:rFonts w:cs="Times New Roman"/>
          <w:color w:val="000000" w:themeColor="text1"/>
          <w:szCs w:val="24"/>
        </w:rPr>
        <w:t>pt</w:t>
      </w:r>
      <w:r w:rsidR="0085249A" w:rsidRPr="00DA667B">
        <w:rPr>
          <w:rFonts w:cs="Times New Roman"/>
          <w:color w:val="000000" w:themeColor="text1"/>
          <w:szCs w:val="24"/>
        </w:rPr>
        <w:t xml:space="preserve"> consumers distracted and think that their basic needs </w:t>
      </w:r>
      <w:r w:rsidR="0054443C" w:rsidRPr="00DA667B">
        <w:rPr>
          <w:rFonts w:cs="Times New Roman"/>
          <w:color w:val="000000" w:themeColor="text1"/>
          <w:szCs w:val="24"/>
        </w:rPr>
        <w:t>often remain</w:t>
      </w:r>
      <w:r w:rsidR="0085249A" w:rsidRPr="00DA667B">
        <w:rPr>
          <w:rFonts w:cs="Times New Roman"/>
          <w:color w:val="000000" w:themeColor="text1"/>
          <w:szCs w:val="24"/>
        </w:rPr>
        <w:t xml:space="preserve"> unmet.</w:t>
      </w:r>
      <w:r w:rsidR="003A4E62" w:rsidRPr="00DA667B">
        <w:rPr>
          <w:rFonts w:cs="Times New Roman"/>
          <w:color w:val="000000" w:themeColor="text1"/>
          <w:szCs w:val="24"/>
        </w:rPr>
        <w:t xml:space="preserve"> </w:t>
      </w:r>
    </w:p>
    <w:p w14:paraId="75CCF76D" w14:textId="77777777" w:rsidR="003A4E62" w:rsidRPr="00DA667B" w:rsidRDefault="003A4E62" w:rsidP="00CD016A">
      <w:pPr>
        <w:spacing w:after="0" w:line="360" w:lineRule="auto"/>
        <w:jc w:val="both"/>
        <w:rPr>
          <w:rFonts w:cs="Times New Roman"/>
          <w:color w:val="000000" w:themeColor="text1"/>
          <w:szCs w:val="24"/>
        </w:rPr>
      </w:pPr>
    </w:p>
    <w:p w14:paraId="533D1658" w14:textId="77777777" w:rsidR="003A4E62" w:rsidRPr="00DA667B" w:rsidRDefault="00E1071E" w:rsidP="00CD016A">
      <w:pPr>
        <w:pStyle w:val="Heading3"/>
        <w:spacing w:line="360" w:lineRule="auto"/>
        <w:rPr>
          <w:rFonts w:cs="Times New Roman"/>
        </w:rPr>
      </w:pPr>
      <w:bookmarkStart w:id="15" w:name="_Toc102054678"/>
      <w:r w:rsidRPr="00DA667B">
        <w:rPr>
          <w:rFonts w:cs="Times New Roman"/>
        </w:rPr>
        <w:t>1.</w:t>
      </w:r>
      <w:r w:rsidR="0054443C" w:rsidRPr="00DA667B">
        <w:rPr>
          <w:rFonts w:cs="Times New Roman"/>
        </w:rPr>
        <w:t xml:space="preserve">5.4 </w:t>
      </w:r>
      <w:r w:rsidR="0054443C" w:rsidRPr="00DA667B">
        <w:rPr>
          <w:rFonts w:cs="Times New Roman"/>
        </w:rPr>
        <w:tab/>
      </w:r>
      <w:r w:rsidR="003A4E62" w:rsidRPr="00DA667B">
        <w:rPr>
          <w:rFonts w:cs="Times New Roman"/>
        </w:rPr>
        <w:t xml:space="preserve">Threats </w:t>
      </w:r>
      <w:r w:rsidR="00C47EA9" w:rsidRPr="00DA667B">
        <w:rPr>
          <w:rFonts w:cs="Times New Roman"/>
        </w:rPr>
        <w:t>of Substitutes</w:t>
      </w:r>
      <w:bookmarkEnd w:id="15"/>
    </w:p>
    <w:p w14:paraId="698F10A6" w14:textId="77777777" w:rsidR="008E2800" w:rsidRPr="00DA667B" w:rsidRDefault="00D44634"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As far as the substitution on the gene</w:t>
      </w:r>
      <w:r w:rsidR="00FF540E" w:rsidRPr="00DA667B">
        <w:rPr>
          <w:rFonts w:cs="Times New Roman"/>
          <w:color w:val="000000" w:themeColor="text1"/>
          <w:szCs w:val="24"/>
        </w:rPr>
        <w:t xml:space="preserve">ral scale is concerned, demand for </w:t>
      </w:r>
      <w:r w:rsidR="0054443C" w:rsidRPr="00DA667B">
        <w:rPr>
          <w:rFonts w:cs="Times New Roman"/>
          <w:color w:val="000000" w:themeColor="text1"/>
          <w:szCs w:val="24"/>
        </w:rPr>
        <w:t xml:space="preserve">a </w:t>
      </w:r>
      <w:r w:rsidR="00FF540E" w:rsidRPr="00DA667B">
        <w:rPr>
          <w:rFonts w:cs="Times New Roman"/>
          <w:color w:val="000000" w:themeColor="text1"/>
          <w:szCs w:val="24"/>
        </w:rPr>
        <w:t>particular product is often witnessed. Though, the nature of consumption and changing consumer behaviour and their exposure to try out products offered by other brand</w:t>
      </w:r>
      <w:r w:rsidR="0054443C" w:rsidRPr="00DA667B">
        <w:rPr>
          <w:rFonts w:cs="Times New Roman"/>
          <w:color w:val="000000" w:themeColor="text1"/>
          <w:szCs w:val="24"/>
        </w:rPr>
        <w:t>s</w:t>
      </w:r>
      <w:r w:rsidR="00FF540E" w:rsidRPr="00DA667B">
        <w:rPr>
          <w:rFonts w:cs="Times New Roman"/>
          <w:color w:val="000000" w:themeColor="text1"/>
          <w:szCs w:val="24"/>
        </w:rPr>
        <w:t xml:space="preserve"> will create </w:t>
      </w:r>
      <w:r w:rsidR="0054443C" w:rsidRPr="00DA667B">
        <w:rPr>
          <w:rFonts w:cs="Times New Roman"/>
          <w:color w:val="000000" w:themeColor="text1"/>
          <w:szCs w:val="24"/>
        </w:rPr>
        <w:t xml:space="preserve">a </w:t>
      </w:r>
      <w:r w:rsidR="00FF540E" w:rsidRPr="00DA667B">
        <w:rPr>
          <w:rFonts w:cs="Times New Roman"/>
          <w:color w:val="000000" w:themeColor="text1"/>
          <w:szCs w:val="24"/>
        </w:rPr>
        <w:t>threat for the ventures like Tesco</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Ruiz-Real et al., 2018)</w:t>
      </w:r>
      <w:r w:rsidR="00030AAF" w:rsidRPr="00DA667B">
        <w:rPr>
          <w:rFonts w:cs="Times New Roman"/>
          <w:color w:val="000000" w:themeColor="text1"/>
          <w:szCs w:val="24"/>
        </w:rPr>
        <w:t xml:space="preserve">. During the tenure of </w:t>
      </w:r>
      <w:r w:rsidR="0054443C" w:rsidRPr="00DA667B">
        <w:rPr>
          <w:rFonts w:cs="Times New Roman"/>
          <w:color w:val="000000" w:themeColor="text1"/>
          <w:szCs w:val="24"/>
        </w:rPr>
        <w:t xml:space="preserve">the </w:t>
      </w:r>
      <w:r w:rsidR="00030AAF" w:rsidRPr="00DA667B">
        <w:rPr>
          <w:rFonts w:cs="Times New Roman"/>
          <w:color w:val="000000" w:themeColor="text1"/>
          <w:szCs w:val="24"/>
        </w:rPr>
        <w:t>pandemic, the extent of urgency for demanding food</w:t>
      </w:r>
      <w:r w:rsidR="0054443C" w:rsidRPr="00DA667B">
        <w:rPr>
          <w:rFonts w:cs="Times New Roman"/>
          <w:color w:val="000000" w:themeColor="text1"/>
          <w:szCs w:val="24"/>
        </w:rPr>
        <w:t>-</w:t>
      </w:r>
      <w:r w:rsidR="00030AAF" w:rsidRPr="00DA667B">
        <w:rPr>
          <w:rFonts w:cs="Times New Roman"/>
          <w:color w:val="000000" w:themeColor="text1"/>
          <w:szCs w:val="24"/>
        </w:rPr>
        <w:t>related products ha</w:t>
      </w:r>
      <w:r w:rsidR="0054443C" w:rsidRPr="00DA667B">
        <w:rPr>
          <w:rFonts w:cs="Times New Roman"/>
          <w:color w:val="000000" w:themeColor="text1"/>
          <w:szCs w:val="24"/>
        </w:rPr>
        <w:t>s</w:t>
      </w:r>
      <w:r w:rsidR="00030AAF" w:rsidRPr="00DA667B">
        <w:rPr>
          <w:rFonts w:cs="Times New Roman"/>
          <w:color w:val="000000" w:themeColor="text1"/>
          <w:szCs w:val="24"/>
        </w:rPr>
        <w:t xml:space="preserve"> reached the hype</w:t>
      </w:r>
      <w:r w:rsidR="009465FD" w:rsidRPr="00DA667B">
        <w:rPr>
          <w:rFonts w:cs="Times New Roman"/>
          <w:color w:val="000000" w:themeColor="text1"/>
          <w:szCs w:val="24"/>
        </w:rPr>
        <w:t xml:space="preserve">; which has significantly increased the probability of switching behaviour of consumers. </w:t>
      </w:r>
      <w:r w:rsidR="003F1F3D" w:rsidRPr="00DA667B">
        <w:rPr>
          <w:rFonts w:cs="Times New Roman"/>
          <w:color w:val="000000" w:themeColor="text1"/>
          <w:szCs w:val="24"/>
        </w:rPr>
        <w:t xml:space="preserve">This is the reason that small chains of convenience stores are inaugurating in the industry. Tesco and other brands operating on </w:t>
      </w:r>
      <w:r w:rsidR="0054443C" w:rsidRPr="00DA667B">
        <w:rPr>
          <w:rFonts w:cs="Times New Roman"/>
          <w:color w:val="000000" w:themeColor="text1"/>
          <w:szCs w:val="24"/>
        </w:rPr>
        <w:t>a</w:t>
      </w:r>
      <w:r w:rsidR="003F1F3D" w:rsidRPr="00DA667B">
        <w:rPr>
          <w:rFonts w:cs="Times New Roman"/>
          <w:color w:val="000000" w:themeColor="text1"/>
          <w:szCs w:val="24"/>
        </w:rPr>
        <w:t xml:space="preserve"> similar scale were trying the acquisition of the current smaller</w:t>
      </w:r>
      <w:r w:rsidR="0054443C" w:rsidRPr="00DA667B">
        <w:rPr>
          <w:rFonts w:cs="Times New Roman"/>
          <w:color w:val="000000" w:themeColor="text1"/>
          <w:szCs w:val="24"/>
        </w:rPr>
        <w:t>-</w:t>
      </w:r>
      <w:r w:rsidR="003F1F3D" w:rsidRPr="00DA667B">
        <w:rPr>
          <w:rFonts w:cs="Times New Roman"/>
          <w:color w:val="000000" w:themeColor="text1"/>
          <w:szCs w:val="24"/>
        </w:rPr>
        <w:t>scale operations</w:t>
      </w:r>
      <w:r w:rsidR="00FB0555" w:rsidRPr="00DA667B">
        <w:rPr>
          <w:rFonts w:cs="Times New Roman"/>
          <w:color w:val="000000" w:themeColor="text1"/>
          <w:szCs w:val="24"/>
        </w:rPr>
        <w:t xml:space="preserve"> and their initiative for inaugurating Metro and Express stores </w:t>
      </w:r>
      <w:r w:rsidR="0054443C" w:rsidRPr="00DA667B">
        <w:rPr>
          <w:rFonts w:cs="Times New Roman"/>
          <w:color w:val="000000" w:themeColor="text1"/>
          <w:szCs w:val="24"/>
        </w:rPr>
        <w:t>i</w:t>
      </w:r>
      <w:r w:rsidR="00FB0555" w:rsidRPr="00DA667B">
        <w:rPr>
          <w:rFonts w:cs="Times New Roman"/>
          <w:color w:val="000000" w:themeColor="text1"/>
          <w:szCs w:val="24"/>
        </w:rPr>
        <w:t>n the surrounding localities</w:t>
      </w:r>
      <w:r w:rsidR="00EA7815" w:rsidRPr="00DA667B">
        <w:rPr>
          <w:rFonts w:cs="Times New Roman"/>
          <w:color w:val="000000" w:themeColor="text1"/>
          <w:szCs w:val="24"/>
        </w:rPr>
        <w:t xml:space="preserve"> ha</w:t>
      </w:r>
      <w:r w:rsidR="0054443C" w:rsidRPr="00DA667B">
        <w:rPr>
          <w:rFonts w:cs="Times New Roman"/>
          <w:color w:val="000000" w:themeColor="text1"/>
          <w:szCs w:val="24"/>
        </w:rPr>
        <w:t>s</w:t>
      </w:r>
      <w:r w:rsidR="00EA7815" w:rsidRPr="00DA667B">
        <w:rPr>
          <w:rFonts w:cs="Times New Roman"/>
          <w:color w:val="000000" w:themeColor="text1"/>
          <w:szCs w:val="24"/>
        </w:rPr>
        <w:t xml:space="preserve"> facilitated consumers.</w:t>
      </w:r>
      <w:r w:rsidR="0085249A" w:rsidRPr="00DA667B">
        <w:rPr>
          <w:rFonts w:cs="Times New Roman"/>
          <w:color w:val="000000" w:themeColor="text1"/>
          <w:szCs w:val="24"/>
        </w:rPr>
        <w:t xml:space="preserve"> </w:t>
      </w:r>
    </w:p>
    <w:p w14:paraId="307E929D" w14:textId="77777777" w:rsidR="00EA7815" w:rsidRPr="00DA667B" w:rsidRDefault="00EA7815" w:rsidP="00CD016A">
      <w:pPr>
        <w:spacing w:after="0" w:line="360" w:lineRule="auto"/>
        <w:jc w:val="both"/>
        <w:rPr>
          <w:rFonts w:cs="Times New Roman"/>
          <w:color w:val="000000" w:themeColor="text1"/>
          <w:szCs w:val="24"/>
        </w:rPr>
      </w:pPr>
    </w:p>
    <w:p w14:paraId="02CB5081" w14:textId="77777777" w:rsidR="00EA7815" w:rsidRPr="00DA667B" w:rsidRDefault="00E1071E" w:rsidP="00CD016A">
      <w:pPr>
        <w:pStyle w:val="Heading3"/>
        <w:spacing w:line="360" w:lineRule="auto"/>
        <w:rPr>
          <w:rFonts w:cs="Times New Roman"/>
        </w:rPr>
      </w:pPr>
      <w:bookmarkStart w:id="16" w:name="_Toc102054679"/>
      <w:r w:rsidRPr="00DA667B">
        <w:rPr>
          <w:rFonts w:cs="Times New Roman"/>
        </w:rPr>
        <w:t>1.</w:t>
      </w:r>
      <w:r w:rsidR="0054443C" w:rsidRPr="00DA667B">
        <w:rPr>
          <w:rFonts w:cs="Times New Roman"/>
        </w:rPr>
        <w:t xml:space="preserve">5.5 </w:t>
      </w:r>
      <w:r w:rsidR="0054443C" w:rsidRPr="00DA667B">
        <w:rPr>
          <w:rFonts w:cs="Times New Roman"/>
        </w:rPr>
        <w:tab/>
      </w:r>
      <w:r w:rsidR="00EA7815" w:rsidRPr="00DA667B">
        <w:rPr>
          <w:rFonts w:cs="Times New Roman"/>
        </w:rPr>
        <w:t xml:space="preserve">Bargaining </w:t>
      </w:r>
      <w:r w:rsidR="00C47EA9" w:rsidRPr="00DA667B">
        <w:rPr>
          <w:rFonts w:cs="Times New Roman"/>
        </w:rPr>
        <w:t xml:space="preserve">Power of </w:t>
      </w:r>
      <w:r w:rsidR="00EA7815" w:rsidRPr="00DA667B">
        <w:rPr>
          <w:rFonts w:cs="Times New Roman"/>
        </w:rPr>
        <w:t>Competitors</w:t>
      </w:r>
      <w:bookmarkEnd w:id="16"/>
    </w:p>
    <w:p w14:paraId="4CDC1292" w14:textId="77777777" w:rsidR="00EA7815" w:rsidRPr="00DA667B" w:rsidRDefault="0024173E"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The environment of the grocery retailers such as Tesco has witnessed signif</w:t>
      </w:r>
      <w:r w:rsidR="00F560D0" w:rsidRPr="00DA667B">
        <w:rPr>
          <w:rFonts w:cs="Times New Roman"/>
          <w:color w:val="000000" w:themeColor="text1"/>
          <w:szCs w:val="24"/>
        </w:rPr>
        <w:t>icant growth in terms of size and market dominance of the extensive players</w:t>
      </w:r>
      <w:r w:rsidR="0054443C" w:rsidRPr="00DA667B">
        <w:rPr>
          <w:rFonts w:cs="Times New Roman"/>
          <w:color w:val="000000" w:themeColor="text1"/>
          <w:szCs w:val="24"/>
        </w:rPr>
        <w:t xml:space="preserve"> (</w:t>
      </w:r>
      <w:r w:rsidR="0054443C" w:rsidRPr="00DA667B">
        <w:rPr>
          <w:rFonts w:cs="Times New Roman"/>
          <w:color w:val="000000" w:themeColor="text1"/>
          <w:szCs w:val="24"/>
          <w:shd w:val="clear" w:color="auto" w:fill="FFFFFF"/>
        </w:rPr>
        <w:t>Porter et al., 2016)</w:t>
      </w:r>
      <w:r w:rsidR="00F560D0" w:rsidRPr="00DA667B">
        <w:rPr>
          <w:rFonts w:cs="Times New Roman"/>
          <w:color w:val="000000" w:themeColor="text1"/>
          <w:szCs w:val="24"/>
        </w:rPr>
        <w:t>. This has increased the concentration of grocery retailers and the utilisation of various formats</w:t>
      </w:r>
      <w:r w:rsidR="00703C22" w:rsidRPr="00DA667B">
        <w:rPr>
          <w:rFonts w:cs="Times New Roman"/>
          <w:color w:val="000000" w:themeColor="text1"/>
          <w:szCs w:val="24"/>
        </w:rPr>
        <w:t xml:space="preserve"> that indicates the prominent characteristics of the retail sector. The purchasing power of the ventures operating in the food-retailing sector is concerned with the hands of comparatively sma</w:t>
      </w:r>
      <w:r w:rsidR="00D037BC" w:rsidRPr="00DA667B">
        <w:rPr>
          <w:rFonts w:cs="Times New Roman"/>
          <w:color w:val="000000" w:themeColor="text1"/>
          <w:szCs w:val="24"/>
        </w:rPr>
        <w:t>ller figures of the retail buyers.</w:t>
      </w:r>
    </w:p>
    <w:p w14:paraId="31C13D3D" w14:textId="77777777" w:rsidR="00236A37" w:rsidRPr="00DA667B" w:rsidRDefault="00236A37" w:rsidP="00CD016A">
      <w:pPr>
        <w:spacing w:after="0" w:line="360" w:lineRule="auto"/>
        <w:jc w:val="both"/>
        <w:rPr>
          <w:rFonts w:cs="Times New Roman"/>
          <w:color w:val="000000" w:themeColor="text1"/>
          <w:szCs w:val="24"/>
        </w:rPr>
      </w:pPr>
    </w:p>
    <w:p w14:paraId="5D57219A" w14:textId="77777777" w:rsidR="00236A37" w:rsidRPr="00DA667B" w:rsidRDefault="00E1071E" w:rsidP="00CD016A">
      <w:pPr>
        <w:pStyle w:val="Heading2"/>
        <w:spacing w:line="360" w:lineRule="auto"/>
        <w:rPr>
          <w:rFonts w:cs="Times New Roman"/>
          <w:szCs w:val="24"/>
        </w:rPr>
      </w:pPr>
      <w:bookmarkStart w:id="17" w:name="_Toc102054680"/>
      <w:r w:rsidRPr="00DA667B">
        <w:rPr>
          <w:rFonts w:cs="Times New Roman"/>
          <w:szCs w:val="24"/>
        </w:rPr>
        <w:t>1.6</w:t>
      </w:r>
      <w:r w:rsidR="0054443C" w:rsidRPr="00DA667B">
        <w:rPr>
          <w:rFonts w:cs="Times New Roman"/>
          <w:szCs w:val="24"/>
        </w:rPr>
        <w:t xml:space="preserve"> </w:t>
      </w:r>
      <w:r w:rsidR="0054443C" w:rsidRPr="00DA667B">
        <w:rPr>
          <w:rFonts w:cs="Times New Roman"/>
          <w:szCs w:val="24"/>
        </w:rPr>
        <w:tab/>
      </w:r>
      <w:r w:rsidR="00236A37" w:rsidRPr="00DA667B">
        <w:rPr>
          <w:rFonts w:cs="Times New Roman"/>
          <w:szCs w:val="24"/>
        </w:rPr>
        <w:t>Key Drivers for transformin</w:t>
      </w:r>
      <w:r w:rsidR="00C47EA9" w:rsidRPr="00DA667B">
        <w:rPr>
          <w:rFonts w:cs="Times New Roman"/>
          <w:szCs w:val="24"/>
        </w:rPr>
        <w:t>g the Business Environment</w:t>
      </w:r>
      <w:bookmarkEnd w:id="17"/>
    </w:p>
    <w:p w14:paraId="72B105FB" w14:textId="77777777" w:rsidR="00236A37" w:rsidRPr="00DA667B" w:rsidRDefault="00E1071E" w:rsidP="00CD016A">
      <w:pPr>
        <w:pStyle w:val="Heading3"/>
        <w:spacing w:line="360" w:lineRule="auto"/>
        <w:rPr>
          <w:rFonts w:cs="Times New Roman"/>
        </w:rPr>
      </w:pPr>
      <w:bookmarkStart w:id="18" w:name="_Toc102054681"/>
      <w:r w:rsidRPr="00DA667B">
        <w:rPr>
          <w:rFonts w:cs="Times New Roman"/>
        </w:rPr>
        <w:t>1.</w:t>
      </w:r>
      <w:r w:rsidR="008E1D41" w:rsidRPr="00DA667B">
        <w:rPr>
          <w:rFonts w:cs="Times New Roman"/>
        </w:rPr>
        <w:t xml:space="preserve">6.1 </w:t>
      </w:r>
      <w:r w:rsidR="008E1D41" w:rsidRPr="00DA667B">
        <w:rPr>
          <w:rFonts w:cs="Times New Roman"/>
        </w:rPr>
        <w:tab/>
      </w:r>
      <w:r w:rsidR="00724CB6" w:rsidRPr="00DA667B">
        <w:rPr>
          <w:rFonts w:cs="Times New Roman"/>
        </w:rPr>
        <w:t xml:space="preserve">The Surge </w:t>
      </w:r>
      <w:proofErr w:type="gramStart"/>
      <w:r w:rsidR="00724CB6" w:rsidRPr="00DA667B">
        <w:rPr>
          <w:rFonts w:cs="Times New Roman"/>
        </w:rPr>
        <w:t>Of</w:t>
      </w:r>
      <w:proofErr w:type="gramEnd"/>
      <w:r w:rsidR="00724CB6" w:rsidRPr="00DA667B">
        <w:rPr>
          <w:rFonts w:cs="Times New Roman"/>
        </w:rPr>
        <w:t xml:space="preserve"> Profit-With-Purpose</w:t>
      </w:r>
      <w:bookmarkEnd w:id="18"/>
    </w:p>
    <w:p w14:paraId="0C3F63C0" w14:textId="77777777" w:rsidR="008F5DAC" w:rsidRPr="00DA667B" w:rsidRDefault="00027021" w:rsidP="00CD016A">
      <w:pPr>
        <w:spacing w:line="360" w:lineRule="auto"/>
        <w:ind w:firstLine="720"/>
        <w:jc w:val="both"/>
        <w:rPr>
          <w:rFonts w:cs="Times New Roman"/>
          <w:szCs w:val="24"/>
        </w:rPr>
      </w:pPr>
      <w:r w:rsidRPr="00DA667B">
        <w:rPr>
          <w:rFonts w:cs="Times New Roman"/>
          <w:szCs w:val="24"/>
        </w:rPr>
        <w:t xml:space="preserve">During </w:t>
      </w:r>
      <w:r w:rsidR="00DA667B" w:rsidRPr="00DA667B">
        <w:rPr>
          <w:rFonts w:cs="Times New Roman"/>
          <w:szCs w:val="24"/>
        </w:rPr>
        <w:t xml:space="preserve">a </w:t>
      </w:r>
      <w:r w:rsidRPr="00DA667B">
        <w:rPr>
          <w:rFonts w:cs="Times New Roman"/>
          <w:szCs w:val="24"/>
        </w:rPr>
        <w:t>pandemic, Tesco has significantly employed the technological approach for facilitating their consumers remotely</w:t>
      </w:r>
      <w:r w:rsidR="00052EB9" w:rsidRPr="00DA667B">
        <w:rPr>
          <w:rFonts w:cs="Times New Roman"/>
          <w:szCs w:val="24"/>
        </w:rPr>
        <w:t xml:space="preserve"> (</w:t>
      </w:r>
      <w:r w:rsidR="00052EB9" w:rsidRPr="00DA667B">
        <w:rPr>
          <w:rFonts w:cs="Times New Roman"/>
          <w:color w:val="222222"/>
          <w:szCs w:val="24"/>
          <w:shd w:val="clear" w:color="auto" w:fill="FFFFFF"/>
        </w:rPr>
        <w:t>Gleason et al., 2020)</w:t>
      </w:r>
      <w:r w:rsidRPr="00DA667B">
        <w:rPr>
          <w:rFonts w:cs="Times New Roman"/>
          <w:szCs w:val="24"/>
        </w:rPr>
        <w:t xml:space="preserve">. </w:t>
      </w:r>
      <w:r w:rsidR="00DA667B" w:rsidRPr="00DA667B">
        <w:rPr>
          <w:rFonts w:cs="Times New Roman"/>
          <w:szCs w:val="24"/>
        </w:rPr>
        <w:t>The c</w:t>
      </w:r>
      <w:r w:rsidR="003F502F" w:rsidRPr="00DA667B">
        <w:rPr>
          <w:rFonts w:cs="Times New Roman"/>
          <w:szCs w:val="24"/>
        </w:rPr>
        <w:t xml:space="preserve">ovid-19 outbreak has embarked the demand for approaching consumers as they </w:t>
      </w:r>
      <w:r w:rsidR="00F10353" w:rsidRPr="00DA667B">
        <w:rPr>
          <w:rFonts w:cs="Times New Roman"/>
          <w:szCs w:val="24"/>
        </w:rPr>
        <w:t>are well aware of when to switch between brands to meet the demands of time.</w:t>
      </w:r>
    </w:p>
    <w:p w14:paraId="76E27013" w14:textId="77777777" w:rsidR="00A5775F" w:rsidRPr="00DA667B" w:rsidRDefault="00A5775F" w:rsidP="00CD016A">
      <w:pPr>
        <w:spacing w:line="360" w:lineRule="auto"/>
        <w:rPr>
          <w:rFonts w:cs="Times New Roman"/>
          <w:szCs w:val="24"/>
        </w:rPr>
      </w:pPr>
    </w:p>
    <w:p w14:paraId="67F27300" w14:textId="77777777" w:rsidR="00724CB6" w:rsidRPr="00DA667B" w:rsidRDefault="00E1071E" w:rsidP="00CD016A">
      <w:pPr>
        <w:pStyle w:val="Heading3"/>
        <w:spacing w:line="360" w:lineRule="auto"/>
        <w:rPr>
          <w:rFonts w:cs="Times New Roman"/>
        </w:rPr>
      </w:pPr>
      <w:bookmarkStart w:id="19" w:name="_Toc102054682"/>
      <w:r w:rsidRPr="00DA667B">
        <w:rPr>
          <w:rFonts w:cs="Times New Roman"/>
        </w:rPr>
        <w:t>1.</w:t>
      </w:r>
      <w:r w:rsidR="008E1D41" w:rsidRPr="00DA667B">
        <w:rPr>
          <w:rFonts w:cs="Times New Roman"/>
        </w:rPr>
        <w:t xml:space="preserve">6.2 </w:t>
      </w:r>
      <w:r w:rsidR="008E1D41" w:rsidRPr="00DA667B">
        <w:rPr>
          <w:rFonts w:cs="Times New Roman"/>
        </w:rPr>
        <w:tab/>
      </w:r>
      <w:r w:rsidR="00724CB6" w:rsidRPr="00DA667B">
        <w:rPr>
          <w:rFonts w:cs="Times New Roman"/>
        </w:rPr>
        <w:t xml:space="preserve">The Rise </w:t>
      </w:r>
      <w:proofErr w:type="gramStart"/>
      <w:r w:rsidR="00724CB6" w:rsidRPr="00DA667B">
        <w:rPr>
          <w:rFonts w:cs="Times New Roman"/>
        </w:rPr>
        <w:t>Of</w:t>
      </w:r>
      <w:proofErr w:type="gramEnd"/>
      <w:r w:rsidR="00724CB6" w:rsidRPr="00DA667B">
        <w:rPr>
          <w:rFonts w:cs="Times New Roman"/>
        </w:rPr>
        <w:t xml:space="preserve"> Crowds And Platforms</w:t>
      </w:r>
      <w:bookmarkEnd w:id="19"/>
    </w:p>
    <w:p w14:paraId="5B32A8A1" w14:textId="77777777" w:rsidR="008F5DAC" w:rsidRPr="00DA667B" w:rsidRDefault="000F7BDF" w:rsidP="00CD016A">
      <w:pPr>
        <w:spacing w:line="360" w:lineRule="auto"/>
        <w:ind w:firstLine="720"/>
        <w:jc w:val="both"/>
        <w:rPr>
          <w:rFonts w:cs="Times New Roman"/>
          <w:szCs w:val="24"/>
        </w:rPr>
      </w:pPr>
      <w:r w:rsidRPr="00DA667B">
        <w:rPr>
          <w:rFonts w:cs="Times New Roman"/>
          <w:szCs w:val="24"/>
        </w:rPr>
        <w:t xml:space="preserve">Traditional approaches </w:t>
      </w:r>
      <w:r w:rsidR="009E6D30" w:rsidRPr="00DA667B">
        <w:rPr>
          <w:rFonts w:cs="Times New Roman"/>
          <w:szCs w:val="24"/>
        </w:rPr>
        <w:t>to</w:t>
      </w:r>
      <w:r w:rsidRPr="00DA667B">
        <w:rPr>
          <w:rFonts w:cs="Times New Roman"/>
          <w:szCs w:val="24"/>
        </w:rPr>
        <w:t xml:space="preserve"> business and competition ha</w:t>
      </w:r>
      <w:r w:rsidR="009E6D30" w:rsidRPr="00DA667B">
        <w:rPr>
          <w:rFonts w:cs="Times New Roman"/>
          <w:szCs w:val="24"/>
        </w:rPr>
        <w:t>ve</w:t>
      </w:r>
      <w:r w:rsidRPr="00DA667B">
        <w:rPr>
          <w:rFonts w:cs="Times New Roman"/>
          <w:szCs w:val="24"/>
        </w:rPr>
        <w:t xml:space="preserve"> gone obsolete, this is the time when businesses are making profits by forming strategic alliances</w:t>
      </w:r>
      <w:r w:rsidR="00052EB9" w:rsidRPr="00DA667B">
        <w:rPr>
          <w:rFonts w:cs="Times New Roman"/>
          <w:szCs w:val="24"/>
        </w:rPr>
        <w:t xml:space="preserve"> (</w:t>
      </w:r>
      <w:r w:rsidR="00052EB9" w:rsidRPr="00DA667B">
        <w:rPr>
          <w:rFonts w:cs="Times New Roman"/>
          <w:color w:val="222222"/>
          <w:szCs w:val="24"/>
          <w:shd w:val="clear" w:color="auto" w:fill="FFFFFF"/>
        </w:rPr>
        <w:t>Jiménez-</w:t>
      </w:r>
      <w:proofErr w:type="spellStart"/>
      <w:r w:rsidR="00052EB9" w:rsidRPr="00DA667B">
        <w:rPr>
          <w:rFonts w:cs="Times New Roman"/>
          <w:color w:val="222222"/>
          <w:szCs w:val="24"/>
          <w:shd w:val="clear" w:color="auto" w:fill="FFFFFF"/>
        </w:rPr>
        <w:t>Zarco</w:t>
      </w:r>
      <w:proofErr w:type="spellEnd"/>
      <w:r w:rsidR="00052EB9" w:rsidRPr="00DA667B">
        <w:rPr>
          <w:rFonts w:cs="Times New Roman"/>
          <w:color w:val="222222"/>
          <w:szCs w:val="24"/>
          <w:shd w:val="clear" w:color="auto" w:fill="FFFFFF"/>
        </w:rPr>
        <w:t xml:space="preserve"> et al., 2019)</w:t>
      </w:r>
      <w:r w:rsidRPr="00DA667B">
        <w:rPr>
          <w:rFonts w:cs="Times New Roman"/>
          <w:szCs w:val="24"/>
        </w:rPr>
        <w:t xml:space="preserve">. Tesco has worked well during the pandemic by forming alliances with various other businesses that have been serving the same purpose of supporting customers to avail </w:t>
      </w:r>
      <w:r w:rsidR="009E6D30" w:rsidRPr="00DA667B">
        <w:rPr>
          <w:rFonts w:cs="Times New Roman"/>
          <w:szCs w:val="24"/>
        </w:rPr>
        <w:t xml:space="preserve">of </w:t>
      </w:r>
      <w:r w:rsidRPr="00DA667B">
        <w:rPr>
          <w:rFonts w:cs="Times New Roman"/>
          <w:szCs w:val="24"/>
        </w:rPr>
        <w:t>groceries and food items while being con</w:t>
      </w:r>
      <w:r w:rsidR="009E6D30" w:rsidRPr="00DA667B">
        <w:rPr>
          <w:rFonts w:cs="Times New Roman"/>
          <w:szCs w:val="24"/>
        </w:rPr>
        <w:t>s</w:t>
      </w:r>
      <w:r w:rsidRPr="00DA667B">
        <w:rPr>
          <w:rFonts w:cs="Times New Roman"/>
          <w:szCs w:val="24"/>
        </w:rPr>
        <w:t xml:space="preserve">trained </w:t>
      </w:r>
      <w:r w:rsidR="009E6D30" w:rsidRPr="00DA667B">
        <w:rPr>
          <w:rFonts w:cs="Times New Roman"/>
          <w:szCs w:val="24"/>
        </w:rPr>
        <w:t>by</w:t>
      </w:r>
      <w:r w:rsidRPr="00DA667B">
        <w:rPr>
          <w:rFonts w:cs="Times New Roman"/>
          <w:szCs w:val="24"/>
        </w:rPr>
        <w:t xml:space="preserve"> their domestic limitations.</w:t>
      </w:r>
    </w:p>
    <w:p w14:paraId="417C1C54" w14:textId="77777777" w:rsidR="00A5775F" w:rsidRPr="00DA667B" w:rsidRDefault="00A5775F" w:rsidP="00CD016A">
      <w:pPr>
        <w:spacing w:line="360" w:lineRule="auto"/>
        <w:rPr>
          <w:rFonts w:cs="Times New Roman"/>
          <w:szCs w:val="24"/>
        </w:rPr>
      </w:pPr>
    </w:p>
    <w:p w14:paraId="51579550" w14:textId="77777777" w:rsidR="00724CB6" w:rsidRPr="00DA667B" w:rsidRDefault="00E1071E" w:rsidP="00CD016A">
      <w:pPr>
        <w:pStyle w:val="Heading3"/>
        <w:spacing w:line="360" w:lineRule="auto"/>
        <w:rPr>
          <w:rFonts w:cs="Times New Roman"/>
        </w:rPr>
      </w:pPr>
      <w:bookmarkStart w:id="20" w:name="_Toc102054683"/>
      <w:r w:rsidRPr="00DA667B">
        <w:rPr>
          <w:rFonts w:cs="Times New Roman"/>
        </w:rPr>
        <w:t>1.</w:t>
      </w:r>
      <w:r w:rsidR="008E1D41" w:rsidRPr="00DA667B">
        <w:rPr>
          <w:rFonts w:cs="Times New Roman"/>
        </w:rPr>
        <w:t xml:space="preserve">6.3 </w:t>
      </w:r>
      <w:r w:rsidR="008E1D41" w:rsidRPr="00DA667B">
        <w:rPr>
          <w:rFonts w:cs="Times New Roman"/>
        </w:rPr>
        <w:tab/>
      </w:r>
      <w:r w:rsidR="00724CB6" w:rsidRPr="00DA667B">
        <w:rPr>
          <w:rFonts w:cs="Times New Roman"/>
        </w:rPr>
        <w:t>New Technologies</w:t>
      </w:r>
      <w:bookmarkEnd w:id="20"/>
    </w:p>
    <w:p w14:paraId="2807ECE4" w14:textId="77777777" w:rsidR="008F5DAC" w:rsidRPr="00DA667B" w:rsidRDefault="005A65FB" w:rsidP="00CD016A">
      <w:pPr>
        <w:spacing w:line="360" w:lineRule="auto"/>
        <w:ind w:firstLine="720"/>
        <w:jc w:val="both"/>
        <w:rPr>
          <w:rFonts w:cs="Times New Roman"/>
          <w:szCs w:val="24"/>
        </w:rPr>
      </w:pPr>
      <w:r w:rsidRPr="00DA667B">
        <w:rPr>
          <w:rFonts w:cs="Times New Roman"/>
          <w:szCs w:val="24"/>
        </w:rPr>
        <w:t xml:space="preserve">Tesco has incorporated technological ways and techniques for transforming </w:t>
      </w:r>
      <w:r w:rsidR="009E6D30" w:rsidRPr="00DA667B">
        <w:rPr>
          <w:rFonts w:cs="Times New Roman"/>
          <w:szCs w:val="24"/>
        </w:rPr>
        <w:t xml:space="preserve">the </w:t>
      </w:r>
      <w:r w:rsidRPr="00DA667B">
        <w:rPr>
          <w:rFonts w:cs="Times New Roman"/>
          <w:szCs w:val="24"/>
        </w:rPr>
        <w:t>traditional business environment</w:t>
      </w:r>
      <w:r w:rsidR="00C35058" w:rsidRPr="00DA667B">
        <w:rPr>
          <w:rFonts w:cs="Times New Roman"/>
          <w:szCs w:val="24"/>
        </w:rPr>
        <w:t>, by determining the pace of technological innovation</w:t>
      </w:r>
      <w:r w:rsidR="00052EB9" w:rsidRPr="00DA667B">
        <w:rPr>
          <w:rFonts w:cs="Times New Roman"/>
          <w:szCs w:val="24"/>
        </w:rPr>
        <w:t xml:space="preserve"> (</w:t>
      </w:r>
      <w:r w:rsidR="00052EB9" w:rsidRPr="00DA667B">
        <w:rPr>
          <w:rFonts w:cs="Times New Roman"/>
          <w:color w:val="222222"/>
          <w:szCs w:val="24"/>
          <w:shd w:val="clear" w:color="auto" w:fill="FFFFFF"/>
        </w:rPr>
        <w:t>Weichert, 2017)</w:t>
      </w:r>
      <w:r w:rsidR="00C35058" w:rsidRPr="00DA667B">
        <w:rPr>
          <w:rFonts w:cs="Times New Roman"/>
          <w:szCs w:val="24"/>
        </w:rPr>
        <w:t xml:space="preserve">. Tesco has altered the leadership and mindset </w:t>
      </w:r>
      <w:r w:rsidR="00004470" w:rsidRPr="00DA667B">
        <w:rPr>
          <w:rFonts w:cs="Times New Roman"/>
          <w:szCs w:val="24"/>
        </w:rPr>
        <w:t xml:space="preserve">by ensuring that </w:t>
      </w:r>
      <w:r w:rsidR="00DA667B" w:rsidRPr="00DA667B">
        <w:rPr>
          <w:rFonts w:cs="Times New Roman"/>
          <w:szCs w:val="24"/>
        </w:rPr>
        <w:t xml:space="preserve">the </w:t>
      </w:r>
      <w:r w:rsidR="00004470" w:rsidRPr="00DA667B">
        <w:rPr>
          <w:rFonts w:cs="Times New Roman"/>
          <w:szCs w:val="24"/>
        </w:rPr>
        <w:t xml:space="preserve">workforce is working in conjunction with </w:t>
      </w:r>
      <w:r w:rsidR="00DA667B" w:rsidRPr="00DA667B">
        <w:rPr>
          <w:rFonts w:cs="Times New Roman"/>
          <w:szCs w:val="24"/>
        </w:rPr>
        <w:t xml:space="preserve">the </w:t>
      </w:r>
      <w:r w:rsidR="00004470" w:rsidRPr="00DA667B">
        <w:rPr>
          <w:rFonts w:cs="Times New Roman"/>
          <w:szCs w:val="24"/>
        </w:rPr>
        <w:t>latest technologies such as AI and establish</w:t>
      </w:r>
      <w:r w:rsidR="00DA667B" w:rsidRPr="00DA667B">
        <w:rPr>
          <w:rFonts w:cs="Times New Roman"/>
          <w:szCs w:val="24"/>
        </w:rPr>
        <w:t>ing</w:t>
      </w:r>
      <w:r w:rsidR="00004470" w:rsidRPr="00DA667B">
        <w:rPr>
          <w:rFonts w:cs="Times New Roman"/>
          <w:szCs w:val="24"/>
        </w:rPr>
        <w:t xml:space="preserve"> interaction for resolving the potential concerns during the pandemic.</w:t>
      </w:r>
    </w:p>
    <w:p w14:paraId="53179D9A" w14:textId="77777777" w:rsidR="00A5775F" w:rsidRPr="00DA667B" w:rsidRDefault="00A5775F" w:rsidP="00CD016A">
      <w:pPr>
        <w:spacing w:line="360" w:lineRule="auto"/>
        <w:rPr>
          <w:rFonts w:cs="Times New Roman"/>
          <w:szCs w:val="24"/>
        </w:rPr>
      </w:pPr>
    </w:p>
    <w:p w14:paraId="4C05EE51" w14:textId="77777777" w:rsidR="00724CB6" w:rsidRPr="00DA667B" w:rsidRDefault="00E1071E" w:rsidP="00CD016A">
      <w:pPr>
        <w:pStyle w:val="Heading3"/>
        <w:spacing w:line="360" w:lineRule="auto"/>
        <w:rPr>
          <w:rFonts w:cs="Times New Roman"/>
        </w:rPr>
      </w:pPr>
      <w:bookmarkStart w:id="21" w:name="_Toc102054684"/>
      <w:r w:rsidRPr="00DA667B">
        <w:rPr>
          <w:rFonts w:cs="Times New Roman"/>
        </w:rPr>
        <w:lastRenderedPageBreak/>
        <w:t>1.</w:t>
      </w:r>
      <w:r w:rsidR="008E1D41" w:rsidRPr="00DA667B">
        <w:rPr>
          <w:rFonts w:cs="Times New Roman"/>
        </w:rPr>
        <w:t xml:space="preserve">6.4 </w:t>
      </w:r>
      <w:r w:rsidR="008E1D41" w:rsidRPr="00DA667B">
        <w:rPr>
          <w:rFonts w:cs="Times New Roman"/>
        </w:rPr>
        <w:tab/>
      </w:r>
      <w:r w:rsidR="00724CB6" w:rsidRPr="00DA667B">
        <w:rPr>
          <w:rFonts w:cs="Times New Roman"/>
        </w:rPr>
        <w:t xml:space="preserve">Geopolitics </w:t>
      </w:r>
      <w:proofErr w:type="gramStart"/>
      <w:r w:rsidR="00724CB6" w:rsidRPr="00DA667B">
        <w:rPr>
          <w:rFonts w:cs="Times New Roman"/>
        </w:rPr>
        <w:t>And</w:t>
      </w:r>
      <w:proofErr w:type="gramEnd"/>
      <w:r w:rsidR="00724CB6" w:rsidRPr="00DA667B">
        <w:rPr>
          <w:rFonts w:cs="Times New Roman"/>
        </w:rPr>
        <w:t xml:space="preserve"> The Populist Rise</w:t>
      </w:r>
      <w:bookmarkEnd w:id="21"/>
    </w:p>
    <w:p w14:paraId="1A947D4F" w14:textId="77777777" w:rsidR="008F5DAC" w:rsidRPr="00DA667B" w:rsidRDefault="00EC13BD" w:rsidP="00CD016A">
      <w:pPr>
        <w:spacing w:line="360" w:lineRule="auto"/>
        <w:ind w:firstLine="720"/>
        <w:jc w:val="both"/>
        <w:rPr>
          <w:rFonts w:cs="Times New Roman"/>
          <w:szCs w:val="24"/>
        </w:rPr>
      </w:pPr>
      <w:r w:rsidRPr="00DA667B">
        <w:rPr>
          <w:rFonts w:cs="Times New Roman"/>
          <w:szCs w:val="24"/>
        </w:rPr>
        <w:t>Previously established geopolitical shifts ha</w:t>
      </w:r>
      <w:r w:rsidR="009E6D30" w:rsidRPr="00DA667B">
        <w:rPr>
          <w:rFonts w:cs="Times New Roman"/>
          <w:szCs w:val="24"/>
        </w:rPr>
        <w:t>ve</w:t>
      </w:r>
      <w:r w:rsidRPr="00DA667B">
        <w:rPr>
          <w:rFonts w:cs="Times New Roman"/>
          <w:szCs w:val="24"/>
        </w:rPr>
        <w:t xml:space="preserve"> impacted the business of Tesco and the complexities were reflected in </w:t>
      </w:r>
      <w:r w:rsidR="009E6D30" w:rsidRPr="00DA667B">
        <w:rPr>
          <w:rFonts w:cs="Times New Roman"/>
          <w:szCs w:val="24"/>
        </w:rPr>
        <w:t xml:space="preserve">the </w:t>
      </w:r>
      <w:r w:rsidRPr="00DA667B">
        <w:rPr>
          <w:rFonts w:cs="Times New Roman"/>
          <w:szCs w:val="24"/>
        </w:rPr>
        <w:t>pandemic outbreak</w:t>
      </w:r>
      <w:r w:rsidR="00E4068F" w:rsidRPr="00DA667B">
        <w:rPr>
          <w:rFonts w:cs="Times New Roman"/>
          <w:szCs w:val="24"/>
        </w:rPr>
        <w:t xml:space="preserve"> (</w:t>
      </w:r>
      <w:r w:rsidR="00E4068F" w:rsidRPr="00DA667B">
        <w:rPr>
          <w:rFonts w:cs="Times New Roman"/>
          <w:color w:val="222222"/>
          <w:szCs w:val="24"/>
          <w:shd w:val="clear" w:color="auto" w:fill="FFFFFF"/>
        </w:rPr>
        <w:t>Pereira et al., 2020)</w:t>
      </w:r>
      <w:r w:rsidRPr="00DA667B">
        <w:rPr>
          <w:rFonts w:cs="Times New Roman"/>
          <w:szCs w:val="24"/>
        </w:rPr>
        <w:t xml:space="preserve">. Tesco has recognised the demand </w:t>
      </w:r>
      <w:r w:rsidR="009E6D30" w:rsidRPr="00DA667B">
        <w:rPr>
          <w:rFonts w:cs="Times New Roman"/>
          <w:szCs w:val="24"/>
        </w:rPr>
        <w:t>for</w:t>
      </w:r>
      <w:r w:rsidRPr="00DA667B">
        <w:rPr>
          <w:rFonts w:cs="Times New Roman"/>
          <w:szCs w:val="24"/>
        </w:rPr>
        <w:t xml:space="preserve"> </w:t>
      </w:r>
      <w:r w:rsidR="00533C29" w:rsidRPr="00DA667B">
        <w:rPr>
          <w:rFonts w:cs="Times New Roman"/>
          <w:szCs w:val="24"/>
        </w:rPr>
        <w:t>innovative business models to walk the fine line between geopolitics and r</w:t>
      </w:r>
      <w:r w:rsidR="0090119F" w:rsidRPr="00DA667B">
        <w:rPr>
          <w:rFonts w:cs="Times New Roman"/>
          <w:szCs w:val="24"/>
        </w:rPr>
        <w:t>ising population and businesses and thrive in the post</w:t>
      </w:r>
      <w:r w:rsidR="009E6D30" w:rsidRPr="00DA667B">
        <w:rPr>
          <w:rFonts w:cs="Times New Roman"/>
          <w:szCs w:val="24"/>
        </w:rPr>
        <w:t>-</w:t>
      </w:r>
      <w:r w:rsidR="0090119F" w:rsidRPr="00DA667B">
        <w:rPr>
          <w:rFonts w:cs="Times New Roman"/>
          <w:szCs w:val="24"/>
        </w:rPr>
        <w:t>digital world.</w:t>
      </w:r>
    </w:p>
    <w:p w14:paraId="4D97F80B" w14:textId="77777777" w:rsidR="00A5775F" w:rsidRPr="00DA667B" w:rsidRDefault="00A5775F" w:rsidP="00CD016A">
      <w:pPr>
        <w:spacing w:line="360" w:lineRule="auto"/>
        <w:rPr>
          <w:rFonts w:cs="Times New Roman"/>
          <w:szCs w:val="24"/>
        </w:rPr>
      </w:pPr>
    </w:p>
    <w:p w14:paraId="5A13AE9D" w14:textId="77777777" w:rsidR="00724CB6" w:rsidRPr="00DA667B" w:rsidRDefault="00E1071E" w:rsidP="00CD016A">
      <w:pPr>
        <w:pStyle w:val="Heading3"/>
        <w:spacing w:line="360" w:lineRule="auto"/>
        <w:rPr>
          <w:rFonts w:cs="Times New Roman"/>
        </w:rPr>
      </w:pPr>
      <w:bookmarkStart w:id="22" w:name="_Toc102054685"/>
      <w:r w:rsidRPr="00DA667B">
        <w:rPr>
          <w:rFonts w:cs="Times New Roman"/>
        </w:rPr>
        <w:t>1.</w:t>
      </w:r>
      <w:r w:rsidR="008E1D41" w:rsidRPr="00DA667B">
        <w:rPr>
          <w:rFonts w:cs="Times New Roman"/>
        </w:rPr>
        <w:t xml:space="preserve">6.5 </w:t>
      </w:r>
      <w:r w:rsidR="008E1D41" w:rsidRPr="00DA667B">
        <w:rPr>
          <w:rFonts w:cs="Times New Roman"/>
        </w:rPr>
        <w:tab/>
      </w:r>
      <w:r w:rsidR="00724CB6" w:rsidRPr="00DA667B">
        <w:rPr>
          <w:rFonts w:cs="Times New Roman"/>
        </w:rPr>
        <w:t>The Global, Mobile Workforce</w:t>
      </w:r>
      <w:bookmarkEnd w:id="22"/>
    </w:p>
    <w:p w14:paraId="401E9719" w14:textId="77777777" w:rsidR="008F5DAC" w:rsidRPr="00DA667B" w:rsidRDefault="00D74538" w:rsidP="00CD016A">
      <w:pPr>
        <w:spacing w:line="360" w:lineRule="auto"/>
        <w:ind w:firstLine="720"/>
        <w:jc w:val="both"/>
        <w:rPr>
          <w:rFonts w:cs="Times New Roman"/>
          <w:szCs w:val="24"/>
        </w:rPr>
      </w:pPr>
      <w:r w:rsidRPr="00DA667B">
        <w:rPr>
          <w:rFonts w:cs="Times New Roman"/>
          <w:szCs w:val="24"/>
        </w:rPr>
        <w:t>Increased globalisation and digital transformation have compelled Tesco</w:t>
      </w:r>
      <w:r w:rsidR="005F2662" w:rsidRPr="00DA667B">
        <w:rPr>
          <w:rFonts w:cs="Times New Roman"/>
          <w:szCs w:val="24"/>
        </w:rPr>
        <w:t xml:space="preserve"> to ensure </w:t>
      </w:r>
      <w:r w:rsidR="009E6D30" w:rsidRPr="00DA667B">
        <w:rPr>
          <w:rFonts w:cs="Times New Roman"/>
          <w:szCs w:val="24"/>
        </w:rPr>
        <w:t xml:space="preserve">the </w:t>
      </w:r>
      <w:r w:rsidR="005F2662" w:rsidRPr="00DA667B">
        <w:rPr>
          <w:rFonts w:cs="Times New Roman"/>
          <w:szCs w:val="24"/>
        </w:rPr>
        <w:t xml:space="preserve">provision of </w:t>
      </w:r>
      <w:r w:rsidR="009E6D30" w:rsidRPr="00DA667B">
        <w:rPr>
          <w:rFonts w:cs="Times New Roman"/>
          <w:szCs w:val="24"/>
        </w:rPr>
        <w:t xml:space="preserve">the </w:t>
      </w:r>
      <w:r w:rsidR="005F2662" w:rsidRPr="00DA667B">
        <w:rPr>
          <w:rFonts w:cs="Times New Roman"/>
          <w:szCs w:val="24"/>
        </w:rPr>
        <w:t>latest technology for making the lives of employees and customer</w:t>
      </w:r>
      <w:r w:rsidR="009E6D30" w:rsidRPr="00DA667B">
        <w:rPr>
          <w:rFonts w:cs="Times New Roman"/>
          <w:szCs w:val="24"/>
        </w:rPr>
        <w:t>s</w:t>
      </w:r>
      <w:r w:rsidR="005F2662" w:rsidRPr="00DA667B">
        <w:rPr>
          <w:rFonts w:cs="Times New Roman"/>
          <w:szCs w:val="24"/>
        </w:rPr>
        <w:t xml:space="preserve"> easier. Agility and connectivity are the keys </w:t>
      </w:r>
      <w:r w:rsidR="009E6D30" w:rsidRPr="00DA667B">
        <w:rPr>
          <w:rFonts w:cs="Times New Roman"/>
          <w:szCs w:val="24"/>
        </w:rPr>
        <w:t>to</w:t>
      </w:r>
      <w:r w:rsidR="005F2662" w:rsidRPr="00DA667B">
        <w:rPr>
          <w:rFonts w:cs="Times New Roman"/>
          <w:szCs w:val="24"/>
        </w:rPr>
        <w:t xml:space="preserve"> supporting the culture well in terms of embracing flexible working models</w:t>
      </w:r>
      <w:r w:rsidR="00E4068F" w:rsidRPr="00DA667B">
        <w:rPr>
          <w:rFonts w:cs="Times New Roman"/>
          <w:szCs w:val="24"/>
        </w:rPr>
        <w:t xml:space="preserve"> (</w:t>
      </w:r>
      <w:r w:rsidR="00E4068F" w:rsidRPr="00DA667B">
        <w:rPr>
          <w:rFonts w:cs="Times New Roman"/>
          <w:color w:val="222222"/>
          <w:szCs w:val="24"/>
          <w:shd w:val="clear" w:color="auto" w:fill="FFFFFF"/>
        </w:rPr>
        <w:t>Harris, 2015)</w:t>
      </w:r>
      <w:r w:rsidR="00AB4924" w:rsidRPr="00DA667B">
        <w:rPr>
          <w:rFonts w:cs="Times New Roman"/>
          <w:szCs w:val="24"/>
        </w:rPr>
        <w:t>.</w:t>
      </w:r>
      <w:r w:rsidRPr="00DA667B">
        <w:rPr>
          <w:rFonts w:cs="Times New Roman"/>
          <w:szCs w:val="24"/>
        </w:rPr>
        <w:t xml:space="preserve"> </w:t>
      </w:r>
      <w:r w:rsidR="00AB4924" w:rsidRPr="00DA667B">
        <w:rPr>
          <w:rFonts w:cs="Times New Roman"/>
          <w:szCs w:val="24"/>
        </w:rPr>
        <w:t xml:space="preserve">Considering the demand during </w:t>
      </w:r>
      <w:r w:rsidR="009E6D30" w:rsidRPr="00DA667B">
        <w:rPr>
          <w:rFonts w:cs="Times New Roman"/>
          <w:szCs w:val="24"/>
        </w:rPr>
        <w:t xml:space="preserve">the </w:t>
      </w:r>
      <w:r w:rsidR="00AB4924" w:rsidRPr="00DA667B">
        <w:rPr>
          <w:rFonts w:cs="Times New Roman"/>
          <w:szCs w:val="24"/>
        </w:rPr>
        <w:t xml:space="preserve">pandemic, </w:t>
      </w:r>
      <w:r w:rsidR="00BE0832" w:rsidRPr="00DA667B">
        <w:rPr>
          <w:rFonts w:cs="Times New Roman"/>
          <w:szCs w:val="24"/>
        </w:rPr>
        <w:t xml:space="preserve">Tesco has never left behind </w:t>
      </w:r>
      <w:r w:rsidR="009E6D30" w:rsidRPr="00DA667B">
        <w:rPr>
          <w:rFonts w:cs="Times New Roman"/>
          <w:szCs w:val="24"/>
        </w:rPr>
        <w:t>its</w:t>
      </w:r>
      <w:r w:rsidR="00BE0832" w:rsidRPr="00DA667B">
        <w:rPr>
          <w:rFonts w:cs="Times New Roman"/>
          <w:szCs w:val="24"/>
        </w:rPr>
        <w:t xml:space="preserve"> hero</w:t>
      </w:r>
      <w:r w:rsidR="009E6D30" w:rsidRPr="00DA667B">
        <w:rPr>
          <w:rFonts w:cs="Times New Roman"/>
          <w:szCs w:val="24"/>
        </w:rPr>
        <w:t>e</w:t>
      </w:r>
      <w:r w:rsidR="00BE0832" w:rsidRPr="00DA667B">
        <w:rPr>
          <w:rFonts w:cs="Times New Roman"/>
          <w:szCs w:val="24"/>
        </w:rPr>
        <w:t xml:space="preserve">s </w:t>
      </w:r>
      <w:r w:rsidR="009E6D30" w:rsidRPr="00DA667B">
        <w:rPr>
          <w:rFonts w:cs="Times New Roman"/>
          <w:szCs w:val="24"/>
        </w:rPr>
        <w:t>who</w:t>
      </w:r>
      <w:r w:rsidR="00BE0832" w:rsidRPr="00DA667B">
        <w:rPr>
          <w:rFonts w:cs="Times New Roman"/>
          <w:szCs w:val="24"/>
        </w:rPr>
        <w:t xml:space="preserve"> served well in attracting and retaining the staff and range of customers.</w:t>
      </w:r>
    </w:p>
    <w:p w14:paraId="709780A8" w14:textId="77777777" w:rsidR="00236A37" w:rsidRPr="00DA667B" w:rsidRDefault="00236A37" w:rsidP="00CD016A">
      <w:pPr>
        <w:spacing w:after="0" w:line="360" w:lineRule="auto"/>
        <w:jc w:val="both"/>
        <w:rPr>
          <w:rFonts w:cs="Times New Roman"/>
          <w:color w:val="000000" w:themeColor="text1"/>
          <w:szCs w:val="24"/>
        </w:rPr>
      </w:pPr>
    </w:p>
    <w:p w14:paraId="7F2FA06B" w14:textId="77777777" w:rsidR="00DA303E" w:rsidRPr="00DA667B" w:rsidRDefault="00E1071E" w:rsidP="00CD016A">
      <w:pPr>
        <w:pStyle w:val="Heading2"/>
        <w:spacing w:line="360" w:lineRule="auto"/>
        <w:rPr>
          <w:rFonts w:cs="Times New Roman"/>
          <w:szCs w:val="24"/>
        </w:rPr>
      </w:pPr>
      <w:bookmarkStart w:id="23" w:name="_Toc102054686"/>
      <w:r w:rsidRPr="00DA667B">
        <w:rPr>
          <w:rFonts w:cs="Times New Roman"/>
          <w:szCs w:val="24"/>
        </w:rPr>
        <w:t>1.</w:t>
      </w:r>
      <w:r w:rsidR="0054443C" w:rsidRPr="00DA667B">
        <w:rPr>
          <w:rFonts w:cs="Times New Roman"/>
          <w:szCs w:val="24"/>
        </w:rPr>
        <w:t>7</w:t>
      </w:r>
      <w:r w:rsidR="0054443C" w:rsidRPr="00DA667B">
        <w:rPr>
          <w:rFonts w:cs="Times New Roman"/>
          <w:szCs w:val="24"/>
        </w:rPr>
        <w:tab/>
      </w:r>
      <w:r w:rsidR="00C75156" w:rsidRPr="00DA667B">
        <w:rPr>
          <w:rFonts w:cs="Times New Roman"/>
          <w:szCs w:val="24"/>
        </w:rPr>
        <w:t xml:space="preserve">Workplace Culture of </w:t>
      </w:r>
      <w:r w:rsidR="00B9573D" w:rsidRPr="00DA667B">
        <w:rPr>
          <w:rFonts w:cs="Times New Roman"/>
          <w:szCs w:val="24"/>
        </w:rPr>
        <w:t>Tesco</w:t>
      </w:r>
      <w:bookmarkEnd w:id="23"/>
    </w:p>
    <w:p w14:paraId="612A1E95" w14:textId="77777777" w:rsidR="009E6D30" w:rsidRPr="00DA667B" w:rsidRDefault="00962840" w:rsidP="00CD016A">
      <w:pPr>
        <w:spacing w:line="360" w:lineRule="auto"/>
        <w:ind w:firstLine="720"/>
        <w:jc w:val="both"/>
        <w:rPr>
          <w:rFonts w:cs="Times New Roman"/>
          <w:szCs w:val="24"/>
        </w:rPr>
      </w:pPr>
      <w:r w:rsidRPr="00DA667B">
        <w:rPr>
          <w:rFonts w:cs="Times New Roman"/>
          <w:szCs w:val="24"/>
        </w:rPr>
        <w:t xml:space="preserve">As far as the culture of </w:t>
      </w:r>
      <w:r w:rsidR="00DA667B" w:rsidRPr="00DA667B">
        <w:rPr>
          <w:rFonts w:cs="Times New Roman"/>
          <w:szCs w:val="24"/>
        </w:rPr>
        <w:t xml:space="preserve">the </w:t>
      </w:r>
      <w:r w:rsidRPr="00DA667B">
        <w:rPr>
          <w:rFonts w:cs="Times New Roman"/>
          <w:szCs w:val="24"/>
        </w:rPr>
        <w:t>workplace is concerned, it indicates the policies that are particularly defined for guiding the workforce and letting them avail the sense of direction inaccurate and productive sense</w:t>
      </w:r>
      <w:r w:rsidR="00E4068F" w:rsidRPr="00DA667B">
        <w:rPr>
          <w:rFonts w:cs="Times New Roman"/>
          <w:szCs w:val="24"/>
        </w:rPr>
        <w:t xml:space="preserve"> (</w:t>
      </w:r>
      <w:proofErr w:type="spellStart"/>
      <w:r w:rsidR="00E4068F" w:rsidRPr="00DA667B">
        <w:rPr>
          <w:rFonts w:cs="Times New Roman"/>
          <w:color w:val="222222"/>
          <w:szCs w:val="24"/>
          <w:shd w:val="clear" w:color="auto" w:fill="FFFFFF"/>
        </w:rPr>
        <w:t>Cantley</w:t>
      </w:r>
      <w:proofErr w:type="spellEnd"/>
      <w:r w:rsidR="00E4068F" w:rsidRPr="00DA667B">
        <w:rPr>
          <w:rFonts w:cs="Times New Roman"/>
          <w:color w:val="222222"/>
          <w:szCs w:val="24"/>
          <w:shd w:val="clear" w:color="auto" w:fill="FFFFFF"/>
        </w:rPr>
        <w:t xml:space="preserve"> et al., 2018)</w:t>
      </w:r>
      <w:r w:rsidRPr="00DA667B">
        <w:rPr>
          <w:rFonts w:cs="Times New Roman"/>
          <w:szCs w:val="24"/>
        </w:rPr>
        <w:t xml:space="preserve">. </w:t>
      </w:r>
      <w:r w:rsidR="00DA667B" w:rsidRPr="00DA667B">
        <w:rPr>
          <w:rFonts w:cs="Times New Roman"/>
          <w:szCs w:val="24"/>
        </w:rPr>
        <w:t>An o</w:t>
      </w:r>
      <w:r w:rsidR="00F651A4" w:rsidRPr="00DA667B">
        <w:rPr>
          <w:rFonts w:cs="Times New Roman"/>
          <w:szCs w:val="24"/>
        </w:rPr>
        <w:t>rganisation’s culture can be determined as a complex system that engenders shared values, beliefs, and assumptions for gover</w:t>
      </w:r>
      <w:r w:rsidR="009E6D30" w:rsidRPr="00DA667B">
        <w:rPr>
          <w:rFonts w:cs="Times New Roman"/>
          <w:szCs w:val="24"/>
        </w:rPr>
        <w:t>n</w:t>
      </w:r>
      <w:r w:rsidR="00F651A4" w:rsidRPr="00DA667B">
        <w:rPr>
          <w:rFonts w:cs="Times New Roman"/>
          <w:szCs w:val="24"/>
        </w:rPr>
        <w:t xml:space="preserve">ing the behaviour of the workforce within the organisational context. </w:t>
      </w:r>
      <w:r w:rsidR="003E745B" w:rsidRPr="00DA667B">
        <w:rPr>
          <w:rFonts w:cs="Times New Roman"/>
          <w:szCs w:val="24"/>
        </w:rPr>
        <w:t xml:space="preserve">Such beliefs, values, and assumptions contribute well in terms </w:t>
      </w:r>
      <w:r w:rsidR="00DA667B" w:rsidRPr="00DA667B">
        <w:rPr>
          <w:rFonts w:cs="Times New Roman"/>
          <w:szCs w:val="24"/>
        </w:rPr>
        <w:t>to</w:t>
      </w:r>
      <w:r w:rsidR="003E745B" w:rsidRPr="00DA667B">
        <w:rPr>
          <w:rFonts w:cs="Times New Roman"/>
          <w:szCs w:val="24"/>
        </w:rPr>
        <w:t xml:space="preserve"> the development of the unique and distinctive social and psychological environment at the workplace. </w:t>
      </w:r>
      <w:r w:rsidR="002A3C25" w:rsidRPr="00DA667B">
        <w:rPr>
          <w:rFonts w:cs="Times New Roman"/>
          <w:szCs w:val="24"/>
        </w:rPr>
        <w:t xml:space="preserve">Artefacts of Tesco’s workplace culture are tangible that can be determined through their open-door policy, official dress code for the employed staff, and </w:t>
      </w:r>
      <w:r w:rsidR="00F040FE" w:rsidRPr="00DA667B">
        <w:rPr>
          <w:rFonts w:cs="Times New Roman"/>
          <w:szCs w:val="24"/>
        </w:rPr>
        <w:t>layout of the office</w:t>
      </w:r>
      <w:r w:rsidR="00591C9D" w:rsidRPr="00DA667B">
        <w:rPr>
          <w:rFonts w:cs="Times New Roman"/>
          <w:szCs w:val="24"/>
        </w:rPr>
        <w:t xml:space="preserve"> (</w:t>
      </w:r>
      <w:r w:rsidR="00591C9D" w:rsidRPr="00DA667B">
        <w:rPr>
          <w:rFonts w:cs="Times New Roman"/>
          <w:color w:val="222222"/>
          <w:szCs w:val="24"/>
          <w:shd w:val="clear" w:color="auto" w:fill="FFFFFF"/>
        </w:rPr>
        <w:t>Johnson et al., 2018)</w:t>
      </w:r>
      <w:r w:rsidR="00F040FE" w:rsidRPr="00DA667B">
        <w:rPr>
          <w:rFonts w:cs="Times New Roman"/>
          <w:szCs w:val="24"/>
        </w:rPr>
        <w:t>. As far as the cultural artefacts of Tesco are concerned, such artefacts can be observed easily from the outer</w:t>
      </w:r>
      <w:r w:rsidR="00E668DD" w:rsidRPr="00DA667B">
        <w:rPr>
          <w:rFonts w:cs="Times New Roman"/>
          <w:szCs w:val="24"/>
        </w:rPr>
        <w:t xml:space="preserve"> world yet </w:t>
      </w:r>
      <w:r w:rsidR="009E6D30" w:rsidRPr="00DA667B">
        <w:rPr>
          <w:rFonts w:cs="Times New Roman"/>
          <w:szCs w:val="24"/>
        </w:rPr>
        <w:t xml:space="preserve">are </w:t>
      </w:r>
      <w:r w:rsidR="00E668DD" w:rsidRPr="00DA667B">
        <w:rPr>
          <w:rFonts w:cs="Times New Roman"/>
          <w:szCs w:val="24"/>
        </w:rPr>
        <w:t xml:space="preserve">hard to comprehend. </w:t>
      </w:r>
    </w:p>
    <w:p w14:paraId="27E421C2" w14:textId="77777777" w:rsidR="00DA303E" w:rsidRPr="00DA667B" w:rsidRDefault="00E668DD" w:rsidP="00CD016A">
      <w:pPr>
        <w:spacing w:line="360" w:lineRule="auto"/>
        <w:ind w:firstLine="720"/>
        <w:jc w:val="both"/>
        <w:rPr>
          <w:rFonts w:cs="Times New Roman"/>
          <w:szCs w:val="24"/>
        </w:rPr>
      </w:pPr>
      <w:r w:rsidRPr="00DA667B">
        <w:rPr>
          <w:rFonts w:cs="Times New Roman"/>
          <w:szCs w:val="24"/>
        </w:rPr>
        <w:t xml:space="preserve">Talking about the core values of Tesco, these values incorporated by Tesco </w:t>
      </w:r>
      <w:proofErr w:type="spellStart"/>
      <w:r w:rsidRPr="00DA667B">
        <w:rPr>
          <w:rFonts w:cs="Times New Roman"/>
          <w:szCs w:val="24"/>
        </w:rPr>
        <w:t>can not</w:t>
      </w:r>
      <w:proofErr w:type="spellEnd"/>
      <w:r w:rsidRPr="00DA667B">
        <w:rPr>
          <w:rFonts w:cs="Times New Roman"/>
          <w:szCs w:val="24"/>
        </w:rPr>
        <w:t xml:space="preserve"> be easily observed. </w:t>
      </w:r>
      <w:r w:rsidR="009E6D30" w:rsidRPr="00DA667B">
        <w:rPr>
          <w:rFonts w:cs="Times New Roman"/>
          <w:szCs w:val="24"/>
        </w:rPr>
        <w:t>The c</w:t>
      </w:r>
      <w:r w:rsidRPr="00DA667B">
        <w:rPr>
          <w:rFonts w:cs="Times New Roman"/>
          <w:szCs w:val="24"/>
        </w:rPr>
        <w:t>ore values of Tesco indicate the principles, standards, and shared goals</w:t>
      </w:r>
      <w:r w:rsidR="001C4483" w:rsidRPr="00DA667B">
        <w:rPr>
          <w:rFonts w:cs="Times New Roman"/>
          <w:szCs w:val="24"/>
        </w:rPr>
        <w:t xml:space="preserve">; whereas, core values are concerned with diversity, collaboration, accountability, integrity, quality, passion, and leadership. Management at Tesco is well aware of the significance of communicating the core values in such </w:t>
      </w:r>
      <w:r w:rsidR="009E6D30" w:rsidRPr="00DA667B">
        <w:rPr>
          <w:rFonts w:cs="Times New Roman"/>
          <w:szCs w:val="24"/>
        </w:rPr>
        <w:t xml:space="preserve">a </w:t>
      </w:r>
      <w:r w:rsidR="001C4483" w:rsidRPr="00DA667B">
        <w:rPr>
          <w:rFonts w:cs="Times New Roman"/>
          <w:szCs w:val="24"/>
        </w:rPr>
        <w:t xml:space="preserve">manner so that the workforce will be able to accept and modify the behaviour </w:t>
      </w:r>
      <w:r w:rsidR="009E6D30" w:rsidRPr="00DA667B">
        <w:rPr>
          <w:rFonts w:cs="Times New Roman"/>
          <w:szCs w:val="24"/>
        </w:rPr>
        <w:t>concerning</w:t>
      </w:r>
      <w:r w:rsidR="001C4483" w:rsidRPr="00DA667B">
        <w:rPr>
          <w:rFonts w:cs="Times New Roman"/>
          <w:szCs w:val="24"/>
        </w:rPr>
        <w:t xml:space="preserve"> the determined values</w:t>
      </w:r>
      <w:r w:rsidR="00591C9D" w:rsidRPr="00DA667B">
        <w:rPr>
          <w:rFonts w:cs="Times New Roman"/>
          <w:szCs w:val="24"/>
        </w:rPr>
        <w:t xml:space="preserve"> (</w:t>
      </w:r>
      <w:r w:rsidR="00591C9D" w:rsidRPr="00DA667B">
        <w:rPr>
          <w:rFonts w:cs="Times New Roman"/>
          <w:color w:val="222222"/>
          <w:szCs w:val="24"/>
          <w:shd w:val="clear" w:color="auto" w:fill="FFFFFF"/>
        </w:rPr>
        <w:t xml:space="preserve">Brannen, </w:t>
      </w:r>
      <w:proofErr w:type="spellStart"/>
      <w:r w:rsidR="00591C9D" w:rsidRPr="00DA667B">
        <w:rPr>
          <w:rFonts w:cs="Times New Roman"/>
          <w:color w:val="222222"/>
          <w:szCs w:val="24"/>
          <w:shd w:val="clear" w:color="auto" w:fill="FFFFFF"/>
        </w:rPr>
        <w:t>Mughan</w:t>
      </w:r>
      <w:proofErr w:type="spellEnd"/>
      <w:r w:rsidR="00591C9D" w:rsidRPr="00DA667B">
        <w:rPr>
          <w:rFonts w:cs="Times New Roman"/>
          <w:color w:val="222222"/>
          <w:szCs w:val="24"/>
          <w:shd w:val="clear" w:color="auto" w:fill="FFFFFF"/>
        </w:rPr>
        <w:t xml:space="preserve">, and Moore, </w:t>
      </w:r>
      <w:r w:rsidR="00591C9D" w:rsidRPr="00DA667B">
        <w:rPr>
          <w:rFonts w:cs="Times New Roman"/>
          <w:color w:val="222222"/>
          <w:szCs w:val="24"/>
          <w:shd w:val="clear" w:color="auto" w:fill="FFFFFF"/>
        </w:rPr>
        <w:lastRenderedPageBreak/>
        <w:t>2020)</w:t>
      </w:r>
      <w:r w:rsidR="001C4483" w:rsidRPr="00DA667B">
        <w:rPr>
          <w:rFonts w:cs="Times New Roman"/>
          <w:szCs w:val="24"/>
        </w:rPr>
        <w:t>.</w:t>
      </w:r>
      <w:r w:rsidR="00C42073" w:rsidRPr="00DA667B">
        <w:rPr>
          <w:rFonts w:cs="Times New Roman"/>
          <w:szCs w:val="24"/>
        </w:rPr>
        <w:t xml:space="preserve"> Simultaneously, assumptions within Tesco indicate the philosophies and ideologies that are deeply embedded and aim to provide </w:t>
      </w:r>
      <w:r w:rsidR="009E6D30" w:rsidRPr="00DA667B">
        <w:rPr>
          <w:rFonts w:cs="Times New Roman"/>
          <w:szCs w:val="24"/>
        </w:rPr>
        <w:t xml:space="preserve">a </w:t>
      </w:r>
      <w:r w:rsidR="00C42073" w:rsidRPr="00DA667B">
        <w:rPr>
          <w:rFonts w:cs="Times New Roman"/>
          <w:szCs w:val="24"/>
        </w:rPr>
        <w:t>fou</w:t>
      </w:r>
      <w:r w:rsidR="009E6D30" w:rsidRPr="00DA667B">
        <w:rPr>
          <w:rFonts w:cs="Times New Roman"/>
          <w:szCs w:val="24"/>
        </w:rPr>
        <w:t>ndat</w:t>
      </w:r>
      <w:r w:rsidR="00C42073" w:rsidRPr="00DA667B">
        <w:rPr>
          <w:rFonts w:cs="Times New Roman"/>
          <w:szCs w:val="24"/>
        </w:rPr>
        <w:t xml:space="preserve">ion </w:t>
      </w:r>
      <w:r w:rsidR="009E6D30" w:rsidRPr="00DA667B">
        <w:rPr>
          <w:rFonts w:cs="Times New Roman"/>
          <w:szCs w:val="24"/>
        </w:rPr>
        <w:t>for</w:t>
      </w:r>
      <w:r w:rsidR="00C42073" w:rsidRPr="00DA667B">
        <w:rPr>
          <w:rFonts w:cs="Times New Roman"/>
          <w:szCs w:val="24"/>
        </w:rPr>
        <w:t xml:space="preserve"> the workplace culture of Tesco. </w:t>
      </w:r>
      <w:r w:rsidR="000777F7" w:rsidRPr="00DA667B">
        <w:rPr>
          <w:rFonts w:cs="Times New Roman"/>
          <w:szCs w:val="24"/>
        </w:rPr>
        <w:t xml:space="preserve">The workforce on a general note </w:t>
      </w:r>
      <w:r w:rsidR="009E6D30" w:rsidRPr="00DA667B">
        <w:rPr>
          <w:rFonts w:cs="Times New Roman"/>
          <w:szCs w:val="24"/>
        </w:rPr>
        <w:t>is</w:t>
      </w:r>
      <w:r w:rsidR="000777F7" w:rsidRPr="00DA667B">
        <w:rPr>
          <w:rFonts w:cs="Times New Roman"/>
          <w:szCs w:val="24"/>
        </w:rPr>
        <w:t xml:space="preserve"> not very well aware of the underlying assumptions, though, such assumptions are crucial when it comes to the formulation of visible behaviour and core values.</w:t>
      </w:r>
    </w:p>
    <w:p w14:paraId="75EFCAF7" w14:textId="77777777" w:rsidR="00DA303E" w:rsidRPr="00DA667B" w:rsidRDefault="00DA303E" w:rsidP="00CD016A">
      <w:pPr>
        <w:spacing w:line="360" w:lineRule="auto"/>
        <w:rPr>
          <w:rFonts w:cs="Times New Roman"/>
          <w:szCs w:val="24"/>
        </w:rPr>
      </w:pPr>
    </w:p>
    <w:p w14:paraId="0B4A6E7A" w14:textId="77777777" w:rsidR="00DA303E" w:rsidRPr="00DA667B" w:rsidRDefault="009E6D30" w:rsidP="00CD016A">
      <w:pPr>
        <w:pStyle w:val="Heading2"/>
        <w:spacing w:line="360" w:lineRule="auto"/>
        <w:rPr>
          <w:rFonts w:cs="Times New Roman"/>
          <w:szCs w:val="24"/>
        </w:rPr>
      </w:pPr>
      <w:bookmarkStart w:id="24" w:name="_Toc102054687"/>
      <w:r w:rsidRPr="00DA667B">
        <w:rPr>
          <w:rFonts w:cs="Times New Roman"/>
          <w:szCs w:val="24"/>
        </w:rPr>
        <w:t>1.</w:t>
      </w:r>
      <w:r w:rsidR="00DA303E" w:rsidRPr="00DA667B">
        <w:rPr>
          <w:rFonts w:cs="Times New Roman"/>
          <w:szCs w:val="24"/>
        </w:rPr>
        <w:t xml:space="preserve">8 </w:t>
      </w:r>
      <w:r w:rsidR="00DA303E" w:rsidRPr="00DA667B">
        <w:rPr>
          <w:rFonts w:cs="Times New Roman"/>
          <w:szCs w:val="24"/>
        </w:rPr>
        <w:tab/>
        <w:t xml:space="preserve">Efficiency </w:t>
      </w:r>
      <w:proofErr w:type="gramStart"/>
      <w:r w:rsidR="00DA303E" w:rsidRPr="00DA667B">
        <w:rPr>
          <w:rFonts w:cs="Times New Roman"/>
          <w:szCs w:val="24"/>
        </w:rPr>
        <w:t>Of</w:t>
      </w:r>
      <w:proofErr w:type="gramEnd"/>
      <w:r w:rsidR="00DA303E" w:rsidRPr="00DA667B">
        <w:rPr>
          <w:rFonts w:cs="Times New Roman"/>
          <w:szCs w:val="24"/>
        </w:rPr>
        <w:t xml:space="preserve"> The Current Culture</w:t>
      </w:r>
      <w:r w:rsidR="00591C9D" w:rsidRPr="00DA667B">
        <w:rPr>
          <w:rFonts w:cs="Times New Roman"/>
          <w:szCs w:val="24"/>
        </w:rPr>
        <w:t xml:space="preserve"> at Tesco</w:t>
      </w:r>
      <w:bookmarkEnd w:id="24"/>
    </w:p>
    <w:p w14:paraId="417D04D4" w14:textId="77777777" w:rsidR="00DA303E" w:rsidRPr="00DA667B" w:rsidRDefault="00A02ABC" w:rsidP="00CD016A">
      <w:pPr>
        <w:tabs>
          <w:tab w:val="left" w:pos="709"/>
        </w:tabs>
        <w:spacing w:line="360" w:lineRule="auto"/>
        <w:jc w:val="both"/>
        <w:rPr>
          <w:rFonts w:cs="Times New Roman"/>
          <w:szCs w:val="24"/>
        </w:rPr>
      </w:pPr>
      <w:r w:rsidRPr="00DA667B">
        <w:rPr>
          <w:rFonts w:cs="Times New Roman"/>
          <w:szCs w:val="24"/>
        </w:rPr>
        <w:tab/>
      </w:r>
      <w:r w:rsidR="00A42122" w:rsidRPr="00DA667B">
        <w:rPr>
          <w:rFonts w:cs="Times New Roman"/>
          <w:szCs w:val="24"/>
        </w:rPr>
        <w:t xml:space="preserve">When it comes to the comprehension of the efficiency of the current culture of Tesco, </w:t>
      </w:r>
      <w:r w:rsidR="00791691" w:rsidRPr="00DA667B">
        <w:rPr>
          <w:rFonts w:cs="Times New Roman"/>
          <w:szCs w:val="24"/>
        </w:rPr>
        <w:t>Tesco has progressively obtained an equilibrium between the goal and mean orientation</w:t>
      </w:r>
      <w:r w:rsidR="00AE0901" w:rsidRPr="00DA667B">
        <w:rPr>
          <w:rFonts w:cs="Times New Roman"/>
          <w:szCs w:val="24"/>
        </w:rPr>
        <w:t xml:space="preserve"> (</w:t>
      </w:r>
      <w:r w:rsidR="00AE0901" w:rsidRPr="00DA667B">
        <w:rPr>
          <w:rFonts w:cs="Times New Roman"/>
          <w:color w:val="222222"/>
          <w:szCs w:val="24"/>
          <w:shd w:val="clear" w:color="auto" w:fill="FFFFFF"/>
        </w:rPr>
        <w:t>Wood, Coe, and Wrigley, 2016)</w:t>
      </w:r>
      <w:r w:rsidR="00791691" w:rsidRPr="00DA667B">
        <w:rPr>
          <w:rFonts w:cs="Times New Roman"/>
          <w:szCs w:val="24"/>
        </w:rPr>
        <w:t xml:space="preserve">. This is concerned with the viability of the accomplishment of the </w:t>
      </w:r>
      <w:r w:rsidR="00182338" w:rsidRPr="00DA667B">
        <w:rPr>
          <w:rFonts w:cs="Times New Roman"/>
          <w:szCs w:val="24"/>
        </w:rPr>
        <w:t xml:space="preserve">determined goals and objectives and encouraging the workforce for undertaking uncertainties only then when it matters a lot. </w:t>
      </w:r>
      <w:r w:rsidR="00821C02" w:rsidRPr="00DA667B">
        <w:rPr>
          <w:rFonts w:cs="Times New Roman"/>
          <w:szCs w:val="24"/>
        </w:rPr>
        <w:t>The aspect that is mean oriented indicates the cul</w:t>
      </w:r>
      <w:r w:rsidR="009E6D30" w:rsidRPr="00DA667B">
        <w:rPr>
          <w:rFonts w:cs="Times New Roman"/>
          <w:szCs w:val="24"/>
        </w:rPr>
        <w:t>t</w:t>
      </w:r>
      <w:r w:rsidR="00821C02" w:rsidRPr="00DA667B">
        <w:rPr>
          <w:rFonts w:cs="Times New Roman"/>
          <w:szCs w:val="24"/>
        </w:rPr>
        <w:t xml:space="preserve">ure that concentrates on how the work can be done, whereas, the organisation’s </w:t>
      </w:r>
      <w:r w:rsidR="009E6D30" w:rsidRPr="00DA667B">
        <w:rPr>
          <w:rFonts w:cs="Times New Roman"/>
          <w:szCs w:val="24"/>
        </w:rPr>
        <w:t>goal-oriented culture</w:t>
      </w:r>
      <w:r w:rsidR="00821C02" w:rsidRPr="00DA667B">
        <w:rPr>
          <w:rFonts w:cs="Times New Roman"/>
          <w:szCs w:val="24"/>
        </w:rPr>
        <w:t xml:space="preserve"> is concerned with the </w:t>
      </w:r>
      <w:r w:rsidR="006765CF" w:rsidRPr="00DA667B">
        <w:rPr>
          <w:rFonts w:cs="Times New Roman"/>
          <w:szCs w:val="24"/>
        </w:rPr>
        <w:t>results that will be obtained as a consequence. Tesco has currently ensured by focusing on the mean o</w:t>
      </w:r>
      <w:r w:rsidR="00C37871" w:rsidRPr="00DA667B">
        <w:rPr>
          <w:rFonts w:cs="Times New Roman"/>
          <w:szCs w:val="24"/>
        </w:rPr>
        <w:t>rientation that ethical approaches should be obtained by the workforce and establish integration for the attainment of the assigned goals and objectives</w:t>
      </w:r>
      <w:r w:rsidR="00AE0901" w:rsidRPr="00DA667B">
        <w:rPr>
          <w:rFonts w:cs="Times New Roman"/>
          <w:szCs w:val="24"/>
        </w:rPr>
        <w:t xml:space="preserve"> (</w:t>
      </w:r>
      <w:r w:rsidR="00AE0901" w:rsidRPr="00DA667B">
        <w:rPr>
          <w:rFonts w:cs="Times New Roman"/>
          <w:color w:val="222222"/>
          <w:szCs w:val="24"/>
          <w:shd w:val="clear" w:color="auto" w:fill="FFFFFF"/>
        </w:rPr>
        <w:t>Chowdhury, 2016)</w:t>
      </w:r>
      <w:r w:rsidR="00C37871" w:rsidRPr="00DA667B">
        <w:rPr>
          <w:rFonts w:cs="Times New Roman"/>
          <w:szCs w:val="24"/>
        </w:rPr>
        <w:t xml:space="preserve">. This is </w:t>
      </w:r>
      <w:r w:rsidR="00DA667B" w:rsidRPr="00DA667B">
        <w:rPr>
          <w:rFonts w:cs="Times New Roman"/>
          <w:szCs w:val="24"/>
        </w:rPr>
        <w:t>because</w:t>
      </w:r>
      <w:r w:rsidR="00C37871" w:rsidRPr="00DA667B">
        <w:rPr>
          <w:rFonts w:cs="Times New Roman"/>
          <w:szCs w:val="24"/>
        </w:rPr>
        <w:t xml:space="preserve"> </w:t>
      </w:r>
      <w:r w:rsidR="00273F3E" w:rsidRPr="00DA667B">
        <w:rPr>
          <w:rFonts w:cs="Times New Roman"/>
          <w:szCs w:val="24"/>
        </w:rPr>
        <w:t>integrity must be determined as the core value of the venture’s envisioned objectives. In this way</w:t>
      </w:r>
      <w:r w:rsidR="00DA667B" w:rsidRPr="00DA667B">
        <w:rPr>
          <w:rFonts w:cs="Times New Roman"/>
          <w:szCs w:val="24"/>
        </w:rPr>
        <w:t>,</w:t>
      </w:r>
      <w:r w:rsidR="00273F3E" w:rsidRPr="00DA667B">
        <w:rPr>
          <w:rFonts w:cs="Times New Roman"/>
          <w:szCs w:val="24"/>
        </w:rPr>
        <w:t xml:space="preserve"> the employed workforce will only be encouraged the promotion the competition that tends to be healthy. On the other hand, Tesco encourages its workforce </w:t>
      </w:r>
      <w:r w:rsidR="003504B8" w:rsidRPr="00DA667B">
        <w:rPr>
          <w:rFonts w:cs="Times New Roman"/>
          <w:szCs w:val="24"/>
        </w:rPr>
        <w:t>by focusing</w:t>
      </w:r>
      <w:r w:rsidR="009E6D30" w:rsidRPr="00DA667B">
        <w:rPr>
          <w:rFonts w:cs="Times New Roman"/>
          <w:szCs w:val="24"/>
        </w:rPr>
        <w:t xml:space="preserve"> </w:t>
      </w:r>
      <w:r w:rsidR="003504B8" w:rsidRPr="00DA667B">
        <w:rPr>
          <w:rFonts w:cs="Times New Roman"/>
          <w:szCs w:val="24"/>
        </w:rPr>
        <w:t xml:space="preserve">on the goal orientation for putting their best efforts that are concerned with the attainment of the determined objectives. </w:t>
      </w:r>
      <w:r w:rsidR="0063365A" w:rsidRPr="00DA667B">
        <w:rPr>
          <w:rFonts w:cs="Times New Roman"/>
          <w:szCs w:val="24"/>
        </w:rPr>
        <w:t>In such sort of organisation culture, employees are neither penalised nor held accountable for undertaking risks and sharing new ideas</w:t>
      </w:r>
      <w:r w:rsidR="00AE0901" w:rsidRPr="00DA667B">
        <w:rPr>
          <w:rFonts w:cs="Times New Roman"/>
          <w:szCs w:val="24"/>
        </w:rPr>
        <w:t xml:space="preserve"> (</w:t>
      </w:r>
      <w:r w:rsidR="00AE0901" w:rsidRPr="00DA667B">
        <w:rPr>
          <w:rFonts w:cs="Times New Roman"/>
          <w:color w:val="222222"/>
          <w:szCs w:val="24"/>
          <w:shd w:val="clear" w:color="auto" w:fill="FFFFFF"/>
        </w:rPr>
        <w:t>Ren, 2021)</w:t>
      </w:r>
      <w:r w:rsidR="0063365A" w:rsidRPr="00DA667B">
        <w:rPr>
          <w:rFonts w:cs="Times New Roman"/>
          <w:szCs w:val="24"/>
        </w:rPr>
        <w:t xml:space="preserve">. In this manner, Tesco has progressively </w:t>
      </w:r>
      <w:r w:rsidRPr="00DA667B">
        <w:rPr>
          <w:rFonts w:cs="Times New Roman"/>
          <w:szCs w:val="24"/>
        </w:rPr>
        <w:t>overcome even eliminated the fear of failure from the employed workforce.</w:t>
      </w:r>
      <w:r w:rsidR="00A42122" w:rsidRPr="00DA667B">
        <w:rPr>
          <w:rFonts w:cs="Times New Roman"/>
          <w:szCs w:val="24"/>
        </w:rPr>
        <w:tab/>
      </w:r>
    </w:p>
    <w:p w14:paraId="742F0FEE" w14:textId="77777777" w:rsidR="00AE0901" w:rsidRPr="00DA667B" w:rsidRDefault="009E6D30" w:rsidP="00CD016A">
      <w:pPr>
        <w:pStyle w:val="Heading2"/>
        <w:spacing w:line="360" w:lineRule="auto"/>
        <w:rPr>
          <w:rFonts w:cs="Times New Roman"/>
          <w:szCs w:val="24"/>
        </w:rPr>
      </w:pPr>
      <w:bookmarkStart w:id="25" w:name="_Toc102054688"/>
      <w:r w:rsidRPr="00DA667B">
        <w:rPr>
          <w:rFonts w:cs="Times New Roman"/>
          <w:szCs w:val="24"/>
        </w:rPr>
        <w:t>1.</w:t>
      </w:r>
      <w:r w:rsidR="00DA303E" w:rsidRPr="00DA667B">
        <w:rPr>
          <w:rFonts w:cs="Times New Roman"/>
          <w:szCs w:val="24"/>
        </w:rPr>
        <w:t xml:space="preserve">9 </w:t>
      </w:r>
      <w:r w:rsidR="00DA303E" w:rsidRPr="00DA667B">
        <w:rPr>
          <w:rFonts w:cs="Times New Roman"/>
          <w:szCs w:val="24"/>
        </w:rPr>
        <w:tab/>
        <w:t>E</w:t>
      </w:r>
      <w:r w:rsidR="00AE0901" w:rsidRPr="00DA667B">
        <w:rPr>
          <w:rFonts w:cs="Times New Roman"/>
          <w:szCs w:val="24"/>
        </w:rPr>
        <w:t xml:space="preserve">thical Dilemma Impacting </w:t>
      </w:r>
      <w:proofErr w:type="gramStart"/>
      <w:r w:rsidR="00AE0901" w:rsidRPr="00DA667B">
        <w:rPr>
          <w:rFonts w:cs="Times New Roman"/>
          <w:szCs w:val="24"/>
        </w:rPr>
        <w:t>On</w:t>
      </w:r>
      <w:proofErr w:type="gramEnd"/>
      <w:r w:rsidR="00AE0901" w:rsidRPr="00DA667B">
        <w:rPr>
          <w:rFonts w:cs="Times New Roman"/>
          <w:szCs w:val="24"/>
        </w:rPr>
        <w:t xml:space="preserve"> The</w:t>
      </w:r>
      <w:r w:rsidR="00DA303E" w:rsidRPr="00DA667B">
        <w:rPr>
          <w:rFonts w:cs="Times New Roman"/>
          <w:szCs w:val="24"/>
        </w:rPr>
        <w:t xml:space="preserve"> Performance</w:t>
      </w:r>
      <w:r w:rsidR="00AE0901" w:rsidRPr="00DA667B">
        <w:rPr>
          <w:rFonts w:cs="Times New Roman"/>
          <w:szCs w:val="24"/>
        </w:rPr>
        <w:t xml:space="preserve"> of Tesco</w:t>
      </w:r>
      <w:bookmarkEnd w:id="25"/>
    </w:p>
    <w:p w14:paraId="4C831246" w14:textId="77777777" w:rsidR="009E6D30" w:rsidRPr="00DA667B" w:rsidRDefault="00892D3C" w:rsidP="00CD016A">
      <w:pPr>
        <w:spacing w:line="360" w:lineRule="auto"/>
        <w:ind w:firstLine="720"/>
        <w:jc w:val="both"/>
        <w:rPr>
          <w:rFonts w:cs="Times New Roman"/>
          <w:szCs w:val="24"/>
        </w:rPr>
      </w:pPr>
      <w:r w:rsidRPr="00DA667B">
        <w:rPr>
          <w:rFonts w:cs="Times New Roman"/>
          <w:szCs w:val="24"/>
        </w:rPr>
        <w:t xml:space="preserve">When it comes to the conception of ethical dilemma, it indicates the development of conflict between alternatives where few ethical principles are compromised for the attainment of benefit or privilege </w:t>
      </w:r>
      <w:r w:rsidR="00DA667B" w:rsidRPr="00DA667B">
        <w:rPr>
          <w:rFonts w:cs="Times New Roman"/>
          <w:szCs w:val="24"/>
        </w:rPr>
        <w:t>in</w:t>
      </w:r>
      <w:r w:rsidRPr="00DA667B">
        <w:rPr>
          <w:rFonts w:cs="Times New Roman"/>
          <w:szCs w:val="24"/>
        </w:rPr>
        <w:t xml:space="preserve"> the short term. </w:t>
      </w:r>
      <w:r w:rsidR="00EF2833" w:rsidRPr="00DA667B">
        <w:rPr>
          <w:rFonts w:cs="Times New Roman"/>
          <w:szCs w:val="24"/>
        </w:rPr>
        <w:t xml:space="preserve">In terms of evaluating the options </w:t>
      </w:r>
      <w:r w:rsidR="00DA667B" w:rsidRPr="00DA667B">
        <w:rPr>
          <w:rFonts w:cs="Times New Roman"/>
          <w:szCs w:val="24"/>
        </w:rPr>
        <w:t>concerning</w:t>
      </w:r>
      <w:r w:rsidR="00EF2833" w:rsidRPr="00DA667B">
        <w:rPr>
          <w:rFonts w:cs="Times New Roman"/>
          <w:szCs w:val="24"/>
        </w:rPr>
        <w:t xml:space="preserve"> </w:t>
      </w:r>
      <w:r w:rsidR="009E6D30" w:rsidRPr="00DA667B">
        <w:rPr>
          <w:rFonts w:cs="Times New Roman"/>
          <w:szCs w:val="24"/>
        </w:rPr>
        <w:t>their</w:t>
      </w:r>
      <w:r w:rsidR="00EF2833" w:rsidRPr="00DA667B">
        <w:rPr>
          <w:rFonts w:cs="Times New Roman"/>
          <w:szCs w:val="24"/>
        </w:rPr>
        <w:t xml:space="preserve"> consequences, basic elements for undertaking </w:t>
      </w:r>
      <w:r w:rsidR="00DA667B" w:rsidRPr="00DA667B">
        <w:rPr>
          <w:rFonts w:cs="Times New Roman"/>
          <w:szCs w:val="24"/>
        </w:rPr>
        <w:t xml:space="preserve">a </w:t>
      </w:r>
      <w:r w:rsidR="00EF2833" w:rsidRPr="00DA667B">
        <w:rPr>
          <w:rFonts w:cs="Times New Roman"/>
          <w:szCs w:val="24"/>
        </w:rPr>
        <w:t>decision will be provided</w:t>
      </w:r>
      <w:r w:rsidR="00A827FD" w:rsidRPr="00DA667B">
        <w:rPr>
          <w:rFonts w:cs="Times New Roman"/>
          <w:szCs w:val="24"/>
        </w:rPr>
        <w:t xml:space="preserve"> (</w:t>
      </w:r>
      <w:r w:rsidR="00A827FD" w:rsidRPr="00DA667B">
        <w:rPr>
          <w:rFonts w:cs="Times New Roman"/>
          <w:color w:val="222222"/>
          <w:szCs w:val="24"/>
          <w:shd w:val="clear" w:color="auto" w:fill="FFFFFF"/>
        </w:rPr>
        <w:t>Hasan, 2015)</w:t>
      </w:r>
      <w:r w:rsidR="00EF2833" w:rsidRPr="00DA667B">
        <w:rPr>
          <w:rFonts w:cs="Times New Roman"/>
          <w:szCs w:val="24"/>
        </w:rPr>
        <w:t xml:space="preserve">. This further creates </w:t>
      </w:r>
      <w:r w:rsidR="009E6D30" w:rsidRPr="00DA667B">
        <w:rPr>
          <w:rFonts w:cs="Times New Roman"/>
          <w:szCs w:val="24"/>
        </w:rPr>
        <w:t xml:space="preserve">a </w:t>
      </w:r>
      <w:r w:rsidR="00EF2833" w:rsidRPr="00DA667B">
        <w:rPr>
          <w:rFonts w:cs="Times New Roman"/>
          <w:szCs w:val="24"/>
        </w:rPr>
        <w:t>dilemma</w:t>
      </w:r>
      <w:r w:rsidR="008A7B61" w:rsidRPr="00DA667B">
        <w:rPr>
          <w:rFonts w:cs="Times New Roman"/>
          <w:szCs w:val="24"/>
        </w:rPr>
        <w:t xml:space="preserve"> for </w:t>
      </w:r>
      <w:r w:rsidR="009E6D30" w:rsidRPr="00DA667B">
        <w:rPr>
          <w:rFonts w:cs="Times New Roman"/>
          <w:szCs w:val="24"/>
        </w:rPr>
        <w:t xml:space="preserve">an </w:t>
      </w:r>
      <w:r w:rsidR="008A7B61" w:rsidRPr="00DA667B">
        <w:rPr>
          <w:rFonts w:cs="Times New Roman"/>
          <w:szCs w:val="24"/>
        </w:rPr>
        <w:t xml:space="preserve">organisation </w:t>
      </w:r>
      <w:r w:rsidR="009E6D30" w:rsidRPr="00DA667B">
        <w:rPr>
          <w:rFonts w:cs="Times New Roman"/>
          <w:szCs w:val="24"/>
        </w:rPr>
        <w:t xml:space="preserve">regarding </w:t>
      </w:r>
      <w:r w:rsidR="008A7B61" w:rsidRPr="00DA667B">
        <w:rPr>
          <w:rFonts w:cs="Times New Roman"/>
          <w:szCs w:val="24"/>
        </w:rPr>
        <w:t>whether to undertake</w:t>
      </w:r>
      <w:r w:rsidR="00EF2833" w:rsidRPr="00DA667B">
        <w:rPr>
          <w:rFonts w:cs="Times New Roman"/>
          <w:szCs w:val="24"/>
        </w:rPr>
        <w:t xml:space="preserve"> </w:t>
      </w:r>
      <w:r w:rsidR="009E6D30" w:rsidRPr="00DA667B">
        <w:rPr>
          <w:rFonts w:cs="Times New Roman"/>
          <w:szCs w:val="24"/>
        </w:rPr>
        <w:t xml:space="preserve">an </w:t>
      </w:r>
      <w:r w:rsidR="00EF2833" w:rsidRPr="00DA667B">
        <w:rPr>
          <w:rFonts w:cs="Times New Roman"/>
          <w:szCs w:val="24"/>
        </w:rPr>
        <w:t>approach</w:t>
      </w:r>
      <w:r w:rsidR="008A7B61" w:rsidRPr="00DA667B">
        <w:rPr>
          <w:rFonts w:cs="Times New Roman"/>
          <w:szCs w:val="24"/>
        </w:rPr>
        <w:t xml:space="preserve"> or not. </w:t>
      </w:r>
      <w:r w:rsidR="00D3762E" w:rsidRPr="00DA667B">
        <w:rPr>
          <w:rFonts w:cs="Times New Roman"/>
          <w:szCs w:val="24"/>
        </w:rPr>
        <w:t xml:space="preserve">Tesco has scored </w:t>
      </w:r>
      <w:r w:rsidR="009E6D30" w:rsidRPr="00DA667B">
        <w:rPr>
          <w:rFonts w:cs="Times New Roman"/>
          <w:szCs w:val="24"/>
        </w:rPr>
        <w:t xml:space="preserve">the </w:t>
      </w:r>
      <w:r w:rsidR="00D3762E" w:rsidRPr="00DA667B">
        <w:rPr>
          <w:rFonts w:cs="Times New Roman"/>
          <w:szCs w:val="24"/>
        </w:rPr>
        <w:t xml:space="preserve">best rating concerned with the remarks of ethical consumption that is concerned with undertaking best practices for the supply chain management in September 2019. </w:t>
      </w:r>
      <w:r w:rsidR="00457305" w:rsidRPr="00DA667B">
        <w:rPr>
          <w:rFonts w:cs="Times New Roman"/>
          <w:szCs w:val="24"/>
        </w:rPr>
        <w:t xml:space="preserve">Tesco has mentioned “Our Approach to Human Rights - dated 11/4/19”; “Modern </w:t>
      </w:r>
      <w:r w:rsidR="00457305" w:rsidRPr="00DA667B">
        <w:rPr>
          <w:rFonts w:cs="Times New Roman"/>
          <w:szCs w:val="24"/>
        </w:rPr>
        <w:lastRenderedPageBreak/>
        <w:t>Slavery Statement 2018/19”; and “Supplier Code of Conduct” on their website</w:t>
      </w:r>
      <w:r w:rsidR="006F26C1" w:rsidRPr="00DA667B">
        <w:rPr>
          <w:rFonts w:cs="Times New Roman"/>
          <w:szCs w:val="24"/>
        </w:rPr>
        <w:t xml:space="preserve">. However, one of Tesco’s suppliers was pointed out for the incorporation of slave labour </w:t>
      </w:r>
      <w:r w:rsidR="00DA667B" w:rsidRPr="00DA667B">
        <w:rPr>
          <w:rFonts w:cs="Times New Roman"/>
          <w:szCs w:val="24"/>
        </w:rPr>
        <w:t>which</w:t>
      </w:r>
      <w:r w:rsidR="006F26C1" w:rsidRPr="00DA667B">
        <w:rPr>
          <w:rFonts w:cs="Times New Roman"/>
          <w:szCs w:val="24"/>
        </w:rPr>
        <w:t xml:space="preserve"> was followed by a police investigation for three consec</w:t>
      </w:r>
      <w:r w:rsidR="009E6D30" w:rsidRPr="00DA667B">
        <w:rPr>
          <w:rFonts w:cs="Times New Roman"/>
          <w:szCs w:val="24"/>
        </w:rPr>
        <w:t>u</w:t>
      </w:r>
      <w:r w:rsidR="006F26C1" w:rsidRPr="00DA667B">
        <w:rPr>
          <w:rFonts w:cs="Times New Roman"/>
          <w:szCs w:val="24"/>
        </w:rPr>
        <w:t>tive years</w:t>
      </w:r>
      <w:r w:rsidR="00A827FD" w:rsidRPr="00DA667B">
        <w:rPr>
          <w:rFonts w:cs="Times New Roman"/>
          <w:szCs w:val="24"/>
        </w:rPr>
        <w:t xml:space="preserve"> (</w:t>
      </w:r>
      <w:r w:rsidR="00A827FD" w:rsidRPr="00DA667B">
        <w:rPr>
          <w:rFonts w:cs="Times New Roman"/>
          <w:color w:val="222222"/>
          <w:szCs w:val="24"/>
          <w:shd w:val="clear" w:color="auto" w:fill="FFFFFF"/>
        </w:rPr>
        <w:t>Hashim et al., 2021)</w:t>
      </w:r>
      <w:r w:rsidR="006F26C1" w:rsidRPr="00DA667B">
        <w:rPr>
          <w:rFonts w:cs="Times New Roman"/>
          <w:szCs w:val="24"/>
        </w:rPr>
        <w:t xml:space="preserve">. This has </w:t>
      </w:r>
      <w:r w:rsidR="00781667" w:rsidRPr="00DA667B">
        <w:rPr>
          <w:rFonts w:cs="Times New Roman"/>
          <w:szCs w:val="24"/>
        </w:rPr>
        <w:t xml:space="preserve">thrown the largest ever modern slaver ring to the UK’s prominent brand, Tesco. </w:t>
      </w:r>
    </w:p>
    <w:p w14:paraId="5B60E829" w14:textId="77777777" w:rsidR="003105F4" w:rsidRPr="00DA667B" w:rsidRDefault="00781667" w:rsidP="00CD016A">
      <w:pPr>
        <w:spacing w:line="360" w:lineRule="auto"/>
        <w:ind w:firstLine="720"/>
        <w:jc w:val="both"/>
        <w:rPr>
          <w:rFonts w:cs="Times New Roman"/>
          <w:szCs w:val="24"/>
        </w:rPr>
      </w:pPr>
      <w:r w:rsidRPr="00DA667B">
        <w:rPr>
          <w:rFonts w:cs="Times New Roman"/>
          <w:szCs w:val="24"/>
        </w:rPr>
        <w:t>It has been produced in that investigation that slaves were put to work for wages as low as 50 pounds per day and were reinforced for working in farms, poultry factories, and rubbish recycling cent</w:t>
      </w:r>
      <w:r w:rsidR="009E6D30" w:rsidRPr="00DA667B">
        <w:rPr>
          <w:rFonts w:cs="Times New Roman"/>
          <w:szCs w:val="24"/>
        </w:rPr>
        <w:t>re</w:t>
      </w:r>
      <w:r w:rsidRPr="00DA667B">
        <w:rPr>
          <w:rFonts w:cs="Times New Roman"/>
          <w:szCs w:val="24"/>
        </w:rPr>
        <w:t xml:space="preserve">s. </w:t>
      </w:r>
      <w:r w:rsidR="007C488E" w:rsidRPr="00DA667B">
        <w:rPr>
          <w:rFonts w:cs="Times New Roman"/>
          <w:szCs w:val="24"/>
        </w:rPr>
        <w:t xml:space="preserve">It was then claimed by Tesco and other brands that were in contract with the same supplier that they were completely deprived of the exploitation of the labours. </w:t>
      </w:r>
      <w:r w:rsidR="009E6D30" w:rsidRPr="00DA667B">
        <w:rPr>
          <w:rFonts w:cs="Times New Roman"/>
          <w:szCs w:val="24"/>
        </w:rPr>
        <w:t>In</w:t>
      </w:r>
      <w:r w:rsidR="00BC3065" w:rsidRPr="00DA667B">
        <w:rPr>
          <w:rFonts w:cs="Times New Roman"/>
          <w:szCs w:val="24"/>
        </w:rPr>
        <w:t xml:space="preserve"> the same year, Tesco was being pointed out for </w:t>
      </w:r>
      <w:r w:rsidR="00345078" w:rsidRPr="00DA667B">
        <w:rPr>
          <w:rFonts w:cs="Times New Roman"/>
          <w:szCs w:val="24"/>
        </w:rPr>
        <w:t xml:space="preserve">having a look </w:t>
      </w:r>
      <w:r w:rsidR="009E6D30" w:rsidRPr="00DA667B">
        <w:rPr>
          <w:rFonts w:cs="Times New Roman"/>
          <w:szCs w:val="24"/>
        </w:rPr>
        <w:t>at</w:t>
      </w:r>
      <w:r w:rsidR="00345078" w:rsidRPr="00DA667B">
        <w:rPr>
          <w:rFonts w:cs="Times New Roman"/>
          <w:szCs w:val="24"/>
        </w:rPr>
        <w:t xml:space="preserve"> the approaches and strategies adopted by Tesco for avoiding taxation</w:t>
      </w:r>
      <w:r w:rsidR="00A150C2" w:rsidRPr="00DA667B">
        <w:rPr>
          <w:rFonts w:cs="Times New Roman"/>
          <w:szCs w:val="24"/>
        </w:rPr>
        <w:t xml:space="preserve"> (</w:t>
      </w:r>
      <w:proofErr w:type="spellStart"/>
      <w:r w:rsidR="00A150C2" w:rsidRPr="00DA667B">
        <w:rPr>
          <w:rFonts w:cs="Times New Roman"/>
          <w:color w:val="222222"/>
          <w:szCs w:val="24"/>
          <w:shd w:val="clear" w:color="auto" w:fill="FFFFFF"/>
        </w:rPr>
        <w:t>Rosnizam</w:t>
      </w:r>
      <w:proofErr w:type="spellEnd"/>
      <w:r w:rsidR="00A150C2" w:rsidRPr="00DA667B">
        <w:rPr>
          <w:rFonts w:cs="Times New Roman"/>
          <w:color w:val="222222"/>
          <w:szCs w:val="24"/>
          <w:shd w:val="clear" w:color="auto" w:fill="FFFFFF"/>
        </w:rPr>
        <w:t xml:space="preserve"> et al., 2020)</w:t>
      </w:r>
      <w:r w:rsidR="00345078" w:rsidRPr="00DA667B">
        <w:rPr>
          <w:rFonts w:cs="Times New Roman"/>
          <w:szCs w:val="24"/>
        </w:rPr>
        <w:t>.</w:t>
      </w:r>
      <w:r w:rsidR="001942D6" w:rsidRPr="00DA667B">
        <w:rPr>
          <w:rFonts w:cs="Times New Roman"/>
          <w:szCs w:val="24"/>
        </w:rPr>
        <w:t xml:space="preserve"> These two ethical dilemmas have impacted the performance of Tesco as well as put labels on the claims of Tesco for being </w:t>
      </w:r>
      <w:r w:rsidR="009E6D30" w:rsidRPr="00DA667B">
        <w:rPr>
          <w:rFonts w:cs="Times New Roman"/>
          <w:szCs w:val="24"/>
        </w:rPr>
        <w:t xml:space="preserve">an </w:t>
      </w:r>
      <w:r w:rsidR="001942D6" w:rsidRPr="00DA667B">
        <w:rPr>
          <w:rFonts w:cs="Times New Roman"/>
          <w:szCs w:val="24"/>
        </w:rPr>
        <w:t>honest and credible organisation.</w:t>
      </w:r>
      <w:r w:rsidR="00345078" w:rsidRPr="00DA667B">
        <w:rPr>
          <w:rFonts w:cs="Times New Roman"/>
          <w:szCs w:val="24"/>
        </w:rPr>
        <w:t xml:space="preserve"> </w:t>
      </w:r>
    </w:p>
    <w:p w14:paraId="2FB759D7" w14:textId="77777777" w:rsidR="003105F4" w:rsidRPr="00DA667B" w:rsidRDefault="003105F4" w:rsidP="00CD016A">
      <w:pPr>
        <w:spacing w:line="360" w:lineRule="auto"/>
        <w:rPr>
          <w:rFonts w:cs="Times New Roman"/>
          <w:szCs w:val="24"/>
        </w:rPr>
      </w:pPr>
    </w:p>
    <w:p w14:paraId="27FE6AFE" w14:textId="77777777" w:rsidR="00324805" w:rsidRPr="00DA667B" w:rsidRDefault="009E6D30" w:rsidP="00CD016A">
      <w:pPr>
        <w:pStyle w:val="Heading2"/>
        <w:spacing w:line="360" w:lineRule="auto"/>
        <w:rPr>
          <w:rFonts w:cs="Times New Roman"/>
          <w:szCs w:val="24"/>
        </w:rPr>
      </w:pPr>
      <w:bookmarkStart w:id="26" w:name="_Toc102054689"/>
      <w:r w:rsidRPr="00DA667B">
        <w:rPr>
          <w:rFonts w:cs="Times New Roman"/>
          <w:szCs w:val="24"/>
        </w:rPr>
        <w:t>1.</w:t>
      </w:r>
      <w:r w:rsidR="00940BE7" w:rsidRPr="00DA667B">
        <w:rPr>
          <w:rFonts w:cs="Times New Roman"/>
          <w:szCs w:val="24"/>
        </w:rPr>
        <w:t xml:space="preserve">10 </w:t>
      </w:r>
      <w:r w:rsidR="00940BE7" w:rsidRPr="00DA667B">
        <w:rPr>
          <w:rFonts w:cs="Times New Roman"/>
          <w:szCs w:val="24"/>
        </w:rPr>
        <w:tab/>
        <w:t>Conclusion</w:t>
      </w:r>
      <w:bookmarkEnd w:id="26"/>
    </w:p>
    <w:p w14:paraId="665B5C9A" w14:textId="77777777" w:rsidR="006B2FFB" w:rsidRPr="00DA667B" w:rsidRDefault="006B2FFB"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The implementation of such analytical tools enables the venture to concentrate on the business environment as well as take into consideration the individual perspective. These analytical and scanning tools support ventures by explaining to them the reasons why numerous industries establish and maintain different benchmarks for attaining profit margins. In contrast to that, the demand for the production of the goods has observed adverse impacts during the pandemic. To control such aspects was beyond the control of the venture though profoundly impacted the marketing and performance mixes of Tesco. The extent of the non-food items available for sale has been increased by Tesco, which shifted back to the food-related items that are essential for survival during the pandemic period.</w:t>
      </w:r>
      <w:r w:rsidR="00940BE7" w:rsidRPr="00DA667B">
        <w:rPr>
          <w:rFonts w:cs="Times New Roman"/>
          <w:color w:val="000000" w:themeColor="text1"/>
          <w:szCs w:val="24"/>
        </w:rPr>
        <w:t xml:space="preserve"> Such circumstances speak in favour of stores like Tesco, through which the leading positions are consolidated to them, which is concerned with negotiating promotional prices in more of a better and more appropriate way.</w:t>
      </w:r>
    </w:p>
    <w:p w14:paraId="59FC60FA" w14:textId="77777777" w:rsidR="00324805" w:rsidRPr="00DA667B" w:rsidRDefault="00324805" w:rsidP="00CD016A">
      <w:pPr>
        <w:spacing w:line="360" w:lineRule="auto"/>
        <w:rPr>
          <w:rFonts w:eastAsiaTheme="majorEastAsia" w:cs="Times New Roman"/>
          <w:b/>
          <w:color w:val="000000" w:themeColor="text1"/>
          <w:szCs w:val="24"/>
        </w:rPr>
      </w:pPr>
      <w:r w:rsidRPr="00DA667B">
        <w:rPr>
          <w:rFonts w:cs="Times New Roman"/>
          <w:szCs w:val="24"/>
        </w:rPr>
        <w:br w:type="page"/>
      </w:r>
    </w:p>
    <w:p w14:paraId="42213947" w14:textId="77777777" w:rsidR="00223E3C" w:rsidRPr="00DA667B" w:rsidRDefault="00324805" w:rsidP="00CD016A">
      <w:pPr>
        <w:pStyle w:val="Heading1"/>
        <w:spacing w:before="0" w:line="360" w:lineRule="auto"/>
        <w:jc w:val="both"/>
        <w:rPr>
          <w:rFonts w:cs="Times New Roman"/>
          <w:szCs w:val="24"/>
        </w:rPr>
      </w:pPr>
      <w:bookmarkStart w:id="27" w:name="_Toc102054690"/>
      <w:r w:rsidRPr="00DA667B">
        <w:rPr>
          <w:rFonts w:cs="Times New Roman"/>
          <w:szCs w:val="24"/>
        </w:rPr>
        <w:lastRenderedPageBreak/>
        <w:t>Task – 2</w:t>
      </w:r>
      <w:r w:rsidR="00766FA0" w:rsidRPr="00DA667B">
        <w:rPr>
          <w:rFonts w:cs="Times New Roman"/>
          <w:szCs w:val="24"/>
        </w:rPr>
        <w:t xml:space="preserve">: </w:t>
      </w:r>
      <w:r w:rsidR="003C721A" w:rsidRPr="00DA667B">
        <w:rPr>
          <w:rFonts w:cs="Times New Roman"/>
          <w:szCs w:val="24"/>
        </w:rPr>
        <w:t>Reflective Essay</w:t>
      </w:r>
      <w:bookmarkEnd w:id="27"/>
    </w:p>
    <w:p w14:paraId="0F9F2632" w14:textId="77777777" w:rsidR="00223E3C" w:rsidRPr="00DA667B" w:rsidRDefault="00766FA0" w:rsidP="00CD016A">
      <w:pPr>
        <w:pStyle w:val="Heading2"/>
        <w:spacing w:line="360" w:lineRule="auto"/>
      </w:pPr>
      <w:bookmarkStart w:id="28" w:name="_Toc102054691"/>
      <w:r w:rsidRPr="00DA667B">
        <w:t xml:space="preserve">2.1 </w:t>
      </w:r>
      <w:r w:rsidRPr="00DA667B">
        <w:tab/>
      </w:r>
      <w:r w:rsidR="00223E3C" w:rsidRPr="00DA667B">
        <w:t>Gibbs Reflective Cycle</w:t>
      </w:r>
      <w:bookmarkEnd w:id="28"/>
    </w:p>
    <w:p w14:paraId="678917FD" w14:textId="77777777" w:rsidR="00F332D3" w:rsidRPr="00DA667B" w:rsidRDefault="00766FA0" w:rsidP="00CD016A">
      <w:pPr>
        <w:pStyle w:val="Heading3"/>
        <w:spacing w:line="360" w:lineRule="auto"/>
      </w:pPr>
      <w:bookmarkStart w:id="29" w:name="_Toc102054692"/>
      <w:r w:rsidRPr="00DA667B">
        <w:t xml:space="preserve">2.1.1 </w:t>
      </w:r>
      <w:r w:rsidRPr="00DA667B">
        <w:tab/>
      </w:r>
      <w:r w:rsidR="00F332D3" w:rsidRPr="00DA667B">
        <w:t>Description</w:t>
      </w:r>
      <w:bookmarkEnd w:id="29"/>
    </w:p>
    <w:p w14:paraId="116A3E39" w14:textId="77777777" w:rsidR="00F332D3" w:rsidRPr="00DA667B" w:rsidRDefault="00EE762C" w:rsidP="00CD016A">
      <w:pPr>
        <w:spacing w:after="0" w:line="360" w:lineRule="auto"/>
        <w:ind w:firstLine="720"/>
        <w:jc w:val="both"/>
        <w:rPr>
          <w:rFonts w:cs="Times New Roman"/>
          <w:szCs w:val="24"/>
        </w:rPr>
      </w:pPr>
      <w:r w:rsidRPr="00DA667B">
        <w:rPr>
          <w:rFonts w:cs="Times New Roman"/>
          <w:szCs w:val="24"/>
        </w:rPr>
        <w:t xml:space="preserve">As far as the current module is concerned, I have obtained knowledge about the environment of Tesco </w:t>
      </w:r>
      <w:r w:rsidR="009E6D30" w:rsidRPr="00DA667B">
        <w:rPr>
          <w:rFonts w:cs="Times New Roman"/>
          <w:szCs w:val="24"/>
        </w:rPr>
        <w:t>which</w:t>
      </w:r>
      <w:r w:rsidRPr="00DA667B">
        <w:rPr>
          <w:rFonts w:cs="Times New Roman"/>
          <w:szCs w:val="24"/>
        </w:rPr>
        <w:t xml:space="preserve"> has been demarcated as </w:t>
      </w:r>
      <w:r w:rsidR="009E6D30" w:rsidRPr="00DA667B">
        <w:rPr>
          <w:rFonts w:cs="Times New Roman"/>
          <w:szCs w:val="24"/>
        </w:rPr>
        <w:t xml:space="preserve">a </w:t>
      </w:r>
      <w:r w:rsidRPr="00DA667B">
        <w:rPr>
          <w:rFonts w:cs="Times New Roman"/>
          <w:szCs w:val="24"/>
        </w:rPr>
        <w:t xml:space="preserve">well-established and well-organised venture operating as the largest retailer across the UK. </w:t>
      </w:r>
      <w:r w:rsidR="00AD6D8C" w:rsidRPr="00DA667B">
        <w:rPr>
          <w:rFonts w:cs="Times New Roman"/>
          <w:szCs w:val="24"/>
        </w:rPr>
        <w:t>From the overview of the organisation, I came to know that Tesco has already do</w:t>
      </w:r>
      <w:r w:rsidR="009E6D30" w:rsidRPr="00DA667B">
        <w:rPr>
          <w:rFonts w:cs="Times New Roman"/>
          <w:szCs w:val="24"/>
        </w:rPr>
        <w:t>ne</w:t>
      </w:r>
      <w:r w:rsidR="00AD6D8C" w:rsidRPr="00DA667B">
        <w:rPr>
          <w:rFonts w:cs="Times New Roman"/>
          <w:szCs w:val="24"/>
        </w:rPr>
        <w:t xml:space="preserve"> well </w:t>
      </w:r>
      <w:r w:rsidR="009E6D30" w:rsidRPr="00DA667B">
        <w:rPr>
          <w:rFonts w:cs="Times New Roman"/>
          <w:szCs w:val="24"/>
        </w:rPr>
        <w:t>in</w:t>
      </w:r>
      <w:r w:rsidR="00AD6D8C" w:rsidRPr="00DA667B">
        <w:rPr>
          <w:rFonts w:cs="Times New Roman"/>
          <w:szCs w:val="24"/>
        </w:rPr>
        <w:t xml:space="preserve"> serving their customers externally while never le</w:t>
      </w:r>
      <w:r w:rsidR="009E6D30" w:rsidRPr="00DA667B">
        <w:rPr>
          <w:rFonts w:cs="Times New Roman"/>
          <w:szCs w:val="24"/>
        </w:rPr>
        <w:t>aving</w:t>
      </w:r>
      <w:r w:rsidR="00AD6D8C" w:rsidRPr="00DA667B">
        <w:rPr>
          <w:rFonts w:cs="Times New Roman"/>
          <w:szCs w:val="24"/>
        </w:rPr>
        <w:t xml:space="preserve"> behind their workforce</w:t>
      </w:r>
      <w:r w:rsidR="00B6402B" w:rsidRPr="00DA667B">
        <w:rPr>
          <w:rFonts w:cs="Times New Roman"/>
          <w:szCs w:val="24"/>
        </w:rPr>
        <w:t xml:space="preserve">. Despite incorporating such an extensive workforce, the approaches adopted by Tesco for catering </w:t>
      </w:r>
      <w:r w:rsidR="009E6D30" w:rsidRPr="00DA667B">
        <w:rPr>
          <w:rFonts w:cs="Times New Roman"/>
          <w:szCs w:val="24"/>
        </w:rPr>
        <w:t xml:space="preserve">for </w:t>
      </w:r>
      <w:r w:rsidR="00B6402B" w:rsidRPr="00DA667B">
        <w:rPr>
          <w:rFonts w:cs="Times New Roman"/>
          <w:szCs w:val="24"/>
        </w:rPr>
        <w:t xml:space="preserve">the demands of consumers as well as ensuring the provision of the appropriate </w:t>
      </w:r>
      <w:r w:rsidR="00EF5CE1" w:rsidRPr="00DA667B">
        <w:rPr>
          <w:rFonts w:cs="Times New Roman"/>
          <w:szCs w:val="24"/>
        </w:rPr>
        <w:t>tools and techniques for the facilitation of their employed staff</w:t>
      </w:r>
      <w:r w:rsidR="00806BA3" w:rsidRPr="00DA667B">
        <w:rPr>
          <w:rFonts w:cs="Times New Roman"/>
          <w:szCs w:val="24"/>
        </w:rPr>
        <w:t xml:space="preserve"> (</w:t>
      </w:r>
      <w:proofErr w:type="spellStart"/>
      <w:r w:rsidR="00806BA3" w:rsidRPr="00DA667B">
        <w:rPr>
          <w:rFonts w:cs="Times New Roman"/>
          <w:szCs w:val="24"/>
        </w:rPr>
        <w:t>Adeani</w:t>
      </w:r>
      <w:proofErr w:type="spellEnd"/>
      <w:r w:rsidR="00806BA3" w:rsidRPr="00DA667B">
        <w:rPr>
          <w:rFonts w:cs="Times New Roman"/>
          <w:szCs w:val="24"/>
        </w:rPr>
        <w:t xml:space="preserve">, </w:t>
      </w:r>
      <w:proofErr w:type="spellStart"/>
      <w:r w:rsidR="00806BA3" w:rsidRPr="00DA667B">
        <w:rPr>
          <w:rFonts w:cs="Times New Roman"/>
          <w:szCs w:val="24"/>
        </w:rPr>
        <w:t>Febriani</w:t>
      </w:r>
      <w:proofErr w:type="spellEnd"/>
      <w:r w:rsidR="00806BA3" w:rsidRPr="00DA667B">
        <w:rPr>
          <w:rFonts w:cs="Times New Roman"/>
          <w:szCs w:val="24"/>
        </w:rPr>
        <w:t xml:space="preserve">, and </w:t>
      </w:r>
      <w:proofErr w:type="spellStart"/>
      <w:r w:rsidR="00806BA3" w:rsidRPr="00DA667B">
        <w:rPr>
          <w:rFonts w:cs="Times New Roman"/>
          <w:szCs w:val="24"/>
        </w:rPr>
        <w:t>Syafryadin</w:t>
      </w:r>
      <w:proofErr w:type="spellEnd"/>
      <w:r w:rsidR="00806BA3" w:rsidRPr="00DA667B">
        <w:rPr>
          <w:rFonts w:cs="Times New Roman"/>
          <w:szCs w:val="24"/>
        </w:rPr>
        <w:t>, 2020)</w:t>
      </w:r>
      <w:r w:rsidR="00EF5CE1" w:rsidRPr="00DA667B">
        <w:rPr>
          <w:rFonts w:cs="Times New Roman"/>
          <w:szCs w:val="24"/>
        </w:rPr>
        <w:t xml:space="preserve">. </w:t>
      </w:r>
      <w:r w:rsidR="009E6D30" w:rsidRPr="00DA667B">
        <w:rPr>
          <w:rFonts w:cs="Times New Roman"/>
          <w:szCs w:val="24"/>
        </w:rPr>
        <w:t>The p</w:t>
      </w:r>
      <w:r w:rsidR="00EF5CE1" w:rsidRPr="00DA667B">
        <w:rPr>
          <w:rFonts w:cs="Times New Roman"/>
          <w:szCs w:val="24"/>
        </w:rPr>
        <w:t xml:space="preserve">andemic outbreak has created challenging circumstances for Tesco when it comes to operating in </w:t>
      </w:r>
      <w:r w:rsidR="009E6D30" w:rsidRPr="00DA667B">
        <w:rPr>
          <w:rFonts w:cs="Times New Roman"/>
          <w:szCs w:val="24"/>
        </w:rPr>
        <w:t>a</w:t>
      </w:r>
      <w:r w:rsidR="00EF5CE1" w:rsidRPr="00DA667B">
        <w:rPr>
          <w:rFonts w:cs="Times New Roman"/>
          <w:szCs w:val="24"/>
        </w:rPr>
        <w:t xml:space="preserve"> challenging environment.</w:t>
      </w:r>
      <w:r w:rsidR="003C733E" w:rsidRPr="00DA667B">
        <w:rPr>
          <w:rFonts w:cs="Times New Roman"/>
          <w:szCs w:val="24"/>
        </w:rPr>
        <w:t xml:space="preserve"> I have gained knowledge about the initiatives and approaches employed </w:t>
      </w:r>
      <w:r w:rsidR="00555D8E" w:rsidRPr="00DA667B">
        <w:rPr>
          <w:rFonts w:cs="Times New Roman"/>
          <w:szCs w:val="24"/>
        </w:rPr>
        <w:t>by Tesco for competing in the current competitive times</w:t>
      </w:r>
      <w:r w:rsidR="00943F5D" w:rsidRPr="00DA667B">
        <w:rPr>
          <w:rFonts w:cs="Times New Roman"/>
          <w:szCs w:val="24"/>
        </w:rPr>
        <w:t>. This module has also served me well in obtaining knowledge about the scanning and analytical tools for the business environment of Tesco</w:t>
      </w:r>
      <w:r w:rsidR="007117BD" w:rsidRPr="00DA667B">
        <w:rPr>
          <w:rFonts w:cs="Times New Roman"/>
          <w:szCs w:val="24"/>
        </w:rPr>
        <w:t>. These analytical tools have individual cha</w:t>
      </w:r>
      <w:r w:rsidR="0014309D" w:rsidRPr="00DA667B">
        <w:rPr>
          <w:rFonts w:cs="Times New Roman"/>
          <w:szCs w:val="24"/>
        </w:rPr>
        <w:t xml:space="preserve">racteristics and various lenses through which the organisation’s environment can be analysed differently. </w:t>
      </w:r>
    </w:p>
    <w:p w14:paraId="33E1C71B" w14:textId="77777777" w:rsidR="00F332D3" w:rsidRPr="00DA667B" w:rsidRDefault="00F332D3" w:rsidP="00CD016A">
      <w:pPr>
        <w:spacing w:after="0" w:line="360" w:lineRule="auto"/>
        <w:jc w:val="both"/>
        <w:rPr>
          <w:rFonts w:cs="Times New Roman"/>
          <w:szCs w:val="24"/>
        </w:rPr>
      </w:pPr>
    </w:p>
    <w:p w14:paraId="77A02BB3" w14:textId="77777777" w:rsidR="00F332D3" w:rsidRPr="00DA667B" w:rsidRDefault="00766FA0" w:rsidP="00CD016A">
      <w:pPr>
        <w:pStyle w:val="Heading3"/>
        <w:spacing w:line="360" w:lineRule="auto"/>
      </w:pPr>
      <w:bookmarkStart w:id="30" w:name="_Toc102054693"/>
      <w:r w:rsidRPr="00DA667B">
        <w:t xml:space="preserve">2.1.2 </w:t>
      </w:r>
      <w:r w:rsidRPr="00DA667B">
        <w:tab/>
      </w:r>
      <w:r w:rsidR="00F332D3" w:rsidRPr="00DA667B">
        <w:t>Feelings</w:t>
      </w:r>
      <w:bookmarkEnd w:id="30"/>
    </w:p>
    <w:p w14:paraId="56B96A83" w14:textId="77777777" w:rsidR="00F332D3" w:rsidRPr="00DA667B" w:rsidRDefault="00B038CB" w:rsidP="00CD016A">
      <w:pPr>
        <w:spacing w:after="0" w:line="360" w:lineRule="auto"/>
        <w:ind w:firstLine="720"/>
        <w:jc w:val="both"/>
        <w:rPr>
          <w:rFonts w:cs="Times New Roman"/>
          <w:szCs w:val="24"/>
        </w:rPr>
      </w:pPr>
      <w:r w:rsidRPr="00DA667B">
        <w:rPr>
          <w:rFonts w:cs="Times New Roman"/>
          <w:szCs w:val="24"/>
        </w:rPr>
        <w:t xml:space="preserve">As per my thoughts and perspectives, </w:t>
      </w:r>
      <w:r w:rsidR="00F77ED3" w:rsidRPr="00DA667B">
        <w:rPr>
          <w:rFonts w:cs="Times New Roman"/>
          <w:szCs w:val="24"/>
        </w:rPr>
        <w:t xml:space="preserve">the knowledge that is provided by the current module regarding the business environment of Tesco and the way transformations were obtained during the pandemic is overwhelming. Initially, I was not able to concentrate on the </w:t>
      </w:r>
      <w:r w:rsidR="00B33EC3" w:rsidRPr="00DA667B">
        <w:rPr>
          <w:rFonts w:cs="Times New Roman"/>
          <w:szCs w:val="24"/>
        </w:rPr>
        <w:t xml:space="preserve">notion and perspective of this module; but gradually </w:t>
      </w:r>
      <w:r w:rsidR="00DA667B" w:rsidRPr="00DA667B">
        <w:rPr>
          <w:rFonts w:cs="Times New Roman"/>
          <w:szCs w:val="24"/>
        </w:rPr>
        <w:t>concerning</w:t>
      </w:r>
      <w:r w:rsidR="00B33EC3" w:rsidRPr="00DA667B">
        <w:rPr>
          <w:rFonts w:cs="Times New Roman"/>
          <w:szCs w:val="24"/>
        </w:rPr>
        <w:t xml:space="preserve"> the progression of this module</w:t>
      </w:r>
      <w:r w:rsidR="009E6D30" w:rsidRPr="00DA667B">
        <w:rPr>
          <w:rFonts w:cs="Times New Roman"/>
          <w:szCs w:val="24"/>
        </w:rPr>
        <w:t>,</w:t>
      </w:r>
      <w:r w:rsidR="00B33EC3" w:rsidRPr="00DA667B">
        <w:rPr>
          <w:rFonts w:cs="Times New Roman"/>
          <w:szCs w:val="24"/>
        </w:rPr>
        <w:t xml:space="preserve"> I felt that my interest is driving and I became inclined to </w:t>
      </w:r>
      <w:r w:rsidR="009A6F9B" w:rsidRPr="00DA667B">
        <w:rPr>
          <w:rFonts w:cs="Times New Roman"/>
          <w:szCs w:val="24"/>
        </w:rPr>
        <w:t>learn more about the way Tesco undertake approaches for the commencement of various business</w:t>
      </w:r>
      <w:r w:rsidR="009E6D30" w:rsidRPr="00DA667B">
        <w:rPr>
          <w:rFonts w:cs="Times New Roman"/>
          <w:szCs w:val="24"/>
        </w:rPr>
        <w:t>-</w:t>
      </w:r>
      <w:r w:rsidR="009A6F9B" w:rsidRPr="00DA667B">
        <w:rPr>
          <w:rFonts w:cs="Times New Roman"/>
          <w:szCs w:val="24"/>
        </w:rPr>
        <w:t>related activities. My enthusiasm took p</w:t>
      </w:r>
      <w:r w:rsidR="009E6D30" w:rsidRPr="00DA667B">
        <w:rPr>
          <w:rFonts w:cs="Times New Roman"/>
          <w:szCs w:val="24"/>
        </w:rPr>
        <w:t>l</w:t>
      </w:r>
      <w:r w:rsidR="009A6F9B" w:rsidRPr="00DA667B">
        <w:rPr>
          <w:rFonts w:cs="Times New Roman"/>
          <w:szCs w:val="24"/>
        </w:rPr>
        <w:t xml:space="preserve">ace when it comes to the point where the discussion was about to begin regarding the transformation required in the business model </w:t>
      </w:r>
      <w:r w:rsidR="002F11B1" w:rsidRPr="00DA667B">
        <w:rPr>
          <w:rFonts w:cs="Times New Roman"/>
          <w:szCs w:val="24"/>
        </w:rPr>
        <w:t xml:space="preserve">for serving customers after </w:t>
      </w:r>
      <w:r w:rsidR="009E6D30" w:rsidRPr="00DA667B">
        <w:rPr>
          <w:rFonts w:cs="Times New Roman"/>
          <w:szCs w:val="24"/>
        </w:rPr>
        <w:t xml:space="preserve">the </w:t>
      </w:r>
      <w:r w:rsidR="002F11B1" w:rsidRPr="00DA667B">
        <w:rPr>
          <w:rFonts w:cs="Times New Roman"/>
          <w:szCs w:val="24"/>
        </w:rPr>
        <w:t xml:space="preserve">pandemic outbreak. I felt accomplished </w:t>
      </w:r>
      <w:r w:rsidR="00886CBF" w:rsidRPr="00DA667B">
        <w:rPr>
          <w:rFonts w:cs="Times New Roman"/>
          <w:szCs w:val="24"/>
        </w:rPr>
        <w:t xml:space="preserve">with the progression of every phase of the above module, obtaining insights about the key drivers </w:t>
      </w:r>
      <w:r w:rsidR="00AC31EB" w:rsidRPr="00DA667B">
        <w:rPr>
          <w:rFonts w:cs="Times New Roman"/>
          <w:szCs w:val="24"/>
        </w:rPr>
        <w:t>acting f</w:t>
      </w:r>
      <w:r w:rsidR="00886CBF" w:rsidRPr="00DA667B">
        <w:rPr>
          <w:rFonts w:cs="Times New Roman"/>
          <w:szCs w:val="24"/>
        </w:rPr>
        <w:t>or the transformation of the business</w:t>
      </w:r>
      <w:r w:rsidR="00AC31EB" w:rsidRPr="00DA667B">
        <w:rPr>
          <w:rFonts w:cs="Times New Roman"/>
          <w:szCs w:val="24"/>
        </w:rPr>
        <w:t xml:space="preserve"> environment was meaningful.</w:t>
      </w:r>
    </w:p>
    <w:p w14:paraId="2238006E" w14:textId="77777777" w:rsidR="00F332D3" w:rsidRPr="00DA667B" w:rsidRDefault="00F332D3" w:rsidP="00CD016A">
      <w:pPr>
        <w:spacing w:after="0" w:line="360" w:lineRule="auto"/>
        <w:jc w:val="both"/>
        <w:rPr>
          <w:rFonts w:cs="Times New Roman"/>
          <w:szCs w:val="24"/>
        </w:rPr>
      </w:pPr>
    </w:p>
    <w:p w14:paraId="59753175" w14:textId="77777777" w:rsidR="00F332D3" w:rsidRPr="00DA667B" w:rsidRDefault="00766FA0" w:rsidP="00CD016A">
      <w:pPr>
        <w:pStyle w:val="Heading3"/>
        <w:spacing w:line="360" w:lineRule="auto"/>
      </w:pPr>
      <w:bookmarkStart w:id="31" w:name="_Toc102054694"/>
      <w:r w:rsidRPr="00DA667B">
        <w:lastRenderedPageBreak/>
        <w:t xml:space="preserve">2.1.3 </w:t>
      </w:r>
      <w:r w:rsidRPr="00DA667B">
        <w:tab/>
      </w:r>
      <w:r w:rsidR="00F332D3" w:rsidRPr="00DA667B">
        <w:t>Evaluation</w:t>
      </w:r>
      <w:bookmarkEnd w:id="31"/>
    </w:p>
    <w:p w14:paraId="7FF749DD" w14:textId="77777777" w:rsidR="00F332D3" w:rsidRPr="00DA667B" w:rsidRDefault="00305CF6" w:rsidP="00CD016A">
      <w:pPr>
        <w:spacing w:after="0" w:line="360" w:lineRule="auto"/>
        <w:ind w:firstLine="720"/>
        <w:jc w:val="both"/>
        <w:rPr>
          <w:rFonts w:cs="Times New Roman"/>
          <w:szCs w:val="24"/>
        </w:rPr>
      </w:pPr>
      <w:r w:rsidRPr="00DA667B">
        <w:rPr>
          <w:rFonts w:cs="Times New Roman"/>
          <w:szCs w:val="24"/>
        </w:rPr>
        <w:t xml:space="preserve">In my opinion regarding </w:t>
      </w:r>
      <w:r w:rsidR="00DA667B" w:rsidRPr="00DA667B">
        <w:rPr>
          <w:rFonts w:cs="Times New Roman"/>
          <w:szCs w:val="24"/>
        </w:rPr>
        <w:t xml:space="preserve">the </w:t>
      </w:r>
      <w:r w:rsidRPr="00DA667B">
        <w:rPr>
          <w:rFonts w:cs="Times New Roman"/>
          <w:szCs w:val="24"/>
        </w:rPr>
        <w:t xml:space="preserve">good and bad experiences of learning from the current module, I would rather say that </w:t>
      </w:r>
      <w:r w:rsidR="00DA667B" w:rsidRPr="00DA667B">
        <w:rPr>
          <w:rFonts w:cs="Times New Roman"/>
          <w:szCs w:val="24"/>
        </w:rPr>
        <w:t xml:space="preserve">the </w:t>
      </w:r>
      <w:r w:rsidRPr="00DA667B">
        <w:rPr>
          <w:rFonts w:cs="Times New Roman"/>
          <w:szCs w:val="24"/>
        </w:rPr>
        <w:t xml:space="preserve">overall module has served well in enhancing my knowledge and aptitude. It would be hard to differentiate </w:t>
      </w:r>
      <w:r w:rsidR="00DA667B" w:rsidRPr="00DA667B">
        <w:rPr>
          <w:rFonts w:cs="Times New Roman"/>
          <w:szCs w:val="24"/>
        </w:rPr>
        <w:t>between</w:t>
      </w:r>
      <w:r w:rsidRPr="00DA667B">
        <w:rPr>
          <w:rFonts w:cs="Times New Roman"/>
          <w:szCs w:val="24"/>
        </w:rPr>
        <w:t xml:space="preserve"> good and bad experiences from the above module. </w:t>
      </w:r>
      <w:r w:rsidR="00360479" w:rsidRPr="00DA667B">
        <w:rPr>
          <w:rFonts w:cs="Times New Roman"/>
          <w:szCs w:val="24"/>
        </w:rPr>
        <w:t xml:space="preserve">However, such differentiation could be determined in terms of </w:t>
      </w:r>
      <w:r w:rsidR="007815C8" w:rsidRPr="00DA667B">
        <w:rPr>
          <w:rFonts w:cs="Times New Roman"/>
          <w:szCs w:val="24"/>
        </w:rPr>
        <w:t xml:space="preserve">allocation of sufficient proportion and time when it comes to researching and incorporation of knowledge. Based on the demand </w:t>
      </w:r>
      <w:r w:rsidR="00DA667B" w:rsidRPr="00DA667B">
        <w:rPr>
          <w:rFonts w:cs="Times New Roman"/>
          <w:szCs w:val="24"/>
        </w:rPr>
        <w:t xml:space="preserve">in </w:t>
      </w:r>
      <w:r w:rsidR="007815C8" w:rsidRPr="00DA667B">
        <w:rPr>
          <w:rFonts w:cs="Times New Roman"/>
          <w:szCs w:val="24"/>
        </w:rPr>
        <w:t xml:space="preserve">this phase, I would state that the portion that covered the information about the scanning tools for </w:t>
      </w:r>
      <w:r w:rsidR="00DA667B" w:rsidRPr="00DA667B">
        <w:rPr>
          <w:rFonts w:cs="Times New Roman"/>
          <w:szCs w:val="24"/>
        </w:rPr>
        <w:t xml:space="preserve">the </w:t>
      </w:r>
      <w:r w:rsidR="007815C8" w:rsidRPr="00DA667B">
        <w:rPr>
          <w:rFonts w:cs="Times New Roman"/>
          <w:szCs w:val="24"/>
        </w:rPr>
        <w:t xml:space="preserve">business environment of Tesco went significantly well and has delivered </w:t>
      </w:r>
      <w:r w:rsidR="0002396F" w:rsidRPr="00DA667B">
        <w:rPr>
          <w:rFonts w:cs="Times New Roman"/>
          <w:szCs w:val="24"/>
        </w:rPr>
        <w:t xml:space="preserve">a good learning experience. Whereas, the portion of </w:t>
      </w:r>
      <w:r w:rsidR="00DA667B" w:rsidRPr="00DA667B">
        <w:rPr>
          <w:rFonts w:cs="Times New Roman"/>
          <w:szCs w:val="24"/>
        </w:rPr>
        <w:t xml:space="preserve">an </w:t>
      </w:r>
      <w:r w:rsidR="0002396F" w:rsidRPr="00DA667B">
        <w:rPr>
          <w:rFonts w:cs="Times New Roman"/>
          <w:szCs w:val="24"/>
        </w:rPr>
        <w:t>ethical dilemma that has been incorporated for determining its impacts on the viability of the operations and performance of Tesco</w:t>
      </w:r>
      <w:r w:rsidR="00EC3531" w:rsidRPr="00DA667B">
        <w:rPr>
          <w:rFonts w:cs="Times New Roman"/>
          <w:szCs w:val="24"/>
        </w:rPr>
        <w:t xml:space="preserve"> was not up</w:t>
      </w:r>
      <w:r w:rsidR="00DA667B" w:rsidRPr="00DA667B">
        <w:rPr>
          <w:rFonts w:cs="Times New Roman"/>
          <w:szCs w:val="24"/>
        </w:rPr>
        <w:t xml:space="preserve"> </w:t>
      </w:r>
      <w:r w:rsidR="00EC3531" w:rsidRPr="00DA667B">
        <w:rPr>
          <w:rFonts w:cs="Times New Roman"/>
          <w:szCs w:val="24"/>
        </w:rPr>
        <w:t>to the mark</w:t>
      </w:r>
      <w:r w:rsidR="009521FB" w:rsidRPr="00DA667B">
        <w:rPr>
          <w:rFonts w:cs="Times New Roman"/>
          <w:szCs w:val="24"/>
        </w:rPr>
        <w:t xml:space="preserve"> (</w:t>
      </w:r>
      <w:r w:rsidR="009521FB" w:rsidRPr="00DA667B">
        <w:rPr>
          <w:rFonts w:cs="Times New Roman"/>
          <w:color w:val="222222"/>
          <w:szCs w:val="24"/>
          <w:shd w:val="clear" w:color="auto" w:fill="FFFFFF"/>
        </w:rPr>
        <w:t>Tang, 2018)</w:t>
      </w:r>
      <w:r w:rsidR="00EC3531" w:rsidRPr="00DA667B">
        <w:rPr>
          <w:rFonts w:cs="Times New Roman"/>
          <w:szCs w:val="24"/>
        </w:rPr>
        <w:t>. This could be demarcated as a vast topic itself and in my opinion</w:t>
      </w:r>
      <w:r w:rsidR="00DA667B" w:rsidRPr="00DA667B">
        <w:rPr>
          <w:rFonts w:cs="Times New Roman"/>
          <w:szCs w:val="24"/>
        </w:rPr>
        <w:t>,</w:t>
      </w:r>
      <w:r w:rsidR="00EC3531" w:rsidRPr="00DA667B">
        <w:rPr>
          <w:rFonts w:cs="Times New Roman"/>
          <w:szCs w:val="24"/>
        </w:rPr>
        <w:t xml:space="preserve"> it can never be </w:t>
      </w:r>
      <w:r w:rsidR="00F17801" w:rsidRPr="00DA667B">
        <w:rPr>
          <w:rFonts w:cs="Times New Roman"/>
          <w:szCs w:val="24"/>
        </w:rPr>
        <w:t xml:space="preserve">able to deliver profound experience unless and until </w:t>
      </w:r>
      <w:r w:rsidR="00EC3531" w:rsidRPr="00DA667B">
        <w:rPr>
          <w:rFonts w:cs="Times New Roman"/>
          <w:szCs w:val="24"/>
        </w:rPr>
        <w:t>covered appropriately</w:t>
      </w:r>
      <w:r w:rsidR="00F17801" w:rsidRPr="00DA667B">
        <w:rPr>
          <w:rFonts w:cs="Times New Roman"/>
          <w:szCs w:val="24"/>
        </w:rPr>
        <w:t>.</w:t>
      </w:r>
      <w:r w:rsidR="00EC3531" w:rsidRPr="00DA667B">
        <w:rPr>
          <w:rFonts w:cs="Times New Roman"/>
          <w:szCs w:val="24"/>
        </w:rPr>
        <w:t xml:space="preserve"> </w:t>
      </w:r>
    </w:p>
    <w:p w14:paraId="4CD9A6DC" w14:textId="77777777" w:rsidR="00F332D3" w:rsidRPr="00DA667B" w:rsidRDefault="00F332D3" w:rsidP="00CD016A">
      <w:pPr>
        <w:spacing w:after="0" w:line="360" w:lineRule="auto"/>
        <w:jc w:val="both"/>
        <w:rPr>
          <w:rFonts w:cs="Times New Roman"/>
          <w:szCs w:val="24"/>
        </w:rPr>
      </w:pPr>
    </w:p>
    <w:p w14:paraId="54E31E43" w14:textId="77777777" w:rsidR="00F332D3" w:rsidRPr="00DA667B" w:rsidRDefault="00766FA0" w:rsidP="00CD016A">
      <w:pPr>
        <w:pStyle w:val="Heading3"/>
        <w:spacing w:line="360" w:lineRule="auto"/>
      </w:pPr>
      <w:bookmarkStart w:id="32" w:name="_Toc102054695"/>
      <w:r w:rsidRPr="00DA667B">
        <w:t xml:space="preserve">2.1.4 </w:t>
      </w:r>
      <w:r w:rsidRPr="00DA667B">
        <w:tab/>
      </w:r>
      <w:r w:rsidR="00F332D3" w:rsidRPr="00DA667B">
        <w:t>Analysis</w:t>
      </w:r>
      <w:bookmarkEnd w:id="32"/>
    </w:p>
    <w:p w14:paraId="280CD01A" w14:textId="77777777" w:rsidR="00F332D3" w:rsidRPr="00DA667B" w:rsidRDefault="00B879AC" w:rsidP="00CD016A">
      <w:pPr>
        <w:spacing w:after="0" w:line="360" w:lineRule="auto"/>
        <w:ind w:firstLine="720"/>
        <w:jc w:val="both"/>
        <w:rPr>
          <w:rFonts w:cs="Times New Roman"/>
          <w:szCs w:val="24"/>
        </w:rPr>
      </w:pPr>
      <w:r w:rsidRPr="00DA667B">
        <w:rPr>
          <w:rFonts w:cs="Times New Roman"/>
          <w:szCs w:val="24"/>
        </w:rPr>
        <w:t>This phase is entirely about taking the good and bad experiences from the previous section</w:t>
      </w:r>
      <w:r w:rsidR="00203169" w:rsidRPr="00DA667B">
        <w:rPr>
          <w:rFonts w:cs="Times New Roman"/>
          <w:szCs w:val="24"/>
        </w:rPr>
        <w:t xml:space="preserve"> into perspective for future learning. It would be viable to quote here that I will be emphasising the good experiences obtained from the current module and will ensure that such experiences will be obtained from further learnings in the near future. I will further try my best to enhance </w:t>
      </w:r>
      <w:r w:rsidR="009733EE" w:rsidRPr="00DA667B">
        <w:rPr>
          <w:rFonts w:cs="Times New Roman"/>
          <w:szCs w:val="24"/>
        </w:rPr>
        <w:t xml:space="preserve">my approach </w:t>
      </w:r>
      <w:r w:rsidR="009E6D30" w:rsidRPr="00DA667B">
        <w:rPr>
          <w:rFonts w:cs="Times New Roman"/>
          <w:szCs w:val="24"/>
        </w:rPr>
        <w:t>to</w:t>
      </w:r>
      <w:r w:rsidR="009733EE" w:rsidRPr="00DA667B">
        <w:rPr>
          <w:rFonts w:cs="Times New Roman"/>
          <w:szCs w:val="24"/>
        </w:rPr>
        <w:t xml:space="preserve"> obtaining good experiences from learnings in the upcoming future topics. For instance, whenever it comes to the implementation of the analytical tools for evaluating the business environment I will preferably implement PESTLE and Porter Five Forces models</w:t>
      </w:r>
      <w:r w:rsidR="006464B2" w:rsidRPr="00DA667B">
        <w:rPr>
          <w:rFonts w:cs="Times New Roman"/>
          <w:szCs w:val="24"/>
        </w:rPr>
        <w:t>. Simultaneously, I will try to avoid actions that will further lead to bad experiences. For instance, for my future learning</w:t>
      </w:r>
      <w:r w:rsidR="009E6D30" w:rsidRPr="00DA667B">
        <w:rPr>
          <w:rFonts w:cs="Times New Roman"/>
          <w:szCs w:val="24"/>
        </w:rPr>
        <w:t>,</w:t>
      </w:r>
      <w:r w:rsidR="006464B2" w:rsidRPr="00DA667B">
        <w:rPr>
          <w:rFonts w:cs="Times New Roman"/>
          <w:szCs w:val="24"/>
        </w:rPr>
        <w:t xml:space="preserve"> I will allocate time and </w:t>
      </w:r>
      <w:r w:rsidR="009F6AF8" w:rsidRPr="00DA667B">
        <w:rPr>
          <w:rFonts w:cs="Times New Roman"/>
          <w:szCs w:val="24"/>
        </w:rPr>
        <w:t xml:space="preserve">proportion to each portion so that not even a single portion will be deprived </w:t>
      </w:r>
      <w:r w:rsidR="009E6D30" w:rsidRPr="00DA667B">
        <w:rPr>
          <w:rFonts w:cs="Times New Roman"/>
          <w:szCs w:val="24"/>
        </w:rPr>
        <w:t>of</w:t>
      </w:r>
      <w:r w:rsidR="009F6AF8" w:rsidRPr="00DA667B">
        <w:rPr>
          <w:rFonts w:cs="Times New Roman"/>
          <w:szCs w:val="24"/>
        </w:rPr>
        <w:t xml:space="preserve"> delivering its accurate sense and knowledge.</w:t>
      </w:r>
    </w:p>
    <w:p w14:paraId="0E982E2B" w14:textId="77777777" w:rsidR="00F332D3" w:rsidRPr="00DA667B" w:rsidRDefault="00F332D3" w:rsidP="00CD016A">
      <w:pPr>
        <w:spacing w:after="0" w:line="360" w:lineRule="auto"/>
        <w:jc w:val="both"/>
        <w:rPr>
          <w:rFonts w:cs="Times New Roman"/>
          <w:szCs w:val="24"/>
        </w:rPr>
      </w:pPr>
    </w:p>
    <w:p w14:paraId="7F2FEE5A" w14:textId="77777777" w:rsidR="00F332D3" w:rsidRPr="00DA667B" w:rsidRDefault="00766FA0" w:rsidP="00CD016A">
      <w:pPr>
        <w:pStyle w:val="Heading3"/>
        <w:spacing w:line="360" w:lineRule="auto"/>
      </w:pPr>
      <w:bookmarkStart w:id="33" w:name="_Toc102054696"/>
      <w:r w:rsidRPr="00DA667B">
        <w:t xml:space="preserve">2.1.5 </w:t>
      </w:r>
      <w:r w:rsidRPr="00DA667B">
        <w:tab/>
      </w:r>
      <w:r w:rsidR="00F332D3" w:rsidRPr="00DA667B">
        <w:t>Conclusion</w:t>
      </w:r>
      <w:bookmarkEnd w:id="33"/>
    </w:p>
    <w:p w14:paraId="6CD7DE84" w14:textId="77777777" w:rsidR="00EE762C" w:rsidRPr="00DA667B" w:rsidRDefault="00B853E3" w:rsidP="00CD016A">
      <w:pPr>
        <w:spacing w:after="0" w:line="360" w:lineRule="auto"/>
        <w:ind w:firstLine="720"/>
        <w:jc w:val="both"/>
        <w:rPr>
          <w:rFonts w:cs="Times New Roman"/>
          <w:color w:val="000000" w:themeColor="text1"/>
          <w:szCs w:val="24"/>
        </w:rPr>
      </w:pPr>
      <w:r w:rsidRPr="00DA667B">
        <w:rPr>
          <w:rFonts w:cs="Times New Roman"/>
          <w:color w:val="000000" w:themeColor="text1"/>
          <w:szCs w:val="24"/>
        </w:rPr>
        <w:t xml:space="preserve">The current module has served well in crafting a scenario about the approaches employed by Tesco for fluctuating in the competitive landscapes in the business environment. </w:t>
      </w:r>
      <w:r w:rsidR="00E064CC" w:rsidRPr="00DA667B">
        <w:rPr>
          <w:rFonts w:cs="Times New Roman"/>
          <w:color w:val="000000" w:themeColor="text1"/>
          <w:szCs w:val="24"/>
          <w:shd w:val="clear" w:color="auto" w:fill="FFFFFF"/>
        </w:rPr>
        <w:t xml:space="preserve">In retrospect, I would do several things differently and must consult my superiors in case of any ambiguity on </w:t>
      </w:r>
      <w:r w:rsidR="009E6D30" w:rsidRPr="00DA667B">
        <w:rPr>
          <w:rFonts w:cs="Times New Roman"/>
          <w:color w:val="000000" w:themeColor="text1"/>
          <w:szCs w:val="24"/>
          <w:shd w:val="clear" w:color="auto" w:fill="FFFFFF"/>
        </w:rPr>
        <w:t xml:space="preserve">an </w:t>
      </w:r>
      <w:r w:rsidR="00E064CC" w:rsidRPr="00DA667B">
        <w:rPr>
          <w:rFonts w:cs="Times New Roman"/>
          <w:color w:val="000000" w:themeColor="text1"/>
          <w:szCs w:val="24"/>
          <w:shd w:val="clear" w:color="auto" w:fill="FFFFFF"/>
        </w:rPr>
        <w:t>immediate basis</w:t>
      </w:r>
      <w:r w:rsidR="007B5369" w:rsidRPr="00DA667B">
        <w:rPr>
          <w:rFonts w:cs="Times New Roman"/>
          <w:color w:val="000000" w:themeColor="text1"/>
          <w:szCs w:val="24"/>
          <w:shd w:val="clear" w:color="auto" w:fill="FFFFFF"/>
        </w:rPr>
        <w:t>.</w:t>
      </w:r>
      <w:r w:rsidR="00E064CC" w:rsidRPr="00DA667B">
        <w:rPr>
          <w:rFonts w:cs="Times New Roman"/>
          <w:color w:val="000000" w:themeColor="text1"/>
          <w:szCs w:val="24"/>
          <w:shd w:val="clear" w:color="auto" w:fill="FFFFFF"/>
        </w:rPr>
        <w:t xml:space="preserve"> </w:t>
      </w:r>
      <w:r w:rsidR="006609F4" w:rsidRPr="00DA667B">
        <w:rPr>
          <w:rFonts w:cs="Times New Roman"/>
          <w:color w:val="000000" w:themeColor="text1"/>
          <w:szCs w:val="24"/>
        </w:rPr>
        <w:t xml:space="preserve">The above module has done </w:t>
      </w:r>
      <w:r w:rsidR="009E6D30" w:rsidRPr="00DA667B">
        <w:rPr>
          <w:rFonts w:cs="Times New Roman"/>
          <w:color w:val="000000" w:themeColor="text1"/>
          <w:szCs w:val="24"/>
        </w:rPr>
        <w:t xml:space="preserve">an </w:t>
      </w:r>
      <w:r w:rsidR="006609F4" w:rsidRPr="00DA667B">
        <w:rPr>
          <w:rFonts w:cs="Times New Roman"/>
          <w:color w:val="000000" w:themeColor="text1"/>
          <w:szCs w:val="24"/>
        </w:rPr>
        <w:t xml:space="preserve">effort for informing about </w:t>
      </w:r>
      <w:r w:rsidR="009E6D30" w:rsidRPr="00DA667B">
        <w:rPr>
          <w:rFonts w:cs="Times New Roman"/>
          <w:color w:val="000000" w:themeColor="text1"/>
          <w:szCs w:val="24"/>
        </w:rPr>
        <w:t xml:space="preserve">the </w:t>
      </w:r>
      <w:r w:rsidR="00AC77FF" w:rsidRPr="00DA667B">
        <w:rPr>
          <w:rFonts w:cs="Times New Roman"/>
          <w:color w:val="000000" w:themeColor="text1"/>
          <w:szCs w:val="24"/>
        </w:rPr>
        <w:t xml:space="preserve">employment of analytical tools for scanning </w:t>
      </w:r>
      <w:r w:rsidR="009E6D30" w:rsidRPr="00DA667B">
        <w:rPr>
          <w:rFonts w:cs="Times New Roman"/>
          <w:color w:val="000000" w:themeColor="text1"/>
          <w:szCs w:val="24"/>
        </w:rPr>
        <w:t xml:space="preserve">the </w:t>
      </w:r>
      <w:r w:rsidR="00AC77FF" w:rsidRPr="00DA667B">
        <w:rPr>
          <w:rFonts w:cs="Times New Roman"/>
          <w:color w:val="000000" w:themeColor="text1"/>
          <w:szCs w:val="24"/>
        </w:rPr>
        <w:t xml:space="preserve">business environment to determine how </w:t>
      </w:r>
      <w:r w:rsidR="00AC77FF" w:rsidRPr="00DA667B">
        <w:rPr>
          <w:rFonts w:cs="Times New Roman"/>
          <w:color w:val="000000" w:themeColor="text1"/>
          <w:szCs w:val="24"/>
        </w:rPr>
        <w:lastRenderedPageBreak/>
        <w:t xml:space="preserve">and in what ways Tesco’s performance will be impacted based on the influences of </w:t>
      </w:r>
      <w:r w:rsidR="009E6D30" w:rsidRPr="00DA667B">
        <w:rPr>
          <w:rFonts w:cs="Times New Roman"/>
          <w:color w:val="000000" w:themeColor="text1"/>
          <w:szCs w:val="24"/>
        </w:rPr>
        <w:t xml:space="preserve">the </w:t>
      </w:r>
      <w:r w:rsidR="00AC77FF" w:rsidRPr="00DA667B">
        <w:rPr>
          <w:rFonts w:cs="Times New Roman"/>
          <w:color w:val="000000" w:themeColor="text1"/>
          <w:szCs w:val="24"/>
        </w:rPr>
        <w:t xml:space="preserve">external environment. The above module has further </w:t>
      </w:r>
      <w:r w:rsidR="005A7FE3" w:rsidRPr="00DA667B">
        <w:rPr>
          <w:rFonts w:cs="Times New Roman"/>
          <w:color w:val="000000" w:themeColor="text1"/>
          <w:szCs w:val="24"/>
        </w:rPr>
        <w:t>crafted the scene that which of the competitive infl</w:t>
      </w:r>
      <w:r w:rsidR="009E6D30" w:rsidRPr="00DA667B">
        <w:rPr>
          <w:rFonts w:cs="Times New Roman"/>
          <w:color w:val="000000" w:themeColor="text1"/>
          <w:szCs w:val="24"/>
        </w:rPr>
        <w:t>uen</w:t>
      </w:r>
      <w:r w:rsidR="005A7FE3" w:rsidRPr="00DA667B">
        <w:rPr>
          <w:rFonts w:cs="Times New Roman"/>
          <w:color w:val="000000" w:themeColor="text1"/>
          <w:szCs w:val="24"/>
        </w:rPr>
        <w:t>ces Tesco must seek care</w:t>
      </w:r>
      <w:r w:rsidR="009E6D30" w:rsidRPr="00DA667B">
        <w:rPr>
          <w:rFonts w:cs="Times New Roman"/>
          <w:color w:val="000000" w:themeColor="text1"/>
          <w:szCs w:val="24"/>
        </w:rPr>
        <w:t>,</w:t>
      </w:r>
      <w:r w:rsidR="005A7FE3" w:rsidRPr="00DA667B">
        <w:rPr>
          <w:rFonts w:cs="Times New Roman"/>
          <w:color w:val="000000" w:themeColor="text1"/>
          <w:szCs w:val="24"/>
        </w:rPr>
        <w:t xml:space="preserve"> particularly during the pandemic outbreak. I have learned about the workplace culture of Tesco </w:t>
      </w:r>
      <w:r w:rsidR="009E6D30" w:rsidRPr="00DA667B">
        <w:rPr>
          <w:rFonts w:cs="Times New Roman"/>
          <w:color w:val="000000" w:themeColor="text1"/>
          <w:szCs w:val="24"/>
        </w:rPr>
        <w:t>which</w:t>
      </w:r>
      <w:r w:rsidR="005A7FE3" w:rsidRPr="00DA667B">
        <w:rPr>
          <w:rFonts w:cs="Times New Roman"/>
          <w:color w:val="000000" w:themeColor="text1"/>
          <w:szCs w:val="24"/>
        </w:rPr>
        <w:t xml:space="preserve"> has further been evaluated in the above module. </w:t>
      </w:r>
      <w:r w:rsidR="00C50E06" w:rsidRPr="00DA667B">
        <w:rPr>
          <w:rFonts w:cs="Times New Roman"/>
          <w:color w:val="000000" w:themeColor="text1"/>
          <w:szCs w:val="24"/>
        </w:rPr>
        <w:t xml:space="preserve">However, </w:t>
      </w:r>
      <w:r w:rsidR="00DA667B" w:rsidRPr="00DA667B">
        <w:rPr>
          <w:rFonts w:cs="Times New Roman"/>
          <w:color w:val="000000" w:themeColor="text1"/>
          <w:szCs w:val="24"/>
        </w:rPr>
        <w:t>certain things</w:t>
      </w:r>
      <w:r w:rsidR="00C50E06" w:rsidRPr="00DA667B">
        <w:rPr>
          <w:rFonts w:cs="Times New Roman"/>
          <w:color w:val="000000" w:themeColor="text1"/>
          <w:szCs w:val="24"/>
        </w:rPr>
        <w:t xml:space="preserve"> need to be avoided in future learning that </w:t>
      </w:r>
      <w:r w:rsidR="009E6D30" w:rsidRPr="00DA667B">
        <w:rPr>
          <w:rFonts w:cs="Times New Roman"/>
          <w:color w:val="000000" w:themeColor="text1"/>
          <w:szCs w:val="24"/>
        </w:rPr>
        <w:t>is</w:t>
      </w:r>
      <w:r w:rsidR="00C50E06" w:rsidRPr="00DA667B">
        <w:rPr>
          <w:rFonts w:cs="Times New Roman"/>
          <w:color w:val="000000" w:themeColor="text1"/>
          <w:szCs w:val="24"/>
        </w:rPr>
        <w:t xml:space="preserve"> directly concerned with the managerial skills of learners.</w:t>
      </w:r>
      <w:r w:rsidR="005A7FE3" w:rsidRPr="00DA667B">
        <w:rPr>
          <w:rFonts w:cs="Times New Roman"/>
          <w:color w:val="000000" w:themeColor="text1"/>
          <w:szCs w:val="24"/>
        </w:rPr>
        <w:t xml:space="preserve"> </w:t>
      </w:r>
      <w:r w:rsidR="00D924AE" w:rsidRPr="00DA667B">
        <w:rPr>
          <w:rFonts w:cs="Times New Roman"/>
          <w:color w:val="000000" w:themeColor="text1"/>
          <w:szCs w:val="24"/>
        </w:rPr>
        <w:t xml:space="preserve">In the above module, </w:t>
      </w:r>
      <w:r w:rsidR="00EE74B3" w:rsidRPr="00DA667B">
        <w:rPr>
          <w:rFonts w:cs="Times New Roman"/>
          <w:color w:val="000000" w:themeColor="text1"/>
          <w:szCs w:val="24"/>
        </w:rPr>
        <w:t xml:space="preserve">multiple perspectives discussed </w:t>
      </w:r>
      <w:r w:rsidR="009E6D30" w:rsidRPr="00DA667B">
        <w:rPr>
          <w:rFonts w:cs="Times New Roman"/>
          <w:color w:val="000000" w:themeColor="text1"/>
          <w:szCs w:val="24"/>
        </w:rPr>
        <w:t>i</w:t>
      </w:r>
      <w:r w:rsidR="00EE74B3" w:rsidRPr="00DA667B">
        <w:rPr>
          <w:rFonts w:cs="Times New Roman"/>
          <w:color w:val="000000" w:themeColor="text1"/>
          <w:szCs w:val="24"/>
        </w:rPr>
        <w:t xml:space="preserve">n the above module will be differently obtained. </w:t>
      </w:r>
      <w:r w:rsidR="007B5369" w:rsidRPr="00DA667B">
        <w:rPr>
          <w:rFonts w:cs="Times New Roman"/>
          <w:color w:val="000000" w:themeColor="text1"/>
          <w:szCs w:val="24"/>
          <w:shd w:val="clear" w:color="auto" w:fill="FFFFFF"/>
        </w:rPr>
        <w:t>I would have remained assertive based on</w:t>
      </w:r>
      <w:r w:rsidR="005A14D2" w:rsidRPr="00DA667B">
        <w:rPr>
          <w:rFonts w:cs="Times New Roman"/>
          <w:color w:val="000000" w:themeColor="text1"/>
          <w:szCs w:val="24"/>
          <w:shd w:val="clear" w:color="auto" w:fill="FFFFFF"/>
        </w:rPr>
        <w:t xml:space="preserve"> advi</w:t>
      </w:r>
      <w:r w:rsidR="009E6D30" w:rsidRPr="00DA667B">
        <w:rPr>
          <w:rFonts w:cs="Times New Roman"/>
          <w:color w:val="000000" w:themeColor="text1"/>
          <w:szCs w:val="24"/>
          <w:shd w:val="clear" w:color="auto" w:fill="FFFFFF"/>
        </w:rPr>
        <w:t>ce</w:t>
      </w:r>
      <w:r w:rsidR="005A14D2" w:rsidRPr="00DA667B">
        <w:rPr>
          <w:rFonts w:cs="Times New Roman"/>
          <w:color w:val="000000" w:themeColor="text1"/>
          <w:szCs w:val="24"/>
          <w:shd w:val="clear" w:color="auto" w:fill="FFFFFF"/>
        </w:rPr>
        <w:t xml:space="preserve"> obtained from</w:t>
      </w:r>
      <w:r w:rsidR="007B5369" w:rsidRPr="00DA667B">
        <w:rPr>
          <w:rFonts w:cs="Times New Roman"/>
          <w:color w:val="000000" w:themeColor="text1"/>
          <w:szCs w:val="24"/>
          <w:shd w:val="clear" w:color="auto" w:fill="FFFFFF"/>
        </w:rPr>
        <w:t xml:space="preserve"> the </w:t>
      </w:r>
      <w:r w:rsidR="005A14D2" w:rsidRPr="00DA667B">
        <w:rPr>
          <w:rFonts w:cs="Times New Roman"/>
          <w:color w:val="000000" w:themeColor="text1"/>
          <w:szCs w:val="24"/>
          <w:shd w:val="clear" w:color="auto" w:fill="FFFFFF"/>
        </w:rPr>
        <w:t>superior</w:t>
      </w:r>
      <w:r w:rsidR="007B5369" w:rsidRPr="00DA667B">
        <w:rPr>
          <w:rFonts w:cs="Times New Roman"/>
          <w:color w:val="000000" w:themeColor="text1"/>
          <w:szCs w:val="24"/>
          <w:shd w:val="clear" w:color="auto" w:fill="FFFFFF"/>
        </w:rPr>
        <w:t xml:space="preserve"> </w:t>
      </w:r>
      <w:r w:rsidR="005A14D2" w:rsidRPr="00DA667B">
        <w:rPr>
          <w:rFonts w:cs="Times New Roman"/>
          <w:color w:val="000000" w:themeColor="text1"/>
          <w:szCs w:val="24"/>
          <w:shd w:val="clear" w:color="auto" w:fill="FFFFFF"/>
        </w:rPr>
        <w:t>for the</w:t>
      </w:r>
      <w:r w:rsidR="007B5369" w:rsidRPr="00DA667B">
        <w:rPr>
          <w:rFonts w:cs="Times New Roman"/>
          <w:color w:val="000000" w:themeColor="text1"/>
          <w:szCs w:val="24"/>
          <w:shd w:val="clear" w:color="auto" w:fill="FFFFFF"/>
        </w:rPr>
        <w:t xml:space="preserve"> continu</w:t>
      </w:r>
      <w:r w:rsidR="005A14D2" w:rsidRPr="00DA667B">
        <w:rPr>
          <w:rFonts w:cs="Times New Roman"/>
          <w:color w:val="000000" w:themeColor="text1"/>
          <w:szCs w:val="24"/>
          <w:shd w:val="clear" w:color="auto" w:fill="FFFFFF"/>
        </w:rPr>
        <w:t>ity</w:t>
      </w:r>
      <w:r w:rsidR="007B5369" w:rsidRPr="00DA667B">
        <w:rPr>
          <w:rFonts w:cs="Times New Roman"/>
          <w:color w:val="000000" w:themeColor="text1"/>
          <w:szCs w:val="24"/>
          <w:shd w:val="clear" w:color="auto" w:fill="FFFFFF"/>
        </w:rPr>
        <w:t xml:space="preserve"> </w:t>
      </w:r>
      <w:r w:rsidR="005A14D2" w:rsidRPr="00DA667B">
        <w:rPr>
          <w:rFonts w:cs="Times New Roman"/>
          <w:color w:val="000000" w:themeColor="text1"/>
          <w:szCs w:val="24"/>
          <w:shd w:val="clear" w:color="auto" w:fill="FFFFFF"/>
        </w:rPr>
        <w:t>of</w:t>
      </w:r>
      <w:r w:rsidR="007B5369" w:rsidRPr="00DA667B">
        <w:rPr>
          <w:rFonts w:cs="Times New Roman"/>
          <w:color w:val="000000" w:themeColor="text1"/>
          <w:szCs w:val="24"/>
          <w:shd w:val="clear" w:color="auto" w:fill="FFFFFF"/>
        </w:rPr>
        <w:t xml:space="preserve"> the </w:t>
      </w:r>
      <w:r w:rsidR="005A14D2" w:rsidRPr="00DA667B">
        <w:rPr>
          <w:rFonts w:cs="Times New Roman"/>
          <w:color w:val="000000" w:themeColor="text1"/>
          <w:szCs w:val="24"/>
          <w:shd w:val="clear" w:color="auto" w:fill="FFFFFF"/>
        </w:rPr>
        <w:t>learning from the above module</w:t>
      </w:r>
      <w:r w:rsidR="007B5369" w:rsidRPr="00DA667B">
        <w:rPr>
          <w:rFonts w:cs="Times New Roman"/>
          <w:color w:val="000000" w:themeColor="text1"/>
          <w:szCs w:val="24"/>
          <w:shd w:val="clear" w:color="auto" w:fill="FFFFFF"/>
        </w:rPr>
        <w:t xml:space="preserve">. </w:t>
      </w:r>
      <w:r w:rsidR="00EE74B3" w:rsidRPr="00DA667B">
        <w:rPr>
          <w:rFonts w:cs="Times New Roman"/>
          <w:color w:val="000000" w:themeColor="text1"/>
          <w:szCs w:val="24"/>
        </w:rPr>
        <w:t xml:space="preserve">It would be viable </w:t>
      </w:r>
      <w:r w:rsidR="00B542E2" w:rsidRPr="00DA667B">
        <w:rPr>
          <w:rFonts w:cs="Times New Roman"/>
          <w:color w:val="000000" w:themeColor="text1"/>
          <w:szCs w:val="24"/>
        </w:rPr>
        <w:t xml:space="preserve">to quote here that time is need to be appropriately allocated for the management of proportions about the topics and subtopics that obtain value for serving the cause of the module. This module has supported me well in comprehending </w:t>
      </w:r>
      <w:r w:rsidR="00FF52D7" w:rsidRPr="00DA667B">
        <w:rPr>
          <w:rFonts w:cs="Times New Roman"/>
          <w:color w:val="000000" w:themeColor="text1"/>
          <w:szCs w:val="24"/>
        </w:rPr>
        <w:t>crafting an individual report that is designated to a certain organisational scenario.</w:t>
      </w:r>
      <w:r w:rsidR="005A14D2" w:rsidRPr="00DA667B">
        <w:rPr>
          <w:rFonts w:cs="Times New Roman"/>
          <w:color w:val="000000" w:themeColor="text1"/>
          <w:szCs w:val="24"/>
        </w:rPr>
        <w:t xml:space="preserve"> </w:t>
      </w:r>
    </w:p>
    <w:p w14:paraId="3080567B" w14:textId="77777777" w:rsidR="00EE762C" w:rsidRPr="00DA667B" w:rsidRDefault="00EE762C" w:rsidP="00CD016A">
      <w:pPr>
        <w:spacing w:after="0" w:line="360" w:lineRule="auto"/>
        <w:jc w:val="both"/>
        <w:rPr>
          <w:rFonts w:cs="Times New Roman"/>
          <w:szCs w:val="24"/>
        </w:rPr>
      </w:pPr>
    </w:p>
    <w:p w14:paraId="46826F25" w14:textId="77777777" w:rsidR="0091208B" w:rsidRPr="00DA667B" w:rsidRDefault="00766FA0" w:rsidP="00CD016A">
      <w:pPr>
        <w:pStyle w:val="Heading3"/>
        <w:spacing w:line="360" w:lineRule="auto"/>
      </w:pPr>
      <w:bookmarkStart w:id="34" w:name="_Toc102054697"/>
      <w:r w:rsidRPr="00DA667B">
        <w:t xml:space="preserve">2.1.6 </w:t>
      </w:r>
      <w:r w:rsidRPr="00DA667B">
        <w:tab/>
      </w:r>
      <w:r w:rsidR="00F332D3" w:rsidRPr="00DA667B">
        <w:t>Action Plan</w:t>
      </w:r>
      <w:bookmarkEnd w:id="34"/>
    </w:p>
    <w:p w14:paraId="14EEBCB4" w14:textId="77777777" w:rsidR="00236A37" w:rsidRPr="00DA667B" w:rsidRDefault="0091208B" w:rsidP="00CD016A">
      <w:pPr>
        <w:spacing w:after="0" w:line="360" w:lineRule="auto"/>
        <w:ind w:firstLine="720"/>
        <w:jc w:val="both"/>
        <w:rPr>
          <w:rFonts w:cs="Times New Roman"/>
          <w:szCs w:val="24"/>
        </w:rPr>
      </w:pPr>
      <w:r w:rsidRPr="00DA667B">
        <w:rPr>
          <w:rFonts w:cs="Times New Roman"/>
          <w:szCs w:val="24"/>
        </w:rPr>
        <w:t xml:space="preserve">I will focus on establishing a professional relationship with my superiors so that the same mistakes might not happen </w:t>
      </w:r>
      <w:r w:rsidR="00DA667B" w:rsidRPr="00DA667B">
        <w:rPr>
          <w:rFonts w:cs="Times New Roman"/>
          <w:szCs w:val="24"/>
        </w:rPr>
        <w:t>shortly</w:t>
      </w:r>
      <w:r w:rsidRPr="00DA667B">
        <w:rPr>
          <w:rFonts w:cs="Times New Roman"/>
          <w:szCs w:val="24"/>
        </w:rPr>
        <w:t xml:space="preserve">. As far as future learning is concerned, </w:t>
      </w:r>
      <w:r w:rsidR="00825D43" w:rsidRPr="00DA667B">
        <w:rPr>
          <w:rFonts w:cs="Times New Roman"/>
          <w:szCs w:val="24"/>
        </w:rPr>
        <w:t xml:space="preserve">I will create an initial plan </w:t>
      </w:r>
      <w:r w:rsidR="00DA667B" w:rsidRPr="00DA667B">
        <w:rPr>
          <w:rFonts w:cs="Times New Roman"/>
          <w:szCs w:val="24"/>
        </w:rPr>
        <w:t>before</w:t>
      </w:r>
      <w:r w:rsidR="00825D43" w:rsidRPr="00DA667B">
        <w:rPr>
          <w:rFonts w:cs="Times New Roman"/>
          <w:szCs w:val="24"/>
        </w:rPr>
        <w:t xml:space="preserve"> the commencement of the learning module. </w:t>
      </w:r>
      <w:r w:rsidR="00173EAA" w:rsidRPr="00DA667B">
        <w:rPr>
          <w:rFonts w:cs="Times New Roman"/>
          <w:szCs w:val="24"/>
        </w:rPr>
        <w:t xml:space="preserve">I will </w:t>
      </w:r>
      <w:r w:rsidR="00FB1EFB" w:rsidRPr="00DA667B">
        <w:rPr>
          <w:rFonts w:cs="Times New Roman"/>
          <w:szCs w:val="24"/>
        </w:rPr>
        <w:t xml:space="preserve">be avoiding undertaking excessive information that is rather informative yet create </w:t>
      </w:r>
      <w:r w:rsidR="009E6D30" w:rsidRPr="00DA667B">
        <w:rPr>
          <w:rFonts w:cs="Times New Roman"/>
          <w:szCs w:val="24"/>
        </w:rPr>
        <w:t xml:space="preserve">a </w:t>
      </w:r>
      <w:r w:rsidR="00FB1EFB" w:rsidRPr="00DA667B">
        <w:rPr>
          <w:rFonts w:cs="Times New Roman"/>
          <w:szCs w:val="24"/>
        </w:rPr>
        <w:t xml:space="preserve">distraction and becomes the source </w:t>
      </w:r>
      <w:r w:rsidR="009E6D30" w:rsidRPr="00DA667B">
        <w:rPr>
          <w:rFonts w:cs="Times New Roman"/>
          <w:szCs w:val="24"/>
        </w:rPr>
        <w:t>of</w:t>
      </w:r>
      <w:r w:rsidR="00FB1EFB" w:rsidRPr="00DA667B">
        <w:rPr>
          <w:rFonts w:cs="Times New Roman"/>
          <w:szCs w:val="24"/>
        </w:rPr>
        <w:t xml:space="preserve"> killing efficiency in learning. </w:t>
      </w:r>
      <w:r w:rsidR="0059168D" w:rsidRPr="00DA667B">
        <w:rPr>
          <w:rFonts w:cs="Times New Roman"/>
          <w:szCs w:val="24"/>
        </w:rPr>
        <w:t xml:space="preserve">I will try to sort out what matters most and what is more than </w:t>
      </w:r>
      <w:r w:rsidR="007C41AE" w:rsidRPr="00DA667B">
        <w:rPr>
          <w:rFonts w:cs="Times New Roman"/>
          <w:szCs w:val="24"/>
        </w:rPr>
        <w:t xml:space="preserve">important to be concentrated </w:t>
      </w:r>
      <w:r w:rsidR="009E6D30" w:rsidRPr="00DA667B">
        <w:rPr>
          <w:rFonts w:cs="Times New Roman"/>
          <w:szCs w:val="24"/>
        </w:rPr>
        <w:t xml:space="preserve">on </w:t>
      </w:r>
      <w:r w:rsidR="007C41AE" w:rsidRPr="00DA667B">
        <w:rPr>
          <w:rFonts w:cs="Times New Roman"/>
          <w:szCs w:val="24"/>
        </w:rPr>
        <w:t>from the learning perspective. I will furth</w:t>
      </w:r>
      <w:r w:rsidR="006B2A63" w:rsidRPr="00DA667B">
        <w:rPr>
          <w:rFonts w:cs="Times New Roman"/>
          <w:szCs w:val="24"/>
        </w:rPr>
        <w:t xml:space="preserve">er implement approaches for concentrating on the important points and significant aspects for learning about the </w:t>
      </w:r>
      <w:r w:rsidR="003C721A" w:rsidRPr="00DA667B">
        <w:rPr>
          <w:rFonts w:cs="Times New Roman"/>
          <w:szCs w:val="24"/>
        </w:rPr>
        <w:t>organisation’s business environment and influential aspects.</w:t>
      </w:r>
    </w:p>
    <w:p w14:paraId="25CA0C33" w14:textId="77777777" w:rsidR="00825D43" w:rsidRPr="00DA667B" w:rsidRDefault="00825D43" w:rsidP="00CD016A">
      <w:pPr>
        <w:spacing w:line="360" w:lineRule="auto"/>
        <w:rPr>
          <w:rFonts w:cs="Times New Roman"/>
          <w:szCs w:val="24"/>
        </w:rPr>
      </w:pPr>
    </w:p>
    <w:p w14:paraId="5342CCF4" w14:textId="77777777" w:rsidR="0091208B" w:rsidRPr="00DA667B" w:rsidRDefault="0091208B" w:rsidP="00CD016A">
      <w:pPr>
        <w:spacing w:line="360" w:lineRule="auto"/>
        <w:rPr>
          <w:rFonts w:cs="Times New Roman"/>
          <w:szCs w:val="24"/>
        </w:rPr>
      </w:pPr>
    </w:p>
    <w:p w14:paraId="44BD90F8" w14:textId="77777777" w:rsidR="003C721A" w:rsidRPr="00DA667B" w:rsidRDefault="003C721A" w:rsidP="00CD016A">
      <w:pPr>
        <w:spacing w:line="360" w:lineRule="auto"/>
        <w:rPr>
          <w:rFonts w:eastAsiaTheme="majorEastAsia" w:cs="Times New Roman"/>
          <w:b/>
          <w:color w:val="000000" w:themeColor="text1"/>
          <w:szCs w:val="24"/>
        </w:rPr>
      </w:pPr>
      <w:r w:rsidRPr="00DA667B">
        <w:rPr>
          <w:rFonts w:cs="Times New Roman"/>
          <w:szCs w:val="24"/>
        </w:rPr>
        <w:br w:type="page"/>
      </w:r>
    </w:p>
    <w:p w14:paraId="376F5C40" w14:textId="77777777" w:rsidR="00CC36FE" w:rsidRPr="00DA667B" w:rsidRDefault="00C92BCF" w:rsidP="00CD016A">
      <w:pPr>
        <w:pStyle w:val="Heading1"/>
        <w:spacing w:before="0" w:line="360" w:lineRule="auto"/>
        <w:jc w:val="both"/>
        <w:rPr>
          <w:rFonts w:cs="Times New Roman"/>
          <w:szCs w:val="24"/>
        </w:rPr>
      </w:pPr>
      <w:bookmarkStart w:id="35" w:name="_Toc102054698"/>
      <w:r w:rsidRPr="00DA667B">
        <w:rPr>
          <w:rFonts w:cs="Times New Roman"/>
          <w:szCs w:val="24"/>
        </w:rPr>
        <w:lastRenderedPageBreak/>
        <w:t>References</w:t>
      </w:r>
      <w:bookmarkEnd w:id="35"/>
    </w:p>
    <w:p w14:paraId="4632DB24"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proofErr w:type="spellStart"/>
      <w:r w:rsidRPr="00DA667B">
        <w:rPr>
          <w:rFonts w:cs="Times New Roman"/>
          <w:color w:val="000000" w:themeColor="text1"/>
          <w:szCs w:val="24"/>
          <w:shd w:val="clear" w:color="auto" w:fill="FFFFFF"/>
        </w:rPr>
        <w:t>Achinas</w:t>
      </w:r>
      <w:proofErr w:type="spellEnd"/>
      <w:r w:rsidRPr="00DA667B">
        <w:rPr>
          <w:rFonts w:cs="Times New Roman"/>
          <w:color w:val="000000" w:themeColor="text1"/>
          <w:szCs w:val="24"/>
          <w:shd w:val="clear" w:color="auto" w:fill="FFFFFF"/>
        </w:rPr>
        <w:t xml:space="preserve">, S., </w:t>
      </w:r>
      <w:proofErr w:type="spellStart"/>
      <w:r w:rsidRPr="00DA667B">
        <w:rPr>
          <w:rFonts w:cs="Times New Roman"/>
          <w:color w:val="000000" w:themeColor="text1"/>
          <w:szCs w:val="24"/>
          <w:shd w:val="clear" w:color="auto" w:fill="FFFFFF"/>
        </w:rPr>
        <w:t>Horjus</w:t>
      </w:r>
      <w:proofErr w:type="spellEnd"/>
      <w:r w:rsidRPr="00DA667B">
        <w:rPr>
          <w:rFonts w:cs="Times New Roman"/>
          <w:color w:val="000000" w:themeColor="text1"/>
          <w:szCs w:val="24"/>
          <w:shd w:val="clear" w:color="auto" w:fill="FFFFFF"/>
        </w:rPr>
        <w:t xml:space="preserve">, J., </w:t>
      </w:r>
      <w:proofErr w:type="spellStart"/>
      <w:r w:rsidRPr="00DA667B">
        <w:rPr>
          <w:rFonts w:cs="Times New Roman"/>
          <w:color w:val="000000" w:themeColor="text1"/>
          <w:szCs w:val="24"/>
          <w:shd w:val="clear" w:color="auto" w:fill="FFFFFF"/>
        </w:rPr>
        <w:t>Achinas</w:t>
      </w:r>
      <w:proofErr w:type="spellEnd"/>
      <w:r w:rsidRPr="00DA667B">
        <w:rPr>
          <w:rFonts w:cs="Times New Roman"/>
          <w:color w:val="000000" w:themeColor="text1"/>
          <w:szCs w:val="24"/>
          <w:shd w:val="clear" w:color="auto" w:fill="FFFFFF"/>
        </w:rPr>
        <w:t xml:space="preserve">, V. and </w:t>
      </w:r>
      <w:proofErr w:type="spellStart"/>
      <w:r w:rsidRPr="00DA667B">
        <w:rPr>
          <w:rFonts w:cs="Times New Roman"/>
          <w:color w:val="000000" w:themeColor="text1"/>
          <w:szCs w:val="24"/>
          <w:shd w:val="clear" w:color="auto" w:fill="FFFFFF"/>
        </w:rPr>
        <w:t>Euverink</w:t>
      </w:r>
      <w:proofErr w:type="spellEnd"/>
      <w:r w:rsidRPr="00DA667B">
        <w:rPr>
          <w:rFonts w:cs="Times New Roman"/>
          <w:color w:val="000000" w:themeColor="text1"/>
          <w:szCs w:val="24"/>
          <w:shd w:val="clear" w:color="auto" w:fill="FFFFFF"/>
        </w:rPr>
        <w:t>, G.J.W., 2019. A PESTLE analysis of biofuels energy industry in Europe. </w:t>
      </w:r>
      <w:r w:rsidRPr="00DA667B">
        <w:rPr>
          <w:rFonts w:cs="Times New Roman"/>
          <w:i/>
          <w:iCs/>
          <w:color w:val="000000" w:themeColor="text1"/>
          <w:szCs w:val="24"/>
          <w:shd w:val="clear" w:color="auto" w:fill="FFFFFF"/>
        </w:rPr>
        <w:t>Sustainability</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11</w:t>
      </w:r>
      <w:r w:rsidRPr="00DA667B">
        <w:rPr>
          <w:rFonts w:cs="Times New Roman"/>
          <w:color w:val="000000" w:themeColor="text1"/>
          <w:szCs w:val="24"/>
          <w:shd w:val="clear" w:color="auto" w:fill="FFFFFF"/>
        </w:rPr>
        <w:t>(21), p.5981.</w:t>
      </w:r>
    </w:p>
    <w:p w14:paraId="280DD064" w14:textId="77777777" w:rsidR="004A3D9E" w:rsidRPr="00DA667B" w:rsidRDefault="004A3D9E" w:rsidP="00CD016A">
      <w:pPr>
        <w:spacing w:line="360" w:lineRule="auto"/>
        <w:ind w:left="720" w:hanging="720"/>
        <w:jc w:val="both"/>
        <w:rPr>
          <w:rFonts w:cs="Times New Roman"/>
          <w:color w:val="222222"/>
          <w:szCs w:val="24"/>
          <w:shd w:val="clear" w:color="auto" w:fill="FFFFFF"/>
        </w:rPr>
      </w:pPr>
      <w:proofErr w:type="spellStart"/>
      <w:r w:rsidRPr="00DA667B">
        <w:rPr>
          <w:rFonts w:cs="Times New Roman"/>
          <w:color w:val="222222"/>
          <w:szCs w:val="24"/>
          <w:shd w:val="clear" w:color="auto" w:fill="FFFFFF"/>
        </w:rPr>
        <w:t>Adeani</w:t>
      </w:r>
      <w:proofErr w:type="spellEnd"/>
      <w:r w:rsidRPr="00DA667B">
        <w:rPr>
          <w:rFonts w:cs="Times New Roman"/>
          <w:color w:val="222222"/>
          <w:szCs w:val="24"/>
          <w:shd w:val="clear" w:color="auto" w:fill="FFFFFF"/>
        </w:rPr>
        <w:t xml:space="preserve">, I.S., </w:t>
      </w:r>
      <w:proofErr w:type="spellStart"/>
      <w:r w:rsidRPr="00DA667B">
        <w:rPr>
          <w:rFonts w:cs="Times New Roman"/>
          <w:color w:val="222222"/>
          <w:szCs w:val="24"/>
          <w:shd w:val="clear" w:color="auto" w:fill="FFFFFF"/>
        </w:rPr>
        <w:t>Febriani</w:t>
      </w:r>
      <w:proofErr w:type="spellEnd"/>
      <w:r w:rsidRPr="00DA667B">
        <w:rPr>
          <w:rFonts w:cs="Times New Roman"/>
          <w:color w:val="222222"/>
          <w:szCs w:val="24"/>
          <w:shd w:val="clear" w:color="auto" w:fill="FFFFFF"/>
        </w:rPr>
        <w:t xml:space="preserve">, R.B. and </w:t>
      </w:r>
      <w:proofErr w:type="spellStart"/>
      <w:r w:rsidRPr="00DA667B">
        <w:rPr>
          <w:rFonts w:cs="Times New Roman"/>
          <w:color w:val="222222"/>
          <w:szCs w:val="24"/>
          <w:shd w:val="clear" w:color="auto" w:fill="FFFFFF"/>
        </w:rPr>
        <w:t>Syafryadin</w:t>
      </w:r>
      <w:proofErr w:type="spellEnd"/>
      <w:r w:rsidRPr="00DA667B">
        <w:rPr>
          <w:rFonts w:cs="Times New Roman"/>
          <w:color w:val="222222"/>
          <w:szCs w:val="24"/>
          <w:shd w:val="clear" w:color="auto" w:fill="FFFFFF"/>
        </w:rPr>
        <w:t>, S., 2020. USING GIBBS’REFLECTIVE CYCLE IN MAKING REFLECTIONS OF LITERARY ANALYSIS. </w:t>
      </w:r>
      <w:r w:rsidRPr="00DA667B">
        <w:rPr>
          <w:rFonts w:cs="Times New Roman"/>
          <w:i/>
          <w:iCs/>
          <w:color w:val="222222"/>
          <w:szCs w:val="24"/>
          <w:shd w:val="clear" w:color="auto" w:fill="FFFFFF"/>
        </w:rPr>
        <w:t>Indonesian EFL Journal</w:t>
      </w:r>
      <w:r w:rsidRPr="00DA667B">
        <w:rPr>
          <w:rFonts w:cs="Times New Roman"/>
          <w:color w:val="222222"/>
          <w:szCs w:val="24"/>
          <w:shd w:val="clear" w:color="auto" w:fill="FFFFFF"/>
        </w:rPr>
        <w:t>, </w:t>
      </w:r>
      <w:r w:rsidRPr="00DA667B">
        <w:rPr>
          <w:rFonts w:cs="Times New Roman"/>
          <w:i/>
          <w:iCs/>
          <w:color w:val="222222"/>
          <w:szCs w:val="24"/>
          <w:shd w:val="clear" w:color="auto" w:fill="FFFFFF"/>
        </w:rPr>
        <w:t>6</w:t>
      </w:r>
      <w:r w:rsidRPr="00DA667B">
        <w:rPr>
          <w:rFonts w:cs="Times New Roman"/>
          <w:color w:val="222222"/>
          <w:szCs w:val="24"/>
          <w:shd w:val="clear" w:color="auto" w:fill="FFFFFF"/>
        </w:rPr>
        <w:t>(2), pp.139-148.</w:t>
      </w:r>
    </w:p>
    <w:p w14:paraId="35005DC7"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proofErr w:type="spellStart"/>
      <w:r w:rsidRPr="00DA667B">
        <w:rPr>
          <w:rFonts w:cs="Times New Roman"/>
          <w:color w:val="000000" w:themeColor="text1"/>
          <w:szCs w:val="24"/>
          <w:shd w:val="clear" w:color="auto" w:fill="FFFFFF"/>
        </w:rPr>
        <w:t>Adewuyi</w:t>
      </w:r>
      <w:proofErr w:type="spellEnd"/>
      <w:r w:rsidRPr="00DA667B">
        <w:rPr>
          <w:rFonts w:cs="Times New Roman"/>
          <w:color w:val="000000" w:themeColor="text1"/>
          <w:szCs w:val="24"/>
          <w:shd w:val="clear" w:color="auto" w:fill="FFFFFF"/>
        </w:rPr>
        <w:t>, A.W.A.W., 2016. Ratio Analysis of Tesco Plc Financial Performance between 2010 and 2014 in Comparison to Both Sainsbury and Morrisons. </w:t>
      </w:r>
      <w:r w:rsidRPr="00DA667B">
        <w:rPr>
          <w:rFonts w:cs="Times New Roman"/>
          <w:i/>
          <w:iCs/>
          <w:color w:val="000000" w:themeColor="text1"/>
          <w:szCs w:val="24"/>
          <w:shd w:val="clear" w:color="auto" w:fill="FFFFFF"/>
        </w:rPr>
        <w:t>Open Journal of Accounting</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5</w:t>
      </w:r>
      <w:r w:rsidRPr="00DA667B">
        <w:rPr>
          <w:rFonts w:cs="Times New Roman"/>
          <w:color w:val="000000" w:themeColor="text1"/>
          <w:szCs w:val="24"/>
          <w:shd w:val="clear" w:color="auto" w:fill="FFFFFF"/>
        </w:rPr>
        <w:t>(03), p.45.</w:t>
      </w:r>
    </w:p>
    <w:p w14:paraId="6A1A5FC6" w14:textId="77777777" w:rsidR="004A3D9E" w:rsidRPr="00DA667B" w:rsidRDefault="004A3D9E" w:rsidP="00CD016A">
      <w:pPr>
        <w:tabs>
          <w:tab w:val="left" w:pos="2092"/>
          <w:tab w:val="left" w:pos="3233"/>
        </w:tabs>
        <w:spacing w:after="0" w:line="360" w:lineRule="auto"/>
        <w:ind w:left="720" w:hanging="720"/>
        <w:jc w:val="both"/>
        <w:rPr>
          <w:rFonts w:cs="Times New Roman"/>
          <w:color w:val="000000" w:themeColor="text1"/>
          <w:szCs w:val="24"/>
          <w:shd w:val="clear" w:color="auto" w:fill="FFFFFF"/>
        </w:rPr>
      </w:pPr>
      <w:proofErr w:type="spellStart"/>
      <w:r w:rsidRPr="00DA667B">
        <w:rPr>
          <w:rFonts w:cs="Times New Roman"/>
          <w:color w:val="000000" w:themeColor="text1"/>
          <w:szCs w:val="24"/>
          <w:shd w:val="clear" w:color="auto" w:fill="FFFFFF"/>
        </w:rPr>
        <w:t>Aithal</w:t>
      </w:r>
      <w:proofErr w:type="spellEnd"/>
      <w:r w:rsidRPr="00DA667B">
        <w:rPr>
          <w:rFonts w:cs="Times New Roman"/>
          <w:color w:val="000000" w:themeColor="text1"/>
          <w:szCs w:val="24"/>
          <w:shd w:val="clear" w:color="auto" w:fill="FFFFFF"/>
        </w:rPr>
        <w:t>, P.S., 2017. Industry Analysis–The First Step in Business Management Scholarly Research. </w:t>
      </w:r>
      <w:r w:rsidRPr="00DA667B">
        <w:rPr>
          <w:rFonts w:cs="Times New Roman"/>
          <w:i/>
          <w:iCs/>
          <w:color w:val="000000" w:themeColor="text1"/>
          <w:szCs w:val="24"/>
          <w:shd w:val="clear" w:color="auto" w:fill="FFFFFF"/>
        </w:rPr>
        <w:t>International Journal of Case Studies in Business, IT and Education (IJCSBE)</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1</w:t>
      </w:r>
      <w:r w:rsidRPr="00DA667B">
        <w:rPr>
          <w:rFonts w:cs="Times New Roman"/>
          <w:color w:val="000000" w:themeColor="text1"/>
          <w:szCs w:val="24"/>
          <w:shd w:val="clear" w:color="auto" w:fill="FFFFFF"/>
        </w:rPr>
        <w:t>(1), pp.1-13.</w:t>
      </w:r>
    </w:p>
    <w:p w14:paraId="10D92FE2"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t>Anton, R., 2015. An Integrated Strategy Framework (ISF) for Combining Porter's 5-Forces, Diamond, PESTEL, and SWOT Analysis.</w:t>
      </w:r>
    </w:p>
    <w:p w14:paraId="770EBBBA"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proofErr w:type="spellStart"/>
      <w:r w:rsidRPr="00DA667B">
        <w:rPr>
          <w:rFonts w:cs="Times New Roman"/>
          <w:color w:val="000000" w:themeColor="text1"/>
          <w:szCs w:val="24"/>
          <w:shd w:val="clear" w:color="auto" w:fill="FFFFFF"/>
        </w:rPr>
        <w:t>Awadari</w:t>
      </w:r>
      <w:proofErr w:type="spellEnd"/>
      <w:r w:rsidRPr="00DA667B">
        <w:rPr>
          <w:rFonts w:cs="Times New Roman"/>
          <w:color w:val="000000" w:themeColor="text1"/>
          <w:szCs w:val="24"/>
          <w:shd w:val="clear" w:color="auto" w:fill="FFFFFF"/>
        </w:rPr>
        <w:t>, A.C. and Kanwal, S., 2019. Employee participation in organizational change: A case of Tesco PLC. </w:t>
      </w:r>
      <w:r w:rsidRPr="00DA667B">
        <w:rPr>
          <w:rFonts w:cs="Times New Roman"/>
          <w:i/>
          <w:iCs/>
          <w:color w:val="000000" w:themeColor="text1"/>
          <w:szCs w:val="24"/>
          <w:shd w:val="clear" w:color="auto" w:fill="FFFFFF"/>
        </w:rPr>
        <w:t>International Journal of Financial, Accounting, and Management</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1</w:t>
      </w:r>
      <w:r w:rsidRPr="00DA667B">
        <w:rPr>
          <w:rFonts w:cs="Times New Roman"/>
          <w:color w:val="000000" w:themeColor="text1"/>
          <w:szCs w:val="24"/>
          <w:shd w:val="clear" w:color="auto" w:fill="FFFFFF"/>
        </w:rPr>
        <w:t>(2), pp.91-99.</w:t>
      </w:r>
    </w:p>
    <w:p w14:paraId="0B44CB7B" w14:textId="77777777" w:rsidR="004A3D9E" w:rsidRPr="00DA667B" w:rsidRDefault="004A3D9E" w:rsidP="00CD016A">
      <w:pPr>
        <w:spacing w:after="0" w:line="360" w:lineRule="auto"/>
        <w:ind w:left="720" w:hanging="720"/>
        <w:jc w:val="both"/>
        <w:rPr>
          <w:rFonts w:cs="Times New Roman"/>
          <w:color w:val="000000" w:themeColor="text1"/>
          <w:szCs w:val="24"/>
        </w:rPr>
      </w:pPr>
      <w:r w:rsidRPr="00DA667B">
        <w:rPr>
          <w:rFonts w:cs="Times New Roman"/>
          <w:color w:val="000000" w:themeColor="text1"/>
          <w:szCs w:val="24"/>
          <w:shd w:val="clear" w:color="auto" w:fill="FFFFFF"/>
        </w:rPr>
        <w:t>Bees, A.D. and Williams, I.D., 2017. Explaining the differences in household food waste collection and treatment provisions between local authorities in England and Wales. </w:t>
      </w:r>
      <w:r w:rsidRPr="00DA667B">
        <w:rPr>
          <w:rFonts w:cs="Times New Roman"/>
          <w:i/>
          <w:iCs/>
          <w:color w:val="000000" w:themeColor="text1"/>
          <w:szCs w:val="24"/>
          <w:shd w:val="clear" w:color="auto" w:fill="FFFFFF"/>
        </w:rPr>
        <w:t>Waste Management</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70</w:t>
      </w:r>
      <w:r w:rsidRPr="00DA667B">
        <w:rPr>
          <w:rFonts w:cs="Times New Roman"/>
          <w:color w:val="000000" w:themeColor="text1"/>
          <w:szCs w:val="24"/>
          <w:shd w:val="clear" w:color="auto" w:fill="FFFFFF"/>
        </w:rPr>
        <w:t>, pp.222-235.</w:t>
      </w:r>
    </w:p>
    <w:p w14:paraId="693ED95D" w14:textId="77777777" w:rsidR="004A3D9E" w:rsidRPr="00DA667B" w:rsidRDefault="004A3D9E" w:rsidP="00CD016A">
      <w:pPr>
        <w:tabs>
          <w:tab w:val="left" w:pos="2092"/>
          <w:tab w:val="left" w:pos="3233"/>
        </w:tabs>
        <w:spacing w:after="0" w:line="360" w:lineRule="auto"/>
        <w:ind w:left="720" w:hanging="720"/>
        <w:jc w:val="both"/>
        <w:rPr>
          <w:rFonts w:cs="Times New Roman"/>
          <w:color w:val="000000" w:themeColor="text1"/>
          <w:szCs w:val="24"/>
          <w:shd w:val="clear" w:color="auto" w:fill="FFFFFF"/>
        </w:rPr>
      </w:pPr>
      <w:proofErr w:type="spellStart"/>
      <w:r w:rsidRPr="00DA667B">
        <w:rPr>
          <w:rFonts w:cs="Times New Roman"/>
          <w:color w:val="000000" w:themeColor="text1"/>
          <w:szCs w:val="24"/>
          <w:shd w:val="clear" w:color="auto" w:fill="FFFFFF"/>
        </w:rPr>
        <w:t>Beitzen-Heineke</w:t>
      </w:r>
      <w:proofErr w:type="spellEnd"/>
      <w:r w:rsidRPr="00DA667B">
        <w:rPr>
          <w:rFonts w:cs="Times New Roman"/>
          <w:color w:val="000000" w:themeColor="text1"/>
          <w:szCs w:val="24"/>
          <w:shd w:val="clear" w:color="auto" w:fill="FFFFFF"/>
        </w:rPr>
        <w:t>, E.F., Balta-</w:t>
      </w:r>
      <w:proofErr w:type="spellStart"/>
      <w:r w:rsidRPr="00DA667B">
        <w:rPr>
          <w:rFonts w:cs="Times New Roman"/>
          <w:color w:val="000000" w:themeColor="text1"/>
          <w:szCs w:val="24"/>
          <w:shd w:val="clear" w:color="auto" w:fill="FFFFFF"/>
        </w:rPr>
        <w:t>Ozkan</w:t>
      </w:r>
      <w:proofErr w:type="spellEnd"/>
      <w:r w:rsidRPr="00DA667B">
        <w:rPr>
          <w:rFonts w:cs="Times New Roman"/>
          <w:color w:val="000000" w:themeColor="text1"/>
          <w:szCs w:val="24"/>
          <w:shd w:val="clear" w:color="auto" w:fill="FFFFFF"/>
        </w:rPr>
        <w:t xml:space="preserve">, N. and </w:t>
      </w:r>
      <w:proofErr w:type="spellStart"/>
      <w:r w:rsidRPr="00DA667B">
        <w:rPr>
          <w:rFonts w:cs="Times New Roman"/>
          <w:color w:val="000000" w:themeColor="text1"/>
          <w:szCs w:val="24"/>
          <w:shd w:val="clear" w:color="auto" w:fill="FFFFFF"/>
        </w:rPr>
        <w:t>Reefke</w:t>
      </w:r>
      <w:proofErr w:type="spellEnd"/>
      <w:r w:rsidRPr="00DA667B">
        <w:rPr>
          <w:rFonts w:cs="Times New Roman"/>
          <w:color w:val="000000" w:themeColor="text1"/>
          <w:szCs w:val="24"/>
          <w:shd w:val="clear" w:color="auto" w:fill="FFFFFF"/>
        </w:rPr>
        <w:t>, H., 2017. The prospects of zero-packaging grocery stores to improve the social and environmental impacts of the food supply chain. </w:t>
      </w:r>
      <w:r w:rsidRPr="00DA667B">
        <w:rPr>
          <w:rFonts w:cs="Times New Roman"/>
          <w:i/>
          <w:iCs/>
          <w:color w:val="000000" w:themeColor="text1"/>
          <w:szCs w:val="24"/>
          <w:shd w:val="clear" w:color="auto" w:fill="FFFFFF"/>
        </w:rPr>
        <w:t>Journal of Cleaner Production</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140</w:t>
      </w:r>
      <w:r w:rsidRPr="00DA667B">
        <w:rPr>
          <w:rFonts w:cs="Times New Roman"/>
          <w:color w:val="000000" w:themeColor="text1"/>
          <w:szCs w:val="24"/>
          <w:shd w:val="clear" w:color="auto" w:fill="FFFFFF"/>
        </w:rPr>
        <w:t>, pp.1528-1541.</w:t>
      </w:r>
    </w:p>
    <w:p w14:paraId="2B25C105" w14:textId="77777777" w:rsidR="004A3D9E" w:rsidRPr="00DA667B" w:rsidRDefault="004A3D9E" w:rsidP="00CD016A">
      <w:pPr>
        <w:spacing w:line="360" w:lineRule="auto"/>
        <w:ind w:left="720" w:hanging="720"/>
        <w:jc w:val="both"/>
        <w:rPr>
          <w:rFonts w:cs="Times New Roman"/>
          <w:color w:val="222222"/>
          <w:szCs w:val="24"/>
          <w:shd w:val="clear" w:color="auto" w:fill="FFFFFF"/>
        </w:rPr>
      </w:pPr>
      <w:r w:rsidRPr="00DA667B">
        <w:rPr>
          <w:rFonts w:cs="Times New Roman"/>
          <w:color w:val="222222"/>
          <w:szCs w:val="24"/>
          <w:shd w:val="clear" w:color="auto" w:fill="FFFFFF"/>
        </w:rPr>
        <w:t xml:space="preserve">Brannen, M.Y., </w:t>
      </w:r>
      <w:proofErr w:type="spellStart"/>
      <w:r w:rsidRPr="00DA667B">
        <w:rPr>
          <w:rFonts w:cs="Times New Roman"/>
          <w:color w:val="222222"/>
          <w:szCs w:val="24"/>
          <w:shd w:val="clear" w:color="auto" w:fill="FFFFFF"/>
        </w:rPr>
        <w:t>Mughan</w:t>
      </w:r>
      <w:proofErr w:type="spellEnd"/>
      <w:r w:rsidRPr="00DA667B">
        <w:rPr>
          <w:rFonts w:cs="Times New Roman"/>
          <w:color w:val="222222"/>
          <w:szCs w:val="24"/>
          <w:shd w:val="clear" w:color="auto" w:fill="FFFFFF"/>
        </w:rPr>
        <w:t xml:space="preserve">, T. and Moore, F., 2020. The creative use of insider ethnography as a means for organizational </w:t>
      </w:r>
      <w:proofErr w:type="spellStart"/>
      <w:r w:rsidRPr="00DA667B">
        <w:rPr>
          <w:rFonts w:cs="Times New Roman"/>
          <w:color w:val="222222"/>
          <w:szCs w:val="24"/>
          <w:shd w:val="clear" w:color="auto" w:fill="FFFFFF"/>
        </w:rPr>
        <w:t>self investigation</w:t>
      </w:r>
      <w:proofErr w:type="spellEnd"/>
      <w:r w:rsidRPr="00DA667B">
        <w:rPr>
          <w:rFonts w:cs="Times New Roman"/>
          <w:color w:val="222222"/>
          <w:szCs w:val="24"/>
          <w:shd w:val="clear" w:color="auto" w:fill="FFFFFF"/>
        </w:rPr>
        <w:t>: The “Essence of Tesco” project. In </w:t>
      </w:r>
      <w:r w:rsidRPr="00DA667B">
        <w:rPr>
          <w:rFonts w:cs="Times New Roman"/>
          <w:i/>
          <w:iCs/>
          <w:color w:val="222222"/>
          <w:szCs w:val="24"/>
          <w:shd w:val="clear" w:color="auto" w:fill="FFFFFF"/>
        </w:rPr>
        <w:t>The Routledge companion to anthropology and business</w:t>
      </w:r>
      <w:r w:rsidRPr="00DA667B">
        <w:rPr>
          <w:rFonts w:cs="Times New Roman"/>
          <w:color w:val="222222"/>
          <w:szCs w:val="24"/>
          <w:shd w:val="clear" w:color="auto" w:fill="FFFFFF"/>
        </w:rPr>
        <w:t> (pp. 132-154). Routledge.</w:t>
      </w:r>
    </w:p>
    <w:p w14:paraId="626A966F" w14:textId="77777777" w:rsidR="004A3D9E" w:rsidRPr="00DA667B" w:rsidRDefault="004A3D9E" w:rsidP="00CD016A">
      <w:pPr>
        <w:spacing w:line="360" w:lineRule="auto"/>
        <w:ind w:left="720" w:hanging="720"/>
        <w:jc w:val="both"/>
        <w:rPr>
          <w:rFonts w:cs="Times New Roman"/>
          <w:color w:val="222222"/>
          <w:szCs w:val="24"/>
          <w:shd w:val="clear" w:color="auto" w:fill="FFFFFF"/>
        </w:rPr>
      </w:pPr>
      <w:proofErr w:type="spellStart"/>
      <w:r w:rsidRPr="00DA667B">
        <w:rPr>
          <w:rFonts w:cs="Times New Roman"/>
          <w:color w:val="222222"/>
          <w:szCs w:val="24"/>
          <w:shd w:val="clear" w:color="auto" w:fill="FFFFFF"/>
        </w:rPr>
        <w:t>Cantley</w:t>
      </w:r>
      <w:proofErr w:type="spellEnd"/>
      <w:r w:rsidRPr="00DA667B">
        <w:rPr>
          <w:rFonts w:cs="Times New Roman"/>
          <w:color w:val="222222"/>
          <w:szCs w:val="24"/>
          <w:shd w:val="clear" w:color="auto" w:fill="FFFFFF"/>
        </w:rPr>
        <w:t xml:space="preserve">, W.L., Du, C., </w:t>
      </w:r>
      <w:proofErr w:type="spellStart"/>
      <w:r w:rsidRPr="00DA667B">
        <w:rPr>
          <w:rFonts w:cs="Times New Roman"/>
          <w:color w:val="222222"/>
          <w:szCs w:val="24"/>
          <w:shd w:val="clear" w:color="auto" w:fill="FFFFFF"/>
        </w:rPr>
        <w:t>Lomoio</w:t>
      </w:r>
      <w:proofErr w:type="spellEnd"/>
      <w:r w:rsidRPr="00DA667B">
        <w:rPr>
          <w:rFonts w:cs="Times New Roman"/>
          <w:color w:val="222222"/>
          <w:szCs w:val="24"/>
          <w:shd w:val="clear" w:color="auto" w:fill="FFFFFF"/>
        </w:rPr>
        <w:t xml:space="preserve">, S., DePalma, T., </w:t>
      </w:r>
      <w:proofErr w:type="spellStart"/>
      <w:r w:rsidRPr="00DA667B">
        <w:rPr>
          <w:rFonts w:cs="Times New Roman"/>
          <w:color w:val="222222"/>
          <w:szCs w:val="24"/>
          <w:shd w:val="clear" w:color="auto" w:fill="FFFFFF"/>
        </w:rPr>
        <w:t>Peirent</w:t>
      </w:r>
      <w:proofErr w:type="spellEnd"/>
      <w:r w:rsidRPr="00DA667B">
        <w:rPr>
          <w:rFonts w:cs="Times New Roman"/>
          <w:color w:val="222222"/>
          <w:szCs w:val="24"/>
          <w:shd w:val="clear" w:color="auto" w:fill="FFFFFF"/>
        </w:rPr>
        <w:t xml:space="preserve">, E., </w:t>
      </w:r>
      <w:proofErr w:type="spellStart"/>
      <w:r w:rsidRPr="00DA667B">
        <w:rPr>
          <w:rFonts w:cs="Times New Roman"/>
          <w:color w:val="222222"/>
          <w:szCs w:val="24"/>
          <w:shd w:val="clear" w:color="auto" w:fill="FFFFFF"/>
        </w:rPr>
        <w:t>Kleinknecht</w:t>
      </w:r>
      <w:proofErr w:type="spellEnd"/>
      <w:r w:rsidRPr="00DA667B">
        <w:rPr>
          <w:rFonts w:cs="Times New Roman"/>
          <w:color w:val="222222"/>
          <w:szCs w:val="24"/>
          <w:shd w:val="clear" w:color="auto" w:fill="FFFFFF"/>
        </w:rPr>
        <w:t>, D., Hunter, M., Tang-</w:t>
      </w:r>
      <w:proofErr w:type="spellStart"/>
      <w:r w:rsidRPr="00DA667B">
        <w:rPr>
          <w:rFonts w:cs="Times New Roman"/>
          <w:color w:val="222222"/>
          <w:szCs w:val="24"/>
          <w:shd w:val="clear" w:color="auto" w:fill="FFFFFF"/>
        </w:rPr>
        <w:t>Schomer</w:t>
      </w:r>
      <w:proofErr w:type="spellEnd"/>
      <w:r w:rsidRPr="00DA667B">
        <w:rPr>
          <w:rFonts w:cs="Times New Roman"/>
          <w:color w:val="222222"/>
          <w:szCs w:val="24"/>
          <w:shd w:val="clear" w:color="auto" w:fill="FFFFFF"/>
        </w:rPr>
        <w:t>, M.D., Tesco, G. and Kaplan, D.L., 2018. Functional and sustainable 3D human neural network models from pluripotent stem cells. </w:t>
      </w:r>
      <w:r w:rsidRPr="00DA667B">
        <w:rPr>
          <w:rFonts w:cs="Times New Roman"/>
          <w:i/>
          <w:iCs/>
          <w:color w:val="222222"/>
          <w:szCs w:val="24"/>
          <w:shd w:val="clear" w:color="auto" w:fill="FFFFFF"/>
        </w:rPr>
        <w:t>ACS biomaterials science &amp; engineering</w:t>
      </w:r>
      <w:r w:rsidRPr="00DA667B">
        <w:rPr>
          <w:rFonts w:cs="Times New Roman"/>
          <w:color w:val="222222"/>
          <w:szCs w:val="24"/>
          <w:shd w:val="clear" w:color="auto" w:fill="FFFFFF"/>
        </w:rPr>
        <w:t>, </w:t>
      </w:r>
      <w:r w:rsidRPr="00DA667B">
        <w:rPr>
          <w:rFonts w:cs="Times New Roman"/>
          <w:i/>
          <w:iCs/>
          <w:color w:val="222222"/>
          <w:szCs w:val="24"/>
          <w:shd w:val="clear" w:color="auto" w:fill="FFFFFF"/>
        </w:rPr>
        <w:t>4</w:t>
      </w:r>
      <w:r w:rsidRPr="00DA667B">
        <w:rPr>
          <w:rFonts w:cs="Times New Roman"/>
          <w:color w:val="222222"/>
          <w:szCs w:val="24"/>
          <w:shd w:val="clear" w:color="auto" w:fill="FFFFFF"/>
        </w:rPr>
        <w:t>(12), pp.4278-4288.</w:t>
      </w:r>
    </w:p>
    <w:p w14:paraId="2E1A1451"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lastRenderedPageBreak/>
        <w:t xml:space="preserve">Capobianco, N., Basile, V., </w:t>
      </w:r>
      <w:proofErr w:type="spellStart"/>
      <w:r w:rsidRPr="00DA667B">
        <w:rPr>
          <w:rFonts w:cs="Times New Roman"/>
          <w:color w:val="000000" w:themeColor="text1"/>
          <w:szCs w:val="24"/>
          <w:shd w:val="clear" w:color="auto" w:fill="FFFFFF"/>
        </w:rPr>
        <w:t>Loia</w:t>
      </w:r>
      <w:proofErr w:type="spellEnd"/>
      <w:r w:rsidRPr="00DA667B">
        <w:rPr>
          <w:rFonts w:cs="Times New Roman"/>
          <w:color w:val="000000" w:themeColor="text1"/>
          <w:szCs w:val="24"/>
          <w:shd w:val="clear" w:color="auto" w:fill="FFFFFF"/>
        </w:rPr>
        <w:t xml:space="preserve">, F. and </w:t>
      </w:r>
      <w:proofErr w:type="spellStart"/>
      <w:r w:rsidRPr="00DA667B">
        <w:rPr>
          <w:rFonts w:cs="Times New Roman"/>
          <w:color w:val="000000" w:themeColor="text1"/>
          <w:szCs w:val="24"/>
          <w:shd w:val="clear" w:color="auto" w:fill="FFFFFF"/>
        </w:rPr>
        <w:t>Vona</w:t>
      </w:r>
      <w:proofErr w:type="spellEnd"/>
      <w:r w:rsidRPr="00DA667B">
        <w:rPr>
          <w:rFonts w:cs="Times New Roman"/>
          <w:color w:val="000000" w:themeColor="text1"/>
          <w:szCs w:val="24"/>
          <w:shd w:val="clear" w:color="auto" w:fill="FFFFFF"/>
        </w:rPr>
        <w:t>, R., 2021. Toward a Sustainable Decommissioning of Offshore Platforms in the Oil and Gas Industry: A PESTLE Analysis. </w:t>
      </w:r>
      <w:r w:rsidRPr="00DA667B">
        <w:rPr>
          <w:rFonts w:cs="Times New Roman"/>
          <w:i/>
          <w:iCs/>
          <w:color w:val="000000" w:themeColor="text1"/>
          <w:szCs w:val="24"/>
          <w:shd w:val="clear" w:color="auto" w:fill="FFFFFF"/>
        </w:rPr>
        <w:t>Sustainability</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13</w:t>
      </w:r>
      <w:r w:rsidRPr="00DA667B">
        <w:rPr>
          <w:rFonts w:cs="Times New Roman"/>
          <w:color w:val="000000" w:themeColor="text1"/>
          <w:szCs w:val="24"/>
          <w:shd w:val="clear" w:color="auto" w:fill="FFFFFF"/>
        </w:rPr>
        <w:t>(11), p.6266.</w:t>
      </w:r>
    </w:p>
    <w:p w14:paraId="398A21CC" w14:textId="77777777" w:rsidR="004A3D9E" w:rsidRPr="00DA667B" w:rsidRDefault="004A3D9E" w:rsidP="00CD016A">
      <w:pPr>
        <w:spacing w:line="360" w:lineRule="auto"/>
        <w:ind w:left="720" w:hanging="720"/>
        <w:jc w:val="both"/>
        <w:rPr>
          <w:rFonts w:cs="Times New Roman"/>
          <w:color w:val="222222"/>
          <w:szCs w:val="24"/>
          <w:shd w:val="clear" w:color="auto" w:fill="FFFFFF"/>
        </w:rPr>
      </w:pPr>
      <w:r w:rsidRPr="00DA667B">
        <w:rPr>
          <w:rFonts w:cs="Times New Roman"/>
          <w:color w:val="222222"/>
          <w:szCs w:val="24"/>
          <w:shd w:val="clear" w:color="auto" w:fill="FFFFFF"/>
        </w:rPr>
        <w:t>Chowdhury, B.N., 2016. </w:t>
      </w:r>
      <w:r w:rsidRPr="00DA667B">
        <w:rPr>
          <w:rFonts w:cs="Times New Roman"/>
          <w:i/>
          <w:iCs/>
          <w:color w:val="222222"/>
          <w:szCs w:val="24"/>
          <w:shd w:val="clear" w:color="auto" w:fill="FFFFFF"/>
        </w:rPr>
        <w:t>A critical analysis of customer loyalty and customer satisfaction-a case study on Tesco Club Card</w:t>
      </w:r>
      <w:r w:rsidRPr="00DA667B">
        <w:rPr>
          <w:rFonts w:cs="Times New Roman"/>
          <w:color w:val="222222"/>
          <w:szCs w:val="24"/>
          <w:shd w:val="clear" w:color="auto" w:fill="FFFFFF"/>
        </w:rPr>
        <w:t> (Doctoral dissertation, University of East London).</w:t>
      </w:r>
    </w:p>
    <w:p w14:paraId="033F55B2" w14:textId="77777777" w:rsidR="004A3D9E" w:rsidRPr="00DA667B" w:rsidRDefault="004A3D9E" w:rsidP="00CD016A">
      <w:pPr>
        <w:spacing w:line="360" w:lineRule="auto"/>
        <w:ind w:left="720" w:hanging="720"/>
        <w:jc w:val="both"/>
        <w:rPr>
          <w:rFonts w:cs="Times New Roman"/>
          <w:color w:val="222222"/>
          <w:szCs w:val="24"/>
          <w:shd w:val="clear" w:color="auto" w:fill="FFFFFF"/>
        </w:rPr>
      </w:pPr>
      <w:r w:rsidRPr="00DA667B">
        <w:rPr>
          <w:rFonts w:cs="Times New Roman"/>
          <w:color w:val="222222"/>
          <w:szCs w:val="24"/>
          <w:shd w:val="clear" w:color="auto" w:fill="FFFFFF"/>
        </w:rPr>
        <w:t xml:space="preserve">Gleason, C., Valencia, S., </w:t>
      </w:r>
      <w:proofErr w:type="spellStart"/>
      <w:r w:rsidRPr="00DA667B">
        <w:rPr>
          <w:rFonts w:cs="Times New Roman"/>
          <w:color w:val="222222"/>
          <w:szCs w:val="24"/>
          <w:shd w:val="clear" w:color="auto" w:fill="FFFFFF"/>
        </w:rPr>
        <w:t>Kirabo</w:t>
      </w:r>
      <w:proofErr w:type="spellEnd"/>
      <w:r w:rsidRPr="00DA667B">
        <w:rPr>
          <w:rFonts w:cs="Times New Roman"/>
          <w:color w:val="222222"/>
          <w:szCs w:val="24"/>
          <w:shd w:val="clear" w:color="auto" w:fill="FFFFFF"/>
        </w:rPr>
        <w:t>, L., Wu, J., Guo, A., Jeanne Carter, E., Bigham, J., Bennett, C. and Pavel, A., 2020, October. Disability and the COVID-19 pandemic: Using Twitter to understand accessibility during rapid societal transition. In </w:t>
      </w:r>
      <w:r w:rsidRPr="00DA667B">
        <w:rPr>
          <w:rFonts w:cs="Times New Roman"/>
          <w:i/>
          <w:iCs/>
          <w:color w:val="222222"/>
          <w:szCs w:val="24"/>
          <w:shd w:val="clear" w:color="auto" w:fill="FFFFFF"/>
        </w:rPr>
        <w:t>The 22nd International ACM SIGACCESS Conference on Computers and Accessibility</w:t>
      </w:r>
      <w:r w:rsidRPr="00DA667B">
        <w:rPr>
          <w:rFonts w:cs="Times New Roman"/>
          <w:color w:val="222222"/>
          <w:szCs w:val="24"/>
          <w:shd w:val="clear" w:color="auto" w:fill="FFFFFF"/>
        </w:rPr>
        <w:t> (pp. 1-14).</w:t>
      </w:r>
    </w:p>
    <w:p w14:paraId="2FC74530" w14:textId="77777777" w:rsidR="004A3D9E" w:rsidRPr="00DA667B" w:rsidRDefault="004A3D9E" w:rsidP="00CD016A">
      <w:pPr>
        <w:spacing w:line="360" w:lineRule="auto"/>
        <w:ind w:left="720" w:hanging="720"/>
        <w:jc w:val="both"/>
        <w:rPr>
          <w:rFonts w:cs="Times New Roman"/>
          <w:color w:val="222222"/>
          <w:szCs w:val="24"/>
          <w:shd w:val="clear" w:color="auto" w:fill="FFFFFF"/>
        </w:rPr>
      </w:pPr>
      <w:r w:rsidRPr="00DA667B">
        <w:rPr>
          <w:rFonts w:cs="Times New Roman"/>
          <w:color w:val="222222"/>
          <w:szCs w:val="24"/>
          <w:shd w:val="clear" w:color="auto" w:fill="FFFFFF"/>
        </w:rPr>
        <w:t>Harris, R., 2015. The changing nature of the workplace and the future of office space. </w:t>
      </w:r>
      <w:r w:rsidRPr="00DA667B">
        <w:rPr>
          <w:rFonts w:cs="Times New Roman"/>
          <w:i/>
          <w:iCs/>
          <w:color w:val="222222"/>
          <w:szCs w:val="24"/>
          <w:shd w:val="clear" w:color="auto" w:fill="FFFFFF"/>
        </w:rPr>
        <w:t>Journal of Property Investment &amp; Finance</w:t>
      </w:r>
      <w:r w:rsidRPr="00DA667B">
        <w:rPr>
          <w:rFonts w:cs="Times New Roman"/>
          <w:color w:val="222222"/>
          <w:szCs w:val="24"/>
          <w:shd w:val="clear" w:color="auto" w:fill="FFFFFF"/>
        </w:rPr>
        <w:t>.</w:t>
      </w:r>
    </w:p>
    <w:p w14:paraId="0AB60CC6" w14:textId="77777777" w:rsidR="004A3D9E" w:rsidRPr="00DA667B" w:rsidRDefault="004A3D9E" w:rsidP="00CD016A">
      <w:pPr>
        <w:spacing w:line="360" w:lineRule="auto"/>
        <w:ind w:left="720" w:hanging="720"/>
        <w:jc w:val="both"/>
        <w:rPr>
          <w:rFonts w:cs="Times New Roman"/>
          <w:color w:val="222222"/>
          <w:szCs w:val="24"/>
          <w:shd w:val="clear" w:color="auto" w:fill="FFFFFF"/>
        </w:rPr>
      </w:pPr>
      <w:r w:rsidRPr="00DA667B">
        <w:rPr>
          <w:rFonts w:cs="Times New Roman"/>
          <w:color w:val="222222"/>
          <w:szCs w:val="24"/>
          <w:shd w:val="clear" w:color="auto" w:fill="FFFFFF"/>
        </w:rPr>
        <w:t>Hasan, S., 2015. </w:t>
      </w:r>
      <w:r w:rsidRPr="00DA667B">
        <w:rPr>
          <w:rFonts w:cs="Times New Roman"/>
          <w:i/>
          <w:iCs/>
          <w:color w:val="222222"/>
          <w:szCs w:val="24"/>
          <w:shd w:val="clear" w:color="auto" w:fill="FFFFFF"/>
        </w:rPr>
        <w:t>Performance of Ethical Mutual Funds-Sacrifice or premium: Empirical Evidence in the UK and Malaysia</w:t>
      </w:r>
      <w:r w:rsidRPr="00DA667B">
        <w:rPr>
          <w:rFonts w:cs="Times New Roman"/>
          <w:color w:val="222222"/>
          <w:szCs w:val="24"/>
          <w:shd w:val="clear" w:color="auto" w:fill="FFFFFF"/>
        </w:rPr>
        <w:t> (Doctoral dissertation, University of East London).</w:t>
      </w:r>
    </w:p>
    <w:p w14:paraId="0514B33E" w14:textId="77777777" w:rsidR="004A3D9E" w:rsidRPr="00DA667B" w:rsidRDefault="004A3D9E" w:rsidP="00CD016A">
      <w:pPr>
        <w:spacing w:line="360" w:lineRule="auto"/>
        <w:ind w:left="720" w:hanging="720"/>
        <w:jc w:val="both"/>
        <w:rPr>
          <w:rFonts w:cs="Times New Roman"/>
          <w:color w:val="222222"/>
          <w:szCs w:val="24"/>
          <w:shd w:val="clear" w:color="auto" w:fill="FFFFFF"/>
        </w:rPr>
      </w:pPr>
      <w:r w:rsidRPr="00DA667B">
        <w:rPr>
          <w:rFonts w:cs="Times New Roman"/>
          <w:color w:val="222222"/>
          <w:szCs w:val="24"/>
          <w:shd w:val="clear" w:color="auto" w:fill="FFFFFF"/>
        </w:rPr>
        <w:t xml:space="preserve">Hashim, M., </w:t>
      </w:r>
      <w:proofErr w:type="spellStart"/>
      <w:r w:rsidRPr="00DA667B">
        <w:rPr>
          <w:rFonts w:cs="Times New Roman"/>
          <w:color w:val="222222"/>
          <w:szCs w:val="24"/>
          <w:shd w:val="clear" w:color="auto" w:fill="FFFFFF"/>
        </w:rPr>
        <w:t>Nazam</w:t>
      </w:r>
      <w:proofErr w:type="spellEnd"/>
      <w:r w:rsidRPr="00DA667B">
        <w:rPr>
          <w:rFonts w:cs="Times New Roman"/>
          <w:color w:val="222222"/>
          <w:szCs w:val="24"/>
          <w:shd w:val="clear" w:color="auto" w:fill="FFFFFF"/>
        </w:rPr>
        <w:t xml:space="preserve">, M., Abrar, M., Hussain, Z., Nazim, M. and Shabbir, R., 2021. Unlocking the sustainable production indicators: a novel </w:t>
      </w:r>
      <w:proofErr w:type="spellStart"/>
      <w:r w:rsidRPr="00DA667B">
        <w:rPr>
          <w:rFonts w:cs="Times New Roman"/>
          <w:color w:val="222222"/>
          <w:szCs w:val="24"/>
          <w:shd w:val="clear" w:color="auto" w:fill="FFFFFF"/>
        </w:rPr>
        <w:t>tesco</w:t>
      </w:r>
      <w:proofErr w:type="spellEnd"/>
      <w:r w:rsidRPr="00DA667B">
        <w:rPr>
          <w:rFonts w:cs="Times New Roman"/>
          <w:color w:val="222222"/>
          <w:szCs w:val="24"/>
          <w:shd w:val="clear" w:color="auto" w:fill="FFFFFF"/>
        </w:rPr>
        <w:t xml:space="preserve"> based fuzzy AHP approach. </w:t>
      </w:r>
      <w:r w:rsidRPr="00DA667B">
        <w:rPr>
          <w:rFonts w:cs="Times New Roman"/>
          <w:i/>
          <w:iCs/>
          <w:color w:val="222222"/>
          <w:szCs w:val="24"/>
          <w:shd w:val="clear" w:color="auto" w:fill="FFFFFF"/>
        </w:rPr>
        <w:t>Cogent Business &amp; Management</w:t>
      </w:r>
      <w:r w:rsidRPr="00DA667B">
        <w:rPr>
          <w:rFonts w:cs="Times New Roman"/>
          <w:color w:val="222222"/>
          <w:szCs w:val="24"/>
          <w:shd w:val="clear" w:color="auto" w:fill="FFFFFF"/>
        </w:rPr>
        <w:t>, </w:t>
      </w:r>
      <w:r w:rsidRPr="00DA667B">
        <w:rPr>
          <w:rFonts w:cs="Times New Roman"/>
          <w:i/>
          <w:iCs/>
          <w:color w:val="222222"/>
          <w:szCs w:val="24"/>
          <w:shd w:val="clear" w:color="auto" w:fill="FFFFFF"/>
        </w:rPr>
        <w:t>8</w:t>
      </w:r>
      <w:r w:rsidRPr="00DA667B">
        <w:rPr>
          <w:rFonts w:cs="Times New Roman"/>
          <w:color w:val="222222"/>
          <w:szCs w:val="24"/>
          <w:shd w:val="clear" w:color="auto" w:fill="FFFFFF"/>
        </w:rPr>
        <w:t>(1), p.1870807.</w:t>
      </w:r>
    </w:p>
    <w:p w14:paraId="062D048E" w14:textId="77777777" w:rsidR="004A3D9E" w:rsidRPr="00DA667B" w:rsidRDefault="004A3D9E" w:rsidP="00CD016A">
      <w:pPr>
        <w:tabs>
          <w:tab w:val="left" w:pos="2092"/>
          <w:tab w:val="left" w:pos="3233"/>
        </w:tabs>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t xml:space="preserve">Irani, Z. and Sharif, A.M., 2018. Food security across the enterprise: a puzzle, problem or mess for a circular </w:t>
      </w:r>
      <w:proofErr w:type="gramStart"/>
      <w:r w:rsidRPr="00DA667B">
        <w:rPr>
          <w:rFonts w:cs="Times New Roman"/>
          <w:color w:val="000000" w:themeColor="text1"/>
          <w:szCs w:val="24"/>
          <w:shd w:val="clear" w:color="auto" w:fill="FFFFFF"/>
        </w:rPr>
        <w:t>economy?.</w:t>
      </w:r>
      <w:proofErr w:type="gramEnd"/>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Journal of Enterprise Information Management</w:t>
      </w:r>
      <w:r w:rsidRPr="00DA667B">
        <w:rPr>
          <w:rFonts w:cs="Times New Roman"/>
          <w:color w:val="000000" w:themeColor="text1"/>
          <w:szCs w:val="24"/>
          <w:shd w:val="clear" w:color="auto" w:fill="FFFFFF"/>
        </w:rPr>
        <w:t>.</w:t>
      </w:r>
    </w:p>
    <w:p w14:paraId="08146374" w14:textId="77777777" w:rsidR="004A3D9E" w:rsidRPr="00DA667B" w:rsidRDefault="004A3D9E" w:rsidP="00CD016A">
      <w:pPr>
        <w:spacing w:after="0" w:line="360" w:lineRule="auto"/>
        <w:ind w:left="720" w:hanging="720"/>
        <w:jc w:val="both"/>
        <w:rPr>
          <w:rFonts w:cs="Times New Roman"/>
          <w:color w:val="000000" w:themeColor="text1"/>
          <w:szCs w:val="24"/>
        </w:rPr>
      </w:pPr>
      <w:r w:rsidRPr="00DA667B">
        <w:rPr>
          <w:rFonts w:cs="Times New Roman"/>
          <w:color w:val="000000" w:themeColor="text1"/>
          <w:szCs w:val="24"/>
          <w:shd w:val="clear" w:color="auto" w:fill="FFFFFF"/>
        </w:rPr>
        <w:t>Ismail, I.N., 2017. The Roles of Corporate Governance and its Influences on Risk and Performance: Tesco Plc.</w:t>
      </w:r>
    </w:p>
    <w:p w14:paraId="1137FE88" w14:textId="77777777" w:rsidR="004A3D9E" w:rsidRPr="00DA667B" w:rsidRDefault="004A3D9E" w:rsidP="00CD016A">
      <w:pPr>
        <w:spacing w:line="360" w:lineRule="auto"/>
        <w:ind w:left="720" w:hanging="720"/>
        <w:jc w:val="both"/>
        <w:rPr>
          <w:rFonts w:cs="Times New Roman"/>
          <w:color w:val="222222"/>
          <w:szCs w:val="24"/>
          <w:shd w:val="clear" w:color="auto" w:fill="FFFFFF"/>
        </w:rPr>
      </w:pPr>
      <w:r w:rsidRPr="00DA667B">
        <w:rPr>
          <w:rFonts w:cs="Times New Roman"/>
          <w:color w:val="222222"/>
          <w:szCs w:val="24"/>
          <w:shd w:val="clear" w:color="auto" w:fill="FFFFFF"/>
        </w:rPr>
        <w:t>Jiménez-</w:t>
      </w:r>
      <w:proofErr w:type="spellStart"/>
      <w:r w:rsidRPr="00DA667B">
        <w:rPr>
          <w:rFonts w:cs="Times New Roman"/>
          <w:color w:val="222222"/>
          <w:szCs w:val="24"/>
          <w:shd w:val="clear" w:color="auto" w:fill="FFFFFF"/>
        </w:rPr>
        <w:t>Zarco</w:t>
      </w:r>
      <w:proofErr w:type="spellEnd"/>
      <w:r w:rsidRPr="00DA667B">
        <w:rPr>
          <w:rFonts w:cs="Times New Roman"/>
          <w:color w:val="222222"/>
          <w:szCs w:val="24"/>
          <w:shd w:val="clear" w:color="auto" w:fill="FFFFFF"/>
        </w:rPr>
        <w:t xml:space="preserve">, A.I., </w:t>
      </w:r>
      <w:proofErr w:type="spellStart"/>
      <w:r w:rsidRPr="00DA667B">
        <w:rPr>
          <w:rFonts w:cs="Times New Roman"/>
          <w:color w:val="222222"/>
          <w:szCs w:val="24"/>
          <w:shd w:val="clear" w:color="auto" w:fill="FFFFFF"/>
        </w:rPr>
        <w:t>Rospigliosi</w:t>
      </w:r>
      <w:proofErr w:type="spellEnd"/>
      <w:r w:rsidRPr="00DA667B">
        <w:rPr>
          <w:rFonts w:cs="Times New Roman"/>
          <w:color w:val="222222"/>
          <w:szCs w:val="24"/>
          <w:shd w:val="clear" w:color="auto" w:fill="FFFFFF"/>
        </w:rPr>
        <w:t xml:space="preserve">, A., Martínez-Ruiz, M.P. and </w:t>
      </w:r>
      <w:proofErr w:type="spellStart"/>
      <w:r w:rsidRPr="00DA667B">
        <w:rPr>
          <w:rFonts w:cs="Times New Roman"/>
          <w:color w:val="222222"/>
          <w:szCs w:val="24"/>
          <w:shd w:val="clear" w:color="auto" w:fill="FFFFFF"/>
        </w:rPr>
        <w:t>Izquierdo-Yusta</w:t>
      </w:r>
      <w:proofErr w:type="spellEnd"/>
      <w:r w:rsidRPr="00DA667B">
        <w:rPr>
          <w:rFonts w:cs="Times New Roman"/>
          <w:color w:val="222222"/>
          <w:szCs w:val="24"/>
          <w:shd w:val="clear" w:color="auto" w:fill="FFFFFF"/>
        </w:rPr>
        <w:t>, A., 2019. Marketing 4.0: Enhancing consumer-brand engagement through big data analysis. In </w:t>
      </w:r>
      <w:r w:rsidRPr="00DA667B">
        <w:rPr>
          <w:rFonts w:cs="Times New Roman"/>
          <w:i/>
          <w:iCs/>
          <w:color w:val="222222"/>
          <w:szCs w:val="24"/>
          <w:shd w:val="clear" w:color="auto" w:fill="FFFFFF"/>
        </w:rPr>
        <w:t>Web Services: Concepts, Methodologies, Tools, and Applications</w:t>
      </w:r>
      <w:r w:rsidRPr="00DA667B">
        <w:rPr>
          <w:rFonts w:cs="Times New Roman"/>
          <w:color w:val="222222"/>
          <w:szCs w:val="24"/>
          <w:shd w:val="clear" w:color="auto" w:fill="FFFFFF"/>
        </w:rPr>
        <w:t> (pp. 2172-2195). IGI Global.</w:t>
      </w:r>
    </w:p>
    <w:p w14:paraId="2C2C7363" w14:textId="77777777" w:rsidR="004A3D9E" w:rsidRPr="00DA667B" w:rsidRDefault="004A3D9E" w:rsidP="00CD016A">
      <w:pPr>
        <w:spacing w:line="360" w:lineRule="auto"/>
        <w:ind w:left="720" w:hanging="720"/>
        <w:jc w:val="both"/>
        <w:rPr>
          <w:rFonts w:cs="Times New Roman"/>
          <w:color w:val="222222"/>
          <w:szCs w:val="24"/>
          <w:shd w:val="clear" w:color="auto" w:fill="FFFFFF"/>
        </w:rPr>
      </w:pPr>
      <w:r w:rsidRPr="00DA667B">
        <w:rPr>
          <w:rFonts w:cs="Times New Roman"/>
          <w:color w:val="222222"/>
          <w:szCs w:val="24"/>
          <w:shd w:val="clear" w:color="auto" w:fill="FFFFFF"/>
        </w:rPr>
        <w:t>Johnson, S., Robertson, I., Cooper, C.L., Dickinson, J. and Jones, N., 2018. Tesco Bank Wellbeing Case Study. In </w:t>
      </w:r>
      <w:r w:rsidRPr="00DA667B">
        <w:rPr>
          <w:rFonts w:cs="Times New Roman"/>
          <w:i/>
          <w:iCs/>
          <w:color w:val="222222"/>
          <w:szCs w:val="24"/>
          <w:shd w:val="clear" w:color="auto" w:fill="FFFFFF"/>
        </w:rPr>
        <w:t>WELL-BEING</w:t>
      </w:r>
      <w:r w:rsidRPr="00DA667B">
        <w:rPr>
          <w:rFonts w:cs="Times New Roman"/>
          <w:color w:val="222222"/>
          <w:szCs w:val="24"/>
          <w:shd w:val="clear" w:color="auto" w:fill="FFFFFF"/>
        </w:rPr>
        <w:t> (pp. 179-188). Palgrave Macmillan, Cham.</w:t>
      </w:r>
    </w:p>
    <w:p w14:paraId="4053577C"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t>Martinez-Contreras, R.M., Hernandez-Mora, N.C., Vargas-</w:t>
      </w:r>
      <w:proofErr w:type="spellStart"/>
      <w:r w:rsidRPr="00DA667B">
        <w:rPr>
          <w:rFonts w:cs="Times New Roman"/>
          <w:color w:val="000000" w:themeColor="text1"/>
          <w:szCs w:val="24"/>
          <w:shd w:val="clear" w:color="auto" w:fill="FFFFFF"/>
        </w:rPr>
        <w:t>Leguizamon</w:t>
      </w:r>
      <w:proofErr w:type="spellEnd"/>
      <w:r w:rsidRPr="00DA667B">
        <w:rPr>
          <w:rFonts w:cs="Times New Roman"/>
          <w:color w:val="000000" w:themeColor="text1"/>
          <w:szCs w:val="24"/>
          <w:shd w:val="clear" w:color="auto" w:fill="FFFFFF"/>
        </w:rPr>
        <w:t>, Y.R. and Borja-Barrera, S.M., 2022. Pestel Analysis and the Porter's Five Forces: An Integrated Model of Strategic Sectors. In </w:t>
      </w:r>
      <w:r w:rsidRPr="00DA667B">
        <w:rPr>
          <w:rFonts w:cs="Times New Roman"/>
          <w:i/>
          <w:iCs/>
          <w:color w:val="000000" w:themeColor="text1"/>
          <w:szCs w:val="24"/>
          <w:shd w:val="clear" w:color="auto" w:fill="FFFFFF"/>
        </w:rPr>
        <w:t>Handbook of Research on Organizational Sustainability in Turbulent Economies</w:t>
      </w:r>
      <w:r w:rsidRPr="00DA667B">
        <w:rPr>
          <w:rFonts w:cs="Times New Roman"/>
          <w:color w:val="000000" w:themeColor="text1"/>
          <w:szCs w:val="24"/>
          <w:shd w:val="clear" w:color="auto" w:fill="FFFFFF"/>
        </w:rPr>
        <w:t> (pp. 292-314). IGI Global.</w:t>
      </w:r>
    </w:p>
    <w:p w14:paraId="58500491"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lastRenderedPageBreak/>
        <w:t xml:space="preserve">Masih, J., Rajkumar, R., </w:t>
      </w:r>
      <w:proofErr w:type="spellStart"/>
      <w:r w:rsidRPr="00DA667B">
        <w:rPr>
          <w:rFonts w:cs="Times New Roman"/>
          <w:color w:val="000000" w:themeColor="text1"/>
          <w:szCs w:val="24"/>
          <w:shd w:val="clear" w:color="auto" w:fill="FFFFFF"/>
        </w:rPr>
        <w:t>Matharu</w:t>
      </w:r>
      <w:proofErr w:type="spellEnd"/>
      <w:r w:rsidRPr="00DA667B">
        <w:rPr>
          <w:rFonts w:cs="Times New Roman"/>
          <w:color w:val="000000" w:themeColor="text1"/>
          <w:szCs w:val="24"/>
          <w:shd w:val="clear" w:color="auto" w:fill="FFFFFF"/>
        </w:rPr>
        <w:t>, P.S. and Sharma, A., 2019. Market Capturing and Business Expansion Strategy for Gluten-Free Foods in India and USA Using PESTEL Model. </w:t>
      </w:r>
      <w:r w:rsidRPr="00DA667B">
        <w:rPr>
          <w:rFonts w:cs="Times New Roman"/>
          <w:i/>
          <w:iCs/>
          <w:color w:val="000000" w:themeColor="text1"/>
          <w:szCs w:val="24"/>
          <w:shd w:val="clear" w:color="auto" w:fill="FFFFFF"/>
        </w:rPr>
        <w:t>Agricultural Sciences</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10</w:t>
      </w:r>
      <w:r w:rsidRPr="00DA667B">
        <w:rPr>
          <w:rFonts w:cs="Times New Roman"/>
          <w:color w:val="000000" w:themeColor="text1"/>
          <w:szCs w:val="24"/>
          <w:shd w:val="clear" w:color="auto" w:fill="FFFFFF"/>
        </w:rPr>
        <w:t>(02), p.202.</w:t>
      </w:r>
    </w:p>
    <w:p w14:paraId="10CC0452" w14:textId="77777777" w:rsidR="004A3D9E" w:rsidRPr="00DA667B" w:rsidRDefault="004A3D9E" w:rsidP="00CD016A">
      <w:pPr>
        <w:tabs>
          <w:tab w:val="left" w:pos="2092"/>
          <w:tab w:val="left" w:pos="3233"/>
        </w:tabs>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t>Masih, J., Sharma, M. and Sharma, A., 2015. Analysis Of UK’s Retail Industry via Online Editorial Media. </w:t>
      </w:r>
      <w:r w:rsidRPr="00DA667B">
        <w:rPr>
          <w:rFonts w:cs="Times New Roman"/>
          <w:i/>
          <w:iCs/>
          <w:color w:val="000000" w:themeColor="text1"/>
          <w:szCs w:val="24"/>
          <w:shd w:val="clear" w:color="auto" w:fill="FFFFFF"/>
        </w:rPr>
        <w:t>Oriental Journal of Computer Science and Technology</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8</w:t>
      </w:r>
      <w:r w:rsidRPr="00DA667B">
        <w:rPr>
          <w:rFonts w:cs="Times New Roman"/>
          <w:color w:val="000000" w:themeColor="text1"/>
          <w:szCs w:val="24"/>
          <w:shd w:val="clear" w:color="auto" w:fill="FFFFFF"/>
        </w:rPr>
        <w:t>(1), pp.81-91.</w:t>
      </w:r>
    </w:p>
    <w:p w14:paraId="7DCE88DD" w14:textId="77777777" w:rsidR="004A3D9E" w:rsidRPr="00DA667B" w:rsidRDefault="004A3D9E" w:rsidP="00CD016A">
      <w:pPr>
        <w:tabs>
          <w:tab w:val="left" w:pos="2092"/>
          <w:tab w:val="left" w:pos="3233"/>
        </w:tabs>
        <w:spacing w:after="0" w:line="360" w:lineRule="auto"/>
        <w:ind w:left="720" w:hanging="720"/>
        <w:jc w:val="both"/>
        <w:rPr>
          <w:rFonts w:cs="Times New Roman"/>
          <w:color w:val="000000" w:themeColor="text1"/>
          <w:szCs w:val="24"/>
          <w:shd w:val="clear" w:color="auto" w:fill="FFFFFF"/>
        </w:rPr>
      </w:pPr>
      <w:proofErr w:type="spellStart"/>
      <w:r w:rsidRPr="00DA667B">
        <w:rPr>
          <w:rFonts w:cs="Times New Roman"/>
          <w:color w:val="000000" w:themeColor="text1"/>
          <w:szCs w:val="24"/>
          <w:shd w:val="clear" w:color="auto" w:fill="FFFFFF"/>
        </w:rPr>
        <w:t>Mathooko</w:t>
      </w:r>
      <w:proofErr w:type="spellEnd"/>
      <w:r w:rsidRPr="00DA667B">
        <w:rPr>
          <w:rFonts w:cs="Times New Roman"/>
          <w:color w:val="000000" w:themeColor="text1"/>
          <w:szCs w:val="24"/>
          <w:shd w:val="clear" w:color="auto" w:fill="FFFFFF"/>
        </w:rPr>
        <w:t xml:space="preserve">, F.M. and </w:t>
      </w:r>
      <w:proofErr w:type="spellStart"/>
      <w:r w:rsidRPr="00DA667B">
        <w:rPr>
          <w:rFonts w:cs="Times New Roman"/>
          <w:color w:val="000000" w:themeColor="text1"/>
          <w:szCs w:val="24"/>
          <w:shd w:val="clear" w:color="auto" w:fill="FFFFFF"/>
        </w:rPr>
        <w:t>Ogutu</w:t>
      </w:r>
      <w:proofErr w:type="spellEnd"/>
      <w:r w:rsidRPr="00DA667B">
        <w:rPr>
          <w:rFonts w:cs="Times New Roman"/>
          <w:color w:val="000000" w:themeColor="text1"/>
          <w:szCs w:val="24"/>
          <w:shd w:val="clear" w:color="auto" w:fill="FFFFFF"/>
        </w:rPr>
        <w:t>, M., 2015. Porter’s five competitive forces framework and other factors that influence the choice of response strategies adopted by public universities in Kenya. </w:t>
      </w:r>
      <w:r w:rsidRPr="00DA667B">
        <w:rPr>
          <w:rFonts w:cs="Times New Roman"/>
          <w:i/>
          <w:iCs/>
          <w:color w:val="000000" w:themeColor="text1"/>
          <w:szCs w:val="24"/>
          <w:shd w:val="clear" w:color="auto" w:fill="FFFFFF"/>
        </w:rPr>
        <w:t>International Journal of Educational Management</w:t>
      </w:r>
      <w:r w:rsidRPr="00DA667B">
        <w:rPr>
          <w:rFonts w:cs="Times New Roman"/>
          <w:color w:val="000000" w:themeColor="text1"/>
          <w:szCs w:val="24"/>
          <w:shd w:val="clear" w:color="auto" w:fill="FFFFFF"/>
        </w:rPr>
        <w:t>.</w:t>
      </w:r>
    </w:p>
    <w:p w14:paraId="776586A2"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proofErr w:type="spellStart"/>
      <w:r w:rsidRPr="00DA667B">
        <w:rPr>
          <w:rFonts w:cs="Times New Roman"/>
          <w:color w:val="000000" w:themeColor="text1"/>
          <w:szCs w:val="24"/>
          <w:shd w:val="clear" w:color="auto" w:fill="FFFFFF"/>
        </w:rPr>
        <w:t>Matović</w:t>
      </w:r>
      <w:proofErr w:type="spellEnd"/>
      <w:r w:rsidRPr="00DA667B">
        <w:rPr>
          <w:rFonts w:cs="Times New Roman"/>
          <w:color w:val="000000" w:themeColor="text1"/>
          <w:szCs w:val="24"/>
          <w:shd w:val="clear" w:color="auto" w:fill="FFFFFF"/>
        </w:rPr>
        <w:t xml:space="preserve">, I.M., 2020, September. PESTEL Analysis of External Environment as a Success Factor of </w:t>
      </w:r>
      <w:proofErr w:type="spellStart"/>
      <w:r w:rsidRPr="00DA667B">
        <w:rPr>
          <w:rFonts w:cs="Times New Roman"/>
          <w:color w:val="000000" w:themeColor="text1"/>
          <w:szCs w:val="24"/>
          <w:shd w:val="clear" w:color="auto" w:fill="FFFFFF"/>
        </w:rPr>
        <w:t>Startup</w:t>
      </w:r>
      <w:proofErr w:type="spellEnd"/>
      <w:r w:rsidRPr="00DA667B">
        <w:rPr>
          <w:rFonts w:cs="Times New Roman"/>
          <w:color w:val="000000" w:themeColor="text1"/>
          <w:szCs w:val="24"/>
          <w:shd w:val="clear" w:color="auto" w:fill="FFFFFF"/>
        </w:rPr>
        <w:t xml:space="preserve"> Business. In </w:t>
      </w:r>
      <w:proofErr w:type="spellStart"/>
      <w:r w:rsidRPr="00DA667B">
        <w:rPr>
          <w:rFonts w:cs="Times New Roman"/>
          <w:i/>
          <w:iCs/>
          <w:color w:val="000000" w:themeColor="text1"/>
          <w:szCs w:val="24"/>
          <w:shd w:val="clear" w:color="auto" w:fill="FFFFFF"/>
        </w:rPr>
        <w:t>ConScienS</w:t>
      </w:r>
      <w:proofErr w:type="spellEnd"/>
      <w:r w:rsidRPr="00DA667B">
        <w:rPr>
          <w:rFonts w:cs="Times New Roman"/>
          <w:i/>
          <w:iCs/>
          <w:color w:val="000000" w:themeColor="text1"/>
          <w:szCs w:val="24"/>
          <w:shd w:val="clear" w:color="auto" w:fill="FFFFFF"/>
        </w:rPr>
        <w:t xml:space="preserve"> Conference Proceedings</w:t>
      </w:r>
      <w:r w:rsidRPr="00DA667B">
        <w:rPr>
          <w:rFonts w:cs="Times New Roman"/>
          <w:color w:val="000000" w:themeColor="text1"/>
          <w:szCs w:val="24"/>
          <w:shd w:val="clear" w:color="auto" w:fill="FFFFFF"/>
        </w:rPr>
        <w:t xml:space="preserve"> (pp. 96-102). Scientia </w:t>
      </w:r>
      <w:proofErr w:type="spellStart"/>
      <w:r w:rsidRPr="00DA667B">
        <w:rPr>
          <w:rFonts w:cs="Times New Roman"/>
          <w:color w:val="000000" w:themeColor="text1"/>
          <w:szCs w:val="24"/>
          <w:shd w:val="clear" w:color="auto" w:fill="FFFFFF"/>
        </w:rPr>
        <w:t>Moralitas</w:t>
      </w:r>
      <w:proofErr w:type="spellEnd"/>
      <w:r w:rsidRPr="00DA667B">
        <w:rPr>
          <w:rFonts w:cs="Times New Roman"/>
          <w:color w:val="000000" w:themeColor="text1"/>
          <w:szCs w:val="24"/>
          <w:shd w:val="clear" w:color="auto" w:fill="FFFFFF"/>
        </w:rPr>
        <w:t xml:space="preserve"> Research Institute.</w:t>
      </w:r>
    </w:p>
    <w:p w14:paraId="0CEAFAE7"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proofErr w:type="spellStart"/>
      <w:r w:rsidRPr="00DA667B">
        <w:rPr>
          <w:rFonts w:cs="Times New Roman"/>
          <w:color w:val="000000" w:themeColor="text1"/>
          <w:szCs w:val="24"/>
          <w:shd w:val="clear" w:color="auto" w:fill="FFFFFF"/>
        </w:rPr>
        <w:t>Nandonde</w:t>
      </w:r>
      <w:proofErr w:type="spellEnd"/>
      <w:r w:rsidRPr="00DA667B">
        <w:rPr>
          <w:rFonts w:cs="Times New Roman"/>
          <w:color w:val="000000" w:themeColor="text1"/>
          <w:szCs w:val="24"/>
          <w:shd w:val="clear" w:color="auto" w:fill="FFFFFF"/>
        </w:rPr>
        <w:t>, F.A., 2019. A PESTLE analysis of international retailing in the East African Community. </w:t>
      </w:r>
      <w:r w:rsidRPr="00DA667B">
        <w:rPr>
          <w:rFonts w:cs="Times New Roman"/>
          <w:i/>
          <w:iCs/>
          <w:color w:val="000000" w:themeColor="text1"/>
          <w:szCs w:val="24"/>
          <w:shd w:val="clear" w:color="auto" w:fill="FFFFFF"/>
        </w:rPr>
        <w:t>Global Business and Organizational Excellence</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38</w:t>
      </w:r>
      <w:r w:rsidRPr="00DA667B">
        <w:rPr>
          <w:rFonts w:cs="Times New Roman"/>
          <w:color w:val="000000" w:themeColor="text1"/>
          <w:szCs w:val="24"/>
          <w:shd w:val="clear" w:color="auto" w:fill="FFFFFF"/>
        </w:rPr>
        <w:t>(4), pp.54-61.</w:t>
      </w:r>
    </w:p>
    <w:p w14:paraId="2DA821BF"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t xml:space="preserve">Nurmi, J. and </w:t>
      </w:r>
      <w:proofErr w:type="spellStart"/>
      <w:r w:rsidRPr="00DA667B">
        <w:rPr>
          <w:rFonts w:cs="Times New Roman"/>
          <w:color w:val="000000" w:themeColor="text1"/>
          <w:szCs w:val="24"/>
          <w:shd w:val="clear" w:color="auto" w:fill="FFFFFF"/>
        </w:rPr>
        <w:t>Niemelä</w:t>
      </w:r>
      <w:proofErr w:type="spellEnd"/>
      <w:r w:rsidRPr="00DA667B">
        <w:rPr>
          <w:rFonts w:cs="Times New Roman"/>
          <w:color w:val="000000" w:themeColor="text1"/>
          <w:szCs w:val="24"/>
          <w:shd w:val="clear" w:color="auto" w:fill="FFFFFF"/>
        </w:rPr>
        <w:t>, M.S., 2018, November. PESTEL analysis of hacktivism campaign motivations. In </w:t>
      </w:r>
      <w:r w:rsidRPr="00DA667B">
        <w:rPr>
          <w:rFonts w:cs="Times New Roman"/>
          <w:i/>
          <w:iCs/>
          <w:color w:val="000000" w:themeColor="text1"/>
          <w:szCs w:val="24"/>
          <w:shd w:val="clear" w:color="auto" w:fill="FFFFFF"/>
        </w:rPr>
        <w:t>Nordic Conference on Secure IT Systems</w:t>
      </w:r>
      <w:r w:rsidRPr="00DA667B">
        <w:rPr>
          <w:rFonts w:cs="Times New Roman"/>
          <w:color w:val="000000" w:themeColor="text1"/>
          <w:szCs w:val="24"/>
          <w:shd w:val="clear" w:color="auto" w:fill="FFFFFF"/>
        </w:rPr>
        <w:t> (pp. 323-335). Springer, Cham.</w:t>
      </w:r>
    </w:p>
    <w:p w14:paraId="26236E36" w14:textId="77777777" w:rsidR="004A3D9E" w:rsidRPr="00DA667B" w:rsidRDefault="004A3D9E" w:rsidP="00CD016A">
      <w:pPr>
        <w:spacing w:line="360" w:lineRule="auto"/>
        <w:ind w:left="720" w:hanging="720"/>
        <w:jc w:val="both"/>
        <w:rPr>
          <w:rFonts w:cs="Times New Roman"/>
          <w:color w:val="222222"/>
          <w:szCs w:val="24"/>
          <w:shd w:val="clear" w:color="auto" w:fill="FFFFFF"/>
        </w:rPr>
      </w:pPr>
      <w:r w:rsidRPr="00DA667B">
        <w:rPr>
          <w:rFonts w:cs="Times New Roman"/>
          <w:color w:val="222222"/>
          <w:szCs w:val="24"/>
          <w:shd w:val="clear" w:color="auto" w:fill="FFFFFF"/>
        </w:rPr>
        <w:t xml:space="preserve">Pereira, L.M., </w:t>
      </w:r>
      <w:proofErr w:type="spellStart"/>
      <w:r w:rsidRPr="00DA667B">
        <w:rPr>
          <w:rFonts w:cs="Times New Roman"/>
          <w:color w:val="222222"/>
          <w:szCs w:val="24"/>
          <w:shd w:val="clear" w:color="auto" w:fill="FFFFFF"/>
        </w:rPr>
        <w:t>Drimie</w:t>
      </w:r>
      <w:proofErr w:type="spellEnd"/>
      <w:r w:rsidRPr="00DA667B">
        <w:rPr>
          <w:rFonts w:cs="Times New Roman"/>
          <w:color w:val="222222"/>
          <w:szCs w:val="24"/>
          <w:shd w:val="clear" w:color="auto" w:fill="FFFFFF"/>
        </w:rPr>
        <w:t xml:space="preserve">, S., </w:t>
      </w:r>
      <w:proofErr w:type="spellStart"/>
      <w:r w:rsidRPr="00DA667B">
        <w:rPr>
          <w:rFonts w:cs="Times New Roman"/>
          <w:color w:val="222222"/>
          <w:szCs w:val="24"/>
          <w:shd w:val="clear" w:color="auto" w:fill="FFFFFF"/>
        </w:rPr>
        <w:t>Maciejewski</w:t>
      </w:r>
      <w:proofErr w:type="spellEnd"/>
      <w:r w:rsidRPr="00DA667B">
        <w:rPr>
          <w:rFonts w:cs="Times New Roman"/>
          <w:color w:val="222222"/>
          <w:szCs w:val="24"/>
          <w:shd w:val="clear" w:color="auto" w:fill="FFFFFF"/>
        </w:rPr>
        <w:t xml:space="preserve">, K., </w:t>
      </w:r>
      <w:proofErr w:type="spellStart"/>
      <w:r w:rsidRPr="00DA667B">
        <w:rPr>
          <w:rFonts w:cs="Times New Roman"/>
          <w:color w:val="222222"/>
          <w:szCs w:val="24"/>
          <w:shd w:val="clear" w:color="auto" w:fill="FFFFFF"/>
        </w:rPr>
        <w:t>Tonissen</w:t>
      </w:r>
      <w:proofErr w:type="spellEnd"/>
      <w:r w:rsidRPr="00DA667B">
        <w:rPr>
          <w:rFonts w:cs="Times New Roman"/>
          <w:color w:val="222222"/>
          <w:szCs w:val="24"/>
          <w:shd w:val="clear" w:color="auto" w:fill="FFFFFF"/>
        </w:rPr>
        <w:t>, P.B. and Biggs, R.O., 2020. Food system transformation: integrating a political–economy and social–ecological approach to regime shifts. </w:t>
      </w:r>
      <w:r w:rsidRPr="00DA667B">
        <w:rPr>
          <w:rFonts w:cs="Times New Roman"/>
          <w:i/>
          <w:iCs/>
          <w:color w:val="222222"/>
          <w:szCs w:val="24"/>
          <w:shd w:val="clear" w:color="auto" w:fill="FFFFFF"/>
        </w:rPr>
        <w:t>International journal of environmental research and public health</w:t>
      </w:r>
      <w:r w:rsidRPr="00DA667B">
        <w:rPr>
          <w:rFonts w:cs="Times New Roman"/>
          <w:color w:val="222222"/>
          <w:szCs w:val="24"/>
          <w:shd w:val="clear" w:color="auto" w:fill="FFFFFF"/>
        </w:rPr>
        <w:t>, </w:t>
      </w:r>
      <w:r w:rsidRPr="00DA667B">
        <w:rPr>
          <w:rFonts w:cs="Times New Roman"/>
          <w:i/>
          <w:iCs/>
          <w:color w:val="222222"/>
          <w:szCs w:val="24"/>
          <w:shd w:val="clear" w:color="auto" w:fill="FFFFFF"/>
        </w:rPr>
        <w:t>17</w:t>
      </w:r>
      <w:r w:rsidRPr="00DA667B">
        <w:rPr>
          <w:rFonts w:cs="Times New Roman"/>
          <w:color w:val="222222"/>
          <w:szCs w:val="24"/>
          <w:shd w:val="clear" w:color="auto" w:fill="FFFFFF"/>
        </w:rPr>
        <w:t>(4), p.1313.</w:t>
      </w:r>
    </w:p>
    <w:p w14:paraId="3847CE95" w14:textId="77777777" w:rsidR="004A3D9E" w:rsidRPr="00DA667B" w:rsidRDefault="004A3D9E" w:rsidP="00CD016A">
      <w:pPr>
        <w:tabs>
          <w:tab w:val="left" w:pos="2092"/>
          <w:tab w:val="left" w:pos="3233"/>
        </w:tabs>
        <w:spacing w:after="0" w:line="360" w:lineRule="auto"/>
        <w:ind w:left="720" w:hanging="720"/>
        <w:jc w:val="both"/>
        <w:rPr>
          <w:rFonts w:cs="Times New Roman"/>
          <w:color w:val="000000" w:themeColor="text1"/>
          <w:szCs w:val="24"/>
        </w:rPr>
      </w:pPr>
      <w:r w:rsidRPr="00DA667B">
        <w:rPr>
          <w:rFonts w:cs="Times New Roman"/>
          <w:color w:val="000000" w:themeColor="text1"/>
          <w:szCs w:val="24"/>
          <w:shd w:val="clear" w:color="auto" w:fill="FFFFFF"/>
        </w:rPr>
        <w:t xml:space="preserve">Porter, S.D., Reay, D.S., Higgins, P. and </w:t>
      </w:r>
      <w:proofErr w:type="spellStart"/>
      <w:r w:rsidRPr="00DA667B">
        <w:rPr>
          <w:rFonts w:cs="Times New Roman"/>
          <w:color w:val="000000" w:themeColor="text1"/>
          <w:szCs w:val="24"/>
          <w:shd w:val="clear" w:color="auto" w:fill="FFFFFF"/>
        </w:rPr>
        <w:t>Bomberg</w:t>
      </w:r>
      <w:proofErr w:type="spellEnd"/>
      <w:r w:rsidRPr="00DA667B">
        <w:rPr>
          <w:rFonts w:cs="Times New Roman"/>
          <w:color w:val="000000" w:themeColor="text1"/>
          <w:szCs w:val="24"/>
          <w:shd w:val="clear" w:color="auto" w:fill="FFFFFF"/>
        </w:rPr>
        <w:t>, E., 2016. A half-century of production-phase greenhouse gas emissions from food loss &amp; waste in the global food supply chain. </w:t>
      </w:r>
      <w:r w:rsidRPr="00DA667B">
        <w:rPr>
          <w:rFonts w:cs="Times New Roman"/>
          <w:i/>
          <w:iCs/>
          <w:color w:val="000000" w:themeColor="text1"/>
          <w:szCs w:val="24"/>
          <w:shd w:val="clear" w:color="auto" w:fill="FFFFFF"/>
        </w:rPr>
        <w:t>Science of the Total Environment</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571</w:t>
      </w:r>
      <w:r w:rsidRPr="00DA667B">
        <w:rPr>
          <w:rFonts w:cs="Times New Roman"/>
          <w:color w:val="000000" w:themeColor="text1"/>
          <w:szCs w:val="24"/>
          <w:shd w:val="clear" w:color="auto" w:fill="FFFFFF"/>
        </w:rPr>
        <w:t>, pp.721-729.</w:t>
      </w:r>
    </w:p>
    <w:p w14:paraId="35CCF01D" w14:textId="77777777" w:rsidR="004A3D9E" w:rsidRPr="00DA667B" w:rsidRDefault="004A3D9E" w:rsidP="00CD016A">
      <w:pPr>
        <w:spacing w:line="360" w:lineRule="auto"/>
        <w:ind w:left="720" w:hanging="720"/>
        <w:jc w:val="both"/>
        <w:rPr>
          <w:rFonts w:cs="Times New Roman"/>
          <w:color w:val="222222"/>
          <w:szCs w:val="24"/>
          <w:shd w:val="clear" w:color="auto" w:fill="FFFFFF"/>
        </w:rPr>
      </w:pPr>
      <w:r w:rsidRPr="00DA667B">
        <w:rPr>
          <w:rFonts w:cs="Times New Roman"/>
          <w:color w:val="222222"/>
          <w:szCs w:val="24"/>
          <w:shd w:val="clear" w:color="auto" w:fill="FFFFFF"/>
        </w:rPr>
        <w:t>Ren, J., 2021, December. The Research of Tesco’s Current Investment Portfolio and Some Recommendations. In </w:t>
      </w:r>
      <w:r w:rsidRPr="00DA667B">
        <w:rPr>
          <w:rFonts w:cs="Times New Roman"/>
          <w:i/>
          <w:iCs/>
          <w:color w:val="222222"/>
          <w:szCs w:val="24"/>
          <w:shd w:val="clear" w:color="auto" w:fill="FFFFFF"/>
        </w:rPr>
        <w:t>2021 3rd International Conference on Economic Management and Cultural Industry (ICEMCI 2021)</w:t>
      </w:r>
      <w:r w:rsidRPr="00DA667B">
        <w:rPr>
          <w:rFonts w:cs="Times New Roman"/>
          <w:color w:val="222222"/>
          <w:szCs w:val="24"/>
          <w:shd w:val="clear" w:color="auto" w:fill="FFFFFF"/>
        </w:rPr>
        <w:t> (pp. 1461-1465). Atlantis Press.</w:t>
      </w:r>
    </w:p>
    <w:p w14:paraId="1224550A" w14:textId="77777777" w:rsidR="004A3D9E" w:rsidRPr="00DA667B" w:rsidRDefault="004A3D9E" w:rsidP="00CD016A">
      <w:pPr>
        <w:spacing w:line="360" w:lineRule="auto"/>
        <w:ind w:left="720" w:hanging="720"/>
        <w:jc w:val="both"/>
        <w:rPr>
          <w:rFonts w:cs="Times New Roman"/>
          <w:color w:val="222222"/>
          <w:szCs w:val="24"/>
          <w:shd w:val="clear" w:color="auto" w:fill="FFFFFF"/>
        </w:rPr>
      </w:pPr>
      <w:proofErr w:type="spellStart"/>
      <w:r w:rsidRPr="00DA667B">
        <w:rPr>
          <w:rFonts w:cs="Times New Roman"/>
          <w:color w:val="222222"/>
          <w:szCs w:val="24"/>
          <w:shd w:val="clear" w:color="auto" w:fill="FFFFFF"/>
        </w:rPr>
        <w:t>Rosnizam</w:t>
      </w:r>
      <w:proofErr w:type="spellEnd"/>
      <w:r w:rsidRPr="00DA667B">
        <w:rPr>
          <w:rFonts w:cs="Times New Roman"/>
          <w:color w:val="222222"/>
          <w:szCs w:val="24"/>
          <w:shd w:val="clear" w:color="auto" w:fill="FFFFFF"/>
        </w:rPr>
        <w:t xml:space="preserve">, M.R.A.B., Kee, D.M.H., Akhir, M.E.H.B.M., </w:t>
      </w:r>
      <w:proofErr w:type="spellStart"/>
      <w:r w:rsidRPr="00DA667B">
        <w:rPr>
          <w:rFonts w:cs="Times New Roman"/>
          <w:color w:val="222222"/>
          <w:szCs w:val="24"/>
          <w:shd w:val="clear" w:color="auto" w:fill="FFFFFF"/>
        </w:rPr>
        <w:t>Shahqira</w:t>
      </w:r>
      <w:proofErr w:type="spellEnd"/>
      <w:r w:rsidRPr="00DA667B">
        <w:rPr>
          <w:rFonts w:cs="Times New Roman"/>
          <w:color w:val="222222"/>
          <w:szCs w:val="24"/>
          <w:shd w:val="clear" w:color="auto" w:fill="FFFFFF"/>
        </w:rPr>
        <w:t xml:space="preserve">, M., </w:t>
      </w:r>
      <w:proofErr w:type="spellStart"/>
      <w:r w:rsidRPr="00DA667B">
        <w:rPr>
          <w:rFonts w:cs="Times New Roman"/>
          <w:color w:val="222222"/>
          <w:szCs w:val="24"/>
          <w:shd w:val="clear" w:color="auto" w:fill="FFFFFF"/>
        </w:rPr>
        <w:t>Yusoff</w:t>
      </w:r>
      <w:proofErr w:type="spellEnd"/>
      <w:r w:rsidRPr="00DA667B">
        <w:rPr>
          <w:rFonts w:cs="Times New Roman"/>
          <w:color w:val="222222"/>
          <w:szCs w:val="24"/>
          <w:shd w:val="clear" w:color="auto" w:fill="FFFFFF"/>
        </w:rPr>
        <w:t xml:space="preserve">, M.A.H.B.M., Budiman, R.S. and </w:t>
      </w:r>
      <w:proofErr w:type="spellStart"/>
      <w:r w:rsidRPr="00DA667B">
        <w:rPr>
          <w:rFonts w:cs="Times New Roman"/>
          <w:color w:val="222222"/>
          <w:szCs w:val="24"/>
          <w:shd w:val="clear" w:color="auto" w:fill="FFFFFF"/>
        </w:rPr>
        <w:t>Alajmi</w:t>
      </w:r>
      <w:proofErr w:type="spellEnd"/>
      <w:r w:rsidRPr="00DA667B">
        <w:rPr>
          <w:rFonts w:cs="Times New Roman"/>
          <w:color w:val="222222"/>
          <w:szCs w:val="24"/>
          <w:shd w:val="clear" w:color="auto" w:fill="FFFFFF"/>
        </w:rPr>
        <w:t>, A.M., 2020. Market opportunities and challenges: A case study of Tesco. </w:t>
      </w:r>
      <w:r w:rsidRPr="00DA667B">
        <w:rPr>
          <w:rFonts w:cs="Times New Roman"/>
          <w:i/>
          <w:iCs/>
          <w:color w:val="222222"/>
          <w:szCs w:val="24"/>
          <w:shd w:val="clear" w:color="auto" w:fill="FFFFFF"/>
        </w:rPr>
        <w:t>Journal of the Community Development in Asia (JCDA)</w:t>
      </w:r>
      <w:r w:rsidRPr="00DA667B">
        <w:rPr>
          <w:rFonts w:cs="Times New Roman"/>
          <w:color w:val="222222"/>
          <w:szCs w:val="24"/>
          <w:shd w:val="clear" w:color="auto" w:fill="FFFFFF"/>
        </w:rPr>
        <w:t>, </w:t>
      </w:r>
      <w:r w:rsidRPr="00DA667B">
        <w:rPr>
          <w:rFonts w:cs="Times New Roman"/>
          <w:i/>
          <w:iCs/>
          <w:color w:val="222222"/>
          <w:szCs w:val="24"/>
          <w:shd w:val="clear" w:color="auto" w:fill="FFFFFF"/>
        </w:rPr>
        <w:t>3</w:t>
      </w:r>
      <w:r w:rsidRPr="00DA667B">
        <w:rPr>
          <w:rFonts w:cs="Times New Roman"/>
          <w:color w:val="222222"/>
          <w:szCs w:val="24"/>
          <w:shd w:val="clear" w:color="auto" w:fill="FFFFFF"/>
        </w:rPr>
        <w:t>(2), pp.18-27.</w:t>
      </w:r>
    </w:p>
    <w:p w14:paraId="16DF2592"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lastRenderedPageBreak/>
        <w:t>Roy, M. and Chowdhury, S., 2021. Ecotourism and Hospitality in Bangladesh: The Application of PESTEL Analysis and Determining the Internal Factors. In </w:t>
      </w:r>
      <w:r w:rsidRPr="00DA667B">
        <w:rPr>
          <w:rFonts w:cs="Times New Roman"/>
          <w:i/>
          <w:iCs/>
          <w:color w:val="000000" w:themeColor="text1"/>
          <w:szCs w:val="24"/>
          <w:shd w:val="clear" w:color="auto" w:fill="FFFFFF"/>
        </w:rPr>
        <w:t>Tourism Products and Services in Bangladesh</w:t>
      </w:r>
      <w:r w:rsidRPr="00DA667B">
        <w:rPr>
          <w:rFonts w:cs="Times New Roman"/>
          <w:color w:val="000000" w:themeColor="text1"/>
          <w:szCs w:val="24"/>
          <w:shd w:val="clear" w:color="auto" w:fill="FFFFFF"/>
        </w:rPr>
        <w:t> (pp. 181-215). Springer, Singapore.</w:t>
      </w:r>
    </w:p>
    <w:p w14:paraId="09B109B7" w14:textId="77777777" w:rsidR="004A3D9E" w:rsidRPr="00DA667B" w:rsidRDefault="004A3D9E" w:rsidP="00CD016A">
      <w:pPr>
        <w:tabs>
          <w:tab w:val="left" w:pos="2092"/>
          <w:tab w:val="left" w:pos="3233"/>
        </w:tabs>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t xml:space="preserve">Ruiz-Real, J.L., Uribe-Toril, J., </w:t>
      </w:r>
      <w:proofErr w:type="spellStart"/>
      <w:r w:rsidRPr="00DA667B">
        <w:rPr>
          <w:rFonts w:cs="Times New Roman"/>
          <w:color w:val="000000" w:themeColor="text1"/>
          <w:szCs w:val="24"/>
          <w:shd w:val="clear" w:color="auto" w:fill="FFFFFF"/>
        </w:rPr>
        <w:t>Gázquez</w:t>
      </w:r>
      <w:proofErr w:type="spellEnd"/>
      <w:r w:rsidRPr="00DA667B">
        <w:rPr>
          <w:rFonts w:cs="Times New Roman"/>
          <w:color w:val="000000" w:themeColor="text1"/>
          <w:szCs w:val="24"/>
          <w:shd w:val="clear" w:color="auto" w:fill="FFFFFF"/>
        </w:rPr>
        <w:t>-Abad, J.C. and de Pablo Valenciano, J., 2018. Sustainability and retail: analysis of global research. </w:t>
      </w:r>
      <w:r w:rsidRPr="00DA667B">
        <w:rPr>
          <w:rFonts w:cs="Times New Roman"/>
          <w:i/>
          <w:iCs/>
          <w:color w:val="000000" w:themeColor="text1"/>
          <w:szCs w:val="24"/>
          <w:shd w:val="clear" w:color="auto" w:fill="FFFFFF"/>
        </w:rPr>
        <w:t>Sustainability</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11</w:t>
      </w:r>
      <w:r w:rsidRPr="00DA667B">
        <w:rPr>
          <w:rFonts w:cs="Times New Roman"/>
          <w:color w:val="000000" w:themeColor="text1"/>
          <w:szCs w:val="24"/>
          <w:shd w:val="clear" w:color="auto" w:fill="FFFFFF"/>
        </w:rPr>
        <w:t>(1), p.14.</w:t>
      </w:r>
    </w:p>
    <w:p w14:paraId="67CE6361"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t>Sánchez-Cambronero, A., González-</w:t>
      </w:r>
      <w:proofErr w:type="spellStart"/>
      <w:r w:rsidRPr="00DA667B">
        <w:rPr>
          <w:rFonts w:cs="Times New Roman"/>
          <w:color w:val="000000" w:themeColor="text1"/>
          <w:szCs w:val="24"/>
          <w:shd w:val="clear" w:color="auto" w:fill="FFFFFF"/>
        </w:rPr>
        <w:t>Cancelas</w:t>
      </w:r>
      <w:proofErr w:type="spellEnd"/>
      <w:r w:rsidRPr="00DA667B">
        <w:rPr>
          <w:rFonts w:cs="Times New Roman"/>
          <w:color w:val="000000" w:themeColor="text1"/>
          <w:szCs w:val="24"/>
          <w:shd w:val="clear" w:color="auto" w:fill="FFFFFF"/>
        </w:rPr>
        <w:t>, N. and Serrano, B.M., 2020. Analysis of port sustainability using the PPSC methodology (PESTEL, Porter, SWOT, CAME). </w:t>
      </w:r>
      <w:r w:rsidRPr="00DA667B">
        <w:rPr>
          <w:rFonts w:cs="Times New Roman"/>
          <w:i/>
          <w:iCs/>
          <w:color w:val="000000" w:themeColor="text1"/>
          <w:szCs w:val="24"/>
          <w:shd w:val="clear" w:color="auto" w:fill="FFFFFF"/>
        </w:rPr>
        <w:t>World Scientific News</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146</w:t>
      </w:r>
      <w:r w:rsidRPr="00DA667B">
        <w:rPr>
          <w:rFonts w:cs="Times New Roman"/>
          <w:color w:val="000000" w:themeColor="text1"/>
          <w:szCs w:val="24"/>
          <w:shd w:val="clear" w:color="auto" w:fill="FFFFFF"/>
        </w:rPr>
        <w:t>, pp.121-138.</w:t>
      </w:r>
    </w:p>
    <w:p w14:paraId="73C77F64" w14:textId="77777777" w:rsidR="004A3D9E" w:rsidRPr="00DA667B" w:rsidRDefault="004A3D9E" w:rsidP="00CD016A">
      <w:pPr>
        <w:tabs>
          <w:tab w:val="left" w:pos="2092"/>
          <w:tab w:val="left" w:pos="3233"/>
        </w:tabs>
        <w:spacing w:after="0" w:line="360" w:lineRule="auto"/>
        <w:ind w:left="720" w:hanging="720"/>
        <w:jc w:val="both"/>
        <w:rPr>
          <w:rFonts w:cs="Times New Roman"/>
          <w:color w:val="000000" w:themeColor="text1"/>
          <w:szCs w:val="24"/>
        </w:rPr>
      </w:pPr>
      <w:r w:rsidRPr="00DA667B">
        <w:rPr>
          <w:rFonts w:cs="Times New Roman"/>
          <w:color w:val="000000" w:themeColor="text1"/>
          <w:szCs w:val="24"/>
          <w:shd w:val="clear" w:color="auto" w:fill="FFFFFF"/>
        </w:rPr>
        <w:t>Singh, S. and Srivastava, S., 2018. External Factors Affecting Indian Hand loom Industry: A Paradigm Shift. </w:t>
      </w:r>
      <w:r w:rsidRPr="00DA667B">
        <w:rPr>
          <w:rFonts w:cs="Times New Roman"/>
          <w:i/>
          <w:iCs/>
          <w:color w:val="000000" w:themeColor="text1"/>
          <w:szCs w:val="24"/>
          <w:shd w:val="clear" w:color="auto" w:fill="FFFFFF"/>
        </w:rPr>
        <w:t>International Journal of Business Insights &amp; Transformation</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12</w:t>
      </w:r>
      <w:r w:rsidRPr="00DA667B">
        <w:rPr>
          <w:rFonts w:cs="Times New Roman"/>
          <w:color w:val="000000" w:themeColor="text1"/>
          <w:szCs w:val="24"/>
          <w:shd w:val="clear" w:color="auto" w:fill="FFFFFF"/>
        </w:rPr>
        <w:t>(1).</w:t>
      </w:r>
    </w:p>
    <w:p w14:paraId="476F0288" w14:textId="77777777" w:rsidR="004A3D9E" w:rsidRPr="00DA667B" w:rsidRDefault="004A3D9E" w:rsidP="00CD016A">
      <w:pPr>
        <w:tabs>
          <w:tab w:val="left" w:pos="2092"/>
          <w:tab w:val="left" w:pos="3233"/>
        </w:tabs>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t xml:space="preserve">Souza-Monteiro, D. and Hooker, N., 2017. Comparing UK food </w:t>
      </w:r>
      <w:proofErr w:type="gramStart"/>
      <w:r w:rsidRPr="00DA667B">
        <w:rPr>
          <w:rFonts w:cs="Times New Roman"/>
          <w:color w:val="000000" w:themeColor="text1"/>
          <w:szCs w:val="24"/>
          <w:shd w:val="clear" w:color="auto" w:fill="FFFFFF"/>
        </w:rPr>
        <w:t>retailers</w:t>
      </w:r>
      <w:proofErr w:type="gramEnd"/>
      <w:r w:rsidRPr="00DA667B">
        <w:rPr>
          <w:rFonts w:cs="Times New Roman"/>
          <w:color w:val="000000" w:themeColor="text1"/>
          <w:szCs w:val="24"/>
          <w:shd w:val="clear" w:color="auto" w:fill="FFFFFF"/>
        </w:rPr>
        <w:t xml:space="preserve"> corporate social responsibility strategies. </w:t>
      </w:r>
      <w:r w:rsidRPr="00DA667B">
        <w:rPr>
          <w:rFonts w:cs="Times New Roman"/>
          <w:i/>
          <w:iCs/>
          <w:color w:val="000000" w:themeColor="text1"/>
          <w:szCs w:val="24"/>
          <w:shd w:val="clear" w:color="auto" w:fill="FFFFFF"/>
        </w:rPr>
        <w:t>British Food Journal</w:t>
      </w:r>
      <w:r w:rsidRPr="00DA667B">
        <w:rPr>
          <w:rFonts w:cs="Times New Roman"/>
          <w:color w:val="000000" w:themeColor="text1"/>
          <w:szCs w:val="24"/>
          <w:shd w:val="clear" w:color="auto" w:fill="FFFFFF"/>
        </w:rPr>
        <w:t>.</w:t>
      </w:r>
    </w:p>
    <w:p w14:paraId="08C10822" w14:textId="77777777" w:rsidR="004A3D9E" w:rsidRPr="00DA667B" w:rsidRDefault="004A3D9E" w:rsidP="00CD016A">
      <w:pPr>
        <w:spacing w:line="360" w:lineRule="auto"/>
        <w:ind w:left="720" w:hanging="720"/>
        <w:jc w:val="both"/>
        <w:rPr>
          <w:rFonts w:cs="Times New Roman"/>
          <w:szCs w:val="24"/>
        </w:rPr>
      </w:pPr>
      <w:r w:rsidRPr="00DA667B">
        <w:rPr>
          <w:rFonts w:cs="Times New Roman"/>
          <w:color w:val="222222"/>
          <w:szCs w:val="24"/>
          <w:shd w:val="clear" w:color="auto" w:fill="FFFFFF"/>
        </w:rPr>
        <w:t>Tang, X., 2018. A Multimodal Critical Analysis in Business Discourse: the Case of the Corporate Annual Report of Tesco.</w:t>
      </w:r>
    </w:p>
    <w:p w14:paraId="7061A2F7"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t>Thomas, P.J.M., Sandwell, P., Williamson, S.J. and Harper, P.W., 2021. A PESTLE analysis of solar home systems in refugee camps in Rwanda. </w:t>
      </w:r>
      <w:r w:rsidRPr="00DA667B">
        <w:rPr>
          <w:rFonts w:cs="Times New Roman"/>
          <w:i/>
          <w:iCs/>
          <w:color w:val="000000" w:themeColor="text1"/>
          <w:szCs w:val="24"/>
          <w:shd w:val="clear" w:color="auto" w:fill="FFFFFF"/>
        </w:rPr>
        <w:t>Renewable and Sustainable Energy Reviews</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143</w:t>
      </w:r>
      <w:r w:rsidRPr="00DA667B">
        <w:rPr>
          <w:rFonts w:cs="Times New Roman"/>
          <w:color w:val="000000" w:themeColor="text1"/>
          <w:szCs w:val="24"/>
          <w:shd w:val="clear" w:color="auto" w:fill="FFFFFF"/>
        </w:rPr>
        <w:t>, p.110872.</w:t>
      </w:r>
    </w:p>
    <w:p w14:paraId="6CB5DAC9" w14:textId="77777777" w:rsidR="004A3D9E" w:rsidRPr="00DA667B" w:rsidRDefault="004A3D9E" w:rsidP="00CD016A">
      <w:pPr>
        <w:tabs>
          <w:tab w:val="left" w:pos="2092"/>
          <w:tab w:val="left" w:pos="3233"/>
        </w:tabs>
        <w:spacing w:after="0" w:line="360" w:lineRule="auto"/>
        <w:ind w:left="720" w:hanging="720"/>
        <w:jc w:val="both"/>
        <w:rPr>
          <w:rFonts w:cs="Times New Roman"/>
          <w:color w:val="000000" w:themeColor="text1"/>
          <w:szCs w:val="24"/>
        </w:rPr>
      </w:pPr>
      <w:proofErr w:type="spellStart"/>
      <w:r w:rsidRPr="00DA667B">
        <w:rPr>
          <w:rFonts w:cs="Times New Roman"/>
          <w:color w:val="000000" w:themeColor="text1"/>
          <w:szCs w:val="24"/>
          <w:shd w:val="clear" w:color="auto" w:fill="FFFFFF"/>
        </w:rPr>
        <w:t>Varelas</w:t>
      </w:r>
      <w:proofErr w:type="spellEnd"/>
      <w:r w:rsidRPr="00DA667B">
        <w:rPr>
          <w:rFonts w:cs="Times New Roman"/>
          <w:color w:val="000000" w:themeColor="text1"/>
          <w:szCs w:val="24"/>
          <w:shd w:val="clear" w:color="auto" w:fill="FFFFFF"/>
        </w:rPr>
        <w:t>, S. and Georgopoulos, N., 2017. Porter’s competitive forces in the modern globalized hospitality sector–the case of a Greek tourism destination. </w:t>
      </w:r>
      <w:r w:rsidRPr="00DA667B">
        <w:rPr>
          <w:rFonts w:cs="Times New Roman"/>
          <w:i/>
          <w:iCs/>
          <w:color w:val="000000" w:themeColor="text1"/>
          <w:szCs w:val="24"/>
          <w:shd w:val="clear" w:color="auto" w:fill="FFFFFF"/>
        </w:rPr>
        <w:t>J Tour Res</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18</w:t>
      </w:r>
      <w:r w:rsidRPr="00DA667B">
        <w:rPr>
          <w:rFonts w:cs="Times New Roman"/>
          <w:color w:val="000000" w:themeColor="text1"/>
          <w:szCs w:val="24"/>
          <w:shd w:val="clear" w:color="auto" w:fill="FFFFFF"/>
        </w:rPr>
        <w:t>, pp.121-131.</w:t>
      </w:r>
    </w:p>
    <w:p w14:paraId="17973101" w14:textId="77777777" w:rsidR="004A3D9E" w:rsidRPr="00DA667B" w:rsidRDefault="004A3D9E" w:rsidP="00CD016A">
      <w:pPr>
        <w:spacing w:line="360" w:lineRule="auto"/>
        <w:ind w:left="720" w:hanging="720"/>
        <w:jc w:val="both"/>
        <w:rPr>
          <w:rFonts w:cs="Times New Roman"/>
          <w:color w:val="222222"/>
          <w:szCs w:val="24"/>
          <w:shd w:val="clear" w:color="auto" w:fill="FFFFFF"/>
        </w:rPr>
      </w:pPr>
      <w:r w:rsidRPr="00DA667B">
        <w:rPr>
          <w:rFonts w:cs="Times New Roman"/>
          <w:color w:val="222222"/>
          <w:szCs w:val="24"/>
          <w:shd w:val="clear" w:color="auto" w:fill="FFFFFF"/>
        </w:rPr>
        <w:t>Weichert, M., 2017. The future of payments: How FinTech players are accelerating customer-driven innovation in financial services. </w:t>
      </w:r>
      <w:r w:rsidRPr="00DA667B">
        <w:rPr>
          <w:rFonts w:cs="Times New Roman"/>
          <w:i/>
          <w:iCs/>
          <w:color w:val="222222"/>
          <w:szCs w:val="24"/>
          <w:shd w:val="clear" w:color="auto" w:fill="FFFFFF"/>
        </w:rPr>
        <w:t>Journal of Payments Strategy &amp; Systems</w:t>
      </w:r>
      <w:r w:rsidRPr="00DA667B">
        <w:rPr>
          <w:rFonts w:cs="Times New Roman"/>
          <w:color w:val="222222"/>
          <w:szCs w:val="24"/>
          <w:shd w:val="clear" w:color="auto" w:fill="FFFFFF"/>
        </w:rPr>
        <w:t>, </w:t>
      </w:r>
      <w:r w:rsidRPr="00DA667B">
        <w:rPr>
          <w:rFonts w:cs="Times New Roman"/>
          <w:i/>
          <w:iCs/>
          <w:color w:val="222222"/>
          <w:szCs w:val="24"/>
          <w:shd w:val="clear" w:color="auto" w:fill="FFFFFF"/>
        </w:rPr>
        <w:t>11</w:t>
      </w:r>
      <w:r w:rsidRPr="00DA667B">
        <w:rPr>
          <w:rFonts w:cs="Times New Roman"/>
          <w:color w:val="222222"/>
          <w:szCs w:val="24"/>
          <w:shd w:val="clear" w:color="auto" w:fill="FFFFFF"/>
        </w:rPr>
        <w:t>(1), pp.23-33.</w:t>
      </w:r>
    </w:p>
    <w:p w14:paraId="1E3FC111" w14:textId="77777777" w:rsidR="004A3D9E" w:rsidRPr="00DA667B" w:rsidRDefault="004A3D9E" w:rsidP="00CD016A">
      <w:pPr>
        <w:spacing w:line="360" w:lineRule="auto"/>
        <w:ind w:left="720" w:hanging="720"/>
        <w:jc w:val="both"/>
        <w:rPr>
          <w:rFonts w:cs="Times New Roman"/>
          <w:color w:val="222222"/>
          <w:szCs w:val="24"/>
          <w:shd w:val="clear" w:color="auto" w:fill="FFFFFF"/>
        </w:rPr>
      </w:pPr>
      <w:r w:rsidRPr="00DA667B">
        <w:rPr>
          <w:rFonts w:cs="Times New Roman"/>
          <w:color w:val="222222"/>
          <w:szCs w:val="24"/>
          <w:shd w:val="clear" w:color="auto" w:fill="FFFFFF"/>
        </w:rPr>
        <w:t>Wood, S., Coe, N.M. and Wrigley, N., 2016. Multi-scalar localization and capability transference: exploring embeddedness in the Asian retail expansion of Tesco. </w:t>
      </w:r>
      <w:r w:rsidRPr="00DA667B">
        <w:rPr>
          <w:rFonts w:cs="Times New Roman"/>
          <w:i/>
          <w:iCs/>
          <w:color w:val="222222"/>
          <w:szCs w:val="24"/>
          <w:shd w:val="clear" w:color="auto" w:fill="FFFFFF"/>
        </w:rPr>
        <w:t>Regional Studies</w:t>
      </w:r>
      <w:r w:rsidRPr="00DA667B">
        <w:rPr>
          <w:rFonts w:cs="Times New Roman"/>
          <w:color w:val="222222"/>
          <w:szCs w:val="24"/>
          <w:shd w:val="clear" w:color="auto" w:fill="FFFFFF"/>
        </w:rPr>
        <w:t>, </w:t>
      </w:r>
      <w:r w:rsidRPr="00DA667B">
        <w:rPr>
          <w:rFonts w:cs="Times New Roman"/>
          <w:i/>
          <w:iCs/>
          <w:color w:val="222222"/>
          <w:szCs w:val="24"/>
          <w:shd w:val="clear" w:color="auto" w:fill="FFFFFF"/>
        </w:rPr>
        <w:t>50</w:t>
      </w:r>
      <w:r w:rsidRPr="00DA667B">
        <w:rPr>
          <w:rFonts w:cs="Times New Roman"/>
          <w:color w:val="222222"/>
          <w:szCs w:val="24"/>
          <w:shd w:val="clear" w:color="auto" w:fill="FFFFFF"/>
        </w:rPr>
        <w:t>(3), pp.475-495.</w:t>
      </w:r>
    </w:p>
    <w:p w14:paraId="0EDE6A84" w14:textId="77777777" w:rsidR="004A3D9E" w:rsidRPr="00DA667B" w:rsidRDefault="004A3D9E" w:rsidP="00CD016A">
      <w:pPr>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t>Wood, S., Wrigley, N. and Coe, N.M., 2017. Capital discipline and financial market relations in retail globalization: insights from the case of Tesco plc. </w:t>
      </w:r>
      <w:r w:rsidRPr="00DA667B">
        <w:rPr>
          <w:rFonts w:cs="Times New Roman"/>
          <w:i/>
          <w:iCs/>
          <w:color w:val="000000" w:themeColor="text1"/>
          <w:szCs w:val="24"/>
          <w:shd w:val="clear" w:color="auto" w:fill="FFFFFF"/>
        </w:rPr>
        <w:t>Journal of Economic Geography</w:t>
      </w:r>
      <w:r w:rsidRPr="00DA667B">
        <w:rPr>
          <w:rFonts w:cs="Times New Roman"/>
          <w:color w:val="000000" w:themeColor="text1"/>
          <w:szCs w:val="24"/>
          <w:shd w:val="clear" w:color="auto" w:fill="FFFFFF"/>
        </w:rPr>
        <w:t>, </w:t>
      </w:r>
      <w:r w:rsidRPr="00DA667B">
        <w:rPr>
          <w:rFonts w:cs="Times New Roman"/>
          <w:i/>
          <w:iCs/>
          <w:color w:val="000000" w:themeColor="text1"/>
          <w:szCs w:val="24"/>
          <w:shd w:val="clear" w:color="auto" w:fill="FFFFFF"/>
        </w:rPr>
        <w:t>17</w:t>
      </w:r>
      <w:r w:rsidRPr="00DA667B">
        <w:rPr>
          <w:rFonts w:cs="Times New Roman"/>
          <w:color w:val="000000" w:themeColor="text1"/>
          <w:szCs w:val="24"/>
          <w:shd w:val="clear" w:color="auto" w:fill="FFFFFF"/>
        </w:rPr>
        <w:t>(1), pp.31-57.</w:t>
      </w:r>
    </w:p>
    <w:p w14:paraId="05A90C6B" w14:textId="77777777" w:rsidR="004A3D9E" w:rsidRPr="009E6D30" w:rsidRDefault="004A3D9E" w:rsidP="00CD016A">
      <w:pPr>
        <w:spacing w:after="0" w:line="360" w:lineRule="auto"/>
        <w:ind w:left="720" w:hanging="720"/>
        <w:jc w:val="both"/>
        <w:rPr>
          <w:rFonts w:cs="Times New Roman"/>
          <w:color w:val="000000" w:themeColor="text1"/>
          <w:szCs w:val="24"/>
          <w:shd w:val="clear" w:color="auto" w:fill="FFFFFF"/>
        </w:rPr>
      </w:pPr>
      <w:r w:rsidRPr="00DA667B">
        <w:rPr>
          <w:rFonts w:cs="Times New Roman"/>
          <w:color w:val="000000" w:themeColor="text1"/>
          <w:szCs w:val="24"/>
          <w:shd w:val="clear" w:color="auto" w:fill="FFFFFF"/>
        </w:rPr>
        <w:t>Zhao, J. and Dou, X., 2019, March. A study of British organic food market. In </w:t>
      </w:r>
      <w:r w:rsidRPr="00DA667B">
        <w:rPr>
          <w:rFonts w:cs="Times New Roman"/>
          <w:i/>
          <w:iCs/>
          <w:color w:val="000000" w:themeColor="text1"/>
          <w:szCs w:val="24"/>
          <w:shd w:val="clear" w:color="auto" w:fill="FFFFFF"/>
        </w:rPr>
        <w:t>Proceedings of the 9th International Conference on Education and Social Science, Shenyang, China</w:t>
      </w:r>
      <w:r w:rsidRPr="00DA667B">
        <w:rPr>
          <w:rFonts w:cs="Times New Roman"/>
          <w:color w:val="000000" w:themeColor="text1"/>
          <w:szCs w:val="24"/>
          <w:shd w:val="clear" w:color="auto" w:fill="FFFFFF"/>
        </w:rPr>
        <w:t> (pp. 29-31).</w:t>
      </w:r>
    </w:p>
    <w:sectPr w:rsidR="004A3D9E" w:rsidRPr="009E6D30" w:rsidSect="0048609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3A120" w14:textId="77777777" w:rsidR="0095463B" w:rsidRDefault="0095463B" w:rsidP="0048609A">
      <w:pPr>
        <w:spacing w:after="0" w:line="240" w:lineRule="auto"/>
      </w:pPr>
      <w:r>
        <w:separator/>
      </w:r>
    </w:p>
  </w:endnote>
  <w:endnote w:type="continuationSeparator" w:id="0">
    <w:p w14:paraId="7041021F" w14:textId="77777777" w:rsidR="0095463B" w:rsidRDefault="0095463B" w:rsidP="00486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D0787" w14:textId="77777777" w:rsidR="001C1F2E" w:rsidRDefault="001C1F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62E44" w14:textId="77777777" w:rsidR="001C1F2E" w:rsidRDefault="001C1F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C6FAD" w14:textId="77777777" w:rsidR="001C1F2E" w:rsidRDefault="001C1F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E1CC5" w14:textId="77777777" w:rsidR="0095463B" w:rsidRDefault="0095463B" w:rsidP="0048609A">
      <w:pPr>
        <w:spacing w:after="0" w:line="240" w:lineRule="auto"/>
      </w:pPr>
      <w:r>
        <w:separator/>
      </w:r>
    </w:p>
  </w:footnote>
  <w:footnote w:type="continuationSeparator" w:id="0">
    <w:p w14:paraId="15C0C74E" w14:textId="77777777" w:rsidR="0095463B" w:rsidRDefault="0095463B" w:rsidP="004860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397E6" w14:textId="77777777" w:rsidR="001C1F2E" w:rsidRDefault="001C1F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989166"/>
      <w:docPartObj>
        <w:docPartGallery w:val="Page Numbers (Top of Page)"/>
        <w:docPartUnique/>
      </w:docPartObj>
    </w:sdtPr>
    <w:sdtEndPr>
      <w:rPr>
        <w:noProof/>
      </w:rPr>
    </w:sdtEndPr>
    <w:sdtContent>
      <w:p w14:paraId="4071D03C" w14:textId="77777777" w:rsidR="009A6F9B" w:rsidRDefault="009A6F9B">
        <w:pPr>
          <w:pStyle w:val="Header"/>
          <w:jc w:val="right"/>
        </w:pPr>
        <w:r>
          <w:fldChar w:fldCharType="begin"/>
        </w:r>
        <w:r>
          <w:instrText xml:space="preserve"> PAGE   \* MERGEFORMAT </w:instrText>
        </w:r>
        <w:r>
          <w:fldChar w:fldCharType="separate"/>
        </w:r>
        <w:r w:rsidR="00CD016A">
          <w:rPr>
            <w:noProof/>
          </w:rPr>
          <w:t>19</w:t>
        </w:r>
        <w:r>
          <w:rPr>
            <w:noProof/>
          </w:rPr>
          <w:fldChar w:fldCharType="end"/>
        </w:r>
      </w:p>
    </w:sdtContent>
  </w:sdt>
  <w:p w14:paraId="694E6310" w14:textId="77777777" w:rsidR="009A6F9B" w:rsidRDefault="009A6F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28D7C" w14:textId="77777777" w:rsidR="001C1F2E" w:rsidRDefault="001C1F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1NDOytDAxMzCztDRT0lEKTi0uzszPAykwrwUAMGSamSwAAAA="/>
  </w:docVars>
  <w:rsids>
    <w:rsidRoot w:val="00913B9E"/>
    <w:rsid w:val="00004470"/>
    <w:rsid w:val="00014831"/>
    <w:rsid w:val="00023281"/>
    <w:rsid w:val="0002396F"/>
    <w:rsid w:val="00027021"/>
    <w:rsid w:val="00030AAF"/>
    <w:rsid w:val="00052EB9"/>
    <w:rsid w:val="00067B4F"/>
    <w:rsid w:val="0007087A"/>
    <w:rsid w:val="00070D4D"/>
    <w:rsid w:val="000777F7"/>
    <w:rsid w:val="000869FB"/>
    <w:rsid w:val="00094F70"/>
    <w:rsid w:val="000B75E7"/>
    <w:rsid w:val="000E295C"/>
    <w:rsid w:val="000F21B2"/>
    <w:rsid w:val="000F7BDF"/>
    <w:rsid w:val="0014309D"/>
    <w:rsid w:val="00173EAA"/>
    <w:rsid w:val="00182338"/>
    <w:rsid w:val="001933E0"/>
    <w:rsid w:val="001942D6"/>
    <w:rsid w:val="001B45E0"/>
    <w:rsid w:val="001C1F2E"/>
    <w:rsid w:val="001C4483"/>
    <w:rsid w:val="001C4E06"/>
    <w:rsid w:val="001E1670"/>
    <w:rsid w:val="00203169"/>
    <w:rsid w:val="00223E3C"/>
    <w:rsid w:val="00236A37"/>
    <w:rsid w:val="0024173E"/>
    <w:rsid w:val="002475F8"/>
    <w:rsid w:val="00261152"/>
    <w:rsid w:val="00273F3E"/>
    <w:rsid w:val="00275662"/>
    <w:rsid w:val="0029252C"/>
    <w:rsid w:val="00297159"/>
    <w:rsid w:val="002A3C25"/>
    <w:rsid w:val="002D6DA7"/>
    <w:rsid w:val="002E0286"/>
    <w:rsid w:val="002F11B1"/>
    <w:rsid w:val="00305CF6"/>
    <w:rsid w:val="003105F4"/>
    <w:rsid w:val="00324805"/>
    <w:rsid w:val="003267E0"/>
    <w:rsid w:val="00345078"/>
    <w:rsid w:val="00345D1B"/>
    <w:rsid w:val="003504B8"/>
    <w:rsid w:val="0035548B"/>
    <w:rsid w:val="003558C1"/>
    <w:rsid w:val="00360479"/>
    <w:rsid w:val="0036047F"/>
    <w:rsid w:val="0036314D"/>
    <w:rsid w:val="00385D97"/>
    <w:rsid w:val="00395BA5"/>
    <w:rsid w:val="003A285D"/>
    <w:rsid w:val="003A4E62"/>
    <w:rsid w:val="003C111C"/>
    <w:rsid w:val="003C721A"/>
    <w:rsid w:val="003C733E"/>
    <w:rsid w:val="003E4362"/>
    <w:rsid w:val="003E745B"/>
    <w:rsid w:val="003F1F3D"/>
    <w:rsid w:val="003F502F"/>
    <w:rsid w:val="003F588A"/>
    <w:rsid w:val="00405EA4"/>
    <w:rsid w:val="00411476"/>
    <w:rsid w:val="00426930"/>
    <w:rsid w:val="0043415D"/>
    <w:rsid w:val="0045640A"/>
    <w:rsid w:val="00457305"/>
    <w:rsid w:val="00465E8C"/>
    <w:rsid w:val="0048609A"/>
    <w:rsid w:val="004A3D9E"/>
    <w:rsid w:val="00514733"/>
    <w:rsid w:val="00533C29"/>
    <w:rsid w:val="0054443C"/>
    <w:rsid w:val="005459D1"/>
    <w:rsid w:val="0055133A"/>
    <w:rsid w:val="00554243"/>
    <w:rsid w:val="00555D8E"/>
    <w:rsid w:val="00556E18"/>
    <w:rsid w:val="00581246"/>
    <w:rsid w:val="0059168D"/>
    <w:rsid w:val="00591C9D"/>
    <w:rsid w:val="00592493"/>
    <w:rsid w:val="00593F3E"/>
    <w:rsid w:val="005A12C0"/>
    <w:rsid w:val="005A14D2"/>
    <w:rsid w:val="005A65FB"/>
    <w:rsid w:val="005A7FE3"/>
    <w:rsid w:val="005C63D0"/>
    <w:rsid w:val="005D2D99"/>
    <w:rsid w:val="005E54CF"/>
    <w:rsid w:val="005F2662"/>
    <w:rsid w:val="005F4252"/>
    <w:rsid w:val="005F4448"/>
    <w:rsid w:val="005F55D3"/>
    <w:rsid w:val="00605167"/>
    <w:rsid w:val="0063365A"/>
    <w:rsid w:val="006443D4"/>
    <w:rsid w:val="006464B2"/>
    <w:rsid w:val="00655BCB"/>
    <w:rsid w:val="006609F4"/>
    <w:rsid w:val="006765CF"/>
    <w:rsid w:val="006969DB"/>
    <w:rsid w:val="006A19BB"/>
    <w:rsid w:val="006B2A63"/>
    <w:rsid w:val="006B2FFB"/>
    <w:rsid w:val="006E66E1"/>
    <w:rsid w:val="006F26C1"/>
    <w:rsid w:val="00703C22"/>
    <w:rsid w:val="007117BD"/>
    <w:rsid w:val="00724CB6"/>
    <w:rsid w:val="00766FA0"/>
    <w:rsid w:val="00776A48"/>
    <w:rsid w:val="007815C8"/>
    <w:rsid w:val="00781667"/>
    <w:rsid w:val="00791691"/>
    <w:rsid w:val="00791E6F"/>
    <w:rsid w:val="00797599"/>
    <w:rsid w:val="007A0814"/>
    <w:rsid w:val="007A0D7B"/>
    <w:rsid w:val="007B148B"/>
    <w:rsid w:val="007B3116"/>
    <w:rsid w:val="007B5369"/>
    <w:rsid w:val="007C41AE"/>
    <w:rsid w:val="007C488E"/>
    <w:rsid w:val="00801E1E"/>
    <w:rsid w:val="00806BA3"/>
    <w:rsid w:val="00820008"/>
    <w:rsid w:val="00821C02"/>
    <w:rsid w:val="00825D43"/>
    <w:rsid w:val="00831DFA"/>
    <w:rsid w:val="00847743"/>
    <w:rsid w:val="0085249A"/>
    <w:rsid w:val="00867FB3"/>
    <w:rsid w:val="00886CBF"/>
    <w:rsid w:val="00892D3C"/>
    <w:rsid w:val="008950D3"/>
    <w:rsid w:val="008A7B61"/>
    <w:rsid w:val="008D1BB2"/>
    <w:rsid w:val="008E1D41"/>
    <w:rsid w:val="008E2800"/>
    <w:rsid w:val="008F1711"/>
    <w:rsid w:val="008F5DAC"/>
    <w:rsid w:val="00900CA5"/>
    <w:rsid w:val="0090119F"/>
    <w:rsid w:val="0091208B"/>
    <w:rsid w:val="00913B9E"/>
    <w:rsid w:val="00940BE7"/>
    <w:rsid w:val="00943F5D"/>
    <w:rsid w:val="009465FD"/>
    <w:rsid w:val="009521FB"/>
    <w:rsid w:val="0095463B"/>
    <w:rsid w:val="00955D53"/>
    <w:rsid w:val="00962840"/>
    <w:rsid w:val="009733EE"/>
    <w:rsid w:val="00991068"/>
    <w:rsid w:val="009A6F9B"/>
    <w:rsid w:val="009B1CC1"/>
    <w:rsid w:val="009B632D"/>
    <w:rsid w:val="009C60EC"/>
    <w:rsid w:val="009E6D30"/>
    <w:rsid w:val="009F6AF8"/>
    <w:rsid w:val="00A02ABC"/>
    <w:rsid w:val="00A150C2"/>
    <w:rsid w:val="00A42122"/>
    <w:rsid w:val="00A54AF2"/>
    <w:rsid w:val="00A54F9A"/>
    <w:rsid w:val="00A568BC"/>
    <w:rsid w:val="00A5775F"/>
    <w:rsid w:val="00A827FD"/>
    <w:rsid w:val="00AB4924"/>
    <w:rsid w:val="00AC31EB"/>
    <w:rsid w:val="00AC77FF"/>
    <w:rsid w:val="00AD6D8C"/>
    <w:rsid w:val="00AE0901"/>
    <w:rsid w:val="00AF2C97"/>
    <w:rsid w:val="00AF3C06"/>
    <w:rsid w:val="00B001AD"/>
    <w:rsid w:val="00B038CB"/>
    <w:rsid w:val="00B33EC3"/>
    <w:rsid w:val="00B542E2"/>
    <w:rsid w:val="00B60842"/>
    <w:rsid w:val="00B6402B"/>
    <w:rsid w:val="00B678BE"/>
    <w:rsid w:val="00B7043F"/>
    <w:rsid w:val="00B853E3"/>
    <w:rsid w:val="00B879AC"/>
    <w:rsid w:val="00B9573D"/>
    <w:rsid w:val="00B976AB"/>
    <w:rsid w:val="00BB2292"/>
    <w:rsid w:val="00BC3065"/>
    <w:rsid w:val="00BE0832"/>
    <w:rsid w:val="00BE2B75"/>
    <w:rsid w:val="00BE546F"/>
    <w:rsid w:val="00C147E0"/>
    <w:rsid w:val="00C26D81"/>
    <w:rsid w:val="00C35058"/>
    <w:rsid w:val="00C37871"/>
    <w:rsid w:val="00C42073"/>
    <w:rsid w:val="00C47EA9"/>
    <w:rsid w:val="00C50E06"/>
    <w:rsid w:val="00C6295C"/>
    <w:rsid w:val="00C6656B"/>
    <w:rsid w:val="00C75156"/>
    <w:rsid w:val="00C75CC7"/>
    <w:rsid w:val="00C91C0F"/>
    <w:rsid w:val="00C92BCF"/>
    <w:rsid w:val="00CA2E46"/>
    <w:rsid w:val="00CA5CEF"/>
    <w:rsid w:val="00CC36FE"/>
    <w:rsid w:val="00CC3B8E"/>
    <w:rsid w:val="00CD016A"/>
    <w:rsid w:val="00CE6B94"/>
    <w:rsid w:val="00D037BC"/>
    <w:rsid w:val="00D3762E"/>
    <w:rsid w:val="00D41732"/>
    <w:rsid w:val="00D434B8"/>
    <w:rsid w:val="00D44634"/>
    <w:rsid w:val="00D647A6"/>
    <w:rsid w:val="00D66935"/>
    <w:rsid w:val="00D74538"/>
    <w:rsid w:val="00D7799F"/>
    <w:rsid w:val="00D8307A"/>
    <w:rsid w:val="00D9119C"/>
    <w:rsid w:val="00D924AE"/>
    <w:rsid w:val="00DA303E"/>
    <w:rsid w:val="00DA667B"/>
    <w:rsid w:val="00DF64FE"/>
    <w:rsid w:val="00E0164A"/>
    <w:rsid w:val="00E064CC"/>
    <w:rsid w:val="00E1071E"/>
    <w:rsid w:val="00E12ED5"/>
    <w:rsid w:val="00E4068F"/>
    <w:rsid w:val="00E50431"/>
    <w:rsid w:val="00E544AC"/>
    <w:rsid w:val="00E668DD"/>
    <w:rsid w:val="00E70EE4"/>
    <w:rsid w:val="00E81853"/>
    <w:rsid w:val="00E94C81"/>
    <w:rsid w:val="00EA7815"/>
    <w:rsid w:val="00EC13BD"/>
    <w:rsid w:val="00EC3531"/>
    <w:rsid w:val="00EE74B3"/>
    <w:rsid w:val="00EE762C"/>
    <w:rsid w:val="00EF2833"/>
    <w:rsid w:val="00EF5CE1"/>
    <w:rsid w:val="00F040FE"/>
    <w:rsid w:val="00F10353"/>
    <w:rsid w:val="00F17801"/>
    <w:rsid w:val="00F332D3"/>
    <w:rsid w:val="00F560D0"/>
    <w:rsid w:val="00F651A4"/>
    <w:rsid w:val="00F77ED3"/>
    <w:rsid w:val="00F85DC9"/>
    <w:rsid w:val="00FB0555"/>
    <w:rsid w:val="00FB1EFB"/>
    <w:rsid w:val="00FF52D7"/>
    <w:rsid w:val="00FF540E"/>
    <w:rsid w:val="00FF5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1CCB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B9E"/>
    <w:rPr>
      <w:rFonts w:ascii="Times New Roman" w:hAnsi="Times New Roman"/>
      <w:sz w:val="24"/>
    </w:rPr>
  </w:style>
  <w:style w:type="paragraph" w:styleId="Heading1">
    <w:name w:val="heading 1"/>
    <w:basedOn w:val="Normal"/>
    <w:next w:val="Normal"/>
    <w:link w:val="Heading1Char"/>
    <w:uiPriority w:val="9"/>
    <w:qFormat/>
    <w:rsid w:val="00913B9E"/>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913B9E"/>
    <w:pPr>
      <w:keepNext/>
      <w:keepLines/>
      <w:spacing w:before="40" w:after="0"/>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unhideWhenUsed/>
    <w:qFormat/>
    <w:rsid w:val="00D7799F"/>
    <w:pPr>
      <w:keepNext/>
      <w:keepLines/>
      <w:spacing w:before="40" w:after="0"/>
      <w:outlineLvl w:val="2"/>
    </w:pPr>
    <w:rPr>
      <w:rFonts w:eastAsiaTheme="majorEastAsia"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B9E"/>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913B9E"/>
    <w:rPr>
      <w:rFonts w:ascii="Times New Roman" w:eastAsiaTheme="majorEastAsia" w:hAnsi="Times New Roman" w:cstheme="majorBidi"/>
      <w:b/>
      <w:i/>
      <w:color w:val="000000" w:themeColor="text1"/>
      <w:sz w:val="24"/>
      <w:szCs w:val="26"/>
    </w:rPr>
  </w:style>
  <w:style w:type="paragraph" w:styleId="Header">
    <w:name w:val="header"/>
    <w:basedOn w:val="Normal"/>
    <w:link w:val="HeaderChar"/>
    <w:uiPriority w:val="99"/>
    <w:unhideWhenUsed/>
    <w:rsid w:val="004860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09A"/>
    <w:rPr>
      <w:rFonts w:ascii="Times New Roman" w:hAnsi="Times New Roman"/>
      <w:sz w:val="24"/>
    </w:rPr>
  </w:style>
  <w:style w:type="paragraph" w:styleId="Footer">
    <w:name w:val="footer"/>
    <w:basedOn w:val="Normal"/>
    <w:link w:val="FooterChar"/>
    <w:uiPriority w:val="99"/>
    <w:unhideWhenUsed/>
    <w:rsid w:val="004860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09A"/>
    <w:rPr>
      <w:rFonts w:ascii="Times New Roman" w:hAnsi="Times New Roman"/>
      <w:sz w:val="24"/>
    </w:rPr>
  </w:style>
  <w:style w:type="table" w:styleId="TableGrid">
    <w:name w:val="Table Grid"/>
    <w:basedOn w:val="TableNormal"/>
    <w:uiPriority w:val="39"/>
    <w:rsid w:val="00363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91E6F"/>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91E6F"/>
    <w:pPr>
      <w:spacing w:after="100"/>
    </w:pPr>
  </w:style>
  <w:style w:type="paragraph" w:styleId="TOC2">
    <w:name w:val="toc 2"/>
    <w:basedOn w:val="Normal"/>
    <w:next w:val="Normal"/>
    <w:autoRedefine/>
    <w:uiPriority w:val="39"/>
    <w:unhideWhenUsed/>
    <w:rsid w:val="00791E6F"/>
    <w:pPr>
      <w:spacing w:after="100"/>
      <w:ind w:left="240"/>
    </w:pPr>
  </w:style>
  <w:style w:type="character" w:styleId="Hyperlink">
    <w:name w:val="Hyperlink"/>
    <w:basedOn w:val="DefaultParagraphFont"/>
    <w:uiPriority w:val="99"/>
    <w:unhideWhenUsed/>
    <w:rsid w:val="00791E6F"/>
    <w:rPr>
      <w:color w:val="0563C1" w:themeColor="hyperlink"/>
      <w:u w:val="single"/>
    </w:rPr>
  </w:style>
  <w:style w:type="character" w:customStyle="1" w:styleId="Heading3Char">
    <w:name w:val="Heading 3 Char"/>
    <w:basedOn w:val="DefaultParagraphFont"/>
    <w:link w:val="Heading3"/>
    <w:uiPriority w:val="9"/>
    <w:rsid w:val="00D7799F"/>
    <w:rPr>
      <w:rFonts w:ascii="Times New Roman" w:eastAsiaTheme="majorEastAsia" w:hAnsi="Times New Roman" w:cstheme="majorBidi"/>
      <w:i/>
      <w:color w:val="000000" w:themeColor="text1"/>
      <w:sz w:val="24"/>
      <w:szCs w:val="24"/>
    </w:rPr>
  </w:style>
  <w:style w:type="paragraph" w:styleId="TOC3">
    <w:name w:val="toc 3"/>
    <w:basedOn w:val="Normal"/>
    <w:next w:val="Normal"/>
    <w:autoRedefine/>
    <w:uiPriority w:val="39"/>
    <w:unhideWhenUsed/>
    <w:rsid w:val="009E6D3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0E5DF-DF74-4178-B3F1-9D40A16C7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6380</Words>
  <Characters>36371</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2022-05-05T07:41:00Z</dcterms:created>
  <dcterms:modified xsi:type="dcterms:W3CDTF">2022-05-05T07:41:00Z</dcterms:modified>
</cp:coreProperties>
</file>