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F068D" w14:textId="74A69A1B" w:rsidR="00C55C2B" w:rsidRPr="00DC7863" w:rsidRDefault="00C55C2B" w:rsidP="00DC7863">
      <w:pPr>
        <w:spacing w:line="360" w:lineRule="auto"/>
        <w:jc w:val="center"/>
        <w:rPr>
          <w:rFonts w:ascii="Times New Roman" w:hAnsi="Times New Roman" w:cs="Times New Roman"/>
          <w:b/>
          <w:bCs/>
          <w:sz w:val="24"/>
          <w:szCs w:val="24"/>
          <w:u w:val="single"/>
        </w:rPr>
      </w:pPr>
      <w:r w:rsidRPr="00DC7863">
        <w:rPr>
          <w:rFonts w:ascii="Times New Roman" w:hAnsi="Times New Roman" w:cs="Times New Roman"/>
          <w:b/>
          <w:bCs/>
          <w:sz w:val="24"/>
          <w:szCs w:val="24"/>
          <w:u w:val="single"/>
        </w:rPr>
        <w:t>How drug and alcohol consumption can influence performance on cognitive tasks</w:t>
      </w:r>
    </w:p>
    <w:p w14:paraId="074DD00E" w14:textId="77777777" w:rsidR="00C73445" w:rsidRDefault="00C73445" w:rsidP="00DC7863">
      <w:pPr>
        <w:spacing w:line="360" w:lineRule="auto"/>
        <w:rPr>
          <w:rFonts w:ascii="Times New Roman" w:hAnsi="Times New Roman" w:cs="Times New Roman"/>
          <w:sz w:val="24"/>
          <w:szCs w:val="24"/>
        </w:rPr>
      </w:pPr>
    </w:p>
    <w:p w14:paraId="2B0BB387" w14:textId="4E7BFF30" w:rsidR="00DC7863" w:rsidRPr="00DC7863" w:rsidRDefault="0057317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Cognitive functioning is a necessary aspect of human performance. </w:t>
      </w:r>
      <w:r w:rsidR="004E2A4F">
        <w:rPr>
          <w:rFonts w:ascii="Times New Roman" w:hAnsi="Times New Roman" w:cs="Times New Roman"/>
          <w:sz w:val="24"/>
          <w:szCs w:val="24"/>
        </w:rPr>
        <w:t>It</w:t>
      </w:r>
      <w:r w:rsidRPr="00DC7863">
        <w:rPr>
          <w:rFonts w:ascii="Times New Roman" w:hAnsi="Times New Roman" w:cs="Times New Roman"/>
          <w:sz w:val="24"/>
          <w:szCs w:val="24"/>
        </w:rPr>
        <w:t xml:space="preserve"> enables individuals to learn and perform specific tasks through a range of processes, such as, attention, memory, problem solving and more</w:t>
      </w:r>
      <w:r w:rsidR="002A521A" w:rsidRPr="00DC7863">
        <w:rPr>
          <w:rFonts w:ascii="Times New Roman" w:hAnsi="Times New Roman" w:cs="Times New Roman"/>
          <w:sz w:val="24"/>
          <w:szCs w:val="24"/>
        </w:rPr>
        <w:t xml:space="preserve"> (Chan et al, 2008)</w:t>
      </w:r>
      <w:r w:rsidRPr="00DC7863">
        <w:rPr>
          <w:rFonts w:ascii="Times New Roman" w:hAnsi="Times New Roman" w:cs="Times New Roman"/>
          <w:sz w:val="24"/>
          <w:szCs w:val="24"/>
        </w:rPr>
        <w:t>.  Delays or impairments to cognitive functions can have adverse effects to human performance, both in everyday situations and in some cases life-threatening scenarios</w:t>
      </w:r>
      <w:r w:rsidR="009D7749" w:rsidRPr="00DC7863">
        <w:rPr>
          <w:rFonts w:ascii="Times New Roman" w:hAnsi="Times New Roman" w:cs="Times New Roman"/>
          <w:sz w:val="24"/>
          <w:szCs w:val="24"/>
        </w:rPr>
        <w:t xml:space="preserve"> (Wilson &amp; Morley, 2003)</w:t>
      </w:r>
      <w:r w:rsidRPr="00DC7863">
        <w:rPr>
          <w:rFonts w:ascii="Times New Roman" w:hAnsi="Times New Roman" w:cs="Times New Roman"/>
          <w:sz w:val="24"/>
          <w:szCs w:val="24"/>
        </w:rPr>
        <w:t xml:space="preserve">. Impairments can be caused by a variety of different </w:t>
      </w:r>
      <w:r w:rsidR="00257A94" w:rsidRPr="00DC7863">
        <w:rPr>
          <w:rFonts w:ascii="Times New Roman" w:hAnsi="Times New Roman" w:cs="Times New Roman"/>
          <w:sz w:val="24"/>
          <w:szCs w:val="24"/>
        </w:rPr>
        <w:t>things</w:t>
      </w:r>
      <w:r w:rsidR="003B5F7D">
        <w:rPr>
          <w:rFonts w:ascii="Times New Roman" w:hAnsi="Times New Roman" w:cs="Times New Roman"/>
          <w:sz w:val="24"/>
          <w:szCs w:val="24"/>
        </w:rPr>
        <w:t>. T</w:t>
      </w:r>
      <w:r w:rsidRPr="00DC7863">
        <w:rPr>
          <w:rFonts w:ascii="Times New Roman" w:hAnsi="Times New Roman" w:cs="Times New Roman"/>
          <w:sz w:val="24"/>
          <w:szCs w:val="24"/>
        </w:rPr>
        <w:t>his essay</w:t>
      </w:r>
      <w:r w:rsidR="003B5F7D">
        <w:rPr>
          <w:rFonts w:ascii="Times New Roman" w:hAnsi="Times New Roman" w:cs="Times New Roman"/>
          <w:sz w:val="24"/>
          <w:szCs w:val="24"/>
        </w:rPr>
        <w:t>,</w:t>
      </w:r>
      <w:r w:rsidRPr="00DC7863">
        <w:rPr>
          <w:rFonts w:ascii="Times New Roman" w:hAnsi="Times New Roman" w:cs="Times New Roman"/>
          <w:sz w:val="24"/>
          <w:szCs w:val="24"/>
        </w:rPr>
        <w:t xml:space="preserve"> </w:t>
      </w:r>
      <w:r w:rsidR="003B5F7D">
        <w:rPr>
          <w:rFonts w:ascii="Times New Roman" w:hAnsi="Times New Roman" w:cs="Times New Roman"/>
          <w:sz w:val="24"/>
          <w:szCs w:val="24"/>
        </w:rPr>
        <w:t xml:space="preserve">however, </w:t>
      </w:r>
      <w:r w:rsidRPr="00DC7863">
        <w:rPr>
          <w:rFonts w:ascii="Times New Roman" w:hAnsi="Times New Roman" w:cs="Times New Roman"/>
          <w:sz w:val="24"/>
          <w:szCs w:val="24"/>
        </w:rPr>
        <w:t>will concentrate on</w:t>
      </w:r>
      <w:r w:rsidR="00257A94" w:rsidRPr="00DC7863">
        <w:rPr>
          <w:rFonts w:ascii="Times New Roman" w:hAnsi="Times New Roman" w:cs="Times New Roman"/>
          <w:sz w:val="24"/>
          <w:szCs w:val="24"/>
        </w:rPr>
        <w:t xml:space="preserve"> impairments caused by drug and alcohol consumption.</w:t>
      </w:r>
      <w:r w:rsidRPr="00DC7863">
        <w:rPr>
          <w:rFonts w:ascii="Times New Roman" w:hAnsi="Times New Roman" w:cs="Times New Roman"/>
          <w:sz w:val="24"/>
          <w:szCs w:val="24"/>
        </w:rPr>
        <w:t xml:space="preserve"> </w:t>
      </w:r>
      <w:r w:rsidR="00257A94" w:rsidRPr="00DC7863">
        <w:rPr>
          <w:rFonts w:ascii="Times New Roman" w:hAnsi="Times New Roman" w:cs="Times New Roman"/>
          <w:sz w:val="24"/>
          <w:szCs w:val="24"/>
        </w:rPr>
        <w:br/>
        <w:t xml:space="preserve">     There is much research to suggest that drug</w:t>
      </w:r>
      <w:r w:rsidR="003B5F7D">
        <w:rPr>
          <w:rFonts w:ascii="Times New Roman" w:hAnsi="Times New Roman" w:cs="Times New Roman"/>
          <w:sz w:val="24"/>
          <w:szCs w:val="24"/>
        </w:rPr>
        <w:t>s</w:t>
      </w:r>
      <w:r w:rsidR="00257A94" w:rsidRPr="00DC7863">
        <w:rPr>
          <w:rFonts w:ascii="Times New Roman" w:hAnsi="Times New Roman" w:cs="Times New Roman"/>
          <w:sz w:val="24"/>
          <w:szCs w:val="24"/>
        </w:rPr>
        <w:t xml:space="preserve"> and alcohol can induce brain changes to both the brain</w:t>
      </w:r>
      <w:r w:rsidR="003B5F7D">
        <w:rPr>
          <w:rFonts w:ascii="Times New Roman" w:hAnsi="Times New Roman" w:cs="Times New Roman"/>
          <w:sz w:val="24"/>
          <w:szCs w:val="24"/>
        </w:rPr>
        <w:t>’</w:t>
      </w:r>
      <w:r w:rsidR="00257A94" w:rsidRPr="00DC7863">
        <w:rPr>
          <w:rFonts w:ascii="Times New Roman" w:hAnsi="Times New Roman" w:cs="Times New Roman"/>
          <w:sz w:val="24"/>
          <w:szCs w:val="24"/>
        </w:rPr>
        <w:t xml:space="preserve">s structure and to the neural circuitry causing both long-term and </w:t>
      </w:r>
      <w:r w:rsidR="001C7AB2" w:rsidRPr="00DC7863">
        <w:rPr>
          <w:rFonts w:ascii="Times New Roman" w:hAnsi="Times New Roman" w:cs="Times New Roman"/>
          <w:sz w:val="24"/>
          <w:szCs w:val="24"/>
        </w:rPr>
        <w:t>short-term</w:t>
      </w:r>
      <w:r w:rsidR="00257A94" w:rsidRPr="00DC7863">
        <w:rPr>
          <w:rFonts w:ascii="Times New Roman" w:hAnsi="Times New Roman" w:cs="Times New Roman"/>
          <w:sz w:val="24"/>
          <w:szCs w:val="24"/>
        </w:rPr>
        <w:t xml:space="preserve"> effects</w:t>
      </w:r>
      <w:r w:rsidR="001C7AB2" w:rsidRPr="00DC7863">
        <w:rPr>
          <w:rFonts w:ascii="Times New Roman" w:hAnsi="Times New Roman" w:cs="Times New Roman"/>
          <w:sz w:val="24"/>
          <w:szCs w:val="24"/>
        </w:rPr>
        <w:t>. According t</w:t>
      </w:r>
      <w:r w:rsidR="001A2772" w:rsidRPr="00DC7863">
        <w:rPr>
          <w:rFonts w:ascii="Times New Roman" w:hAnsi="Times New Roman" w:cs="Times New Roman"/>
          <w:sz w:val="24"/>
          <w:szCs w:val="24"/>
        </w:rPr>
        <w:t>o Pihl et al (2003)</w:t>
      </w:r>
      <w:r w:rsidR="001C7AB2" w:rsidRPr="00DC7863">
        <w:rPr>
          <w:rFonts w:ascii="Times New Roman" w:hAnsi="Times New Roman" w:cs="Times New Roman"/>
          <w:sz w:val="24"/>
          <w:szCs w:val="24"/>
        </w:rPr>
        <w:t xml:space="preserve"> research into the effects of drugs and alcohol have suggested that memory is one area of cognition to be significantly affected.  However, how these impairments translate to human performance are unclear, and so, this essay will discuss how legal alcohol consumption and illegal cocaine use can influence performance on cognitive memory tasks.  </w:t>
      </w:r>
      <w:r w:rsidR="001C7AB2" w:rsidRPr="00DC7863">
        <w:rPr>
          <w:rFonts w:ascii="Times New Roman" w:hAnsi="Times New Roman" w:cs="Times New Roman"/>
          <w:sz w:val="24"/>
          <w:szCs w:val="24"/>
        </w:rPr>
        <w:br/>
        <w:t xml:space="preserve">     When attempting to establish drug and alcohol related memory impairment and </w:t>
      </w:r>
      <w:r w:rsidR="00950045" w:rsidRPr="00DC7863">
        <w:rPr>
          <w:rFonts w:ascii="Times New Roman" w:hAnsi="Times New Roman" w:cs="Times New Roman"/>
          <w:sz w:val="24"/>
          <w:szCs w:val="24"/>
        </w:rPr>
        <w:t>its</w:t>
      </w:r>
      <w:r w:rsidR="001C7AB2" w:rsidRPr="00DC7863">
        <w:rPr>
          <w:rFonts w:ascii="Times New Roman" w:hAnsi="Times New Roman" w:cs="Times New Roman"/>
          <w:sz w:val="24"/>
          <w:szCs w:val="24"/>
        </w:rPr>
        <w:t xml:space="preserve"> effects on performing cognitive tasks, an understanding of memory processing is needed. Atkinson and Shiffrin (1968)’s </w:t>
      </w:r>
      <w:bookmarkStart w:id="0" w:name="_Hlk26294383"/>
      <w:r w:rsidR="00827773">
        <w:rPr>
          <w:rFonts w:ascii="Times New Roman" w:hAnsi="Times New Roman" w:cs="Times New Roman"/>
          <w:sz w:val="24"/>
          <w:szCs w:val="24"/>
        </w:rPr>
        <w:t>multistore</w:t>
      </w:r>
      <w:bookmarkEnd w:id="0"/>
      <w:r w:rsidR="001C7AB2" w:rsidRPr="00DC7863">
        <w:rPr>
          <w:rFonts w:ascii="Times New Roman" w:hAnsi="Times New Roman" w:cs="Times New Roman"/>
          <w:sz w:val="24"/>
          <w:szCs w:val="24"/>
        </w:rPr>
        <w:t xml:space="preserve"> model</w:t>
      </w:r>
      <w:r w:rsidR="00827773">
        <w:rPr>
          <w:rFonts w:ascii="Times New Roman" w:hAnsi="Times New Roman" w:cs="Times New Roman"/>
          <w:sz w:val="24"/>
          <w:szCs w:val="24"/>
        </w:rPr>
        <w:t xml:space="preserve"> of memory</w:t>
      </w:r>
      <w:r w:rsidR="001C7AB2" w:rsidRPr="00DC7863">
        <w:rPr>
          <w:rFonts w:ascii="Times New Roman" w:hAnsi="Times New Roman" w:cs="Times New Roman"/>
          <w:sz w:val="24"/>
          <w:szCs w:val="24"/>
        </w:rPr>
        <w:t xml:space="preserve"> can offer a better understanding of this. This model asserts that memory formation and storage</w:t>
      </w:r>
      <w:r w:rsidR="00985B3D">
        <w:rPr>
          <w:rFonts w:ascii="Times New Roman" w:hAnsi="Times New Roman" w:cs="Times New Roman"/>
          <w:sz w:val="24"/>
          <w:szCs w:val="24"/>
        </w:rPr>
        <w:t>,</w:t>
      </w:r>
      <w:r w:rsidR="001C7AB2" w:rsidRPr="00DC7863">
        <w:rPr>
          <w:rFonts w:ascii="Times New Roman" w:hAnsi="Times New Roman" w:cs="Times New Roman"/>
          <w:sz w:val="24"/>
          <w:szCs w:val="24"/>
        </w:rPr>
        <w:t xml:space="preserve"> consists of three stages of memory processing and encoding – sensory memory, short term memory and long-term memory storage.</w:t>
      </w:r>
      <w:r w:rsidR="00827773">
        <w:rPr>
          <w:rFonts w:ascii="Times New Roman" w:hAnsi="Times New Roman" w:cs="Times New Roman"/>
          <w:sz w:val="24"/>
          <w:szCs w:val="24"/>
        </w:rPr>
        <w:t xml:space="preserve"> This structural model is compared to a computer processing system and claims that memory function has an input, process and output.</w:t>
      </w:r>
      <w:r w:rsidR="001C7AB2" w:rsidRPr="00DC7863">
        <w:rPr>
          <w:rFonts w:ascii="Times New Roman" w:hAnsi="Times New Roman" w:cs="Times New Roman"/>
          <w:sz w:val="24"/>
          <w:szCs w:val="24"/>
        </w:rPr>
        <w:t xml:space="preserve"> All inputted information is first presented within the sensory memory, both visual and auditory stimulus are encoded, and </w:t>
      </w:r>
      <w:r w:rsidR="00827773">
        <w:rPr>
          <w:rFonts w:ascii="Times New Roman" w:hAnsi="Times New Roman" w:cs="Times New Roman"/>
          <w:sz w:val="24"/>
          <w:szCs w:val="24"/>
        </w:rPr>
        <w:t>if attended to relevant</w:t>
      </w:r>
      <w:r w:rsidR="001C7AB2" w:rsidRPr="00DC7863">
        <w:rPr>
          <w:rFonts w:ascii="Times New Roman" w:hAnsi="Times New Roman" w:cs="Times New Roman"/>
          <w:sz w:val="24"/>
          <w:szCs w:val="24"/>
        </w:rPr>
        <w:t xml:space="preserve"> information</w:t>
      </w:r>
      <w:r w:rsidR="00827773">
        <w:rPr>
          <w:rFonts w:ascii="Times New Roman" w:hAnsi="Times New Roman" w:cs="Times New Roman"/>
          <w:sz w:val="24"/>
          <w:szCs w:val="24"/>
        </w:rPr>
        <w:t xml:space="preserve"> is</w:t>
      </w:r>
      <w:r w:rsidR="001C7AB2" w:rsidRPr="00DC7863">
        <w:rPr>
          <w:rFonts w:ascii="Times New Roman" w:hAnsi="Times New Roman" w:cs="Times New Roman"/>
          <w:sz w:val="24"/>
          <w:szCs w:val="24"/>
        </w:rPr>
        <w:t xml:space="preserve"> transferred to short term memory (Baddeley, Hitch &amp; Allen, 2018). Here, information is again interoperated into relevant and irrelevant information. Irrelevant information is often dismissed/forgotten at this stage. Following this, rehearsed information </w:t>
      </w:r>
      <w:r w:rsidR="00827773">
        <w:rPr>
          <w:rFonts w:ascii="Times New Roman" w:hAnsi="Times New Roman" w:cs="Times New Roman"/>
          <w:sz w:val="24"/>
          <w:szCs w:val="24"/>
        </w:rPr>
        <w:t xml:space="preserve">from the </w:t>
      </w:r>
      <w:r w:rsidR="00985B3D">
        <w:rPr>
          <w:rFonts w:ascii="Times New Roman" w:hAnsi="Times New Roman" w:cs="Times New Roman"/>
          <w:sz w:val="24"/>
          <w:szCs w:val="24"/>
        </w:rPr>
        <w:t>short-term</w:t>
      </w:r>
      <w:r w:rsidR="00827773">
        <w:rPr>
          <w:rFonts w:ascii="Times New Roman" w:hAnsi="Times New Roman" w:cs="Times New Roman"/>
          <w:sz w:val="24"/>
          <w:szCs w:val="24"/>
        </w:rPr>
        <w:t xml:space="preserve"> memory is</w:t>
      </w:r>
      <w:r w:rsidR="001C7AB2" w:rsidRPr="00DC7863">
        <w:rPr>
          <w:rFonts w:ascii="Times New Roman" w:hAnsi="Times New Roman" w:cs="Times New Roman"/>
          <w:sz w:val="24"/>
          <w:szCs w:val="24"/>
        </w:rPr>
        <w:t xml:space="preserve"> transferred to the long-term memory (Coltheart, Lea &amp; Thompson, 1974; Sterling, 1960). Information that has reached this point is usually stored indefinitely, however, remembering this information is dependent on memory retrieval. Mayr and Kliegl (2000) States that a</w:t>
      </w:r>
      <w:r w:rsidR="003B5F7D">
        <w:rPr>
          <w:rFonts w:ascii="Times New Roman" w:hAnsi="Times New Roman" w:cs="Times New Roman"/>
          <w:sz w:val="24"/>
          <w:szCs w:val="24"/>
        </w:rPr>
        <w:t>n</w:t>
      </w:r>
      <w:r w:rsidR="001C7AB2" w:rsidRPr="00DC7863">
        <w:rPr>
          <w:rFonts w:ascii="Times New Roman" w:hAnsi="Times New Roman" w:cs="Times New Roman"/>
          <w:sz w:val="24"/>
          <w:szCs w:val="24"/>
        </w:rPr>
        <w:t xml:space="preserve"> individual’s ability to retrieve or recall correct information from long term memory depends on the stimuli presented to them, context as well as their mood.  </w:t>
      </w:r>
      <w:r w:rsidR="000A4C8B" w:rsidRPr="00DC7863">
        <w:rPr>
          <w:rFonts w:ascii="Times New Roman" w:hAnsi="Times New Roman" w:cs="Times New Roman"/>
          <w:sz w:val="24"/>
          <w:szCs w:val="24"/>
        </w:rPr>
        <w:t xml:space="preserve">Though the </w:t>
      </w:r>
      <w:r w:rsidR="00890AC0">
        <w:rPr>
          <w:rFonts w:ascii="Times New Roman" w:hAnsi="Times New Roman" w:cs="Times New Roman"/>
          <w:sz w:val="24"/>
          <w:szCs w:val="24"/>
        </w:rPr>
        <w:t>multistore</w:t>
      </w:r>
      <w:r w:rsidR="00890AC0" w:rsidRPr="00DC7863">
        <w:rPr>
          <w:rFonts w:ascii="Times New Roman" w:hAnsi="Times New Roman" w:cs="Times New Roman"/>
          <w:sz w:val="24"/>
          <w:szCs w:val="24"/>
        </w:rPr>
        <w:t xml:space="preserve"> </w:t>
      </w:r>
      <w:r w:rsidR="000A4C8B" w:rsidRPr="00DC7863">
        <w:rPr>
          <w:rFonts w:ascii="Times New Roman" w:hAnsi="Times New Roman" w:cs="Times New Roman"/>
          <w:sz w:val="24"/>
          <w:szCs w:val="24"/>
        </w:rPr>
        <w:t xml:space="preserve">model has faced some criticisms (Healy &amp; Mcnamara, 1996) it </w:t>
      </w:r>
      <w:r w:rsidR="000A4C8B" w:rsidRPr="00DC7863">
        <w:rPr>
          <w:rFonts w:ascii="Times New Roman" w:hAnsi="Times New Roman" w:cs="Times New Roman"/>
          <w:sz w:val="24"/>
          <w:szCs w:val="24"/>
        </w:rPr>
        <w:lastRenderedPageBreak/>
        <w:t xml:space="preserve">will suffice as a background into memory functioning. </w:t>
      </w:r>
      <w:r w:rsidR="00257A94" w:rsidRPr="00DC7863">
        <w:rPr>
          <w:rFonts w:ascii="Times New Roman" w:hAnsi="Times New Roman" w:cs="Times New Roman"/>
          <w:sz w:val="24"/>
          <w:szCs w:val="24"/>
        </w:rPr>
        <w:br/>
        <w:t xml:space="preserve">      </w:t>
      </w:r>
      <w:r w:rsidRPr="00DC7863">
        <w:rPr>
          <w:rFonts w:ascii="Times New Roman" w:hAnsi="Times New Roman" w:cs="Times New Roman"/>
          <w:sz w:val="24"/>
          <w:szCs w:val="24"/>
        </w:rPr>
        <w:t xml:space="preserve"> </w:t>
      </w:r>
      <w:r w:rsidR="00423B83" w:rsidRPr="00DC7863">
        <w:rPr>
          <w:rFonts w:ascii="Times New Roman" w:hAnsi="Times New Roman" w:cs="Times New Roman"/>
          <w:sz w:val="24"/>
          <w:szCs w:val="24"/>
        </w:rPr>
        <w:t xml:space="preserve">According to Rose and Grant (2010) </w:t>
      </w:r>
      <w:r w:rsidR="003C115B" w:rsidRPr="00DC7863">
        <w:rPr>
          <w:rFonts w:ascii="Times New Roman" w:hAnsi="Times New Roman" w:cs="Times New Roman"/>
          <w:sz w:val="24"/>
          <w:szCs w:val="24"/>
        </w:rPr>
        <w:t>alcohol</w:t>
      </w:r>
      <w:r w:rsidR="00423B83" w:rsidRPr="00DC7863">
        <w:rPr>
          <w:rFonts w:ascii="Times New Roman" w:hAnsi="Times New Roman" w:cs="Times New Roman"/>
          <w:sz w:val="24"/>
          <w:szCs w:val="24"/>
        </w:rPr>
        <w:t xml:space="preserve"> consumption is associated with </w:t>
      </w:r>
      <w:r w:rsidR="004D30FF" w:rsidRPr="00DC7863">
        <w:rPr>
          <w:rFonts w:ascii="Times New Roman" w:hAnsi="Times New Roman" w:cs="Times New Roman"/>
          <w:sz w:val="24"/>
          <w:szCs w:val="24"/>
        </w:rPr>
        <w:t xml:space="preserve">impairment to </w:t>
      </w:r>
      <w:r w:rsidR="00423B83" w:rsidRPr="00DC7863">
        <w:rPr>
          <w:rFonts w:ascii="Times New Roman" w:hAnsi="Times New Roman" w:cs="Times New Roman"/>
          <w:sz w:val="24"/>
          <w:szCs w:val="24"/>
        </w:rPr>
        <w:t xml:space="preserve">memory </w:t>
      </w:r>
      <w:r w:rsidR="004D30FF" w:rsidRPr="00DC7863">
        <w:rPr>
          <w:rFonts w:ascii="Times New Roman" w:hAnsi="Times New Roman" w:cs="Times New Roman"/>
          <w:sz w:val="24"/>
          <w:szCs w:val="24"/>
        </w:rPr>
        <w:t>functions</w:t>
      </w:r>
      <w:r w:rsidR="00423B83" w:rsidRPr="00DC7863">
        <w:rPr>
          <w:rFonts w:ascii="Times New Roman" w:hAnsi="Times New Roman" w:cs="Times New Roman"/>
          <w:sz w:val="24"/>
          <w:szCs w:val="24"/>
        </w:rPr>
        <w:t xml:space="preserve">. This is thought to be the result of </w:t>
      </w:r>
      <w:r w:rsidR="003C115B" w:rsidRPr="00DC7863">
        <w:rPr>
          <w:rFonts w:ascii="Times New Roman" w:hAnsi="Times New Roman" w:cs="Times New Roman"/>
          <w:sz w:val="24"/>
          <w:szCs w:val="24"/>
        </w:rPr>
        <w:t>disruption</w:t>
      </w:r>
      <w:r w:rsidR="00423B83" w:rsidRPr="00DC7863">
        <w:rPr>
          <w:rFonts w:ascii="Times New Roman" w:hAnsi="Times New Roman" w:cs="Times New Roman"/>
          <w:sz w:val="24"/>
          <w:szCs w:val="24"/>
        </w:rPr>
        <w:t xml:space="preserve"> to the hippocampus, particularly</w:t>
      </w:r>
      <w:r w:rsidR="00DD77F4" w:rsidRPr="00DC7863">
        <w:rPr>
          <w:rFonts w:ascii="Times New Roman" w:hAnsi="Times New Roman" w:cs="Times New Roman"/>
          <w:sz w:val="24"/>
          <w:szCs w:val="24"/>
        </w:rPr>
        <w:t>,</w:t>
      </w:r>
      <w:r w:rsidR="003C115B" w:rsidRPr="00DC7863">
        <w:rPr>
          <w:rFonts w:ascii="Times New Roman" w:hAnsi="Times New Roman" w:cs="Times New Roman"/>
          <w:sz w:val="24"/>
          <w:szCs w:val="24"/>
        </w:rPr>
        <w:t xml:space="preserve"> delays to Gamma-Amminobutyric acid (GABA) and N-Methyl-D-aspartate (NMDA)</w:t>
      </w:r>
      <w:r w:rsidR="00CA20F5" w:rsidRPr="00DC7863">
        <w:rPr>
          <w:rFonts w:ascii="Times New Roman" w:hAnsi="Times New Roman" w:cs="Times New Roman"/>
          <w:sz w:val="24"/>
          <w:szCs w:val="24"/>
        </w:rPr>
        <w:t xml:space="preserve"> neurotransmissions</w:t>
      </w:r>
      <w:r w:rsidR="003C115B" w:rsidRPr="00DC7863">
        <w:rPr>
          <w:rFonts w:ascii="Times New Roman" w:hAnsi="Times New Roman" w:cs="Times New Roman"/>
          <w:sz w:val="24"/>
          <w:szCs w:val="24"/>
        </w:rPr>
        <w:t>, in turn</w:t>
      </w:r>
      <w:r w:rsidR="00AA2FF3" w:rsidRPr="00DC7863">
        <w:rPr>
          <w:rFonts w:ascii="Times New Roman" w:hAnsi="Times New Roman" w:cs="Times New Roman"/>
          <w:sz w:val="24"/>
          <w:szCs w:val="24"/>
        </w:rPr>
        <w:t>,</w:t>
      </w:r>
      <w:r w:rsidR="003C115B" w:rsidRPr="00DC7863">
        <w:rPr>
          <w:rFonts w:ascii="Times New Roman" w:hAnsi="Times New Roman" w:cs="Times New Roman"/>
          <w:sz w:val="24"/>
          <w:szCs w:val="24"/>
        </w:rPr>
        <w:t xml:space="preserve"> adversely affecting long-term potentiation (LTP)</w:t>
      </w:r>
      <w:r w:rsidR="00CA20F5" w:rsidRPr="00DC7863">
        <w:rPr>
          <w:rFonts w:ascii="Times New Roman" w:hAnsi="Times New Roman" w:cs="Times New Roman"/>
          <w:sz w:val="24"/>
          <w:szCs w:val="24"/>
        </w:rPr>
        <w:t xml:space="preserve"> which is linked to memory and learning</w:t>
      </w:r>
      <w:r w:rsidR="004D30FF" w:rsidRPr="00DC7863">
        <w:rPr>
          <w:rFonts w:ascii="Times New Roman" w:hAnsi="Times New Roman" w:cs="Times New Roman"/>
          <w:sz w:val="24"/>
          <w:szCs w:val="24"/>
        </w:rPr>
        <w:t xml:space="preserve"> (Bliss &amp; Collingridge, 1993).</w:t>
      </w:r>
      <w:r w:rsidR="006219A7" w:rsidRPr="00DC7863">
        <w:rPr>
          <w:rFonts w:ascii="Times New Roman" w:hAnsi="Times New Roman" w:cs="Times New Roman"/>
          <w:sz w:val="24"/>
          <w:szCs w:val="24"/>
        </w:rPr>
        <w:t xml:space="preserve"> </w:t>
      </w:r>
      <w:r w:rsidR="00D92DBF" w:rsidRPr="00DC7863">
        <w:rPr>
          <w:rFonts w:ascii="Times New Roman" w:hAnsi="Times New Roman" w:cs="Times New Roman"/>
          <w:sz w:val="24"/>
          <w:szCs w:val="24"/>
        </w:rPr>
        <w:t xml:space="preserve">This type of damage to the hippocampus, specifically damage to CA1 neurons, can cause significant effects to memory </w:t>
      </w:r>
      <w:r w:rsidR="00EE43DD" w:rsidRPr="00DC7863">
        <w:rPr>
          <w:rFonts w:ascii="Times New Roman" w:hAnsi="Times New Roman" w:cs="Times New Roman"/>
          <w:sz w:val="24"/>
          <w:szCs w:val="24"/>
        </w:rPr>
        <w:t>encoding and formation</w:t>
      </w:r>
      <w:r w:rsidR="00086107" w:rsidRPr="00DC7863">
        <w:rPr>
          <w:rFonts w:ascii="Times New Roman" w:hAnsi="Times New Roman" w:cs="Times New Roman"/>
          <w:sz w:val="24"/>
          <w:szCs w:val="24"/>
        </w:rPr>
        <w:t xml:space="preserve"> </w:t>
      </w:r>
      <w:r w:rsidR="00EE43DD" w:rsidRPr="00DC7863">
        <w:rPr>
          <w:rFonts w:ascii="Times New Roman" w:hAnsi="Times New Roman" w:cs="Times New Roman"/>
          <w:sz w:val="24"/>
          <w:szCs w:val="24"/>
        </w:rPr>
        <w:t xml:space="preserve">(White &amp; Best, </w:t>
      </w:r>
      <w:r w:rsidR="00A77C3A" w:rsidRPr="00DC7863">
        <w:rPr>
          <w:rFonts w:ascii="Times New Roman" w:hAnsi="Times New Roman" w:cs="Times New Roman"/>
          <w:sz w:val="24"/>
          <w:szCs w:val="24"/>
        </w:rPr>
        <w:t>2000: White, 2003).</w:t>
      </w:r>
      <w:r w:rsidR="00D92DBF" w:rsidRPr="00DC7863">
        <w:rPr>
          <w:rFonts w:ascii="Times New Roman" w:hAnsi="Times New Roman" w:cs="Times New Roman"/>
          <w:sz w:val="24"/>
          <w:szCs w:val="24"/>
        </w:rPr>
        <w:t xml:space="preserve"> </w:t>
      </w:r>
      <w:r w:rsidR="00E76EFE" w:rsidRPr="00DC7863">
        <w:rPr>
          <w:rFonts w:ascii="Times New Roman" w:hAnsi="Times New Roman" w:cs="Times New Roman"/>
          <w:sz w:val="24"/>
          <w:szCs w:val="24"/>
        </w:rPr>
        <w:t xml:space="preserve"> </w:t>
      </w:r>
      <w:r w:rsidR="00C25123" w:rsidRPr="00DC7863">
        <w:rPr>
          <w:rFonts w:ascii="Times New Roman" w:hAnsi="Times New Roman" w:cs="Times New Roman"/>
          <w:sz w:val="24"/>
          <w:szCs w:val="24"/>
        </w:rPr>
        <w:t xml:space="preserve">Neuroimaging has shown that damage to the hippocampus can result in profound memory impairments (Sidman et al, 1968), for example, </w:t>
      </w:r>
      <w:r w:rsidR="005726FC" w:rsidRPr="00DC7863">
        <w:rPr>
          <w:rFonts w:ascii="Times New Roman" w:hAnsi="Times New Roman" w:cs="Times New Roman"/>
          <w:sz w:val="24"/>
          <w:szCs w:val="24"/>
        </w:rPr>
        <w:t>a study conducted by Warrington and Baddeley (1974),exploring memory recall of seven amnesia patients found that participants struggled to recall information after a 30 second time period. These results came after participants, whom all had amnesia as a result of hippocamp</w:t>
      </w:r>
      <w:r w:rsidR="0015045F" w:rsidRPr="00DC7863">
        <w:rPr>
          <w:rFonts w:ascii="Times New Roman" w:hAnsi="Times New Roman" w:cs="Times New Roman"/>
          <w:sz w:val="24"/>
          <w:szCs w:val="24"/>
        </w:rPr>
        <w:t>al</w:t>
      </w:r>
      <w:r w:rsidR="005726FC" w:rsidRPr="00DC7863">
        <w:rPr>
          <w:rFonts w:ascii="Times New Roman" w:hAnsi="Times New Roman" w:cs="Times New Roman"/>
          <w:sz w:val="24"/>
          <w:szCs w:val="24"/>
        </w:rPr>
        <w:t xml:space="preserve"> legions, were asked to recall the location of a single dot stimulus over zero to 60 second time periods. After 10 learning trails, results suggested that impairment on performance for long term memory was significantly affected.</w:t>
      </w:r>
      <w:r w:rsidR="00E11117" w:rsidRPr="00DC7863">
        <w:rPr>
          <w:rFonts w:ascii="Times New Roman" w:hAnsi="Times New Roman" w:cs="Times New Roman"/>
          <w:color w:val="FF0000"/>
          <w:sz w:val="24"/>
          <w:szCs w:val="24"/>
        </w:rPr>
        <w:t xml:space="preserve"> </w:t>
      </w:r>
      <w:r w:rsidR="008D5FC7" w:rsidRPr="00DC7863">
        <w:rPr>
          <w:rFonts w:ascii="Times New Roman" w:hAnsi="Times New Roman" w:cs="Times New Roman"/>
          <w:color w:val="FF0000"/>
          <w:sz w:val="24"/>
          <w:szCs w:val="24"/>
        </w:rPr>
        <w:br/>
      </w:r>
      <w:r w:rsidR="007B5DF3" w:rsidRPr="00DC7863">
        <w:rPr>
          <w:rFonts w:ascii="Times New Roman" w:hAnsi="Times New Roman" w:cs="Times New Roman"/>
          <w:sz w:val="24"/>
          <w:szCs w:val="24"/>
        </w:rPr>
        <w:t xml:space="preserve">     </w:t>
      </w:r>
      <w:r w:rsidR="008D5FC7" w:rsidRPr="00DC7863">
        <w:rPr>
          <w:rFonts w:ascii="Times New Roman" w:hAnsi="Times New Roman" w:cs="Times New Roman"/>
          <w:sz w:val="24"/>
          <w:szCs w:val="24"/>
        </w:rPr>
        <w:t xml:space="preserve">Earlier studies of alcohol related memory impairment suggest that memory recall is significantly affected by long term alcohol consumption. For instance, findings from Goodwin et al (1969), saw participants had decreased recall after drinking alcohol. </w:t>
      </w:r>
      <w:r w:rsidR="005E7E3A" w:rsidRPr="00DC7863">
        <w:rPr>
          <w:rFonts w:ascii="Times New Roman" w:hAnsi="Times New Roman" w:cs="Times New Roman"/>
          <w:sz w:val="24"/>
          <w:szCs w:val="24"/>
        </w:rPr>
        <w:t>Evidently</w:t>
      </w:r>
      <w:r w:rsidR="008771C1" w:rsidRPr="00DC7863">
        <w:rPr>
          <w:rFonts w:ascii="Times New Roman" w:hAnsi="Times New Roman" w:cs="Times New Roman"/>
          <w:sz w:val="24"/>
          <w:szCs w:val="24"/>
        </w:rPr>
        <w:t xml:space="preserve">, a more recent study testing the acute alcohol effects on narrative recall and contextual </w:t>
      </w:r>
      <w:r w:rsidR="00890AC0">
        <w:rPr>
          <w:rFonts w:ascii="Times New Roman" w:hAnsi="Times New Roman" w:cs="Times New Roman"/>
          <w:sz w:val="24"/>
          <w:szCs w:val="24"/>
        </w:rPr>
        <w:t>m</w:t>
      </w:r>
      <w:r w:rsidR="008771C1" w:rsidRPr="00DC7863">
        <w:rPr>
          <w:rFonts w:ascii="Times New Roman" w:hAnsi="Times New Roman" w:cs="Times New Roman"/>
          <w:sz w:val="24"/>
          <w:szCs w:val="24"/>
        </w:rPr>
        <w:t>emory conducted by Wetherill and Fromme (2011)</w:t>
      </w:r>
      <w:r w:rsidR="005E7E3A" w:rsidRPr="00DC7863">
        <w:rPr>
          <w:rFonts w:ascii="Times New Roman" w:hAnsi="Times New Roman" w:cs="Times New Roman"/>
          <w:sz w:val="24"/>
          <w:szCs w:val="24"/>
        </w:rPr>
        <w:t xml:space="preserve"> saw similar results</w:t>
      </w:r>
      <w:r w:rsidR="008771C1" w:rsidRPr="00DC7863">
        <w:rPr>
          <w:rFonts w:ascii="Times New Roman" w:hAnsi="Times New Roman" w:cs="Times New Roman"/>
          <w:sz w:val="24"/>
          <w:szCs w:val="24"/>
        </w:rPr>
        <w:t>. The longitudinal study, including 2,245 participants</w:t>
      </w:r>
      <w:r w:rsidR="005E7E3A" w:rsidRPr="00DC7863">
        <w:rPr>
          <w:rFonts w:ascii="Times New Roman" w:hAnsi="Times New Roman" w:cs="Times New Roman"/>
          <w:sz w:val="24"/>
          <w:szCs w:val="24"/>
        </w:rPr>
        <w:t>,</w:t>
      </w:r>
      <w:r w:rsidR="00B25BED" w:rsidRPr="00DC7863">
        <w:rPr>
          <w:rFonts w:ascii="Times New Roman" w:hAnsi="Times New Roman" w:cs="Times New Roman"/>
          <w:sz w:val="24"/>
          <w:szCs w:val="24"/>
        </w:rPr>
        <w:t xml:space="preserve"> split between individuals who had a history of long-term alcohol use and</w:t>
      </w:r>
      <w:r w:rsidR="005E7E3A" w:rsidRPr="00DC7863">
        <w:rPr>
          <w:rFonts w:ascii="Times New Roman" w:hAnsi="Times New Roman" w:cs="Times New Roman"/>
          <w:sz w:val="24"/>
          <w:szCs w:val="24"/>
        </w:rPr>
        <w:t xml:space="preserve"> </w:t>
      </w:r>
      <w:r w:rsidR="00C73445" w:rsidRPr="00DC7863">
        <w:rPr>
          <w:rFonts w:ascii="Times New Roman" w:hAnsi="Times New Roman" w:cs="Times New Roman"/>
          <w:sz w:val="24"/>
          <w:szCs w:val="24"/>
        </w:rPr>
        <w:t>individuals</w:t>
      </w:r>
      <w:r w:rsidR="005E7E3A" w:rsidRPr="00DC7863">
        <w:rPr>
          <w:rFonts w:ascii="Times New Roman" w:hAnsi="Times New Roman" w:cs="Times New Roman"/>
          <w:sz w:val="24"/>
          <w:szCs w:val="24"/>
        </w:rPr>
        <w:t xml:space="preserve"> who were</w:t>
      </w:r>
      <w:r w:rsidR="00B25BED" w:rsidRPr="00DC7863">
        <w:rPr>
          <w:rFonts w:ascii="Times New Roman" w:hAnsi="Times New Roman" w:cs="Times New Roman"/>
          <w:sz w:val="24"/>
          <w:szCs w:val="24"/>
        </w:rPr>
        <w:t xml:space="preserve"> </w:t>
      </w:r>
      <w:r w:rsidR="0030632B" w:rsidRPr="00DC7863">
        <w:rPr>
          <w:rFonts w:ascii="Times New Roman" w:hAnsi="Times New Roman" w:cs="Times New Roman"/>
          <w:sz w:val="24"/>
          <w:szCs w:val="24"/>
        </w:rPr>
        <w:t>long-term</w:t>
      </w:r>
      <w:r w:rsidR="00B25BED" w:rsidRPr="00DC7863">
        <w:rPr>
          <w:rFonts w:ascii="Times New Roman" w:hAnsi="Times New Roman" w:cs="Times New Roman"/>
          <w:sz w:val="24"/>
          <w:szCs w:val="24"/>
        </w:rPr>
        <w:t xml:space="preserve"> sober</w:t>
      </w:r>
      <w:r w:rsidR="00FC00E3" w:rsidRPr="00DC7863">
        <w:rPr>
          <w:rFonts w:ascii="Times New Roman" w:hAnsi="Times New Roman" w:cs="Times New Roman"/>
          <w:sz w:val="24"/>
          <w:szCs w:val="24"/>
        </w:rPr>
        <w:t xml:space="preserve">, used </w:t>
      </w:r>
      <w:r w:rsidR="00B25BED" w:rsidRPr="00DC7863">
        <w:rPr>
          <w:rFonts w:ascii="Times New Roman" w:hAnsi="Times New Roman" w:cs="Times New Roman"/>
          <w:sz w:val="24"/>
          <w:szCs w:val="24"/>
        </w:rPr>
        <w:t>two experimental measures</w:t>
      </w:r>
      <w:r w:rsidR="005E7E3A" w:rsidRPr="00DC7863">
        <w:rPr>
          <w:rFonts w:ascii="Times New Roman" w:hAnsi="Times New Roman" w:cs="Times New Roman"/>
          <w:sz w:val="24"/>
          <w:szCs w:val="24"/>
        </w:rPr>
        <w:t xml:space="preserve"> to test narrative and conceptual memory</w:t>
      </w:r>
      <w:r w:rsidR="00B25BED" w:rsidRPr="00DC7863">
        <w:rPr>
          <w:rFonts w:ascii="Times New Roman" w:hAnsi="Times New Roman" w:cs="Times New Roman"/>
          <w:sz w:val="24"/>
          <w:szCs w:val="24"/>
        </w:rPr>
        <w:t>. Narrative recall was measured using a logical memory subtest. The subtest accounted for immediate, delayed and cue’s recall of two narrative</w:t>
      </w:r>
      <w:r w:rsidR="005E7E3A" w:rsidRPr="00DC7863">
        <w:rPr>
          <w:rFonts w:ascii="Times New Roman" w:hAnsi="Times New Roman" w:cs="Times New Roman"/>
          <w:sz w:val="24"/>
          <w:szCs w:val="24"/>
        </w:rPr>
        <w:t>s</w:t>
      </w:r>
      <w:r w:rsidR="00B25BED" w:rsidRPr="00DC7863">
        <w:rPr>
          <w:rFonts w:ascii="Times New Roman" w:hAnsi="Times New Roman" w:cs="Times New Roman"/>
          <w:sz w:val="24"/>
          <w:szCs w:val="24"/>
        </w:rPr>
        <w:t xml:space="preserve">. </w:t>
      </w:r>
      <w:r w:rsidR="005E7E3A" w:rsidRPr="00DC7863">
        <w:rPr>
          <w:rFonts w:ascii="Times New Roman" w:hAnsi="Times New Roman" w:cs="Times New Roman"/>
          <w:sz w:val="24"/>
          <w:szCs w:val="24"/>
        </w:rPr>
        <w:t>In order to test conceptual memory,</w:t>
      </w:r>
      <w:r w:rsidR="00B25BED" w:rsidRPr="00DC7863">
        <w:rPr>
          <w:rFonts w:ascii="Times New Roman" w:hAnsi="Times New Roman" w:cs="Times New Roman"/>
          <w:sz w:val="24"/>
          <w:szCs w:val="24"/>
        </w:rPr>
        <w:t xml:space="preserve"> a computerized memory task</w:t>
      </w:r>
      <w:r w:rsidR="005E7E3A" w:rsidRPr="00DC7863">
        <w:rPr>
          <w:rFonts w:ascii="Times New Roman" w:hAnsi="Times New Roman" w:cs="Times New Roman"/>
          <w:sz w:val="24"/>
          <w:szCs w:val="24"/>
        </w:rPr>
        <w:t xml:space="preserve"> was used</w:t>
      </w:r>
      <w:r w:rsidR="00B25BED" w:rsidRPr="00DC7863">
        <w:rPr>
          <w:rFonts w:ascii="Times New Roman" w:hAnsi="Times New Roman" w:cs="Times New Roman"/>
          <w:sz w:val="24"/>
          <w:szCs w:val="24"/>
        </w:rPr>
        <w:t>, consisting of a series of images being shown</w:t>
      </w:r>
      <w:r w:rsidR="005E7E3A" w:rsidRPr="00DC7863">
        <w:rPr>
          <w:rFonts w:ascii="Times New Roman" w:hAnsi="Times New Roman" w:cs="Times New Roman"/>
          <w:sz w:val="24"/>
          <w:szCs w:val="24"/>
        </w:rPr>
        <w:t xml:space="preserve"> to participants</w:t>
      </w:r>
      <w:r w:rsidR="00B25BED" w:rsidRPr="00DC7863">
        <w:rPr>
          <w:rFonts w:ascii="Times New Roman" w:hAnsi="Times New Roman" w:cs="Times New Roman"/>
          <w:sz w:val="24"/>
          <w:szCs w:val="24"/>
        </w:rPr>
        <w:t>.</w:t>
      </w:r>
      <w:r w:rsidR="00A91C60" w:rsidRPr="00DC7863">
        <w:rPr>
          <w:rFonts w:ascii="Times New Roman" w:hAnsi="Times New Roman" w:cs="Times New Roman"/>
          <w:sz w:val="24"/>
          <w:szCs w:val="24"/>
        </w:rPr>
        <w:t xml:space="preserve"> The study concluded that contextual memory was highly impaired due to long-term alcohol consumption.</w:t>
      </w:r>
      <w:r w:rsidR="00B25BED" w:rsidRPr="00DC7863">
        <w:rPr>
          <w:rFonts w:ascii="Times New Roman" w:hAnsi="Times New Roman" w:cs="Times New Roman"/>
          <w:sz w:val="24"/>
          <w:szCs w:val="24"/>
        </w:rPr>
        <w:t xml:space="preserve"> </w:t>
      </w:r>
      <w:r w:rsidR="0030632B" w:rsidRPr="00DC7863">
        <w:rPr>
          <w:rFonts w:ascii="Times New Roman" w:hAnsi="Times New Roman" w:cs="Times New Roman"/>
          <w:sz w:val="24"/>
          <w:szCs w:val="24"/>
        </w:rPr>
        <w:t>Results</w:t>
      </w:r>
      <w:r w:rsidR="00A91C60" w:rsidRPr="00DC7863">
        <w:rPr>
          <w:rFonts w:ascii="Times New Roman" w:hAnsi="Times New Roman" w:cs="Times New Roman"/>
          <w:sz w:val="24"/>
          <w:szCs w:val="24"/>
        </w:rPr>
        <w:t xml:space="preserve"> </w:t>
      </w:r>
      <w:r w:rsidR="00B06949">
        <w:rPr>
          <w:rFonts w:ascii="Times New Roman" w:hAnsi="Times New Roman" w:cs="Times New Roman"/>
          <w:sz w:val="24"/>
          <w:szCs w:val="24"/>
        </w:rPr>
        <w:t>from</w:t>
      </w:r>
      <w:r w:rsidR="00A91C60" w:rsidRPr="00DC7863">
        <w:rPr>
          <w:rFonts w:ascii="Times New Roman" w:hAnsi="Times New Roman" w:cs="Times New Roman"/>
          <w:sz w:val="24"/>
          <w:szCs w:val="24"/>
        </w:rPr>
        <w:t xml:space="preserve"> </w:t>
      </w:r>
      <w:r w:rsidR="00B06949">
        <w:rPr>
          <w:rFonts w:ascii="Times New Roman" w:hAnsi="Times New Roman" w:cs="Times New Roman"/>
          <w:sz w:val="24"/>
          <w:szCs w:val="24"/>
        </w:rPr>
        <w:t xml:space="preserve">the </w:t>
      </w:r>
      <w:r w:rsidR="00A91C60" w:rsidRPr="00DC7863">
        <w:rPr>
          <w:rFonts w:ascii="Times New Roman" w:hAnsi="Times New Roman" w:cs="Times New Roman"/>
          <w:sz w:val="24"/>
          <w:szCs w:val="24"/>
        </w:rPr>
        <w:t>narrative recall task,</w:t>
      </w:r>
      <w:r w:rsidR="0030632B" w:rsidRPr="00DC7863">
        <w:rPr>
          <w:rFonts w:ascii="Times New Roman" w:hAnsi="Times New Roman" w:cs="Times New Roman"/>
          <w:sz w:val="24"/>
          <w:szCs w:val="24"/>
        </w:rPr>
        <w:t xml:space="preserve"> indicated that those </w:t>
      </w:r>
      <w:r w:rsidR="00A91C60" w:rsidRPr="00DC7863">
        <w:rPr>
          <w:rFonts w:ascii="Times New Roman" w:hAnsi="Times New Roman" w:cs="Times New Roman"/>
          <w:sz w:val="24"/>
          <w:szCs w:val="24"/>
        </w:rPr>
        <w:t xml:space="preserve">with a history of long-term alcohol use experienced delayed narrative recall when performing the task, however, cued next day recall performance was not impaired.  </w:t>
      </w:r>
      <w:r w:rsidR="007922D6" w:rsidRPr="00DC7863">
        <w:rPr>
          <w:rFonts w:ascii="Times New Roman" w:hAnsi="Times New Roman" w:cs="Times New Roman"/>
          <w:sz w:val="24"/>
          <w:szCs w:val="24"/>
        </w:rPr>
        <w:t xml:space="preserve">According to </w:t>
      </w:r>
      <w:r w:rsidR="001268F8" w:rsidRPr="00DC7863">
        <w:rPr>
          <w:rFonts w:ascii="Times New Roman" w:hAnsi="Times New Roman" w:cs="Times New Roman"/>
          <w:sz w:val="24"/>
          <w:szCs w:val="24"/>
        </w:rPr>
        <w:t xml:space="preserve">Salami et al (2010), neuroimaging research illustrates differential neural activation during cued recall and free recall. This may be an explanation into the differing results </w:t>
      </w:r>
      <w:r w:rsidR="005E7E3A" w:rsidRPr="00DC7863">
        <w:rPr>
          <w:rFonts w:ascii="Times New Roman" w:hAnsi="Times New Roman" w:cs="Times New Roman"/>
          <w:sz w:val="24"/>
          <w:szCs w:val="24"/>
        </w:rPr>
        <w:t>within the</w:t>
      </w:r>
      <w:r w:rsidR="001268F8" w:rsidRPr="00DC7863">
        <w:rPr>
          <w:rFonts w:ascii="Times New Roman" w:hAnsi="Times New Roman" w:cs="Times New Roman"/>
          <w:sz w:val="24"/>
          <w:szCs w:val="24"/>
        </w:rPr>
        <w:t xml:space="preserve"> narrative recall tasks. </w:t>
      </w:r>
      <w:r w:rsidR="00750585" w:rsidRPr="00DC7863">
        <w:rPr>
          <w:rFonts w:ascii="Times New Roman" w:hAnsi="Times New Roman" w:cs="Times New Roman"/>
          <w:sz w:val="24"/>
          <w:szCs w:val="24"/>
        </w:rPr>
        <w:br/>
        <w:t xml:space="preserve">     </w:t>
      </w:r>
      <w:r w:rsidR="009F7892" w:rsidRPr="00DC7863">
        <w:rPr>
          <w:rFonts w:ascii="Times New Roman" w:hAnsi="Times New Roman" w:cs="Times New Roman"/>
          <w:sz w:val="24"/>
          <w:szCs w:val="24"/>
        </w:rPr>
        <w:t>Additionally, the pre-frontal cortex is another brain region associated with memory function, specifically, encoding task relevant information in working memory (</w:t>
      </w:r>
      <w:r w:rsidR="0028306D" w:rsidRPr="00DC7863">
        <w:rPr>
          <w:rFonts w:ascii="Times New Roman" w:hAnsi="Times New Roman" w:cs="Times New Roman"/>
          <w:sz w:val="24"/>
          <w:szCs w:val="24"/>
        </w:rPr>
        <w:t xml:space="preserve">Miller &amp; </w:t>
      </w:r>
      <w:r w:rsidR="0028306D" w:rsidRPr="00DC7863">
        <w:rPr>
          <w:rFonts w:ascii="Times New Roman" w:hAnsi="Times New Roman" w:cs="Times New Roman"/>
          <w:sz w:val="24"/>
          <w:szCs w:val="24"/>
        </w:rPr>
        <w:lastRenderedPageBreak/>
        <w:t xml:space="preserve">Cohen, </w:t>
      </w:r>
      <w:r w:rsidR="00B6177A" w:rsidRPr="00DC7863">
        <w:rPr>
          <w:rFonts w:ascii="Times New Roman" w:hAnsi="Times New Roman" w:cs="Times New Roman"/>
          <w:sz w:val="24"/>
          <w:szCs w:val="24"/>
        </w:rPr>
        <w:t>2001: Baddeley</w:t>
      </w:r>
      <w:r w:rsidR="0028306D" w:rsidRPr="00DC7863">
        <w:rPr>
          <w:rFonts w:ascii="Times New Roman" w:hAnsi="Times New Roman" w:cs="Times New Roman"/>
          <w:sz w:val="24"/>
          <w:szCs w:val="24"/>
        </w:rPr>
        <w:t>, 2003).</w:t>
      </w:r>
      <w:r w:rsidR="00AA7C8E" w:rsidRPr="00DC7863">
        <w:rPr>
          <w:rFonts w:ascii="Times New Roman" w:hAnsi="Times New Roman" w:cs="Times New Roman"/>
          <w:sz w:val="24"/>
          <w:szCs w:val="24"/>
        </w:rPr>
        <w:t xml:space="preserve"> </w:t>
      </w:r>
      <w:r w:rsidR="00182608" w:rsidRPr="00DC7863">
        <w:rPr>
          <w:rFonts w:ascii="Times New Roman" w:hAnsi="Times New Roman" w:cs="Times New Roman"/>
          <w:sz w:val="24"/>
          <w:szCs w:val="24"/>
        </w:rPr>
        <w:t>D</w:t>
      </w:r>
      <w:r w:rsidR="005411AC" w:rsidRPr="00DC7863">
        <w:rPr>
          <w:rFonts w:ascii="Times New Roman" w:hAnsi="Times New Roman" w:cs="Times New Roman"/>
          <w:sz w:val="24"/>
          <w:szCs w:val="24"/>
        </w:rPr>
        <w:t>am</w:t>
      </w:r>
      <w:r w:rsidR="00CC77FC" w:rsidRPr="00DC7863">
        <w:rPr>
          <w:rFonts w:ascii="Times New Roman" w:hAnsi="Times New Roman" w:cs="Times New Roman"/>
          <w:sz w:val="24"/>
          <w:szCs w:val="24"/>
        </w:rPr>
        <w:t>a</w:t>
      </w:r>
      <w:r w:rsidR="005411AC" w:rsidRPr="00DC7863">
        <w:rPr>
          <w:rFonts w:ascii="Times New Roman" w:hAnsi="Times New Roman" w:cs="Times New Roman"/>
          <w:sz w:val="24"/>
          <w:szCs w:val="24"/>
        </w:rPr>
        <w:t xml:space="preserve">ge to </w:t>
      </w:r>
      <w:r w:rsidR="00E76EFE" w:rsidRPr="00DC7863">
        <w:rPr>
          <w:rFonts w:ascii="Times New Roman" w:hAnsi="Times New Roman" w:cs="Times New Roman"/>
          <w:sz w:val="24"/>
          <w:szCs w:val="24"/>
        </w:rPr>
        <w:t>pre-</w:t>
      </w:r>
      <w:r w:rsidR="005411AC" w:rsidRPr="00DC7863">
        <w:rPr>
          <w:rFonts w:ascii="Times New Roman" w:hAnsi="Times New Roman" w:cs="Times New Roman"/>
          <w:sz w:val="24"/>
          <w:szCs w:val="24"/>
        </w:rPr>
        <w:t>frontal cortex</w:t>
      </w:r>
      <w:r w:rsidR="00182608" w:rsidRPr="00DC7863">
        <w:rPr>
          <w:rFonts w:ascii="Times New Roman" w:hAnsi="Times New Roman" w:cs="Times New Roman"/>
          <w:sz w:val="24"/>
          <w:szCs w:val="24"/>
        </w:rPr>
        <w:t xml:space="preserve"> </w:t>
      </w:r>
      <w:r w:rsidR="005411AC" w:rsidRPr="00DC7863">
        <w:rPr>
          <w:rFonts w:ascii="Times New Roman" w:hAnsi="Times New Roman" w:cs="Times New Roman"/>
          <w:sz w:val="24"/>
          <w:szCs w:val="24"/>
        </w:rPr>
        <w:t xml:space="preserve">due to </w:t>
      </w:r>
      <w:r w:rsidR="00CC77FC" w:rsidRPr="00DC7863">
        <w:rPr>
          <w:rFonts w:ascii="Times New Roman" w:hAnsi="Times New Roman" w:cs="Times New Roman"/>
          <w:sz w:val="24"/>
          <w:szCs w:val="24"/>
        </w:rPr>
        <w:t xml:space="preserve">excessive </w:t>
      </w:r>
      <w:r w:rsidR="005411AC" w:rsidRPr="00DC7863">
        <w:rPr>
          <w:rFonts w:ascii="Times New Roman" w:hAnsi="Times New Roman" w:cs="Times New Roman"/>
          <w:sz w:val="24"/>
          <w:szCs w:val="24"/>
        </w:rPr>
        <w:t xml:space="preserve">alcohol </w:t>
      </w:r>
      <w:r w:rsidR="00CC77FC" w:rsidRPr="00DC7863">
        <w:rPr>
          <w:rFonts w:ascii="Times New Roman" w:hAnsi="Times New Roman" w:cs="Times New Roman"/>
          <w:sz w:val="24"/>
          <w:szCs w:val="24"/>
        </w:rPr>
        <w:t xml:space="preserve">consumption </w:t>
      </w:r>
      <w:r w:rsidR="005411AC" w:rsidRPr="00DC7863">
        <w:rPr>
          <w:rFonts w:ascii="Times New Roman" w:hAnsi="Times New Roman" w:cs="Times New Roman"/>
          <w:sz w:val="24"/>
          <w:szCs w:val="24"/>
        </w:rPr>
        <w:t xml:space="preserve">can cause significant </w:t>
      </w:r>
      <w:r w:rsidR="00CC77FC" w:rsidRPr="00DC7863">
        <w:rPr>
          <w:rFonts w:ascii="Times New Roman" w:hAnsi="Times New Roman" w:cs="Times New Roman"/>
          <w:sz w:val="24"/>
          <w:szCs w:val="24"/>
        </w:rPr>
        <w:t>negative affects</w:t>
      </w:r>
      <w:r w:rsidR="005411AC" w:rsidRPr="00DC7863">
        <w:rPr>
          <w:rFonts w:ascii="Times New Roman" w:hAnsi="Times New Roman" w:cs="Times New Roman"/>
          <w:sz w:val="24"/>
          <w:szCs w:val="24"/>
        </w:rPr>
        <w:t xml:space="preserve"> to working memor</w:t>
      </w:r>
      <w:r w:rsidR="00CC77FC" w:rsidRPr="00DC7863">
        <w:rPr>
          <w:rFonts w:ascii="Times New Roman" w:hAnsi="Times New Roman" w:cs="Times New Roman"/>
          <w:sz w:val="24"/>
          <w:szCs w:val="24"/>
        </w:rPr>
        <w:t>y</w:t>
      </w:r>
      <w:r w:rsidR="00DE6423" w:rsidRPr="00DC7863">
        <w:rPr>
          <w:rFonts w:ascii="Times New Roman" w:hAnsi="Times New Roman" w:cs="Times New Roman"/>
          <w:sz w:val="24"/>
          <w:szCs w:val="24"/>
        </w:rPr>
        <w:t xml:space="preserve"> </w:t>
      </w:r>
      <w:r w:rsidR="00CC77FC" w:rsidRPr="00DC7863">
        <w:rPr>
          <w:rFonts w:ascii="Times New Roman" w:hAnsi="Times New Roman" w:cs="Times New Roman"/>
          <w:sz w:val="24"/>
          <w:szCs w:val="24"/>
        </w:rPr>
        <w:t>(</w:t>
      </w:r>
      <w:r w:rsidR="00E75664" w:rsidRPr="00DC7863">
        <w:rPr>
          <w:rFonts w:ascii="Times New Roman" w:hAnsi="Times New Roman" w:cs="Times New Roman"/>
          <w:sz w:val="24"/>
          <w:szCs w:val="24"/>
        </w:rPr>
        <w:t>Saults et al, 2007</w:t>
      </w:r>
      <w:r w:rsidR="00CC77FC" w:rsidRPr="00DC7863">
        <w:rPr>
          <w:rFonts w:ascii="Times New Roman" w:hAnsi="Times New Roman" w:cs="Times New Roman"/>
          <w:sz w:val="24"/>
          <w:szCs w:val="24"/>
        </w:rPr>
        <w:t>). Working memory refers to the area of cognition responsible for the storage and management of information. Working memory allows individuals to remember key information to enable them to perform complex cognitive tasks (Baddeley, Eysenck &amp; Anderson, 2009)</w:t>
      </w:r>
      <w:r w:rsidR="00DE6423" w:rsidRPr="00DC7863">
        <w:rPr>
          <w:rFonts w:ascii="Times New Roman" w:hAnsi="Times New Roman" w:cs="Times New Roman"/>
          <w:sz w:val="24"/>
          <w:szCs w:val="24"/>
        </w:rPr>
        <w:t>.</w:t>
      </w:r>
      <w:r w:rsidR="00CC77FC" w:rsidRPr="00DC7863">
        <w:rPr>
          <w:rFonts w:ascii="Times New Roman" w:hAnsi="Times New Roman" w:cs="Times New Roman"/>
          <w:color w:val="FF0000"/>
          <w:sz w:val="24"/>
          <w:szCs w:val="24"/>
        </w:rPr>
        <w:t xml:space="preserve"> </w:t>
      </w:r>
      <w:r w:rsidR="00773B6C" w:rsidRPr="00DC7863">
        <w:rPr>
          <w:rFonts w:ascii="Times New Roman" w:hAnsi="Times New Roman" w:cs="Times New Roman"/>
          <w:sz w:val="24"/>
          <w:szCs w:val="24"/>
        </w:rPr>
        <w:t xml:space="preserve">However, alcohol can reduce the neuron’s ability to carry </w:t>
      </w:r>
      <w:r w:rsidR="00182608" w:rsidRPr="00DC7863">
        <w:rPr>
          <w:rFonts w:ascii="Times New Roman" w:hAnsi="Times New Roman" w:cs="Times New Roman"/>
          <w:sz w:val="24"/>
          <w:szCs w:val="24"/>
        </w:rPr>
        <w:t>out</w:t>
      </w:r>
      <w:r w:rsidR="00773B6C" w:rsidRPr="00DC7863">
        <w:rPr>
          <w:rFonts w:ascii="Times New Roman" w:hAnsi="Times New Roman" w:cs="Times New Roman"/>
          <w:sz w:val="24"/>
          <w:szCs w:val="24"/>
        </w:rPr>
        <w:t xml:space="preserve"> the correct function, in turn, disrupting an individual’s ability to decipher between relevant and irrelevant information whilst attempting to execute a task correctly (Abernathy, Chandler &amp; Woodward, 2010).</w:t>
      </w:r>
      <w:r w:rsidR="00182608" w:rsidRPr="00DC7863">
        <w:rPr>
          <w:rFonts w:ascii="Times New Roman" w:hAnsi="Times New Roman" w:cs="Times New Roman"/>
          <w:color w:val="FF0000"/>
          <w:sz w:val="24"/>
          <w:szCs w:val="24"/>
        </w:rPr>
        <w:br/>
        <w:t xml:space="preserve">     </w:t>
      </w:r>
      <w:bookmarkStart w:id="1" w:name="_Hlk26177016"/>
      <w:r w:rsidR="00DE6423" w:rsidRPr="00DC7863">
        <w:rPr>
          <w:rFonts w:ascii="Times New Roman" w:hAnsi="Times New Roman" w:cs="Times New Roman"/>
          <w:sz w:val="24"/>
          <w:szCs w:val="24"/>
        </w:rPr>
        <w:t xml:space="preserve">Saults et al (2007) </w:t>
      </w:r>
      <w:bookmarkEnd w:id="1"/>
      <w:r w:rsidR="00DE6423" w:rsidRPr="00DC7863">
        <w:rPr>
          <w:rFonts w:ascii="Times New Roman" w:hAnsi="Times New Roman" w:cs="Times New Roman"/>
          <w:sz w:val="24"/>
          <w:szCs w:val="24"/>
        </w:rPr>
        <w:t xml:space="preserve">has suggested that </w:t>
      </w:r>
      <w:r w:rsidR="00DF1A89" w:rsidRPr="00DC7863">
        <w:rPr>
          <w:rFonts w:ascii="Times New Roman" w:hAnsi="Times New Roman" w:cs="Times New Roman"/>
          <w:sz w:val="24"/>
          <w:szCs w:val="24"/>
        </w:rPr>
        <w:t xml:space="preserve">research into </w:t>
      </w:r>
      <w:r w:rsidR="00DE6423" w:rsidRPr="00DC7863">
        <w:rPr>
          <w:rFonts w:ascii="Times New Roman" w:hAnsi="Times New Roman" w:cs="Times New Roman"/>
          <w:sz w:val="24"/>
          <w:szCs w:val="24"/>
        </w:rPr>
        <w:t xml:space="preserve">the </w:t>
      </w:r>
      <w:r w:rsidR="002F40CD" w:rsidRPr="00DC7863">
        <w:rPr>
          <w:rFonts w:ascii="Times New Roman" w:hAnsi="Times New Roman" w:cs="Times New Roman"/>
          <w:sz w:val="24"/>
          <w:szCs w:val="24"/>
        </w:rPr>
        <w:t>effects</w:t>
      </w:r>
      <w:r w:rsidR="00DF1A89" w:rsidRPr="00DC7863">
        <w:rPr>
          <w:rFonts w:ascii="Times New Roman" w:hAnsi="Times New Roman" w:cs="Times New Roman"/>
          <w:sz w:val="24"/>
          <w:szCs w:val="24"/>
        </w:rPr>
        <w:t xml:space="preserve"> of alcohol on performance when carrying out cognitive tasks is contradictory. </w:t>
      </w:r>
      <w:r w:rsidR="00DE6423" w:rsidRPr="00DC7863">
        <w:rPr>
          <w:rFonts w:ascii="Times New Roman" w:hAnsi="Times New Roman" w:cs="Times New Roman"/>
          <w:sz w:val="24"/>
          <w:szCs w:val="24"/>
        </w:rPr>
        <w:t xml:space="preserve">For instance, </w:t>
      </w:r>
      <w:bookmarkStart w:id="2" w:name="_Hlk26098048"/>
      <w:bookmarkStart w:id="3" w:name="_Hlk25415984"/>
      <w:r w:rsidR="00DE6423" w:rsidRPr="00DC7863">
        <w:rPr>
          <w:rFonts w:ascii="Times New Roman" w:hAnsi="Times New Roman" w:cs="Times New Roman"/>
          <w:sz w:val="24"/>
          <w:szCs w:val="24"/>
        </w:rPr>
        <w:t>Schweizeret et al’s (2006</w:t>
      </w:r>
      <w:bookmarkEnd w:id="2"/>
      <w:r w:rsidR="00DE6423" w:rsidRPr="00DC7863">
        <w:rPr>
          <w:rFonts w:ascii="Times New Roman" w:hAnsi="Times New Roman" w:cs="Times New Roman"/>
          <w:sz w:val="24"/>
          <w:szCs w:val="24"/>
        </w:rPr>
        <w:t xml:space="preserve">) </w:t>
      </w:r>
      <w:bookmarkEnd w:id="3"/>
      <w:r w:rsidR="00DE6423" w:rsidRPr="00DC7863">
        <w:rPr>
          <w:rFonts w:ascii="Times New Roman" w:hAnsi="Times New Roman" w:cs="Times New Roman"/>
          <w:sz w:val="24"/>
          <w:szCs w:val="24"/>
        </w:rPr>
        <w:t xml:space="preserve">study, which used an immediate verbal working memory task taken from the neuropsychological test battery (ImPACT), tested two groups of 20 males (those who had consumed </w:t>
      </w:r>
      <w:r w:rsidR="00FF7841" w:rsidRPr="00DC7863">
        <w:rPr>
          <w:rFonts w:ascii="Times New Roman" w:hAnsi="Times New Roman" w:cs="Times New Roman"/>
          <w:sz w:val="24"/>
          <w:szCs w:val="24"/>
        </w:rPr>
        <w:t xml:space="preserve">0.65 g/kg of </w:t>
      </w:r>
      <w:r w:rsidR="00DE6423" w:rsidRPr="00DC7863">
        <w:rPr>
          <w:rFonts w:ascii="Times New Roman" w:hAnsi="Times New Roman" w:cs="Times New Roman"/>
          <w:sz w:val="24"/>
          <w:szCs w:val="24"/>
        </w:rPr>
        <w:t xml:space="preserve">alcohol and a placebo group). Results did not see a significant result on </w:t>
      </w:r>
      <w:r w:rsidR="00DF1A89" w:rsidRPr="00DC7863">
        <w:rPr>
          <w:rFonts w:ascii="Times New Roman" w:hAnsi="Times New Roman" w:cs="Times New Roman"/>
          <w:sz w:val="24"/>
          <w:szCs w:val="24"/>
        </w:rPr>
        <w:t xml:space="preserve">verbal </w:t>
      </w:r>
      <w:r w:rsidR="00DE6423" w:rsidRPr="00DC7863">
        <w:rPr>
          <w:rFonts w:ascii="Times New Roman" w:hAnsi="Times New Roman" w:cs="Times New Roman"/>
          <w:sz w:val="24"/>
          <w:szCs w:val="24"/>
        </w:rPr>
        <w:t xml:space="preserve">working memory performance </w:t>
      </w:r>
      <w:r w:rsidR="00EC32CE" w:rsidRPr="00DC7863">
        <w:rPr>
          <w:rFonts w:ascii="Times New Roman" w:hAnsi="Times New Roman" w:cs="Times New Roman"/>
          <w:sz w:val="24"/>
          <w:szCs w:val="24"/>
        </w:rPr>
        <w:t>between those</w:t>
      </w:r>
      <w:r w:rsidR="00DE6423" w:rsidRPr="00DC7863">
        <w:rPr>
          <w:rFonts w:ascii="Times New Roman" w:hAnsi="Times New Roman" w:cs="Times New Roman"/>
          <w:sz w:val="24"/>
          <w:szCs w:val="24"/>
        </w:rPr>
        <w:t xml:space="preserve"> who were in the alcohol group and those in the placebo group. However, Schweizeret et al (2006) did find a difference in performance on </w:t>
      </w:r>
      <w:bookmarkStart w:id="4" w:name="_Hlk26262557"/>
      <w:r w:rsidR="00DE6423" w:rsidRPr="00DC7863">
        <w:rPr>
          <w:rFonts w:ascii="Times New Roman" w:hAnsi="Times New Roman" w:cs="Times New Roman"/>
          <w:sz w:val="24"/>
          <w:szCs w:val="24"/>
        </w:rPr>
        <w:t xml:space="preserve">visual-spatial </w:t>
      </w:r>
      <w:bookmarkEnd w:id="4"/>
      <w:r w:rsidR="00DE6423" w:rsidRPr="00DC7863">
        <w:rPr>
          <w:rFonts w:ascii="Times New Roman" w:hAnsi="Times New Roman" w:cs="Times New Roman"/>
          <w:sz w:val="24"/>
          <w:szCs w:val="24"/>
        </w:rPr>
        <w:t>working memory tasks</w:t>
      </w:r>
      <w:r w:rsidR="0037542C" w:rsidRPr="00DC7863">
        <w:rPr>
          <w:rFonts w:ascii="Times New Roman" w:hAnsi="Times New Roman" w:cs="Times New Roman"/>
          <w:sz w:val="24"/>
          <w:szCs w:val="24"/>
        </w:rPr>
        <w:t>,</w:t>
      </w:r>
      <w:r w:rsidR="00DE6423" w:rsidRPr="00DC7863">
        <w:rPr>
          <w:rFonts w:ascii="Times New Roman" w:hAnsi="Times New Roman" w:cs="Times New Roman"/>
          <w:sz w:val="24"/>
          <w:szCs w:val="24"/>
        </w:rPr>
        <w:t xml:space="preserve"> consisting of remembering locations following a distractor task</w:t>
      </w:r>
      <w:r w:rsidR="005E3163" w:rsidRPr="00DC7863">
        <w:rPr>
          <w:rFonts w:ascii="Times New Roman" w:hAnsi="Times New Roman" w:cs="Times New Roman"/>
          <w:sz w:val="24"/>
          <w:szCs w:val="24"/>
        </w:rPr>
        <w:t>. C</w:t>
      </w:r>
      <w:r w:rsidR="00DF1A89" w:rsidRPr="00DC7863">
        <w:rPr>
          <w:rFonts w:ascii="Times New Roman" w:hAnsi="Times New Roman" w:cs="Times New Roman"/>
          <w:sz w:val="24"/>
          <w:szCs w:val="24"/>
        </w:rPr>
        <w:t xml:space="preserve">ontrary to </w:t>
      </w:r>
      <w:r w:rsidR="005E3163" w:rsidRPr="00DC7863">
        <w:rPr>
          <w:rFonts w:ascii="Times New Roman" w:hAnsi="Times New Roman" w:cs="Times New Roman"/>
          <w:sz w:val="24"/>
          <w:szCs w:val="24"/>
        </w:rPr>
        <w:t>Schweizeret et al (2006) findings</w:t>
      </w:r>
      <w:r w:rsidR="00EC32CE" w:rsidRPr="00DC7863">
        <w:rPr>
          <w:rFonts w:ascii="Times New Roman" w:hAnsi="Times New Roman" w:cs="Times New Roman"/>
          <w:sz w:val="24"/>
          <w:szCs w:val="24"/>
        </w:rPr>
        <w:t xml:space="preserve">, a further study by </w:t>
      </w:r>
      <w:bookmarkStart w:id="5" w:name="_Hlk26177207"/>
      <w:r w:rsidR="00EC32CE" w:rsidRPr="00DC7863">
        <w:rPr>
          <w:rFonts w:ascii="Times New Roman" w:hAnsi="Times New Roman" w:cs="Times New Roman"/>
          <w:sz w:val="24"/>
          <w:szCs w:val="24"/>
        </w:rPr>
        <w:t>Paulus et al (2006</w:t>
      </w:r>
      <w:bookmarkEnd w:id="5"/>
      <w:r w:rsidR="00EC32CE" w:rsidRPr="00DC7863">
        <w:rPr>
          <w:rFonts w:ascii="Times New Roman" w:hAnsi="Times New Roman" w:cs="Times New Roman"/>
          <w:sz w:val="24"/>
          <w:szCs w:val="24"/>
        </w:rPr>
        <w:t xml:space="preserve">), which used a visual array comparison task and included 10 participants, did not see a significant difference in working memory performance in those who had received </w:t>
      </w:r>
      <w:r w:rsidR="00C93D2B" w:rsidRPr="00DC7863">
        <w:rPr>
          <w:rFonts w:ascii="Times New Roman" w:hAnsi="Times New Roman" w:cs="Times New Roman"/>
          <w:sz w:val="24"/>
          <w:szCs w:val="24"/>
        </w:rPr>
        <w:t>0.75 kg laboratory-grade</w:t>
      </w:r>
      <w:r w:rsidR="00EC32CE" w:rsidRPr="00DC7863">
        <w:rPr>
          <w:rFonts w:ascii="Times New Roman" w:hAnsi="Times New Roman" w:cs="Times New Roman"/>
          <w:sz w:val="24"/>
          <w:szCs w:val="24"/>
        </w:rPr>
        <w:t xml:space="preserve"> alcohol or the placebo beverage.</w:t>
      </w:r>
      <w:r w:rsidR="00DF1A89" w:rsidRPr="00DC7863">
        <w:rPr>
          <w:rFonts w:ascii="Times New Roman" w:hAnsi="Times New Roman" w:cs="Times New Roman"/>
          <w:sz w:val="24"/>
          <w:szCs w:val="24"/>
        </w:rPr>
        <w:t xml:space="preserve"> </w:t>
      </w:r>
      <w:r w:rsidR="00C93D2B" w:rsidRPr="00DC7863">
        <w:rPr>
          <w:rFonts w:ascii="Times New Roman" w:hAnsi="Times New Roman" w:cs="Times New Roman"/>
          <w:sz w:val="24"/>
          <w:szCs w:val="24"/>
        </w:rPr>
        <w:br/>
        <w:t xml:space="preserve">     </w:t>
      </w:r>
      <w:r w:rsidR="001956FD" w:rsidRPr="00DC7863">
        <w:rPr>
          <w:rFonts w:ascii="Times New Roman" w:hAnsi="Times New Roman" w:cs="Times New Roman"/>
          <w:sz w:val="24"/>
          <w:szCs w:val="24"/>
        </w:rPr>
        <w:t xml:space="preserve">Nonetheless, Squeglia et al (2011) </w:t>
      </w:r>
      <w:r w:rsidR="002F40CD" w:rsidRPr="00DC7863">
        <w:rPr>
          <w:rFonts w:ascii="Times New Roman" w:hAnsi="Times New Roman" w:cs="Times New Roman"/>
          <w:sz w:val="24"/>
          <w:szCs w:val="24"/>
        </w:rPr>
        <w:t>argues</w:t>
      </w:r>
      <w:r w:rsidR="001956FD" w:rsidRPr="00DC7863">
        <w:rPr>
          <w:rFonts w:ascii="Times New Roman" w:hAnsi="Times New Roman" w:cs="Times New Roman"/>
          <w:sz w:val="24"/>
          <w:szCs w:val="24"/>
        </w:rPr>
        <w:t xml:space="preserve"> that binge drinking is a significant </w:t>
      </w:r>
      <w:r w:rsidR="002F40CD" w:rsidRPr="00DC7863">
        <w:rPr>
          <w:rFonts w:ascii="Times New Roman" w:hAnsi="Times New Roman" w:cs="Times New Roman"/>
          <w:sz w:val="24"/>
          <w:szCs w:val="24"/>
        </w:rPr>
        <w:t>contributor</w:t>
      </w:r>
      <w:r w:rsidR="001956FD" w:rsidRPr="00DC7863">
        <w:rPr>
          <w:rFonts w:ascii="Times New Roman" w:hAnsi="Times New Roman" w:cs="Times New Roman"/>
          <w:sz w:val="24"/>
          <w:szCs w:val="24"/>
        </w:rPr>
        <w:t xml:space="preserve"> to negative working memory performances. In support of this, f</w:t>
      </w:r>
      <w:r w:rsidR="002F40CD" w:rsidRPr="00DC7863">
        <w:rPr>
          <w:rFonts w:ascii="Times New Roman" w:hAnsi="Times New Roman" w:cs="Times New Roman"/>
          <w:sz w:val="24"/>
          <w:szCs w:val="24"/>
        </w:rPr>
        <w:t>i</w:t>
      </w:r>
      <w:r w:rsidR="001956FD" w:rsidRPr="00DC7863">
        <w:rPr>
          <w:rFonts w:ascii="Times New Roman" w:hAnsi="Times New Roman" w:cs="Times New Roman"/>
          <w:sz w:val="24"/>
          <w:szCs w:val="24"/>
        </w:rPr>
        <w:t>ndings from Crego et al (2009),</w:t>
      </w:r>
      <w:r w:rsidR="002F40CD" w:rsidRPr="00DC7863">
        <w:rPr>
          <w:rFonts w:ascii="Times New Roman" w:hAnsi="Times New Roman" w:cs="Times New Roman"/>
          <w:sz w:val="24"/>
          <w:szCs w:val="24"/>
        </w:rPr>
        <w:t xml:space="preserve"> which measured</w:t>
      </w:r>
      <w:r w:rsidR="001956FD" w:rsidRPr="00DC7863">
        <w:rPr>
          <w:rFonts w:ascii="Times New Roman" w:hAnsi="Times New Roman" w:cs="Times New Roman"/>
          <w:sz w:val="24"/>
          <w:szCs w:val="24"/>
        </w:rPr>
        <w:t xml:space="preserve"> the effects of binge drinking on working memory </w:t>
      </w:r>
      <w:r w:rsidR="0037542C" w:rsidRPr="00DC7863">
        <w:rPr>
          <w:rFonts w:ascii="Times New Roman" w:hAnsi="Times New Roman" w:cs="Times New Roman"/>
          <w:sz w:val="24"/>
          <w:szCs w:val="24"/>
        </w:rPr>
        <w:t>performance</w:t>
      </w:r>
      <w:r w:rsidR="002F40CD" w:rsidRPr="00DC7863">
        <w:rPr>
          <w:rFonts w:ascii="Times New Roman" w:hAnsi="Times New Roman" w:cs="Times New Roman"/>
          <w:sz w:val="24"/>
          <w:szCs w:val="24"/>
        </w:rPr>
        <w:t>, using an Event-related potentials (ERPs)</w:t>
      </w:r>
      <w:r w:rsidR="001956FD" w:rsidRPr="00DC7863">
        <w:rPr>
          <w:rFonts w:ascii="Times New Roman" w:hAnsi="Times New Roman" w:cs="Times New Roman"/>
          <w:sz w:val="24"/>
          <w:szCs w:val="24"/>
        </w:rPr>
        <w:t xml:space="preserve">, saw that those who had engaged in binge drinking </w:t>
      </w:r>
      <w:r w:rsidR="002F40CD" w:rsidRPr="00DC7863">
        <w:rPr>
          <w:rFonts w:ascii="Times New Roman" w:hAnsi="Times New Roman" w:cs="Times New Roman"/>
          <w:sz w:val="24"/>
          <w:szCs w:val="24"/>
        </w:rPr>
        <w:t>prior</w:t>
      </w:r>
      <w:r w:rsidR="001956FD" w:rsidRPr="00DC7863">
        <w:rPr>
          <w:rFonts w:ascii="Times New Roman" w:hAnsi="Times New Roman" w:cs="Times New Roman"/>
          <w:sz w:val="24"/>
          <w:szCs w:val="24"/>
        </w:rPr>
        <w:t xml:space="preserve"> to partaking in a visual working memory task, had to use more attentional processing and took longer to complete the task. </w:t>
      </w:r>
      <w:r w:rsidR="002F40CD" w:rsidRPr="00DC7863">
        <w:rPr>
          <w:rFonts w:ascii="Times New Roman" w:hAnsi="Times New Roman" w:cs="Times New Roman"/>
          <w:sz w:val="24"/>
          <w:szCs w:val="24"/>
        </w:rPr>
        <w:t xml:space="preserve">Crego et al (2009) also saw participants had difficulties in separating relevant and irrelevant stimuli during the tasks. </w:t>
      </w:r>
      <w:r w:rsidR="001956FD" w:rsidRPr="00DC7863">
        <w:rPr>
          <w:rFonts w:ascii="Times New Roman" w:hAnsi="Times New Roman" w:cs="Times New Roman"/>
          <w:sz w:val="24"/>
          <w:szCs w:val="24"/>
        </w:rPr>
        <w:t xml:space="preserve"> </w:t>
      </w:r>
      <w:r w:rsidR="00057C49" w:rsidRPr="00DC7863">
        <w:rPr>
          <w:rFonts w:ascii="Times New Roman" w:hAnsi="Times New Roman" w:cs="Times New Roman"/>
          <w:sz w:val="24"/>
          <w:szCs w:val="24"/>
        </w:rPr>
        <w:br/>
        <w:t xml:space="preserve">     </w:t>
      </w:r>
      <w:r w:rsidR="00C80521" w:rsidRPr="00DC7863">
        <w:rPr>
          <w:rFonts w:ascii="Times New Roman" w:hAnsi="Times New Roman" w:cs="Times New Roman"/>
          <w:sz w:val="24"/>
          <w:szCs w:val="24"/>
        </w:rPr>
        <w:t xml:space="preserve">As can be seen, experimental studies exploring the effects of alcohol on working memory performance have differing findings, this may be because individuals respond differently to alcohol. For instance, Esgate (2005) </w:t>
      </w:r>
      <w:r w:rsidR="00890AC0">
        <w:rPr>
          <w:rFonts w:ascii="Times New Roman" w:hAnsi="Times New Roman" w:cs="Times New Roman"/>
          <w:sz w:val="24"/>
          <w:szCs w:val="24"/>
        </w:rPr>
        <w:t>s</w:t>
      </w:r>
      <w:r w:rsidR="00C80521" w:rsidRPr="00DC7863">
        <w:rPr>
          <w:rFonts w:ascii="Times New Roman" w:hAnsi="Times New Roman" w:cs="Times New Roman"/>
          <w:sz w:val="24"/>
          <w:szCs w:val="24"/>
        </w:rPr>
        <w:t xml:space="preserve">tates that the effect alcohol has on individual’s </w:t>
      </w:r>
      <w:r w:rsidR="0037542C" w:rsidRPr="00DC7863">
        <w:rPr>
          <w:rFonts w:ascii="Times New Roman" w:hAnsi="Times New Roman" w:cs="Times New Roman"/>
          <w:sz w:val="24"/>
          <w:szCs w:val="24"/>
        </w:rPr>
        <w:t xml:space="preserve">is </w:t>
      </w:r>
      <w:r w:rsidR="008C2C66" w:rsidRPr="00DC7863">
        <w:rPr>
          <w:rFonts w:ascii="Times New Roman" w:hAnsi="Times New Roman" w:cs="Times New Roman"/>
          <w:sz w:val="24"/>
          <w:szCs w:val="24"/>
        </w:rPr>
        <w:t>dependent</w:t>
      </w:r>
      <w:r w:rsidR="0037542C" w:rsidRPr="00DC7863">
        <w:rPr>
          <w:rFonts w:ascii="Times New Roman" w:hAnsi="Times New Roman" w:cs="Times New Roman"/>
          <w:sz w:val="24"/>
          <w:szCs w:val="24"/>
        </w:rPr>
        <w:t xml:space="preserve"> on </w:t>
      </w:r>
      <w:r w:rsidR="008C2C66" w:rsidRPr="00DC7863">
        <w:rPr>
          <w:rFonts w:ascii="Times New Roman" w:hAnsi="Times New Roman" w:cs="Times New Roman"/>
          <w:sz w:val="24"/>
          <w:szCs w:val="24"/>
        </w:rPr>
        <w:t xml:space="preserve">the amount they have consumed prior to performing the task, as well as how they naturally respond to alcohol. </w:t>
      </w:r>
      <w:r w:rsidR="00C80521" w:rsidRPr="00DC7863">
        <w:rPr>
          <w:rFonts w:ascii="Times New Roman" w:hAnsi="Times New Roman" w:cs="Times New Roman"/>
          <w:sz w:val="24"/>
          <w:szCs w:val="24"/>
        </w:rPr>
        <w:br/>
      </w:r>
      <w:r w:rsidR="00BD1D9B" w:rsidRPr="00DC7863">
        <w:rPr>
          <w:rFonts w:ascii="Times New Roman" w:hAnsi="Times New Roman" w:cs="Times New Roman"/>
          <w:color w:val="FF0000"/>
          <w:sz w:val="24"/>
          <w:szCs w:val="24"/>
        </w:rPr>
        <w:t xml:space="preserve">     </w:t>
      </w:r>
      <w:r w:rsidR="007637FB" w:rsidRPr="00DC7863">
        <w:rPr>
          <w:rFonts w:ascii="Times New Roman" w:hAnsi="Times New Roman" w:cs="Times New Roman"/>
          <w:sz w:val="24"/>
          <w:szCs w:val="24"/>
        </w:rPr>
        <w:t xml:space="preserve">Moreover, legal substance use such as alcohol consumption </w:t>
      </w:r>
      <w:r w:rsidR="001E001D" w:rsidRPr="00DC7863">
        <w:rPr>
          <w:rFonts w:ascii="Times New Roman" w:hAnsi="Times New Roman" w:cs="Times New Roman"/>
          <w:sz w:val="24"/>
          <w:szCs w:val="24"/>
        </w:rPr>
        <w:t>h</w:t>
      </w:r>
      <w:r w:rsidR="007637FB" w:rsidRPr="00DC7863">
        <w:rPr>
          <w:rFonts w:ascii="Times New Roman" w:hAnsi="Times New Roman" w:cs="Times New Roman"/>
          <w:sz w:val="24"/>
          <w:szCs w:val="24"/>
        </w:rPr>
        <w:t xml:space="preserve">as shown conflicting results on impairment to performance on memory tasks. However, when researching the effects of </w:t>
      </w:r>
      <w:r w:rsidR="007637FB" w:rsidRPr="00DC7863">
        <w:rPr>
          <w:rFonts w:ascii="Times New Roman" w:hAnsi="Times New Roman" w:cs="Times New Roman"/>
          <w:sz w:val="24"/>
          <w:szCs w:val="24"/>
        </w:rPr>
        <w:lastRenderedPageBreak/>
        <w:t xml:space="preserve">cocaine on cognitive function and human performance, a considerable amount of evidence has been highlighted to support its adverse effects. Cocaine is a popular recreational stimulant and although illegal in the UK, 20.3% of individual’s had reported using the substance in the last year (Home Office, 2019). </w:t>
      </w:r>
      <w:r w:rsidR="0050549C" w:rsidRPr="00DC7863">
        <w:rPr>
          <w:rFonts w:ascii="Times New Roman" w:hAnsi="Times New Roman" w:cs="Times New Roman"/>
          <w:sz w:val="24"/>
          <w:szCs w:val="24"/>
        </w:rPr>
        <w:br/>
      </w:r>
      <w:r w:rsidR="00FA17F3" w:rsidRPr="00DC7863">
        <w:rPr>
          <w:rFonts w:ascii="Times New Roman" w:hAnsi="Times New Roman" w:cs="Times New Roman"/>
          <w:sz w:val="24"/>
          <w:szCs w:val="24"/>
        </w:rPr>
        <w:t xml:space="preserve">     </w:t>
      </w:r>
      <w:r w:rsidR="00B023AF" w:rsidRPr="00DC7863">
        <w:rPr>
          <w:rFonts w:ascii="Times New Roman" w:hAnsi="Times New Roman" w:cs="Times New Roman"/>
          <w:sz w:val="24"/>
          <w:szCs w:val="24"/>
        </w:rPr>
        <w:t>Gawin</w:t>
      </w:r>
      <w:r w:rsidR="008A1A90" w:rsidRPr="00DC7863">
        <w:rPr>
          <w:rFonts w:ascii="Times New Roman" w:hAnsi="Times New Roman" w:cs="Times New Roman"/>
          <w:sz w:val="24"/>
          <w:szCs w:val="24"/>
        </w:rPr>
        <w:t xml:space="preserve"> </w:t>
      </w:r>
      <w:r w:rsidR="00B023AF" w:rsidRPr="00DC7863">
        <w:rPr>
          <w:rFonts w:ascii="Times New Roman" w:hAnsi="Times New Roman" w:cs="Times New Roman"/>
          <w:sz w:val="24"/>
          <w:szCs w:val="24"/>
        </w:rPr>
        <w:t>(1991) has stated that</w:t>
      </w:r>
      <w:r w:rsidR="0050549C" w:rsidRPr="00DC7863">
        <w:rPr>
          <w:rFonts w:ascii="Times New Roman" w:hAnsi="Times New Roman" w:cs="Times New Roman"/>
          <w:sz w:val="24"/>
          <w:szCs w:val="24"/>
        </w:rPr>
        <w:t xml:space="preserve"> cocaine hijacks the </w:t>
      </w:r>
      <w:r w:rsidR="004110C2" w:rsidRPr="00DC7863">
        <w:rPr>
          <w:rFonts w:ascii="Times New Roman" w:hAnsi="Times New Roman" w:cs="Times New Roman"/>
          <w:sz w:val="24"/>
          <w:szCs w:val="24"/>
        </w:rPr>
        <w:t>brains</w:t>
      </w:r>
      <w:r w:rsidR="0050549C" w:rsidRPr="00DC7863">
        <w:rPr>
          <w:rFonts w:ascii="Times New Roman" w:hAnsi="Times New Roman" w:cs="Times New Roman"/>
          <w:sz w:val="24"/>
          <w:szCs w:val="24"/>
        </w:rPr>
        <w:t xml:space="preserve"> reward pathways by enhancing the amount of dopamine output. This creates a sense of pleasure for the user and leaves them wanting more. </w:t>
      </w:r>
      <w:bookmarkStart w:id="6" w:name="_Hlk25834875"/>
      <w:r w:rsidR="00CF4E42" w:rsidRPr="00DC7863">
        <w:rPr>
          <w:rFonts w:ascii="Times New Roman" w:hAnsi="Times New Roman" w:cs="Times New Roman"/>
          <w:sz w:val="24"/>
          <w:szCs w:val="24"/>
        </w:rPr>
        <w:t>According to Wood et al (2014), stimulant substances such as cocaine are widely used to enhance performance.</w:t>
      </w:r>
      <w:r w:rsidR="00676DF2" w:rsidRPr="00DC7863">
        <w:rPr>
          <w:rFonts w:ascii="Times New Roman" w:hAnsi="Times New Roman" w:cs="Times New Roman"/>
          <w:sz w:val="24"/>
          <w:szCs w:val="24"/>
        </w:rPr>
        <w:t xml:space="preserve"> For example, cocaine </w:t>
      </w:r>
      <w:r w:rsidR="001F18FF" w:rsidRPr="00DC7863">
        <w:rPr>
          <w:rFonts w:ascii="Times New Roman" w:hAnsi="Times New Roman" w:cs="Times New Roman"/>
          <w:sz w:val="24"/>
          <w:szCs w:val="24"/>
        </w:rPr>
        <w:t>is often</w:t>
      </w:r>
      <w:r w:rsidR="00676DF2" w:rsidRPr="00DC7863">
        <w:rPr>
          <w:rFonts w:ascii="Times New Roman" w:hAnsi="Times New Roman" w:cs="Times New Roman"/>
          <w:sz w:val="24"/>
          <w:szCs w:val="24"/>
        </w:rPr>
        <w:t xml:space="preserve"> the substance of choice for many collage age adult</w:t>
      </w:r>
      <w:r w:rsidR="008A1A90" w:rsidRPr="00DC7863">
        <w:rPr>
          <w:rFonts w:ascii="Times New Roman" w:hAnsi="Times New Roman" w:cs="Times New Roman"/>
          <w:sz w:val="24"/>
          <w:szCs w:val="24"/>
        </w:rPr>
        <w:t>s,</w:t>
      </w:r>
      <w:r w:rsidR="00676DF2" w:rsidRPr="00DC7863">
        <w:rPr>
          <w:rFonts w:ascii="Times New Roman" w:hAnsi="Times New Roman" w:cs="Times New Roman"/>
          <w:sz w:val="24"/>
          <w:szCs w:val="24"/>
        </w:rPr>
        <w:t xml:space="preserve"> as it </w:t>
      </w:r>
      <w:r w:rsidR="00D40602">
        <w:rPr>
          <w:rFonts w:ascii="Times New Roman" w:hAnsi="Times New Roman" w:cs="Times New Roman"/>
          <w:sz w:val="24"/>
          <w:szCs w:val="24"/>
        </w:rPr>
        <w:t xml:space="preserve">is believed to </w:t>
      </w:r>
      <w:r w:rsidR="00676DF2" w:rsidRPr="00DC7863">
        <w:rPr>
          <w:rFonts w:ascii="Times New Roman" w:hAnsi="Times New Roman" w:cs="Times New Roman"/>
          <w:sz w:val="24"/>
          <w:szCs w:val="24"/>
        </w:rPr>
        <w:t>help enhance their exam performance</w:t>
      </w:r>
      <w:r w:rsidR="001F18FF" w:rsidRPr="00DC7863">
        <w:rPr>
          <w:rFonts w:ascii="Times New Roman" w:hAnsi="Times New Roman" w:cs="Times New Roman"/>
          <w:sz w:val="24"/>
          <w:szCs w:val="24"/>
        </w:rPr>
        <w:t xml:space="preserve"> </w:t>
      </w:r>
      <w:r w:rsidR="00676DF2" w:rsidRPr="00DC7863">
        <w:rPr>
          <w:rFonts w:ascii="Times New Roman" w:hAnsi="Times New Roman" w:cs="Times New Roman"/>
          <w:sz w:val="24"/>
          <w:szCs w:val="24"/>
        </w:rPr>
        <w:t>(Marraccini et al, 2018)</w:t>
      </w:r>
      <w:r w:rsidR="001F18FF" w:rsidRPr="00DC7863">
        <w:rPr>
          <w:rFonts w:ascii="Times New Roman" w:hAnsi="Times New Roman" w:cs="Times New Roman"/>
          <w:sz w:val="24"/>
          <w:szCs w:val="24"/>
        </w:rPr>
        <w:t xml:space="preserve">. </w:t>
      </w:r>
      <w:r w:rsidR="00CF4E42" w:rsidRPr="00DC7863">
        <w:rPr>
          <w:rFonts w:ascii="Times New Roman" w:hAnsi="Times New Roman" w:cs="Times New Roman"/>
          <w:sz w:val="24"/>
          <w:szCs w:val="24"/>
        </w:rPr>
        <w:t xml:space="preserve"> </w:t>
      </w:r>
      <w:r w:rsidR="0050549C" w:rsidRPr="00DC7863">
        <w:rPr>
          <w:rFonts w:ascii="Times New Roman" w:hAnsi="Times New Roman" w:cs="Times New Roman"/>
          <w:sz w:val="24"/>
          <w:szCs w:val="24"/>
        </w:rPr>
        <w:t xml:space="preserve">Hutten et al (2018) </w:t>
      </w:r>
      <w:bookmarkEnd w:id="6"/>
      <w:r w:rsidR="00DB07EC">
        <w:rPr>
          <w:rFonts w:ascii="Times New Roman" w:hAnsi="Times New Roman" w:cs="Times New Roman"/>
          <w:sz w:val="24"/>
          <w:szCs w:val="24"/>
        </w:rPr>
        <w:t>claims</w:t>
      </w:r>
      <w:r w:rsidR="0050549C" w:rsidRPr="00DC7863">
        <w:rPr>
          <w:rFonts w:ascii="Times New Roman" w:hAnsi="Times New Roman" w:cs="Times New Roman"/>
          <w:sz w:val="24"/>
          <w:szCs w:val="24"/>
        </w:rPr>
        <w:t xml:space="preserve"> that just a single dose of cocaine can enhance prospective memory. </w:t>
      </w:r>
      <w:r w:rsidR="004110C2" w:rsidRPr="00DC7863">
        <w:rPr>
          <w:rFonts w:ascii="Times New Roman" w:hAnsi="Times New Roman" w:cs="Times New Roman"/>
          <w:sz w:val="24"/>
          <w:szCs w:val="24"/>
        </w:rPr>
        <w:t xml:space="preserve">Prospective memory refers to </w:t>
      </w:r>
      <w:r w:rsidR="0039055B" w:rsidRPr="00DC7863">
        <w:rPr>
          <w:rFonts w:ascii="Times New Roman" w:hAnsi="Times New Roman" w:cs="Times New Roman"/>
          <w:sz w:val="24"/>
          <w:szCs w:val="24"/>
        </w:rPr>
        <w:t xml:space="preserve">the </w:t>
      </w:r>
      <w:r w:rsidR="004110C2" w:rsidRPr="00DC7863">
        <w:rPr>
          <w:rFonts w:ascii="Times New Roman" w:hAnsi="Times New Roman" w:cs="Times New Roman"/>
          <w:sz w:val="24"/>
          <w:szCs w:val="24"/>
        </w:rPr>
        <w:t>area of memory required to remember to perform a planned task</w:t>
      </w:r>
      <w:r w:rsidR="00FA17F3" w:rsidRPr="00DC7863">
        <w:rPr>
          <w:rFonts w:ascii="Times New Roman" w:hAnsi="Times New Roman" w:cs="Times New Roman"/>
          <w:sz w:val="24"/>
          <w:szCs w:val="24"/>
        </w:rPr>
        <w:t xml:space="preserve"> </w:t>
      </w:r>
      <w:r w:rsidR="004110C2" w:rsidRPr="00DC7863">
        <w:rPr>
          <w:rFonts w:ascii="Times New Roman" w:hAnsi="Times New Roman" w:cs="Times New Roman"/>
          <w:sz w:val="24"/>
          <w:szCs w:val="24"/>
        </w:rPr>
        <w:t xml:space="preserve">(McDaniel &amp; Einstein, 2007), for </w:t>
      </w:r>
      <w:r w:rsidR="0039055B" w:rsidRPr="00DC7863">
        <w:rPr>
          <w:rFonts w:ascii="Times New Roman" w:hAnsi="Times New Roman" w:cs="Times New Roman"/>
          <w:sz w:val="24"/>
          <w:szCs w:val="24"/>
        </w:rPr>
        <w:t>instance</w:t>
      </w:r>
      <w:r w:rsidR="004110C2" w:rsidRPr="00DC7863">
        <w:rPr>
          <w:rFonts w:ascii="Times New Roman" w:hAnsi="Times New Roman" w:cs="Times New Roman"/>
          <w:sz w:val="24"/>
          <w:szCs w:val="24"/>
        </w:rPr>
        <w:t>, remembering to send an email, or in an employment setting, remembering to perform a safety check.</w:t>
      </w:r>
      <w:r w:rsidR="00B023AF" w:rsidRPr="00DC7863">
        <w:rPr>
          <w:rFonts w:ascii="Times New Roman" w:hAnsi="Times New Roman" w:cs="Times New Roman"/>
          <w:sz w:val="24"/>
          <w:szCs w:val="24"/>
        </w:rPr>
        <w:t xml:space="preserve"> </w:t>
      </w:r>
      <w:r w:rsidR="0044186B" w:rsidRPr="00DC7863">
        <w:rPr>
          <w:rFonts w:ascii="Times New Roman" w:hAnsi="Times New Roman" w:cs="Times New Roman"/>
          <w:sz w:val="24"/>
          <w:szCs w:val="24"/>
        </w:rPr>
        <w:br/>
        <w:t xml:space="preserve">     </w:t>
      </w:r>
      <w:bookmarkStart w:id="7" w:name="_Hlk26177625"/>
      <w:bookmarkStart w:id="8" w:name="_Hlk25835259"/>
      <w:r w:rsidR="0044186B" w:rsidRPr="00DC7863">
        <w:rPr>
          <w:rFonts w:ascii="Times New Roman" w:hAnsi="Times New Roman" w:cs="Times New Roman"/>
          <w:sz w:val="24"/>
          <w:szCs w:val="24"/>
        </w:rPr>
        <w:t>Hutten et al (2018</w:t>
      </w:r>
      <w:bookmarkEnd w:id="7"/>
      <w:r w:rsidR="0044186B" w:rsidRPr="00DC7863">
        <w:rPr>
          <w:rFonts w:ascii="Times New Roman" w:hAnsi="Times New Roman" w:cs="Times New Roman"/>
          <w:sz w:val="24"/>
          <w:szCs w:val="24"/>
        </w:rPr>
        <w:t xml:space="preserve">) </w:t>
      </w:r>
      <w:bookmarkEnd w:id="8"/>
      <w:r w:rsidR="0044186B" w:rsidRPr="00DC7863">
        <w:rPr>
          <w:rFonts w:ascii="Times New Roman" w:hAnsi="Times New Roman" w:cs="Times New Roman"/>
          <w:sz w:val="24"/>
          <w:szCs w:val="24"/>
        </w:rPr>
        <w:t xml:space="preserve">study, conducted on 15 participants who were regular cocaine users and a </w:t>
      </w:r>
      <w:r w:rsidR="00D40602">
        <w:rPr>
          <w:rFonts w:ascii="Times New Roman" w:hAnsi="Times New Roman" w:cs="Times New Roman"/>
          <w:sz w:val="24"/>
          <w:szCs w:val="24"/>
        </w:rPr>
        <w:t>control group (no drug administration)</w:t>
      </w:r>
      <w:r w:rsidR="0044186B" w:rsidRPr="00DC7863">
        <w:rPr>
          <w:rFonts w:ascii="Times New Roman" w:hAnsi="Times New Roman" w:cs="Times New Roman"/>
          <w:sz w:val="24"/>
          <w:szCs w:val="24"/>
        </w:rPr>
        <w:t xml:space="preserve">, used an </w:t>
      </w:r>
      <w:bookmarkStart w:id="9" w:name="_Hlk26177762"/>
      <w:r w:rsidR="0044186B" w:rsidRPr="00DC7863">
        <w:rPr>
          <w:rFonts w:ascii="Times New Roman" w:hAnsi="Times New Roman" w:cs="Times New Roman"/>
          <w:sz w:val="24"/>
          <w:szCs w:val="24"/>
        </w:rPr>
        <w:t xml:space="preserve">event-based prospective memory task </w:t>
      </w:r>
      <w:bookmarkEnd w:id="9"/>
      <w:r w:rsidR="0044186B" w:rsidRPr="00DC7863">
        <w:rPr>
          <w:rFonts w:ascii="Times New Roman" w:hAnsi="Times New Roman" w:cs="Times New Roman"/>
          <w:sz w:val="24"/>
          <w:szCs w:val="24"/>
        </w:rPr>
        <w:t xml:space="preserve">to identify the effects of the substance. Participants were asked to remember and respond when two letters (A and B) appeared on screen after consuming 300mg of cocaine. 100 letters </w:t>
      </w:r>
      <w:r w:rsidR="00D40602">
        <w:rPr>
          <w:rFonts w:ascii="Times New Roman" w:hAnsi="Times New Roman" w:cs="Times New Roman"/>
          <w:sz w:val="24"/>
          <w:szCs w:val="24"/>
        </w:rPr>
        <w:t xml:space="preserve">in total </w:t>
      </w:r>
      <w:r w:rsidR="0044186B" w:rsidRPr="00DC7863">
        <w:rPr>
          <w:rFonts w:ascii="Times New Roman" w:hAnsi="Times New Roman" w:cs="Times New Roman"/>
          <w:sz w:val="24"/>
          <w:szCs w:val="24"/>
        </w:rPr>
        <w:t xml:space="preserve">appeared </w:t>
      </w:r>
      <w:r w:rsidR="0039055B" w:rsidRPr="00DC7863">
        <w:rPr>
          <w:rFonts w:ascii="Times New Roman" w:hAnsi="Times New Roman" w:cs="Times New Roman"/>
          <w:sz w:val="24"/>
          <w:szCs w:val="24"/>
        </w:rPr>
        <w:t>on screen</w:t>
      </w:r>
      <w:r w:rsidR="00D40602">
        <w:rPr>
          <w:rFonts w:ascii="Times New Roman" w:hAnsi="Times New Roman" w:cs="Times New Roman"/>
          <w:sz w:val="24"/>
          <w:szCs w:val="24"/>
        </w:rPr>
        <w:t>,</w:t>
      </w:r>
      <w:r w:rsidR="0039055B" w:rsidRPr="00DC7863">
        <w:rPr>
          <w:rFonts w:ascii="Times New Roman" w:hAnsi="Times New Roman" w:cs="Times New Roman"/>
          <w:sz w:val="24"/>
          <w:szCs w:val="24"/>
        </w:rPr>
        <w:t xml:space="preserve"> including </w:t>
      </w:r>
      <w:r w:rsidR="0044186B" w:rsidRPr="00DC7863">
        <w:rPr>
          <w:rFonts w:ascii="Times New Roman" w:hAnsi="Times New Roman" w:cs="Times New Roman"/>
          <w:sz w:val="24"/>
          <w:szCs w:val="24"/>
        </w:rPr>
        <w:t xml:space="preserve">the recall letters </w:t>
      </w:r>
      <w:r w:rsidR="0039055B" w:rsidRPr="00DC7863">
        <w:rPr>
          <w:rFonts w:ascii="Times New Roman" w:hAnsi="Times New Roman" w:cs="Times New Roman"/>
          <w:sz w:val="24"/>
          <w:szCs w:val="24"/>
        </w:rPr>
        <w:t xml:space="preserve">being </w:t>
      </w:r>
      <w:r w:rsidR="0044186B" w:rsidRPr="00DC7863">
        <w:rPr>
          <w:rFonts w:ascii="Times New Roman" w:hAnsi="Times New Roman" w:cs="Times New Roman"/>
          <w:sz w:val="24"/>
          <w:szCs w:val="24"/>
        </w:rPr>
        <w:t xml:space="preserve">shown equal amounts of times. </w:t>
      </w:r>
      <w:r w:rsidR="00DE7D4B" w:rsidRPr="00DC7863">
        <w:rPr>
          <w:rFonts w:ascii="Times New Roman" w:hAnsi="Times New Roman" w:cs="Times New Roman"/>
          <w:sz w:val="24"/>
          <w:szCs w:val="24"/>
        </w:rPr>
        <w:t>The study</w:t>
      </w:r>
      <w:r w:rsidR="0044186B" w:rsidRPr="00DC7863">
        <w:rPr>
          <w:rFonts w:ascii="Times New Roman" w:hAnsi="Times New Roman" w:cs="Times New Roman"/>
          <w:sz w:val="24"/>
          <w:szCs w:val="24"/>
        </w:rPr>
        <w:t xml:space="preserve"> concluded that participants were able to perform better on the prospective task than those in the placebo group</w:t>
      </w:r>
      <w:r w:rsidR="00DE7D4B" w:rsidRPr="00DC7863">
        <w:rPr>
          <w:rFonts w:ascii="Times New Roman" w:hAnsi="Times New Roman" w:cs="Times New Roman"/>
          <w:sz w:val="24"/>
          <w:szCs w:val="24"/>
        </w:rPr>
        <w:t>. Infact, Hutten et al (2018) found that the cocaine users also responded quicker</w:t>
      </w:r>
      <w:r w:rsidR="0039055B" w:rsidRPr="00DC7863">
        <w:rPr>
          <w:rFonts w:ascii="Times New Roman" w:hAnsi="Times New Roman" w:cs="Times New Roman"/>
          <w:sz w:val="24"/>
          <w:szCs w:val="24"/>
        </w:rPr>
        <w:t>,</w:t>
      </w:r>
      <w:r w:rsidR="00DE7D4B" w:rsidRPr="00DC7863">
        <w:rPr>
          <w:rFonts w:ascii="Times New Roman" w:hAnsi="Times New Roman" w:cs="Times New Roman"/>
          <w:sz w:val="24"/>
          <w:szCs w:val="24"/>
        </w:rPr>
        <w:t xml:space="preserve"> as well as inputting more correct responses than the </w:t>
      </w:r>
      <w:r w:rsidR="00D40602">
        <w:rPr>
          <w:rFonts w:ascii="Times New Roman" w:hAnsi="Times New Roman" w:cs="Times New Roman"/>
          <w:sz w:val="24"/>
          <w:szCs w:val="24"/>
        </w:rPr>
        <w:t>control</w:t>
      </w:r>
      <w:r w:rsidR="00DE7D4B" w:rsidRPr="00DC7863">
        <w:rPr>
          <w:rFonts w:ascii="Times New Roman" w:hAnsi="Times New Roman" w:cs="Times New Roman"/>
          <w:sz w:val="24"/>
          <w:szCs w:val="24"/>
        </w:rPr>
        <w:t xml:space="preserve"> group. </w:t>
      </w:r>
      <w:r w:rsidR="00466E63" w:rsidRPr="00DC7863">
        <w:rPr>
          <w:rFonts w:ascii="Times New Roman" w:hAnsi="Times New Roman" w:cs="Times New Roman"/>
          <w:sz w:val="24"/>
          <w:szCs w:val="24"/>
        </w:rPr>
        <w:t>Despite the significant results, there is not enough</w:t>
      </w:r>
      <w:r w:rsidR="00DF5C05" w:rsidRPr="00DC7863">
        <w:rPr>
          <w:rFonts w:ascii="Times New Roman" w:hAnsi="Times New Roman" w:cs="Times New Roman"/>
          <w:sz w:val="24"/>
          <w:szCs w:val="24"/>
        </w:rPr>
        <w:t xml:space="preserve"> experimental</w:t>
      </w:r>
      <w:r w:rsidR="00466E63" w:rsidRPr="00DC7863">
        <w:rPr>
          <w:rFonts w:ascii="Times New Roman" w:hAnsi="Times New Roman" w:cs="Times New Roman"/>
          <w:sz w:val="24"/>
          <w:szCs w:val="24"/>
        </w:rPr>
        <w:t xml:space="preserve"> evidence on the effects of cocaine of </w:t>
      </w:r>
      <w:r w:rsidR="00CF4E42" w:rsidRPr="00DC7863">
        <w:rPr>
          <w:rFonts w:ascii="Times New Roman" w:hAnsi="Times New Roman" w:cs="Times New Roman"/>
          <w:sz w:val="24"/>
          <w:szCs w:val="24"/>
        </w:rPr>
        <w:t>prospective</w:t>
      </w:r>
      <w:r w:rsidR="00466E63" w:rsidRPr="00DC7863">
        <w:rPr>
          <w:rFonts w:ascii="Times New Roman" w:hAnsi="Times New Roman" w:cs="Times New Roman"/>
          <w:sz w:val="24"/>
          <w:szCs w:val="24"/>
        </w:rPr>
        <w:t xml:space="preserve"> memory performance to signify it’s enhancing abilities</w:t>
      </w:r>
      <w:r w:rsidR="00D40602">
        <w:rPr>
          <w:rFonts w:ascii="Times New Roman" w:hAnsi="Times New Roman" w:cs="Times New Roman"/>
          <w:sz w:val="24"/>
          <w:szCs w:val="24"/>
        </w:rPr>
        <w:t xml:space="preserve"> and so a generalisation cannot be established. </w:t>
      </w:r>
      <w:r w:rsidR="00466E63" w:rsidRPr="00DC7863">
        <w:rPr>
          <w:rFonts w:ascii="Times New Roman" w:hAnsi="Times New Roman" w:cs="Times New Roman"/>
          <w:sz w:val="24"/>
          <w:szCs w:val="24"/>
        </w:rPr>
        <w:t xml:space="preserve"> </w:t>
      </w:r>
      <w:r w:rsidR="00DF5C05" w:rsidRPr="00DC7863">
        <w:rPr>
          <w:rFonts w:ascii="Times New Roman" w:hAnsi="Times New Roman" w:cs="Times New Roman"/>
          <w:sz w:val="24"/>
          <w:szCs w:val="24"/>
        </w:rPr>
        <w:br/>
        <w:t xml:space="preserve">     Regardless of the </w:t>
      </w:r>
      <w:r w:rsidR="0039055B" w:rsidRPr="00DC7863">
        <w:rPr>
          <w:rFonts w:ascii="Times New Roman" w:hAnsi="Times New Roman" w:cs="Times New Roman"/>
          <w:sz w:val="24"/>
          <w:szCs w:val="24"/>
        </w:rPr>
        <w:t xml:space="preserve">possible </w:t>
      </w:r>
      <w:r w:rsidR="00DF5C05" w:rsidRPr="00DC7863">
        <w:rPr>
          <w:rFonts w:ascii="Times New Roman" w:hAnsi="Times New Roman" w:cs="Times New Roman"/>
          <w:sz w:val="24"/>
          <w:szCs w:val="24"/>
        </w:rPr>
        <w:t>memory enhancing properties of cocaine use,</w:t>
      </w:r>
      <w:r w:rsidR="00193F55" w:rsidRPr="00DC7863">
        <w:rPr>
          <w:rFonts w:ascii="Times New Roman" w:hAnsi="Times New Roman" w:cs="Times New Roman"/>
          <w:sz w:val="24"/>
          <w:szCs w:val="24"/>
        </w:rPr>
        <w:t xml:space="preserve"> Omalley et al (1992) asserts that cocaine use has a direct link to impaired cognitive </w:t>
      </w:r>
      <w:r w:rsidR="00845A29" w:rsidRPr="00DC7863">
        <w:rPr>
          <w:rFonts w:ascii="Times New Roman" w:hAnsi="Times New Roman" w:cs="Times New Roman"/>
          <w:sz w:val="24"/>
          <w:szCs w:val="24"/>
        </w:rPr>
        <w:t>function</w:t>
      </w:r>
      <w:r w:rsidR="00845A29">
        <w:rPr>
          <w:rFonts w:ascii="Times New Roman" w:hAnsi="Times New Roman" w:cs="Times New Roman"/>
          <w:sz w:val="24"/>
          <w:szCs w:val="24"/>
        </w:rPr>
        <w:t>,</w:t>
      </w:r>
      <w:r w:rsidR="00193F55" w:rsidRPr="00DC7863">
        <w:rPr>
          <w:rFonts w:ascii="Times New Roman" w:hAnsi="Times New Roman" w:cs="Times New Roman"/>
          <w:sz w:val="24"/>
          <w:szCs w:val="24"/>
        </w:rPr>
        <w:t xml:space="preserve"> </w:t>
      </w:r>
      <w:r w:rsidR="00845A29">
        <w:rPr>
          <w:rFonts w:ascii="Times New Roman" w:hAnsi="Times New Roman" w:cs="Times New Roman"/>
          <w:sz w:val="24"/>
          <w:szCs w:val="24"/>
        </w:rPr>
        <w:t xml:space="preserve">particularly to </w:t>
      </w:r>
      <w:r w:rsidR="00193F55" w:rsidRPr="00DC7863">
        <w:rPr>
          <w:rFonts w:ascii="Times New Roman" w:hAnsi="Times New Roman" w:cs="Times New Roman"/>
          <w:sz w:val="24"/>
          <w:szCs w:val="24"/>
        </w:rPr>
        <w:t>executive functioning. This may be because</w:t>
      </w:r>
      <w:r w:rsidR="00E84091" w:rsidRPr="00DC7863">
        <w:rPr>
          <w:rFonts w:ascii="Times New Roman" w:hAnsi="Times New Roman" w:cs="Times New Roman"/>
          <w:sz w:val="24"/>
          <w:szCs w:val="24"/>
        </w:rPr>
        <w:t xml:space="preserve"> cocaine has toxic effects in the prefrontal cortex and</w:t>
      </w:r>
      <w:r w:rsidR="00DF5C05" w:rsidRPr="00DC7863">
        <w:rPr>
          <w:rFonts w:ascii="Times New Roman" w:hAnsi="Times New Roman" w:cs="Times New Roman"/>
          <w:sz w:val="24"/>
          <w:szCs w:val="24"/>
        </w:rPr>
        <w:t xml:space="preserve"> withdrawal from the substance can induce memory decline in long-term users</w:t>
      </w:r>
      <w:r w:rsidR="00193F55" w:rsidRPr="00DC7863">
        <w:rPr>
          <w:rFonts w:ascii="Times New Roman" w:hAnsi="Times New Roman" w:cs="Times New Roman"/>
          <w:sz w:val="24"/>
          <w:szCs w:val="24"/>
        </w:rPr>
        <w:t xml:space="preserve"> (Juárez-Portilla et al, 2017</w:t>
      </w:r>
      <w:r w:rsidR="00E55017" w:rsidRPr="00DC7863">
        <w:rPr>
          <w:rFonts w:ascii="Times New Roman" w:hAnsi="Times New Roman" w:cs="Times New Roman"/>
          <w:sz w:val="24"/>
          <w:szCs w:val="24"/>
        </w:rPr>
        <w:t>; Grant et al, 1996</w:t>
      </w:r>
      <w:r w:rsidR="00193F55" w:rsidRPr="00DC7863">
        <w:rPr>
          <w:rFonts w:ascii="Times New Roman" w:hAnsi="Times New Roman" w:cs="Times New Roman"/>
          <w:sz w:val="24"/>
          <w:szCs w:val="24"/>
        </w:rPr>
        <w:t>)</w:t>
      </w:r>
      <w:r w:rsidR="00DF5C05" w:rsidRPr="00DC7863">
        <w:rPr>
          <w:rFonts w:ascii="Times New Roman" w:hAnsi="Times New Roman" w:cs="Times New Roman"/>
          <w:sz w:val="24"/>
          <w:szCs w:val="24"/>
        </w:rPr>
        <w:t>.</w:t>
      </w:r>
      <w:r w:rsidR="00B33F6F" w:rsidRPr="00DC7863">
        <w:rPr>
          <w:rFonts w:ascii="Times New Roman" w:hAnsi="Times New Roman" w:cs="Times New Roman"/>
          <w:sz w:val="24"/>
          <w:szCs w:val="24"/>
        </w:rPr>
        <w:t xml:space="preserve"> </w:t>
      </w:r>
      <w:r w:rsidR="00A64CA9" w:rsidRPr="00DC7863">
        <w:rPr>
          <w:rFonts w:ascii="Times New Roman" w:hAnsi="Times New Roman" w:cs="Times New Roman"/>
          <w:sz w:val="24"/>
          <w:szCs w:val="24"/>
        </w:rPr>
        <w:t xml:space="preserve">A study by Vonmoos et al (2014) tested the </w:t>
      </w:r>
      <w:r w:rsidR="00FB75F5" w:rsidRPr="00DC7863">
        <w:rPr>
          <w:rFonts w:ascii="Times New Roman" w:hAnsi="Times New Roman" w:cs="Times New Roman"/>
          <w:sz w:val="24"/>
          <w:szCs w:val="24"/>
        </w:rPr>
        <w:t>long-term</w:t>
      </w:r>
      <w:r w:rsidR="00A64CA9" w:rsidRPr="00DC7863">
        <w:rPr>
          <w:rFonts w:ascii="Times New Roman" w:hAnsi="Times New Roman" w:cs="Times New Roman"/>
          <w:sz w:val="24"/>
          <w:szCs w:val="24"/>
        </w:rPr>
        <w:t xml:space="preserve"> effects of cocaine on cognitive functions by conducting a longitudinal study over a </w:t>
      </w:r>
      <w:r w:rsidR="00FB75F5" w:rsidRPr="00DC7863">
        <w:rPr>
          <w:rFonts w:ascii="Times New Roman" w:hAnsi="Times New Roman" w:cs="Times New Roman"/>
          <w:sz w:val="24"/>
          <w:szCs w:val="24"/>
        </w:rPr>
        <w:t>one-year</w:t>
      </w:r>
      <w:r w:rsidR="00A64CA9" w:rsidRPr="00DC7863">
        <w:rPr>
          <w:rFonts w:ascii="Times New Roman" w:hAnsi="Times New Roman" w:cs="Times New Roman"/>
          <w:sz w:val="24"/>
          <w:szCs w:val="24"/>
        </w:rPr>
        <w:t xml:space="preserve"> time period. The study included 48 non-substance users, and 57 cocaine users split into three groups (increased, decreased and unchanged use). Cognitive functions were tested using a global cognitive index at two point</w:t>
      </w:r>
      <w:r w:rsidR="0039055B" w:rsidRPr="00DC7863">
        <w:rPr>
          <w:rFonts w:ascii="Times New Roman" w:hAnsi="Times New Roman" w:cs="Times New Roman"/>
          <w:sz w:val="24"/>
          <w:szCs w:val="24"/>
        </w:rPr>
        <w:t>s</w:t>
      </w:r>
      <w:r w:rsidR="00A64CA9" w:rsidRPr="00DC7863">
        <w:rPr>
          <w:rFonts w:ascii="Times New Roman" w:hAnsi="Times New Roman" w:cs="Times New Roman"/>
          <w:sz w:val="24"/>
          <w:szCs w:val="24"/>
        </w:rPr>
        <w:t xml:space="preserve">. Results indicated that those with </w:t>
      </w:r>
      <w:r w:rsidR="00FB75F5" w:rsidRPr="00DC7863">
        <w:rPr>
          <w:rFonts w:ascii="Times New Roman" w:hAnsi="Times New Roman" w:cs="Times New Roman"/>
          <w:sz w:val="24"/>
          <w:szCs w:val="24"/>
        </w:rPr>
        <w:t>increased</w:t>
      </w:r>
      <w:r w:rsidR="00A64CA9" w:rsidRPr="00DC7863">
        <w:rPr>
          <w:rFonts w:ascii="Times New Roman" w:hAnsi="Times New Roman" w:cs="Times New Roman"/>
          <w:sz w:val="24"/>
          <w:szCs w:val="24"/>
        </w:rPr>
        <w:t xml:space="preserve"> cocaine use over the </w:t>
      </w:r>
      <w:r w:rsidR="00FB75F5" w:rsidRPr="00DC7863">
        <w:rPr>
          <w:rFonts w:ascii="Times New Roman" w:hAnsi="Times New Roman" w:cs="Times New Roman"/>
          <w:sz w:val="24"/>
          <w:szCs w:val="24"/>
        </w:rPr>
        <w:t>one-year</w:t>
      </w:r>
      <w:r w:rsidR="00A64CA9" w:rsidRPr="00DC7863">
        <w:rPr>
          <w:rFonts w:ascii="Times New Roman" w:hAnsi="Times New Roman" w:cs="Times New Roman"/>
          <w:sz w:val="24"/>
          <w:szCs w:val="24"/>
        </w:rPr>
        <w:t xml:space="preserve"> period had </w:t>
      </w:r>
      <w:r w:rsidR="00FB75F5" w:rsidRPr="00DC7863">
        <w:rPr>
          <w:rFonts w:ascii="Times New Roman" w:hAnsi="Times New Roman" w:cs="Times New Roman"/>
          <w:sz w:val="24"/>
          <w:szCs w:val="24"/>
        </w:rPr>
        <w:t xml:space="preserve">reduced cognitive functions at the end point of measure, </w:t>
      </w:r>
      <w:r w:rsidR="00FB75F5" w:rsidRPr="00DC7863">
        <w:rPr>
          <w:rFonts w:ascii="Times New Roman" w:hAnsi="Times New Roman" w:cs="Times New Roman"/>
          <w:sz w:val="24"/>
          <w:szCs w:val="24"/>
        </w:rPr>
        <w:lastRenderedPageBreak/>
        <w:t xml:space="preserve">particularly reductions in working memory performance were highlighted. </w:t>
      </w:r>
      <w:r w:rsidR="00E55017" w:rsidRPr="00DC7863">
        <w:rPr>
          <w:rFonts w:ascii="Times New Roman" w:hAnsi="Times New Roman" w:cs="Times New Roman"/>
          <w:sz w:val="24"/>
          <w:szCs w:val="24"/>
        </w:rPr>
        <w:t>Similarly, n</w:t>
      </w:r>
      <w:r w:rsidR="008F0666" w:rsidRPr="00DC7863">
        <w:rPr>
          <w:rFonts w:ascii="Times New Roman" w:hAnsi="Times New Roman" w:cs="Times New Roman"/>
          <w:sz w:val="24"/>
          <w:szCs w:val="24"/>
        </w:rPr>
        <w:t xml:space="preserve">on-human experimental research has indicated that cocaine use is responsible for </w:t>
      </w:r>
      <w:r w:rsidR="008F5C17" w:rsidRPr="008F5C17">
        <w:rPr>
          <w:rFonts w:ascii="Times New Roman" w:hAnsi="Times New Roman" w:cs="Times New Roman"/>
          <w:sz w:val="24"/>
          <w:szCs w:val="24"/>
        </w:rPr>
        <w:t>spatial</w:t>
      </w:r>
      <w:r w:rsidR="008F0666" w:rsidRPr="00DC7863">
        <w:rPr>
          <w:rFonts w:ascii="Times New Roman" w:hAnsi="Times New Roman" w:cs="Times New Roman"/>
          <w:sz w:val="24"/>
          <w:szCs w:val="24"/>
        </w:rPr>
        <w:t xml:space="preserve"> working memory dysfunction</w:t>
      </w:r>
      <w:r w:rsidR="008F5C17">
        <w:rPr>
          <w:rFonts w:ascii="Times New Roman" w:hAnsi="Times New Roman" w:cs="Times New Roman"/>
          <w:sz w:val="24"/>
          <w:szCs w:val="24"/>
        </w:rPr>
        <w:t xml:space="preserve">. </w:t>
      </w:r>
      <w:r w:rsidR="008F5C17" w:rsidRPr="008F5C17">
        <w:rPr>
          <w:rFonts w:ascii="Times New Roman" w:hAnsi="Times New Roman" w:cs="Times New Roman"/>
          <w:sz w:val="24"/>
          <w:szCs w:val="24"/>
        </w:rPr>
        <w:t>Santucci</w:t>
      </w:r>
      <w:r w:rsidR="008F5C17">
        <w:rPr>
          <w:rFonts w:ascii="Times New Roman" w:hAnsi="Times New Roman" w:cs="Times New Roman"/>
          <w:sz w:val="24"/>
          <w:szCs w:val="24"/>
        </w:rPr>
        <w:t xml:space="preserve"> (20</w:t>
      </w:r>
      <w:r w:rsidR="00CD6BD2">
        <w:rPr>
          <w:rFonts w:ascii="Times New Roman" w:hAnsi="Times New Roman" w:cs="Times New Roman"/>
          <w:sz w:val="24"/>
          <w:szCs w:val="24"/>
        </w:rPr>
        <w:t>08</w:t>
      </w:r>
      <w:r w:rsidR="008F5C17">
        <w:rPr>
          <w:rFonts w:ascii="Times New Roman" w:hAnsi="Times New Roman" w:cs="Times New Roman"/>
          <w:sz w:val="24"/>
          <w:szCs w:val="24"/>
        </w:rPr>
        <w:t xml:space="preserve">) study, testing the </w:t>
      </w:r>
      <w:r w:rsidR="008F5C17" w:rsidRPr="008F5C17">
        <w:rPr>
          <w:rFonts w:ascii="Times New Roman" w:hAnsi="Times New Roman" w:cs="Times New Roman"/>
          <w:sz w:val="24"/>
          <w:szCs w:val="24"/>
        </w:rPr>
        <w:t>residual effects of cocaine</w:t>
      </w:r>
      <w:r w:rsidR="008F5C17">
        <w:rPr>
          <w:rFonts w:ascii="Times New Roman" w:hAnsi="Times New Roman" w:cs="Times New Roman"/>
          <w:sz w:val="24"/>
          <w:szCs w:val="24"/>
        </w:rPr>
        <w:t xml:space="preserve"> </w:t>
      </w:r>
      <w:r w:rsidR="008F5C17" w:rsidRPr="008F5C17">
        <w:rPr>
          <w:rFonts w:ascii="Times New Roman" w:hAnsi="Times New Roman" w:cs="Times New Roman"/>
          <w:sz w:val="24"/>
          <w:szCs w:val="24"/>
        </w:rPr>
        <w:t>on memory in male young adult rats</w:t>
      </w:r>
      <w:r w:rsidR="008F5C17">
        <w:rPr>
          <w:rFonts w:ascii="Times New Roman" w:hAnsi="Times New Roman" w:cs="Times New Roman"/>
          <w:sz w:val="24"/>
          <w:szCs w:val="24"/>
        </w:rPr>
        <w:t xml:space="preserve"> discovered that after being administered </w:t>
      </w:r>
      <w:r w:rsidR="008F5C17" w:rsidRPr="008F5C17">
        <w:rPr>
          <w:rFonts w:ascii="Times New Roman" w:hAnsi="Times New Roman" w:cs="Times New Roman"/>
          <w:sz w:val="24"/>
          <w:szCs w:val="24"/>
        </w:rPr>
        <w:t>20 mg</w:t>
      </w:r>
      <w:r w:rsidR="008F5C17">
        <w:rPr>
          <w:rFonts w:ascii="Times New Roman" w:hAnsi="Times New Roman" w:cs="Times New Roman"/>
          <w:sz w:val="24"/>
          <w:szCs w:val="24"/>
        </w:rPr>
        <w:t xml:space="preserve"> of cocaine, the rats showed impairments </w:t>
      </w:r>
      <w:r w:rsidR="009E2551">
        <w:rPr>
          <w:rFonts w:ascii="Times New Roman" w:hAnsi="Times New Roman" w:cs="Times New Roman"/>
          <w:sz w:val="24"/>
          <w:szCs w:val="24"/>
        </w:rPr>
        <w:t xml:space="preserve">when attempting to reach a designated platform </w:t>
      </w:r>
      <w:r w:rsidR="008F5C17">
        <w:rPr>
          <w:rFonts w:ascii="Times New Roman" w:hAnsi="Times New Roman" w:cs="Times New Roman"/>
          <w:sz w:val="24"/>
          <w:szCs w:val="24"/>
        </w:rPr>
        <w:t xml:space="preserve">when placed in a water maze. Similar findings were found </w:t>
      </w:r>
      <w:r w:rsidR="008F0666" w:rsidRPr="00DC7863">
        <w:rPr>
          <w:rFonts w:ascii="Times New Roman" w:hAnsi="Times New Roman" w:cs="Times New Roman"/>
          <w:sz w:val="24"/>
          <w:szCs w:val="24"/>
        </w:rPr>
        <w:t>when rhesus monkeys were presented with a delayed match-to-sample task</w:t>
      </w:r>
      <w:r w:rsidR="008F5C17">
        <w:rPr>
          <w:rFonts w:ascii="Times New Roman" w:hAnsi="Times New Roman" w:cs="Times New Roman"/>
          <w:sz w:val="24"/>
          <w:szCs w:val="24"/>
        </w:rPr>
        <w:t>, where impairments were seen in visual working memory</w:t>
      </w:r>
      <w:r w:rsidR="008F0666" w:rsidRPr="00DC7863">
        <w:rPr>
          <w:rFonts w:ascii="Times New Roman" w:hAnsi="Times New Roman" w:cs="Times New Roman"/>
          <w:sz w:val="24"/>
          <w:szCs w:val="24"/>
        </w:rPr>
        <w:t xml:space="preserve"> </w:t>
      </w:r>
      <w:r w:rsidR="000364FD">
        <w:rPr>
          <w:rFonts w:ascii="Times New Roman" w:hAnsi="Times New Roman" w:cs="Times New Roman"/>
          <w:sz w:val="24"/>
          <w:szCs w:val="24"/>
        </w:rPr>
        <w:t xml:space="preserve">after receiving cocaine </w:t>
      </w:r>
      <w:r w:rsidR="008F0666" w:rsidRPr="00DC7863">
        <w:rPr>
          <w:rFonts w:ascii="Times New Roman" w:hAnsi="Times New Roman" w:cs="Times New Roman"/>
          <w:sz w:val="24"/>
          <w:szCs w:val="24"/>
        </w:rPr>
        <w:t>(Porter et al, 2011).</w:t>
      </w:r>
      <w:r w:rsidR="008F5C17">
        <w:rPr>
          <w:rFonts w:ascii="Times New Roman" w:hAnsi="Times New Roman" w:cs="Times New Roman"/>
          <w:sz w:val="24"/>
          <w:szCs w:val="24"/>
        </w:rPr>
        <w:t xml:space="preserve"> </w:t>
      </w:r>
      <w:r w:rsidR="00E55017" w:rsidRPr="00DC7863">
        <w:rPr>
          <w:rFonts w:ascii="Times New Roman" w:hAnsi="Times New Roman" w:cs="Times New Roman"/>
          <w:sz w:val="24"/>
          <w:szCs w:val="24"/>
        </w:rPr>
        <w:br/>
        <w:t xml:space="preserve">     Mor</w:t>
      </w:r>
      <w:r w:rsidR="009F6B3F" w:rsidRPr="00DC7863">
        <w:rPr>
          <w:rFonts w:ascii="Times New Roman" w:hAnsi="Times New Roman" w:cs="Times New Roman"/>
          <w:sz w:val="24"/>
          <w:szCs w:val="24"/>
        </w:rPr>
        <w:t>e</w:t>
      </w:r>
      <w:r w:rsidR="00E55017" w:rsidRPr="00DC7863">
        <w:rPr>
          <w:rFonts w:ascii="Times New Roman" w:hAnsi="Times New Roman" w:cs="Times New Roman"/>
          <w:sz w:val="24"/>
          <w:szCs w:val="24"/>
        </w:rPr>
        <w:t>over</w:t>
      </w:r>
      <w:r w:rsidR="00157105" w:rsidRPr="00DC7863">
        <w:rPr>
          <w:rFonts w:ascii="Times New Roman" w:hAnsi="Times New Roman" w:cs="Times New Roman"/>
          <w:sz w:val="24"/>
          <w:szCs w:val="24"/>
        </w:rPr>
        <w:t xml:space="preserve">, experimental studies have shown a considerable amount of evidence to support the decay of memory function whilst performing cognitive tasks, however, there is little </w:t>
      </w:r>
      <w:r w:rsidR="009F6B3F" w:rsidRPr="00DC7863">
        <w:rPr>
          <w:rFonts w:ascii="Times New Roman" w:hAnsi="Times New Roman" w:cs="Times New Roman"/>
          <w:sz w:val="24"/>
          <w:szCs w:val="24"/>
        </w:rPr>
        <w:t>empirical</w:t>
      </w:r>
      <w:r w:rsidR="00157105" w:rsidRPr="00DC7863">
        <w:rPr>
          <w:rFonts w:ascii="Times New Roman" w:hAnsi="Times New Roman" w:cs="Times New Roman"/>
          <w:sz w:val="24"/>
          <w:szCs w:val="24"/>
        </w:rPr>
        <w:t xml:space="preserve"> studies that consider the practical and real life implications of cocaine use</w:t>
      </w:r>
      <w:r w:rsidR="00232A7B" w:rsidRPr="00DC7863">
        <w:rPr>
          <w:rFonts w:ascii="Times New Roman" w:hAnsi="Times New Roman" w:cs="Times New Roman"/>
          <w:sz w:val="24"/>
          <w:szCs w:val="24"/>
        </w:rPr>
        <w:t>, however, Macdonald et al (2008)</w:t>
      </w:r>
      <w:r w:rsidR="001658A0" w:rsidRPr="00DC7863">
        <w:rPr>
          <w:rFonts w:ascii="Times New Roman" w:hAnsi="Times New Roman" w:cs="Times New Roman"/>
          <w:sz w:val="24"/>
          <w:szCs w:val="24"/>
        </w:rPr>
        <w:t xml:space="preserve"> qualitative study, which explored perceptions of driving under the influence of cocaine, saw participants expressing poorer concentration along with struggling to remember basic driving rules. This may be a result of increased cognitive capacity. For example, </w:t>
      </w:r>
      <w:r w:rsidR="00091700" w:rsidRPr="00DC7863">
        <w:rPr>
          <w:rFonts w:ascii="Times New Roman" w:hAnsi="Times New Roman" w:cs="Times New Roman"/>
          <w:sz w:val="24"/>
          <w:szCs w:val="24"/>
        </w:rPr>
        <w:t>Bunge et al</w:t>
      </w:r>
      <w:r w:rsidR="001F1585" w:rsidRPr="00DC7863">
        <w:rPr>
          <w:rFonts w:ascii="Times New Roman" w:hAnsi="Times New Roman" w:cs="Times New Roman"/>
          <w:sz w:val="24"/>
          <w:szCs w:val="24"/>
        </w:rPr>
        <w:t xml:space="preserve"> </w:t>
      </w:r>
      <w:r w:rsidR="00091700" w:rsidRPr="00DC7863">
        <w:rPr>
          <w:rFonts w:ascii="Times New Roman" w:hAnsi="Times New Roman" w:cs="Times New Roman"/>
          <w:sz w:val="24"/>
          <w:szCs w:val="24"/>
        </w:rPr>
        <w:t>(</w:t>
      </w:r>
      <w:r w:rsidR="001F1585" w:rsidRPr="00DC7863">
        <w:rPr>
          <w:rFonts w:ascii="Times New Roman" w:hAnsi="Times New Roman" w:cs="Times New Roman"/>
          <w:sz w:val="24"/>
          <w:szCs w:val="24"/>
        </w:rPr>
        <w:t xml:space="preserve">2001) claims that increased working memory demands can negatively impact executive control. Evidently, a study by Hester and Garavan (2004), which included 15 non cocaine users and 15 active users, used a GO-NOGO inhibition task along with a working memory inhibitory task to assess differences is inhibition performance. Results saw significant incorrect </w:t>
      </w:r>
      <w:r w:rsidR="00622BE2">
        <w:rPr>
          <w:rFonts w:ascii="Times New Roman" w:hAnsi="Times New Roman" w:cs="Times New Roman"/>
          <w:sz w:val="24"/>
          <w:szCs w:val="24"/>
        </w:rPr>
        <w:t>r</w:t>
      </w:r>
      <w:r w:rsidR="001F1585" w:rsidRPr="00DC7863">
        <w:rPr>
          <w:rFonts w:ascii="Times New Roman" w:hAnsi="Times New Roman" w:cs="Times New Roman"/>
          <w:sz w:val="24"/>
          <w:szCs w:val="24"/>
        </w:rPr>
        <w:t>eponses from active cocaine users</w:t>
      </w:r>
      <w:r w:rsidR="00792EFD">
        <w:rPr>
          <w:rFonts w:ascii="Times New Roman" w:hAnsi="Times New Roman" w:cs="Times New Roman"/>
          <w:sz w:val="24"/>
          <w:szCs w:val="24"/>
        </w:rPr>
        <w:t xml:space="preserve"> after increasing the amount of instructions.</w:t>
      </w:r>
      <w:r w:rsidR="001F1585" w:rsidRPr="00DC7863">
        <w:rPr>
          <w:rFonts w:ascii="Times New Roman" w:hAnsi="Times New Roman" w:cs="Times New Roman"/>
          <w:sz w:val="24"/>
          <w:szCs w:val="24"/>
        </w:rPr>
        <w:t xml:space="preserve"> </w:t>
      </w:r>
      <w:r w:rsidR="00792EFD">
        <w:rPr>
          <w:rFonts w:ascii="Times New Roman" w:hAnsi="Times New Roman" w:cs="Times New Roman"/>
          <w:sz w:val="24"/>
          <w:szCs w:val="24"/>
        </w:rPr>
        <w:t>G</w:t>
      </w:r>
      <w:r w:rsidR="001F1585" w:rsidRPr="00DC7863">
        <w:rPr>
          <w:rFonts w:ascii="Times New Roman" w:hAnsi="Times New Roman" w:cs="Times New Roman"/>
          <w:sz w:val="24"/>
          <w:szCs w:val="24"/>
        </w:rPr>
        <w:t xml:space="preserve">reater activation in prefrontal cortex was noted in those who responded currently to the task. </w:t>
      </w:r>
      <w:r w:rsidR="00140456" w:rsidRPr="00DC7863">
        <w:rPr>
          <w:rFonts w:ascii="Times New Roman" w:hAnsi="Times New Roman" w:cs="Times New Roman"/>
          <w:sz w:val="24"/>
          <w:szCs w:val="24"/>
        </w:rPr>
        <w:br/>
      </w:r>
      <w:r w:rsidR="000A4C8B" w:rsidRPr="00DC7863">
        <w:rPr>
          <w:rFonts w:ascii="Times New Roman" w:hAnsi="Times New Roman" w:cs="Times New Roman"/>
          <w:sz w:val="24"/>
          <w:szCs w:val="24"/>
        </w:rPr>
        <w:t xml:space="preserve">     </w:t>
      </w:r>
      <w:r w:rsidR="00FC7AFE" w:rsidRPr="00DC7863">
        <w:rPr>
          <w:rFonts w:ascii="Times New Roman" w:hAnsi="Times New Roman" w:cs="Times New Roman"/>
          <w:sz w:val="24"/>
          <w:szCs w:val="24"/>
        </w:rPr>
        <w:t xml:space="preserve">To conclude, evidence has shown that drug and alcohol consumption can have positive, </w:t>
      </w:r>
      <w:r w:rsidR="00711A7A" w:rsidRPr="00DC7863">
        <w:rPr>
          <w:rFonts w:ascii="Times New Roman" w:hAnsi="Times New Roman" w:cs="Times New Roman"/>
          <w:sz w:val="24"/>
          <w:szCs w:val="24"/>
        </w:rPr>
        <w:t>negative</w:t>
      </w:r>
      <w:r w:rsidR="00FC7AFE" w:rsidRPr="00DC7863">
        <w:rPr>
          <w:rFonts w:ascii="Times New Roman" w:hAnsi="Times New Roman" w:cs="Times New Roman"/>
          <w:sz w:val="24"/>
          <w:szCs w:val="24"/>
        </w:rPr>
        <w:t xml:space="preserve"> and no influence</w:t>
      </w:r>
      <w:r w:rsidR="00792EFD">
        <w:rPr>
          <w:rFonts w:ascii="Times New Roman" w:hAnsi="Times New Roman" w:cs="Times New Roman"/>
          <w:sz w:val="24"/>
          <w:szCs w:val="24"/>
        </w:rPr>
        <w:t xml:space="preserve"> </w:t>
      </w:r>
      <w:r w:rsidR="00622BE2">
        <w:rPr>
          <w:rFonts w:ascii="Times New Roman" w:hAnsi="Times New Roman" w:cs="Times New Roman"/>
          <w:sz w:val="24"/>
          <w:szCs w:val="24"/>
        </w:rPr>
        <w:t>on</w:t>
      </w:r>
      <w:r w:rsidR="00FC7AFE" w:rsidRPr="00DC7863">
        <w:rPr>
          <w:rFonts w:ascii="Times New Roman" w:hAnsi="Times New Roman" w:cs="Times New Roman"/>
          <w:sz w:val="24"/>
          <w:szCs w:val="24"/>
        </w:rPr>
        <w:t xml:space="preserve"> human performance when carrying out cognitive tasks. Experimental studies exploring the effects of alcohol consumption on memory task performance has shown conflicting results. Studies such </w:t>
      </w:r>
      <w:r w:rsidR="00711A7A" w:rsidRPr="00DC7863">
        <w:rPr>
          <w:rFonts w:ascii="Times New Roman" w:hAnsi="Times New Roman" w:cs="Times New Roman"/>
          <w:sz w:val="24"/>
          <w:szCs w:val="24"/>
        </w:rPr>
        <w:t>as; Schweizeret</w:t>
      </w:r>
      <w:r w:rsidR="00FC7AFE" w:rsidRPr="00DC7863">
        <w:rPr>
          <w:rFonts w:ascii="Times New Roman" w:hAnsi="Times New Roman" w:cs="Times New Roman"/>
          <w:sz w:val="24"/>
          <w:szCs w:val="24"/>
        </w:rPr>
        <w:t xml:space="preserve"> et al’s (2006) indicate no difference in </w:t>
      </w:r>
      <w:r w:rsidR="00711A7A" w:rsidRPr="00DC7863">
        <w:rPr>
          <w:rFonts w:ascii="Times New Roman" w:hAnsi="Times New Roman" w:cs="Times New Roman"/>
          <w:sz w:val="24"/>
          <w:szCs w:val="24"/>
        </w:rPr>
        <w:t xml:space="preserve">verbal working memory </w:t>
      </w:r>
      <w:r w:rsidR="00FC7AFE" w:rsidRPr="00DC7863">
        <w:rPr>
          <w:rFonts w:ascii="Times New Roman" w:hAnsi="Times New Roman" w:cs="Times New Roman"/>
          <w:sz w:val="24"/>
          <w:szCs w:val="24"/>
        </w:rPr>
        <w:t xml:space="preserve">performance when comparing participants whom had received alcohol and placebo groups. However, </w:t>
      </w:r>
      <w:r w:rsidR="00711A7A" w:rsidRPr="00DC7863">
        <w:rPr>
          <w:rFonts w:ascii="Times New Roman" w:hAnsi="Times New Roman" w:cs="Times New Roman"/>
          <w:sz w:val="24"/>
          <w:szCs w:val="24"/>
        </w:rPr>
        <w:t>performance on</w:t>
      </w:r>
      <w:r w:rsidR="00792EFD" w:rsidRPr="00792EFD">
        <w:t xml:space="preserve"> </w:t>
      </w:r>
      <w:r w:rsidR="00792EFD" w:rsidRPr="00792EFD">
        <w:rPr>
          <w:rFonts w:ascii="Times New Roman" w:hAnsi="Times New Roman" w:cs="Times New Roman"/>
          <w:sz w:val="24"/>
          <w:szCs w:val="24"/>
        </w:rPr>
        <w:t>visual</w:t>
      </w:r>
      <w:r w:rsidR="00792EFD">
        <w:rPr>
          <w:rFonts w:ascii="Times New Roman" w:hAnsi="Times New Roman" w:cs="Times New Roman"/>
          <w:sz w:val="24"/>
          <w:szCs w:val="24"/>
        </w:rPr>
        <w:t xml:space="preserve"> </w:t>
      </w:r>
      <w:r w:rsidR="00792EFD" w:rsidRPr="00DC7863">
        <w:rPr>
          <w:rFonts w:ascii="Times New Roman" w:hAnsi="Times New Roman" w:cs="Times New Roman"/>
          <w:sz w:val="24"/>
          <w:szCs w:val="24"/>
        </w:rPr>
        <w:t>working</w:t>
      </w:r>
      <w:r w:rsidR="00711A7A" w:rsidRPr="00DC7863">
        <w:rPr>
          <w:rFonts w:ascii="Times New Roman" w:hAnsi="Times New Roman" w:cs="Times New Roman"/>
          <w:sz w:val="24"/>
          <w:szCs w:val="24"/>
        </w:rPr>
        <w:t xml:space="preserve"> memory appears to be impaired after alcohol has been consumed (Paulus et al, 2006). More evidence of impairment was seen when researching binge drinking and so, impairments to performance whilst attempting executing memory tasks appear to be a result of the amount of alcohol consumed before partaking in the task. </w:t>
      </w:r>
      <w:r w:rsidR="00711A7A" w:rsidRPr="00DC7863">
        <w:rPr>
          <w:rFonts w:ascii="Times New Roman" w:hAnsi="Times New Roman" w:cs="Times New Roman"/>
          <w:sz w:val="24"/>
          <w:szCs w:val="24"/>
        </w:rPr>
        <w:br/>
        <w:t xml:space="preserve">     In addition to this, studies considering the effects of </w:t>
      </w:r>
      <w:r w:rsidR="000730F0" w:rsidRPr="00DC7863">
        <w:rPr>
          <w:rFonts w:ascii="Times New Roman" w:hAnsi="Times New Roman" w:cs="Times New Roman"/>
          <w:sz w:val="24"/>
          <w:szCs w:val="24"/>
        </w:rPr>
        <w:t>short-term</w:t>
      </w:r>
      <w:r w:rsidR="00711A7A" w:rsidRPr="00DC7863">
        <w:rPr>
          <w:rFonts w:ascii="Times New Roman" w:hAnsi="Times New Roman" w:cs="Times New Roman"/>
          <w:sz w:val="24"/>
          <w:szCs w:val="24"/>
        </w:rPr>
        <w:t xml:space="preserve"> cocaine use and human performance suggest an enhancement in prospective memory. Hutten et al (2018) study saw an increase in </w:t>
      </w:r>
      <w:r w:rsidR="000730F0" w:rsidRPr="00DC7863">
        <w:rPr>
          <w:rFonts w:ascii="Times New Roman" w:hAnsi="Times New Roman" w:cs="Times New Roman"/>
          <w:sz w:val="24"/>
          <w:szCs w:val="24"/>
        </w:rPr>
        <w:t xml:space="preserve">performance when participants were presented with an event-based prospective </w:t>
      </w:r>
      <w:r w:rsidR="000730F0" w:rsidRPr="00DC7863">
        <w:rPr>
          <w:rFonts w:ascii="Times New Roman" w:hAnsi="Times New Roman" w:cs="Times New Roman"/>
          <w:sz w:val="24"/>
          <w:szCs w:val="24"/>
        </w:rPr>
        <w:lastRenderedPageBreak/>
        <w:t xml:space="preserve">memory task. Nonetheless, long-term cocaine use appears to indicate more detrimental effects to memory functions. As previously discussed, cocaine use has toxic effects to the prefrontal cortex which ultimately induces memory decline and can lead to adverse consequences when performing memory tasks. </w:t>
      </w:r>
      <w:r w:rsidR="00466E63" w:rsidRPr="00DC7863">
        <w:rPr>
          <w:rFonts w:ascii="Times New Roman" w:hAnsi="Times New Roman" w:cs="Times New Roman"/>
          <w:sz w:val="24"/>
          <w:szCs w:val="24"/>
        </w:rPr>
        <w:br/>
      </w:r>
    </w:p>
    <w:p w14:paraId="6371BECE" w14:textId="58365FE7" w:rsidR="00DC7863" w:rsidRPr="00DC7863" w:rsidRDefault="00DC7863" w:rsidP="00DC7863">
      <w:pPr>
        <w:spacing w:line="360" w:lineRule="auto"/>
        <w:rPr>
          <w:rFonts w:ascii="Times New Roman" w:hAnsi="Times New Roman" w:cs="Times New Roman"/>
          <w:b/>
          <w:bCs/>
          <w:sz w:val="24"/>
          <w:szCs w:val="24"/>
          <w:u w:val="single"/>
        </w:rPr>
      </w:pPr>
      <w:r w:rsidRPr="00DC7863">
        <w:rPr>
          <w:rFonts w:ascii="Times New Roman" w:hAnsi="Times New Roman" w:cs="Times New Roman"/>
          <w:b/>
          <w:bCs/>
          <w:sz w:val="24"/>
          <w:szCs w:val="24"/>
          <w:u w:val="single"/>
        </w:rPr>
        <w:t>References</w:t>
      </w:r>
      <w:r w:rsidR="00466E63" w:rsidRPr="00DC7863">
        <w:rPr>
          <w:rFonts w:ascii="Times New Roman" w:hAnsi="Times New Roman" w:cs="Times New Roman"/>
          <w:b/>
          <w:bCs/>
          <w:sz w:val="24"/>
          <w:szCs w:val="24"/>
          <w:u w:val="single"/>
        </w:rPr>
        <w:t xml:space="preserve">   </w:t>
      </w:r>
    </w:p>
    <w:p w14:paraId="134C7B94" w14:textId="16D17EE9"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Abernathy, K., Chandler, L. J., &amp; Woodward, J. J. (2010). Alcohol and the Prefrontal </w:t>
      </w:r>
      <w:r w:rsidRPr="00DC7863">
        <w:rPr>
          <w:rFonts w:ascii="Times New Roman" w:hAnsi="Times New Roman" w:cs="Times New Roman"/>
          <w:sz w:val="24"/>
          <w:szCs w:val="24"/>
        </w:rPr>
        <w:br/>
        <w:t xml:space="preserve">       Cortex. </w:t>
      </w:r>
      <w:r w:rsidRPr="00DC7863">
        <w:rPr>
          <w:rFonts w:ascii="Times New Roman" w:hAnsi="Times New Roman" w:cs="Times New Roman"/>
          <w:i/>
          <w:iCs/>
          <w:sz w:val="24"/>
          <w:szCs w:val="24"/>
        </w:rPr>
        <w:t xml:space="preserve">International Review of Neurobiology Functional Plasticity and Genetic </w:t>
      </w:r>
      <w:r w:rsidRPr="00DC7863">
        <w:rPr>
          <w:rFonts w:ascii="Times New Roman" w:hAnsi="Times New Roman" w:cs="Times New Roman"/>
          <w:i/>
          <w:iCs/>
          <w:sz w:val="24"/>
          <w:szCs w:val="24"/>
        </w:rPr>
        <w:br/>
        <w:t xml:space="preserve">       Variation: Insights into the Neurobiology of Alcoholism</w:t>
      </w:r>
      <w:r w:rsidRPr="00DC7863">
        <w:rPr>
          <w:rFonts w:ascii="Times New Roman" w:hAnsi="Times New Roman" w:cs="Times New Roman"/>
          <w:sz w:val="24"/>
          <w:szCs w:val="24"/>
        </w:rPr>
        <w:t>, 289–320. doi: 10.1016/s0074-</w:t>
      </w:r>
      <w:r w:rsidRPr="00DC7863">
        <w:rPr>
          <w:rFonts w:ascii="Times New Roman" w:hAnsi="Times New Roman" w:cs="Times New Roman"/>
          <w:sz w:val="24"/>
          <w:szCs w:val="24"/>
        </w:rPr>
        <w:br/>
        <w:t xml:space="preserve">       7742(10)91009-x</w:t>
      </w:r>
    </w:p>
    <w:p w14:paraId="782DA6DE"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Atkinson, R., &amp; Shiffrin, R. (1968). Human Memory: A Proposed System and its Control </w:t>
      </w:r>
      <w:r w:rsidRPr="00DC7863">
        <w:rPr>
          <w:rFonts w:ascii="Times New Roman" w:hAnsi="Times New Roman" w:cs="Times New Roman"/>
          <w:sz w:val="24"/>
          <w:szCs w:val="24"/>
        </w:rPr>
        <w:br/>
        <w:t xml:space="preserve">       Processes. </w:t>
      </w:r>
      <w:r w:rsidRPr="00DC7863">
        <w:rPr>
          <w:rFonts w:ascii="Times New Roman" w:hAnsi="Times New Roman" w:cs="Times New Roman"/>
          <w:i/>
          <w:iCs/>
          <w:sz w:val="24"/>
          <w:szCs w:val="24"/>
        </w:rPr>
        <w:t>Psychology of Learning and Motivation</w:t>
      </w:r>
      <w:r w:rsidRPr="00DC7863">
        <w:rPr>
          <w:rFonts w:ascii="Times New Roman" w:hAnsi="Times New Roman" w:cs="Times New Roman"/>
          <w:sz w:val="24"/>
          <w:szCs w:val="24"/>
        </w:rPr>
        <w:t>, 89–195. doi: 10.1016/s0079-</w:t>
      </w:r>
      <w:r w:rsidRPr="00DC7863">
        <w:rPr>
          <w:rFonts w:ascii="Times New Roman" w:hAnsi="Times New Roman" w:cs="Times New Roman"/>
          <w:sz w:val="24"/>
          <w:szCs w:val="24"/>
        </w:rPr>
        <w:br/>
        <w:t xml:space="preserve">       7421(08)60422-3</w:t>
      </w:r>
    </w:p>
    <w:p w14:paraId="0A678524"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Baddeley, A. (2003). Working memory: looking back and looking forward. </w:t>
      </w:r>
      <w:r w:rsidRPr="00DC7863">
        <w:rPr>
          <w:rFonts w:ascii="Times New Roman" w:hAnsi="Times New Roman" w:cs="Times New Roman"/>
          <w:i/>
          <w:iCs/>
          <w:sz w:val="24"/>
          <w:szCs w:val="24"/>
        </w:rPr>
        <w:t xml:space="preserve">Nature Reviews </w:t>
      </w:r>
      <w:r w:rsidRPr="00DC7863">
        <w:rPr>
          <w:rFonts w:ascii="Times New Roman" w:hAnsi="Times New Roman" w:cs="Times New Roman"/>
          <w:i/>
          <w:iCs/>
          <w:sz w:val="24"/>
          <w:szCs w:val="24"/>
        </w:rPr>
        <w:br/>
        <w:t xml:space="preserve">       Neuroscience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4</w:t>
      </w:r>
      <w:r w:rsidRPr="00DC7863">
        <w:rPr>
          <w:rFonts w:ascii="Times New Roman" w:hAnsi="Times New Roman" w:cs="Times New Roman"/>
          <w:sz w:val="24"/>
          <w:szCs w:val="24"/>
        </w:rPr>
        <w:t>(10), 829–839. doi: 10.1038/nrn1201</w:t>
      </w:r>
    </w:p>
    <w:p w14:paraId="406B7E89"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Baddeley, A. D., Hitch, G. J., &amp; Allen, R. J. (2018). From short-term store to </w:t>
      </w:r>
      <w:r w:rsidRPr="00DC7863">
        <w:rPr>
          <w:rFonts w:ascii="Times New Roman" w:hAnsi="Times New Roman" w:cs="Times New Roman"/>
          <w:sz w:val="24"/>
          <w:szCs w:val="24"/>
        </w:rPr>
        <w:br/>
        <w:t xml:space="preserve">       multicomponent working memory: The role of the modal model. </w:t>
      </w:r>
      <w:r w:rsidRPr="00DC7863">
        <w:rPr>
          <w:rFonts w:ascii="Times New Roman" w:hAnsi="Times New Roman" w:cs="Times New Roman"/>
          <w:i/>
          <w:iCs/>
          <w:sz w:val="24"/>
          <w:szCs w:val="24"/>
        </w:rPr>
        <w:t xml:space="preserve">Memory &amp; </w:t>
      </w:r>
      <w:r w:rsidRPr="00DC7863">
        <w:rPr>
          <w:rFonts w:ascii="Times New Roman" w:hAnsi="Times New Roman" w:cs="Times New Roman"/>
          <w:i/>
          <w:iCs/>
          <w:sz w:val="24"/>
          <w:szCs w:val="24"/>
        </w:rPr>
        <w:br/>
        <w:t xml:space="preserve">       Cognition</w:t>
      </w:r>
      <w:r w:rsidRPr="00DC7863">
        <w:rPr>
          <w:rFonts w:ascii="Times New Roman" w:hAnsi="Times New Roman" w:cs="Times New Roman"/>
          <w:sz w:val="24"/>
          <w:szCs w:val="24"/>
        </w:rPr>
        <w:t>, </w:t>
      </w:r>
      <w:r w:rsidRPr="00DC7863">
        <w:rPr>
          <w:rFonts w:ascii="Times New Roman" w:hAnsi="Times New Roman" w:cs="Times New Roman"/>
          <w:i/>
          <w:iCs/>
          <w:sz w:val="24"/>
          <w:szCs w:val="24"/>
        </w:rPr>
        <w:t>47</w:t>
      </w:r>
      <w:r w:rsidRPr="00DC7863">
        <w:rPr>
          <w:rFonts w:ascii="Times New Roman" w:hAnsi="Times New Roman" w:cs="Times New Roman"/>
          <w:sz w:val="24"/>
          <w:szCs w:val="24"/>
        </w:rPr>
        <w:t>(4), 575–588. doi: 10.3758/s13421-018-0878-5</w:t>
      </w:r>
    </w:p>
    <w:p w14:paraId="76E21A0B"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Baddeley, A. W., Eysenck, M. C., &amp; Anderson, M. undefined. (2009). </w:t>
      </w:r>
      <w:r w:rsidRPr="00DC7863">
        <w:rPr>
          <w:rFonts w:ascii="Times New Roman" w:hAnsi="Times New Roman" w:cs="Times New Roman"/>
          <w:i/>
          <w:iCs/>
          <w:sz w:val="24"/>
          <w:szCs w:val="24"/>
        </w:rPr>
        <w:t>Memory</w:t>
      </w:r>
      <w:r w:rsidRPr="00DC7863">
        <w:rPr>
          <w:rFonts w:ascii="Times New Roman" w:hAnsi="Times New Roman" w:cs="Times New Roman"/>
          <w:sz w:val="24"/>
          <w:szCs w:val="24"/>
        </w:rPr>
        <w:t xml:space="preserve"> (2nd ed.).  </w:t>
      </w:r>
      <w:r w:rsidRPr="00DC7863">
        <w:rPr>
          <w:rFonts w:ascii="Times New Roman" w:hAnsi="Times New Roman" w:cs="Times New Roman"/>
          <w:sz w:val="24"/>
          <w:szCs w:val="24"/>
        </w:rPr>
        <w:br/>
        <w:t xml:space="preserve">       New York, NY: Psychology Press</w:t>
      </w:r>
    </w:p>
    <w:p w14:paraId="5B0E14C0"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Bliss, T. V. P., &amp; Collingridge, G. L. (1993). A synaptic model of memory: long-term </w:t>
      </w:r>
      <w:r w:rsidRPr="00DC7863">
        <w:rPr>
          <w:rFonts w:ascii="Times New Roman" w:hAnsi="Times New Roman" w:cs="Times New Roman"/>
          <w:sz w:val="24"/>
          <w:szCs w:val="24"/>
        </w:rPr>
        <w:br/>
        <w:t xml:space="preserve">        potentiation in the hippocampus. </w:t>
      </w:r>
      <w:r w:rsidRPr="00DC7863">
        <w:rPr>
          <w:rFonts w:ascii="Times New Roman" w:hAnsi="Times New Roman" w:cs="Times New Roman"/>
          <w:i/>
          <w:iCs/>
          <w:sz w:val="24"/>
          <w:szCs w:val="24"/>
        </w:rPr>
        <w:t>Nature</w:t>
      </w:r>
      <w:r w:rsidRPr="00DC7863">
        <w:rPr>
          <w:rFonts w:ascii="Times New Roman" w:hAnsi="Times New Roman" w:cs="Times New Roman"/>
          <w:sz w:val="24"/>
          <w:szCs w:val="24"/>
        </w:rPr>
        <w:t>, </w:t>
      </w:r>
      <w:r w:rsidRPr="00DC7863">
        <w:rPr>
          <w:rFonts w:ascii="Times New Roman" w:hAnsi="Times New Roman" w:cs="Times New Roman"/>
          <w:i/>
          <w:iCs/>
          <w:sz w:val="24"/>
          <w:szCs w:val="24"/>
        </w:rPr>
        <w:t>361</w:t>
      </w:r>
      <w:r w:rsidRPr="00DC7863">
        <w:rPr>
          <w:rFonts w:ascii="Times New Roman" w:hAnsi="Times New Roman" w:cs="Times New Roman"/>
          <w:sz w:val="24"/>
          <w:szCs w:val="24"/>
        </w:rPr>
        <w:t>(6407), 31–39. doi: 10.1038/361031a0</w:t>
      </w:r>
      <w:r w:rsidRPr="00DC7863">
        <w:rPr>
          <w:rFonts w:ascii="Times New Roman" w:hAnsi="Times New Roman" w:cs="Times New Roman"/>
          <w:sz w:val="24"/>
          <w:szCs w:val="24"/>
        </w:rPr>
        <w:br/>
      </w:r>
      <w:r w:rsidRPr="00DC7863">
        <w:rPr>
          <w:rFonts w:ascii="Times New Roman" w:hAnsi="Times New Roman" w:cs="Times New Roman"/>
          <w:sz w:val="24"/>
          <w:szCs w:val="24"/>
        </w:rPr>
        <w:br/>
        <w:t>Rose, M. E., &amp; Grant, J. E. (2010). Alcohol-Induced Blackout. </w:t>
      </w:r>
      <w:r w:rsidRPr="00DC7863">
        <w:rPr>
          <w:rFonts w:ascii="Times New Roman" w:hAnsi="Times New Roman" w:cs="Times New Roman"/>
          <w:i/>
          <w:iCs/>
          <w:sz w:val="24"/>
          <w:szCs w:val="24"/>
        </w:rPr>
        <w:t xml:space="preserve">Journal of Addiction </w:t>
      </w:r>
      <w:r w:rsidRPr="00DC7863">
        <w:rPr>
          <w:rFonts w:ascii="Times New Roman" w:hAnsi="Times New Roman" w:cs="Times New Roman"/>
          <w:i/>
          <w:iCs/>
          <w:sz w:val="24"/>
          <w:szCs w:val="24"/>
        </w:rPr>
        <w:br/>
        <w:t xml:space="preserve">       Medicine</w:t>
      </w:r>
      <w:r w:rsidRPr="00DC7863">
        <w:rPr>
          <w:rFonts w:ascii="Times New Roman" w:hAnsi="Times New Roman" w:cs="Times New Roman"/>
          <w:sz w:val="24"/>
          <w:szCs w:val="24"/>
        </w:rPr>
        <w:t>, </w:t>
      </w:r>
      <w:r w:rsidRPr="00DC7863">
        <w:rPr>
          <w:rFonts w:ascii="Times New Roman" w:hAnsi="Times New Roman" w:cs="Times New Roman"/>
          <w:i/>
          <w:iCs/>
          <w:sz w:val="24"/>
          <w:szCs w:val="24"/>
        </w:rPr>
        <w:t>4</w:t>
      </w:r>
      <w:r w:rsidRPr="00DC7863">
        <w:rPr>
          <w:rFonts w:ascii="Times New Roman" w:hAnsi="Times New Roman" w:cs="Times New Roman"/>
          <w:sz w:val="24"/>
          <w:szCs w:val="24"/>
        </w:rPr>
        <w:t>(2), 61–73. doi: 10.1097/adm.0b013e3181e1299d</w:t>
      </w:r>
    </w:p>
    <w:p w14:paraId="463EF439"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Bunge, S. A., Ochsner, K. N., Desmond, J. E., Glover, G. H., &amp; Gabrieli, J. (2001). Prefrontal </w:t>
      </w:r>
      <w:r w:rsidRPr="00DC7863">
        <w:rPr>
          <w:rFonts w:ascii="Times New Roman" w:hAnsi="Times New Roman" w:cs="Times New Roman"/>
          <w:sz w:val="24"/>
          <w:szCs w:val="24"/>
        </w:rPr>
        <w:br/>
        <w:t xml:space="preserve">       regions involved in keeping information in and out of mind. </w:t>
      </w:r>
      <w:r w:rsidRPr="00DC7863">
        <w:rPr>
          <w:rFonts w:ascii="Times New Roman" w:hAnsi="Times New Roman" w:cs="Times New Roman"/>
          <w:i/>
          <w:iCs/>
          <w:sz w:val="24"/>
          <w:szCs w:val="24"/>
        </w:rPr>
        <w:t>Brain</w:t>
      </w:r>
      <w:r w:rsidRPr="00DC7863">
        <w:rPr>
          <w:rFonts w:ascii="Times New Roman" w:hAnsi="Times New Roman" w:cs="Times New Roman"/>
          <w:sz w:val="24"/>
          <w:szCs w:val="24"/>
        </w:rPr>
        <w:t>, </w:t>
      </w:r>
      <w:r w:rsidRPr="00DC7863">
        <w:rPr>
          <w:rFonts w:ascii="Times New Roman" w:hAnsi="Times New Roman" w:cs="Times New Roman"/>
          <w:i/>
          <w:iCs/>
          <w:sz w:val="24"/>
          <w:szCs w:val="24"/>
        </w:rPr>
        <w:t>124</w:t>
      </w:r>
      <w:r w:rsidRPr="00DC7863">
        <w:rPr>
          <w:rFonts w:ascii="Times New Roman" w:hAnsi="Times New Roman" w:cs="Times New Roman"/>
          <w:sz w:val="24"/>
          <w:szCs w:val="24"/>
        </w:rPr>
        <w:t xml:space="preserve">(10), 2074–2086. </w:t>
      </w:r>
      <w:r w:rsidRPr="00DC7863">
        <w:rPr>
          <w:rFonts w:ascii="Times New Roman" w:hAnsi="Times New Roman" w:cs="Times New Roman"/>
          <w:sz w:val="24"/>
          <w:szCs w:val="24"/>
        </w:rPr>
        <w:br/>
        <w:t xml:space="preserve">       doi: 10.1093/brain/124.10.2074</w:t>
      </w:r>
    </w:p>
    <w:p w14:paraId="782C0CD0" w14:textId="77777777" w:rsidR="00DC7863" w:rsidRPr="00DC7863" w:rsidRDefault="00DC7863" w:rsidP="00DC7863">
      <w:pPr>
        <w:spacing w:line="360" w:lineRule="auto"/>
        <w:rPr>
          <w:rFonts w:ascii="Times New Roman" w:hAnsi="Times New Roman" w:cs="Times New Roman"/>
          <w:sz w:val="24"/>
          <w:szCs w:val="24"/>
        </w:rPr>
      </w:pPr>
      <w:bookmarkStart w:id="10" w:name="_Hlk26170890"/>
      <w:r w:rsidRPr="00DC7863">
        <w:rPr>
          <w:rFonts w:ascii="Times New Roman" w:hAnsi="Times New Roman" w:cs="Times New Roman"/>
          <w:sz w:val="24"/>
          <w:szCs w:val="24"/>
        </w:rPr>
        <w:lastRenderedPageBreak/>
        <w:t>Chan</w:t>
      </w:r>
      <w:bookmarkEnd w:id="10"/>
      <w:r w:rsidRPr="00DC7863">
        <w:rPr>
          <w:rFonts w:ascii="Times New Roman" w:hAnsi="Times New Roman" w:cs="Times New Roman"/>
          <w:sz w:val="24"/>
          <w:szCs w:val="24"/>
        </w:rPr>
        <w:t xml:space="preserve">, R., Shum, D., Toulopoulou, T., &amp; Chen, E. (2008). Assessment of executive functions: </w:t>
      </w:r>
      <w:r w:rsidRPr="00DC7863">
        <w:rPr>
          <w:rFonts w:ascii="Times New Roman" w:hAnsi="Times New Roman" w:cs="Times New Roman"/>
          <w:sz w:val="24"/>
          <w:szCs w:val="24"/>
        </w:rPr>
        <w:br/>
        <w:t xml:space="preserve">       Review of instruments and identification of critical issues. </w:t>
      </w:r>
      <w:r w:rsidRPr="00DC7863">
        <w:rPr>
          <w:rFonts w:ascii="Times New Roman" w:hAnsi="Times New Roman" w:cs="Times New Roman"/>
          <w:i/>
          <w:iCs/>
          <w:sz w:val="24"/>
          <w:szCs w:val="24"/>
        </w:rPr>
        <w:t xml:space="preserve">Archives of Clinical </w:t>
      </w:r>
      <w:r w:rsidRPr="00DC7863">
        <w:rPr>
          <w:rFonts w:ascii="Times New Roman" w:hAnsi="Times New Roman" w:cs="Times New Roman"/>
          <w:i/>
          <w:iCs/>
          <w:sz w:val="24"/>
          <w:szCs w:val="24"/>
        </w:rPr>
        <w:br/>
        <w:t xml:space="preserve">       Neuropsychology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23</w:t>
      </w:r>
      <w:r w:rsidRPr="00DC7863">
        <w:rPr>
          <w:rFonts w:ascii="Times New Roman" w:hAnsi="Times New Roman" w:cs="Times New Roman"/>
          <w:sz w:val="24"/>
          <w:szCs w:val="24"/>
        </w:rPr>
        <w:t>(2), 201–216. doi: 10.1016/j.acn.2007.08.010</w:t>
      </w:r>
    </w:p>
    <w:p w14:paraId="3E0C719E" w14:textId="77777777" w:rsidR="00622BE2"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Coltheart, M., Lea, C. D., &amp; Thompson, K. (1974). In defence of iconic memory. </w:t>
      </w:r>
      <w:r w:rsidRPr="00DC7863">
        <w:rPr>
          <w:rFonts w:ascii="Times New Roman" w:hAnsi="Times New Roman" w:cs="Times New Roman"/>
          <w:i/>
          <w:iCs/>
          <w:sz w:val="24"/>
          <w:szCs w:val="24"/>
        </w:rPr>
        <w:t xml:space="preserve">Quarterly </w:t>
      </w:r>
      <w:r w:rsidRPr="00DC7863">
        <w:rPr>
          <w:rFonts w:ascii="Times New Roman" w:hAnsi="Times New Roman" w:cs="Times New Roman"/>
          <w:i/>
          <w:iCs/>
          <w:sz w:val="24"/>
          <w:szCs w:val="24"/>
        </w:rPr>
        <w:br/>
        <w:t xml:space="preserve">       Journal of Experimental Psychology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26</w:t>
      </w:r>
      <w:r w:rsidRPr="00DC7863">
        <w:rPr>
          <w:rFonts w:ascii="Times New Roman" w:hAnsi="Times New Roman" w:cs="Times New Roman"/>
          <w:sz w:val="24"/>
          <w:szCs w:val="24"/>
        </w:rPr>
        <w:t>(4), 633–641. doi: 10.1080/14640747408400456</w:t>
      </w:r>
    </w:p>
    <w:p w14:paraId="5CD832A3" w14:textId="5A1DA33E"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Crego, A., Holguín, S. R., Parada, M., Mota, N., Corral, M., &amp; Cadaveira, F. (2009). Binge </w:t>
      </w:r>
      <w:r w:rsidRPr="00DC7863">
        <w:rPr>
          <w:rFonts w:ascii="Times New Roman" w:hAnsi="Times New Roman" w:cs="Times New Roman"/>
          <w:sz w:val="24"/>
          <w:szCs w:val="24"/>
        </w:rPr>
        <w:br/>
        <w:t xml:space="preserve">       Drinking Affects Attentional and Visual Working Memory Processing in Young </w:t>
      </w:r>
      <w:r w:rsidRPr="00DC7863">
        <w:rPr>
          <w:rFonts w:ascii="Times New Roman" w:hAnsi="Times New Roman" w:cs="Times New Roman"/>
          <w:sz w:val="24"/>
          <w:szCs w:val="24"/>
        </w:rPr>
        <w:br/>
        <w:t xml:space="preserve">       University Students. </w:t>
      </w:r>
      <w:r w:rsidRPr="00DC7863">
        <w:rPr>
          <w:rFonts w:ascii="Times New Roman" w:hAnsi="Times New Roman" w:cs="Times New Roman"/>
          <w:i/>
          <w:iCs/>
          <w:sz w:val="24"/>
          <w:szCs w:val="24"/>
        </w:rPr>
        <w:t>Alcoholism: Clinical and Experimental Research</w:t>
      </w:r>
      <w:r w:rsidRPr="00DC7863">
        <w:rPr>
          <w:rFonts w:ascii="Times New Roman" w:hAnsi="Times New Roman" w:cs="Times New Roman"/>
          <w:sz w:val="24"/>
          <w:szCs w:val="24"/>
        </w:rPr>
        <w:t>, </w:t>
      </w:r>
      <w:r w:rsidRPr="00DC7863">
        <w:rPr>
          <w:rFonts w:ascii="Times New Roman" w:hAnsi="Times New Roman" w:cs="Times New Roman"/>
          <w:i/>
          <w:iCs/>
          <w:sz w:val="24"/>
          <w:szCs w:val="24"/>
        </w:rPr>
        <w:t>33</w:t>
      </w:r>
      <w:r w:rsidRPr="00DC7863">
        <w:rPr>
          <w:rFonts w:ascii="Times New Roman" w:hAnsi="Times New Roman" w:cs="Times New Roman"/>
          <w:sz w:val="24"/>
          <w:szCs w:val="24"/>
        </w:rPr>
        <w:t>(11), 1870–</w:t>
      </w:r>
      <w:r w:rsidRPr="00DC7863">
        <w:rPr>
          <w:rFonts w:ascii="Times New Roman" w:hAnsi="Times New Roman" w:cs="Times New Roman"/>
          <w:sz w:val="24"/>
          <w:szCs w:val="24"/>
        </w:rPr>
        <w:br/>
        <w:t xml:space="preserve">       1879. doi: 10.1111/j.1530-0277.2009.01025.x</w:t>
      </w:r>
    </w:p>
    <w:p w14:paraId="6D1B81C3"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Esgate, A., Groome, D., Baker, K., &amp; NetLibrary, Inc. (2005). </w:t>
      </w:r>
      <w:r w:rsidRPr="00DC7863">
        <w:rPr>
          <w:rFonts w:ascii="Times New Roman" w:hAnsi="Times New Roman" w:cs="Times New Roman"/>
          <w:i/>
          <w:iCs/>
          <w:sz w:val="24"/>
          <w:szCs w:val="24"/>
        </w:rPr>
        <w:t xml:space="preserve">An introduction to applied </w:t>
      </w:r>
      <w:r w:rsidRPr="00DC7863">
        <w:rPr>
          <w:rFonts w:ascii="Times New Roman" w:hAnsi="Times New Roman" w:cs="Times New Roman"/>
          <w:i/>
          <w:iCs/>
          <w:sz w:val="24"/>
          <w:szCs w:val="24"/>
        </w:rPr>
        <w:br/>
        <w:t xml:space="preserve">       cognitive psychology</w:t>
      </w:r>
      <w:r w:rsidRPr="00DC7863">
        <w:rPr>
          <w:rFonts w:ascii="Times New Roman" w:hAnsi="Times New Roman" w:cs="Times New Roman"/>
          <w:sz w:val="24"/>
          <w:szCs w:val="24"/>
        </w:rPr>
        <w:t>. Hove, UK; New York: Psychology Press</w:t>
      </w:r>
    </w:p>
    <w:p w14:paraId="534DFAEB"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Gawin, F. (1991). Cocaine addiction: psychology and neurophysiology. </w:t>
      </w:r>
      <w:r w:rsidRPr="00DC7863">
        <w:rPr>
          <w:rFonts w:ascii="Times New Roman" w:hAnsi="Times New Roman" w:cs="Times New Roman"/>
          <w:i/>
          <w:iCs/>
          <w:sz w:val="24"/>
          <w:szCs w:val="24"/>
        </w:rPr>
        <w:t>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251</w:t>
      </w:r>
      <w:r w:rsidRPr="00DC7863">
        <w:rPr>
          <w:rFonts w:ascii="Times New Roman" w:hAnsi="Times New Roman" w:cs="Times New Roman"/>
          <w:sz w:val="24"/>
          <w:szCs w:val="24"/>
        </w:rPr>
        <w:t xml:space="preserve">(5001), </w:t>
      </w:r>
      <w:r w:rsidRPr="00DC7863">
        <w:rPr>
          <w:rFonts w:ascii="Times New Roman" w:hAnsi="Times New Roman" w:cs="Times New Roman"/>
          <w:sz w:val="24"/>
          <w:szCs w:val="24"/>
        </w:rPr>
        <w:br/>
        <w:t xml:space="preserve">       1580–1586. doi: 10.1126/science.2011738</w:t>
      </w:r>
    </w:p>
    <w:p w14:paraId="719FE48E"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Goodwin, D. W., Powell, B., Bremer, D., Hoine, H., &amp; Stern, J. (1969). Alcohol and Recall: </w:t>
      </w:r>
      <w:r w:rsidRPr="00DC7863">
        <w:rPr>
          <w:rFonts w:ascii="Times New Roman" w:hAnsi="Times New Roman" w:cs="Times New Roman"/>
          <w:sz w:val="24"/>
          <w:szCs w:val="24"/>
        </w:rPr>
        <w:br/>
        <w:t xml:space="preserve">       State-Dependent Effects in Man. </w:t>
      </w:r>
      <w:r w:rsidRPr="00DC7863">
        <w:rPr>
          <w:rFonts w:ascii="Times New Roman" w:hAnsi="Times New Roman" w:cs="Times New Roman"/>
          <w:i/>
          <w:iCs/>
          <w:sz w:val="24"/>
          <w:szCs w:val="24"/>
        </w:rPr>
        <w:t>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163</w:t>
      </w:r>
      <w:r w:rsidRPr="00DC7863">
        <w:rPr>
          <w:rFonts w:ascii="Times New Roman" w:hAnsi="Times New Roman" w:cs="Times New Roman"/>
          <w:sz w:val="24"/>
          <w:szCs w:val="24"/>
        </w:rPr>
        <w:t xml:space="preserve">(3873), 1358–1360. doi: </w:t>
      </w:r>
      <w:r w:rsidRPr="00DC7863">
        <w:rPr>
          <w:rFonts w:ascii="Times New Roman" w:hAnsi="Times New Roman" w:cs="Times New Roman"/>
          <w:sz w:val="24"/>
          <w:szCs w:val="24"/>
        </w:rPr>
        <w:br/>
        <w:t xml:space="preserve">       10.1126/science.163.3873.1358</w:t>
      </w:r>
    </w:p>
    <w:p w14:paraId="1E101DF7"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Grant, S., London, E. D., Newlin, D. B., Villemagne, V. L., Liu, X., Contoreggi, C., … </w:t>
      </w:r>
      <w:r w:rsidRPr="00DC7863">
        <w:rPr>
          <w:rFonts w:ascii="Times New Roman" w:hAnsi="Times New Roman" w:cs="Times New Roman"/>
          <w:sz w:val="24"/>
          <w:szCs w:val="24"/>
        </w:rPr>
        <w:br/>
        <w:t xml:space="preserve">       Margolin, A. (1996). Activation of memory circuits during cue-elicited cocaine </w:t>
      </w:r>
      <w:r w:rsidRPr="00DC7863">
        <w:rPr>
          <w:rFonts w:ascii="Times New Roman" w:hAnsi="Times New Roman" w:cs="Times New Roman"/>
          <w:sz w:val="24"/>
          <w:szCs w:val="24"/>
        </w:rPr>
        <w:br/>
        <w:t xml:space="preserve">       craving. </w:t>
      </w:r>
      <w:r w:rsidRPr="00DC7863">
        <w:rPr>
          <w:rFonts w:ascii="Times New Roman" w:hAnsi="Times New Roman" w:cs="Times New Roman"/>
          <w:i/>
          <w:iCs/>
          <w:sz w:val="24"/>
          <w:szCs w:val="24"/>
        </w:rPr>
        <w:t>Proceedings of the National Academy of Sciences</w:t>
      </w:r>
      <w:r w:rsidRPr="00DC7863">
        <w:rPr>
          <w:rFonts w:ascii="Times New Roman" w:hAnsi="Times New Roman" w:cs="Times New Roman"/>
          <w:sz w:val="24"/>
          <w:szCs w:val="24"/>
        </w:rPr>
        <w:t>, </w:t>
      </w:r>
      <w:r w:rsidRPr="00DC7863">
        <w:rPr>
          <w:rFonts w:ascii="Times New Roman" w:hAnsi="Times New Roman" w:cs="Times New Roman"/>
          <w:i/>
          <w:iCs/>
          <w:sz w:val="24"/>
          <w:szCs w:val="24"/>
        </w:rPr>
        <w:t>93</w:t>
      </w:r>
      <w:r w:rsidRPr="00DC7863">
        <w:rPr>
          <w:rFonts w:ascii="Times New Roman" w:hAnsi="Times New Roman" w:cs="Times New Roman"/>
          <w:sz w:val="24"/>
          <w:szCs w:val="24"/>
        </w:rPr>
        <w:t xml:space="preserve">(21), 12040–12045. doi: </w:t>
      </w:r>
      <w:r w:rsidRPr="00DC7863">
        <w:rPr>
          <w:rFonts w:ascii="Times New Roman" w:hAnsi="Times New Roman" w:cs="Times New Roman"/>
          <w:sz w:val="24"/>
          <w:szCs w:val="24"/>
        </w:rPr>
        <w:br/>
        <w:t xml:space="preserve">       10.1073/pnas.93.21.12040</w:t>
      </w:r>
    </w:p>
    <w:p w14:paraId="6B5A424D"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Healy, A. F., &amp; Mcnamara, D. S. (1996). VERBAL LEARNING AND MEMORY: Does the </w:t>
      </w:r>
      <w:r w:rsidRPr="00DC7863">
        <w:rPr>
          <w:rFonts w:ascii="Times New Roman" w:hAnsi="Times New Roman" w:cs="Times New Roman"/>
          <w:sz w:val="24"/>
          <w:szCs w:val="24"/>
        </w:rPr>
        <w:br/>
        <w:t xml:space="preserve">       Modal Model Still Work? </w:t>
      </w:r>
      <w:r w:rsidRPr="00DC7863">
        <w:rPr>
          <w:rFonts w:ascii="Times New Roman" w:hAnsi="Times New Roman" w:cs="Times New Roman"/>
          <w:i/>
          <w:iCs/>
          <w:sz w:val="24"/>
          <w:szCs w:val="24"/>
        </w:rPr>
        <w:t>Annual Review of Psychology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47</w:t>
      </w:r>
      <w:r w:rsidRPr="00DC7863">
        <w:rPr>
          <w:rFonts w:ascii="Times New Roman" w:hAnsi="Times New Roman" w:cs="Times New Roman"/>
          <w:sz w:val="24"/>
          <w:szCs w:val="24"/>
        </w:rPr>
        <w:t xml:space="preserve">(1), 143–172. doi: </w:t>
      </w:r>
      <w:r w:rsidRPr="00DC7863">
        <w:rPr>
          <w:rFonts w:ascii="Times New Roman" w:hAnsi="Times New Roman" w:cs="Times New Roman"/>
          <w:sz w:val="24"/>
          <w:szCs w:val="24"/>
        </w:rPr>
        <w:br/>
        <w:t xml:space="preserve">       10.1146/annurev.psych.47.1.143</w:t>
      </w:r>
    </w:p>
    <w:p w14:paraId="00AE7F4F"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Hester, R., &amp; Garavan, H. (2004). Executive Dysfunction in Cocaine Addiction: Evidence for </w:t>
      </w:r>
      <w:r w:rsidRPr="00DC7863">
        <w:rPr>
          <w:rFonts w:ascii="Times New Roman" w:hAnsi="Times New Roman" w:cs="Times New Roman"/>
          <w:sz w:val="24"/>
          <w:szCs w:val="24"/>
        </w:rPr>
        <w:br/>
        <w:t xml:space="preserve">       Discordant Frontal, Cingulate, and Cerebellar Activity. </w:t>
      </w:r>
      <w:r w:rsidRPr="00DC7863">
        <w:rPr>
          <w:rFonts w:ascii="Times New Roman" w:hAnsi="Times New Roman" w:cs="Times New Roman"/>
          <w:i/>
          <w:iCs/>
          <w:sz w:val="24"/>
          <w:szCs w:val="24"/>
        </w:rPr>
        <w:t>Journal of Neuroscience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24</w:t>
      </w:r>
      <w:r w:rsidRPr="00DC7863">
        <w:rPr>
          <w:rFonts w:ascii="Times New Roman" w:hAnsi="Times New Roman" w:cs="Times New Roman"/>
          <w:sz w:val="24"/>
          <w:szCs w:val="24"/>
        </w:rPr>
        <w:t xml:space="preserve">(49), </w:t>
      </w:r>
      <w:r w:rsidRPr="00DC7863">
        <w:rPr>
          <w:rFonts w:ascii="Times New Roman" w:hAnsi="Times New Roman" w:cs="Times New Roman"/>
          <w:sz w:val="24"/>
          <w:szCs w:val="24"/>
        </w:rPr>
        <w:br/>
        <w:t xml:space="preserve">       11017–11022. doi: 10.1523/jneurosci.3321-04.2004</w:t>
      </w:r>
    </w:p>
    <w:p w14:paraId="4156AC93"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Home Office. (2019). Drug misuse: findings from the 2018 to 2019 CSEW. Retrieved </w:t>
      </w:r>
      <w:r w:rsidRPr="00DC7863">
        <w:rPr>
          <w:rFonts w:ascii="Times New Roman" w:hAnsi="Times New Roman" w:cs="Times New Roman"/>
          <w:sz w:val="24"/>
          <w:szCs w:val="24"/>
        </w:rPr>
        <w:br/>
        <w:t xml:space="preserve">       November 25, 2019, from https://www.gov.uk/government/statistics/drug-misuse-</w:t>
      </w:r>
      <w:r w:rsidRPr="00DC7863">
        <w:rPr>
          <w:rFonts w:ascii="Times New Roman" w:hAnsi="Times New Roman" w:cs="Times New Roman"/>
          <w:sz w:val="24"/>
          <w:szCs w:val="24"/>
        </w:rPr>
        <w:br/>
        <w:t xml:space="preserve">       findings-from-the-2018-to-2019-csew.</w:t>
      </w:r>
    </w:p>
    <w:p w14:paraId="35276A0E"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lastRenderedPageBreak/>
        <w:t>Hutten, N. R., Kuypers, K. P., Wel, J. H. V., Theunissen, E. L., Toennes, S. W., Verkes, R.-</w:t>
      </w:r>
      <w:r w:rsidRPr="00DC7863">
        <w:rPr>
          <w:rFonts w:ascii="Times New Roman" w:hAnsi="Times New Roman" w:cs="Times New Roman"/>
          <w:sz w:val="24"/>
          <w:szCs w:val="24"/>
        </w:rPr>
        <w:br/>
        <w:t xml:space="preserve">       J., &amp; Ramaekers, J. G. (2018). A single dose of cocaine enhances prospective memory </w:t>
      </w:r>
      <w:r w:rsidRPr="00DC7863">
        <w:rPr>
          <w:rFonts w:ascii="Times New Roman" w:hAnsi="Times New Roman" w:cs="Times New Roman"/>
          <w:sz w:val="24"/>
          <w:szCs w:val="24"/>
        </w:rPr>
        <w:br/>
        <w:t xml:space="preserve">       performance. </w:t>
      </w:r>
      <w:r w:rsidRPr="00DC7863">
        <w:rPr>
          <w:rFonts w:ascii="Times New Roman" w:hAnsi="Times New Roman" w:cs="Times New Roman"/>
          <w:i/>
          <w:iCs/>
          <w:sz w:val="24"/>
          <w:szCs w:val="24"/>
        </w:rPr>
        <w:t>Journal of Psychopharmacology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32</w:t>
      </w:r>
      <w:r w:rsidRPr="00DC7863">
        <w:rPr>
          <w:rFonts w:ascii="Times New Roman" w:hAnsi="Times New Roman" w:cs="Times New Roman"/>
          <w:sz w:val="24"/>
          <w:szCs w:val="24"/>
        </w:rPr>
        <w:t xml:space="preserve">(8), 883–892. doi: </w:t>
      </w:r>
      <w:r w:rsidRPr="00DC7863">
        <w:rPr>
          <w:rFonts w:ascii="Times New Roman" w:hAnsi="Times New Roman" w:cs="Times New Roman"/>
          <w:sz w:val="24"/>
          <w:szCs w:val="24"/>
        </w:rPr>
        <w:br/>
        <w:t xml:space="preserve">       10.1177/0269881118783299</w:t>
      </w:r>
    </w:p>
    <w:p w14:paraId="441C7A8B"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Juárez-Portilla, C., Molina-Jiménez, T., Morin, J.-P., Roldán-Roldán, G., &amp; Zepeda, R. C. </w:t>
      </w:r>
      <w:r w:rsidRPr="00DC7863">
        <w:rPr>
          <w:rFonts w:ascii="Times New Roman" w:hAnsi="Times New Roman" w:cs="Times New Roman"/>
          <w:sz w:val="24"/>
          <w:szCs w:val="24"/>
        </w:rPr>
        <w:br/>
        <w:t xml:space="preserve">       (2017). Influence of Drugs on Cognitive Functions. </w:t>
      </w:r>
      <w:r w:rsidRPr="00DC7863">
        <w:rPr>
          <w:rFonts w:ascii="Times New Roman" w:hAnsi="Times New Roman" w:cs="Times New Roman"/>
          <w:i/>
          <w:iCs/>
          <w:sz w:val="24"/>
          <w:szCs w:val="24"/>
        </w:rPr>
        <w:t>Health and Academic Achievement</w:t>
      </w:r>
      <w:r w:rsidRPr="00DC7863">
        <w:rPr>
          <w:rFonts w:ascii="Times New Roman" w:hAnsi="Times New Roman" w:cs="Times New Roman"/>
          <w:sz w:val="24"/>
          <w:szCs w:val="24"/>
        </w:rPr>
        <w:t xml:space="preserve">. </w:t>
      </w:r>
      <w:r w:rsidRPr="00DC7863">
        <w:rPr>
          <w:rFonts w:ascii="Times New Roman" w:hAnsi="Times New Roman" w:cs="Times New Roman"/>
          <w:sz w:val="24"/>
          <w:szCs w:val="24"/>
        </w:rPr>
        <w:br/>
        <w:t xml:space="preserve">       doi: 10.5772/intechopen.71842</w:t>
      </w:r>
    </w:p>
    <w:p w14:paraId="26A42B52" w14:textId="77777777" w:rsidR="00BF4D8B"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Macdonald, S., Mann, R., Chipman, M., Pakula, B., Erickson, P., Hathaway, A., &amp; </w:t>
      </w:r>
      <w:r w:rsidRPr="00DC7863">
        <w:rPr>
          <w:rFonts w:ascii="Times New Roman" w:hAnsi="Times New Roman" w:cs="Times New Roman"/>
          <w:sz w:val="24"/>
          <w:szCs w:val="24"/>
        </w:rPr>
        <w:br/>
        <w:t xml:space="preserve">       Macintyre, P. (2008). Driving Behavior Under the Influence of Cannabis or </w:t>
      </w:r>
      <w:r w:rsidRPr="00DC7863">
        <w:rPr>
          <w:rFonts w:ascii="Times New Roman" w:hAnsi="Times New Roman" w:cs="Times New Roman"/>
          <w:sz w:val="24"/>
          <w:szCs w:val="24"/>
        </w:rPr>
        <w:br/>
        <w:t xml:space="preserve">       Cocaine. </w:t>
      </w:r>
      <w:r w:rsidRPr="00DC7863">
        <w:rPr>
          <w:rFonts w:ascii="Times New Roman" w:hAnsi="Times New Roman" w:cs="Times New Roman"/>
          <w:i/>
          <w:iCs/>
          <w:sz w:val="24"/>
          <w:szCs w:val="24"/>
        </w:rPr>
        <w:t>Traffic Injury Prevention</w:t>
      </w:r>
      <w:r w:rsidRPr="00DC7863">
        <w:rPr>
          <w:rFonts w:ascii="Times New Roman" w:hAnsi="Times New Roman" w:cs="Times New Roman"/>
          <w:sz w:val="24"/>
          <w:szCs w:val="24"/>
        </w:rPr>
        <w:t>, </w:t>
      </w:r>
      <w:r w:rsidRPr="00DC7863">
        <w:rPr>
          <w:rFonts w:ascii="Times New Roman" w:hAnsi="Times New Roman" w:cs="Times New Roman"/>
          <w:i/>
          <w:iCs/>
          <w:sz w:val="24"/>
          <w:szCs w:val="24"/>
        </w:rPr>
        <w:t>9</w:t>
      </w:r>
      <w:r w:rsidRPr="00DC7863">
        <w:rPr>
          <w:rFonts w:ascii="Times New Roman" w:hAnsi="Times New Roman" w:cs="Times New Roman"/>
          <w:sz w:val="24"/>
          <w:szCs w:val="24"/>
        </w:rPr>
        <w:t>(3), 190–194. doi: 10.1080/15389580802040295</w:t>
      </w:r>
    </w:p>
    <w:p w14:paraId="7EF359C1" w14:textId="7DC5C1AE"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Marraccini, M. E., Weyandt, L. L., Rossi, J. S., &amp; Gudmundsdottir, B. G. (2016). </w:t>
      </w:r>
      <w:r w:rsidRPr="00DC7863">
        <w:rPr>
          <w:rFonts w:ascii="Times New Roman" w:hAnsi="Times New Roman" w:cs="Times New Roman"/>
          <w:sz w:val="24"/>
          <w:szCs w:val="24"/>
        </w:rPr>
        <w:br/>
        <w:t xml:space="preserve">       Neurocognitive enhancement or impairment? A systematic meta-analysis of prescription </w:t>
      </w:r>
      <w:r w:rsidRPr="00DC7863">
        <w:rPr>
          <w:rFonts w:ascii="Times New Roman" w:hAnsi="Times New Roman" w:cs="Times New Roman"/>
          <w:sz w:val="24"/>
          <w:szCs w:val="24"/>
        </w:rPr>
        <w:br/>
        <w:t xml:space="preserve">       stimulant effects on processing speed, decision-making, planning, and cognitive </w:t>
      </w:r>
      <w:r w:rsidRPr="00DC7863">
        <w:rPr>
          <w:rFonts w:ascii="Times New Roman" w:hAnsi="Times New Roman" w:cs="Times New Roman"/>
          <w:sz w:val="24"/>
          <w:szCs w:val="24"/>
        </w:rPr>
        <w:br/>
        <w:t xml:space="preserve">       perseveration. </w:t>
      </w:r>
      <w:r w:rsidRPr="00DC7863">
        <w:rPr>
          <w:rFonts w:ascii="Times New Roman" w:hAnsi="Times New Roman" w:cs="Times New Roman"/>
          <w:i/>
          <w:iCs/>
          <w:sz w:val="24"/>
          <w:szCs w:val="24"/>
        </w:rPr>
        <w:t>Exp Clin Psychopharmacol</w:t>
      </w:r>
      <w:r w:rsidRPr="00DC7863">
        <w:rPr>
          <w:rFonts w:ascii="Times New Roman" w:hAnsi="Times New Roman" w:cs="Times New Roman"/>
          <w:sz w:val="24"/>
          <w:szCs w:val="24"/>
        </w:rPr>
        <w:t>, </w:t>
      </w:r>
      <w:r w:rsidRPr="00DC7863">
        <w:rPr>
          <w:rFonts w:ascii="Times New Roman" w:hAnsi="Times New Roman" w:cs="Times New Roman"/>
          <w:i/>
          <w:iCs/>
          <w:sz w:val="24"/>
          <w:szCs w:val="24"/>
        </w:rPr>
        <w:t>24</w:t>
      </w:r>
      <w:r w:rsidRPr="00DC7863">
        <w:rPr>
          <w:rFonts w:ascii="Times New Roman" w:hAnsi="Times New Roman" w:cs="Times New Roman"/>
          <w:sz w:val="24"/>
          <w:szCs w:val="24"/>
        </w:rPr>
        <w:t xml:space="preserve">, 269–284. Retrieved from </w:t>
      </w:r>
      <w:r w:rsidRPr="00DC7863">
        <w:rPr>
          <w:rFonts w:ascii="Times New Roman" w:hAnsi="Times New Roman" w:cs="Times New Roman"/>
          <w:sz w:val="24"/>
          <w:szCs w:val="24"/>
        </w:rPr>
        <w:br/>
        <w:t xml:space="preserve">       </w:t>
      </w:r>
      <w:hyperlink r:id="rId6" w:history="1">
        <w:r w:rsidRPr="00DC7863">
          <w:rPr>
            <w:rStyle w:val="Hyperlink"/>
            <w:rFonts w:ascii="Times New Roman" w:hAnsi="Times New Roman" w:cs="Times New Roman"/>
            <w:sz w:val="24"/>
            <w:szCs w:val="24"/>
          </w:rPr>
          <w:t>https://psycnet.apa.org/record/2016-36138-005</w:t>
        </w:r>
      </w:hyperlink>
    </w:p>
    <w:p w14:paraId="58C72B6F"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Mayr, U., &amp; Kliegl, R. (2000). Task-set switching and long-term memory retrieval. Journal of </w:t>
      </w:r>
      <w:r w:rsidRPr="00DC7863">
        <w:rPr>
          <w:rFonts w:ascii="Times New Roman" w:hAnsi="Times New Roman" w:cs="Times New Roman"/>
          <w:sz w:val="24"/>
          <w:szCs w:val="24"/>
        </w:rPr>
        <w:br/>
        <w:t xml:space="preserve">       experimental psychology. Learning, memory, and cognition, 26 5, 1124-40 .</w:t>
      </w:r>
    </w:p>
    <w:p w14:paraId="6BDA37EF"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McDaniel, M. A., &amp; Einstein, G. O. (2007). </w:t>
      </w:r>
      <w:r w:rsidRPr="00DC7863">
        <w:rPr>
          <w:rFonts w:ascii="Times New Roman" w:hAnsi="Times New Roman" w:cs="Times New Roman"/>
          <w:i/>
          <w:iCs/>
          <w:sz w:val="24"/>
          <w:szCs w:val="24"/>
        </w:rPr>
        <w:t xml:space="preserve">Prospective Memory: An Overview and Synthesis </w:t>
      </w:r>
      <w:r w:rsidRPr="00DC7863">
        <w:rPr>
          <w:rFonts w:ascii="Times New Roman" w:hAnsi="Times New Roman" w:cs="Times New Roman"/>
          <w:i/>
          <w:iCs/>
          <w:sz w:val="24"/>
          <w:szCs w:val="24"/>
        </w:rPr>
        <w:br/>
        <w:t xml:space="preserve">       of an Emerging Field</w:t>
      </w:r>
      <w:r w:rsidRPr="00DC7863">
        <w:rPr>
          <w:rFonts w:ascii="Times New Roman" w:hAnsi="Times New Roman" w:cs="Times New Roman"/>
          <w:sz w:val="24"/>
          <w:szCs w:val="24"/>
        </w:rPr>
        <w:t>. Sage Publications</w:t>
      </w:r>
    </w:p>
    <w:p w14:paraId="2DA0BA45"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Miller, E. K., &amp; Cohen, J. D. (2001). An Integrative Theory of Prefrontal Cortex </w:t>
      </w:r>
      <w:r w:rsidRPr="00DC7863">
        <w:rPr>
          <w:rFonts w:ascii="Times New Roman" w:hAnsi="Times New Roman" w:cs="Times New Roman"/>
          <w:sz w:val="24"/>
          <w:szCs w:val="24"/>
        </w:rPr>
        <w:br/>
        <w:t xml:space="preserve">       Function. </w:t>
      </w:r>
      <w:r w:rsidRPr="00DC7863">
        <w:rPr>
          <w:rFonts w:ascii="Times New Roman" w:hAnsi="Times New Roman" w:cs="Times New Roman"/>
          <w:i/>
          <w:iCs/>
          <w:sz w:val="24"/>
          <w:szCs w:val="24"/>
        </w:rPr>
        <w:t>Annual Review of Neuroscience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24</w:t>
      </w:r>
      <w:r w:rsidRPr="00DC7863">
        <w:rPr>
          <w:rFonts w:ascii="Times New Roman" w:hAnsi="Times New Roman" w:cs="Times New Roman"/>
          <w:sz w:val="24"/>
          <w:szCs w:val="24"/>
        </w:rPr>
        <w:t xml:space="preserve">(1), 167–202. doi: </w:t>
      </w:r>
      <w:r w:rsidRPr="00DC7863">
        <w:rPr>
          <w:rFonts w:ascii="Times New Roman" w:hAnsi="Times New Roman" w:cs="Times New Roman"/>
          <w:sz w:val="24"/>
          <w:szCs w:val="24"/>
        </w:rPr>
        <w:br/>
        <w:t xml:space="preserve">       10.1146/annurev.neuro.24.1.167</w:t>
      </w:r>
    </w:p>
    <w:p w14:paraId="0A16B905"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Omalley, S. K., Adamse, M. H., Heaton, R. undefined, &amp; Gawin, F. undefined. (1992). </w:t>
      </w:r>
      <w:r w:rsidRPr="00DC7863">
        <w:rPr>
          <w:rFonts w:ascii="Times New Roman" w:hAnsi="Times New Roman" w:cs="Times New Roman"/>
          <w:sz w:val="24"/>
          <w:szCs w:val="24"/>
        </w:rPr>
        <w:br/>
        <w:t xml:space="preserve">       Neuropsychological Impairment in Chronic Cocaine Abusers. </w:t>
      </w:r>
      <w:r w:rsidRPr="00DC7863">
        <w:rPr>
          <w:rFonts w:ascii="Times New Roman" w:hAnsi="Times New Roman" w:cs="Times New Roman"/>
          <w:i/>
          <w:iCs/>
          <w:sz w:val="24"/>
          <w:szCs w:val="24"/>
        </w:rPr>
        <w:t xml:space="preserve">The American Journal of </w:t>
      </w:r>
      <w:r w:rsidRPr="00DC7863">
        <w:rPr>
          <w:rFonts w:ascii="Times New Roman" w:hAnsi="Times New Roman" w:cs="Times New Roman"/>
          <w:i/>
          <w:iCs/>
          <w:sz w:val="24"/>
          <w:szCs w:val="24"/>
        </w:rPr>
        <w:br/>
        <w:t xml:space="preserve">       Drug and Alcohol Abuse</w:t>
      </w:r>
      <w:r w:rsidRPr="00DC7863">
        <w:rPr>
          <w:rFonts w:ascii="Times New Roman" w:hAnsi="Times New Roman" w:cs="Times New Roman"/>
          <w:sz w:val="24"/>
          <w:szCs w:val="24"/>
        </w:rPr>
        <w:t>, </w:t>
      </w:r>
      <w:r w:rsidRPr="00DC7863">
        <w:rPr>
          <w:rFonts w:ascii="Times New Roman" w:hAnsi="Times New Roman" w:cs="Times New Roman"/>
          <w:i/>
          <w:iCs/>
          <w:sz w:val="24"/>
          <w:szCs w:val="24"/>
        </w:rPr>
        <w:t>18</w:t>
      </w:r>
      <w:r w:rsidRPr="00DC7863">
        <w:rPr>
          <w:rFonts w:ascii="Times New Roman" w:hAnsi="Times New Roman" w:cs="Times New Roman"/>
          <w:sz w:val="24"/>
          <w:szCs w:val="24"/>
        </w:rPr>
        <w:t>(2), 131–144. doi: 10.3109/00952999208992826</w:t>
      </w:r>
    </w:p>
    <w:p w14:paraId="24C4A107"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Paulus, M. P., Tapert, S. F., Pulido, C., &amp; Schuckit, M. A. (2006). Alcohol Attenuates Load-</w:t>
      </w:r>
      <w:r w:rsidRPr="00DC7863">
        <w:rPr>
          <w:rFonts w:ascii="Times New Roman" w:hAnsi="Times New Roman" w:cs="Times New Roman"/>
          <w:sz w:val="24"/>
          <w:szCs w:val="24"/>
        </w:rPr>
        <w:br/>
        <w:t xml:space="preserve">       related Activation During a Working Memory Task: Relation to Level of Response to </w:t>
      </w:r>
      <w:r w:rsidRPr="00DC7863">
        <w:rPr>
          <w:rFonts w:ascii="Times New Roman" w:hAnsi="Times New Roman" w:cs="Times New Roman"/>
          <w:sz w:val="24"/>
          <w:szCs w:val="24"/>
        </w:rPr>
        <w:br/>
        <w:t xml:space="preserve">       Alcohol. </w:t>
      </w:r>
      <w:r w:rsidRPr="00DC7863">
        <w:rPr>
          <w:rFonts w:ascii="Times New Roman" w:hAnsi="Times New Roman" w:cs="Times New Roman"/>
          <w:i/>
          <w:iCs/>
          <w:sz w:val="24"/>
          <w:szCs w:val="24"/>
        </w:rPr>
        <w:t>Alcoholism: Clinical and Experimental Research</w:t>
      </w:r>
      <w:r w:rsidRPr="00DC7863">
        <w:rPr>
          <w:rFonts w:ascii="Times New Roman" w:hAnsi="Times New Roman" w:cs="Times New Roman"/>
          <w:sz w:val="24"/>
          <w:szCs w:val="24"/>
        </w:rPr>
        <w:t>, </w:t>
      </w:r>
      <w:r w:rsidRPr="00DC7863">
        <w:rPr>
          <w:rFonts w:ascii="Times New Roman" w:hAnsi="Times New Roman" w:cs="Times New Roman"/>
          <w:i/>
          <w:iCs/>
          <w:sz w:val="24"/>
          <w:szCs w:val="24"/>
        </w:rPr>
        <w:t>30</w:t>
      </w:r>
      <w:r w:rsidRPr="00DC7863">
        <w:rPr>
          <w:rFonts w:ascii="Times New Roman" w:hAnsi="Times New Roman" w:cs="Times New Roman"/>
          <w:sz w:val="24"/>
          <w:szCs w:val="24"/>
        </w:rPr>
        <w:t xml:space="preserve">(8), 1363–1371. doi: </w:t>
      </w:r>
      <w:r w:rsidRPr="00DC7863">
        <w:rPr>
          <w:rFonts w:ascii="Times New Roman" w:hAnsi="Times New Roman" w:cs="Times New Roman"/>
          <w:sz w:val="24"/>
          <w:szCs w:val="24"/>
        </w:rPr>
        <w:br/>
        <w:t xml:space="preserve">       10.1111/j.1530-0277.2006.00164.x</w:t>
      </w:r>
    </w:p>
    <w:p w14:paraId="26624377"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lastRenderedPageBreak/>
        <w:t xml:space="preserve">Pihl, R. O., Paylan, S. S., Gentes-Hawn, A., &amp; Hoaken, P. N. S. (2003). Alcohol Affects </w:t>
      </w:r>
      <w:r w:rsidRPr="00DC7863">
        <w:rPr>
          <w:rFonts w:ascii="Times New Roman" w:hAnsi="Times New Roman" w:cs="Times New Roman"/>
          <w:sz w:val="24"/>
          <w:szCs w:val="24"/>
        </w:rPr>
        <w:br/>
        <w:t xml:space="preserve">       Executive Cognitive Functioning Differentially on the Ascending Versus Descending </w:t>
      </w:r>
      <w:r w:rsidRPr="00DC7863">
        <w:rPr>
          <w:rFonts w:ascii="Times New Roman" w:hAnsi="Times New Roman" w:cs="Times New Roman"/>
          <w:sz w:val="24"/>
          <w:szCs w:val="24"/>
        </w:rPr>
        <w:br/>
        <w:t xml:space="preserve">       Limb of the Blood Alcohol Concentration Curve. </w:t>
      </w:r>
      <w:r w:rsidRPr="00DC7863">
        <w:rPr>
          <w:rFonts w:ascii="Times New Roman" w:hAnsi="Times New Roman" w:cs="Times New Roman"/>
          <w:i/>
          <w:iCs/>
          <w:sz w:val="24"/>
          <w:szCs w:val="24"/>
        </w:rPr>
        <w:t xml:space="preserve">Alcoholism: Clinical &amp; Experimental </w:t>
      </w:r>
      <w:r w:rsidRPr="00DC7863">
        <w:rPr>
          <w:rFonts w:ascii="Times New Roman" w:hAnsi="Times New Roman" w:cs="Times New Roman"/>
          <w:i/>
          <w:iCs/>
          <w:sz w:val="24"/>
          <w:szCs w:val="24"/>
        </w:rPr>
        <w:br/>
        <w:t xml:space="preserve">       Research</w:t>
      </w:r>
      <w:r w:rsidRPr="00DC7863">
        <w:rPr>
          <w:rFonts w:ascii="Times New Roman" w:hAnsi="Times New Roman" w:cs="Times New Roman"/>
          <w:sz w:val="24"/>
          <w:szCs w:val="24"/>
        </w:rPr>
        <w:t>, </w:t>
      </w:r>
      <w:r w:rsidRPr="00DC7863">
        <w:rPr>
          <w:rFonts w:ascii="Times New Roman" w:hAnsi="Times New Roman" w:cs="Times New Roman"/>
          <w:i/>
          <w:iCs/>
          <w:sz w:val="24"/>
          <w:szCs w:val="24"/>
        </w:rPr>
        <w:t>27</w:t>
      </w:r>
      <w:r w:rsidRPr="00DC7863">
        <w:rPr>
          <w:rFonts w:ascii="Times New Roman" w:hAnsi="Times New Roman" w:cs="Times New Roman"/>
          <w:sz w:val="24"/>
          <w:szCs w:val="24"/>
        </w:rPr>
        <w:t>(5), 773–779. doi: 10.1097/01.alc.0000065434.92204.a1</w:t>
      </w:r>
    </w:p>
    <w:p w14:paraId="22C2EF5E"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Porter, J. N., Olsen, A. S., Gurnsey, K., Dugan, B. P., Jedema, H. P., &amp; Bradberry, C. W. </w:t>
      </w:r>
      <w:r w:rsidRPr="00DC7863">
        <w:rPr>
          <w:rFonts w:ascii="Times New Roman" w:hAnsi="Times New Roman" w:cs="Times New Roman"/>
          <w:sz w:val="24"/>
          <w:szCs w:val="24"/>
        </w:rPr>
        <w:br/>
        <w:t xml:space="preserve">       (2011). Chronic Cocaine Self-Administration in Rhesus Monkeys: Impact on Associative  </w:t>
      </w:r>
      <w:r w:rsidRPr="00DC7863">
        <w:rPr>
          <w:rFonts w:ascii="Times New Roman" w:hAnsi="Times New Roman" w:cs="Times New Roman"/>
          <w:sz w:val="24"/>
          <w:szCs w:val="24"/>
        </w:rPr>
        <w:br/>
        <w:t xml:space="preserve">       Learning, Cognitive Control, and Working Memory. </w:t>
      </w:r>
      <w:r w:rsidRPr="00DC7863">
        <w:rPr>
          <w:rFonts w:ascii="Times New Roman" w:hAnsi="Times New Roman" w:cs="Times New Roman"/>
          <w:i/>
          <w:iCs/>
          <w:sz w:val="24"/>
          <w:szCs w:val="24"/>
        </w:rPr>
        <w:t>Journal of Neuroscience</w:t>
      </w:r>
      <w:r w:rsidRPr="00DC7863">
        <w:rPr>
          <w:rFonts w:ascii="Times New Roman" w:hAnsi="Times New Roman" w:cs="Times New Roman"/>
          <w:sz w:val="24"/>
          <w:szCs w:val="24"/>
        </w:rPr>
        <w:t>, </w:t>
      </w:r>
      <w:r w:rsidRPr="00DC7863">
        <w:rPr>
          <w:rFonts w:ascii="Times New Roman" w:hAnsi="Times New Roman" w:cs="Times New Roman"/>
          <w:i/>
          <w:iCs/>
          <w:sz w:val="24"/>
          <w:szCs w:val="24"/>
        </w:rPr>
        <w:t>31</w:t>
      </w:r>
      <w:r w:rsidRPr="00DC7863">
        <w:rPr>
          <w:rFonts w:ascii="Times New Roman" w:hAnsi="Times New Roman" w:cs="Times New Roman"/>
          <w:sz w:val="24"/>
          <w:szCs w:val="24"/>
        </w:rPr>
        <w:t xml:space="preserve">(13), </w:t>
      </w:r>
      <w:r w:rsidRPr="00DC7863">
        <w:rPr>
          <w:rFonts w:ascii="Times New Roman" w:hAnsi="Times New Roman" w:cs="Times New Roman"/>
          <w:sz w:val="24"/>
          <w:szCs w:val="24"/>
        </w:rPr>
        <w:br/>
        <w:t xml:space="preserve">       4926–4934. doi: 10.1523/jneurosci.5426-10.2011</w:t>
      </w:r>
    </w:p>
    <w:p w14:paraId="2B65B966" w14:textId="3A99DC5D" w:rsid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Salami, A., Eriksson, J., Kompus, K., Habib, R., Kauppi, K., &amp; Nyberg, L. (2010). </w:t>
      </w:r>
      <w:r w:rsidRPr="00DC7863">
        <w:rPr>
          <w:rFonts w:ascii="Times New Roman" w:hAnsi="Times New Roman" w:cs="Times New Roman"/>
          <w:sz w:val="24"/>
          <w:szCs w:val="24"/>
        </w:rPr>
        <w:br/>
        <w:t xml:space="preserve">       Characterizing the neural correlates of modality-specific and modality-independent </w:t>
      </w:r>
      <w:r w:rsidRPr="00DC7863">
        <w:rPr>
          <w:rFonts w:ascii="Times New Roman" w:hAnsi="Times New Roman" w:cs="Times New Roman"/>
          <w:sz w:val="24"/>
          <w:szCs w:val="24"/>
        </w:rPr>
        <w:br/>
        <w:t xml:space="preserve">       accessibility and availability signals in memory using partial-least </w:t>
      </w:r>
      <w:r w:rsidRPr="00DC7863">
        <w:rPr>
          <w:rFonts w:ascii="Times New Roman" w:hAnsi="Times New Roman" w:cs="Times New Roman"/>
          <w:sz w:val="24"/>
          <w:szCs w:val="24"/>
        </w:rPr>
        <w:br/>
        <w:t xml:space="preserve">       squares. </w:t>
      </w:r>
      <w:r w:rsidRPr="00DC7863">
        <w:rPr>
          <w:rFonts w:ascii="Times New Roman" w:hAnsi="Times New Roman" w:cs="Times New Roman"/>
          <w:i/>
          <w:iCs/>
          <w:sz w:val="24"/>
          <w:szCs w:val="24"/>
        </w:rPr>
        <w:t>NeuroImage</w:t>
      </w:r>
      <w:r w:rsidRPr="00DC7863">
        <w:rPr>
          <w:rFonts w:ascii="Times New Roman" w:hAnsi="Times New Roman" w:cs="Times New Roman"/>
          <w:sz w:val="24"/>
          <w:szCs w:val="24"/>
        </w:rPr>
        <w:t>, </w:t>
      </w:r>
      <w:r w:rsidRPr="00DC7863">
        <w:rPr>
          <w:rFonts w:ascii="Times New Roman" w:hAnsi="Times New Roman" w:cs="Times New Roman"/>
          <w:i/>
          <w:iCs/>
          <w:sz w:val="24"/>
          <w:szCs w:val="24"/>
        </w:rPr>
        <w:t>52</w:t>
      </w:r>
      <w:r w:rsidRPr="00DC7863">
        <w:rPr>
          <w:rFonts w:ascii="Times New Roman" w:hAnsi="Times New Roman" w:cs="Times New Roman"/>
          <w:sz w:val="24"/>
          <w:szCs w:val="24"/>
        </w:rPr>
        <w:t>(2), 686–698. doi: 10.1016/j.neuroimage.2010.04.195</w:t>
      </w:r>
    </w:p>
    <w:p w14:paraId="649643D7" w14:textId="77777777" w:rsidR="005D2860" w:rsidRPr="005D2860" w:rsidRDefault="005D2860" w:rsidP="005D2860">
      <w:pPr>
        <w:spacing w:line="360" w:lineRule="auto"/>
        <w:rPr>
          <w:rFonts w:ascii="Times New Roman" w:hAnsi="Times New Roman" w:cs="Times New Roman"/>
          <w:sz w:val="24"/>
          <w:szCs w:val="24"/>
        </w:rPr>
      </w:pPr>
      <w:r w:rsidRPr="005D2860">
        <w:rPr>
          <w:rFonts w:ascii="Times New Roman" w:hAnsi="Times New Roman" w:cs="Times New Roman"/>
          <w:sz w:val="24"/>
          <w:szCs w:val="24"/>
        </w:rPr>
        <w:t xml:space="preserve">Santucci, A. C. (2008). Adolescent cocaine residually impairs working memory and enhances </w:t>
      </w:r>
      <w:r w:rsidRPr="005D2860">
        <w:rPr>
          <w:rFonts w:ascii="Times New Roman" w:hAnsi="Times New Roman" w:cs="Times New Roman"/>
          <w:sz w:val="24"/>
          <w:szCs w:val="24"/>
        </w:rPr>
        <w:br/>
        <w:t xml:space="preserve">       fear memory in rats. </w:t>
      </w:r>
      <w:r w:rsidRPr="005D2860">
        <w:rPr>
          <w:rFonts w:ascii="Times New Roman" w:hAnsi="Times New Roman" w:cs="Times New Roman"/>
          <w:i/>
          <w:iCs/>
          <w:sz w:val="24"/>
          <w:szCs w:val="24"/>
        </w:rPr>
        <w:t>Experimental and Clinical Psychopharmacology</w:t>
      </w:r>
      <w:r w:rsidRPr="005D2860">
        <w:rPr>
          <w:rFonts w:ascii="Times New Roman" w:hAnsi="Times New Roman" w:cs="Times New Roman"/>
          <w:sz w:val="24"/>
          <w:szCs w:val="24"/>
        </w:rPr>
        <w:t>, </w:t>
      </w:r>
      <w:r w:rsidRPr="005D2860">
        <w:rPr>
          <w:rFonts w:ascii="Times New Roman" w:hAnsi="Times New Roman" w:cs="Times New Roman"/>
          <w:i/>
          <w:iCs/>
          <w:sz w:val="24"/>
          <w:szCs w:val="24"/>
        </w:rPr>
        <w:t>16</w:t>
      </w:r>
      <w:r w:rsidRPr="005D2860">
        <w:rPr>
          <w:rFonts w:ascii="Times New Roman" w:hAnsi="Times New Roman" w:cs="Times New Roman"/>
          <w:sz w:val="24"/>
          <w:szCs w:val="24"/>
        </w:rPr>
        <w:t xml:space="preserve">(1), 77–85. doi: </w:t>
      </w:r>
      <w:r w:rsidRPr="005D2860">
        <w:rPr>
          <w:rFonts w:ascii="Times New Roman" w:hAnsi="Times New Roman" w:cs="Times New Roman"/>
          <w:sz w:val="24"/>
          <w:szCs w:val="24"/>
        </w:rPr>
        <w:br/>
        <w:t xml:space="preserve">       10.1037/1064-1297.16.1.77</w:t>
      </w:r>
    </w:p>
    <w:p w14:paraId="78864622"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Saults, J. S., Cowan, N., Sher, K. J., &amp; Moreno, M. V. (2007). Differential effects of alcohol </w:t>
      </w:r>
      <w:r w:rsidRPr="00DC7863">
        <w:rPr>
          <w:rFonts w:ascii="Times New Roman" w:hAnsi="Times New Roman" w:cs="Times New Roman"/>
          <w:sz w:val="24"/>
          <w:szCs w:val="24"/>
        </w:rPr>
        <w:br/>
        <w:t xml:space="preserve">       on working memory: Distinguishing multiple processes. </w:t>
      </w:r>
      <w:r w:rsidRPr="00DC7863">
        <w:rPr>
          <w:rFonts w:ascii="Times New Roman" w:hAnsi="Times New Roman" w:cs="Times New Roman"/>
          <w:i/>
          <w:iCs/>
          <w:sz w:val="24"/>
          <w:szCs w:val="24"/>
        </w:rPr>
        <w:t xml:space="preserve">Experimental and Clinical </w:t>
      </w:r>
      <w:r w:rsidRPr="00DC7863">
        <w:rPr>
          <w:rFonts w:ascii="Times New Roman" w:hAnsi="Times New Roman" w:cs="Times New Roman"/>
          <w:i/>
          <w:iCs/>
          <w:sz w:val="24"/>
          <w:szCs w:val="24"/>
        </w:rPr>
        <w:br/>
        <w:t xml:space="preserve">       Psychopharmacology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15</w:t>
      </w:r>
      <w:r w:rsidRPr="00DC7863">
        <w:rPr>
          <w:rFonts w:ascii="Times New Roman" w:hAnsi="Times New Roman" w:cs="Times New Roman"/>
          <w:sz w:val="24"/>
          <w:szCs w:val="24"/>
        </w:rPr>
        <w:t>(6), 576–587. doi: 10.1037/1064-1297.15.6.576</w:t>
      </w:r>
    </w:p>
    <w:p w14:paraId="523D7C83"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Schweizer, T. A., Vogel-Sprott, M., Danckert, J., Roy, E. A., Skakum, A., &amp; Broderick, C. E. </w:t>
      </w:r>
      <w:r w:rsidRPr="00DC7863">
        <w:rPr>
          <w:rFonts w:ascii="Times New Roman" w:hAnsi="Times New Roman" w:cs="Times New Roman"/>
          <w:sz w:val="24"/>
          <w:szCs w:val="24"/>
        </w:rPr>
        <w:br/>
        <w:t xml:space="preserve">       (2006). Neuropsychological Profile of Acute Alcohol Intoxication during Ascending and </w:t>
      </w:r>
      <w:r w:rsidRPr="00DC7863">
        <w:rPr>
          <w:rFonts w:ascii="Times New Roman" w:hAnsi="Times New Roman" w:cs="Times New Roman"/>
          <w:sz w:val="24"/>
          <w:szCs w:val="24"/>
        </w:rPr>
        <w:br/>
        <w:t xml:space="preserve">       Descending Blood Alcohol Concentrations. </w:t>
      </w:r>
      <w:r w:rsidRPr="00DC7863">
        <w:rPr>
          <w:rFonts w:ascii="Times New Roman" w:hAnsi="Times New Roman" w:cs="Times New Roman"/>
          <w:i/>
          <w:iCs/>
          <w:sz w:val="24"/>
          <w:szCs w:val="24"/>
        </w:rPr>
        <w:t>Neuropsychopharmacology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31</w:t>
      </w:r>
      <w:r w:rsidRPr="00DC7863">
        <w:rPr>
          <w:rFonts w:ascii="Times New Roman" w:hAnsi="Times New Roman" w:cs="Times New Roman"/>
          <w:sz w:val="24"/>
          <w:szCs w:val="24"/>
        </w:rPr>
        <w:t>(6), 1301–</w:t>
      </w:r>
      <w:r w:rsidRPr="00DC7863">
        <w:rPr>
          <w:rFonts w:ascii="Times New Roman" w:hAnsi="Times New Roman" w:cs="Times New Roman"/>
          <w:sz w:val="24"/>
          <w:szCs w:val="24"/>
        </w:rPr>
        <w:br/>
        <w:t xml:space="preserve">       1309. doi: 10.1038/sj.npp.1300941</w:t>
      </w:r>
    </w:p>
    <w:p w14:paraId="1BDE98AA"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Sidman, M., Stoddard, L., &amp; Mohr, J. (1968). Some additional quantitative observations of </w:t>
      </w:r>
      <w:r w:rsidRPr="00DC7863">
        <w:rPr>
          <w:rFonts w:ascii="Times New Roman" w:hAnsi="Times New Roman" w:cs="Times New Roman"/>
          <w:sz w:val="24"/>
          <w:szCs w:val="24"/>
        </w:rPr>
        <w:br/>
        <w:t xml:space="preserve">       immediate memory in a patient with bilateral hippocampal </w:t>
      </w:r>
      <w:r w:rsidRPr="00DC7863">
        <w:rPr>
          <w:rFonts w:ascii="Times New Roman" w:hAnsi="Times New Roman" w:cs="Times New Roman"/>
          <w:sz w:val="24"/>
          <w:szCs w:val="24"/>
        </w:rPr>
        <w:br/>
        <w:t xml:space="preserve">       lesions. </w:t>
      </w:r>
      <w:r w:rsidRPr="00DC7863">
        <w:rPr>
          <w:rFonts w:ascii="Times New Roman" w:hAnsi="Times New Roman" w:cs="Times New Roman"/>
          <w:i/>
          <w:iCs/>
          <w:sz w:val="24"/>
          <w:szCs w:val="24"/>
        </w:rPr>
        <w:t>Neuropsychologia</w:t>
      </w:r>
      <w:r w:rsidRPr="00DC7863">
        <w:rPr>
          <w:rFonts w:ascii="Times New Roman" w:hAnsi="Times New Roman" w:cs="Times New Roman"/>
          <w:sz w:val="24"/>
          <w:szCs w:val="24"/>
        </w:rPr>
        <w:t>, </w:t>
      </w:r>
      <w:r w:rsidRPr="00DC7863">
        <w:rPr>
          <w:rFonts w:ascii="Times New Roman" w:hAnsi="Times New Roman" w:cs="Times New Roman"/>
          <w:i/>
          <w:iCs/>
          <w:sz w:val="24"/>
          <w:szCs w:val="24"/>
        </w:rPr>
        <w:t>6</w:t>
      </w:r>
      <w:r w:rsidRPr="00DC7863">
        <w:rPr>
          <w:rFonts w:ascii="Times New Roman" w:hAnsi="Times New Roman" w:cs="Times New Roman"/>
          <w:sz w:val="24"/>
          <w:szCs w:val="24"/>
        </w:rPr>
        <w:t>(3), 245–254. doi: 10.1016/0028-3932(68)90023-7</w:t>
      </w:r>
    </w:p>
    <w:p w14:paraId="45937AE3"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Sperling, G. (1960). The information available in brief visual presentations. </w:t>
      </w:r>
      <w:r w:rsidRPr="00DC7863">
        <w:rPr>
          <w:rFonts w:ascii="Times New Roman" w:hAnsi="Times New Roman" w:cs="Times New Roman"/>
          <w:i/>
          <w:iCs/>
          <w:sz w:val="24"/>
          <w:szCs w:val="24"/>
        </w:rPr>
        <w:t xml:space="preserve">Psychological </w:t>
      </w:r>
      <w:r w:rsidRPr="00DC7863">
        <w:rPr>
          <w:rFonts w:ascii="Times New Roman" w:hAnsi="Times New Roman" w:cs="Times New Roman"/>
          <w:i/>
          <w:iCs/>
          <w:sz w:val="24"/>
          <w:szCs w:val="24"/>
        </w:rPr>
        <w:br/>
        <w:t xml:space="preserve">       Monographs: General and Applied</w:t>
      </w:r>
      <w:r w:rsidRPr="00DC7863">
        <w:rPr>
          <w:rFonts w:ascii="Times New Roman" w:hAnsi="Times New Roman" w:cs="Times New Roman"/>
          <w:sz w:val="24"/>
          <w:szCs w:val="24"/>
        </w:rPr>
        <w:t>, </w:t>
      </w:r>
      <w:r w:rsidRPr="00DC7863">
        <w:rPr>
          <w:rFonts w:ascii="Times New Roman" w:hAnsi="Times New Roman" w:cs="Times New Roman"/>
          <w:i/>
          <w:iCs/>
          <w:sz w:val="24"/>
          <w:szCs w:val="24"/>
        </w:rPr>
        <w:t>74</w:t>
      </w:r>
      <w:r w:rsidRPr="00DC7863">
        <w:rPr>
          <w:rFonts w:ascii="Times New Roman" w:hAnsi="Times New Roman" w:cs="Times New Roman"/>
          <w:sz w:val="24"/>
          <w:szCs w:val="24"/>
        </w:rPr>
        <w:t>(11), 1–29. doi: 10.1037/h0093759</w:t>
      </w:r>
    </w:p>
    <w:p w14:paraId="45DE3B18"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Squeglia, L. M., Schweinsburg, A. D., Pulido, C., &amp; Tapert, S. F. (2011). Adolescent Binge </w:t>
      </w:r>
      <w:r w:rsidRPr="00DC7863">
        <w:rPr>
          <w:rFonts w:ascii="Times New Roman" w:hAnsi="Times New Roman" w:cs="Times New Roman"/>
          <w:sz w:val="24"/>
          <w:szCs w:val="24"/>
        </w:rPr>
        <w:br/>
        <w:t xml:space="preserve">       Drinking Linked to Abnormal Spatial Working Memory Brain Activation: Differential </w:t>
      </w:r>
      <w:r w:rsidRPr="00DC7863">
        <w:rPr>
          <w:rFonts w:ascii="Times New Roman" w:hAnsi="Times New Roman" w:cs="Times New Roman"/>
          <w:sz w:val="24"/>
          <w:szCs w:val="24"/>
        </w:rPr>
        <w:br/>
      </w:r>
      <w:r w:rsidRPr="00DC7863">
        <w:rPr>
          <w:rFonts w:ascii="Times New Roman" w:hAnsi="Times New Roman" w:cs="Times New Roman"/>
          <w:sz w:val="24"/>
          <w:szCs w:val="24"/>
        </w:rPr>
        <w:lastRenderedPageBreak/>
        <w:t xml:space="preserve">       Gender Effects. </w:t>
      </w:r>
      <w:r w:rsidRPr="00DC7863">
        <w:rPr>
          <w:rFonts w:ascii="Times New Roman" w:hAnsi="Times New Roman" w:cs="Times New Roman"/>
          <w:i/>
          <w:iCs/>
          <w:sz w:val="24"/>
          <w:szCs w:val="24"/>
        </w:rPr>
        <w:t>Alcoholism: Clinical and Experimental Research</w:t>
      </w:r>
      <w:r w:rsidRPr="00DC7863">
        <w:rPr>
          <w:rFonts w:ascii="Times New Roman" w:hAnsi="Times New Roman" w:cs="Times New Roman"/>
          <w:sz w:val="24"/>
          <w:szCs w:val="24"/>
        </w:rPr>
        <w:t>, </w:t>
      </w:r>
      <w:r w:rsidRPr="00DC7863">
        <w:rPr>
          <w:rFonts w:ascii="Times New Roman" w:hAnsi="Times New Roman" w:cs="Times New Roman"/>
          <w:i/>
          <w:iCs/>
          <w:sz w:val="24"/>
          <w:szCs w:val="24"/>
        </w:rPr>
        <w:t>35</w:t>
      </w:r>
      <w:r w:rsidRPr="00DC7863">
        <w:rPr>
          <w:rFonts w:ascii="Times New Roman" w:hAnsi="Times New Roman" w:cs="Times New Roman"/>
          <w:sz w:val="24"/>
          <w:szCs w:val="24"/>
        </w:rPr>
        <w:t xml:space="preserve">(10), 1831–1841. </w:t>
      </w:r>
      <w:r w:rsidRPr="00DC7863">
        <w:rPr>
          <w:rFonts w:ascii="Times New Roman" w:hAnsi="Times New Roman" w:cs="Times New Roman"/>
          <w:sz w:val="24"/>
          <w:szCs w:val="24"/>
        </w:rPr>
        <w:br/>
        <w:t xml:space="preserve">       doi: 10.1111/j.1530-0277.2011.01527.x</w:t>
      </w:r>
    </w:p>
    <w:p w14:paraId="798DDF62"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Vonmoos, M., Hulka, L. M., Preller, K. H., Minder, F., Baumgartner, M. R., &amp; Quednow, B. </w:t>
      </w:r>
      <w:r w:rsidRPr="00DC7863">
        <w:rPr>
          <w:rFonts w:ascii="Times New Roman" w:hAnsi="Times New Roman" w:cs="Times New Roman"/>
          <w:sz w:val="24"/>
          <w:szCs w:val="24"/>
        </w:rPr>
        <w:br/>
        <w:t xml:space="preserve">       B. (2014). Cognitive Impairment in Cocaine Users is Drug-Induced but Partially </w:t>
      </w:r>
      <w:r w:rsidRPr="00DC7863">
        <w:rPr>
          <w:rFonts w:ascii="Times New Roman" w:hAnsi="Times New Roman" w:cs="Times New Roman"/>
          <w:sz w:val="24"/>
          <w:szCs w:val="24"/>
        </w:rPr>
        <w:br/>
        <w:t xml:space="preserve">       Reversible: Evidence from a Longitudinal Study. </w:t>
      </w:r>
      <w:r w:rsidRPr="00DC7863">
        <w:rPr>
          <w:rFonts w:ascii="Times New Roman" w:hAnsi="Times New Roman" w:cs="Times New Roman"/>
          <w:i/>
          <w:iCs/>
          <w:sz w:val="24"/>
          <w:szCs w:val="24"/>
        </w:rPr>
        <w:t>Neuropsychopharmacology</w:t>
      </w:r>
      <w:r w:rsidRPr="00DC7863">
        <w:rPr>
          <w:rFonts w:ascii="Times New Roman" w:hAnsi="Times New Roman" w:cs="Times New Roman"/>
          <w:sz w:val="24"/>
          <w:szCs w:val="24"/>
        </w:rPr>
        <w:t>, </w:t>
      </w:r>
      <w:r w:rsidRPr="00DC7863">
        <w:rPr>
          <w:rFonts w:ascii="Times New Roman" w:hAnsi="Times New Roman" w:cs="Times New Roman"/>
          <w:i/>
          <w:iCs/>
          <w:sz w:val="24"/>
          <w:szCs w:val="24"/>
        </w:rPr>
        <w:t>39</w:t>
      </w:r>
      <w:r w:rsidRPr="00DC7863">
        <w:rPr>
          <w:rFonts w:ascii="Times New Roman" w:hAnsi="Times New Roman" w:cs="Times New Roman"/>
          <w:sz w:val="24"/>
          <w:szCs w:val="24"/>
        </w:rPr>
        <w:t xml:space="preserve">(9), </w:t>
      </w:r>
      <w:r w:rsidRPr="00DC7863">
        <w:rPr>
          <w:rFonts w:ascii="Times New Roman" w:hAnsi="Times New Roman" w:cs="Times New Roman"/>
          <w:sz w:val="24"/>
          <w:szCs w:val="24"/>
        </w:rPr>
        <w:br/>
        <w:t xml:space="preserve">       2200–2210. doi: 10.1038/npp.2014.71</w:t>
      </w:r>
    </w:p>
    <w:p w14:paraId="52BFA05F"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Warrington, E., &amp; Baddeley, A. B. (1974). Amnesia and memory for visual </w:t>
      </w:r>
      <w:r w:rsidRPr="00DC7863">
        <w:rPr>
          <w:rFonts w:ascii="Times New Roman" w:hAnsi="Times New Roman" w:cs="Times New Roman"/>
          <w:sz w:val="24"/>
          <w:szCs w:val="24"/>
        </w:rPr>
        <w:br/>
        <w:t xml:space="preserve">       location. </w:t>
      </w:r>
      <w:r w:rsidRPr="00DC7863">
        <w:rPr>
          <w:rFonts w:ascii="Times New Roman" w:hAnsi="Times New Roman" w:cs="Times New Roman"/>
          <w:i/>
          <w:iCs/>
          <w:sz w:val="24"/>
          <w:szCs w:val="24"/>
        </w:rPr>
        <w:t>Neuropsychologia</w:t>
      </w:r>
      <w:r w:rsidRPr="00DC7863">
        <w:rPr>
          <w:rFonts w:ascii="Times New Roman" w:hAnsi="Times New Roman" w:cs="Times New Roman"/>
          <w:sz w:val="24"/>
          <w:szCs w:val="24"/>
        </w:rPr>
        <w:t>, </w:t>
      </w:r>
      <w:r w:rsidRPr="00DC7863">
        <w:rPr>
          <w:rFonts w:ascii="Times New Roman" w:hAnsi="Times New Roman" w:cs="Times New Roman"/>
          <w:i/>
          <w:iCs/>
          <w:sz w:val="24"/>
          <w:szCs w:val="24"/>
        </w:rPr>
        <w:t>12</w:t>
      </w:r>
      <w:r w:rsidRPr="00DC7863">
        <w:rPr>
          <w:rFonts w:ascii="Times New Roman" w:hAnsi="Times New Roman" w:cs="Times New Roman"/>
          <w:sz w:val="24"/>
          <w:szCs w:val="24"/>
        </w:rPr>
        <w:t>(2), 257–263. doi: 10.1016/0028-3932(74)90011-6</w:t>
      </w:r>
    </w:p>
    <w:p w14:paraId="1C783A66"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Wetherill, R. R., &amp; Fromme, K. (2011). Acute alcohol effects on narrative recall and </w:t>
      </w:r>
      <w:r w:rsidRPr="00DC7863">
        <w:rPr>
          <w:rFonts w:ascii="Times New Roman" w:hAnsi="Times New Roman" w:cs="Times New Roman"/>
          <w:sz w:val="24"/>
          <w:szCs w:val="24"/>
        </w:rPr>
        <w:br/>
        <w:t xml:space="preserve">       contextual memory: An examination of fragmentary blackouts. </w:t>
      </w:r>
      <w:r w:rsidRPr="00DC7863">
        <w:rPr>
          <w:rFonts w:ascii="Times New Roman" w:hAnsi="Times New Roman" w:cs="Times New Roman"/>
          <w:i/>
          <w:iCs/>
          <w:sz w:val="24"/>
          <w:szCs w:val="24"/>
        </w:rPr>
        <w:t xml:space="preserve">Addictive </w:t>
      </w:r>
      <w:r w:rsidRPr="00DC7863">
        <w:rPr>
          <w:rFonts w:ascii="Times New Roman" w:hAnsi="Times New Roman" w:cs="Times New Roman"/>
          <w:i/>
          <w:iCs/>
          <w:sz w:val="24"/>
          <w:szCs w:val="24"/>
        </w:rPr>
        <w:br/>
        <w:t xml:space="preserve">       Behaviors</w:t>
      </w:r>
      <w:r w:rsidRPr="00DC7863">
        <w:rPr>
          <w:rFonts w:ascii="Times New Roman" w:hAnsi="Times New Roman" w:cs="Times New Roman"/>
          <w:sz w:val="24"/>
          <w:szCs w:val="24"/>
        </w:rPr>
        <w:t>, </w:t>
      </w:r>
      <w:r w:rsidRPr="00DC7863">
        <w:rPr>
          <w:rFonts w:ascii="Times New Roman" w:hAnsi="Times New Roman" w:cs="Times New Roman"/>
          <w:i/>
          <w:iCs/>
          <w:sz w:val="24"/>
          <w:szCs w:val="24"/>
        </w:rPr>
        <w:t>36</w:t>
      </w:r>
      <w:r w:rsidRPr="00DC7863">
        <w:rPr>
          <w:rFonts w:ascii="Times New Roman" w:hAnsi="Times New Roman" w:cs="Times New Roman"/>
          <w:sz w:val="24"/>
          <w:szCs w:val="24"/>
        </w:rPr>
        <w:t>(8), 886–889. doi: 10.1016/j.addbeh.2011.03.012</w:t>
      </w:r>
    </w:p>
    <w:p w14:paraId="4B652562"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White, A. M. (2003). What Happened? Alcohol, Memory Blackouts, and the Brain. </w:t>
      </w:r>
      <w:r w:rsidRPr="00DC7863">
        <w:rPr>
          <w:rFonts w:ascii="Times New Roman" w:hAnsi="Times New Roman" w:cs="Times New Roman"/>
          <w:i/>
          <w:iCs/>
          <w:sz w:val="24"/>
          <w:szCs w:val="24"/>
        </w:rPr>
        <w:t xml:space="preserve">Alcohol </w:t>
      </w:r>
      <w:r w:rsidRPr="00DC7863">
        <w:rPr>
          <w:rFonts w:ascii="Times New Roman" w:hAnsi="Times New Roman" w:cs="Times New Roman"/>
          <w:i/>
          <w:iCs/>
          <w:sz w:val="24"/>
          <w:szCs w:val="24"/>
        </w:rPr>
        <w:br/>
        <w:t xml:space="preserve">       Research &amp; Health</w:t>
      </w:r>
      <w:r w:rsidRPr="00DC7863">
        <w:rPr>
          <w:rFonts w:ascii="Times New Roman" w:hAnsi="Times New Roman" w:cs="Times New Roman"/>
          <w:sz w:val="24"/>
          <w:szCs w:val="24"/>
        </w:rPr>
        <w:t>, </w:t>
      </w:r>
      <w:r w:rsidRPr="00DC7863">
        <w:rPr>
          <w:rFonts w:ascii="Times New Roman" w:hAnsi="Times New Roman" w:cs="Times New Roman"/>
          <w:i/>
          <w:iCs/>
          <w:sz w:val="24"/>
          <w:szCs w:val="24"/>
        </w:rPr>
        <w:t>27</w:t>
      </w:r>
      <w:r w:rsidRPr="00DC7863">
        <w:rPr>
          <w:rFonts w:ascii="Times New Roman" w:hAnsi="Times New Roman" w:cs="Times New Roman"/>
          <w:sz w:val="24"/>
          <w:szCs w:val="24"/>
        </w:rPr>
        <w:t>(2), 186–196. Retrieved from https://psycnet.apa.org/record/2004-</w:t>
      </w:r>
      <w:r w:rsidRPr="00DC7863">
        <w:rPr>
          <w:rFonts w:ascii="Times New Roman" w:hAnsi="Times New Roman" w:cs="Times New Roman"/>
          <w:sz w:val="24"/>
          <w:szCs w:val="24"/>
        </w:rPr>
        <w:br/>
        <w:t xml:space="preserve">       16805-009</w:t>
      </w:r>
    </w:p>
    <w:p w14:paraId="025801A3" w14:textId="7E6F8A0B"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White, A. M., &amp; Best, P. J. (2000). Effects of ethanol on hippocampal place-cell and </w:t>
      </w:r>
      <w:r w:rsidRPr="00DC7863">
        <w:rPr>
          <w:rFonts w:ascii="Times New Roman" w:hAnsi="Times New Roman" w:cs="Times New Roman"/>
          <w:sz w:val="24"/>
          <w:szCs w:val="24"/>
        </w:rPr>
        <w:br/>
        <w:t xml:space="preserve">      interneuron activity. </w:t>
      </w:r>
      <w:r w:rsidRPr="00DC7863">
        <w:rPr>
          <w:rFonts w:ascii="Times New Roman" w:hAnsi="Times New Roman" w:cs="Times New Roman"/>
          <w:i/>
          <w:iCs/>
          <w:sz w:val="24"/>
          <w:szCs w:val="24"/>
        </w:rPr>
        <w:t>Brain Research</w:t>
      </w:r>
      <w:r w:rsidRPr="00DC7863">
        <w:rPr>
          <w:rFonts w:ascii="Times New Roman" w:hAnsi="Times New Roman" w:cs="Times New Roman"/>
          <w:sz w:val="24"/>
          <w:szCs w:val="24"/>
        </w:rPr>
        <w:t>, </w:t>
      </w:r>
      <w:r w:rsidRPr="00DC7863">
        <w:rPr>
          <w:rFonts w:ascii="Times New Roman" w:hAnsi="Times New Roman" w:cs="Times New Roman"/>
          <w:i/>
          <w:iCs/>
          <w:sz w:val="24"/>
          <w:szCs w:val="24"/>
        </w:rPr>
        <w:t>876</w:t>
      </w:r>
      <w:r w:rsidRPr="00DC7863">
        <w:rPr>
          <w:rFonts w:ascii="Times New Roman" w:hAnsi="Times New Roman" w:cs="Times New Roman"/>
          <w:sz w:val="24"/>
          <w:szCs w:val="24"/>
        </w:rPr>
        <w:t>(1-2), 154–165. doi: 10.1016/s0006-</w:t>
      </w:r>
      <w:r w:rsidRPr="00DC7863">
        <w:rPr>
          <w:rFonts w:ascii="Times New Roman" w:hAnsi="Times New Roman" w:cs="Times New Roman"/>
          <w:sz w:val="24"/>
          <w:szCs w:val="24"/>
        </w:rPr>
        <w:br/>
        <w:t xml:space="preserve">      8993(00)02629-9</w:t>
      </w:r>
    </w:p>
    <w:p w14:paraId="05438650" w14:textId="77777777" w:rsidR="00DC7863" w:rsidRPr="00DC7863" w:rsidRDefault="00DC7863" w:rsidP="00DC7863">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Wilson, M.-M. G., &amp; Morley, J. E. (2003). Impaired cognitive function and mental </w:t>
      </w:r>
      <w:r w:rsidRPr="00DC7863">
        <w:rPr>
          <w:rFonts w:ascii="Times New Roman" w:hAnsi="Times New Roman" w:cs="Times New Roman"/>
          <w:sz w:val="24"/>
          <w:szCs w:val="24"/>
        </w:rPr>
        <w:br/>
        <w:t xml:space="preserve">       performance in mild dehydration. </w:t>
      </w:r>
      <w:r w:rsidRPr="00DC7863">
        <w:rPr>
          <w:rFonts w:ascii="Times New Roman" w:hAnsi="Times New Roman" w:cs="Times New Roman"/>
          <w:i/>
          <w:iCs/>
          <w:sz w:val="24"/>
          <w:szCs w:val="24"/>
        </w:rPr>
        <w:t>European Journal of Clinical Nutrition</w:t>
      </w:r>
      <w:r w:rsidRPr="00DC7863">
        <w:rPr>
          <w:rFonts w:ascii="Times New Roman" w:hAnsi="Times New Roman" w:cs="Times New Roman"/>
          <w:sz w:val="24"/>
          <w:szCs w:val="24"/>
        </w:rPr>
        <w:t>, </w:t>
      </w:r>
      <w:r w:rsidRPr="00DC7863">
        <w:rPr>
          <w:rFonts w:ascii="Times New Roman" w:hAnsi="Times New Roman" w:cs="Times New Roman"/>
          <w:i/>
          <w:iCs/>
          <w:sz w:val="24"/>
          <w:szCs w:val="24"/>
        </w:rPr>
        <w:t>57</w:t>
      </w:r>
      <w:r w:rsidRPr="00DC7863">
        <w:rPr>
          <w:rFonts w:ascii="Times New Roman" w:hAnsi="Times New Roman" w:cs="Times New Roman"/>
          <w:sz w:val="24"/>
          <w:szCs w:val="24"/>
        </w:rPr>
        <w:t xml:space="preserve">(S2). doi: </w:t>
      </w:r>
      <w:r w:rsidRPr="00DC7863">
        <w:rPr>
          <w:rFonts w:ascii="Times New Roman" w:hAnsi="Times New Roman" w:cs="Times New Roman"/>
          <w:sz w:val="24"/>
          <w:szCs w:val="24"/>
        </w:rPr>
        <w:br/>
        <w:t xml:space="preserve">       10.1038/sj.ejcn.1601898</w:t>
      </w:r>
    </w:p>
    <w:p w14:paraId="3750F074" w14:textId="3BCED1AE" w:rsidR="00D16535" w:rsidRPr="00622BE2" w:rsidRDefault="00DC7863" w:rsidP="00622BE2">
      <w:pPr>
        <w:spacing w:line="360" w:lineRule="auto"/>
        <w:rPr>
          <w:rFonts w:ascii="Times New Roman" w:hAnsi="Times New Roman" w:cs="Times New Roman"/>
          <w:sz w:val="24"/>
          <w:szCs w:val="24"/>
        </w:rPr>
      </w:pPr>
      <w:r w:rsidRPr="00DC7863">
        <w:rPr>
          <w:rFonts w:ascii="Times New Roman" w:hAnsi="Times New Roman" w:cs="Times New Roman"/>
          <w:sz w:val="24"/>
          <w:szCs w:val="24"/>
        </w:rPr>
        <w:t xml:space="preserve">Wood, S., Sage, J. R., Shuman, T., &amp; Anagnostaras, S. G. (2014). Psychostimulants and </w:t>
      </w:r>
      <w:r w:rsidRPr="00DC7863">
        <w:rPr>
          <w:rFonts w:ascii="Times New Roman" w:hAnsi="Times New Roman" w:cs="Times New Roman"/>
          <w:sz w:val="24"/>
          <w:szCs w:val="24"/>
        </w:rPr>
        <w:br/>
        <w:t xml:space="preserve">       Cognition: A Continuum of Behavioral and Cognitive Activation. </w:t>
      </w:r>
      <w:r w:rsidRPr="00DC7863">
        <w:rPr>
          <w:rFonts w:ascii="Times New Roman" w:hAnsi="Times New Roman" w:cs="Times New Roman"/>
          <w:i/>
          <w:iCs/>
          <w:sz w:val="24"/>
          <w:szCs w:val="24"/>
        </w:rPr>
        <w:t xml:space="preserve">Pharmacological </w:t>
      </w:r>
      <w:r w:rsidRPr="00DC7863">
        <w:rPr>
          <w:rFonts w:ascii="Times New Roman" w:hAnsi="Times New Roman" w:cs="Times New Roman"/>
          <w:i/>
          <w:iCs/>
          <w:sz w:val="24"/>
          <w:szCs w:val="24"/>
        </w:rPr>
        <w:br/>
        <w:t xml:space="preserve">       Reviews</w:t>
      </w:r>
      <w:r w:rsidRPr="00DC7863">
        <w:rPr>
          <w:rFonts w:ascii="Times New Roman" w:hAnsi="Times New Roman" w:cs="Times New Roman"/>
          <w:sz w:val="24"/>
          <w:szCs w:val="24"/>
        </w:rPr>
        <w:t>, </w:t>
      </w:r>
      <w:r w:rsidRPr="00DC7863">
        <w:rPr>
          <w:rFonts w:ascii="Times New Roman" w:hAnsi="Times New Roman" w:cs="Times New Roman"/>
          <w:i/>
          <w:iCs/>
          <w:sz w:val="24"/>
          <w:szCs w:val="24"/>
        </w:rPr>
        <w:t>66</w:t>
      </w:r>
      <w:r w:rsidRPr="00DC7863">
        <w:rPr>
          <w:rFonts w:ascii="Times New Roman" w:hAnsi="Times New Roman" w:cs="Times New Roman"/>
          <w:sz w:val="24"/>
          <w:szCs w:val="24"/>
        </w:rPr>
        <w:t>(1), 193–221. doi: 10.1124/pr.112.007054</w:t>
      </w:r>
      <w:bookmarkStart w:id="11" w:name="_GoBack"/>
      <w:bookmarkEnd w:id="11"/>
      <w:r w:rsidR="006219A7">
        <w:rPr>
          <w:rFonts w:ascii="Times New Roman" w:hAnsi="Times New Roman" w:cs="Times New Roman"/>
          <w:sz w:val="24"/>
          <w:szCs w:val="24"/>
        </w:rPr>
        <w:br/>
      </w:r>
      <w:r w:rsidR="006219A7">
        <w:rPr>
          <w:rFonts w:ascii="Times New Roman" w:hAnsi="Times New Roman" w:cs="Times New Roman"/>
          <w:sz w:val="24"/>
          <w:szCs w:val="24"/>
        </w:rPr>
        <w:br/>
      </w:r>
    </w:p>
    <w:sectPr w:rsidR="00D16535" w:rsidRPr="00622BE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45C4D" w14:textId="77777777" w:rsidR="00C55C2B" w:rsidRDefault="00C55C2B" w:rsidP="00C55C2B">
      <w:pPr>
        <w:spacing w:after="0" w:line="240" w:lineRule="auto"/>
      </w:pPr>
      <w:r>
        <w:separator/>
      </w:r>
    </w:p>
  </w:endnote>
  <w:endnote w:type="continuationSeparator" w:id="0">
    <w:p w14:paraId="7D333B4E" w14:textId="77777777" w:rsidR="00C55C2B" w:rsidRDefault="00C55C2B" w:rsidP="00C55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C23F6" w14:textId="77777777" w:rsidR="00C55C2B" w:rsidRDefault="00C55C2B" w:rsidP="00C55C2B">
      <w:pPr>
        <w:spacing w:after="0" w:line="240" w:lineRule="auto"/>
      </w:pPr>
      <w:r>
        <w:separator/>
      </w:r>
    </w:p>
  </w:footnote>
  <w:footnote w:type="continuationSeparator" w:id="0">
    <w:p w14:paraId="690D9257" w14:textId="77777777" w:rsidR="00C55C2B" w:rsidRDefault="00C55C2B" w:rsidP="00C55C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9141512"/>
      <w:docPartObj>
        <w:docPartGallery w:val="Page Numbers (Top of Page)"/>
        <w:docPartUnique/>
      </w:docPartObj>
    </w:sdtPr>
    <w:sdtEndPr>
      <w:rPr>
        <w:noProof/>
      </w:rPr>
    </w:sdtEndPr>
    <w:sdtContent>
      <w:p w14:paraId="7744A9CE" w14:textId="65D232E6" w:rsidR="00C55C2B" w:rsidRDefault="00C55C2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872A16" w14:textId="77777777" w:rsidR="00C55C2B" w:rsidRDefault="00C55C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EE5"/>
    <w:rsid w:val="00006A44"/>
    <w:rsid w:val="00027553"/>
    <w:rsid w:val="000364FD"/>
    <w:rsid w:val="00057C49"/>
    <w:rsid w:val="000706ED"/>
    <w:rsid w:val="000730F0"/>
    <w:rsid w:val="00086107"/>
    <w:rsid w:val="00091700"/>
    <w:rsid w:val="000A2376"/>
    <w:rsid w:val="000A4C8B"/>
    <w:rsid w:val="000E7B51"/>
    <w:rsid w:val="001268F8"/>
    <w:rsid w:val="00140456"/>
    <w:rsid w:val="00145FA2"/>
    <w:rsid w:val="0015045F"/>
    <w:rsid w:val="00157105"/>
    <w:rsid w:val="001658A0"/>
    <w:rsid w:val="001802F1"/>
    <w:rsid w:val="00182608"/>
    <w:rsid w:val="00193F55"/>
    <w:rsid w:val="001956FD"/>
    <w:rsid w:val="001A2772"/>
    <w:rsid w:val="001C6D1E"/>
    <w:rsid w:val="001C7AB2"/>
    <w:rsid w:val="001E001D"/>
    <w:rsid w:val="001F1585"/>
    <w:rsid w:val="001F18FF"/>
    <w:rsid w:val="001F25C5"/>
    <w:rsid w:val="001F7E37"/>
    <w:rsid w:val="00232A7B"/>
    <w:rsid w:val="00242EE5"/>
    <w:rsid w:val="00257A94"/>
    <w:rsid w:val="0028306D"/>
    <w:rsid w:val="002A521A"/>
    <w:rsid w:val="002B2A03"/>
    <w:rsid w:val="002D146F"/>
    <w:rsid w:val="002F24A2"/>
    <w:rsid w:val="002F40CD"/>
    <w:rsid w:val="0030632B"/>
    <w:rsid w:val="00323810"/>
    <w:rsid w:val="0037542C"/>
    <w:rsid w:val="0039055B"/>
    <w:rsid w:val="003B5F7D"/>
    <w:rsid w:val="003C115B"/>
    <w:rsid w:val="004110C2"/>
    <w:rsid w:val="00423B83"/>
    <w:rsid w:val="0044186B"/>
    <w:rsid w:val="00466E63"/>
    <w:rsid w:val="004B3593"/>
    <w:rsid w:val="004D30FF"/>
    <w:rsid w:val="004E2A4F"/>
    <w:rsid w:val="004F2719"/>
    <w:rsid w:val="00501D4A"/>
    <w:rsid w:val="0050549C"/>
    <w:rsid w:val="005411AC"/>
    <w:rsid w:val="005726FC"/>
    <w:rsid w:val="00573173"/>
    <w:rsid w:val="005749D6"/>
    <w:rsid w:val="005A6009"/>
    <w:rsid w:val="005D2860"/>
    <w:rsid w:val="005E3163"/>
    <w:rsid w:val="005E7E3A"/>
    <w:rsid w:val="006219A7"/>
    <w:rsid w:val="00622BE2"/>
    <w:rsid w:val="00676DF2"/>
    <w:rsid w:val="006D3BF7"/>
    <w:rsid w:val="006E3F25"/>
    <w:rsid w:val="00700F5A"/>
    <w:rsid w:val="00711A7A"/>
    <w:rsid w:val="00750585"/>
    <w:rsid w:val="007637FB"/>
    <w:rsid w:val="00773B6C"/>
    <w:rsid w:val="007922D6"/>
    <w:rsid w:val="00792EFD"/>
    <w:rsid w:val="007B5DF3"/>
    <w:rsid w:val="007B6EBF"/>
    <w:rsid w:val="007C5C5A"/>
    <w:rsid w:val="00827773"/>
    <w:rsid w:val="00845A29"/>
    <w:rsid w:val="008771C1"/>
    <w:rsid w:val="00890AC0"/>
    <w:rsid w:val="008A1A90"/>
    <w:rsid w:val="008B4223"/>
    <w:rsid w:val="008C2C66"/>
    <w:rsid w:val="008D5FC7"/>
    <w:rsid w:val="008F0666"/>
    <w:rsid w:val="008F5C17"/>
    <w:rsid w:val="009160E1"/>
    <w:rsid w:val="00950045"/>
    <w:rsid w:val="00985B3D"/>
    <w:rsid w:val="009A2D5C"/>
    <w:rsid w:val="009D4C08"/>
    <w:rsid w:val="009D7749"/>
    <w:rsid w:val="009E2551"/>
    <w:rsid w:val="009F6B3F"/>
    <w:rsid w:val="009F7892"/>
    <w:rsid w:val="00A16986"/>
    <w:rsid w:val="00A64CA9"/>
    <w:rsid w:val="00A77C3A"/>
    <w:rsid w:val="00A91C60"/>
    <w:rsid w:val="00AA2FF3"/>
    <w:rsid w:val="00AA7C8E"/>
    <w:rsid w:val="00AD086E"/>
    <w:rsid w:val="00AD129B"/>
    <w:rsid w:val="00B023AF"/>
    <w:rsid w:val="00B06949"/>
    <w:rsid w:val="00B25BED"/>
    <w:rsid w:val="00B33F6F"/>
    <w:rsid w:val="00B37EF1"/>
    <w:rsid w:val="00B6177A"/>
    <w:rsid w:val="00BA7B9D"/>
    <w:rsid w:val="00BD1D9B"/>
    <w:rsid w:val="00BF4D8B"/>
    <w:rsid w:val="00C25123"/>
    <w:rsid w:val="00C55C2B"/>
    <w:rsid w:val="00C73445"/>
    <w:rsid w:val="00C80521"/>
    <w:rsid w:val="00C93D2B"/>
    <w:rsid w:val="00CA20F5"/>
    <w:rsid w:val="00CC77FC"/>
    <w:rsid w:val="00CD6BD2"/>
    <w:rsid w:val="00CF27F4"/>
    <w:rsid w:val="00CF4E42"/>
    <w:rsid w:val="00D003DE"/>
    <w:rsid w:val="00D16535"/>
    <w:rsid w:val="00D342F5"/>
    <w:rsid w:val="00D40602"/>
    <w:rsid w:val="00D92DBF"/>
    <w:rsid w:val="00DB07EC"/>
    <w:rsid w:val="00DB3ABE"/>
    <w:rsid w:val="00DC7863"/>
    <w:rsid w:val="00DD3C22"/>
    <w:rsid w:val="00DD77F4"/>
    <w:rsid w:val="00DE6423"/>
    <w:rsid w:val="00DE7D4B"/>
    <w:rsid w:val="00DF1A89"/>
    <w:rsid w:val="00DF5C05"/>
    <w:rsid w:val="00E11117"/>
    <w:rsid w:val="00E55017"/>
    <w:rsid w:val="00E75664"/>
    <w:rsid w:val="00E76EFE"/>
    <w:rsid w:val="00E84091"/>
    <w:rsid w:val="00EB197D"/>
    <w:rsid w:val="00EC32CE"/>
    <w:rsid w:val="00EE43DD"/>
    <w:rsid w:val="00F840CE"/>
    <w:rsid w:val="00FA17F3"/>
    <w:rsid w:val="00FB75F5"/>
    <w:rsid w:val="00FC00E3"/>
    <w:rsid w:val="00FC7AFE"/>
    <w:rsid w:val="00FE3EF1"/>
    <w:rsid w:val="00FF7695"/>
    <w:rsid w:val="00FF7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81D9B"/>
  <w15:chartTrackingRefBased/>
  <w15:docId w15:val="{D6C094C6-E253-407B-9C26-9502A97BF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500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0045"/>
    <w:rPr>
      <w:rFonts w:ascii="Segoe UI" w:hAnsi="Segoe UI" w:cs="Segoe UI"/>
      <w:sz w:val="18"/>
      <w:szCs w:val="18"/>
    </w:rPr>
  </w:style>
  <w:style w:type="paragraph" w:styleId="Header">
    <w:name w:val="header"/>
    <w:basedOn w:val="Normal"/>
    <w:link w:val="HeaderChar"/>
    <w:uiPriority w:val="99"/>
    <w:unhideWhenUsed/>
    <w:rsid w:val="00C55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C2B"/>
  </w:style>
  <w:style w:type="paragraph" w:styleId="Footer">
    <w:name w:val="footer"/>
    <w:basedOn w:val="Normal"/>
    <w:link w:val="FooterChar"/>
    <w:uiPriority w:val="99"/>
    <w:unhideWhenUsed/>
    <w:rsid w:val="00C55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C2B"/>
  </w:style>
  <w:style w:type="character" w:styleId="Hyperlink">
    <w:name w:val="Hyperlink"/>
    <w:basedOn w:val="DefaultParagraphFont"/>
    <w:uiPriority w:val="99"/>
    <w:unhideWhenUsed/>
    <w:rsid w:val="00DC78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sycnet.apa.org/record/2016-36138-005"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1867</TotalTime>
  <Pages>10</Pages>
  <Words>3713</Words>
  <Characters>21168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56</cp:revision>
  <cp:lastPrinted>2019-12-01T12:28:00Z</cp:lastPrinted>
  <dcterms:created xsi:type="dcterms:W3CDTF">2019-11-28T14:19:00Z</dcterms:created>
  <dcterms:modified xsi:type="dcterms:W3CDTF">2019-12-03T19:56:00Z</dcterms:modified>
</cp:coreProperties>
</file>