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C4B35D" w14:textId="77777777" w:rsidR="00CC4967" w:rsidRPr="00A41A03" w:rsidRDefault="00CC4967" w:rsidP="00A41A03">
      <w:pPr>
        <w:spacing w:line="360" w:lineRule="auto"/>
        <w:jc w:val="both"/>
        <w:rPr>
          <w:rFonts w:ascii="Times New Roman" w:hAnsi="Times New Roman"/>
          <w:color w:val="000000" w:themeColor="text1"/>
          <w:szCs w:val="24"/>
        </w:rPr>
      </w:pPr>
      <w:bookmarkStart w:id="0" w:name="_GoBack"/>
      <w:bookmarkEnd w:id="0"/>
    </w:p>
    <w:p w14:paraId="42670E96" w14:textId="042B8B49" w:rsidR="007A472F" w:rsidRPr="00A41A03" w:rsidRDefault="00CC4967" w:rsidP="00A41A03">
      <w:pPr>
        <w:spacing w:line="360" w:lineRule="auto"/>
        <w:jc w:val="both"/>
        <w:rPr>
          <w:rFonts w:ascii="Times New Roman" w:hAnsi="Times New Roman"/>
          <w:color w:val="000000" w:themeColor="text1"/>
          <w:szCs w:val="24"/>
        </w:rPr>
      </w:pPr>
      <w:r w:rsidRPr="00A41A03">
        <w:rPr>
          <w:rFonts w:ascii="Times New Roman" w:hAnsi="Times New Roman"/>
          <w:color w:val="000000" w:themeColor="text1"/>
          <w:szCs w:val="24"/>
        </w:rPr>
        <w:t xml:space="preserve">Communication is very important for individuals to be able to express their feelings to others and, plays a key role within the communication process. Communication has become an effective tool which individuals use to be able maintain a good relationship with others. Communication is a life skill in which individuals are able to receive and send effective messages. </w:t>
      </w:r>
      <w:r w:rsidR="00FE4256" w:rsidRPr="00A41A03">
        <w:rPr>
          <w:rFonts w:ascii="Times New Roman" w:hAnsi="Times New Roman"/>
          <w:color w:val="000000" w:themeColor="text1"/>
          <w:szCs w:val="24"/>
        </w:rPr>
        <w:t>The c</w:t>
      </w:r>
      <w:r w:rsidRPr="00A41A03">
        <w:rPr>
          <w:rFonts w:ascii="Times New Roman" w:hAnsi="Times New Roman"/>
          <w:color w:val="000000" w:themeColor="text1"/>
          <w:szCs w:val="24"/>
        </w:rPr>
        <w:t>ommunication</w:t>
      </w:r>
      <w:r w:rsidR="00FE4256" w:rsidRPr="00A41A03">
        <w:rPr>
          <w:rFonts w:ascii="Times New Roman" w:hAnsi="Times New Roman"/>
          <w:color w:val="000000" w:themeColor="text1"/>
          <w:szCs w:val="24"/>
        </w:rPr>
        <w:t xml:space="preserve"> process</w:t>
      </w:r>
      <w:r w:rsidRPr="00A41A03">
        <w:rPr>
          <w:rFonts w:ascii="Times New Roman" w:hAnsi="Times New Roman"/>
          <w:color w:val="000000" w:themeColor="text1"/>
          <w:szCs w:val="24"/>
        </w:rPr>
        <w:t xml:space="preserve"> can be completed through many different processes; face to face, internet, paper, books, newspapers and many more. Communication is the first step to allow relationships to form between individuals (Care Search, 2017). It is very noticeable that communication has a vital role within human life to ensure the process of sharing information is completed. Although, communication allows individuals to develop relationships with others within society. Communication is used within everyday life which expresses the importance of effective communication between individuals. However, communication between individuals must include at least two individuals; the sender and the receiver. (Communication Skills, 2009). Within communication there are many different reasons as to why barriers to communication may occur, this can appear at any time throughout any stage of the communication process. Barriers through communication can lead to the initial message becoming ‘distorted’. There are many common barriers to communication including; ‘barriers to non-verbal communication, cultural differences, emotional barriers’ and many more (Skills you need, 2018). Throughout this essay communication and language barriers will be critically discussed. Also, their</w:t>
      </w:r>
      <w:r w:rsidR="00FE4256" w:rsidRPr="00A41A03">
        <w:rPr>
          <w:rFonts w:ascii="Times New Roman" w:hAnsi="Times New Roman"/>
          <w:color w:val="000000" w:themeColor="text1"/>
          <w:szCs w:val="24"/>
        </w:rPr>
        <w:t xml:space="preserve"> impact upon inclusion which is described throughout policy making process and</w:t>
      </w:r>
      <w:r w:rsidRPr="00A41A03">
        <w:rPr>
          <w:rFonts w:ascii="Times New Roman" w:hAnsi="Times New Roman"/>
          <w:color w:val="000000" w:themeColor="text1"/>
          <w:szCs w:val="24"/>
        </w:rPr>
        <w:t xml:space="preserve"> practice will be discussed, to show how they are used and misinterpreted.  </w:t>
      </w:r>
    </w:p>
    <w:p w14:paraId="06A7574E" w14:textId="5803FDE7" w:rsidR="007A472F" w:rsidRPr="00A41A03" w:rsidRDefault="00DB4454" w:rsidP="00A41A03">
      <w:pPr>
        <w:spacing w:line="360" w:lineRule="auto"/>
        <w:jc w:val="both"/>
        <w:rPr>
          <w:rFonts w:ascii="Times New Roman" w:hAnsi="Times New Roman"/>
          <w:color w:val="000000" w:themeColor="text1"/>
          <w:szCs w:val="24"/>
        </w:rPr>
      </w:pPr>
      <w:r w:rsidRPr="00A41A03">
        <w:rPr>
          <w:rFonts w:ascii="Times New Roman" w:hAnsi="Times New Roman"/>
          <w:color w:val="000000" w:themeColor="text1"/>
          <w:szCs w:val="24"/>
        </w:rPr>
        <w:t xml:space="preserve">Any individual with a language barrier may find it very challenging to communicate with others around them. </w:t>
      </w:r>
      <w:r w:rsidR="00FE4256" w:rsidRPr="00A41A03">
        <w:rPr>
          <w:rFonts w:ascii="Times New Roman" w:hAnsi="Times New Roman"/>
          <w:color w:val="000000" w:themeColor="text1"/>
          <w:szCs w:val="24"/>
        </w:rPr>
        <w:t>There are several</w:t>
      </w:r>
      <w:r w:rsidR="00D3247A" w:rsidRPr="00A41A03">
        <w:rPr>
          <w:rFonts w:ascii="Times New Roman" w:hAnsi="Times New Roman"/>
          <w:color w:val="000000" w:themeColor="text1"/>
          <w:szCs w:val="24"/>
        </w:rPr>
        <w:t xml:space="preserve"> types of language and communication barriers that may affect individuals. </w:t>
      </w:r>
      <w:r w:rsidR="00AE2595" w:rsidRPr="00A41A03">
        <w:rPr>
          <w:rFonts w:ascii="Times New Roman" w:hAnsi="Times New Roman"/>
          <w:color w:val="000000" w:themeColor="text1"/>
          <w:szCs w:val="24"/>
        </w:rPr>
        <w:t>There are several main barriers to effective communication. These top communication barriers include; physical, perceptual, emotional, cultural, language, gen</w:t>
      </w:r>
      <w:r w:rsidR="00A933A8" w:rsidRPr="00A41A03">
        <w:rPr>
          <w:rFonts w:ascii="Times New Roman" w:hAnsi="Times New Roman"/>
          <w:color w:val="000000" w:themeColor="text1"/>
          <w:szCs w:val="24"/>
        </w:rPr>
        <w:t xml:space="preserve">der and interpersonal barriers (Impact factory, 2018). </w:t>
      </w:r>
    </w:p>
    <w:p w14:paraId="02E627CD" w14:textId="446B2D15" w:rsidR="00A13EF2" w:rsidRPr="00A41A03" w:rsidRDefault="00561D47" w:rsidP="00A41A03">
      <w:pPr>
        <w:spacing w:line="360" w:lineRule="auto"/>
        <w:jc w:val="both"/>
        <w:rPr>
          <w:rFonts w:ascii="Times New Roman" w:hAnsi="Times New Roman"/>
          <w:color w:val="000000" w:themeColor="text1"/>
          <w:szCs w:val="24"/>
        </w:rPr>
      </w:pPr>
      <w:r w:rsidRPr="00A41A03">
        <w:rPr>
          <w:rFonts w:ascii="Times New Roman" w:hAnsi="Times New Roman"/>
          <w:color w:val="000000" w:themeColor="text1"/>
          <w:szCs w:val="24"/>
        </w:rPr>
        <w:t>There are many common barriers to communication</w:t>
      </w:r>
      <w:r w:rsidR="00101208" w:rsidRPr="00A41A03">
        <w:rPr>
          <w:rFonts w:ascii="Times New Roman" w:hAnsi="Times New Roman"/>
          <w:color w:val="000000" w:themeColor="text1"/>
          <w:szCs w:val="24"/>
        </w:rPr>
        <w:t xml:space="preserve"> which can affect individuals. These common barriers to communication include; </w:t>
      </w:r>
      <w:r w:rsidR="0094398E" w:rsidRPr="00A41A03">
        <w:rPr>
          <w:rFonts w:ascii="Times New Roman" w:hAnsi="Times New Roman"/>
          <w:color w:val="000000" w:themeColor="text1"/>
          <w:szCs w:val="24"/>
        </w:rPr>
        <w:t xml:space="preserve">physical disabilities, </w:t>
      </w:r>
      <w:r w:rsidR="00CC3A5C" w:rsidRPr="00A41A03">
        <w:rPr>
          <w:rFonts w:ascii="Times New Roman" w:hAnsi="Times New Roman"/>
          <w:color w:val="000000" w:themeColor="text1"/>
          <w:szCs w:val="24"/>
        </w:rPr>
        <w:t xml:space="preserve">cultural differences, </w:t>
      </w:r>
      <w:r w:rsidR="002235DF" w:rsidRPr="00A41A03">
        <w:rPr>
          <w:rFonts w:ascii="Times New Roman" w:hAnsi="Times New Roman"/>
          <w:color w:val="000000" w:themeColor="text1"/>
          <w:szCs w:val="24"/>
        </w:rPr>
        <w:t>langu</w:t>
      </w:r>
      <w:r w:rsidR="00331247" w:rsidRPr="00A41A03">
        <w:rPr>
          <w:rFonts w:ascii="Times New Roman" w:hAnsi="Times New Roman"/>
          <w:color w:val="000000" w:themeColor="text1"/>
          <w:szCs w:val="24"/>
        </w:rPr>
        <w:t xml:space="preserve">age differences, and many more (reference). </w:t>
      </w:r>
      <w:r w:rsidR="000E4F9E" w:rsidRPr="00A41A03">
        <w:rPr>
          <w:rFonts w:ascii="Times New Roman" w:hAnsi="Times New Roman"/>
          <w:color w:val="000000" w:themeColor="text1"/>
          <w:szCs w:val="24"/>
        </w:rPr>
        <w:t>Communica</w:t>
      </w:r>
      <w:r w:rsidR="004D06C6" w:rsidRPr="00A41A03">
        <w:rPr>
          <w:rFonts w:ascii="Times New Roman" w:hAnsi="Times New Roman"/>
          <w:color w:val="000000" w:themeColor="text1"/>
          <w:szCs w:val="24"/>
        </w:rPr>
        <w:t>tion can be sent through gestures, body language, tone of voice and also through individuals facial expressions. However, a communication issue can occur at any time through the communication process. A communication barrier may occur through</w:t>
      </w:r>
      <w:r w:rsidR="00FE5126" w:rsidRPr="00A41A03">
        <w:rPr>
          <w:rFonts w:ascii="Times New Roman" w:hAnsi="Times New Roman"/>
          <w:color w:val="000000" w:themeColor="text1"/>
          <w:szCs w:val="24"/>
        </w:rPr>
        <w:t xml:space="preserve"> misunderstanding, </w:t>
      </w:r>
      <w:r w:rsidR="006B65AA" w:rsidRPr="00A41A03">
        <w:rPr>
          <w:rFonts w:ascii="Times New Roman" w:hAnsi="Times New Roman"/>
          <w:color w:val="000000" w:themeColor="text1"/>
          <w:szCs w:val="24"/>
        </w:rPr>
        <w:t xml:space="preserve">or through </w:t>
      </w:r>
      <w:r w:rsidR="00C16645" w:rsidRPr="00A41A03">
        <w:rPr>
          <w:rFonts w:ascii="Times New Roman" w:hAnsi="Times New Roman"/>
          <w:color w:val="000000" w:themeColor="text1"/>
          <w:szCs w:val="24"/>
        </w:rPr>
        <w:t xml:space="preserve">individuals having difficulty pronouncing words and even grammar. Although, communication issues may be </w:t>
      </w:r>
      <w:r w:rsidR="00C16645" w:rsidRPr="00A41A03">
        <w:rPr>
          <w:rFonts w:ascii="Times New Roman" w:hAnsi="Times New Roman"/>
          <w:color w:val="000000" w:themeColor="text1"/>
          <w:szCs w:val="24"/>
        </w:rPr>
        <w:lastRenderedPageBreak/>
        <w:t>caused through hearing impairments</w:t>
      </w:r>
      <w:r w:rsidR="003D1256" w:rsidRPr="00A41A03">
        <w:rPr>
          <w:rFonts w:ascii="Times New Roman" w:hAnsi="Times New Roman"/>
          <w:color w:val="000000" w:themeColor="text1"/>
          <w:szCs w:val="24"/>
        </w:rPr>
        <w:t xml:space="preserve">, </w:t>
      </w:r>
      <w:r w:rsidR="004A05F3" w:rsidRPr="00A41A03">
        <w:rPr>
          <w:rFonts w:ascii="Times New Roman" w:hAnsi="Times New Roman"/>
          <w:color w:val="000000" w:themeColor="text1"/>
          <w:szCs w:val="24"/>
        </w:rPr>
        <w:t>speech impair</w:t>
      </w:r>
      <w:r w:rsidR="003D385A" w:rsidRPr="00A41A03">
        <w:rPr>
          <w:rFonts w:ascii="Times New Roman" w:hAnsi="Times New Roman"/>
          <w:color w:val="000000" w:themeColor="text1"/>
          <w:szCs w:val="24"/>
        </w:rPr>
        <w:t>ment and even verbal dyspraxia (Parenting and Child Health, 2018).</w:t>
      </w:r>
      <w:r w:rsidR="0087713C" w:rsidRPr="00A41A03">
        <w:rPr>
          <w:rFonts w:ascii="Times New Roman" w:hAnsi="Times New Roman"/>
          <w:color w:val="000000" w:themeColor="text1"/>
          <w:szCs w:val="24"/>
        </w:rPr>
        <w:t xml:space="preserve"> </w:t>
      </w:r>
    </w:p>
    <w:p w14:paraId="1927222C" w14:textId="018FB06B" w:rsidR="00AA7913" w:rsidRPr="00A41A03" w:rsidRDefault="00C41E6F" w:rsidP="00A41A03">
      <w:pPr>
        <w:spacing w:line="360" w:lineRule="auto"/>
        <w:jc w:val="both"/>
        <w:rPr>
          <w:rFonts w:ascii="Times New Roman" w:hAnsi="Times New Roman"/>
          <w:color w:val="000000" w:themeColor="text1"/>
          <w:szCs w:val="24"/>
        </w:rPr>
      </w:pPr>
      <w:r w:rsidRPr="00A41A03">
        <w:rPr>
          <w:rFonts w:ascii="Times New Roman" w:hAnsi="Times New Roman"/>
          <w:color w:val="000000" w:themeColor="text1"/>
          <w:szCs w:val="24"/>
        </w:rPr>
        <w:t xml:space="preserve">Ethnocentrism </w:t>
      </w:r>
      <w:r w:rsidR="009D2165" w:rsidRPr="00A41A03">
        <w:rPr>
          <w:rFonts w:ascii="Times New Roman" w:hAnsi="Times New Roman"/>
          <w:color w:val="000000" w:themeColor="text1"/>
          <w:szCs w:val="24"/>
        </w:rPr>
        <w:t>is the idea that an individual</w:t>
      </w:r>
      <w:r w:rsidR="00B36557" w:rsidRPr="00A41A03">
        <w:rPr>
          <w:rFonts w:ascii="Times New Roman" w:hAnsi="Times New Roman"/>
          <w:color w:val="000000" w:themeColor="text1"/>
          <w:szCs w:val="24"/>
        </w:rPr>
        <w:t>’</w:t>
      </w:r>
      <w:r w:rsidR="009D2165" w:rsidRPr="00A41A03">
        <w:rPr>
          <w:rFonts w:ascii="Times New Roman" w:hAnsi="Times New Roman"/>
          <w:color w:val="000000" w:themeColor="text1"/>
          <w:szCs w:val="24"/>
        </w:rPr>
        <w:t xml:space="preserve">s </w:t>
      </w:r>
      <w:r w:rsidR="00676FF4" w:rsidRPr="00A41A03">
        <w:rPr>
          <w:rFonts w:ascii="Times New Roman" w:hAnsi="Times New Roman"/>
          <w:color w:val="000000" w:themeColor="text1"/>
          <w:szCs w:val="24"/>
        </w:rPr>
        <w:t>culture or their way of life being s</w:t>
      </w:r>
      <w:r w:rsidR="00B36557" w:rsidRPr="00A41A03">
        <w:rPr>
          <w:rFonts w:ascii="Times New Roman" w:hAnsi="Times New Roman"/>
          <w:color w:val="000000" w:themeColor="text1"/>
          <w:szCs w:val="24"/>
        </w:rPr>
        <w:t>een to be the</w:t>
      </w:r>
      <w:r w:rsidR="00676FF4" w:rsidRPr="00A41A03">
        <w:rPr>
          <w:rFonts w:ascii="Times New Roman" w:hAnsi="Times New Roman"/>
          <w:color w:val="000000" w:themeColor="text1"/>
          <w:szCs w:val="24"/>
        </w:rPr>
        <w:t xml:space="preserve"> greatest to others, also being the normal way of living for all individuals within society. An individual’s </w:t>
      </w:r>
      <w:r w:rsidR="007B63D3" w:rsidRPr="00A41A03">
        <w:rPr>
          <w:rFonts w:ascii="Times New Roman" w:hAnsi="Times New Roman"/>
          <w:color w:val="000000" w:themeColor="text1"/>
          <w:szCs w:val="24"/>
        </w:rPr>
        <w:t>ethnocentrism attitude has the assumption that their own</w:t>
      </w:r>
      <w:r w:rsidR="004348A0" w:rsidRPr="00A41A03">
        <w:rPr>
          <w:rFonts w:ascii="Times New Roman" w:hAnsi="Times New Roman"/>
          <w:color w:val="000000" w:themeColor="text1"/>
          <w:szCs w:val="24"/>
        </w:rPr>
        <w:t xml:space="preserve"> culture, is the basis of being able to measure others behaviour of their own culture. </w:t>
      </w:r>
      <w:r w:rsidR="004E04E9" w:rsidRPr="00A41A03">
        <w:rPr>
          <w:rFonts w:ascii="Times New Roman" w:hAnsi="Times New Roman"/>
          <w:color w:val="000000" w:themeColor="text1"/>
          <w:szCs w:val="24"/>
        </w:rPr>
        <w:t xml:space="preserve">Ethnocentrism </w:t>
      </w:r>
      <w:r w:rsidR="00453F8B" w:rsidRPr="00A41A03">
        <w:rPr>
          <w:rFonts w:ascii="Times New Roman" w:hAnsi="Times New Roman"/>
          <w:color w:val="000000" w:themeColor="text1"/>
          <w:szCs w:val="24"/>
        </w:rPr>
        <w:t xml:space="preserve">enables </w:t>
      </w:r>
      <w:proofErr w:type="gramStart"/>
      <w:r w:rsidR="00453F8B" w:rsidRPr="00A41A03">
        <w:rPr>
          <w:rFonts w:ascii="Times New Roman" w:hAnsi="Times New Roman"/>
          <w:color w:val="000000" w:themeColor="text1"/>
          <w:szCs w:val="24"/>
        </w:rPr>
        <w:t>individual’s</w:t>
      </w:r>
      <w:proofErr w:type="gramEnd"/>
      <w:r w:rsidR="00453F8B" w:rsidRPr="00A41A03">
        <w:rPr>
          <w:rFonts w:ascii="Times New Roman" w:hAnsi="Times New Roman"/>
          <w:color w:val="000000" w:themeColor="text1"/>
          <w:szCs w:val="24"/>
        </w:rPr>
        <w:t xml:space="preserve"> to make the wrong premise </w:t>
      </w:r>
      <w:r w:rsidR="00D17CC3" w:rsidRPr="00A41A03">
        <w:rPr>
          <w:rFonts w:ascii="Times New Roman" w:hAnsi="Times New Roman"/>
          <w:color w:val="000000" w:themeColor="text1"/>
          <w:szCs w:val="24"/>
        </w:rPr>
        <w:t>on other individual’s within society. This overall allows ‘premature judgments’ to happen (</w:t>
      </w:r>
      <w:proofErr w:type="spellStart"/>
      <w:r w:rsidR="00D17CC3" w:rsidRPr="00A41A03">
        <w:rPr>
          <w:rFonts w:ascii="Times New Roman" w:hAnsi="Times New Roman"/>
          <w:color w:val="000000" w:themeColor="text1"/>
          <w:szCs w:val="24"/>
        </w:rPr>
        <w:t>macln</w:t>
      </w:r>
      <w:proofErr w:type="spellEnd"/>
      <w:r w:rsidR="00D17CC3" w:rsidRPr="00A41A03">
        <w:rPr>
          <w:rFonts w:ascii="Times New Roman" w:hAnsi="Times New Roman"/>
          <w:color w:val="000000" w:themeColor="text1"/>
          <w:szCs w:val="24"/>
        </w:rPr>
        <w:t>, 2011).</w:t>
      </w:r>
      <w:r w:rsidR="002758CF" w:rsidRPr="00A41A03">
        <w:rPr>
          <w:rFonts w:ascii="Times New Roman" w:hAnsi="Times New Roman"/>
          <w:color w:val="000000" w:themeColor="text1"/>
          <w:szCs w:val="24"/>
        </w:rPr>
        <w:t xml:space="preserve"> Ethnocentrism allows individual’s to be given the sense of belonging in their own culture</w:t>
      </w:r>
      <w:r w:rsidR="00F945BB" w:rsidRPr="00A41A03">
        <w:rPr>
          <w:rFonts w:ascii="Times New Roman" w:hAnsi="Times New Roman"/>
          <w:color w:val="000000" w:themeColor="text1"/>
          <w:szCs w:val="24"/>
        </w:rPr>
        <w:t xml:space="preserve"> and, it allows individual’s to be given the important function of unity (Charon, 2007). </w:t>
      </w:r>
      <w:r w:rsidR="00CA0E55" w:rsidRPr="00A41A03">
        <w:rPr>
          <w:rFonts w:ascii="Times New Roman" w:hAnsi="Times New Roman"/>
          <w:color w:val="000000" w:themeColor="text1"/>
          <w:szCs w:val="24"/>
        </w:rPr>
        <w:t>Ethnocentrism impacts the initial message which is trying to be understood, this results in cultures to become divided (</w:t>
      </w:r>
      <w:proofErr w:type="spellStart"/>
      <w:r w:rsidR="00CA0E55" w:rsidRPr="00A41A03">
        <w:rPr>
          <w:rFonts w:ascii="Times New Roman" w:hAnsi="Times New Roman"/>
          <w:color w:val="000000" w:themeColor="text1"/>
          <w:szCs w:val="24"/>
        </w:rPr>
        <w:t>Businesstopia</w:t>
      </w:r>
      <w:proofErr w:type="spellEnd"/>
      <w:r w:rsidR="00CA0E55" w:rsidRPr="00A41A03">
        <w:rPr>
          <w:rFonts w:ascii="Times New Roman" w:hAnsi="Times New Roman"/>
          <w:color w:val="000000" w:themeColor="text1"/>
          <w:szCs w:val="24"/>
        </w:rPr>
        <w:t>, 2018).</w:t>
      </w:r>
    </w:p>
    <w:p w14:paraId="695A3405" w14:textId="6E12EEE1" w:rsidR="00F43B9E" w:rsidRPr="00A41A03" w:rsidRDefault="00F43B9E" w:rsidP="00A41A03">
      <w:pPr>
        <w:spacing w:line="360" w:lineRule="auto"/>
        <w:jc w:val="both"/>
        <w:rPr>
          <w:rFonts w:ascii="Times New Roman" w:hAnsi="Times New Roman"/>
          <w:color w:val="000000" w:themeColor="text1"/>
          <w:szCs w:val="24"/>
        </w:rPr>
      </w:pPr>
      <w:r w:rsidRPr="00A41A03">
        <w:rPr>
          <w:rFonts w:ascii="Times New Roman" w:hAnsi="Times New Roman"/>
          <w:color w:val="000000" w:themeColor="text1"/>
          <w:szCs w:val="24"/>
        </w:rPr>
        <w:t xml:space="preserve">Cultural relativism </w:t>
      </w:r>
      <w:r w:rsidR="00C00F94" w:rsidRPr="00A41A03">
        <w:rPr>
          <w:rFonts w:ascii="Times New Roman" w:hAnsi="Times New Roman"/>
          <w:color w:val="000000" w:themeColor="text1"/>
          <w:szCs w:val="24"/>
        </w:rPr>
        <w:t>is the opposite to Ethnocentrism so, it is the idea of an individ</w:t>
      </w:r>
      <w:r w:rsidR="00CF15C8" w:rsidRPr="00A41A03">
        <w:rPr>
          <w:rFonts w:ascii="Times New Roman" w:hAnsi="Times New Roman"/>
          <w:color w:val="000000" w:themeColor="text1"/>
          <w:szCs w:val="24"/>
        </w:rPr>
        <w:t>ua</w:t>
      </w:r>
      <w:r w:rsidR="00C00F94" w:rsidRPr="00A41A03">
        <w:rPr>
          <w:rFonts w:ascii="Times New Roman" w:hAnsi="Times New Roman"/>
          <w:color w:val="000000" w:themeColor="text1"/>
          <w:szCs w:val="24"/>
        </w:rPr>
        <w:t>l</w:t>
      </w:r>
      <w:r w:rsidR="00CF15C8" w:rsidRPr="00A41A03">
        <w:rPr>
          <w:rFonts w:ascii="Times New Roman" w:hAnsi="Times New Roman"/>
          <w:color w:val="000000" w:themeColor="text1"/>
          <w:szCs w:val="24"/>
        </w:rPr>
        <w:t>’</w:t>
      </w:r>
      <w:r w:rsidR="00C00F94" w:rsidRPr="00A41A03">
        <w:rPr>
          <w:rFonts w:ascii="Times New Roman" w:hAnsi="Times New Roman"/>
          <w:color w:val="000000" w:themeColor="text1"/>
          <w:szCs w:val="24"/>
        </w:rPr>
        <w:t xml:space="preserve">s beliefs needing to be understood on the idea of their own culture. </w:t>
      </w:r>
      <w:r w:rsidR="007A22D8" w:rsidRPr="00A41A03">
        <w:rPr>
          <w:rFonts w:ascii="Times New Roman" w:hAnsi="Times New Roman"/>
          <w:color w:val="000000" w:themeColor="text1"/>
          <w:szCs w:val="24"/>
        </w:rPr>
        <w:t xml:space="preserve">The idea of Cultural relativism stops the initial judgement of others culture idea. </w:t>
      </w:r>
      <w:r w:rsidR="00D869EF" w:rsidRPr="00A41A03">
        <w:rPr>
          <w:rFonts w:ascii="Times New Roman" w:hAnsi="Times New Roman"/>
          <w:color w:val="000000" w:themeColor="text1"/>
          <w:szCs w:val="24"/>
        </w:rPr>
        <w:t xml:space="preserve">Cultural relativism </w:t>
      </w:r>
      <w:r w:rsidR="00CF15C8" w:rsidRPr="00A41A03">
        <w:rPr>
          <w:rFonts w:ascii="Times New Roman" w:hAnsi="Times New Roman"/>
          <w:color w:val="000000" w:themeColor="text1"/>
          <w:szCs w:val="24"/>
        </w:rPr>
        <w:t>looks at other different cultures without prejudice, to be able to enjoy the difference instead of looking at it the culture as the norm. Cultural relativism tries to overall overcome the prejudice that naturally come from the ethnocentrism approach (</w:t>
      </w:r>
      <w:proofErr w:type="spellStart"/>
      <w:r w:rsidR="00CF15C8" w:rsidRPr="00A41A03">
        <w:rPr>
          <w:rFonts w:ascii="Times New Roman" w:hAnsi="Times New Roman"/>
          <w:color w:val="000000" w:themeColor="text1"/>
          <w:szCs w:val="24"/>
        </w:rPr>
        <w:t>Quora</w:t>
      </w:r>
      <w:proofErr w:type="spellEnd"/>
      <w:r w:rsidR="00CF15C8" w:rsidRPr="00A41A03">
        <w:rPr>
          <w:rFonts w:ascii="Times New Roman" w:hAnsi="Times New Roman"/>
          <w:color w:val="000000" w:themeColor="text1"/>
          <w:szCs w:val="24"/>
        </w:rPr>
        <w:t xml:space="preserve">, 2017). </w:t>
      </w:r>
      <w:r w:rsidR="00B45BB7" w:rsidRPr="00A41A03">
        <w:rPr>
          <w:rFonts w:ascii="Times New Roman" w:hAnsi="Times New Roman"/>
          <w:color w:val="000000" w:themeColor="text1"/>
          <w:szCs w:val="24"/>
        </w:rPr>
        <w:t>It is clear to see that through</w:t>
      </w:r>
      <w:r w:rsidR="008E3C04" w:rsidRPr="00A41A03">
        <w:rPr>
          <w:rFonts w:ascii="Times New Roman" w:hAnsi="Times New Roman"/>
          <w:color w:val="000000" w:themeColor="text1"/>
          <w:szCs w:val="24"/>
        </w:rPr>
        <w:t xml:space="preserve"> ethnocentrism there seems to be negative attitudes </w:t>
      </w:r>
      <w:r w:rsidR="00C16AE3" w:rsidRPr="00A41A03">
        <w:rPr>
          <w:rFonts w:ascii="Times New Roman" w:hAnsi="Times New Roman"/>
          <w:color w:val="000000" w:themeColor="text1"/>
          <w:szCs w:val="24"/>
        </w:rPr>
        <w:t xml:space="preserve">towards </w:t>
      </w:r>
      <w:r w:rsidR="002575BD" w:rsidRPr="00A41A03">
        <w:rPr>
          <w:rFonts w:ascii="Times New Roman" w:hAnsi="Times New Roman"/>
          <w:color w:val="000000" w:themeColor="text1"/>
          <w:szCs w:val="24"/>
        </w:rPr>
        <w:t xml:space="preserve">other groups of culture whereas, with cultural relativism there seems to be a more positive attitude overall. </w:t>
      </w:r>
    </w:p>
    <w:p w14:paraId="633C38DF" w14:textId="40ABEB24" w:rsidR="00655483" w:rsidRPr="00A41A03" w:rsidRDefault="002D20F1" w:rsidP="00A41A03">
      <w:pPr>
        <w:spacing w:line="360" w:lineRule="auto"/>
        <w:jc w:val="both"/>
        <w:rPr>
          <w:rFonts w:ascii="Times New Roman" w:hAnsi="Times New Roman"/>
          <w:color w:val="000000" w:themeColor="text1"/>
          <w:szCs w:val="24"/>
        </w:rPr>
      </w:pPr>
      <w:r w:rsidRPr="00A41A03">
        <w:rPr>
          <w:rFonts w:ascii="Times New Roman" w:hAnsi="Times New Roman"/>
          <w:color w:val="000000" w:themeColor="text1"/>
          <w:szCs w:val="24"/>
        </w:rPr>
        <w:t xml:space="preserve">There are four main communication styles which all refer to the way language is used to communicate to one and another. </w:t>
      </w:r>
      <w:r w:rsidR="00B8510F" w:rsidRPr="00A41A03">
        <w:rPr>
          <w:rFonts w:ascii="Times New Roman" w:hAnsi="Times New Roman"/>
          <w:color w:val="000000" w:themeColor="text1"/>
          <w:szCs w:val="24"/>
        </w:rPr>
        <w:t xml:space="preserve">According to </w:t>
      </w:r>
      <w:proofErr w:type="spellStart"/>
      <w:r w:rsidR="00B8510F" w:rsidRPr="00A41A03">
        <w:rPr>
          <w:rFonts w:ascii="Times New Roman" w:hAnsi="Times New Roman"/>
          <w:color w:val="000000" w:themeColor="text1"/>
          <w:szCs w:val="24"/>
        </w:rPr>
        <w:t>Gudykunst</w:t>
      </w:r>
      <w:proofErr w:type="spellEnd"/>
      <w:r w:rsidR="00B8510F" w:rsidRPr="00A41A03">
        <w:rPr>
          <w:rFonts w:ascii="Times New Roman" w:hAnsi="Times New Roman"/>
          <w:color w:val="000000" w:themeColor="text1"/>
          <w:szCs w:val="24"/>
        </w:rPr>
        <w:t xml:space="preserve"> and Tong-Toomey (1998), the four main communication styles are; direct/indirect, elaborate/succinct, personal/contextual and instrumental/affective. </w:t>
      </w:r>
      <w:r w:rsidR="001D285A" w:rsidRPr="00A41A03">
        <w:rPr>
          <w:rFonts w:ascii="Times New Roman" w:hAnsi="Times New Roman"/>
          <w:color w:val="000000" w:themeColor="text1"/>
          <w:szCs w:val="24"/>
        </w:rPr>
        <w:t>Direct and indirect communication styles</w:t>
      </w:r>
      <w:r w:rsidR="001A5789" w:rsidRPr="00A41A03">
        <w:rPr>
          <w:rFonts w:ascii="Times New Roman" w:hAnsi="Times New Roman"/>
          <w:color w:val="000000" w:themeColor="text1"/>
          <w:szCs w:val="24"/>
        </w:rPr>
        <w:t xml:space="preserve"> </w:t>
      </w:r>
      <w:proofErr w:type="gramStart"/>
      <w:r w:rsidR="00F71731" w:rsidRPr="00A41A03">
        <w:rPr>
          <w:rFonts w:ascii="Times New Roman" w:hAnsi="Times New Roman"/>
          <w:color w:val="000000" w:themeColor="text1"/>
          <w:szCs w:val="24"/>
        </w:rPr>
        <w:t>refers</w:t>
      </w:r>
      <w:proofErr w:type="gramEnd"/>
      <w:r w:rsidR="00F71731" w:rsidRPr="00A41A03">
        <w:rPr>
          <w:rFonts w:ascii="Times New Roman" w:hAnsi="Times New Roman"/>
          <w:color w:val="000000" w:themeColor="text1"/>
          <w:szCs w:val="24"/>
        </w:rPr>
        <w:t xml:space="preserve"> to the intentions </w:t>
      </w:r>
      <w:r w:rsidR="00CE3CFF" w:rsidRPr="00A41A03">
        <w:rPr>
          <w:rFonts w:ascii="Times New Roman" w:hAnsi="Times New Roman"/>
          <w:color w:val="000000" w:themeColor="text1"/>
          <w:szCs w:val="24"/>
        </w:rPr>
        <w:t>of the communication</w:t>
      </w:r>
      <w:r w:rsidR="00374EDE" w:rsidRPr="00A41A03">
        <w:rPr>
          <w:rFonts w:ascii="Times New Roman" w:hAnsi="Times New Roman"/>
          <w:color w:val="000000" w:themeColor="text1"/>
          <w:szCs w:val="24"/>
        </w:rPr>
        <w:t>. But, it can cause a breakdown of communication</w:t>
      </w:r>
      <w:r w:rsidR="00BA205A" w:rsidRPr="00A41A03">
        <w:rPr>
          <w:rFonts w:ascii="Times New Roman" w:hAnsi="Times New Roman"/>
          <w:color w:val="000000" w:themeColor="text1"/>
          <w:szCs w:val="24"/>
        </w:rPr>
        <w:t xml:space="preserve"> when this communication style has been favoured from different cultures. Elaborate</w:t>
      </w:r>
      <w:r w:rsidR="00E76A78" w:rsidRPr="00A41A03">
        <w:rPr>
          <w:rFonts w:ascii="Times New Roman" w:hAnsi="Times New Roman"/>
          <w:color w:val="000000" w:themeColor="text1"/>
          <w:szCs w:val="24"/>
        </w:rPr>
        <w:t xml:space="preserve"> and succinct communication style</w:t>
      </w:r>
      <w:r w:rsidR="00B3694D" w:rsidRPr="00A41A03">
        <w:rPr>
          <w:rFonts w:ascii="Times New Roman" w:hAnsi="Times New Roman"/>
          <w:color w:val="000000" w:themeColor="text1"/>
          <w:szCs w:val="24"/>
        </w:rPr>
        <w:t xml:space="preserve"> refers to the quantity of the communication. This type of communication style </w:t>
      </w:r>
      <w:r w:rsidR="003962A6" w:rsidRPr="00A41A03">
        <w:rPr>
          <w:rFonts w:ascii="Times New Roman" w:hAnsi="Times New Roman"/>
          <w:color w:val="000000" w:themeColor="text1"/>
          <w:szCs w:val="24"/>
        </w:rPr>
        <w:t xml:space="preserve">involves individuals to use simple connections. Personal and contextual communication style </w:t>
      </w:r>
      <w:r w:rsidR="00615CED" w:rsidRPr="00A41A03">
        <w:rPr>
          <w:rFonts w:ascii="Times New Roman" w:hAnsi="Times New Roman"/>
          <w:color w:val="000000" w:themeColor="text1"/>
          <w:szCs w:val="24"/>
        </w:rPr>
        <w:t>is based upon an emphasis</w:t>
      </w:r>
      <w:r w:rsidR="001D3AF1" w:rsidRPr="00A41A03">
        <w:rPr>
          <w:rFonts w:ascii="Times New Roman" w:hAnsi="Times New Roman"/>
          <w:color w:val="000000" w:themeColor="text1"/>
          <w:szCs w:val="24"/>
        </w:rPr>
        <w:t xml:space="preserve"> on self-role. Instrumental and affective communication style </w:t>
      </w:r>
      <w:r w:rsidR="005B0B49" w:rsidRPr="00A41A03">
        <w:rPr>
          <w:rFonts w:ascii="Times New Roman" w:hAnsi="Times New Roman"/>
          <w:color w:val="000000" w:themeColor="text1"/>
          <w:szCs w:val="24"/>
        </w:rPr>
        <w:t>is focused mainly on the sender and that</w:t>
      </w:r>
      <w:r w:rsidR="00372099" w:rsidRPr="00A41A03">
        <w:rPr>
          <w:rFonts w:ascii="Times New Roman" w:hAnsi="Times New Roman"/>
          <w:color w:val="000000" w:themeColor="text1"/>
          <w:szCs w:val="24"/>
        </w:rPr>
        <w:t xml:space="preserve"> the goal is oriented (</w:t>
      </w:r>
      <w:proofErr w:type="spellStart"/>
      <w:r w:rsidR="00372099" w:rsidRPr="00A41A03">
        <w:rPr>
          <w:rFonts w:ascii="Times New Roman" w:hAnsi="Times New Roman"/>
          <w:color w:val="000000" w:themeColor="text1"/>
          <w:szCs w:val="24"/>
        </w:rPr>
        <w:t>Gudykunst</w:t>
      </w:r>
      <w:proofErr w:type="spellEnd"/>
      <w:r w:rsidR="00372099" w:rsidRPr="00A41A03">
        <w:rPr>
          <w:rFonts w:ascii="Times New Roman" w:hAnsi="Times New Roman"/>
          <w:color w:val="000000" w:themeColor="text1"/>
          <w:szCs w:val="24"/>
        </w:rPr>
        <w:t>, Ting-Toomey and Chua, 2010).</w:t>
      </w:r>
    </w:p>
    <w:p w14:paraId="1A6D21F8" w14:textId="3801BBF9" w:rsidR="00331247" w:rsidRPr="00A41A03" w:rsidRDefault="00331247" w:rsidP="00A41A03">
      <w:pPr>
        <w:spacing w:line="360" w:lineRule="auto"/>
        <w:jc w:val="both"/>
        <w:rPr>
          <w:rFonts w:ascii="Times New Roman" w:hAnsi="Times New Roman"/>
          <w:color w:val="000000" w:themeColor="text1"/>
          <w:szCs w:val="24"/>
        </w:rPr>
      </w:pPr>
      <w:r w:rsidRPr="00A41A03">
        <w:rPr>
          <w:rFonts w:ascii="Times New Roman" w:hAnsi="Times New Roman"/>
          <w:color w:val="000000" w:themeColor="text1"/>
          <w:szCs w:val="24"/>
        </w:rPr>
        <w:t xml:space="preserve">Learning disabilities </w:t>
      </w:r>
      <w:r w:rsidR="00AB6F2E" w:rsidRPr="00A41A03">
        <w:rPr>
          <w:rFonts w:ascii="Times New Roman" w:hAnsi="Times New Roman"/>
          <w:color w:val="000000" w:themeColor="text1"/>
          <w:szCs w:val="24"/>
        </w:rPr>
        <w:t>affect</w:t>
      </w:r>
      <w:r w:rsidR="00B67B34" w:rsidRPr="00A41A03">
        <w:rPr>
          <w:rFonts w:ascii="Times New Roman" w:hAnsi="Times New Roman"/>
          <w:color w:val="000000" w:themeColor="text1"/>
          <w:szCs w:val="24"/>
        </w:rPr>
        <w:t xml:space="preserve"> an individual</w:t>
      </w:r>
      <w:r w:rsidR="00676FF4" w:rsidRPr="00A41A03">
        <w:rPr>
          <w:rFonts w:ascii="Times New Roman" w:hAnsi="Times New Roman"/>
          <w:color w:val="000000" w:themeColor="text1"/>
          <w:szCs w:val="24"/>
        </w:rPr>
        <w:t>’</w:t>
      </w:r>
      <w:r w:rsidR="00B67B34" w:rsidRPr="00A41A03">
        <w:rPr>
          <w:rFonts w:ascii="Times New Roman" w:hAnsi="Times New Roman"/>
          <w:color w:val="000000" w:themeColor="text1"/>
          <w:szCs w:val="24"/>
        </w:rPr>
        <w:t>s way</w:t>
      </w:r>
      <w:r w:rsidR="00AB6F2E" w:rsidRPr="00A41A03">
        <w:rPr>
          <w:rFonts w:ascii="Times New Roman" w:hAnsi="Times New Roman"/>
          <w:color w:val="000000" w:themeColor="text1"/>
          <w:szCs w:val="24"/>
        </w:rPr>
        <w:t xml:space="preserve"> of being able to learn </w:t>
      </w:r>
      <w:r w:rsidR="0068280D" w:rsidRPr="00A41A03">
        <w:rPr>
          <w:rFonts w:ascii="Times New Roman" w:hAnsi="Times New Roman"/>
          <w:color w:val="000000" w:themeColor="text1"/>
          <w:szCs w:val="24"/>
        </w:rPr>
        <w:t xml:space="preserve">new </w:t>
      </w:r>
      <w:r w:rsidR="00AB6F2E" w:rsidRPr="00A41A03">
        <w:rPr>
          <w:rFonts w:ascii="Times New Roman" w:hAnsi="Times New Roman"/>
          <w:color w:val="000000" w:themeColor="text1"/>
          <w:szCs w:val="24"/>
        </w:rPr>
        <w:t>things within their life.</w:t>
      </w:r>
      <w:r w:rsidR="004F1632" w:rsidRPr="00A41A03">
        <w:rPr>
          <w:rFonts w:ascii="Times New Roman" w:hAnsi="Times New Roman"/>
          <w:color w:val="000000" w:themeColor="text1"/>
          <w:szCs w:val="24"/>
        </w:rPr>
        <w:t xml:space="preserve"> Within the UK there are estimated that ‘1.5’ million peop</w:t>
      </w:r>
      <w:r w:rsidR="00B67B34" w:rsidRPr="00A41A03">
        <w:rPr>
          <w:rFonts w:ascii="Times New Roman" w:hAnsi="Times New Roman"/>
          <w:color w:val="000000" w:themeColor="text1"/>
          <w:szCs w:val="24"/>
        </w:rPr>
        <w:t>le have so</w:t>
      </w:r>
      <w:r w:rsidR="00322A3E" w:rsidRPr="00A41A03">
        <w:rPr>
          <w:rFonts w:ascii="Times New Roman" w:hAnsi="Times New Roman"/>
          <w:color w:val="000000" w:themeColor="text1"/>
          <w:szCs w:val="24"/>
        </w:rPr>
        <w:t xml:space="preserve">me type of learning disability (NHS Choices, 2015). </w:t>
      </w:r>
      <w:r w:rsidR="00DA12D0" w:rsidRPr="00A41A03">
        <w:rPr>
          <w:rFonts w:ascii="Times New Roman" w:hAnsi="Times New Roman"/>
          <w:color w:val="000000" w:themeColor="text1"/>
          <w:szCs w:val="24"/>
        </w:rPr>
        <w:t xml:space="preserve">Under the Disability Discrimination Act 1995, </w:t>
      </w:r>
      <w:r w:rsidR="009B5B60" w:rsidRPr="00A41A03">
        <w:rPr>
          <w:rFonts w:ascii="Times New Roman" w:hAnsi="Times New Roman"/>
          <w:color w:val="000000" w:themeColor="text1"/>
          <w:szCs w:val="24"/>
        </w:rPr>
        <w:t>any individual who may have a disability allows them to be covered against discrimination</w:t>
      </w:r>
      <w:r w:rsidR="00F920C1" w:rsidRPr="00A41A03">
        <w:rPr>
          <w:rFonts w:ascii="Times New Roman" w:hAnsi="Times New Roman"/>
          <w:color w:val="000000" w:themeColor="text1"/>
          <w:szCs w:val="24"/>
        </w:rPr>
        <w:t xml:space="preserve"> against their disability (</w:t>
      </w:r>
      <w:proofErr w:type="spellStart"/>
      <w:r w:rsidR="00F920C1" w:rsidRPr="00A41A03">
        <w:rPr>
          <w:rFonts w:ascii="Times New Roman" w:hAnsi="Times New Roman"/>
          <w:color w:val="000000" w:themeColor="text1"/>
          <w:szCs w:val="24"/>
        </w:rPr>
        <w:t>Disability</w:t>
      </w:r>
      <w:proofErr w:type="spellEnd"/>
      <w:r w:rsidR="00F920C1" w:rsidRPr="00A41A03">
        <w:rPr>
          <w:rFonts w:ascii="Times New Roman" w:hAnsi="Times New Roman"/>
          <w:color w:val="000000" w:themeColor="text1"/>
          <w:szCs w:val="24"/>
        </w:rPr>
        <w:t xml:space="preserve"> Discrimination Act 1995, 1995). </w:t>
      </w:r>
      <w:r w:rsidR="00792ADC" w:rsidRPr="00A41A03">
        <w:rPr>
          <w:rFonts w:ascii="Times New Roman" w:hAnsi="Times New Roman"/>
          <w:color w:val="000000" w:themeColor="text1"/>
          <w:szCs w:val="24"/>
        </w:rPr>
        <w:t>The Equality Act 2010</w:t>
      </w:r>
      <w:r w:rsidR="007853D3" w:rsidRPr="00A41A03">
        <w:rPr>
          <w:rFonts w:ascii="Times New Roman" w:hAnsi="Times New Roman"/>
          <w:color w:val="000000" w:themeColor="text1"/>
          <w:szCs w:val="24"/>
        </w:rPr>
        <w:t xml:space="preserve"> took over the </w:t>
      </w:r>
      <w:r w:rsidR="007853D3" w:rsidRPr="00A41A03">
        <w:rPr>
          <w:rFonts w:ascii="Times New Roman" w:hAnsi="Times New Roman"/>
          <w:color w:val="000000" w:themeColor="text1"/>
          <w:szCs w:val="24"/>
        </w:rPr>
        <w:lastRenderedPageBreak/>
        <w:t xml:space="preserve">Disability Discrimination Act within the year of 2010. The Equality Act 2010 allows </w:t>
      </w:r>
      <w:r w:rsidR="00FF6E61" w:rsidRPr="00A41A03">
        <w:rPr>
          <w:rFonts w:ascii="Times New Roman" w:hAnsi="Times New Roman"/>
          <w:color w:val="000000" w:themeColor="text1"/>
          <w:szCs w:val="24"/>
        </w:rPr>
        <w:t xml:space="preserve">individuals with any type of disability to be protected through this act. </w:t>
      </w:r>
      <w:r w:rsidR="00D755EA" w:rsidRPr="00A41A03">
        <w:rPr>
          <w:rFonts w:ascii="Times New Roman" w:hAnsi="Times New Roman"/>
          <w:color w:val="000000" w:themeColor="text1"/>
          <w:szCs w:val="24"/>
        </w:rPr>
        <w:t xml:space="preserve">This Act also allows individuals to be protected </w:t>
      </w:r>
      <w:r w:rsidR="00C84A0A" w:rsidRPr="00A41A03">
        <w:rPr>
          <w:rFonts w:ascii="Times New Roman" w:hAnsi="Times New Roman"/>
          <w:color w:val="000000" w:themeColor="text1"/>
          <w:szCs w:val="24"/>
        </w:rPr>
        <w:t>within education and employment</w:t>
      </w:r>
      <w:r w:rsidR="00E8490D" w:rsidRPr="00A41A03">
        <w:rPr>
          <w:rFonts w:ascii="Times New Roman" w:hAnsi="Times New Roman"/>
          <w:color w:val="000000" w:themeColor="text1"/>
          <w:szCs w:val="24"/>
        </w:rPr>
        <w:t xml:space="preserve"> (Disability Rights UK, 2012</w:t>
      </w:r>
      <w:r w:rsidR="00846718" w:rsidRPr="00A41A03">
        <w:rPr>
          <w:rFonts w:ascii="Times New Roman" w:hAnsi="Times New Roman"/>
          <w:color w:val="000000" w:themeColor="text1"/>
          <w:szCs w:val="24"/>
        </w:rPr>
        <w:t>; Sewell, 2013</w:t>
      </w:r>
      <w:r w:rsidR="00E8490D" w:rsidRPr="00A41A03">
        <w:rPr>
          <w:rFonts w:ascii="Times New Roman" w:hAnsi="Times New Roman"/>
          <w:color w:val="000000" w:themeColor="text1"/>
          <w:szCs w:val="24"/>
        </w:rPr>
        <w:t>).</w:t>
      </w:r>
      <w:r w:rsidR="006D60DD" w:rsidRPr="00A41A03">
        <w:rPr>
          <w:rFonts w:ascii="Times New Roman" w:hAnsi="Times New Roman"/>
          <w:color w:val="000000" w:themeColor="text1"/>
          <w:szCs w:val="24"/>
        </w:rPr>
        <w:t xml:space="preserve"> Having a learning disability can affect an individual</w:t>
      </w:r>
      <w:r w:rsidR="008B0770" w:rsidRPr="00A41A03">
        <w:rPr>
          <w:rFonts w:ascii="Times New Roman" w:hAnsi="Times New Roman"/>
          <w:color w:val="000000" w:themeColor="text1"/>
          <w:szCs w:val="24"/>
        </w:rPr>
        <w:t>’</w:t>
      </w:r>
      <w:r w:rsidR="006D60DD" w:rsidRPr="00A41A03">
        <w:rPr>
          <w:rFonts w:ascii="Times New Roman" w:hAnsi="Times New Roman"/>
          <w:color w:val="000000" w:themeColor="text1"/>
          <w:szCs w:val="24"/>
        </w:rPr>
        <w:t xml:space="preserve">s </w:t>
      </w:r>
      <w:r w:rsidR="00023712" w:rsidRPr="00A41A03">
        <w:rPr>
          <w:rFonts w:ascii="Times New Roman" w:hAnsi="Times New Roman"/>
          <w:color w:val="000000" w:themeColor="text1"/>
          <w:szCs w:val="24"/>
        </w:rPr>
        <w:t xml:space="preserve">ability </w:t>
      </w:r>
      <w:r w:rsidR="00901762" w:rsidRPr="00A41A03">
        <w:rPr>
          <w:rFonts w:ascii="Times New Roman" w:hAnsi="Times New Roman"/>
          <w:color w:val="000000" w:themeColor="text1"/>
          <w:szCs w:val="24"/>
        </w:rPr>
        <w:t xml:space="preserve">to communicate effectively towards others. </w:t>
      </w:r>
      <w:r w:rsidR="00427731" w:rsidRPr="00A41A03">
        <w:rPr>
          <w:rFonts w:ascii="Times New Roman" w:hAnsi="Times New Roman"/>
          <w:color w:val="000000" w:themeColor="text1"/>
          <w:szCs w:val="24"/>
        </w:rPr>
        <w:t>Therefore, individuals with a learning disability may communicate using other methods such as; gestures, facial expressions, symbols, sign language</w:t>
      </w:r>
      <w:r w:rsidR="009146A4" w:rsidRPr="00A41A03">
        <w:rPr>
          <w:rFonts w:ascii="Times New Roman" w:hAnsi="Times New Roman"/>
          <w:color w:val="000000" w:themeColor="text1"/>
          <w:szCs w:val="24"/>
        </w:rPr>
        <w:t xml:space="preserve"> or other means of methods (Communication Disabilities Access Canada, 2013).</w:t>
      </w:r>
      <w:r w:rsidR="00770C8B" w:rsidRPr="00A41A03">
        <w:rPr>
          <w:rFonts w:ascii="Times New Roman" w:hAnsi="Times New Roman"/>
          <w:color w:val="000000" w:themeColor="text1"/>
          <w:szCs w:val="24"/>
        </w:rPr>
        <w:t xml:space="preserve"> </w:t>
      </w:r>
    </w:p>
    <w:p w14:paraId="372C876B" w14:textId="735534C1" w:rsidR="002A79B7" w:rsidRPr="00A41A03" w:rsidRDefault="002A79B7" w:rsidP="00A41A03">
      <w:pPr>
        <w:spacing w:line="360" w:lineRule="auto"/>
        <w:jc w:val="both"/>
        <w:rPr>
          <w:rFonts w:ascii="Times New Roman" w:hAnsi="Times New Roman"/>
          <w:color w:val="000000" w:themeColor="text1"/>
          <w:szCs w:val="24"/>
        </w:rPr>
      </w:pPr>
      <w:r w:rsidRPr="00A41A03">
        <w:rPr>
          <w:rFonts w:ascii="Times New Roman" w:hAnsi="Times New Roman"/>
          <w:color w:val="000000" w:themeColor="text1"/>
          <w:szCs w:val="24"/>
        </w:rPr>
        <w:t xml:space="preserve">Individuals with a learning disability </w:t>
      </w:r>
      <w:r w:rsidR="004D174A" w:rsidRPr="00A41A03">
        <w:rPr>
          <w:rFonts w:ascii="Times New Roman" w:hAnsi="Times New Roman"/>
          <w:color w:val="000000" w:themeColor="text1"/>
          <w:szCs w:val="24"/>
        </w:rPr>
        <w:t xml:space="preserve">can tend to have </w:t>
      </w:r>
      <w:r w:rsidR="0078294B" w:rsidRPr="00A41A03">
        <w:rPr>
          <w:rFonts w:ascii="Times New Roman" w:hAnsi="Times New Roman"/>
          <w:color w:val="000000" w:themeColor="text1"/>
          <w:szCs w:val="24"/>
        </w:rPr>
        <w:t xml:space="preserve">difficulties trying to communication with others. </w:t>
      </w:r>
      <w:r w:rsidR="0057149F" w:rsidRPr="00A41A03">
        <w:rPr>
          <w:rFonts w:ascii="Times New Roman" w:hAnsi="Times New Roman"/>
          <w:color w:val="000000" w:themeColor="text1"/>
          <w:szCs w:val="24"/>
        </w:rPr>
        <w:t xml:space="preserve">Some types of difficulty that they may have are; comprehension, expression and even their social skills. </w:t>
      </w:r>
      <w:r w:rsidR="006642CB" w:rsidRPr="00A41A03">
        <w:rPr>
          <w:rFonts w:ascii="Times New Roman" w:hAnsi="Times New Roman"/>
          <w:color w:val="000000" w:themeColor="text1"/>
          <w:szCs w:val="24"/>
        </w:rPr>
        <w:t xml:space="preserve">These types of difficulties mean that individuals have trouble understanding the initial message, not being able to express their feelings and thoughts and finally, not understanding how to respond within social situations. </w:t>
      </w:r>
      <w:r w:rsidR="00173DED" w:rsidRPr="00A41A03">
        <w:rPr>
          <w:rFonts w:ascii="Times New Roman" w:hAnsi="Times New Roman"/>
          <w:color w:val="000000" w:themeColor="text1"/>
          <w:szCs w:val="24"/>
        </w:rPr>
        <w:t xml:space="preserve">Any individual with a learning disability </w:t>
      </w:r>
      <w:r w:rsidR="00F0448D" w:rsidRPr="00A41A03">
        <w:rPr>
          <w:rFonts w:ascii="Times New Roman" w:hAnsi="Times New Roman"/>
          <w:color w:val="000000" w:themeColor="text1"/>
          <w:szCs w:val="24"/>
        </w:rPr>
        <w:t xml:space="preserve">may result in having challenging behaviour due to becoming </w:t>
      </w:r>
      <w:r w:rsidR="00875E7D" w:rsidRPr="00A41A03">
        <w:rPr>
          <w:rFonts w:ascii="Times New Roman" w:hAnsi="Times New Roman"/>
          <w:color w:val="000000" w:themeColor="text1"/>
          <w:szCs w:val="24"/>
        </w:rPr>
        <w:t>disappointed through not being understood (I communicate Speech and Communication Therapy, 2018).</w:t>
      </w:r>
    </w:p>
    <w:p w14:paraId="5912B43C" w14:textId="0BC54C76" w:rsidR="00DA43C9" w:rsidRPr="00A41A03" w:rsidRDefault="008458FF" w:rsidP="00A41A03">
      <w:pPr>
        <w:spacing w:line="360" w:lineRule="auto"/>
        <w:jc w:val="both"/>
        <w:rPr>
          <w:rFonts w:ascii="Times New Roman" w:hAnsi="Times New Roman"/>
          <w:color w:val="000000" w:themeColor="text1"/>
          <w:szCs w:val="24"/>
        </w:rPr>
      </w:pPr>
      <w:r w:rsidRPr="00A41A03">
        <w:rPr>
          <w:rFonts w:ascii="Times New Roman" w:hAnsi="Times New Roman"/>
          <w:color w:val="000000" w:themeColor="text1"/>
          <w:szCs w:val="24"/>
        </w:rPr>
        <w:t>PECS is also known as</w:t>
      </w:r>
      <w:r w:rsidR="00E12E71" w:rsidRPr="00A41A03">
        <w:rPr>
          <w:rFonts w:ascii="Times New Roman" w:hAnsi="Times New Roman"/>
          <w:color w:val="000000" w:themeColor="text1"/>
          <w:szCs w:val="24"/>
        </w:rPr>
        <w:t xml:space="preserve"> a picture exchange communication system</w:t>
      </w:r>
      <w:r w:rsidR="009F3FA0" w:rsidRPr="00A41A03">
        <w:rPr>
          <w:rFonts w:ascii="Times New Roman" w:hAnsi="Times New Roman"/>
          <w:color w:val="000000" w:themeColor="text1"/>
          <w:szCs w:val="24"/>
        </w:rPr>
        <w:t xml:space="preserve">, which is </w:t>
      </w:r>
      <w:r w:rsidR="00843902" w:rsidRPr="00A41A03">
        <w:rPr>
          <w:rFonts w:ascii="Times New Roman" w:hAnsi="Times New Roman"/>
          <w:color w:val="000000" w:themeColor="text1"/>
          <w:szCs w:val="24"/>
        </w:rPr>
        <w:t xml:space="preserve">a communication </w:t>
      </w:r>
      <w:r w:rsidR="00E12E71" w:rsidRPr="00A41A03">
        <w:rPr>
          <w:rFonts w:ascii="Times New Roman" w:hAnsi="Times New Roman"/>
          <w:color w:val="000000" w:themeColor="text1"/>
          <w:szCs w:val="24"/>
        </w:rPr>
        <w:t xml:space="preserve">system </w:t>
      </w:r>
      <w:r w:rsidR="00EC7656" w:rsidRPr="00A41A03">
        <w:rPr>
          <w:rFonts w:ascii="Times New Roman" w:hAnsi="Times New Roman"/>
          <w:color w:val="000000" w:themeColor="text1"/>
          <w:szCs w:val="24"/>
        </w:rPr>
        <w:t>for individuals who have a wide range of learning di</w:t>
      </w:r>
      <w:r w:rsidR="008B0588" w:rsidRPr="00A41A03">
        <w:rPr>
          <w:rFonts w:ascii="Times New Roman" w:hAnsi="Times New Roman"/>
          <w:color w:val="000000" w:themeColor="text1"/>
          <w:szCs w:val="24"/>
        </w:rPr>
        <w:t xml:space="preserve">fficulties; autism being the main difficulty. This communication </w:t>
      </w:r>
      <w:r w:rsidR="00647DC4" w:rsidRPr="00A41A03">
        <w:rPr>
          <w:rFonts w:ascii="Times New Roman" w:hAnsi="Times New Roman"/>
          <w:color w:val="000000" w:themeColor="text1"/>
          <w:szCs w:val="24"/>
        </w:rPr>
        <w:t xml:space="preserve">system allows individuals to communicate through using pictures. The individual who has difficulty communicating initiates a conversation through approaching another individual, and exchanging the picture for the item. </w:t>
      </w:r>
      <w:r w:rsidR="00EC36D1" w:rsidRPr="00A41A03">
        <w:rPr>
          <w:rFonts w:ascii="Times New Roman" w:hAnsi="Times New Roman"/>
          <w:color w:val="000000" w:themeColor="text1"/>
          <w:szCs w:val="24"/>
        </w:rPr>
        <w:t>The main idea of using PECS is to be able to teach individuals with autism a communication system. This communication system will then enable the individual to feel confident enough to build sentence structures. PECS was first developed in the year of 1984 and, since then it has been proven that this communication system allows individuals to gain a verbal language (National Autism Resources, 2018</w:t>
      </w:r>
      <w:r w:rsidR="00811C78" w:rsidRPr="00A41A03">
        <w:rPr>
          <w:rFonts w:ascii="Times New Roman" w:hAnsi="Times New Roman"/>
          <w:color w:val="000000" w:themeColor="text1"/>
          <w:szCs w:val="24"/>
        </w:rPr>
        <w:t xml:space="preserve">; </w:t>
      </w:r>
      <w:proofErr w:type="spellStart"/>
      <w:r w:rsidR="00811C78" w:rsidRPr="00A41A03">
        <w:rPr>
          <w:rFonts w:ascii="Times New Roman" w:hAnsi="Times New Roman"/>
          <w:color w:val="000000" w:themeColor="text1"/>
          <w:szCs w:val="24"/>
        </w:rPr>
        <w:t>Boutot</w:t>
      </w:r>
      <w:proofErr w:type="spellEnd"/>
      <w:r w:rsidR="00811C78" w:rsidRPr="00A41A03">
        <w:rPr>
          <w:rFonts w:ascii="Times New Roman" w:hAnsi="Times New Roman"/>
          <w:color w:val="000000" w:themeColor="text1"/>
          <w:szCs w:val="24"/>
        </w:rPr>
        <w:t xml:space="preserve"> and Myles, 2007</w:t>
      </w:r>
      <w:r w:rsidR="00EC36D1" w:rsidRPr="00A41A03">
        <w:rPr>
          <w:rFonts w:ascii="Times New Roman" w:hAnsi="Times New Roman"/>
          <w:color w:val="000000" w:themeColor="text1"/>
          <w:szCs w:val="24"/>
        </w:rPr>
        <w:t>).</w:t>
      </w:r>
      <w:r w:rsidR="00927745" w:rsidRPr="00A41A03">
        <w:rPr>
          <w:rFonts w:ascii="Times New Roman" w:hAnsi="Times New Roman"/>
          <w:color w:val="000000" w:themeColor="text1"/>
          <w:szCs w:val="24"/>
        </w:rPr>
        <w:t xml:space="preserve"> </w:t>
      </w:r>
      <w:r w:rsidR="00821B0B" w:rsidRPr="00A41A03">
        <w:rPr>
          <w:rFonts w:ascii="Times New Roman" w:hAnsi="Times New Roman"/>
          <w:color w:val="000000" w:themeColor="text1"/>
          <w:szCs w:val="24"/>
        </w:rPr>
        <w:t xml:space="preserve">Never the less, PECS may help an individual communicate with others but, there does seem to be some limitations to this type of communication process. One of the limitations based upon this communication process is the issue that a picture must be available at all times, this will enable to individual to communicate. The main reason as to why this communication process is used is for non-verbal communication. </w:t>
      </w:r>
      <w:r w:rsidR="009E2053" w:rsidRPr="00A41A03">
        <w:rPr>
          <w:rFonts w:ascii="Times New Roman" w:hAnsi="Times New Roman"/>
          <w:color w:val="000000" w:themeColor="text1"/>
          <w:szCs w:val="24"/>
        </w:rPr>
        <w:t>This means that for individuals who require this communication process to communicate, they will also require commitment from someone to help them with this process. Without a commitment from someone else, it could delay their speech completely without the help in which they require to make progress (Tippy Talk, 2016).</w:t>
      </w:r>
      <w:r w:rsidR="003337AC" w:rsidRPr="00A41A03">
        <w:rPr>
          <w:rFonts w:ascii="Times New Roman" w:hAnsi="Times New Roman"/>
          <w:color w:val="000000" w:themeColor="text1"/>
          <w:szCs w:val="24"/>
        </w:rPr>
        <w:t xml:space="preserve"> </w:t>
      </w:r>
      <w:r w:rsidR="00D222F8" w:rsidRPr="00A41A03">
        <w:rPr>
          <w:rFonts w:ascii="Times New Roman" w:hAnsi="Times New Roman"/>
          <w:color w:val="000000" w:themeColor="text1"/>
          <w:szCs w:val="24"/>
        </w:rPr>
        <w:t xml:space="preserve">Even though PECS was designed for children with learning disabilities; mainly autism, it has now been recognisable for being used with children who have non-verbal communication. </w:t>
      </w:r>
      <w:r w:rsidR="00DA43C9" w:rsidRPr="00A41A03">
        <w:rPr>
          <w:rFonts w:ascii="Times New Roman" w:hAnsi="Times New Roman"/>
          <w:color w:val="000000" w:themeColor="text1"/>
          <w:szCs w:val="24"/>
        </w:rPr>
        <w:t xml:space="preserve">This process is completed </w:t>
      </w:r>
      <w:r w:rsidR="00DA43C9" w:rsidRPr="00A41A03">
        <w:rPr>
          <w:rFonts w:ascii="Times New Roman" w:hAnsi="Times New Roman"/>
          <w:color w:val="000000" w:themeColor="text1"/>
          <w:szCs w:val="24"/>
        </w:rPr>
        <w:lastRenderedPageBreak/>
        <w:t>by an adult teaching the child to realise that they have to exchange the picture for the item that they want. Once the child has developed this skill, they will then be taught further; to use the pictures to their advantage and, express a sentence. This enables PECS to become a ‘multi-component programme. Overall, PECS is a positive approach to enabling individuals to develop their communication skills over time (Research Autism, 2017).</w:t>
      </w:r>
    </w:p>
    <w:p w14:paraId="3EB12AFE" w14:textId="5D30A144" w:rsidR="00F90ACB" w:rsidRPr="00A41A03" w:rsidRDefault="00F90ACB" w:rsidP="00A41A03">
      <w:pPr>
        <w:spacing w:line="360" w:lineRule="auto"/>
        <w:jc w:val="both"/>
        <w:rPr>
          <w:rFonts w:ascii="Times New Roman" w:hAnsi="Times New Roman"/>
          <w:color w:val="000000" w:themeColor="text1"/>
          <w:szCs w:val="24"/>
        </w:rPr>
      </w:pPr>
      <w:r w:rsidRPr="00A41A03">
        <w:rPr>
          <w:rFonts w:ascii="Times New Roman" w:hAnsi="Times New Roman"/>
          <w:color w:val="000000" w:themeColor="text1"/>
          <w:szCs w:val="24"/>
        </w:rPr>
        <w:t xml:space="preserve">Cognitive development theory describes the cognitive development for children through four clear stages. </w:t>
      </w:r>
      <w:r w:rsidR="001B34C7" w:rsidRPr="00A41A03">
        <w:rPr>
          <w:rFonts w:ascii="Times New Roman" w:hAnsi="Times New Roman"/>
          <w:color w:val="000000" w:themeColor="text1"/>
          <w:szCs w:val="24"/>
        </w:rPr>
        <w:t xml:space="preserve">These four stages are; sensorimotor, preoperational, concrete </w:t>
      </w:r>
      <w:r w:rsidR="00474622" w:rsidRPr="00A41A03">
        <w:rPr>
          <w:rFonts w:ascii="Times New Roman" w:hAnsi="Times New Roman"/>
          <w:color w:val="000000" w:themeColor="text1"/>
          <w:szCs w:val="24"/>
        </w:rPr>
        <w:t xml:space="preserve">and formal. Through this theory, Piaget suggested that within the sensorimotor stage a child builds a form of understanding </w:t>
      </w:r>
      <w:r w:rsidR="00E54428" w:rsidRPr="00A41A03">
        <w:rPr>
          <w:rFonts w:ascii="Times New Roman" w:hAnsi="Times New Roman"/>
          <w:color w:val="000000" w:themeColor="text1"/>
          <w:szCs w:val="24"/>
        </w:rPr>
        <w:t>reality, from birth to the age of two years old. This is mainly done through interaction within the environment which allows them, to be able to distinguish themselves and other objects. By the age of 15, a child should not require objects to enable themselves to make judgements; their thinking should be similar to an adul</w:t>
      </w:r>
      <w:r w:rsidR="006013E1" w:rsidRPr="00A41A03">
        <w:rPr>
          <w:rFonts w:ascii="Times New Roman" w:hAnsi="Times New Roman"/>
          <w:color w:val="000000" w:themeColor="text1"/>
          <w:szCs w:val="24"/>
        </w:rPr>
        <w:t>t’</w:t>
      </w:r>
      <w:r w:rsidR="00E54428" w:rsidRPr="00A41A03">
        <w:rPr>
          <w:rFonts w:ascii="Times New Roman" w:hAnsi="Times New Roman"/>
          <w:color w:val="000000" w:themeColor="text1"/>
          <w:szCs w:val="24"/>
        </w:rPr>
        <w:t xml:space="preserve">s way of thinking. </w:t>
      </w:r>
      <w:r w:rsidR="00D57BA7" w:rsidRPr="00A41A03">
        <w:rPr>
          <w:rFonts w:ascii="Times New Roman" w:hAnsi="Times New Roman"/>
          <w:color w:val="000000" w:themeColor="text1"/>
          <w:szCs w:val="24"/>
        </w:rPr>
        <w:t>This development theory</w:t>
      </w:r>
      <w:r w:rsidR="00B23519" w:rsidRPr="00A41A03">
        <w:rPr>
          <w:rFonts w:ascii="Times New Roman" w:hAnsi="Times New Roman"/>
          <w:color w:val="000000" w:themeColor="text1"/>
          <w:szCs w:val="24"/>
        </w:rPr>
        <w:t xml:space="preserve"> is based upon the human development and their intelligence. This theory also </w:t>
      </w:r>
      <w:r w:rsidR="00AA6555" w:rsidRPr="00A41A03">
        <w:rPr>
          <w:rFonts w:ascii="Times New Roman" w:hAnsi="Times New Roman"/>
          <w:color w:val="000000" w:themeColor="text1"/>
          <w:szCs w:val="24"/>
        </w:rPr>
        <w:t xml:space="preserve">allows </w:t>
      </w:r>
      <w:r w:rsidR="00656B0E" w:rsidRPr="00A41A03">
        <w:rPr>
          <w:rFonts w:ascii="Times New Roman" w:hAnsi="Times New Roman"/>
          <w:color w:val="000000" w:themeColor="text1"/>
          <w:szCs w:val="24"/>
        </w:rPr>
        <w:t>children to show</w:t>
      </w:r>
      <w:r w:rsidR="00723C9C" w:rsidRPr="00A41A03">
        <w:rPr>
          <w:rFonts w:ascii="Times New Roman" w:hAnsi="Times New Roman"/>
          <w:color w:val="000000" w:themeColor="text1"/>
          <w:szCs w:val="24"/>
        </w:rPr>
        <w:t xml:space="preserve"> their knowledge through their independent explorations through using PECS. </w:t>
      </w:r>
      <w:r w:rsidR="005C7305" w:rsidRPr="00A41A03">
        <w:rPr>
          <w:rFonts w:ascii="Times New Roman" w:hAnsi="Times New Roman"/>
          <w:color w:val="000000" w:themeColor="text1"/>
          <w:szCs w:val="24"/>
        </w:rPr>
        <w:t>Piaget also suggests that using the process of symbols to communicate allows individuals to learn better through finding their own answers (Communication Theory, 2010</w:t>
      </w:r>
      <w:r w:rsidR="00890AA3" w:rsidRPr="00A41A03">
        <w:rPr>
          <w:rFonts w:ascii="Times New Roman" w:hAnsi="Times New Roman"/>
          <w:color w:val="000000" w:themeColor="text1"/>
          <w:szCs w:val="24"/>
        </w:rPr>
        <w:t>; Piaget, 1995</w:t>
      </w:r>
      <w:r w:rsidR="005C7305" w:rsidRPr="00A41A03">
        <w:rPr>
          <w:rFonts w:ascii="Times New Roman" w:hAnsi="Times New Roman"/>
          <w:color w:val="000000" w:themeColor="text1"/>
          <w:szCs w:val="24"/>
        </w:rPr>
        <w:t>).</w:t>
      </w:r>
    </w:p>
    <w:p w14:paraId="36303F80" w14:textId="4D32A7DF" w:rsidR="00E92B42" w:rsidRPr="00A41A03" w:rsidRDefault="00E92B42" w:rsidP="00A41A03">
      <w:pPr>
        <w:spacing w:line="360" w:lineRule="auto"/>
        <w:jc w:val="both"/>
        <w:rPr>
          <w:rFonts w:ascii="Times New Roman" w:hAnsi="Times New Roman"/>
          <w:color w:val="000000" w:themeColor="text1"/>
          <w:szCs w:val="24"/>
        </w:rPr>
      </w:pPr>
      <w:r w:rsidRPr="00A41A03">
        <w:rPr>
          <w:rFonts w:ascii="Times New Roman" w:hAnsi="Times New Roman"/>
          <w:color w:val="000000" w:themeColor="text1"/>
          <w:szCs w:val="24"/>
        </w:rPr>
        <w:t>When the brain has been affected, it makes the initial process o</w:t>
      </w:r>
      <w:r w:rsidR="00653193" w:rsidRPr="00A41A03">
        <w:rPr>
          <w:rFonts w:ascii="Times New Roman" w:hAnsi="Times New Roman"/>
          <w:color w:val="000000" w:themeColor="text1"/>
          <w:szCs w:val="24"/>
        </w:rPr>
        <w:t xml:space="preserve">f communication very difficult. </w:t>
      </w:r>
      <w:r w:rsidR="008A6164" w:rsidRPr="00A41A03">
        <w:rPr>
          <w:rFonts w:ascii="Times New Roman" w:hAnsi="Times New Roman"/>
          <w:color w:val="000000" w:themeColor="text1"/>
          <w:szCs w:val="24"/>
        </w:rPr>
        <w:t>A brain injury can affect communication and language of an individual through, cognitive process, impairing hearing and the muscle movement of speech. Although, communication issues which may arise for an individual can be receptive or expressive but, it could become a mixture of both. Receptive are the different types of skills which are involved through understanding languages as well as receiving the language. Expressive skills are the way in which individuals have the ability to form different sentence structures. Furthermore, throughout the both of these skills, issues can arise at any moment (Synapse, 2018).</w:t>
      </w:r>
    </w:p>
    <w:p w14:paraId="64B55D3D" w14:textId="1325DD87" w:rsidR="00E07DC4" w:rsidRPr="00A41A03" w:rsidRDefault="000C64D8" w:rsidP="00A41A03">
      <w:pPr>
        <w:spacing w:line="360" w:lineRule="auto"/>
        <w:jc w:val="both"/>
        <w:rPr>
          <w:rFonts w:ascii="Times New Roman" w:hAnsi="Times New Roman"/>
          <w:color w:val="000000" w:themeColor="text1"/>
          <w:szCs w:val="24"/>
        </w:rPr>
      </w:pPr>
      <w:r w:rsidRPr="00A41A03">
        <w:rPr>
          <w:rFonts w:ascii="Times New Roman" w:hAnsi="Times New Roman"/>
          <w:color w:val="000000" w:themeColor="text1"/>
          <w:szCs w:val="24"/>
        </w:rPr>
        <w:t xml:space="preserve">Language as a whole is a way in which communication is used as a tool, which is also part of every culture. </w:t>
      </w:r>
      <w:r w:rsidR="00E07DC4" w:rsidRPr="00A41A03">
        <w:rPr>
          <w:rFonts w:ascii="Times New Roman" w:hAnsi="Times New Roman"/>
          <w:color w:val="000000" w:themeColor="text1"/>
          <w:szCs w:val="24"/>
        </w:rPr>
        <w:t xml:space="preserve">Different </w:t>
      </w:r>
      <w:r w:rsidR="00D23E7C" w:rsidRPr="00A41A03">
        <w:rPr>
          <w:rFonts w:ascii="Times New Roman" w:hAnsi="Times New Roman"/>
          <w:color w:val="000000" w:themeColor="text1"/>
          <w:szCs w:val="24"/>
        </w:rPr>
        <w:t xml:space="preserve">languages have the same concept but, for different </w:t>
      </w:r>
      <w:r w:rsidR="00D343AB" w:rsidRPr="00A41A03">
        <w:rPr>
          <w:rFonts w:ascii="Times New Roman" w:hAnsi="Times New Roman"/>
          <w:color w:val="000000" w:themeColor="text1"/>
          <w:szCs w:val="24"/>
        </w:rPr>
        <w:t>words which results in, d</w:t>
      </w:r>
      <w:r w:rsidR="00D23E7C" w:rsidRPr="00A41A03">
        <w:rPr>
          <w:rFonts w:ascii="Times New Roman" w:hAnsi="Times New Roman"/>
          <w:color w:val="000000" w:themeColor="text1"/>
          <w:szCs w:val="24"/>
        </w:rPr>
        <w:t xml:space="preserve">ifferent </w:t>
      </w:r>
      <w:r w:rsidR="00D343AB" w:rsidRPr="00A41A03">
        <w:rPr>
          <w:rFonts w:ascii="Times New Roman" w:hAnsi="Times New Roman"/>
          <w:color w:val="000000" w:themeColor="text1"/>
          <w:szCs w:val="24"/>
        </w:rPr>
        <w:t xml:space="preserve">languages pronouncing words through different ways. But, every language is important and equally different from others. </w:t>
      </w:r>
      <w:r w:rsidR="009B77D8" w:rsidRPr="00A41A03">
        <w:rPr>
          <w:rFonts w:ascii="Times New Roman" w:hAnsi="Times New Roman"/>
          <w:color w:val="000000" w:themeColor="text1"/>
          <w:szCs w:val="24"/>
        </w:rPr>
        <w:t xml:space="preserve">The diversity of language is constantly changing all over the world, it requires individuals to be more aware of the different languages that are available. </w:t>
      </w:r>
      <w:r w:rsidR="00F0690E" w:rsidRPr="00A41A03">
        <w:rPr>
          <w:rFonts w:ascii="Times New Roman" w:hAnsi="Times New Roman"/>
          <w:color w:val="000000" w:themeColor="text1"/>
          <w:szCs w:val="24"/>
        </w:rPr>
        <w:t xml:space="preserve">Every culture has their own language within a society which reflects that individual society or culture as a whole. </w:t>
      </w:r>
      <w:r w:rsidR="004C6074" w:rsidRPr="00A41A03">
        <w:rPr>
          <w:rFonts w:ascii="Times New Roman" w:hAnsi="Times New Roman"/>
          <w:color w:val="000000" w:themeColor="text1"/>
          <w:szCs w:val="24"/>
        </w:rPr>
        <w:t xml:space="preserve">Language can </w:t>
      </w:r>
      <w:r w:rsidR="006906D0" w:rsidRPr="00A41A03">
        <w:rPr>
          <w:rFonts w:ascii="Times New Roman" w:hAnsi="Times New Roman"/>
          <w:color w:val="000000" w:themeColor="text1"/>
          <w:szCs w:val="24"/>
        </w:rPr>
        <w:t xml:space="preserve">act as a bond between countries which enables </w:t>
      </w:r>
      <w:r w:rsidR="00A1668B" w:rsidRPr="00A41A03">
        <w:rPr>
          <w:rFonts w:ascii="Times New Roman" w:hAnsi="Times New Roman"/>
          <w:color w:val="000000" w:themeColor="text1"/>
          <w:szCs w:val="24"/>
        </w:rPr>
        <w:t xml:space="preserve">a history to be shared. </w:t>
      </w:r>
      <w:r w:rsidR="00725B5B" w:rsidRPr="00A41A03">
        <w:rPr>
          <w:rFonts w:ascii="Times New Roman" w:hAnsi="Times New Roman"/>
          <w:color w:val="000000" w:themeColor="text1"/>
          <w:szCs w:val="24"/>
        </w:rPr>
        <w:t>With language being so diverse, the natural diversity of language overall is often misunderstood</w:t>
      </w:r>
      <w:r w:rsidR="00954A9A" w:rsidRPr="00A41A03">
        <w:rPr>
          <w:rFonts w:ascii="Times New Roman" w:hAnsi="Times New Roman"/>
          <w:color w:val="000000" w:themeColor="text1"/>
          <w:szCs w:val="24"/>
        </w:rPr>
        <w:t>;</w:t>
      </w:r>
      <w:r w:rsidR="00725B5B" w:rsidRPr="00A41A03">
        <w:rPr>
          <w:rFonts w:ascii="Times New Roman" w:hAnsi="Times New Roman"/>
          <w:color w:val="000000" w:themeColor="text1"/>
          <w:szCs w:val="24"/>
        </w:rPr>
        <w:t xml:space="preserve"> by</w:t>
      </w:r>
      <w:r w:rsidR="00954A9A" w:rsidRPr="00A41A03">
        <w:rPr>
          <w:rFonts w:ascii="Times New Roman" w:hAnsi="Times New Roman"/>
          <w:color w:val="000000" w:themeColor="text1"/>
          <w:szCs w:val="24"/>
        </w:rPr>
        <w:t xml:space="preserve"> being neglected through individual’s contribut</w:t>
      </w:r>
      <w:r w:rsidR="00C10C36" w:rsidRPr="00A41A03">
        <w:rPr>
          <w:rFonts w:ascii="Times New Roman" w:hAnsi="Times New Roman"/>
          <w:color w:val="000000" w:themeColor="text1"/>
          <w:szCs w:val="24"/>
        </w:rPr>
        <w:t>ion to each and every language (</w:t>
      </w:r>
      <w:proofErr w:type="spellStart"/>
      <w:r w:rsidR="00C10C36" w:rsidRPr="00A41A03">
        <w:rPr>
          <w:rFonts w:ascii="Times New Roman" w:hAnsi="Times New Roman"/>
          <w:color w:val="000000" w:themeColor="text1"/>
          <w:szCs w:val="24"/>
        </w:rPr>
        <w:t>Munplanet</w:t>
      </w:r>
      <w:proofErr w:type="spellEnd"/>
      <w:r w:rsidR="00C10C36" w:rsidRPr="00A41A03">
        <w:rPr>
          <w:rFonts w:ascii="Times New Roman" w:hAnsi="Times New Roman"/>
          <w:color w:val="000000" w:themeColor="text1"/>
          <w:szCs w:val="24"/>
        </w:rPr>
        <w:t>, 2018</w:t>
      </w:r>
      <w:r w:rsidR="00A370ED" w:rsidRPr="00A41A03">
        <w:rPr>
          <w:rFonts w:ascii="Times New Roman" w:hAnsi="Times New Roman"/>
          <w:color w:val="000000" w:themeColor="text1"/>
          <w:szCs w:val="24"/>
        </w:rPr>
        <w:t>; Edwards, 2010</w:t>
      </w:r>
      <w:r w:rsidR="00C10C36" w:rsidRPr="00A41A03">
        <w:rPr>
          <w:rFonts w:ascii="Times New Roman" w:hAnsi="Times New Roman"/>
          <w:color w:val="000000" w:themeColor="text1"/>
          <w:szCs w:val="24"/>
        </w:rPr>
        <w:t>).</w:t>
      </w:r>
    </w:p>
    <w:p w14:paraId="0DEF0504" w14:textId="4613AE85" w:rsidR="004A130A" w:rsidRPr="00A41A03" w:rsidRDefault="00F619E8" w:rsidP="00A41A03">
      <w:pPr>
        <w:spacing w:line="360" w:lineRule="auto"/>
        <w:jc w:val="both"/>
        <w:rPr>
          <w:rFonts w:ascii="Times New Roman" w:hAnsi="Times New Roman"/>
          <w:color w:val="000000" w:themeColor="text1"/>
          <w:szCs w:val="24"/>
        </w:rPr>
      </w:pPr>
      <w:r w:rsidRPr="00A41A03">
        <w:rPr>
          <w:rFonts w:ascii="Times New Roman" w:hAnsi="Times New Roman"/>
          <w:color w:val="000000" w:themeColor="text1"/>
          <w:szCs w:val="24"/>
        </w:rPr>
        <w:lastRenderedPageBreak/>
        <w:t xml:space="preserve">Within school in the UK, </w:t>
      </w:r>
      <w:r w:rsidR="000A4CE1" w:rsidRPr="00A41A03">
        <w:rPr>
          <w:rFonts w:ascii="Times New Roman" w:hAnsi="Times New Roman"/>
          <w:color w:val="000000" w:themeColor="text1"/>
          <w:szCs w:val="24"/>
        </w:rPr>
        <w:t xml:space="preserve">there are estimated to be more than 15% of children to be EAL learners. EAL learners are individuals who have English as an additional language. </w:t>
      </w:r>
      <w:r w:rsidR="000504A4" w:rsidRPr="00A41A03">
        <w:rPr>
          <w:rFonts w:ascii="Times New Roman" w:hAnsi="Times New Roman"/>
          <w:color w:val="000000" w:themeColor="text1"/>
          <w:szCs w:val="24"/>
        </w:rPr>
        <w:t>Individuals who have English as an additional language</w:t>
      </w:r>
      <w:r w:rsidR="00425E01" w:rsidRPr="00A41A03">
        <w:rPr>
          <w:rFonts w:ascii="Times New Roman" w:hAnsi="Times New Roman"/>
          <w:color w:val="000000" w:themeColor="text1"/>
          <w:szCs w:val="24"/>
        </w:rPr>
        <w:t>,</w:t>
      </w:r>
      <w:r w:rsidR="000504A4" w:rsidRPr="00A41A03">
        <w:rPr>
          <w:rFonts w:ascii="Times New Roman" w:hAnsi="Times New Roman"/>
          <w:color w:val="000000" w:themeColor="text1"/>
          <w:szCs w:val="24"/>
        </w:rPr>
        <w:t xml:space="preserve"> are being taught English as well as learning </w:t>
      </w:r>
      <w:r w:rsidR="00425E01" w:rsidRPr="00A41A03">
        <w:rPr>
          <w:rFonts w:ascii="Times New Roman" w:hAnsi="Times New Roman"/>
          <w:color w:val="000000" w:themeColor="text1"/>
          <w:szCs w:val="24"/>
        </w:rPr>
        <w:t xml:space="preserve">English. </w:t>
      </w:r>
      <w:r w:rsidR="006A5DC3" w:rsidRPr="00A41A03">
        <w:rPr>
          <w:rFonts w:ascii="Times New Roman" w:hAnsi="Times New Roman"/>
          <w:color w:val="000000" w:themeColor="text1"/>
          <w:szCs w:val="24"/>
        </w:rPr>
        <w:t>(The Key, 2018).</w:t>
      </w:r>
      <w:r w:rsidR="005E6E03" w:rsidRPr="00A41A03">
        <w:rPr>
          <w:rFonts w:ascii="Times New Roman" w:hAnsi="Times New Roman"/>
          <w:color w:val="000000" w:themeColor="text1"/>
          <w:szCs w:val="24"/>
        </w:rPr>
        <w:t xml:space="preserve"> Having </w:t>
      </w:r>
      <w:r w:rsidR="00CB4BF0" w:rsidRPr="00A41A03">
        <w:rPr>
          <w:rFonts w:ascii="Times New Roman" w:hAnsi="Times New Roman"/>
          <w:color w:val="000000" w:themeColor="text1"/>
          <w:szCs w:val="24"/>
        </w:rPr>
        <w:t xml:space="preserve">an additional language </w:t>
      </w:r>
      <w:r w:rsidR="00946E0E" w:rsidRPr="00A41A03">
        <w:rPr>
          <w:rFonts w:ascii="Times New Roman" w:hAnsi="Times New Roman"/>
          <w:color w:val="000000" w:themeColor="text1"/>
          <w:szCs w:val="24"/>
        </w:rPr>
        <w:t xml:space="preserve">can cause a barrier to communication </w:t>
      </w:r>
      <w:r w:rsidR="00444BD1" w:rsidRPr="00A41A03">
        <w:rPr>
          <w:rFonts w:ascii="Times New Roman" w:hAnsi="Times New Roman"/>
          <w:color w:val="000000" w:themeColor="text1"/>
          <w:szCs w:val="24"/>
        </w:rPr>
        <w:t xml:space="preserve">due to the different language differences. </w:t>
      </w:r>
      <w:r w:rsidR="00D83B99" w:rsidRPr="00A41A03">
        <w:rPr>
          <w:rFonts w:ascii="Times New Roman" w:hAnsi="Times New Roman"/>
          <w:color w:val="000000" w:themeColor="text1"/>
          <w:szCs w:val="24"/>
        </w:rPr>
        <w:t xml:space="preserve">Due to the different cultures around the world, it causes many different perceptions. </w:t>
      </w:r>
      <w:r w:rsidR="00D52FAB" w:rsidRPr="00A41A03">
        <w:rPr>
          <w:rFonts w:ascii="Times New Roman" w:hAnsi="Times New Roman"/>
          <w:color w:val="000000" w:themeColor="text1"/>
          <w:szCs w:val="24"/>
        </w:rPr>
        <w:t xml:space="preserve">Through there being so many different cultures that not everyone are aware of, stereotyping occurs of the cultures. </w:t>
      </w:r>
      <w:r w:rsidR="00D8714F" w:rsidRPr="00A41A03">
        <w:rPr>
          <w:rFonts w:ascii="Times New Roman" w:hAnsi="Times New Roman"/>
          <w:color w:val="000000" w:themeColor="text1"/>
          <w:szCs w:val="24"/>
        </w:rPr>
        <w:t>This will impact the overall effectiveness of a conversation (</w:t>
      </w:r>
      <w:proofErr w:type="spellStart"/>
      <w:r w:rsidR="00D8714F" w:rsidRPr="00A41A03">
        <w:rPr>
          <w:rFonts w:ascii="Times New Roman" w:hAnsi="Times New Roman"/>
          <w:color w:val="000000" w:themeColor="text1"/>
          <w:szCs w:val="24"/>
        </w:rPr>
        <w:t>ncib</w:t>
      </w:r>
      <w:proofErr w:type="spellEnd"/>
      <w:r w:rsidR="00D8714F" w:rsidRPr="00A41A03">
        <w:rPr>
          <w:rFonts w:ascii="Times New Roman" w:hAnsi="Times New Roman"/>
          <w:color w:val="000000" w:themeColor="text1"/>
          <w:szCs w:val="24"/>
        </w:rPr>
        <w:t>, 2018).</w:t>
      </w:r>
    </w:p>
    <w:p w14:paraId="277A5DF6" w14:textId="668554EF" w:rsidR="006A4C1D" w:rsidRPr="00A41A03" w:rsidRDefault="00553BA7" w:rsidP="00A41A03">
      <w:pPr>
        <w:spacing w:line="360" w:lineRule="auto"/>
        <w:jc w:val="both"/>
        <w:rPr>
          <w:rFonts w:ascii="Times New Roman" w:hAnsi="Times New Roman"/>
          <w:color w:val="000000" w:themeColor="text1"/>
          <w:szCs w:val="24"/>
        </w:rPr>
      </w:pPr>
      <w:r w:rsidRPr="00A41A03">
        <w:rPr>
          <w:rFonts w:ascii="Times New Roman" w:hAnsi="Times New Roman"/>
          <w:color w:val="000000" w:themeColor="text1"/>
          <w:szCs w:val="24"/>
        </w:rPr>
        <w:t xml:space="preserve">According to The Guardian (2014), there has been a rise of 20% within five years, of individuals with an additional language. The main rise within schools over the past couple of years have been, the </w:t>
      </w:r>
      <w:proofErr w:type="gramStart"/>
      <w:r w:rsidRPr="00A41A03">
        <w:rPr>
          <w:rFonts w:ascii="Times New Roman" w:hAnsi="Times New Roman"/>
          <w:color w:val="000000" w:themeColor="text1"/>
          <w:szCs w:val="24"/>
        </w:rPr>
        <w:t>amount</w:t>
      </w:r>
      <w:proofErr w:type="gramEnd"/>
      <w:r w:rsidRPr="00A41A03">
        <w:rPr>
          <w:rFonts w:ascii="Times New Roman" w:hAnsi="Times New Roman"/>
          <w:color w:val="000000" w:themeColor="text1"/>
          <w:szCs w:val="24"/>
        </w:rPr>
        <w:t xml:space="preserve"> of children with English as an additional language; also known as EAL. </w:t>
      </w:r>
      <w:r w:rsidR="00197F7F" w:rsidRPr="00A41A03">
        <w:rPr>
          <w:rFonts w:ascii="Times New Roman" w:hAnsi="Times New Roman"/>
          <w:color w:val="000000" w:themeColor="text1"/>
          <w:szCs w:val="24"/>
        </w:rPr>
        <w:t xml:space="preserve">Children who go to school with English as an additional language, tend to spend the first six weeks of their school life attending an intensive English course. </w:t>
      </w:r>
      <w:r w:rsidR="00671216" w:rsidRPr="00A41A03">
        <w:rPr>
          <w:rFonts w:ascii="Times New Roman" w:hAnsi="Times New Roman"/>
          <w:color w:val="000000" w:themeColor="text1"/>
          <w:szCs w:val="24"/>
        </w:rPr>
        <w:t>This overall indicates that having the ability to engage themselves into one language fluently, is helpful within a school setting to learn. This enables their parents to be able to continue communicating to their child with their first language at home, without any issues.</w:t>
      </w:r>
      <w:r w:rsidR="001753D9" w:rsidRPr="00A41A03">
        <w:rPr>
          <w:rFonts w:ascii="Times New Roman" w:hAnsi="Times New Roman"/>
          <w:color w:val="000000" w:themeColor="text1"/>
          <w:szCs w:val="24"/>
        </w:rPr>
        <w:t xml:space="preserve"> </w:t>
      </w:r>
      <w:r w:rsidR="00670FF2" w:rsidRPr="00A41A03">
        <w:rPr>
          <w:rFonts w:ascii="Times New Roman" w:hAnsi="Times New Roman"/>
          <w:color w:val="000000" w:themeColor="text1"/>
          <w:szCs w:val="24"/>
        </w:rPr>
        <w:t>There are many different barriers to having an additional language, which means that every individual will need the right support in understanding that additional language (</w:t>
      </w:r>
      <w:r w:rsidR="00710E0E" w:rsidRPr="00A41A03">
        <w:rPr>
          <w:rFonts w:ascii="Times New Roman" w:hAnsi="Times New Roman"/>
          <w:color w:val="000000" w:themeColor="text1"/>
          <w:szCs w:val="24"/>
        </w:rPr>
        <w:t>Scott, 2015).</w:t>
      </w:r>
    </w:p>
    <w:p w14:paraId="46AA4031" w14:textId="45900163" w:rsidR="00F47CA5" w:rsidRPr="00A41A03" w:rsidRDefault="00D15CBA" w:rsidP="00A41A03">
      <w:pPr>
        <w:spacing w:line="360" w:lineRule="auto"/>
        <w:jc w:val="both"/>
        <w:rPr>
          <w:rFonts w:ascii="Times New Roman" w:hAnsi="Times New Roman"/>
          <w:color w:val="000000" w:themeColor="text1"/>
          <w:szCs w:val="24"/>
        </w:rPr>
      </w:pPr>
      <w:r w:rsidRPr="00A41A03">
        <w:rPr>
          <w:rFonts w:ascii="Times New Roman" w:hAnsi="Times New Roman"/>
          <w:color w:val="000000" w:themeColor="text1"/>
          <w:szCs w:val="24"/>
        </w:rPr>
        <w:t xml:space="preserve">Within a children’s first five years, through the four main areas of development; they tend to develop more. The four main development areas are; cognitive, communication, language and social and emotional motors. Being able to communicate allows fine motor skills to be developed </w:t>
      </w:r>
      <w:r w:rsidR="0082149A" w:rsidRPr="00A41A03">
        <w:rPr>
          <w:rFonts w:ascii="Times New Roman" w:hAnsi="Times New Roman"/>
          <w:color w:val="000000" w:themeColor="text1"/>
          <w:szCs w:val="24"/>
        </w:rPr>
        <w:t xml:space="preserve">which overall reflects on their cognitive development. Being able to encourage development through a child’s communication, </w:t>
      </w:r>
      <w:r w:rsidR="000B699D" w:rsidRPr="00A41A03">
        <w:rPr>
          <w:rFonts w:ascii="Times New Roman" w:hAnsi="Times New Roman"/>
          <w:color w:val="000000" w:themeColor="text1"/>
          <w:szCs w:val="24"/>
        </w:rPr>
        <w:t>is done through their mainly role –</w:t>
      </w:r>
      <w:r w:rsidR="001E5FD2" w:rsidRPr="00A41A03">
        <w:rPr>
          <w:rFonts w:ascii="Times New Roman" w:hAnsi="Times New Roman"/>
          <w:color w:val="000000" w:themeColor="text1"/>
          <w:szCs w:val="24"/>
        </w:rPr>
        <w:t xml:space="preserve"> their parents (Help me grow, </w:t>
      </w:r>
      <w:proofErr w:type="spellStart"/>
      <w:r w:rsidR="001E5FD2" w:rsidRPr="00A41A03">
        <w:rPr>
          <w:rFonts w:ascii="Times New Roman" w:hAnsi="Times New Roman"/>
          <w:color w:val="000000" w:themeColor="text1"/>
          <w:szCs w:val="24"/>
        </w:rPr>
        <w:t>n.d.</w:t>
      </w:r>
      <w:proofErr w:type="spellEnd"/>
      <w:r w:rsidR="001E5FD2" w:rsidRPr="00A41A03">
        <w:rPr>
          <w:rFonts w:ascii="Times New Roman" w:hAnsi="Times New Roman"/>
          <w:color w:val="000000" w:themeColor="text1"/>
          <w:szCs w:val="24"/>
        </w:rPr>
        <w:t>).</w:t>
      </w:r>
    </w:p>
    <w:p w14:paraId="2A8D327B" w14:textId="65FBAE0B" w:rsidR="00934383" w:rsidRPr="00A41A03" w:rsidRDefault="00934383" w:rsidP="00A41A03">
      <w:pPr>
        <w:spacing w:line="360" w:lineRule="auto"/>
        <w:jc w:val="both"/>
        <w:rPr>
          <w:rFonts w:ascii="Times New Roman" w:hAnsi="Times New Roman"/>
          <w:color w:val="000000" w:themeColor="text1"/>
          <w:szCs w:val="24"/>
        </w:rPr>
      </w:pPr>
      <w:r w:rsidRPr="00A41A03">
        <w:rPr>
          <w:rFonts w:ascii="Times New Roman" w:hAnsi="Times New Roman"/>
          <w:color w:val="000000" w:themeColor="text1"/>
          <w:szCs w:val="24"/>
        </w:rPr>
        <w:t xml:space="preserve">Within Wales there is a Special Educational Needs Code of Practice which </w:t>
      </w:r>
      <w:r w:rsidR="00782B90" w:rsidRPr="00A41A03">
        <w:rPr>
          <w:rFonts w:ascii="Times New Roman" w:hAnsi="Times New Roman"/>
          <w:color w:val="000000" w:themeColor="text1"/>
          <w:szCs w:val="24"/>
        </w:rPr>
        <w:t xml:space="preserve">supports advice for health </w:t>
      </w:r>
      <w:r w:rsidR="00ED5067" w:rsidRPr="00A41A03">
        <w:rPr>
          <w:rFonts w:ascii="Times New Roman" w:hAnsi="Times New Roman"/>
          <w:color w:val="000000" w:themeColor="text1"/>
          <w:szCs w:val="24"/>
        </w:rPr>
        <w:t xml:space="preserve">professions, to overall allow duties to carry out for children’s special educational needs. With this code of practice, the different types of schemes which are held allow individuals to use the services provided, </w:t>
      </w:r>
      <w:r w:rsidR="00BC12C3" w:rsidRPr="00A41A03">
        <w:rPr>
          <w:rFonts w:ascii="Times New Roman" w:hAnsi="Times New Roman"/>
          <w:color w:val="000000" w:themeColor="text1"/>
          <w:szCs w:val="24"/>
        </w:rPr>
        <w:t xml:space="preserve">whenever they require them; having them delivered in their preferred </w:t>
      </w:r>
      <w:r w:rsidR="00143336" w:rsidRPr="00A41A03">
        <w:rPr>
          <w:rFonts w:ascii="Times New Roman" w:hAnsi="Times New Roman"/>
          <w:color w:val="000000" w:themeColor="text1"/>
          <w:szCs w:val="24"/>
        </w:rPr>
        <w:t>method (Talking point, 2013).</w:t>
      </w:r>
      <w:r w:rsidR="005F557F" w:rsidRPr="00A41A03">
        <w:rPr>
          <w:rFonts w:ascii="Times New Roman" w:hAnsi="Times New Roman"/>
          <w:color w:val="000000" w:themeColor="text1"/>
          <w:szCs w:val="24"/>
        </w:rPr>
        <w:t xml:space="preserve"> The Welsh Language Act 1993, states that any individual over the age of 16 must, be given the required educational services to fulfil their speech and language. Through this Act, the welsh language is now seen as equal as the English </w:t>
      </w:r>
      <w:r w:rsidR="00787017" w:rsidRPr="00A41A03">
        <w:rPr>
          <w:rFonts w:ascii="Times New Roman" w:hAnsi="Times New Roman"/>
          <w:color w:val="000000" w:themeColor="text1"/>
          <w:szCs w:val="24"/>
        </w:rPr>
        <w:t xml:space="preserve">language to the public </w:t>
      </w:r>
      <w:r w:rsidR="00FA6340" w:rsidRPr="00A41A03">
        <w:rPr>
          <w:rFonts w:ascii="Times New Roman" w:hAnsi="Times New Roman"/>
          <w:color w:val="000000" w:themeColor="text1"/>
          <w:szCs w:val="24"/>
        </w:rPr>
        <w:t>(</w:t>
      </w:r>
      <w:proofErr w:type="spellStart"/>
      <w:r w:rsidR="00FA6340" w:rsidRPr="00A41A03">
        <w:rPr>
          <w:rFonts w:ascii="Times New Roman" w:hAnsi="Times New Roman"/>
          <w:color w:val="000000" w:themeColor="text1"/>
          <w:szCs w:val="24"/>
        </w:rPr>
        <w:t>Dery</w:t>
      </w:r>
      <w:proofErr w:type="spellEnd"/>
      <w:r w:rsidR="00FA6340" w:rsidRPr="00A41A03">
        <w:rPr>
          <w:rFonts w:ascii="Times New Roman" w:hAnsi="Times New Roman"/>
          <w:color w:val="000000" w:themeColor="text1"/>
          <w:szCs w:val="24"/>
        </w:rPr>
        <w:t>, 1996).</w:t>
      </w:r>
      <w:r w:rsidR="007C1F0F" w:rsidRPr="00A41A03">
        <w:rPr>
          <w:rFonts w:ascii="Times New Roman" w:hAnsi="Times New Roman"/>
          <w:color w:val="000000" w:themeColor="text1"/>
          <w:szCs w:val="24"/>
        </w:rPr>
        <w:t xml:space="preserve"> Within the UK there are estimated that one in around five children will develop a special educational need at some point throughout their life. This is where the SEN code of practice is involved to provide support for everyone involved. The SEN code of </w:t>
      </w:r>
      <w:r w:rsidR="007C1F0F" w:rsidRPr="00A41A03">
        <w:rPr>
          <w:rFonts w:ascii="Times New Roman" w:hAnsi="Times New Roman"/>
          <w:color w:val="000000" w:themeColor="text1"/>
          <w:szCs w:val="24"/>
        </w:rPr>
        <w:lastRenderedPageBreak/>
        <w:t>practice was developed further in the year of 2014, which now relates to children and adul</w:t>
      </w:r>
      <w:r w:rsidR="00952279" w:rsidRPr="00A41A03">
        <w:rPr>
          <w:rFonts w:ascii="Times New Roman" w:hAnsi="Times New Roman"/>
          <w:color w:val="000000" w:themeColor="text1"/>
          <w:szCs w:val="24"/>
        </w:rPr>
        <w:t xml:space="preserve">ts up to the age of twenty-five. The newly revised code of practice, </w:t>
      </w:r>
      <w:r w:rsidR="00520D33" w:rsidRPr="00A41A03">
        <w:rPr>
          <w:rFonts w:ascii="Times New Roman" w:hAnsi="Times New Roman"/>
          <w:color w:val="000000" w:themeColor="text1"/>
          <w:szCs w:val="24"/>
        </w:rPr>
        <w:t>provides an integrated support for individuals with complex diverse needs where their school can now be the main support (The School Run, 2018).</w:t>
      </w:r>
    </w:p>
    <w:p w14:paraId="3CAF489F" w14:textId="77777777" w:rsidR="00E572AD" w:rsidRPr="00A41A03" w:rsidRDefault="00C033ED" w:rsidP="00A41A03">
      <w:pPr>
        <w:spacing w:line="360" w:lineRule="auto"/>
        <w:jc w:val="both"/>
        <w:rPr>
          <w:rFonts w:ascii="Times New Roman" w:hAnsi="Times New Roman"/>
          <w:color w:val="000000" w:themeColor="text1"/>
          <w:szCs w:val="24"/>
        </w:rPr>
      </w:pPr>
      <w:r w:rsidRPr="00A41A03">
        <w:rPr>
          <w:rFonts w:ascii="Times New Roman" w:hAnsi="Times New Roman"/>
          <w:color w:val="000000" w:themeColor="text1"/>
          <w:szCs w:val="24"/>
        </w:rPr>
        <w:t xml:space="preserve">Universal Grammar </w:t>
      </w:r>
      <w:r w:rsidR="00563E6A" w:rsidRPr="00A41A03">
        <w:rPr>
          <w:rFonts w:ascii="Times New Roman" w:hAnsi="Times New Roman"/>
          <w:color w:val="000000" w:themeColor="text1"/>
          <w:szCs w:val="24"/>
        </w:rPr>
        <w:t xml:space="preserve">is known as a linguistic theory that, there is an overall idea of the human language </w:t>
      </w:r>
      <w:r w:rsidR="00647C91" w:rsidRPr="00A41A03">
        <w:rPr>
          <w:rFonts w:ascii="Times New Roman" w:hAnsi="Times New Roman"/>
          <w:color w:val="000000" w:themeColor="text1"/>
          <w:szCs w:val="24"/>
        </w:rPr>
        <w:t xml:space="preserve">being natural and there is an ability to learn it. This theory notices the human language to be diverse but there are underlying similarities that contribute to the language. The outcome of this theory suggests that </w:t>
      </w:r>
      <w:r w:rsidR="000C57E1" w:rsidRPr="00A41A03">
        <w:rPr>
          <w:rFonts w:ascii="Times New Roman" w:hAnsi="Times New Roman"/>
          <w:color w:val="000000" w:themeColor="text1"/>
          <w:szCs w:val="24"/>
        </w:rPr>
        <w:t>there appears to be a system of different categories including mechanisms which is only shared by the human language which is overall considered as ‘innate’</w:t>
      </w:r>
      <w:r w:rsidR="00E572AD" w:rsidRPr="00A41A03">
        <w:rPr>
          <w:rFonts w:ascii="Times New Roman" w:hAnsi="Times New Roman"/>
          <w:color w:val="000000" w:themeColor="text1"/>
          <w:szCs w:val="24"/>
        </w:rPr>
        <w:t xml:space="preserve">. Chomsky proposed this theory within the year of 1960, providing the idea that the human language is an instinct which everyone has. </w:t>
      </w:r>
      <w:r w:rsidR="000C57E1" w:rsidRPr="00A41A03">
        <w:rPr>
          <w:rFonts w:ascii="Times New Roman" w:hAnsi="Times New Roman"/>
          <w:color w:val="000000" w:themeColor="text1"/>
          <w:szCs w:val="24"/>
        </w:rPr>
        <w:t xml:space="preserve"> </w:t>
      </w:r>
      <w:r w:rsidR="00C84DD2" w:rsidRPr="00A41A03">
        <w:rPr>
          <w:rFonts w:ascii="Times New Roman" w:hAnsi="Times New Roman"/>
          <w:color w:val="000000" w:themeColor="text1"/>
          <w:szCs w:val="24"/>
        </w:rPr>
        <w:t>(Chomsky, 1986</w:t>
      </w:r>
      <w:r w:rsidR="000C57E1" w:rsidRPr="00A41A03">
        <w:rPr>
          <w:rFonts w:ascii="Times New Roman" w:hAnsi="Times New Roman"/>
          <w:color w:val="000000" w:themeColor="text1"/>
          <w:szCs w:val="24"/>
        </w:rPr>
        <w:t>; O’Grady et al, 1996</w:t>
      </w:r>
      <w:r w:rsidR="00647C91" w:rsidRPr="00A41A03">
        <w:rPr>
          <w:rFonts w:ascii="Times New Roman" w:hAnsi="Times New Roman"/>
          <w:color w:val="000000" w:themeColor="text1"/>
          <w:szCs w:val="24"/>
        </w:rPr>
        <w:t>).</w:t>
      </w:r>
    </w:p>
    <w:p w14:paraId="79B7AC5E" w14:textId="07F20209" w:rsidR="006D60CE" w:rsidRPr="00A41A03" w:rsidRDefault="00087FAF" w:rsidP="00A41A03">
      <w:pPr>
        <w:spacing w:line="360" w:lineRule="auto"/>
        <w:jc w:val="both"/>
        <w:rPr>
          <w:rFonts w:ascii="Times New Roman" w:hAnsi="Times New Roman"/>
          <w:color w:val="000000" w:themeColor="text1"/>
          <w:szCs w:val="24"/>
        </w:rPr>
      </w:pPr>
      <w:r w:rsidRPr="00A41A03">
        <w:rPr>
          <w:rFonts w:ascii="Times New Roman" w:hAnsi="Times New Roman"/>
          <w:color w:val="000000" w:themeColor="text1"/>
          <w:szCs w:val="24"/>
        </w:rPr>
        <w:t>Another language learning process was provided by Skinner</w:t>
      </w:r>
      <w:r w:rsidR="0027691B" w:rsidRPr="00A41A03">
        <w:rPr>
          <w:rFonts w:ascii="Times New Roman" w:hAnsi="Times New Roman"/>
          <w:color w:val="000000" w:themeColor="text1"/>
          <w:szCs w:val="24"/>
        </w:rPr>
        <w:t xml:space="preserve"> (1957), who</w:t>
      </w:r>
      <w:r w:rsidRPr="00A41A03">
        <w:rPr>
          <w:rFonts w:ascii="Times New Roman" w:hAnsi="Times New Roman"/>
          <w:color w:val="000000" w:themeColor="text1"/>
          <w:szCs w:val="24"/>
        </w:rPr>
        <w:t xml:space="preserve"> elaborated </w:t>
      </w:r>
      <w:r w:rsidR="00954D7E" w:rsidRPr="00A41A03">
        <w:rPr>
          <w:rFonts w:ascii="Times New Roman" w:hAnsi="Times New Roman"/>
          <w:color w:val="000000" w:themeColor="text1"/>
          <w:szCs w:val="24"/>
        </w:rPr>
        <w:t>that language development was completed by the environmental influence. The concept of this theory meant that behaviourist reinforcement allowed children to learn language based upon th</w:t>
      </w:r>
      <w:r w:rsidR="0027691B" w:rsidRPr="00A41A03">
        <w:rPr>
          <w:rFonts w:ascii="Times New Roman" w:hAnsi="Times New Roman"/>
          <w:color w:val="000000" w:themeColor="text1"/>
          <w:szCs w:val="24"/>
        </w:rPr>
        <w:t>is idea (</w:t>
      </w:r>
      <w:proofErr w:type="spellStart"/>
      <w:r w:rsidR="006D60CE" w:rsidRPr="00A41A03">
        <w:rPr>
          <w:rFonts w:ascii="Times New Roman" w:hAnsi="Times New Roman"/>
          <w:color w:val="000000" w:themeColor="text1"/>
          <w:szCs w:val="24"/>
          <w:shd w:val="clear" w:color="auto" w:fill="FFFFFF"/>
        </w:rPr>
        <w:t>Lemetyinen</w:t>
      </w:r>
      <w:proofErr w:type="spellEnd"/>
      <w:r w:rsidR="006D60CE" w:rsidRPr="00A41A03">
        <w:rPr>
          <w:rFonts w:ascii="Times New Roman" w:hAnsi="Times New Roman"/>
          <w:color w:val="000000" w:themeColor="text1"/>
          <w:szCs w:val="24"/>
          <w:shd w:val="clear" w:color="auto" w:fill="FFFFFF"/>
        </w:rPr>
        <w:t xml:space="preserve">, 2012). </w:t>
      </w:r>
      <w:r w:rsidR="004253F7" w:rsidRPr="00A41A03">
        <w:rPr>
          <w:rFonts w:ascii="Times New Roman" w:hAnsi="Times New Roman"/>
          <w:color w:val="000000" w:themeColor="text1"/>
          <w:szCs w:val="24"/>
          <w:shd w:val="clear" w:color="auto" w:fill="FFFFFF"/>
        </w:rPr>
        <w:t xml:space="preserve"> </w:t>
      </w:r>
      <w:r w:rsidR="00540CAD" w:rsidRPr="00A41A03">
        <w:rPr>
          <w:rFonts w:ascii="Times New Roman" w:hAnsi="Times New Roman"/>
          <w:color w:val="000000" w:themeColor="text1"/>
          <w:szCs w:val="24"/>
          <w:shd w:val="clear" w:color="auto" w:fill="FFFFFF"/>
        </w:rPr>
        <w:t xml:space="preserve">Skinner indicated through this theory that, children begin to learn new skills through operant or even the classical conditioning process; which immediately affects the child. However, this theory misses the opportunity to take the consideration of language being able to develop, through the child’s ability. </w:t>
      </w:r>
      <w:r w:rsidR="00FB2811" w:rsidRPr="00A41A03">
        <w:rPr>
          <w:rFonts w:ascii="Times New Roman" w:hAnsi="Times New Roman"/>
          <w:color w:val="000000" w:themeColor="text1"/>
          <w:szCs w:val="24"/>
          <w:shd w:val="clear" w:color="auto" w:fill="FFFFFF"/>
        </w:rPr>
        <w:t>This theory overall, has become dependent upon the child being able to learn through the early stages of development (</w:t>
      </w:r>
      <w:proofErr w:type="spellStart"/>
      <w:r w:rsidR="00467225" w:rsidRPr="00A41A03">
        <w:rPr>
          <w:rFonts w:ascii="Times New Roman" w:hAnsi="Times New Roman"/>
          <w:color w:val="000000" w:themeColor="text1"/>
          <w:szCs w:val="24"/>
          <w:shd w:val="clear" w:color="auto" w:fill="FFFFFF"/>
        </w:rPr>
        <w:t>O’Donohue</w:t>
      </w:r>
      <w:proofErr w:type="spellEnd"/>
      <w:r w:rsidR="00467225" w:rsidRPr="00A41A03">
        <w:rPr>
          <w:rFonts w:ascii="Times New Roman" w:hAnsi="Times New Roman"/>
          <w:color w:val="000000" w:themeColor="text1"/>
          <w:szCs w:val="24"/>
          <w:shd w:val="clear" w:color="auto" w:fill="FFFFFF"/>
        </w:rPr>
        <w:t xml:space="preserve"> and Ferguson, 2001).</w:t>
      </w:r>
    </w:p>
    <w:p w14:paraId="65CEA355" w14:textId="767334F3" w:rsidR="002C3F30" w:rsidRPr="00A41A03" w:rsidRDefault="00C10C36" w:rsidP="00A41A03">
      <w:pPr>
        <w:spacing w:line="360" w:lineRule="auto"/>
        <w:jc w:val="both"/>
        <w:rPr>
          <w:rFonts w:ascii="Times New Roman" w:hAnsi="Times New Roman"/>
          <w:color w:val="000000" w:themeColor="text1"/>
          <w:szCs w:val="24"/>
        </w:rPr>
      </w:pPr>
      <w:r w:rsidRPr="00A41A03">
        <w:rPr>
          <w:rFonts w:ascii="Times New Roman" w:hAnsi="Times New Roman"/>
          <w:color w:val="000000" w:themeColor="text1"/>
          <w:szCs w:val="24"/>
        </w:rPr>
        <w:t xml:space="preserve">Through this assignment it is clear to see that language is a fundamental part of a multi-cultural society. </w:t>
      </w:r>
      <w:r w:rsidR="003351BF" w:rsidRPr="00A41A03">
        <w:rPr>
          <w:rFonts w:ascii="Times New Roman" w:hAnsi="Times New Roman"/>
          <w:color w:val="000000" w:themeColor="text1"/>
          <w:szCs w:val="24"/>
        </w:rPr>
        <w:t>Not only does language and communication play a huge part of interacting with each other; it also carries many different bar</w:t>
      </w:r>
      <w:r w:rsidR="003E4A80" w:rsidRPr="00A41A03">
        <w:rPr>
          <w:rFonts w:ascii="Times New Roman" w:hAnsi="Times New Roman"/>
          <w:color w:val="000000" w:themeColor="text1"/>
          <w:szCs w:val="24"/>
        </w:rPr>
        <w:t>r</w:t>
      </w:r>
      <w:r w:rsidR="003351BF" w:rsidRPr="00A41A03">
        <w:rPr>
          <w:rFonts w:ascii="Times New Roman" w:hAnsi="Times New Roman"/>
          <w:color w:val="000000" w:themeColor="text1"/>
          <w:szCs w:val="24"/>
        </w:rPr>
        <w:t>ier</w:t>
      </w:r>
      <w:r w:rsidR="003E4A80" w:rsidRPr="00A41A03">
        <w:rPr>
          <w:rFonts w:ascii="Times New Roman" w:hAnsi="Times New Roman"/>
          <w:color w:val="000000" w:themeColor="text1"/>
          <w:szCs w:val="24"/>
        </w:rPr>
        <w:t>s</w:t>
      </w:r>
      <w:r w:rsidR="003351BF" w:rsidRPr="00A41A03">
        <w:rPr>
          <w:rFonts w:ascii="Times New Roman" w:hAnsi="Times New Roman"/>
          <w:color w:val="000000" w:themeColor="text1"/>
          <w:szCs w:val="24"/>
        </w:rPr>
        <w:t xml:space="preserve"> to a</w:t>
      </w:r>
      <w:r w:rsidR="002B0CCC" w:rsidRPr="00A41A03">
        <w:rPr>
          <w:rFonts w:ascii="Times New Roman" w:hAnsi="Times New Roman"/>
          <w:color w:val="000000" w:themeColor="text1"/>
          <w:szCs w:val="24"/>
        </w:rPr>
        <w:t>ffect the communication process.</w:t>
      </w:r>
      <w:r w:rsidR="00934A06" w:rsidRPr="00A41A03">
        <w:rPr>
          <w:rFonts w:ascii="Times New Roman" w:hAnsi="Times New Roman"/>
          <w:color w:val="000000" w:themeColor="text1"/>
          <w:szCs w:val="24"/>
        </w:rPr>
        <w:t xml:space="preserve"> Language is seen to play a fundamental part of every individuals life (</w:t>
      </w:r>
      <w:r w:rsidR="005D388D" w:rsidRPr="00A41A03">
        <w:rPr>
          <w:rFonts w:ascii="Times New Roman" w:hAnsi="Times New Roman"/>
          <w:color w:val="000000" w:themeColor="text1"/>
          <w:szCs w:val="24"/>
        </w:rPr>
        <w:t>Bloomfield, 1935).</w:t>
      </w:r>
      <w:r w:rsidR="003351BF" w:rsidRPr="00A41A03">
        <w:rPr>
          <w:rFonts w:ascii="Times New Roman" w:hAnsi="Times New Roman"/>
          <w:color w:val="000000" w:themeColor="text1"/>
          <w:szCs w:val="24"/>
        </w:rPr>
        <w:t xml:space="preserve"> Throughout this assignment communication has been described in many different ways</w:t>
      </w:r>
      <w:r w:rsidR="005444D1" w:rsidRPr="00A41A03">
        <w:rPr>
          <w:rFonts w:ascii="Times New Roman" w:hAnsi="Times New Roman"/>
          <w:color w:val="000000" w:themeColor="text1"/>
          <w:szCs w:val="24"/>
        </w:rPr>
        <w:t>, including communication through different languages and cultures</w:t>
      </w:r>
      <w:r w:rsidR="003351BF" w:rsidRPr="00A41A03">
        <w:rPr>
          <w:rFonts w:ascii="Times New Roman" w:hAnsi="Times New Roman"/>
          <w:color w:val="000000" w:themeColor="text1"/>
          <w:szCs w:val="24"/>
        </w:rPr>
        <w:t>. The communication process has been explained</w:t>
      </w:r>
      <w:r w:rsidR="007D3B54" w:rsidRPr="00A41A03">
        <w:rPr>
          <w:rFonts w:ascii="Times New Roman" w:hAnsi="Times New Roman"/>
          <w:color w:val="000000" w:themeColor="text1"/>
          <w:szCs w:val="24"/>
        </w:rPr>
        <w:t>,</w:t>
      </w:r>
      <w:r w:rsidR="003351BF" w:rsidRPr="00A41A03">
        <w:rPr>
          <w:rFonts w:ascii="Times New Roman" w:hAnsi="Times New Roman"/>
          <w:color w:val="000000" w:themeColor="text1"/>
          <w:szCs w:val="24"/>
        </w:rPr>
        <w:t xml:space="preserve"> including the positive and negative points</w:t>
      </w:r>
      <w:r w:rsidR="007D3B54" w:rsidRPr="00A41A03">
        <w:rPr>
          <w:rFonts w:ascii="Times New Roman" w:hAnsi="Times New Roman"/>
          <w:color w:val="000000" w:themeColor="text1"/>
          <w:szCs w:val="24"/>
        </w:rPr>
        <w:t>;</w:t>
      </w:r>
      <w:r w:rsidR="005444D1" w:rsidRPr="00A41A03">
        <w:rPr>
          <w:rFonts w:ascii="Times New Roman" w:hAnsi="Times New Roman"/>
          <w:color w:val="000000" w:themeColor="text1"/>
          <w:szCs w:val="24"/>
        </w:rPr>
        <w:t xml:space="preserve"> it has on individuals of different ages within society</w:t>
      </w:r>
      <w:r w:rsidR="003351BF" w:rsidRPr="00A41A03">
        <w:rPr>
          <w:rFonts w:ascii="Times New Roman" w:hAnsi="Times New Roman"/>
          <w:color w:val="000000" w:themeColor="text1"/>
          <w:szCs w:val="24"/>
        </w:rPr>
        <w:t xml:space="preserve">. </w:t>
      </w:r>
      <w:r w:rsidR="0029683B" w:rsidRPr="00A41A03">
        <w:rPr>
          <w:rFonts w:ascii="Times New Roman" w:hAnsi="Times New Roman"/>
          <w:color w:val="000000" w:themeColor="text1"/>
          <w:szCs w:val="24"/>
        </w:rPr>
        <w:t>Theories and policies have been included</w:t>
      </w:r>
      <w:r w:rsidR="005444D1" w:rsidRPr="00A41A03">
        <w:rPr>
          <w:rFonts w:ascii="Times New Roman" w:hAnsi="Times New Roman"/>
          <w:color w:val="000000" w:themeColor="text1"/>
          <w:szCs w:val="24"/>
        </w:rPr>
        <w:t>,</w:t>
      </w:r>
      <w:r w:rsidR="0029683B" w:rsidRPr="00A41A03">
        <w:rPr>
          <w:rFonts w:ascii="Times New Roman" w:hAnsi="Times New Roman"/>
          <w:color w:val="000000" w:themeColor="text1"/>
          <w:szCs w:val="24"/>
        </w:rPr>
        <w:t xml:space="preserve"> to show the perception of communication through other points of view.</w:t>
      </w:r>
      <w:r w:rsidR="005444D1" w:rsidRPr="00A41A03">
        <w:rPr>
          <w:rFonts w:ascii="Times New Roman" w:hAnsi="Times New Roman"/>
          <w:color w:val="000000" w:themeColor="text1"/>
          <w:szCs w:val="24"/>
        </w:rPr>
        <w:t xml:space="preserve"> Ethnocentrism and Cultural relativism have been touched upon, in order to be critically reflected against each other. </w:t>
      </w:r>
      <w:r w:rsidR="007D3B54" w:rsidRPr="00A41A03">
        <w:rPr>
          <w:rFonts w:ascii="Times New Roman" w:hAnsi="Times New Roman"/>
          <w:color w:val="000000" w:themeColor="text1"/>
          <w:szCs w:val="24"/>
        </w:rPr>
        <w:t xml:space="preserve">Learning disability has been explained in great depth, showing the effect that non-verbal communication has. Through explaining learning disability, other means of communication has been discussed with relevance to non-verbal communication and; special needs individuals. </w:t>
      </w:r>
      <w:r w:rsidR="00ED5067" w:rsidRPr="00A41A03">
        <w:rPr>
          <w:rFonts w:ascii="Times New Roman" w:hAnsi="Times New Roman"/>
          <w:color w:val="000000" w:themeColor="text1"/>
          <w:szCs w:val="24"/>
        </w:rPr>
        <w:t xml:space="preserve">Within the UK there are a number of different children who struggle to communicate with others. The impact that </w:t>
      </w:r>
      <w:r w:rsidR="00ED5067" w:rsidRPr="00A41A03">
        <w:rPr>
          <w:rFonts w:ascii="Times New Roman" w:hAnsi="Times New Roman"/>
          <w:color w:val="000000" w:themeColor="text1"/>
          <w:szCs w:val="24"/>
        </w:rPr>
        <w:lastRenderedPageBreak/>
        <w:t>the different communication barriers have on individuals can be, long term effects or even a broad range; it affects many of their different</w:t>
      </w:r>
      <w:r w:rsidR="00A73FA8" w:rsidRPr="00A41A03">
        <w:rPr>
          <w:rFonts w:ascii="Times New Roman" w:hAnsi="Times New Roman"/>
          <w:color w:val="000000" w:themeColor="text1"/>
          <w:szCs w:val="24"/>
        </w:rPr>
        <w:t xml:space="preserve"> emotions. Communication overall, is a process which is very complex</w:t>
      </w:r>
      <w:r w:rsidR="00851E30" w:rsidRPr="00A41A03">
        <w:rPr>
          <w:rFonts w:ascii="Times New Roman" w:hAnsi="Times New Roman"/>
          <w:color w:val="000000" w:themeColor="text1"/>
          <w:szCs w:val="24"/>
        </w:rPr>
        <w:t>; which requires many different skills to be able to communicate successfully (</w:t>
      </w:r>
      <w:r w:rsidR="00384856" w:rsidRPr="00A41A03">
        <w:rPr>
          <w:rFonts w:ascii="Times New Roman" w:hAnsi="Times New Roman"/>
          <w:color w:val="000000" w:themeColor="text1"/>
          <w:szCs w:val="24"/>
        </w:rPr>
        <w:t>Plummer, 2011).</w:t>
      </w:r>
    </w:p>
    <w:p w14:paraId="48BE9F61" w14:textId="77777777" w:rsidR="00770C8B" w:rsidRPr="0079544E" w:rsidRDefault="00770C8B" w:rsidP="0079544E">
      <w:pPr>
        <w:spacing w:line="360" w:lineRule="auto"/>
        <w:jc w:val="both"/>
        <w:rPr>
          <w:rFonts w:ascii="Times New Roman" w:hAnsi="Times New Roman"/>
        </w:rPr>
      </w:pPr>
    </w:p>
    <w:p w14:paraId="00034ECE" w14:textId="77777777" w:rsidR="00387F0E" w:rsidRDefault="00387F0E"/>
    <w:p w14:paraId="4FB54948" w14:textId="77777777" w:rsidR="004B755D" w:rsidRDefault="004B755D">
      <w:r>
        <w:br w:type="page"/>
      </w:r>
    </w:p>
    <w:p w14:paraId="192E32FC" w14:textId="776A9A7B" w:rsidR="007540B1" w:rsidRDefault="007540B1">
      <w:r>
        <w:lastRenderedPageBreak/>
        <w:t>Reference:</w:t>
      </w:r>
    </w:p>
    <w:p w14:paraId="09065B77" w14:textId="77777777" w:rsidR="0006412F" w:rsidRPr="00873AEB" w:rsidRDefault="0006412F" w:rsidP="00873AEB">
      <w:pPr>
        <w:spacing w:line="360" w:lineRule="auto"/>
        <w:jc w:val="both"/>
        <w:rPr>
          <w:rFonts w:ascii="Times New Roman" w:hAnsi="Times New Roman"/>
          <w:szCs w:val="24"/>
        </w:rPr>
      </w:pPr>
    </w:p>
    <w:p w14:paraId="3DFC834E" w14:textId="77777777" w:rsidR="0006412F" w:rsidRPr="00873AEB" w:rsidRDefault="0006412F" w:rsidP="00873AEB">
      <w:pPr>
        <w:spacing w:line="360" w:lineRule="auto"/>
        <w:jc w:val="both"/>
        <w:rPr>
          <w:rFonts w:ascii="Times New Roman" w:hAnsi="Times New Roman"/>
          <w:szCs w:val="24"/>
        </w:rPr>
      </w:pPr>
      <w:proofErr w:type="spellStart"/>
      <w:r w:rsidRPr="00873AEB">
        <w:rPr>
          <w:rFonts w:ascii="Times New Roman" w:hAnsi="Times New Roman"/>
          <w:szCs w:val="24"/>
        </w:rPr>
        <w:t>Boutot</w:t>
      </w:r>
      <w:proofErr w:type="spellEnd"/>
      <w:r w:rsidRPr="00873AEB">
        <w:rPr>
          <w:rFonts w:ascii="Times New Roman" w:hAnsi="Times New Roman"/>
          <w:szCs w:val="24"/>
        </w:rPr>
        <w:t>, E. and Myles, B. (2007). Autism spectrum disorders. United States of America: Greenwood Publishing Group, p.251.</w:t>
      </w:r>
    </w:p>
    <w:p w14:paraId="1B46290C" w14:textId="77777777" w:rsidR="0006412F" w:rsidRPr="00873AEB" w:rsidRDefault="0006412F" w:rsidP="00873AEB">
      <w:pPr>
        <w:spacing w:line="360" w:lineRule="auto"/>
        <w:jc w:val="both"/>
        <w:rPr>
          <w:rFonts w:ascii="Times New Roman" w:hAnsi="Times New Roman"/>
          <w:szCs w:val="24"/>
        </w:rPr>
      </w:pPr>
      <w:proofErr w:type="spellStart"/>
      <w:r w:rsidRPr="00873AEB">
        <w:rPr>
          <w:rFonts w:ascii="Times New Roman" w:hAnsi="Times New Roman"/>
          <w:szCs w:val="24"/>
        </w:rPr>
        <w:t>Businesstopia</w:t>
      </w:r>
      <w:proofErr w:type="spellEnd"/>
      <w:r w:rsidRPr="00873AEB">
        <w:rPr>
          <w:rFonts w:ascii="Times New Roman" w:hAnsi="Times New Roman"/>
          <w:szCs w:val="24"/>
        </w:rPr>
        <w:t xml:space="preserve">, [2018], Cultural Barriers to Communication, [Online], Available Online at: </w:t>
      </w:r>
      <w:hyperlink r:id="rId6" w:history="1">
        <w:r w:rsidRPr="00873AEB">
          <w:rPr>
            <w:rStyle w:val="Hyperlink"/>
            <w:rFonts w:ascii="Times New Roman" w:hAnsi="Times New Roman"/>
            <w:szCs w:val="24"/>
          </w:rPr>
          <w:t>https://www.businesstopia.net/communication/cultural-barriers-communication</w:t>
        </w:r>
      </w:hyperlink>
      <w:r w:rsidRPr="00873AEB">
        <w:rPr>
          <w:rFonts w:ascii="Times New Roman" w:hAnsi="Times New Roman"/>
          <w:szCs w:val="24"/>
        </w:rPr>
        <w:t>, [Accessed: 24</w:t>
      </w:r>
      <w:r w:rsidRPr="00873AEB">
        <w:rPr>
          <w:rFonts w:ascii="Times New Roman" w:hAnsi="Times New Roman"/>
          <w:szCs w:val="24"/>
          <w:vertAlign w:val="superscript"/>
        </w:rPr>
        <w:t>th</w:t>
      </w:r>
      <w:r w:rsidRPr="00873AEB">
        <w:rPr>
          <w:rFonts w:ascii="Times New Roman" w:hAnsi="Times New Roman"/>
          <w:szCs w:val="24"/>
        </w:rPr>
        <w:t xml:space="preserve"> </w:t>
      </w:r>
      <w:proofErr w:type="gramStart"/>
      <w:r w:rsidRPr="00873AEB">
        <w:rPr>
          <w:rFonts w:ascii="Times New Roman" w:hAnsi="Times New Roman"/>
          <w:szCs w:val="24"/>
        </w:rPr>
        <w:t>March,</w:t>
      </w:r>
      <w:proofErr w:type="gramEnd"/>
      <w:r w:rsidRPr="00873AEB">
        <w:rPr>
          <w:rFonts w:ascii="Times New Roman" w:hAnsi="Times New Roman"/>
          <w:szCs w:val="24"/>
        </w:rPr>
        <w:t xml:space="preserve"> 2018]. </w:t>
      </w:r>
    </w:p>
    <w:p w14:paraId="6DA15F70" w14:textId="77777777" w:rsidR="0006412F" w:rsidRPr="00873AEB" w:rsidRDefault="0006412F" w:rsidP="00873AEB">
      <w:pPr>
        <w:spacing w:line="360" w:lineRule="auto"/>
        <w:jc w:val="both"/>
        <w:rPr>
          <w:rFonts w:ascii="Times New Roman" w:hAnsi="Times New Roman"/>
          <w:szCs w:val="24"/>
        </w:rPr>
      </w:pPr>
      <w:r w:rsidRPr="00873AEB">
        <w:rPr>
          <w:rFonts w:ascii="Times New Roman" w:hAnsi="Times New Roman"/>
          <w:szCs w:val="24"/>
        </w:rPr>
        <w:t xml:space="preserve">Care Search, [2017], Why is communication important, [Online], Available at: </w:t>
      </w:r>
      <w:hyperlink r:id="rId7" w:history="1">
        <w:r w:rsidRPr="00873AEB">
          <w:rPr>
            <w:rStyle w:val="Hyperlink"/>
            <w:rFonts w:ascii="Times New Roman" w:hAnsi="Times New Roman"/>
            <w:szCs w:val="24"/>
          </w:rPr>
          <w:t>https://www.caresearch.com.au/caresearch/tabid/1095/Default.aspx</w:t>
        </w:r>
      </w:hyperlink>
      <w:r w:rsidRPr="00873AEB">
        <w:rPr>
          <w:rFonts w:ascii="Times New Roman" w:hAnsi="Times New Roman"/>
          <w:szCs w:val="24"/>
        </w:rPr>
        <w:t>, [Accessed: 22</w:t>
      </w:r>
      <w:r w:rsidRPr="00873AEB">
        <w:rPr>
          <w:rFonts w:ascii="Times New Roman" w:hAnsi="Times New Roman"/>
          <w:szCs w:val="24"/>
          <w:vertAlign w:val="superscript"/>
        </w:rPr>
        <w:t>nd</w:t>
      </w:r>
      <w:r w:rsidRPr="00873AEB">
        <w:rPr>
          <w:rFonts w:ascii="Times New Roman" w:hAnsi="Times New Roman"/>
          <w:szCs w:val="24"/>
        </w:rPr>
        <w:t xml:space="preserve"> </w:t>
      </w:r>
      <w:proofErr w:type="gramStart"/>
      <w:r w:rsidRPr="00873AEB">
        <w:rPr>
          <w:rFonts w:ascii="Times New Roman" w:hAnsi="Times New Roman"/>
          <w:szCs w:val="24"/>
        </w:rPr>
        <w:t>March,</w:t>
      </w:r>
      <w:proofErr w:type="gramEnd"/>
      <w:r w:rsidRPr="00873AEB">
        <w:rPr>
          <w:rFonts w:ascii="Times New Roman" w:hAnsi="Times New Roman"/>
          <w:szCs w:val="24"/>
        </w:rPr>
        <w:t xml:space="preserve"> 2018]. </w:t>
      </w:r>
    </w:p>
    <w:p w14:paraId="533B7E24" w14:textId="77777777" w:rsidR="00873AEB" w:rsidRPr="00873AEB" w:rsidRDefault="0006412F" w:rsidP="00873AEB">
      <w:pPr>
        <w:spacing w:line="360" w:lineRule="auto"/>
        <w:jc w:val="both"/>
        <w:rPr>
          <w:rFonts w:ascii="Times New Roman" w:hAnsi="Times New Roman"/>
          <w:color w:val="000000" w:themeColor="text1"/>
          <w:szCs w:val="24"/>
        </w:rPr>
      </w:pPr>
      <w:r w:rsidRPr="00873AEB">
        <w:rPr>
          <w:rFonts w:ascii="Times New Roman" w:hAnsi="Times New Roman"/>
          <w:color w:val="000000" w:themeColor="text1"/>
          <w:szCs w:val="24"/>
        </w:rPr>
        <w:t>Charon, J.M. (2007). </w:t>
      </w:r>
      <w:r w:rsidRPr="00873AEB">
        <w:rPr>
          <w:rFonts w:ascii="Times New Roman" w:hAnsi="Times New Roman"/>
          <w:i/>
          <w:iCs/>
          <w:color w:val="000000" w:themeColor="text1"/>
          <w:szCs w:val="24"/>
        </w:rPr>
        <w:t>Ten Questions: A Sociological Perspective</w:t>
      </w:r>
      <w:r w:rsidRPr="00873AEB">
        <w:rPr>
          <w:rFonts w:ascii="Times New Roman" w:hAnsi="Times New Roman"/>
          <w:color w:val="000000" w:themeColor="text1"/>
          <w:szCs w:val="24"/>
        </w:rPr>
        <w:t>. (6</w:t>
      </w:r>
      <w:r w:rsidRPr="00873AEB">
        <w:rPr>
          <w:rFonts w:ascii="Times New Roman" w:hAnsi="Times New Roman"/>
          <w:color w:val="000000" w:themeColor="text1"/>
          <w:szCs w:val="24"/>
          <w:vertAlign w:val="superscript"/>
        </w:rPr>
        <w:t>th</w:t>
      </w:r>
      <w:r w:rsidRPr="00873AEB">
        <w:rPr>
          <w:rFonts w:ascii="Times New Roman" w:hAnsi="Times New Roman"/>
          <w:color w:val="000000" w:themeColor="text1"/>
          <w:szCs w:val="24"/>
        </w:rPr>
        <w:t>ed.). Belmont: Thomson.</w:t>
      </w:r>
    </w:p>
    <w:p w14:paraId="76E36D0A" w14:textId="77777777" w:rsidR="00873AEB" w:rsidRPr="00873AEB" w:rsidRDefault="0006412F" w:rsidP="00873AEB">
      <w:pPr>
        <w:spacing w:line="360" w:lineRule="auto"/>
        <w:jc w:val="both"/>
        <w:rPr>
          <w:rFonts w:ascii="Times New Roman" w:hAnsi="Times New Roman"/>
          <w:szCs w:val="24"/>
        </w:rPr>
      </w:pPr>
      <w:r w:rsidRPr="00873AEB">
        <w:rPr>
          <w:rFonts w:ascii="Times New Roman" w:hAnsi="Times New Roman"/>
          <w:szCs w:val="24"/>
        </w:rPr>
        <w:t xml:space="preserve">Chomsky, N. (1986). </w:t>
      </w:r>
      <w:r w:rsidRPr="00873AEB">
        <w:rPr>
          <w:rFonts w:ascii="Times New Roman" w:hAnsi="Times New Roman"/>
          <w:i/>
          <w:iCs/>
          <w:szCs w:val="24"/>
        </w:rPr>
        <w:t>Knowledge of Language: Its Nature, Origin and Use</w:t>
      </w:r>
      <w:r w:rsidRPr="00873AEB">
        <w:rPr>
          <w:rFonts w:ascii="Times New Roman" w:hAnsi="Times New Roman"/>
          <w:szCs w:val="24"/>
        </w:rPr>
        <w:t xml:space="preserve">. New York: </w:t>
      </w:r>
      <w:proofErr w:type="spellStart"/>
      <w:r w:rsidRPr="00873AEB">
        <w:rPr>
          <w:rFonts w:ascii="Times New Roman" w:hAnsi="Times New Roman"/>
          <w:szCs w:val="24"/>
        </w:rPr>
        <w:t>Praeger</w:t>
      </w:r>
      <w:proofErr w:type="spellEnd"/>
      <w:r w:rsidRPr="00873AEB">
        <w:rPr>
          <w:rFonts w:ascii="Times New Roman" w:hAnsi="Times New Roman"/>
          <w:szCs w:val="24"/>
        </w:rPr>
        <w:t>, pp.3.</w:t>
      </w:r>
    </w:p>
    <w:p w14:paraId="480C94EC" w14:textId="0DDB0B0D" w:rsidR="0006412F" w:rsidRPr="00873AEB" w:rsidRDefault="0006412F" w:rsidP="00873AEB">
      <w:pPr>
        <w:spacing w:line="360" w:lineRule="auto"/>
        <w:jc w:val="both"/>
        <w:rPr>
          <w:rFonts w:ascii="Times New Roman" w:hAnsi="Times New Roman"/>
          <w:color w:val="000000" w:themeColor="text1"/>
          <w:szCs w:val="24"/>
        </w:rPr>
      </w:pPr>
      <w:r w:rsidRPr="00873AEB">
        <w:rPr>
          <w:rFonts w:ascii="Times New Roman" w:hAnsi="Times New Roman"/>
          <w:szCs w:val="24"/>
        </w:rPr>
        <w:t xml:space="preserve">Communication Disabilities Access Canada, [2013], People with Communication Disabilities, [Online], Available Online at: </w:t>
      </w:r>
      <w:hyperlink r:id="rId8" w:history="1">
        <w:r w:rsidRPr="00873AEB">
          <w:rPr>
            <w:rStyle w:val="Hyperlink"/>
            <w:rFonts w:ascii="Times New Roman" w:hAnsi="Times New Roman"/>
            <w:szCs w:val="24"/>
          </w:rPr>
          <w:t>http://www.communication-access.org/communication-access/people-with-communication-disabilities/</w:t>
        </w:r>
      </w:hyperlink>
      <w:r w:rsidRPr="00873AEB">
        <w:rPr>
          <w:rFonts w:ascii="Times New Roman" w:hAnsi="Times New Roman"/>
          <w:szCs w:val="24"/>
        </w:rPr>
        <w:t>, [Accessed: 23</w:t>
      </w:r>
      <w:r w:rsidRPr="00873AEB">
        <w:rPr>
          <w:rFonts w:ascii="Times New Roman" w:hAnsi="Times New Roman"/>
          <w:szCs w:val="24"/>
          <w:vertAlign w:val="superscript"/>
        </w:rPr>
        <w:t>rd</w:t>
      </w:r>
      <w:r w:rsidRPr="00873AEB">
        <w:rPr>
          <w:rFonts w:ascii="Times New Roman" w:hAnsi="Times New Roman"/>
          <w:szCs w:val="24"/>
        </w:rPr>
        <w:t xml:space="preserve"> March, 2018].</w:t>
      </w:r>
    </w:p>
    <w:p w14:paraId="25B9FCC6" w14:textId="77777777" w:rsidR="0006412F" w:rsidRPr="00873AEB" w:rsidRDefault="0006412F" w:rsidP="00873AEB">
      <w:pPr>
        <w:spacing w:line="360" w:lineRule="auto"/>
        <w:jc w:val="both"/>
        <w:rPr>
          <w:rFonts w:ascii="Times New Roman" w:hAnsi="Times New Roman"/>
          <w:szCs w:val="24"/>
        </w:rPr>
      </w:pPr>
      <w:r w:rsidRPr="00873AEB">
        <w:rPr>
          <w:rFonts w:ascii="Times New Roman" w:hAnsi="Times New Roman"/>
          <w:szCs w:val="24"/>
        </w:rPr>
        <w:t>Communication Skills. (2009). 3</w:t>
      </w:r>
      <w:r w:rsidRPr="00873AEB">
        <w:rPr>
          <w:rFonts w:ascii="Times New Roman" w:hAnsi="Times New Roman"/>
          <w:szCs w:val="24"/>
          <w:vertAlign w:val="superscript"/>
        </w:rPr>
        <w:t>rd</w:t>
      </w:r>
      <w:r w:rsidRPr="00873AEB">
        <w:rPr>
          <w:rFonts w:ascii="Times New Roman" w:hAnsi="Times New Roman"/>
          <w:szCs w:val="24"/>
        </w:rPr>
        <w:t xml:space="preserve"> ed. New York: Ferguson, pp. 1-3. </w:t>
      </w:r>
    </w:p>
    <w:p w14:paraId="6B230601" w14:textId="77777777" w:rsidR="0006412F" w:rsidRPr="00873AEB" w:rsidRDefault="0006412F" w:rsidP="00873AEB">
      <w:pPr>
        <w:spacing w:line="360" w:lineRule="auto"/>
        <w:jc w:val="both"/>
        <w:rPr>
          <w:rFonts w:ascii="Times New Roman" w:hAnsi="Times New Roman"/>
          <w:szCs w:val="24"/>
        </w:rPr>
      </w:pPr>
      <w:r w:rsidRPr="00873AEB">
        <w:rPr>
          <w:rFonts w:ascii="Times New Roman" w:hAnsi="Times New Roman"/>
          <w:szCs w:val="24"/>
        </w:rPr>
        <w:t xml:space="preserve">Communication Theory, [2010], Cognitive Development Theory, [Online], Available Online at: </w:t>
      </w:r>
      <w:hyperlink r:id="rId9" w:history="1">
        <w:r w:rsidRPr="00873AEB">
          <w:rPr>
            <w:rStyle w:val="Hyperlink"/>
            <w:rFonts w:ascii="Times New Roman" w:hAnsi="Times New Roman"/>
            <w:szCs w:val="24"/>
          </w:rPr>
          <w:t>https://www.communicationtheory.org/cognitive-development-theory/</w:t>
        </w:r>
      </w:hyperlink>
      <w:r w:rsidRPr="00873AEB">
        <w:rPr>
          <w:rFonts w:ascii="Times New Roman" w:hAnsi="Times New Roman"/>
          <w:szCs w:val="24"/>
        </w:rPr>
        <w:t>, [Accessed: 24</w:t>
      </w:r>
      <w:r w:rsidRPr="00873AEB">
        <w:rPr>
          <w:rFonts w:ascii="Times New Roman" w:hAnsi="Times New Roman"/>
          <w:szCs w:val="24"/>
          <w:vertAlign w:val="superscript"/>
        </w:rPr>
        <w:t>th</w:t>
      </w:r>
      <w:r w:rsidRPr="00873AEB">
        <w:rPr>
          <w:rFonts w:ascii="Times New Roman" w:hAnsi="Times New Roman"/>
          <w:szCs w:val="24"/>
        </w:rPr>
        <w:t xml:space="preserve"> </w:t>
      </w:r>
      <w:proofErr w:type="gramStart"/>
      <w:r w:rsidRPr="00873AEB">
        <w:rPr>
          <w:rFonts w:ascii="Times New Roman" w:hAnsi="Times New Roman"/>
          <w:szCs w:val="24"/>
        </w:rPr>
        <w:t>March,</w:t>
      </w:r>
      <w:proofErr w:type="gramEnd"/>
      <w:r w:rsidRPr="00873AEB">
        <w:rPr>
          <w:rFonts w:ascii="Times New Roman" w:hAnsi="Times New Roman"/>
          <w:szCs w:val="24"/>
        </w:rPr>
        <w:t xml:space="preserve"> 2018].</w:t>
      </w:r>
    </w:p>
    <w:p w14:paraId="39AA388B" w14:textId="77777777" w:rsidR="0006412F" w:rsidRPr="00873AEB" w:rsidRDefault="0006412F" w:rsidP="00873AEB">
      <w:pPr>
        <w:spacing w:line="360" w:lineRule="auto"/>
        <w:jc w:val="both"/>
        <w:rPr>
          <w:rFonts w:ascii="Times New Roman" w:hAnsi="Times New Roman"/>
          <w:szCs w:val="24"/>
        </w:rPr>
      </w:pPr>
      <w:proofErr w:type="spellStart"/>
      <w:r w:rsidRPr="00873AEB">
        <w:rPr>
          <w:rFonts w:ascii="Times New Roman" w:hAnsi="Times New Roman"/>
          <w:szCs w:val="24"/>
        </w:rPr>
        <w:t>Dery</w:t>
      </w:r>
      <w:proofErr w:type="spellEnd"/>
      <w:r w:rsidRPr="00873AEB">
        <w:rPr>
          <w:rFonts w:ascii="Times New Roman" w:hAnsi="Times New Roman"/>
          <w:szCs w:val="24"/>
        </w:rPr>
        <w:t>, R. (1996). Business Welsh. London: Routledge, pp.1-6.</w:t>
      </w:r>
    </w:p>
    <w:p w14:paraId="524800CA" w14:textId="77777777" w:rsidR="0006412F" w:rsidRPr="00873AEB" w:rsidRDefault="0006412F" w:rsidP="00873AEB">
      <w:pPr>
        <w:spacing w:line="360" w:lineRule="auto"/>
        <w:jc w:val="both"/>
        <w:rPr>
          <w:rFonts w:ascii="Times New Roman" w:hAnsi="Times New Roman"/>
          <w:szCs w:val="24"/>
        </w:rPr>
      </w:pPr>
      <w:r w:rsidRPr="00873AEB">
        <w:rPr>
          <w:rFonts w:ascii="Times New Roman" w:hAnsi="Times New Roman"/>
          <w:szCs w:val="24"/>
        </w:rPr>
        <w:t>Disability Discrimination Act 1995. (1995). UK: Great Britain, Department for Education and Employment, pp. 1-3.</w:t>
      </w:r>
    </w:p>
    <w:p w14:paraId="2F532C7C" w14:textId="77777777" w:rsidR="0006412F" w:rsidRPr="00873AEB" w:rsidRDefault="0006412F" w:rsidP="00873AEB">
      <w:pPr>
        <w:spacing w:line="360" w:lineRule="auto"/>
        <w:jc w:val="both"/>
        <w:rPr>
          <w:rFonts w:ascii="Times New Roman" w:hAnsi="Times New Roman"/>
          <w:szCs w:val="24"/>
        </w:rPr>
      </w:pPr>
      <w:r w:rsidRPr="00873AEB">
        <w:rPr>
          <w:rFonts w:ascii="Times New Roman" w:hAnsi="Times New Roman"/>
          <w:szCs w:val="24"/>
        </w:rPr>
        <w:t xml:space="preserve">Disability Rights UK, [2012], Understanding the Equality Act, [Online], Available online at: </w:t>
      </w:r>
      <w:hyperlink r:id="rId10" w:history="1">
        <w:r w:rsidRPr="00873AEB">
          <w:rPr>
            <w:rStyle w:val="Hyperlink"/>
            <w:rFonts w:ascii="Times New Roman" w:hAnsi="Times New Roman"/>
            <w:szCs w:val="24"/>
          </w:rPr>
          <w:t>https://www.disabilityrightsuk.org/understanding-equality-act-information-disabled-students</w:t>
        </w:r>
      </w:hyperlink>
      <w:r w:rsidRPr="00873AEB">
        <w:rPr>
          <w:rFonts w:ascii="Times New Roman" w:hAnsi="Times New Roman"/>
          <w:szCs w:val="24"/>
        </w:rPr>
        <w:t>, [Accessed: 23</w:t>
      </w:r>
      <w:r w:rsidRPr="00873AEB">
        <w:rPr>
          <w:rFonts w:ascii="Times New Roman" w:hAnsi="Times New Roman"/>
          <w:szCs w:val="24"/>
          <w:vertAlign w:val="superscript"/>
        </w:rPr>
        <w:t>rd</w:t>
      </w:r>
      <w:r w:rsidRPr="00873AEB">
        <w:rPr>
          <w:rFonts w:ascii="Times New Roman" w:hAnsi="Times New Roman"/>
          <w:szCs w:val="24"/>
        </w:rPr>
        <w:t xml:space="preserve"> March, 2018].</w:t>
      </w:r>
    </w:p>
    <w:p w14:paraId="24DE687D" w14:textId="77777777" w:rsidR="0006412F" w:rsidRPr="00873AEB" w:rsidRDefault="0006412F" w:rsidP="00873AEB">
      <w:pPr>
        <w:spacing w:line="360" w:lineRule="auto"/>
        <w:jc w:val="both"/>
        <w:rPr>
          <w:rFonts w:ascii="Times New Roman" w:hAnsi="Times New Roman"/>
          <w:szCs w:val="24"/>
        </w:rPr>
      </w:pPr>
      <w:r w:rsidRPr="00873AEB">
        <w:rPr>
          <w:rFonts w:ascii="Times New Roman" w:hAnsi="Times New Roman"/>
          <w:szCs w:val="24"/>
        </w:rPr>
        <w:t>Edwards, J. (2010). Language diversity in the classroom. Bristol: Multilingual Matters, pp. 170-172.</w:t>
      </w:r>
    </w:p>
    <w:p w14:paraId="035B5C47" w14:textId="77777777" w:rsidR="0006412F" w:rsidRPr="00873AEB" w:rsidRDefault="0006412F" w:rsidP="00873AEB">
      <w:pPr>
        <w:spacing w:line="360" w:lineRule="auto"/>
        <w:jc w:val="both"/>
        <w:rPr>
          <w:rFonts w:ascii="Times New Roman" w:hAnsi="Times New Roman"/>
          <w:szCs w:val="24"/>
        </w:rPr>
      </w:pPr>
      <w:proofErr w:type="spellStart"/>
      <w:r w:rsidRPr="00873AEB">
        <w:rPr>
          <w:rFonts w:ascii="Times New Roman" w:hAnsi="Times New Roman"/>
          <w:szCs w:val="24"/>
        </w:rPr>
        <w:t>Gudykunst</w:t>
      </w:r>
      <w:proofErr w:type="spellEnd"/>
      <w:r w:rsidRPr="00873AEB">
        <w:rPr>
          <w:rFonts w:ascii="Times New Roman" w:hAnsi="Times New Roman"/>
          <w:szCs w:val="24"/>
        </w:rPr>
        <w:t xml:space="preserve">, W., Ting-Toomey, S. and Chua, E. (2010). Culture and interpersonal communication. Newbury Park, Calif: Sage. </w:t>
      </w:r>
    </w:p>
    <w:p w14:paraId="62EFD39A" w14:textId="77777777" w:rsidR="0006412F" w:rsidRPr="00873AEB" w:rsidRDefault="0006412F" w:rsidP="00873AEB">
      <w:pPr>
        <w:spacing w:line="360" w:lineRule="auto"/>
        <w:jc w:val="both"/>
        <w:rPr>
          <w:rFonts w:ascii="Times New Roman" w:hAnsi="Times New Roman"/>
          <w:szCs w:val="24"/>
        </w:rPr>
      </w:pPr>
      <w:r w:rsidRPr="00873AEB">
        <w:rPr>
          <w:rFonts w:ascii="Times New Roman" w:hAnsi="Times New Roman"/>
          <w:szCs w:val="24"/>
        </w:rPr>
        <w:t>Help me grow, [</w:t>
      </w:r>
      <w:proofErr w:type="spellStart"/>
      <w:r w:rsidRPr="00873AEB">
        <w:rPr>
          <w:rFonts w:ascii="Times New Roman" w:hAnsi="Times New Roman"/>
          <w:szCs w:val="24"/>
        </w:rPr>
        <w:t>n.d.</w:t>
      </w:r>
      <w:proofErr w:type="spellEnd"/>
      <w:r w:rsidRPr="00873AEB">
        <w:rPr>
          <w:rFonts w:ascii="Times New Roman" w:hAnsi="Times New Roman"/>
          <w:szCs w:val="24"/>
        </w:rPr>
        <w:t xml:space="preserve">], What is Communication and Language Development, [Online], Available Online at: </w:t>
      </w:r>
      <w:hyperlink r:id="rId11" w:history="1">
        <w:r w:rsidRPr="00873AEB">
          <w:rPr>
            <w:rStyle w:val="Hyperlink"/>
            <w:rFonts w:ascii="Times New Roman" w:hAnsi="Times New Roman"/>
            <w:szCs w:val="24"/>
          </w:rPr>
          <w:t>http://helpmegrowmn.org/HMG/HelpfulRes/Articles/WhatCommunicationLang/index.html</w:t>
        </w:r>
      </w:hyperlink>
      <w:r w:rsidRPr="00873AEB">
        <w:rPr>
          <w:rFonts w:ascii="Times New Roman" w:hAnsi="Times New Roman"/>
          <w:szCs w:val="24"/>
        </w:rPr>
        <w:t>, [Accessed: 24</w:t>
      </w:r>
      <w:r w:rsidRPr="00873AEB">
        <w:rPr>
          <w:rFonts w:ascii="Times New Roman" w:hAnsi="Times New Roman"/>
          <w:szCs w:val="24"/>
          <w:vertAlign w:val="superscript"/>
        </w:rPr>
        <w:t>th</w:t>
      </w:r>
      <w:r w:rsidRPr="00873AEB">
        <w:rPr>
          <w:rFonts w:ascii="Times New Roman" w:hAnsi="Times New Roman"/>
          <w:szCs w:val="24"/>
        </w:rPr>
        <w:t xml:space="preserve"> </w:t>
      </w:r>
      <w:proofErr w:type="gramStart"/>
      <w:r w:rsidRPr="00873AEB">
        <w:rPr>
          <w:rFonts w:ascii="Times New Roman" w:hAnsi="Times New Roman"/>
          <w:szCs w:val="24"/>
        </w:rPr>
        <w:t>March,</w:t>
      </w:r>
      <w:proofErr w:type="gramEnd"/>
      <w:r w:rsidRPr="00873AEB">
        <w:rPr>
          <w:rFonts w:ascii="Times New Roman" w:hAnsi="Times New Roman"/>
          <w:szCs w:val="24"/>
        </w:rPr>
        <w:t xml:space="preserve"> 2018].</w:t>
      </w:r>
    </w:p>
    <w:p w14:paraId="2595A38C" w14:textId="77777777" w:rsidR="0006412F" w:rsidRPr="00873AEB" w:rsidRDefault="0006412F" w:rsidP="00873AEB">
      <w:pPr>
        <w:spacing w:line="360" w:lineRule="auto"/>
        <w:jc w:val="both"/>
        <w:rPr>
          <w:rFonts w:ascii="Times New Roman" w:hAnsi="Times New Roman"/>
          <w:szCs w:val="24"/>
        </w:rPr>
      </w:pPr>
      <w:r w:rsidRPr="00873AEB">
        <w:rPr>
          <w:rFonts w:ascii="Times New Roman" w:hAnsi="Times New Roman"/>
          <w:szCs w:val="24"/>
        </w:rPr>
        <w:lastRenderedPageBreak/>
        <w:t xml:space="preserve">I communicate Speech and Communication Therapy, [2018], Adults with Special Needs and Learning, [Online], Available Online at: </w:t>
      </w:r>
      <w:hyperlink r:id="rId12" w:history="1">
        <w:r w:rsidRPr="00873AEB">
          <w:rPr>
            <w:rStyle w:val="Hyperlink"/>
            <w:rFonts w:ascii="Times New Roman" w:hAnsi="Times New Roman"/>
            <w:szCs w:val="24"/>
          </w:rPr>
          <w:t>https://www.icommunicatetherapy.com/adult-communication-difficulties-2/adult-learning-difficulties-intellectual-disability/</w:t>
        </w:r>
      </w:hyperlink>
      <w:r w:rsidRPr="00873AEB">
        <w:rPr>
          <w:rFonts w:ascii="Times New Roman" w:hAnsi="Times New Roman"/>
          <w:szCs w:val="24"/>
        </w:rPr>
        <w:t>, [Accessed: 24</w:t>
      </w:r>
      <w:r w:rsidRPr="00873AEB">
        <w:rPr>
          <w:rFonts w:ascii="Times New Roman" w:hAnsi="Times New Roman"/>
          <w:szCs w:val="24"/>
          <w:vertAlign w:val="superscript"/>
        </w:rPr>
        <w:t>th</w:t>
      </w:r>
      <w:r w:rsidRPr="00873AEB">
        <w:rPr>
          <w:rFonts w:ascii="Times New Roman" w:hAnsi="Times New Roman"/>
          <w:szCs w:val="24"/>
        </w:rPr>
        <w:t xml:space="preserve"> March, 2018].</w:t>
      </w:r>
    </w:p>
    <w:p w14:paraId="78AFFB36" w14:textId="77777777" w:rsidR="0006412F" w:rsidRPr="00873AEB" w:rsidRDefault="0006412F" w:rsidP="00873AEB">
      <w:pPr>
        <w:spacing w:line="360" w:lineRule="auto"/>
        <w:jc w:val="both"/>
        <w:rPr>
          <w:rFonts w:ascii="Times New Roman" w:hAnsi="Times New Roman"/>
          <w:szCs w:val="24"/>
        </w:rPr>
      </w:pPr>
      <w:r w:rsidRPr="00873AEB">
        <w:rPr>
          <w:rFonts w:ascii="Times New Roman" w:hAnsi="Times New Roman"/>
          <w:szCs w:val="24"/>
        </w:rPr>
        <w:t xml:space="preserve">Impact factory, [2018], The Seven Barriers to Great Communications, [Online], Available Online at: </w:t>
      </w:r>
      <w:hyperlink r:id="rId13" w:history="1">
        <w:r w:rsidRPr="00873AEB">
          <w:rPr>
            <w:rStyle w:val="Hyperlink"/>
            <w:rFonts w:ascii="Times New Roman" w:hAnsi="Times New Roman"/>
            <w:szCs w:val="24"/>
          </w:rPr>
          <w:t>https://www.impactfactory.com/library/communication-skills/seven-barriers-great-communications</w:t>
        </w:r>
      </w:hyperlink>
      <w:r w:rsidRPr="00873AEB">
        <w:rPr>
          <w:rFonts w:ascii="Times New Roman" w:hAnsi="Times New Roman"/>
          <w:szCs w:val="24"/>
        </w:rPr>
        <w:t>, [Accessed: 24</w:t>
      </w:r>
      <w:r w:rsidRPr="00873AEB">
        <w:rPr>
          <w:rFonts w:ascii="Times New Roman" w:hAnsi="Times New Roman"/>
          <w:szCs w:val="24"/>
          <w:vertAlign w:val="superscript"/>
        </w:rPr>
        <w:t>th</w:t>
      </w:r>
      <w:r w:rsidRPr="00873AEB">
        <w:rPr>
          <w:rFonts w:ascii="Times New Roman" w:hAnsi="Times New Roman"/>
          <w:szCs w:val="24"/>
        </w:rPr>
        <w:t xml:space="preserve"> March, 2018].</w:t>
      </w:r>
    </w:p>
    <w:p w14:paraId="12454027" w14:textId="77777777" w:rsidR="0006412F" w:rsidRPr="00873AEB" w:rsidRDefault="0006412F" w:rsidP="00873AEB">
      <w:pPr>
        <w:spacing w:line="360" w:lineRule="auto"/>
        <w:jc w:val="both"/>
        <w:rPr>
          <w:rFonts w:ascii="Times New Roman" w:hAnsi="Times New Roman"/>
          <w:szCs w:val="24"/>
        </w:rPr>
      </w:pPr>
      <w:proofErr w:type="spellStart"/>
      <w:r w:rsidRPr="00873AEB">
        <w:rPr>
          <w:rFonts w:ascii="Times New Roman" w:hAnsi="Times New Roman"/>
          <w:szCs w:val="24"/>
        </w:rPr>
        <w:t>Macln</w:t>
      </w:r>
      <w:proofErr w:type="spellEnd"/>
      <w:r w:rsidRPr="00873AEB">
        <w:rPr>
          <w:rFonts w:ascii="Times New Roman" w:hAnsi="Times New Roman"/>
          <w:szCs w:val="24"/>
        </w:rPr>
        <w:t xml:space="preserve">, [2011], Way to Overcome Ethnocentrism, [Online], Available Online at: </w:t>
      </w:r>
      <w:hyperlink r:id="rId14" w:history="1">
        <w:r w:rsidRPr="00873AEB">
          <w:rPr>
            <w:rStyle w:val="Hyperlink"/>
            <w:rFonts w:ascii="Times New Roman" w:hAnsi="Times New Roman"/>
            <w:szCs w:val="24"/>
          </w:rPr>
          <w:t>https://macln.wordpress.com/2011/01/15/ways-to-overcome-ethnocentrism/</w:t>
        </w:r>
      </w:hyperlink>
      <w:r w:rsidRPr="00873AEB">
        <w:rPr>
          <w:rFonts w:ascii="Times New Roman" w:hAnsi="Times New Roman"/>
          <w:szCs w:val="24"/>
        </w:rPr>
        <w:t>, [Accessed: 24</w:t>
      </w:r>
      <w:r w:rsidRPr="00873AEB">
        <w:rPr>
          <w:rFonts w:ascii="Times New Roman" w:hAnsi="Times New Roman"/>
          <w:szCs w:val="24"/>
          <w:vertAlign w:val="superscript"/>
        </w:rPr>
        <w:t>th</w:t>
      </w:r>
      <w:r w:rsidRPr="00873AEB">
        <w:rPr>
          <w:rFonts w:ascii="Times New Roman" w:hAnsi="Times New Roman"/>
          <w:szCs w:val="24"/>
        </w:rPr>
        <w:t xml:space="preserve"> </w:t>
      </w:r>
      <w:proofErr w:type="gramStart"/>
      <w:r w:rsidRPr="00873AEB">
        <w:rPr>
          <w:rFonts w:ascii="Times New Roman" w:hAnsi="Times New Roman"/>
          <w:szCs w:val="24"/>
        </w:rPr>
        <w:t>March,</w:t>
      </w:r>
      <w:proofErr w:type="gramEnd"/>
      <w:r w:rsidRPr="00873AEB">
        <w:rPr>
          <w:rFonts w:ascii="Times New Roman" w:hAnsi="Times New Roman"/>
          <w:szCs w:val="24"/>
        </w:rPr>
        <w:t xml:space="preserve"> 2018].  </w:t>
      </w:r>
    </w:p>
    <w:p w14:paraId="05BAE3A0" w14:textId="77777777" w:rsidR="0006412F" w:rsidRPr="00873AEB" w:rsidRDefault="0006412F" w:rsidP="00873AEB">
      <w:pPr>
        <w:spacing w:line="360" w:lineRule="auto"/>
        <w:jc w:val="both"/>
        <w:rPr>
          <w:rFonts w:ascii="Times New Roman" w:hAnsi="Times New Roman"/>
          <w:szCs w:val="24"/>
        </w:rPr>
      </w:pPr>
      <w:proofErr w:type="spellStart"/>
      <w:r w:rsidRPr="00873AEB">
        <w:rPr>
          <w:rFonts w:ascii="Times New Roman" w:hAnsi="Times New Roman"/>
          <w:szCs w:val="24"/>
        </w:rPr>
        <w:t>Munplanet</w:t>
      </w:r>
      <w:proofErr w:type="spellEnd"/>
      <w:r w:rsidRPr="00873AEB">
        <w:rPr>
          <w:rFonts w:ascii="Times New Roman" w:hAnsi="Times New Roman"/>
          <w:szCs w:val="24"/>
        </w:rPr>
        <w:t xml:space="preserve">, [2018], The importance of language diversity, [Online], Available Online at: </w:t>
      </w:r>
      <w:hyperlink r:id="rId15" w:history="1">
        <w:r w:rsidRPr="00873AEB">
          <w:rPr>
            <w:rStyle w:val="Hyperlink"/>
            <w:rFonts w:ascii="Times New Roman" w:hAnsi="Times New Roman"/>
            <w:szCs w:val="24"/>
          </w:rPr>
          <w:t>https://www.munplanet.com/articles/languages/the-importance-of-language-diversity</w:t>
        </w:r>
      </w:hyperlink>
      <w:r w:rsidRPr="00873AEB">
        <w:rPr>
          <w:rFonts w:ascii="Times New Roman" w:hAnsi="Times New Roman"/>
          <w:szCs w:val="24"/>
        </w:rPr>
        <w:t>, [Accessed: 24</w:t>
      </w:r>
      <w:r w:rsidRPr="00873AEB">
        <w:rPr>
          <w:rFonts w:ascii="Times New Roman" w:hAnsi="Times New Roman"/>
          <w:szCs w:val="24"/>
          <w:vertAlign w:val="superscript"/>
        </w:rPr>
        <w:t>th</w:t>
      </w:r>
      <w:r w:rsidRPr="00873AEB">
        <w:rPr>
          <w:rFonts w:ascii="Times New Roman" w:hAnsi="Times New Roman"/>
          <w:szCs w:val="24"/>
        </w:rPr>
        <w:t xml:space="preserve"> </w:t>
      </w:r>
      <w:proofErr w:type="gramStart"/>
      <w:r w:rsidRPr="00873AEB">
        <w:rPr>
          <w:rFonts w:ascii="Times New Roman" w:hAnsi="Times New Roman"/>
          <w:szCs w:val="24"/>
        </w:rPr>
        <w:t>March,</w:t>
      </w:r>
      <w:proofErr w:type="gramEnd"/>
      <w:r w:rsidRPr="00873AEB">
        <w:rPr>
          <w:rFonts w:ascii="Times New Roman" w:hAnsi="Times New Roman"/>
          <w:szCs w:val="24"/>
        </w:rPr>
        <w:t xml:space="preserve"> 2018]. </w:t>
      </w:r>
    </w:p>
    <w:p w14:paraId="6DBB213A" w14:textId="77777777" w:rsidR="0006412F" w:rsidRPr="00873AEB" w:rsidRDefault="0006412F" w:rsidP="00873AEB">
      <w:pPr>
        <w:spacing w:line="360" w:lineRule="auto"/>
        <w:jc w:val="both"/>
        <w:rPr>
          <w:rFonts w:ascii="Times New Roman" w:hAnsi="Times New Roman"/>
          <w:szCs w:val="24"/>
        </w:rPr>
      </w:pPr>
      <w:r w:rsidRPr="00873AEB">
        <w:rPr>
          <w:rFonts w:ascii="Times New Roman" w:hAnsi="Times New Roman"/>
          <w:szCs w:val="24"/>
        </w:rPr>
        <w:t xml:space="preserve">National Autism Resources, [2018], The Picture Exchange Communication Systems, [Online], Available Online at: </w:t>
      </w:r>
      <w:hyperlink r:id="rId16" w:history="1">
        <w:r w:rsidRPr="00873AEB">
          <w:rPr>
            <w:rStyle w:val="Hyperlink"/>
            <w:rFonts w:ascii="Times New Roman" w:hAnsi="Times New Roman"/>
            <w:szCs w:val="24"/>
          </w:rPr>
          <w:t>https://www.nationalautismresources.com/the-picture-exchange-communication-system-pecs/</w:t>
        </w:r>
      </w:hyperlink>
      <w:r w:rsidRPr="00873AEB">
        <w:rPr>
          <w:rFonts w:ascii="Times New Roman" w:hAnsi="Times New Roman"/>
          <w:szCs w:val="24"/>
        </w:rPr>
        <w:t>, [Accessed: 24</w:t>
      </w:r>
      <w:r w:rsidRPr="00873AEB">
        <w:rPr>
          <w:rFonts w:ascii="Times New Roman" w:hAnsi="Times New Roman"/>
          <w:szCs w:val="24"/>
          <w:vertAlign w:val="superscript"/>
        </w:rPr>
        <w:t>th</w:t>
      </w:r>
      <w:r w:rsidRPr="00873AEB">
        <w:rPr>
          <w:rFonts w:ascii="Times New Roman" w:hAnsi="Times New Roman"/>
          <w:szCs w:val="24"/>
        </w:rPr>
        <w:t xml:space="preserve"> </w:t>
      </w:r>
      <w:proofErr w:type="gramStart"/>
      <w:r w:rsidRPr="00873AEB">
        <w:rPr>
          <w:rFonts w:ascii="Times New Roman" w:hAnsi="Times New Roman"/>
          <w:szCs w:val="24"/>
        </w:rPr>
        <w:t>March,</w:t>
      </w:r>
      <w:proofErr w:type="gramEnd"/>
      <w:r w:rsidRPr="00873AEB">
        <w:rPr>
          <w:rFonts w:ascii="Times New Roman" w:hAnsi="Times New Roman"/>
          <w:szCs w:val="24"/>
        </w:rPr>
        <w:t xml:space="preserve"> 2018]. </w:t>
      </w:r>
    </w:p>
    <w:p w14:paraId="3EF69F70" w14:textId="77777777" w:rsidR="0006412F" w:rsidRPr="00873AEB" w:rsidRDefault="0006412F" w:rsidP="00873AEB">
      <w:pPr>
        <w:spacing w:line="360" w:lineRule="auto"/>
        <w:jc w:val="both"/>
        <w:rPr>
          <w:rFonts w:ascii="Times New Roman" w:hAnsi="Times New Roman"/>
          <w:color w:val="000000" w:themeColor="text1"/>
          <w:szCs w:val="24"/>
          <w:shd w:val="clear" w:color="auto" w:fill="FFFFFF"/>
        </w:rPr>
      </w:pPr>
      <w:proofErr w:type="spellStart"/>
      <w:r w:rsidRPr="00873AEB">
        <w:rPr>
          <w:rFonts w:ascii="Times New Roman" w:hAnsi="Times New Roman"/>
          <w:color w:val="000000" w:themeColor="text1"/>
          <w:szCs w:val="24"/>
          <w:shd w:val="clear" w:color="auto" w:fill="FFFFFF"/>
        </w:rPr>
        <w:t>Ncbi</w:t>
      </w:r>
      <w:proofErr w:type="spellEnd"/>
      <w:r w:rsidRPr="00873AEB">
        <w:rPr>
          <w:rFonts w:ascii="Times New Roman" w:hAnsi="Times New Roman"/>
          <w:color w:val="000000" w:themeColor="text1"/>
          <w:szCs w:val="24"/>
          <w:shd w:val="clear" w:color="auto" w:fill="FFFFFF"/>
        </w:rPr>
        <w:t xml:space="preserve">, [2018], Language differences as a barrier to Quality and Safety in Health Care, [Online], Available Online at: </w:t>
      </w:r>
      <w:hyperlink r:id="rId17" w:history="1">
        <w:r w:rsidRPr="00873AEB">
          <w:rPr>
            <w:rStyle w:val="Hyperlink"/>
            <w:rFonts w:ascii="Times New Roman" w:hAnsi="Times New Roman"/>
            <w:szCs w:val="24"/>
            <w:shd w:val="clear" w:color="auto" w:fill="FFFFFF"/>
          </w:rPr>
          <w:t>https://www.ncbi.nlm.nih.gov/pmc/articles/PMC2078554/</w:t>
        </w:r>
      </w:hyperlink>
      <w:r w:rsidRPr="00873AEB">
        <w:rPr>
          <w:rFonts w:ascii="Times New Roman" w:hAnsi="Times New Roman"/>
          <w:color w:val="424B52"/>
          <w:szCs w:val="24"/>
          <w:shd w:val="clear" w:color="auto" w:fill="FFFFFF"/>
        </w:rPr>
        <w:t xml:space="preserve">, </w:t>
      </w:r>
      <w:r w:rsidRPr="00873AEB">
        <w:rPr>
          <w:rFonts w:ascii="Times New Roman" w:hAnsi="Times New Roman"/>
          <w:color w:val="000000" w:themeColor="text1"/>
          <w:szCs w:val="24"/>
          <w:shd w:val="clear" w:color="auto" w:fill="FFFFFF"/>
        </w:rPr>
        <w:t>[Accessed: 24</w:t>
      </w:r>
      <w:r w:rsidRPr="00873AEB">
        <w:rPr>
          <w:rFonts w:ascii="Times New Roman" w:hAnsi="Times New Roman"/>
          <w:color w:val="000000" w:themeColor="text1"/>
          <w:szCs w:val="24"/>
          <w:shd w:val="clear" w:color="auto" w:fill="FFFFFF"/>
          <w:vertAlign w:val="superscript"/>
        </w:rPr>
        <w:t>th</w:t>
      </w:r>
      <w:r w:rsidRPr="00873AEB">
        <w:rPr>
          <w:rFonts w:ascii="Times New Roman" w:hAnsi="Times New Roman"/>
          <w:color w:val="000000" w:themeColor="text1"/>
          <w:szCs w:val="24"/>
          <w:shd w:val="clear" w:color="auto" w:fill="FFFFFF"/>
        </w:rPr>
        <w:t xml:space="preserve"> </w:t>
      </w:r>
      <w:proofErr w:type="gramStart"/>
      <w:r w:rsidRPr="00873AEB">
        <w:rPr>
          <w:rFonts w:ascii="Times New Roman" w:hAnsi="Times New Roman"/>
          <w:color w:val="000000" w:themeColor="text1"/>
          <w:szCs w:val="24"/>
          <w:shd w:val="clear" w:color="auto" w:fill="FFFFFF"/>
        </w:rPr>
        <w:t>March,</w:t>
      </w:r>
      <w:proofErr w:type="gramEnd"/>
      <w:r w:rsidRPr="00873AEB">
        <w:rPr>
          <w:rFonts w:ascii="Times New Roman" w:hAnsi="Times New Roman"/>
          <w:color w:val="000000" w:themeColor="text1"/>
          <w:szCs w:val="24"/>
          <w:shd w:val="clear" w:color="auto" w:fill="FFFFFF"/>
        </w:rPr>
        <w:t xml:space="preserve"> 2018].</w:t>
      </w:r>
    </w:p>
    <w:p w14:paraId="6B41CEE2" w14:textId="77777777" w:rsidR="00873AEB" w:rsidRPr="00873AEB" w:rsidRDefault="0006412F" w:rsidP="00873AEB">
      <w:pPr>
        <w:spacing w:line="360" w:lineRule="auto"/>
        <w:jc w:val="both"/>
        <w:rPr>
          <w:rFonts w:ascii="Times New Roman" w:hAnsi="Times New Roman"/>
          <w:szCs w:val="24"/>
        </w:rPr>
      </w:pPr>
      <w:r w:rsidRPr="00873AEB">
        <w:rPr>
          <w:rFonts w:ascii="Times New Roman" w:hAnsi="Times New Roman"/>
          <w:szCs w:val="24"/>
        </w:rPr>
        <w:t xml:space="preserve">NHS Choices, [2015], What is learning disability? [Online], Available Online at: </w:t>
      </w:r>
      <w:hyperlink r:id="rId18" w:history="1">
        <w:r w:rsidRPr="00873AEB">
          <w:rPr>
            <w:rStyle w:val="Hyperlink"/>
            <w:rFonts w:ascii="Times New Roman" w:hAnsi="Times New Roman"/>
            <w:szCs w:val="24"/>
          </w:rPr>
          <w:t>https://www.nhs.uk/livewell/childrenwithalearningdisability/pages/whatislearningdisability.aspx</w:t>
        </w:r>
      </w:hyperlink>
      <w:r w:rsidRPr="00873AEB">
        <w:rPr>
          <w:rFonts w:ascii="Times New Roman" w:hAnsi="Times New Roman"/>
          <w:szCs w:val="24"/>
        </w:rPr>
        <w:t>, [Accessed: 23</w:t>
      </w:r>
      <w:r w:rsidRPr="00873AEB">
        <w:rPr>
          <w:rFonts w:ascii="Times New Roman" w:hAnsi="Times New Roman"/>
          <w:szCs w:val="24"/>
          <w:vertAlign w:val="superscript"/>
        </w:rPr>
        <w:t>rd</w:t>
      </w:r>
      <w:r w:rsidRPr="00873AEB">
        <w:rPr>
          <w:rFonts w:ascii="Times New Roman" w:hAnsi="Times New Roman"/>
          <w:szCs w:val="24"/>
        </w:rPr>
        <w:t xml:space="preserve"> </w:t>
      </w:r>
      <w:proofErr w:type="gramStart"/>
      <w:r w:rsidRPr="00873AEB">
        <w:rPr>
          <w:rFonts w:ascii="Times New Roman" w:hAnsi="Times New Roman"/>
          <w:szCs w:val="24"/>
        </w:rPr>
        <w:t>March,</w:t>
      </w:r>
      <w:proofErr w:type="gramEnd"/>
      <w:r w:rsidRPr="00873AEB">
        <w:rPr>
          <w:rFonts w:ascii="Times New Roman" w:hAnsi="Times New Roman"/>
          <w:szCs w:val="24"/>
        </w:rPr>
        <w:t xml:space="preserve"> 2018].</w:t>
      </w:r>
    </w:p>
    <w:p w14:paraId="7DF4095A" w14:textId="56AAAC5C" w:rsidR="0006412F" w:rsidRPr="00873AEB" w:rsidRDefault="0006412F" w:rsidP="00873AEB">
      <w:pPr>
        <w:spacing w:line="360" w:lineRule="auto"/>
        <w:jc w:val="both"/>
        <w:rPr>
          <w:rFonts w:ascii="Times New Roman" w:hAnsi="Times New Roman"/>
          <w:szCs w:val="24"/>
        </w:rPr>
      </w:pPr>
      <w:r w:rsidRPr="00873AEB">
        <w:rPr>
          <w:rFonts w:ascii="Times New Roman" w:hAnsi="Times New Roman"/>
          <w:szCs w:val="24"/>
        </w:rPr>
        <w:t xml:space="preserve">O'Grady, W., </w:t>
      </w:r>
      <w:proofErr w:type="spellStart"/>
      <w:r w:rsidRPr="00873AEB">
        <w:rPr>
          <w:rFonts w:ascii="Times New Roman" w:hAnsi="Times New Roman"/>
          <w:szCs w:val="24"/>
        </w:rPr>
        <w:t>Dobrovolsky</w:t>
      </w:r>
      <w:proofErr w:type="spellEnd"/>
      <w:r w:rsidRPr="00873AEB">
        <w:rPr>
          <w:rFonts w:ascii="Times New Roman" w:hAnsi="Times New Roman"/>
          <w:szCs w:val="24"/>
        </w:rPr>
        <w:t xml:space="preserve">, M., &amp; </w:t>
      </w:r>
      <w:proofErr w:type="spellStart"/>
      <w:r w:rsidRPr="00873AEB">
        <w:rPr>
          <w:rFonts w:ascii="Times New Roman" w:hAnsi="Times New Roman"/>
          <w:szCs w:val="24"/>
        </w:rPr>
        <w:t>Katamba</w:t>
      </w:r>
      <w:proofErr w:type="spellEnd"/>
      <w:r w:rsidRPr="00873AEB">
        <w:rPr>
          <w:rFonts w:ascii="Times New Roman" w:hAnsi="Times New Roman"/>
          <w:szCs w:val="24"/>
        </w:rPr>
        <w:t xml:space="preserve">, F. (1996). </w:t>
      </w:r>
      <w:r w:rsidRPr="00873AEB">
        <w:rPr>
          <w:rFonts w:ascii="Times New Roman" w:hAnsi="Times New Roman"/>
          <w:i/>
          <w:iCs/>
          <w:szCs w:val="24"/>
        </w:rPr>
        <w:t>Contemporary Linguistics. An Introduction</w:t>
      </w:r>
      <w:r w:rsidRPr="00873AEB">
        <w:rPr>
          <w:rFonts w:ascii="Times New Roman" w:hAnsi="Times New Roman"/>
          <w:szCs w:val="24"/>
        </w:rPr>
        <w:t>. London: Longman, pp.7394.</w:t>
      </w:r>
    </w:p>
    <w:p w14:paraId="1617B4B7" w14:textId="77777777" w:rsidR="0006412F" w:rsidRPr="00873AEB" w:rsidRDefault="0006412F" w:rsidP="00873AEB">
      <w:pPr>
        <w:spacing w:line="360" w:lineRule="auto"/>
        <w:jc w:val="both"/>
        <w:rPr>
          <w:rFonts w:ascii="Times New Roman" w:hAnsi="Times New Roman"/>
          <w:szCs w:val="24"/>
        </w:rPr>
      </w:pPr>
      <w:r w:rsidRPr="00873AEB">
        <w:rPr>
          <w:rFonts w:ascii="Times New Roman" w:hAnsi="Times New Roman"/>
          <w:szCs w:val="24"/>
        </w:rPr>
        <w:t xml:space="preserve">Parenting and Child Health, [2018], Communication difficulties – children, [Online], Available Online at: </w:t>
      </w:r>
      <w:hyperlink r:id="rId19" w:history="1">
        <w:r w:rsidRPr="00873AEB">
          <w:rPr>
            <w:rStyle w:val="Hyperlink"/>
            <w:rFonts w:ascii="Times New Roman" w:hAnsi="Times New Roman"/>
            <w:szCs w:val="24"/>
          </w:rPr>
          <w:t>http://www.cyh.com/HealthTopics/HealthTopicDetails.aspx?p=114&amp;np=306&amp;id=1877</w:t>
        </w:r>
      </w:hyperlink>
      <w:r w:rsidRPr="00873AEB">
        <w:rPr>
          <w:rFonts w:ascii="Times New Roman" w:hAnsi="Times New Roman"/>
          <w:szCs w:val="24"/>
        </w:rPr>
        <w:t>, [Accessed: 23</w:t>
      </w:r>
      <w:r w:rsidRPr="00873AEB">
        <w:rPr>
          <w:rFonts w:ascii="Times New Roman" w:hAnsi="Times New Roman"/>
          <w:szCs w:val="24"/>
          <w:vertAlign w:val="superscript"/>
        </w:rPr>
        <w:t>rd</w:t>
      </w:r>
      <w:r w:rsidRPr="00873AEB">
        <w:rPr>
          <w:rFonts w:ascii="Times New Roman" w:hAnsi="Times New Roman"/>
          <w:szCs w:val="24"/>
        </w:rPr>
        <w:t xml:space="preserve"> </w:t>
      </w:r>
      <w:proofErr w:type="gramStart"/>
      <w:r w:rsidRPr="00873AEB">
        <w:rPr>
          <w:rFonts w:ascii="Times New Roman" w:hAnsi="Times New Roman"/>
          <w:szCs w:val="24"/>
        </w:rPr>
        <w:t>March,</w:t>
      </w:r>
      <w:proofErr w:type="gramEnd"/>
      <w:r w:rsidRPr="00873AEB">
        <w:rPr>
          <w:rFonts w:ascii="Times New Roman" w:hAnsi="Times New Roman"/>
          <w:szCs w:val="24"/>
        </w:rPr>
        <w:t xml:space="preserve"> 2018]. </w:t>
      </w:r>
    </w:p>
    <w:p w14:paraId="267C7D11" w14:textId="77777777" w:rsidR="0006412F" w:rsidRPr="00873AEB" w:rsidRDefault="0006412F" w:rsidP="00873AEB">
      <w:pPr>
        <w:spacing w:line="360" w:lineRule="auto"/>
        <w:jc w:val="both"/>
        <w:rPr>
          <w:rFonts w:ascii="Times New Roman" w:hAnsi="Times New Roman"/>
          <w:color w:val="000000" w:themeColor="text1"/>
          <w:szCs w:val="24"/>
          <w:shd w:val="clear" w:color="auto" w:fill="FFFFFF"/>
        </w:rPr>
      </w:pPr>
      <w:r w:rsidRPr="00873AEB">
        <w:rPr>
          <w:rFonts w:ascii="Times New Roman" w:hAnsi="Times New Roman"/>
          <w:color w:val="000000" w:themeColor="text1"/>
          <w:szCs w:val="24"/>
          <w:shd w:val="clear" w:color="auto" w:fill="FFFFFF"/>
        </w:rPr>
        <w:t>Piaget, J. (1952). The origins of intelligence in children (Vol. 8, No. 5, pp. 18-1952). New York: International Universities Press.</w:t>
      </w:r>
    </w:p>
    <w:p w14:paraId="10D6AB94" w14:textId="77777777" w:rsidR="0006412F" w:rsidRPr="00873AEB" w:rsidRDefault="0006412F" w:rsidP="00873AEB">
      <w:pPr>
        <w:spacing w:line="360" w:lineRule="auto"/>
        <w:jc w:val="both"/>
        <w:rPr>
          <w:rFonts w:ascii="Times New Roman" w:hAnsi="Times New Roman"/>
          <w:szCs w:val="24"/>
        </w:rPr>
      </w:pPr>
      <w:proofErr w:type="spellStart"/>
      <w:r w:rsidRPr="00873AEB">
        <w:rPr>
          <w:rFonts w:ascii="Times New Roman" w:hAnsi="Times New Roman"/>
          <w:szCs w:val="24"/>
        </w:rPr>
        <w:t>Quora</w:t>
      </w:r>
      <w:proofErr w:type="spellEnd"/>
      <w:r w:rsidRPr="00873AEB">
        <w:rPr>
          <w:rFonts w:ascii="Times New Roman" w:hAnsi="Times New Roman"/>
          <w:szCs w:val="24"/>
        </w:rPr>
        <w:t xml:space="preserve">, [2017], What it the difference between ethnocentrism and cultural relativism?, [Online], Available Online at: </w:t>
      </w:r>
      <w:hyperlink r:id="rId20" w:history="1">
        <w:r w:rsidRPr="00873AEB">
          <w:rPr>
            <w:rStyle w:val="Hyperlink"/>
            <w:rFonts w:ascii="Times New Roman" w:hAnsi="Times New Roman"/>
            <w:szCs w:val="24"/>
          </w:rPr>
          <w:t>https://www.quora.com/What-is-the-difference-between-ethnocentrism-and-cultural-relativism</w:t>
        </w:r>
      </w:hyperlink>
      <w:r w:rsidRPr="00873AEB">
        <w:rPr>
          <w:rFonts w:ascii="Times New Roman" w:hAnsi="Times New Roman"/>
          <w:szCs w:val="24"/>
        </w:rPr>
        <w:t>, [Accessed: 24</w:t>
      </w:r>
      <w:r w:rsidRPr="00873AEB">
        <w:rPr>
          <w:rFonts w:ascii="Times New Roman" w:hAnsi="Times New Roman"/>
          <w:szCs w:val="24"/>
          <w:vertAlign w:val="superscript"/>
        </w:rPr>
        <w:t>th</w:t>
      </w:r>
      <w:r w:rsidRPr="00873AEB">
        <w:rPr>
          <w:rFonts w:ascii="Times New Roman" w:hAnsi="Times New Roman"/>
          <w:szCs w:val="24"/>
        </w:rPr>
        <w:t xml:space="preserve"> March, 2018]. </w:t>
      </w:r>
    </w:p>
    <w:p w14:paraId="1680FB4D" w14:textId="77777777" w:rsidR="0006412F" w:rsidRPr="00873AEB" w:rsidRDefault="0006412F" w:rsidP="00873AEB">
      <w:pPr>
        <w:spacing w:line="360" w:lineRule="auto"/>
        <w:jc w:val="both"/>
        <w:rPr>
          <w:rFonts w:ascii="Times New Roman" w:hAnsi="Times New Roman"/>
          <w:szCs w:val="24"/>
        </w:rPr>
      </w:pPr>
      <w:r w:rsidRPr="00873AEB">
        <w:rPr>
          <w:rFonts w:ascii="Times New Roman" w:hAnsi="Times New Roman"/>
          <w:szCs w:val="24"/>
        </w:rPr>
        <w:lastRenderedPageBreak/>
        <w:t xml:space="preserve">Research Autism, [2017], PECS and Autism, [Online], Available Online at: </w:t>
      </w:r>
      <w:hyperlink r:id="rId21" w:history="1">
        <w:r w:rsidRPr="00873AEB">
          <w:rPr>
            <w:rStyle w:val="Hyperlink"/>
            <w:rFonts w:ascii="Times New Roman" w:hAnsi="Times New Roman"/>
            <w:szCs w:val="24"/>
          </w:rPr>
          <w:t>https://www.researchautism.net/interventions/36/picture-exchange-communication-system-and-autism</w:t>
        </w:r>
      </w:hyperlink>
      <w:r w:rsidRPr="00873AEB">
        <w:rPr>
          <w:rFonts w:ascii="Times New Roman" w:hAnsi="Times New Roman"/>
          <w:szCs w:val="24"/>
        </w:rPr>
        <w:t>, [Accessed: 29</w:t>
      </w:r>
      <w:r w:rsidRPr="00873AEB">
        <w:rPr>
          <w:rFonts w:ascii="Times New Roman" w:hAnsi="Times New Roman"/>
          <w:szCs w:val="24"/>
          <w:vertAlign w:val="superscript"/>
        </w:rPr>
        <w:t>th</w:t>
      </w:r>
      <w:r w:rsidRPr="00873AEB">
        <w:rPr>
          <w:rFonts w:ascii="Times New Roman" w:hAnsi="Times New Roman"/>
          <w:szCs w:val="24"/>
        </w:rPr>
        <w:t xml:space="preserve"> March, 2018].</w:t>
      </w:r>
    </w:p>
    <w:p w14:paraId="6D3564BA" w14:textId="77777777" w:rsidR="0006412F" w:rsidRPr="00873AEB" w:rsidRDefault="0006412F" w:rsidP="00873AEB">
      <w:pPr>
        <w:spacing w:line="360" w:lineRule="auto"/>
        <w:jc w:val="both"/>
        <w:rPr>
          <w:rFonts w:ascii="Times New Roman" w:hAnsi="Times New Roman"/>
          <w:color w:val="000000" w:themeColor="text1"/>
          <w:szCs w:val="24"/>
        </w:rPr>
      </w:pPr>
      <w:r w:rsidRPr="00873AEB">
        <w:rPr>
          <w:rFonts w:ascii="Times New Roman" w:hAnsi="Times New Roman"/>
          <w:color w:val="000000" w:themeColor="text1"/>
          <w:szCs w:val="24"/>
          <w:shd w:val="clear" w:color="auto" w:fill="FFFFFF"/>
        </w:rPr>
        <w:t>Scott, C. (2015). Teaching children English as an additional language. Abingdon: Routledge, pp.1-3.</w:t>
      </w:r>
    </w:p>
    <w:p w14:paraId="346636C5" w14:textId="77777777" w:rsidR="0006412F" w:rsidRPr="00873AEB" w:rsidRDefault="0006412F" w:rsidP="00873AEB">
      <w:pPr>
        <w:spacing w:line="360" w:lineRule="auto"/>
        <w:jc w:val="both"/>
        <w:rPr>
          <w:rFonts w:ascii="Times New Roman" w:hAnsi="Times New Roman"/>
          <w:szCs w:val="24"/>
        </w:rPr>
      </w:pPr>
      <w:r w:rsidRPr="00873AEB">
        <w:rPr>
          <w:rFonts w:ascii="Times New Roman" w:hAnsi="Times New Roman"/>
          <w:szCs w:val="24"/>
        </w:rPr>
        <w:t xml:space="preserve">Sewell, H. (2013). The Equality Act 2010 in mental health. London: Jessica Kingsley Publishers, p. 21. </w:t>
      </w:r>
    </w:p>
    <w:p w14:paraId="504FFF81" w14:textId="77777777" w:rsidR="0006412F" w:rsidRPr="00873AEB" w:rsidRDefault="0006412F" w:rsidP="00873AEB">
      <w:pPr>
        <w:spacing w:line="360" w:lineRule="auto"/>
        <w:jc w:val="both"/>
        <w:rPr>
          <w:rFonts w:ascii="Times New Roman" w:hAnsi="Times New Roman"/>
          <w:szCs w:val="24"/>
        </w:rPr>
      </w:pPr>
      <w:r w:rsidRPr="00873AEB">
        <w:rPr>
          <w:rFonts w:ascii="Times New Roman" w:hAnsi="Times New Roman"/>
          <w:szCs w:val="24"/>
        </w:rPr>
        <w:t xml:space="preserve">Skills you need, [2018], Barriers to effective communication, [Online], Available at: </w:t>
      </w:r>
      <w:hyperlink r:id="rId22" w:history="1">
        <w:r w:rsidRPr="00873AEB">
          <w:rPr>
            <w:rStyle w:val="Hyperlink"/>
            <w:rFonts w:ascii="Times New Roman" w:hAnsi="Times New Roman"/>
            <w:szCs w:val="24"/>
          </w:rPr>
          <w:t>https://www.skillsyouneed.com/ips/barriers-communication.html</w:t>
        </w:r>
      </w:hyperlink>
      <w:r w:rsidRPr="00873AEB">
        <w:rPr>
          <w:rFonts w:ascii="Times New Roman" w:hAnsi="Times New Roman"/>
          <w:szCs w:val="24"/>
        </w:rPr>
        <w:t>, [Accessed: 28</w:t>
      </w:r>
      <w:r w:rsidRPr="00873AEB">
        <w:rPr>
          <w:rFonts w:ascii="Times New Roman" w:hAnsi="Times New Roman"/>
          <w:szCs w:val="24"/>
          <w:vertAlign w:val="superscript"/>
        </w:rPr>
        <w:t>th</w:t>
      </w:r>
      <w:r w:rsidRPr="00873AEB">
        <w:rPr>
          <w:rFonts w:ascii="Times New Roman" w:hAnsi="Times New Roman"/>
          <w:szCs w:val="24"/>
        </w:rPr>
        <w:t xml:space="preserve"> </w:t>
      </w:r>
      <w:proofErr w:type="gramStart"/>
      <w:r w:rsidRPr="00873AEB">
        <w:rPr>
          <w:rFonts w:ascii="Times New Roman" w:hAnsi="Times New Roman"/>
          <w:szCs w:val="24"/>
        </w:rPr>
        <w:t>February,</w:t>
      </w:r>
      <w:proofErr w:type="gramEnd"/>
      <w:r w:rsidRPr="00873AEB">
        <w:rPr>
          <w:rFonts w:ascii="Times New Roman" w:hAnsi="Times New Roman"/>
          <w:szCs w:val="24"/>
        </w:rPr>
        <w:t xml:space="preserve"> 2018]. </w:t>
      </w:r>
    </w:p>
    <w:p w14:paraId="2809CCD5" w14:textId="77777777" w:rsidR="0006412F" w:rsidRPr="00873AEB" w:rsidRDefault="0006412F" w:rsidP="00873AEB">
      <w:pPr>
        <w:spacing w:line="360" w:lineRule="auto"/>
        <w:jc w:val="both"/>
        <w:rPr>
          <w:rFonts w:ascii="Times New Roman" w:hAnsi="Times New Roman"/>
          <w:szCs w:val="24"/>
        </w:rPr>
      </w:pPr>
      <w:r w:rsidRPr="00873AEB">
        <w:rPr>
          <w:rFonts w:ascii="Times New Roman" w:hAnsi="Times New Roman"/>
          <w:szCs w:val="24"/>
        </w:rPr>
        <w:t xml:space="preserve">Synapse, [2018], Communication Disorders after a brain injury, [Online], Available Online at: </w:t>
      </w:r>
      <w:hyperlink r:id="rId23" w:history="1">
        <w:r w:rsidRPr="00873AEB">
          <w:rPr>
            <w:rStyle w:val="Hyperlink"/>
            <w:rFonts w:ascii="Times New Roman" w:hAnsi="Times New Roman"/>
            <w:szCs w:val="24"/>
          </w:rPr>
          <w:t>http://synapse.org.au/information-services/communication-disorders-after-a-brain-injury.aspx</w:t>
        </w:r>
      </w:hyperlink>
      <w:r w:rsidRPr="00873AEB">
        <w:rPr>
          <w:rFonts w:ascii="Times New Roman" w:hAnsi="Times New Roman"/>
          <w:szCs w:val="24"/>
        </w:rPr>
        <w:t>, [Accessed: 24</w:t>
      </w:r>
      <w:r w:rsidRPr="00873AEB">
        <w:rPr>
          <w:rFonts w:ascii="Times New Roman" w:hAnsi="Times New Roman"/>
          <w:szCs w:val="24"/>
          <w:vertAlign w:val="superscript"/>
        </w:rPr>
        <w:t>th</w:t>
      </w:r>
      <w:r w:rsidRPr="00873AEB">
        <w:rPr>
          <w:rFonts w:ascii="Times New Roman" w:hAnsi="Times New Roman"/>
          <w:szCs w:val="24"/>
        </w:rPr>
        <w:t xml:space="preserve"> March, 2018].</w:t>
      </w:r>
    </w:p>
    <w:p w14:paraId="1B03E079" w14:textId="77777777" w:rsidR="0006412F" w:rsidRPr="00873AEB" w:rsidRDefault="0006412F" w:rsidP="00873AEB">
      <w:pPr>
        <w:spacing w:line="360" w:lineRule="auto"/>
        <w:jc w:val="both"/>
        <w:rPr>
          <w:rFonts w:ascii="Times New Roman" w:hAnsi="Times New Roman"/>
          <w:szCs w:val="24"/>
        </w:rPr>
      </w:pPr>
      <w:r w:rsidRPr="00873AEB">
        <w:rPr>
          <w:rFonts w:ascii="Times New Roman" w:hAnsi="Times New Roman"/>
          <w:szCs w:val="24"/>
        </w:rPr>
        <w:t xml:space="preserve">Talking point, [2013], Special Educational Needs in Wales, [Online], Available Online at: </w:t>
      </w:r>
      <w:hyperlink r:id="rId24" w:history="1">
        <w:r w:rsidRPr="00873AEB">
          <w:rPr>
            <w:rStyle w:val="Hyperlink"/>
            <w:rFonts w:ascii="Times New Roman" w:hAnsi="Times New Roman"/>
            <w:szCs w:val="24"/>
          </w:rPr>
          <w:t>http://www.talkingpoint.org.uk/parents/how-slcn-are-supported/special-educational-needs-wales</w:t>
        </w:r>
      </w:hyperlink>
      <w:r w:rsidRPr="00873AEB">
        <w:rPr>
          <w:rFonts w:ascii="Times New Roman" w:hAnsi="Times New Roman"/>
          <w:szCs w:val="24"/>
        </w:rPr>
        <w:t>, [Accessed: 28</w:t>
      </w:r>
      <w:r w:rsidRPr="00873AEB">
        <w:rPr>
          <w:rFonts w:ascii="Times New Roman" w:hAnsi="Times New Roman"/>
          <w:szCs w:val="24"/>
          <w:vertAlign w:val="superscript"/>
        </w:rPr>
        <w:t>th</w:t>
      </w:r>
      <w:r w:rsidRPr="00873AEB">
        <w:rPr>
          <w:rFonts w:ascii="Times New Roman" w:hAnsi="Times New Roman"/>
          <w:szCs w:val="24"/>
        </w:rPr>
        <w:t xml:space="preserve"> March, 2018].</w:t>
      </w:r>
    </w:p>
    <w:p w14:paraId="7EC7344E" w14:textId="77777777" w:rsidR="0006412F" w:rsidRPr="00873AEB" w:rsidRDefault="0006412F" w:rsidP="00873AEB">
      <w:pPr>
        <w:spacing w:line="360" w:lineRule="auto"/>
        <w:jc w:val="both"/>
        <w:rPr>
          <w:rFonts w:ascii="Times New Roman" w:hAnsi="Times New Roman"/>
          <w:color w:val="000000" w:themeColor="text1"/>
          <w:szCs w:val="24"/>
          <w:shd w:val="clear" w:color="auto" w:fill="FFFFFF"/>
        </w:rPr>
      </w:pPr>
      <w:r w:rsidRPr="00873AEB">
        <w:rPr>
          <w:rFonts w:ascii="Times New Roman" w:hAnsi="Times New Roman"/>
          <w:color w:val="000000" w:themeColor="text1"/>
          <w:szCs w:val="24"/>
          <w:shd w:val="clear" w:color="auto" w:fill="FFFFFF"/>
        </w:rPr>
        <w:t xml:space="preserve">The Guardian, [2014], How schools are breaking down the language barrier for EAL students, [Online], Available Online at: </w:t>
      </w:r>
      <w:hyperlink r:id="rId25" w:history="1">
        <w:r w:rsidRPr="00873AEB">
          <w:rPr>
            <w:rStyle w:val="Hyperlink"/>
            <w:rFonts w:ascii="Times New Roman" w:hAnsi="Times New Roman"/>
            <w:szCs w:val="24"/>
            <w:shd w:val="clear" w:color="auto" w:fill="FFFFFF"/>
          </w:rPr>
          <w:t>https://www.theguardian.com/teacher-network/teacher-blog/2014/mar/05/teaching-eal-foreign-languages-students-integration-schools</w:t>
        </w:r>
      </w:hyperlink>
      <w:r w:rsidRPr="00873AEB">
        <w:rPr>
          <w:rFonts w:ascii="Times New Roman" w:hAnsi="Times New Roman"/>
          <w:color w:val="424B52"/>
          <w:szCs w:val="24"/>
          <w:shd w:val="clear" w:color="auto" w:fill="FFFFFF"/>
        </w:rPr>
        <w:t xml:space="preserve">, </w:t>
      </w:r>
      <w:r w:rsidRPr="00873AEB">
        <w:rPr>
          <w:rFonts w:ascii="Times New Roman" w:hAnsi="Times New Roman"/>
          <w:color w:val="000000" w:themeColor="text1"/>
          <w:szCs w:val="24"/>
          <w:shd w:val="clear" w:color="auto" w:fill="FFFFFF"/>
        </w:rPr>
        <w:t>[Accessed: 24</w:t>
      </w:r>
      <w:r w:rsidRPr="00873AEB">
        <w:rPr>
          <w:rFonts w:ascii="Times New Roman" w:hAnsi="Times New Roman"/>
          <w:color w:val="000000" w:themeColor="text1"/>
          <w:szCs w:val="24"/>
          <w:shd w:val="clear" w:color="auto" w:fill="FFFFFF"/>
          <w:vertAlign w:val="superscript"/>
        </w:rPr>
        <w:t>th</w:t>
      </w:r>
      <w:r w:rsidRPr="00873AEB">
        <w:rPr>
          <w:rFonts w:ascii="Times New Roman" w:hAnsi="Times New Roman"/>
          <w:color w:val="000000" w:themeColor="text1"/>
          <w:szCs w:val="24"/>
          <w:shd w:val="clear" w:color="auto" w:fill="FFFFFF"/>
        </w:rPr>
        <w:t xml:space="preserve"> </w:t>
      </w:r>
      <w:r w:rsidRPr="00873AEB">
        <w:rPr>
          <w:rFonts w:ascii="Times New Roman" w:hAnsi="Times New Roman"/>
          <w:color w:val="000000" w:themeColor="text1"/>
          <w:szCs w:val="24"/>
          <w:shd w:val="clear" w:color="auto" w:fill="FFFFFF"/>
        </w:rPr>
        <w:tab/>
        <w:t>March, 2018].</w:t>
      </w:r>
    </w:p>
    <w:p w14:paraId="3B2E96F0" w14:textId="77777777" w:rsidR="0006412F" w:rsidRPr="00873AEB" w:rsidRDefault="0006412F" w:rsidP="00873AEB">
      <w:pPr>
        <w:spacing w:line="360" w:lineRule="auto"/>
        <w:jc w:val="both"/>
        <w:rPr>
          <w:rFonts w:ascii="Times New Roman" w:hAnsi="Times New Roman"/>
          <w:szCs w:val="24"/>
        </w:rPr>
      </w:pPr>
      <w:r w:rsidRPr="00873AEB">
        <w:rPr>
          <w:rFonts w:ascii="Times New Roman" w:hAnsi="Times New Roman"/>
          <w:szCs w:val="24"/>
        </w:rPr>
        <w:t xml:space="preserve">The Key, [2018], The challenges of English as an additional language, [Online], Available Online at: </w:t>
      </w:r>
      <w:hyperlink r:id="rId26" w:history="1">
        <w:r w:rsidRPr="00873AEB">
          <w:rPr>
            <w:rStyle w:val="Hyperlink"/>
            <w:rFonts w:ascii="Times New Roman" w:hAnsi="Times New Roman"/>
            <w:szCs w:val="24"/>
          </w:rPr>
          <w:t>https://thekeysupport.com/insights/2015/01/08/the-challenges-of-english-as-an-additional-language/</w:t>
        </w:r>
      </w:hyperlink>
      <w:r w:rsidRPr="00873AEB">
        <w:rPr>
          <w:rFonts w:ascii="Times New Roman" w:hAnsi="Times New Roman"/>
          <w:szCs w:val="24"/>
        </w:rPr>
        <w:t>, [Accessed: 24</w:t>
      </w:r>
      <w:r w:rsidRPr="00873AEB">
        <w:rPr>
          <w:rFonts w:ascii="Times New Roman" w:hAnsi="Times New Roman"/>
          <w:szCs w:val="24"/>
          <w:vertAlign w:val="superscript"/>
        </w:rPr>
        <w:t>th</w:t>
      </w:r>
      <w:r w:rsidRPr="00873AEB">
        <w:rPr>
          <w:rFonts w:ascii="Times New Roman" w:hAnsi="Times New Roman"/>
          <w:szCs w:val="24"/>
        </w:rPr>
        <w:t xml:space="preserve"> March, 2018].</w:t>
      </w:r>
    </w:p>
    <w:p w14:paraId="05613FBF" w14:textId="77777777" w:rsidR="0006412F" w:rsidRPr="00873AEB" w:rsidRDefault="0006412F" w:rsidP="00873AEB">
      <w:pPr>
        <w:spacing w:line="360" w:lineRule="auto"/>
        <w:jc w:val="both"/>
        <w:rPr>
          <w:rFonts w:ascii="Times New Roman" w:hAnsi="Times New Roman"/>
          <w:szCs w:val="24"/>
        </w:rPr>
      </w:pPr>
      <w:r w:rsidRPr="00873AEB">
        <w:rPr>
          <w:rFonts w:ascii="Times New Roman" w:hAnsi="Times New Roman"/>
          <w:szCs w:val="24"/>
        </w:rPr>
        <w:t xml:space="preserve">The School Run, [2018], Making sense of the SEN Code of Practice, [Online], Available Online at: </w:t>
      </w:r>
      <w:hyperlink r:id="rId27" w:history="1">
        <w:r w:rsidRPr="00873AEB">
          <w:rPr>
            <w:rStyle w:val="Hyperlink"/>
            <w:rFonts w:ascii="Times New Roman" w:hAnsi="Times New Roman"/>
            <w:szCs w:val="24"/>
          </w:rPr>
          <w:t>https://www.theschoolrun.com/making-sense-of-the-sen-code-of-practice</w:t>
        </w:r>
      </w:hyperlink>
      <w:r w:rsidRPr="00873AEB">
        <w:rPr>
          <w:rFonts w:ascii="Times New Roman" w:hAnsi="Times New Roman"/>
          <w:szCs w:val="24"/>
        </w:rPr>
        <w:t>, [Accessed: 29</w:t>
      </w:r>
      <w:r w:rsidRPr="00873AEB">
        <w:rPr>
          <w:rFonts w:ascii="Times New Roman" w:hAnsi="Times New Roman"/>
          <w:szCs w:val="24"/>
          <w:vertAlign w:val="superscript"/>
        </w:rPr>
        <w:t>th</w:t>
      </w:r>
      <w:r w:rsidRPr="00873AEB">
        <w:rPr>
          <w:rFonts w:ascii="Times New Roman" w:hAnsi="Times New Roman"/>
          <w:szCs w:val="24"/>
        </w:rPr>
        <w:t xml:space="preserve"> </w:t>
      </w:r>
      <w:proofErr w:type="gramStart"/>
      <w:r w:rsidRPr="00873AEB">
        <w:rPr>
          <w:rFonts w:ascii="Times New Roman" w:hAnsi="Times New Roman"/>
          <w:szCs w:val="24"/>
        </w:rPr>
        <w:t>March,</w:t>
      </w:r>
      <w:proofErr w:type="gramEnd"/>
      <w:r w:rsidRPr="00873AEB">
        <w:rPr>
          <w:rFonts w:ascii="Times New Roman" w:hAnsi="Times New Roman"/>
          <w:szCs w:val="24"/>
        </w:rPr>
        <w:t xml:space="preserve"> 2018]. </w:t>
      </w:r>
    </w:p>
    <w:p w14:paraId="7ED72B98" w14:textId="77777777" w:rsidR="0006412F" w:rsidRPr="00873AEB" w:rsidRDefault="0006412F" w:rsidP="00873AEB">
      <w:pPr>
        <w:spacing w:line="360" w:lineRule="auto"/>
        <w:jc w:val="both"/>
        <w:rPr>
          <w:rFonts w:ascii="Times New Roman" w:hAnsi="Times New Roman"/>
          <w:szCs w:val="24"/>
        </w:rPr>
      </w:pPr>
      <w:r w:rsidRPr="00873AEB">
        <w:rPr>
          <w:rFonts w:ascii="Times New Roman" w:hAnsi="Times New Roman"/>
          <w:szCs w:val="24"/>
        </w:rPr>
        <w:t xml:space="preserve">Tippy Talk, [2016], Some Disadvantages of Using PECS, [Online], Available Online at: </w:t>
      </w:r>
      <w:hyperlink r:id="rId28" w:history="1">
        <w:r w:rsidRPr="00873AEB">
          <w:rPr>
            <w:rStyle w:val="Hyperlink"/>
            <w:rFonts w:ascii="Times New Roman" w:hAnsi="Times New Roman"/>
            <w:szCs w:val="24"/>
          </w:rPr>
          <w:t>http://www.tippy-talk.com/tippy-talk/2016-pecs-cost-time/</w:t>
        </w:r>
      </w:hyperlink>
      <w:r w:rsidRPr="00873AEB">
        <w:rPr>
          <w:rFonts w:ascii="Times New Roman" w:hAnsi="Times New Roman"/>
          <w:szCs w:val="24"/>
        </w:rPr>
        <w:t>, [Accessed: 24</w:t>
      </w:r>
      <w:r w:rsidRPr="00873AEB">
        <w:rPr>
          <w:rFonts w:ascii="Times New Roman" w:hAnsi="Times New Roman"/>
          <w:szCs w:val="24"/>
          <w:vertAlign w:val="superscript"/>
        </w:rPr>
        <w:t>th</w:t>
      </w:r>
      <w:r w:rsidRPr="00873AEB">
        <w:rPr>
          <w:rFonts w:ascii="Times New Roman" w:hAnsi="Times New Roman"/>
          <w:szCs w:val="24"/>
        </w:rPr>
        <w:t xml:space="preserve"> </w:t>
      </w:r>
      <w:proofErr w:type="gramStart"/>
      <w:r w:rsidRPr="00873AEB">
        <w:rPr>
          <w:rFonts w:ascii="Times New Roman" w:hAnsi="Times New Roman"/>
          <w:szCs w:val="24"/>
        </w:rPr>
        <w:t>March,</w:t>
      </w:r>
      <w:proofErr w:type="gramEnd"/>
      <w:r w:rsidRPr="00873AEB">
        <w:rPr>
          <w:rFonts w:ascii="Times New Roman" w:hAnsi="Times New Roman"/>
          <w:szCs w:val="24"/>
        </w:rPr>
        <w:t xml:space="preserve"> 2018].</w:t>
      </w:r>
    </w:p>
    <w:p w14:paraId="31D72F25" w14:textId="77777777" w:rsidR="0027691B" w:rsidRPr="00873AEB" w:rsidRDefault="0027691B" w:rsidP="00873AEB">
      <w:pPr>
        <w:spacing w:line="360" w:lineRule="auto"/>
        <w:jc w:val="both"/>
        <w:rPr>
          <w:rFonts w:ascii="Times New Roman" w:hAnsi="Times New Roman"/>
          <w:color w:val="000000" w:themeColor="text1"/>
          <w:szCs w:val="24"/>
          <w:shd w:val="clear" w:color="auto" w:fill="FFFFFF"/>
        </w:rPr>
      </w:pPr>
      <w:r w:rsidRPr="00873AEB">
        <w:rPr>
          <w:rFonts w:ascii="Times New Roman" w:hAnsi="Times New Roman"/>
          <w:color w:val="000000" w:themeColor="text1"/>
          <w:szCs w:val="24"/>
          <w:shd w:val="clear" w:color="auto" w:fill="FFFFFF"/>
        </w:rPr>
        <w:t>Skinner, B.F. (1957). </w:t>
      </w:r>
      <w:r w:rsidRPr="00873AEB">
        <w:rPr>
          <w:rFonts w:ascii="Times New Roman" w:hAnsi="Times New Roman"/>
          <w:i/>
          <w:iCs/>
          <w:color w:val="000000" w:themeColor="text1"/>
          <w:szCs w:val="24"/>
        </w:rPr>
        <w:t xml:space="preserve">Verbal </w:t>
      </w:r>
      <w:proofErr w:type="spellStart"/>
      <w:r w:rsidRPr="00873AEB">
        <w:rPr>
          <w:rFonts w:ascii="Times New Roman" w:hAnsi="Times New Roman"/>
          <w:i/>
          <w:iCs/>
          <w:color w:val="000000" w:themeColor="text1"/>
          <w:szCs w:val="24"/>
        </w:rPr>
        <w:t>Behavior</w:t>
      </w:r>
      <w:proofErr w:type="spellEnd"/>
      <w:r w:rsidRPr="00873AEB">
        <w:rPr>
          <w:rFonts w:ascii="Times New Roman" w:hAnsi="Times New Roman"/>
          <w:color w:val="000000" w:themeColor="text1"/>
          <w:szCs w:val="24"/>
          <w:shd w:val="clear" w:color="auto" w:fill="FFFFFF"/>
        </w:rPr>
        <w:t>. Acton, MA: Copley Publishing Group.</w:t>
      </w:r>
    </w:p>
    <w:p w14:paraId="56C75650" w14:textId="115A183D" w:rsidR="0027691B" w:rsidRPr="00873AEB" w:rsidRDefault="0027691B" w:rsidP="00873AEB">
      <w:pPr>
        <w:spacing w:line="360" w:lineRule="auto"/>
        <w:jc w:val="both"/>
        <w:rPr>
          <w:rFonts w:ascii="Times New Roman" w:hAnsi="Times New Roman"/>
          <w:color w:val="000000" w:themeColor="text1"/>
          <w:szCs w:val="24"/>
          <w:shd w:val="clear" w:color="auto" w:fill="FFFFFF"/>
        </w:rPr>
      </w:pPr>
      <w:proofErr w:type="spellStart"/>
      <w:r w:rsidRPr="00873AEB">
        <w:rPr>
          <w:rFonts w:ascii="Times New Roman" w:hAnsi="Times New Roman"/>
          <w:color w:val="000000" w:themeColor="text1"/>
          <w:szCs w:val="24"/>
          <w:shd w:val="clear" w:color="auto" w:fill="FFFFFF"/>
        </w:rPr>
        <w:t>Lemetyinen</w:t>
      </w:r>
      <w:proofErr w:type="spellEnd"/>
      <w:r w:rsidRPr="00873AEB">
        <w:rPr>
          <w:rFonts w:ascii="Times New Roman" w:hAnsi="Times New Roman"/>
          <w:color w:val="000000" w:themeColor="text1"/>
          <w:szCs w:val="24"/>
          <w:shd w:val="clear" w:color="auto" w:fill="FFFFFF"/>
        </w:rPr>
        <w:t xml:space="preserve">, H. (2012). Language acquisition. Retrieved from </w:t>
      </w:r>
      <w:hyperlink r:id="rId29" w:history="1">
        <w:r w:rsidRPr="00873AEB">
          <w:rPr>
            <w:rStyle w:val="Hyperlink"/>
            <w:rFonts w:ascii="Times New Roman" w:hAnsi="Times New Roman"/>
            <w:szCs w:val="24"/>
            <w:shd w:val="clear" w:color="auto" w:fill="FFFFFF"/>
          </w:rPr>
          <w:t>www.simplypsychology.org/language.html</w:t>
        </w:r>
      </w:hyperlink>
      <w:r w:rsidRPr="00873AEB">
        <w:rPr>
          <w:rFonts w:ascii="Times New Roman" w:hAnsi="Times New Roman"/>
          <w:color w:val="000000" w:themeColor="text1"/>
          <w:szCs w:val="24"/>
          <w:shd w:val="clear" w:color="auto" w:fill="FFFFFF"/>
        </w:rPr>
        <w:t>, [Accessed: 29</w:t>
      </w:r>
      <w:r w:rsidRPr="00873AEB">
        <w:rPr>
          <w:rFonts w:ascii="Times New Roman" w:hAnsi="Times New Roman"/>
          <w:color w:val="000000" w:themeColor="text1"/>
          <w:szCs w:val="24"/>
          <w:shd w:val="clear" w:color="auto" w:fill="FFFFFF"/>
          <w:vertAlign w:val="superscript"/>
        </w:rPr>
        <w:t>th</w:t>
      </w:r>
      <w:r w:rsidRPr="00873AEB">
        <w:rPr>
          <w:rFonts w:ascii="Times New Roman" w:hAnsi="Times New Roman"/>
          <w:color w:val="000000" w:themeColor="text1"/>
          <w:szCs w:val="24"/>
          <w:shd w:val="clear" w:color="auto" w:fill="FFFFFF"/>
        </w:rPr>
        <w:t xml:space="preserve"> </w:t>
      </w:r>
      <w:proofErr w:type="gramStart"/>
      <w:r w:rsidRPr="00873AEB">
        <w:rPr>
          <w:rFonts w:ascii="Times New Roman" w:hAnsi="Times New Roman"/>
          <w:color w:val="000000" w:themeColor="text1"/>
          <w:szCs w:val="24"/>
          <w:shd w:val="clear" w:color="auto" w:fill="FFFFFF"/>
        </w:rPr>
        <w:t>March,</w:t>
      </w:r>
      <w:proofErr w:type="gramEnd"/>
      <w:r w:rsidRPr="00873AEB">
        <w:rPr>
          <w:rFonts w:ascii="Times New Roman" w:hAnsi="Times New Roman"/>
          <w:color w:val="000000" w:themeColor="text1"/>
          <w:szCs w:val="24"/>
          <w:shd w:val="clear" w:color="auto" w:fill="FFFFFF"/>
        </w:rPr>
        <w:t xml:space="preserve"> 2018].</w:t>
      </w:r>
    </w:p>
    <w:p w14:paraId="6A44C7B8" w14:textId="121794CA" w:rsidR="00467225" w:rsidRPr="00873AEB" w:rsidRDefault="00467225" w:rsidP="00873AEB">
      <w:pPr>
        <w:spacing w:line="360" w:lineRule="auto"/>
        <w:jc w:val="both"/>
        <w:rPr>
          <w:rFonts w:ascii="Times New Roman" w:hAnsi="Times New Roman"/>
          <w:color w:val="000000" w:themeColor="text1"/>
          <w:szCs w:val="24"/>
          <w:shd w:val="clear" w:color="auto" w:fill="FFFFFF"/>
        </w:rPr>
      </w:pPr>
      <w:proofErr w:type="spellStart"/>
      <w:proofErr w:type="gramStart"/>
      <w:r w:rsidRPr="00873AEB">
        <w:rPr>
          <w:rFonts w:ascii="Times New Roman" w:hAnsi="Times New Roman"/>
          <w:color w:val="000000" w:themeColor="text1"/>
          <w:szCs w:val="24"/>
          <w:shd w:val="clear" w:color="auto" w:fill="FFFFFF"/>
        </w:rPr>
        <w:t>O;Donohue</w:t>
      </w:r>
      <w:proofErr w:type="spellEnd"/>
      <w:proofErr w:type="gramEnd"/>
      <w:r w:rsidRPr="00873AEB">
        <w:rPr>
          <w:rFonts w:ascii="Times New Roman" w:hAnsi="Times New Roman"/>
          <w:color w:val="000000" w:themeColor="text1"/>
          <w:szCs w:val="24"/>
          <w:shd w:val="clear" w:color="auto" w:fill="FFFFFF"/>
        </w:rPr>
        <w:t>, W. and Ferguson, K. (2001). The Psychology of B.F. Skinner. Thousand Oaks, Calif.: Sage, pp.119-125.</w:t>
      </w:r>
    </w:p>
    <w:p w14:paraId="461C51D2" w14:textId="73FB08A7" w:rsidR="005D388D" w:rsidRPr="00873AEB" w:rsidRDefault="005D388D" w:rsidP="00873AEB">
      <w:pPr>
        <w:spacing w:line="360" w:lineRule="auto"/>
        <w:jc w:val="both"/>
        <w:rPr>
          <w:rFonts w:ascii="Times New Roman" w:hAnsi="Times New Roman"/>
          <w:color w:val="000000" w:themeColor="text1"/>
          <w:szCs w:val="24"/>
          <w:shd w:val="clear" w:color="auto" w:fill="FFFFFF"/>
        </w:rPr>
      </w:pPr>
      <w:r w:rsidRPr="00873AEB">
        <w:rPr>
          <w:rFonts w:ascii="Times New Roman" w:hAnsi="Times New Roman"/>
          <w:color w:val="000000" w:themeColor="text1"/>
          <w:szCs w:val="24"/>
          <w:shd w:val="clear" w:color="auto" w:fill="FFFFFF"/>
        </w:rPr>
        <w:t xml:space="preserve">Bloomfield, L. (1935). Language. London: </w:t>
      </w:r>
      <w:proofErr w:type="spellStart"/>
      <w:r w:rsidRPr="00873AEB">
        <w:rPr>
          <w:rFonts w:ascii="Times New Roman" w:hAnsi="Times New Roman"/>
          <w:color w:val="000000" w:themeColor="text1"/>
          <w:szCs w:val="24"/>
          <w:shd w:val="clear" w:color="auto" w:fill="FFFFFF"/>
        </w:rPr>
        <w:t>Motilal</w:t>
      </w:r>
      <w:proofErr w:type="spellEnd"/>
      <w:r w:rsidRPr="00873AEB">
        <w:rPr>
          <w:rFonts w:ascii="Times New Roman" w:hAnsi="Times New Roman"/>
          <w:color w:val="000000" w:themeColor="text1"/>
          <w:szCs w:val="24"/>
          <w:shd w:val="clear" w:color="auto" w:fill="FFFFFF"/>
        </w:rPr>
        <w:t xml:space="preserve"> </w:t>
      </w:r>
      <w:proofErr w:type="spellStart"/>
      <w:r w:rsidRPr="00873AEB">
        <w:rPr>
          <w:rFonts w:ascii="Times New Roman" w:hAnsi="Times New Roman"/>
          <w:color w:val="000000" w:themeColor="text1"/>
          <w:szCs w:val="24"/>
          <w:shd w:val="clear" w:color="auto" w:fill="FFFFFF"/>
        </w:rPr>
        <w:t>Banarsidass</w:t>
      </w:r>
      <w:proofErr w:type="spellEnd"/>
      <w:r w:rsidRPr="00873AEB">
        <w:rPr>
          <w:rFonts w:ascii="Times New Roman" w:hAnsi="Times New Roman"/>
          <w:color w:val="000000" w:themeColor="text1"/>
          <w:szCs w:val="24"/>
          <w:shd w:val="clear" w:color="auto" w:fill="FFFFFF"/>
        </w:rPr>
        <w:t xml:space="preserve"> Publication, pp.3-4.</w:t>
      </w:r>
    </w:p>
    <w:p w14:paraId="33AF7C00" w14:textId="26CDE1F0" w:rsidR="00384856" w:rsidRPr="00873AEB" w:rsidRDefault="00384856" w:rsidP="00873AEB">
      <w:pPr>
        <w:spacing w:line="360" w:lineRule="auto"/>
        <w:jc w:val="both"/>
        <w:rPr>
          <w:rFonts w:ascii="Times New Roman" w:hAnsi="Times New Roman"/>
          <w:color w:val="000000" w:themeColor="text1"/>
          <w:szCs w:val="24"/>
        </w:rPr>
      </w:pPr>
      <w:r w:rsidRPr="00873AEB">
        <w:rPr>
          <w:rFonts w:ascii="Times New Roman" w:hAnsi="Times New Roman"/>
          <w:color w:val="000000" w:themeColor="text1"/>
          <w:szCs w:val="24"/>
          <w:shd w:val="clear" w:color="auto" w:fill="FFFFFF"/>
        </w:rPr>
        <w:lastRenderedPageBreak/>
        <w:t>Plummer, D. (2011). Helping children improve their communication skills – therapeutic activities. London: Jessica Kingsley Publishers, pp.13-15.</w:t>
      </w:r>
    </w:p>
    <w:p w14:paraId="27386088" w14:textId="77777777" w:rsidR="0027691B" w:rsidRPr="0027691B" w:rsidRDefault="0027691B" w:rsidP="0027691B">
      <w:pPr>
        <w:rPr>
          <w:rFonts w:ascii="Times New Roman" w:hAnsi="Times New Roman"/>
          <w:color w:val="000000" w:themeColor="text1"/>
          <w:szCs w:val="24"/>
        </w:rPr>
      </w:pPr>
    </w:p>
    <w:p w14:paraId="535C604F" w14:textId="77777777" w:rsidR="0027691B" w:rsidRPr="0006412F" w:rsidRDefault="0027691B" w:rsidP="0006412F">
      <w:pPr>
        <w:spacing w:line="360" w:lineRule="auto"/>
        <w:jc w:val="both"/>
        <w:rPr>
          <w:rFonts w:ascii="Times New Roman" w:hAnsi="Times New Roman"/>
        </w:rPr>
      </w:pPr>
    </w:p>
    <w:p w14:paraId="0EA698B4" w14:textId="77777777" w:rsidR="000C57E1" w:rsidRDefault="000C57E1" w:rsidP="000C57E1">
      <w:pPr>
        <w:pStyle w:val="NormalWeb"/>
      </w:pPr>
    </w:p>
    <w:p w14:paraId="5932D6E6" w14:textId="77777777" w:rsidR="000C57E1" w:rsidRDefault="000C57E1"/>
    <w:sectPr w:rsidR="000C57E1" w:rsidSect="00077FCC">
      <w:headerReference w:type="default" r:id="rId3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2F1E84" w14:textId="77777777" w:rsidR="00006D48" w:rsidRDefault="00006D48" w:rsidP="005C50C1">
      <w:r>
        <w:separator/>
      </w:r>
    </w:p>
  </w:endnote>
  <w:endnote w:type="continuationSeparator" w:id="0">
    <w:p w14:paraId="6F29A4B9" w14:textId="77777777" w:rsidR="00006D48" w:rsidRDefault="00006D48" w:rsidP="005C5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7F649C" w14:textId="77777777" w:rsidR="00006D48" w:rsidRDefault="00006D48" w:rsidP="005C50C1">
      <w:r>
        <w:separator/>
      </w:r>
    </w:p>
  </w:footnote>
  <w:footnote w:type="continuationSeparator" w:id="0">
    <w:p w14:paraId="47553094" w14:textId="77777777" w:rsidR="00006D48" w:rsidRDefault="00006D48" w:rsidP="005C50C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C2BEFB" w14:textId="50744ADE" w:rsidR="005C50C1" w:rsidRDefault="005C50C1">
    <w:pPr>
      <w:pStyle w:val="Header"/>
    </w:pPr>
    <w:r>
      <w:t>1500663</w:t>
    </w:r>
    <w:r>
      <w:ptab w:relativeTo="margin" w:alignment="center" w:leader="none"/>
    </w:r>
    <w:r>
      <w:t>Assignment 1</w:t>
    </w:r>
    <w:r>
      <w:tab/>
      <w:t>SJSS6001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3E0"/>
    <w:rsid w:val="00006D48"/>
    <w:rsid w:val="00020BAE"/>
    <w:rsid w:val="00023712"/>
    <w:rsid w:val="000504A4"/>
    <w:rsid w:val="0006412F"/>
    <w:rsid w:val="00077FCC"/>
    <w:rsid w:val="00087FAF"/>
    <w:rsid w:val="000A00EA"/>
    <w:rsid w:val="000A4CE1"/>
    <w:rsid w:val="000B699D"/>
    <w:rsid w:val="000C2998"/>
    <w:rsid w:val="000C57E1"/>
    <w:rsid w:val="000C64D8"/>
    <w:rsid w:val="000E4F9E"/>
    <w:rsid w:val="00101208"/>
    <w:rsid w:val="001017E8"/>
    <w:rsid w:val="00133D54"/>
    <w:rsid w:val="00135E65"/>
    <w:rsid w:val="00143336"/>
    <w:rsid w:val="00157020"/>
    <w:rsid w:val="0016584E"/>
    <w:rsid w:val="00173DED"/>
    <w:rsid w:val="001753D9"/>
    <w:rsid w:val="001869BF"/>
    <w:rsid w:val="00197F7F"/>
    <w:rsid w:val="001A4544"/>
    <w:rsid w:val="001A5789"/>
    <w:rsid w:val="001A7B51"/>
    <w:rsid w:val="001B34C7"/>
    <w:rsid w:val="001D285A"/>
    <w:rsid w:val="001D3AF1"/>
    <w:rsid w:val="001D740D"/>
    <w:rsid w:val="001E05EA"/>
    <w:rsid w:val="001E5FD2"/>
    <w:rsid w:val="002235DF"/>
    <w:rsid w:val="00230956"/>
    <w:rsid w:val="002575BD"/>
    <w:rsid w:val="002758CF"/>
    <w:rsid w:val="0027691B"/>
    <w:rsid w:val="00292134"/>
    <w:rsid w:val="0029339A"/>
    <w:rsid w:val="0029683B"/>
    <w:rsid w:val="002A79B7"/>
    <w:rsid w:val="002B0CCC"/>
    <w:rsid w:val="002B4D3D"/>
    <w:rsid w:val="002C1E7C"/>
    <w:rsid w:val="002C3F30"/>
    <w:rsid w:val="002D20F1"/>
    <w:rsid w:val="00322A3E"/>
    <w:rsid w:val="00331247"/>
    <w:rsid w:val="003337AC"/>
    <w:rsid w:val="003351BF"/>
    <w:rsid w:val="00347E0A"/>
    <w:rsid w:val="00360CCA"/>
    <w:rsid w:val="00372099"/>
    <w:rsid w:val="00374EDE"/>
    <w:rsid w:val="00384856"/>
    <w:rsid w:val="0038580D"/>
    <w:rsid w:val="00387F0E"/>
    <w:rsid w:val="003962A6"/>
    <w:rsid w:val="003D1256"/>
    <w:rsid w:val="003D385A"/>
    <w:rsid w:val="003E3346"/>
    <w:rsid w:val="003E4A80"/>
    <w:rsid w:val="00417B08"/>
    <w:rsid w:val="004253F7"/>
    <w:rsid w:val="00425E01"/>
    <w:rsid w:val="00427731"/>
    <w:rsid w:val="004348A0"/>
    <w:rsid w:val="00444BD1"/>
    <w:rsid w:val="00453F8B"/>
    <w:rsid w:val="00467225"/>
    <w:rsid w:val="00474622"/>
    <w:rsid w:val="00494C14"/>
    <w:rsid w:val="00496B38"/>
    <w:rsid w:val="004A05F3"/>
    <w:rsid w:val="004A130A"/>
    <w:rsid w:val="004B755D"/>
    <w:rsid w:val="004C6074"/>
    <w:rsid w:val="004D06C6"/>
    <w:rsid w:val="004D174A"/>
    <w:rsid w:val="004E04E9"/>
    <w:rsid w:val="004F1632"/>
    <w:rsid w:val="00520D33"/>
    <w:rsid w:val="00540CAD"/>
    <w:rsid w:val="005444D1"/>
    <w:rsid w:val="00553BA7"/>
    <w:rsid w:val="0055466C"/>
    <w:rsid w:val="00561D47"/>
    <w:rsid w:val="00563E6A"/>
    <w:rsid w:val="005655AF"/>
    <w:rsid w:val="0057149F"/>
    <w:rsid w:val="00573E3D"/>
    <w:rsid w:val="005918B6"/>
    <w:rsid w:val="005B0B49"/>
    <w:rsid w:val="005C50C1"/>
    <w:rsid w:val="005C7305"/>
    <w:rsid w:val="005D3463"/>
    <w:rsid w:val="005D388D"/>
    <w:rsid w:val="005E6E03"/>
    <w:rsid w:val="005F557F"/>
    <w:rsid w:val="006013E1"/>
    <w:rsid w:val="00615CED"/>
    <w:rsid w:val="00647C91"/>
    <w:rsid w:val="00647DC4"/>
    <w:rsid w:val="00653193"/>
    <w:rsid w:val="00655483"/>
    <w:rsid w:val="00656B0E"/>
    <w:rsid w:val="006642CB"/>
    <w:rsid w:val="00670FF2"/>
    <w:rsid w:val="00671216"/>
    <w:rsid w:val="00676FF4"/>
    <w:rsid w:val="0068280D"/>
    <w:rsid w:val="006906D0"/>
    <w:rsid w:val="006A4C1D"/>
    <w:rsid w:val="006A5DC3"/>
    <w:rsid w:val="006B484B"/>
    <w:rsid w:val="006B5F9B"/>
    <w:rsid w:val="006B65AA"/>
    <w:rsid w:val="006D60CE"/>
    <w:rsid w:val="006D60DD"/>
    <w:rsid w:val="006E4E29"/>
    <w:rsid w:val="006F2140"/>
    <w:rsid w:val="006F6E0A"/>
    <w:rsid w:val="00710E0E"/>
    <w:rsid w:val="00723C9C"/>
    <w:rsid w:val="00725B5B"/>
    <w:rsid w:val="00752601"/>
    <w:rsid w:val="007540B1"/>
    <w:rsid w:val="00770C8B"/>
    <w:rsid w:val="0078134B"/>
    <w:rsid w:val="0078294B"/>
    <w:rsid w:val="00782B90"/>
    <w:rsid w:val="007853D3"/>
    <w:rsid w:val="00787017"/>
    <w:rsid w:val="00792ADC"/>
    <w:rsid w:val="0079544E"/>
    <w:rsid w:val="007A22D8"/>
    <w:rsid w:val="007A472F"/>
    <w:rsid w:val="007B63D3"/>
    <w:rsid w:val="007C1F0F"/>
    <w:rsid w:val="007C5D44"/>
    <w:rsid w:val="007D3B54"/>
    <w:rsid w:val="007F6860"/>
    <w:rsid w:val="00811C78"/>
    <w:rsid w:val="0082149A"/>
    <w:rsid w:val="00821B0B"/>
    <w:rsid w:val="00826BF9"/>
    <w:rsid w:val="008424E5"/>
    <w:rsid w:val="00843902"/>
    <w:rsid w:val="008458FF"/>
    <w:rsid w:val="00846718"/>
    <w:rsid w:val="00851E30"/>
    <w:rsid w:val="008673E0"/>
    <w:rsid w:val="00873AEB"/>
    <w:rsid w:val="00875E7D"/>
    <w:rsid w:val="0087713C"/>
    <w:rsid w:val="00890AA3"/>
    <w:rsid w:val="008A6164"/>
    <w:rsid w:val="008B0588"/>
    <w:rsid w:val="008B0770"/>
    <w:rsid w:val="008E3C04"/>
    <w:rsid w:val="008E79ED"/>
    <w:rsid w:val="008F7987"/>
    <w:rsid w:val="00901762"/>
    <w:rsid w:val="00905712"/>
    <w:rsid w:val="009146A4"/>
    <w:rsid w:val="00927745"/>
    <w:rsid w:val="00934383"/>
    <w:rsid w:val="00934A06"/>
    <w:rsid w:val="0094398E"/>
    <w:rsid w:val="00946E0E"/>
    <w:rsid w:val="00952279"/>
    <w:rsid w:val="00954A9A"/>
    <w:rsid w:val="00954D7E"/>
    <w:rsid w:val="00981864"/>
    <w:rsid w:val="00991318"/>
    <w:rsid w:val="009B5B60"/>
    <w:rsid w:val="009B77D8"/>
    <w:rsid w:val="009D2165"/>
    <w:rsid w:val="009E2053"/>
    <w:rsid w:val="009F3FA0"/>
    <w:rsid w:val="00A13EF2"/>
    <w:rsid w:val="00A1668B"/>
    <w:rsid w:val="00A167FD"/>
    <w:rsid w:val="00A370ED"/>
    <w:rsid w:val="00A41A03"/>
    <w:rsid w:val="00A73FA8"/>
    <w:rsid w:val="00A933A8"/>
    <w:rsid w:val="00AA6555"/>
    <w:rsid w:val="00AA7913"/>
    <w:rsid w:val="00AB0553"/>
    <w:rsid w:val="00AB6F2E"/>
    <w:rsid w:val="00AE2595"/>
    <w:rsid w:val="00AE43DC"/>
    <w:rsid w:val="00B23519"/>
    <w:rsid w:val="00B36557"/>
    <w:rsid w:val="00B3694D"/>
    <w:rsid w:val="00B45BB7"/>
    <w:rsid w:val="00B6367F"/>
    <w:rsid w:val="00B67B34"/>
    <w:rsid w:val="00B8510F"/>
    <w:rsid w:val="00B96211"/>
    <w:rsid w:val="00BA205A"/>
    <w:rsid w:val="00BC08D1"/>
    <w:rsid w:val="00BC12C3"/>
    <w:rsid w:val="00BF5195"/>
    <w:rsid w:val="00C00F94"/>
    <w:rsid w:val="00C033ED"/>
    <w:rsid w:val="00C10C36"/>
    <w:rsid w:val="00C16645"/>
    <w:rsid w:val="00C16AE3"/>
    <w:rsid w:val="00C41E6F"/>
    <w:rsid w:val="00C84A0A"/>
    <w:rsid w:val="00C84DD2"/>
    <w:rsid w:val="00CA0E55"/>
    <w:rsid w:val="00CB4BF0"/>
    <w:rsid w:val="00CC3A5C"/>
    <w:rsid w:val="00CC4967"/>
    <w:rsid w:val="00CE3CFF"/>
    <w:rsid w:val="00CF15C8"/>
    <w:rsid w:val="00D15CBA"/>
    <w:rsid w:val="00D17CC3"/>
    <w:rsid w:val="00D222F8"/>
    <w:rsid w:val="00D23E7C"/>
    <w:rsid w:val="00D3247A"/>
    <w:rsid w:val="00D343AB"/>
    <w:rsid w:val="00D52BF5"/>
    <w:rsid w:val="00D52FAB"/>
    <w:rsid w:val="00D57BA7"/>
    <w:rsid w:val="00D70547"/>
    <w:rsid w:val="00D7242B"/>
    <w:rsid w:val="00D755EA"/>
    <w:rsid w:val="00D758AE"/>
    <w:rsid w:val="00D81145"/>
    <w:rsid w:val="00D83B99"/>
    <w:rsid w:val="00D869EF"/>
    <w:rsid w:val="00D8714F"/>
    <w:rsid w:val="00DA12D0"/>
    <w:rsid w:val="00DA43C9"/>
    <w:rsid w:val="00DB4454"/>
    <w:rsid w:val="00DF15C4"/>
    <w:rsid w:val="00E07DC4"/>
    <w:rsid w:val="00E10D5F"/>
    <w:rsid w:val="00E12E71"/>
    <w:rsid w:val="00E37783"/>
    <w:rsid w:val="00E54428"/>
    <w:rsid w:val="00E572AD"/>
    <w:rsid w:val="00E635AF"/>
    <w:rsid w:val="00E73511"/>
    <w:rsid w:val="00E76A78"/>
    <w:rsid w:val="00E8490D"/>
    <w:rsid w:val="00E910B0"/>
    <w:rsid w:val="00E92B42"/>
    <w:rsid w:val="00EC36D1"/>
    <w:rsid w:val="00EC7656"/>
    <w:rsid w:val="00ED5067"/>
    <w:rsid w:val="00EF0446"/>
    <w:rsid w:val="00F0448D"/>
    <w:rsid w:val="00F0690E"/>
    <w:rsid w:val="00F12F11"/>
    <w:rsid w:val="00F22CC0"/>
    <w:rsid w:val="00F276BE"/>
    <w:rsid w:val="00F40349"/>
    <w:rsid w:val="00F40838"/>
    <w:rsid w:val="00F43B9E"/>
    <w:rsid w:val="00F47CA5"/>
    <w:rsid w:val="00F619E8"/>
    <w:rsid w:val="00F6617C"/>
    <w:rsid w:val="00F66FF9"/>
    <w:rsid w:val="00F71731"/>
    <w:rsid w:val="00F90ACB"/>
    <w:rsid w:val="00F920C1"/>
    <w:rsid w:val="00F945BB"/>
    <w:rsid w:val="00FA6340"/>
    <w:rsid w:val="00FB2811"/>
    <w:rsid w:val="00FC7625"/>
    <w:rsid w:val="00FE4256"/>
    <w:rsid w:val="00FE5126"/>
    <w:rsid w:val="00FF3A54"/>
    <w:rsid w:val="00FF6E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1C67F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673E0"/>
    <w:rPr>
      <w:rFonts w:ascii="Tahoma" w:eastAsia="Times New Roman" w:hAnsi="Tahoma"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40B1"/>
    <w:rPr>
      <w:color w:val="0563C1" w:themeColor="hyperlink"/>
      <w:u w:val="single"/>
    </w:rPr>
  </w:style>
  <w:style w:type="character" w:styleId="FollowedHyperlink">
    <w:name w:val="FollowedHyperlink"/>
    <w:basedOn w:val="DefaultParagraphFont"/>
    <w:uiPriority w:val="99"/>
    <w:semiHidden/>
    <w:unhideWhenUsed/>
    <w:rsid w:val="003D385A"/>
    <w:rPr>
      <w:color w:val="954F72" w:themeColor="followedHyperlink"/>
      <w:u w:val="single"/>
    </w:rPr>
  </w:style>
  <w:style w:type="character" w:customStyle="1" w:styleId="apple-converted-space">
    <w:name w:val="apple-converted-space"/>
    <w:basedOn w:val="DefaultParagraphFont"/>
    <w:rsid w:val="00F945BB"/>
  </w:style>
  <w:style w:type="character" w:styleId="Emphasis">
    <w:name w:val="Emphasis"/>
    <w:basedOn w:val="DefaultParagraphFont"/>
    <w:uiPriority w:val="20"/>
    <w:qFormat/>
    <w:rsid w:val="00F945BB"/>
    <w:rPr>
      <w:i/>
      <w:iCs/>
    </w:rPr>
  </w:style>
  <w:style w:type="paragraph" w:styleId="NormalWeb">
    <w:name w:val="Normal (Web)"/>
    <w:basedOn w:val="Normal"/>
    <w:uiPriority w:val="99"/>
    <w:unhideWhenUsed/>
    <w:rsid w:val="000C57E1"/>
    <w:pPr>
      <w:spacing w:before="100" w:beforeAutospacing="1" w:after="100" w:afterAutospacing="1"/>
    </w:pPr>
    <w:rPr>
      <w:rFonts w:ascii="Times New Roman" w:eastAsiaTheme="minorHAnsi" w:hAnsi="Times New Roman"/>
      <w:szCs w:val="24"/>
    </w:rPr>
  </w:style>
  <w:style w:type="paragraph" w:styleId="Header">
    <w:name w:val="header"/>
    <w:basedOn w:val="Normal"/>
    <w:link w:val="HeaderChar"/>
    <w:uiPriority w:val="99"/>
    <w:unhideWhenUsed/>
    <w:rsid w:val="005C50C1"/>
    <w:pPr>
      <w:tabs>
        <w:tab w:val="center" w:pos="4513"/>
        <w:tab w:val="right" w:pos="9026"/>
      </w:tabs>
    </w:pPr>
  </w:style>
  <w:style w:type="character" w:customStyle="1" w:styleId="HeaderChar">
    <w:name w:val="Header Char"/>
    <w:basedOn w:val="DefaultParagraphFont"/>
    <w:link w:val="Header"/>
    <w:uiPriority w:val="99"/>
    <w:rsid w:val="005C50C1"/>
    <w:rPr>
      <w:rFonts w:ascii="Tahoma" w:eastAsia="Times New Roman" w:hAnsi="Tahoma" w:cs="Times New Roman"/>
      <w:szCs w:val="20"/>
      <w:lang w:eastAsia="en-GB"/>
    </w:rPr>
  </w:style>
  <w:style w:type="paragraph" w:styleId="Footer">
    <w:name w:val="footer"/>
    <w:basedOn w:val="Normal"/>
    <w:link w:val="FooterChar"/>
    <w:uiPriority w:val="99"/>
    <w:unhideWhenUsed/>
    <w:rsid w:val="005C50C1"/>
    <w:pPr>
      <w:tabs>
        <w:tab w:val="center" w:pos="4513"/>
        <w:tab w:val="right" w:pos="9026"/>
      </w:tabs>
    </w:pPr>
  </w:style>
  <w:style w:type="character" w:customStyle="1" w:styleId="FooterChar">
    <w:name w:val="Footer Char"/>
    <w:basedOn w:val="DefaultParagraphFont"/>
    <w:link w:val="Footer"/>
    <w:uiPriority w:val="99"/>
    <w:rsid w:val="005C50C1"/>
    <w:rPr>
      <w:rFonts w:ascii="Tahoma" w:eastAsia="Times New Roman" w:hAnsi="Tahoma" w:cs="Times New Roman"/>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164568">
      <w:bodyDiv w:val="1"/>
      <w:marLeft w:val="0"/>
      <w:marRight w:val="0"/>
      <w:marTop w:val="0"/>
      <w:marBottom w:val="0"/>
      <w:divBdr>
        <w:top w:val="none" w:sz="0" w:space="0" w:color="auto"/>
        <w:left w:val="none" w:sz="0" w:space="0" w:color="auto"/>
        <w:bottom w:val="none" w:sz="0" w:space="0" w:color="auto"/>
        <w:right w:val="none" w:sz="0" w:space="0" w:color="auto"/>
      </w:divBdr>
    </w:div>
    <w:div w:id="639112617">
      <w:bodyDiv w:val="1"/>
      <w:marLeft w:val="0"/>
      <w:marRight w:val="0"/>
      <w:marTop w:val="0"/>
      <w:marBottom w:val="0"/>
      <w:divBdr>
        <w:top w:val="none" w:sz="0" w:space="0" w:color="auto"/>
        <w:left w:val="none" w:sz="0" w:space="0" w:color="auto"/>
        <w:bottom w:val="none" w:sz="0" w:space="0" w:color="auto"/>
        <w:right w:val="none" w:sz="0" w:space="0" w:color="auto"/>
      </w:divBdr>
    </w:div>
    <w:div w:id="702218494">
      <w:bodyDiv w:val="1"/>
      <w:marLeft w:val="0"/>
      <w:marRight w:val="0"/>
      <w:marTop w:val="0"/>
      <w:marBottom w:val="0"/>
      <w:divBdr>
        <w:top w:val="none" w:sz="0" w:space="0" w:color="auto"/>
        <w:left w:val="none" w:sz="0" w:space="0" w:color="auto"/>
        <w:bottom w:val="none" w:sz="0" w:space="0" w:color="auto"/>
        <w:right w:val="none" w:sz="0" w:space="0" w:color="auto"/>
      </w:divBdr>
      <w:divsChild>
        <w:div w:id="1448616927">
          <w:marLeft w:val="0"/>
          <w:marRight w:val="0"/>
          <w:marTop w:val="0"/>
          <w:marBottom w:val="0"/>
          <w:divBdr>
            <w:top w:val="none" w:sz="0" w:space="0" w:color="auto"/>
            <w:left w:val="none" w:sz="0" w:space="0" w:color="auto"/>
            <w:bottom w:val="none" w:sz="0" w:space="0" w:color="auto"/>
            <w:right w:val="none" w:sz="0" w:space="0" w:color="auto"/>
          </w:divBdr>
          <w:divsChild>
            <w:div w:id="1112551213">
              <w:marLeft w:val="0"/>
              <w:marRight w:val="0"/>
              <w:marTop w:val="0"/>
              <w:marBottom w:val="0"/>
              <w:divBdr>
                <w:top w:val="none" w:sz="0" w:space="0" w:color="auto"/>
                <w:left w:val="none" w:sz="0" w:space="0" w:color="auto"/>
                <w:bottom w:val="none" w:sz="0" w:space="0" w:color="auto"/>
                <w:right w:val="none" w:sz="0" w:space="0" w:color="auto"/>
              </w:divBdr>
              <w:divsChild>
                <w:div w:id="55531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171326">
      <w:bodyDiv w:val="1"/>
      <w:marLeft w:val="0"/>
      <w:marRight w:val="0"/>
      <w:marTop w:val="0"/>
      <w:marBottom w:val="0"/>
      <w:divBdr>
        <w:top w:val="none" w:sz="0" w:space="0" w:color="auto"/>
        <w:left w:val="none" w:sz="0" w:space="0" w:color="auto"/>
        <w:bottom w:val="none" w:sz="0" w:space="0" w:color="auto"/>
        <w:right w:val="none" w:sz="0" w:space="0" w:color="auto"/>
      </w:divBdr>
    </w:div>
    <w:div w:id="896433187">
      <w:bodyDiv w:val="1"/>
      <w:marLeft w:val="0"/>
      <w:marRight w:val="0"/>
      <w:marTop w:val="0"/>
      <w:marBottom w:val="0"/>
      <w:divBdr>
        <w:top w:val="none" w:sz="0" w:space="0" w:color="auto"/>
        <w:left w:val="none" w:sz="0" w:space="0" w:color="auto"/>
        <w:bottom w:val="none" w:sz="0" w:space="0" w:color="auto"/>
        <w:right w:val="none" w:sz="0" w:space="0" w:color="auto"/>
      </w:divBdr>
    </w:div>
    <w:div w:id="1088232836">
      <w:bodyDiv w:val="1"/>
      <w:marLeft w:val="0"/>
      <w:marRight w:val="0"/>
      <w:marTop w:val="0"/>
      <w:marBottom w:val="0"/>
      <w:divBdr>
        <w:top w:val="none" w:sz="0" w:space="0" w:color="auto"/>
        <w:left w:val="none" w:sz="0" w:space="0" w:color="auto"/>
        <w:bottom w:val="none" w:sz="0" w:space="0" w:color="auto"/>
        <w:right w:val="none" w:sz="0" w:space="0" w:color="auto"/>
      </w:divBdr>
    </w:div>
    <w:div w:id="1780103949">
      <w:bodyDiv w:val="1"/>
      <w:marLeft w:val="0"/>
      <w:marRight w:val="0"/>
      <w:marTop w:val="0"/>
      <w:marBottom w:val="0"/>
      <w:divBdr>
        <w:top w:val="none" w:sz="0" w:space="0" w:color="auto"/>
        <w:left w:val="none" w:sz="0" w:space="0" w:color="auto"/>
        <w:bottom w:val="none" w:sz="0" w:space="0" w:color="auto"/>
        <w:right w:val="none" w:sz="0" w:space="0" w:color="auto"/>
      </w:divBdr>
    </w:div>
    <w:div w:id="2061710550">
      <w:bodyDiv w:val="1"/>
      <w:marLeft w:val="0"/>
      <w:marRight w:val="0"/>
      <w:marTop w:val="0"/>
      <w:marBottom w:val="0"/>
      <w:divBdr>
        <w:top w:val="none" w:sz="0" w:space="0" w:color="auto"/>
        <w:left w:val="none" w:sz="0" w:space="0" w:color="auto"/>
        <w:bottom w:val="none" w:sz="0" w:space="0" w:color="auto"/>
        <w:right w:val="none" w:sz="0" w:space="0" w:color="auto"/>
      </w:divBdr>
      <w:divsChild>
        <w:div w:id="539362537">
          <w:marLeft w:val="0"/>
          <w:marRight w:val="0"/>
          <w:marTop w:val="0"/>
          <w:marBottom w:val="0"/>
          <w:divBdr>
            <w:top w:val="none" w:sz="0" w:space="0" w:color="auto"/>
            <w:left w:val="none" w:sz="0" w:space="0" w:color="auto"/>
            <w:bottom w:val="none" w:sz="0" w:space="0" w:color="auto"/>
            <w:right w:val="none" w:sz="0" w:space="0" w:color="auto"/>
          </w:divBdr>
          <w:divsChild>
            <w:div w:id="1312097434">
              <w:marLeft w:val="0"/>
              <w:marRight w:val="0"/>
              <w:marTop w:val="0"/>
              <w:marBottom w:val="0"/>
              <w:divBdr>
                <w:top w:val="none" w:sz="0" w:space="0" w:color="auto"/>
                <w:left w:val="none" w:sz="0" w:space="0" w:color="auto"/>
                <w:bottom w:val="none" w:sz="0" w:space="0" w:color="auto"/>
                <w:right w:val="none" w:sz="0" w:space="0" w:color="auto"/>
              </w:divBdr>
              <w:divsChild>
                <w:div w:id="142287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communicationtheory.org/cognitive-development-theory/" TargetMode="External"/><Relationship Id="rId20" Type="http://schemas.openxmlformats.org/officeDocument/2006/relationships/hyperlink" Target="https://www.quora.com/What-is-the-difference-between-ethnocentrism-and-cultural-relativism" TargetMode="External"/><Relationship Id="rId21" Type="http://schemas.openxmlformats.org/officeDocument/2006/relationships/hyperlink" Target="https://www.researchautism.net/interventions/36/picture-exchange-communication-system-and-autism" TargetMode="External"/><Relationship Id="rId22" Type="http://schemas.openxmlformats.org/officeDocument/2006/relationships/hyperlink" Target="https://www.skillsyouneed.com/ips/barriers-communication.html" TargetMode="External"/><Relationship Id="rId23" Type="http://schemas.openxmlformats.org/officeDocument/2006/relationships/hyperlink" Target="http://synapse.org.au/information-services/communication-disorders-after-a-brain-injury.aspx" TargetMode="External"/><Relationship Id="rId24" Type="http://schemas.openxmlformats.org/officeDocument/2006/relationships/hyperlink" Target="http://www.talkingpoint.org.uk/parents/how-slcn-are-supported/special-educational-needs-wales" TargetMode="External"/><Relationship Id="rId25" Type="http://schemas.openxmlformats.org/officeDocument/2006/relationships/hyperlink" Target="https://www.theguardian.com/teacher-network/teacher-blog/2014/mar/05/teaching-eal-foreign-languages-students-integration-schools" TargetMode="External"/><Relationship Id="rId26" Type="http://schemas.openxmlformats.org/officeDocument/2006/relationships/hyperlink" Target="https://thekeysupport.com/insights/2015/01/08/the-challenges-of-english-as-an-additional-language/" TargetMode="External"/><Relationship Id="rId27" Type="http://schemas.openxmlformats.org/officeDocument/2006/relationships/hyperlink" Target="https://www.theschoolrun.com/making-sense-of-the-sen-code-of-practice" TargetMode="External"/><Relationship Id="rId28" Type="http://schemas.openxmlformats.org/officeDocument/2006/relationships/hyperlink" Target="http://www.tippy-talk.com/tippy-talk/2016-pecs-cost-time/" TargetMode="External"/><Relationship Id="rId29" Type="http://schemas.openxmlformats.org/officeDocument/2006/relationships/hyperlink" Target="http://www.simplypsychology.org/language.html" TargetMode="External"/><Relationship Id="rId30" Type="http://schemas.openxmlformats.org/officeDocument/2006/relationships/header" Target="header1.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hyperlink" Target="https://www.disabilityrightsuk.org/understanding-equality-act-information-disabled-students" TargetMode="External"/><Relationship Id="rId11" Type="http://schemas.openxmlformats.org/officeDocument/2006/relationships/hyperlink" Target="http://helpmegrowmn.org/HMG/HelpfulRes/Articles/WhatCommunicationLang/index.html" TargetMode="External"/><Relationship Id="rId12" Type="http://schemas.openxmlformats.org/officeDocument/2006/relationships/hyperlink" Target="https://www.icommunicatetherapy.com/adult-communication-difficulties-2/adult-learning-difficulties-intellectual-disability/" TargetMode="External"/><Relationship Id="rId13" Type="http://schemas.openxmlformats.org/officeDocument/2006/relationships/hyperlink" Target="https://www.impactfactory.com/library/communication-skills/seven-barriers-great-communications" TargetMode="External"/><Relationship Id="rId14" Type="http://schemas.openxmlformats.org/officeDocument/2006/relationships/hyperlink" Target="https://macln.wordpress.com/2011/01/15/ways-to-overcome-ethnocentrism/" TargetMode="External"/><Relationship Id="rId15" Type="http://schemas.openxmlformats.org/officeDocument/2006/relationships/hyperlink" Target="https://www.munplanet.com/articles/languages/the-importance-of-language-diversity" TargetMode="External"/><Relationship Id="rId16" Type="http://schemas.openxmlformats.org/officeDocument/2006/relationships/hyperlink" Target="https://www.nationalautismresources.com/the-picture-exchange-communication-system-pecs/" TargetMode="External"/><Relationship Id="rId17" Type="http://schemas.openxmlformats.org/officeDocument/2006/relationships/hyperlink" Target="https://www.ncbi.nlm.nih.gov/pmc/articles/PMC2078554/" TargetMode="External"/><Relationship Id="rId18" Type="http://schemas.openxmlformats.org/officeDocument/2006/relationships/hyperlink" Target="https://www.nhs.uk/livewell/childrenwithalearningdisability/pages/whatislearningdisability.aspx" TargetMode="External"/><Relationship Id="rId19" Type="http://schemas.openxmlformats.org/officeDocument/2006/relationships/hyperlink" Target="http://www.cyh.com/HealthTopics/HealthTopicDetails.aspx?p=114&amp;np=306&amp;id=1877"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www.businesstopia.net/communication/cultural-barriers-communication" TargetMode="External"/><Relationship Id="rId7" Type="http://schemas.openxmlformats.org/officeDocument/2006/relationships/hyperlink" Target="https://www.caresearch.com.au/caresearch/tabid/1095/Default.aspx" TargetMode="External"/><Relationship Id="rId8" Type="http://schemas.openxmlformats.org/officeDocument/2006/relationships/hyperlink" Target="http://www.communication-access.org/communication-access/people-with-communication-disabi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4085</Words>
  <Characters>23291</Characters>
  <Application>Microsoft Macintosh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waldman</dc:creator>
  <cp:keywords/>
  <dc:description/>
  <cp:lastModifiedBy>shauna waldman</cp:lastModifiedBy>
  <cp:revision>3</cp:revision>
  <dcterms:created xsi:type="dcterms:W3CDTF">2018-03-29T11:55:00Z</dcterms:created>
  <dcterms:modified xsi:type="dcterms:W3CDTF">2018-03-29T12:05:00Z</dcterms:modified>
</cp:coreProperties>
</file>