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0EAB" w:rsidRPr="00542C16" w:rsidRDefault="00080EAB" w:rsidP="00640D57">
      <w:pPr>
        <w:spacing w:after="0" w:line="360" w:lineRule="auto"/>
        <w:rPr>
          <w:rFonts w:asciiTheme="minorHAnsi" w:hAnsiTheme="minorHAnsi" w:cstheme="minorHAnsi"/>
          <w:color w:val="FF0000"/>
          <w:sz w:val="24"/>
          <w:szCs w:val="24"/>
        </w:rPr>
      </w:pPr>
    </w:p>
    <w:p w:rsidR="00080EAB" w:rsidRPr="00666DA9" w:rsidRDefault="00080EAB" w:rsidP="0044766E">
      <w:pPr>
        <w:spacing w:line="276" w:lineRule="auto"/>
        <w:jc w:val="both"/>
        <w:rPr>
          <w:rFonts w:asciiTheme="minorHAnsi" w:eastAsiaTheme="minorHAnsi" w:hAnsiTheme="minorHAnsi" w:cstheme="minorHAnsi"/>
          <w:b/>
          <w:sz w:val="24"/>
          <w:szCs w:val="24"/>
          <w:lang w:val="en-US"/>
        </w:rPr>
      </w:pPr>
      <w:r w:rsidRPr="00666DA9">
        <w:rPr>
          <w:rFonts w:asciiTheme="minorHAnsi" w:eastAsiaTheme="minorHAnsi" w:hAnsiTheme="minorHAnsi" w:cstheme="minorHAnsi"/>
          <w:b/>
          <w:sz w:val="24"/>
          <w:szCs w:val="24"/>
          <w:lang w:val="en-US"/>
        </w:rPr>
        <w:t xml:space="preserve">Participants </w:t>
      </w:r>
    </w:p>
    <w:p w:rsidR="00080EAB" w:rsidRPr="00080EAB" w:rsidRDefault="00080EAB" w:rsidP="0044766E">
      <w:pPr>
        <w:spacing w:line="276" w:lineRule="auto"/>
        <w:jc w:val="both"/>
        <w:rPr>
          <w:rFonts w:asciiTheme="minorHAnsi" w:eastAsiaTheme="minorHAnsi" w:hAnsiTheme="minorHAnsi" w:cstheme="minorHAnsi"/>
          <w:sz w:val="24"/>
          <w:szCs w:val="24"/>
          <w:lang w:val="en-US"/>
        </w:rPr>
      </w:pPr>
      <w:r w:rsidRPr="00080EAB">
        <w:rPr>
          <w:rFonts w:asciiTheme="minorHAnsi" w:eastAsiaTheme="minorHAnsi" w:hAnsiTheme="minorHAnsi" w:cstheme="minorHAnsi"/>
          <w:i/>
          <w:iCs/>
          <w:sz w:val="24"/>
          <w:szCs w:val="24"/>
          <w:lang w:val="en-US"/>
        </w:rPr>
        <w:t>Teachers.</w:t>
      </w:r>
      <w:r w:rsidRPr="00080EAB">
        <w:rPr>
          <w:rFonts w:asciiTheme="minorHAnsi" w:eastAsiaTheme="minorHAnsi" w:hAnsiTheme="minorHAnsi" w:cstheme="minorHAnsi"/>
          <w:sz w:val="24"/>
          <w:szCs w:val="24"/>
          <w:lang w:val="en-US"/>
        </w:rPr>
        <w:t xml:space="preserve"> A total of 95 (33 males and 62 females) secondary school teachers and 70 (18 males and 52 females) primary school teachers from South Wales, UK, voluntarily completed an online survey. For secondary school teachers, ages ranged from 21 to 62 years (</w:t>
      </w:r>
      <w:r w:rsidRPr="00080EAB">
        <w:rPr>
          <w:rFonts w:asciiTheme="minorHAnsi" w:eastAsiaTheme="minorHAnsi" w:hAnsiTheme="minorHAnsi" w:cstheme="minorHAnsi"/>
          <w:i/>
          <w:sz w:val="24"/>
          <w:szCs w:val="24"/>
          <w:lang w:val="en-US"/>
        </w:rPr>
        <w:t>M</w:t>
      </w:r>
      <w:r w:rsidRPr="00080EAB">
        <w:rPr>
          <w:rFonts w:asciiTheme="minorHAnsi" w:eastAsiaTheme="minorHAnsi" w:hAnsiTheme="minorHAnsi" w:cstheme="minorHAnsi"/>
          <w:sz w:val="24"/>
          <w:szCs w:val="24"/>
          <w:lang w:val="en-US"/>
        </w:rPr>
        <w:t xml:space="preserve">=41, </w:t>
      </w:r>
      <w:r w:rsidRPr="00080EAB">
        <w:rPr>
          <w:rFonts w:asciiTheme="minorHAnsi" w:eastAsiaTheme="minorHAnsi" w:hAnsiTheme="minorHAnsi" w:cstheme="minorHAnsi"/>
          <w:i/>
          <w:sz w:val="24"/>
          <w:szCs w:val="24"/>
          <w:lang w:val="en-US"/>
        </w:rPr>
        <w:t>SD</w:t>
      </w:r>
      <w:r w:rsidRPr="00080EAB">
        <w:rPr>
          <w:rFonts w:asciiTheme="minorHAnsi" w:eastAsiaTheme="minorHAnsi" w:hAnsiTheme="minorHAnsi" w:cstheme="minorHAnsi"/>
          <w:sz w:val="24"/>
          <w:szCs w:val="24"/>
          <w:lang w:val="en-US"/>
        </w:rPr>
        <w:t>=4.23) and years of service ranged from 1 to 27 years (</w:t>
      </w:r>
      <w:r w:rsidRPr="00080EAB">
        <w:rPr>
          <w:rFonts w:asciiTheme="minorHAnsi" w:eastAsiaTheme="minorHAnsi" w:hAnsiTheme="minorHAnsi" w:cstheme="minorHAnsi"/>
          <w:i/>
          <w:sz w:val="24"/>
          <w:szCs w:val="24"/>
          <w:lang w:val="en-US"/>
        </w:rPr>
        <w:t>M</w:t>
      </w:r>
      <w:r w:rsidRPr="00080EAB">
        <w:rPr>
          <w:rFonts w:asciiTheme="minorHAnsi" w:eastAsiaTheme="minorHAnsi" w:hAnsiTheme="minorHAnsi" w:cstheme="minorHAnsi"/>
          <w:sz w:val="24"/>
          <w:szCs w:val="24"/>
          <w:lang w:val="en-US"/>
        </w:rPr>
        <w:t xml:space="preserve">=17, </w:t>
      </w:r>
      <w:r w:rsidRPr="00080EAB">
        <w:rPr>
          <w:rFonts w:asciiTheme="minorHAnsi" w:eastAsiaTheme="minorHAnsi" w:hAnsiTheme="minorHAnsi" w:cstheme="minorHAnsi"/>
          <w:i/>
          <w:sz w:val="24"/>
          <w:szCs w:val="24"/>
          <w:lang w:val="en-US"/>
        </w:rPr>
        <w:t>SD</w:t>
      </w:r>
      <w:r w:rsidRPr="00080EAB">
        <w:rPr>
          <w:rFonts w:asciiTheme="minorHAnsi" w:eastAsiaTheme="minorHAnsi" w:hAnsiTheme="minorHAnsi" w:cstheme="minorHAnsi"/>
          <w:sz w:val="24"/>
          <w:szCs w:val="24"/>
          <w:lang w:val="en-US"/>
        </w:rPr>
        <w:t>=4.96). For primary school teachers, ages ranged from 21 to 59 years (</w:t>
      </w:r>
      <w:r w:rsidRPr="00080EAB">
        <w:rPr>
          <w:rFonts w:asciiTheme="minorHAnsi" w:eastAsiaTheme="minorHAnsi" w:hAnsiTheme="minorHAnsi" w:cstheme="minorHAnsi"/>
          <w:i/>
          <w:sz w:val="24"/>
          <w:szCs w:val="24"/>
          <w:lang w:val="en-US"/>
        </w:rPr>
        <w:t>M</w:t>
      </w:r>
      <w:r w:rsidRPr="00080EAB">
        <w:rPr>
          <w:rFonts w:asciiTheme="minorHAnsi" w:eastAsiaTheme="minorHAnsi" w:hAnsiTheme="minorHAnsi" w:cstheme="minorHAnsi"/>
          <w:sz w:val="24"/>
          <w:szCs w:val="24"/>
          <w:lang w:val="en-US"/>
        </w:rPr>
        <w:t xml:space="preserve">=33, </w:t>
      </w:r>
      <w:r w:rsidRPr="00080EAB">
        <w:rPr>
          <w:rFonts w:asciiTheme="minorHAnsi" w:eastAsiaTheme="minorHAnsi" w:hAnsiTheme="minorHAnsi" w:cstheme="minorHAnsi"/>
          <w:i/>
          <w:sz w:val="24"/>
          <w:szCs w:val="24"/>
          <w:lang w:val="en-US"/>
        </w:rPr>
        <w:t>SD</w:t>
      </w:r>
      <w:r w:rsidRPr="00080EAB">
        <w:rPr>
          <w:rFonts w:asciiTheme="minorHAnsi" w:eastAsiaTheme="minorHAnsi" w:hAnsiTheme="minorHAnsi" w:cstheme="minorHAnsi"/>
          <w:sz w:val="24"/>
          <w:szCs w:val="24"/>
          <w:lang w:val="en-US"/>
        </w:rPr>
        <w:t>=3.69) and years of service ranged from 1 to 24 years (</w:t>
      </w:r>
      <w:r w:rsidRPr="00080EAB">
        <w:rPr>
          <w:rFonts w:asciiTheme="minorHAnsi" w:eastAsiaTheme="minorHAnsi" w:hAnsiTheme="minorHAnsi" w:cstheme="minorHAnsi"/>
          <w:i/>
          <w:sz w:val="24"/>
          <w:szCs w:val="24"/>
          <w:lang w:val="en-US"/>
        </w:rPr>
        <w:t>M</w:t>
      </w:r>
      <w:r w:rsidRPr="00080EAB">
        <w:rPr>
          <w:rFonts w:asciiTheme="minorHAnsi" w:eastAsiaTheme="minorHAnsi" w:hAnsiTheme="minorHAnsi" w:cstheme="minorHAnsi"/>
          <w:sz w:val="24"/>
          <w:szCs w:val="24"/>
          <w:lang w:val="en-US"/>
        </w:rPr>
        <w:t xml:space="preserve">=15, </w:t>
      </w:r>
      <w:r w:rsidRPr="00080EAB">
        <w:rPr>
          <w:rFonts w:asciiTheme="minorHAnsi" w:eastAsiaTheme="minorHAnsi" w:hAnsiTheme="minorHAnsi" w:cstheme="minorHAnsi"/>
          <w:i/>
          <w:sz w:val="24"/>
          <w:szCs w:val="24"/>
          <w:lang w:val="en-US"/>
        </w:rPr>
        <w:t>SD</w:t>
      </w:r>
      <w:r w:rsidRPr="00080EAB">
        <w:rPr>
          <w:rFonts w:asciiTheme="minorHAnsi" w:eastAsiaTheme="minorHAnsi" w:hAnsiTheme="minorHAnsi" w:cstheme="minorHAnsi"/>
          <w:sz w:val="24"/>
          <w:szCs w:val="24"/>
          <w:lang w:val="en-US"/>
        </w:rPr>
        <w:t>=3.25).</w:t>
      </w:r>
    </w:p>
    <w:p w:rsidR="00080EAB" w:rsidRPr="00080EAB" w:rsidRDefault="00080EAB" w:rsidP="0044766E">
      <w:pPr>
        <w:spacing w:line="276" w:lineRule="auto"/>
        <w:jc w:val="both"/>
        <w:rPr>
          <w:rFonts w:asciiTheme="minorHAnsi" w:eastAsiaTheme="minorHAnsi" w:hAnsiTheme="minorHAnsi" w:cstheme="minorHAnsi"/>
          <w:sz w:val="24"/>
          <w:szCs w:val="24"/>
          <w:lang w:val="en-US"/>
        </w:rPr>
      </w:pPr>
      <w:proofErr w:type="spellStart"/>
      <w:r w:rsidRPr="00080EAB">
        <w:rPr>
          <w:rFonts w:asciiTheme="minorHAnsi" w:eastAsiaTheme="minorHAnsi" w:hAnsiTheme="minorHAnsi" w:cstheme="minorHAnsi"/>
          <w:i/>
          <w:sz w:val="24"/>
          <w:szCs w:val="24"/>
          <w:lang w:val="en-US"/>
        </w:rPr>
        <w:t>TAs.</w:t>
      </w:r>
      <w:proofErr w:type="spellEnd"/>
      <w:r w:rsidRPr="00080EAB">
        <w:rPr>
          <w:rFonts w:asciiTheme="minorHAnsi" w:eastAsiaTheme="minorHAnsi" w:hAnsiTheme="minorHAnsi" w:cstheme="minorHAnsi"/>
          <w:sz w:val="24"/>
          <w:szCs w:val="24"/>
          <w:lang w:val="en-US"/>
        </w:rPr>
        <w:t xml:space="preserve"> A total of 80 (13 males and 67 females) secondary school TAs and 77 (6 males and 71 females) primary school TAs from South Wales, UK, voluntarily completed an online survey. For secondary school TAs</w:t>
      </w:r>
      <w:r w:rsidRPr="00080EAB">
        <w:rPr>
          <w:rFonts w:asciiTheme="minorHAnsi" w:eastAsiaTheme="minorHAnsi" w:hAnsiTheme="minorHAnsi" w:cstheme="minorHAnsi"/>
          <w:noProof/>
          <w:sz w:val="24"/>
          <w:szCs w:val="24"/>
          <w:lang w:val="en-US"/>
        </w:rPr>
        <w:t>,</w:t>
      </w:r>
      <w:r w:rsidRPr="00080EAB">
        <w:rPr>
          <w:rFonts w:asciiTheme="minorHAnsi" w:eastAsiaTheme="minorHAnsi" w:hAnsiTheme="minorHAnsi" w:cstheme="minorHAnsi"/>
          <w:sz w:val="24"/>
          <w:szCs w:val="24"/>
          <w:lang w:val="en-US"/>
        </w:rPr>
        <w:t xml:space="preserve"> ages ranged from 19 to 61 years (</w:t>
      </w:r>
      <w:r w:rsidRPr="00080EAB">
        <w:rPr>
          <w:rFonts w:asciiTheme="minorHAnsi" w:eastAsiaTheme="minorHAnsi" w:hAnsiTheme="minorHAnsi" w:cstheme="minorHAnsi"/>
          <w:i/>
          <w:sz w:val="24"/>
          <w:szCs w:val="24"/>
          <w:lang w:val="en-US"/>
        </w:rPr>
        <w:t>M</w:t>
      </w:r>
      <w:r w:rsidRPr="00080EAB">
        <w:rPr>
          <w:rFonts w:asciiTheme="minorHAnsi" w:eastAsiaTheme="minorHAnsi" w:hAnsiTheme="minorHAnsi" w:cstheme="minorHAnsi"/>
          <w:sz w:val="24"/>
          <w:szCs w:val="24"/>
          <w:lang w:val="en-US"/>
        </w:rPr>
        <w:t xml:space="preserve">=41, </w:t>
      </w:r>
      <w:r w:rsidRPr="00080EAB">
        <w:rPr>
          <w:rFonts w:asciiTheme="minorHAnsi" w:eastAsiaTheme="minorHAnsi" w:hAnsiTheme="minorHAnsi" w:cstheme="minorHAnsi"/>
          <w:i/>
          <w:sz w:val="24"/>
          <w:szCs w:val="24"/>
          <w:lang w:val="en-US"/>
        </w:rPr>
        <w:t>SD</w:t>
      </w:r>
      <w:r w:rsidRPr="00080EAB">
        <w:rPr>
          <w:rFonts w:asciiTheme="minorHAnsi" w:eastAsiaTheme="minorHAnsi" w:hAnsiTheme="minorHAnsi" w:cstheme="minorHAnsi"/>
          <w:sz w:val="24"/>
          <w:szCs w:val="24"/>
          <w:lang w:val="en-US"/>
        </w:rPr>
        <w:t>=3.23) and years of service ranged from 1 to 11 years (</w:t>
      </w:r>
      <w:r w:rsidRPr="00080EAB">
        <w:rPr>
          <w:rFonts w:asciiTheme="minorHAnsi" w:eastAsiaTheme="minorHAnsi" w:hAnsiTheme="minorHAnsi" w:cstheme="minorHAnsi"/>
          <w:i/>
          <w:sz w:val="24"/>
          <w:szCs w:val="24"/>
          <w:lang w:val="en-US"/>
        </w:rPr>
        <w:t>M</w:t>
      </w:r>
      <w:r w:rsidRPr="00080EAB">
        <w:rPr>
          <w:rFonts w:asciiTheme="minorHAnsi" w:eastAsiaTheme="minorHAnsi" w:hAnsiTheme="minorHAnsi" w:cstheme="minorHAnsi"/>
          <w:sz w:val="24"/>
          <w:szCs w:val="24"/>
          <w:lang w:val="en-US"/>
        </w:rPr>
        <w:t xml:space="preserve">=7, </w:t>
      </w:r>
      <w:r w:rsidRPr="00080EAB">
        <w:rPr>
          <w:rFonts w:asciiTheme="minorHAnsi" w:eastAsiaTheme="minorHAnsi" w:hAnsiTheme="minorHAnsi" w:cstheme="minorHAnsi"/>
          <w:i/>
          <w:sz w:val="24"/>
          <w:szCs w:val="24"/>
          <w:lang w:val="en-US"/>
        </w:rPr>
        <w:t>SD</w:t>
      </w:r>
      <w:r w:rsidRPr="00080EAB">
        <w:rPr>
          <w:rFonts w:asciiTheme="minorHAnsi" w:eastAsiaTheme="minorHAnsi" w:hAnsiTheme="minorHAnsi" w:cstheme="minorHAnsi"/>
          <w:sz w:val="24"/>
          <w:szCs w:val="24"/>
          <w:lang w:val="en-US"/>
        </w:rPr>
        <w:t>=2.10). For primary school TAs, ages ranged from 18 to 60 years (</w:t>
      </w:r>
      <w:r w:rsidRPr="00080EAB">
        <w:rPr>
          <w:rFonts w:asciiTheme="minorHAnsi" w:eastAsiaTheme="minorHAnsi" w:hAnsiTheme="minorHAnsi" w:cstheme="minorHAnsi"/>
          <w:i/>
          <w:sz w:val="24"/>
          <w:szCs w:val="24"/>
          <w:lang w:val="en-US"/>
        </w:rPr>
        <w:t>M</w:t>
      </w:r>
      <w:r w:rsidRPr="00080EAB">
        <w:rPr>
          <w:rFonts w:asciiTheme="minorHAnsi" w:eastAsiaTheme="minorHAnsi" w:hAnsiTheme="minorHAnsi" w:cstheme="minorHAnsi"/>
          <w:sz w:val="24"/>
          <w:szCs w:val="24"/>
          <w:lang w:val="en-US"/>
        </w:rPr>
        <w:t xml:space="preserve">=37, </w:t>
      </w:r>
      <w:r w:rsidRPr="00080EAB">
        <w:rPr>
          <w:rFonts w:asciiTheme="minorHAnsi" w:eastAsiaTheme="minorHAnsi" w:hAnsiTheme="minorHAnsi" w:cstheme="minorHAnsi"/>
          <w:i/>
          <w:sz w:val="24"/>
          <w:szCs w:val="24"/>
          <w:lang w:val="en-US"/>
        </w:rPr>
        <w:t>SD</w:t>
      </w:r>
      <w:r w:rsidRPr="00080EAB">
        <w:rPr>
          <w:rFonts w:asciiTheme="minorHAnsi" w:eastAsiaTheme="minorHAnsi" w:hAnsiTheme="minorHAnsi" w:cstheme="minorHAnsi"/>
          <w:sz w:val="24"/>
          <w:szCs w:val="24"/>
          <w:lang w:val="en-US"/>
        </w:rPr>
        <w:t>=2.95) and years of service ranged from 1 to 15 years (</w:t>
      </w:r>
      <w:r w:rsidRPr="00080EAB">
        <w:rPr>
          <w:rFonts w:asciiTheme="minorHAnsi" w:eastAsiaTheme="minorHAnsi" w:hAnsiTheme="minorHAnsi" w:cstheme="minorHAnsi"/>
          <w:i/>
          <w:sz w:val="24"/>
          <w:szCs w:val="24"/>
          <w:lang w:val="en-US"/>
        </w:rPr>
        <w:t>M</w:t>
      </w:r>
      <w:r w:rsidRPr="00080EAB">
        <w:rPr>
          <w:rFonts w:asciiTheme="minorHAnsi" w:eastAsiaTheme="minorHAnsi" w:hAnsiTheme="minorHAnsi" w:cstheme="minorHAnsi"/>
          <w:sz w:val="24"/>
          <w:szCs w:val="24"/>
          <w:lang w:val="en-US"/>
        </w:rPr>
        <w:t xml:space="preserve">=10, </w:t>
      </w:r>
      <w:r w:rsidRPr="00080EAB">
        <w:rPr>
          <w:rFonts w:asciiTheme="minorHAnsi" w:eastAsiaTheme="minorHAnsi" w:hAnsiTheme="minorHAnsi" w:cstheme="minorHAnsi"/>
          <w:i/>
          <w:sz w:val="24"/>
          <w:szCs w:val="24"/>
          <w:lang w:val="en-US"/>
        </w:rPr>
        <w:t>SD</w:t>
      </w:r>
      <w:r w:rsidRPr="00080EAB">
        <w:rPr>
          <w:rFonts w:asciiTheme="minorHAnsi" w:eastAsiaTheme="minorHAnsi" w:hAnsiTheme="minorHAnsi" w:cstheme="minorHAnsi"/>
          <w:sz w:val="24"/>
          <w:szCs w:val="24"/>
          <w:lang w:val="en-US"/>
        </w:rPr>
        <w:t xml:space="preserve">=3.98). Table 1 shows the demographic information for all teachers and </w:t>
      </w:r>
      <w:proofErr w:type="spellStart"/>
      <w:r w:rsidRPr="00080EAB">
        <w:rPr>
          <w:rFonts w:asciiTheme="minorHAnsi" w:eastAsiaTheme="minorHAnsi" w:hAnsiTheme="minorHAnsi" w:cstheme="minorHAnsi"/>
          <w:sz w:val="24"/>
          <w:szCs w:val="24"/>
          <w:lang w:val="en-US"/>
        </w:rPr>
        <w:t>TAs.</w:t>
      </w:r>
      <w:proofErr w:type="spellEnd"/>
      <w:r w:rsidRPr="00080EAB">
        <w:rPr>
          <w:rFonts w:asciiTheme="minorHAnsi" w:eastAsiaTheme="minorHAnsi" w:hAnsiTheme="minorHAnsi" w:cstheme="minorHAnsi"/>
          <w:sz w:val="24"/>
          <w:szCs w:val="24"/>
          <w:lang w:val="en-US"/>
        </w:rPr>
        <w:tab/>
        <w:t xml:space="preserve"> </w:t>
      </w:r>
    </w:p>
    <w:p w:rsidR="0044766E" w:rsidRPr="00542C16" w:rsidRDefault="0044766E" w:rsidP="0044766E">
      <w:pPr>
        <w:pStyle w:val="TEXT"/>
        <w:spacing w:line="276" w:lineRule="auto"/>
        <w:jc w:val="both"/>
        <w:rPr>
          <w:rFonts w:asciiTheme="minorHAnsi" w:hAnsiTheme="minorHAnsi" w:cstheme="minorHAnsi"/>
        </w:rPr>
      </w:pPr>
      <w:r w:rsidRPr="00542C16">
        <w:rPr>
          <w:rFonts w:asciiTheme="minorHAnsi" w:hAnsiTheme="minorHAnsi" w:cstheme="minorHAnsi"/>
          <w:i/>
        </w:rPr>
        <w:t>Recruitment.</w:t>
      </w:r>
      <w:r w:rsidRPr="00542C16">
        <w:rPr>
          <w:rFonts w:asciiTheme="minorHAnsi" w:hAnsiTheme="minorHAnsi" w:cstheme="minorHAnsi"/>
        </w:rPr>
        <w:t xml:space="preserve"> Emails explaining the nature of the study </w:t>
      </w:r>
      <w:r w:rsidRPr="00542C16">
        <w:rPr>
          <w:rFonts w:asciiTheme="minorHAnsi" w:hAnsiTheme="minorHAnsi" w:cstheme="minorHAnsi"/>
          <w:noProof/>
        </w:rPr>
        <w:t>were sent</w:t>
      </w:r>
      <w:r w:rsidRPr="00542C16">
        <w:rPr>
          <w:rFonts w:asciiTheme="minorHAnsi" w:hAnsiTheme="minorHAnsi" w:cstheme="minorHAnsi"/>
        </w:rPr>
        <w:t xml:space="preserve"> to the Heads of 200 schools in South Wales; </w:t>
      </w:r>
      <w:r w:rsidRPr="00542C16">
        <w:rPr>
          <w:rFonts w:asciiTheme="minorHAnsi" w:hAnsiTheme="minorHAnsi" w:cstheme="minorHAnsi"/>
          <w:noProof/>
        </w:rPr>
        <w:t>81 secondary schools and 119 primary schools</w:t>
      </w:r>
      <w:r w:rsidRPr="00542C16">
        <w:rPr>
          <w:rFonts w:asciiTheme="minorHAnsi" w:hAnsiTheme="minorHAnsi" w:cstheme="minorHAnsi"/>
        </w:rPr>
        <w:t>. A link to the survey was placed at the end of the email, and the Heads of school were kindly asked to disseminate to all teachers and TAs in their schools. The total response rate was 385. However, 63 questionnaires were incomplete, so were not included. Therefore, 322 responses from teachers and TAs were used in the analysis.</w:t>
      </w:r>
    </w:p>
    <w:p w:rsidR="00666DA9" w:rsidRPr="00666DA9" w:rsidRDefault="00666DA9" w:rsidP="00666DA9">
      <w:pPr>
        <w:pStyle w:val="TEXT"/>
        <w:spacing w:before="240"/>
        <w:jc w:val="both"/>
        <w:rPr>
          <w:b/>
        </w:rPr>
      </w:pPr>
      <w:r w:rsidRPr="00666DA9">
        <w:rPr>
          <w:b/>
        </w:rPr>
        <w:t>Materials</w:t>
      </w:r>
    </w:p>
    <w:p w:rsidR="00666DA9" w:rsidRPr="00024A1E" w:rsidRDefault="00666DA9" w:rsidP="00666DA9">
      <w:pPr>
        <w:pStyle w:val="TEXT"/>
        <w:spacing w:before="240"/>
        <w:jc w:val="both"/>
        <w:rPr>
          <w:rFonts w:asciiTheme="minorHAnsi" w:hAnsiTheme="minorHAnsi"/>
        </w:rPr>
      </w:pPr>
      <w:r w:rsidRPr="00024A1E">
        <w:rPr>
          <w:rFonts w:asciiTheme="minorHAnsi" w:hAnsiTheme="minorHAnsi"/>
        </w:rPr>
        <w:t xml:space="preserve">The survey included an information sheet, a demographic questionnaire, an ADHD-specific knowledge (SASK) scale, an ADHD-specific attitudes (SASA) scale (Mulholland, 2016) and a debrief sheet. Both teachers and TAs received the same </w:t>
      </w:r>
      <w:r w:rsidRPr="00024A1E">
        <w:rPr>
          <w:rFonts w:asciiTheme="minorHAnsi" w:hAnsiTheme="minorHAnsi"/>
          <w:noProof/>
        </w:rPr>
        <w:t>questionnaires</w:t>
      </w:r>
      <w:r w:rsidRPr="00024A1E">
        <w:rPr>
          <w:rFonts w:asciiTheme="minorHAnsi" w:hAnsiTheme="minorHAnsi"/>
        </w:rPr>
        <w:t xml:space="preserve">. Some of the original questions in the SASA were altered to make them more appropriate for </w:t>
      </w:r>
      <w:proofErr w:type="spellStart"/>
      <w:r w:rsidRPr="00024A1E">
        <w:rPr>
          <w:rFonts w:asciiTheme="minorHAnsi" w:hAnsiTheme="minorHAnsi"/>
        </w:rPr>
        <w:t>TAs.</w:t>
      </w:r>
      <w:proofErr w:type="spellEnd"/>
      <w:r w:rsidRPr="00024A1E">
        <w:rPr>
          <w:rFonts w:asciiTheme="minorHAnsi" w:hAnsiTheme="minorHAnsi"/>
        </w:rPr>
        <w:t xml:space="preserve"> For example, the question ‘it is challenging to teach students who exhibit </w:t>
      </w:r>
      <w:proofErr w:type="spellStart"/>
      <w:r w:rsidRPr="00024A1E">
        <w:rPr>
          <w:rFonts w:asciiTheme="minorHAnsi" w:hAnsiTheme="minorHAnsi"/>
        </w:rPr>
        <w:t>behaviours</w:t>
      </w:r>
      <w:proofErr w:type="spellEnd"/>
      <w:r w:rsidRPr="00024A1E">
        <w:rPr>
          <w:rFonts w:asciiTheme="minorHAnsi" w:hAnsiTheme="minorHAnsi"/>
        </w:rPr>
        <w:t xml:space="preserve"> associated with ADHD’ was changed to ‘it is challenging to teach/work with students who exhibit…’ Demographic information asked about participants’ gender, age, school type, highest qualification and years of service. Responses for experience with ADHD, ADHD-specific training and perceived support from their school with regards to ADHD required a YES or NO answer. </w:t>
      </w:r>
    </w:p>
    <w:p w:rsidR="00666DA9" w:rsidRPr="00024A1E" w:rsidRDefault="00666DA9" w:rsidP="00024A1E">
      <w:pPr>
        <w:pStyle w:val="TEXTIND"/>
        <w:ind w:firstLine="0"/>
        <w:jc w:val="both"/>
        <w:rPr>
          <w:rFonts w:asciiTheme="minorHAnsi" w:hAnsiTheme="minorHAnsi"/>
        </w:rPr>
      </w:pPr>
      <w:r w:rsidRPr="00024A1E">
        <w:rPr>
          <w:rFonts w:asciiTheme="minorHAnsi" w:hAnsiTheme="minorHAnsi"/>
        </w:rPr>
        <w:t xml:space="preserve">The SASK scale assesses teacher knowledge about </w:t>
      </w:r>
      <w:proofErr w:type="spellStart"/>
      <w:r w:rsidRPr="00024A1E">
        <w:rPr>
          <w:rFonts w:asciiTheme="minorHAnsi" w:hAnsiTheme="minorHAnsi"/>
        </w:rPr>
        <w:t>aetiology</w:t>
      </w:r>
      <w:proofErr w:type="spellEnd"/>
      <w:r w:rsidRPr="00024A1E">
        <w:rPr>
          <w:rFonts w:asciiTheme="minorHAnsi" w:hAnsiTheme="minorHAnsi"/>
        </w:rPr>
        <w:t xml:space="preserve">, treatment, symptoms and prevalence/assessment via 20 questions, using a true/false/don’t know answer choice. Question examples are ‘children with ADHD tend to have poor concentration’ and ‘children with ADHD benefit from stricter parenting and schooling.’ Scores range from 20 to 60, with a Cronbach’s alpha of .878. The SASA scale assesses teacher attitude towards ADHD-type </w:t>
      </w:r>
      <w:proofErr w:type="spellStart"/>
      <w:r w:rsidRPr="00024A1E">
        <w:rPr>
          <w:rFonts w:asciiTheme="minorHAnsi" w:hAnsiTheme="minorHAnsi"/>
        </w:rPr>
        <w:t>behaviours</w:t>
      </w:r>
      <w:proofErr w:type="spellEnd"/>
      <w:r w:rsidRPr="00024A1E">
        <w:rPr>
          <w:rFonts w:asciiTheme="minorHAnsi" w:hAnsiTheme="minorHAnsi"/>
        </w:rPr>
        <w:t xml:space="preserve"> via 30 questions using a six-point Likert scale ranging from strongly disagree to strongly agree. Scores range from 30 to 18. The scale has a Cronbach’s alpha of .893. The scale has seven sub-scales that address both feelings and beliefs towards teaching students with ADHD (positive and negative), accommodations, knowledge and training and a desire for more training. Question examples are ‘students who exhibit </w:t>
      </w:r>
      <w:proofErr w:type="spellStart"/>
      <w:r w:rsidRPr="00024A1E">
        <w:rPr>
          <w:rFonts w:asciiTheme="minorHAnsi" w:hAnsiTheme="minorHAnsi"/>
        </w:rPr>
        <w:t>behaviours</w:t>
      </w:r>
      <w:proofErr w:type="spellEnd"/>
      <w:r w:rsidRPr="00024A1E">
        <w:rPr>
          <w:rFonts w:asciiTheme="minorHAnsi" w:hAnsiTheme="minorHAnsi"/>
        </w:rPr>
        <w:t xml:space="preserve"> associated with ADHD misbehave because they don’t want to follow the set rules’ and ‘I believe ADHD is over-diagnosed.’</w:t>
      </w:r>
    </w:p>
    <w:p w:rsidR="00A735F8" w:rsidRPr="00542C16" w:rsidRDefault="00A735F8" w:rsidP="00640D57">
      <w:pPr>
        <w:spacing w:after="0" w:line="360" w:lineRule="auto"/>
        <w:rPr>
          <w:rFonts w:asciiTheme="minorHAnsi" w:hAnsiTheme="minorHAnsi" w:cstheme="minorHAnsi"/>
          <w:b/>
          <w:sz w:val="24"/>
          <w:szCs w:val="24"/>
        </w:rPr>
      </w:pPr>
      <w:r w:rsidRPr="00542C16">
        <w:rPr>
          <w:rFonts w:asciiTheme="minorHAnsi" w:hAnsiTheme="minorHAnsi" w:cstheme="minorHAnsi"/>
          <w:b/>
          <w:sz w:val="24"/>
          <w:szCs w:val="24"/>
        </w:rPr>
        <w:t>Demographic table</w:t>
      </w:r>
    </w:p>
    <w:p w:rsidR="00A735F8" w:rsidRPr="00A735F8" w:rsidRDefault="00A735F8" w:rsidP="00A735F8">
      <w:pPr>
        <w:spacing w:after="0" w:line="360" w:lineRule="auto"/>
        <w:jc w:val="both"/>
        <w:rPr>
          <w:rFonts w:asciiTheme="minorHAnsi" w:eastAsiaTheme="minorHAnsi" w:hAnsiTheme="minorHAnsi" w:cstheme="minorHAnsi"/>
          <w:i/>
          <w:sz w:val="24"/>
          <w:szCs w:val="24"/>
          <w:lang w:val="en-US"/>
        </w:rPr>
      </w:pPr>
      <w:r w:rsidRPr="00A735F8">
        <w:rPr>
          <w:rFonts w:asciiTheme="minorHAnsi" w:eastAsiaTheme="minorHAnsi" w:hAnsiTheme="minorHAnsi" w:cstheme="minorHAnsi"/>
          <w:sz w:val="24"/>
          <w:szCs w:val="24"/>
          <w:lang w:val="en-US"/>
        </w:rPr>
        <w:t xml:space="preserve">Table1 Demographic information of respondents in frequencies and percentages </w:t>
      </w:r>
      <w:r w:rsidRPr="00A735F8">
        <w:rPr>
          <w:rFonts w:asciiTheme="minorHAnsi" w:eastAsiaTheme="minorHAnsi" w:hAnsiTheme="minorHAnsi" w:cstheme="minorHAnsi"/>
          <w:i/>
          <w:sz w:val="24"/>
          <w:szCs w:val="24"/>
          <w:lang w:val="en-US"/>
        </w:rPr>
        <w:t xml:space="preserve"> </w:t>
      </w:r>
    </w:p>
    <w:tbl>
      <w:tblPr>
        <w:tblStyle w:val="PlainTable2"/>
        <w:tblW w:w="0" w:type="auto"/>
        <w:tblLook w:val="04A0" w:firstRow="1" w:lastRow="0" w:firstColumn="1" w:lastColumn="0" w:noHBand="0" w:noVBand="1"/>
      </w:tblPr>
      <w:tblGrid>
        <w:gridCol w:w="3005"/>
        <w:gridCol w:w="3005"/>
        <w:gridCol w:w="3006"/>
      </w:tblGrid>
      <w:tr w:rsidR="00A735F8" w:rsidRPr="00A735F8" w:rsidTr="006141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735F8" w:rsidRPr="00A735F8" w:rsidRDefault="00A735F8" w:rsidP="00A735F8">
            <w:pPr>
              <w:spacing w:line="360" w:lineRule="auto"/>
              <w:jc w:val="both"/>
              <w:rPr>
                <w:rFonts w:asciiTheme="minorHAnsi" w:eastAsiaTheme="minorHAnsi" w:hAnsiTheme="minorHAnsi" w:cstheme="minorHAnsi"/>
                <w:sz w:val="24"/>
                <w:szCs w:val="24"/>
                <w:lang w:val="en-US"/>
              </w:rPr>
            </w:pP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Demographic Variables</w:t>
            </w:r>
          </w:p>
        </w:tc>
        <w:tc>
          <w:tcPr>
            <w:tcW w:w="3005" w:type="dxa"/>
          </w:tcPr>
          <w:p w:rsidR="00A735F8" w:rsidRPr="00A735F8" w:rsidRDefault="00A735F8" w:rsidP="00A735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sz w:val="24"/>
                <w:szCs w:val="24"/>
                <w:u w:val="single"/>
                <w:lang w:val="en-US"/>
              </w:rPr>
            </w:pPr>
            <w:r w:rsidRPr="00A735F8">
              <w:rPr>
                <w:rFonts w:asciiTheme="minorHAnsi" w:eastAsiaTheme="minorHAnsi" w:hAnsiTheme="minorHAnsi" w:cstheme="minorHAnsi"/>
                <w:sz w:val="24"/>
                <w:szCs w:val="24"/>
                <w:u w:val="single"/>
                <w:lang w:val="en-US"/>
              </w:rPr>
              <w:t xml:space="preserve">Teachers </w:t>
            </w:r>
          </w:p>
          <w:p w:rsidR="00A735F8" w:rsidRPr="00A735F8" w:rsidRDefault="00A735F8" w:rsidP="00A735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N                   %</w:t>
            </w:r>
          </w:p>
          <w:p w:rsidR="00A735F8" w:rsidRPr="00A735F8" w:rsidRDefault="00A735F8" w:rsidP="00A735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 xml:space="preserve">165               </w:t>
            </w:r>
            <w:r w:rsidRPr="00A735F8">
              <w:rPr>
                <w:rFonts w:asciiTheme="minorHAnsi" w:eastAsiaTheme="minorHAnsi" w:hAnsiTheme="minorHAnsi" w:cstheme="minorHAnsi"/>
                <w:sz w:val="24"/>
                <w:szCs w:val="24"/>
                <w:lang w:val="en-US"/>
              </w:rPr>
              <w:t>51</w:t>
            </w:r>
            <w:r w:rsidRPr="00A735F8">
              <w:rPr>
                <w:rFonts w:asciiTheme="minorHAnsi" w:eastAsiaTheme="minorHAnsi" w:hAnsiTheme="minorHAnsi" w:cstheme="minorHAnsi"/>
                <w:i/>
                <w:sz w:val="24"/>
                <w:szCs w:val="24"/>
                <w:lang w:val="en-US"/>
              </w:rPr>
              <w:t xml:space="preserve">   </w:t>
            </w:r>
          </w:p>
        </w:tc>
        <w:tc>
          <w:tcPr>
            <w:tcW w:w="3006" w:type="dxa"/>
          </w:tcPr>
          <w:p w:rsidR="00A735F8" w:rsidRPr="00A735F8" w:rsidRDefault="00A735F8" w:rsidP="00A735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sz w:val="24"/>
                <w:szCs w:val="24"/>
                <w:u w:val="single"/>
                <w:lang w:val="en-US"/>
              </w:rPr>
            </w:pPr>
            <w:r w:rsidRPr="00A735F8">
              <w:rPr>
                <w:rFonts w:asciiTheme="minorHAnsi" w:eastAsiaTheme="minorHAnsi" w:hAnsiTheme="minorHAnsi" w:cstheme="minorHAnsi"/>
                <w:sz w:val="24"/>
                <w:szCs w:val="24"/>
                <w:u w:val="single"/>
                <w:lang w:val="en-US"/>
              </w:rPr>
              <w:t xml:space="preserve">TAs </w:t>
            </w:r>
          </w:p>
          <w:p w:rsidR="00A735F8" w:rsidRPr="00A735F8" w:rsidRDefault="00A735F8" w:rsidP="00A735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N                  %</w:t>
            </w:r>
          </w:p>
          <w:p w:rsidR="00A735F8" w:rsidRPr="00A735F8" w:rsidRDefault="00A735F8" w:rsidP="00A735F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157               49</w:t>
            </w:r>
          </w:p>
        </w:tc>
      </w:tr>
      <w:tr w:rsidR="00A735F8" w:rsidRPr="00A735F8" w:rsidTr="00614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735F8" w:rsidRPr="00A735F8" w:rsidRDefault="00A735F8" w:rsidP="00A735F8">
            <w:pPr>
              <w:spacing w:line="360" w:lineRule="auto"/>
              <w:jc w:val="both"/>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Gender</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Male           </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Female</w:t>
            </w:r>
          </w:p>
          <w:p w:rsidR="00A735F8" w:rsidRPr="00A735F8" w:rsidRDefault="00A735F8" w:rsidP="00A735F8">
            <w:pPr>
              <w:spacing w:line="360" w:lineRule="auto"/>
              <w:jc w:val="both"/>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School type</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i/>
                <w:sz w:val="24"/>
                <w:szCs w:val="24"/>
                <w:lang w:val="en-US"/>
              </w:rPr>
              <w:t xml:space="preserve">   </w:t>
            </w:r>
            <w:r w:rsidRPr="00A735F8">
              <w:rPr>
                <w:rFonts w:asciiTheme="minorHAnsi" w:eastAsiaTheme="minorHAnsi" w:hAnsiTheme="minorHAnsi" w:cstheme="minorHAnsi"/>
                <w:sz w:val="24"/>
                <w:szCs w:val="24"/>
                <w:lang w:val="en-US"/>
              </w:rPr>
              <w:t xml:space="preserve"> Primary</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Secondary </w:t>
            </w:r>
          </w:p>
          <w:p w:rsidR="00A735F8" w:rsidRPr="00A735F8" w:rsidRDefault="00A735F8" w:rsidP="00A735F8">
            <w:pPr>
              <w:spacing w:line="360" w:lineRule="auto"/>
              <w:jc w:val="both"/>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Educational qualification</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Certificate </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lastRenderedPageBreak/>
              <w:t xml:space="preserve">    Diploma</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Bachelor degree</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Graduate Diploma</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Master’s Degree</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PhD</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Other</w:t>
            </w:r>
          </w:p>
          <w:p w:rsidR="00A735F8" w:rsidRPr="00A735F8" w:rsidRDefault="00A735F8" w:rsidP="00A735F8">
            <w:pPr>
              <w:spacing w:line="360" w:lineRule="auto"/>
              <w:jc w:val="both"/>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Experience with ADHD</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i/>
                <w:sz w:val="24"/>
                <w:szCs w:val="24"/>
                <w:lang w:val="en-US"/>
              </w:rPr>
              <w:t xml:space="preserve">    </w:t>
            </w:r>
            <w:r w:rsidRPr="00A735F8">
              <w:rPr>
                <w:rFonts w:asciiTheme="minorHAnsi" w:eastAsiaTheme="minorHAnsi" w:hAnsiTheme="minorHAnsi" w:cstheme="minorHAnsi"/>
                <w:sz w:val="24"/>
                <w:szCs w:val="24"/>
                <w:lang w:val="en-US"/>
              </w:rPr>
              <w:t>Yes</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No</w:t>
            </w:r>
          </w:p>
          <w:p w:rsidR="00A735F8" w:rsidRPr="00A735F8" w:rsidRDefault="00A735F8" w:rsidP="00A735F8">
            <w:pPr>
              <w:spacing w:line="360" w:lineRule="auto"/>
              <w:jc w:val="both"/>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Training on ADHD</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Yes</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No</w:t>
            </w:r>
          </w:p>
          <w:p w:rsidR="00A735F8" w:rsidRPr="00A735F8" w:rsidRDefault="00A735F8" w:rsidP="00A735F8">
            <w:pPr>
              <w:spacing w:line="360" w:lineRule="auto"/>
              <w:jc w:val="both"/>
              <w:rPr>
                <w:rFonts w:asciiTheme="minorHAnsi" w:eastAsiaTheme="minorHAnsi" w:hAnsiTheme="minorHAnsi" w:cstheme="minorHAnsi"/>
                <w:i/>
                <w:sz w:val="24"/>
                <w:szCs w:val="24"/>
                <w:lang w:val="en-US"/>
              </w:rPr>
            </w:pPr>
            <w:r w:rsidRPr="00A735F8">
              <w:rPr>
                <w:rFonts w:asciiTheme="minorHAnsi" w:eastAsiaTheme="minorHAnsi" w:hAnsiTheme="minorHAnsi" w:cstheme="minorHAnsi"/>
                <w:i/>
                <w:sz w:val="24"/>
                <w:szCs w:val="24"/>
                <w:lang w:val="en-US"/>
              </w:rPr>
              <w:t>Support from school</w:t>
            </w:r>
          </w:p>
          <w:p w:rsidR="00A735F8" w:rsidRPr="00A735F8" w:rsidRDefault="00A735F8" w:rsidP="00A735F8">
            <w:pPr>
              <w:spacing w:line="360" w:lineRule="auto"/>
              <w:jc w:val="both"/>
              <w:rPr>
                <w:rFonts w:asciiTheme="minorHAnsi" w:eastAsiaTheme="minorHAnsi" w:hAnsiTheme="minorHAnsi" w:cstheme="minorHAnsi"/>
                <w:sz w:val="24"/>
                <w:szCs w:val="24"/>
                <w:lang w:val="en-US"/>
              </w:rPr>
            </w:pPr>
            <w:r w:rsidRPr="00A735F8">
              <w:rPr>
                <w:rFonts w:asciiTheme="minorHAnsi" w:eastAsiaTheme="minorHAnsi" w:hAnsiTheme="minorHAnsi" w:cstheme="minorHAnsi"/>
                <w:i/>
                <w:sz w:val="24"/>
                <w:szCs w:val="24"/>
                <w:lang w:val="en-US"/>
              </w:rPr>
              <w:t xml:space="preserve">    </w:t>
            </w:r>
            <w:r w:rsidRPr="00A735F8">
              <w:rPr>
                <w:rFonts w:asciiTheme="minorHAnsi" w:eastAsiaTheme="minorHAnsi" w:hAnsiTheme="minorHAnsi" w:cstheme="minorHAnsi"/>
                <w:sz w:val="24"/>
                <w:szCs w:val="24"/>
                <w:lang w:val="en-US"/>
              </w:rPr>
              <w:t>Yes</w:t>
            </w:r>
          </w:p>
          <w:p w:rsidR="00A735F8" w:rsidRPr="00A735F8" w:rsidRDefault="00A735F8" w:rsidP="00A735F8">
            <w:pPr>
              <w:spacing w:line="360" w:lineRule="auto"/>
              <w:jc w:val="both"/>
              <w:rPr>
                <w:rFonts w:asciiTheme="minorHAnsi" w:eastAsiaTheme="minorHAnsi" w:hAnsiTheme="minorHAnsi" w:cstheme="minorHAnsi"/>
                <w:i/>
                <w:sz w:val="24"/>
                <w:szCs w:val="24"/>
                <w:lang w:val="en-US"/>
              </w:rPr>
            </w:pPr>
            <w:r w:rsidRPr="00A735F8">
              <w:rPr>
                <w:rFonts w:asciiTheme="minorHAnsi" w:eastAsiaTheme="minorHAnsi" w:hAnsiTheme="minorHAnsi" w:cstheme="minorHAnsi"/>
                <w:sz w:val="24"/>
                <w:szCs w:val="24"/>
                <w:lang w:val="en-US"/>
              </w:rPr>
              <w:t xml:space="preserve">    No</w:t>
            </w:r>
          </w:p>
        </w:tc>
        <w:tc>
          <w:tcPr>
            <w:tcW w:w="3005" w:type="dxa"/>
          </w:tcPr>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51                 31</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114                69</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70                 42</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95                 58</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1                    .5</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lastRenderedPageBreak/>
              <w:t xml:space="preserve">  2                   1</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100                 6.5</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28                 17</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26                 16</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                      -</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8                   5</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157                95</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8                   5</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105                64</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60                 36</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70                 42</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95                 58</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tc>
        <w:tc>
          <w:tcPr>
            <w:tcW w:w="3006" w:type="dxa"/>
          </w:tcPr>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19               12</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138              85</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77               49</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80               51</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22               14</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lastRenderedPageBreak/>
              <w:t xml:space="preserve"> 52               33</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44               28</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8                  5</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3                  2</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                  -</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28                18</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145               92</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12                 8</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104               66</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53                34</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85                54</w:t>
            </w:r>
          </w:p>
          <w:p w:rsidR="00A735F8" w:rsidRPr="00A735F8" w:rsidRDefault="00A735F8" w:rsidP="00A735F8">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sz w:val="24"/>
                <w:szCs w:val="24"/>
                <w:lang w:val="en-US"/>
              </w:rPr>
            </w:pPr>
            <w:r w:rsidRPr="00A735F8">
              <w:rPr>
                <w:rFonts w:asciiTheme="minorHAnsi" w:eastAsiaTheme="minorHAnsi" w:hAnsiTheme="minorHAnsi" w:cstheme="minorHAnsi"/>
                <w:sz w:val="24"/>
                <w:szCs w:val="24"/>
                <w:lang w:val="en-US"/>
              </w:rPr>
              <w:t xml:space="preserve"> 72                46</w:t>
            </w:r>
          </w:p>
        </w:tc>
      </w:tr>
    </w:tbl>
    <w:p w:rsidR="0044766E" w:rsidRPr="00697E9B" w:rsidRDefault="0044766E" w:rsidP="0044766E">
      <w:pPr>
        <w:spacing w:after="0" w:line="360" w:lineRule="auto"/>
        <w:rPr>
          <w:rFonts w:asciiTheme="minorHAnsi" w:hAnsiTheme="minorHAnsi" w:cstheme="minorHAnsi"/>
          <w:color w:val="FF0000"/>
          <w:sz w:val="24"/>
          <w:szCs w:val="24"/>
        </w:rPr>
      </w:pPr>
      <w:r w:rsidRPr="00697E9B">
        <w:rPr>
          <w:rFonts w:asciiTheme="minorHAnsi" w:hAnsiTheme="minorHAnsi" w:cstheme="minorHAnsi"/>
          <w:color w:val="FF0000"/>
          <w:sz w:val="24"/>
          <w:szCs w:val="24"/>
        </w:rPr>
        <w:lastRenderedPageBreak/>
        <w:t>Percentage – teachers – 165, 51 men - % - 51/165x100 = 30.9 (31%)</w:t>
      </w:r>
    </w:p>
    <w:p w:rsidR="003C782A" w:rsidRPr="00697E9B" w:rsidRDefault="003C782A" w:rsidP="00640D57">
      <w:pPr>
        <w:spacing w:after="0" w:line="360" w:lineRule="auto"/>
        <w:rPr>
          <w:rFonts w:asciiTheme="minorHAnsi" w:hAnsiTheme="minorHAnsi" w:cstheme="minorHAnsi"/>
          <w:b/>
          <w:sz w:val="24"/>
          <w:szCs w:val="24"/>
        </w:rPr>
      </w:pPr>
      <w:r w:rsidRPr="00697E9B">
        <w:rPr>
          <w:rFonts w:asciiTheme="minorHAnsi" w:hAnsiTheme="minorHAnsi" w:cstheme="minorHAnsi"/>
          <w:b/>
          <w:sz w:val="24"/>
          <w:szCs w:val="24"/>
        </w:rPr>
        <w:t>Results</w:t>
      </w:r>
      <w:r w:rsidR="008B084E" w:rsidRPr="00697E9B">
        <w:rPr>
          <w:rFonts w:asciiTheme="minorHAnsi" w:hAnsiTheme="minorHAnsi" w:cstheme="minorHAnsi"/>
          <w:b/>
          <w:sz w:val="24"/>
          <w:szCs w:val="24"/>
        </w:rPr>
        <w:t xml:space="preserve"> (2x2 within-subjects design)</w:t>
      </w:r>
    </w:p>
    <w:p w:rsidR="003C782A" w:rsidRPr="00697E9B" w:rsidRDefault="003C782A" w:rsidP="00640D57">
      <w:pPr>
        <w:spacing w:after="0" w:line="276" w:lineRule="auto"/>
        <w:rPr>
          <w:rFonts w:asciiTheme="minorHAnsi" w:hAnsiTheme="minorHAnsi" w:cstheme="minorHAnsi"/>
          <w:sz w:val="24"/>
          <w:szCs w:val="24"/>
        </w:rPr>
      </w:pPr>
      <w:r w:rsidRPr="00697E9B">
        <w:rPr>
          <w:rFonts w:asciiTheme="minorHAnsi" w:hAnsiTheme="minorHAnsi" w:cstheme="minorHAnsi"/>
          <w:sz w:val="24"/>
          <w:szCs w:val="24"/>
        </w:rPr>
        <w:t xml:space="preserve">The effects word length (long and short) and articulatory suppression (suppression and no suppression) on </w:t>
      </w:r>
      <w:r w:rsidRPr="00697E9B">
        <w:rPr>
          <w:rFonts w:asciiTheme="minorHAnsi" w:hAnsiTheme="minorHAnsi" w:cstheme="minorHAnsi"/>
          <w:noProof/>
          <w:sz w:val="24"/>
          <w:szCs w:val="24"/>
        </w:rPr>
        <w:t xml:space="preserve">the </w:t>
      </w:r>
      <w:r w:rsidR="0050271A" w:rsidRPr="00697E9B">
        <w:rPr>
          <w:rFonts w:asciiTheme="minorHAnsi" w:hAnsiTheme="minorHAnsi" w:cstheme="minorHAnsi"/>
          <w:noProof/>
          <w:sz w:val="24"/>
          <w:szCs w:val="24"/>
        </w:rPr>
        <w:t>number</w:t>
      </w:r>
      <w:r w:rsidRPr="00697E9B">
        <w:rPr>
          <w:rFonts w:asciiTheme="minorHAnsi" w:hAnsiTheme="minorHAnsi" w:cstheme="minorHAnsi"/>
          <w:noProof/>
          <w:sz w:val="24"/>
          <w:szCs w:val="24"/>
        </w:rPr>
        <w:t xml:space="preserve"> of</w:t>
      </w:r>
      <w:r w:rsidRPr="00697E9B">
        <w:rPr>
          <w:rFonts w:asciiTheme="minorHAnsi" w:hAnsiTheme="minorHAnsi" w:cstheme="minorHAnsi"/>
          <w:sz w:val="24"/>
          <w:szCs w:val="24"/>
        </w:rPr>
        <w:t xml:space="preserve"> correct words recalled in a memory test </w:t>
      </w:r>
      <w:r w:rsidRPr="00697E9B">
        <w:rPr>
          <w:rFonts w:asciiTheme="minorHAnsi" w:hAnsiTheme="minorHAnsi" w:cstheme="minorHAnsi"/>
          <w:noProof/>
          <w:sz w:val="24"/>
          <w:szCs w:val="24"/>
        </w:rPr>
        <w:t>are displayed</w:t>
      </w:r>
      <w:r w:rsidRPr="00697E9B">
        <w:rPr>
          <w:rFonts w:asciiTheme="minorHAnsi" w:hAnsiTheme="minorHAnsi" w:cstheme="minorHAnsi"/>
          <w:sz w:val="24"/>
          <w:szCs w:val="24"/>
        </w:rPr>
        <w:t xml:space="preserve"> in this section.  </w:t>
      </w:r>
    </w:p>
    <w:p w:rsidR="007B685C" w:rsidRPr="00697E9B" w:rsidRDefault="007B685C" w:rsidP="00640D57">
      <w:pPr>
        <w:spacing w:after="0" w:line="276" w:lineRule="auto"/>
        <w:rPr>
          <w:rFonts w:asciiTheme="minorHAnsi" w:hAnsiTheme="minorHAnsi" w:cstheme="minorHAnsi"/>
          <w:sz w:val="24"/>
          <w:szCs w:val="24"/>
        </w:rPr>
      </w:pPr>
    </w:p>
    <w:p w:rsidR="006A294D" w:rsidRPr="00697E9B" w:rsidRDefault="003C782A" w:rsidP="006A294D">
      <w:pPr>
        <w:spacing w:after="0" w:line="240" w:lineRule="auto"/>
        <w:rPr>
          <w:rFonts w:asciiTheme="minorHAnsi" w:hAnsiTheme="minorHAnsi" w:cstheme="minorHAnsi"/>
          <w:sz w:val="24"/>
          <w:szCs w:val="24"/>
        </w:rPr>
      </w:pPr>
      <w:r w:rsidRPr="00697E9B">
        <w:rPr>
          <w:rFonts w:asciiTheme="minorHAnsi" w:hAnsiTheme="minorHAnsi" w:cstheme="minorHAnsi"/>
          <w:sz w:val="24"/>
          <w:szCs w:val="24"/>
        </w:rPr>
        <w:t xml:space="preserve">Table 1 </w:t>
      </w:r>
    </w:p>
    <w:p w:rsidR="00550A33" w:rsidRPr="00697E9B" w:rsidRDefault="003C782A" w:rsidP="006A294D">
      <w:pPr>
        <w:spacing w:after="0" w:line="240" w:lineRule="auto"/>
        <w:rPr>
          <w:rFonts w:asciiTheme="minorHAnsi" w:hAnsiTheme="minorHAnsi" w:cstheme="minorHAnsi"/>
          <w:i/>
          <w:sz w:val="24"/>
          <w:szCs w:val="24"/>
        </w:rPr>
      </w:pPr>
      <w:r w:rsidRPr="00697E9B">
        <w:rPr>
          <w:rFonts w:asciiTheme="minorHAnsi" w:hAnsiTheme="minorHAnsi" w:cstheme="minorHAnsi"/>
          <w:i/>
          <w:sz w:val="24"/>
          <w:szCs w:val="24"/>
        </w:rPr>
        <w:t xml:space="preserve">Mean and Standard Deviation Scores for word length and articulatory suppression </w:t>
      </w:r>
    </w:p>
    <w:p w:rsidR="006A294D" w:rsidRPr="00697E9B" w:rsidRDefault="006A294D" w:rsidP="006A294D">
      <w:pPr>
        <w:spacing w:after="0" w:line="276" w:lineRule="auto"/>
        <w:rPr>
          <w:rFonts w:asciiTheme="minorHAnsi" w:eastAsiaTheme="minorHAnsi" w:hAnsiTheme="minorHAnsi" w:cstheme="minorHAnsi"/>
          <w:i/>
          <w:sz w:val="8"/>
        </w:rPr>
      </w:pPr>
    </w:p>
    <w:p w:rsidR="003C2AE4" w:rsidRPr="00697E9B" w:rsidRDefault="003C2AE4" w:rsidP="006A294D">
      <w:pPr>
        <w:spacing w:after="0" w:line="276" w:lineRule="auto"/>
        <w:rPr>
          <w:rFonts w:asciiTheme="minorHAnsi" w:eastAsiaTheme="minorHAnsi" w:hAnsiTheme="minorHAnsi" w:cstheme="minorHAnsi"/>
          <w:i/>
          <w:sz w:val="10"/>
        </w:rPr>
      </w:pPr>
    </w:p>
    <w:tbl>
      <w:tblPr>
        <w:tblStyle w:val="PlainTable2"/>
        <w:tblW w:w="0" w:type="auto"/>
        <w:tblLook w:val="04A0" w:firstRow="1" w:lastRow="0" w:firstColumn="1" w:lastColumn="0" w:noHBand="0" w:noVBand="1"/>
      </w:tblPr>
      <w:tblGrid>
        <w:gridCol w:w="3544"/>
        <w:gridCol w:w="1276"/>
      </w:tblGrid>
      <w:tr w:rsidR="006A294D" w:rsidRPr="00697E9B" w:rsidTr="004049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rsidR="006A294D" w:rsidRPr="00697E9B" w:rsidRDefault="006A294D" w:rsidP="006A294D">
            <w:pPr>
              <w:spacing w:line="276" w:lineRule="auto"/>
              <w:rPr>
                <w:rFonts w:asciiTheme="minorHAnsi" w:eastAsiaTheme="minorHAnsi" w:hAnsiTheme="minorHAnsi" w:cstheme="minorHAnsi"/>
              </w:rPr>
            </w:pPr>
            <w:r w:rsidRPr="00697E9B">
              <w:rPr>
                <w:rFonts w:asciiTheme="minorHAnsi" w:eastAsiaTheme="minorHAnsi" w:hAnsiTheme="minorHAnsi" w:cstheme="minorHAnsi"/>
              </w:rPr>
              <w:t xml:space="preserve">Condition                        Mean </w:t>
            </w:r>
          </w:p>
        </w:tc>
        <w:tc>
          <w:tcPr>
            <w:tcW w:w="1276" w:type="dxa"/>
          </w:tcPr>
          <w:p w:rsidR="006A294D" w:rsidRPr="00697E9B" w:rsidRDefault="006A294D" w:rsidP="006A294D">
            <w:pPr>
              <w:spacing w:line="276" w:lineRule="auto"/>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rPr>
            </w:pPr>
            <w:r w:rsidRPr="00697E9B">
              <w:rPr>
                <w:rFonts w:asciiTheme="minorHAnsi" w:eastAsiaTheme="minorHAnsi" w:hAnsiTheme="minorHAnsi" w:cstheme="minorHAnsi"/>
              </w:rPr>
              <w:t>SD</w:t>
            </w:r>
          </w:p>
        </w:tc>
      </w:tr>
      <w:tr w:rsidR="006A294D" w:rsidRPr="00697E9B" w:rsidTr="004049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rsidR="006A294D" w:rsidRPr="00697E9B" w:rsidRDefault="006A294D" w:rsidP="006A294D">
            <w:pPr>
              <w:spacing w:line="276" w:lineRule="auto"/>
              <w:rPr>
                <w:rFonts w:asciiTheme="minorHAnsi" w:eastAsiaTheme="minorHAnsi" w:hAnsiTheme="minorHAnsi" w:cstheme="minorHAnsi"/>
                <w:b w:val="0"/>
                <w:i/>
              </w:rPr>
            </w:pPr>
            <w:r w:rsidRPr="00697E9B">
              <w:rPr>
                <w:rFonts w:asciiTheme="minorHAnsi" w:hAnsiTheme="minorHAnsi" w:cstheme="minorHAnsi"/>
                <w:b w:val="0"/>
                <w:sz w:val="24"/>
                <w:szCs w:val="24"/>
              </w:rPr>
              <w:t>Short words                12.75</w:t>
            </w:r>
          </w:p>
          <w:p w:rsidR="006A294D" w:rsidRPr="00697E9B" w:rsidRDefault="006A294D" w:rsidP="006A294D">
            <w:pPr>
              <w:spacing w:line="276" w:lineRule="auto"/>
              <w:rPr>
                <w:rFonts w:asciiTheme="minorHAnsi" w:hAnsiTheme="minorHAnsi" w:cstheme="minorHAnsi"/>
                <w:b w:val="0"/>
                <w:sz w:val="24"/>
                <w:szCs w:val="24"/>
              </w:rPr>
            </w:pPr>
            <w:r w:rsidRPr="00697E9B">
              <w:rPr>
                <w:rFonts w:asciiTheme="minorHAnsi" w:hAnsiTheme="minorHAnsi" w:cstheme="minorHAnsi"/>
                <w:b w:val="0"/>
                <w:sz w:val="24"/>
                <w:szCs w:val="24"/>
              </w:rPr>
              <w:t>Long words                   8.66</w:t>
            </w:r>
          </w:p>
          <w:p w:rsidR="006A294D" w:rsidRPr="00697E9B" w:rsidRDefault="006A294D" w:rsidP="006A294D">
            <w:pPr>
              <w:spacing w:line="276" w:lineRule="auto"/>
              <w:rPr>
                <w:rFonts w:asciiTheme="minorHAnsi" w:hAnsiTheme="minorHAnsi" w:cstheme="minorHAnsi"/>
                <w:b w:val="0"/>
                <w:sz w:val="24"/>
                <w:szCs w:val="24"/>
              </w:rPr>
            </w:pPr>
            <w:r w:rsidRPr="00697E9B">
              <w:rPr>
                <w:rFonts w:asciiTheme="minorHAnsi" w:hAnsiTheme="minorHAnsi" w:cstheme="minorHAnsi"/>
                <w:b w:val="0"/>
                <w:sz w:val="24"/>
                <w:szCs w:val="24"/>
              </w:rPr>
              <w:t>No Suppression            6.13</w:t>
            </w:r>
          </w:p>
          <w:p w:rsidR="006A294D" w:rsidRPr="00697E9B" w:rsidRDefault="006A294D" w:rsidP="006A294D">
            <w:pPr>
              <w:spacing w:line="276" w:lineRule="auto"/>
              <w:rPr>
                <w:rFonts w:asciiTheme="minorHAnsi" w:eastAsiaTheme="minorHAnsi" w:hAnsiTheme="minorHAnsi" w:cstheme="minorHAnsi"/>
                <w:b w:val="0"/>
                <w:i/>
              </w:rPr>
            </w:pPr>
            <w:r w:rsidRPr="00697E9B">
              <w:rPr>
                <w:rFonts w:asciiTheme="minorHAnsi" w:hAnsiTheme="minorHAnsi" w:cstheme="minorHAnsi"/>
                <w:b w:val="0"/>
                <w:sz w:val="24"/>
                <w:szCs w:val="24"/>
              </w:rPr>
              <w:t>Suppression                  4.41</w:t>
            </w:r>
          </w:p>
        </w:tc>
        <w:tc>
          <w:tcPr>
            <w:tcW w:w="1276" w:type="dxa"/>
          </w:tcPr>
          <w:p w:rsidR="006A294D" w:rsidRPr="00697E9B" w:rsidRDefault="006A294D" w:rsidP="006A294D">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697E9B">
              <w:rPr>
                <w:rFonts w:asciiTheme="minorHAnsi" w:hAnsiTheme="minorHAnsi" w:cstheme="minorHAnsi"/>
                <w:sz w:val="24"/>
                <w:szCs w:val="24"/>
              </w:rPr>
              <w:t>2.76</w:t>
            </w:r>
          </w:p>
          <w:p w:rsidR="006A294D" w:rsidRPr="00697E9B" w:rsidRDefault="006A294D" w:rsidP="006A294D">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697E9B">
              <w:rPr>
                <w:rFonts w:asciiTheme="minorHAnsi" w:hAnsiTheme="minorHAnsi" w:cstheme="minorHAnsi"/>
                <w:sz w:val="24"/>
                <w:szCs w:val="24"/>
              </w:rPr>
              <w:t>1.92</w:t>
            </w:r>
          </w:p>
          <w:p w:rsidR="006A294D" w:rsidRPr="00697E9B" w:rsidRDefault="006A294D" w:rsidP="006A294D">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697E9B">
              <w:rPr>
                <w:rFonts w:asciiTheme="minorHAnsi" w:hAnsiTheme="minorHAnsi" w:cstheme="minorHAnsi"/>
                <w:sz w:val="24"/>
                <w:szCs w:val="24"/>
              </w:rPr>
              <w:t>2.94</w:t>
            </w:r>
          </w:p>
          <w:p w:rsidR="006A294D" w:rsidRPr="00697E9B" w:rsidRDefault="006A294D" w:rsidP="006A294D">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697E9B">
              <w:rPr>
                <w:rFonts w:asciiTheme="minorHAnsi" w:hAnsiTheme="minorHAnsi" w:cstheme="minorHAnsi"/>
                <w:sz w:val="24"/>
                <w:szCs w:val="24"/>
              </w:rPr>
              <w:t>1.92</w:t>
            </w:r>
          </w:p>
        </w:tc>
      </w:tr>
    </w:tbl>
    <w:p w:rsidR="006A294D" w:rsidRPr="00697E9B" w:rsidRDefault="006A294D" w:rsidP="006A294D">
      <w:pPr>
        <w:spacing w:after="0" w:line="276" w:lineRule="auto"/>
        <w:rPr>
          <w:rFonts w:asciiTheme="minorHAnsi" w:eastAsiaTheme="minorHAnsi" w:hAnsiTheme="minorHAnsi" w:cstheme="minorHAnsi"/>
          <w:i/>
        </w:rPr>
      </w:pPr>
    </w:p>
    <w:p w:rsidR="00550A33" w:rsidRPr="00697E9B" w:rsidRDefault="003C782A" w:rsidP="00640D57">
      <w:pPr>
        <w:spacing w:line="276" w:lineRule="auto"/>
        <w:rPr>
          <w:rFonts w:asciiTheme="minorHAnsi" w:hAnsiTheme="minorHAnsi" w:cstheme="minorHAnsi"/>
          <w:sz w:val="24"/>
          <w:szCs w:val="24"/>
        </w:rPr>
      </w:pPr>
      <w:r w:rsidRPr="00697E9B">
        <w:rPr>
          <w:rFonts w:asciiTheme="minorHAnsi" w:hAnsiTheme="minorHAnsi" w:cstheme="minorHAnsi"/>
          <w:sz w:val="24"/>
          <w:szCs w:val="24"/>
        </w:rPr>
        <w:t xml:space="preserve">Table 1 shows the number of correct words recalled was greatest in </w:t>
      </w:r>
      <w:r w:rsidR="002103FB" w:rsidRPr="00697E9B">
        <w:rPr>
          <w:rFonts w:asciiTheme="minorHAnsi" w:hAnsiTheme="minorHAnsi" w:cstheme="minorHAnsi"/>
          <w:sz w:val="24"/>
          <w:szCs w:val="24"/>
        </w:rPr>
        <w:t>the short words co</w:t>
      </w:r>
      <w:r w:rsidRPr="00697E9B">
        <w:rPr>
          <w:rFonts w:asciiTheme="minorHAnsi" w:hAnsiTheme="minorHAnsi" w:cstheme="minorHAnsi"/>
          <w:sz w:val="24"/>
          <w:szCs w:val="24"/>
        </w:rPr>
        <w:t xml:space="preserve">ndition and poorest in </w:t>
      </w:r>
      <w:r w:rsidR="002103FB" w:rsidRPr="00697E9B">
        <w:rPr>
          <w:rFonts w:asciiTheme="minorHAnsi" w:hAnsiTheme="minorHAnsi" w:cstheme="minorHAnsi"/>
          <w:sz w:val="24"/>
          <w:szCs w:val="24"/>
        </w:rPr>
        <w:t xml:space="preserve">the suppression </w:t>
      </w:r>
      <w:r w:rsidRPr="00697E9B">
        <w:rPr>
          <w:rFonts w:asciiTheme="minorHAnsi" w:hAnsiTheme="minorHAnsi" w:cstheme="minorHAnsi"/>
          <w:sz w:val="24"/>
          <w:szCs w:val="24"/>
        </w:rPr>
        <w:t>condition 2.  A two</w:t>
      </w:r>
      <w:r w:rsidR="002103FB" w:rsidRPr="00697E9B">
        <w:rPr>
          <w:rFonts w:asciiTheme="minorHAnsi" w:hAnsiTheme="minorHAnsi" w:cstheme="minorHAnsi"/>
          <w:sz w:val="24"/>
          <w:szCs w:val="24"/>
        </w:rPr>
        <w:t>-</w:t>
      </w:r>
      <w:r w:rsidRPr="00697E9B">
        <w:rPr>
          <w:rFonts w:asciiTheme="minorHAnsi" w:hAnsiTheme="minorHAnsi" w:cstheme="minorHAnsi"/>
          <w:sz w:val="24"/>
          <w:szCs w:val="24"/>
        </w:rPr>
        <w:t xml:space="preserve">way </w:t>
      </w:r>
      <w:r w:rsidRPr="00697E9B">
        <w:rPr>
          <w:rFonts w:asciiTheme="minorHAnsi" w:hAnsiTheme="minorHAnsi" w:cstheme="minorHAnsi"/>
          <w:noProof/>
          <w:sz w:val="24"/>
          <w:szCs w:val="24"/>
        </w:rPr>
        <w:t>A</w:t>
      </w:r>
      <w:r w:rsidR="0050271A" w:rsidRPr="00697E9B">
        <w:rPr>
          <w:rFonts w:asciiTheme="minorHAnsi" w:hAnsiTheme="minorHAnsi" w:cstheme="minorHAnsi"/>
          <w:noProof/>
          <w:sz w:val="24"/>
          <w:szCs w:val="24"/>
        </w:rPr>
        <w:t>NOVA</w:t>
      </w:r>
      <w:r w:rsidRPr="00697E9B">
        <w:rPr>
          <w:rFonts w:asciiTheme="minorHAnsi" w:hAnsiTheme="minorHAnsi" w:cstheme="minorHAnsi"/>
          <w:sz w:val="24"/>
          <w:szCs w:val="24"/>
        </w:rPr>
        <w:t xml:space="preserve"> was carried out and showed the following results:</w:t>
      </w:r>
    </w:p>
    <w:p w:rsidR="003C2AE4" w:rsidRPr="00697E9B" w:rsidRDefault="003C2AE4" w:rsidP="00640D57">
      <w:pPr>
        <w:spacing w:line="276" w:lineRule="auto"/>
        <w:rPr>
          <w:rFonts w:asciiTheme="minorHAnsi" w:hAnsiTheme="minorHAnsi" w:cstheme="minorHAnsi"/>
          <w:sz w:val="24"/>
          <w:szCs w:val="24"/>
        </w:rPr>
      </w:pPr>
      <w:r w:rsidRPr="00697E9B">
        <w:rPr>
          <w:rFonts w:asciiTheme="minorHAnsi" w:hAnsiTheme="minorHAnsi" w:cstheme="minorHAnsi"/>
          <w:noProof/>
          <w:sz w:val="24"/>
          <w:szCs w:val="24"/>
        </w:rPr>
        <w:t>A significant</w:t>
      </w:r>
      <w:r w:rsidR="0050271A" w:rsidRPr="00697E9B">
        <w:rPr>
          <w:rFonts w:asciiTheme="minorHAnsi" w:hAnsiTheme="minorHAnsi" w:cstheme="minorHAnsi"/>
          <w:noProof/>
          <w:sz w:val="24"/>
          <w:szCs w:val="24"/>
        </w:rPr>
        <w:t xml:space="preserve"> m</w:t>
      </w:r>
      <w:r w:rsidR="003C782A" w:rsidRPr="00697E9B">
        <w:rPr>
          <w:rFonts w:asciiTheme="minorHAnsi" w:hAnsiTheme="minorHAnsi" w:cstheme="minorHAnsi"/>
          <w:noProof/>
          <w:sz w:val="24"/>
          <w:szCs w:val="24"/>
        </w:rPr>
        <w:t>ain</w:t>
      </w:r>
      <w:r w:rsidR="003C782A" w:rsidRPr="00697E9B">
        <w:rPr>
          <w:rFonts w:asciiTheme="minorHAnsi" w:hAnsiTheme="minorHAnsi" w:cstheme="minorHAnsi"/>
          <w:sz w:val="24"/>
          <w:szCs w:val="24"/>
        </w:rPr>
        <w:t xml:space="preserve"> effect for </w:t>
      </w:r>
      <w:r w:rsidR="002103FB" w:rsidRPr="00697E9B">
        <w:rPr>
          <w:rFonts w:asciiTheme="minorHAnsi" w:hAnsiTheme="minorHAnsi" w:cstheme="minorHAnsi"/>
          <w:sz w:val="24"/>
          <w:szCs w:val="24"/>
        </w:rPr>
        <w:t xml:space="preserve">Word length – </w:t>
      </w:r>
      <w:proofErr w:type="gramStart"/>
      <w:r w:rsidR="002103FB" w:rsidRPr="00697E9B">
        <w:rPr>
          <w:rFonts w:asciiTheme="minorHAnsi" w:hAnsiTheme="minorHAnsi" w:cstheme="minorHAnsi"/>
          <w:sz w:val="24"/>
          <w:szCs w:val="24"/>
        </w:rPr>
        <w:t>F(</w:t>
      </w:r>
      <w:proofErr w:type="gramEnd"/>
      <w:r w:rsidR="002103FB" w:rsidRPr="00697E9B">
        <w:rPr>
          <w:rFonts w:asciiTheme="minorHAnsi" w:hAnsiTheme="minorHAnsi" w:cstheme="minorHAnsi"/>
          <w:sz w:val="24"/>
          <w:szCs w:val="24"/>
        </w:rPr>
        <w:t>1,24)=0.351, p=</w:t>
      </w:r>
      <w:r w:rsidR="003C782A" w:rsidRPr="00697E9B">
        <w:rPr>
          <w:rFonts w:asciiTheme="minorHAnsi" w:hAnsiTheme="minorHAnsi" w:cstheme="minorHAnsi"/>
          <w:sz w:val="24"/>
          <w:szCs w:val="24"/>
        </w:rPr>
        <w:t>.</w:t>
      </w:r>
      <w:r w:rsidR="002103FB" w:rsidRPr="00697E9B">
        <w:rPr>
          <w:rFonts w:asciiTheme="minorHAnsi" w:hAnsiTheme="minorHAnsi" w:cstheme="minorHAnsi"/>
          <w:sz w:val="24"/>
          <w:szCs w:val="24"/>
        </w:rPr>
        <w:t>000</w:t>
      </w:r>
      <w:r w:rsidRPr="00697E9B">
        <w:rPr>
          <w:rFonts w:asciiTheme="minorHAnsi" w:hAnsiTheme="minorHAnsi" w:cstheme="minorHAnsi"/>
          <w:sz w:val="24"/>
          <w:szCs w:val="24"/>
        </w:rPr>
        <w:t>, with short words producing better recall scores than long words.</w:t>
      </w:r>
    </w:p>
    <w:p w:rsidR="003C782A" w:rsidRPr="00697E9B" w:rsidRDefault="003C2AE4" w:rsidP="00640D57">
      <w:pPr>
        <w:spacing w:line="276" w:lineRule="auto"/>
        <w:rPr>
          <w:rFonts w:asciiTheme="minorHAnsi" w:hAnsiTheme="minorHAnsi" w:cstheme="minorHAnsi"/>
          <w:sz w:val="24"/>
          <w:szCs w:val="24"/>
        </w:rPr>
      </w:pPr>
      <w:r w:rsidRPr="00697E9B">
        <w:rPr>
          <w:rFonts w:asciiTheme="minorHAnsi" w:hAnsiTheme="minorHAnsi" w:cstheme="minorHAnsi"/>
          <w:noProof/>
          <w:sz w:val="24"/>
          <w:szCs w:val="24"/>
        </w:rPr>
        <w:t>A significant</w:t>
      </w:r>
      <w:r w:rsidR="0050271A" w:rsidRPr="00697E9B">
        <w:rPr>
          <w:rFonts w:asciiTheme="minorHAnsi" w:hAnsiTheme="minorHAnsi" w:cstheme="minorHAnsi"/>
          <w:noProof/>
          <w:sz w:val="24"/>
          <w:szCs w:val="24"/>
        </w:rPr>
        <w:t xml:space="preserve"> m</w:t>
      </w:r>
      <w:r w:rsidR="003C782A" w:rsidRPr="00697E9B">
        <w:rPr>
          <w:rFonts w:asciiTheme="minorHAnsi" w:hAnsiTheme="minorHAnsi" w:cstheme="minorHAnsi"/>
          <w:noProof/>
          <w:sz w:val="24"/>
          <w:szCs w:val="24"/>
        </w:rPr>
        <w:t>ain</w:t>
      </w:r>
      <w:r w:rsidR="003C782A" w:rsidRPr="00697E9B">
        <w:rPr>
          <w:rFonts w:asciiTheme="minorHAnsi" w:hAnsiTheme="minorHAnsi" w:cstheme="minorHAnsi"/>
          <w:sz w:val="24"/>
          <w:szCs w:val="24"/>
        </w:rPr>
        <w:t xml:space="preserve"> effect for </w:t>
      </w:r>
      <w:r w:rsidR="00550A33" w:rsidRPr="00697E9B">
        <w:rPr>
          <w:rFonts w:asciiTheme="minorHAnsi" w:hAnsiTheme="minorHAnsi" w:cstheme="minorHAnsi"/>
          <w:sz w:val="24"/>
          <w:szCs w:val="24"/>
        </w:rPr>
        <w:t>Articulatory suppression</w:t>
      </w:r>
      <w:r w:rsidR="003C782A" w:rsidRPr="00697E9B">
        <w:rPr>
          <w:rFonts w:asciiTheme="minorHAnsi" w:hAnsiTheme="minorHAnsi" w:cstheme="minorHAnsi"/>
          <w:sz w:val="24"/>
          <w:szCs w:val="24"/>
        </w:rPr>
        <w:t xml:space="preserve"> – </w:t>
      </w:r>
      <w:proofErr w:type="gramStart"/>
      <w:r w:rsidR="003C782A" w:rsidRPr="00697E9B">
        <w:rPr>
          <w:rFonts w:asciiTheme="minorHAnsi" w:hAnsiTheme="minorHAnsi" w:cstheme="minorHAnsi"/>
          <w:sz w:val="24"/>
          <w:szCs w:val="24"/>
        </w:rPr>
        <w:t>F(</w:t>
      </w:r>
      <w:proofErr w:type="gramEnd"/>
      <w:r w:rsidR="003C782A" w:rsidRPr="00697E9B">
        <w:rPr>
          <w:rFonts w:asciiTheme="minorHAnsi" w:hAnsiTheme="minorHAnsi" w:cstheme="minorHAnsi"/>
          <w:sz w:val="24"/>
          <w:szCs w:val="24"/>
        </w:rPr>
        <w:t>1,</w:t>
      </w:r>
      <w:r w:rsidR="002103FB" w:rsidRPr="00697E9B">
        <w:rPr>
          <w:rFonts w:asciiTheme="minorHAnsi" w:hAnsiTheme="minorHAnsi" w:cstheme="minorHAnsi"/>
          <w:sz w:val="24"/>
          <w:szCs w:val="24"/>
        </w:rPr>
        <w:t>2</w:t>
      </w:r>
      <w:r w:rsidR="003C782A" w:rsidRPr="00697E9B">
        <w:rPr>
          <w:rFonts w:asciiTheme="minorHAnsi" w:hAnsiTheme="minorHAnsi" w:cstheme="minorHAnsi"/>
          <w:sz w:val="24"/>
          <w:szCs w:val="24"/>
        </w:rPr>
        <w:t>4)=6.18, p=0.017</w:t>
      </w:r>
      <w:r w:rsidRPr="00697E9B">
        <w:rPr>
          <w:rFonts w:asciiTheme="minorHAnsi" w:hAnsiTheme="minorHAnsi" w:cstheme="minorHAnsi"/>
          <w:sz w:val="24"/>
          <w:szCs w:val="24"/>
        </w:rPr>
        <w:t>,</w:t>
      </w:r>
      <w:r w:rsidR="003C782A" w:rsidRPr="00697E9B">
        <w:rPr>
          <w:rFonts w:asciiTheme="minorHAnsi" w:hAnsiTheme="minorHAnsi" w:cstheme="minorHAnsi"/>
          <w:sz w:val="24"/>
          <w:szCs w:val="24"/>
        </w:rPr>
        <w:t xml:space="preserve"> </w:t>
      </w:r>
      <w:r w:rsidRPr="00697E9B">
        <w:rPr>
          <w:rFonts w:asciiTheme="minorHAnsi" w:hAnsiTheme="minorHAnsi" w:cstheme="minorHAnsi"/>
          <w:sz w:val="24"/>
          <w:szCs w:val="24"/>
        </w:rPr>
        <w:t>with the no suppression condition producing better recall scores than the suppression condition.</w:t>
      </w:r>
    </w:p>
    <w:p w:rsidR="00AB5115" w:rsidRPr="00697E9B" w:rsidRDefault="00AB5115" w:rsidP="00640D57">
      <w:pPr>
        <w:spacing w:after="0" w:line="276" w:lineRule="auto"/>
        <w:rPr>
          <w:rFonts w:asciiTheme="minorHAnsi" w:hAnsiTheme="minorHAnsi" w:cstheme="minorHAnsi"/>
          <w:sz w:val="24"/>
          <w:szCs w:val="24"/>
        </w:rPr>
      </w:pPr>
      <w:r w:rsidRPr="00697E9B">
        <w:rPr>
          <w:rFonts w:asciiTheme="minorHAnsi" w:hAnsiTheme="minorHAnsi" w:cstheme="minorHAnsi"/>
          <w:sz w:val="24"/>
          <w:szCs w:val="24"/>
        </w:rPr>
        <w:t>Table 2 shows the means and standard deviations for the interaction effect.</w:t>
      </w:r>
    </w:p>
    <w:p w:rsidR="00AB5115" w:rsidRPr="00697E9B" w:rsidRDefault="00AB5115" w:rsidP="006A294D">
      <w:pPr>
        <w:spacing w:after="0" w:line="240" w:lineRule="auto"/>
        <w:rPr>
          <w:rFonts w:asciiTheme="minorHAnsi" w:hAnsiTheme="minorHAnsi" w:cstheme="minorHAnsi"/>
          <w:sz w:val="24"/>
          <w:szCs w:val="24"/>
        </w:rPr>
      </w:pPr>
    </w:p>
    <w:p w:rsidR="006A294D" w:rsidRPr="00697E9B" w:rsidRDefault="00550A33" w:rsidP="006A294D">
      <w:pPr>
        <w:spacing w:after="0" w:line="240" w:lineRule="auto"/>
        <w:rPr>
          <w:rFonts w:asciiTheme="minorHAnsi" w:hAnsiTheme="minorHAnsi" w:cstheme="minorHAnsi"/>
          <w:sz w:val="24"/>
          <w:szCs w:val="24"/>
        </w:rPr>
      </w:pPr>
      <w:r w:rsidRPr="00697E9B">
        <w:rPr>
          <w:rFonts w:asciiTheme="minorHAnsi" w:hAnsiTheme="minorHAnsi" w:cstheme="minorHAnsi"/>
          <w:sz w:val="24"/>
          <w:szCs w:val="24"/>
        </w:rPr>
        <w:t xml:space="preserve">Table 2 </w:t>
      </w:r>
    </w:p>
    <w:p w:rsidR="00550A33" w:rsidRPr="00697E9B" w:rsidRDefault="006A294D" w:rsidP="006A294D">
      <w:pPr>
        <w:spacing w:after="0" w:line="240" w:lineRule="auto"/>
        <w:rPr>
          <w:rFonts w:asciiTheme="minorHAnsi" w:hAnsiTheme="minorHAnsi" w:cstheme="minorHAnsi"/>
          <w:i/>
          <w:sz w:val="24"/>
          <w:szCs w:val="24"/>
        </w:rPr>
      </w:pPr>
      <w:r w:rsidRPr="00697E9B">
        <w:rPr>
          <w:rFonts w:asciiTheme="minorHAnsi" w:hAnsiTheme="minorHAnsi" w:cstheme="minorHAnsi"/>
          <w:i/>
          <w:sz w:val="24"/>
          <w:szCs w:val="24"/>
        </w:rPr>
        <w:t xml:space="preserve">Mean and Standard Deviation Scores </w:t>
      </w:r>
      <w:r w:rsidR="00550A33" w:rsidRPr="00697E9B">
        <w:rPr>
          <w:rFonts w:asciiTheme="minorHAnsi" w:hAnsiTheme="minorHAnsi" w:cstheme="minorHAnsi"/>
          <w:i/>
          <w:sz w:val="24"/>
          <w:szCs w:val="24"/>
        </w:rPr>
        <w:t>for word length and articulatory suppression interaction</w:t>
      </w:r>
    </w:p>
    <w:p w:rsidR="003C2AE4" w:rsidRPr="00697E9B" w:rsidRDefault="003C2AE4" w:rsidP="006A294D">
      <w:pPr>
        <w:spacing w:after="0" w:line="240" w:lineRule="auto"/>
        <w:rPr>
          <w:rFonts w:asciiTheme="minorHAnsi" w:hAnsiTheme="minorHAnsi" w:cstheme="minorHAnsi"/>
          <w:i/>
          <w:sz w:val="16"/>
          <w:szCs w:val="24"/>
        </w:rPr>
      </w:pPr>
    </w:p>
    <w:tbl>
      <w:tblPr>
        <w:tblStyle w:val="PlainTable2"/>
        <w:tblW w:w="0" w:type="auto"/>
        <w:tblLook w:val="04A0" w:firstRow="1" w:lastRow="0" w:firstColumn="1" w:lastColumn="0" w:noHBand="0" w:noVBand="1"/>
      </w:tblPr>
      <w:tblGrid>
        <w:gridCol w:w="3544"/>
        <w:gridCol w:w="1276"/>
      </w:tblGrid>
      <w:tr w:rsidR="006A294D" w:rsidRPr="00697E9B" w:rsidTr="004049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rsidR="006A294D" w:rsidRPr="00697E9B" w:rsidRDefault="006A294D" w:rsidP="00404950">
            <w:pPr>
              <w:spacing w:line="276" w:lineRule="auto"/>
              <w:rPr>
                <w:rFonts w:asciiTheme="minorHAnsi" w:eastAsiaTheme="minorHAnsi" w:hAnsiTheme="minorHAnsi" w:cstheme="minorHAnsi"/>
              </w:rPr>
            </w:pPr>
            <w:r w:rsidRPr="00697E9B">
              <w:rPr>
                <w:rFonts w:asciiTheme="minorHAnsi" w:eastAsiaTheme="minorHAnsi" w:hAnsiTheme="minorHAnsi" w:cstheme="minorHAnsi"/>
              </w:rPr>
              <w:t xml:space="preserve">Condition                        Mean </w:t>
            </w:r>
          </w:p>
        </w:tc>
        <w:tc>
          <w:tcPr>
            <w:tcW w:w="1276" w:type="dxa"/>
          </w:tcPr>
          <w:p w:rsidR="006A294D" w:rsidRPr="00697E9B" w:rsidRDefault="006A294D" w:rsidP="00404950">
            <w:pPr>
              <w:spacing w:line="276" w:lineRule="auto"/>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rPr>
            </w:pPr>
            <w:r w:rsidRPr="00697E9B">
              <w:rPr>
                <w:rFonts w:asciiTheme="minorHAnsi" w:eastAsiaTheme="minorHAnsi" w:hAnsiTheme="minorHAnsi" w:cstheme="minorHAnsi"/>
              </w:rPr>
              <w:t>SD</w:t>
            </w:r>
          </w:p>
        </w:tc>
      </w:tr>
      <w:tr w:rsidR="006A294D" w:rsidRPr="00697E9B" w:rsidTr="004049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rsidR="006A294D" w:rsidRPr="00697E9B" w:rsidRDefault="006A294D" w:rsidP="00404950">
            <w:pPr>
              <w:spacing w:line="276" w:lineRule="auto"/>
              <w:rPr>
                <w:rFonts w:asciiTheme="minorHAnsi" w:eastAsiaTheme="minorHAnsi" w:hAnsiTheme="minorHAnsi" w:cstheme="minorHAnsi"/>
                <w:b w:val="0"/>
                <w:i/>
              </w:rPr>
            </w:pPr>
            <w:r w:rsidRPr="00697E9B">
              <w:rPr>
                <w:rFonts w:asciiTheme="minorHAnsi" w:hAnsiTheme="minorHAnsi" w:cstheme="minorHAnsi"/>
                <w:b w:val="0"/>
                <w:sz w:val="24"/>
                <w:szCs w:val="24"/>
              </w:rPr>
              <w:t>Short/no sup              1</w:t>
            </w:r>
            <w:r w:rsidR="00AB5115" w:rsidRPr="00697E9B">
              <w:rPr>
                <w:rFonts w:asciiTheme="minorHAnsi" w:hAnsiTheme="minorHAnsi" w:cstheme="minorHAnsi"/>
                <w:b w:val="0"/>
                <w:sz w:val="24"/>
                <w:szCs w:val="24"/>
              </w:rPr>
              <w:t>1</w:t>
            </w:r>
            <w:r w:rsidRPr="00697E9B">
              <w:rPr>
                <w:rFonts w:asciiTheme="minorHAnsi" w:hAnsiTheme="minorHAnsi" w:cstheme="minorHAnsi"/>
                <w:b w:val="0"/>
                <w:sz w:val="24"/>
                <w:szCs w:val="24"/>
              </w:rPr>
              <w:t>.</w:t>
            </w:r>
            <w:r w:rsidR="00AB5115" w:rsidRPr="00697E9B">
              <w:rPr>
                <w:rFonts w:asciiTheme="minorHAnsi" w:hAnsiTheme="minorHAnsi" w:cstheme="minorHAnsi"/>
                <w:b w:val="0"/>
                <w:sz w:val="24"/>
                <w:szCs w:val="24"/>
              </w:rPr>
              <w:t>3</w:t>
            </w:r>
            <w:r w:rsidRPr="00697E9B">
              <w:rPr>
                <w:rFonts w:asciiTheme="minorHAnsi" w:hAnsiTheme="minorHAnsi" w:cstheme="minorHAnsi"/>
                <w:b w:val="0"/>
                <w:sz w:val="24"/>
                <w:szCs w:val="24"/>
              </w:rPr>
              <w:t>5</w:t>
            </w:r>
          </w:p>
          <w:p w:rsidR="006A294D" w:rsidRPr="00697E9B" w:rsidRDefault="006A294D" w:rsidP="00404950">
            <w:pPr>
              <w:spacing w:line="276" w:lineRule="auto"/>
              <w:rPr>
                <w:rFonts w:asciiTheme="minorHAnsi" w:hAnsiTheme="minorHAnsi" w:cstheme="minorHAnsi"/>
                <w:b w:val="0"/>
                <w:sz w:val="24"/>
                <w:szCs w:val="24"/>
              </w:rPr>
            </w:pPr>
            <w:r w:rsidRPr="00697E9B">
              <w:rPr>
                <w:rFonts w:asciiTheme="minorHAnsi" w:hAnsiTheme="minorHAnsi" w:cstheme="minorHAnsi"/>
                <w:b w:val="0"/>
                <w:sz w:val="24"/>
                <w:szCs w:val="24"/>
              </w:rPr>
              <w:t xml:space="preserve">Short/sup                      </w:t>
            </w:r>
            <w:r w:rsidR="00AB5115" w:rsidRPr="00697E9B">
              <w:rPr>
                <w:rFonts w:asciiTheme="minorHAnsi" w:hAnsiTheme="minorHAnsi" w:cstheme="minorHAnsi"/>
                <w:b w:val="0"/>
                <w:sz w:val="24"/>
                <w:szCs w:val="24"/>
              </w:rPr>
              <w:t>7</w:t>
            </w:r>
            <w:r w:rsidRPr="00697E9B">
              <w:rPr>
                <w:rFonts w:asciiTheme="minorHAnsi" w:hAnsiTheme="minorHAnsi" w:cstheme="minorHAnsi"/>
                <w:b w:val="0"/>
                <w:sz w:val="24"/>
                <w:szCs w:val="24"/>
              </w:rPr>
              <w:t>.66</w:t>
            </w:r>
          </w:p>
          <w:p w:rsidR="006A294D" w:rsidRPr="00697E9B" w:rsidRDefault="006A294D" w:rsidP="006A294D">
            <w:pPr>
              <w:spacing w:line="276" w:lineRule="auto"/>
              <w:rPr>
                <w:rFonts w:asciiTheme="minorHAnsi" w:hAnsiTheme="minorHAnsi" w:cstheme="minorHAnsi"/>
                <w:b w:val="0"/>
                <w:sz w:val="24"/>
                <w:szCs w:val="24"/>
              </w:rPr>
            </w:pPr>
            <w:r w:rsidRPr="00697E9B">
              <w:rPr>
                <w:rFonts w:asciiTheme="minorHAnsi" w:hAnsiTheme="minorHAnsi" w:cstheme="minorHAnsi"/>
                <w:b w:val="0"/>
                <w:sz w:val="24"/>
                <w:szCs w:val="24"/>
              </w:rPr>
              <w:t xml:space="preserve">Long/no sup           </w:t>
            </w:r>
            <w:r w:rsidR="00AB5115" w:rsidRPr="00697E9B">
              <w:rPr>
                <w:rFonts w:asciiTheme="minorHAnsi" w:hAnsiTheme="minorHAnsi" w:cstheme="minorHAnsi"/>
                <w:b w:val="0"/>
                <w:sz w:val="24"/>
                <w:szCs w:val="24"/>
              </w:rPr>
              <w:t xml:space="preserve">    </w:t>
            </w:r>
            <w:r w:rsidRPr="00697E9B">
              <w:rPr>
                <w:rFonts w:asciiTheme="minorHAnsi" w:hAnsiTheme="minorHAnsi" w:cstheme="minorHAnsi"/>
                <w:b w:val="0"/>
                <w:sz w:val="24"/>
                <w:szCs w:val="24"/>
              </w:rPr>
              <w:t xml:space="preserve">  </w:t>
            </w:r>
            <w:r w:rsidR="00AB5115" w:rsidRPr="00697E9B">
              <w:rPr>
                <w:rFonts w:asciiTheme="minorHAnsi" w:hAnsiTheme="minorHAnsi" w:cstheme="minorHAnsi"/>
                <w:b w:val="0"/>
                <w:sz w:val="24"/>
                <w:szCs w:val="24"/>
              </w:rPr>
              <w:t>8</w:t>
            </w:r>
            <w:r w:rsidRPr="00697E9B">
              <w:rPr>
                <w:rFonts w:asciiTheme="minorHAnsi" w:hAnsiTheme="minorHAnsi" w:cstheme="minorHAnsi"/>
                <w:b w:val="0"/>
                <w:sz w:val="24"/>
                <w:szCs w:val="24"/>
              </w:rPr>
              <w:t>.</w:t>
            </w:r>
            <w:r w:rsidR="00AB5115" w:rsidRPr="00697E9B">
              <w:rPr>
                <w:rFonts w:asciiTheme="minorHAnsi" w:hAnsiTheme="minorHAnsi" w:cstheme="minorHAnsi"/>
                <w:b w:val="0"/>
                <w:sz w:val="24"/>
                <w:szCs w:val="24"/>
              </w:rPr>
              <w:t>12</w:t>
            </w:r>
          </w:p>
          <w:p w:rsidR="006A294D" w:rsidRPr="00697E9B" w:rsidRDefault="006A294D" w:rsidP="00AB5115">
            <w:pPr>
              <w:spacing w:line="276" w:lineRule="auto"/>
              <w:rPr>
                <w:rFonts w:asciiTheme="minorHAnsi" w:eastAsiaTheme="minorHAnsi" w:hAnsiTheme="minorHAnsi" w:cstheme="minorHAnsi"/>
                <w:b w:val="0"/>
                <w:i/>
              </w:rPr>
            </w:pPr>
            <w:r w:rsidRPr="00697E9B">
              <w:rPr>
                <w:rFonts w:asciiTheme="minorHAnsi" w:hAnsiTheme="minorHAnsi" w:cstheme="minorHAnsi"/>
                <w:b w:val="0"/>
                <w:sz w:val="24"/>
                <w:szCs w:val="24"/>
              </w:rPr>
              <w:t xml:space="preserve">Long/sup                      </w:t>
            </w:r>
            <w:r w:rsidR="00AB5115" w:rsidRPr="00697E9B">
              <w:rPr>
                <w:rFonts w:asciiTheme="minorHAnsi" w:hAnsiTheme="minorHAnsi" w:cstheme="minorHAnsi"/>
                <w:b w:val="0"/>
                <w:sz w:val="24"/>
                <w:szCs w:val="24"/>
              </w:rPr>
              <w:t xml:space="preserve"> 5</w:t>
            </w:r>
            <w:r w:rsidRPr="00697E9B">
              <w:rPr>
                <w:rFonts w:asciiTheme="minorHAnsi" w:hAnsiTheme="minorHAnsi" w:cstheme="minorHAnsi"/>
                <w:b w:val="0"/>
                <w:sz w:val="24"/>
                <w:szCs w:val="24"/>
              </w:rPr>
              <w:t>.41</w:t>
            </w:r>
          </w:p>
        </w:tc>
        <w:tc>
          <w:tcPr>
            <w:tcW w:w="1276" w:type="dxa"/>
          </w:tcPr>
          <w:p w:rsidR="006A294D" w:rsidRPr="00697E9B" w:rsidRDefault="00AB5115" w:rsidP="0040495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697E9B">
              <w:rPr>
                <w:rFonts w:asciiTheme="minorHAnsi" w:hAnsiTheme="minorHAnsi" w:cstheme="minorHAnsi"/>
                <w:sz w:val="24"/>
                <w:szCs w:val="24"/>
              </w:rPr>
              <w:t>1</w:t>
            </w:r>
            <w:r w:rsidR="006A294D" w:rsidRPr="00697E9B">
              <w:rPr>
                <w:rFonts w:asciiTheme="minorHAnsi" w:hAnsiTheme="minorHAnsi" w:cstheme="minorHAnsi"/>
                <w:sz w:val="24"/>
                <w:szCs w:val="24"/>
              </w:rPr>
              <w:t>.</w:t>
            </w:r>
            <w:r w:rsidRPr="00697E9B">
              <w:rPr>
                <w:rFonts w:asciiTheme="minorHAnsi" w:hAnsiTheme="minorHAnsi" w:cstheme="minorHAnsi"/>
                <w:sz w:val="24"/>
                <w:szCs w:val="24"/>
              </w:rPr>
              <w:t>1</w:t>
            </w:r>
            <w:r w:rsidR="006A294D" w:rsidRPr="00697E9B">
              <w:rPr>
                <w:rFonts w:asciiTheme="minorHAnsi" w:hAnsiTheme="minorHAnsi" w:cstheme="minorHAnsi"/>
                <w:sz w:val="24"/>
                <w:szCs w:val="24"/>
              </w:rPr>
              <w:t>6</w:t>
            </w:r>
          </w:p>
          <w:p w:rsidR="006A294D" w:rsidRPr="00697E9B" w:rsidRDefault="006A294D" w:rsidP="0040495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697E9B">
              <w:rPr>
                <w:rFonts w:asciiTheme="minorHAnsi" w:hAnsiTheme="minorHAnsi" w:cstheme="minorHAnsi"/>
                <w:sz w:val="24"/>
                <w:szCs w:val="24"/>
              </w:rPr>
              <w:t>1.</w:t>
            </w:r>
            <w:r w:rsidR="00AB5115" w:rsidRPr="00697E9B">
              <w:rPr>
                <w:rFonts w:asciiTheme="minorHAnsi" w:hAnsiTheme="minorHAnsi" w:cstheme="minorHAnsi"/>
                <w:sz w:val="24"/>
                <w:szCs w:val="24"/>
              </w:rPr>
              <w:t>4</w:t>
            </w:r>
            <w:r w:rsidRPr="00697E9B">
              <w:rPr>
                <w:rFonts w:asciiTheme="minorHAnsi" w:hAnsiTheme="minorHAnsi" w:cstheme="minorHAnsi"/>
                <w:sz w:val="24"/>
                <w:szCs w:val="24"/>
              </w:rPr>
              <w:t>2</w:t>
            </w:r>
          </w:p>
          <w:p w:rsidR="006A294D" w:rsidRPr="00697E9B" w:rsidRDefault="00AB5115" w:rsidP="0040495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697E9B">
              <w:rPr>
                <w:rFonts w:asciiTheme="minorHAnsi" w:hAnsiTheme="minorHAnsi" w:cstheme="minorHAnsi"/>
                <w:sz w:val="24"/>
                <w:szCs w:val="24"/>
              </w:rPr>
              <w:t>1</w:t>
            </w:r>
            <w:r w:rsidR="006A294D" w:rsidRPr="00697E9B">
              <w:rPr>
                <w:rFonts w:asciiTheme="minorHAnsi" w:hAnsiTheme="minorHAnsi" w:cstheme="minorHAnsi"/>
                <w:sz w:val="24"/>
                <w:szCs w:val="24"/>
              </w:rPr>
              <w:t>.94</w:t>
            </w:r>
          </w:p>
          <w:p w:rsidR="006A294D" w:rsidRPr="00697E9B" w:rsidRDefault="006A294D" w:rsidP="00AB5115">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697E9B">
              <w:rPr>
                <w:rFonts w:asciiTheme="minorHAnsi" w:hAnsiTheme="minorHAnsi" w:cstheme="minorHAnsi"/>
                <w:sz w:val="24"/>
                <w:szCs w:val="24"/>
              </w:rPr>
              <w:t>1.</w:t>
            </w:r>
            <w:r w:rsidR="00AB5115" w:rsidRPr="00697E9B">
              <w:rPr>
                <w:rFonts w:asciiTheme="minorHAnsi" w:hAnsiTheme="minorHAnsi" w:cstheme="minorHAnsi"/>
                <w:sz w:val="24"/>
                <w:szCs w:val="24"/>
              </w:rPr>
              <w:t>3</w:t>
            </w:r>
            <w:r w:rsidRPr="00697E9B">
              <w:rPr>
                <w:rFonts w:asciiTheme="minorHAnsi" w:hAnsiTheme="minorHAnsi" w:cstheme="minorHAnsi"/>
                <w:sz w:val="24"/>
                <w:szCs w:val="24"/>
              </w:rPr>
              <w:t>2</w:t>
            </w:r>
          </w:p>
        </w:tc>
      </w:tr>
    </w:tbl>
    <w:p w:rsidR="00640D57" w:rsidRPr="00697E9B" w:rsidRDefault="00640D57" w:rsidP="00640D57">
      <w:pPr>
        <w:spacing w:line="276" w:lineRule="auto"/>
        <w:rPr>
          <w:rFonts w:asciiTheme="minorHAnsi" w:hAnsiTheme="minorHAnsi" w:cstheme="minorHAnsi"/>
          <w:sz w:val="10"/>
          <w:szCs w:val="24"/>
        </w:rPr>
      </w:pPr>
    </w:p>
    <w:p w:rsidR="00AB5115" w:rsidRDefault="007B685C" w:rsidP="007B685C">
      <w:pPr>
        <w:spacing w:line="276" w:lineRule="auto"/>
        <w:rPr>
          <w:rFonts w:asciiTheme="minorHAnsi" w:hAnsiTheme="minorHAnsi" w:cstheme="minorHAnsi"/>
          <w:sz w:val="24"/>
          <w:szCs w:val="24"/>
        </w:rPr>
      </w:pPr>
      <w:r w:rsidRPr="00697E9B">
        <w:rPr>
          <w:rFonts w:asciiTheme="minorHAnsi" w:hAnsiTheme="minorHAnsi" w:cstheme="minorHAnsi"/>
          <w:sz w:val="24"/>
          <w:szCs w:val="24"/>
        </w:rPr>
        <w:t xml:space="preserve">Table 2 shows that the best recall was for short words with no articulatory suppression (mean- 11.35) and the poorest recall was in the long words with articulatory suppression condition (mean- 5.41).  </w:t>
      </w:r>
      <w:r w:rsidR="00AB5115" w:rsidRPr="00697E9B">
        <w:rPr>
          <w:rFonts w:asciiTheme="minorHAnsi" w:hAnsiTheme="minorHAnsi" w:cstheme="minorHAnsi"/>
          <w:sz w:val="24"/>
          <w:szCs w:val="24"/>
        </w:rPr>
        <w:t xml:space="preserve">Word length X Articulatory suppression revealed a significant interaction </w:t>
      </w:r>
      <w:proofErr w:type="gramStart"/>
      <w:r w:rsidR="00AB5115" w:rsidRPr="00697E9B">
        <w:rPr>
          <w:rFonts w:asciiTheme="minorHAnsi" w:hAnsiTheme="minorHAnsi" w:cstheme="minorHAnsi"/>
          <w:sz w:val="24"/>
          <w:szCs w:val="24"/>
        </w:rPr>
        <w:t>F(</w:t>
      </w:r>
      <w:proofErr w:type="gramEnd"/>
      <w:r w:rsidR="00AB5115" w:rsidRPr="00697E9B">
        <w:rPr>
          <w:rFonts w:asciiTheme="minorHAnsi" w:hAnsiTheme="minorHAnsi" w:cstheme="minorHAnsi"/>
          <w:sz w:val="24"/>
          <w:szCs w:val="24"/>
        </w:rPr>
        <w:t xml:space="preserve">1,24) =0.22,p=0.00. </w:t>
      </w:r>
      <w:r w:rsidRPr="00697E9B">
        <w:rPr>
          <w:rFonts w:asciiTheme="minorHAnsi" w:hAnsiTheme="minorHAnsi" w:cstheme="minorHAnsi"/>
          <w:sz w:val="24"/>
          <w:szCs w:val="24"/>
        </w:rPr>
        <w:t>This shows us that word length scores were affected by suppression – with short words in the no suppression condition producing the best recall score.</w:t>
      </w:r>
    </w:p>
    <w:p w:rsidR="00024A1E" w:rsidRPr="00697E9B" w:rsidRDefault="00024A1E" w:rsidP="007B685C">
      <w:pPr>
        <w:spacing w:line="276" w:lineRule="auto"/>
        <w:rPr>
          <w:rFonts w:asciiTheme="minorHAnsi" w:hAnsiTheme="minorHAnsi" w:cstheme="minorHAnsi"/>
          <w:sz w:val="24"/>
          <w:szCs w:val="24"/>
        </w:rPr>
      </w:pPr>
      <w:bookmarkStart w:id="0" w:name="_GoBack"/>
      <w:bookmarkEnd w:id="0"/>
    </w:p>
    <w:p w:rsidR="008B084E" w:rsidRPr="00F17107" w:rsidRDefault="008B084E" w:rsidP="008B084E">
      <w:pPr>
        <w:pStyle w:val="TEXTIND"/>
        <w:ind w:firstLine="0"/>
        <w:jc w:val="both"/>
        <w:rPr>
          <w:rFonts w:asciiTheme="minorHAnsi" w:eastAsia="Calibri" w:hAnsiTheme="minorHAnsi" w:cstheme="minorHAnsi"/>
          <w:b/>
          <w:lang w:val="en-AU"/>
        </w:rPr>
      </w:pPr>
      <w:r w:rsidRPr="00F17107">
        <w:rPr>
          <w:rFonts w:asciiTheme="minorHAnsi" w:eastAsia="Calibri" w:hAnsiTheme="minorHAnsi" w:cstheme="minorHAnsi"/>
          <w:b/>
          <w:lang w:val="en-AU"/>
        </w:rPr>
        <w:t>Describing your data.</w:t>
      </w:r>
    </w:p>
    <w:p w:rsidR="008B084E" w:rsidRPr="00697E9B" w:rsidRDefault="008B084E" w:rsidP="008B084E">
      <w:pPr>
        <w:pStyle w:val="TEXTIND"/>
        <w:ind w:firstLine="0"/>
        <w:jc w:val="both"/>
        <w:rPr>
          <w:rFonts w:asciiTheme="minorHAnsi" w:eastAsia="Calibri" w:hAnsiTheme="minorHAnsi" w:cstheme="minorHAnsi"/>
          <w:lang w:val="en-AU"/>
        </w:rPr>
      </w:pPr>
      <w:r w:rsidRPr="00697E9B">
        <w:rPr>
          <w:rFonts w:asciiTheme="minorHAnsi" w:eastAsia="Calibri" w:hAnsiTheme="minorHAnsi" w:cstheme="minorHAnsi"/>
          <w:i/>
          <w:lang w:val="en-AU"/>
        </w:rPr>
        <w:t>TAs:</w:t>
      </w:r>
      <w:r w:rsidRPr="00697E9B">
        <w:rPr>
          <w:rFonts w:asciiTheme="minorHAnsi" w:eastAsia="Calibri" w:hAnsiTheme="minorHAnsi" w:cstheme="minorHAnsi"/>
          <w:lang w:val="en-AU"/>
        </w:rPr>
        <w:t xml:space="preserve"> </w:t>
      </w:r>
      <w:r w:rsidRPr="00697E9B">
        <w:rPr>
          <w:rFonts w:asciiTheme="minorHAnsi" w:eastAsia="Calibri" w:hAnsiTheme="minorHAnsi" w:cstheme="minorHAnsi"/>
          <w:lang w:val="en-GB"/>
        </w:rPr>
        <w:t>Almost all (92%) TAs agreed with statements about positive feelings towards teaching students with ADHD (22% more than teachers). Ninety-four percent of TAs agreed that ‘students with ADHD</w:t>
      </w:r>
      <w:r w:rsidRPr="00697E9B">
        <w:rPr>
          <w:rFonts w:asciiTheme="minorHAnsi" w:eastAsia="Calibri" w:hAnsiTheme="minorHAnsi" w:cstheme="minorHAnsi"/>
          <w:lang w:val="en-AU"/>
        </w:rPr>
        <w:t xml:space="preserve"> are rewarding to work with’, and 89% agreed that ‘ADHD is a benefit to the growth of my teaching skills’. These were much higher percentages than that of teacher responses (73% and 59%, respectively). The percentages for TAs on agreeing with negative feeling statements towards teaching children with ADHD were much lower. Teachers agreed with </w:t>
      </w:r>
      <w:r w:rsidRPr="00697E9B">
        <w:rPr>
          <w:rFonts w:asciiTheme="minorHAnsi" w:eastAsia="Calibri" w:hAnsiTheme="minorHAnsi" w:cstheme="minorHAnsi"/>
          <w:lang w:val="en-GB"/>
        </w:rPr>
        <w:t xml:space="preserve">69% of statements, compared to 42% for </w:t>
      </w:r>
      <w:proofErr w:type="spellStart"/>
      <w:r w:rsidRPr="00697E9B">
        <w:rPr>
          <w:rFonts w:asciiTheme="minorHAnsi" w:eastAsia="Calibri" w:hAnsiTheme="minorHAnsi" w:cstheme="minorHAnsi"/>
          <w:lang w:val="en-GB"/>
        </w:rPr>
        <w:t>TAs.</w:t>
      </w:r>
      <w:proofErr w:type="spellEnd"/>
      <w:r w:rsidRPr="00697E9B">
        <w:rPr>
          <w:rFonts w:asciiTheme="minorHAnsi" w:eastAsia="Calibri" w:hAnsiTheme="minorHAnsi" w:cstheme="minorHAnsi"/>
          <w:lang w:val="en-GB"/>
        </w:rPr>
        <w:t xml:space="preserve"> Sixty-one percent disagreed that </w:t>
      </w:r>
      <w:r w:rsidRPr="00697E9B">
        <w:rPr>
          <w:rFonts w:asciiTheme="minorHAnsi" w:eastAsia="Calibri" w:hAnsiTheme="minorHAnsi" w:cstheme="minorHAnsi"/>
          <w:lang w:val="en-AU"/>
        </w:rPr>
        <w:t xml:space="preserve">ADHD interferes with their teaching, compared with just 7% of teachers. Under half (43%) of TAs agreed that ‘behaviours associated with ADHD are irritating in the classroom’ (teachers: 79%), with 52% disagreeing that ‘ADHD-type behaviours cause me to experience stress’ (for teachers, 39%). A similar percentage of TAs (compared with teachers) agreed that ADHD is a valid diagnosis (90% and 89%, respectively). Almost three-quarters (74%) of all TAs disagreed with negative belief statements (teachers disagreed with significantly less - 46%). Fifty-four percent disagreed with the negative belief that ‘students need more structure and discipline, not assistance with their academic work’, and 52% disagreed that ‘children need to try harder’, compared with just 21% of teachers. Fifty-seven percent of TAs disagreed with the negative belief that ADHD is over-diagnosed, with 92% of TAs disagreeing that ‘children who exhibit ADHD type behaviours are deliberately misbehaving’ (considerably more than teachers – 69%). </w:t>
      </w:r>
    </w:p>
    <w:p w:rsidR="008B084E" w:rsidRPr="00697E9B" w:rsidRDefault="008B084E" w:rsidP="008B084E">
      <w:pPr>
        <w:pStyle w:val="TEXTIND"/>
        <w:ind w:firstLine="0"/>
        <w:jc w:val="both"/>
        <w:rPr>
          <w:rFonts w:asciiTheme="minorHAnsi" w:eastAsia="Calibri" w:hAnsiTheme="minorHAnsi" w:cstheme="minorHAnsi"/>
          <w:lang w:val="en-AU"/>
        </w:rPr>
      </w:pPr>
      <w:r w:rsidRPr="00697E9B">
        <w:rPr>
          <w:rFonts w:asciiTheme="minorHAnsi" w:eastAsia="Calibri" w:hAnsiTheme="minorHAnsi" w:cstheme="minorHAnsi"/>
          <w:lang w:val="en-AU"/>
        </w:rPr>
        <w:t xml:space="preserve">In relation to accommodation questions, the majority of TAs (84%) agreed that they would ‘refer a student to the school counsellor for a possible ADHD assessment’, while only 37%, compared to 77% of teachers, agreed that they already ‘change lessons and teaching styles to accommodate those with ADHD’. Less TAs, than teachers, disagreed that they were knowledgeable about ADHD (43% and 57%, respectively), while 66% of them agreed that they could effectively teach students with ADHD, compared to 52% of teachers. Sixty-eight percent of TAs disagreed that they had received adequate professional development, and 96% of them agreed with the three desire for training statements.  </w:t>
      </w:r>
    </w:p>
    <w:p w:rsidR="008B084E" w:rsidRPr="00697E9B" w:rsidRDefault="008B084E" w:rsidP="008B084E">
      <w:pPr>
        <w:pStyle w:val="TEXTIND"/>
        <w:ind w:firstLine="0"/>
        <w:jc w:val="both"/>
        <w:rPr>
          <w:rFonts w:asciiTheme="minorHAnsi" w:eastAsia="Calibri" w:hAnsiTheme="minorHAnsi" w:cstheme="minorHAnsi"/>
          <w:lang w:val="en-GB"/>
        </w:rPr>
      </w:pPr>
      <w:r w:rsidRPr="00697E9B">
        <w:rPr>
          <w:rFonts w:asciiTheme="minorHAnsi" w:eastAsia="Calibri" w:hAnsiTheme="minorHAnsi" w:cstheme="minorHAnsi"/>
          <w:lang w:val="en-GB"/>
        </w:rPr>
        <w:t xml:space="preserve">Four Independent </w:t>
      </w:r>
      <w:r w:rsidRPr="00697E9B">
        <w:rPr>
          <w:rFonts w:asciiTheme="minorHAnsi" w:eastAsia="Calibri" w:hAnsiTheme="minorHAnsi" w:cstheme="minorHAnsi"/>
          <w:i/>
          <w:lang w:val="en-GB"/>
        </w:rPr>
        <w:t>t</w:t>
      </w:r>
      <w:r w:rsidRPr="00697E9B">
        <w:rPr>
          <w:rFonts w:asciiTheme="minorHAnsi" w:eastAsia="Calibri" w:hAnsiTheme="minorHAnsi" w:cstheme="minorHAnsi"/>
          <w:lang w:val="en-GB"/>
        </w:rPr>
        <w:t xml:space="preserve">-tests were carried out to measure the difference in beliefs and feelings between teachers and </w:t>
      </w:r>
      <w:proofErr w:type="spellStart"/>
      <w:r w:rsidRPr="00697E9B">
        <w:rPr>
          <w:rFonts w:asciiTheme="minorHAnsi" w:eastAsia="Calibri" w:hAnsiTheme="minorHAnsi" w:cstheme="minorHAnsi"/>
          <w:lang w:val="en-GB"/>
        </w:rPr>
        <w:t>TAs.</w:t>
      </w:r>
      <w:proofErr w:type="spellEnd"/>
      <w:r w:rsidRPr="00697E9B">
        <w:rPr>
          <w:rFonts w:asciiTheme="minorHAnsi" w:eastAsia="Calibri" w:hAnsiTheme="minorHAnsi" w:cstheme="minorHAnsi"/>
          <w:lang w:val="en-GB"/>
        </w:rPr>
        <w:t xml:space="preserve">  Results revealed significant differences in three out of the four analyses (table 3).</w:t>
      </w:r>
    </w:p>
    <w:p w:rsidR="008B084E" w:rsidRPr="00697E9B" w:rsidRDefault="008B084E" w:rsidP="008B084E">
      <w:pPr>
        <w:pStyle w:val="CP"/>
        <w:rPr>
          <w:rFonts w:asciiTheme="minorHAnsi" w:eastAsia="Calibri" w:hAnsiTheme="minorHAnsi" w:cstheme="minorHAnsi"/>
          <w:color w:val="auto"/>
          <w:lang w:val="en-GB"/>
        </w:rPr>
      </w:pPr>
      <w:r w:rsidRPr="00697E9B">
        <w:rPr>
          <w:rFonts w:asciiTheme="minorHAnsi" w:eastAsia="Calibri" w:hAnsiTheme="minorHAnsi" w:cstheme="minorHAnsi"/>
          <w:color w:val="auto"/>
          <w:lang w:val="en-GB"/>
        </w:rPr>
        <w:t xml:space="preserve">Table 3.  Means, SD and </w:t>
      </w:r>
      <w:r w:rsidRPr="00697E9B">
        <w:rPr>
          <w:rFonts w:asciiTheme="minorHAnsi" w:eastAsia="Calibri" w:hAnsiTheme="minorHAnsi" w:cstheme="minorHAnsi"/>
          <w:i/>
          <w:color w:val="auto"/>
          <w:lang w:val="en-GB"/>
        </w:rPr>
        <w:t>p-</w:t>
      </w:r>
      <w:r w:rsidRPr="00697E9B">
        <w:rPr>
          <w:rFonts w:asciiTheme="minorHAnsi" w:eastAsia="Calibri" w:hAnsiTheme="minorHAnsi" w:cstheme="minorHAnsi"/>
          <w:color w:val="auto"/>
          <w:lang w:val="en-GB"/>
        </w:rPr>
        <w:t xml:space="preserve">values for positive and negative beliefs and feelings by teacher type. </w:t>
      </w:r>
    </w:p>
    <w:tbl>
      <w:tblPr>
        <w:tblStyle w:val="PlainTable2"/>
        <w:tblW w:w="0" w:type="auto"/>
        <w:tblLook w:val="04A0" w:firstRow="1" w:lastRow="0" w:firstColumn="1" w:lastColumn="0" w:noHBand="0" w:noVBand="1"/>
      </w:tblPr>
      <w:tblGrid>
        <w:gridCol w:w="2552"/>
        <w:gridCol w:w="1984"/>
        <w:gridCol w:w="1843"/>
        <w:gridCol w:w="1559"/>
      </w:tblGrid>
      <w:tr w:rsidR="008B084E" w:rsidRPr="00697E9B" w:rsidTr="006141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2" w:type="dxa"/>
          </w:tcPr>
          <w:p w:rsidR="008B084E" w:rsidRPr="00697E9B" w:rsidRDefault="008B084E" w:rsidP="00614150">
            <w:pPr>
              <w:pStyle w:val="TT"/>
              <w:rPr>
                <w:rFonts w:asciiTheme="minorHAnsi" w:hAnsiTheme="minorHAnsi" w:cstheme="minorHAnsi"/>
                <w:b w:val="0"/>
                <w:color w:val="auto"/>
              </w:rPr>
            </w:pPr>
          </w:p>
        </w:tc>
        <w:tc>
          <w:tcPr>
            <w:tcW w:w="1984" w:type="dxa"/>
          </w:tcPr>
          <w:p w:rsidR="008B084E" w:rsidRPr="00697E9B" w:rsidRDefault="008B084E" w:rsidP="00614150">
            <w:pPr>
              <w:pStyle w:val="TT"/>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color w:val="auto"/>
              </w:rPr>
            </w:pPr>
            <w:r w:rsidRPr="00697E9B">
              <w:rPr>
                <w:rFonts w:asciiTheme="minorHAnsi" w:hAnsiTheme="minorHAnsi" w:cstheme="minorHAnsi"/>
                <w:b w:val="0"/>
                <w:color w:val="auto"/>
              </w:rPr>
              <w:t>Teacher</w:t>
            </w:r>
          </w:p>
        </w:tc>
        <w:tc>
          <w:tcPr>
            <w:tcW w:w="1843" w:type="dxa"/>
          </w:tcPr>
          <w:p w:rsidR="008B084E" w:rsidRPr="00697E9B" w:rsidRDefault="008B084E" w:rsidP="00614150">
            <w:pPr>
              <w:pStyle w:val="TT"/>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color w:val="auto"/>
              </w:rPr>
            </w:pPr>
            <w:r w:rsidRPr="00697E9B">
              <w:rPr>
                <w:rFonts w:asciiTheme="minorHAnsi" w:hAnsiTheme="minorHAnsi" w:cstheme="minorHAnsi"/>
                <w:b w:val="0"/>
                <w:color w:val="auto"/>
              </w:rPr>
              <w:t>TA</w:t>
            </w:r>
          </w:p>
        </w:tc>
        <w:tc>
          <w:tcPr>
            <w:tcW w:w="1559" w:type="dxa"/>
          </w:tcPr>
          <w:p w:rsidR="008B084E" w:rsidRPr="00697E9B" w:rsidRDefault="008B084E" w:rsidP="00614150">
            <w:pPr>
              <w:pStyle w:val="TT"/>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color w:val="auto"/>
              </w:rPr>
            </w:pPr>
            <w:r w:rsidRPr="00697E9B">
              <w:rPr>
                <w:rFonts w:asciiTheme="minorHAnsi" w:hAnsiTheme="minorHAnsi" w:cstheme="minorHAnsi"/>
                <w:b w:val="0"/>
                <w:i/>
                <w:color w:val="auto"/>
              </w:rPr>
              <w:t>p-value</w:t>
            </w:r>
          </w:p>
        </w:tc>
      </w:tr>
      <w:tr w:rsidR="008B084E" w:rsidRPr="00697E9B" w:rsidTr="00614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2" w:type="dxa"/>
          </w:tcPr>
          <w:p w:rsidR="008B084E" w:rsidRPr="00697E9B" w:rsidRDefault="008B084E" w:rsidP="00614150">
            <w:pPr>
              <w:pStyle w:val="TT"/>
              <w:rPr>
                <w:rFonts w:asciiTheme="minorHAnsi" w:hAnsiTheme="minorHAnsi" w:cstheme="minorHAnsi"/>
                <w:b w:val="0"/>
                <w:color w:val="auto"/>
              </w:rPr>
            </w:pPr>
            <w:r w:rsidRPr="00697E9B">
              <w:rPr>
                <w:rFonts w:asciiTheme="minorHAnsi" w:hAnsiTheme="minorHAnsi" w:cstheme="minorHAnsi"/>
                <w:b w:val="0"/>
                <w:color w:val="auto"/>
              </w:rPr>
              <w:t>Positive beliefs</w:t>
            </w:r>
          </w:p>
          <w:p w:rsidR="008B084E" w:rsidRPr="00697E9B" w:rsidRDefault="008B084E" w:rsidP="00614150">
            <w:pPr>
              <w:pStyle w:val="TT"/>
              <w:rPr>
                <w:rFonts w:asciiTheme="minorHAnsi" w:hAnsiTheme="minorHAnsi" w:cstheme="minorHAnsi"/>
                <w:b w:val="0"/>
                <w:color w:val="auto"/>
              </w:rPr>
            </w:pPr>
            <w:r w:rsidRPr="00697E9B">
              <w:rPr>
                <w:rFonts w:asciiTheme="minorHAnsi" w:hAnsiTheme="minorHAnsi" w:cstheme="minorHAnsi"/>
                <w:b w:val="0"/>
                <w:color w:val="auto"/>
              </w:rPr>
              <w:t>Negative beliefs</w:t>
            </w:r>
          </w:p>
          <w:p w:rsidR="008B084E" w:rsidRPr="00697E9B" w:rsidRDefault="008B084E" w:rsidP="00614150">
            <w:pPr>
              <w:pStyle w:val="TT"/>
              <w:rPr>
                <w:rFonts w:asciiTheme="minorHAnsi" w:hAnsiTheme="minorHAnsi" w:cstheme="minorHAnsi"/>
                <w:b w:val="0"/>
                <w:color w:val="auto"/>
              </w:rPr>
            </w:pPr>
            <w:r w:rsidRPr="00697E9B">
              <w:rPr>
                <w:rFonts w:asciiTheme="minorHAnsi" w:hAnsiTheme="minorHAnsi" w:cstheme="minorHAnsi"/>
                <w:b w:val="0"/>
                <w:color w:val="auto"/>
              </w:rPr>
              <w:t>Positive feelings</w:t>
            </w:r>
          </w:p>
          <w:p w:rsidR="008B084E" w:rsidRPr="00697E9B" w:rsidRDefault="008B084E" w:rsidP="00614150">
            <w:pPr>
              <w:pStyle w:val="TT"/>
              <w:rPr>
                <w:rFonts w:asciiTheme="minorHAnsi" w:hAnsiTheme="minorHAnsi" w:cstheme="minorHAnsi"/>
                <w:b w:val="0"/>
                <w:color w:val="auto"/>
              </w:rPr>
            </w:pPr>
            <w:r w:rsidRPr="00697E9B">
              <w:rPr>
                <w:rFonts w:asciiTheme="minorHAnsi" w:hAnsiTheme="minorHAnsi" w:cstheme="minorHAnsi"/>
                <w:b w:val="0"/>
                <w:color w:val="auto"/>
              </w:rPr>
              <w:t>Negative feelings</w:t>
            </w:r>
          </w:p>
        </w:tc>
        <w:tc>
          <w:tcPr>
            <w:tcW w:w="1984" w:type="dxa"/>
          </w:tcPr>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697E9B">
              <w:rPr>
                <w:rFonts w:asciiTheme="minorHAnsi" w:hAnsiTheme="minorHAnsi" w:cstheme="minorHAnsi"/>
                <w:color w:val="auto"/>
              </w:rPr>
              <w:t xml:space="preserve">  8.49  (1.60)  </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697E9B">
              <w:rPr>
                <w:rFonts w:asciiTheme="minorHAnsi" w:hAnsiTheme="minorHAnsi" w:cstheme="minorHAnsi"/>
                <w:color w:val="auto"/>
              </w:rPr>
              <w:t>24.21  (3.73)</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697E9B">
              <w:rPr>
                <w:rFonts w:asciiTheme="minorHAnsi" w:hAnsiTheme="minorHAnsi" w:cstheme="minorHAnsi"/>
                <w:color w:val="auto"/>
              </w:rPr>
              <w:t>16.35  (2.64)</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697E9B">
              <w:rPr>
                <w:rFonts w:asciiTheme="minorHAnsi" w:hAnsiTheme="minorHAnsi" w:cstheme="minorHAnsi"/>
                <w:color w:val="auto"/>
              </w:rPr>
              <w:t>23.75  (3.29)</w:t>
            </w:r>
          </w:p>
        </w:tc>
        <w:tc>
          <w:tcPr>
            <w:tcW w:w="1843" w:type="dxa"/>
          </w:tcPr>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697E9B">
              <w:rPr>
                <w:rFonts w:asciiTheme="minorHAnsi" w:hAnsiTheme="minorHAnsi" w:cstheme="minorHAnsi"/>
                <w:color w:val="auto"/>
              </w:rPr>
              <w:t xml:space="preserve"> 8.38   (1.50) </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697E9B">
              <w:rPr>
                <w:rFonts w:asciiTheme="minorHAnsi" w:hAnsiTheme="minorHAnsi" w:cstheme="minorHAnsi"/>
                <w:color w:val="auto"/>
              </w:rPr>
              <w:t xml:space="preserve">18.49  (4.69)  </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697E9B">
              <w:rPr>
                <w:rFonts w:asciiTheme="minorHAnsi" w:hAnsiTheme="minorHAnsi" w:cstheme="minorHAnsi"/>
                <w:color w:val="auto"/>
              </w:rPr>
              <w:t xml:space="preserve">18.84  (2.36)  </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rPr>
            </w:pPr>
            <w:r w:rsidRPr="00697E9B">
              <w:rPr>
                <w:rFonts w:asciiTheme="minorHAnsi" w:hAnsiTheme="minorHAnsi" w:cstheme="minorHAnsi"/>
                <w:color w:val="auto"/>
              </w:rPr>
              <w:t xml:space="preserve">18.59  (3.88)  </w:t>
            </w:r>
          </w:p>
        </w:tc>
        <w:tc>
          <w:tcPr>
            <w:tcW w:w="1559" w:type="dxa"/>
          </w:tcPr>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i/>
                <w:color w:val="auto"/>
              </w:rPr>
            </w:pPr>
            <w:r w:rsidRPr="00697E9B">
              <w:rPr>
                <w:rFonts w:asciiTheme="minorHAnsi" w:hAnsiTheme="minorHAnsi" w:cstheme="minorHAnsi"/>
                <w:i/>
                <w:color w:val="auto"/>
              </w:rPr>
              <w:t>.532</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i/>
                <w:color w:val="auto"/>
              </w:rPr>
            </w:pPr>
            <w:r w:rsidRPr="00697E9B">
              <w:rPr>
                <w:rFonts w:asciiTheme="minorHAnsi" w:hAnsiTheme="minorHAnsi" w:cstheme="minorHAnsi"/>
                <w:i/>
                <w:color w:val="auto"/>
              </w:rPr>
              <w:t>.000</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i/>
                <w:color w:val="auto"/>
              </w:rPr>
            </w:pPr>
            <w:r w:rsidRPr="00697E9B">
              <w:rPr>
                <w:rFonts w:asciiTheme="minorHAnsi" w:hAnsiTheme="minorHAnsi" w:cstheme="minorHAnsi"/>
                <w:i/>
                <w:color w:val="auto"/>
              </w:rPr>
              <w:t>.000</w:t>
            </w:r>
          </w:p>
          <w:p w:rsidR="008B084E" w:rsidRPr="00697E9B" w:rsidRDefault="008B084E" w:rsidP="00614150">
            <w:pPr>
              <w:pStyle w:val="TT"/>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i/>
                <w:color w:val="auto"/>
              </w:rPr>
            </w:pPr>
            <w:r w:rsidRPr="00697E9B">
              <w:rPr>
                <w:rFonts w:asciiTheme="minorHAnsi" w:hAnsiTheme="minorHAnsi" w:cstheme="minorHAnsi"/>
                <w:i/>
                <w:color w:val="auto"/>
              </w:rPr>
              <w:t>.000</w:t>
            </w:r>
          </w:p>
        </w:tc>
      </w:tr>
    </w:tbl>
    <w:p w:rsidR="008B084E" w:rsidRPr="00697E9B" w:rsidRDefault="008B084E" w:rsidP="008B084E">
      <w:pPr>
        <w:pStyle w:val="TEXTIND"/>
        <w:ind w:firstLine="0"/>
        <w:jc w:val="both"/>
        <w:rPr>
          <w:rFonts w:asciiTheme="minorHAnsi" w:eastAsia="Calibri" w:hAnsiTheme="minorHAnsi" w:cstheme="minorHAnsi"/>
          <w:lang w:val="en-GB"/>
        </w:rPr>
      </w:pPr>
    </w:p>
    <w:p w:rsidR="008B084E" w:rsidRPr="00697E9B" w:rsidRDefault="008B084E" w:rsidP="008B084E">
      <w:pPr>
        <w:pStyle w:val="TEXTIND"/>
        <w:ind w:firstLine="0"/>
        <w:jc w:val="both"/>
        <w:rPr>
          <w:rFonts w:asciiTheme="minorHAnsi" w:eastAsia="Calibri" w:hAnsiTheme="minorHAnsi" w:cstheme="minorHAnsi"/>
          <w:lang w:val="en-GB"/>
        </w:rPr>
      </w:pPr>
      <w:r w:rsidRPr="00697E9B">
        <w:rPr>
          <w:rFonts w:asciiTheme="minorHAnsi" w:eastAsia="Calibri" w:hAnsiTheme="minorHAnsi" w:cstheme="minorHAnsi"/>
          <w:lang w:val="en-GB"/>
        </w:rPr>
        <w:t xml:space="preserve">Table 3 shows us that for negative feelings and negative beliefs, teachers scored significantly higher than TAs, and for positive feelings, TAs scored significantly higher than teachers. Responses on positive belief questions were similar across teachers and </w:t>
      </w:r>
      <w:proofErr w:type="spellStart"/>
      <w:r w:rsidRPr="00697E9B">
        <w:rPr>
          <w:rFonts w:asciiTheme="minorHAnsi" w:eastAsia="Calibri" w:hAnsiTheme="minorHAnsi" w:cstheme="minorHAnsi"/>
          <w:lang w:val="en-GB"/>
        </w:rPr>
        <w:t>TAs.</w:t>
      </w:r>
      <w:proofErr w:type="spellEnd"/>
      <w:r w:rsidRPr="00697E9B">
        <w:rPr>
          <w:rFonts w:asciiTheme="minorHAnsi" w:eastAsia="Calibri" w:hAnsiTheme="minorHAnsi" w:cstheme="minorHAnsi"/>
          <w:lang w:val="en-GB"/>
        </w:rPr>
        <w:t xml:space="preserve"> </w:t>
      </w:r>
    </w:p>
    <w:p w:rsidR="008B084E" w:rsidRDefault="008B084E" w:rsidP="00542C16">
      <w:pPr>
        <w:pStyle w:val="H3"/>
        <w:rPr>
          <w:rFonts w:asciiTheme="minorHAnsi" w:eastAsia="Calibri" w:hAnsiTheme="minorHAnsi" w:cstheme="minorHAnsi"/>
          <w:i/>
          <w:iCs/>
          <w:color w:val="auto"/>
          <w:sz w:val="24"/>
          <w:lang w:val="en-GB"/>
        </w:rPr>
      </w:pPr>
    </w:p>
    <w:p w:rsidR="00542C16" w:rsidRPr="000D4B68" w:rsidRDefault="00542C16" w:rsidP="00542C16">
      <w:pPr>
        <w:pStyle w:val="H3"/>
        <w:rPr>
          <w:rFonts w:asciiTheme="minorHAnsi" w:eastAsia="Calibri" w:hAnsiTheme="minorHAnsi" w:cstheme="minorHAnsi"/>
          <w:b/>
          <w:iCs/>
          <w:color w:val="auto"/>
          <w:sz w:val="24"/>
          <w:lang w:val="en-GB"/>
        </w:rPr>
      </w:pPr>
      <w:r w:rsidRPr="000D4B68">
        <w:rPr>
          <w:rFonts w:asciiTheme="minorHAnsi" w:eastAsia="Calibri" w:hAnsiTheme="minorHAnsi" w:cstheme="minorHAnsi"/>
          <w:b/>
          <w:iCs/>
          <w:color w:val="auto"/>
          <w:sz w:val="24"/>
          <w:lang w:val="en-GB"/>
        </w:rPr>
        <w:t xml:space="preserve">Correlation </w:t>
      </w:r>
    </w:p>
    <w:p w:rsidR="00542C16" w:rsidRDefault="00542C16" w:rsidP="00542C16">
      <w:pPr>
        <w:pStyle w:val="TEXTIND"/>
        <w:spacing w:line="276" w:lineRule="auto"/>
        <w:ind w:firstLine="0"/>
        <w:jc w:val="both"/>
        <w:rPr>
          <w:rFonts w:asciiTheme="minorHAnsi" w:eastAsia="Calibri" w:hAnsiTheme="minorHAnsi" w:cstheme="minorHAnsi"/>
          <w:lang w:val="en-AU"/>
        </w:rPr>
      </w:pPr>
      <w:r w:rsidRPr="00542C16">
        <w:rPr>
          <w:rFonts w:asciiTheme="minorHAnsi" w:eastAsia="Calibri" w:hAnsiTheme="minorHAnsi" w:cstheme="minorHAnsi"/>
          <w:lang w:val="en-AU"/>
        </w:rPr>
        <w:t>For teachers, there was a significant positive correlation between knowledge and positive attitudes (r =.138, N=165, p=0.39) but not for TAs (r =.006, N=157, p=.472). This suggests an increase in knowledge results in an increase in positive attitudes for teachers. For TAs, there was also a significant negative correlation between knowledge and negative attitudes (r = -.203, N=157, p=.005), but not for teachers (r =.011, N=165, p=.443). Thus, for TAs, an increase in knowledge resulted in a decrease in negative attitudes.</w:t>
      </w:r>
    </w:p>
    <w:p w:rsidR="00666DA9" w:rsidRDefault="00666DA9" w:rsidP="00542C16">
      <w:pPr>
        <w:pStyle w:val="TEXTIND"/>
        <w:spacing w:line="276" w:lineRule="auto"/>
        <w:ind w:firstLine="0"/>
        <w:jc w:val="both"/>
        <w:rPr>
          <w:rFonts w:asciiTheme="minorHAnsi" w:eastAsia="Calibri" w:hAnsiTheme="minorHAnsi" w:cstheme="minorHAnsi"/>
          <w:lang w:val="en-AU"/>
        </w:rPr>
      </w:pPr>
      <w:r>
        <w:rPr>
          <w:rFonts w:asciiTheme="minorHAnsi" w:eastAsia="Calibri" w:hAnsiTheme="minorHAnsi" w:cstheme="minorHAnsi"/>
          <w:lang w:val="en-AU"/>
        </w:rPr>
        <w:t>If you do want to include a correlation table – follow the APA format.</w:t>
      </w:r>
    </w:p>
    <w:p w:rsidR="00666DA9" w:rsidRDefault="00666DA9" w:rsidP="00542C16">
      <w:pPr>
        <w:pStyle w:val="TEXTIND"/>
        <w:spacing w:line="276" w:lineRule="auto"/>
        <w:ind w:firstLine="0"/>
        <w:jc w:val="both"/>
        <w:rPr>
          <w:rFonts w:asciiTheme="minorHAnsi" w:eastAsia="Calibri" w:hAnsiTheme="minorHAnsi" w:cstheme="minorHAnsi"/>
          <w:lang w:val="en-AU"/>
        </w:rPr>
      </w:pPr>
      <w:r w:rsidRPr="00666DA9">
        <w:rPr>
          <w:rFonts w:asciiTheme="minorHAnsi" w:eastAsia="Calibri" w:hAnsiTheme="minorHAnsi" w:cstheme="minorHAnsi"/>
          <w:lang w:val="en-GB"/>
        </w:rPr>
        <w:drawing>
          <wp:inline distT="0" distB="0" distL="0" distR="0">
            <wp:extent cx="4849584" cy="1885950"/>
            <wp:effectExtent l="0" t="0" r="8255" b="0"/>
            <wp:docPr id="4" name="Picture 4" descr="Image result for correlation table apa 6th e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rrelation table apa 6th editi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50280" cy="1886221"/>
                    </a:xfrm>
                    <a:prstGeom prst="rect">
                      <a:avLst/>
                    </a:prstGeom>
                    <a:noFill/>
                    <a:ln>
                      <a:noFill/>
                    </a:ln>
                  </pic:spPr>
                </pic:pic>
              </a:graphicData>
            </a:graphic>
          </wp:inline>
        </w:drawing>
      </w:r>
    </w:p>
    <w:p w:rsidR="00666DA9" w:rsidRDefault="00666DA9" w:rsidP="00542C16">
      <w:pPr>
        <w:spacing w:line="276" w:lineRule="auto"/>
        <w:rPr>
          <w:rFonts w:asciiTheme="minorHAnsi" w:hAnsiTheme="minorHAnsi" w:cstheme="minorHAnsi"/>
          <w:b/>
          <w:sz w:val="24"/>
          <w:szCs w:val="24"/>
        </w:rPr>
      </w:pPr>
      <w:r>
        <w:rPr>
          <w:rFonts w:asciiTheme="minorHAnsi" w:hAnsiTheme="minorHAnsi" w:cstheme="minorHAnsi"/>
          <w:b/>
          <w:noProof/>
          <w:sz w:val="24"/>
          <w:szCs w:val="24"/>
          <w:lang w:eastAsia="en-GB"/>
        </w:rPr>
        <w:drawing>
          <wp:inline distT="0" distB="0" distL="0" distR="0">
            <wp:extent cx="4664710" cy="3074491"/>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jpg"/>
                    <pic:cNvPicPr/>
                  </pic:nvPicPr>
                  <pic:blipFill>
                    <a:blip r:embed="rId5">
                      <a:extLst>
                        <a:ext uri="{28A0092B-C50C-407E-A947-70E740481C1C}">
                          <a14:useLocalDpi xmlns:a14="http://schemas.microsoft.com/office/drawing/2010/main" val="0"/>
                        </a:ext>
                      </a:extLst>
                    </a:blip>
                    <a:stretch>
                      <a:fillRect/>
                    </a:stretch>
                  </pic:blipFill>
                  <pic:spPr>
                    <a:xfrm>
                      <a:off x="0" y="0"/>
                      <a:ext cx="4666332" cy="3075560"/>
                    </a:xfrm>
                    <a:prstGeom prst="rect">
                      <a:avLst/>
                    </a:prstGeom>
                  </pic:spPr>
                </pic:pic>
              </a:graphicData>
            </a:graphic>
          </wp:inline>
        </w:drawing>
      </w:r>
    </w:p>
    <w:p w:rsidR="00666DA9" w:rsidRDefault="00666DA9" w:rsidP="00542C16">
      <w:pPr>
        <w:spacing w:line="276" w:lineRule="auto"/>
        <w:rPr>
          <w:rFonts w:asciiTheme="minorHAnsi" w:hAnsiTheme="minorHAnsi" w:cstheme="minorHAnsi"/>
          <w:b/>
          <w:sz w:val="24"/>
          <w:szCs w:val="24"/>
        </w:rPr>
      </w:pPr>
    </w:p>
    <w:p w:rsidR="00666DA9" w:rsidRDefault="00666DA9" w:rsidP="00542C16">
      <w:pPr>
        <w:spacing w:line="276" w:lineRule="auto"/>
        <w:rPr>
          <w:rFonts w:asciiTheme="minorHAnsi" w:hAnsiTheme="minorHAnsi" w:cstheme="minorHAnsi"/>
          <w:b/>
          <w:sz w:val="24"/>
          <w:szCs w:val="24"/>
        </w:rPr>
      </w:pPr>
    </w:p>
    <w:p w:rsidR="00542C16" w:rsidRPr="000D4B68" w:rsidRDefault="00542C16" w:rsidP="00542C16">
      <w:pPr>
        <w:spacing w:line="276" w:lineRule="auto"/>
        <w:rPr>
          <w:rFonts w:asciiTheme="minorHAnsi" w:hAnsiTheme="minorHAnsi" w:cstheme="minorHAnsi"/>
          <w:b/>
          <w:sz w:val="24"/>
          <w:szCs w:val="24"/>
        </w:rPr>
      </w:pPr>
      <w:r w:rsidRPr="000D4B68">
        <w:rPr>
          <w:rFonts w:asciiTheme="minorHAnsi" w:hAnsiTheme="minorHAnsi" w:cstheme="minorHAnsi"/>
          <w:b/>
          <w:sz w:val="24"/>
          <w:szCs w:val="24"/>
        </w:rPr>
        <w:t>Chi-square</w:t>
      </w:r>
    </w:p>
    <w:p w:rsidR="00542C16" w:rsidRPr="00542C16" w:rsidRDefault="00542C16" w:rsidP="00542C16">
      <w:pPr>
        <w:spacing w:line="276" w:lineRule="auto"/>
        <w:rPr>
          <w:rFonts w:asciiTheme="minorHAnsi" w:hAnsiTheme="minorHAnsi" w:cstheme="minorHAnsi"/>
          <w:bCs/>
          <w:sz w:val="24"/>
          <w:szCs w:val="24"/>
        </w:rPr>
      </w:pPr>
      <w:r w:rsidRPr="00542C16">
        <w:rPr>
          <w:rFonts w:asciiTheme="minorHAnsi" w:hAnsiTheme="minorHAnsi" w:cstheme="minorHAnsi"/>
          <w:sz w:val="24"/>
          <w:szCs w:val="24"/>
        </w:rPr>
        <w:t>The results for positive attitudes revealed significant associations between training and perceived support for teachers (</w:t>
      </w:r>
      <w:r w:rsidRPr="00542C16">
        <w:rPr>
          <w:rFonts w:asciiTheme="minorHAnsi" w:hAnsiTheme="minorHAnsi" w:cstheme="minorHAnsi"/>
          <w:bCs/>
          <w:sz w:val="24"/>
          <w:szCs w:val="24"/>
        </w:rPr>
        <w:t xml:space="preserve">χ² (1, N = 165) = 76.64, p &lt;.05) and </w:t>
      </w:r>
      <w:r w:rsidRPr="00542C16">
        <w:rPr>
          <w:rFonts w:asciiTheme="minorHAnsi" w:hAnsiTheme="minorHAnsi" w:cstheme="minorHAnsi"/>
          <w:sz w:val="24"/>
          <w:szCs w:val="24"/>
        </w:rPr>
        <w:t>TAs (</w:t>
      </w:r>
      <w:r w:rsidRPr="00542C16">
        <w:rPr>
          <w:rFonts w:asciiTheme="minorHAnsi" w:hAnsiTheme="minorHAnsi" w:cstheme="minorHAnsi"/>
          <w:bCs/>
          <w:sz w:val="24"/>
          <w:szCs w:val="24"/>
        </w:rPr>
        <w:t>χ² (1, N = 157) = 6.214, p &lt;.05)</w:t>
      </w:r>
      <w:r w:rsidRPr="00542C16">
        <w:rPr>
          <w:rFonts w:asciiTheme="minorHAnsi" w:hAnsiTheme="minorHAnsi" w:cstheme="minorHAnsi"/>
          <w:sz w:val="24"/>
          <w:szCs w:val="24"/>
        </w:rPr>
        <w:t>. Teachers and TAs who had received training, and believed that their school supported them, held more positive attitudes than those without training and support. For negative attitudes, a significant association was found between training and perceived support for teachers (</w:t>
      </w:r>
      <w:r w:rsidRPr="00542C16">
        <w:rPr>
          <w:rFonts w:asciiTheme="minorHAnsi" w:hAnsiTheme="minorHAnsi" w:cstheme="minorHAnsi"/>
          <w:bCs/>
          <w:sz w:val="24"/>
          <w:szCs w:val="24"/>
        </w:rPr>
        <w:t xml:space="preserve">χ² (1, N = 165) = 65.50, p &lt;.05) and TAs </w:t>
      </w:r>
      <w:r w:rsidRPr="00542C16">
        <w:rPr>
          <w:rFonts w:asciiTheme="minorHAnsi" w:hAnsiTheme="minorHAnsi" w:cstheme="minorHAnsi"/>
          <w:sz w:val="24"/>
          <w:szCs w:val="24"/>
        </w:rPr>
        <w:t>(</w:t>
      </w:r>
      <w:r w:rsidRPr="00542C16">
        <w:rPr>
          <w:rFonts w:asciiTheme="minorHAnsi" w:hAnsiTheme="minorHAnsi" w:cstheme="minorHAnsi"/>
          <w:bCs/>
          <w:sz w:val="24"/>
          <w:szCs w:val="24"/>
        </w:rPr>
        <w:t xml:space="preserve">χ² (1, N = 158) = 56.59, p &lt;.05). For both teachers and TAs, training and support had resulted in more negative attitudes than those without training and support. </w:t>
      </w:r>
    </w:p>
    <w:p w:rsidR="00F96220" w:rsidRPr="00F96220" w:rsidRDefault="00F96220" w:rsidP="00F96220">
      <w:pPr>
        <w:spacing w:line="276" w:lineRule="auto"/>
        <w:rPr>
          <w:rFonts w:asciiTheme="minorHAnsi" w:hAnsiTheme="minorHAnsi" w:cstheme="minorHAnsi"/>
          <w:sz w:val="24"/>
          <w:szCs w:val="24"/>
        </w:rPr>
      </w:pPr>
      <w:r w:rsidRPr="00F96220">
        <w:rPr>
          <w:rFonts w:asciiTheme="minorHAnsi" w:hAnsiTheme="minorHAnsi" w:cstheme="minorHAnsi"/>
          <w:sz w:val="24"/>
          <w:szCs w:val="24"/>
        </w:rPr>
        <w:t xml:space="preserve">Table 4. Association of attitude scores and </w:t>
      </w:r>
      <w:r w:rsidRPr="00F96220">
        <w:rPr>
          <w:rFonts w:asciiTheme="minorHAnsi" w:hAnsiTheme="minorHAnsi" w:cstheme="minorHAnsi"/>
          <w:i/>
          <w:sz w:val="24"/>
          <w:szCs w:val="24"/>
        </w:rPr>
        <w:t>p</w:t>
      </w:r>
      <w:r w:rsidRPr="00F96220">
        <w:rPr>
          <w:rFonts w:asciiTheme="minorHAnsi" w:hAnsiTheme="minorHAnsi" w:cstheme="minorHAnsi"/>
          <w:sz w:val="24"/>
          <w:szCs w:val="24"/>
        </w:rPr>
        <w:t>-values between training and perceived support (percentages).</w:t>
      </w:r>
    </w:p>
    <w:tbl>
      <w:tblPr>
        <w:tblStyle w:val="PlainTable2"/>
        <w:tblW w:w="9072" w:type="dxa"/>
        <w:tblLook w:val="04A0" w:firstRow="1" w:lastRow="0" w:firstColumn="1" w:lastColumn="0" w:noHBand="0" w:noVBand="1"/>
      </w:tblPr>
      <w:tblGrid>
        <w:gridCol w:w="3402"/>
        <w:gridCol w:w="2694"/>
        <w:gridCol w:w="2976"/>
      </w:tblGrid>
      <w:tr w:rsidR="00F96220" w:rsidRPr="00F96220" w:rsidTr="00F32B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2" w:type="dxa"/>
          </w:tcPr>
          <w:p w:rsidR="00F96220" w:rsidRPr="00F96220" w:rsidRDefault="00F96220" w:rsidP="00F96220">
            <w:pPr>
              <w:spacing w:line="276" w:lineRule="auto"/>
              <w:rPr>
                <w:rFonts w:asciiTheme="minorHAnsi" w:hAnsiTheme="minorHAnsi" w:cstheme="minorHAnsi"/>
                <w:b w:val="0"/>
                <w:sz w:val="24"/>
                <w:szCs w:val="24"/>
                <w:lang w:val="en-US"/>
              </w:rPr>
            </w:pPr>
          </w:p>
          <w:p w:rsidR="00F96220" w:rsidRPr="00F96220" w:rsidRDefault="00F96220" w:rsidP="00F96220">
            <w:pPr>
              <w:spacing w:line="276" w:lineRule="auto"/>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ADHD-specific training </w:t>
            </w:r>
          </w:p>
        </w:tc>
        <w:tc>
          <w:tcPr>
            <w:tcW w:w="2694" w:type="dxa"/>
          </w:tcPr>
          <w:p w:rsidR="00F96220" w:rsidRPr="00F96220" w:rsidRDefault="00F96220" w:rsidP="00F96220">
            <w:pPr>
              <w:spacing w:line="276"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lang w:val="en-US"/>
              </w:rPr>
            </w:pPr>
            <w:r w:rsidRPr="00F96220">
              <w:rPr>
                <w:rFonts w:asciiTheme="minorHAnsi" w:hAnsiTheme="minorHAnsi" w:cstheme="minorHAnsi"/>
                <w:b w:val="0"/>
                <w:sz w:val="24"/>
                <w:szCs w:val="24"/>
                <w:u w:val="single"/>
                <w:lang w:val="en-US"/>
              </w:rPr>
              <w:t>Teacher</w:t>
            </w:r>
            <w:r w:rsidRPr="00F96220">
              <w:rPr>
                <w:rFonts w:asciiTheme="minorHAnsi" w:hAnsiTheme="minorHAnsi" w:cstheme="minorHAnsi"/>
                <w:b w:val="0"/>
                <w:sz w:val="24"/>
                <w:szCs w:val="24"/>
                <w:lang w:val="en-US"/>
              </w:rPr>
              <w:t xml:space="preserve">             </w:t>
            </w:r>
            <w:r w:rsidRPr="00F96220">
              <w:rPr>
                <w:rFonts w:asciiTheme="minorHAnsi" w:hAnsiTheme="minorHAnsi" w:cstheme="minorHAnsi"/>
                <w:b w:val="0"/>
                <w:i/>
                <w:sz w:val="24"/>
                <w:szCs w:val="24"/>
                <w:u w:val="single"/>
                <w:lang w:val="en-US"/>
              </w:rPr>
              <w:t>p</w:t>
            </w:r>
            <w:r w:rsidRPr="00F96220">
              <w:rPr>
                <w:rFonts w:asciiTheme="minorHAnsi" w:hAnsiTheme="minorHAnsi" w:cstheme="minorHAnsi"/>
                <w:b w:val="0"/>
                <w:sz w:val="24"/>
                <w:szCs w:val="24"/>
                <w:u w:val="single"/>
                <w:lang w:val="en-US"/>
              </w:rPr>
              <w:t xml:space="preserve">-value </w:t>
            </w:r>
            <w:r w:rsidRPr="00F96220">
              <w:rPr>
                <w:rFonts w:asciiTheme="minorHAnsi" w:hAnsiTheme="minorHAnsi" w:cstheme="minorHAnsi"/>
                <w:b w:val="0"/>
                <w:sz w:val="24"/>
                <w:szCs w:val="24"/>
                <w:lang w:val="en-US"/>
              </w:rPr>
              <w:t xml:space="preserve">   </w:t>
            </w:r>
          </w:p>
          <w:p w:rsidR="00F96220" w:rsidRPr="00F96220" w:rsidRDefault="00F96220" w:rsidP="00F96220">
            <w:pPr>
              <w:spacing w:line="276"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Yes        No</w:t>
            </w:r>
          </w:p>
        </w:tc>
        <w:tc>
          <w:tcPr>
            <w:tcW w:w="2976" w:type="dxa"/>
          </w:tcPr>
          <w:p w:rsidR="00F96220" w:rsidRPr="00F96220" w:rsidRDefault="00F96220" w:rsidP="00F96220">
            <w:pPr>
              <w:spacing w:line="276"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   </w:t>
            </w:r>
            <w:r w:rsidRPr="00F96220">
              <w:rPr>
                <w:rFonts w:asciiTheme="minorHAnsi" w:hAnsiTheme="minorHAnsi" w:cstheme="minorHAnsi"/>
                <w:b w:val="0"/>
                <w:sz w:val="24"/>
                <w:szCs w:val="24"/>
                <w:u w:val="single"/>
                <w:lang w:val="en-US"/>
              </w:rPr>
              <w:t>TA</w:t>
            </w:r>
            <w:r w:rsidRPr="00F96220">
              <w:rPr>
                <w:rFonts w:asciiTheme="minorHAnsi" w:hAnsiTheme="minorHAnsi" w:cstheme="minorHAnsi"/>
                <w:b w:val="0"/>
                <w:sz w:val="24"/>
                <w:szCs w:val="24"/>
                <w:lang w:val="en-US"/>
              </w:rPr>
              <w:t xml:space="preserve">                      </w:t>
            </w:r>
            <w:r w:rsidRPr="00F96220">
              <w:rPr>
                <w:rFonts w:asciiTheme="minorHAnsi" w:hAnsiTheme="minorHAnsi" w:cstheme="minorHAnsi"/>
                <w:b w:val="0"/>
                <w:i/>
                <w:sz w:val="24"/>
                <w:szCs w:val="24"/>
                <w:u w:val="single"/>
                <w:lang w:val="en-US"/>
              </w:rPr>
              <w:t>p</w:t>
            </w:r>
            <w:r w:rsidRPr="00F96220">
              <w:rPr>
                <w:rFonts w:asciiTheme="minorHAnsi" w:hAnsiTheme="minorHAnsi" w:cstheme="minorHAnsi"/>
                <w:b w:val="0"/>
                <w:sz w:val="24"/>
                <w:szCs w:val="24"/>
                <w:u w:val="single"/>
                <w:lang w:val="en-US"/>
              </w:rPr>
              <w:t>-value</w:t>
            </w:r>
          </w:p>
          <w:p w:rsidR="00F96220" w:rsidRPr="00F96220" w:rsidRDefault="00F96220" w:rsidP="00F96220">
            <w:pPr>
              <w:spacing w:line="276"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   Yes        No</w:t>
            </w:r>
          </w:p>
        </w:tc>
      </w:tr>
      <w:tr w:rsidR="00F96220" w:rsidRPr="00F96220" w:rsidTr="00F32B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2" w:type="dxa"/>
          </w:tcPr>
          <w:p w:rsidR="00F96220" w:rsidRPr="00F96220" w:rsidRDefault="00F96220" w:rsidP="00F96220">
            <w:pPr>
              <w:spacing w:line="276" w:lineRule="auto"/>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Positive belief and feelings </w:t>
            </w:r>
          </w:p>
          <w:p w:rsidR="00F96220" w:rsidRPr="00F96220" w:rsidRDefault="00F96220" w:rsidP="00F96220">
            <w:pPr>
              <w:spacing w:line="276" w:lineRule="auto"/>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     Perceived support</w:t>
            </w:r>
          </w:p>
          <w:p w:rsidR="00F96220" w:rsidRPr="00F96220" w:rsidRDefault="00F96220" w:rsidP="00F96220">
            <w:pPr>
              <w:spacing w:line="276" w:lineRule="auto"/>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     Yes                                                                            </w:t>
            </w:r>
          </w:p>
          <w:p w:rsidR="00F96220" w:rsidRPr="00F96220" w:rsidRDefault="00F96220" w:rsidP="00F96220">
            <w:pPr>
              <w:spacing w:line="276" w:lineRule="auto"/>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     No</w:t>
            </w:r>
          </w:p>
          <w:p w:rsidR="00F96220" w:rsidRPr="00F96220" w:rsidRDefault="00F96220" w:rsidP="00F96220">
            <w:pPr>
              <w:spacing w:line="276" w:lineRule="auto"/>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Negative belief and feelings</w:t>
            </w:r>
          </w:p>
          <w:p w:rsidR="00F96220" w:rsidRPr="00F96220" w:rsidRDefault="00F96220" w:rsidP="00F96220">
            <w:pPr>
              <w:spacing w:line="276" w:lineRule="auto"/>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     Perceived support</w:t>
            </w:r>
          </w:p>
          <w:p w:rsidR="00F96220" w:rsidRPr="00F96220" w:rsidRDefault="00F96220" w:rsidP="00F96220">
            <w:pPr>
              <w:spacing w:line="276" w:lineRule="auto"/>
              <w:rPr>
                <w:rFonts w:asciiTheme="minorHAnsi" w:hAnsiTheme="minorHAnsi" w:cstheme="minorHAnsi"/>
                <w:b w:val="0"/>
                <w:sz w:val="24"/>
                <w:szCs w:val="24"/>
                <w:lang w:val="en-US"/>
              </w:rPr>
            </w:pPr>
            <w:r w:rsidRPr="00F96220">
              <w:rPr>
                <w:rFonts w:asciiTheme="minorHAnsi" w:hAnsiTheme="minorHAnsi" w:cstheme="minorHAnsi"/>
                <w:b w:val="0"/>
                <w:sz w:val="24"/>
                <w:szCs w:val="24"/>
                <w:lang w:val="en-US"/>
              </w:rPr>
              <w:t xml:space="preserve">     Yes                                                                           </w:t>
            </w:r>
          </w:p>
          <w:p w:rsidR="00F96220" w:rsidRPr="00F96220" w:rsidRDefault="00F96220" w:rsidP="00F96220">
            <w:pPr>
              <w:spacing w:line="276" w:lineRule="auto"/>
              <w:rPr>
                <w:rFonts w:asciiTheme="minorHAnsi" w:hAnsiTheme="minorHAnsi" w:cstheme="minorHAnsi"/>
                <w:sz w:val="24"/>
                <w:szCs w:val="24"/>
                <w:lang w:val="en-US"/>
              </w:rPr>
            </w:pPr>
            <w:r w:rsidRPr="00F96220">
              <w:rPr>
                <w:rFonts w:asciiTheme="minorHAnsi" w:hAnsiTheme="minorHAnsi" w:cstheme="minorHAnsi"/>
                <w:b w:val="0"/>
                <w:sz w:val="24"/>
                <w:szCs w:val="24"/>
                <w:lang w:val="en-US"/>
              </w:rPr>
              <w:t xml:space="preserve">     No</w:t>
            </w:r>
          </w:p>
        </w:tc>
        <w:tc>
          <w:tcPr>
            <w:tcW w:w="2694" w:type="dxa"/>
          </w:tcPr>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 xml:space="preserve">                 </w:t>
            </w: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 xml:space="preserve">81          19         .000                         </w:t>
            </w: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 xml:space="preserve">48          52         </w:t>
            </w: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77          23         .000</w:t>
            </w: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55          45</w:t>
            </w:r>
          </w:p>
        </w:tc>
        <w:tc>
          <w:tcPr>
            <w:tcW w:w="2976" w:type="dxa"/>
          </w:tcPr>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 xml:space="preserve">     70          30          .013</w:t>
            </w: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 xml:space="preserve">     62          38</w:t>
            </w: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 xml:space="preserve">   69           31         .017</w:t>
            </w:r>
          </w:p>
          <w:p w:rsidR="00F96220" w:rsidRPr="00F96220" w:rsidRDefault="00F96220" w:rsidP="00F96220">
            <w:pPr>
              <w:spacing w:line="276"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lang w:val="en-US"/>
              </w:rPr>
            </w:pPr>
            <w:r w:rsidRPr="00F96220">
              <w:rPr>
                <w:rFonts w:asciiTheme="minorHAnsi" w:hAnsiTheme="minorHAnsi" w:cstheme="minorHAnsi"/>
                <w:sz w:val="24"/>
                <w:szCs w:val="24"/>
                <w:lang w:val="en-US"/>
              </w:rPr>
              <w:t xml:space="preserve">   60           40</w:t>
            </w:r>
          </w:p>
        </w:tc>
      </w:tr>
    </w:tbl>
    <w:p w:rsidR="00542C16" w:rsidRDefault="00542C16" w:rsidP="007B685C">
      <w:pPr>
        <w:spacing w:line="276" w:lineRule="auto"/>
        <w:rPr>
          <w:rFonts w:asciiTheme="minorHAnsi" w:hAnsiTheme="minorHAnsi" w:cstheme="minorHAnsi"/>
          <w:sz w:val="24"/>
          <w:szCs w:val="24"/>
        </w:rPr>
      </w:pPr>
    </w:p>
    <w:p w:rsidR="00F96220" w:rsidRDefault="00F96220" w:rsidP="007B685C">
      <w:pPr>
        <w:spacing w:line="276" w:lineRule="auto"/>
        <w:rPr>
          <w:rFonts w:asciiTheme="minorHAnsi" w:hAnsiTheme="minorHAnsi" w:cstheme="minorHAnsi"/>
          <w:b/>
          <w:sz w:val="24"/>
          <w:szCs w:val="24"/>
        </w:rPr>
      </w:pPr>
    </w:p>
    <w:p w:rsidR="00F17107" w:rsidRPr="000D4B68" w:rsidRDefault="00F17107" w:rsidP="007B685C">
      <w:pPr>
        <w:spacing w:line="276" w:lineRule="auto"/>
        <w:rPr>
          <w:rFonts w:asciiTheme="minorHAnsi" w:hAnsiTheme="minorHAnsi" w:cstheme="minorHAnsi"/>
          <w:b/>
          <w:sz w:val="24"/>
          <w:szCs w:val="24"/>
        </w:rPr>
      </w:pPr>
      <w:r w:rsidRPr="000D4B68">
        <w:rPr>
          <w:rFonts w:asciiTheme="minorHAnsi" w:hAnsiTheme="minorHAnsi" w:cstheme="minorHAnsi"/>
          <w:b/>
          <w:sz w:val="24"/>
          <w:szCs w:val="24"/>
        </w:rPr>
        <w:t xml:space="preserve">Multiple regression </w:t>
      </w:r>
    </w:p>
    <w:p w:rsidR="00DD6643" w:rsidRPr="00F96220" w:rsidRDefault="00DD6643" w:rsidP="00DD6643">
      <w:pPr>
        <w:spacing w:line="276" w:lineRule="auto"/>
        <w:rPr>
          <w:rFonts w:asciiTheme="minorHAnsi" w:hAnsiTheme="minorHAnsi" w:cstheme="minorHAnsi"/>
          <w:sz w:val="24"/>
          <w:szCs w:val="24"/>
        </w:rPr>
      </w:pPr>
      <w:r w:rsidRPr="00F96220">
        <w:rPr>
          <w:rFonts w:asciiTheme="minorHAnsi" w:hAnsiTheme="minorHAnsi" w:cstheme="minorHAnsi"/>
          <w:sz w:val="24"/>
          <w:szCs w:val="24"/>
        </w:rPr>
        <w:t>Regression Table</w:t>
      </w:r>
    </w:p>
    <w:tbl>
      <w:tblPr>
        <w:tblW w:w="7797" w:type="dxa"/>
        <w:shd w:val="clear" w:color="auto" w:fill="FFFFFF"/>
        <w:tblCellMar>
          <w:left w:w="0" w:type="dxa"/>
          <w:right w:w="0" w:type="dxa"/>
        </w:tblCellMar>
        <w:tblLook w:val="04A0" w:firstRow="1" w:lastRow="0" w:firstColumn="1" w:lastColumn="0" w:noHBand="0" w:noVBand="1"/>
      </w:tblPr>
      <w:tblGrid>
        <w:gridCol w:w="1597"/>
        <w:gridCol w:w="1377"/>
        <w:gridCol w:w="1065"/>
        <w:gridCol w:w="1489"/>
        <w:gridCol w:w="779"/>
        <w:gridCol w:w="1490"/>
      </w:tblGrid>
      <w:tr w:rsidR="003E7601" w:rsidRPr="00F96220" w:rsidTr="00F32B74">
        <w:tc>
          <w:tcPr>
            <w:tcW w:w="802" w:type="pct"/>
            <w:tcBorders>
              <w:top w:val="single" w:sz="8" w:space="0" w:color="auto"/>
              <w:left w:val="nil"/>
              <w:bottom w:val="single" w:sz="8" w:space="0" w:color="auto"/>
              <w:right w:val="nil"/>
            </w:tcBorders>
            <w:shd w:val="clear" w:color="auto" w:fill="FFFFFF"/>
            <w:tcMar>
              <w:top w:w="0" w:type="dxa"/>
              <w:left w:w="108" w:type="dxa"/>
              <w:bottom w:w="0" w:type="dxa"/>
              <w:right w:w="108" w:type="dxa"/>
            </w:tcMar>
            <w:vAlign w:val="bottom"/>
            <w:hideMark/>
          </w:tcPr>
          <w:p w:rsidR="00F76879" w:rsidRPr="00F76879" w:rsidRDefault="003E7601" w:rsidP="00F76879">
            <w:pPr>
              <w:spacing w:after="0" w:line="240" w:lineRule="auto"/>
              <w:textAlignment w:val="baseline"/>
              <w:rPr>
                <w:rFonts w:asciiTheme="minorHAnsi" w:eastAsia="Times New Roman" w:hAnsiTheme="minorHAnsi"/>
                <w:color w:val="333333"/>
                <w:spacing w:val="15"/>
                <w:szCs w:val="24"/>
                <w:lang w:eastAsia="en-GB"/>
              </w:rPr>
            </w:pPr>
            <w:r w:rsidRPr="00F96220">
              <w:rPr>
                <w:rFonts w:asciiTheme="minorHAnsi" w:eastAsia="Times New Roman" w:hAnsiTheme="minorHAnsi"/>
                <w:color w:val="333333"/>
                <w:spacing w:val="15"/>
                <w:sz w:val="16"/>
                <w:szCs w:val="24"/>
                <w:lang w:eastAsia="en-GB"/>
              </w:rPr>
              <w:t>Personality type</w:t>
            </w:r>
          </w:p>
        </w:tc>
        <w:tc>
          <w:tcPr>
            <w:tcW w:w="927" w:type="pct"/>
            <w:tcBorders>
              <w:top w:val="single" w:sz="8" w:space="0" w:color="auto"/>
              <w:left w:val="nil"/>
              <w:bottom w:val="single" w:sz="8" w:space="0" w:color="auto"/>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i/>
                <w:iCs/>
                <w:color w:val="333333"/>
                <w:spacing w:val="15"/>
                <w:szCs w:val="24"/>
                <w:lang w:eastAsia="en-GB"/>
              </w:rPr>
              <w:t>B</w:t>
            </w:r>
          </w:p>
        </w:tc>
        <w:tc>
          <w:tcPr>
            <w:tcW w:w="727" w:type="pct"/>
            <w:tcBorders>
              <w:top w:val="single" w:sz="8" w:space="0" w:color="auto"/>
              <w:left w:val="nil"/>
              <w:bottom w:val="single" w:sz="8" w:space="0" w:color="auto"/>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i/>
                <w:iCs/>
                <w:color w:val="333333"/>
                <w:spacing w:val="15"/>
                <w:szCs w:val="24"/>
                <w:lang w:eastAsia="en-GB"/>
              </w:rPr>
              <w:t>SE B</w:t>
            </w:r>
          </w:p>
        </w:tc>
        <w:tc>
          <w:tcPr>
            <w:tcW w:w="999" w:type="pct"/>
            <w:tcBorders>
              <w:top w:val="single" w:sz="8" w:space="0" w:color="auto"/>
              <w:left w:val="nil"/>
              <w:bottom w:val="single" w:sz="8" w:space="0" w:color="auto"/>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β</w:t>
            </w:r>
          </w:p>
        </w:tc>
        <w:tc>
          <w:tcPr>
            <w:tcW w:w="544" w:type="pct"/>
            <w:tcBorders>
              <w:top w:val="single" w:sz="8" w:space="0" w:color="auto"/>
              <w:left w:val="nil"/>
              <w:bottom w:val="single" w:sz="8" w:space="0" w:color="auto"/>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i/>
                <w:iCs/>
                <w:color w:val="333333"/>
                <w:spacing w:val="15"/>
                <w:szCs w:val="24"/>
                <w:lang w:eastAsia="en-GB"/>
              </w:rPr>
              <w:t>t</w:t>
            </w:r>
          </w:p>
        </w:tc>
        <w:tc>
          <w:tcPr>
            <w:tcW w:w="1000" w:type="pct"/>
            <w:tcBorders>
              <w:top w:val="single" w:sz="8" w:space="0" w:color="auto"/>
              <w:left w:val="nil"/>
              <w:bottom w:val="single" w:sz="8" w:space="0" w:color="auto"/>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i/>
                <w:iCs/>
                <w:color w:val="333333"/>
                <w:spacing w:val="15"/>
                <w:szCs w:val="24"/>
                <w:lang w:eastAsia="en-GB"/>
              </w:rPr>
              <w:t>p</w:t>
            </w:r>
          </w:p>
        </w:tc>
      </w:tr>
      <w:tr w:rsidR="003E7601" w:rsidRPr="00F96220" w:rsidTr="00F32B74">
        <w:tc>
          <w:tcPr>
            <w:tcW w:w="802"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p>
        </w:tc>
        <w:tc>
          <w:tcPr>
            <w:tcW w:w="927"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rPr>
                <w:rFonts w:asciiTheme="minorHAnsi" w:eastAsia="Times New Roman" w:hAnsiTheme="minorHAnsi"/>
                <w:szCs w:val="24"/>
                <w:lang w:eastAsia="en-GB"/>
              </w:rPr>
            </w:pPr>
          </w:p>
        </w:tc>
        <w:tc>
          <w:tcPr>
            <w:tcW w:w="727"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rPr>
                <w:rFonts w:asciiTheme="minorHAnsi" w:eastAsia="Times New Roman" w:hAnsiTheme="minorHAnsi"/>
                <w:szCs w:val="24"/>
                <w:lang w:eastAsia="en-GB"/>
              </w:rPr>
            </w:pPr>
          </w:p>
        </w:tc>
        <w:tc>
          <w:tcPr>
            <w:tcW w:w="999"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rPr>
                <w:rFonts w:asciiTheme="minorHAnsi" w:eastAsia="Times New Roman" w:hAnsiTheme="minorHAnsi"/>
                <w:szCs w:val="24"/>
                <w:lang w:eastAsia="en-GB"/>
              </w:rPr>
            </w:pPr>
          </w:p>
        </w:tc>
        <w:tc>
          <w:tcPr>
            <w:tcW w:w="544"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rPr>
                <w:rFonts w:asciiTheme="minorHAnsi" w:eastAsia="Times New Roman" w:hAnsiTheme="minorHAnsi"/>
                <w:szCs w:val="24"/>
                <w:lang w:eastAsia="en-GB"/>
              </w:rPr>
            </w:pPr>
          </w:p>
        </w:tc>
        <w:tc>
          <w:tcPr>
            <w:tcW w:w="1000"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rPr>
                <w:rFonts w:asciiTheme="minorHAnsi" w:eastAsia="Times New Roman" w:hAnsiTheme="minorHAnsi"/>
                <w:szCs w:val="24"/>
                <w:lang w:eastAsia="en-GB"/>
              </w:rPr>
            </w:pPr>
          </w:p>
        </w:tc>
      </w:tr>
      <w:tr w:rsidR="003E7601" w:rsidRPr="00F96220" w:rsidTr="00F32B74">
        <w:tc>
          <w:tcPr>
            <w:tcW w:w="802"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3E7601" w:rsidP="00F76879">
            <w:pPr>
              <w:spacing w:after="0" w:line="240" w:lineRule="auto"/>
              <w:textAlignment w:val="baseline"/>
              <w:rPr>
                <w:rFonts w:asciiTheme="minorHAnsi" w:eastAsia="Times New Roman" w:hAnsiTheme="minorHAnsi"/>
                <w:color w:val="333333"/>
                <w:spacing w:val="15"/>
                <w:sz w:val="20"/>
                <w:szCs w:val="24"/>
                <w:lang w:eastAsia="en-GB"/>
              </w:rPr>
            </w:pPr>
            <w:r w:rsidRPr="00F96220">
              <w:rPr>
                <w:rFonts w:asciiTheme="minorHAnsi" w:eastAsia="Times New Roman" w:hAnsiTheme="minorHAnsi"/>
                <w:color w:val="333333"/>
                <w:spacing w:val="15"/>
                <w:sz w:val="20"/>
                <w:szCs w:val="24"/>
                <w:lang w:eastAsia="en-GB"/>
              </w:rPr>
              <w:t>Extraversion</w:t>
            </w:r>
          </w:p>
        </w:tc>
        <w:tc>
          <w:tcPr>
            <w:tcW w:w="927"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1.57</w:t>
            </w:r>
          </w:p>
        </w:tc>
        <w:tc>
          <w:tcPr>
            <w:tcW w:w="727"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0.23</w:t>
            </w:r>
          </w:p>
        </w:tc>
        <w:tc>
          <w:tcPr>
            <w:tcW w:w="999"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.23</w:t>
            </w:r>
          </w:p>
        </w:tc>
        <w:tc>
          <w:tcPr>
            <w:tcW w:w="544"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2.39</w:t>
            </w:r>
          </w:p>
        </w:tc>
        <w:tc>
          <w:tcPr>
            <w:tcW w:w="1000"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.020</w:t>
            </w:r>
          </w:p>
        </w:tc>
      </w:tr>
      <w:tr w:rsidR="003E7601" w:rsidRPr="00F96220" w:rsidTr="00F32B74">
        <w:tc>
          <w:tcPr>
            <w:tcW w:w="802"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3E7601" w:rsidP="00F76879">
            <w:pPr>
              <w:spacing w:after="0" w:line="240" w:lineRule="auto"/>
              <w:textAlignment w:val="baseline"/>
              <w:rPr>
                <w:rFonts w:asciiTheme="minorHAnsi" w:eastAsia="Times New Roman" w:hAnsiTheme="minorHAnsi"/>
                <w:color w:val="333333"/>
                <w:spacing w:val="15"/>
                <w:sz w:val="20"/>
                <w:szCs w:val="24"/>
                <w:lang w:eastAsia="en-GB"/>
              </w:rPr>
            </w:pPr>
            <w:r w:rsidRPr="00F96220">
              <w:rPr>
                <w:rFonts w:asciiTheme="minorHAnsi" w:eastAsia="Times New Roman" w:hAnsiTheme="minorHAnsi"/>
                <w:color w:val="333333"/>
                <w:spacing w:val="15"/>
                <w:sz w:val="20"/>
                <w:szCs w:val="24"/>
                <w:lang w:eastAsia="en-GB"/>
              </w:rPr>
              <w:t>Introversion</w:t>
            </w:r>
          </w:p>
        </w:tc>
        <w:tc>
          <w:tcPr>
            <w:tcW w:w="927"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1.26</w:t>
            </w:r>
          </w:p>
        </w:tc>
        <w:tc>
          <w:tcPr>
            <w:tcW w:w="727"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2.26</w:t>
            </w:r>
          </w:p>
        </w:tc>
        <w:tc>
          <w:tcPr>
            <w:tcW w:w="999"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.05</w:t>
            </w:r>
          </w:p>
        </w:tc>
        <w:tc>
          <w:tcPr>
            <w:tcW w:w="544"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0.58</w:t>
            </w:r>
          </w:p>
        </w:tc>
        <w:tc>
          <w:tcPr>
            <w:tcW w:w="1000"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.560</w:t>
            </w:r>
          </w:p>
        </w:tc>
      </w:tr>
      <w:tr w:rsidR="003E7601" w:rsidRPr="00F96220" w:rsidTr="00F32B74">
        <w:tc>
          <w:tcPr>
            <w:tcW w:w="802"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3E7601" w:rsidP="00F76879">
            <w:pPr>
              <w:spacing w:after="0" w:line="240" w:lineRule="auto"/>
              <w:textAlignment w:val="baseline"/>
              <w:rPr>
                <w:rFonts w:asciiTheme="minorHAnsi" w:eastAsia="Times New Roman" w:hAnsiTheme="minorHAnsi"/>
                <w:color w:val="333333"/>
                <w:spacing w:val="15"/>
                <w:sz w:val="20"/>
                <w:szCs w:val="24"/>
                <w:lang w:eastAsia="en-GB"/>
              </w:rPr>
            </w:pPr>
            <w:r w:rsidRPr="00F96220">
              <w:rPr>
                <w:rFonts w:asciiTheme="minorHAnsi" w:eastAsia="Times New Roman" w:hAnsiTheme="minorHAnsi"/>
                <w:color w:val="333333"/>
                <w:spacing w:val="15"/>
                <w:sz w:val="20"/>
                <w:szCs w:val="24"/>
                <w:lang w:eastAsia="en-GB"/>
              </w:rPr>
              <w:t>Agreeableness</w:t>
            </w:r>
          </w:p>
        </w:tc>
        <w:tc>
          <w:tcPr>
            <w:tcW w:w="927"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-1.65</w:t>
            </w:r>
          </w:p>
        </w:tc>
        <w:tc>
          <w:tcPr>
            <w:tcW w:w="727"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0.17</w:t>
            </w:r>
          </w:p>
        </w:tc>
        <w:tc>
          <w:tcPr>
            <w:tcW w:w="999"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-.28</w:t>
            </w:r>
          </w:p>
        </w:tc>
        <w:tc>
          <w:tcPr>
            <w:tcW w:w="544"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2.92</w:t>
            </w:r>
          </w:p>
        </w:tc>
        <w:tc>
          <w:tcPr>
            <w:tcW w:w="1000" w:type="pct"/>
            <w:tcBorders>
              <w:top w:val="nil"/>
              <w:left w:val="nil"/>
              <w:bottom w:val="nil"/>
              <w:right w:val="nil"/>
            </w:tcBorders>
            <w:shd w:val="clear" w:color="auto" w:fill="FFFFFF"/>
            <w:tcMar>
              <w:top w:w="0" w:type="dxa"/>
              <w:left w:w="108" w:type="dxa"/>
              <w:bottom w:w="0" w:type="dxa"/>
              <w:right w:w="108" w:type="dxa"/>
            </w:tcMar>
            <w:vAlign w:val="bottom"/>
            <w:hideMark/>
          </w:tcPr>
          <w:p w:rsidR="00F76879" w:rsidRPr="00F76879" w:rsidRDefault="00F76879" w:rsidP="00F76879">
            <w:pPr>
              <w:spacing w:after="0" w:line="240" w:lineRule="auto"/>
              <w:jc w:val="center"/>
              <w:textAlignment w:val="baseline"/>
              <w:rPr>
                <w:rFonts w:asciiTheme="minorHAnsi" w:eastAsia="Times New Roman" w:hAnsiTheme="minorHAnsi"/>
                <w:color w:val="333333"/>
                <w:spacing w:val="15"/>
                <w:szCs w:val="24"/>
                <w:lang w:eastAsia="en-GB"/>
              </w:rPr>
            </w:pPr>
            <w:r w:rsidRPr="00F76879">
              <w:rPr>
                <w:rFonts w:asciiTheme="minorHAnsi" w:eastAsia="Times New Roman" w:hAnsiTheme="minorHAnsi"/>
                <w:color w:val="333333"/>
                <w:spacing w:val="15"/>
                <w:szCs w:val="24"/>
                <w:lang w:eastAsia="en-GB"/>
              </w:rPr>
              <w:t>.005</w:t>
            </w:r>
          </w:p>
        </w:tc>
      </w:tr>
    </w:tbl>
    <w:p w:rsidR="00F76879" w:rsidRPr="00F76879" w:rsidRDefault="00F76879" w:rsidP="00F76879">
      <w:pPr>
        <w:spacing w:line="259" w:lineRule="auto"/>
        <w:rPr>
          <w:rFonts w:asciiTheme="minorHAnsi" w:hAnsiTheme="minorHAnsi"/>
          <w:szCs w:val="24"/>
        </w:rPr>
      </w:pPr>
      <w:r w:rsidRPr="00F96220">
        <w:rPr>
          <w:rFonts w:asciiTheme="minorHAnsi" w:hAnsiTheme="minorHAnsi"/>
          <w:szCs w:val="24"/>
        </w:rPr>
        <w:t>________________________________________________________________________</w:t>
      </w:r>
    </w:p>
    <w:p w:rsidR="00DD6643" w:rsidRPr="003E7601" w:rsidRDefault="00DD6643" w:rsidP="00DD6643">
      <w:pPr>
        <w:spacing w:line="276" w:lineRule="auto"/>
        <w:rPr>
          <w:rFonts w:asciiTheme="minorHAnsi" w:hAnsiTheme="minorHAnsi" w:cstheme="minorHAnsi"/>
          <w:b/>
          <w:sz w:val="24"/>
          <w:szCs w:val="24"/>
        </w:rPr>
      </w:pPr>
      <w:r w:rsidRPr="003E7601">
        <w:rPr>
          <w:rFonts w:asciiTheme="minorHAnsi" w:hAnsiTheme="minorHAnsi" w:cstheme="minorHAnsi"/>
          <w:b/>
          <w:sz w:val="24"/>
          <w:szCs w:val="24"/>
        </w:rPr>
        <w:t xml:space="preserve">The first symbol is the unstandardized beta (B). This value represents the slope of the line between the predictor variable and the dependent variable. So for Variable 1, this would mean that for every </w:t>
      </w:r>
      <w:r w:rsidRPr="003E7601">
        <w:rPr>
          <w:rFonts w:asciiTheme="minorHAnsi" w:hAnsiTheme="minorHAnsi" w:cstheme="minorHAnsi"/>
          <w:b/>
          <w:sz w:val="24"/>
          <w:szCs w:val="24"/>
        </w:rPr>
        <w:t>one-unit</w:t>
      </w:r>
      <w:r w:rsidRPr="003E7601">
        <w:rPr>
          <w:rFonts w:asciiTheme="minorHAnsi" w:hAnsiTheme="minorHAnsi" w:cstheme="minorHAnsi"/>
          <w:b/>
          <w:sz w:val="24"/>
          <w:szCs w:val="24"/>
        </w:rPr>
        <w:t xml:space="preserve"> increase in Variable 1, the dependent variable increases by 1.57 units. Also similarly, for Variable 3, for every </w:t>
      </w:r>
      <w:r w:rsidRPr="003E7601">
        <w:rPr>
          <w:rFonts w:asciiTheme="minorHAnsi" w:hAnsiTheme="minorHAnsi" w:cstheme="minorHAnsi"/>
          <w:b/>
          <w:sz w:val="24"/>
          <w:szCs w:val="24"/>
        </w:rPr>
        <w:t>one-unit</w:t>
      </w:r>
      <w:r w:rsidRPr="003E7601">
        <w:rPr>
          <w:rFonts w:asciiTheme="minorHAnsi" w:hAnsiTheme="minorHAnsi" w:cstheme="minorHAnsi"/>
          <w:b/>
          <w:sz w:val="24"/>
          <w:szCs w:val="24"/>
        </w:rPr>
        <w:t xml:space="preserve"> increase in Variable 3, the dependent variable decreases by 1.65 units.</w:t>
      </w:r>
    </w:p>
    <w:p w:rsidR="00DD6643" w:rsidRPr="00DD6643" w:rsidRDefault="00DD6643" w:rsidP="00DD6643">
      <w:pPr>
        <w:spacing w:line="276" w:lineRule="auto"/>
        <w:rPr>
          <w:rFonts w:asciiTheme="minorHAnsi" w:hAnsiTheme="minorHAnsi" w:cstheme="minorHAnsi"/>
          <w:sz w:val="24"/>
          <w:szCs w:val="24"/>
        </w:rPr>
      </w:pPr>
      <w:r w:rsidRPr="00DD6643">
        <w:rPr>
          <w:rFonts w:asciiTheme="minorHAnsi" w:hAnsiTheme="minorHAnsi" w:cstheme="minorHAnsi"/>
          <w:sz w:val="24"/>
          <w:szCs w:val="24"/>
        </w:rPr>
        <w:t>The next symbol is the standard error for the unstandardized beta (SE B). This value is similar to the standard deviation for a mean.  The larger the number, the more spread out the points are from the regression line. The more spread out the numbers are, the less likely that significance will be found.</w:t>
      </w:r>
    </w:p>
    <w:p w:rsidR="00DD6643" w:rsidRPr="00DD6643" w:rsidRDefault="00DD6643" w:rsidP="00DD6643">
      <w:pPr>
        <w:spacing w:line="276" w:lineRule="auto"/>
        <w:rPr>
          <w:rFonts w:asciiTheme="minorHAnsi" w:hAnsiTheme="minorHAnsi" w:cstheme="minorHAnsi"/>
          <w:sz w:val="24"/>
          <w:szCs w:val="24"/>
        </w:rPr>
      </w:pPr>
      <w:r w:rsidRPr="00DD6643">
        <w:rPr>
          <w:rFonts w:asciiTheme="minorHAnsi" w:hAnsiTheme="minorHAnsi" w:cstheme="minorHAnsi"/>
          <w:sz w:val="24"/>
          <w:szCs w:val="24"/>
        </w:rPr>
        <w:t>The third symbol is the standardized beta (β). This works very similarly to a correlation coefficient. It will range from 0 to 1 or 0 to -1, depending on the direction of the relationship. The closer the value is to 1 or -1, the stronger the relationship. With this symbol, you can actually compare the variables to see which had the strongest relationship with the dependent variable, since all of them are on the 0 to 1 scale. In the table above, Variable 3 had the strongest relationship.</w:t>
      </w:r>
    </w:p>
    <w:p w:rsidR="00DD6643" w:rsidRPr="00DD6643" w:rsidRDefault="00DD6643" w:rsidP="00DD6643">
      <w:pPr>
        <w:spacing w:line="276" w:lineRule="auto"/>
        <w:rPr>
          <w:rFonts w:asciiTheme="minorHAnsi" w:hAnsiTheme="minorHAnsi" w:cstheme="minorHAnsi"/>
          <w:sz w:val="24"/>
          <w:szCs w:val="24"/>
        </w:rPr>
      </w:pPr>
      <w:r w:rsidRPr="00DD6643">
        <w:rPr>
          <w:rFonts w:asciiTheme="minorHAnsi" w:hAnsiTheme="minorHAnsi" w:cstheme="minorHAnsi"/>
          <w:sz w:val="24"/>
          <w:szCs w:val="24"/>
        </w:rPr>
        <w:t>The fourth symbol is the t</w:t>
      </w:r>
      <w:r w:rsidR="00F76879">
        <w:rPr>
          <w:rFonts w:asciiTheme="minorHAnsi" w:hAnsiTheme="minorHAnsi" w:cstheme="minorHAnsi"/>
          <w:sz w:val="24"/>
          <w:szCs w:val="24"/>
        </w:rPr>
        <w:t xml:space="preserve"> </w:t>
      </w:r>
      <w:r w:rsidRPr="00DD6643">
        <w:rPr>
          <w:rFonts w:asciiTheme="minorHAnsi" w:hAnsiTheme="minorHAnsi" w:cstheme="minorHAnsi"/>
          <w:sz w:val="24"/>
          <w:szCs w:val="24"/>
        </w:rPr>
        <w:t>test statistic (t). This is the test statistic calculated for the individual predictor variable. This is used to calculate the p value.</w:t>
      </w:r>
    </w:p>
    <w:p w:rsidR="00F17107" w:rsidRPr="00542C16" w:rsidRDefault="00DD6643" w:rsidP="00DD6643">
      <w:pPr>
        <w:spacing w:line="276" w:lineRule="auto"/>
        <w:rPr>
          <w:rFonts w:asciiTheme="minorHAnsi" w:hAnsiTheme="minorHAnsi" w:cstheme="minorHAnsi"/>
          <w:sz w:val="24"/>
          <w:szCs w:val="24"/>
        </w:rPr>
      </w:pPr>
      <w:r w:rsidRPr="00DD6643">
        <w:rPr>
          <w:rFonts w:asciiTheme="minorHAnsi" w:hAnsiTheme="minorHAnsi" w:cstheme="minorHAnsi"/>
          <w:sz w:val="24"/>
          <w:szCs w:val="24"/>
        </w:rPr>
        <w:t>The last symbol is the probability level (p). This tells whether or not an individual variable significantly predicts the dependent variable. You can have a significant model, but a non-significant predictor variable, as shown with Variable 2. Typically, if the p value is below .050, the value is considered significant.</w:t>
      </w:r>
    </w:p>
    <w:p w:rsidR="003E7601" w:rsidRPr="003E7601" w:rsidRDefault="003E7601" w:rsidP="00DD6643">
      <w:pPr>
        <w:spacing w:line="276" w:lineRule="auto"/>
        <w:rPr>
          <w:rFonts w:asciiTheme="minorHAnsi" w:hAnsiTheme="minorHAnsi" w:cstheme="minorHAnsi"/>
          <w:b/>
          <w:i/>
          <w:sz w:val="24"/>
          <w:szCs w:val="24"/>
        </w:rPr>
      </w:pPr>
      <w:r w:rsidRPr="003E7601">
        <w:rPr>
          <w:rFonts w:asciiTheme="minorHAnsi" w:hAnsiTheme="minorHAnsi" w:cstheme="minorHAnsi"/>
          <w:b/>
          <w:i/>
          <w:sz w:val="24"/>
          <w:szCs w:val="24"/>
        </w:rPr>
        <w:t>Write-up</w:t>
      </w:r>
    </w:p>
    <w:p w:rsidR="00DD6643" w:rsidRPr="00DD6643" w:rsidRDefault="00DD6643" w:rsidP="00DD6643">
      <w:pPr>
        <w:spacing w:line="276" w:lineRule="auto"/>
        <w:rPr>
          <w:rFonts w:asciiTheme="minorHAnsi" w:hAnsiTheme="minorHAnsi" w:cstheme="minorHAnsi"/>
          <w:i/>
          <w:sz w:val="24"/>
          <w:szCs w:val="24"/>
        </w:rPr>
      </w:pPr>
      <w:r w:rsidRPr="00DD6643">
        <w:rPr>
          <w:rFonts w:asciiTheme="minorHAnsi" w:hAnsiTheme="minorHAnsi" w:cstheme="minorHAnsi"/>
          <w:i/>
          <w:sz w:val="24"/>
          <w:szCs w:val="24"/>
        </w:rPr>
        <w:t>Multiple regression analysis was used to test if the personality traits significantly</w:t>
      </w:r>
      <w:r w:rsidRPr="00DD6643">
        <w:rPr>
          <w:rFonts w:asciiTheme="minorHAnsi" w:hAnsiTheme="minorHAnsi" w:cstheme="minorHAnsi"/>
          <w:i/>
          <w:sz w:val="24"/>
          <w:szCs w:val="24"/>
        </w:rPr>
        <w:t xml:space="preserve"> p</w:t>
      </w:r>
      <w:r w:rsidRPr="00DD6643">
        <w:rPr>
          <w:rFonts w:asciiTheme="minorHAnsi" w:hAnsiTheme="minorHAnsi" w:cstheme="minorHAnsi"/>
          <w:i/>
          <w:sz w:val="24"/>
          <w:szCs w:val="24"/>
        </w:rPr>
        <w:t>redicted participants' ratings of aggression. The results of the regression indicated the</w:t>
      </w:r>
      <w:r w:rsidRPr="00DD6643">
        <w:rPr>
          <w:rFonts w:asciiTheme="minorHAnsi" w:hAnsiTheme="minorHAnsi" w:cstheme="minorHAnsi"/>
          <w:i/>
          <w:sz w:val="24"/>
          <w:szCs w:val="24"/>
        </w:rPr>
        <w:t xml:space="preserve"> </w:t>
      </w:r>
      <w:r w:rsidRPr="00DD6643">
        <w:rPr>
          <w:rFonts w:asciiTheme="minorHAnsi" w:hAnsiTheme="minorHAnsi" w:cstheme="minorHAnsi"/>
          <w:i/>
          <w:sz w:val="24"/>
          <w:szCs w:val="24"/>
        </w:rPr>
        <w:t>two predictors explained 35.8% of the variance (R</w:t>
      </w:r>
      <w:r w:rsidR="003E7601">
        <w:rPr>
          <w:rFonts w:asciiTheme="minorHAnsi" w:hAnsiTheme="minorHAnsi" w:cstheme="minorHAnsi"/>
          <w:i/>
          <w:sz w:val="24"/>
          <w:szCs w:val="24"/>
        </w:rPr>
        <w:t>²</w:t>
      </w:r>
      <w:r w:rsidRPr="00DD6643">
        <w:rPr>
          <w:rFonts w:asciiTheme="minorHAnsi" w:hAnsiTheme="minorHAnsi" w:cstheme="minorHAnsi"/>
          <w:i/>
          <w:sz w:val="24"/>
          <w:szCs w:val="24"/>
        </w:rPr>
        <w:t xml:space="preserve">=.38, </w:t>
      </w:r>
      <w:proofErr w:type="gramStart"/>
      <w:r w:rsidRPr="00DD6643">
        <w:rPr>
          <w:rFonts w:asciiTheme="minorHAnsi" w:hAnsiTheme="minorHAnsi" w:cstheme="minorHAnsi"/>
          <w:i/>
          <w:sz w:val="24"/>
          <w:szCs w:val="24"/>
        </w:rPr>
        <w:t>F(</w:t>
      </w:r>
      <w:proofErr w:type="gramEnd"/>
      <w:r w:rsidRPr="00DD6643">
        <w:rPr>
          <w:rFonts w:asciiTheme="minorHAnsi" w:hAnsiTheme="minorHAnsi" w:cstheme="minorHAnsi"/>
          <w:i/>
          <w:sz w:val="24"/>
          <w:szCs w:val="24"/>
        </w:rPr>
        <w:t>2,55)=5.56, p&lt;.01). It was</w:t>
      </w:r>
      <w:r w:rsidRPr="00DD6643">
        <w:rPr>
          <w:rFonts w:asciiTheme="minorHAnsi" w:hAnsiTheme="minorHAnsi" w:cstheme="minorHAnsi"/>
          <w:i/>
          <w:sz w:val="24"/>
          <w:szCs w:val="24"/>
        </w:rPr>
        <w:t xml:space="preserve"> </w:t>
      </w:r>
      <w:r w:rsidRPr="00DD6643">
        <w:rPr>
          <w:rFonts w:asciiTheme="minorHAnsi" w:hAnsiTheme="minorHAnsi" w:cstheme="minorHAnsi"/>
          <w:i/>
          <w:sz w:val="24"/>
          <w:szCs w:val="24"/>
        </w:rPr>
        <w:t>found that extraversion significantly predicted aggressive tendencies (β = .</w:t>
      </w:r>
      <w:r w:rsidR="003E7601">
        <w:rPr>
          <w:rFonts w:asciiTheme="minorHAnsi" w:hAnsiTheme="minorHAnsi" w:cstheme="minorHAnsi"/>
          <w:i/>
          <w:sz w:val="24"/>
          <w:szCs w:val="24"/>
        </w:rPr>
        <w:t>23</w:t>
      </w:r>
      <w:r w:rsidRPr="00DD6643">
        <w:rPr>
          <w:rFonts w:asciiTheme="minorHAnsi" w:hAnsiTheme="minorHAnsi" w:cstheme="minorHAnsi"/>
          <w:i/>
          <w:sz w:val="24"/>
          <w:szCs w:val="24"/>
        </w:rPr>
        <w:t>, p&lt;.01), as</w:t>
      </w:r>
      <w:r w:rsidRPr="00DD6643">
        <w:rPr>
          <w:rFonts w:asciiTheme="minorHAnsi" w:hAnsiTheme="minorHAnsi" w:cstheme="minorHAnsi"/>
          <w:i/>
          <w:sz w:val="24"/>
          <w:szCs w:val="24"/>
        </w:rPr>
        <w:t xml:space="preserve"> </w:t>
      </w:r>
      <w:r w:rsidR="003E7601">
        <w:rPr>
          <w:rFonts w:asciiTheme="minorHAnsi" w:hAnsiTheme="minorHAnsi" w:cstheme="minorHAnsi"/>
          <w:i/>
          <w:sz w:val="24"/>
          <w:szCs w:val="24"/>
        </w:rPr>
        <w:t>did agreeableness (β = -.28</w:t>
      </w:r>
      <w:r w:rsidRPr="00DD6643">
        <w:rPr>
          <w:rFonts w:asciiTheme="minorHAnsi" w:hAnsiTheme="minorHAnsi" w:cstheme="minorHAnsi"/>
          <w:i/>
          <w:sz w:val="24"/>
          <w:szCs w:val="24"/>
        </w:rPr>
        <w:t>, p&lt;.01).</w:t>
      </w:r>
    </w:p>
    <w:p w:rsidR="00007221" w:rsidRPr="00D3767D" w:rsidRDefault="00D3767D" w:rsidP="00007221">
      <w:pPr>
        <w:spacing w:line="276" w:lineRule="auto"/>
        <w:rPr>
          <w:rFonts w:asciiTheme="minorHAnsi" w:hAnsiTheme="minorHAnsi" w:cstheme="minorHAnsi"/>
          <w:i/>
          <w:sz w:val="24"/>
          <w:szCs w:val="24"/>
        </w:rPr>
      </w:pPr>
      <w:r w:rsidRPr="00D3767D">
        <w:rPr>
          <w:rFonts w:asciiTheme="minorHAnsi" w:hAnsiTheme="minorHAnsi" w:cstheme="minorHAnsi"/>
          <w:i/>
          <w:sz w:val="24"/>
          <w:szCs w:val="24"/>
        </w:rPr>
        <w:t xml:space="preserve">We can then go further by talking about the B. So – for So for every one-unit increase in extraversion, aggressiveness increases by 1.57 units (points of your scale). Also similarly, for every one-unit increase in agreeableness, aggressiveness decreases by 1.65 units (points of your scale). </w:t>
      </w:r>
      <w:r w:rsidR="00007221" w:rsidRPr="00D3767D">
        <w:rPr>
          <w:rFonts w:asciiTheme="minorHAnsi" w:hAnsiTheme="minorHAnsi" w:cstheme="minorHAnsi"/>
          <w:i/>
          <w:sz w:val="24"/>
          <w:szCs w:val="24"/>
        </w:rPr>
        <w:t xml:space="preserve">Looking at the </w:t>
      </w:r>
      <w:r w:rsidR="00007221" w:rsidRPr="00D3767D">
        <w:rPr>
          <w:rFonts w:asciiTheme="minorHAnsi" w:hAnsiTheme="minorHAnsi" w:cstheme="minorHAnsi"/>
          <w:i/>
          <w:sz w:val="24"/>
          <w:szCs w:val="24"/>
        </w:rPr>
        <w:t>standardized beta (β)</w:t>
      </w:r>
      <w:r w:rsidR="00007221" w:rsidRPr="00D3767D">
        <w:rPr>
          <w:rFonts w:asciiTheme="minorHAnsi" w:hAnsiTheme="minorHAnsi" w:cstheme="minorHAnsi"/>
          <w:i/>
          <w:sz w:val="24"/>
          <w:szCs w:val="24"/>
        </w:rPr>
        <w:t xml:space="preserve"> – agreeableness (with aggressiveness) </w:t>
      </w:r>
      <w:r w:rsidR="00007221" w:rsidRPr="00D3767D">
        <w:rPr>
          <w:rFonts w:asciiTheme="minorHAnsi" w:hAnsiTheme="minorHAnsi" w:cstheme="minorHAnsi"/>
          <w:i/>
          <w:sz w:val="24"/>
          <w:szCs w:val="24"/>
        </w:rPr>
        <w:t>had the strongest relationship.</w:t>
      </w:r>
      <w:r w:rsidR="00007221" w:rsidRPr="00D3767D">
        <w:rPr>
          <w:rFonts w:asciiTheme="minorHAnsi" w:hAnsiTheme="minorHAnsi" w:cstheme="minorHAnsi"/>
          <w:i/>
          <w:sz w:val="24"/>
          <w:szCs w:val="24"/>
        </w:rPr>
        <w:t xml:space="preserve"> The negative relationship shows that the higher the agreeableness the lower the aggressiveness (you would see this in the plots you run). </w:t>
      </w:r>
    </w:p>
    <w:p w:rsidR="00DD6643" w:rsidRDefault="00DD6643" w:rsidP="00AB5115">
      <w:pPr>
        <w:spacing w:line="360" w:lineRule="auto"/>
        <w:rPr>
          <w:rFonts w:asciiTheme="minorHAnsi" w:hAnsiTheme="minorHAnsi" w:cstheme="minorHAnsi"/>
          <w:b/>
          <w:sz w:val="24"/>
          <w:szCs w:val="24"/>
        </w:rPr>
      </w:pPr>
    </w:p>
    <w:p w:rsidR="00640D57" w:rsidRPr="00542C16" w:rsidRDefault="00E76C66" w:rsidP="00AB5115">
      <w:pPr>
        <w:spacing w:line="360" w:lineRule="auto"/>
        <w:rPr>
          <w:rFonts w:asciiTheme="minorHAnsi" w:hAnsiTheme="minorHAnsi" w:cstheme="minorHAnsi"/>
          <w:b/>
          <w:sz w:val="24"/>
          <w:szCs w:val="24"/>
        </w:rPr>
      </w:pPr>
      <w:r>
        <w:rPr>
          <w:rFonts w:asciiTheme="minorHAnsi" w:hAnsiTheme="minorHAnsi" w:cstheme="minorHAnsi"/>
          <w:b/>
          <w:sz w:val="24"/>
          <w:szCs w:val="24"/>
        </w:rPr>
        <w:t>(</w:t>
      </w:r>
      <w:r w:rsidR="00640D57" w:rsidRPr="00542C16">
        <w:rPr>
          <w:rFonts w:asciiTheme="minorHAnsi" w:hAnsiTheme="minorHAnsi" w:cstheme="minorHAnsi"/>
          <w:b/>
          <w:sz w:val="24"/>
          <w:szCs w:val="24"/>
        </w:rPr>
        <w:t xml:space="preserve">You will state if the findings support your hypothesis at the start of </w:t>
      </w:r>
      <w:r w:rsidR="00640D57" w:rsidRPr="00542C16">
        <w:rPr>
          <w:rFonts w:asciiTheme="minorHAnsi" w:hAnsiTheme="minorHAnsi" w:cstheme="minorHAnsi"/>
          <w:b/>
          <w:noProof/>
          <w:sz w:val="24"/>
          <w:szCs w:val="24"/>
        </w:rPr>
        <w:t>your</w:t>
      </w:r>
      <w:r w:rsidR="00640D57" w:rsidRPr="00542C16">
        <w:rPr>
          <w:rFonts w:asciiTheme="minorHAnsi" w:hAnsiTheme="minorHAnsi" w:cstheme="minorHAnsi"/>
          <w:b/>
          <w:sz w:val="24"/>
          <w:szCs w:val="24"/>
        </w:rPr>
        <w:t xml:space="preserve"> discussion)</w:t>
      </w:r>
    </w:p>
    <w:sectPr w:rsidR="00640D57" w:rsidRPr="00542C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UyNDQ2M7U0MjK2MLRQ0lEKTi0uzszPAykwrQUAdTYmuCwAAAA="/>
  </w:docVars>
  <w:rsids>
    <w:rsidRoot w:val="003C782A"/>
    <w:rsid w:val="00007221"/>
    <w:rsid w:val="00024A1E"/>
    <w:rsid w:val="00080EAB"/>
    <w:rsid w:val="000D4B68"/>
    <w:rsid w:val="002103FB"/>
    <w:rsid w:val="002B7EA6"/>
    <w:rsid w:val="003C2AE4"/>
    <w:rsid w:val="003C782A"/>
    <w:rsid w:val="003E7127"/>
    <w:rsid w:val="003E7601"/>
    <w:rsid w:val="0044766E"/>
    <w:rsid w:val="0050271A"/>
    <w:rsid w:val="00542C16"/>
    <w:rsid w:val="00550A33"/>
    <w:rsid w:val="005F77EB"/>
    <w:rsid w:val="00640D57"/>
    <w:rsid w:val="00666DA9"/>
    <w:rsid w:val="00697E9B"/>
    <w:rsid w:val="006A294D"/>
    <w:rsid w:val="00730CC2"/>
    <w:rsid w:val="007B685C"/>
    <w:rsid w:val="008B084E"/>
    <w:rsid w:val="00A735F8"/>
    <w:rsid w:val="00AB5115"/>
    <w:rsid w:val="00CB4FB6"/>
    <w:rsid w:val="00CC6E2E"/>
    <w:rsid w:val="00D3767D"/>
    <w:rsid w:val="00DD6643"/>
    <w:rsid w:val="00E76C66"/>
    <w:rsid w:val="00E85985"/>
    <w:rsid w:val="00F17107"/>
    <w:rsid w:val="00F17986"/>
    <w:rsid w:val="00F76879"/>
    <w:rsid w:val="00F96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ECA36"/>
  <w15:chartTrackingRefBased/>
  <w15:docId w15:val="{18FCB475-1822-4B2E-9AD2-F845740F1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6DA9"/>
    <w:pPr>
      <w:spacing w:line="256"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782A"/>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A294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TEXT">
    <w:name w:val="TEXT"/>
    <w:basedOn w:val="Normal"/>
    <w:rsid w:val="0044766E"/>
    <w:pPr>
      <w:spacing w:after="0" w:line="240" w:lineRule="auto"/>
    </w:pPr>
    <w:rPr>
      <w:rFonts w:ascii="Times New Roman" w:eastAsia="Times New Roman" w:hAnsi="Times New Roman"/>
      <w:sz w:val="24"/>
      <w:szCs w:val="24"/>
      <w:lang w:val="en-US"/>
    </w:rPr>
  </w:style>
  <w:style w:type="paragraph" w:customStyle="1" w:styleId="H3">
    <w:name w:val="H3"/>
    <w:basedOn w:val="Normal"/>
    <w:rsid w:val="00542C16"/>
    <w:pPr>
      <w:spacing w:after="0" w:line="240" w:lineRule="auto"/>
    </w:pPr>
    <w:rPr>
      <w:rFonts w:ascii="Times New Roman" w:eastAsia="Times New Roman" w:hAnsi="Times New Roman"/>
      <w:color w:val="007434"/>
      <w:sz w:val="28"/>
      <w:szCs w:val="24"/>
      <w:lang w:val="en-US"/>
    </w:rPr>
  </w:style>
  <w:style w:type="paragraph" w:customStyle="1" w:styleId="TEXTIND">
    <w:name w:val="TEXT IND"/>
    <w:basedOn w:val="Normal"/>
    <w:rsid w:val="00542C16"/>
    <w:pPr>
      <w:spacing w:before="240" w:after="240" w:line="240" w:lineRule="auto"/>
      <w:ind w:firstLine="720"/>
    </w:pPr>
    <w:rPr>
      <w:rFonts w:ascii="Times New Roman" w:eastAsia="Times New Roman" w:hAnsi="Times New Roman"/>
      <w:sz w:val="24"/>
      <w:szCs w:val="24"/>
      <w:lang w:val="en-US"/>
    </w:rPr>
  </w:style>
  <w:style w:type="paragraph" w:customStyle="1" w:styleId="CP">
    <w:name w:val="CP"/>
    <w:basedOn w:val="Normal"/>
    <w:rsid w:val="008B084E"/>
    <w:pPr>
      <w:spacing w:before="120" w:after="120" w:line="240" w:lineRule="auto"/>
    </w:pPr>
    <w:rPr>
      <w:rFonts w:ascii="Times New Roman" w:eastAsia="Times New Roman" w:hAnsi="Times New Roman"/>
      <w:color w:val="6D4321"/>
      <w:sz w:val="24"/>
      <w:szCs w:val="24"/>
      <w:lang w:val="en-US"/>
    </w:rPr>
  </w:style>
  <w:style w:type="paragraph" w:customStyle="1" w:styleId="TT">
    <w:name w:val="TT"/>
    <w:basedOn w:val="Normal"/>
    <w:rsid w:val="008B084E"/>
    <w:pPr>
      <w:spacing w:before="120" w:after="120" w:line="240" w:lineRule="auto"/>
    </w:pPr>
    <w:rPr>
      <w:rFonts w:ascii="Times New Roman" w:eastAsia="Times New Roman" w:hAnsi="Times New Roman"/>
      <w:color w:val="007474"/>
      <w:sz w:val="24"/>
      <w:szCs w:val="24"/>
      <w:lang w:val="en-US"/>
    </w:rPr>
  </w:style>
  <w:style w:type="paragraph" w:styleId="BalloonText">
    <w:name w:val="Balloon Text"/>
    <w:basedOn w:val="Normal"/>
    <w:link w:val="BalloonTextChar"/>
    <w:uiPriority w:val="99"/>
    <w:semiHidden/>
    <w:unhideWhenUsed/>
    <w:rsid w:val="00F962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6220"/>
    <w:rPr>
      <w:rFonts w:ascii="Segoe UI" w:eastAsia="Calibr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706382">
      <w:bodyDiv w:val="1"/>
      <w:marLeft w:val="0"/>
      <w:marRight w:val="0"/>
      <w:marTop w:val="0"/>
      <w:marBottom w:val="0"/>
      <w:divBdr>
        <w:top w:val="none" w:sz="0" w:space="0" w:color="auto"/>
        <w:left w:val="none" w:sz="0" w:space="0" w:color="auto"/>
        <w:bottom w:val="none" w:sz="0" w:space="0" w:color="auto"/>
        <w:right w:val="none" w:sz="0" w:space="0" w:color="auto"/>
      </w:divBdr>
    </w:div>
    <w:div w:id="740295235">
      <w:bodyDiv w:val="1"/>
      <w:marLeft w:val="0"/>
      <w:marRight w:val="0"/>
      <w:marTop w:val="0"/>
      <w:marBottom w:val="0"/>
      <w:divBdr>
        <w:top w:val="none" w:sz="0" w:space="0" w:color="auto"/>
        <w:left w:val="none" w:sz="0" w:space="0" w:color="auto"/>
        <w:bottom w:val="none" w:sz="0" w:space="0" w:color="auto"/>
        <w:right w:val="none" w:sz="0" w:space="0" w:color="auto"/>
      </w:divBdr>
      <w:divsChild>
        <w:div w:id="2041542638">
          <w:marLeft w:val="0"/>
          <w:marRight w:val="0"/>
          <w:marTop w:val="0"/>
          <w:marBottom w:val="0"/>
          <w:divBdr>
            <w:top w:val="none" w:sz="0" w:space="0" w:color="auto"/>
            <w:left w:val="none" w:sz="0" w:space="0" w:color="auto"/>
            <w:bottom w:val="none" w:sz="0" w:space="0" w:color="auto"/>
            <w:right w:val="none" w:sz="0" w:space="0" w:color="auto"/>
          </w:divBdr>
        </w:div>
        <w:div w:id="550701095">
          <w:marLeft w:val="0"/>
          <w:marRight w:val="0"/>
          <w:marTop w:val="0"/>
          <w:marBottom w:val="0"/>
          <w:divBdr>
            <w:top w:val="none" w:sz="0" w:space="0" w:color="auto"/>
            <w:left w:val="none" w:sz="0" w:space="0" w:color="auto"/>
            <w:bottom w:val="none" w:sz="0" w:space="0" w:color="auto"/>
            <w:right w:val="none" w:sz="0" w:space="0" w:color="auto"/>
          </w:divBdr>
        </w:div>
        <w:div w:id="1266578879">
          <w:marLeft w:val="0"/>
          <w:marRight w:val="0"/>
          <w:marTop w:val="0"/>
          <w:marBottom w:val="0"/>
          <w:divBdr>
            <w:top w:val="none" w:sz="0" w:space="0" w:color="auto"/>
            <w:left w:val="none" w:sz="0" w:space="0" w:color="auto"/>
            <w:bottom w:val="none" w:sz="0" w:space="0" w:color="auto"/>
            <w:right w:val="none" w:sz="0" w:space="0" w:color="auto"/>
          </w:divBdr>
        </w:div>
        <w:div w:id="1311834336">
          <w:marLeft w:val="0"/>
          <w:marRight w:val="0"/>
          <w:marTop w:val="0"/>
          <w:marBottom w:val="0"/>
          <w:divBdr>
            <w:top w:val="none" w:sz="0" w:space="0" w:color="auto"/>
            <w:left w:val="none" w:sz="0" w:space="0" w:color="auto"/>
            <w:bottom w:val="none" w:sz="0" w:space="0" w:color="auto"/>
            <w:right w:val="none" w:sz="0" w:space="0" w:color="auto"/>
          </w:divBdr>
        </w:div>
        <w:div w:id="722024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7</Pages>
  <Words>2201</Words>
  <Characters>12551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18</cp:revision>
  <cp:lastPrinted>2019-02-18T13:22:00Z</cp:lastPrinted>
  <dcterms:created xsi:type="dcterms:W3CDTF">2019-02-16T12:55:00Z</dcterms:created>
  <dcterms:modified xsi:type="dcterms:W3CDTF">2019-02-18T13:28:00Z</dcterms:modified>
</cp:coreProperties>
</file>