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887853" w14:textId="64675998" w:rsidR="00DC3138" w:rsidRDefault="000B0733">
      <w:r>
        <w:t>REFERENCES   FOR 6027</w:t>
      </w:r>
    </w:p>
    <w:p w14:paraId="5B579BBC" w14:textId="77777777" w:rsidR="005D4F95" w:rsidRDefault="005D4F95"/>
    <w:p w14:paraId="19379B59" w14:textId="77777777" w:rsidR="005D4F95" w:rsidRDefault="005D4F95"/>
    <w:p w14:paraId="518D1DAC" w14:textId="77777777" w:rsidR="005D4F95" w:rsidRDefault="005D4F95"/>
    <w:p w14:paraId="4EA01A65" w14:textId="77777777" w:rsidR="005D4F95" w:rsidRPr="005D4F95" w:rsidRDefault="005D4F95" w:rsidP="005D4F95">
      <w:pPr>
        <w:spacing w:after="220" w:line="240" w:lineRule="auto"/>
        <w:ind w:left="426"/>
        <w:rPr>
          <w:rFonts w:ascii="Arial" w:eastAsia="Century Schoolbook" w:hAnsi="Arial" w:cs="Arial"/>
          <w:kern w:val="0"/>
          <w:sz w:val="22"/>
          <w:szCs w:val="22"/>
          <w:lang w:val="en-US"/>
          <w14:ligatures w14:val="none"/>
        </w:rPr>
      </w:pPr>
    </w:p>
    <w:p w14:paraId="6F216CA8" w14:textId="77777777" w:rsidR="005D4F95" w:rsidRPr="005D4F95" w:rsidRDefault="005D4F95" w:rsidP="005D4F95">
      <w:pPr>
        <w:spacing w:after="220" w:line="360" w:lineRule="auto"/>
        <w:ind w:left="426"/>
        <w:rPr>
          <w:rFonts w:ascii="Arial" w:eastAsia="Century Schoolbook" w:hAnsi="Arial" w:cs="Arial"/>
          <w:kern w:val="0"/>
          <w:sz w:val="22"/>
          <w:lang w:val="en-US"/>
          <w14:ligatures w14:val="none"/>
        </w:rPr>
      </w:pPr>
      <w:r w:rsidRPr="005D4F95">
        <w:rPr>
          <w:rFonts w:ascii="Century Schoolbook" w:eastAsia="Century Schoolbook" w:hAnsi="Century Schoolbook" w:cs="Times New Roman"/>
          <w:noProof/>
          <w:kern w:val="0"/>
          <w:sz w:val="22"/>
          <w:szCs w:val="22"/>
          <w:lang w:val="en-US"/>
          <w14:ligatures w14:val="none"/>
        </w:rPr>
        <w:drawing>
          <wp:anchor distT="0" distB="0" distL="114300" distR="114300" simplePos="0" relativeHeight="251659264" behindDoc="0" locked="0" layoutInCell="1" allowOverlap="1" wp14:anchorId="593C7287" wp14:editId="7F028C37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3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524C4F" w14:textId="77777777" w:rsidR="005D4F95" w:rsidRPr="005D4F95" w:rsidRDefault="005D4F95" w:rsidP="005D4F95">
      <w:pPr>
        <w:spacing w:after="220" w:line="360" w:lineRule="auto"/>
        <w:ind w:left="426"/>
        <w:rPr>
          <w:rFonts w:ascii="Arial" w:eastAsia="Century Schoolbook" w:hAnsi="Arial" w:cs="Arial"/>
          <w:kern w:val="0"/>
          <w:sz w:val="22"/>
          <w:lang w:val="en-US"/>
          <w14:ligatures w14:val="none"/>
        </w:rPr>
      </w:pPr>
    </w:p>
    <w:p w14:paraId="20466677" w14:textId="77777777" w:rsidR="005D4F95" w:rsidRPr="005D4F95" w:rsidRDefault="005D4F95" w:rsidP="005D4F95">
      <w:pPr>
        <w:spacing w:after="220" w:line="360" w:lineRule="auto"/>
        <w:ind w:left="426"/>
        <w:rPr>
          <w:rFonts w:ascii="Arial" w:eastAsia="Century Schoolbook" w:hAnsi="Arial" w:cs="Arial"/>
          <w:kern w:val="0"/>
          <w:sz w:val="22"/>
          <w:lang w:val="en-US"/>
          <w14:ligatures w14:val="none"/>
        </w:rPr>
      </w:pPr>
    </w:p>
    <w:p w14:paraId="47D5AF22" w14:textId="77777777" w:rsidR="005D4F95" w:rsidRPr="005D4F95" w:rsidRDefault="005D4F95" w:rsidP="005D4F95">
      <w:pPr>
        <w:spacing w:after="220" w:line="360" w:lineRule="auto"/>
        <w:ind w:left="426"/>
        <w:rPr>
          <w:rFonts w:ascii="Arial" w:eastAsia="Century Schoolbook" w:hAnsi="Arial" w:cs="Arial"/>
          <w:kern w:val="0"/>
          <w:sz w:val="22"/>
          <w:lang w:val="en-US"/>
          <w14:ligatures w14:val="none"/>
        </w:rPr>
      </w:pPr>
    </w:p>
    <w:p w14:paraId="6BAC8543" w14:textId="77777777" w:rsidR="005D4F95" w:rsidRPr="005D4F95" w:rsidRDefault="005D4F95" w:rsidP="005D4F95">
      <w:pPr>
        <w:tabs>
          <w:tab w:val="left" w:pos="6540"/>
        </w:tabs>
        <w:spacing w:after="220" w:line="360" w:lineRule="auto"/>
        <w:ind w:left="426"/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</w:pPr>
    </w:p>
    <w:p w14:paraId="54815A58" w14:textId="5063F10C" w:rsidR="005D4F95" w:rsidRPr="005D4F95" w:rsidRDefault="005D4F95" w:rsidP="005D4F95">
      <w:pPr>
        <w:tabs>
          <w:tab w:val="left" w:pos="6540"/>
        </w:tabs>
        <w:spacing w:after="220" w:line="360" w:lineRule="auto"/>
        <w:ind w:left="426"/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</w:pPr>
      <w:r w:rsidRPr="005D4F95">
        <w:rPr>
          <w:rFonts w:ascii="Arial" w:eastAsia="Century Schoolbook" w:hAnsi="Arial" w:cs="Arial"/>
          <w:b/>
          <w:bCs/>
          <w:kern w:val="0"/>
          <w:sz w:val="28"/>
          <w:szCs w:val="28"/>
          <w:lang w:val="nl-NL"/>
          <w14:ligatures w14:val="none"/>
        </w:rPr>
        <w:t>Student name</w:t>
      </w:r>
      <w:r w:rsidRPr="005D4F95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>:</w:t>
      </w:r>
      <w:r w:rsidR="00580C33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 xml:space="preserve"> </w:t>
      </w:r>
      <w:r w:rsidR="00051170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>L</w:t>
      </w:r>
      <w:r w:rsidR="00DC373C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 xml:space="preserve">ucky Osagiede Osagiede </w:t>
      </w:r>
    </w:p>
    <w:p w14:paraId="0173B751" w14:textId="56B5ACDF" w:rsidR="005D4F95" w:rsidRPr="005D4F95" w:rsidRDefault="005D4F95" w:rsidP="005D4F95">
      <w:pPr>
        <w:tabs>
          <w:tab w:val="left" w:pos="6540"/>
        </w:tabs>
        <w:spacing w:after="220" w:line="360" w:lineRule="auto"/>
        <w:ind w:left="426"/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</w:pPr>
      <w:r w:rsidRPr="005D4F95">
        <w:rPr>
          <w:rFonts w:ascii="Arial" w:eastAsia="Century Schoolbook" w:hAnsi="Arial" w:cs="Arial"/>
          <w:b/>
          <w:bCs/>
          <w:kern w:val="0"/>
          <w:sz w:val="28"/>
          <w:szCs w:val="28"/>
          <w:lang w:val="nl-NL"/>
          <w14:ligatures w14:val="none"/>
        </w:rPr>
        <w:t>Student ID</w:t>
      </w:r>
      <w:r w:rsidRPr="005D4F95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>:</w:t>
      </w:r>
      <w:r w:rsidR="00DD0CB6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 xml:space="preserve"> 2312706</w:t>
      </w:r>
    </w:p>
    <w:p w14:paraId="3D4B03F7" w14:textId="0224DE1C" w:rsidR="005D4F95" w:rsidRPr="005D4F95" w:rsidRDefault="00C65B4C" w:rsidP="001C4D06">
      <w:pPr>
        <w:tabs>
          <w:tab w:val="left" w:pos="6540"/>
        </w:tabs>
        <w:spacing w:after="220" w:line="360" w:lineRule="auto"/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</w:pPr>
      <w:r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 xml:space="preserve">    </w:t>
      </w:r>
      <w:r w:rsidR="007228A8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 xml:space="preserve"> </w:t>
      </w:r>
      <w:r w:rsidR="005D4F95" w:rsidRPr="005D4F95">
        <w:rPr>
          <w:rFonts w:ascii="Arial" w:eastAsia="Century Schoolbook" w:hAnsi="Arial" w:cs="Arial"/>
          <w:b/>
          <w:bCs/>
          <w:kern w:val="0"/>
          <w:sz w:val="28"/>
          <w:szCs w:val="28"/>
          <w:lang w:val="nl-NL"/>
          <w14:ligatures w14:val="none"/>
        </w:rPr>
        <w:t>Module name</w:t>
      </w:r>
      <w:r w:rsidR="0056507F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>: E</w:t>
      </w:r>
      <w:r w:rsidR="007666E7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 xml:space="preserve">mpowering the </w:t>
      </w:r>
      <w:r w:rsidR="00EC042E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>Older Person</w:t>
      </w:r>
      <w:r w:rsidR="009144B3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 xml:space="preserve"> </w:t>
      </w:r>
      <w:r w:rsidR="005D4F95" w:rsidRPr="005D4F95">
        <w:rPr>
          <w:rFonts w:ascii="Arial" w:eastAsia="Century Schoolbook" w:hAnsi="Arial" w:cs="Arial"/>
          <w:kern w:val="0"/>
          <w:sz w:val="28"/>
          <w:szCs w:val="28"/>
          <w:lang w:val="nl-NL"/>
          <w14:ligatures w14:val="none"/>
        </w:rPr>
        <w:t xml:space="preserve"> </w:t>
      </w:r>
    </w:p>
    <w:p w14:paraId="01E3DDF2" w14:textId="149CE180" w:rsidR="005D4F95" w:rsidRPr="005D4F95" w:rsidRDefault="005D4F95" w:rsidP="005D4F95">
      <w:pPr>
        <w:tabs>
          <w:tab w:val="left" w:pos="6540"/>
        </w:tabs>
        <w:spacing w:after="220" w:line="360" w:lineRule="auto"/>
        <w:ind w:left="426"/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</w:pPr>
      <w:r w:rsidRPr="005D4F95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>Module code</w:t>
      </w:r>
      <w:r w:rsidRPr="005D4F95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:</w:t>
      </w:r>
      <w:r w:rsidR="00F67697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 BMHP6027</w:t>
      </w:r>
    </w:p>
    <w:p w14:paraId="1DC63DC5" w14:textId="45050DEE" w:rsidR="005D4F95" w:rsidRDefault="005D4F95" w:rsidP="005D4F95">
      <w:pPr>
        <w:tabs>
          <w:tab w:val="left" w:pos="6540"/>
        </w:tabs>
        <w:spacing w:after="220" w:line="360" w:lineRule="auto"/>
        <w:ind w:left="426"/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</w:pPr>
      <w:r w:rsidRPr="005D4F95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>Lecturer’s name</w:t>
      </w:r>
      <w:r w:rsidRPr="005D4F95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:</w:t>
      </w:r>
      <w:r w:rsidR="00942A29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 Dr</w:t>
      </w:r>
      <w:r w:rsidR="003425AB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.</w:t>
      </w:r>
      <w:r w:rsidR="00F56664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 Laila Su</w:t>
      </w:r>
      <w:r w:rsidR="007B6A11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rani</w:t>
      </w:r>
    </w:p>
    <w:p w14:paraId="7D9D5444" w14:textId="36A04087" w:rsidR="007228A8" w:rsidRDefault="00196941" w:rsidP="005D4F95">
      <w:pPr>
        <w:tabs>
          <w:tab w:val="left" w:pos="6540"/>
        </w:tabs>
        <w:spacing w:after="220" w:line="360" w:lineRule="auto"/>
        <w:ind w:left="426"/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</w:pPr>
      <w:r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>A</w:t>
      </w:r>
      <w:r w:rsidR="007E7E0F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>ssignment</w:t>
      </w:r>
      <w:r w:rsidR="00342ED5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 xml:space="preserve"> Topic</w:t>
      </w:r>
      <w:r w:rsidR="00342ED5" w:rsidRPr="00342ED5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:</w:t>
      </w:r>
      <w:r w:rsidR="00342ED5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 </w:t>
      </w:r>
      <w:r w:rsidR="00C95C2A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Assi</w:t>
      </w:r>
      <w:r w:rsidR="0008571C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stive Technology Benefi</w:t>
      </w:r>
      <w:r w:rsidR="00EE05BF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cial </w:t>
      </w:r>
      <w:r w:rsidR="00787EBE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for Dementia </w:t>
      </w:r>
      <w:r w:rsidR="006633EC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Care debate</w:t>
      </w:r>
      <w:r w:rsidR="001C104C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 for </w:t>
      </w:r>
      <w:r w:rsidR="00790155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>Favour</w:t>
      </w:r>
      <w:r w:rsidR="00623FA7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. </w:t>
      </w:r>
    </w:p>
    <w:p w14:paraId="08ABE001" w14:textId="208FB080" w:rsidR="003846FC" w:rsidRPr="005D4F95" w:rsidRDefault="003846FC" w:rsidP="005D4F95">
      <w:pPr>
        <w:tabs>
          <w:tab w:val="left" w:pos="6540"/>
        </w:tabs>
        <w:spacing w:after="220" w:line="360" w:lineRule="auto"/>
        <w:ind w:left="426"/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</w:pPr>
      <w:r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>Submi</w:t>
      </w:r>
      <w:r w:rsidR="00B72030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 xml:space="preserve">ssion </w:t>
      </w:r>
      <w:r w:rsidR="002E61CB">
        <w:rPr>
          <w:rFonts w:ascii="Arial" w:eastAsia="Century Schoolbook" w:hAnsi="Arial" w:cs="Arial"/>
          <w:b/>
          <w:bCs/>
          <w:kern w:val="0"/>
          <w:sz w:val="28"/>
          <w:szCs w:val="28"/>
          <w:lang w:val="en-US"/>
          <w14:ligatures w14:val="none"/>
        </w:rPr>
        <w:t>date:</w:t>
      </w:r>
      <w:r w:rsidR="00B72030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 </w:t>
      </w:r>
      <w:r w:rsidR="001555DB">
        <w:rPr>
          <w:rFonts w:ascii="Arial" w:eastAsia="Century Schoolbook" w:hAnsi="Arial" w:cs="Arial"/>
          <w:kern w:val="0"/>
          <w:sz w:val="28"/>
          <w:szCs w:val="28"/>
          <w:lang w:val="en-US"/>
          <w14:ligatures w14:val="none"/>
        </w:rPr>
        <w:t xml:space="preserve">07/ 08/ 2026 </w:t>
      </w:r>
    </w:p>
    <w:p w14:paraId="0B5E5A9D" w14:textId="77777777" w:rsidR="005D4F95" w:rsidRDefault="005D4F95"/>
    <w:p w14:paraId="0C34A5C2" w14:textId="77777777" w:rsidR="00DC7E4F" w:rsidRDefault="00DC7E4F"/>
    <w:p w14:paraId="3D5D624F" w14:textId="77777777" w:rsidR="00DC7E4F" w:rsidRDefault="00DC7E4F"/>
    <w:p w14:paraId="5B471D68" w14:textId="77777777" w:rsidR="00DC7E4F" w:rsidRDefault="00DC7E4F"/>
    <w:p w14:paraId="7D202730" w14:textId="77777777" w:rsidR="00DC7E4F" w:rsidRDefault="00DC7E4F"/>
    <w:p w14:paraId="01FC31A9" w14:textId="77777777" w:rsidR="00DC7E4F" w:rsidRDefault="00DC7E4F"/>
    <w:p w14:paraId="6B374201" w14:textId="77777777" w:rsidR="00DC7E4F" w:rsidRDefault="00DC7E4F"/>
    <w:p w14:paraId="160421F7" w14:textId="77777777" w:rsidR="00DC7E4F" w:rsidRDefault="00DC7E4F"/>
    <w:p w14:paraId="0A76A094" w14:textId="77777777" w:rsidR="002B5480" w:rsidRPr="006852DD" w:rsidRDefault="002B5480" w:rsidP="006852DD">
      <w:pPr>
        <w:spacing w:line="360" w:lineRule="auto"/>
        <w:rPr>
          <w:sz w:val="22"/>
          <w:szCs w:val="22"/>
        </w:rPr>
      </w:pPr>
    </w:p>
    <w:p w14:paraId="03FAF555" w14:textId="77777777" w:rsidR="002B5480" w:rsidRPr="006852DD" w:rsidRDefault="002B5480" w:rsidP="006852DD">
      <w:pPr>
        <w:spacing w:line="360" w:lineRule="auto"/>
        <w:rPr>
          <w:sz w:val="22"/>
          <w:szCs w:val="22"/>
        </w:rPr>
      </w:pPr>
    </w:p>
    <w:p w14:paraId="4DA26DC2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Alzheimer's Society (2020) Are there grants to help a person with dementia get equipment? London: Alzheimer's Society</w:t>
      </w:r>
    </w:p>
    <w:p w14:paraId="6B5987F0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Alzheimer's Society (2025) Using smart tech and AI to help people with dementia live independently. London: Alzheimer's Society.</w:t>
      </w:r>
    </w:p>
    <w:p w14:paraId="64C0E192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Alzheimer's Society (2026) Deprivation of Liberty Safeguards (</w:t>
      </w:r>
      <w:proofErr w:type="spellStart"/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DoLS</w:t>
      </w:r>
      <w:proofErr w:type="spellEnd"/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). London: Alzheimer's Society.</w:t>
      </w:r>
    </w:p>
    <w:p w14:paraId="569A80B8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Boyle, G. (2009) 'The Mental Capacity Act 2005 Deprivation of Liberty Safeguards and people with dementia: the implications for social care regulation', Health and Social Care in the Community, 17(4), pp.415–422.</w:t>
      </w:r>
    </w:p>
    <w:p w14:paraId="0048F527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Brims, L. and Oliver, K., 2019. Effectiveness of assistive technology in improving the safety of people with dementia: a systematic review and meta-analysis. Aging &amp; Mental Health, 23(8), pp.942-951.</w:t>
      </w:r>
    </w:p>
    <w:p w14:paraId="09F198A3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Budgett, J. et al. (2025) 'Clinical and cost effectiveness of a psychosocial goal-setting and manualised support intervention (NIDUS-Family) for independence in dementia at home', Alzheimer's &amp; Dementia. London: Queen Mary University of London.</w:t>
      </w:r>
    </w:p>
    <w:p w14:paraId="147952ED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Care &amp; Repair England (2021) </w:t>
      </w:r>
    </w:p>
    <w:p w14:paraId="0D6F0850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Centre for Ageing Better and Care &amp; Repair England (2018) Adapting for ageing: good practice and innovation in home adaptations. London: Centre for Ageing Better.</w:t>
      </w:r>
    </w:p>
    <w:p w14:paraId="779E8E75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Doyle, M., </w:t>
      </w:r>
      <w:proofErr w:type="spellStart"/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Nwofe</w:t>
      </w:r>
      <w:proofErr w:type="spellEnd"/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, E.S., Rooke, C., Seelam, K., Porter, J. and Bishop, D., 2024. Implementing global positioning system trackers for people with dementia who are at risk of wandering. Dementia, 23(6), pp.964-980.</w:t>
      </w:r>
    </w:p>
    <w:p w14:paraId="18CC1934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Evans, S., Waller, S., Bray, J. and Atkinson, T. (2019) 'Making homes more dementia-friendly through the use of aids and adaptations', Healthcare, 7(1), 43.</w:t>
      </w:r>
    </w:p>
    <w:p w14:paraId="68EF90F7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Forsyth, K., Henderson, C., Davis, L., Singh Roy, A., Dunk, B., Curnow, E. et al. (2019) 'Assessment of need and practice for assistive technology and telecare for people with dementia — the ATTILA trial', Alzheimer's &amp; Dementia: Translational Research &amp; Clinical Interventions, 5(1), pp.420–430.</w:t>
      </w:r>
    </w:p>
    <w:p w14:paraId="499952F5" w14:textId="3A2705BC" w:rsidR="002B5480" w:rsidRPr="006852DD" w:rsidRDefault="002B5480" w:rsidP="00AE728D">
      <w:pPr>
        <w:pStyle w:val="ListParagraph"/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</w:p>
    <w:p w14:paraId="1A106B2E" w14:textId="7622F3B6" w:rsidR="002B5480" w:rsidRPr="006852DD" w:rsidRDefault="002B5480" w:rsidP="00DA0E07">
      <w:pPr>
        <w:pStyle w:val="ListParagraph"/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</w:p>
    <w:p w14:paraId="02EC85F4" w14:textId="29DE4B48" w:rsidR="002B5480" w:rsidRPr="00A00325" w:rsidRDefault="002B5480" w:rsidP="00A00325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A00325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lastRenderedPageBreak/>
        <w:t>Howard, R., Gathercole, R., Bradley, R., Harper, E., Davies, L., Pank, L., Lam, N. et al. (2021) 'Assistive technology and telecare to maintain independent living at home for people with dementia: the ATTILA RCT', Health Technology Assessment, 25(19), pp.1–156.</w:t>
      </w:r>
    </w:p>
    <w:p w14:paraId="46DB84A2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Howard, R., Gathercole, R., Bradley, R., Harper, E., Davis, L., Pank, L., Lam, N. et al. (2021) 'The effectiveness and cost-effectiveness of assistive technology and telecare for independent living in dementia: a randomised controlled trial', Age and Ageing, 50(3), pp.882–890.</w:t>
      </w:r>
    </w:p>
    <w:p w14:paraId="6E7C0E06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Leroi, I., Woolham, J., Gathercole, R., Howard, R., Dunk, B., Fox, C. et al. (2013) 'Does telecare prolong community living in dementia? A study protocol for a pragmatic, randomised controlled trial', Trials, 14, 349.</w:t>
      </w:r>
    </w:p>
    <w:p w14:paraId="2832DE7D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 xml:space="preserve">National Institute for Health and Care Excellence (2018) Dementia: assessment, management and support for people living with dementia and their </w:t>
      </w:r>
      <w:proofErr w:type="spellStart"/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carers</w:t>
      </w:r>
      <w:proofErr w:type="spellEnd"/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. NICE guideline NG97. London: NICE.</w:t>
      </w:r>
    </w:p>
    <w:p w14:paraId="428E20E0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Projections of older people with dementia and costs of dementia care in the United Kingdom, 2019–2040. London: London School of Economics.</w:t>
      </w:r>
    </w:p>
    <w:p w14:paraId="61900571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Tiersen, F., Batey, P., Harrison, M.J.C., Naar, L., Serban, A.I., Daniels, S.J.C. and Calvo, R.A. (2021) 'Smart home sensing and monitoring in households with dementia: user-centred design approach', JMIR Aging, 4(3), e27047.</w:t>
      </w:r>
    </w:p>
    <w:p w14:paraId="6D2DB89C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UK Dementia Research Institute (n.d.) Care &amp; Home technology. London: UK DRI.</w:t>
      </w:r>
    </w:p>
    <w:p w14:paraId="0E101C7B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University of Strathclyde (2025) Technology to help people with dementia stay in their own homes. Glasgow: University of Strathclyde.</w:t>
      </w:r>
    </w:p>
    <w:p w14:paraId="1B214C10" w14:textId="77777777" w:rsidR="002B5480" w:rsidRPr="006852DD" w:rsidRDefault="002B5480" w:rsidP="006852DD">
      <w:pPr>
        <w:pStyle w:val="ListParagraph"/>
        <w:numPr>
          <w:ilvl w:val="0"/>
          <w:numId w:val="1"/>
        </w:numPr>
        <w:spacing w:after="90" w:line="360" w:lineRule="auto"/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</w:pPr>
      <w:r w:rsidRPr="006852DD">
        <w:rPr>
          <w:rFonts w:ascii="Times New Roman" w:eastAsia="Times New Roman" w:hAnsi="Times New Roman" w:cs="Times New Roman"/>
          <w:kern w:val="0"/>
          <w:sz w:val="22"/>
          <w:szCs w:val="22"/>
          <w14:ligatures w14:val="none"/>
        </w:rPr>
        <w:t>Wittenberg, R., Hu, B., Barraza-Araiza, L. and Rehill, A. (2019)</w:t>
      </w:r>
    </w:p>
    <w:sectPr w:rsidR="002B5480" w:rsidRPr="006852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1BA303D"/>
    <w:multiLevelType w:val="hybridMultilevel"/>
    <w:tmpl w:val="D6040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70557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0733"/>
    <w:rsid w:val="00051170"/>
    <w:rsid w:val="0008571C"/>
    <w:rsid w:val="000B0733"/>
    <w:rsid w:val="000B300A"/>
    <w:rsid w:val="001171AD"/>
    <w:rsid w:val="001555DB"/>
    <w:rsid w:val="00196941"/>
    <w:rsid w:val="001C104C"/>
    <w:rsid w:val="001C4D06"/>
    <w:rsid w:val="00204F24"/>
    <w:rsid w:val="002418EF"/>
    <w:rsid w:val="00265BE1"/>
    <w:rsid w:val="002B5480"/>
    <w:rsid w:val="002C626F"/>
    <w:rsid w:val="002E61CB"/>
    <w:rsid w:val="003425AB"/>
    <w:rsid w:val="00342ED5"/>
    <w:rsid w:val="003846FC"/>
    <w:rsid w:val="00386A1C"/>
    <w:rsid w:val="003A2BD9"/>
    <w:rsid w:val="003D08CA"/>
    <w:rsid w:val="003D20B4"/>
    <w:rsid w:val="003D6F4D"/>
    <w:rsid w:val="003F3AD5"/>
    <w:rsid w:val="004270AA"/>
    <w:rsid w:val="0044503D"/>
    <w:rsid w:val="00491FDA"/>
    <w:rsid w:val="004E3384"/>
    <w:rsid w:val="004F00EF"/>
    <w:rsid w:val="0054284E"/>
    <w:rsid w:val="0056507F"/>
    <w:rsid w:val="00580C33"/>
    <w:rsid w:val="005C293A"/>
    <w:rsid w:val="005D4F95"/>
    <w:rsid w:val="00623FA7"/>
    <w:rsid w:val="0064666B"/>
    <w:rsid w:val="006633EC"/>
    <w:rsid w:val="006852DD"/>
    <w:rsid w:val="006A7733"/>
    <w:rsid w:val="006C55BF"/>
    <w:rsid w:val="006D26FF"/>
    <w:rsid w:val="007228A8"/>
    <w:rsid w:val="007666E7"/>
    <w:rsid w:val="007819C5"/>
    <w:rsid w:val="00787EBE"/>
    <w:rsid w:val="00790155"/>
    <w:rsid w:val="007B3EB5"/>
    <w:rsid w:val="007B6A11"/>
    <w:rsid w:val="007E7E0F"/>
    <w:rsid w:val="007F3103"/>
    <w:rsid w:val="007F6B66"/>
    <w:rsid w:val="00855942"/>
    <w:rsid w:val="008602DA"/>
    <w:rsid w:val="008640B5"/>
    <w:rsid w:val="009144B3"/>
    <w:rsid w:val="00915FC4"/>
    <w:rsid w:val="00942A29"/>
    <w:rsid w:val="009849F6"/>
    <w:rsid w:val="00A00325"/>
    <w:rsid w:val="00AE728D"/>
    <w:rsid w:val="00AF6C06"/>
    <w:rsid w:val="00B46EBE"/>
    <w:rsid w:val="00B72030"/>
    <w:rsid w:val="00B76A91"/>
    <w:rsid w:val="00BD034F"/>
    <w:rsid w:val="00C65B4C"/>
    <w:rsid w:val="00C95C2A"/>
    <w:rsid w:val="00CD6DC0"/>
    <w:rsid w:val="00D41536"/>
    <w:rsid w:val="00D834EC"/>
    <w:rsid w:val="00DA0E07"/>
    <w:rsid w:val="00DC3138"/>
    <w:rsid w:val="00DC373C"/>
    <w:rsid w:val="00DC7E4F"/>
    <w:rsid w:val="00DD0CB6"/>
    <w:rsid w:val="00EC042E"/>
    <w:rsid w:val="00EE05BF"/>
    <w:rsid w:val="00EE6F05"/>
    <w:rsid w:val="00F04268"/>
    <w:rsid w:val="00F56664"/>
    <w:rsid w:val="00F67697"/>
    <w:rsid w:val="00FB3CF9"/>
    <w:rsid w:val="00FD0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02AC4F"/>
  <w15:chartTrackingRefBased/>
  <w15:docId w15:val="{D4CE49DA-8E3E-42A8-B59F-6D8D601A7D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07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07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07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07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07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07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07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07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07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07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07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07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07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07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07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07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07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07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07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07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07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07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07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07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07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07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07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07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073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563</Words>
  <Characters>3212</Characters>
  <Application>Microsoft Office Word</Application>
  <DocSecurity>0</DocSecurity>
  <Lines>26</Lines>
  <Paragraphs>7</Paragraphs>
  <ScaleCrop>false</ScaleCrop>
  <Company/>
  <LinksUpToDate>false</LinksUpToDate>
  <CharactersWithSpaces>3768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Lucky Osagiede Osagiede (2312706)</dc:creator>
  <cp:keywords/>
  <dc:description/>
  <cp:lastModifiedBy>Lucky Osagiede Osagiede (2312706)</cp:lastModifiedBy>
  <cp:revision>2</cp:revision>
  <dcterms:created xsi:type="dcterms:W3CDTF">2026-08-05T19:33:00Z</dcterms:created>
  <dcterms:modified xsi:type="dcterms:W3CDTF">2026-08-05T19:33:00Z</dcterms:modified>
</cp:coreProperties>
</file>