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6FE5" w:rsidRDefault="00216F17" w:rsidP="00216F17">
      <w:pPr>
        <w:jc w:val="center"/>
        <w:rPr>
          <w:u w:val="single"/>
        </w:rPr>
      </w:pPr>
      <w:r>
        <w:rPr>
          <w:u w:val="single"/>
        </w:rPr>
        <w:t>Analysis of how an</w:t>
      </w:r>
      <w:r w:rsidRPr="00216F17">
        <w:rPr>
          <w:u w:val="single"/>
        </w:rPr>
        <w:t xml:space="preserve"> ICT tool can be used in post compulsory education</w:t>
      </w:r>
    </w:p>
    <w:p w:rsidR="007C248A" w:rsidRDefault="007C248A" w:rsidP="00216F17">
      <w:pPr>
        <w:jc w:val="center"/>
        <w:rPr>
          <w:u w:val="single"/>
        </w:rPr>
      </w:pPr>
    </w:p>
    <w:p w:rsidR="007C248A" w:rsidRDefault="007C248A" w:rsidP="007C248A">
      <w:r w:rsidRPr="007C248A">
        <w:t xml:space="preserve">This document will be a 2000 word essay showing a framework of relevant theories justifying the </w:t>
      </w:r>
      <w:r w:rsidR="00BE789F">
        <w:t>use of my</w:t>
      </w:r>
      <w:r w:rsidR="00C5030F">
        <w:t xml:space="preserve"> chosen ICT tool and a description of the tool.</w:t>
      </w:r>
      <w:r>
        <w:t xml:space="preserve">  The tool to be discussed is Gaia Virtual Construction Site. </w:t>
      </w:r>
    </w:p>
    <w:p w:rsidR="008A58B1" w:rsidRDefault="008A58B1" w:rsidP="007C248A">
      <w:r w:rsidRPr="008A58B1">
        <w:t>Based in Bangor (N</w:t>
      </w:r>
      <w:r w:rsidR="00BE789F">
        <w:t>orth Wales) Gaia has been named</w:t>
      </w:r>
      <w:r w:rsidRPr="008A58B1">
        <w:t xml:space="preserve"> by the London Stock Exchange as one of the top 1000 inspirational companies in the UK</w:t>
      </w:r>
      <w:r w:rsidR="00D17552">
        <w:t xml:space="preserve"> 2013/2014</w:t>
      </w:r>
      <w:r w:rsidRPr="008A58B1">
        <w:t>. As well as being the only ICT company in Wales to make the list.</w:t>
      </w:r>
      <w:r w:rsidR="00D17552" w:rsidRPr="00D17552">
        <w:t xml:space="preserve"> </w:t>
      </w:r>
      <w:r w:rsidR="00D17552">
        <w:t xml:space="preserve">Owen, R. </w:t>
      </w:r>
      <w:r w:rsidR="002D26ED">
        <w:t>(</w:t>
      </w:r>
      <w:r w:rsidR="00D17552">
        <w:t>2014</w:t>
      </w:r>
      <w:r w:rsidR="002D26ED">
        <w:t>)</w:t>
      </w:r>
    </w:p>
    <w:p w:rsidR="00FB36D2" w:rsidRDefault="00FB36D2" w:rsidP="007C248A">
      <w:r>
        <w:t xml:space="preserve">As well as a virtual construction site, they also produce materials for a variety of subjects including Biology, History and Geography. An important aspect of their software is role visual learning plays in the teaching and learning process. They offer students the experience of exploring ancient roman cities, </w:t>
      </w:r>
      <w:r w:rsidR="00BE789F">
        <w:t>First World War</w:t>
      </w:r>
      <w:r>
        <w:t xml:space="preserve"> </w:t>
      </w:r>
      <w:r w:rsidR="00C5030F">
        <w:t>trenches or</w:t>
      </w:r>
      <w:r w:rsidR="00BE789F">
        <w:t xml:space="preserve"> even</w:t>
      </w:r>
      <w:r>
        <w:t xml:space="preserve"> a p</w:t>
      </w:r>
      <w:r w:rsidR="00BE789F">
        <w:t xml:space="preserve">ond ecosystem. Realistic sound s </w:t>
      </w:r>
      <w:proofErr w:type="gramStart"/>
      <w:r w:rsidR="00BE789F">
        <w:t>are</w:t>
      </w:r>
      <w:proofErr w:type="gramEnd"/>
      <w:r>
        <w:t xml:space="preserve"> included</w:t>
      </w:r>
      <w:r w:rsidR="00C5030F">
        <w:t xml:space="preserve"> to add to the immersive nature of the 3d environments.</w:t>
      </w:r>
    </w:p>
    <w:p w:rsidR="0095647C" w:rsidRDefault="0095647C" w:rsidP="007C248A">
      <w:r>
        <w:t>The software is designed specifically for education providers, is s</w:t>
      </w:r>
      <w:r w:rsidRPr="0095647C">
        <w:t>yllabus-based and</w:t>
      </w:r>
      <w:r w:rsidR="004930A5">
        <w:t xml:space="preserve"> to</w:t>
      </w:r>
      <w:r w:rsidRPr="0095647C">
        <w:t> industry-standard – developed with consultation from leading construction professionals, ensuring that it is reflective of a real construction site.</w:t>
      </w:r>
    </w:p>
    <w:p w:rsidR="007C248A" w:rsidRDefault="00003AAF" w:rsidP="007C248A">
      <w:r w:rsidRPr="00003AAF">
        <w:t>Gaia</w:t>
      </w:r>
      <w:r>
        <w:t xml:space="preserve"> have</w:t>
      </w:r>
      <w:r w:rsidR="008A58B1">
        <w:t xml:space="preserve"> also</w:t>
      </w:r>
      <w:r w:rsidRPr="00003AAF">
        <w:t xml:space="preserve"> work</w:t>
      </w:r>
      <w:r>
        <w:t>ed alongside many education providers</w:t>
      </w:r>
      <w:r w:rsidRPr="00003AAF">
        <w:t xml:space="preserve"> including Llandrillo-Men</w:t>
      </w:r>
      <w:r>
        <w:t>ai Group, The Dukeries Academy in Nottinghamshire</w:t>
      </w:r>
      <w:r w:rsidRPr="00003AAF">
        <w:t xml:space="preserve">, </w:t>
      </w:r>
      <w:r>
        <w:t xml:space="preserve">Excelsior Academy in </w:t>
      </w:r>
      <w:r w:rsidRPr="00003AAF">
        <w:t xml:space="preserve">Newcastle  and NPTC Group to develop </w:t>
      </w:r>
      <w:r>
        <w:t xml:space="preserve">relevant and realistic </w:t>
      </w:r>
      <w:r w:rsidRPr="00003AAF">
        <w:t>teaching content.</w:t>
      </w:r>
    </w:p>
    <w:p w:rsidR="007C248A" w:rsidRDefault="007C248A" w:rsidP="007C248A">
      <w:r>
        <w:t xml:space="preserve">The software boasts many fascinating and stimulating </w:t>
      </w:r>
      <w:r w:rsidR="0095647C">
        <w:t>learning tools for students but one of its main features is “</w:t>
      </w:r>
      <w:r w:rsidR="0095647C" w:rsidRPr="0095647C">
        <w:t>An interactive, 3D construction site complete with plots in different stages of construction.</w:t>
      </w:r>
      <w:r w:rsidR="0095647C">
        <w:t>”</w:t>
      </w:r>
      <w:r w:rsidR="001337A2">
        <w:t xml:space="preserve"> Owen,</w:t>
      </w:r>
      <w:r w:rsidR="008A58B1">
        <w:t xml:space="preserve"> R</w:t>
      </w:r>
      <w:r w:rsidR="001337A2">
        <w:t>.</w:t>
      </w:r>
      <w:r w:rsidR="008A58B1">
        <w:t xml:space="preserve"> </w:t>
      </w:r>
      <w:r w:rsidR="002D26ED">
        <w:t>(</w:t>
      </w:r>
      <w:r w:rsidR="008A58B1">
        <w:t>2015</w:t>
      </w:r>
      <w:r w:rsidR="002D26ED">
        <w:t>)</w:t>
      </w:r>
    </w:p>
    <w:p w:rsidR="00C5030F" w:rsidRDefault="00C5030F" w:rsidP="007C248A">
      <w:r>
        <w:t>Being from a vocational background, and teaching a vocational subject, I already had teaching and learning theories in mind when I was looking for an innovative ICT tool</w:t>
      </w:r>
      <w:r w:rsidR="00BE789F">
        <w:t xml:space="preserve"> which would be a suitable platform for these theories</w:t>
      </w:r>
      <w:r>
        <w:t xml:space="preserve">.  Some of the aspects I will be looking at </w:t>
      </w:r>
      <w:r w:rsidR="00EE6E64">
        <w:t>in</w:t>
      </w:r>
      <w:r>
        <w:t xml:space="preserve"> this paper will be constructivism, discovery learning, collaborative learning, peer to peer learning and interactive learning.</w:t>
      </w:r>
      <w:r w:rsidR="00EE6E64">
        <w:t xml:space="preserve"> The method I have chosen to apply this ICT tool is in the form of a serious game, which I will discuss</w:t>
      </w:r>
      <w:r w:rsidR="006B17BF">
        <w:t xml:space="preserve"> in more depth</w:t>
      </w:r>
      <w:r w:rsidR="00EE6E64">
        <w:t xml:space="preserve"> later in this paper</w:t>
      </w:r>
      <w:r w:rsidR="006B17BF">
        <w:t xml:space="preserve">. I will also be looking at how the tool </w:t>
      </w:r>
      <w:r w:rsidR="00BE789F">
        <w:t>is suitable</w:t>
      </w:r>
      <w:r w:rsidR="006B17BF">
        <w:t xml:space="preserve"> with regards to Bloom’s taxonomy.</w:t>
      </w:r>
    </w:p>
    <w:p w:rsidR="00516695" w:rsidRDefault="00516695" w:rsidP="007C248A"/>
    <w:p w:rsidR="00516695" w:rsidRDefault="00516695" w:rsidP="007C248A"/>
    <w:p w:rsidR="00516695" w:rsidRDefault="00516695" w:rsidP="007C248A"/>
    <w:p w:rsidR="00516695" w:rsidRDefault="00516695" w:rsidP="007C248A"/>
    <w:p w:rsidR="00516695" w:rsidRDefault="00516695" w:rsidP="007C248A"/>
    <w:p w:rsidR="00862727" w:rsidRDefault="00862727" w:rsidP="007C248A"/>
    <w:p w:rsidR="00D17552" w:rsidRDefault="00D17552" w:rsidP="007C248A">
      <w:r w:rsidRPr="00D17552">
        <w:rPr>
          <w:b/>
        </w:rPr>
        <w:lastRenderedPageBreak/>
        <w:t>Discovery learning</w:t>
      </w:r>
    </w:p>
    <w:p w:rsidR="002D26ED" w:rsidRDefault="00D17552" w:rsidP="007C248A">
      <w:r>
        <w:t>I became interested in discovery learning while I was reading about Jean Piaget</w:t>
      </w:r>
      <w:r w:rsidR="003C2C17">
        <w:t xml:space="preserve"> and Jerome Bruner, it was the latter who said </w:t>
      </w:r>
      <w:r w:rsidR="003C2C17" w:rsidRPr="003C2C17">
        <w:t>"Practice in discovering for oneself teaches one to acquire information in a way that makes that information more readily viable in problem solving"</w:t>
      </w:r>
      <w:r w:rsidR="002D26ED">
        <w:t xml:space="preserve"> </w:t>
      </w:r>
      <w:r w:rsidR="003C2C17" w:rsidRPr="003C2C17">
        <w:t xml:space="preserve">Bruner, </w:t>
      </w:r>
      <w:r w:rsidR="002D26ED">
        <w:t>(</w:t>
      </w:r>
      <w:r w:rsidR="003C2C17" w:rsidRPr="003C2C17">
        <w:t>1961, p. 26).</w:t>
      </w:r>
      <w:r w:rsidR="003C2C17">
        <w:t xml:space="preserve"> </w:t>
      </w:r>
    </w:p>
    <w:p w:rsidR="00D17552" w:rsidRDefault="003C2C17" w:rsidP="007C248A">
      <w:r>
        <w:t>I believe that the virtual construction site does allow for this style of learning, and actively encourages it. Specifically where students are able to explore a virtual construction site, searching for and identifying hazards based on their own opinions. A big part of this approach is that the students can ‘learn by doing’ whilst in a safe controlled classroom environment.</w:t>
      </w:r>
    </w:p>
    <w:p w:rsidR="003C2C17" w:rsidRDefault="003C2C17" w:rsidP="007C248A">
      <w:r>
        <w:t>Looking at a meta-analytic review carried out by</w:t>
      </w:r>
      <w:r w:rsidRPr="003C2C17">
        <w:t xml:space="preserve"> Alfieri, </w:t>
      </w:r>
      <w:r w:rsidR="006E4726">
        <w:t xml:space="preserve">Brooks, Aldrich, and </w:t>
      </w:r>
      <w:proofErr w:type="spellStart"/>
      <w:r w:rsidR="006E4726">
        <w:t>Tenenbaum</w:t>
      </w:r>
      <w:proofErr w:type="spellEnd"/>
      <w:r w:rsidR="006E4726">
        <w:t xml:space="preserve"> </w:t>
      </w:r>
      <w:r w:rsidR="002D26ED">
        <w:t>(</w:t>
      </w:r>
      <w:r w:rsidR="006E4726">
        <w:t>2011</w:t>
      </w:r>
      <w:r w:rsidR="002D26ED">
        <w:t>)</w:t>
      </w:r>
      <w:r w:rsidRPr="003C2C17">
        <w:t>,</w:t>
      </w:r>
      <w:r>
        <w:t xml:space="preserve"> </w:t>
      </w:r>
      <w:r w:rsidR="005645C1">
        <w:t>a task</w:t>
      </w:r>
      <w:r w:rsidR="005645C1" w:rsidRPr="005645C1">
        <w:t xml:space="preserve"> </w:t>
      </w:r>
      <w:r w:rsidR="005645C1">
        <w:t xml:space="preserve">using </w:t>
      </w:r>
      <w:r>
        <w:t>discovery learning</w:t>
      </w:r>
      <w:r w:rsidR="005645C1">
        <w:t xml:space="preserve"> can take many forms, including pattern detection, creating of explanations, following manuals or carrying out simulations. They key feature of discovery learning being that the student is not given answers but the means and resources to discover the answer themselves. </w:t>
      </w:r>
      <w:r w:rsidR="00775461">
        <w:t>In education, d</w:t>
      </w:r>
      <w:r w:rsidR="005645C1">
        <w:t>iscovery learning is a technique that is associated with Constructivism.</w:t>
      </w:r>
    </w:p>
    <w:p w:rsidR="006E4726" w:rsidRDefault="006E4726" w:rsidP="007C248A">
      <w:r>
        <w:t>Piaget’s contribution to the approach is more to do with cognitive development, specifically in children. “</w:t>
      </w:r>
      <w:r w:rsidRPr="006E4726">
        <w:t xml:space="preserve">Children construct an understanding of the world around them, </w:t>
      </w:r>
      <w:proofErr w:type="gramStart"/>
      <w:r w:rsidRPr="006E4726">
        <w:t>then</w:t>
      </w:r>
      <w:proofErr w:type="gramEnd"/>
      <w:r w:rsidRPr="006E4726">
        <w:t xml:space="preserve"> experience discrepancies between what they already know and what they discover in their environment.</w:t>
      </w:r>
      <w:r>
        <w:t xml:space="preserve">” </w:t>
      </w:r>
      <w:proofErr w:type="spellStart"/>
      <w:proofErr w:type="gramStart"/>
      <w:r>
        <w:t>McCleod</w:t>
      </w:r>
      <w:proofErr w:type="spellEnd"/>
      <w:r>
        <w:t>, S. (2009)</w:t>
      </w:r>
      <w:r w:rsidR="002D26ED">
        <w:t>.</w:t>
      </w:r>
      <w:proofErr w:type="gramEnd"/>
      <w:r w:rsidR="002D26ED">
        <w:t xml:space="preserve"> This is one of the purposes of the virtual reality construction site, and the main function of the hazard identification task. </w:t>
      </w:r>
      <w:proofErr w:type="gramStart"/>
      <w:r w:rsidR="002D26ED">
        <w:t>To learn by experiencing the virtual environment and identifying discrepancies.</w:t>
      </w:r>
      <w:proofErr w:type="gramEnd"/>
      <w:r w:rsidR="002D26ED">
        <w:t xml:space="preserve"> Some of which I have found the students discover naturally, and some they use prior knowledge from the classroom to identify.</w:t>
      </w:r>
    </w:p>
    <w:p w:rsidR="002D26ED" w:rsidRDefault="002D26ED" w:rsidP="007C248A">
      <w:r>
        <w:t>Another way that Piaget’s theory applies to the virtual site is the use of ‘schema’ or ‘schemata’ (plural). These are mental notes which are made while we learn an</w:t>
      </w:r>
      <w:r w:rsidR="0095607E">
        <w:t>d form from our experiences by</w:t>
      </w:r>
      <w:r>
        <w:t xml:space="preserve"> interacting with the world</w:t>
      </w:r>
      <w:r w:rsidR="0095607E">
        <w:t xml:space="preserve"> around us.  They can be described as mental shortcuts in a familiar situation, allowing us to make faster decisions; they have also been referred to as mental building blocks. Wadsworth, B. J. (2004) describes schemata as “index cards” for the </w:t>
      </w:r>
      <w:r w:rsidR="00C84E91">
        <w:t>brain;</w:t>
      </w:r>
      <w:r w:rsidR="0095607E">
        <w:t xml:space="preserve"> these allow a person to make a decision in future when faced with a similar situation. In my opinion this could be a student making the connection that falling from a height is a hazard, therefore anywhere there is the possibility of falling, there will be the haza</w:t>
      </w:r>
      <w:r w:rsidR="00C84E91">
        <w:t>rd, whether it is from one metre or a hundred metres.</w:t>
      </w:r>
    </w:p>
    <w:p w:rsidR="006A1F87" w:rsidRDefault="006A1F87" w:rsidP="006A1F87"/>
    <w:p w:rsidR="00D17552" w:rsidRDefault="00862727" w:rsidP="007C248A">
      <w:pPr>
        <w:rPr>
          <w:b/>
        </w:rPr>
      </w:pPr>
      <w:r w:rsidRPr="00862727">
        <w:rPr>
          <w:b/>
        </w:rPr>
        <w:t>Collaborative Learning</w:t>
      </w:r>
    </w:p>
    <w:p w:rsidR="00862727" w:rsidRDefault="00862727" w:rsidP="007C248A">
      <w:r w:rsidRPr="00862727">
        <w:t>While I am aware that psychologists argue over there similarities and differences between collabo</w:t>
      </w:r>
      <w:r w:rsidR="00903C04">
        <w:t>rative and cooperative learning. Some psychologists have defined both styles similarly, so</w:t>
      </w:r>
      <w:r w:rsidRPr="00862727">
        <w:t xml:space="preserve"> </w:t>
      </w:r>
      <w:r>
        <w:t xml:space="preserve">for the purposes of this </w:t>
      </w:r>
      <w:r w:rsidR="00903C04">
        <w:t>paper I</w:t>
      </w:r>
      <w:r>
        <w:t xml:space="preserve"> will </w:t>
      </w:r>
      <w:r w:rsidR="00BE789F">
        <w:t>do</w:t>
      </w:r>
      <w:r>
        <w:t xml:space="preserve"> the same</w:t>
      </w:r>
      <w:r w:rsidR="00903C04">
        <w:t xml:space="preserve">. </w:t>
      </w:r>
    </w:p>
    <w:p w:rsidR="000025BA" w:rsidRDefault="000025BA" w:rsidP="007C248A">
      <w:proofErr w:type="spellStart"/>
      <w:r w:rsidRPr="000025BA">
        <w:t>Dillenbourg</w:t>
      </w:r>
      <w:proofErr w:type="spellEnd"/>
      <w:r w:rsidRPr="000025BA">
        <w:t>, P. (1999)</w:t>
      </w:r>
      <w:r>
        <w:t xml:space="preserve"> describes</w:t>
      </w:r>
      <w:r w:rsidRPr="000025BA">
        <w:t xml:space="preserve"> </w:t>
      </w:r>
      <w:r>
        <w:t>collaborative learning as</w:t>
      </w:r>
      <w:r w:rsidRPr="000025BA">
        <w:t xml:space="preserve"> a situation </w:t>
      </w:r>
      <w:r>
        <w:t xml:space="preserve">where more than one person is involved in learning information together. They make use of each other’s knowledge and resources, and can discuss and scrutinise each other’s opinions </w:t>
      </w:r>
      <w:r w:rsidR="00526EC3">
        <w:t>and work.</w:t>
      </w:r>
    </w:p>
    <w:p w:rsidR="0074749A" w:rsidRDefault="00D67900" w:rsidP="007C248A">
      <w:r>
        <w:t>Since the millennium</w:t>
      </w:r>
      <w:r w:rsidR="00BE789F">
        <w:t>, the boom in</w:t>
      </w:r>
      <w:r>
        <w:t xml:space="preserve"> computer processing power and accessibility to</w:t>
      </w:r>
      <w:r w:rsidR="00BE789F">
        <w:t xml:space="preserve"> technology</w:t>
      </w:r>
      <w:r>
        <w:t>,</w:t>
      </w:r>
      <w:r w:rsidR="00BE789F">
        <w:t xml:space="preserve"> and specifically ICT has had </w:t>
      </w:r>
      <w:r>
        <w:t>an effect on how we use and define collaborative learning.</w:t>
      </w:r>
      <w:r w:rsidR="000F36DD">
        <w:t xml:space="preserve"> The internet </w:t>
      </w:r>
      <w:r w:rsidR="000F36DD">
        <w:lastRenderedPageBreak/>
        <w:t xml:space="preserve">allows communication and virtual conferences over vast distances. Virtual realities can even be created so that avatars can share information, images and videos in a virtual meeting room.  </w:t>
      </w:r>
    </w:p>
    <w:p w:rsidR="00862727" w:rsidRDefault="0074749A" w:rsidP="007C248A">
      <w:pPr>
        <w:rPr>
          <w:b/>
        </w:rPr>
      </w:pPr>
      <w:r>
        <w:t xml:space="preserve">The idea of using collaborative learning with the virtual construction site </w:t>
      </w:r>
      <w:r w:rsidR="00516695">
        <w:t>tool</w:t>
      </w:r>
      <w:r>
        <w:t xml:space="preserve"> is to have students either working in pairs or teams. The objective of the lesson is for them to explore and interact with the building site and identify hazards. Each team will inevitably explore the site following different paths and will find different hazards. They will need to communicate and discuss with other teams</w:t>
      </w:r>
      <w:r w:rsidR="00516695">
        <w:t xml:space="preserve"> (and within their own team)</w:t>
      </w:r>
      <w:r>
        <w:t xml:space="preserve"> to identify any hazards they will have missed. There is also a further section of the activity sheet which requires them to suggest any further hazards they have identified, which are not included</w:t>
      </w:r>
      <w:r w:rsidR="00516695">
        <w:t xml:space="preserve"> in the game. They</w:t>
      </w:r>
      <w:r>
        <w:t xml:space="preserve"> need to justify</w:t>
      </w:r>
      <w:r w:rsidR="00516695">
        <w:t xml:space="preserve"> and defend</w:t>
      </w:r>
      <w:r>
        <w:t xml:space="preserve"> why their </w:t>
      </w:r>
      <w:r w:rsidR="00516695">
        <w:t>choice should be considered a hazard</w:t>
      </w:r>
      <w:r w:rsidR="0010759E">
        <w:t>.</w:t>
      </w:r>
    </w:p>
    <w:p w:rsidR="00862727" w:rsidRPr="00385A59" w:rsidRDefault="00385A59" w:rsidP="00385A59">
      <w:r w:rsidRPr="00385A59">
        <w:t xml:space="preserve">According to </w:t>
      </w:r>
      <w:r>
        <w:t xml:space="preserve">Totten, </w:t>
      </w:r>
      <w:r w:rsidRPr="00385A59">
        <w:t xml:space="preserve">Sills, </w:t>
      </w:r>
      <w:proofErr w:type="spellStart"/>
      <w:r w:rsidRPr="00385A59">
        <w:t>Digby</w:t>
      </w:r>
      <w:proofErr w:type="spellEnd"/>
      <w:r w:rsidRPr="00385A59">
        <w:t>, and Russ (1991) “those involved in collaborative learning understand content at deeper levels and have higher rates of achievement and retention than learners who work alone”</w:t>
      </w:r>
    </w:p>
    <w:p w:rsidR="00862727" w:rsidRDefault="00862727" w:rsidP="007C248A">
      <w:pPr>
        <w:rPr>
          <w:b/>
        </w:rPr>
      </w:pPr>
    </w:p>
    <w:p w:rsidR="00862727" w:rsidRDefault="00A65753" w:rsidP="007C248A">
      <w:pPr>
        <w:rPr>
          <w:b/>
        </w:rPr>
      </w:pPr>
      <w:r>
        <w:rPr>
          <w:b/>
        </w:rPr>
        <w:t>Peer to Peer L</w:t>
      </w:r>
      <w:r w:rsidRPr="00A65753">
        <w:rPr>
          <w:b/>
        </w:rPr>
        <w:t>earning</w:t>
      </w:r>
    </w:p>
    <w:p w:rsidR="00364647" w:rsidRPr="00364647" w:rsidRDefault="00364647" w:rsidP="007C248A">
      <w:proofErr w:type="spellStart"/>
      <w:r>
        <w:t>Boud</w:t>
      </w:r>
      <w:proofErr w:type="spellEnd"/>
      <w:r>
        <w:t xml:space="preserve">, D (2001) describes peer to peer learning simply as being “mutually beneficial and involves the sharing of knowledge, ideas and experience between the participants. It can be described as a moving beyond independent to </w:t>
      </w:r>
      <w:r>
        <w:rPr>
          <w:i/>
        </w:rPr>
        <w:t>interdependent</w:t>
      </w:r>
      <w:r>
        <w:t xml:space="preserve"> or mutual learning.”</w:t>
      </w:r>
    </w:p>
    <w:p w:rsidR="00862727" w:rsidRPr="008B51F0" w:rsidRDefault="008B51F0" w:rsidP="007C248A">
      <w:r w:rsidRPr="008B51F0">
        <w:t xml:space="preserve">Benefits of using this type of teaching include </w:t>
      </w:r>
      <w:r>
        <w:t xml:space="preserve">the development of higher level thinking for the student, improved communication </w:t>
      </w:r>
      <w:r w:rsidR="008F23E4">
        <w:t>skills;</w:t>
      </w:r>
      <w:r>
        <w:t xml:space="preserve"> responsibility of student is increased thus improving their self-esteem.  The students are also subjected to and must consider other peoples perspectives, which helps prepare them for real life social and </w:t>
      </w:r>
      <w:r w:rsidR="008F23E4">
        <w:t xml:space="preserve">work related situations. </w:t>
      </w:r>
      <w:proofErr w:type="spellStart"/>
      <w:proofErr w:type="gramStart"/>
      <w:r w:rsidR="008F23E4" w:rsidRPr="008F23E4">
        <w:t>Guilmette</w:t>
      </w:r>
      <w:proofErr w:type="spellEnd"/>
      <w:r w:rsidR="008F23E4" w:rsidRPr="008F23E4">
        <w:t>, J-H.</w:t>
      </w:r>
      <w:proofErr w:type="gramEnd"/>
      <w:r w:rsidR="008F23E4" w:rsidRPr="008F23E4">
        <w:t xml:space="preserve"> (2009)</w:t>
      </w:r>
    </w:p>
    <w:p w:rsidR="008B51F0" w:rsidRPr="00C9572F" w:rsidRDefault="009A7F9B" w:rsidP="007C248A">
      <w:r>
        <w:t>What this means for the virtual construction site is that by having the students explain</w:t>
      </w:r>
      <w:r w:rsidR="00AD6EE2">
        <w:t xml:space="preserve"> the</w:t>
      </w:r>
      <w:r>
        <w:t xml:space="preserve"> hazards to each other, why, what, where and how</w:t>
      </w:r>
      <w:r w:rsidR="00AD6EE2">
        <w:t xml:space="preserve"> they are hazards is far more effective than the teacher merely telling them. I feel it needs to be moderated, however and the teacher needs to make sure the information being shared is correct.  The discussing of the hazards plays a large part in the value of the lesson, as much as identifying the hazards in the first place.</w:t>
      </w:r>
    </w:p>
    <w:p w:rsidR="00862727" w:rsidRDefault="00AD6EE2" w:rsidP="007C248A">
      <w:pPr>
        <w:rPr>
          <w:b/>
        </w:rPr>
      </w:pPr>
      <w:r>
        <w:rPr>
          <w:b/>
        </w:rPr>
        <w:t>I</w:t>
      </w:r>
      <w:r w:rsidRPr="00AD6EE2">
        <w:rPr>
          <w:b/>
        </w:rPr>
        <w:t>nteractive learning</w:t>
      </w:r>
    </w:p>
    <w:p w:rsidR="00AD6EE2" w:rsidRDefault="00AD6EE2" w:rsidP="007C248A">
      <w:r>
        <w:t xml:space="preserve">This is another type of learning which is rapidly being utilised as its importance is realised. It rides on the crest of the digital wave </w:t>
      </w:r>
      <w:r w:rsidR="00FD20B0">
        <w:t>and easier</w:t>
      </w:r>
      <w:r>
        <w:t xml:space="preserve"> access to ICT resources. There are a few terms used at the moment to describe a new generation of learners, some of my favourites are:  Generation Y, The Net Generation, </w:t>
      </w:r>
      <w:proofErr w:type="spellStart"/>
      <w:r>
        <w:t>Millennial</w:t>
      </w:r>
      <w:r w:rsidR="00FD20B0">
        <w:t>s</w:t>
      </w:r>
      <w:proofErr w:type="spellEnd"/>
      <w:r w:rsidR="00FD20B0">
        <w:t xml:space="preserve"> and Digital Natives. The idea being that this generation is the first to grow up surrounded by and with constant access to digital resources. As a result of this the boundaries of education are constantly being pushed by this generation. This has created a massive paradigm shift in not only the educational process but also the role of the teacher from “keeper of Knowledge to facilitator” </w:t>
      </w:r>
      <w:proofErr w:type="spellStart"/>
      <w:r w:rsidR="00FD20B0" w:rsidRPr="00FD20B0">
        <w:t>Tapscott</w:t>
      </w:r>
      <w:proofErr w:type="spellEnd"/>
      <w:r w:rsidR="00FD20B0" w:rsidRPr="00FD20B0">
        <w:t>, D (1998</w:t>
      </w:r>
      <w:r w:rsidR="0077742A">
        <w:t>).</w:t>
      </w:r>
    </w:p>
    <w:p w:rsidR="00642786" w:rsidRDefault="00642786" w:rsidP="007C248A">
      <w:r>
        <w:t xml:space="preserve">My chosen ICT tool delivers interactive learning by allowing the students to explore the virtual construction site, by doing this they can access pre prepared lessons on given subjects. If they visit </w:t>
      </w:r>
      <w:r>
        <w:lastRenderedPageBreak/>
        <w:t>one building plot, they can participate in a lesson about how Pythagoras theorem is used when marking out the footprint f a building. If they visit another plot they can calculate the U values and fabric heat loss of a room or even whole house. Visiting the site office will engage them in a lesson about different paperwork involved during the setting up and running of a site.  The lessons/plots are numbered from 1 to 30, so the students can progress in order if they chose to, and learn step by step how a site is set up, built and managed. Or they can visit the lessons in whichever order they prefer</w:t>
      </w:r>
      <w:r w:rsidR="006A1F87">
        <w:t>. Each of the lessons has links to relevant pre-prepared paperwork and activities for the students to complete to test their knowledge.</w:t>
      </w:r>
    </w:p>
    <w:p w:rsidR="00862727" w:rsidRDefault="006A1F87" w:rsidP="007C248A">
      <w:r w:rsidRPr="006A1F87">
        <w:t>I strongly agree with Robinson (2011), when he said “young people’s minds are constantly engaged with the digital world: they are multi-tasking, connecting and creating content at the precipitous rate.”</w:t>
      </w:r>
    </w:p>
    <w:p w:rsidR="006A1F87" w:rsidRPr="006A1F87" w:rsidRDefault="006A1F87" w:rsidP="007C248A"/>
    <w:p w:rsidR="00862727" w:rsidRPr="00BE789F" w:rsidRDefault="00BE789F" w:rsidP="007C248A">
      <w:pPr>
        <w:rPr>
          <w:b/>
        </w:rPr>
      </w:pPr>
      <w:r w:rsidRPr="00BE789F">
        <w:rPr>
          <w:b/>
        </w:rPr>
        <w:t>Serious Game</w:t>
      </w:r>
    </w:p>
    <w:p w:rsidR="006A1F87" w:rsidRDefault="006A1F87" w:rsidP="007C248A">
      <w:r>
        <w:t xml:space="preserve">A serious game is when a student participated in a virtual environment to complete tasks. Much like a normal computer game which students would play at </w:t>
      </w:r>
      <w:proofErr w:type="gramStart"/>
      <w:r>
        <w:t>home.</w:t>
      </w:r>
      <w:proofErr w:type="gramEnd"/>
      <w:r>
        <w:t xml:space="preserve"> </w:t>
      </w:r>
      <w:r w:rsidR="00C31ACB">
        <w:t xml:space="preserve"> Our brains learn naturally </w:t>
      </w:r>
      <w:r w:rsidR="00403562">
        <w:t xml:space="preserve">to improve how we work and play. People often compete in games and compare scores, the way we improve our score is by practicing and learning better ways to play. </w:t>
      </w:r>
    </w:p>
    <w:p w:rsidR="00403562" w:rsidRDefault="00403562" w:rsidP="007C248A">
      <w:r>
        <w:t>The same concept applies to a serious game, the idea being that the game is fun and learning is a by-product that almost takes place without us knowing.</w:t>
      </w:r>
    </w:p>
    <w:p w:rsidR="006A1F87" w:rsidRDefault="00C31ACB" w:rsidP="007C248A">
      <w:r w:rsidRPr="00C31ACB">
        <w:t>Robert Marzano says that having students apply their knowledge will deepen their understanding.</w:t>
      </w:r>
      <w:r>
        <w:t xml:space="preserve"> And that p</w:t>
      </w:r>
      <w:r w:rsidR="006A1F87" w:rsidRPr="006A1F87">
        <w:t>roblem-solving has an effect size (d = 0.54)</w:t>
      </w:r>
      <w:r w:rsidR="00403562">
        <w:t>. As a species we naturally enjoy problem solving and most of the games that have ever been created revolve around problem solving and improving our skill or knowledge.</w:t>
      </w:r>
      <w:r w:rsidR="000D3E26" w:rsidRPr="000D3E26">
        <w:t xml:space="preserve"> Killian, S. (2015)</w:t>
      </w:r>
    </w:p>
    <w:p w:rsidR="00403562" w:rsidRDefault="00403562" w:rsidP="007C248A">
      <w:r>
        <w:t xml:space="preserve">Simulations have been used in training for a while in professions such as flight training, medical training and even learning to drive. A serious game uses the same virtual format </w:t>
      </w:r>
      <w:r w:rsidR="001C7273">
        <w:t>but adds fun and competition sim</w:t>
      </w:r>
      <w:r w:rsidR="00CF3082">
        <w:t>ilar to the pedagogical approach, which utilises cooperation, problem solving and critical thinking activities</w:t>
      </w:r>
      <w:r w:rsidR="00121CAB">
        <w:t>.</w:t>
      </w:r>
      <w:r w:rsidR="00D13410">
        <w:t xml:space="preserve"> </w:t>
      </w:r>
      <w:r w:rsidR="00D13410" w:rsidRPr="00D13410">
        <w:t>Damien</w:t>
      </w:r>
      <w:r w:rsidR="00D13410">
        <w:t>.</w:t>
      </w:r>
      <w:r w:rsidR="00D13410" w:rsidRPr="00D13410">
        <w:t xml:space="preserve"> D</w:t>
      </w:r>
      <w:r w:rsidR="00D13410">
        <w:t xml:space="preserve"> et al</w:t>
      </w:r>
    </w:p>
    <w:p w:rsidR="006A1F87" w:rsidRDefault="0013752B" w:rsidP="007C248A">
      <w:r>
        <w:t xml:space="preserve">The virtual construction site is a perfect example of a serious game. </w:t>
      </w:r>
      <w:r w:rsidR="006512C7">
        <w:t>It</w:t>
      </w:r>
      <w:r>
        <w:t xml:space="preserve"> allows the incorporation of real-world scenarios ad tasks for the student to complete and form their own ideas. By being engaging it allows students to explore and problem solve while collaborating with others. The accident investigation task requires students to analyse the information provided, explore to discover new information and form a conclusion about how the accident happened, how it could have been prevented and recommend improvements or control measures that would stop the accident from reoccurring. They also have to justify and defend their choices.</w:t>
      </w:r>
    </w:p>
    <w:p w:rsidR="0095647C" w:rsidRDefault="0095647C" w:rsidP="007C248A"/>
    <w:p w:rsidR="006512C7" w:rsidRDefault="006512C7" w:rsidP="007C248A"/>
    <w:p w:rsidR="006512C7" w:rsidRDefault="006512C7" w:rsidP="007C248A"/>
    <w:p w:rsidR="0095647C" w:rsidRDefault="00416D6A" w:rsidP="007C248A">
      <w:pPr>
        <w:rPr>
          <w:b/>
        </w:rPr>
      </w:pPr>
      <w:r w:rsidRPr="00416D6A">
        <w:rPr>
          <w:b/>
        </w:rPr>
        <w:lastRenderedPageBreak/>
        <w:t>Bloom’s taxonomy</w:t>
      </w:r>
    </w:p>
    <w:p w:rsidR="00432537" w:rsidRDefault="00432537" w:rsidP="007C248A">
      <w:r w:rsidRPr="00432537">
        <w:t>The following are examples of how student activities using the ICT tool demonstrate the different categories of Bloom’s taxonomy.</w:t>
      </w:r>
    </w:p>
    <w:p w:rsidR="00432537" w:rsidRPr="00432537" w:rsidRDefault="00432537" w:rsidP="007C248A"/>
    <w:p w:rsidR="00432537" w:rsidRDefault="00432537" w:rsidP="00432537">
      <w:pPr>
        <w:rPr>
          <w:b/>
        </w:rPr>
      </w:pPr>
      <w:r w:rsidRPr="00432537">
        <w:rPr>
          <w:b/>
        </w:rPr>
        <w:t>Remember</w:t>
      </w:r>
    </w:p>
    <w:p w:rsidR="00432537" w:rsidRPr="00432537" w:rsidRDefault="00432537" w:rsidP="00432537">
      <w:r>
        <w:t>If the students are able to identify</w:t>
      </w:r>
      <w:r w:rsidR="00900587">
        <w:t xml:space="preserve"> given</w:t>
      </w:r>
      <w:r>
        <w:t xml:space="preserve"> hazards based on information we have studied in the classroom, they are showing that they have remembered information. They could also be asked to name which legislation is relevant to that hazard, again showing that they remember. Follow up questions on that legislation can show just how much they remember.</w:t>
      </w:r>
    </w:p>
    <w:p w:rsidR="00432537" w:rsidRDefault="00432537" w:rsidP="00432537">
      <w:pPr>
        <w:rPr>
          <w:b/>
        </w:rPr>
      </w:pPr>
      <w:r w:rsidRPr="00432537">
        <w:rPr>
          <w:b/>
        </w:rPr>
        <w:t>Understand</w:t>
      </w:r>
    </w:p>
    <w:p w:rsidR="00432537" w:rsidRPr="00432537" w:rsidRDefault="005262CF" w:rsidP="00432537">
      <w:r>
        <w:t>If a student is able to describe why something is a hazard, they are demonstrating that they understand. This could lead to suggesting a solution to the hazard. Not just stating that it is wrong because legislation says so, but why they think it is wrong.</w:t>
      </w:r>
    </w:p>
    <w:p w:rsidR="00432537" w:rsidRDefault="00432537" w:rsidP="00432537">
      <w:pPr>
        <w:rPr>
          <w:b/>
        </w:rPr>
      </w:pPr>
      <w:r w:rsidRPr="00432537">
        <w:rPr>
          <w:b/>
        </w:rPr>
        <w:t>Apply</w:t>
      </w:r>
    </w:p>
    <w:p w:rsidR="005262CF" w:rsidRPr="005262CF" w:rsidRDefault="00900587" w:rsidP="00432537">
      <w:r>
        <w:t>By exploring the virtual construction site and finding a hazard, then doing the above two things. Not just being presented with the hazard but applying their knowledge and finding something in the simulated environment.</w:t>
      </w:r>
    </w:p>
    <w:p w:rsidR="00432537" w:rsidRDefault="00432537" w:rsidP="00432537">
      <w:pPr>
        <w:rPr>
          <w:b/>
        </w:rPr>
      </w:pPr>
      <w:proofErr w:type="spellStart"/>
      <w:r w:rsidRPr="00432537">
        <w:rPr>
          <w:b/>
        </w:rPr>
        <w:t>Analyze</w:t>
      </w:r>
      <w:proofErr w:type="spellEnd"/>
    </w:p>
    <w:p w:rsidR="00900587" w:rsidRPr="00900587" w:rsidRDefault="00900587" w:rsidP="00432537">
      <w:r w:rsidRPr="00900587">
        <w:t>A good example of this is the student analysing the risk posed by the hazard. Giving it a value</w:t>
      </w:r>
      <w:r>
        <w:t xml:space="preserve"> in terms of severity</w:t>
      </w:r>
      <w:r w:rsidRPr="00900587">
        <w:t xml:space="preserve"> and likelihood</w:t>
      </w:r>
      <w:r>
        <w:t xml:space="preserve"> based on their opinion and knowledge.</w:t>
      </w:r>
    </w:p>
    <w:p w:rsidR="00432537" w:rsidRDefault="00432537" w:rsidP="00432537">
      <w:pPr>
        <w:rPr>
          <w:b/>
        </w:rPr>
      </w:pPr>
      <w:r w:rsidRPr="00432537">
        <w:rPr>
          <w:b/>
        </w:rPr>
        <w:t>Evaluate</w:t>
      </w:r>
    </w:p>
    <w:p w:rsidR="006512C7" w:rsidRDefault="006512C7" w:rsidP="00432537">
      <w:r>
        <w:t>Criticise existing control measures, defend proposed control measures. Discuss as a group different methods and the benefits and negatives of each.</w:t>
      </w:r>
    </w:p>
    <w:p w:rsidR="00416D6A" w:rsidRPr="00416D6A" w:rsidRDefault="00432537" w:rsidP="00432537">
      <w:pPr>
        <w:rPr>
          <w:b/>
        </w:rPr>
      </w:pPr>
      <w:r w:rsidRPr="00432537">
        <w:rPr>
          <w:b/>
        </w:rPr>
        <w:t>Create (rather than synthesize)</w:t>
      </w:r>
    </w:p>
    <w:p w:rsidR="0095647C" w:rsidRDefault="00CE1EDA" w:rsidP="007C248A">
      <w:r w:rsidRPr="00CE1EDA">
        <w:t>Developing</w:t>
      </w:r>
      <w:r w:rsidR="006512C7">
        <w:t>, suggesting and</w:t>
      </w:r>
      <w:r>
        <w:t xml:space="preserve"> creating control measures or alternative means of carrying out work to minimise or eliminate the hazard/risk</w:t>
      </w:r>
      <w:r w:rsidR="006512C7">
        <w:t>.</w:t>
      </w:r>
    </w:p>
    <w:p w:rsidR="00A63D34" w:rsidRDefault="00A63D34" w:rsidP="007C248A">
      <w:r w:rsidRPr="00A63D34">
        <w:t>Marzano</w:t>
      </w:r>
      <w:r>
        <w:t>,</w:t>
      </w:r>
      <w:r w:rsidR="004B5D75">
        <w:t xml:space="preserve"> RJ</w:t>
      </w:r>
      <w:r>
        <w:t xml:space="preserve"> (2001)</w:t>
      </w:r>
      <w:r w:rsidR="004B5D75">
        <w:t>.</w:t>
      </w:r>
    </w:p>
    <w:p w:rsidR="0095647C" w:rsidRDefault="0095647C" w:rsidP="007C248A"/>
    <w:p w:rsidR="0095647C" w:rsidRDefault="0095647C" w:rsidP="0095647C"/>
    <w:p w:rsidR="001658F6" w:rsidRDefault="001658F6" w:rsidP="0095647C"/>
    <w:p w:rsidR="00585480" w:rsidRDefault="00585480" w:rsidP="0095647C"/>
    <w:p w:rsidR="00585480" w:rsidRDefault="00585480" w:rsidP="0095647C"/>
    <w:p w:rsidR="0095647C" w:rsidRPr="00585480" w:rsidRDefault="0095647C" w:rsidP="00585480">
      <w:pPr>
        <w:jc w:val="center"/>
        <w:rPr>
          <w:b/>
        </w:rPr>
      </w:pPr>
      <w:r w:rsidRPr="00585480">
        <w:rPr>
          <w:b/>
        </w:rPr>
        <w:lastRenderedPageBreak/>
        <w:t>References</w:t>
      </w:r>
    </w:p>
    <w:p w:rsidR="005645C1" w:rsidRDefault="005645C1" w:rsidP="0095647C">
      <w:proofErr w:type="gramStart"/>
      <w:r w:rsidRPr="005645C1">
        <w:t xml:space="preserve">Alfieri, L., Brooks, P. J., Aldrich, N. J., &amp; </w:t>
      </w:r>
      <w:proofErr w:type="spellStart"/>
      <w:r w:rsidRPr="005645C1">
        <w:t>Tenenbaum</w:t>
      </w:r>
      <w:proofErr w:type="spellEnd"/>
      <w:r w:rsidRPr="005645C1">
        <w:t>, H. R. (2011).</w:t>
      </w:r>
      <w:proofErr w:type="gramEnd"/>
      <w:r w:rsidRPr="005645C1">
        <w:t xml:space="preserve"> Does discovery-base</w:t>
      </w:r>
      <w:r w:rsidR="007D09EF">
        <w:t xml:space="preserve">d instruction enhance learning? </w:t>
      </w:r>
      <w:r w:rsidRPr="005645C1">
        <w:t xml:space="preserve"> Journal </w:t>
      </w:r>
      <w:r w:rsidR="007D09EF" w:rsidRPr="005645C1">
        <w:t>of</w:t>
      </w:r>
      <w:r w:rsidRPr="005645C1">
        <w:t xml:space="preserve"> Educational Ps</w:t>
      </w:r>
      <w:r>
        <w:t>ychology.</w:t>
      </w:r>
    </w:p>
    <w:p w:rsidR="00364647" w:rsidRDefault="00364647" w:rsidP="0095647C">
      <w:proofErr w:type="spellStart"/>
      <w:r>
        <w:t>Boud</w:t>
      </w:r>
      <w:proofErr w:type="spellEnd"/>
      <w:r>
        <w:t>, D</w:t>
      </w:r>
      <w:r w:rsidRPr="00364647">
        <w:t>, Cohen, Ruth, Sampson, Jane</w:t>
      </w:r>
      <w:r>
        <w:t>.</w:t>
      </w:r>
      <w:r w:rsidRPr="00364647">
        <w:t xml:space="preserve"> </w:t>
      </w:r>
      <w:r>
        <w:t>(</w:t>
      </w:r>
      <w:r w:rsidRPr="00364647">
        <w:t>2001</w:t>
      </w:r>
      <w:r>
        <w:t>)</w:t>
      </w:r>
      <w:r w:rsidRPr="00364647">
        <w:t xml:space="preserve"> Peer learning in higher education: Learning from and with each other.</w:t>
      </w:r>
      <w:r>
        <w:t xml:space="preserve"> Clays Publishing Ltd</w:t>
      </w:r>
      <w:r w:rsidR="007D09EF">
        <w:t>.</w:t>
      </w:r>
    </w:p>
    <w:p w:rsidR="003C2C17" w:rsidRDefault="005645C1" w:rsidP="0095647C">
      <w:r>
        <w:t>Bruner, J. S. (1961). The act of discovery</w:t>
      </w:r>
      <w:r w:rsidR="003C2C17" w:rsidRPr="003C2C17">
        <w:t xml:space="preserve">. </w:t>
      </w:r>
      <w:proofErr w:type="gramStart"/>
      <w:r w:rsidR="003C2C17" w:rsidRPr="003C2C17">
        <w:t>Harvard Educational Review.</w:t>
      </w:r>
      <w:proofErr w:type="gramEnd"/>
      <w:r w:rsidR="003C2C17" w:rsidRPr="003C2C17">
        <w:t xml:space="preserve"> </w:t>
      </w:r>
    </w:p>
    <w:p w:rsidR="00D13410" w:rsidRDefault="00D13410" w:rsidP="00D13410">
      <w:r w:rsidRPr="00D13410">
        <w:t xml:space="preserve">Damien </w:t>
      </w:r>
      <w:proofErr w:type="spellStart"/>
      <w:r w:rsidRPr="00D13410">
        <w:t>Djaouti</w:t>
      </w:r>
      <w:proofErr w:type="spellEnd"/>
      <w:r w:rsidRPr="00D13410">
        <w:t xml:space="preserve">, Julian Alvarez, Jean-Pierre </w:t>
      </w:r>
      <w:proofErr w:type="spellStart"/>
      <w:r w:rsidRPr="00D13410">
        <w:t>Jessel</w:t>
      </w:r>
      <w:proofErr w:type="spellEnd"/>
      <w:r>
        <w:t xml:space="preserve">. </w:t>
      </w:r>
      <w:proofErr w:type="gramStart"/>
      <w:r>
        <w:t xml:space="preserve">Classifying Serious Games: the G/P/S. </w:t>
      </w:r>
      <w:r w:rsidRPr="00D13410">
        <w:t>IRIT – University of Toulouse, France</w:t>
      </w:r>
      <w:r>
        <w:t>.</w:t>
      </w:r>
      <w:proofErr w:type="gramEnd"/>
      <w:r>
        <w:t xml:space="preserve"> Available from:</w:t>
      </w:r>
      <w:r w:rsidRPr="00D13410">
        <w:t xml:space="preserve"> http://www.ludoscience.com/files/ressources/classifying_serious_games.pdf</w:t>
      </w:r>
      <w:r>
        <w:t>. (Accessed on 19/11/16)</w:t>
      </w:r>
    </w:p>
    <w:p w:rsidR="0010759E" w:rsidRDefault="000025BA" w:rsidP="0095647C">
      <w:proofErr w:type="spellStart"/>
      <w:r w:rsidRPr="000025BA">
        <w:t>Dillenbourg</w:t>
      </w:r>
      <w:proofErr w:type="spellEnd"/>
      <w:r w:rsidRPr="000025BA">
        <w:t xml:space="preserve">, P. (1999). Collaborative Learning: Cognitive and Computational Approaches. </w:t>
      </w:r>
      <w:r>
        <w:t xml:space="preserve">Available from: </w:t>
      </w:r>
      <w:r w:rsidRPr="000025BA">
        <w:t>http://tecfa.unige.ch/tecfa/publicat/dil-papers-2/Dil.7.1.14.pdf</w:t>
      </w:r>
      <w:r>
        <w:t xml:space="preserve"> (Accessed on 4/11/2016)</w:t>
      </w:r>
    </w:p>
    <w:p w:rsidR="000D3E26" w:rsidRDefault="000D3E26" w:rsidP="0095647C">
      <w:r w:rsidRPr="000D3E26">
        <w:t xml:space="preserve">Killian, S. (2015) 8 Strategies Robert </w:t>
      </w:r>
      <w:proofErr w:type="spellStart"/>
      <w:r w:rsidRPr="000D3E26">
        <w:t>Marzano</w:t>
      </w:r>
      <w:proofErr w:type="spellEnd"/>
      <w:r w:rsidRPr="000D3E26">
        <w:t xml:space="preserve"> &amp; John Hattie Agree On. The Australian Society for Evidence Based Teaching. Available from:http://www.evidencebasedteaching.org.au/robert-marzano-vs-john-hattie/ (Accessed on 5/10/2016)</w:t>
      </w:r>
    </w:p>
    <w:p w:rsidR="004B5D75" w:rsidRDefault="004B5D75" w:rsidP="004B5D75">
      <w:pPr>
        <w:spacing w:line="240" w:lineRule="auto"/>
      </w:pPr>
      <w:r>
        <w:t xml:space="preserve">Marzano, R. J. (2001). </w:t>
      </w:r>
      <w:proofErr w:type="gramStart"/>
      <w:r>
        <w:t>Designing a new taxonomy of educational objectives.</w:t>
      </w:r>
      <w:proofErr w:type="gramEnd"/>
      <w:r>
        <w:t xml:space="preserve"> Thousand Oaks, Corwin Press.</w:t>
      </w:r>
    </w:p>
    <w:p w:rsidR="002D26ED" w:rsidRDefault="002D26ED" w:rsidP="0095647C">
      <w:proofErr w:type="spellStart"/>
      <w:proofErr w:type="gramStart"/>
      <w:r>
        <w:t>McCleod</w:t>
      </w:r>
      <w:proofErr w:type="spellEnd"/>
      <w:r>
        <w:t>, S (2009) (Updated 2015) Jean Piaget.</w:t>
      </w:r>
      <w:proofErr w:type="gramEnd"/>
      <w:r>
        <w:t xml:space="preserve"> </w:t>
      </w:r>
      <w:proofErr w:type="gramStart"/>
      <w:r>
        <w:t>Simply Psychology.</w:t>
      </w:r>
      <w:proofErr w:type="gramEnd"/>
      <w:r>
        <w:t xml:space="preserve"> Available from: </w:t>
      </w:r>
      <w:bookmarkStart w:id="0" w:name="_GoBack"/>
      <w:bookmarkEnd w:id="0"/>
      <w:r w:rsidRPr="002D26ED">
        <w:t>http://www.simplypsychology.org/piaget.html</w:t>
      </w:r>
      <w:r>
        <w:t xml:space="preserve"> (Accessed on 10/11/2016</w:t>
      </w:r>
    </w:p>
    <w:p w:rsidR="001337A2" w:rsidRDefault="001337A2" w:rsidP="0095647C">
      <w:proofErr w:type="gramStart"/>
      <w:r w:rsidRPr="001337A2">
        <w:t xml:space="preserve">Owen, R. </w:t>
      </w:r>
      <w:r>
        <w:t>(</w:t>
      </w:r>
      <w:r w:rsidRPr="001337A2">
        <w:t>2015</w:t>
      </w:r>
      <w:r>
        <w:t>) Gaia Virtual Construction Site.</w:t>
      </w:r>
      <w:proofErr w:type="gramEnd"/>
      <w:r>
        <w:t xml:space="preserve"> </w:t>
      </w:r>
      <w:proofErr w:type="gramStart"/>
      <w:r>
        <w:t>Gaia Technologies.</w:t>
      </w:r>
      <w:proofErr w:type="gramEnd"/>
      <w:r>
        <w:t xml:space="preserve"> Available from: </w:t>
      </w:r>
      <w:r w:rsidRPr="001337A2">
        <w:t>http://www.gaia3d.co.uk/gaia-virtual-construction-site/</w:t>
      </w:r>
      <w:r>
        <w:t xml:space="preserve"> (Accessed on 15/11/2016)</w:t>
      </w:r>
    </w:p>
    <w:p w:rsidR="001337A2" w:rsidRDefault="00D17552" w:rsidP="0095647C">
      <w:r>
        <w:t xml:space="preserve">Owen, R. (2014) </w:t>
      </w:r>
      <w:r w:rsidRPr="00D17552">
        <w:t>Gaia Technologies is Most Inspirational ICT Company in Wales</w:t>
      </w:r>
      <w:r>
        <w:t xml:space="preserve">. </w:t>
      </w:r>
      <w:proofErr w:type="gramStart"/>
      <w:r>
        <w:t>Gaia Technologies.</w:t>
      </w:r>
      <w:proofErr w:type="gramEnd"/>
      <w:r>
        <w:t xml:space="preserve"> Available from: </w:t>
      </w:r>
      <w:r w:rsidRPr="00D17552">
        <w:t>http://www.gaia3d.co.uk/news/gaia-technologies-inspirational-ict-company-wales/</w:t>
      </w:r>
      <w:r>
        <w:t xml:space="preserve"> (Accessed on 1/11/16)</w:t>
      </w:r>
    </w:p>
    <w:p w:rsidR="003C2C17" w:rsidRDefault="003C2C17" w:rsidP="0095647C">
      <w:r w:rsidRPr="003C2C17">
        <w:t>Robinson, K. (2011) Out of four minds: Capstone publishing Ltd.</w:t>
      </w:r>
    </w:p>
    <w:p w:rsidR="00CB1A1D" w:rsidRDefault="00CB1A1D" w:rsidP="0095647C">
      <w:proofErr w:type="spellStart"/>
      <w:r w:rsidRPr="00CB1A1D">
        <w:t>Tapscott</w:t>
      </w:r>
      <w:proofErr w:type="spellEnd"/>
      <w:r w:rsidRPr="00CB1A1D">
        <w:t xml:space="preserve">, D (1998). </w:t>
      </w:r>
      <w:proofErr w:type="gramStart"/>
      <w:r w:rsidRPr="00CB1A1D">
        <w:t>Growing Up Digital: The Rise of the Net Generation.</w:t>
      </w:r>
      <w:proofErr w:type="gramEnd"/>
      <w:r w:rsidRPr="00CB1A1D">
        <w:t xml:space="preserve"> New York: McGraw-Hill</w:t>
      </w:r>
    </w:p>
    <w:p w:rsidR="00385A59" w:rsidRDefault="00385A59" w:rsidP="00385A59">
      <w:proofErr w:type="gramStart"/>
      <w:r>
        <w:t xml:space="preserve">Totten, S., Sills, T., </w:t>
      </w:r>
      <w:proofErr w:type="spellStart"/>
      <w:r>
        <w:t>Digby</w:t>
      </w:r>
      <w:proofErr w:type="spellEnd"/>
      <w:r>
        <w:t>, A., &amp; Russ, P. (1991).</w:t>
      </w:r>
      <w:proofErr w:type="gramEnd"/>
      <w:r>
        <w:t xml:space="preserve"> Cooperative learning: A guide</w:t>
      </w:r>
      <w:r w:rsidR="00A65753" w:rsidRPr="00A65753">
        <w:t xml:space="preserve"> to research. New York: Garland</w:t>
      </w:r>
    </w:p>
    <w:p w:rsidR="0095607E" w:rsidRDefault="0095607E" w:rsidP="0095647C">
      <w:r w:rsidRPr="0095607E">
        <w:t>Wadsworth, B. J. (2004). Piaget's theory of cognitive and affective development: Foundations of constructivism. Longman Publishing.</w:t>
      </w:r>
    </w:p>
    <w:sectPr w:rsidR="009560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6F17"/>
    <w:rsid w:val="000025BA"/>
    <w:rsid w:val="00003AAF"/>
    <w:rsid w:val="00042B02"/>
    <w:rsid w:val="000C7772"/>
    <w:rsid w:val="000D3E26"/>
    <w:rsid w:val="000F36DD"/>
    <w:rsid w:val="0010759E"/>
    <w:rsid w:val="00121CAB"/>
    <w:rsid w:val="001337A2"/>
    <w:rsid w:val="0013752B"/>
    <w:rsid w:val="001658F6"/>
    <w:rsid w:val="00176FE5"/>
    <w:rsid w:val="001C7273"/>
    <w:rsid w:val="00216F17"/>
    <w:rsid w:val="002D26ED"/>
    <w:rsid w:val="00364647"/>
    <w:rsid w:val="00385A59"/>
    <w:rsid w:val="003C2C17"/>
    <w:rsid w:val="00403562"/>
    <w:rsid w:val="00416D6A"/>
    <w:rsid w:val="00432537"/>
    <w:rsid w:val="004930A5"/>
    <w:rsid w:val="004B4189"/>
    <w:rsid w:val="004B5D75"/>
    <w:rsid w:val="00516695"/>
    <w:rsid w:val="005262CF"/>
    <w:rsid w:val="00526EC3"/>
    <w:rsid w:val="00556736"/>
    <w:rsid w:val="005645C1"/>
    <w:rsid w:val="00585480"/>
    <w:rsid w:val="00642786"/>
    <w:rsid w:val="006512C7"/>
    <w:rsid w:val="006A1F87"/>
    <w:rsid w:val="006B17BF"/>
    <w:rsid w:val="006D5FC9"/>
    <w:rsid w:val="006E4726"/>
    <w:rsid w:val="0074749A"/>
    <w:rsid w:val="00775461"/>
    <w:rsid w:val="0077742A"/>
    <w:rsid w:val="007C248A"/>
    <w:rsid w:val="007D09EF"/>
    <w:rsid w:val="00862727"/>
    <w:rsid w:val="008A58B1"/>
    <w:rsid w:val="008B51F0"/>
    <w:rsid w:val="008F23E4"/>
    <w:rsid w:val="00900587"/>
    <w:rsid w:val="00903C04"/>
    <w:rsid w:val="0095607E"/>
    <w:rsid w:val="0095647C"/>
    <w:rsid w:val="009A7F9B"/>
    <w:rsid w:val="00A63D34"/>
    <w:rsid w:val="00A65753"/>
    <w:rsid w:val="00AD6EE2"/>
    <w:rsid w:val="00BE789F"/>
    <w:rsid w:val="00C31ACB"/>
    <w:rsid w:val="00C5030F"/>
    <w:rsid w:val="00C84E91"/>
    <w:rsid w:val="00C9572F"/>
    <w:rsid w:val="00CB1A1D"/>
    <w:rsid w:val="00CE1EDA"/>
    <w:rsid w:val="00CF3082"/>
    <w:rsid w:val="00D13410"/>
    <w:rsid w:val="00D17552"/>
    <w:rsid w:val="00D67900"/>
    <w:rsid w:val="00DE23A2"/>
    <w:rsid w:val="00E043CF"/>
    <w:rsid w:val="00EE6E64"/>
    <w:rsid w:val="00F8109F"/>
    <w:rsid w:val="00FB36D2"/>
    <w:rsid w:val="00FD2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7A2"/>
    <w:rPr>
      <w:color w:val="0000FF" w:themeColor="hyperlink"/>
      <w:u w:val="single"/>
    </w:rPr>
  </w:style>
  <w:style w:type="paragraph" w:styleId="ListParagraph">
    <w:name w:val="List Paragraph"/>
    <w:basedOn w:val="Normal"/>
    <w:uiPriority w:val="34"/>
    <w:qFormat/>
    <w:rsid w:val="00D6790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7A2"/>
    <w:rPr>
      <w:color w:val="0000FF" w:themeColor="hyperlink"/>
      <w:u w:val="single"/>
    </w:rPr>
  </w:style>
  <w:style w:type="paragraph" w:styleId="ListParagraph">
    <w:name w:val="List Paragraph"/>
    <w:basedOn w:val="Normal"/>
    <w:uiPriority w:val="34"/>
    <w:qFormat/>
    <w:rsid w:val="00D679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Rhodri</dc:creator>
  <cp:lastModifiedBy>Windows User</cp:lastModifiedBy>
  <cp:revision>4</cp:revision>
  <dcterms:created xsi:type="dcterms:W3CDTF">2016-11-22T21:19:00Z</dcterms:created>
  <dcterms:modified xsi:type="dcterms:W3CDTF">2016-11-23T11:39:00Z</dcterms:modified>
</cp:coreProperties>
</file>