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36"/>
          <w:szCs w:val="36"/>
        </w:rPr>
      </w:pPr>
      <w:r w:rsidDel="00000000" w:rsidR="00000000" w:rsidRPr="00000000">
        <w:rPr>
          <w:sz w:val="36"/>
          <w:szCs w:val="36"/>
          <w:rtl w:val="0"/>
        </w:rPr>
        <w:t xml:space="preserve">Elinor Jones</w:t>
      </w:r>
    </w:p>
    <w:p w:rsidR="00000000" w:rsidDel="00000000" w:rsidP="00000000" w:rsidRDefault="00000000" w:rsidRPr="00000000" w14:paraId="00000002">
      <w:pPr>
        <w:rPr>
          <w:sz w:val="36"/>
          <w:szCs w:val="36"/>
        </w:rPr>
      </w:pPr>
      <w:r w:rsidDel="00000000" w:rsidR="00000000" w:rsidRPr="00000000">
        <w:rPr>
          <w:sz w:val="36"/>
          <w:szCs w:val="36"/>
          <w:rtl w:val="0"/>
        </w:rPr>
        <w:t xml:space="preserve">1901906</w:t>
      </w:r>
    </w:p>
    <w:p w:rsidR="00000000" w:rsidDel="00000000" w:rsidP="00000000" w:rsidRDefault="00000000" w:rsidRPr="00000000" w14:paraId="00000003">
      <w:pPr>
        <w:rPr>
          <w:sz w:val="36"/>
          <w:szCs w:val="36"/>
        </w:rPr>
      </w:pPr>
      <w:r w:rsidDel="00000000" w:rsidR="00000000" w:rsidRPr="00000000">
        <w:rPr>
          <w:sz w:val="36"/>
          <w:szCs w:val="36"/>
          <w:rtl w:val="0"/>
        </w:rPr>
        <w:t xml:space="preserve">MDes Surface Pattern and Textiles 2023</w:t>
      </w:r>
    </w:p>
    <w:p w:rsidR="00000000" w:rsidDel="00000000" w:rsidP="00000000" w:rsidRDefault="00000000" w:rsidRPr="00000000" w14:paraId="00000004">
      <w:pPr>
        <w:rPr>
          <w:sz w:val="36"/>
          <w:szCs w:val="36"/>
        </w:rPr>
      </w:pPr>
      <w:r w:rsidDel="00000000" w:rsidR="00000000" w:rsidRPr="00000000">
        <w:rPr>
          <w:sz w:val="36"/>
          <w:szCs w:val="36"/>
          <w:rtl w:val="0"/>
        </w:rPr>
        <w:t xml:space="preserve">Advanced Practice Reflective Report </w:t>
      </w:r>
    </w:p>
    <w:p w:rsidR="00000000" w:rsidDel="00000000" w:rsidP="00000000" w:rsidRDefault="00000000" w:rsidRPr="00000000" w14:paraId="00000005">
      <w:pPr>
        <w:rPr>
          <w:sz w:val="36"/>
          <w:szCs w:val="36"/>
        </w:rPr>
      </w:pPr>
      <w:r w:rsidDel="00000000" w:rsidR="00000000" w:rsidRPr="00000000">
        <w:rPr>
          <w:sz w:val="36"/>
          <w:szCs w:val="36"/>
          <w:rtl w:val="0"/>
        </w:rPr>
        <w:t xml:space="preserve">Word count: 4,908 (excluding bibliography and figures lists)</w:t>
      </w:r>
    </w:p>
    <w:p w:rsidR="00000000" w:rsidDel="00000000" w:rsidP="00000000" w:rsidRDefault="00000000" w:rsidRPr="00000000" w14:paraId="00000006">
      <w:pPr>
        <w:rPr>
          <w:sz w:val="26"/>
          <w:szCs w:val="26"/>
        </w:rPr>
      </w:pPr>
      <w:r w:rsidDel="00000000" w:rsidR="00000000" w:rsidRPr="00000000">
        <w:rPr>
          <w:rtl w:val="0"/>
        </w:rPr>
      </w:r>
    </w:p>
    <w:p w:rsidR="00000000" w:rsidDel="00000000" w:rsidP="00000000" w:rsidRDefault="00000000" w:rsidRPr="00000000" w14:paraId="00000007">
      <w:pPr>
        <w:rPr>
          <w:sz w:val="26"/>
          <w:szCs w:val="26"/>
        </w:rPr>
      </w:pPr>
      <w:r w:rsidDel="00000000" w:rsidR="00000000" w:rsidRPr="00000000">
        <w:rPr>
          <w:rtl w:val="0"/>
        </w:rPr>
      </w:r>
    </w:p>
    <w:p w:rsidR="00000000" w:rsidDel="00000000" w:rsidP="00000000" w:rsidRDefault="00000000" w:rsidRPr="00000000" w14:paraId="00000008">
      <w:pPr>
        <w:rPr>
          <w:sz w:val="26"/>
          <w:szCs w:val="26"/>
        </w:rPr>
      </w:pPr>
      <w:r w:rsidDel="00000000" w:rsidR="00000000" w:rsidRPr="00000000">
        <w:rPr>
          <w:rtl w:val="0"/>
        </w:rPr>
      </w:r>
    </w:p>
    <w:p w:rsidR="00000000" w:rsidDel="00000000" w:rsidP="00000000" w:rsidRDefault="00000000" w:rsidRPr="00000000" w14:paraId="00000009">
      <w:pPr>
        <w:rPr>
          <w:sz w:val="26"/>
          <w:szCs w:val="26"/>
        </w:rPr>
      </w:pPr>
      <w:r w:rsidDel="00000000" w:rsidR="00000000" w:rsidRPr="00000000">
        <w:rPr>
          <w:rtl w:val="0"/>
        </w:rPr>
      </w:r>
    </w:p>
    <w:p w:rsidR="00000000" w:rsidDel="00000000" w:rsidP="00000000" w:rsidRDefault="00000000" w:rsidRPr="00000000" w14:paraId="0000000A">
      <w:pPr>
        <w:rPr>
          <w:sz w:val="26"/>
          <w:szCs w:val="26"/>
        </w:rPr>
      </w:pPr>
      <w:r w:rsidDel="00000000" w:rsidR="00000000" w:rsidRPr="00000000">
        <w:rPr>
          <w:rtl w:val="0"/>
        </w:rPr>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sz w:val="26"/>
          <w:szCs w:val="26"/>
        </w:rPr>
      </w:pPr>
      <w:r w:rsidDel="00000000" w:rsidR="00000000" w:rsidRPr="00000000">
        <w:rPr>
          <w:rtl w:val="0"/>
        </w:rPr>
      </w:r>
    </w:p>
    <w:p w:rsidR="00000000" w:rsidDel="00000000" w:rsidP="00000000" w:rsidRDefault="00000000" w:rsidRPr="00000000" w14:paraId="0000000D">
      <w:pPr>
        <w:rPr>
          <w:sz w:val="26"/>
          <w:szCs w:val="26"/>
        </w:rPr>
      </w:pPr>
      <w:r w:rsidDel="00000000" w:rsidR="00000000" w:rsidRPr="00000000">
        <w:rPr>
          <w:rtl w:val="0"/>
        </w:rPr>
      </w:r>
    </w:p>
    <w:p w:rsidR="00000000" w:rsidDel="00000000" w:rsidP="00000000" w:rsidRDefault="00000000" w:rsidRPr="00000000" w14:paraId="0000000E">
      <w:pPr>
        <w:rPr>
          <w:sz w:val="26"/>
          <w:szCs w:val="26"/>
        </w:rPr>
      </w:pPr>
      <w:r w:rsidDel="00000000" w:rsidR="00000000" w:rsidRPr="00000000">
        <w:rPr>
          <w:rtl w:val="0"/>
        </w:rPr>
      </w:r>
    </w:p>
    <w:p w:rsidR="00000000" w:rsidDel="00000000" w:rsidP="00000000" w:rsidRDefault="00000000" w:rsidRPr="00000000" w14:paraId="0000000F">
      <w:pPr>
        <w:rPr>
          <w:sz w:val="26"/>
          <w:szCs w:val="26"/>
        </w:rPr>
      </w:pPr>
      <w:r w:rsidDel="00000000" w:rsidR="00000000" w:rsidRPr="00000000">
        <w:rPr>
          <w:rtl w:val="0"/>
        </w:rPr>
      </w:r>
    </w:p>
    <w:p w:rsidR="00000000" w:rsidDel="00000000" w:rsidP="00000000" w:rsidRDefault="00000000" w:rsidRPr="00000000" w14:paraId="00000010">
      <w:pPr>
        <w:rPr>
          <w:sz w:val="26"/>
          <w:szCs w:val="26"/>
        </w:rPr>
      </w:pPr>
      <w:r w:rsidDel="00000000" w:rsidR="00000000" w:rsidRPr="00000000">
        <w:rPr>
          <w:rtl w:val="0"/>
        </w:rPr>
      </w:r>
    </w:p>
    <w:p w:rsidR="00000000" w:rsidDel="00000000" w:rsidP="00000000" w:rsidRDefault="00000000" w:rsidRPr="00000000" w14:paraId="00000011">
      <w:pPr>
        <w:rPr>
          <w:sz w:val="26"/>
          <w:szCs w:val="26"/>
        </w:rPr>
      </w:pPr>
      <w:r w:rsidDel="00000000" w:rsidR="00000000" w:rsidRPr="00000000">
        <w:rPr>
          <w:rtl w:val="0"/>
        </w:rPr>
      </w:r>
    </w:p>
    <w:p w:rsidR="00000000" w:rsidDel="00000000" w:rsidP="00000000" w:rsidRDefault="00000000" w:rsidRPr="00000000" w14:paraId="00000012">
      <w:pPr>
        <w:rPr>
          <w:sz w:val="26"/>
          <w:szCs w:val="26"/>
        </w:rPr>
      </w:pPr>
      <w:r w:rsidDel="00000000" w:rsidR="00000000" w:rsidRPr="00000000">
        <w:rPr>
          <w:rtl w:val="0"/>
        </w:rPr>
      </w:r>
    </w:p>
    <w:p w:rsidR="00000000" w:rsidDel="00000000" w:rsidP="00000000" w:rsidRDefault="00000000" w:rsidRPr="00000000" w14:paraId="00000013">
      <w:pPr>
        <w:rPr>
          <w:sz w:val="26"/>
          <w:szCs w:val="26"/>
        </w:rPr>
      </w:pPr>
      <w:r w:rsidDel="00000000" w:rsidR="00000000" w:rsidRPr="00000000">
        <w:rPr>
          <w:rtl w:val="0"/>
        </w:rPr>
      </w:r>
    </w:p>
    <w:p w:rsidR="00000000" w:rsidDel="00000000" w:rsidP="00000000" w:rsidRDefault="00000000" w:rsidRPr="00000000" w14:paraId="00000014">
      <w:pPr>
        <w:rPr>
          <w:sz w:val="26"/>
          <w:szCs w:val="26"/>
        </w:rPr>
      </w:pPr>
      <w:r w:rsidDel="00000000" w:rsidR="00000000" w:rsidRPr="00000000">
        <w:rPr>
          <w:rtl w:val="0"/>
        </w:rPr>
      </w:r>
    </w:p>
    <w:p w:rsidR="00000000" w:rsidDel="00000000" w:rsidP="00000000" w:rsidRDefault="00000000" w:rsidRPr="00000000" w14:paraId="00000015">
      <w:pPr>
        <w:rPr>
          <w:sz w:val="26"/>
          <w:szCs w:val="26"/>
        </w:rPr>
      </w:pPr>
      <w:r w:rsidDel="00000000" w:rsidR="00000000" w:rsidRPr="00000000">
        <w:rPr>
          <w:rtl w:val="0"/>
        </w:rPr>
      </w:r>
    </w:p>
    <w:p w:rsidR="00000000" w:rsidDel="00000000" w:rsidP="00000000" w:rsidRDefault="00000000" w:rsidRPr="00000000" w14:paraId="00000016">
      <w:pPr>
        <w:rPr>
          <w:sz w:val="26"/>
          <w:szCs w:val="26"/>
        </w:rPr>
      </w:pPr>
      <w:r w:rsidDel="00000000" w:rsidR="00000000" w:rsidRPr="00000000">
        <w:rPr>
          <w:rtl w:val="0"/>
        </w:rPr>
      </w:r>
    </w:p>
    <w:p w:rsidR="00000000" w:rsidDel="00000000" w:rsidP="00000000" w:rsidRDefault="00000000" w:rsidRPr="00000000" w14:paraId="00000017">
      <w:pPr>
        <w:rPr>
          <w:sz w:val="26"/>
          <w:szCs w:val="26"/>
        </w:rPr>
      </w:pPr>
      <w:r w:rsidDel="00000000" w:rsidR="00000000" w:rsidRPr="00000000">
        <w:rPr>
          <w:rtl w:val="0"/>
        </w:rPr>
      </w:r>
    </w:p>
    <w:p w:rsidR="00000000" w:rsidDel="00000000" w:rsidP="00000000" w:rsidRDefault="00000000" w:rsidRPr="00000000" w14:paraId="00000018">
      <w:pPr>
        <w:rPr>
          <w:sz w:val="26"/>
          <w:szCs w:val="26"/>
        </w:rPr>
      </w:pPr>
      <w:r w:rsidDel="00000000" w:rsidR="00000000" w:rsidRPr="00000000">
        <w:rPr>
          <w:rtl w:val="0"/>
        </w:rPr>
      </w:r>
    </w:p>
    <w:p w:rsidR="00000000" w:rsidDel="00000000" w:rsidP="00000000" w:rsidRDefault="00000000" w:rsidRPr="00000000" w14:paraId="00000019">
      <w:pPr>
        <w:rPr>
          <w:sz w:val="26"/>
          <w:szCs w:val="26"/>
        </w:rPr>
      </w:pPr>
      <w:r w:rsidDel="00000000" w:rsidR="00000000" w:rsidRPr="00000000">
        <w:rPr>
          <w:rtl w:val="0"/>
        </w:rPr>
      </w:r>
    </w:p>
    <w:p w:rsidR="00000000" w:rsidDel="00000000" w:rsidP="00000000" w:rsidRDefault="00000000" w:rsidRPr="00000000" w14:paraId="0000001A">
      <w:pPr>
        <w:rPr>
          <w:sz w:val="26"/>
          <w:szCs w:val="26"/>
        </w:rPr>
      </w:pPr>
      <w:r w:rsidDel="00000000" w:rsidR="00000000" w:rsidRPr="00000000">
        <w:rPr>
          <w:rtl w:val="0"/>
        </w:rPr>
      </w:r>
    </w:p>
    <w:p w:rsidR="00000000" w:rsidDel="00000000" w:rsidP="00000000" w:rsidRDefault="00000000" w:rsidRPr="00000000" w14:paraId="0000001B">
      <w:pPr>
        <w:rPr>
          <w:sz w:val="26"/>
          <w:szCs w:val="26"/>
        </w:rPr>
      </w:pPr>
      <w:r w:rsidDel="00000000" w:rsidR="00000000" w:rsidRPr="00000000">
        <w:rPr>
          <w:rtl w:val="0"/>
        </w:rPr>
      </w:r>
    </w:p>
    <w:p w:rsidR="00000000" w:rsidDel="00000000" w:rsidP="00000000" w:rsidRDefault="00000000" w:rsidRPr="00000000" w14:paraId="0000001C">
      <w:pPr>
        <w:rPr>
          <w:sz w:val="26"/>
          <w:szCs w:val="26"/>
        </w:rPr>
      </w:pPr>
      <w:r w:rsidDel="00000000" w:rsidR="00000000" w:rsidRPr="00000000">
        <w:rPr>
          <w:rtl w:val="0"/>
        </w:rPr>
      </w:r>
    </w:p>
    <w:p w:rsidR="00000000" w:rsidDel="00000000" w:rsidP="00000000" w:rsidRDefault="00000000" w:rsidRPr="00000000" w14:paraId="0000001D">
      <w:pPr>
        <w:rPr>
          <w:sz w:val="26"/>
          <w:szCs w:val="26"/>
        </w:rPr>
      </w:pPr>
      <w:r w:rsidDel="00000000" w:rsidR="00000000" w:rsidRPr="00000000">
        <w:rPr>
          <w:rtl w:val="0"/>
        </w:rPr>
      </w:r>
    </w:p>
    <w:p w:rsidR="00000000" w:rsidDel="00000000" w:rsidP="00000000" w:rsidRDefault="00000000" w:rsidRPr="00000000" w14:paraId="0000001E">
      <w:pPr>
        <w:rPr>
          <w:sz w:val="26"/>
          <w:szCs w:val="26"/>
        </w:rPr>
      </w:pPr>
      <w:r w:rsidDel="00000000" w:rsidR="00000000" w:rsidRPr="00000000">
        <w:rPr>
          <w:rtl w:val="0"/>
        </w:rPr>
      </w:r>
    </w:p>
    <w:p w:rsidR="00000000" w:rsidDel="00000000" w:rsidP="00000000" w:rsidRDefault="00000000" w:rsidRPr="00000000" w14:paraId="0000001F">
      <w:pPr>
        <w:rPr>
          <w:sz w:val="26"/>
          <w:szCs w:val="26"/>
        </w:rPr>
      </w:pPr>
      <w:r w:rsidDel="00000000" w:rsidR="00000000" w:rsidRPr="00000000">
        <w:rPr>
          <w:rtl w:val="0"/>
        </w:rPr>
      </w:r>
    </w:p>
    <w:p w:rsidR="00000000" w:rsidDel="00000000" w:rsidP="00000000" w:rsidRDefault="00000000" w:rsidRPr="00000000" w14:paraId="00000020">
      <w:pPr>
        <w:rPr>
          <w:sz w:val="26"/>
          <w:szCs w:val="26"/>
        </w:rPr>
      </w:pPr>
      <w:r w:rsidDel="00000000" w:rsidR="00000000" w:rsidRPr="00000000">
        <w:rPr>
          <w:rtl w:val="0"/>
        </w:rPr>
      </w:r>
    </w:p>
    <w:p w:rsidR="00000000" w:rsidDel="00000000" w:rsidP="00000000" w:rsidRDefault="00000000" w:rsidRPr="00000000" w14:paraId="00000021">
      <w:pPr>
        <w:rPr>
          <w:sz w:val="26"/>
          <w:szCs w:val="26"/>
        </w:rPr>
      </w:pPr>
      <w:r w:rsidDel="00000000" w:rsidR="00000000" w:rsidRPr="00000000">
        <w:rPr>
          <w:rtl w:val="0"/>
        </w:rPr>
      </w:r>
    </w:p>
    <w:p w:rsidR="00000000" w:rsidDel="00000000" w:rsidP="00000000" w:rsidRDefault="00000000" w:rsidRPr="00000000" w14:paraId="00000022">
      <w:pPr>
        <w:rPr>
          <w:sz w:val="26"/>
          <w:szCs w:val="26"/>
        </w:rPr>
      </w:pPr>
      <w:r w:rsidDel="00000000" w:rsidR="00000000" w:rsidRPr="00000000">
        <w:rPr>
          <w:rtl w:val="0"/>
        </w:rPr>
      </w:r>
    </w:p>
    <w:p w:rsidR="00000000" w:rsidDel="00000000" w:rsidP="00000000" w:rsidRDefault="00000000" w:rsidRPr="00000000" w14:paraId="00000023">
      <w:pPr>
        <w:rPr>
          <w:sz w:val="26"/>
          <w:szCs w:val="26"/>
        </w:rPr>
      </w:pPr>
      <w:r w:rsidDel="00000000" w:rsidR="00000000" w:rsidRPr="00000000">
        <w:rPr>
          <w:rtl w:val="0"/>
        </w:rPr>
      </w:r>
    </w:p>
    <w:p w:rsidR="00000000" w:rsidDel="00000000" w:rsidP="00000000" w:rsidRDefault="00000000" w:rsidRPr="00000000" w14:paraId="00000024">
      <w:pPr>
        <w:rPr>
          <w:sz w:val="26"/>
          <w:szCs w:val="26"/>
        </w:rPr>
      </w:pPr>
      <w:r w:rsidDel="00000000" w:rsidR="00000000" w:rsidRPr="00000000">
        <w:rPr>
          <w:rtl w:val="0"/>
        </w:rPr>
      </w:r>
    </w:p>
    <w:p w:rsidR="00000000" w:rsidDel="00000000" w:rsidP="00000000" w:rsidRDefault="00000000" w:rsidRPr="00000000" w14:paraId="00000025">
      <w:pPr>
        <w:rPr>
          <w:sz w:val="26"/>
          <w:szCs w:val="26"/>
        </w:rPr>
      </w:pPr>
      <w:r w:rsidDel="00000000" w:rsidR="00000000" w:rsidRPr="00000000">
        <w:rPr>
          <w:rtl w:val="0"/>
        </w:rPr>
      </w:r>
    </w:p>
    <w:p w:rsidR="00000000" w:rsidDel="00000000" w:rsidP="00000000" w:rsidRDefault="00000000" w:rsidRPr="00000000" w14:paraId="00000026">
      <w:pPr>
        <w:rPr>
          <w:sz w:val="26"/>
          <w:szCs w:val="26"/>
        </w:rPr>
      </w:pPr>
      <w:r w:rsidDel="00000000" w:rsidR="00000000" w:rsidRPr="00000000">
        <w:rPr>
          <w:rtl w:val="0"/>
        </w:rPr>
      </w:r>
    </w:p>
    <w:p w:rsidR="00000000" w:rsidDel="00000000" w:rsidP="00000000" w:rsidRDefault="00000000" w:rsidRPr="00000000" w14:paraId="00000027">
      <w:pPr>
        <w:rPr>
          <w:sz w:val="26"/>
          <w:szCs w:val="26"/>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Reflecting on Semester 1, I feel I have grown and developed as a person and as a designer and I have gained a better understanding of my ways of working. The Thought Experiment encouraged me to research artists and designers that are working outside of my practice and across other disciplines. Exploring sound, video and performance was liberating as I tend to prioritise looking within my field of surface pattern and textile design. My Pecha Kucha built confidence, allowing me to publicly speak in front of a large group of people. I controlled the room, by asking those people to stand up and face the back of the room instead of facing me, giving myself space to feel more comfortable and in control of an unfamiliar situation. The positive audience interaction improved my confidence and gave me the push to speak clearly and take my time. </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This module challenged my way of working because it was less targeted than a traditional design brief, with no defined product-based outcome outside of a </w:t>
      </w:r>
      <w:r w:rsidDel="00000000" w:rsidR="00000000" w:rsidRPr="00000000">
        <w:rPr>
          <w:sz w:val="24"/>
          <w:szCs w:val="24"/>
          <w:rtl w:val="0"/>
        </w:rPr>
        <w:t xml:space="preserve">presentation</w:t>
      </w:r>
      <w:r w:rsidDel="00000000" w:rsidR="00000000" w:rsidRPr="00000000">
        <w:rPr>
          <w:sz w:val="24"/>
          <w:szCs w:val="24"/>
          <w:rtl w:val="0"/>
        </w:rPr>
        <w:t xml:space="preserve">. While I found the module difficult, it has allowed me to reaffirm that I am more of a visual learner and communicator rather than a note-taker like I was trying to be in my sketchbook studies. I think because we were encouraged to take ourselves out of our comfort zone in this module I tried to change my whole way of working but I realise now that I should indeed try alternative ways of working, but in tandem with my existing design skills.</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In the Research and Innovation module, I tried pulling my ideas forward from the Thought Experiment, looking at the senses and how they make us feel. I did not allow myself the time to research these topics in-depth because I put the majority of my effort into the Contemporary Creative Practice module.  I knew that this live-brief style of work was what I wanted to produce in my long-term career and focusing on this has translated into my first design role in industry so I feel it was time well spent from this perspective. I didn’t invest in what could have been an excellent research strategy with interesting practitioners cited. I didn’t investigate deeply enough. I think it was a mistake for me to carry on my Thought Experiment in this module, </w:t>
      </w:r>
      <w:r w:rsidDel="00000000" w:rsidR="00000000" w:rsidRPr="00000000">
        <w:rPr>
          <w:sz w:val="24"/>
          <w:szCs w:val="24"/>
          <w:rtl w:val="0"/>
        </w:rPr>
        <w:t xml:space="preserve">the idea of looking into the senses and how materiality and techniques make us feel was strong</w:t>
      </w:r>
      <w:r w:rsidDel="00000000" w:rsidR="00000000" w:rsidRPr="00000000">
        <w:rPr>
          <w:sz w:val="24"/>
          <w:szCs w:val="24"/>
          <w:rtl w:val="0"/>
        </w:rPr>
        <w:t xml:space="preserve">, the contemporary context and research potential was excellent but ultimately this was my</w:t>
      </w:r>
      <w:r w:rsidDel="00000000" w:rsidR="00000000" w:rsidRPr="00000000">
        <w:rPr>
          <w:sz w:val="24"/>
          <w:szCs w:val="24"/>
          <w:rtl w:val="0"/>
        </w:rPr>
        <w:t xml:space="preserve"> time issue as this project was running alongside my priority project</w:t>
      </w:r>
      <w:r w:rsidDel="00000000" w:rsidR="00000000" w:rsidRPr="00000000">
        <w:rPr>
          <w:sz w:val="24"/>
          <w:szCs w:val="24"/>
          <w:rtl w:val="0"/>
        </w:rPr>
        <w:t xml:space="preserve">: Contemporary Creative Practice (CCP). I wanted to pour my best efforts into CCP because it involved three amazing live briefs with design brands and organisations. Improved time management might have allowed me to recognise the potential in this body of work. I could have used my strong design skills to package this into something more worthy than I had originally anticipated such as rich portfolio boards full of designs for products. But I made the choice to prioritise CCP over the other modules in Semester 1 for my own benefit. </w:t>
      </w:r>
      <w:r w:rsidDel="00000000" w:rsidR="00000000" w:rsidRPr="00000000">
        <w:rPr>
          <w:sz w:val="24"/>
          <w:szCs w:val="24"/>
          <w:rtl w:val="0"/>
        </w:rPr>
        <w:t xml:space="preserve">But I feel this module has crystallised my strengths in designing for products and briefs. It has given me the confidence to stand my ground and do what I love and what I’m talented in.</w:t>
      </w: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Moving on to Contemporary Creative Practice, I completed Projects that stretched, challenged and encouraged me to play to my natural strengths/abilities including three live briefs (Jazz Heritage Wales Street Piano, Mini Moderns: Pattern with a Story, and my Matalan Live Brief: New Beginnings) and the self-promotion aspect of this module. Working collaboratively with Dulani Don Tennakoon and Emma Landek on our street piano was a valuable experience. It gave me first-hand knowledge of the fact that design teams have to work together, they have to communicate well and they have to compromise sometimes. I had some experience of this teamwork during my Matalan placement which prepared me well and gave me a taste of how a team should work but I think working through a whole project with my peers Dulani and Emma from start to finish was confirmation that I enjoy working as part of a team. By leading on digital design development, making quick decisions and helping to solve problems swiftly I was able to realise that I can be a strong project lead and recognising my skills in this area is important because I may come across opportunities in my career where I could pursue more of a senior role.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Discussing ideas, inspiration and design development at the Jazz Heritage Wales conference, with dignitaries and guests, was another valuable opportunity to practice and elevate my communication skills in more of a formal setting. It contributed to my interview preparation with Matalan that followed soon afterward, allowing me to feel confident when talking about my work to date with others. I will be talking about my work in Matalan’s design team and buying meetings, this was great practice for me beforehand.</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The Mini Moderns live brief was a brilliant experience for me to be able to work closely alongside such a reputable brand and the impact that this project has had on my portfolio is extremely valuable. I enjoyed the challenge of designing accessories and product for kitchen, bathroom, home fragrance and ceramics to compliment my wallpaper range. The Mini Moderns live brief gave me more confidence in designing for a wider range of products than I have previously; both hard and soft goods.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It was insightful to learn about Mini Moderns’ values as a company and how they tend to work, especially their Pattern with a Story rule. I understood this freedom more clearly than the Research and Innovation and Thought Experiment modules because I was given a clear design direction with room for personal development which was supported with a mid-way review by the client. My personal story helped me to connect with my project and be able to talk about it confidently. I enjoyed taking their approach by first designing for wallpapers, then picking motifs and parts of them out for different homeware products. I had a small amount of experience in doing this during my Matalan placement, but not to the extent that this brief allowed. </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By completing this 4-week homeware design placement in Matalan’s head office in Liverpool, I worked at a fast pace and created a collection made up of 6 bedding patterns and helped the design team in various areas of their work such as Pantone colour matching, supplier sample checking, helping to liaise with buyers, competitor shopping and researching online. My work ethic made a positive impression on the homeware design team because they sent me an email asking me to apply for the Junior Homeware Designer role in November as they think it would be a great fit for me and they’d love to have me working with them on the team. </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Through the application process there were several stages I had to complete. Stage one I had to complete a form, send my CV and portfolio of work and complete a design brief in just over a week with a lead print and three complimentary surface patterns using a trend pack provided. It included a specified colour palette and material finishes to utilise. I enjoyed having such initial direction, and from this I learned that I can adapt to any brief situation. Stage two I had two interviews booked in with the Senior Designer and Bedroom Designer. The first interview was to answer typical interview questions and pitch and present my brief and portfolio to Cheryl Sutton, Senior Homeware Designer, and the second stage interview took place to answer further questions about digital skills, techniques, materials and finishes. I felt prepared beforehand for the questions about digital skills in Photoshop and Illustrator and also most of the techniques, materials and finishes in textiles but I found myself researching hard goods in Matalan stores and online to get a real feel for their brand and values.</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Following these stages I was successful in being offered the role of Junior Homeware Designer. I successfully gained my dream graduate job before graduating! From this module I have learnt that working this fast-paced is something that can be stressful but the amount of work I got done in such a small space of time was really valuable and possible. I have recognised that my time management on short lead projects is more focused and I enjoy working at pace. I think I have realised I am better at taking one task at a time, completing it, then moving onto the </w:t>
      </w:r>
      <w:r w:rsidDel="00000000" w:rsidR="00000000" w:rsidRPr="00000000">
        <w:rPr>
          <w:sz w:val="24"/>
          <w:szCs w:val="24"/>
          <w:rtl w:val="0"/>
        </w:rPr>
        <w:t xml:space="preserve">next</w:t>
      </w:r>
      <w:r w:rsidDel="00000000" w:rsidR="00000000" w:rsidRPr="00000000">
        <w:rPr>
          <w:sz w:val="24"/>
          <w:szCs w:val="24"/>
          <w:rtl w:val="0"/>
        </w:rPr>
        <w:t xml:space="preserve">. </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I feel the first semester has pushed me to work at a much faster pace due to  the amount of projects we undertook and therefore has prepared me well for the second semester, especially because I had to pick up the speed for Semester 2 because I was planning on completing the bulk of my work before I moved to Liverpool in April. Because of this, I needed to make the most of the studio space and workshops that I had access to in those weeks. </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I think the purpose of the Advanced Practice module is ultimately to prepare us for the working world of design. To improve our communication skills in professional settings, to improve our problem solving skills and demonstrate self-management in design. And most importantly to encourage us to create a robust project full of meaning that we will display in our final degree show and expose to the world. The opportunities that often come from this are endless - New Designers, work experience placements, making new connections, </w:t>
      </w:r>
      <w:r w:rsidDel="00000000" w:rsidR="00000000" w:rsidRPr="00000000">
        <w:rPr>
          <w:sz w:val="24"/>
          <w:szCs w:val="24"/>
          <w:rtl w:val="0"/>
        </w:rPr>
        <w:t xml:space="preserve">practicing</w:t>
      </w:r>
      <w:r w:rsidDel="00000000" w:rsidR="00000000" w:rsidRPr="00000000">
        <w:rPr>
          <w:sz w:val="24"/>
          <w:szCs w:val="24"/>
          <w:rtl w:val="0"/>
        </w:rPr>
        <w:t xml:space="preserve"> talking about our work and job opportunities. I was lucky enough to exhibit at New Designers 2022 and that is where all of my work-related experiences over the last year have stemmed from so I can really appreciate the platform this has given me.</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For my Advanced Practice module, I have expedited my project idea to accommodate the new job role I have secured. I have imagined a big cultural adventure within a time and space that I cannot travel within due to work/life commitments. I have fuelled this with local sites of interest appropriate to my ideas and thinking. I appreciate that I cannot always research first hand and this is how I will need to work at Matalan. I wanted to choose topics and things I enjoy/make me happy to fuel and sustain my body of work. My target customers for this project are people who enjoy day tripping, travelling and visiting tourist attractions, love learning about culture and value art, colour and pattern in their homes.</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rFonts w:ascii="Helvetica Neue" w:cs="Helvetica Neue" w:eastAsia="Helvetica Neue" w:hAnsi="Helvetica Neue"/>
          <w:color w:val="000000"/>
          <w:sz w:val="24"/>
          <w:szCs w:val="24"/>
          <w:highlight w:val="white"/>
        </w:rPr>
      </w:pPr>
      <w:r w:rsidDel="00000000" w:rsidR="00000000" w:rsidRPr="00000000">
        <w:rPr>
          <w:sz w:val="24"/>
          <w:szCs w:val="24"/>
          <w:rtl w:val="0"/>
        </w:rPr>
        <w:t xml:space="preserve">I am designing this project to be suitable for homeware products and interior décor, such as wallpapers, hard goods such as tiles, soft goods and printed textiles such as curtains and upholstery fabric to brighten my customers’ homes and surroundings in order to quench their thirst for not only items that they need but items that make them happy too </w:t>
      </w:r>
      <w:r w:rsidDel="00000000" w:rsidR="00000000" w:rsidRPr="00000000">
        <w:rPr>
          <w:color w:val="262626"/>
          <w:sz w:val="24"/>
          <w:szCs w:val="24"/>
          <w:highlight w:val="white"/>
          <w:rtl w:val="0"/>
        </w:rPr>
        <w:t xml:space="preserve">‘On the most fundamental level, human beings have a need for shelter, but beyond that we also want comfort, beauty, and connection with those around us and with the world outside’ </w:t>
      </w:r>
      <w:r w:rsidDel="00000000" w:rsidR="00000000" w:rsidRPr="00000000">
        <w:rPr>
          <w:rFonts w:ascii="Helvetica Neue" w:cs="Helvetica Neue" w:eastAsia="Helvetica Neue" w:hAnsi="Helvetica Neue"/>
          <w:color w:val="000000"/>
          <w:sz w:val="24"/>
          <w:szCs w:val="24"/>
          <w:highlight w:val="white"/>
          <w:rtl w:val="0"/>
        </w:rPr>
        <w:t xml:space="preserve">(Clark, 2022). I want this project to add value to the homeware and interior décor that is already on the market by not being afraid to use bold and bright colours because I am targeting a niche demographic.</w:t>
      </w:r>
    </w:p>
    <w:p w:rsidR="00000000" w:rsidDel="00000000" w:rsidP="00000000" w:rsidRDefault="00000000" w:rsidRPr="00000000" w14:paraId="00000043">
      <w:pPr>
        <w:rPr>
          <w:rFonts w:ascii="Helvetica Neue" w:cs="Helvetica Neue" w:eastAsia="Helvetica Neue" w:hAnsi="Helvetica Neue"/>
          <w:color w:val="000000"/>
          <w:sz w:val="24"/>
          <w:szCs w:val="24"/>
          <w:highlight w:val="white"/>
        </w:rPr>
      </w:pPr>
      <w:r w:rsidDel="00000000" w:rsidR="00000000" w:rsidRPr="00000000">
        <w:rPr>
          <w:rtl w:val="0"/>
        </w:rPr>
      </w:r>
    </w:p>
    <w:p w:rsidR="00000000" w:rsidDel="00000000" w:rsidP="00000000" w:rsidRDefault="00000000" w:rsidRPr="00000000" w14:paraId="00000044">
      <w:pPr>
        <w:rPr>
          <w:color w:val="262626"/>
          <w:sz w:val="24"/>
          <w:szCs w:val="24"/>
          <w:highlight w:val="white"/>
        </w:rPr>
      </w:pPr>
      <w:r w:rsidDel="00000000" w:rsidR="00000000" w:rsidRPr="00000000">
        <w:rPr>
          <w:color w:val="202124"/>
          <w:sz w:val="24"/>
          <w:szCs w:val="24"/>
          <w:highlight w:val="white"/>
          <w:rtl w:val="0"/>
        </w:rPr>
        <w:t xml:space="preserve">‘Everything in your home triggers an emotional response. The spaciousness of your home, the layout of the room, the lighting, the use of materials, the presence of plants and flowers, the use of colour, and the use of art are all ways to improve your mood, increase your focus, and reduce anxiety’ (Heritage Design Interiors Inc, 2020). I aim to bring joy and happiness to others by creating items and products that allow homes to be full of art, pattern and colour, because home is where most people spend the majority of their spare time, it’s most likely where you begin your day, where you end your day, where you rest all night, it’s a sanctuary for many. </w:t>
      </w:r>
      <w:r w:rsidDel="00000000" w:rsidR="00000000" w:rsidRPr="00000000">
        <w:rPr>
          <w:color w:val="262626"/>
          <w:sz w:val="24"/>
          <w:szCs w:val="24"/>
          <w:highlight w:val="white"/>
          <w:rtl w:val="0"/>
        </w:rPr>
        <w:t xml:space="preserve">‘Our responses to the design of houses and other spaces are sometimes conscious, sometimes unconscious; most of us have clear opinions about our taste that we can define, but many of our reactions to interiors go on beneath the surface, hard-wired in and bound up with our instincts for security and stimulation. Never has this been more crucial than during the coronavirus pandemic, when the rest of the world seems mired in anxiety and our interior spaces are all we have to keep us safe’ </w:t>
      </w:r>
      <w:r w:rsidDel="00000000" w:rsidR="00000000" w:rsidRPr="00000000">
        <w:rPr>
          <w:rFonts w:ascii="Helvetica Neue" w:cs="Helvetica Neue" w:eastAsia="Helvetica Neue" w:hAnsi="Helvetica Neue"/>
          <w:color w:val="000000"/>
          <w:sz w:val="24"/>
          <w:szCs w:val="24"/>
          <w:highlight w:val="white"/>
          <w:rtl w:val="0"/>
        </w:rPr>
        <w:t xml:space="preserve">(Clark, 2022). Research shows that</w:t>
      </w:r>
      <w:r w:rsidDel="00000000" w:rsidR="00000000" w:rsidRPr="00000000">
        <w:rPr>
          <w:color w:val="262626"/>
          <w:sz w:val="24"/>
          <w:szCs w:val="24"/>
          <w:highlight w:val="white"/>
          <w:rtl w:val="0"/>
        </w:rPr>
        <w:t xml:space="preserve"> ‘long wavelength colours, like reds, oranges and yellows, are stimulating, and short wavelength colours, greens, blues and purples, are soothing</w:t>
      </w:r>
      <w:r w:rsidDel="00000000" w:rsidR="00000000" w:rsidRPr="00000000">
        <w:rPr>
          <w:rFonts w:ascii="Helvetica Neue" w:cs="Helvetica Neue" w:eastAsia="Helvetica Neue" w:hAnsi="Helvetica Neue"/>
          <w:color w:val="000000"/>
          <w:sz w:val="24"/>
          <w:szCs w:val="24"/>
          <w:highlight w:val="white"/>
          <w:rtl w:val="0"/>
        </w:rPr>
        <w:t xml:space="preserve">’ (Clark, 2022), which is why I opted to use a large variety of colours, tones and shades in my collection. </w:t>
      </w:r>
      <w:r w:rsidDel="00000000" w:rsidR="00000000" w:rsidRPr="00000000">
        <w:rPr>
          <w:rtl w:val="0"/>
        </w:rPr>
      </w:r>
    </w:p>
    <w:p w:rsidR="00000000" w:rsidDel="00000000" w:rsidP="00000000" w:rsidRDefault="00000000" w:rsidRPr="00000000" w14:paraId="00000045">
      <w:pPr>
        <w:rPr>
          <w:rFonts w:ascii="Helvetica Neue" w:cs="Helvetica Neue" w:eastAsia="Helvetica Neue" w:hAnsi="Helvetica Neue"/>
          <w:color w:val="000000"/>
          <w:sz w:val="24"/>
          <w:szCs w:val="24"/>
          <w:highlight w:val="white"/>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In terms of narrative, because </w:t>
      </w:r>
      <w:r w:rsidDel="00000000" w:rsidR="00000000" w:rsidRPr="00000000">
        <w:rPr>
          <w:sz w:val="24"/>
          <w:szCs w:val="24"/>
          <w:rtl w:val="0"/>
        </w:rPr>
        <w:t xml:space="preserve">I have completed my third year of my degree, started my integrated masters </w:t>
      </w:r>
      <w:r w:rsidDel="00000000" w:rsidR="00000000" w:rsidRPr="00000000">
        <w:rPr>
          <w:sz w:val="24"/>
          <w:szCs w:val="24"/>
          <w:rtl w:val="0"/>
        </w:rPr>
        <w:t xml:space="preserve">and gone straight into an industry job, </w:t>
      </w:r>
      <w:r w:rsidDel="00000000" w:rsidR="00000000" w:rsidRPr="00000000">
        <w:rPr>
          <w:sz w:val="24"/>
          <w:szCs w:val="24"/>
          <w:rtl w:val="0"/>
        </w:rPr>
        <w:t xml:space="preserve">I felt I could design with a greater sense of freedom and could be more explorative than usual. </w:t>
      </w:r>
      <w:r w:rsidDel="00000000" w:rsidR="00000000" w:rsidRPr="00000000">
        <w:rPr>
          <w:sz w:val="24"/>
          <w:szCs w:val="24"/>
          <w:rtl w:val="0"/>
        </w:rPr>
        <w:t xml:space="preserve">I wanted to create an ‘Imagined Gap Year’ project where I imagine I am in a different holiday destination every week, focusing on places in Italy and Greece. For many, holidays or breaks haven’t been possible recently, firstly due to the cost of living crisis. I want to create a fun collection of wallpapers and products that </w:t>
      </w:r>
      <w:r w:rsidDel="00000000" w:rsidR="00000000" w:rsidRPr="00000000">
        <w:rPr>
          <w:sz w:val="24"/>
          <w:szCs w:val="24"/>
          <w:rtl w:val="0"/>
        </w:rPr>
        <w:t xml:space="preserve">evoke escapism, happiness and joy in customers and viewers. </w:t>
      </w:r>
      <w:r w:rsidDel="00000000" w:rsidR="00000000" w:rsidRPr="00000000">
        <w:rPr>
          <w:sz w:val="24"/>
          <w:szCs w:val="24"/>
          <w:rtl w:val="0"/>
        </w:rPr>
        <w:t xml:space="preserve">This will be possible with a bright colour palette and image making picturesque scenes, views, buildings and cultures with paintings, oil pastel sketches and pencil drawings.</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To start, I was looking at Mykonos in Greece, also known as ‘the Island of the Winds as it is said that visitors will feel the cool sea breeze as they visit the city. </w:t>
      </w:r>
      <w:r w:rsidDel="00000000" w:rsidR="00000000" w:rsidRPr="00000000">
        <w:rPr>
          <w:sz w:val="24"/>
          <w:szCs w:val="24"/>
          <w:highlight w:val="white"/>
          <w:rtl w:val="0"/>
        </w:rPr>
        <w:t xml:space="preserve">There are numerous things to do in the city such as visiting secluded beaches where tourists could relax and unwind while enjoying the beauty of nature’ (Bing Travel, 2023)</w:t>
      </w:r>
      <w:r w:rsidDel="00000000" w:rsidR="00000000" w:rsidRPr="00000000">
        <w:rPr>
          <w:sz w:val="24"/>
          <w:szCs w:val="24"/>
          <w:rtl w:val="0"/>
        </w:rPr>
        <w:t xml:space="preserve">. The contrasts of the naked white buildings with cobalt blue and sienna details along with the wooden outdoor furniture drew me in when researching this area both online and by talking to people who have visited. I searched charity and antique shops for objects to inspire me, and I found mainly ceramics and pottery. I focused on small elements of the objects and pulled these through by painting them with blue gouache. </w:t>
      </w:r>
    </w:p>
    <w:p w:rsidR="00000000" w:rsidDel="00000000" w:rsidP="00000000" w:rsidRDefault="00000000" w:rsidRPr="00000000" w14:paraId="00000049">
      <w:pPr>
        <w:jc w:val="center"/>
        <w:rPr>
          <w:sz w:val="24"/>
          <w:szCs w:val="24"/>
        </w:rPr>
      </w:pPr>
      <w:r w:rsidDel="00000000" w:rsidR="00000000" w:rsidRPr="00000000">
        <w:rPr>
          <w:sz w:val="24"/>
          <w:szCs w:val="24"/>
        </w:rPr>
        <w:drawing>
          <wp:inline distB="0" distT="0" distL="0" distR="0">
            <wp:extent cx="2569809" cy="3300989"/>
            <wp:effectExtent b="0" l="0" r="0" t="0"/>
            <wp:docPr descr="A picture containing pattern, motif, symmetry, art&#10;&#10;Description automatically generated" id="2033684266" name="image16.png"/>
            <a:graphic>
              <a:graphicData uri="http://schemas.openxmlformats.org/drawingml/2006/picture">
                <pic:pic>
                  <pic:nvPicPr>
                    <pic:cNvPr descr="A picture containing pattern, motif, symmetry, art&#10;&#10;Description automatically generated" id="0" name="image16.png"/>
                    <pic:cNvPicPr preferRelativeResize="0"/>
                  </pic:nvPicPr>
                  <pic:blipFill>
                    <a:blip r:embed="rId7"/>
                    <a:srcRect b="0" l="0" r="0" t="0"/>
                    <a:stretch>
                      <a:fillRect/>
                    </a:stretch>
                  </pic:blipFill>
                  <pic:spPr>
                    <a:xfrm>
                      <a:off x="0" y="0"/>
                      <a:ext cx="2569809" cy="3300989"/>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jc w:val="center"/>
        <w:rPr>
          <w:sz w:val="24"/>
          <w:szCs w:val="24"/>
        </w:rPr>
      </w:pPr>
      <w:r w:rsidDel="00000000" w:rsidR="00000000" w:rsidRPr="00000000">
        <w:rPr>
          <w:sz w:val="24"/>
          <w:szCs w:val="24"/>
          <w:rtl w:val="0"/>
        </w:rPr>
        <w:t xml:space="preserve">Figure 1: Cole &amp; Son Marinnsky Wallpaper</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Then taking inspiration from Cole &amp; Son’s Mariinsky design, I created individual digital tile designs with my hand-painted motifs and structured a wallpaper repeat from these to imitate the classic patterned bathroom or kitchen tile look. </w:t>
      </w:r>
    </w:p>
    <w:p w:rsidR="00000000" w:rsidDel="00000000" w:rsidP="00000000" w:rsidRDefault="00000000" w:rsidRPr="00000000" w14:paraId="0000004D">
      <w:pPr>
        <w:jc w:val="center"/>
        <w:rPr>
          <w:sz w:val="24"/>
          <w:szCs w:val="24"/>
        </w:rPr>
      </w:pPr>
      <w:r w:rsidDel="00000000" w:rsidR="00000000" w:rsidRPr="00000000">
        <w:rPr>
          <w:rtl w:val="0"/>
        </w:rPr>
      </w:r>
    </w:p>
    <w:p w:rsidR="00000000" w:rsidDel="00000000" w:rsidP="00000000" w:rsidRDefault="00000000" w:rsidRPr="00000000" w14:paraId="0000004E">
      <w:pPr>
        <w:jc w:val="center"/>
        <w:rPr>
          <w:sz w:val="24"/>
          <w:szCs w:val="24"/>
        </w:rPr>
      </w:pPr>
      <w:r w:rsidDel="00000000" w:rsidR="00000000" w:rsidRPr="00000000">
        <w:rPr>
          <w:sz w:val="24"/>
          <w:szCs w:val="24"/>
        </w:rPr>
        <w:drawing>
          <wp:inline distB="0" distT="0" distL="0" distR="0">
            <wp:extent cx="2780199" cy="3310127"/>
            <wp:effectExtent b="0" l="0" r="0" t="0"/>
            <wp:docPr descr="A blue and white pattern&#10;&#10;Description automatically generated with low confidence" id="2033684268" name="image2.png"/>
            <a:graphic>
              <a:graphicData uri="http://schemas.openxmlformats.org/drawingml/2006/picture">
                <pic:pic>
                  <pic:nvPicPr>
                    <pic:cNvPr descr="A blue and white pattern&#10;&#10;Description automatically generated with low confidence" id="0" name="image2.png"/>
                    <pic:cNvPicPr preferRelativeResize="0"/>
                  </pic:nvPicPr>
                  <pic:blipFill>
                    <a:blip r:embed="rId8"/>
                    <a:srcRect b="0" l="0" r="0" t="0"/>
                    <a:stretch>
                      <a:fillRect/>
                    </a:stretch>
                  </pic:blipFill>
                  <pic:spPr>
                    <a:xfrm>
                      <a:off x="0" y="0"/>
                      <a:ext cx="2780199" cy="3310127"/>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jc w:val="center"/>
        <w:rPr>
          <w:sz w:val="24"/>
          <w:szCs w:val="24"/>
        </w:rPr>
      </w:pPr>
      <w:r w:rsidDel="00000000" w:rsidR="00000000" w:rsidRPr="00000000">
        <w:rPr>
          <w:sz w:val="24"/>
          <w:szCs w:val="24"/>
          <w:rtl w:val="0"/>
        </w:rPr>
        <w:t xml:space="preserve">Greek Tile Wallpaper, Elinor Jones</w:t>
      </w:r>
    </w:p>
    <w:p w:rsidR="00000000" w:rsidDel="00000000" w:rsidP="00000000" w:rsidRDefault="00000000" w:rsidRPr="00000000" w14:paraId="00000050">
      <w:pPr>
        <w:jc w:val="cente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jc w:val="center"/>
        <w:rPr>
          <w:sz w:val="24"/>
          <w:szCs w:val="24"/>
        </w:rPr>
      </w:pPr>
      <w:r w:rsidDel="00000000" w:rsidR="00000000" w:rsidRPr="00000000">
        <w:rPr>
          <w:rtl w:val="0"/>
        </w:rPr>
      </w:r>
    </w:p>
    <w:p w:rsidR="00000000" w:rsidDel="00000000" w:rsidP="00000000" w:rsidRDefault="00000000" w:rsidRPr="00000000" w14:paraId="00000053">
      <w:pPr>
        <w:jc w:val="center"/>
        <w:rPr>
          <w:sz w:val="24"/>
          <w:szCs w:val="24"/>
        </w:rPr>
      </w:pPr>
      <w:r w:rsidDel="00000000" w:rsidR="00000000" w:rsidRPr="00000000">
        <w:rPr>
          <w:sz w:val="24"/>
          <w:szCs w:val="24"/>
        </w:rPr>
        <w:drawing>
          <wp:inline distB="0" distT="0" distL="0" distR="0">
            <wp:extent cx="2900188" cy="3168041"/>
            <wp:effectExtent b="0" l="0" r="0" t="0"/>
            <wp:docPr descr="A blue and white wallpaper with palm trees and buildings&#10;&#10;Description automatically generated with low confidence" id="2033684267" name="image15.png"/>
            <a:graphic>
              <a:graphicData uri="http://schemas.openxmlformats.org/drawingml/2006/picture">
                <pic:pic>
                  <pic:nvPicPr>
                    <pic:cNvPr descr="A blue and white wallpaper with palm trees and buildings&#10;&#10;Description automatically generated with low confidence" id="0" name="image15.png"/>
                    <pic:cNvPicPr preferRelativeResize="0"/>
                  </pic:nvPicPr>
                  <pic:blipFill>
                    <a:blip r:embed="rId9"/>
                    <a:srcRect b="0" l="0" r="0" t="7023"/>
                    <a:stretch>
                      <a:fillRect/>
                    </a:stretch>
                  </pic:blipFill>
                  <pic:spPr>
                    <a:xfrm>
                      <a:off x="0" y="0"/>
                      <a:ext cx="2900188" cy="3168041"/>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jc w:val="center"/>
        <w:rPr>
          <w:sz w:val="24"/>
          <w:szCs w:val="24"/>
        </w:rPr>
      </w:pPr>
      <w:r w:rsidDel="00000000" w:rsidR="00000000" w:rsidRPr="00000000">
        <w:rPr>
          <w:sz w:val="24"/>
          <w:szCs w:val="24"/>
          <w:rtl w:val="0"/>
        </w:rPr>
        <w:t xml:space="preserve">Figure 2: Ralph Lauren Homeport Novelty Wallpaper, Marine colourway</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Moving on to Santorini I started looking at street cafes, the fuchsia bougainvillaea flowers along with the obvious soft white buildings with the blue roofs and detailing in the buildings. I found the Ralph Lauren Homeport Novelty Wallpaper and I really liked the way the imagery has been painted, simple mark-making and line painting in a monotone blue, so I wanted to take inspiration from this when designing one of my hero prints: Santorini.</w:t>
      </w:r>
    </w:p>
    <w:p w:rsidR="00000000" w:rsidDel="00000000" w:rsidP="00000000" w:rsidRDefault="00000000" w:rsidRPr="00000000" w14:paraId="00000057">
      <w:pPr>
        <w:jc w:val="center"/>
        <w:rPr>
          <w:sz w:val="24"/>
          <w:szCs w:val="24"/>
        </w:rPr>
      </w:pPr>
      <w:r w:rsidDel="00000000" w:rsidR="00000000" w:rsidRPr="00000000">
        <w:rPr>
          <w:sz w:val="24"/>
          <w:szCs w:val="24"/>
        </w:rPr>
        <w:drawing>
          <wp:inline distB="0" distT="0" distL="0" distR="0">
            <wp:extent cx="2263613" cy="2431615"/>
            <wp:effectExtent b="0" l="0" r="0" t="0"/>
            <wp:docPr descr="A picture containing drawing, sketch, electric blue, majorelle blue&#10;&#10;Description automatically generated" id="2033684270" name="image13.png"/>
            <a:graphic>
              <a:graphicData uri="http://schemas.openxmlformats.org/drawingml/2006/picture">
                <pic:pic>
                  <pic:nvPicPr>
                    <pic:cNvPr descr="A picture containing drawing, sketch, electric blue, majorelle blue&#10;&#10;Description automatically generated" id="0" name="image13.png"/>
                    <pic:cNvPicPr preferRelativeResize="0"/>
                  </pic:nvPicPr>
                  <pic:blipFill>
                    <a:blip r:embed="rId10"/>
                    <a:srcRect b="0" l="0" r="0" t="0"/>
                    <a:stretch>
                      <a:fillRect/>
                    </a:stretch>
                  </pic:blipFill>
                  <pic:spPr>
                    <a:xfrm>
                      <a:off x="0" y="0"/>
                      <a:ext cx="2263613" cy="2431615"/>
                    </a:xfrm>
                    <a:prstGeom prst="rect"/>
                    <a:ln/>
                  </pic:spPr>
                </pic:pic>
              </a:graphicData>
            </a:graphic>
          </wp:inline>
        </w:drawing>
      </w:r>
      <w:r w:rsidDel="00000000" w:rsidR="00000000" w:rsidRPr="00000000">
        <w:rPr>
          <w:sz w:val="24"/>
          <w:szCs w:val="24"/>
          <w:rtl w:val="0"/>
        </w:rPr>
        <w:t xml:space="preserve"> </w:t>
      </w:r>
    </w:p>
    <w:p w:rsidR="00000000" w:rsidDel="00000000" w:rsidP="00000000" w:rsidRDefault="00000000" w:rsidRPr="00000000" w14:paraId="00000058">
      <w:pPr>
        <w:jc w:val="center"/>
        <w:rPr>
          <w:sz w:val="24"/>
          <w:szCs w:val="24"/>
        </w:rPr>
      </w:pPr>
      <w:r w:rsidDel="00000000" w:rsidR="00000000" w:rsidRPr="00000000">
        <w:rPr>
          <w:sz w:val="24"/>
          <w:szCs w:val="24"/>
          <w:rtl w:val="0"/>
        </w:rPr>
        <w:t xml:space="preserve">Santorini Wallpaper, Elinor Jones</w:t>
      </w:r>
    </w:p>
    <w:p w:rsidR="00000000" w:rsidDel="00000000" w:rsidP="00000000" w:rsidRDefault="00000000" w:rsidRPr="00000000" w14:paraId="00000059">
      <w:pPr>
        <w:jc w:val="center"/>
        <w:rPr>
          <w:sz w:val="24"/>
          <w:szCs w:val="24"/>
        </w:rPr>
      </w:pPr>
      <w:r w:rsidDel="00000000" w:rsidR="00000000" w:rsidRPr="00000000">
        <w:rPr>
          <w:sz w:val="24"/>
          <w:szCs w:val="24"/>
        </w:rPr>
        <w:drawing>
          <wp:inline distB="0" distT="0" distL="0" distR="0">
            <wp:extent cx="2213408" cy="2340945"/>
            <wp:effectExtent b="0" l="0" r="0" t="0"/>
            <wp:docPr descr="A picture containing plant, pattern, lilac, flower&#10;&#10;Description automatically generated" id="2033684269" name="image5.png"/>
            <a:graphic>
              <a:graphicData uri="http://schemas.openxmlformats.org/drawingml/2006/picture">
                <pic:pic>
                  <pic:nvPicPr>
                    <pic:cNvPr descr="A picture containing plant, pattern, lilac, flower&#10;&#10;Description automatically generated" id="0" name="image5.png"/>
                    <pic:cNvPicPr preferRelativeResize="0"/>
                  </pic:nvPicPr>
                  <pic:blipFill>
                    <a:blip r:embed="rId11"/>
                    <a:srcRect b="0" l="0" r="0" t="0"/>
                    <a:stretch>
                      <a:fillRect/>
                    </a:stretch>
                  </pic:blipFill>
                  <pic:spPr>
                    <a:xfrm>
                      <a:off x="0" y="0"/>
                      <a:ext cx="2213408" cy="234094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jc w:val="center"/>
        <w:rPr>
          <w:sz w:val="24"/>
          <w:szCs w:val="24"/>
        </w:rPr>
      </w:pPr>
      <w:r w:rsidDel="00000000" w:rsidR="00000000" w:rsidRPr="00000000">
        <w:rPr>
          <w:sz w:val="24"/>
          <w:szCs w:val="24"/>
          <w:rtl w:val="0"/>
        </w:rPr>
        <w:t xml:space="preserve">Bougainvillea Wallpaper: Elinor Jones</w:t>
      </w:r>
    </w:p>
    <w:p w:rsidR="00000000" w:rsidDel="00000000" w:rsidP="00000000" w:rsidRDefault="00000000" w:rsidRPr="00000000" w14:paraId="0000005B">
      <w:pPr>
        <w:jc w:val="cente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I wanted to pay homage to the classic Bougainvillaea flowers that are found in Greece and other mediterranean countries, so I took the flowers that I painted within a Mykonos scene and created a full repeat, taking inspiration from House of Hackney’s Hollyhoucks wallpaper design.</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jc w:val="center"/>
        <w:rPr>
          <w:sz w:val="24"/>
          <w:szCs w:val="24"/>
        </w:rPr>
      </w:pPr>
      <w:r w:rsidDel="00000000" w:rsidR="00000000" w:rsidRPr="00000000">
        <w:rPr>
          <w:sz w:val="24"/>
          <w:szCs w:val="24"/>
        </w:rPr>
        <w:drawing>
          <wp:inline distB="0" distT="0" distL="0" distR="0">
            <wp:extent cx="2317759" cy="2342860"/>
            <wp:effectExtent b="0" l="0" r="0" t="0"/>
            <wp:docPr descr="A picture containing wall, indoor, picture frame, wallpaper&#10;&#10;Description automatically generated" id="2033684272" name="image7.png"/>
            <a:graphic>
              <a:graphicData uri="http://schemas.openxmlformats.org/drawingml/2006/picture">
                <pic:pic>
                  <pic:nvPicPr>
                    <pic:cNvPr descr="A picture containing wall, indoor, picture frame, wallpaper&#10;&#10;Description automatically generated" id="0" name="image7.png"/>
                    <pic:cNvPicPr preferRelativeResize="0"/>
                  </pic:nvPicPr>
                  <pic:blipFill>
                    <a:blip r:embed="rId12"/>
                    <a:srcRect b="0" l="0" r="0" t="0"/>
                    <a:stretch>
                      <a:fillRect/>
                    </a:stretch>
                  </pic:blipFill>
                  <pic:spPr>
                    <a:xfrm>
                      <a:off x="0" y="0"/>
                      <a:ext cx="2317759" cy="2342860"/>
                    </a:xfrm>
                    <a:prstGeom prst="rect"/>
                    <a:ln/>
                  </pic:spPr>
                </pic:pic>
              </a:graphicData>
            </a:graphic>
          </wp:inline>
        </w:drawing>
      </w:r>
      <w:r w:rsidDel="00000000" w:rsidR="00000000" w:rsidRPr="00000000">
        <w:rPr>
          <w:sz w:val="24"/>
          <w:szCs w:val="24"/>
          <w:rtl w:val="0"/>
        </w:rPr>
        <w:t xml:space="preserve"> </w:t>
      </w:r>
    </w:p>
    <w:p w:rsidR="00000000" w:rsidDel="00000000" w:rsidP="00000000" w:rsidRDefault="00000000" w:rsidRPr="00000000" w14:paraId="0000005F">
      <w:pPr>
        <w:jc w:val="center"/>
        <w:rPr>
          <w:sz w:val="24"/>
          <w:szCs w:val="24"/>
        </w:rPr>
      </w:pPr>
      <w:r w:rsidDel="00000000" w:rsidR="00000000" w:rsidRPr="00000000">
        <w:rPr>
          <w:sz w:val="24"/>
          <w:szCs w:val="24"/>
          <w:rtl w:val="0"/>
        </w:rPr>
        <w:t xml:space="preserve">Figure 3: Hollyhoucks Wallpaper, House of Hackney</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I also looked at the foods that are typically Grecian and Italian. I visited a Greek Café (Greek foods by Alexander) and two Italian restaurants (Positano and Vesuivio’s) in Swansea to immerse myself in the Greek and Italian food cultures and be able to draw and paint from dishes such as pizzas and pastas, fish platters, olives, salads, breads and oils. I really liked Matthew Williamson’s Ceramica wallpaper with paintings of platters scattered across the walls as this reminds me of my Grandparents’ house where my Grandmother has hung plates she’s collected from her holidays on her kitchen wall.</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jc w:val="center"/>
        <w:rPr>
          <w:sz w:val="24"/>
          <w:szCs w:val="24"/>
          <w:highlight w:val="yellow"/>
        </w:rPr>
      </w:pPr>
      <w:r w:rsidDel="00000000" w:rsidR="00000000" w:rsidRPr="00000000">
        <w:rPr>
          <w:sz w:val="24"/>
          <w:szCs w:val="24"/>
        </w:rPr>
        <w:drawing>
          <wp:inline distB="0" distT="0" distL="0" distR="0">
            <wp:extent cx="2206328" cy="2427229"/>
            <wp:effectExtent b="0" l="0" r="0" t="0"/>
            <wp:docPr descr="A picture containing indoor, wall, art, furniture&#10;&#10;Description automatically generated" id="2033684271" name="image3.png"/>
            <a:graphic>
              <a:graphicData uri="http://schemas.openxmlformats.org/drawingml/2006/picture">
                <pic:pic>
                  <pic:nvPicPr>
                    <pic:cNvPr descr="A picture containing indoor, wall, art, furniture&#10;&#10;Description automatically generated" id="0" name="image3.png"/>
                    <pic:cNvPicPr preferRelativeResize="0"/>
                  </pic:nvPicPr>
                  <pic:blipFill>
                    <a:blip r:embed="rId13"/>
                    <a:srcRect b="0" l="0" r="0" t="0"/>
                    <a:stretch>
                      <a:fillRect/>
                    </a:stretch>
                  </pic:blipFill>
                  <pic:spPr>
                    <a:xfrm>
                      <a:off x="0" y="0"/>
                      <a:ext cx="2206328" cy="2427229"/>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jc w:val="center"/>
        <w:rPr>
          <w:sz w:val="24"/>
          <w:szCs w:val="24"/>
        </w:rPr>
      </w:pPr>
      <w:r w:rsidDel="00000000" w:rsidR="00000000" w:rsidRPr="00000000">
        <w:rPr>
          <w:sz w:val="24"/>
          <w:szCs w:val="24"/>
          <w:rtl w:val="0"/>
        </w:rPr>
        <w:t xml:space="preserve">Figure 4: Matthew Williamson Ceramica Wallpaper</w:t>
      </w:r>
    </w:p>
    <w:p w:rsidR="00000000" w:rsidDel="00000000" w:rsidP="00000000" w:rsidRDefault="00000000" w:rsidRPr="00000000" w14:paraId="00000065">
      <w:pPr>
        <w:jc w:val="center"/>
        <w:rPr>
          <w:sz w:val="24"/>
          <w:szCs w:val="24"/>
        </w:rPr>
      </w:pPr>
      <w:r w:rsidDel="00000000" w:rsidR="00000000" w:rsidRPr="00000000">
        <w:rPr>
          <w:rtl w:val="0"/>
        </w:rPr>
      </w:r>
    </w:p>
    <w:p w:rsidR="00000000" w:rsidDel="00000000" w:rsidP="00000000" w:rsidRDefault="00000000" w:rsidRPr="00000000" w14:paraId="00000066">
      <w:pPr>
        <w:jc w:val="center"/>
        <w:rPr>
          <w:sz w:val="24"/>
          <w:szCs w:val="24"/>
        </w:rPr>
      </w:pPr>
      <w:r w:rsidDel="00000000" w:rsidR="00000000" w:rsidRPr="00000000">
        <w:rPr>
          <w:sz w:val="24"/>
          <w:szCs w:val="24"/>
          <w:rtl w:val="0"/>
        </w:rPr>
        <w:t xml:space="preserve"> </w:t>
      </w:r>
      <w:r w:rsidDel="00000000" w:rsidR="00000000" w:rsidRPr="00000000">
        <w:rPr>
          <w:sz w:val="24"/>
          <w:szCs w:val="24"/>
        </w:rPr>
        <w:drawing>
          <wp:inline distB="0" distT="0" distL="0" distR="0">
            <wp:extent cx="2266254" cy="2693849"/>
            <wp:effectExtent b="0" l="0" r="0" t="0"/>
            <wp:docPr descr="A picture containing food, platter, meal, tableware&#10;&#10;Description automatically generated" id="2033684274" name="image4.png"/>
            <a:graphic>
              <a:graphicData uri="http://schemas.openxmlformats.org/drawingml/2006/picture">
                <pic:pic>
                  <pic:nvPicPr>
                    <pic:cNvPr descr="A picture containing food, platter, meal, tableware&#10;&#10;Description automatically generated" id="0" name="image4.png"/>
                    <pic:cNvPicPr preferRelativeResize="0"/>
                  </pic:nvPicPr>
                  <pic:blipFill>
                    <a:blip r:embed="rId14"/>
                    <a:srcRect b="0" l="0" r="0" t="0"/>
                    <a:stretch>
                      <a:fillRect/>
                    </a:stretch>
                  </pic:blipFill>
                  <pic:spPr>
                    <a:xfrm>
                      <a:off x="0" y="0"/>
                      <a:ext cx="2266254" cy="2693849"/>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jc w:val="center"/>
        <w:rPr>
          <w:sz w:val="24"/>
          <w:szCs w:val="24"/>
        </w:rPr>
      </w:pPr>
      <w:r w:rsidDel="00000000" w:rsidR="00000000" w:rsidRPr="00000000">
        <w:rPr>
          <w:sz w:val="24"/>
          <w:szCs w:val="24"/>
          <w:rtl w:val="0"/>
        </w:rPr>
        <w:t xml:space="preserve">Picnic Table Wallpaper: Elinor Jones</w:t>
      </w:r>
    </w:p>
    <w:p w:rsidR="00000000" w:rsidDel="00000000" w:rsidP="00000000" w:rsidRDefault="00000000" w:rsidRPr="00000000" w14:paraId="00000068">
      <w:pPr>
        <w:jc w:val="cente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I researched the fruits that are traditionally grown in Greece such as lemons, peaches, oranges and figs, bought some and painted them in a still-life style to get the three-dimensional look. I initially designed this print for wallpaper but I think it could work well as a stationery or giftware print too, providing that the scale is correct. In hindsight I should have visualised and researched this to add more dimension to my project.</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jc w:val="center"/>
        <w:rPr>
          <w:sz w:val="24"/>
          <w:szCs w:val="24"/>
        </w:rPr>
      </w:pPr>
      <w:r w:rsidDel="00000000" w:rsidR="00000000" w:rsidRPr="00000000">
        <w:rPr>
          <w:sz w:val="24"/>
          <w:szCs w:val="24"/>
        </w:rPr>
        <w:drawing>
          <wp:inline distB="0" distT="0" distL="0" distR="0">
            <wp:extent cx="2301713" cy="2667548"/>
            <wp:effectExtent b="0" l="0" r="0" t="0"/>
            <wp:docPr descr="A pattern of fruit on a white background&#10;&#10;Description automatically generated with low confidence" id="2033684273" name="image12.png"/>
            <a:graphic>
              <a:graphicData uri="http://schemas.openxmlformats.org/drawingml/2006/picture">
                <pic:pic>
                  <pic:nvPicPr>
                    <pic:cNvPr descr="A pattern of fruit on a white background&#10;&#10;Description automatically generated with low confidence" id="0" name="image12.png"/>
                    <pic:cNvPicPr preferRelativeResize="0"/>
                  </pic:nvPicPr>
                  <pic:blipFill>
                    <a:blip r:embed="rId15"/>
                    <a:srcRect b="0" l="0" r="0" t="0"/>
                    <a:stretch>
                      <a:fillRect/>
                    </a:stretch>
                  </pic:blipFill>
                  <pic:spPr>
                    <a:xfrm>
                      <a:off x="0" y="0"/>
                      <a:ext cx="2301713" cy="2667548"/>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jc w:val="center"/>
        <w:rPr>
          <w:sz w:val="24"/>
          <w:szCs w:val="24"/>
        </w:rPr>
      </w:pPr>
      <w:r w:rsidDel="00000000" w:rsidR="00000000" w:rsidRPr="00000000">
        <w:rPr>
          <w:sz w:val="24"/>
          <w:szCs w:val="24"/>
          <w:rtl w:val="0"/>
        </w:rPr>
        <w:t xml:space="preserve">Fruit Bowl Wallpaper, Elinor Jones</w:t>
      </w:r>
    </w:p>
    <w:p w:rsidR="00000000" w:rsidDel="00000000" w:rsidP="00000000" w:rsidRDefault="00000000" w:rsidRPr="00000000" w14:paraId="0000006E">
      <w:pPr>
        <w:jc w:val="center"/>
        <w:rPr>
          <w:sz w:val="24"/>
          <w:szCs w:val="24"/>
        </w:rPr>
      </w:pPr>
      <w:r w:rsidDel="00000000" w:rsidR="00000000" w:rsidRPr="00000000">
        <w:rPr>
          <w:rtl w:val="0"/>
        </w:rPr>
      </w:r>
    </w:p>
    <w:p w:rsidR="00000000" w:rsidDel="00000000" w:rsidP="00000000" w:rsidRDefault="00000000" w:rsidRPr="00000000" w14:paraId="0000006F">
      <w:pPr>
        <w:jc w:val="center"/>
        <w:rPr>
          <w:sz w:val="24"/>
          <w:szCs w:val="24"/>
          <w:highlight w:val="yellow"/>
        </w:rPr>
      </w:pPr>
      <w:r w:rsidDel="00000000" w:rsidR="00000000" w:rsidRPr="00000000">
        <w:rPr>
          <w:sz w:val="24"/>
          <w:szCs w:val="24"/>
        </w:rPr>
        <w:drawing>
          <wp:inline distB="0" distT="0" distL="0" distR="0">
            <wp:extent cx="2273138" cy="2837212"/>
            <wp:effectExtent b="0" l="0" r="0" t="0"/>
            <wp:docPr descr="A picture containing painting, vase, still life, table&#10;&#10;Description automatically generated" id="2033684277" name="image10.png"/>
            <a:graphic>
              <a:graphicData uri="http://schemas.openxmlformats.org/drawingml/2006/picture">
                <pic:pic>
                  <pic:nvPicPr>
                    <pic:cNvPr descr="A picture containing painting, vase, still life, table&#10;&#10;Description automatically generated" id="0" name="image10.png"/>
                    <pic:cNvPicPr preferRelativeResize="0"/>
                  </pic:nvPicPr>
                  <pic:blipFill>
                    <a:blip r:embed="rId16"/>
                    <a:srcRect b="0" l="0" r="0" t="15053"/>
                    <a:stretch>
                      <a:fillRect/>
                    </a:stretch>
                  </pic:blipFill>
                  <pic:spPr>
                    <a:xfrm>
                      <a:off x="0" y="0"/>
                      <a:ext cx="2273138" cy="2837212"/>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jc w:val="center"/>
        <w:rPr>
          <w:sz w:val="24"/>
          <w:szCs w:val="24"/>
        </w:rPr>
      </w:pPr>
      <w:r w:rsidDel="00000000" w:rsidR="00000000" w:rsidRPr="00000000">
        <w:rPr>
          <w:sz w:val="24"/>
          <w:szCs w:val="24"/>
          <w:rtl w:val="0"/>
        </w:rPr>
        <w:t xml:space="preserve">Figure 5: Cole &amp; Son Fruotto Proibito Wallpaper</w:t>
      </w:r>
    </w:p>
    <w:p w:rsidR="00000000" w:rsidDel="00000000" w:rsidP="00000000" w:rsidRDefault="00000000" w:rsidRPr="00000000" w14:paraId="00000071">
      <w:pPr>
        <w:jc w:val="center"/>
        <w:rPr>
          <w:sz w:val="24"/>
          <w:szCs w:val="24"/>
        </w:rPr>
      </w:pPr>
      <w:r w:rsidDel="00000000" w:rsidR="00000000" w:rsidRPr="00000000">
        <w:rPr>
          <w:rtl w:val="0"/>
        </w:rPr>
      </w:r>
    </w:p>
    <w:p w:rsidR="00000000" w:rsidDel="00000000" w:rsidP="00000000" w:rsidRDefault="00000000" w:rsidRPr="00000000" w14:paraId="00000072">
      <w:pPr>
        <w:jc w:val="cente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sz w:val="24"/>
          <w:szCs w:val="24"/>
          <w:rtl w:val="0"/>
        </w:rPr>
        <w:t xml:space="preserve">I then started looking at Athens’ ruins, statues and pillars which was interesting as these more architectural structures are not things I have used for image making before now. I did not end up using my more architectural designs as I struggled to make them flow like my other designs have. Learning how to do this well is something I would like to spend more time working on in the future.</w:t>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At this point in the project, I started designing for more flooring such as tiles, vinyl and veneers. I sampled some of these designs by screen printing and UV printing onto pieces. I wish I spent more of my time refining these ideas and concepts, and I realise now that I didn’t take them to their full potential, I could have created many more visualisations and samples to explore different ways of their repeats.</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rtl w:val="0"/>
        </w:rPr>
        <w:t xml:space="preserve">I looked into Venice’s beautiful streets, murky turquoise canals, boats, historic buildings and artwork and some of the beautiful Italian lakes, Como and Garda: their brightly coloured, fun buildings and houses with terracotta roofs. </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jc w:val="center"/>
        <w:rPr>
          <w:sz w:val="24"/>
          <w:szCs w:val="24"/>
          <w:highlight w:val="yellow"/>
        </w:rPr>
      </w:pPr>
      <w:r w:rsidDel="00000000" w:rsidR="00000000" w:rsidRPr="00000000">
        <w:rPr>
          <w:sz w:val="24"/>
          <w:szCs w:val="24"/>
        </w:rPr>
        <w:drawing>
          <wp:inline distB="0" distT="0" distL="0" distR="0">
            <wp:extent cx="2301713" cy="2863759"/>
            <wp:effectExtent b="0" l="0" r="0" t="0"/>
            <wp:docPr descr="A group of colorful buildings&#10;&#10;Description automatically generated with low confidence" id="2033684275" name="image11.png"/>
            <a:graphic>
              <a:graphicData uri="http://schemas.openxmlformats.org/drawingml/2006/picture">
                <pic:pic>
                  <pic:nvPicPr>
                    <pic:cNvPr descr="A group of colorful buildings&#10;&#10;Description automatically generated with low confidence" id="0" name="image11.png"/>
                    <pic:cNvPicPr preferRelativeResize="0"/>
                  </pic:nvPicPr>
                  <pic:blipFill>
                    <a:blip r:embed="rId17"/>
                    <a:srcRect b="0" l="0" r="0" t="0"/>
                    <a:stretch>
                      <a:fillRect/>
                    </a:stretch>
                  </pic:blipFill>
                  <pic:spPr>
                    <a:xfrm>
                      <a:off x="0" y="0"/>
                      <a:ext cx="2301713" cy="2863759"/>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jc w:val="center"/>
        <w:rPr>
          <w:sz w:val="24"/>
          <w:szCs w:val="24"/>
        </w:rPr>
      </w:pPr>
      <w:r w:rsidDel="00000000" w:rsidR="00000000" w:rsidRPr="00000000">
        <w:rPr>
          <w:sz w:val="24"/>
          <w:szCs w:val="24"/>
          <w:rtl w:val="0"/>
        </w:rPr>
        <w:t xml:space="preserve">Figure 6: Osborne &amp; Little Portovenere Wallpaper</w:t>
      </w:r>
    </w:p>
    <w:p w:rsidR="00000000" w:rsidDel="00000000" w:rsidP="00000000" w:rsidRDefault="00000000" w:rsidRPr="00000000" w14:paraId="0000007D">
      <w:pPr>
        <w:jc w:val="cente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Taking inspiration from Osborne &amp; Little’s Portovenere Wallpaper, I painted a scene in Cinque Terre which included a landscape filled with the colourful buildings and houses you would find in Cinque Terre, Italy and created a repeat.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jc w:val="center"/>
        <w:rPr>
          <w:sz w:val="24"/>
          <w:szCs w:val="24"/>
        </w:rPr>
      </w:pPr>
      <w:r w:rsidDel="00000000" w:rsidR="00000000" w:rsidRPr="00000000">
        <w:rPr>
          <w:sz w:val="24"/>
          <w:szCs w:val="24"/>
        </w:rPr>
        <w:drawing>
          <wp:inline distB="0" distT="0" distL="0" distR="0">
            <wp:extent cx="2568413" cy="2981461"/>
            <wp:effectExtent b="0" l="0" r="0" t="0"/>
            <wp:docPr descr="A group of colorful buildings&#10;&#10;Description automatically generated with low confidence" id="2033684276" name="image8.png"/>
            <a:graphic>
              <a:graphicData uri="http://schemas.openxmlformats.org/drawingml/2006/picture">
                <pic:pic>
                  <pic:nvPicPr>
                    <pic:cNvPr descr="A group of colorful buildings&#10;&#10;Description automatically generated with low confidence" id="0" name="image8.png"/>
                    <pic:cNvPicPr preferRelativeResize="0"/>
                  </pic:nvPicPr>
                  <pic:blipFill>
                    <a:blip r:embed="rId18"/>
                    <a:srcRect b="0" l="0" r="0" t="0"/>
                    <a:stretch>
                      <a:fillRect/>
                    </a:stretch>
                  </pic:blipFill>
                  <pic:spPr>
                    <a:xfrm>
                      <a:off x="0" y="0"/>
                      <a:ext cx="2568413" cy="2981461"/>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jc w:val="center"/>
        <w:rPr>
          <w:sz w:val="24"/>
          <w:szCs w:val="24"/>
        </w:rPr>
      </w:pPr>
      <w:r w:rsidDel="00000000" w:rsidR="00000000" w:rsidRPr="00000000">
        <w:rPr>
          <w:sz w:val="24"/>
          <w:szCs w:val="24"/>
          <w:rtl w:val="0"/>
        </w:rPr>
        <w:t xml:space="preserve">Cinque Terre Wallpaper, Elinor Jones</w:t>
      </w:r>
    </w:p>
    <w:p w:rsidR="00000000" w:rsidDel="00000000" w:rsidP="00000000" w:rsidRDefault="00000000" w:rsidRPr="00000000" w14:paraId="00000082">
      <w:pPr>
        <w:jc w:val="cente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I have worked towards various brands and designers that I look up to so that I could pitch this project to them and display a versatility of design capabilities in my portfolio of work. Although I targeted this project at a high-end market, I realise that I am heading towards my retail design job, which expects me to be a very commercial, trend-following designer. I have learned that in order to succeed in a high street retail design team you have to have the ability to take inspiration from trends and existing products from other brands and I wanted to practice this when designing my Imagined Travel project.</w:t>
      </w:r>
    </w:p>
    <w:p w:rsidR="00000000" w:rsidDel="00000000" w:rsidP="00000000" w:rsidRDefault="00000000" w:rsidRPr="00000000" w14:paraId="00000084">
      <w:pPr>
        <w:jc w:val="center"/>
        <w:rPr>
          <w:sz w:val="24"/>
          <w:szCs w:val="24"/>
        </w:rPr>
      </w:pPr>
      <w:r w:rsidDel="00000000" w:rsidR="00000000" w:rsidRPr="00000000">
        <w:rPr>
          <w:rtl w:val="0"/>
        </w:rPr>
      </w:r>
    </w:p>
    <w:p w:rsidR="00000000" w:rsidDel="00000000" w:rsidP="00000000" w:rsidRDefault="00000000" w:rsidRPr="00000000" w14:paraId="00000085">
      <w:pPr>
        <w:jc w:val="center"/>
        <w:rPr>
          <w:sz w:val="24"/>
          <w:szCs w:val="24"/>
        </w:rPr>
      </w:pPr>
      <w:r w:rsidDel="00000000" w:rsidR="00000000" w:rsidRPr="00000000">
        <w:rPr>
          <w:rtl w:val="0"/>
        </w:rPr>
      </w:r>
    </w:p>
    <w:p w:rsidR="00000000" w:rsidDel="00000000" w:rsidP="00000000" w:rsidRDefault="00000000" w:rsidRPr="00000000" w14:paraId="00000086">
      <w:pPr>
        <w:jc w:val="center"/>
        <w:rPr>
          <w:sz w:val="24"/>
          <w:szCs w:val="24"/>
        </w:rPr>
      </w:pPr>
      <w:r w:rsidDel="00000000" w:rsidR="00000000" w:rsidRPr="00000000">
        <w:rPr>
          <w:sz w:val="24"/>
          <w:szCs w:val="24"/>
        </w:rPr>
        <w:drawing>
          <wp:inline distB="0" distT="0" distL="0" distR="0">
            <wp:extent cx="2311238" cy="2975907"/>
            <wp:effectExtent b="0" l="0" r="0" t="0"/>
            <wp:docPr id="2033684280" name="image17.png"/>
            <a:graphic>
              <a:graphicData uri="http://schemas.openxmlformats.org/drawingml/2006/picture">
                <pic:pic>
                  <pic:nvPicPr>
                    <pic:cNvPr id="0" name="image17.png"/>
                    <pic:cNvPicPr preferRelativeResize="0"/>
                  </pic:nvPicPr>
                  <pic:blipFill>
                    <a:blip r:embed="rId19"/>
                    <a:srcRect b="0" l="0" r="0" t="0"/>
                    <a:stretch>
                      <a:fillRect/>
                    </a:stretch>
                  </pic:blipFill>
                  <pic:spPr>
                    <a:xfrm>
                      <a:off x="0" y="0"/>
                      <a:ext cx="2311238" cy="2975907"/>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jc w:val="center"/>
        <w:rPr>
          <w:sz w:val="24"/>
          <w:szCs w:val="24"/>
        </w:rPr>
      </w:pPr>
      <w:r w:rsidDel="00000000" w:rsidR="00000000" w:rsidRPr="00000000">
        <w:rPr>
          <w:sz w:val="24"/>
          <w:szCs w:val="24"/>
          <w:rtl w:val="0"/>
        </w:rPr>
        <w:t xml:space="preserve">Figure 7: Osborne &amp; Little Villa Como Wallpaper</w:t>
      </w:r>
    </w:p>
    <w:p w:rsidR="00000000" w:rsidDel="00000000" w:rsidP="00000000" w:rsidRDefault="00000000" w:rsidRPr="00000000" w14:paraId="00000088">
      <w:pPr>
        <w:jc w:val="center"/>
        <w:rPr>
          <w:sz w:val="24"/>
          <w:szCs w:val="24"/>
        </w:rPr>
      </w:pPr>
      <w:r w:rsidDel="00000000" w:rsidR="00000000" w:rsidRPr="00000000">
        <w:rPr>
          <w:rtl w:val="0"/>
        </w:rPr>
      </w:r>
    </w:p>
    <w:p w:rsidR="00000000" w:rsidDel="00000000" w:rsidP="00000000" w:rsidRDefault="00000000" w:rsidRPr="00000000" w14:paraId="00000089">
      <w:pPr>
        <w:jc w:val="center"/>
        <w:rPr>
          <w:sz w:val="24"/>
          <w:szCs w:val="24"/>
        </w:rPr>
      </w:pPr>
      <w:r w:rsidDel="00000000" w:rsidR="00000000" w:rsidRPr="00000000">
        <w:rPr>
          <w:sz w:val="24"/>
          <w:szCs w:val="24"/>
        </w:rPr>
        <w:drawing>
          <wp:inline distB="0" distT="0" distL="0" distR="0">
            <wp:extent cx="2399017" cy="2968681"/>
            <wp:effectExtent b="0" l="0" r="0" t="0"/>
            <wp:docPr descr="A picture containing child art, painting, art, creative arts&#10;&#10;Description automatically generated" id="2033684279" name="image9.png"/>
            <a:graphic>
              <a:graphicData uri="http://schemas.openxmlformats.org/drawingml/2006/picture">
                <pic:pic>
                  <pic:nvPicPr>
                    <pic:cNvPr descr="A picture containing child art, painting, art, creative arts&#10;&#10;Description automatically generated" id="0" name="image9.png"/>
                    <pic:cNvPicPr preferRelativeResize="0"/>
                  </pic:nvPicPr>
                  <pic:blipFill>
                    <a:blip r:embed="rId20"/>
                    <a:srcRect b="0" l="0" r="0" t="0"/>
                    <a:stretch>
                      <a:fillRect/>
                    </a:stretch>
                  </pic:blipFill>
                  <pic:spPr>
                    <a:xfrm>
                      <a:off x="0" y="0"/>
                      <a:ext cx="2399017" cy="2968681"/>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jc w:val="center"/>
        <w:rPr>
          <w:sz w:val="24"/>
          <w:szCs w:val="24"/>
        </w:rPr>
      </w:pPr>
      <w:r w:rsidDel="00000000" w:rsidR="00000000" w:rsidRPr="00000000">
        <w:rPr>
          <w:sz w:val="24"/>
          <w:szCs w:val="24"/>
          <w:rtl w:val="0"/>
        </w:rPr>
        <w:t xml:space="preserve">Art Wall Wallpaper, Elinor Jones</w:t>
      </w:r>
    </w:p>
    <w:p w:rsidR="00000000" w:rsidDel="00000000" w:rsidP="00000000" w:rsidRDefault="00000000" w:rsidRPr="00000000" w14:paraId="0000008B">
      <w:pPr>
        <w:jc w:val="center"/>
        <w:rPr>
          <w:sz w:val="24"/>
          <w:szCs w:val="24"/>
        </w:rPr>
      </w:pPr>
      <w:r w:rsidDel="00000000" w:rsidR="00000000" w:rsidRPr="00000000">
        <w:rPr>
          <w:rtl w:val="0"/>
        </w:rPr>
      </w:r>
    </w:p>
    <w:p w:rsidR="00000000" w:rsidDel="00000000" w:rsidP="00000000" w:rsidRDefault="00000000" w:rsidRPr="00000000" w14:paraId="0000008C">
      <w:pPr>
        <w:jc w:val="center"/>
        <w:rPr>
          <w:sz w:val="24"/>
          <w:szCs w:val="24"/>
        </w:rPr>
      </w:pPr>
      <w:r w:rsidDel="00000000" w:rsidR="00000000" w:rsidRPr="00000000">
        <w:rPr>
          <w:sz w:val="24"/>
          <w:szCs w:val="24"/>
        </w:rPr>
        <w:drawing>
          <wp:inline distB="0" distT="0" distL="0" distR="0">
            <wp:extent cx="2477069" cy="3216980"/>
            <wp:effectExtent b="0" l="0" r="0" t="0"/>
            <wp:docPr descr="A yellow cabinet with flowers and chairs in front of a wallpaper&#10;&#10;Description automatically generated with low confidence" id="2033684265" name="image14.png"/>
            <a:graphic>
              <a:graphicData uri="http://schemas.openxmlformats.org/drawingml/2006/picture">
                <pic:pic>
                  <pic:nvPicPr>
                    <pic:cNvPr descr="A yellow cabinet with flowers and chairs in front of a wallpaper&#10;&#10;Description automatically generated with low confidence" id="0" name="image14.png"/>
                    <pic:cNvPicPr preferRelativeResize="0"/>
                  </pic:nvPicPr>
                  <pic:blipFill>
                    <a:blip r:embed="rId21"/>
                    <a:srcRect b="0" l="0" r="0" t="0"/>
                    <a:stretch>
                      <a:fillRect/>
                    </a:stretch>
                  </pic:blipFill>
                  <pic:spPr>
                    <a:xfrm>
                      <a:off x="0" y="0"/>
                      <a:ext cx="2477069" cy="3216980"/>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jc w:val="center"/>
        <w:rPr>
          <w:sz w:val="24"/>
          <w:szCs w:val="24"/>
        </w:rPr>
      </w:pPr>
      <w:r w:rsidDel="00000000" w:rsidR="00000000" w:rsidRPr="00000000">
        <w:rPr>
          <w:sz w:val="24"/>
          <w:szCs w:val="24"/>
          <w:rtl w:val="0"/>
        </w:rPr>
        <w:t xml:space="preserve">Figure 8: Cole &amp; Son Alfaro Wallpaper</w:t>
      </w:r>
    </w:p>
    <w:p w:rsidR="00000000" w:rsidDel="00000000" w:rsidP="00000000" w:rsidRDefault="00000000" w:rsidRPr="00000000" w14:paraId="0000008E">
      <w:pPr>
        <w:jc w:val="center"/>
        <w:rPr>
          <w:sz w:val="24"/>
          <w:szCs w:val="24"/>
        </w:rPr>
      </w:pPr>
      <w:r w:rsidDel="00000000" w:rsidR="00000000" w:rsidRPr="00000000">
        <w:rPr>
          <w:rtl w:val="0"/>
        </w:rPr>
      </w:r>
    </w:p>
    <w:p w:rsidR="00000000" w:rsidDel="00000000" w:rsidP="00000000" w:rsidRDefault="00000000" w:rsidRPr="00000000" w14:paraId="0000008F">
      <w:pPr>
        <w:jc w:val="center"/>
        <w:rPr>
          <w:sz w:val="24"/>
          <w:szCs w:val="24"/>
        </w:rPr>
      </w:pPr>
      <w:r w:rsidDel="00000000" w:rsidR="00000000" w:rsidRPr="00000000">
        <w:rPr>
          <w:sz w:val="24"/>
          <w:szCs w:val="24"/>
        </w:rPr>
        <w:drawing>
          <wp:inline distB="0" distT="0" distL="0" distR="0">
            <wp:extent cx="2367066" cy="2539845"/>
            <wp:effectExtent b="0" l="0" r="0" t="0"/>
            <wp:docPr descr="A picture containing child art, creative arts, fabric&#10;&#10;Description automatically generated" id="2033684264" name="image6.png"/>
            <a:graphic>
              <a:graphicData uri="http://schemas.openxmlformats.org/drawingml/2006/picture">
                <pic:pic>
                  <pic:nvPicPr>
                    <pic:cNvPr descr="A picture containing child art, creative arts, fabric&#10;&#10;Description automatically generated" id="0" name="image6.png"/>
                    <pic:cNvPicPr preferRelativeResize="0"/>
                  </pic:nvPicPr>
                  <pic:blipFill>
                    <a:blip r:embed="rId22"/>
                    <a:srcRect b="0" l="0" r="0" t="0"/>
                    <a:stretch>
                      <a:fillRect/>
                    </a:stretch>
                  </pic:blipFill>
                  <pic:spPr>
                    <a:xfrm>
                      <a:off x="0" y="0"/>
                      <a:ext cx="2367066" cy="2539845"/>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jc w:val="center"/>
        <w:rPr>
          <w:sz w:val="24"/>
          <w:szCs w:val="24"/>
        </w:rPr>
      </w:pPr>
      <w:r w:rsidDel="00000000" w:rsidR="00000000" w:rsidRPr="00000000">
        <w:rPr>
          <w:sz w:val="24"/>
          <w:szCs w:val="24"/>
          <w:rtl w:val="0"/>
        </w:rPr>
        <w:t xml:space="preserve">Postcard Wallpaper, Elinor Jones</w:t>
      </w:r>
    </w:p>
    <w:p w:rsidR="00000000" w:rsidDel="00000000" w:rsidP="00000000" w:rsidRDefault="00000000" w:rsidRPr="00000000" w14:paraId="00000091">
      <w:pPr>
        <w:jc w:val="cente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sz w:val="24"/>
          <w:szCs w:val="24"/>
          <w:rtl w:val="0"/>
        </w:rPr>
        <w:t xml:space="preserve">I visited the Kardomah cafe in Swansea and found inspiration through the flooring and decor. I also visited Swansea Museum to look at the historical ceramics and found some beautiful references to work, draw and paint from. After this I found the beautiful techniques in Majolica. I decided I wanted to upcycle some objects I found in local charity shops with brightly coloured paints to mimic the Majolica style ceramics. I painted them with multiple coats of white emulsion and then used gouache and acrylic to create objects full of Italian inspired pattern and colour to add more dimension and shape to my project. I had planned to create more objects than I did but unfortunately I wasn’t able to due to all of the big life changes and issues I was going through in the first two weeks of living in Liverpool. In hindsight I wish I had worked into these more too so they had bolder colourings.</w:t>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jc w:val="center"/>
        <w:rPr>
          <w:sz w:val="24"/>
          <w:szCs w:val="24"/>
        </w:rPr>
      </w:pPr>
      <w:r w:rsidDel="00000000" w:rsidR="00000000" w:rsidRPr="00000000">
        <w:rPr>
          <w:sz w:val="24"/>
          <w:szCs w:val="24"/>
        </w:rPr>
        <w:drawing>
          <wp:inline distB="0" distT="0" distL="0" distR="0">
            <wp:extent cx="2554125" cy="2911528"/>
            <wp:effectExtent b="0" l="0" r="0" t="0"/>
            <wp:docPr descr="A picture containing vase, ceramic, porcelain, blue and white porcelain&#10;&#10;Description automatically generated" id="2033684278" name="image1.jpg"/>
            <a:graphic>
              <a:graphicData uri="http://schemas.openxmlformats.org/drawingml/2006/picture">
                <pic:pic>
                  <pic:nvPicPr>
                    <pic:cNvPr descr="A picture containing vase, ceramic, porcelain, blue and white porcelain&#10;&#10;Description automatically generated" id="0" name="image1.jpg"/>
                    <pic:cNvPicPr preferRelativeResize="0"/>
                  </pic:nvPicPr>
                  <pic:blipFill>
                    <a:blip r:embed="rId23"/>
                    <a:srcRect b="0" l="0" r="0" t="0"/>
                    <a:stretch>
                      <a:fillRect/>
                    </a:stretch>
                  </pic:blipFill>
                  <pic:spPr>
                    <a:xfrm>
                      <a:off x="0" y="0"/>
                      <a:ext cx="2554125" cy="2911528"/>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sz w:val="24"/>
          <w:szCs w:val="24"/>
          <w:rtl w:val="0"/>
        </w:rPr>
        <w:t xml:space="preserve">Creating a collection with multiple collections within it was a great way of adding more to my portfolio. But it was quite difficult and challenging to pull all of the work together and make it cohesive towards the end of the project as I had gone off on some tangents within the mini projects.</w:t>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sz w:val="24"/>
          <w:szCs w:val="24"/>
          <w:rtl w:val="0"/>
        </w:rPr>
        <w:t xml:space="preserve">There is no doubt that I struggled to fulfil some of the material ambitions I had in mind. I would like to have experimented with the digital embroidery machine, created larger needle-punched samples, and more refined screen prints on fabrics to display at my degree show. I would have also liked to paint and design more patterns for my collection as painting, drawing and putting my artwork into repeat is my favourite part of my design process but I made the choice to make sure I tweaked and tested the designs to make sure they were of a high quality rather than moving onto more designs and leaving some open and not to my highest standard.</w:t>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sz w:val="24"/>
          <w:szCs w:val="24"/>
          <w:rtl w:val="0"/>
        </w:rPr>
        <w:t xml:space="preserve">In conclusion to this project, I feel I have achieved being more explorative than going for florals like I am used to / what I enjoy. Having witnessed lots of people visiting my degree show, I realise I have achieved my goal in this project: take the viewers and customers on an imagined holiday and help to release serotonin in them.</w:t>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sz w:val="24"/>
          <w:szCs w:val="24"/>
          <w:rtl w:val="0"/>
        </w:rPr>
        <w:t xml:space="preserve">I feel this project is a really valuable addition to my portfolio because I have challenged myself to work outside of my comfort zone by image making with buildings and more geometric designs. I worked on my coordinating pattern making skills a lot too, overall making my portfolio more commercial in this area, especially for homeware products and objects rather than wallpapers and </w:t>
      </w:r>
      <w:r w:rsidDel="00000000" w:rsidR="00000000" w:rsidRPr="00000000">
        <w:rPr>
          <w:sz w:val="24"/>
          <w:szCs w:val="24"/>
          <w:rtl w:val="0"/>
        </w:rPr>
        <w:t xml:space="preserve">textiles</w:t>
      </w:r>
      <w:r w:rsidDel="00000000" w:rsidR="00000000" w:rsidRPr="00000000">
        <w:rPr>
          <w:sz w:val="24"/>
          <w:szCs w:val="24"/>
          <w:rtl w:val="0"/>
        </w:rPr>
        <w:t xml:space="preserve">. </w:t>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rPr>
          <w:sz w:val="24"/>
          <w:szCs w:val="24"/>
        </w:rPr>
      </w:pPr>
      <w:r w:rsidDel="00000000" w:rsidR="00000000" w:rsidRPr="00000000">
        <w:rPr>
          <w:sz w:val="24"/>
          <w:szCs w:val="24"/>
          <w:rtl w:val="0"/>
        </w:rPr>
        <w:t xml:space="preserve">I left to relocate to Liverpool on the 9</w:t>
      </w:r>
      <w:r w:rsidDel="00000000" w:rsidR="00000000" w:rsidRPr="00000000">
        <w:rPr>
          <w:sz w:val="24"/>
          <w:szCs w:val="24"/>
          <w:vertAlign w:val="superscript"/>
          <w:rtl w:val="0"/>
        </w:rPr>
        <w:t xml:space="preserve">th</w:t>
      </w:r>
      <w:r w:rsidDel="00000000" w:rsidR="00000000" w:rsidRPr="00000000">
        <w:rPr>
          <w:sz w:val="24"/>
          <w:szCs w:val="24"/>
          <w:rtl w:val="0"/>
        </w:rPr>
        <w:t xml:space="preserve"> April, and started my new role as Junior Homeware Designer for Matalan on the 17</w:t>
      </w:r>
      <w:r w:rsidDel="00000000" w:rsidR="00000000" w:rsidRPr="00000000">
        <w:rPr>
          <w:sz w:val="24"/>
          <w:szCs w:val="24"/>
          <w:vertAlign w:val="superscript"/>
          <w:rtl w:val="0"/>
        </w:rPr>
        <w:t xml:space="preserve">th</w:t>
      </w:r>
      <w:r w:rsidDel="00000000" w:rsidR="00000000" w:rsidRPr="00000000">
        <w:rPr>
          <w:sz w:val="24"/>
          <w:szCs w:val="24"/>
          <w:rtl w:val="0"/>
        </w:rPr>
        <w:t xml:space="preserve"> April, whilst still undertaking university work remotely. The designs that I created before I left to relocate are not very suited to Matalan customers as I wanted to branch out into higher end design work before starting this job so I have another high-end project to add to my portfolio but I think they could be successfully tweaked to fit into one of Matalan’s trends.</w:t>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sz w:val="24"/>
          <w:szCs w:val="24"/>
          <w:rtl w:val="0"/>
        </w:rPr>
        <w:t xml:space="preserve">I have realised something that I need to work on is my graphic image making and design skills. A fair chunk of Matalan’s design work is more graphic than the painterly, hand drawn work that I am perhaps more used to creating. The homeware design team have mentioned they are thankful for my handwriting because they unfortunately don’t have time themselves to hand-draw and paint at the moment and are actually buying a lot of hand-painted artworks from studios but I have recently been given a more vectorised print to work on this week and it has been challenging. But it is brilliant because I am able to </w:t>
      </w:r>
      <w:r w:rsidDel="00000000" w:rsidR="00000000" w:rsidRPr="00000000">
        <w:rPr>
          <w:sz w:val="24"/>
          <w:szCs w:val="24"/>
          <w:rtl w:val="0"/>
        </w:rPr>
        <w:t xml:space="preserve">practice</w:t>
      </w:r>
      <w:r w:rsidDel="00000000" w:rsidR="00000000" w:rsidRPr="00000000">
        <w:rPr>
          <w:sz w:val="24"/>
          <w:szCs w:val="24"/>
          <w:rtl w:val="0"/>
        </w:rPr>
        <w:t xml:space="preserve"> and broaden my handwriting skills to be a more versatile print and pattern designer.</w:t>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sz w:val="24"/>
          <w:szCs w:val="24"/>
          <w:rtl w:val="0"/>
        </w:rPr>
        <w:t xml:space="preserve">Since being at Matalan I have been learning more about how retailers differ from artwork studios, suppliers and manufacturers, and how retailer designers have to liaise with buyers and merchandisers professionally. I have gained knowledge about the whole design process at Matalan; research, create trend packs and palettes, create motifs, design, recolour to Pantone swatches for specific trends, liaise with buyers, brief products to suppliers, selection meetings with our head buyer Gina Strain, sample checks, colour checks, and product sign-</w:t>
      </w:r>
      <w:r w:rsidDel="00000000" w:rsidR="00000000" w:rsidRPr="00000000">
        <w:rPr>
          <w:sz w:val="24"/>
          <w:szCs w:val="24"/>
          <w:rtl w:val="0"/>
        </w:rPr>
        <w:t xml:space="preserve">off</w:t>
      </w:r>
      <w:r w:rsidDel="00000000" w:rsidR="00000000" w:rsidRPr="00000000">
        <w:rPr>
          <w:sz w:val="24"/>
          <w:szCs w:val="24"/>
          <w:rtl w:val="0"/>
        </w:rPr>
        <w:t xml:space="preserve">.</w:t>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sz w:val="24"/>
          <w:szCs w:val="24"/>
          <w:rtl w:val="0"/>
        </w:rPr>
        <w:t xml:space="preserve">We currently do not have a Design Manager as ours left the company in August 2022, so the workload that our design team are having to take on is a lot bigger than usual including a lot of admin work. This has meant I have had to very quickly adapt to an extremely fast-paced working environment and made me understand that problems like this are inevitable sometimes, and we have to just carry on doing our best even if circumstances are hard. In just over a month I have already gained a lot of experience in professional practice in industry. When I started I noticed that all of my colleagues work really well as a team, helping each other whenever they can, they’re very good at decision making and bouncing ideas off each other. This is very valuable for me to experience as I now know for sure that I enjoy working as part of a team. We have a new Design Manager joining us in June, this is bound to change our team dynamic but she will see how well we are doing and how hard we are all working considering the fact that we don’t have a manager.</w:t>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sz w:val="24"/>
          <w:szCs w:val="24"/>
          <w:rtl w:val="0"/>
        </w:rPr>
        <w:t xml:space="preserve">Working at MatalanI have learned that </w:t>
      </w:r>
      <w:r w:rsidDel="00000000" w:rsidR="00000000" w:rsidRPr="00000000">
        <w:rPr>
          <w:sz w:val="24"/>
          <w:szCs w:val="24"/>
          <w:rtl w:val="0"/>
        </w:rPr>
        <w:t xml:space="preserve">it is great to have a main handwriting that a designer is confident in but it is also important to be able to adapt to other briefs they are given. I have been given a few more digital and graphic briefs such as checkerboards, checks and stripes to complete which I wouldn’t necessarily choose to design if it wasn’t for my new job but it’s extremely valuable to gain knowledge and experience in other ways of working. I found them a bit difficult at first because quite often I am working with motifs that need to fit into a repeat precisely because of the graphic nature of the designs, but I am learning new things every day and that is the beauty of being a Junior Designer.</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sz w:val="24"/>
          <w:szCs w:val="24"/>
          <w:rtl w:val="0"/>
        </w:rPr>
        <w:t xml:space="preserve">Working on my own personal projects and university projects, I do not need to process everything in one strict and specific way because I am the sole designer of this work. But since being at Matalan, I’ve learnt that because we work in a team, certain companies prefer designers to work in a certain and cohesive way. So my mentor Emma Mitchell (Bedding Designer and Print &amp; Pattern Supervisor) has been teaching me new ways of working such as; how to recolour designs and clean up scans of paintings and drawings efficiently in Photoshop, and how to save and send working layered files professionally. This has built on my already extensive Photoshop skills and has helped me to learn what the expectations are in the professional design industry.</w:t>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sz w:val="24"/>
          <w:szCs w:val="24"/>
          <w:rtl w:val="0"/>
        </w:rPr>
        <w:t xml:space="preserve">I’m currently learning about Matalan’s customer types. There are a lot of them to remember but it is really exciting seeing and working on all of the different trends that sit within these customer </w:t>
      </w:r>
      <w:r w:rsidDel="00000000" w:rsidR="00000000" w:rsidRPr="00000000">
        <w:rPr>
          <w:sz w:val="24"/>
          <w:szCs w:val="24"/>
          <w:rtl w:val="0"/>
        </w:rPr>
        <w:t xml:space="preserve">types</w:t>
      </w:r>
      <w:r w:rsidDel="00000000" w:rsidR="00000000" w:rsidRPr="00000000">
        <w:rPr>
          <w:sz w:val="24"/>
          <w:szCs w:val="24"/>
          <w:rtl w:val="0"/>
        </w:rPr>
        <w:t xml:space="preserve">. These do not necessarily cross reference to my Advanced Practice ‘Imagined Travel’ project because I designed this to be at the higher end of the market. I feel I would pitch my Imagined Travel project to wallpaper companies such as Cole &amp; Son, John Lewis and Osborne &amp; Little to name a few.</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highlight w:val="white"/>
        </w:rPr>
      </w:pPr>
      <w:r w:rsidDel="00000000" w:rsidR="00000000" w:rsidRPr="00000000">
        <w:rPr>
          <w:sz w:val="24"/>
          <w:szCs w:val="24"/>
          <w:rtl w:val="0"/>
        </w:rPr>
        <w:t xml:space="preserve">I feel that my university experience was quite similar to some of the ways we work in Matalan. We have one-to-one sessions with our Senior Designer weekly, which I feel at ease with because I am so used to doing these with my lecturers at university so I feel my experience on my course has prepared me well for my new role. We also have team meetings twice a week where we all update and run through our shared PowerPoint document, present and discuss all of our briefs, how we are getting on and where we’re at with current briefs. We all give constructive criticism and feedback, much like our Group Crits at </w:t>
      </w:r>
      <w:r w:rsidDel="00000000" w:rsidR="00000000" w:rsidRPr="00000000">
        <w:rPr>
          <w:sz w:val="24"/>
          <w:szCs w:val="24"/>
          <w:rtl w:val="0"/>
        </w:rPr>
        <w:t xml:space="preserve">university</w:t>
      </w:r>
      <w:r w:rsidDel="00000000" w:rsidR="00000000" w:rsidRPr="00000000">
        <w:rPr>
          <w:sz w:val="24"/>
          <w:szCs w:val="24"/>
          <w:rtl w:val="0"/>
        </w:rPr>
        <w:t xml:space="preserve">. </w:t>
      </w:r>
      <w:r w:rsidDel="00000000" w:rsidR="00000000" w:rsidRPr="00000000">
        <w:rPr>
          <w:sz w:val="24"/>
          <w:szCs w:val="24"/>
          <w:rtl w:val="0"/>
        </w:rPr>
        <w:t xml:space="preserve">Colbry et al. (2014)</w:t>
      </w:r>
      <w:r w:rsidDel="00000000" w:rsidR="00000000" w:rsidRPr="00000000">
        <w:rPr>
          <w:sz w:val="24"/>
          <w:szCs w:val="24"/>
          <w:highlight w:val="white"/>
          <w:rtl w:val="0"/>
        </w:rPr>
        <w:t xml:space="preserve"> states that ‘members of a team influence each other at the individual and team level because of turn-taking, cohesion, and the organization of work’. Collaboratively learning and working as a team is extremely important for personal growth. </w:t>
      </w:r>
      <w:r w:rsidDel="00000000" w:rsidR="00000000" w:rsidRPr="00000000">
        <w:rPr>
          <w:sz w:val="24"/>
          <w:szCs w:val="24"/>
          <w:rtl w:val="0"/>
        </w:rPr>
        <w:t xml:space="preserve">We also have quarterly reviews with our line managers, in which we have to set objectives and goals for the different quarters of the year which are very helpful. My first objectives included learning how to vectorise designs and motifs to make them flat rather than tonal so they’re cleanly lined instead of pixelated for use on products with embossing, debossing, laser cutting details etc. and learning how to send our product briefs.</w:t>
      </w: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sz w:val="24"/>
          <w:szCs w:val="24"/>
          <w:rtl w:val="0"/>
        </w:rPr>
        <w:t xml:space="preserve">I successfully designed and sent off my first supplier brief for some seasonal Easter cushion samples last week which included formatting the PDF, drawing CADS, specifying colour palettes and adding pantone swatches and </w:t>
      </w:r>
      <w:r w:rsidDel="00000000" w:rsidR="00000000" w:rsidRPr="00000000">
        <w:rPr>
          <w:sz w:val="24"/>
          <w:szCs w:val="24"/>
          <w:rtl w:val="0"/>
        </w:rPr>
        <w:t xml:space="preserve">names</w:t>
      </w:r>
      <w:r w:rsidDel="00000000" w:rsidR="00000000" w:rsidRPr="00000000">
        <w:rPr>
          <w:sz w:val="24"/>
          <w:szCs w:val="24"/>
          <w:rtl w:val="0"/>
        </w:rPr>
        <w:t xml:space="preserve">. Having reached this milestone of creating a design and briefing the product to suppliers makes me feel very excited. It makes the fact that my designs and products are going to be hitting the stores less than a year from now feel much more real.</w:t>
      </w:r>
      <w:r w:rsidDel="00000000" w:rsidR="00000000" w:rsidRPr="00000000">
        <w:rPr>
          <w:rtl w:val="0"/>
        </w:rPr>
      </w:r>
    </w:p>
    <w:p w:rsidR="00000000" w:rsidDel="00000000" w:rsidP="00000000" w:rsidRDefault="00000000" w:rsidRPr="00000000" w14:paraId="000000AF">
      <w:pPr>
        <w:rPr>
          <w:sz w:val="24"/>
          <w:szCs w:val="24"/>
          <w:highlight w:val="yellow"/>
        </w:rPr>
      </w:pPr>
      <w:r w:rsidDel="00000000" w:rsidR="00000000" w:rsidRPr="00000000">
        <w:rPr>
          <w:rtl w:val="0"/>
        </w:rPr>
      </w:r>
    </w:p>
    <w:p w:rsidR="00000000" w:rsidDel="00000000" w:rsidP="00000000" w:rsidRDefault="00000000" w:rsidRPr="00000000" w14:paraId="000000B0">
      <w:pPr>
        <w:rPr>
          <w:sz w:val="24"/>
          <w:szCs w:val="24"/>
        </w:rPr>
      </w:pPr>
      <w:r w:rsidDel="00000000" w:rsidR="00000000" w:rsidRPr="00000000">
        <w:rPr>
          <w:sz w:val="24"/>
          <w:szCs w:val="24"/>
          <w:rtl w:val="0"/>
        </w:rPr>
        <w:t xml:space="preserve">Thinking about the future, </w:t>
      </w:r>
      <w:r w:rsidDel="00000000" w:rsidR="00000000" w:rsidRPr="00000000">
        <w:rPr>
          <w:sz w:val="24"/>
          <w:szCs w:val="24"/>
          <w:rtl w:val="0"/>
        </w:rPr>
        <w:t xml:space="preserve">I would like to continue gaining as much experience as possible, working for homeware retailers such as obviously Matalan, and others like Dunelm, Wilko, Next etc. But I would also love to get some experience in designing for stationery and giftware as I think this is a good move-on from homeware design. They relate to each other, the scale of design is often very different but I have noticed the designs themselves can be of a similar nature. I also think working for an artwork studio and working as a Surface Pattern Design freelancer would be great experiences for me in the long-distance future. I hope to find out which works best for me for my long-term career.</w:t>
      </w: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rtl w:val="0"/>
        </w:rPr>
      </w:r>
    </w:p>
    <w:p w:rsidR="00000000" w:rsidDel="00000000" w:rsidP="00000000" w:rsidRDefault="00000000" w:rsidRPr="00000000" w14:paraId="000000B2">
      <w:pPr>
        <w:rPr>
          <w:sz w:val="24"/>
          <w:szCs w:val="24"/>
          <w:u w:val="single"/>
        </w:rPr>
      </w:pPr>
      <w:r w:rsidDel="00000000" w:rsidR="00000000" w:rsidRPr="00000000">
        <w:rPr>
          <w:rtl w:val="0"/>
        </w:rPr>
      </w:r>
    </w:p>
    <w:p w:rsidR="00000000" w:rsidDel="00000000" w:rsidP="00000000" w:rsidRDefault="00000000" w:rsidRPr="00000000" w14:paraId="000000B3">
      <w:pPr>
        <w:rPr>
          <w:sz w:val="24"/>
          <w:szCs w:val="24"/>
          <w:u w:val="single"/>
        </w:rPr>
      </w:pPr>
      <w:r w:rsidDel="00000000" w:rsidR="00000000" w:rsidRPr="00000000">
        <w:rPr>
          <w:rtl w:val="0"/>
        </w:rPr>
      </w:r>
    </w:p>
    <w:p w:rsidR="00000000" w:rsidDel="00000000" w:rsidP="00000000" w:rsidRDefault="00000000" w:rsidRPr="00000000" w14:paraId="000000B4">
      <w:pPr>
        <w:rPr>
          <w:sz w:val="24"/>
          <w:szCs w:val="24"/>
          <w:u w:val="single"/>
        </w:rPr>
      </w:pPr>
      <w:r w:rsidDel="00000000" w:rsidR="00000000" w:rsidRPr="00000000">
        <w:rPr>
          <w:rtl w:val="0"/>
        </w:rPr>
      </w:r>
    </w:p>
    <w:p w:rsidR="00000000" w:rsidDel="00000000" w:rsidP="00000000" w:rsidRDefault="00000000" w:rsidRPr="00000000" w14:paraId="000000B5">
      <w:pPr>
        <w:rPr>
          <w:sz w:val="24"/>
          <w:szCs w:val="24"/>
          <w:u w:val="single"/>
        </w:rPr>
      </w:pPr>
      <w:r w:rsidDel="00000000" w:rsidR="00000000" w:rsidRPr="00000000">
        <w:rPr>
          <w:rtl w:val="0"/>
        </w:rPr>
      </w:r>
    </w:p>
    <w:p w:rsidR="00000000" w:rsidDel="00000000" w:rsidP="00000000" w:rsidRDefault="00000000" w:rsidRPr="00000000" w14:paraId="000000B6">
      <w:pPr>
        <w:rPr>
          <w:sz w:val="24"/>
          <w:szCs w:val="24"/>
          <w:u w:val="single"/>
        </w:rPr>
      </w:pPr>
      <w:r w:rsidDel="00000000" w:rsidR="00000000" w:rsidRPr="00000000">
        <w:rPr>
          <w:rtl w:val="0"/>
        </w:rPr>
      </w:r>
    </w:p>
    <w:p w:rsidR="00000000" w:rsidDel="00000000" w:rsidP="00000000" w:rsidRDefault="00000000" w:rsidRPr="00000000" w14:paraId="000000B7">
      <w:pPr>
        <w:rPr>
          <w:sz w:val="24"/>
          <w:szCs w:val="24"/>
          <w:u w:val="single"/>
        </w:rPr>
      </w:pPr>
      <w:r w:rsidDel="00000000" w:rsidR="00000000" w:rsidRPr="00000000">
        <w:rPr>
          <w:rtl w:val="0"/>
        </w:rPr>
      </w:r>
    </w:p>
    <w:p w:rsidR="00000000" w:rsidDel="00000000" w:rsidP="00000000" w:rsidRDefault="00000000" w:rsidRPr="00000000" w14:paraId="000000B8">
      <w:pPr>
        <w:rPr>
          <w:sz w:val="24"/>
          <w:szCs w:val="24"/>
          <w:u w:val="single"/>
        </w:rPr>
      </w:pPr>
      <w:r w:rsidDel="00000000" w:rsidR="00000000" w:rsidRPr="00000000">
        <w:rPr>
          <w:rtl w:val="0"/>
        </w:rPr>
      </w:r>
    </w:p>
    <w:p w:rsidR="00000000" w:rsidDel="00000000" w:rsidP="00000000" w:rsidRDefault="00000000" w:rsidRPr="00000000" w14:paraId="000000B9">
      <w:pPr>
        <w:rPr>
          <w:sz w:val="24"/>
          <w:szCs w:val="24"/>
          <w:u w:val="single"/>
        </w:rPr>
      </w:pPr>
      <w:r w:rsidDel="00000000" w:rsidR="00000000" w:rsidRPr="00000000">
        <w:rPr>
          <w:rtl w:val="0"/>
        </w:rPr>
      </w:r>
    </w:p>
    <w:p w:rsidR="00000000" w:rsidDel="00000000" w:rsidP="00000000" w:rsidRDefault="00000000" w:rsidRPr="00000000" w14:paraId="000000BA">
      <w:pPr>
        <w:rPr>
          <w:sz w:val="24"/>
          <w:szCs w:val="24"/>
          <w:u w:val="single"/>
        </w:rPr>
      </w:pPr>
      <w:r w:rsidDel="00000000" w:rsidR="00000000" w:rsidRPr="00000000">
        <w:rPr>
          <w:rtl w:val="0"/>
        </w:rPr>
      </w:r>
    </w:p>
    <w:p w:rsidR="00000000" w:rsidDel="00000000" w:rsidP="00000000" w:rsidRDefault="00000000" w:rsidRPr="00000000" w14:paraId="000000BB">
      <w:pPr>
        <w:rPr>
          <w:sz w:val="24"/>
          <w:szCs w:val="24"/>
          <w:u w:val="single"/>
        </w:rPr>
      </w:pPr>
      <w:r w:rsidDel="00000000" w:rsidR="00000000" w:rsidRPr="00000000">
        <w:rPr>
          <w:rtl w:val="0"/>
        </w:rPr>
      </w:r>
    </w:p>
    <w:p w:rsidR="00000000" w:rsidDel="00000000" w:rsidP="00000000" w:rsidRDefault="00000000" w:rsidRPr="00000000" w14:paraId="000000BC">
      <w:pPr>
        <w:rPr>
          <w:sz w:val="24"/>
          <w:szCs w:val="24"/>
          <w:u w:val="single"/>
        </w:rPr>
      </w:pPr>
      <w:r w:rsidDel="00000000" w:rsidR="00000000" w:rsidRPr="00000000">
        <w:rPr>
          <w:rtl w:val="0"/>
        </w:rPr>
      </w:r>
    </w:p>
    <w:p w:rsidR="00000000" w:rsidDel="00000000" w:rsidP="00000000" w:rsidRDefault="00000000" w:rsidRPr="00000000" w14:paraId="000000BD">
      <w:pPr>
        <w:rPr>
          <w:sz w:val="24"/>
          <w:szCs w:val="24"/>
          <w:u w:val="single"/>
        </w:rPr>
      </w:pPr>
      <w:r w:rsidDel="00000000" w:rsidR="00000000" w:rsidRPr="00000000">
        <w:rPr>
          <w:rtl w:val="0"/>
        </w:rPr>
      </w:r>
    </w:p>
    <w:p w:rsidR="00000000" w:rsidDel="00000000" w:rsidP="00000000" w:rsidRDefault="00000000" w:rsidRPr="00000000" w14:paraId="000000BE">
      <w:pPr>
        <w:rPr>
          <w:sz w:val="24"/>
          <w:szCs w:val="24"/>
          <w:u w:val="single"/>
        </w:rPr>
      </w:pPr>
      <w:r w:rsidDel="00000000" w:rsidR="00000000" w:rsidRPr="00000000">
        <w:rPr>
          <w:rtl w:val="0"/>
        </w:rPr>
      </w:r>
    </w:p>
    <w:p w:rsidR="00000000" w:rsidDel="00000000" w:rsidP="00000000" w:rsidRDefault="00000000" w:rsidRPr="00000000" w14:paraId="000000BF">
      <w:pPr>
        <w:rPr>
          <w:sz w:val="24"/>
          <w:szCs w:val="24"/>
          <w:u w:val="single"/>
        </w:rPr>
      </w:pPr>
      <w:r w:rsidDel="00000000" w:rsidR="00000000" w:rsidRPr="00000000">
        <w:rPr>
          <w:rtl w:val="0"/>
        </w:rPr>
      </w:r>
    </w:p>
    <w:p w:rsidR="00000000" w:rsidDel="00000000" w:rsidP="00000000" w:rsidRDefault="00000000" w:rsidRPr="00000000" w14:paraId="000000C0">
      <w:pPr>
        <w:rPr>
          <w:sz w:val="24"/>
          <w:szCs w:val="24"/>
          <w:u w:val="single"/>
        </w:rPr>
      </w:pPr>
      <w:r w:rsidDel="00000000" w:rsidR="00000000" w:rsidRPr="00000000">
        <w:rPr>
          <w:rtl w:val="0"/>
        </w:rPr>
      </w:r>
    </w:p>
    <w:p w:rsidR="00000000" w:rsidDel="00000000" w:rsidP="00000000" w:rsidRDefault="00000000" w:rsidRPr="00000000" w14:paraId="000000C1">
      <w:pPr>
        <w:rPr>
          <w:sz w:val="24"/>
          <w:szCs w:val="24"/>
          <w:u w:val="single"/>
        </w:rPr>
      </w:pPr>
      <w:r w:rsidDel="00000000" w:rsidR="00000000" w:rsidRPr="00000000">
        <w:rPr>
          <w:rtl w:val="0"/>
        </w:rPr>
      </w:r>
    </w:p>
    <w:p w:rsidR="00000000" w:rsidDel="00000000" w:rsidP="00000000" w:rsidRDefault="00000000" w:rsidRPr="00000000" w14:paraId="000000C2">
      <w:pPr>
        <w:rPr>
          <w:sz w:val="24"/>
          <w:szCs w:val="24"/>
          <w:u w:val="single"/>
        </w:rPr>
      </w:pPr>
      <w:r w:rsidDel="00000000" w:rsidR="00000000" w:rsidRPr="00000000">
        <w:rPr>
          <w:rtl w:val="0"/>
        </w:rPr>
      </w:r>
    </w:p>
    <w:p w:rsidR="00000000" w:rsidDel="00000000" w:rsidP="00000000" w:rsidRDefault="00000000" w:rsidRPr="00000000" w14:paraId="000000C3">
      <w:pPr>
        <w:rPr>
          <w:sz w:val="24"/>
          <w:szCs w:val="24"/>
          <w:u w:val="single"/>
        </w:rPr>
      </w:pPr>
      <w:r w:rsidDel="00000000" w:rsidR="00000000" w:rsidRPr="00000000">
        <w:rPr>
          <w:rtl w:val="0"/>
        </w:rPr>
      </w:r>
    </w:p>
    <w:p w:rsidR="00000000" w:rsidDel="00000000" w:rsidP="00000000" w:rsidRDefault="00000000" w:rsidRPr="00000000" w14:paraId="000000C4">
      <w:pPr>
        <w:rPr>
          <w:sz w:val="24"/>
          <w:szCs w:val="24"/>
          <w:u w:val="single"/>
        </w:rPr>
      </w:pPr>
      <w:r w:rsidDel="00000000" w:rsidR="00000000" w:rsidRPr="00000000">
        <w:rPr>
          <w:rtl w:val="0"/>
        </w:rPr>
      </w:r>
    </w:p>
    <w:p w:rsidR="00000000" w:rsidDel="00000000" w:rsidP="00000000" w:rsidRDefault="00000000" w:rsidRPr="00000000" w14:paraId="000000C5">
      <w:pPr>
        <w:rPr>
          <w:sz w:val="24"/>
          <w:szCs w:val="24"/>
          <w:u w:val="single"/>
        </w:rPr>
      </w:pPr>
      <w:r w:rsidDel="00000000" w:rsidR="00000000" w:rsidRPr="00000000">
        <w:rPr>
          <w:rtl w:val="0"/>
        </w:rPr>
      </w:r>
    </w:p>
    <w:p w:rsidR="00000000" w:rsidDel="00000000" w:rsidP="00000000" w:rsidRDefault="00000000" w:rsidRPr="00000000" w14:paraId="000000C6">
      <w:pPr>
        <w:rPr>
          <w:sz w:val="24"/>
          <w:szCs w:val="24"/>
          <w:u w:val="single"/>
        </w:rPr>
      </w:pPr>
      <w:r w:rsidDel="00000000" w:rsidR="00000000" w:rsidRPr="00000000">
        <w:rPr>
          <w:rtl w:val="0"/>
        </w:rPr>
      </w:r>
    </w:p>
    <w:p w:rsidR="00000000" w:rsidDel="00000000" w:rsidP="00000000" w:rsidRDefault="00000000" w:rsidRPr="00000000" w14:paraId="000000C7">
      <w:pPr>
        <w:rPr>
          <w:sz w:val="24"/>
          <w:szCs w:val="24"/>
          <w:u w:val="single"/>
        </w:rPr>
      </w:pPr>
      <w:r w:rsidDel="00000000" w:rsidR="00000000" w:rsidRPr="00000000">
        <w:rPr>
          <w:rtl w:val="0"/>
        </w:rPr>
      </w:r>
    </w:p>
    <w:p w:rsidR="00000000" w:rsidDel="00000000" w:rsidP="00000000" w:rsidRDefault="00000000" w:rsidRPr="00000000" w14:paraId="000000C8">
      <w:pPr>
        <w:rPr>
          <w:sz w:val="24"/>
          <w:szCs w:val="24"/>
          <w:u w:val="single"/>
        </w:rPr>
      </w:pPr>
      <w:r w:rsidDel="00000000" w:rsidR="00000000" w:rsidRPr="00000000">
        <w:rPr>
          <w:rtl w:val="0"/>
        </w:rPr>
      </w:r>
    </w:p>
    <w:p w:rsidR="00000000" w:rsidDel="00000000" w:rsidP="00000000" w:rsidRDefault="00000000" w:rsidRPr="00000000" w14:paraId="000000C9">
      <w:pPr>
        <w:rPr>
          <w:sz w:val="24"/>
          <w:szCs w:val="24"/>
          <w:u w:val="single"/>
        </w:rPr>
      </w:pPr>
      <w:r w:rsidDel="00000000" w:rsidR="00000000" w:rsidRPr="00000000">
        <w:rPr>
          <w:rtl w:val="0"/>
        </w:rPr>
      </w:r>
    </w:p>
    <w:p w:rsidR="00000000" w:rsidDel="00000000" w:rsidP="00000000" w:rsidRDefault="00000000" w:rsidRPr="00000000" w14:paraId="000000CA">
      <w:pPr>
        <w:rPr>
          <w:sz w:val="24"/>
          <w:szCs w:val="24"/>
          <w:u w:val="single"/>
        </w:rPr>
      </w:pPr>
      <w:r w:rsidDel="00000000" w:rsidR="00000000" w:rsidRPr="00000000">
        <w:rPr>
          <w:rtl w:val="0"/>
        </w:rPr>
      </w:r>
    </w:p>
    <w:p w:rsidR="00000000" w:rsidDel="00000000" w:rsidP="00000000" w:rsidRDefault="00000000" w:rsidRPr="00000000" w14:paraId="000000CB">
      <w:pPr>
        <w:rPr>
          <w:sz w:val="24"/>
          <w:szCs w:val="24"/>
          <w:u w:val="single"/>
        </w:rPr>
      </w:pPr>
      <w:r w:rsidDel="00000000" w:rsidR="00000000" w:rsidRPr="00000000">
        <w:rPr>
          <w:rtl w:val="0"/>
        </w:rPr>
      </w:r>
    </w:p>
    <w:p w:rsidR="00000000" w:rsidDel="00000000" w:rsidP="00000000" w:rsidRDefault="00000000" w:rsidRPr="00000000" w14:paraId="000000CC">
      <w:pPr>
        <w:rPr>
          <w:sz w:val="24"/>
          <w:szCs w:val="24"/>
          <w:u w:val="single"/>
        </w:rPr>
      </w:pPr>
      <w:r w:rsidDel="00000000" w:rsidR="00000000" w:rsidRPr="00000000">
        <w:rPr>
          <w:rtl w:val="0"/>
        </w:rPr>
      </w:r>
    </w:p>
    <w:p w:rsidR="00000000" w:rsidDel="00000000" w:rsidP="00000000" w:rsidRDefault="00000000" w:rsidRPr="00000000" w14:paraId="000000CD">
      <w:pPr>
        <w:rPr>
          <w:sz w:val="24"/>
          <w:szCs w:val="24"/>
          <w:u w:val="single"/>
        </w:rPr>
      </w:pPr>
      <w:r w:rsidDel="00000000" w:rsidR="00000000" w:rsidRPr="00000000">
        <w:rPr>
          <w:rtl w:val="0"/>
        </w:rPr>
      </w:r>
    </w:p>
    <w:p w:rsidR="00000000" w:rsidDel="00000000" w:rsidP="00000000" w:rsidRDefault="00000000" w:rsidRPr="00000000" w14:paraId="000000CE">
      <w:pPr>
        <w:rPr>
          <w:sz w:val="24"/>
          <w:szCs w:val="24"/>
          <w:u w:val="single"/>
        </w:rPr>
      </w:pPr>
      <w:r w:rsidDel="00000000" w:rsidR="00000000" w:rsidRPr="00000000">
        <w:rPr>
          <w:rtl w:val="0"/>
        </w:rPr>
      </w:r>
    </w:p>
    <w:p w:rsidR="00000000" w:rsidDel="00000000" w:rsidP="00000000" w:rsidRDefault="00000000" w:rsidRPr="00000000" w14:paraId="000000CF">
      <w:pPr>
        <w:rPr>
          <w:sz w:val="24"/>
          <w:szCs w:val="24"/>
          <w:u w:val="single"/>
        </w:rPr>
      </w:pPr>
      <w:r w:rsidDel="00000000" w:rsidR="00000000" w:rsidRPr="00000000">
        <w:rPr>
          <w:rtl w:val="0"/>
        </w:rPr>
      </w:r>
    </w:p>
    <w:p w:rsidR="00000000" w:rsidDel="00000000" w:rsidP="00000000" w:rsidRDefault="00000000" w:rsidRPr="00000000" w14:paraId="000000D0">
      <w:pPr>
        <w:rPr>
          <w:sz w:val="24"/>
          <w:szCs w:val="24"/>
          <w:u w:val="single"/>
        </w:rPr>
      </w:pPr>
      <w:r w:rsidDel="00000000" w:rsidR="00000000" w:rsidRPr="00000000">
        <w:rPr>
          <w:sz w:val="24"/>
          <w:szCs w:val="24"/>
          <w:u w:val="single"/>
          <w:rtl w:val="0"/>
        </w:rPr>
        <w:t xml:space="preserve">Bibliography:</w:t>
      </w:r>
    </w:p>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sz w:val="24"/>
          <w:szCs w:val="24"/>
          <w:rtl w:val="0"/>
        </w:rPr>
        <w:t xml:space="preserve">Author Unknown: Microsoft Bing Travel </w:t>
      </w:r>
      <w:r w:rsidDel="00000000" w:rsidR="00000000" w:rsidRPr="00000000">
        <w:rPr>
          <w:i w:val="1"/>
          <w:sz w:val="24"/>
          <w:szCs w:val="24"/>
          <w:rtl w:val="0"/>
        </w:rPr>
        <w:t xml:space="preserve">Mykonos</w:t>
      </w:r>
      <w:r w:rsidDel="00000000" w:rsidR="00000000" w:rsidRPr="00000000">
        <w:rPr>
          <w:sz w:val="24"/>
          <w:szCs w:val="24"/>
          <w:rtl w:val="0"/>
        </w:rPr>
        <w:t xml:space="preserve"> [online article] Available at: </w:t>
      </w:r>
      <w:hyperlink r:id="rId24">
        <w:r w:rsidDel="00000000" w:rsidR="00000000" w:rsidRPr="00000000">
          <w:rPr>
            <w:color w:val="1155cc"/>
            <w:sz w:val="24"/>
            <w:szCs w:val="24"/>
            <w:u w:val="single"/>
            <w:rtl w:val="0"/>
          </w:rPr>
          <w:t xml:space="preserve">Microsoft Bing Travel - Mykonos</w:t>
        </w:r>
      </w:hyperlink>
      <w:r w:rsidDel="00000000" w:rsidR="00000000" w:rsidRPr="00000000">
        <w:rPr>
          <w:sz w:val="24"/>
          <w:szCs w:val="24"/>
          <w:rtl w:val="0"/>
        </w:rPr>
        <w:t xml:space="preserve"> Accessed: 31 March 2023 </w:t>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sz w:val="24"/>
          <w:szCs w:val="24"/>
          <w:rtl w:val="0"/>
        </w:rPr>
        <w:t xml:space="preserve">Clark, V. (2022) House &amp; Garden </w:t>
      </w:r>
      <w:r w:rsidDel="00000000" w:rsidR="00000000" w:rsidRPr="00000000">
        <w:rPr>
          <w:i w:val="1"/>
          <w:sz w:val="24"/>
          <w:szCs w:val="24"/>
          <w:rtl w:val="0"/>
        </w:rPr>
        <w:t xml:space="preserve">The inextricable link between decoration and wellbeing </w:t>
      </w:r>
      <w:r w:rsidDel="00000000" w:rsidR="00000000" w:rsidRPr="00000000">
        <w:rPr>
          <w:sz w:val="24"/>
          <w:szCs w:val="24"/>
          <w:rtl w:val="0"/>
        </w:rPr>
        <w:t xml:space="preserve">[online article]</w:t>
      </w:r>
      <w:r w:rsidDel="00000000" w:rsidR="00000000" w:rsidRPr="00000000">
        <w:rPr>
          <w:i w:val="1"/>
          <w:sz w:val="24"/>
          <w:szCs w:val="24"/>
          <w:rtl w:val="0"/>
        </w:rPr>
        <w:t xml:space="preserve"> </w:t>
      </w:r>
      <w:r w:rsidDel="00000000" w:rsidR="00000000" w:rsidRPr="00000000">
        <w:rPr>
          <w:sz w:val="24"/>
          <w:szCs w:val="24"/>
          <w:rtl w:val="0"/>
        </w:rPr>
        <w:t xml:space="preserve"> Available at: </w:t>
      </w:r>
      <w:hyperlink r:id="rId25">
        <w:r w:rsidDel="00000000" w:rsidR="00000000" w:rsidRPr="00000000">
          <w:rPr>
            <w:color w:val="0000ff"/>
            <w:sz w:val="24"/>
            <w:szCs w:val="24"/>
            <w:u w:val="single"/>
            <w:rtl w:val="0"/>
          </w:rPr>
          <w:t xml:space="preserve">https://www.houseandgarden.co.uk/article/interiors-and-wellbeing</w:t>
        </w:r>
      </w:hyperlink>
      <w:r w:rsidDel="00000000" w:rsidR="00000000" w:rsidRPr="00000000">
        <w:rPr>
          <w:sz w:val="24"/>
          <w:szCs w:val="24"/>
          <w:rtl w:val="0"/>
        </w:rPr>
        <w:t xml:space="preserve"> Accessed: 22</w:t>
      </w:r>
      <w:r w:rsidDel="00000000" w:rsidR="00000000" w:rsidRPr="00000000">
        <w:rPr>
          <w:sz w:val="24"/>
          <w:szCs w:val="24"/>
          <w:vertAlign w:val="superscript"/>
          <w:rtl w:val="0"/>
        </w:rPr>
        <w:t xml:space="preserve"> </w:t>
      </w:r>
      <w:r w:rsidDel="00000000" w:rsidR="00000000" w:rsidRPr="00000000">
        <w:rPr>
          <w:sz w:val="24"/>
          <w:szCs w:val="24"/>
          <w:rtl w:val="0"/>
        </w:rPr>
        <w:t xml:space="preserve">May 2023</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sz w:val="24"/>
          <w:szCs w:val="24"/>
        </w:rPr>
      </w:pPr>
      <w:r w:rsidDel="00000000" w:rsidR="00000000" w:rsidRPr="00000000">
        <w:rPr>
          <w:sz w:val="24"/>
          <w:szCs w:val="24"/>
          <w:rtl w:val="0"/>
        </w:rPr>
        <w:t xml:space="preserve">Author Unknown – organisation (2020) Heritage Design Interiors Inc. </w:t>
      </w:r>
      <w:r w:rsidDel="00000000" w:rsidR="00000000" w:rsidRPr="00000000">
        <w:rPr>
          <w:i w:val="1"/>
          <w:sz w:val="24"/>
          <w:szCs w:val="24"/>
          <w:rtl w:val="0"/>
        </w:rPr>
        <w:t xml:space="preserve">How Interior Design Impacts Your Mental Health </w:t>
      </w:r>
      <w:r w:rsidDel="00000000" w:rsidR="00000000" w:rsidRPr="00000000">
        <w:rPr>
          <w:sz w:val="24"/>
          <w:szCs w:val="24"/>
          <w:rtl w:val="0"/>
        </w:rPr>
        <w:t xml:space="preserve">[online article]  Available at: </w:t>
      </w:r>
      <w:hyperlink r:id="rId26">
        <w:r w:rsidDel="00000000" w:rsidR="00000000" w:rsidRPr="00000000">
          <w:rPr>
            <w:color w:val="0000ff"/>
            <w:sz w:val="24"/>
            <w:szCs w:val="24"/>
            <w:u w:val="single"/>
            <w:rtl w:val="0"/>
          </w:rPr>
          <w:t xml:space="preserve">https://www.google.com/search?q=home+decor+linked+to+mental+health&amp;rlz=1C1GCEA_enGB1054GB1054&amp;oq=home+decor+linked+to+mental+health&amp;aqs=chrome..69i57j33i160l2.8153j0j7&amp;sourceid=chrome&amp;ie=UTF-8</w:t>
        </w:r>
      </w:hyperlink>
      <w:r w:rsidDel="00000000" w:rsidR="00000000" w:rsidRPr="00000000">
        <w:rPr>
          <w:sz w:val="24"/>
          <w:szCs w:val="24"/>
          <w:rtl w:val="0"/>
        </w:rPr>
        <w:t xml:space="preserve"> Accessed: 23 May 2023</w:t>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sz w:val="24"/>
          <w:szCs w:val="24"/>
          <w:rtl w:val="0"/>
        </w:rPr>
        <w:t xml:space="preserve">Colbry, S. et al (2014) Research Gate </w:t>
      </w:r>
      <w:r w:rsidDel="00000000" w:rsidR="00000000" w:rsidRPr="00000000">
        <w:rPr>
          <w:i w:val="1"/>
          <w:sz w:val="24"/>
          <w:szCs w:val="24"/>
          <w:rtl w:val="0"/>
        </w:rPr>
        <w:t xml:space="preserve">Collaboration Theory </w:t>
      </w:r>
      <w:r w:rsidDel="00000000" w:rsidR="00000000" w:rsidRPr="00000000">
        <w:rPr>
          <w:sz w:val="24"/>
          <w:szCs w:val="24"/>
          <w:rtl w:val="0"/>
        </w:rPr>
        <w:t xml:space="preserve">[online article]  Available at: </w:t>
      </w:r>
      <w:hyperlink r:id="rId27">
        <w:r w:rsidDel="00000000" w:rsidR="00000000" w:rsidRPr="00000000">
          <w:rPr>
            <w:color w:val="1155cc"/>
            <w:sz w:val="24"/>
            <w:szCs w:val="24"/>
            <w:u w:val="single"/>
            <w:rtl w:val="0"/>
          </w:rPr>
          <w:t xml:space="preserve">https://www.researchgate.net/publication/279531648_Collaboration_Theory</w:t>
        </w:r>
      </w:hyperlink>
      <w:r w:rsidDel="00000000" w:rsidR="00000000" w:rsidRPr="00000000">
        <w:rPr>
          <w:sz w:val="24"/>
          <w:szCs w:val="24"/>
          <w:rtl w:val="0"/>
        </w:rPr>
        <w:t xml:space="preserve"> Accessed: 23 May 2023</w:t>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u w:val="single"/>
        </w:rPr>
      </w:pPr>
      <w:r w:rsidDel="00000000" w:rsidR="00000000" w:rsidRPr="00000000">
        <w:rPr>
          <w:sz w:val="24"/>
          <w:szCs w:val="24"/>
          <w:u w:val="single"/>
          <w:rtl w:val="0"/>
        </w:rPr>
        <w:t xml:space="preserve">Figures: </w:t>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sz w:val="24"/>
          <w:szCs w:val="24"/>
          <w:rtl w:val="0"/>
        </w:rPr>
        <w:t xml:space="preserve">Figure 1: Cole &amp; Son Bellini Wallpaper  Available at: </w:t>
      </w:r>
      <w:hyperlink r:id="rId28">
        <w:r w:rsidDel="00000000" w:rsidR="00000000" w:rsidRPr="00000000">
          <w:rPr>
            <w:color w:val="1155cc"/>
            <w:sz w:val="24"/>
            <w:szCs w:val="24"/>
            <w:u w:val="single"/>
            <w:rtl w:val="0"/>
          </w:rPr>
          <w:t xml:space="preserve">https://wheresaintsgo.co.uk/cole-and-son-wallpaper-bellini-blue-white.html?gclid=CjwKCAjw67ajBhAVEiwA2g_jEI5XbzU05TR6v_H7LD8BU4DLdBy-zxr9ju_jeBpUE1cNtlCWA5zETBoCYVcQAvD_BwE</w:t>
        </w:r>
      </w:hyperlink>
      <w:r w:rsidDel="00000000" w:rsidR="00000000" w:rsidRPr="00000000">
        <w:rPr>
          <w:sz w:val="24"/>
          <w:szCs w:val="24"/>
          <w:rtl w:val="0"/>
        </w:rPr>
        <w:t xml:space="preserve"> Accessed: 22 May 2023</w:t>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sz w:val="24"/>
          <w:szCs w:val="24"/>
          <w:rtl w:val="0"/>
        </w:rPr>
        <w:t xml:space="preserve">Figure 2: Ralph Lauren Homeport Wallpaper  Available at: </w:t>
      </w:r>
      <w:hyperlink r:id="rId29">
        <w:r w:rsidDel="00000000" w:rsidR="00000000" w:rsidRPr="00000000">
          <w:rPr>
            <w:color w:val="1155cc"/>
            <w:sz w:val="24"/>
            <w:szCs w:val="24"/>
            <w:u w:val="single"/>
            <w:rtl w:val="0"/>
          </w:rPr>
          <w:t xml:space="preserve">https://www.johnlewis.com/ralph-lauren-homeport-novelty-wallpaper/marine-prl030-03/p355878?s_ppc=2dx92700069424642088_mixed_home_BAU&amp;tmad=c&amp;tmcampid=2&amp;gclid=CjwKCAjw67ajBhAVEiwA2g_jEPKa266UatmS8D9O2BT2Fb1Lv9qURLrovGD_egKf626nmxOvTQWYShoCzgwQAvD_BwE&amp;gclsrc=aw.ds</w:t>
        </w:r>
      </w:hyperlink>
      <w:r w:rsidDel="00000000" w:rsidR="00000000" w:rsidRPr="00000000">
        <w:rPr>
          <w:sz w:val="24"/>
          <w:szCs w:val="24"/>
          <w:rtl w:val="0"/>
        </w:rPr>
        <w:t xml:space="preserve"> Accessed: 22 May 2023</w:t>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sz w:val="24"/>
          <w:szCs w:val="24"/>
          <w:rtl w:val="0"/>
        </w:rPr>
        <w:t xml:space="preserve">Figure 3: Hollyhoucks Wallpaper, House of Hackney  Available at: </w:t>
      </w:r>
      <w:hyperlink r:id="rId30">
        <w:r w:rsidDel="00000000" w:rsidR="00000000" w:rsidRPr="00000000">
          <w:rPr>
            <w:color w:val="1155cc"/>
            <w:sz w:val="24"/>
            <w:szCs w:val="24"/>
            <w:u w:val="single"/>
            <w:rtl w:val="0"/>
          </w:rPr>
          <w:t xml:space="preserve">https://www.houseofhackney.com/uk/hollyhocks-wallpaper-spring.html?utm_source=google&amp;utm_medium=cpc&amp;utm_campaign=hd_shopping&amp;srsltid=AR57-fDEzxD59e_rQIlkYHuDBcbYP-oL59Ue1Ca2_OVP3L808wu-1XCs_4I</w:t>
        </w:r>
      </w:hyperlink>
      <w:r w:rsidDel="00000000" w:rsidR="00000000" w:rsidRPr="00000000">
        <w:rPr>
          <w:sz w:val="24"/>
          <w:szCs w:val="24"/>
          <w:rtl w:val="0"/>
        </w:rPr>
        <w:t xml:space="preserve"> Accessed: 22 May 2023</w:t>
      </w: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sz w:val="24"/>
          <w:szCs w:val="24"/>
          <w:rtl w:val="0"/>
        </w:rPr>
        <w:t xml:space="preserve">Figure 4: Matthew Williamson Ceramica wallpaper Available at: </w:t>
      </w:r>
      <w:hyperlink r:id="rId31">
        <w:r w:rsidDel="00000000" w:rsidR="00000000" w:rsidRPr="00000000">
          <w:rPr>
            <w:color w:val="1155cc"/>
            <w:sz w:val="24"/>
            <w:szCs w:val="24"/>
            <w:u w:val="single"/>
            <w:rtl w:val="0"/>
          </w:rPr>
          <w:t xml:space="preserve">https://www.johnlewis.com/matthew-williamson-ceramica-wallpaper/multi-on-ivory-w7140-02/p3261247?s_ppc=2dx92700069424642088_mixed_home_BAU&amp;tmad=c&amp;tmcampid=2&amp;gclid=CjwKCAjw67ajBhAVEiwA2g_jEIwdugxMAf94sx7m-rHkbf2br9HidbifY7WVkkfNi2S3P3WbbxKgMhoCQTkQAvD_BwE&amp;gclsrc=aw.ds</w:t>
        </w:r>
      </w:hyperlink>
      <w:r w:rsidDel="00000000" w:rsidR="00000000" w:rsidRPr="00000000">
        <w:rPr>
          <w:sz w:val="24"/>
          <w:szCs w:val="24"/>
          <w:rtl w:val="0"/>
        </w:rPr>
        <w:t xml:space="preserve"> Accessed: 22 May 2023</w:t>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sz w:val="24"/>
          <w:szCs w:val="24"/>
          <w:rtl w:val="0"/>
        </w:rPr>
        <w:t xml:space="preserve">Figure 5: Cole &amp; Son Fruotto Proibito Wallpaper  Available at: </w:t>
      </w:r>
      <w:hyperlink r:id="rId32">
        <w:r w:rsidDel="00000000" w:rsidR="00000000" w:rsidRPr="00000000">
          <w:rPr>
            <w:color w:val="1155cc"/>
            <w:sz w:val="24"/>
            <w:szCs w:val="24"/>
            <w:u w:val="single"/>
            <w:rtl w:val="0"/>
          </w:rPr>
          <w:t xml:space="preserve">https://www.selectwallpaper.co.uk/item/378394/Cole--Son-Frutto-Proibito-Seafoam-Lemon-114-1002.html?ref=PPC&amp;gclid=CjwKCAjw67ajBhAVEiwA2g_jED8FhGPqLXTke88Zxt4_2mcOTzHlu2BOl-7_oR7mrwVBMwpWZJnX3BoCmFkQAvD_BwE</w:t>
        </w:r>
      </w:hyperlink>
      <w:r w:rsidDel="00000000" w:rsidR="00000000" w:rsidRPr="00000000">
        <w:rPr>
          <w:sz w:val="24"/>
          <w:szCs w:val="24"/>
          <w:rtl w:val="0"/>
        </w:rPr>
        <w:t xml:space="preserve">  Accessed: 22 May 2023</w:t>
      </w:r>
    </w:p>
    <w:p w:rsidR="00000000" w:rsidDel="00000000" w:rsidP="00000000" w:rsidRDefault="00000000" w:rsidRPr="00000000" w14:paraId="000000E5">
      <w:pPr>
        <w:rPr>
          <w:sz w:val="24"/>
          <w:szCs w:val="24"/>
        </w:rPr>
      </w:pPr>
      <w:r w:rsidDel="00000000" w:rsidR="00000000" w:rsidRPr="00000000">
        <w:rPr>
          <w:rtl w:val="0"/>
        </w:rPr>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Figure 6: Osborne &amp; Little Portovenere Wallpaper  Available at: </w:t>
      </w:r>
      <w:hyperlink r:id="rId33">
        <w:r w:rsidDel="00000000" w:rsidR="00000000" w:rsidRPr="00000000">
          <w:rPr>
            <w:color w:val="1155cc"/>
            <w:sz w:val="24"/>
            <w:szCs w:val="24"/>
            <w:u w:val="single"/>
            <w:rtl w:val="0"/>
          </w:rPr>
          <w:t xml:space="preserve">https://www.janeclayton.co.uk/osborne-little-portovenere-wallpaper-1-w7213-01/?gad=1&amp;gclid=CjwKCAjw67ajBhAVEiwA2g_jEHHv0Lkq_n5j-uejzuKpS5FmnnbLQCsb7G8w-X6H-nD-kRMbZ9dCnxoCGKIQAvD_BwE</w:t>
        </w:r>
      </w:hyperlink>
      <w:r w:rsidDel="00000000" w:rsidR="00000000" w:rsidRPr="00000000">
        <w:rPr>
          <w:sz w:val="24"/>
          <w:szCs w:val="24"/>
          <w:rtl w:val="0"/>
        </w:rPr>
        <w:t xml:space="preserve">  Accessed: 22 May 2023</w:t>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sz w:val="24"/>
          <w:szCs w:val="24"/>
          <w:rtl w:val="0"/>
        </w:rPr>
        <w:t xml:space="preserve">Figure 7: Osborne &amp; Little Villa Como Wallpaper  Available at: </w:t>
      </w:r>
      <w:hyperlink r:id="rId34">
        <w:r w:rsidDel="00000000" w:rsidR="00000000" w:rsidRPr="00000000">
          <w:rPr>
            <w:color w:val="1155cc"/>
            <w:sz w:val="24"/>
            <w:szCs w:val="24"/>
            <w:u w:val="single"/>
            <w:rtl w:val="0"/>
          </w:rPr>
          <w:t xml:space="preserve">https://www.janeclayton.co.uk/osborne-little-villa-como-wallpaper-terracotta-w7813-01/?gad=1&amp;gclid=CjwKCAjw67ajBhAVEiwA2g_jEG5Nd_hG3ciX-L1fhlDKlwhC_BKyFVI2k76qt6kHCkd7a4IaCzDnQhoCD1AQAvD_BwE</w:t>
        </w:r>
      </w:hyperlink>
      <w:r w:rsidDel="00000000" w:rsidR="00000000" w:rsidRPr="00000000">
        <w:rPr>
          <w:sz w:val="24"/>
          <w:szCs w:val="24"/>
          <w:rtl w:val="0"/>
        </w:rPr>
        <w:t xml:space="preserve">  Accessed: 22 May 2023</w:t>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sz w:val="24"/>
          <w:szCs w:val="24"/>
          <w:rtl w:val="0"/>
        </w:rPr>
        <w:t xml:space="preserve">Figure 8: Cole &amp; Son Alfaro Wallpaper Available at:</w:t>
      </w:r>
    </w:p>
    <w:p w:rsidR="00000000" w:rsidDel="00000000" w:rsidP="00000000" w:rsidRDefault="00000000" w:rsidRPr="00000000" w14:paraId="000000EE">
      <w:pPr>
        <w:rPr>
          <w:sz w:val="24"/>
          <w:szCs w:val="24"/>
        </w:rPr>
      </w:pPr>
      <w:hyperlink r:id="rId35">
        <w:r w:rsidDel="00000000" w:rsidR="00000000" w:rsidRPr="00000000">
          <w:rPr>
            <w:color w:val="1155cc"/>
            <w:sz w:val="24"/>
            <w:szCs w:val="24"/>
            <w:u w:val="single"/>
            <w:rtl w:val="0"/>
          </w:rPr>
          <w:t xml:space="preserve">https://www.therugseller.co.uk/alfaro-wallpaper-117-4010-by-cole-&amp;-son-in-white-multi/p-2124-52195-82618-1?gclid=CjwKCAjw67ajBhAVEiwA2g_jEE8rMA2tChGCJqs020sK6Ta1FOUJOCLcbYqwwa5VL7BF5g-7FizV9BoC8m4QAvD_BwE</w:t>
        </w:r>
      </w:hyperlink>
      <w:r w:rsidDel="00000000" w:rsidR="00000000" w:rsidRPr="00000000">
        <w:rPr>
          <w:sz w:val="24"/>
          <w:szCs w:val="24"/>
          <w:rtl w:val="0"/>
        </w:rPr>
        <w:t xml:space="preserve"> Accessed: 22 May 2023</w:t>
      </w: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Revision">
    <w:name w:val="Revision"/>
    <w:hidden w:val="1"/>
    <w:uiPriority w:val="99"/>
    <w:semiHidden w:val="1"/>
    <w:rsid w:val="00CD71BC"/>
    <w:pPr>
      <w:spacing w:line="240" w:lineRule="auto"/>
    </w:pPr>
  </w:style>
  <w:style w:type="character" w:styleId="CommentReference">
    <w:name w:val="annotation reference"/>
    <w:basedOn w:val="DefaultParagraphFont"/>
    <w:uiPriority w:val="99"/>
    <w:semiHidden w:val="1"/>
    <w:unhideWhenUsed w:val="1"/>
    <w:rsid w:val="002F42BC"/>
    <w:rPr>
      <w:sz w:val="16"/>
      <w:szCs w:val="16"/>
    </w:rPr>
  </w:style>
  <w:style w:type="paragraph" w:styleId="CommentText">
    <w:name w:val="annotation text"/>
    <w:basedOn w:val="Normal"/>
    <w:link w:val="CommentTextChar"/>
    <w:uiPriority w:val="99"/>
    <w:semiHidden w:val="1"/>
    <w:unhideWhenUsed w:val="1"/>
    <w:rsid w:val="002F42BC"/>
    <w:pPr>
      <w:spacing w:line="240" w:lineRule="auto"/>
    </w:pPr>
    <w:rPr>
      <w:sz w:val="20"/>
      <w:szCs w:val="20"/>
    </w:rPr>
  </w:style>
  <w:style w:type="character" w:styleId="CommentTextChar" w:customStyle="1">
    <w:name w:val="Comment Text Char"/>
    <w:basedOn w:val="DefaultParagraphFont"/>
    <w:link w:val="CommentText"/>
    <w:uiPriority w:val="99"/>
    <w:semiHidden w:val="1"/>
    <w:rsid w:val="002F42BC"/>
    <w:rPr>
      <w:sz w:val="20"/>
      <w:szCs w:val="20"/>
    </w:rPr>
  </w:style>
  <w:style w:type="paragraph" w:styleId="CommentSubject">
    <w:name w:val="annotation subject"/>
    <w:basedOn w:val="CommentText"/>
    <w:next w:val="CommentText"/>
    <w:link w:val="CommentSubjectChar"/>
    <w:uiPriority w:val="99"/>
    <w:semiHidden w:val="1"/>
    <w:unhideWhenUsed w:val="1"/>
    <w:rsid w:val="002F42BC"/>
    <w:rPr>
      <w:b w:val="1"/>
      <w:bCs w:val="1"/>
    </w:rPr>
  </w:style>
  <w:style w:type="character" w:styleId="CommentSubjectChar" w:customStyle="1">
    <w:name w:val="Comment Subject Char"/>
    <w:basedOn w:val="CommentTextChar"/>
    <w:link w:val="CommentSubject"/>
    <w:uiPriority w:val="99"/>
    <w:semiHidden w:val="1"/>
    <w:rsid w:val="002F42BC"/>
    <w:rPr>
      <w:b w:val="1"/>
      <w:bCs w:val="1"/>
      <w:sz w:val="20"/>
      <w:szCs w:val="20"/>
    </w:rPr>
  </w:style>
  <w:style w:type="character" w:styleId="Hyperlink">
    <w:name w:val="Hyperlink"/>
    <w:basedOn w:val="DefaultParagraphFont"/>
    <w:uiPriority w:val="99"/>
    <w:unhideWhenUsed w:val="1"/>
    <w:rsid w:val="00AE6E95"/>
    <w:rPr>
      <w:color w:val="0000ff" w:themeColor="hyperlink"/>
      <w:u w:val="single"/>
    </w:rPr>
  </w:style>
  <w:style w:type="character" w:styleId="UnresolvedMention">
    <w:name w:val="Unresolved Mention"/>
    <w:basedOn w:val="DefaultParagraphFont"/>
    <w:uiPriority w:val="99"/>
    <w:semiHidden w:val="1"/>
    <w:unhideWhenUsed w:val="1"/>
    <w:rsid w:val="00AE6E95"/>
    <w:rPr>
      <w:color w:val="605e5c"/>
      <w:shd w:color="auto" w:fill="e1dfdd" w:val="clear"/>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9.png"/><Relationship Id="rId22" Type="http://schemas.openxmlformats.org/officeDocument/2006/relationships/image" Target="media/image6.png"/><Relationship Id="rId21" Type="http://schemas.openxmlformats.org/officeDocument/2006/relationships/image" Target="media/image14.png"/><Relationship Id="rId24" Type="http://schemas.openxmlformats.org/officeDocument/2006/relationships/hyperlink" Target="https://www.bing.com/travel/place-information?q=Mykonos&amp;SID=53866e88-e178-1f47-683c-dbda98c08516&amp;form=PLACAB&amp;entrypoint=PLACAB" TargetMode="External"/><Relationship Id="rId23" Type="http://schemas.openxmlformats.org/officeDocument/2006/relationships/image" Target="media/image1.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png"/><Relationship Id="rId26" Type="http://schemas.openxmlformats.org/officeDocument/2006/relationships/hyperlink" Target="https://www.google.com/search?q=home+decor+linked+to+mental+health&amp;rlz=1C1GCEA_enGB1054GB1054&amp;oq=home+decor+linked+to+mental+health&amp;aqs=chrome..69i57j33i160l2.8153j0j7&amp;sourceid=chrome&amp;ie=UTF-8" TargetMode="External"/><Relationship Id="rId25" Type="http://schemas.openxmlformats.org/officeDocument/2006/relationships/hyperlink" Target="https://www.houseandgarden.co.uk/article/interiors-and-wellbeing" TargetMode="External"/><Relationship Id="rId28" Type="http://schemas.openxmlformats.org/officeDocument/2006/relationships/hyperlink" Target="https://wheresaintsgo.co.uk/cole-and-son-wallpaper-bellini-blue-white.html?gclid=CjwKCAjw67ajBhAVEiwA2g_jEI5XbzU05TR6v_H7LD8BU4DLdBy-zxr9ju_jeBpUE1cNtlCWA5zETBoCYVcQAvD_BwE" TargetMode="External"/><Relationship Id="rId27" Type="http://schemas.openxmlformats.org/officeDocument/2006/relationships/hyperlink" Target="https://www.researchgate.net/publication/279531648_Collaboration_Theory"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johnlewis.com/ralph-lauren-homeport-novelty-wallpaper/marine-prl030-03/p355878?s_ppc=2dx92700069424642088_mixed_home_BAU&amp;tmad=c&amp;tmcampid=2&amp;gclid=CjwKCAjw67ajBhAVEiwA2g_jEPKa266UatmS8D9O2BT2Fb1Lv9qURLrovGD_egKf626nmxOvTQWYShoCzgwQAvD_BwE&amp;gclsrc=aw.ds" TargetMode="External"/><Relationship Id="rId7" Type="http://schemas.openxmlformats.org/officeDocument/2006/relationships/image" Target="media/image16.png"/><Relationship Id="rId8" Type="http://schemas.openxmlformats.org/officeDocument/2006/relationships/image" Target="media/image2.png"/><Relationship Id="rId31" Type="http://schemas.openxmlformats.org/officeDocument/2006/relationships/hyperlink" Target="https://www.johnlewis.com/matthew-williamson-ceramica-wallpaper/multi-on-ivory-w7140-02/p3261247?s_ppc=2dx92700069424642088_mixed_home_BAU&amp;tmad=c&amp;tmcampid=2&amp;gclid=CjwKCAjw67ajBhAVEiwA2g_jEIwdugxMAf94sx7m-rHkbf2br9HidbifY7WVkkfNi2S3P3WbbxKgMhoCQTkQAvD_BwE&amp;gclsrc=aw.ds" TargetMode="External"/><Relationship Id="rId30" Type="http://schemas.openxmlformats.org/officeDocument/2006/relationships/hyperlink" Target="https://www.houseofhackney.com/uk/hollyhocks-wallpaper-spring.html?utm_source=google&amp;utm_medium=cpc&amp;utm_campaign=hd_shopping&amp;srsltid=AR57-fDEzxD59e_rQIlkYHuDBcbYP-oL59Ue1Ca2_OVP3L808wu-1XCs_4I" TargetMode="External"/><Relationship Id="rId11" Type="http://schemas.openxmlformats.org/officeDocument/2006/relationships/image" Target="media/image5.png"/><Relationship Id="rId33" Type="http://schemas.openxmlformats.org/officeDocument/2006/relationships/hyperlink" Target="https://www.janeclayton.co.uk/osborne-little-portovenere-wallpaper-1-w7213-01/?gad=1&amp;gclid=CjwKCAjw67ajBhAVEiwA2g_jEHHv0Lkq_n5j-uejzuKpS5FmnnbLQCsb7G8w-X6H-nD-kRMbZ9dCnxoCGKIQAvD_BwE" TargetMode="External"/><Relationship Id="rId10" Type="http://schemas.openxmlformats.org/officeDocument/2006/relationships/image" Target="media/image13.png"/><Relationship Id="rId32" Type="http://schemas.openxmlformats.org/officeDocument/2006/relationships/hyperlink" Target="https://www.selectwallpaper.co.uk/item/378394/Cole--Son-Frutto-Proibito-Seafoam-Lemon-114-1002.html?ref=PPC&amp;gclid=CjwKCAjw67ajBhAVEiwA2g_jED8FhGPqLXTke88Zxt4_2mcOTzHlu2BOl-7_oR7mrwVBMwpWZJnX3BoCmFkQAvD_BwE" TargetMode="External"/><Relationship Id="rId13" Type="http://schemas.openxmlformats.org/officeDocument/2006/relationships/image" Target="media/image3.png"/><Relationship Id="rId35" Type="http://schemas.openxmlformats.org/officeDocument/2006/relationships/hyperlink" Target="https://www.therugseller.co.uk/alfaro-wallpaper-117-4010-by-cole-&amp;-son-in-white-multi/p-2124-52195-82618-1?gclid=CjwKCAjw67ajBhAVEiwA2g_jEE8rMA2tChGCJqs020sK6Ta1FOUJOCLcbYqwwa5VL7BF5g-7FizV9BoC8m4QAvD_BwE" TargetMode="External"/><Relationship Id="rId12" Type="http://schemas.openxmlformats.org/officeDocument/2006/relationships/image" Target="media/image7.png"/><Relationship Id="rId34" Type="http://schemas.openxmlformats.org/officeDocument/2006/relationships/hyperlink" Target="https://www.janeclayton.co.uk/osborne-little-villa-como-wallpaper-terracotta-w7813-01/?gad=1&amp;gclid=CjwKCAjw67ajBhAVEiwA2g_jEG5Nd_hG3ciX-L1fhlDKlwhC_BKyFVI2k76qt6kHCkd7a4IaCzDnQhoCD1AQAvD_BwE" TargetMode="External"/><Relationship Id="rId15" Type="http://schemas.openxmlformats.org/officeDocument/2006/relationships/image" Target="media/image12.png"/><Relationship Id="rId14" Type="http://schemas.openxmlformats.org/officeDocument/2006/relationships/image" Target="media/image4.png"/><Relationship Id="rId17" Type="http://schemas.openxmlformats.org/officeDocument/2006/relationships/image" Target="media/image11.png"/><Relationship Id="rId16" Type="http://schemas.openxmlformats.org/officeDocument/2006/relationships/image" Target="media/image10.png"/><Relationship Id="rId19" Type="http://schemas.openxmlformats.org/officeDocument/2006/relationships/image" Target="media/image17.png"/><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BucYBsS7xkColjqs30LKp9nEsQ==">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2023-05-24T08:54:00Z</dcterms:created>
</cp:coreProperties>
</file>