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noProof/>
          <w:sz w:val="24"/>
          <w:szCs w:val="24"/>
          <w:lang w:val="en-IN" w:eastAsia="en-IN"/>
        </w:rPr>
        <w:drawing>
          <wp:inline distT="0" distB="0" distL="0" distR="0" wp14:anchorId="5C6C4ED9" wp14:editId="4219C348">
            <wp:extent cx="35814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1400" cy="1114425"/>
                    </a:xfrm>
                    <a:prstGeom prst="rect">
                      <a:avLst/>
                    </a:prstGeom>
                  </pic:spPr>
                </pic:pic>
              </a:graphicData>
            </a:graphic>
          </wp:inline>
        </w:drawing>
      </w: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Module Name: Managing People in Organization</w:t>
      </w: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Module Code:  BMMB7025</w:t>
      </w: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 xml:space="preserve">Assignment Titles: Advanced Emergency Issues HRM/IHRM at General Motor </w:t>
      </w: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 xml:space="preserve">Module: Leader: </w:t>
      </w:r>
      <w:proofErr w:type="spellStart"/>
      <w:r w:rsidRPr="007D5991">
        <w:rPr>
          <w:rFonts w:ascii="Times New Roman" w:eastAsia="Times New Roman" w:hAnsi="Times New Roman" w:cs="Times New Roman"/>
          <w:b/>
          <w:sz w:val="24"/>
          <w:szCs w:val="24"/>
        </w:rPr>
        <w:t>Dr</w:t>
      </w:r>
      <w:proofErr w:type="spellEnd"/>
      <w:r w:rsidRPr="007D5991">
        <w:rPr>
          <w:rFonts w:ascii="Times New Roman" w:eastAsia="Times New Roman" w:hAnsi="Times New Roman" w:cs="Times New Roman"/>
          <w:b/>
          <w:sz w:val="24"/>
          <w:szCs w:val="24"/>
        </w:rPr>
        <w:t xml:space="preserve"> Helen Lee</w:t>
      </w: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
          <w:sz w:val="24"/>
          <w:szCs w:val="24"/>
        </w:rPr>
      </w:pPr>
    </w:p>
    <w:p w:rsidR="00645E5C" w:rsidRPr="007D5991" w:rsidRDefault="00645E5C" w:rsidP="00645E5C">
      <w:pPr>
        <w:rPr>
          <w:rFonts w:ascii="Times New Roman" w:eastAsia="Times New Roman" w:hAnsi="Times New Roman" w:cs="Times New Roman"/>
          <w:b/>
          <w:sz w:val="24"/>
          <w:szCs w:val="24"/>
        </w:rPr>
      </w:pPr>
    </w:p>
    <w:p w:rsidR="00645E5C" w:rsidRPr="007D5991" w:rsidRDefault="00645E5C" w:rsidP="00645E5C">
      <w:pPr>
        <w:jc w:val="center"/>
        <w:rPr>
          <w:rFonts w:ascii="Times New Roman" w:eastAsia="Times New Roman" w:hAnsi="Times New Roman" w:cs="Times New Roman"/>
          <w:bCs/>
          <w:sz w:val="24"/>
          <w:szCs w:val="24"/>
        </w:rPr>
      </w:pPr>
      <w:r w:rsidRPr="007D5991">
        <w:rPr>
          <w:rFonts w:ascii="Times New Roman" w:eastAsia="Times New Roman" w:hAnsi="Times New Roman" w:cs="Times New Roman"/>
          <w:b/>
          <w:sz w:val="24"/>
          <w:szCs w:val="24"/>
        </w:rPr>
        <w:t xml:space="preserve">Student Name: Shah Harsh </w:t>
      </w:r>
      <w:proofErr w:type="spellStart"/>
      <w:r w:rsidRPr="007D5991">
        <w:rPr>
          <w:rFonts w:ascii="Times New Roman" w:eastAsia="Times New Roman" w:hAnsi="Times New Roman" w:cs="Times New Roman"/>
          <w:b/>
          <w:sz w:val="24"/>
          <w:szCs w:val="24"/>
        </w:rPr>
        <w:t>Ashishbhai</w:t>
      </w:r>
      <w:proofErr w:type="spellEnd"/>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ID: 2421969</w:t>
      </w: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Date: 02/05/2025</w:t>
      </w:r>
    </w:p>
    <w:p w:rsidR="00645E5C" w:rsidRPr="007D5991" w:rsidRDefault="00645E5C">
      <w:pPr>
        <w:rPr>
          <w:rFonts w:ascii="Times New Roman" w:hAnsi="Times New Roman" w:cs="Times New Roman"/>
          <w:sz w:val="24"/>
          <w:szCs w:val="24"/>
        </w:rPr>
      </w:pPr>
    </w:p>
    <w:p w:rsidR="00645E5C" w:rsidRPr="007D5991" w:rsidRDefault="00645E5C">
      <w:pPr>
        <w:rPr>
          <w:rFonts w:ascii="Times New Roman" w:hAnsi="Times New Roman" w:cs="Times New Roman"/>
          <w:sz w:val="24"/>
          <w:szCs w:val="24"/>
        </w:rPr>
      </w:pPr>
    </w:p>
    <w:p w:rsidR="00645E5C" w:rsidRPr="007D5991" w:rsidRDefault="00645E5C">
      <w:pPr>
        <w:rPr>
          <w:rFonts w:ascii="Times New Roman" w:hAnsi="Times New Roman" w:cs="Times New Roman"/>
          <w:sz w:val="24"/>
          <w:szCs w:val="24"/>
        </w:rPr>
      </w:pPr>
    </w:p>
    <w:p w:rsidR="00645E5C" w:rsidRPr="007D5991" w:rsidRDefault="00645E5C">
      <w:pPr>
        <w:rPr>
          <w:rFonts w:ascii="Times New Roman" w:hAnsi="Times New Roman" w:cs="Times New Roman"/>
          <w:sz w:val="24"/>
          <w:szCs w:val="24"/>
        </w:rPr>
      </w:pPr>
    </w:p>
    <w:p w:rsidR="00645E5C" w:rsidRPr="007D5991" w:rsidRDefault="00645E5C">
      <w:pPr>
        <w:rPr>
          <w:rFonts w:ascii="Times New Roman" w:hAnsi="Times New Roman" w:cs="Times New Roman"/>
          <w:sz w:val="24"/>
          <w:szCs w:val="24"/>
        </w:rPr>
      </w:pPr>
    </w:p>
    <w:p w:rsidR="00645E5C" w:rsidRPr="007D5991" w:rsidRDefault="00645E5C" w:rsidP="00645E5C">
      <w:pPr>
        <w:jc w:val="center"/>
        <w:rPr>
          <w:rFonts w:ascii="Times New Roman" w:eastAsia="Times New Roman" w:hAnsi="Times New Roman" w:cs="Times New Roman"/>
          <w:b/>
          <w:sz w:val="24"/>
          <w:szCs w:val="24"/>
        </w:rPr>
      </w:pPr>
      <w:r w:rsidRPr="007D5991">
        <w:rPr>
          <w:rFonts w:ascii="Times New Roman" w:eastAsia="Times New Roman" w:hAnsi="Times New Roman" w:cs="Times New Roman"/>
          <w:b/>
          <w:sz w:val="24"/>
          <w:szCs w:val="24"/>
        </w:rPr>
        <w:t xml:space="preserve">Link of PPT Video Presentation </w:t>
      </w:r>
    </w:p>
    <w:p w:rsidR="00645E5C" w:rsidRPr="007D5991" w:rsidRDefault="002112F0">
      <w:pPr>
        <w:rPr>
          <w:rFonts w:ascii="Times New Roman" w:hAnsi="Times New Roman" w:cs="Times New Roman"/>
          <w:sz w:val="24"/>
          <w:szCs w:val="24"/>
        </w:rPr>
      </w:pPr>
      <w:r>
        <w:rPr>
          <w:rFonts w:ascii="Times New Roman" w:hAnsi="Times New Roman" w:cs="Times New Roman"/>
          <w:sz w:val="24"/>
          <w:szCs w:val="24"/>
        </w:rPr>
        <w:lastRenderedPageBreak/>
        <w:t>This is my video presentation link.</w:t>
      </w:r>
    </w:p>
    <w:p w:rsidR="00645E5C" w:rsidRPr="007D5991" w:rsidRDefault="00616B09">
      <w:pPr>
        <w:rPr>
          <w:rFonts w:ascii="Times New Roman" w:hAnsi="Times New Roman" w:cs="Times New Roman"/>
          <w:b/>
          <w:sz w:val="24"/>
          <w:szCs w:val="24"/>
        </w:rPr>
      </w:pPr>
      <w:hyperlink r:id="rId6" w:history="1">
        <w:r w:rsidR="00645E5C" w:rsidRPr="007D5991">
          <w:rPr>
            <w:rStyle w:val="Hyperlink"/>
            <w:rFonts w:ascii="Times New Roman" w:hAnsi="Times New Roman" w:cs="Times New Roman"/>
            <w:b/>
            <w:sz w:val="24"/>
            <w:szCs w:val="24"/>
          </w:rPr>
          <w:t>https://uowtsd-my.sharepoint.com/:v:/g/personal/2421969_student_uwtsd_ac_uk/EV0eCMMow4hBiDELJmWM7PEBUlkTTniqI_Pu5nqjTwiyZA?nav=eyJyZWZlcnJhbEluZm8iOnsicmVmZXJyYWxBcHAiOiJPbmVEcml2ZUZvckJ1c2luZXNzIiwicmVmZXJyYWxBcHBQbGF0Zm9ybSI6IldlYiIsInJlZmVycmFsTW9kZSI6InZpZXciLCJyZWZlcnJhbFZpZXciOiJNeUZpbGVzTGlua0NvcHkifX0&amp;e=g9h6p9</w:t>
        </w:r>
      </w:hyperlink>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645E5C" w:rsidRPr="007D5991" w:rsidRDefault="00645E5C">
      <w:pPr>
        <w:rPr>
          <w:rFonts w:ascii="Times New Roman" w:hAnsi="Times New Roman" w:cs="Times New Roman"/>
          <w:b/>
          <w:sz w:val="24"/>
          <w:szCs w:val="24"/>
        </w:rPr>
      </w:pPr>
    </w:p>
    <w:p w:rsidR="00180053" w:rsidRDefault="00180053" w:rsidP="00180053">
      <w:pPr>
        <w:spacing w:before="100" w:beforeAutospacing="1" w:after="100" w:afterAutospacing="1" w:line="240" w:lineRule="auto"/>
        <w:rPr>
          <w:rFonts w:ascii="Times New Roman" w:eastAsia="Times New Roman" w:hAnsi="Times New Roman" w:cs="Times New Roman"/>
          <w:sz w:val="24"/>
          <w:szCs w:val="24"/>
          <w:lang w:val="en-IN" w:eastAsia="en-IN"/>
        </w:rPr>
      </w:pPr>
    </w:p>
    <w:p w:rsidR="002112F0" w:rsidRDefault="002112F0" w:rsidP="00180053">
      <w:pPr>
        <w:spacing w:before="100" w:beforeAutospacing="1" w:after="100" w:afterAutospacing="1" w:line="240" w:lineRule="auto"/>
        <w:rPr>
          <w:rFonts w:ascii="Times New Roman" w:eastAsia="Times New Roman" w:hAnsi="Times New Roman" w:cs="Times New Roman"/>
          <w:sz w:val="24"/>
          <w:szCs w:val="24"/>
          <w:lang w:val="en-IN" w:eastAsia="en-IN"/>
        </w:rPr>
      </w:pPr>
    </w:p>
    <w:p w:rsidR="002112F0" w:rsidRDefault="002112F0" w:rsidP="002112F0">
      <w:pPr>
        <w:spacing w:line="360" w:lineRule="auto"/>
        <w:jc w:val="both"/>
        <w:rPr>
          <w:rFonts w:ascii="Times New Roman" w:eastAsia="Times New Roman" w:hAnsi="Times New Roman" w:cs="Times New Roman"/>
          <w:sz w:val="24"/>
          <w:szCs w:val="24"/>
          <w:lang w:val="en-IN" w:eastAsia="en-IN"/>
        </w:rPr>
      </w:pPr>
    </w:p>
    <w:p w:rsidR="00B073B6" w:rsidRDefault="00B073B6" w:rsidP="002112F0">
      <w:pPr>
        <w:spacing w:line="360" w:lineRule="auto"/>
        <w:jc w:val="both"/>
        <w:rPr>
          <w:rFonts w:ascii="Times New Roman" w:hAnsi="Times New Roman" w:cs="Times New Roman"/>
          <w:sz w:val="24"/>
        </w:rPr>
      </w:pPr>
      <w:r>
        <w:br/>
      </w:r>
      <w:r w:rsidRPr="00B073B6">
        <w:rPr>
          <w:rFonts w:ascii="Times New Roman" w:hAnsi="Times New Roman" w:cs="Times New Roman"/>
          <w:sz w:val="24"/>
        </w:rPr>
        <w:t xml:space="preserve">Hello, my name is </w:t>
      </w:r>
      <w:proofErr w:type="gramStart"/>
      <w:r w:rsidRPr="00B073B6">
        <w:rPr>
          <w:rFonts w:ascii="Times New Roman" w:hAnsi="Times New Roman" w:cs="Times New Roman"/>
          <w:sz w:val="24"/>
        </w:rPr>
        <w:t>Harsh</w:t>
      </w:r>
      <w:proofErr w:type="gramEnd"/>
      <w:r w:rsidRPr="00B073B6">
        <w:rPr>
          <w:rFonts w:ascii="Times New Roman" w:hAnsi="Times New Roman" w:cs="Times New Roman"/>
          <w:sz w:val="24"/>
        </w:rPr>
        <w:t xml:space="preserve"> shah and today I will be talking you on a journey through one of the most transformative force in a business world. How AI and technology are the revolving Human resource management, particularly at a general motor. My topic is AI and technology in HRM Accelerating the general motor workforce transformation. This presentation is reflecting on where HR stands today, more importantly where it is heading. I will explore the how general motor is using a cutting edge HRM and IHM technology to shape its workhorse and stay the competitive fast involving the EV market.</w:t>
      </w:r>
    </w:p>
    <w:p w:rsidR="00B073B6" w:rsidRDefault="00B073B6" w:rsidP="002112F0">
      <w:pPr>
        <w:spacing w:line="360" w:lineRule="auto"/>
        <w:jc w:val="both"/>
        <w:rPr>
          <w:rFonts w:ascii="Times New Roman" w:hAnsi="Times New Roman" w:cs="Times New Roman"/>
          <w:sz w:val="24"/>
        </w:rPr>
      </w:pPr>
      <w:proofErr w:type="gramStart"/>
      <w:r w:rsidRPr="00B073B6">
        <w:rPr>
          <w:rFonts w:ascii="Times New Roman" w:hAnsi="Times New Roman" w:cs="Times New Roman"/>
          <w:sz w:val="24"/>
        </w:rPr>
        <w:t>that</w:t>
      </w:r>
      <w:proofErr w:type="gramEnd"/>
      <w:r w:rsidRPr="00B073B6">
        <w:rPr>
          <w:rFonts w:ascii="Times New Roman" w:hAnsi="Times New Roman" w:cs="Times New Roman"/>
          <w:sz w:val="24"/>
        </w:rPr>
        <w:t xml:space="preserve"> 78% of automation HR teams are already using AI tools for talent management according to the Deltoids in 2023. With the electric vehicle talent demand projected to grow 300 percent by I will cover the six main topics in my presentation. First is the introduction of the HRM and IHRM in the automation era Emerging issue in HRM and IHRM at a general motor. The third is that strategic alignment and how AI support digital motors. Goal four is a competitive advantage driven by the technology and data driven general motor </w:t>
      </w:r>
      <w:proofErr w:type="spellStart"/>
      <w:r w:rsidRPr="00B073B6">
        <w:rPr>
          <w:rFonts w:ascii="Times New Roman" w:hAnsi="Times New Roman" w:cs="Times New Roman"/>
          <w:sz w:val="24"/>
        </w:rPr>
        <w:t>equipments</w:t>
      </w:r>
      <w:proofErr w:type="spellEnd"/>
      <w:r w:rsidRPr="00B073B6">
        <w:rPr>
          <w:rFonts w:ascii="Times New Roman" w:hAnsi="Times New Roman" w:cs="Times New Roman"/>
          <w:sz w:val="24"/>
        </w:rPr>
        <w:t xml:space="preserve"> and attrition trends and also there is a recommendation and concluding the reflecting their ethics, let's start again. Human Resource management and its international counterparts HRM have already always focus on acquiring, develop</w:t>
      </w:r>
      <w:r>
        <w:rPr>
          <w:rFonts w:ascii="Times New Roman" w:hAnsi="Times New Roman" w:cs="Times New Roman"/>
          <w:sz w:val="24"/>
        </w:rPr>
        <w:t>ing and retaining the talents.</w:t>
      </w:r>
    </w:p>
    <w:p w:rsidR="00B073B6" w:rsidRDefault="00B073B6" w:rsidP="002112F0">
      <w:pPr>
        <w:spacing w:line="360" w:lineRule="auto"/>
        <w:jc w:val="both"/>
        <w:rPr>
          <w:rFonts w:ascii="Times New Roman" w:hAnsi="Times New Roman" w:cs="Times New Roman"/>
          <w:sz w:val="24"/>
        </w:rPr>
      </w:pPr>
      <w:r w:rsidRPr="00B073B6">
        <w:rPr>
          <w:rFonts w:ascii="Times New Roman" w:hAnsi="Times New Roman" w:cs="Times New Roman"/>
          <w:sz w:val="24"/>
        </w:rPr>
        <w:t xml:space="preserve">But in the automation era, the game has changed. Everybody knows about that 78% of automation HR teams are already using AI tools for talent management according to the Deltoids in 2023 and with the electric vehicle talent demand projected to </w:t>
      </w:r>
      <w:proofErr w:type="gramStart"/>
      <w:r w:rsidRPr="00B073B6">
        <w:rPr>
          <w:rFonts w:ascii="Times New Roman" w:hAnsi="Times New Roman" w:cs="Times New Roman"/>
          <w:sz w:val="24"/>
        </w:rPr>
        <w:t>the grow</w:t>
      </w:r>
      <w:proofErr w:type="gramEnd"/>
      <w:r w:rsidRPr="00B073B6">
        <w:rPr>
          <w:rFonts w:ascii="Times New Roman" w:hAnsi="Times New Roman" w:cs="Times New Roman"/>
          <w:sz w:val="24"/>
        </w:rPr>
        <w:t xml:space="preserve"> 300 percentage by the 2023, pressure is on. The GM has </w:t>
      </w:r>
      <w:proofErr w:type="spellStart"/>
      <w:r w:rsidRPr="00B073B6">
        <w:rPr>
          <w:rFonts w:ascii="Times New Roman" w:hAnsi="Times New Roman" w:cs="Times New Roman"/>
          <w:sz w:val="24"/>
        </w:rPr>
        <w:t>imance</w:t>
      </w:r>
      <w:proofErr w:type="spellEnd"/>
      <w:r w:rsidRPr="00B073B6">
        <w:rPr>
          <w:rFonts w:ascii="Times New Roman" w:hAnsi="Times New Roman" w:cs="Times New Roman"/>
          <w:sz w:val="24"/>
        </w:rPr>
        <w:t xml:space="preserve"> that the challenge their mission is very clear lead the EV revolution through the tech power human capital strategies. Their vision is to build a future body workforce for the </w:t>
      </w:r>
      <w:proofErr w:type="spellStart"/>
      <w:r w:rsidRPr="00B073B6">
        <w:rPr>
          <w:rFonts w:ascii="Times New Roman" w:hAnsi="Times New Roman" w:cs="Times New Roman"/>
          <w:sz w:val="24"/>
        </w:rPr>
        <w:t>all electric</w:t>
      </w:r>
      <w:proofErr w:type="spellEnd"/>
      <w:r w:rsidRPr="00B073B6">
        <w:rPr>
          <w:rFonts w:ascii="Times New Roman" w:hAnsi="Times New Roman" w:cs="Times New Roman"/>
          <w:sz w:val="24"/>
        </w:rPr>
        <w:t xml:space="preserve"> world. This goes to beyond this hiring software engineers it's it means rethinking how they attract, trade and r</w:t>
      </w:r>
      <w:r>
        <w:rPr>
          <w:rFonts w:ascii="Times New Roman" w:hAnsi="Times New Roman" w:cs="Times New Roman"/>
          <w:sz w:val="24"/>
        </w:rPr>
        <w:t>etain their the work employee.</w:t>
      </w:r>
      <w:r>
        <w:rPr>
          <w:rFonts w:ascii="Times New Roman" w:hAnsi="Times New Roman" w:cs="Times New Roman"/>
          <w:sz w:val="24"/>
        </w:rPr>
        <w:br/>
      </w:r>
      <w:r w:rsidRPr="00B073B6">
        <w:rPr>
          <w:rFonts w:ascii="Times New Roman" w:hAnsi="Times New Roman" w:cs="Times New Roman"/>
          <w:sz w:val="24"/>
        </w:rPr>
        <w:t xml:space="preserve">By incorporating AI to automation and data analytics, GM has enhanced the recruiting, streamlined payroll, improve the employee experience and made the decision grounded in </w:t>
      </w:r>
      <w:proofErr w:type="gramStart"/>
      <w:r w:rsidRPr="00B073B6">
        <w:rPr>
          <w:rFonts w:ascii="Times New Roman" w:hAnsi="Times New Roman" w:cs="Times New Roman"/>
          <w:sz w:val="24"/>
        </w:rPr>
        <w:t>a</w:t>
      </w:r>
      <w:proofErr w:type="gramEnd"/>
      <w:r w:rsidRPr="00B073B6">
        <w:rPr>
          <w:rFonts w:ascii="Times New Roman" w:hAnsi="Times New Roman" w:cs="Times New Roman"/>
          <w:sz w:val="24"/>
        </w:rPr>
        <w:t xml:space="preserve"> evidence not guest work.</w:t>
      </w:r>
    </w:p>
    <w:p w:rsidR="00B073B6" w:rsidRPr="00B073B6" w:rsidRDefault="00B073B6" w:rsidP="002112F0">
      <w:pPr>
        <w:spacing w:line="360" w:lineRule="auto"/>
        <w:jc w:val="both"/>
        <w:rPr>
          <w:rFonts w:ascii="Times New Roman" w:hAnsi="Times New Roman" w:cs="Times New Roman"/>
          <w:sz w:val="24"/>
        </w:rPr>
      </w:pPr>
      <w:r w:rsidRPr="00B073B6">
        <w:rPr>
          <w:rFonts w:ascii="Times New Roman" w:hAnsi="Times New Roman" w:cs="Times New Roman"/>
          <w:sz w:val="24"/>
        </w:rPr>
        <w:t xml:space="preserve">Let talk about the next slide into the human resource management and international human resource management Technology are revolving how organization manage the talent and optimize their workforce which is a very important things in on the general motor EA automation and digitalization have significantly improved the human resource map process, talent acquisitions, employee experience and workforce analytics. Moreover, utilizing the general utilizing the HR technologies General motors such as AI driven recruitment and </w:t>
      </w:r>
      <w:bookmarkStart w:id="0" w:name="_GoBack"/>
      <w:bookmarkEnd w:id="0"/>
      <w:r w:rsidRPr="00B073B6">
        <w:rPr>
          <w:rFonts w:ascii="Times New Roman" w:hAnsi="Times New Roman" w:cs="Times New Roman"/>
          <w:sz w:val="24"/>
        </w:rPr>
        <w:t>predictive analysis they are the unable to the organized to make the data driven human resource decisions.</w:t>
      </w:r>
      <w:r w:rsidRPr="00B073B6">
        <w:rPr>
          <w:rFonts w:ascii="Times New Roman" w:hAnsi="Times New Roman" w:cs="Times New Roman"/>
          <w:sz w:val="24"/>
        </w:rPr>
        <w:br/>
      </w:r>
      <w:r w:rsidRPr="00B073B6">
        <w:rPr>
          <w:rFonts w:ascii="Times New Roman" w:hAnsi="Times New Roman" w:cs="Times New Roman"/>
          <w:sz w:val="24"/>
        </w:rPr>
        <w:br/>
        <w:t xml:space="preserve">Now I'm now I talk about talking about on slide the emerging issues and some data to comparing the other universe other automation industries. Transformation comes with the challenge and requirement AI helps general motor narrow down candidate more </w:t>
      </w:r>
      <w:proofErr w:type="gramStart"/>
      <w:r w:rsidRPr="00B073B6">
        <w:rPr>
          <w:rFonts w:ascii="Times New Roman" w:hAnsi="Times New Roman" w:cs="Times New Roman"/>
          <w:sz w:val="24"/>
        </w:rPr>
        <w:t>Effectively</w:t>
      </w:r>
      <w:proofErr w:type="gramEnd"/>
      <w:r w:rsidRPr="00B073B6">
        <w:rPr>
          <w:rFonts w:ascii="Times New Roman" w:hAnsi="Times New Roman" w:cs="Times New Roman"/>
          <w:sz w:val="24"/>
        </w:rPr>
        <w:t xml:space="preserve"> than the traditional methods. But how does the General Motor compare with the other automation sectors? While competitors may they still rely on the manual CV screening, GM has the integrated AI in application tracking, candidate scoring and predictive or attrition model. This gives them a time and</w:t>
      </w:r>
      <w:r w:rsidRPr="00B073B6">
        <w:rPr>
          <w:rFonts w:ascii="Times New Roman" w:hAnsi="Times New Roman" w:cs="Times New Roman"/>
          <w:sz w:val="24"/>
        </w:rPr>
        <w:t xml:space="preserve"> quality age.</w:t>
      </w:r>
    </w:p>
    <w:p w:rsidR="00B073B6" w:rsidRDefault="00B073B6" w:rsidP="002112F0">
      <w:pPr>
        <w:spacing w:line="360" w:lineRule="auto"/>
        <w:jc w:val="both"/>
        <w:rPr>
          <w:rFonts w:ascii="Times New Roman" w:hAnsi="Times New Roman" w:cs="Times New Roman"/>
          <w:sz w:val="24"/>
        </w:rPr>
      </w:pPr>
      <w:r w:rsidRPr="00B073B6">
        <w:rPr>
          <w:rFonts w:ascii="Times New Roman" w:hAnsi="Times New Roman" w:cs="Times New Roman"/>
          <w:sz w:val="24"/>
        </w:rPr>
        <w:t xml:space="preserve">But there is some questions and their issues regarding the software. First equation how do we address their algorithms? It means the software algorithms. Second question is that how do international teams use this tool when local labor laws that differ? Third question is that to increase whenever General motor use EA tools </w:t>
      </w:r>
      <w:proofErr w:type="gramStart"/>
      <w:r w:rsidRPr="00B073B6">
        <w:rPr>
          <w:rFonts w:ascii="Times New Roman" w:hAnsi="Times New Roman" w:cs="Times New Roman"/>
          <w:sz w:val="24"/>
        </w:rPr>
        <w:t>How</w:t>
      </w:r>
      <w:proofErr w:type="gramEnd"/>
      <w:r w:rsidRPr="00B073B6">
        <w:rPr>
          <w:rFonts w:ascii="Times New Roman" w:hAnsi="Times New Roman" w:cs="Times New Roman"/>
          <w:sz w:val="24"/>
        </w:rPr>
        <w:t xml:space="preserve"> do HR leaders skills themselves to use the new technology th</w:t>
      </w:r>
      <w:r w:rsidRPr="00B073B6">
        <w:rPr>
          <w:rFonts w:ascii="Times New Roman" w:hAnsi="Times New Roman" w:cs="Times New Roman"/>
          <w:sz w:val="24"/>
        </w:rPr>
        <w:t>eir responsibility?</w:t>
      </w:r>
    </w:p>
    <w:p w:rsidR="00B073B6" w:rsidRDefault="00B073B6" w:rsidP="002112F0">
      <w:pPr>
        <w:spacing w:line="360" w:lineRule="auto"/>
        <w:jc w:val="both"/>
        <w:rPr>
          <w:rFonts w:ascii="Times New Roman" w:hAnsi="Times New Roman" w:cs="Times New Roman"/>
          <w:sz w:val="24"/>
        </w:rPr>
      </w:pPr>
      <w:r w:rsidRPr="00B073B6">
        <w:rPr>
          <w:rFonts w:ascii="Times New Roman" w:hAnsi="Times New Roman" w:cs="Times New Roman"/>
          <w:sz w:val="24"/>
        </w:rPr>
        <w:br/>
      </w:r>
      <w:r w:rsidRPr="00B073B6">
        <w:rPr>
          <w:rFonts w:ascii="Times New Roman" w:hAnsi="Times New Roman" w:cs="Times New Roman"/>
          <w:sz w:val="24"/>
        </w:rPr>
        <w:br/>
        <w:t>In addition General Motors proactive approach position it is a leader but navigating this questi</w:t>
      </w:r>
      <w:r w:rsidRPr="00B073B6">
        <w:rPr>
          <w:rFonts w:ascii="Times New Roman" w:hAnsi="Times New Roman" w:cs="Times New Roman"/>
          <w:sz w:val="24"/>
        </w:rPr>
        <w:t>on is very crucial.</w:t>
      </w:r>
    </w:p>
    <w:p w:rsidR="00B073B6" w:rsidRPr="00180053" w:rsidRDefault="00B073B6" w:rsidP="002112F0">
      <w:pPr>
        <w:spacing w:before="100" w:beforeAutospacing="1" w:after="100" w:afterAutospacing="1" w:line="360" w:lineRule="auto"/>
        <w:rPr>
          <w:rFonts w:ascii="Times New Roman" w:eastAsia="Times New Roman" w:hAnsi="Times New Roman" w:cs="Times New Roman"/>
          <w:sz w:val="24"/>
          <w:szCs w:val="24"/>
          <w:lang w:val="en-IN" w:eastAsia="en-IN"/>
        </w:rPr>
      </w:pPr>
      <w:r w:rsidRPr="00B073B6">
        <w:rPr>
          <w:rFonts w:ascii="Times New Roman" w:hAnsi="Times New Roman" w:cs="Times New Roman"/>
          <w:sz w:val="24"/>
        </w:rPr>
        <w:t xml:space="preserve">Let's talk about the influence on strategic aims. The first strategic aim is that cost reduction General Motors saved 150 </w:t>
      </w:r>
      <w:proofErr w:type="spellStart"/>
      <w:r w:rsidRPr="00B073B6">
        <w:rPr>
          <w:rFonts w:ascii="Times New Roman" w:hAnsi="Times New Roman" w:cs="Times New Roman"/>
          <w:sz w:val="24"/>
        </w:rPr>
        <w:t>millions</w:t>
      </w:r>
      <w:proofErr w:type="spellEnd"/>
      <w:r w:rsidRPr="00B073B6">
        <w:rPr>
          <w:rFonts w:ascii="Times New Roman" w:hAnsi="Times New Roman" w:cs="Times New Roman"/>
          <w:sz w:val="24"/>
        </w:rPr>
        <w:t xml:space="preserve"> in a training cost but integrating EI solution and automated learning platform through second eligibility by using virtual reality for the upskilling factory workers cut that the training time by the 30 percentage in the year of 2020. This data included on General Motors report as well as a BCG's websites Strategic alignments this their strategic alignments this technology supports General Motor shift on EV first company by the make sure their workflows adapt quickly and efficiently using these resource based view frameworks from the binary Again I can assume and already argue with that General motor HR technology tools are very well rare, valuable and </w:t>
      </w:r>
      <w:proofErr w:type="spellStart"/>
      <w:r w:rsidRPr="00B073B6">
        <w:rPr>
          <w:rFonts w:ascii="Times New Roman" w:hAnsi="Times New Roman" w:cs="Times New Roman"/>
          <w:sz w:val="24"/>
        </w:rPr>
        <w:t>non substitutable</w:t>
      </w:r>
      <w:proofErr w:type="spellEnd"/>
      <w:r w:rsidRPr="00B073B6">
        <w:rPr>
          <w:rFonts w:ascii="Times New Roman" w:hAnsi="Times New Roman" w:cs="Times New Roman"/>
          <w:sz w:val="24"/>
        </w:rPr>
        <w:t xml:space="preserve">. This is the competitive advantage route in their the people strategy their approach for a General Motor let's talk that result after that the strategic aim that the first result on the some case study regarding I have explaining the general motor AI talent market has increased internationally mobility by the 40% ensuring that EV engineering are not lost to the competitors but move to the right role internally. This is how you retain the scale talent but implementing the </w:t>
      </w:r>
      <w:proofErr w:type="spellStart"/>
      <w:r w:rsidRPr="00B073B6">
        <w:rPr>
          <w:rFonts w:ascii="Times New Roman" w:hAnsi="Times New Roman" w:cs="Times New Roman"/>
          <w:sz w:val="24"/>
        </w:rPr>
        <w:t>blockchain</w:t>
      </w:r>
      <w:proofErr w:type="spellEnd"/>
      <w:r w:rsidRPr="00B073B6">
        <w:rPr>
          <w:rFonts w:ascii="Times New Roman" w:hAnsi="Times New Roman" w:cs="Times New Roman"/>
          <w:sz w:val="24"/>
        </w:rPr>
        <w:t xml:space="preserve"> in the payroll GM has screen 25% few error globally According to the Forbes these improvements employ the satisfaction and compliance in across the border cross means they have some outside border cross Initially this tool help the General Motors earn the title of the second best company in the E</w:t>
      </w:r>
      <w:r w:rsidRPr="00B073B6">
        <w:rPr>
          <w:rFonts w:ascii="Times New Roman" w:hAnsi="Times New Roman" w:cs="Times New Roman"/>
          <w:sz w:val="24"/>
        </w:rPr>
        <w:t>V tenant retention.</w:t>
      </w:r>
      <w:r w:rsidRPr="00B073B6">
        <w:rPr>
          <w:rFonts w:ascii="Times New Roman" w:hAnsi="Times New Roman" w:cs="Times New Roman"/>
          <w:sz w:val="24"/>
        </w:rPr>
        <w:br/>
      </w:r>
      <w:r w:rsidRPr="00B073B6">
        <w:rPr>
          <w:rFonts w:ascii="Times New Roman" w:hAnsi="Times New Roman" w:cs="Times New Roman"/>
          <w:sz w:val="24"/>
        </w:rPr>
        <w:br/>
        <w:t>As noted, the Tesla is the first number in the EV talent retention and third position on of that the Ford company which is also there is a big company in automation automobile sector.</w:t>
      </w:r>
      <w:r>
        <w:rPr>
          <w:rFonts w:ascii="Times New Roman" w:hAnsi="Times New Roman" w:cs="Times New Roman"/>
          <w:sz w:val="24"/>
        </w:rPr>
        <w:t xml:space="preserve"> </w:t>
      </w:r>
      <w:r w:rsidRPr="00180053">
        <w:rPr>
          <w:rFonts w:ascii="Times New Roman" w:eastAsia="Times New Roman" w:hAnsi="Times New Roman" w:cs="Times New Roman"/>
          <w:sz w:val="24"/>
          <w:szCs w:val="24"/>
          <w:lang w:val="en-IN" w:eastAsia="en-IN"/>
        </w:rPr>
        <w:t xml:space="preserve">Now, some hard data. From 2019 to 2023, GM’s hiring of EV roles surged by </w:t>
      </w:r>
      <w:r w:rsidRPr="00B073B6">
        <w:rPr>
          <w:rFonts w:ascii="Times New Roman" w:eastAsia="Times New Roman" w:hAnsi="Times New Roman" w:cs="Times New Roman"/>
          <w:bCs/>
          <w:sz w:val="24"/>
          <w:szCs w:val="24"/>
          <w:lang w:val="en-IN" w:eastAsia="en-IN"/>
        </w:rPr>
        <w:t>458%</w:t>
      </w:r>
      <w:r w:rsidRPr="00B073B6">
        <w:rPr>
          <w:rFonts w:ascii="Times New Roman" w:eastAsia="Times New Roman" w:hAnsi="Times New Roman" w:cs="Times New Roman"/>
          <w:sz w:val="24"/>
          <w:szCs w:val="24"/>
          <w:lang w:val="en-IN" w:eastAsia="en-IN"/>
        </w:rPr>
        <w:t xml:space="preserve">. </w:t>
      </w:r>
      <w:r>
        <w:rPr>
          <w:rFonts w:ascii="Times New Roman" w:eastAsia="Times New Roman" w:hAnsi="Times New Roman" w:cs="Times New Roman"/>
          <w:sz w:val="24"/>
          <w:szCs w:val="24"/>
          <w:lang w:val="en-IN" w:eastAsia="en-IN"/>
        </w:rPr>
        <w:t xml:space="preserve">That’s not growth </w:t>
      </w:r>
      <w:r w:rsidRPr="00180053">
        <w:rPr>
          <w:rFonts w:ascii="Times New Roman" w:eastAsia="Times New Roman" w:hAnsi="Times New Roman" w:cs="Times New Roman"/>
          <w:sz w:val="24"/>
          <w:szCs w:val="24"/>
          <w:lang w:val="en-IN" w:eastAsia="en-IN"/>
        </w:rPr>
        <w:t>it’s a transformation.</w:t>
      </w:r>
      <w:r>
        <w:rPr>
          <w:rFonts w:ascii="Times New Roman" w:eastAsia="Times New Roman" w:hAnsi="Times New Roman" w:cs="Times New Roman"/>
          <w:sz w:val="24"/>
          <w:szCs w:val="24"/>
          <w:lang w:val="en-IN" w:eastAsia="en-IN"/>
        </w:rPr>
        <w:t xml:space="preserve"> </w:t>
      </w:r>
      <w:r w:rsidRPr="00180053">
        <w:rPr>
          <w:rFonts w:ascii="Times New Roman" w:eastAsia="Times New Roman" w:hAnsi="Times New Roman" w:cs="Times New Roman"/>
          <w:sz w:val="24"/>
          <w:szCs w:val="24"/>
          <w:lang w:val="en-IN" w:eastAsia="en-IN"/>
        </w:rPr>
        <w:t>But along with hiring, attrition is a concern. That’s why GM invests in AI models to predict who might leave, so they can intervene early with development programs or mobility options.</w:t>
      </w:r>
    </w:p>
    <w:p w:rsidR="00B073B6" w:rsidRDefault="00B073B6" w:rsidP="002112F0">
      <w:pPr>
        <w:spacing w:before="100" w:beforeAutospacing="1" w:after="100" w:afterAutospacing="1" w:line="360" w:lineRule="auto"/>
        <w:rPr>
          <w:rFonts w:ascii="Times New Roman" w:eastAsia="Times New Roman" w:hAnsi="Times New Roman" w:cs="Times New Roman"/>
          <w:sz w:val="24"/>
          <w:szCs w:val="24"/>
          <w:lang w:val="en-IN" w:eastAsia="en-IN"/>
        </w:rPr>
      </w:pPr>
      <w:r w:rsidRPr="00180053">
        <w:rPr>
          <w:rFonts w:ascii="Times New Roman" w:eastAsia="Times New Roman" w:hAnsi="Times New Roman" w:cs="Times New Roman"/>
          <w:sz w:val="24"/>
          <w:szCs w:val="24"/>
          <w:lang w:val="en-IN" w:eastAsia="en-IN"/>
        </w:rPr>
        <w:t>This proactive model ensures that while GM grows fast, it does so without burning out or losing top talent.</w:t>
      </w:r>
    </w:p>
    <w:p w:rsidR="00B073B6" w:rsidRPr="00180053" w:rsidRDefault="00B073B6" w:rsidP="002112F0">
      <w:pPr>
        <w:spacing w:before="100" w:beforeAutospacing="1" w:after="100" w:afterAutospacing="1" w:line="360" w:lineRule="auto"/>
        <w:rPr>
          <w:rFonts w:ascii="Times New Roman" w:eastAsia="Times New Roman" w:hAnsi="Times New Roman" w:cs="Times New Roman"/>
          <w:sz w:val="24"/>
          <w:szCs w:val="24"/>
          <w:lang w:val="en-IN" w:eastAsia="en-IN"/>
        </w:rPr>
      </w:pPr>
      <w:proofErr w:type="gramStart"/>
      <w:r w:rsidRPr="00180053">
        <w:rPr>
          <w:rFonts w:ascii="Times New Roman" w:eastAsia="Times New Roman" w:hAnsi="Times New Roman" w:cs="Times New Roman"/>
          <w:sz w:val="24"/>
          <w:szCs w:val="24"/>
          <w:lang w:val="en-IN" w:eastAsia="en-IN"/>
        </w:rPr>
        <w:t>what</w:t>
      </w:r>
      <w:proofErr w:type="gramEnd"/>
      <w:r w:rsidRPr="00180053">
        <w:rPr>
          <w:rFonts w:ascii="Times New Roman" w:eastAsia="Times New Roman" w:hAnsi="Times New Roman" w:cs="Times New Roman"/>
          <w:sz w:val="24"/>
          <w:szCs w:val="24"/>
          <w:lang w:val="en-IN" w:eastAsia="en-IN"/>
        </w:rPr>
        <w:t xml:space="preserve"> can GM—and companies like it—do to keep progressing?</w:t>
      </w:r>
    </w:p>
    <w:p w:rsidR="00B073B6" w:rsidRPr="00B073B6"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Automate applicant screening</w:t>
      </w:r>
      <w:r w:rsidRPr="00B073B6">
        <w:rPr>
          <w:rFonts w:ascii="Times New Roman" w:eastAsia="Times New Roman" w:hAnsi="Times New Roman" w:cs="Times New Roman"/>
          <w:sz w:val="24"/>
          <w:szCs w:val="24"/>
          <w:lang w:val="en-IN" w:eastAsia="en-IN"/>
        </w:rPr>
        <w:t xml:space="preserve"> to eliminate bias and speed hiring.</w:t>
      </w:r>
    </w:p>
    <w:p w:rsidR="00B073B6" w:rsidRPr="00B073B6"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Use predictive analytics</w:t>
      </w:r>
      <w:r w:rsidRPr="00B073B6">
        <w:rPr>
          <w:rFonts w:ascii="Times New Roman" w:eastAsia="Times New Roman" w:hAnsi="Times New Roman" w:cs="Times New Roman"/>
          <w:sz w:val="24"/>
          <w:szCs w:val="24"/>
          <w:lang w:val="en-IN" w:eastAsia="en-IN"/>
        </w:rPr>
        <w:t xml:space="preserve"> to identify employees at risk of leaving and build targeted retention plans.</w:t>
      </w:r>
    </w:p>
    <w:p w:rsidR="00B073B6" w:rsidRPr="00B073B6"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Extend VR and AR training</w:t>
      </w:r>
      <w:r w:rsidRPr="00B073B6">
        <w:rPr>
          <w:rFonts w:ascii="Times New Roman" w:eastAsia="Times New Roman" w:hAnsi="Times New Roman" w:cs="Times New Roman"/>
          <w:sz w:val="24"/>
          <w:szCs w:val="24"/>
          <w:lang w:val="en-IN" w:eastAsia="en-IN"/>
        </w:rPr>
        <w:t>, which already cuts learning time significantly.</w:t>
      </w:r>
    </w:p>
    <w:p w:rsidR="00B073B6" w:rsidRPr="00B073B6"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 xml:space="preserve">Deploy AI and </w:t>
      </w:r>
      <w:proofErr w:type="spellStart"/>
      <w:r w:rsidRPr="00B073B6">
        <w:rPr>
          <w:rFonts w:ascii="Times New Roman" w:eastAsia="Times New Roman" w:hAnsi="Times New Roman" w:cs="Times New Roman"/>
          <w:bCs/>
          <w:sz w:val="24"/>
          <w:szCs w:val="24"/>
          <w:lang w:val="en-IN" w:eastAsia="en-IN"/>
        </w:rPr>
        <w:t>blockchain</w:t>
      </w:r>
      <w:proofErr w:type="spellEnd"/>
      <w:r w:rsidRPr="00B073B6">
        <w:rPr>
          <w:rFonts w:ascii="Times New Roman" w:eastAsia="Times New Roman" w:hAnsi="Times New Roman" w:cs="Times New Roman"/>
          <w:bCs/>
          <w:sz w:val="24"/>
          <w:szCs w:val="24"/>
          <w:lang w:val="en-IN" w:eastAsia="en-IN"/>
        </w:rPr>
        <w:t xml:space="preserve"> globally</w:t>
      </w:r>
      <w:r w:rsidRPr="00B073B6">
        <w:rPr>
          <w:rFonts w:ascii="Times New Roman" w:eastAsia="Times New Roman" w:hAnsi="Times New Roman" w:cs="Times New Roman"/>
          <w:sz w:val="24"/>
          <w:szCs w:val="24"/>
          <w:lang w:val="en-IN" w:eastAsia="en-IN"/>
        </w:rPr>
        <w:t xml:space="preserve"> for seamless, accurate payroll and </w:t>
      </w:r>
      <w:proofErr w:type="spellStart"/>
      <w:r w:rsidRPr="00B073B6">
        <w:rPr>
          <w:rFonts w:ascii="Times New Roman" w:eastAsia="Times New Roman" w:hAnsi="Times New Roman" w:cs="Times New Roman"/>
          <w:sz w:val="24"/>
          <w:szCs w:val="24"/>
          <w:lang w:val="en-IN" w:eastAsia="en-IN"/>
        </w:rPr>
        <w:t>onboarding</w:t>
      </w:r>
      <w:proofErr w:type="spellEnd"/>
      <w:r w:rsidRPr="00B073B6">
        <w:rPr>
          <w:rFonts w:ascii="Times New Roman" w:eastAsia="Times New Roman" w:hAnsi="Times New Roman" w:cs="Times New Roman"/>
          <w:sz w:val="24"/>
          <w:szCs w:val="24"/>
          <w:lang w:val="en-IN" w:eastAsia="en-IN"/>
        </w:rPr>
        <w:t>.</w:t>
      </w:r>
    </w:p>
    <w:p w:rsidR="00B073B6" w:rsidRPr="00B073B6"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Audit systems for bias</w:t>
      </w:r>
      <w:r w:rsidRPr="00B073B6">
        <w:rPr>
          <w:rFonts w:ascii="Times New Roman" w:eastAsia="Times New Roman" w:hAnsi="Times New Roman" w:cs="Times New Roman"/>
          <w:sz w:val="24"/>
          <w:szCs w:val="24"/>
          <w:lang w:val="en-IN" w:eastAsia="en-IN"/>
        </w:rPr>
        <w:t xml:space="preserve"> regularly and include diverse voices in tech design.</w:t>
      </w:r>
    </w:p>
    <w:p w:rsidR="00B073B6" w:rsidRPr="00180053" w:rsidRDefault="00B073B6" w:rsidP="002112F0">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bCs/>
          <w:sz w:val="24"/>
          <w:szCs w:val="24"/>
          <w:lang w:val="en-IN" w:eastAsia="en-IN"/>
        </w:rPr>
        <w:t>Forecast future EV talent needs</w:t>
      </w:r>
      <w:r w:rsidRPr="00B073B6">
        <w:rPr>
          <w:rFonts w:ascii="Times New Roman" w:eastAsia="Times New Roman" w:hAnsi="Times New Roman" w:cs="Times New Roman"/>
          <w:sz w:val="24"/>
          <w:szCs w:val="24"/>
          <w:lang w:val="en-IN" w:eastAsia="en-IN"/>
        </w:rPr>
        <w:t xml:space="preserve"> </w:t>
      </w:r>
      <w:r w:rsidRPr="00180053">
        <w:rPr>
          <w:rFonts w:ascii="Times New Roman" w:eastAsia="Times New Roman" w:hAnsi="Times New Roman" w:cs="Times New Roman"/>
          <w:sz w:val="24"/>
          <w:szCs w:val="24"/>
          <w:lang w:val="en-IN" w:eastAsia="en-IN"/>
        </w:rPr>
        <w:t>using AI to prepare for industry-wide shortages.</w:t>
      </w:r>
    </w:p>
    <w:p w:rsidR="00B073B6" w:rsidRDefault="00B073B6" w:rsidP="002112F0">
      <w:pPr>
        <w:spacing w:before="100" w:beforeAutospacing="1" w:after="100" w:afterAutospacing="1" w:line="360" w:lineRule="auto"/>
        <w:rPr>
          <w:rFonts w:ascii="Times New Roman" w:eastAsia="Times New Roman" w:hAnsi="Times New Roman" w:cs="Times New Roman"/>
          <w:sz w:val="24"/>
          <w:szCs w:val="24"/>
          <w:lang w:val="en-IN" w:eastAsia="en-IN"/>
        </w:rPr>
      </w:pPr>
      <w:r w:rsidRPr="00180053">
        <w:rPr>
          <w:rFonts w:ascii="Times New Roman" w:eastAsia="Times New Roman" w:hAnsi="Times New Roman" w:cs="Times New Roman"/>
          <w:sz w:val="24"/>
          <w:szCs w:val="24"/>
          <w:lang w:val="en-IN" w:eastAsia="en-IN"/>
        </w:rPr>
        <w:t>These are not just ideas. They’re actions grounded in what’s already working at GM.</w:t>
      </w:r>
    </w:p>
    <w:p w:rsidR="00B073B6" w:rsidRPr="00B073B6" w:rsidRDefault="00B073B6" w:rsidP="002112F0">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sz w:val="24"/>
          <w:szCs w:val="24"/>
          <w:lang w:val="en-IN" w:eastAsia="en-IN"/>
        </w:rPr>
        <w:t xml:space="preserve">To wrap up: GM’s journey shows us the power of combining </w:t>
      </w:r>
      <w:r w:rsidRPr="00B073B6">
        <w:rPr>
          <w:rFonts w:ascii="Times New Roman" w:eastAsia="Times New Roman" w:hAnsi="Times New Roman" w:cs="Times New Roman"/>
          <w:bCs/>
          <w:sz w:val="24"/>
          <w:szCs w:val="24"/>
          <w:lang w:val="en-IN" w:eastAsia="en-IN"/>
        </w:rPr>
        <w:t>technology with talent strategy</w:t>
      </w:r>
      <w:r w:rsidRPr="00B073B6">
        <w:rPr>
          <w:rFonts w:ascii="Times New Roman" w:eastAsia="Times New Roman" w:hAnsi="Times New Roman" w:cs="Times New Roman"/>
          <w:sz w:val="24"/>
          <w:szCs w:val="24"/>
          <w:lang w:val="en-IN" w:eastAsia="en-IN"/>
        </w:rPr>
        <w:t>. They’ve aligned their AI initiatives with their vision, saved millions, and built a flexible, future-ready workforce.</w:t>
      </w:r>
    </w:p>
    <w:p w:rsidR="00B073B6" w:rsidRPr="00B073B6" w:rsidRDefault="00B073B6" w:rsidP="002112F0">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sz w:val="24"/>
          <w:szCs w:val="24"/>
          <w:lang w:val="en-IN" w:eastAsia="en-IN"/>
        </w:rPr>
        <w:t xml:space="preserve">But—there’s a warning here. Technology should </w:t>
      </w:r>
      <w:r w:rsidRPr="00B073B6">
        <w:rPr>
          <w:rFonts w:ascii="Times New Roman" w:eastAsia="Times New Roman" w:hAnsi="Times New Roman" w:cs="Times New Roman"/>
          <w:bCs/>
          <w:sz w:val="24"/>
          <w:szCs w:val="24"/>
          <w:lang w:val="en-IN" w:eastAsia="en-IN"/>
        </w:rPr>
        <w:t>never replace human judgment</w:t>
      </w:r>
      <w:r w:rsidRPr="00B073B6">
        <w:rPr>
          <w:rFonts w:ascii="Times New Roman" w:eastAsia="Times New Roman" w:hAnsi="Times New Roman" w:cs="Times New Roman"/>
          <w:sz w:val="24"/>
          <w:szCs w:val="24"/>
          <w:lang w:val="en-IN" w:eastAsia="en-IN"/>
        </w:rPr>
        <w:t xml:space="preserve"> or ethical consideration. AI must be a partner, not a dictator.</w:t>
      </w:r>
    </w:p>
    <w:p w:rsidR="00B073B6" w:rsidRPr="00B073B6" w:rsidRDefault="00B073B6" w:rsidP="002112F0">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sz w:val="24"/>
          <w:szCs w:val="24"/>
          <w:lang w:val="en-IN" w:eastAsia="en-IN"/>
        </w:rPr>
        <w:t xml:space="preserve">If GM wants to lead the EV revolution not just in products but in </w:t>
      </w:r>
      <w:r w:rsidRPr="00B073B6">
        <w:rPr>
          <w:rFonts w:ascii="Times New Roman" w:eastAsia="Times New Roman" w:hAnsi="Times New Roman" w:cs="Times New Roman"/>
          <w:bCs/>
          <w:sz w:val="24"/>
          <w:szCs w:val="24"/>
          <w:lang w:val="en-IN" w:eastAsia="en-IN"/>
        </w:rPr>
        <w:t>how it treats people</w:t>
      </w:r>
      <w:r w:rsidRPr="00B073B6">
        <w:rPr>
          <w:rFonts w:ascii="Times New Roman" w:eastAsia="Times New Roman" w:hAnsi="Times New Roman" w:cs="Times New Roman"/>
          <w:sz w:val="24"/>
          <w:szCs w:val="24"/>
          <w:lang w:val="en-IN" w:eastAsia="en-IN"/>
        </w:rPr>
        <w:t xml:space="preserve">, it must continue investing in </w:t>
      </w:r>
      <w:r w:rsidRPr="00B073B6">
        <w:rPr>
          <w:rFonts w:ascii="Times New Roman" w:eastAsia="Times New Roman" w:hAnsi="Times New Roman" w:cs="Times New Roman"/>
          <w:bCs/>
          <w:sz w:val="24"/>
          <w:szCs w:val="24"/>
          <w:lang w:val="en-IN" w:eastAsia="en-IN"/>
        </w:rPr>
        <w:t>ethical AI</w:t>
      </w:r>
      <w:r w:rsidRPr="00B073B6">
        <w:rPr>
          <w:rFonts w:ascii="Times New Roman" w:eastAsia="Times New Roman" w:hAnsi="Times New Roman" w:cs="Times New Roman"/>
          <w:sz w:val="24"/>
          <w:szCs w:val="24"/>
          <w:lang w:val="en-IN" w:eastAsia="en-IN"/>
        </w:rPr>
        <w:t>—systems that respect privacy, diversity, and inclusion.</w:t>
      </w:r>
    </w:p>
    <w:p w:rsidR="0062017C" w:rsidRDefault="00B073B6" w:rsidP="002112F0">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073B6">
        <w:rPr>
          <w:rFonts w:ascii="Times New Roman" w:eastAsia="Times New Roman" w:hAnsi="Times New Roman" w:cs="Times New Roman"/>
          <w:sz w:val="24"/>
          <w:szCs w:val="24"/>
          <w:lang w:val="en-IN" w:eastAsia="en-IN"/>
        </w:rPr>
        <w:t>That’s how we build not just smarter organizations—but better ones.</w:t>
      </w:r>
    </w:p>
    <w:p w:rsidR="002112F0" w:rsidRDefault="002112F0" w:rsidP="002112F0">
      <w:pPr>
        <w:spacing w:before="100" w:beforeAutospacing="1" w:after="100" w:afterAutospacing="1" w:line="360" w:lineRule="auto"/>
        <w:jc w:val="both"/>
        <w:rPr>
          <w:rFonts w:ascii="Times New Roman" w:eastAsia="Times New Roman" w:hAnsi="Times New Roman" w:cs="Times New Roman"/>
          <w:sz w:val="24"/>
          <w:szCs w:val="24"/>
          <w:lang w:val="en-IN" w:eastAsia="en-IN"/>
        </w:rPr>
      </w:pPr>
    </w:p>
    <w:p w:rsidR="00EA0D5C" w:rsidRDefault="00EA0D5C" w:rsidP="00B073B6">
      <w:pPr>
        <w:spacing w:before="100" w:beforeAutospacing="1" w:after="100" w:afterAutospacing="1" w:line="240" w:lineRule="auto"/>
        <w:rPr>
          <w:rFonts w:ascii="Times New Roman" w:eastAsia="Times New Roman" w:hAnsi="Times New Roman" w:cs="Times New Roman"/>
          <w:sz w:val="24"/>
          <w:szCs w:val="24"/>
          <w:lang w:val="en-IN" w:eastAsia="en-IN"/>
        </w:rPr>
      </w:pPr>
      <w:proofErr w:type="gramStart"/>
      <w:r>
        <w:rPr>
          <w:rFonts w:ascii="Times New Roman" w:eastAsia="Times New Roman" w:hAnsi="Times New Roman" w:cs="Times New Roman"/>
          <w:sz w:val="24"/>
          <w:szCs w:val="24"/>
          <w:lang w:val="en-IN" w:eastAsia="en-IN"/>
        </w:rPr>
        <w:t>References :</w:t>
      </w:r>
      <w:proofErr w:type="gramEnd"/>
      <w:r>
        <w:rPr>
          <w:rFonts w:ascii="Times New Roman" w:eastAsia="Times New Roman" w:hAnsi="Times New Roman" w:cs="Times New Roman"/>
          <w:sz w:val="24"/>
          <w:szCs w:val="24"/>
          <w:lang w:val="en-IN" w:eastAsia="en-IN"/>
        </w:rPr>
        <w:t>-</w:t>
      </w:r>
    </w:p>
    <w:p w:rsidR="00EA0D5C" w:rsidRPr="0062017C" w:rsidRDefault="00EA0D5C" w:rsidP="0062017C">
      <w:pPr>
        <w:spacing w:before="100" w:beforeAutospacing="1" w:after="100" w:afterAutospacing="1" w:line="240" w:lineRule="auto"/>
        <w:jc w:val="both"/>
        <w:rPr>
          <w:rFonts w:ascii="Times New Roman" w:hAnsi="Times New Roman" w:cs="Times New Roman"/>
          <w:sz w:val="24"/>
        </w:rPr>
      </w:pPr>
      <w:r w:rsidRPr="0062017C">
        <w:rPr>
          <w:rFonts w:ascii="Times New Roman" w:hAnsi="Times New Roman" w:cs="Times New Roman"/>
          <w:sz w:val="24"/>
        </w:rPr>
        <w:t xml:space="preserve">Armstrong, M. and Taylor, S., 2023. </w:t>
      </w:r>
      <w:r w:rsidRPr="0062017C">
        <w:rPr>
          <w:rStyle w:val="Emphasis"/>
          <w:rFonts w:ascii="Times New Roman" w:hAnsi="Times New Roman" w:cs="Times New Roman"/>
          <w:sz w:val="24"/>
        </w:rPr>
        <w:t>Armstrong’s Handbook of Human Resource Management Practice</w:t>
      </w:r>
      <w:r w:rsidRPr="0062017C">
        <w:rPr>
          <w:rFonts w:ascii="Times New Roman" w:hAnsi="Times New Roman" w:cs="Times New Roman"/>
          <w:sz w:val="24"/>
        </w:rPr>
        <w:t xml:space="preserve">. 16th ed. London: </w:t>
      </w:r>
      <w:proofErr w:type="spellStart"/>
      <w:r w:rsidRPr="0062017C">
        <w:rPr>
          <w:rFonts w:ascii="Times New Roman" w:hAnsi="Times New Roman" w:cs="Times New Roman"/>
          <w:sz w:val="24"/>
        </w:rPr>
        <w:t>Kogan</w:t>
      </w:r>
      <w:proofErr w:type="spellEnd"/>
      <w:r w:rsidRPr="0062017C">
        <w:rPr>
          <w:rFonts w:ascii="Times New Roman" w:hAnsi="Times New Roman" w:cs="Times New Roman"/>
          <w:sz w:val="24"/>
        </w:rPr>
        <w:t xml:space="preserve"> Page.</w:t>
      </w:r>
    </w:p>
    <w:p w:rsidR="0062017C" w:rsidRPr="0062017C" w:rsidRDefault="0062017C" w:rsidP="0062017C">
      <w:pPr>
        <w:spacing w:before="100" w:beforeAutospacing="1" w:after="100" w:afterAutospacing="1" w:line="240" w:lineRule="auto"/>
        <w:jc w:val="both"/>
        <w:rPr>
          <w:rFonts w:ascii="Times New Roman" w:hAnsi="Times New Roman" w:cs="Times New Roman"/>
          <w:sz w:val="24"/>
        </w:rPr>
      </w:pPr>
      <w:r w:rsidRPr="0062017C">
        <w:rPr>
          <w:rFonts w:ascii="Times New Roman" w:hAnsi="Times New Roman" w:cs="Times New Roman"/>
          <w:sz w:val="24"/>
        </w:rPr>
        <w:t xml:space="preserve">Barney, J.B., 2021. Firm resources and sustained competitive advantage. </w:t>
      </w:r>
      <w:r w:rsidRPr="0062017C">
        <w:rPr>
          <w:rStyle w:val="Emphasis"/>
          <w:rFonts w:ascii="Times New Roman" w:hAnsi="Times New Roman" w:cs="Times New Roman"/>
          <w:sz w:val="24"/>
        </w:rPr>
        <w:t>Journal of Management</w:t>
      </w:r>
      <w:r w:rsidRPr="0062017C">
        <w:rPr>
          <w:rFonts w:ascii="Times New Roman" w:hAnsi="Times New Roman" w:cs="Times New Roman"/>
          <w:sz w:val="24"/>
        </w:rPr>
        <w:t>, 17(1), pp. 99–120.</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Boston Consulting Group (BCG), 2023. </w:t>
      </w:r>
      <w:r w:rsidRPr="0062017C">
        <w:rPr>
          <w:rFonts w:ascii="Times New Roman" w:eastAsia="Times New Roman" w:hAnsi="Times New Roman" w:cs="Times New Roman"/>
          <w:i/>
          <w:iCs/>
          <w:sz w:val="24"/>
          <w:szCs w:val="24"/>
          <w:lang w:val="en-IN" w:eastAsia="en-IN"/>
        </w:rPr>
        <w:t>Automotive Workforce Upskilling Trends</w:t>
      </w:r>
      <w:r w:rsidRPr="0062017C">
        <w:rPr>
          <w:rFonts w:ascii="Times New Roman" w:eastAsia="Times New Roman" w:hAnsi="Times New Roman" w:cs="Times New Roman"/>
          <w:sz w:val="24"/>
          <w:szCs w:val="24"/>
          <w:lang w:val="en-IN" w:eastAsia="en-IN"/>
        </w:rPr>
        <w:t xml:space="preserve">. Available at: https://www.bcg.com/publications/2023/automotive-workforce-upskilling-trends </w:t>
      </w:r>
    </w:p>
    <w:p w:rsid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CIPD (Chartered Institute of Personnel and Development), 2024. </w:t>
      </w:r>
      <w:r w:rsidRPr="0062017C">
        <w:rPr>
          <w:rFonts w:ascii="Times New Roman" w:eastAsia="Times New Roman" w:hAnsi="Times New Roman" w:cs="Times New Roman"/>
          <w:i/>
          <w:iCs/>
          <w:sz w:val="24"/>
          <w:szCs w:val="24"/>
          <w:lang w:val="en-IN" w:eastAsia="en-IN"/>
        </w:rPr>
        <w:t>AI in HR Decision-Making</w:t>
      </w:r>
      <w:r w:rsidRPr="0062017C">
        <w:rPr>
          <w:rFonts w:ascii="Times New Roman" w:eastAsia="Times New Roman" w:hAnsi="Times New Roman" w:cs="Times New Roman"/>
          <w:sz w:val="24"/>
          <w:szCs w:val="24"/>
          <w:lang w:val="en-IN" w:eastAsia="en-IN"/>
        </w:rPr>
        <w:t xml:space="preserve">. London: CIPD. Available at: </w:t>
      </w:r>
      <w:hyperlink r:id="rId7" w:history="1">
        <w:r w:rsidRPr="0001518E">
          <w:rPr>
            <w:rStyle w:val="Hyperlink"/>
            <w:rFonts w:ascii="Times New Roman" w:eastAsia="Times New Roman" w:hAnsi="Times New Roman" w:cs="Times New Roman"/>
            <w:sz w:val="24"/>
            <w:szCs w:val="24"/>
            <w:lang w:val="en-IN" w:eastAsia="en-IN"/>
          </w:rPr>
          <w:t>https://www.cipd.org/uk/knowledge/reports/ai-hr-decision-making</w:t>
        </w:r>
      </w:hyperlink>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Deloitte, 2023. </w:t>
      </w:r>
      <w:r w:rsidRPr="0062017C">
        <w:rPr>
          <w:rFonts w:ascii="Times New Roman" w:eastAsia="Times New Roman" w:hAnsi="Times New Roman" w:cs="Times New Roman"/>
          <w:i/>
          <w:iCs/>
          <w:sz w:val="24"/>
          <w:szCs w:val="24"/>
          <w:lang w:val="en-IN" w:eastAsia="en-IN"/>
        </w:rPr>
        <w:t>Global Automotive HR Survey</w:t>
      </w:r>
      <w:r w:rsidRPr="0062017C">
        <w:rPr>
          <w:rFonts w:ascii="Times New Roman" w:eastAsia="Times New Roman" w:hAnsi="Times New Roman" w:cs="Times New Roman"/>
          <w:sz w:val="24"/>
          <w:szCs w:val="24"/>
          <w:lang w:val="en-IN" w:eastAsia="en-IN"/>
        </w:rPr>
        <w:t>. New York: Deloitte Insights. Available at: https://www2.deloitte.com/global/en/pages/human-capital/articles/global-automotive-hr-survey.html</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Forbes, 2022. </w:t>
      </w:r>
      <w:proofErr w:type="spellStart"/>
      <w:r w:rsidRPr="0062017C">
        <w:rPr>
          <w:rFonts w:ascii="Times New Roman" w:eastAsia="Times New Roman" w:hAnsi="Times New Roman" w:cs="Times New Roman"/>
          <w:sz w:val="24"/>
          <w:szCs w:val="24"/>
          <w:lang w:val="en-IN" w:eastAsia="en-IN"/>
        </w:rPr>
        <w:t>Blockchain</w:t>
      </w:r>
      <w:proofErr w:type="spellEnd"/>
      <w:r w:rsidRPr="0062017C">
        <w:rPr>
          <w:rFonts w:ascii="Times New Roman" w:eastAsia="Times New Roman" w:hAnsi="Times New Roman" w:cs="Times New Roman"/>
          <w:sz w:val="24"/>
          <w:szCs w:val="24"/>
          <w:lang w:val="en-IN" w:eastAsia="en-IN"/>
        </w:rPr>
        <w:t xml:space="preserve"> in payroll management. </w:t>
      </w:r>
      <w:r w:rsidRPr="0062017C">
        <w:rPr>
          <w:rFonts w:ascii="Times New Roman" w:eastAsia="Times New Roman" w:hAnsi="Times New Roman" w:cs="Times New Roman"/>
          <w:i/>
          <w:iCs/>
          <w:sz w:val="24"/>
          <w:szCs w:val="24"/>
          <w:lang w:val="en-IN" w:eastAsia="en-IN"/>
        </w:rPr>
        <w:t>Forbes Technology Journal</w:t>
      </w:r>
      <w:r w:rsidRPr="0062017C">
        <w:rPr>
          <w:rFonts w:ascii="Times New Roman" w:eastAsia="Times New Roman" w:hAnsi="Times New Roman" w:cs="Times New Roman"/>
          <w:sz w:val="24"/>
          <w:szCs w:val="24"/>
          <w:lang w:val="en-IN" w:eastAsia="en-IN"/>
        </w:rPr>
        <w:t xml:space="preserve">, 12(3), p. 9. Available at: https://www.forbes.com/sites/forbestechcouncil/2022/04/07/how-blockchain-technology-can-transform-payroll-management/ </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General Motors (GM), 2022. </w:t>
      </w:r>
      <w:r w:rsidRPr="0062017C">
        <w:rPr>
          <w:rFonts w:ascii="Times New Roman" w:eastAsia="Times New Roman" w:hAnsi="Times New Roman" w:cs="Times New Roman"/>
          <w:i/>
          <w:iCs/>
          <w:sz w:val="24"/>
          <w:szCs w:val="24"/>
          <w:lang w:val="en-IN" w:eastAsia="en-IN"/>
        </w:rPr>
        <w:t>GM Sustainability Report</w:t>
      </w:r>
      <w:r w:rsidRPr="0062017C">
        <w:rPr>
          <w:rFonts w:ascii="Times New Roman" w:eastAsia="Times New Roman" w:hAnsi="Times New Roman" w:cs="Times New Roman"/>
          <w:sz w:val="24"/>
          <w:szCs w:val="24"/>
          <w:lang w:val="en-IN" w:eastAsia="en-IN"/>
        </w:rPr>
        <w:t xml:space="preserve">. Detroit: General Motors. Available at: https://www.gmsustainability.com/_pdf/resources/2022-gm-sustainability-report.pdf </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General Motors (GM), 2023. </w:t>
      </w:r>
      <w:r w:rsidRPr="0062017C">
        <w:rPr>
          <w:rFonts w:ascii="Times New Roman" w:eastAsia="Times New Roman" w:hAnsi="Times New Roman" w:cs="Times New Roman"/>
          <w:i/>
          <w:iCs/>
          <w:sz w:val="24"/>
          <w:szCs w:val="24"/>
          <w:lang w:val="en-IN" w:eastAsia="en-IN"/>
        </w:rPr>
        <w:t>GM Sustainability Report</w:t>
      </w:r>
      <w:r w:rsidRPr="0062017C">
        <w:rPr>
          <w:rFonts w:ascii="Times New Roman" w:eastAsia="Times New Roman" w:hAnsi="Times New Roman" w:cs="Times New Roman"/>
          <w:sz w:val="24"/>
          <w:szCs w:val="24"/>
          <w:lang w:val="en-IN" w:eastAsia="en-IN"/>
        </w:rPr>
        <w:t xml:space="preserve">. Detroit: General Motors. Available at: https://www.gmsustainability.com/_pdf/resources/2023-gm-sustainability-report.pdf </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General Motors (GM), 2023. </w:t>
      </w:r>
      <w:r w:rsidRPr="0062017C">
        <w:rPr>
          <w:rFonts w:ascii="Times New Roman" w:eastAsia="Times New Roman" w:hAnsi="Times New Roman" w:cs="Times New Roman"/>
          <w:i/>
          <w:iCs/>
          <w:sz w:val="24"/>
          <w:szCs w:val="24"/>
          <w:lang w:val="en-IN" w:eastAsia="en-IN"/>
        </w:rPr>
        <w:t>GM Workforce Report</w:t>
      </w:r>
      <w:r w:rsidRPr="0062017C">
        <w:rPr>
          <w:rFonts w:ascii="Times New Roman" w:eastAsia="Times New Roman" w:hAnsi="Times New Roman" w:cs="Times New Roman"/>
          <w:sz w:val="24"/>
          <w:szCs w:val="24"/>
          <w:lang w:val="en-IN" w:eastAsia="en-IN"/>
        </w:rPr>
        <w:t xml:space="preserve">. Detroit: General Motors. Available at: https://www.gm.com/company/workforce-diversity </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McKinsey &amp; Company, 2022. </w:t>
      </w:r>
      <w:r w:rsidRPr="0062017C">
        <w:rPr>
          <w:rFonts w:ascii="Times New Roman" w:eastAsia="Times New Roman" w:hAnsi="Times New Roman" w:cs="Times New Roman"/>
          <w:i/>
          <w:iCs/>
          <w:sz w:val="24"/>
          <w:szCs w:val="24"/>
          <w:lang w:val="en-IN" w:eastAsia="en-IN"/>
        </w:rPr>
        <w:t>The Future of EV Talent</w:t>
      </w:r>
      <w:r w:rsidRPr="0062017C">
        <w:rPr>
          <w:rFonts w:ascii="Times New Roman" w:eastAsia="Times New Roman" w:hAnsi="Times New Roman" w:cs="Times New Roman"/>
          <w:sz w:val="24"/>
          <w:szCs w:val="24"/>
          <w:lang w:val="en-IN" w:eastAsia="en-IN"/>
        </w:rPr>
        <w:t xml:space="preserve">. Chicago: McKinsey Insights. Available at: https://www.mckinsey.com/industries/automotive-and-assembly/our-insights/the-future-of-electric-vehicle-talent </w:t>
      </w:r>
    </w:p>
    <w:p w:rsidR="0062017C" w:rsidRPr="0062017C"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r w:rsidRPr="0062017C">
        <w:rPr>
          <w:rFonts w:ascii="Times New Roman" w:eastAsia="Times New Roman" w:hAnsi="Times New Roman" w:cs="Times New Roman"/>
          <w:sz w:val="24"/>
          <w:szCs w:val="24"/>
          <w:lang w:val="en-IN" w:eastAsia="en-IN"/>
        </w:rPr>
        <w:t xml:space="preserve">SHRM (Society for Human Resource Management), 2023. EV talent retention rankings. </w:t>
      </w:r>
      <w:r w:rsidRPr="0062017C">
        <w:rPr>
          <w:rFonts w:ascii="Times New Roman" w:eastAsia="Times New Roman" w:hAnsi="Times New Roman" w:cs="Times New Roman"/>
          <w:i/>
          <w:iCs/>
          <w:sz w:val="24"/>
          <w:szCs w:val="24"/>
          <w:lang w:val="en-IN" w:eastAsia="en-IN"/>
        </w:rPr>
        <w:t>SHRM Quarterly</w:t>
      </w:r>
      <w:r w:rsidRPr="0062017C">
        <w:rPr>
          <w:rFonts w:ascii="Times New Roman" w:eastAsia="Times New Roman" w:hAnsi="Times New Roman" w:cs="Times New Roman"/>
          <w:sz w:val="24"/>
          <w:szCs w:val="24"/>
          <w:lang w:val="en-IN" w:eastAsia="en-IN"/>
        </w:rPr>
        <w:t xml:space="preserve">, 45(4), p. 45. Available at: https://www.shrm.org/resourcesandtools/hr-topics/behavioral-competencies/global-and-cultural-effectiveness/pages/ev-talent-retention.aspx </w:t>
      </w:r>
    </w:p>
    <w:p w:rsidR="0062017C" w:rsidRPr="00180053" w:rsidRDefault="0062017C" w:rsidP="0062017C">
      <w:pPr>
        <w:spacing w:before="100" w:beforeAutospacing="1" w:after="100" w:afterAutospacing="1" w:line="240" w:lineRule="auto"/>
        <w:jc w:val="both"/>
        <w:rPr>
          <w:rFonts w:ascii="Times New Roman" w:eastAsia="Times New Roman" w:hAnsi="Times New Roman" w:cs="Times New Roman"/>
          <w:sz w:val="24"/>
          <w:szCs w:val="24"/>
          <w:lang w:val="en-IN" w:eastAsia="en-IN"/>
        </w:rPr>
      </w:pPr>
    </w:p>
    <w:p w:rsidR="00B073B6" w:rsidRPr="00180053" w:rsidRDefault="00B073B6" w:rsidP="00B073B6">
      <w:pPr>
        <w:spacing w:before="100" w:beforeAutospacing="1" w:after="100" w:afterAutospacing="1" w:line="240" w:lineRule="auto"/>
        <w:rPr>
          <w:rFonts w:ascii="Times New Roman" w:eastAsia="Times New Roman" w:hAnsi="Times New Roman" w:cs="Times New Roman"/>
          <w:sz w:val="24"/>
          <w:szCs w:val="24"/>
          <w:lang w:val="en-IN" w:eastAsia="en-IN"/>
        </w:rPr>
      </w:pPr>
    </w:p>
    <w:p w:rsidR="00B073B6" w:rsidRPr="00180053" w:rsidRDefault="00B073B6" w:rsidP="00B073B6">
      <w:pPr>
        <w:spacing w:before="100" w:beforeAutospacing="1" w:after="100" w:afterAutospacing="1" w:line="240" w:lineRule="auto"/>
        <w:rPr>
          <w:rFonts w:ascii="Times New Roman" w:eastAsia="Times New Roman" w:hAnsi="Times New Roman" w:cs="Times New Roman"/>
          <w:sz w:val="24"/>
          <w:szCs w:val="24"/>
          <w:lang w:val="en-IN" w:eastAsia="en-IN"/>
        </w:rPr>
      </w:pPr>
    </w:p>
    <w:p w:rsidR="00180053" w:rsidRPr="00B073B6" w:rsidRDefault="00180053" w:rsidP="00B073B6">
      <w:pPr>
        <w:spacing w:line="360" w:lineRule="auto"/>
        <w:jc w:val="both"/>
        <w:rPr>
          <w:rFonts w:ascii="Times New Roman" w:hAnsi="Times New Roman" w:cs="Times New Roman"/>
          <w:sz w:val="28"/>
          <w:szCs w:val="24"/>
          <w:lang w:val="en-IN"/>
        </w:rPr>
      </w:pPr>
    </w:p>
    <w:sectPr w:rsidR="00180053" w:rsidRPr="00B07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40AA8"/>
    <w:multiLevelType w:val="multilevel"/>
    <w:tmpl w:val="3B2C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4D3BD9"/>
    <w:multiLevelType w:val="multilevel"/>
    <w:tmpl w:val="84E49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473168"/>
    <w:multiLevelType w:val="multilevel"/>
    <w:tmpl w:val="3B2C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480C5B"/>
    <w:multiLevelType w:val="multilevel"/>
    <w:tmpl w:val="7240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866C3"/>
    <w:multiLevelType w:val="multilevel"/>
    <w:tmpl w:val="4944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5C"/>
    <w:rsid w:val="00180053"/>
    <w:rsid w:val="002112F0"/>
    <w:rsid w:val="0062017C"/>
    <w:rsid w:val="00645E5C"/>
    <w:rsid w:val="007D5991"/>
    <w:rsid w:val="00AA2C7C"/>
    <w:rsid w:val="00B073B6"/>
    <w:rsid w:val="00EA0D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FDE77"/>
  <w15:chartTrackingRefBased/>
  <w15:docId w15:val="{87F868E3-35C9-4A67-96B1-5C416117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E5C"/>
    <w:rPr>
      <w:rFonts w:ascii="Calibri" w:eastAsia="Calibri" w:hAnsi="Calibri" w:cs="Calibri"/>
      <w:lang w:val="en-US"/>
    </w:rPr>
  </w:style>
  <w:style w:type="paragraph" w:styleId="Heading3">
    <w:name w:val="heading 3"/>
    <w:basedOn w:val="Normal"/>
    <w:link w:val="Heading3Char"/>
    <w:uiPriority w:val="9"/>
    <w:qFormat/>
    <w:rsid w:val="00180053"/>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E5C"/>
    <w:rPr>
      <w:color w:val="0563C1" w:themeColor="hyperlink"/>
      <w:u w:val="single"/>
    </w:rPr>
  </w:style>
  <w:style w:type="character" w:styleId="Strong">
    <w:name w:val="Strong"/>
    <w:basedOn w:val="DefaultParagraphFont"/>
    <w:uiPriority w:val="22"/>
    <w:qFormat/>
    <w:rsid w:val="00645E5C"/>
    <w:rPr>
      <w:b/>
      <w:bCs/>
    </w:rPr>
  </w:style>
  <w:style w:type="character" w:styleId="Emphasis">
    <w:name w:val="Emphasis"/>
    <w:basedOn w:val="DefaultParagraphFont"/>
    <w:uiPriority w:val="20"/>
    <w:qFormat/>
    <w:rsid w:val="00645E5C"/>
    <w:rPr>
      <w:i/>
      <w:iCs/>
    </w:rPr>
  </w:style>
  <w:style w:type="character" w:customStyle="1" w:styleId="Heading3Char">
    <w:name w:val="Heading 3 Char"/>
    <w:basedOn w:val="DefaultParagraphFont"/>
    <w:link w:val="Heading3"/>
    <w:uiPriority w:val="9"/>
    <w:rsid w:val="00180053"/>
    <w:rPr>
      <w:rFonts w:ascii="Times New Roman" w:eastAsia="Times New Roman" w:hAnsi="Times New Roman" w:cs="Times New Roman"/>
      <w:b/>
      <w:bCs/>
      <w:sz w:val="27"/>
      <w:szCs w:val="27"/>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68417">
      <w:bodyDiv w:val="1"/>
      <w:marLeft w:val="0"/>
      <w:marRight w:val="0"/>
      <w:marTop w:val="0"/>
      <w:marBottom w:val="0"/>
      <w:divBdr>
        <w:top w:val="none" w:sz="0" w:space="0" w:color="auto"/>
        <w:left w:val="none" w:sz="0" w:space="0" w:color="auto"/>
        <w:bottom w:val="none" w:sz="0" w:space="0" w:color="auto"/>
        <w:right w:val="none" w:sz="0" w:space="0" w:color="auto"/>
      </w:divBdr>
    </w:div>
    <w:div w:id="1035615708">
      <w:bodyDiv w:val="1"/>
      <w:marLeft w:val="0"/>
      <w:marRight w:val="0"/>
      <w:marTop w:val="0"/>
      <w:marBottom w:val="0"/>
      <w:divBdr>
        <w:top w:val="none" w:sz="0" w:space="0" w:color="auto"/>
        <w:left w:val="none" w:sz="0" w:space="0" w:color="auto"/>
        <w:bottom w:val="none" w:sz="0" w:space="0" w:color="auto"/>
        <w:right w:val="none" w:sz="0" w:space="0" w:color="auto"/>
      </w:divBdr>
    </w:div>
    <w:div w:id="1151679984">
      <w:bodyDiv w:val="1"/>
      <w:marLeft w:val="0"/>
      <w:marRight w:val="0"/>
      <w:marTop w:val="0"/>
      <w:marBottom w:val="0"/>
      <w:divBdr>
        <w:top w:val="none" w:sz="0" w:space="0" w:color="auto"/>
        <w:left w:val="none" w:sz="0" w:space="0" w:color="auto"/>
        <w:bottom w:val="none" w:sz="0" w:space="0" w:color="auto"/>
        <w:right w:val="none" w:sz="0" w:space="0" w:color="auto"/>
      </w:divBdr>
    </w:div>
    <w:div w:id="143092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reports/ai-hr-decision-ma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v:/g/personal/2421969_student_uwtsd_ac_uk/EV0eCMMow4hBiDELJmWM7PEBUlkTTniqI_Pu5nqjTwiyZA?nav=eyJyZWZlcnJhbEluZm8iOnsicmVmZXJyYWxBcHAiOiJPbmVEcml2ZUZvckJ1c2luZXNzIiwicmVmZXJyYWxBcHBQbGF0Zm9ybSI6IldlYiIsInJlZmVycmFsTW9kZSI6InZpZXciLCJyZWZlcnJhbFZpZXciOiJNeUZpbGVzTGlua0NvcHkifX0&amp;e=g9h6p9"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1560</Words>
  <Characters>8898</Characters>
  <Application>Microsoft Office Word</Application>
  <DocSecurity>0</DocSecurity>
  <Lines>74</Lines>
  <Paragraphs>20</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SLIDE 3: Table of Contents</vt:lpstr>
      <vt:lpstr>        SLIDE 4: Introduction to HRM &amp; IHRM in the Automation Era</vt:lpstr>
      <vt:lpstr>        SLIDE 5: Emerging Issues in HRM/IHRM at GM</vt:lpstr>
      <vt:lpstr>        SLIDE 6: Influence on Strategic Aims</vt:lpstr>
      <vt:lpstr>        SLIDE 7: Impact on Competitive Edge</vt:lpstr>
      <vt:lpstr>        SLIDE 8: GM Recruitment &amp; Attrition (2019–2023)</vt:lpstr>
      <vt:lpstr>        SLIDE 9: Evidence-Based Recommendations</vt:lpstr>
      <vt:lpstr>        SLIDE 10: Conclusion</vt:lpstr>
      <vt:lpstr>        SLIDE 11: References</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Shree Vi</dc:creator>
  <cp:keywords/>
  <dc:description/>
  <cp:lastModifiedBy>Shree Vi</cp:lastModifiedBy>
  <cp:revision>2</cp:revision>
  <dcterms:created xsi:type="dcterms:W3CDTF">2025-05-01T15:39:00Z</dcterms:created>
  <dcterms:modified xsi:type="dcterms:W3CDTF">2025-05-01T15:39:00Z</dcterms:modified>
</cp:coreProperties>
</file>