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4CEFD7C" w14:textId="77777777" w:rsidR="002554B1" w:rsidRDefault="002554B1" w:rsidP="002554B1"/>
    <w:sdt>
      <w:sdtPr>
        <w:id w:val="-216122815"/>
        <w:docPartObj>
          <w:docPartGallery w:val="Cover Pages"/>
          <w:docPartUnique/>
        </w:docPartObj>
      </w:sdtPr>
      <w:sdtEndPr/>
      <w:sdtContent>
        <w:p w14:paraId="73DF6332" w14:textId="77777777" w:rsidR="002554B1" w:rsidRDefault="002554B1" w:rsidP="002554B1"/>
        <w:tbl>
          <w:tblPr>
            <w:tblpPr w:leftFromText="187" w:rightFromText="187" w:vertAnchor="page" w:horzAnchor="margin" w:tblpXSpec="center" w:tblpY="3769"/>
            <w:tblW w:w="3431" w:type="pct"/>
            <w:tblBorders>
              <w:top w:val="single" w:sz="36" w:space="0" w:color="3D98FD"/>
              <w:bottom w:val="single" w:sz="36" w:space="0" w:color="3D98FD"/>
              <w:insideH w:val="single" w:sz="18" w:space="0" w:color="3D98FD"/>
              <w:insideV w:val="single" w:sz="18" w:space="0" w:color="1F89FD"/>
            </w:tblBorders>
            <w:tblCellMar>
              <w:top w:w="360" w:type="dxa"/>
              <w:left w:w="115" w:type="dxa"/>
              <w:bottom w:w="360" w:type="dxa"/>
              <w:right w:w="115" w:type="dxa"/>
            </w:tblCellMar>
            <w:tblLook w:val="04A0" w:firstRow="1" w:lastRow="0" w:firstColumn="1" w:lastColumn="0" w:noHBand="0" w:noVBand="1"/>
          </w:tblPr>
          <w:tblGrid>
            <w:gridCol w:w="6194"/>
          </w:tblGrid>
          <w:tr w:rsidR="002554B1" w14:paraId="40F89AAB" w14:textId="77777777" w:rsidTr="00965038">
            <w:trPr>
              <w:trHeight w:val="2109"/>
            </w:trPr>
            <w:tc>
              <w:tcPr>
                <w:tcW w:w="5000" w:type="pct"/>
              </w:tcPr>
              <w:p w14:paraId="5BED7D9B" w14:textId="77777777" w:rsidR="002554B1" w:rsidRPr="0015692C" w:rsidRDefault="002554B1" w:rsidP="00965038">
                <w:pPr>
                  <w:pStyle w:val="NoSpacing"/>
                  <w:rPr>
                    <w:rFonts w:ascii="Calibri Light" w:eastAsiaTheme="majorEastAsia" w:hAnsi="Calibri Light" w:cstheme="majorBidi"/>
                    <w:sz w:val="52"/>
                    <w:szCs w:val="52"/>
                  </w:rPr>
                </w:pPr>
                <w:r w:rsidRPr="002554B1">
                  <w:rPr>
                    <w:rFonts w:ascii="Calibri Light" w:eastAsiaTheme="majorEastAsia" w:hAnsi="Calibri Light" w:cstheme="majorBidi"/>
                    <w:sz w:val="52"/>
                    <w:szCs w:val="52"/>
                  </w:rPr>
                  <w:t>The Analysis of Management within QinetiQ West Freugh</w:t>
                </w:r>
              </w:p>
            </w:tc>
          </w:tr>
          <w:tr w:rsidR="002554B1" w14:paraId="230CD6A2" w14:textId="77777777" w:rsidTr="00965038">
            <w:trPr>
              <w:trHeight w:val="410"/>
            </w:trPr>
            <w:sdt>
              <w:sdtPr>
                <w:rPr>
                  <w:sz w:val="24"/>
                </w:rPr>
                <w:alias w:val="Subtitle"/>
                <w:id w:val="13553153"/>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Pr>
                  <w:p w14:paraId="1C527986" w14:textId="77777777" w:rsidR="002554B1" w:rsidRPr="00283FAD" w:rsidRDefault="002554B1" w:rsidP="00965038">
                    <w:pPr>
                      <w:pStyle w:val="NoSpacing"/>
                      <w:rPr>
                        <w:sz w:val="24"/>
                      </w:rPr>
                    </w:pPr>
                    <w:r w:rsidRPr="00743C19">
                      <w:rPr>
                        <w:sz w:val="24"/>
                      </w:rPr>
                      <w:t>This analysis will detail classical and modern management as well as the motivation that can be provided by management itself. The analysis of these types of management will also be used in reflection of the current Management structure within QinetiQ West Freugh.</w:t>
                    </w:r>
                  </w:p>
                </w:tc>
              </w:sdtContent>
            </w:sdt>
          </w:tr>
          <w:tr w:rsidR="002554B1" w14:paraId="0C114F3B" w14:textId="77777777" w:rsidTr="00965038">
            <w:trPr>
              <w:trHeight w:val="28"/>
            </w:trPr>
            <w:tc>
              <w:tcPr>
                <w:tcW w:w="5000" w:type="pct"/>
              </w:tcPr>
              <w:p w14:paraId="3E92CD3C" w14:textId="77777777" w:rsidR="002554B1" w:rsidRPr="00333AFF" w:rsidRDefault="006B2BFA" w:rsidP="00965038">
                <w:pPr>
                  <w:pStyle w:val="NoSpacing"/>
                  <w:tabs>
                    <w:tab w:val="left" w:pos="1942"/>
                  </w:tabs>
                </w:pPr>
                <w:sdt>
                  <w:sdtPr>
                    <w:alias w:val="Author"/>
                    <w:id w:val="13553158"/>
                    <w:dataBinding w:prefixMappings="xmlns:ns0='http://schemas.openxmlformats.org/package/2006/metadata/core-properties' xmlns:ns1='http://purl.org/dc/elements/1.1/'" w:xpath="/ns0:coreProperties[1]/ns1:creator[1]" w:storeItemID="{6C3C8BC8-F283-45AE-878A-BAB7291924A1}"/>
                    <w:text/>
                  </w:sdtPr>
                  <w:sdtEndPr/>
                  <w:sdtContent>
                    <w:r w:rsidR="002554B1">
                      <w:rPr>
                        <w:lang w:val="en-GB"/>
                      </w:rPr>
                      <w:t>McIntyre Lewis F</w:t>
                    </w:r>
                  </w:sdtContent>
                </w:sdt>
                <w:r w:rsidR="002554B1" w:rsidRPr="00333AFF">
                  <w:tab/>
                </w:r>
                <w:r w:rsidR="0005392E">
                  <w:rPr>
                    <w:rStyle w:val="CommentReference"/>
                    <w:rFonts w:eastAsiaTheme="minorHAnsi"/>
                    <w:lang w:val="en-GB" w:eastAsia="en-US"/>
                  </w:rPr>
                  <w:commentReference w:id="0"/>
                </w:r>
              </w:p>
              <w:p w14:paraId="20D83C1C" w14:textId="77777777" w:rsidR="002554B1" w:rsidRDefault="002554B1" w:rsidP="00965038">
                <w:pPr>
                  <w:pStyle w:val="NoSpacing"/>
                  <w:tabs>
                    <w:tab w:val="left" w:pos="1942"/>
                  </w:tabs>
                </w:pPr>
                <w:r>
                  <w:t>P144277</w:t>
                </w:r>
              </w:p>
              <w:p w14:paraId="2286B253" w14:textId="77777777" w:rsidR="002554B1" w:rsidRPr="00333AFF" w:rsidRDefault="002554B1" w:rsidP="00965038">
                <w:pPr>
                  <w:pStyle w:val="NoSpacing"/>
                  <w:tabs>
                    <w:tab w:val="left" w:pos="1942"/>
                  </w:tabs>
                  <w:rPr>
                    <w:b/>
                  </w:rPr>
                </w:pPr>
                <w:r>
                  <w:t>Engineering Management &amp; Law</w:t>
                </w:r>
              </w:p>
              <w:p w14:paraId="2473DDD1" w14:textId="77777777" w:rsidR="002554B1" w:rsidRPr="00333AFF" w:rsidRDefault="002554B1" w:rsidP="00965038">
                <w:pPr>
                  <w:pStyle w:val="Modcode"/>
                  <w:jc w:val="left"/>
                  <w:rPr>
                    <w:rFonts w:asciiTheme="minorHAnsi" w:hAnsiTheme="minorHAnsi"/>
                    <w:b w:val="0"/>
                    <w:sz w:val="22"/>
                    <w:szCs w:val="22"/>
                  </w:rPr>
                </w:pPr>
                <w:r w:rsidRPr="00333AFF">
                  <w:rPr>
                    <w:rFonts w:asciiTheme="minorHAnsi" w:hAnsiTheme="minorHAnsi"/>
                    <w:b w:val="0"/>
                    <w:caps w:val="0"/>
                    <w:sz w:val="22"/>
                    <w:szCs w:val="22"/>
                  </w:rPr>
                  <w:t xml:space="preserve">Dr </w:t>
                </w:r>
                <w:r>
                  <w:rPr>
                    <w:rFonts w:asciiTheme="minorHAnsi" w:hAnsiTheme="minorHAnsi"/>
                    <w:b w:val="0"/>
                    <w:caps w:val="0"/>
                    <w:sz w:val="22"/>
                    <w:szCs w:val="22"/>
                  </w:rPr>
                  <w:t>John Rees</w:t>
                </w:r>
              </w:p>
            </w:tc>
          </w:tr>
        </w:tbl>
        <w:p w14:paraId="0F1935AC" w14:textId="77777777" w:rsidR="002554B1" w:rsidRDefault="002554B1" w:rsidP="002554B1">
          <w:pPr>
            <w:jc w:val="both"/>
          </w:pPr>
          <w:r>
            <w:rPr>
              <w:noProof/>
              <w:lang w:eastAsia="en-GB"/>
            </w:rPr>
            <w:drawing>
              <wp:anchor distT="0" distB="0" distL="114300" distR="114300" simplePos="0" relativeHeight="251659264" behindDoc="1" locked="0" layoutInCell="1" allowOverlap="1" wp14:anchorId="5AA8EE30" wp14:editId="1DC6882C">
                <wp:simplePos x="0" y="0"/>
                <wp:positionH relativeFrom="column">
                  <wp:posOffset>818515</wp:posOffset>
                </wp:positionH>
                <wp:positionV relativeFrom="paragraph">
                  <wp:posOffset>200660</wp:posOffset>
                </wp:positionV>
                <wp:extent cx="1934845" cy="527685"/>
                <wp:effectExtent l="0" t="0" r="8255" b="5715"/>
                <wp:wrapTight wrapText="bothSides">
                  <wp:wrapPolygon edited="0">
                    <wp:start x="0" y="0"/>
                    <wp:lineTo x="0" y="21054"/>
                    <wp:lineTo x="21479" y="21054"/>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png"/>
                        <pic:cNvPicPr/>
                      </pic:nvPicPr>
                      <pic:blipFill>
                        <a:blip r:embed="rId8">
                          <a:extLst>
                            <a:ext uri="{28A0092B-C50C-407E-A947-70E740481C1C}">
                              <a14:useLocalDpi xmlns:a14="http://schemas.microsoft.com/office/drawing/2010/main" val="0"/>
                            </a:ext>
                          </a:extLst>
                        </a:blip>
                        <a:stretch>
                          <a:fillRect/>
                        </a:stretch>
                      </pic:blipFill>
                      <pic:spPr>
                        <a:xfrm>
                          <a:off x="0" y="0"/>
                          <a:ext cx="1934845" cy="527685"/>
                        </a:xfrm>
                        <a:prstGeom prst="rect">
                          <a:avLst/>
                        </a:prstGeom>
                      </pic:spPr>
                    </pic:pic>
                  </a:graphicData>
                </a:graphic>
                <wp14:sizeRelH relativeFrom="page">
                  <wp14:pctWidth>0</wp14:pctWidth>
                </wp14:sizeRelH>
                <wp14:sizeRelV relativeFrom="page">
                  <wp14:pctHeight>0</wp14:pctHeight>
                </wp14:sizeRelV>
              </wp:anchor>
            </w:drawing>
          </w:r>
          <w:r>
            <w:br w:type="page"/>
          </w:r>
        </w:p>
      </w:sdtContent>
    </w:sdt>
    <w:bookmarkStart w:id="1" w:name="_Toc475381751" w:displacedByCustomXml="next"/>
    <w:sdt>
      <w:sdtPr>
        <w:rPr>
          <w:rFonts w:asciiTheme="minorHAnsi" w:eastAsiaTheme="minorHAnsi" w:hAnsiTheme="minorHAnsi" w:cstheme="minorBidi"/>
          <w:b w:val="0"/>
          <w:bCs w:val="0"/>
          <w:color w:val="auto"/>
          <w:sz w:val="22"/>
          <w:szCs w:val="22"/>
        </w:rPr>
        <w:id w:val="233360984"/>
        <w:docPartObj>
          <w:docPartGallery w:val="Table of Contents"/>
          <w:docPartUnique/>
        </w:docPartObj>
      </w:sdtPr>
      <w:sdtEndPr>
        <w:rPr>
          <w:noProof/>
        </w:rPr>
      </w:sdtEndPr>
      <w:sdtContent>
        <w:p w14:paraId="552CB38B" w14:textId="77777777" w:rsidR="002554B1" w:rsidRDefault="002554B1" w:rsidP="002554B1">
          <w:pPr>
            <w:pStyle w:val="Heading1"/>
            <w:numPr>
              <w:ilvl w:val="0"/>
              <w:numId w:val="0"/>
            </w:numPr>
            <w:ind w:left="432" w:hanging="432"/>
          </w:pPr>
          <w:r>
            <w:t>Table of Contents</w:t>
          </w:r>
          <w:bookmarkEnd w:id="1"/>
        </w:p>
        <w:p w14:paraId="2EF0ADD8" w14:textId="77777777" w:rsidR="002554B1" w:rsidRPr="000E43E2" w:rsidRDefault="002554B1" w:rsidP="002554B1">
          <w:pPr>
            <w:rPr>
              <w:lang w:val="en-US" w:eastAsia="ja-JP"/>
            </w:rPr>
          </w:pPr>
        </w:p>
        <w:p w14:paraId="624A02D8" w14:textId="77777777" w:rsidR="002554B1" w:rsidRDefault="002554B1">
          <w:pPr>
            <w:pStyle w:val="TOC1"/>
            <w:rPr>
              <w:rFonts w:eastAsiaTheme="minorEastAsia"/>
              <w:b w:val="0"/>
              <w:lang w:eastAsia="en-GB"/>
            </w:rPr>
          </w:pPr>
          <w:r>
            <w:rPr>
              <w:noProof w:val="0"/>
            </w:rPr>
            <w:fldChar w:fldCharType="begin"/>
          </w:r>
          <w:r>
            <w:instrText xml:space="preserve"> TOC \o "1-3" \h \z \u </w:instrText>
          </w:r>
          <w:r>
            <w:rPr>
              <w:noProof w:val="0"/>
            </w:rPr>
            <w:fldChar w:fldCharType="separate"/>
          </w:r>
          <w:hyperlink w:anchor="_Toc475381751" w:history="1">
            <w:r w:rsidRPr="001F0B5B">
              <w:rPr>
                <w:rStyle w:val="Hyperlink"/>
              </w:rPr>
              <w:t>Table of Contents</w:t>
            </w:r>
            <w:r>
              <w:rPr>
                <w:webHidden/>
              </w:rPr>
              <w:tab/>
            </w:r>
            <w:r>
              <w:rPr>
                <w:webHidden/>
              </w:rPr>
              <w:fldChar w:fldCharType="begin"/>
            </w:r>
            <w:r>
              <w:rPr>
                <w:webHidden/>
              </w:rPr>
              <w:instrText xml:space="preserve"> PAGEREF _Toc475381751 \h </w:instrText>
            </w:r>
            <w:r>
              <w:rPr>
                <w:webHidden/>
              </w:rPr>
            </w:r>
            <w:r>
              <w:rPr>
                <w:webHidden/>
              </w:rPr>
              <w:fldChar w:fldCharType="separate"/>
            </w:r>
            <w:r>
              <w:rPr>
                <w:webHidden/>
              </w:rPr>
              <w:t>2</w:t>
            </w:r>
            <w:r>
              <w:rPr>
                <w:webHidden/>
              </w:rPr>
              <w:fldChar w:fldCharType="end"/>
            </w:r>
          </w:hyperlink>
        </w:p>
        <w:p w14:paraId="4C5C0E55" w14:textId="77777777" w:rsidR="002554B1" w:rsidRDefault="006B2BFA">
          <w:pPr>
            <w:pStyle w:val="TOC1"/>
            <w:rPr>
              <w:rFonts w:eastAsiaTheme="minorEastAsia"/>
              <w:b w:val="0"/>
              <w:lang w:eastAsia="en-GB"/>
            </w:rPr>
          </w:pPr>
          <w:hyperlink w:anchor="_Toc475381752" w:history="1">
            <w:r w:rsidR="002554B1" w:rsidRPr="001F0B5B">
              <w:rPr>
                <w:rStyle w:val="Hyperlink"/>
              </w:rPr>
              <w:t>Abstract</w:t>
            </w:r>
            <w:r w:rsidR="002554B1">
              <w:rPr>
                <w:webHidden/>
              </w:rPr>
              <w:tab/>
            </w:r>
            <w:r w:rsidR="002554B1">
              <w:rPr>
                <w:webHidden/>
              </w:rPr>
              <w:fldChar w:fldCharType="begin"/>
            </w:r>
            <w:r w:rsidR="002554B1">
              <w:rPr>
                <w:webHidden/>
              </w:rPr>
              <w:instrText xml:space="preserve"> PAGEREF _Toc475381752 \h </w:instrText>
            </w:r>
            <w:r w:rsidR="002554B1">
              <w:rPr>
                <w:webHidden/>
              </w:rPr>
            </w:r>
            <w:r w:rsidR="002554B1">
              <w:rPr>
                <w:webHidden/>
              </w:rPr>
              <w:fldChar w:fldCharType="separate"/>
            </w:r>
            <w:r w:rsidR="002554B1">
              <w:rPr>
                <w:webHidden/>
              </w:rPr>
              <w:t>3</w:t>
            </w:r>
            <w:r w:rsidR="002554B1">
              <w:rPr>
                <w:webHidden/>
              </w:rPr>
              <w:fldChar w:fldCharType="end"/>
            </w:r>
          </w:hyperlink>
        </w:p>
        <w:p w14:paraId="029EA202" w14:textId="77777777" w:rsidR="002554B1" w:rsidRDefault="006B2BFA">
          <w:pPr>
            <w:pStyle w:val="TOC1"/>
            <w:rPr>
              <w:rFonts w:eastAsiaTheme="minorEastAsia"/>
              <w:b w:val="0"/>
              <w:lang w:eastAsia="en-GB"/>
            </w:rPr>
          </w:pPr>
          <w:hyperlink w:anchor="_Toc475381753" w:history="1">
            <w:r w:rsidR="002554B1" w:rsidRPr="001F0B5B">
              <w:rPr>
                <w:rStyle w:val="Hyperlink"/>
              </w:rPr>
              <w:t>1.</w:t>
            </w:r>
            <w:r w:rsidR="002554B1">
              <w:rPr>
                <w:rFonts w:eastAsiaTheme="minorEastAsia"/>
                <w:b w:val="0"/>
                <w:lang w:eastAsia="en-GB"/>
              </w:rPr>
              <w:tab/>
            </w:r>
            <w:r w:rsidR="002554B1" w:rsidRPr="001F0B5B">
              <w:rPr>
                <w:rStyle w:val="Hyperlink"/>
              </w:rPr>
              <w:t>Introduction</w:t>
            </w:r>
            <w:r w:rsidR="002554B1">
              <w:rPr>
                <w:webHidden/>
              </w:rPr>
              <w:tab/>
            </w:r>
            <w:r w:rsidR="002554B1">
              <w:rPr>
                <w:webHidden/>
              </w:rPr>
              <w:fldChar w:fldCharType="begin"/>
            </w:r>
            <w:r w:rsidR="002554B1">
              <w:rPr>
                <w:webHidden/>
              </w:rPr>
              <w:instrText xml:space="preserve"> PAGEREF _Toc475381753 \h </w:instrText>
            </w:r>
            <w:r w:rsidR="002554B1">
              <w:rPr>
                <w:webHidden/>
              </w:rPr>
            </w:r>
            <w:r w:rsidR="002554B1">
              <w:rPr>
                <w:webHidden/>
              </w:rPr>
              <w:fldChar w:fldCharType="separate"/>
            </w:r>
            <w:r w:rsidR="002554B1">
              <w:rPr>
                <w:webHidden/>
              </w:rPr>
              <w:t>4</w:t>
            </w:r>
            <w:r w:rsidR="002554B1">
              <w:rPr>
                <w:webHidden/>
              </w:rPr>
              <w:fldChar w:fldCharType="end"/>
            </w:r>
          </w:hyperlink>
        </w:p>
        <w:p w14:paraId="1AB9D303" w14:textId="77777777" w:rsidR="002554B1" w:rsidRDefault="006B2BFA">
          <w:pPr>
            <w:pStyle w:val="TOC1"/>
            <w:rPr>
              <w:rFonts w:eastAsiaTheme="minorEastAsia"/>
              <w:b w:val="0"/>
              <w:lang w:eastAsia="en-GB"/>
            </w:rPr>
          </w:pPr>
          <w:hyperlink w:anchor="_Toc475381754" w:history="1">
            <w:r w:rsidR="002554B1" w:rsidRPr="001F0B5B">
              <w:rPr>
                <w:rStyle w:val="Hyperlink"/>
              </w:rPr>
              <w:t>2.</w:t>
            </w:r>
            <w:r w:rsidR="002554B1">
              <w:rPr>
                <w:rFonts w:eastAsiaTheme="minorEastAsia"/>
                <w:b w:val="0"/>
                <w:lang w:eastAsia="en-GB"/>
              </w:rPr>
              <w:tab/>
            </w:r>
            <w:r w:rsidR="002554B1" w:rsidRPr="001F0B5B">
              <w:rPr>
                <w:rStyle w:val="Hyperlink"/>
              </w:rPr>
              <w:t>Management; Classical Theories</w:t>
            </w:r>
            <w:r w:rsidR="002554B1">
              <w:rPr>
                <w:webHidden/>
              </w:rPr>
              <w:tab/>
            </w:r>
            <w:r w:rsidR="002554B1">
              <w:rPr>
                <w:webHidden/>
              </w:rPr>
              <w:fldChar w:fldCharType="begin"/>
            </w:r>
            <w:r w:rsidR="002554B1">
              <w:rPr>
                <w:webHidden/>
              </w:rPr>
              <w:instrText xml:space="preserve"> PAGEREF _Toc475381754 \h </w:instrText>
            </w:r>
            <w:r w:rsidR="002554B1">
              <w:rPr>
                <w:webHidden/>
              </w:rPr>
            </w:r>
            <w:r w:rsidR="002554B1">
              <w:rPr>
                <w:webHidden/>
              </w:rPr>
              <w:fldChar w:fldCharType="separate"/>
            </w:r>
            <w:r w:rsidR="002554B1">
              <w:rPr>
                <w:webHidden/>
              </w:rPr>
              <w:t>5</w:t>
            </w:r>
            <w:r w:rsidR="002554B1">
              <w:rPr>
                <w:webHidden/>
              </w:rPr>
              <w:fldChar w:fldCharType="end"/>
            </w:r>
          </w:hyperlink>
        </w:p>
        <w:p w14:paraId="65E0DAFA" w14:textId="77777777" w:rsidR="002554B1" w:rsidRDefault="006B2BFA">
          <w:pPr>
            <w:pStyle w:val="TOC2"/>
            <w:tabs>
              <w:tab w:val="left" w:pos="880"/>
              <w:tab w:val="right" w:leader="dot" w:pos="9016"/>
            </w:tabs>
            <w:rPr>
              <w:rFonts w:eastAsiaTheme="minorEastAsia"/>
              <w:noProof/>
              <w:lang w:eastAsia="en-GB"/>
            </w:rPr>
          </w:pPr>
          <w:hyperlink w:anchor="_Toc475381755" w:history="1">
            <w:r w:rsidR="002554B1" w:rsidRPr="001F0B5B">
              <w:rPr>
                <w:rStyle w:val="Hyperlink"/>
                <w:noProof/>
              </w:rPr>
              <w:t>2.1</w:t>
            </w:r>
            <w:r w:rsidR="002554B1">
              <w:rPr>
                <w:rFonts w:eastAsiaTheme="minorEastAsia"/>
                <w:noProof/>
                <w:lang w:eastAsia="en-GB"/>
              </w:rPr>
              <w:tab/>
            </w:r>
            <w:r w:rsidR="002554B1" w:rsidRPr="001F0B5B">
              <w:rPr>
                <w:rStyle w:val="Hyperlink"/>
                <w:noProof/>
              </w:rPr>
              <w:t>Frederick Taylor</w:t>
            </w:r>
            <w:r w:rsidR="002554B1">
              <w:rPr>
                <w:noProof/>
                <w:webHidden/>
              </w:rPr>
              <w:tab/>
            </w:r>
            <w:r w:rsidR="002554B1">
              <w:rPr>
                <w:noProof/>
                <w:webHidden/>
              </w:rPr>
              <w:fldChar w:fldCharType="begin"/>
            </w:r>
            <w:r w:rsidR="002554B1">
              <w:rPr>
                <w:noProof/>
                <w:webHidden/>
              </w:rPr>
              <w:instrText xml:space="preserve"> PAGEREF _Toc475381755 \h </w:instrText>
            </w:r>
            <w:r w:rsidR="002554B1">
              <w:rPr>
                <w:noProof/>
                <w:webHidden/>
              </w:rPr>
            </w:r>
            <w:r w:rsidR="002554B1">
              <w:rPr>
                <w:noProof/>
                <w:webHidden/>
              </w:rPr>
              <w:fldChar w:fldCharType="separate"/>
            </w:r>
            <w:r w:rsidR="002554B1">
              <w:rPr>
                <w:noProof/>
                <w:webHidden/>
              </w:rPr>
              <w:t>5</w:t>
            </w:r>
            <w:r w:rsidR="002554B1">
              <w:rPr>
                <w:noProof/>
                <w:webHidden/>
              </w:rPr>
              <w:fldChar w:fldCharType="end"/>
            </w:r>
          </w:hyperlink>
        </w:p>
        <w:p w14:paraId="7E3DA533" w14:textId="77777777" w:rsidR="002554B1" w:rsidRDefault="006B2BFA">
          <w:pPr>
            <w:pStyle w:val="TOC2"/>
            <w:tabs>
              <w:tab w:val="left" w:pos="880"/>
              <w:tab w:val="right" w:leader="dot" w:pos="9016"/>
            </w:tabs>
            <w:rPr>
              <w:rFonts w:eastAsiaTheme="minorEastAsia"/>
              <w:noProof/>
              <w:lang w:eastAsia="en-GB"/>
            </w:rPr>
          </w:pPr>
          <w:hyperlink w:anchor="_Toc475381756" w:history="1">
            <w:r w:rsidR="002554B1" w:rsidRPr="001F0B5B">
              <w:rPr>
                <w:rStyle w:val="Hyperlink"/>
                <w:noProof/>
              </w:rPr>
              <w:t>2.2</w:t>
            </w:r>
            <w:r w:rsidR="002554B1">
              <w:rPr>
                <w:rFonts w:eastAsiaTheme="minorEastAsia"/>
                <w:noProof/>
                <w:lang w:eastAsia="en-GB"/>
              </w:rPr>
              <w:tab/>
            </w:r>
            <w:r w:rsidR="002554B1" w:rsidRPr="001F0B5B">
              <w:rPr>
                <w:rStyle w:val="Hyperlink"/>
                <w:noProof/>
              </w:rPr>
              <w:t>Henri Fayol</w:t>
            </w:r>
            <w:r w:rsidR="002554B1">
              <w:rPr>
                <w:noProof/>
                <w:webHidden/>
              </w:rPr>
              <w:tab/>
            </w:r>
            <w:r w:rsidR="002554B1">
              <w:rPr>
                <w:noProof/>
                <w:webHidden/>
              </w:rPr>
              <w:fldChar w:fldCharType="begin"/>
            </w:r>
            <w:r w:rsidR="002554B1">
              <w:rPr>
                <w:noProof/>
                <w:webHidden/>
              </w:rPr>
              <w:instrText xml:space="preserve"> PAGEREF _Toc475381756 \h </w:instrText>
            </w:r>
            <w:r w:rsidR="002554B1">
              <w:rPr>
                <w:noProof/>
                <w:webHidden/>
              </w:rPr>
            </w:r>
            <w:r w:rsidR="002554B1">
              <w:rPr>
                <w:noProof/>
                <w:webHidden/>
              </w:rPr>
              <w:fldChar w:fldCharType="separate"/>
            </w:r>
            <w:r w:rsidR="002554B1">
              <w:rPr>
                <w:noProof/>
                <w:webHidden/>
              </w:rPr>
              <w:t>6</w:t>
            </w:r>
            <w:r w:rsidR="002554B1">
              <w:rPr>
                <w:noProof/>
                <w:webHidden/>
              </w:rPr>
              <w:fldChar w:fldCharType="end"/>
            </w:r>
          </w:hyperlink>
        </w:p>
        <w:p w14:paraId="1DF78373" w14:textId="77777777" w:rsidR="002554B1" w:rsidRDefault="006B2BFA">
          <w:pPr>
            <w:pStyle w:val="TOC1"/>
            <w:rPr>
              <w:rFonts w:eastAsiaTheme="minorEastAsia"/>
              <w:b w:val="0"/>
              <w:lang w:eastAsia="en-GB"/>
            </w:rPr>
          </w:pPr>
          <w:hyperlink w:anchor="_Toc475381757" w:history="1">
            <w:r w:rsidR="002554B1" w:rsidRPr="001F0B5B">
              <w:rPr>
                <w:rStyle w:val="Hyperlink"/>
              </w:rPr>
              <w:t>3.</w:t>
            </w:r>
            <w:r w:rsidR="002554B1">
              <w:rPr>
                <w:rFonts w:eastAsiaTheme="minorEastAsia"/>
                <w:b w:val="0"/>
                <w:lang w:eastAsia="en-GB"/>
              </w:rPr>
              <w:tab/>
            </w:r>
            <w:r w:rsidR="002554B1" w:rsidRPr="001F0B5B">
              <w:rPr>
                <w:rStyle w:val="Hyperlink"/>
              </w:rPr>
              <w:t>Management; Modern Theories</w:t>
            </w:r>
            <w:r w:rsidR="002554B1">
              <w:rPr>
                <w:webHidden/>
              </w:rPr>
              <w:tab/>
            </w:r>
            <w:r w:rsidR="002554B1">
              <w:rPr>
                <w:webHidden/>
              </w:rPr>
              <w:fldChar w:fldCharType="begin"/>
            </w:r>
            <w:r w:rsidR="002554B1">
              <w:rPr>
                <w:webHidden/>
              </w:rPr>
              <w:instrText xml:space="preserve"> PAGEREF _Toc475381757 \h </w:instrText>
            </w:r>
            <w:r w:rsidR="002554B1">
              <w:rPr>
                <w:webHidden/>
              </w:rPr>
            </w:r>
            <w:r w:rsidR="002554B1">
              <w:rPr>
                <w:webHidden/>
              </w:rPr>
              <w:fldChar w:fldCharType="separate"/>
            </w:r>
            <w:r w:rsidR="002554B1">
              <w:rPr>
                <w:webHidden/>
              </w:rPr>
              <w:t>8</w:t>
            </w:r>
            <w:r w:rsidR="002554B1">
              <w:rPr>
                <w:webHidden/>
              </w:rPr>
              <w:fldChar w:fldCharType="end"/>
            </w:r>
          </w:hyperlink>
        </w:p>
        <w:p w14:paraId="3B7A983D" w14:textId="77777777" w:rsidR="002554B1" w:rsidRDefault="006B2BFA">
          <w:pPr>
            <w:pStyle w:val="TOC2"/>
            <w:tabs>
              <w:tab w:val="left" w:pos="880"/>
              <w:tab w:val="right" w:leader="dot" w:pos="9016"/>
            </w:tabs>
            <w:rPr>
              <w:rFonts w:eastAsiaTheme="minorEastAsia"/>
              <w:noProof/>
              <w:lang w:eastAsia="en-GB"/>
            </w:rPr>
          </w:pPr>
          <w:hyperlink w:anchor="_Toc475381758" w:history="1">
            <w:r w:rsidR="002554B1" w:rsidRPr="001F0B5B">
              <w:rPr>
                <w:rStyle w:val="Hyperlink"/>
                <w:noProof/>
              </w:rPr>
              <w:t>3.1</w:t>
            </w:r>
            <w:r w:rsidR="002554B1">
              <w:rPr>
                <w:rFonts w:eastAsiaTheme="minorEastAsia"/>
                <w:noProof/>
                <w:lang w:eastAsia="en-GB"/>
              </w:rPr>
              <w:tab/>
            </w:r>
            <w:r w:rsidR="002554B1" w:rsidRPr="001F0B5B">
              <w:rPr>
                <w:rStyle w:val="Hyperlink"/>
                <w:noProof/>
              </w:rPr>
              <w:t>Douglas McGregor</w:t>
            </w:r>
            <w:r w:rsidR="002554B1">
              <w:rPr>
                <w:noProof/>
                <w:webHidden/>
              </w:rPr>
              <w:tab/>
            </w:r>
            <w:r w:rsidR="002554B1">
              <w:rPr>
                <w:noProof/>
                <w:webHidden/>
              </w:rPr>
              <w:fldChar w:fldCharType="begin"/>
            </w:r>
            <w:r w:rsidR="002554B1">
              <w:rPr>
                <w:noProof/>
                <w:webHidden/>
              </w:rPr>
              <w:instrText xml:space="preserve"> PAGEREF _Toc475381758 \h </w:instrText>
            </w:r>
            <w:r w:rsidR="002554B1">
              <w:rPr>
                <w:noProof/>
                <w:webHidden/>
              </w:rPr>
            </w:r>
            <w:r w:rsidR="002554B1">
              <w:rPr>
                <w:noProof/>
                <w:webHidden/>
              </w:rPr>
              <w:fldChar w:fldCharType="separate"/>
            </w:r>
            <w:r w:rsidR="002554B1">
              <w:rPr>
                <w:noProof/>
                <w:webHidden/>
              </w:rPr>
              <w:t>8</w:t>
            </w:r>
            <w:r w:rsidR="002554B1">
              <w:rPr>
                <w:noProof/>
                <w:webHidden/>
              </w:rPr>
              <w:fldChar w:fldCharType="end"/>
            </w:r>
          </w:hyperlink>
        </w:p>
        <w:p w14:paraId="692F1E3F" w14:textId="77777777" w:rsidR="002554B1" w:rsidRDefault="006B2BFA">
          <w:pPr>
            <w:pStyle w:val="TOC2"/>
            <w:tabs>
              <w:tab w:val="left" w:pos="880"/>
              <w:tab w:val="right" w:leader="dot" w:pos="9016"/>
            </w:tabs>
            <w:rPr>
              <w:rFonts w:eastAsiaTheme="minorEastAsia"/>
              <w:noProof/>
              <w:lang w:eastAsia="en-GB"/>
            </w:rPr>
          </w:pPr>
          <w:hyperlink w:anchor="_Toc475381759" w:history="1">
            <w:r w:rsidR="002554B1" w:rsidRPr="001F0B5B">
              <w:rPr>
                <w:rStyle w:val="Hyperlink"/>
                <w:noProof/>
              </w:rPr>
              <w:t>3.2</w:t>
            </w:r>
            <w:r w:rsidR="002554B1">
              <w:rPr>
                <w:rFonts w:eastAsiaTheme="minorEastAsia"/>
                <w:noProof/>
                <w:lang w:eastAsia="en-GB"/>
              </w:rPr>
              <w:tab/>
            </w:r>
            <w:r w:rsidR="002554B1" w:rsidRPr="001F0B5B">
              <w:rPr>
                <w:rStyle w:val="Hyperlink"/>
                <w:noProof/>
              </w:rPr>
              <w:t>Abraham Maslow</w:t>
            </w:r>
            <w:r w:rsidR="002554B1">
              <w:rPr>
                <w:noProof/>
                <w:webHidden/>
              </w:rPr>
              <w:tab/>
            </w:r>
            <w:r w:rsidR="002554B1">
              <w:rPr>
                <w:noProof/>
                <w:webHidden/>
              </w:rPr>
              <w:fldChar w:fldCharType="begin"/>
            </w:r>
            <w:r w:rsidR="002554B1">
              <w:rPr>
                <w:noProof/>
                <w:webHidden/>
              </w:rPr>
              <w:instrText xml:space="preserve"> PAGEREF _Toc475381759 \h </w:instrText>
            </w:r>
            <w:r w:rsidR="002554B1">
              <w:rPr>
                <w:noProof/>
                <w:webHidden/>
              </w:rPr>
            </w:r>
            <w:r w:rsidR="002554B1">
              <w:rPr>
                <w:noProof/>
                <w:webHidden/>
              </w:rPr>
              <w:fldChar w:fldCharType="separate"/>
            </w:r>
            <w:r w:rsidR="002554B1">
              <w:rPr>
                <w:noProof/>
                <w:webHidden/>
              </w:rPr>
              <w:t>9</w:t>
            </w:r>
            <w:r w:rsidR="002554B1">
              <w:rPr>
                <w:noProof/>
                <w:webHidden/>
              </w:rPr>
              <w:fldChar w:fldCharType="end"/>
            </w:r>
          </w:hyperlink>
        </w:p>
        <w:p w14:paraId="4FA838AB" w14:textId="77777777" w:rsidR="002554B1" w:rsidRDefault="006B2BFA">
          <w:pPr>
            <w:pStyle w:val="TOC1"/>
            <w:rPr>
              <w:rFonts w:eastAsiaTheme="minorEastAsia"/>
              <w:b w:val="0"/>
              <w:lang w:eastAsia="en-GB"/>
            </w:rPr>
          </w:pPr>
          <w:hyperlink w:anchor="_Toc475381760" w:history="1">
            <w:r w:rsidR="002554B1" w:rsidRPr="001F0B5B">
              <w:rPr>
                <w:rStyle w:val="Hyperlink"/>
              </w:rPr>
              <w:t>4.</w:t>
            </w:r>
            <w:r w:rsidR="002554B1">
              <w:rPr>
                <w:rFonts w:eastAsiaTheme="minorEastAsia"/>
                <w:b w:val="0"/>
                <w:lang w:eastAsia="en-GB"/>
              </w:rPr>
              <w:tab/>
            </w:r>
            <w:r w:rsidR="002554B1" w:rsidRPr="001F0B5B">
              <w:rPr>
                <w:rStyle w:val="Hyperlink"/>
              </w:rPr>
              <w:t>Management Theory at QinetiQ West Freugh</w:t>
            </w:r>
            <w:r w:rsidR="002554B1">
              <w:rPr>
                <w:webHidden/>
              </w:rPr>
              <w:tab/>
            </w:r>
            <w:r w:rsidR="002554B1">
              <w:rPr>
                <w:webHidden/>
              </w:rPr>
              <w:fldChar w:fldCharType="begin"/>
            </w:r>
            <w:r w:rsidR="002554B1">
              <w:rPr>
                <w:webHidden/>
              </w:rPr>
              <w:instrText xml:space="preserve"> PAGEREF _Toc475381760 \h </w:instrText>
            </w:r>
            <w:r w:rsidR="002554B1">
              <w:rPr>
                <w:webHidden/>
              </w:rPr>
            </w:r>
            <w:r w:rsidR="002554B1">
              <w:rPr>
                <w:webHidden/>
              </w:rPr>
              <w:fldChar w:fldCharType="separate"/>
            </w:r>
            <w:r w:rsidR="002554B1">
              <w:rPr>
                <w:webHidden/>
              </w:rPr>
              <w:t>10</w:t>
            </w:r>
            <w:r w:rsidR="002554B1">
              <w:rPr>
                <w:webHidden/>
              </w:rPr>
              <w:fldChar w:fldCharType="end"/>
            </w:r>
          </w:hyperlink>
        </w:p>
        <w:p w14:paraId="0392D38A" w14:textId="77777777" w:rsidR="002554B1" w:rsidRDefault="006B2BFA">
          <w:pPr>
            <w:pStyle w:val="TOC2"/>
            <w:tabs>
              <w:tab w:val="left" w:pos="880"/>
              <w:tab w:val="right" w:leader="dot" w:pos="9016"/>
            </w:tabs>
            <w:rPr>
              <w:rFonts w:eastAsiaTheme="minorEastAsia"/>
              <w:noProof/>
              <w:lang w:eastAsia="en-GB"/>
            </w:rPr>
          </w:pPr>
          <w:hyperlink w:anchor="_Toc475381761" w:history="1">
            <w:r w:rsidR="002554B1" w:rsidRPr="001F0B5B">
              <w:rPr>
                <w:rStyle w:val="Hyperlink"/>
                <w:noProof/>
              </w:rPr>
              <w:t>4.1</w:t>
            </w:r>
            <w:r w:rsidR="002554B1">
              <w:rPr>
                <w:rFonts w:eastAsiaTheme="minorEastAsia"/>
                <w:noProof/>
                <w:lang w:eastAsia="en-GB"/>
              </w:rPr>
              <w:tab/>
            </w:r>
            <w:r w:rsidR="002554B1" w:rsidRPr="001F0B5B">
              <w:rPr>
                <w:rStyle w:val="Hyperlink"/>
                <w:noProof/>
              </w:rPr>
              <w:t>Management Hierarchy</w:t>
            </w:r>
            <w:r w:rsidR="002554B1">
              <w:rPr>
                <w:noProof/>
                <w:webHidden/>
              </w:rPr>
              <w:tab/>
            </w:r>
            <w:r w:rsidR="002554B1">
              <w:rPr>
                <w:noProof/>
                <w:webHidden/>
              </w:rPr>
              <w:fldChar w:fldCharType="begin"/>
            </w:r>
            <w:r w:rsidR="002554B1">
              <w:rPr>
                <w:noProof/>
                <w:webHidden/>
              </w:rPr>
              <w:instrText xml:space="preserve"> PAGEREF _Toc475381761 \h </w:instrText>
            </w:r>
            <w:r w:rsidR="002554B1">
              <w:rPr>
                <w:noProof/>
                <w:webHidden/>
              </w:rPr>
            </w:r>
            <w:r w:rsidR="002554B1">
              <w:rPr>
                <w:noProof/>
                <w:webHidden/>
              </w:rPr>
              <w:fldChar w:fldCharType="separate"/>
            </w:r>
            <w:r w:rsidR="002554B1">
              <w:rPr>
                <w:noProof/>
                <w:webHidden/>
              </w:rPr>
              <w:t>10</w:t>
            </w:r>
            <w:r w:rsidR="002554B1">
              <w:rPr>
                <w:noProof/>
                <w:webHidden/>
              </w:rPr>
              <w:fldChar w:fldCharType="end"/>
            </w:r>
          </w:hyperlink>
        </w:p>
        <w:p w14:paraId="32C9F953" w14:textId="77777777" w:rsidR="002554B1" w:rsidRDefault="006B2BFA">
          <w:pPr>
            <w:pStyle w:val="TOC1"/>
            <w:rPr>
              <w:rFonts w:eastAsiaTheme="minorEastAsia"/>
              <w:b w:val="0"/>
              <w:lang w:eastAsia="en-GB"/>
            </w:rPr>
          </w:pPr>
          <w:hyperlink w:anchor="_Toc475381762" w:history="1">
            <w:r w:rsidR="002554B1" w:rsidRPr="001F0B5B">
              <w:rPr>
                <w:rStyle w:val="Hyperlink"/>
              </w:rPr>
              <w:t>5.</w:t>
            </w:r>
            <w:r w:rsidR="002554B1">
              <w:rPr>
                <w:rFonts w:eastAsiaTheme="minorEastAsia"/>
                <w:b w:val="0"/>
                <w:lang w:eastAsia="en-GB"/>
              </w:rPr>
              <w:tab/>
            </w:r>
            <w:r w:rsidR="002554B1" w:rsidRPr="001F0B5B">
              <w:rPr>
                <w:rStyle w:val="Hyperlink"/>
              </w:rPr>
              <w:t>Conclusion</w:t>
            </w:r>
            <w:r w:rsidR="002554B1">
              <w:rPr>
                <w:webHidden/>
              </w:rPr>
              <w:tab/>
            </w:r>
            <w:r w:rsidR="002554B1">
              <w:rPr>
                <w:webHidden/>
              </w:rPr>
              <w:fldChar w:fldCharType="begin"/>
            </w:r>
            <w:r w:rsidR="002554B1">
              <w:rPr>
                <w:webHidden/>
              </w:rPr>
              <w:instrText xml:space="preserve"> PAGEREF _Toc475381762 \h </w:instrText>
            </w:r>
            <w:r w:rsidR="002554B1">
              <w:rPr>
                <w:webHidden/>
              </w:rPr>
            </w:r>
            <w:r w:rsidR="002554B1">
              <w:rPr>
                <w:webHidden/>
              </w:rPr>
              <w:fldChar w:fldCharType="separate"/>
            </w:r>
            <w:r w:rsidR="002554B1">
              <w:rPr>
                <w:webHidden/>
              </w:rPr>
              <w:t>12</w:t>
            </w:r>
            <w:r w:rsidR="002554B1">
              <w:rPr>
                <w:webHidden/>
              </w:rPr>
              <w:fldChar w:fldCharType="end"/>
            </w:r>
          </w:hyperlink>
        </w:p>
        <w:p w14:paraId="096EB4BB" w14:textId="77777777" w:rsidR="002554B1" w:rsidRDefault="006B2BFA">
          <w:pPr>
            <w:pStyle w:val="TOC1"/>
            <w:rPr>
              <w:rFonts w:eastAsiaTheme="minorEastAsia"/>
              <w:b w:val="0"/>
              <w:lang w:eastAsia="en-GB"/>
            </w:rPr>
          </w:pPr>
          <w:hyperlink w:anchor="_Toc475381763" w:history="1">
            <w:r w:rsidR="002554B1" w:rsidRPr="001F0B5B">
              <w:rPr>
                <w:rStyle w:val="Hyperlink"/>
              </w:rPr>
              <w:t>6.</w:t>
            </w:r>
            <w:r w:rsidR="002554B1">
              <w:rPr>
                <w:rFonts w:eastAsiaTheme="minorEastAsia"/>
                <w:b w:val="0"/>
                <w:lang w:eastAsia="en-GB"/>
              </w:rPr>
              <w:tab/>
            </w:r>
            <w:r w:rsidR="002554B1" w:rsidRPr="001F0B5B">
              <w:rPr>
                <w:rStyle w:val="Hyperlink"/>
              </w:rPr>
              <w:t>Works Cited</w:t>
            </w:r>
            <w:r w:rsidR="002554B1">
              <w:rPr>
                <w:webHidden/>
              </w:rPr>
              <w:tab/>
            </w:r>
            <w:r w:rsidR="002554B1">
              <w:rPr>
                <w:webHidden/>
              </w:rPr>
              <w:fldChar w:fldCharType="begin"/>
            </w:r>
            <w:r w:rsidR="002554B1">
              <w:rPr>
                <w:webHidden/>
              </w:rPr>
              <w:instrText xml:space="preserve"> PAGEREF _Toc475381763 \h </w:instrText>
            </w:r>
            <w:r w:rsidR="002554B1">
              <w:rPr>
                <w:webHidden/>
              </w:rPr>
            </w:r>
            <w:r w:rsidR="002554B1">
              <w:rPr>
                <w:webHidden/>
              </w:rPr>
              <w:fldChar w:fldCharType="separate"/>
            </w:r>
            <w:r w:rsidR="002554B1">
              <w:rPr>
                <w:webHidden/>
              </w:rPr>
              <w:t>13</w:t>
            </w:r>
            <w:r w:rsidR="002554B1">
              <w:rPr>
                <w:webHidden/>
              </w:rPr>
              <w:fldChar w:fldCharType="end"/>
            </w:r>
          </w:hyperlink>
        </w:p>
        <w:p w14:paraId="771819A9" w14:textId="77777777" w:rsidR="002554B1" w:rsidRDefault="002554B1" w:rsidP="002554B1">
          <w:r>
            <w:rPr>
              <w:b/>
              <w:bCs/>
              <w:noProof/>
            </w:rPr>
            <w:fldChar w:fldCharType="end"/>
          </w:r>
        </w:p>
      </w:sdtContent>
    </w:sdt>
    <w:p w14:paraId="729D5D48" w14:textId="77777777" w:rsidR="002554B1" w:rsidRDefault="002554B1" w:rsidP="002554B1">
      <w:pPr>
        <w:rPr>
          <w:rFonts w:asciiTheme="majorHAnsi" w:eastAsiaTheme="majorEastAsia" w:hAnsiTheme="majorHAnsi" w:cstheme="majorBidi"/>
          <w:b/>
          <w:bCs/>
          <w:color w:val="365F91" w:themeColor="accent1" w:themeShade="BF"/>
          <w:sz w:val="28"/>
          <w:szCs w:val="28"/>
        </w:rPr>
      </w:pPr>
      <w:r>
        <w:br w:type="page"/>
      </w:r>
    </w:p>
    <w:p w14:paraId="1A107AC9" w14:textId="77777777" w:rsidR="002554B1" w:rsidRDefault="002554B1" w:rsidP="002554B1">
      <w:pPr>
        <w:pStyle w:val="Heading1"/>
        <w:numPr>
          <w:ilvl w:val="0"/>
          <w:numId w:val="0"/>
        </w:numPr>
        <w:ind w:left="432" w:hanging="432"/>
      </w:pPr>
      <w:bookmarkStart w:id="2" w:name="_Toc475381752"/>
      <w:commentRangeStart w:id="3"/>
      <w:r>
        <w:lastRenderedPageBreak/>
        <w:t>Abstract</w:t>
      </w:r>
      <w:bookmarkEnd w:id="2"/>
      <w:commentRangeEnd w:id="3"/>
      <w:r w:rsidR="0005392E">
        <w:rPr>
          <w:rStyle w:val="CommentReference"/>
          <w:rFonts w:asciiTheme="minorHAnsi" w:eastAsiaTheme="minorHAnsi" w:hAnsiTheme="minorHAnsi" w:cstheme="minorBidi"/>
          <w:b w:val="0"/>
          <w:bCs w:val="0"/>
          <w:color w:val="auto"/>
        </w:rPr>
        <w:commentReference w:id="3"/>
      </w:r>
    </w:p>
    <w:p w14:paraId="05432C97" w14:textId="77777777" w:rsidR="002554B1" w:rsidRDefault="002554B1" w:rsidP="002554B1"/>
    <w:p w14:paraId="7D125FD7" w14:textId="77777777" w:rsidR="002554B1" w:rsidRPr="004B7C61" w:rsidRDefault="002554B1" w:rsidP="002554B1">
      <w:r>
        <w:t xml:space="preserve">The author of this report is of the opinion that the changes currently going on through QinetiQ as a company are leading to its own downfalls. The author realises that matrix management style can work when implemented correctly but is of the opinion QinetiQ have changed their processes to align with the new structure of management. When QinetiQ finally decide on their structure and put in place new trial processes for this structure itself I am confident that it can work, whether it works better than the old way of working will be evident in the future. </w:t>
      </w:r>
      <w:r>
        <w:rPr>
          <w:b/>
          <w:bCs/>
          <w:noProof/>
          <w:lang w:val="en-US"/>
        </w:rPr>
        <w:br w:type="page"/>
      </w:r>
    </w:p>
    <w:p w14:paraId="44F3A3C8" w14:textId="77777777" w:rsidR="002554B1" w:rsidRPr="00EF2212" w:rsidRDefault="002554B1" w:rsidP="002554B1">
      <w:pPr>
        <w:pStyle w:val="Heading1"/>
        <w:numPr>
          <w:ilvl w:val="0"/>
          <w:numId w:val="1"/>
        </w:numPr>
        <w:spacing w:after="240"/>
      </w:pPr>
      <w:bookmarkStart w:id="4" w:name="_Toc475381753"/>
      <w:r w:rsidRPr="00D345AC">
        <w:rPr>
          <w:rStyle w:val="tgc"/>
        </w:rPr>
        <w:lastRenderedPageBreak/>
        <w:t>Introduction</w:t>
      </w:r>
      <w:bookmarkEnd w:id="4"/>
    </w:p>
    <w:p w14:paraId="51DF000E" w14:textId="77777777" w:rsidR="002554B1" w:rsidRDefault="002554B1" w:rsidP="002554B1">
      <w:r>
        <w:t>The business dictionary defines management as the following “</w:t>
      </w:r>
      <w:r w:rsidRPr="004B7C61">
        <w:t>The organization and coordination of the activities of a business in order to achieve defined objectives.</w:t>
      </w:r>
      <w:sdt>
        <w:sdtPr>
          <w:id w:val="-1008977174"/>
          <w:citation/>
        </w:sdtPr>
        <w:sdtEndPr/>
        <w:sdtContent>
          <w:r>
            <w:fldChar w:fldCharType="begin"/>
          </w:r>
          <w:r>
            <w:instrText xml:space="preserve"> CITATION htt1 \l 2057 </w:instrText>
          </w:r>
          <w:r>
            <w:fldChar w:fldCharType="separate"/>
          </w:r>
          <w:r>
            <w:rPr>
              <w:noProof/>
            </w:rPr>
            <w:t xml:space="preserve"> (1)</w:t>
          </w:r>
          <w:r>
            <w:fldChar w:fldCharType="end"/>
          </w:r>
        </w:sdtContent>
      </w:sdt>
      <w:r>
        <w:t>” The author believes this can be better defined in the case of QinetiQ as a person who is in a greater stature of power delegating work to other colleagues whilst ensuring the person in power is still in overall control of the work itself.</w:t>
      </w:r>
    </w:p>
    <w:p w14:paraId="7311EF1A" w14:textId="77777777" w:rsidR="002554B1" w:rsidRDefault="002554B1" w:rsidP="002554B1">
      <w:r>
        <w:t xml:space="preserve">This report will focus on comparing the studies in classic and modern management theories. Work that will be focused on will be the work of; </w:t>
      </w:r>
    </w:p>
    <w:p w14:paraId="120EA65E" w14:textId="77777777" w:rsidR="002554B1" w:rsidRDefault="002554B1" w:rsidP="002554B1">
      <w:pPr>
        <w:pStyle w:val="ListParagraph"/>
        <w:numPr>
          <w:ilvl w:val="0"/>
          <w:numId w:val="3"/>
        </w:numPr>
      </w:pPr>
      <w:r>
        <w:t xml:space="preserve">Henri Fayol </w:t>
      </w:r>
    </w:p>
    <w:p w14:paraId="5711299B" w14:textId="77777777" w:rsidR="002554B1" w:rsidRDefault="002554B1" w:rsidP="002554B1">
      <w:pPr>
        <w:pStyle w:val="ListParagraph"/>
        <w:numPr>
          <w:ilvl w:val="0"/>
          <w:numId w:val="3"/>
        </w:numPr>
      </w:pPr>
      <w:r>
        <w:t>Frederick Taylor</w:t>
      </w:r>
    </w:p>
    <w:p w14:paraId="487607C2" w14:textId="77777777" w:rsidR="002554B1" w:rsidRDefault="002554B1" w:rsidP="002554B1">
      <w:pPr>
        <w:pStyle w:val="ListParagraph"/>
        <w:numPr>
          <w:ilvl w:val="0"/>
          <w:numId w:val="3"/>
        </w:numPr>
      </w:pPr>
      <w:r>
        <w:t xml:space="preserve">Abraham Maslow </w:t>
      </w:r>
    </w:p>
    <w:p w14:paraId="73147F41" w14:textId="77777777" w:rsidR="002554B1" w:rsidRDefault="002554B1" w:rsidP="002554B1">
      <w:pPr>
        <w:pStyle w:val="ListParagraph"/>
        <w:numPr>
          <w:ilvl w:val="0"/>
          <w:numId w:val="3"/>
        </w:numPr>
      </w:pPr>
      <w:r>
        <w:t>Douglas McGregor</w:t>
      </w:r>
    </w:p>
    <w:p w14:paraId="7462E263" w14:textId="77777777" w:rsidR="002554B1" w:rsidRPr="0046430E" w:rsidRDefault="002554B1" w:rsidP="002554B1">
      <w:r>
        <w:t xml:space="preserve">Once this work has been discussed the author will review how these theories have been implemented within QinetiQ as an organisation as well as how it affects West </w:t>
      </w:r>
      <w:proofErr w:type="spellStart"/>
      <w:r>
        <w:t>Freugh’s</w:t>
      </w:r>
      <w:proofErr w:type="spellEnd"/>
      <w:r>
        <w:t xml:space="preserve"> management style.</w:t>
      </w:r>
    </w:p>
    <w:p w14:paraId="1093E0E3" w14:textId="77777777" w:rsidR="002554B1" w:rsidRDefault="002554B1" w:rsidP="002554B1">
      <w:pPr>
        <w:pStyle w:val="Heading1"/>
        <w:numPr>
          <w:ilvl w:val="0"/>
          <w:numId w:val="1"/>
        </w:numPr>
        <w:spacing w:after="240"/>
        <w:rPr>
          <w:rStyle w:val="tgc"/>
        </w:rPr>
      </w:pPr>
      <w:r>
        <w:rPr>
          <w:b w:val="0"/>
        </w:rPr>
        <w:br w:type="page"/>
      </w:r>
      <w:bookmarkStart w:id="5" w:name="_Toc475381754"/>
      <w:r>
        <w:rPr>
          <w:rStyle w:val="tgc"/>
        </w:rPr>
        <w:lastRenderedPageBreak/>
        <w:t xml:space="preserve">Management; Classical </w:t>
      </w:r>
      <w:commentRangeStart w:id="6"/>
      <w:r>
        <w:rPr>
          <w:rStyle w:val="tgc"/>
        </w:rPr>
        <w:t>Theories</w:t>
      </w:r>
      <w:bookmarkEnd w:id="5"/>
      <w:commentRangeEnd w:id="6"/>
      <w:r w:rsidR="00E7578A">
        <w:rPr>
          <w:rStyle w:val="CommentReference"/>
          <w:rFonts w:asciiTheme="minorHAnsi" w:eastAsiaTheme="minorHAnsi" w:hAnsiTheme="minorHAnsi" w:cstheme="minorBidi"/>
          <w:b w:val="0"/>
          <w:bCs w:val="0"/>
          <w:color w:val="auto"/>
        </w:rPr>
        <w:commentReference w:id="6"/>
      </w:r>
    </w:p>
    <w:p w14:paraId="14270DC1" w14:textId="77777777" w:rsidR="002554B1" w:rsidRDefault="002554B1" w:rsidP="002554B1">
      <w:r>
        <w:t>The classical theory is thought to be based around the 19</w:t>
      </w:r>
      <w:r w:rsidRPr="005B72E9">
        <w:rPr>
          <w:vertAlign w:val="superscript"/>
        </w:rPr>
        <w:t>th</w:t>
      </w:r>
      <w:r>
        <w:t xml:space="preserve"> </w:t>
      </w:r>
      <w:commentRangeStart w:id="7"/>
      <w:r>
        <w:t>century</w:t>
      </w:r>
      <w:commentRangeEnd w:id="7"/>
      <w:r w:rsidR="00E7578A">
        <w:rPr>
          <w:rStyle w:val="CommentReference"/>
        </w:rPr>
        <w:commentReference w:id="7"/>
      </w:r>
      <w:r>
        <w:t>. This was around the time when there was a max emphasis on increasing productivity; Classical theory takes a look at personnel and their tasks and how management has effected how the task gets completed.</w:t>
      </w:r>
    </w:p>
    <w:p w14:paraId="39475BD0" w14:textId="77777777" w:rsidR="002554B1" w:rsidRDefault="002554B1" w:rsidP="002554B1">
      <w:r>
        <w:t>Obviously in the 19</w:t>
      </w:r>
      <w:r w:rsidRPr="005B72E9">
        <w:rPr>
          <w:vertAlign w:val="superscript"/>
        </w:rPr>
        <w:t>th</w:t>
      </w:r>
      <w:r>
        <w:t xml:space="preserve"> century the industrial revolution was a main part of the cause for such case studies to be implemented, finding a single way for optimising productivity across the workforce would at that stage be found to revolutionise any industry.</w:t>
      </w:r>
    </w:p>
    <w:p w14:paraId="019A04F8" w14:textId="77777777" w:rsidR="002554B1" w:rsidRDefault="002554B1" w:rsidP="002554B1">
      <w:r>
        <w:t>To understand classical theory you must first assume that the worker is only competent for a single specific task and that the manager is the highest chain of command who is knowledgeable in many different tasks allowing him to delegate work to personnel that are qualified to undertake the task being delegated.</w:t>
      </w:r>
    </w:p>
    <w:p w14:paraId="0CBD5FBC" w14:textId="77777777" w:rsidR="002554B1" w:rsidRDefault="002554B1" w:rsidP="002554B1">
      <w:pPr>
        <w:pStyle w:val="Heading2"/>
        <w:numPr>
          <w:ilvl w:val="1"/>
          <w:numId w:val="1"/>
        </w:numPr>
        <w:spacing w:after="240"/>
      </w:pPr>
      <w:bookmarkStart w:id="8" w:name="_Toc475381755"/>
      <w:r>
        <w:t>Frederick Taylor</w:t>
      </w:r>
      <w:bookmarkEnd w:id="8"/>
    </w:p>
    <w:p w14:paraId="580E6745" w14:textId="77777777" w:rsidR="002554B1" w:rsidRDefault="002554B1" w:rsidP="002554B1">
      <w:r>
        <w:t>Frederick Taylor was born in Philadelphia on the 20</w:t>
      </w:r>
      <w:r w:rsidRPr="00EE7794">
        <w:rPr>
          <w:vertAlign w:val="superscript"/>
        </w:rPr>
        <w:t>th</w:t>
      </w:r>
      <w:r>
        <w:t xml:space="preserve"> March 1856. Taylor showed himself as a highly intelligent man when he passed an exam allowing him into Harvard, the life of an academic proved to be too much for Taylor as he later went on to drop out of Harvard due to health issues. Taylor then found himself employed as an Apprentice patternmaker. </w:t>
      </w:r>
    </w:p>
    <w:p w14:paraId="3B9C9B58" w14:textId="77777777" w:rsidR="002554B1" w:rsidRDefault="002554B1" w:rsidP="002554B1">
      <w:r>
        <w:t>When Taylor completed his apprenticeship and was applying his trade as a patternmaker and mechanist he realised that people and processes could work harder and more efficiently, this is what led him on the path to develop his own thesis of management.</w:t>
      </w:r>
    </w:p>
    <w:p w14:paraId="020055E4" w14:textId="77777777" w:rsidR="002554B1" w:rsidRDefault="002554B1" w:rsidP="002554B1">
      <w:r>
        <w:t>Taylor developed 4 principles of management;</w:t>
      </w:r>
    </w:p>
    <w:p w14:paraId="61EBB3EA" w14:textId="77777777" w:rsidR="002554B1" w:rsidRPr="00BC72DA" w:rsidRDefault="002554B1" w:rsidP="002554B1">
      <w:pPr>
        <w:numPr>
          <w:ilvl w:val="0"/>
          <w:numId w:val="4"/>
        </w:numPr>
      </w:pPr>
      <w:r>
        <w:t xml:space="preserve"> </w:t>
      </w:r>
      <w:r w:rsidRPr="00BC72DA">
        <w:t>Replace working by "rule of thumb," or simple habit and common sense, and instead use the scientific method to study work and determine the most efficient way to perform specific tasks.</w:t>
      </w:r>
    </w:p>
    <w:p w14:paraId="2A61F8AB" w14:textId="77777777" w:rsidR="002554B1" w:rsidRPr="00BC72DA" w:rsidRDefault="002554B1" w:rsidP="002554B1">
      <w:pPr>
        <w:numPr>
          <w:ilvl w:val="0"/>
          <w:numId w:val="4"/>
        </w:numPr>
      </w:pPr>
      <w:r w:rsidRPr="00BC72DA">
        <w:t>Rather than simply assign workers to just any job, match workers to their jobs based on capability and motivation, and train them to work at maximum efficiency.</w:t>
      </w:r>
    </w:p>
    <w:p w14:paraId="0B8D8EBE" w14:textId="77777777" w:rsidR="002554B1" w:rsidRPr="00BC72DA" w:rsidRDefault="002554B1" w:rsidP="002554B1">
      <w:pPr>
        <w:numPr>
          <w:ilvl w:val="0"/>
          <w:numId w:val="4"/>
        </w:numPr>
      </w:pPr>
      <w:r w:rsidRPr="00BC72DA">
        <w:t>Monitor worker performance, and provide instructions and supervision to ensure that they're using the most efficient ways of working.</w:t>
      </w:r>
    </w:p>
    <w:p w14:paraId="50A9C199" w14:textId="77777777" w:rsidR="002554B1" w:rsidRPr="00BC72DA" w:rsidRDefault="002554B1" w:rsidP="002554B1">
      <w:pPr>
        <w:numPr>
          <w:ilvl w:val="0"/>
          <w:numId w:val="4"/>
        </w:numPr>
      </w:pPr>
      <w:r w:rsidRPr="00BC72DA">
        <w:t>Allocate the work between managers and workers so that the managers spend their time planning and training, allowing the workers to perform their tasks efficiently.</w:t>
      </w:r>
      <w:sdt>
        <w:sdtPr>
          <w:id w:val="-1425645275"/>
          <w:citation/>
        </w:sdtPr>
        <w:sdtEndPr/>
        <w:sdtContent>
          <w:r>
            <w:fldChar w:fldCharType="begin"/>
          </w:r>
          <w:r>
            <w:instrText xml:space="preserve"> CITATION htt2 \l 2057 </w:instrText>
          </w:r>
          <w:r>
            <w:fldChar w:fldCharType="separate"/>
          </w:r>
          <w:r>
            <w:rPr>
              <w:noProof/>
            </w:rPr>
            <w:t xml:space="preserve"> (2)</w:t>
          </w:r>
          <w:r>
            <w:fldChar w:fldCharType="end"/>
          </w:r>
        </w:sdtContent>
      </w:sdt>
    </w:p>
    <w:p w14:paraId="1B74FBBA" w14:textId="77777777" w:rsidR="002554B1" w:rsidRDefault="002554B1" w:rsidP="002554B1"/>
    <w:p w14:paraId="71E9CCAF" w14:textId="77777777" w:rsidR="002554B1" w:rsidRDefault="002554B1" w:rsidP="002554B1">
      <w:r>
        <w:t xml:space="preserve">The principles detailed above did have a revolutionary effect on the workforce, although the effects were good and bad. The good effect these principles had on the workforce was that the output from the workforce increased dramatically, as well as increasing the efficiency of the work being conducted. Downsides to the principles were that stress related issues at work became increasingly common, as well as workers being overworked leading to unhappy and exhausted staff. </w:t>
      </w:r>
    </w:p>
    <w:p w14:paraId="315E45AB" w14:textId="77777777" w:rsidR="002554B1" w:rsidRPr="00D25094" w:rsidRDefault="002554B1" w:rsidP="002554B1">
      <w:pPr>
        <w:pStyle w:val="Heading2"/>
        <w:numPr>
          <w:ilvl w:val="1"/>
          <w:numId w:val="1"/>
        </w:numPr>
        <w:spacing w:after="240"/>
      </w:pPr>
      <w:bookmarkStart w:id="9" w:name="_Toc475381756"/>
      <w:r>
        <w:lastRenderedPageBreak/>
        <w:t>Henri Fayol</w:t>
      </w:r>
      <w:bookmarkEnd w:id="9"/>
      <w:r>
        <w:t xml:space="preserve"> </w:t>
      </w:r>
    </w:p>
    <w:p w14:paraId="08A380C6" w14:textId="77777777" w:rsidR="002554B1" w:rsidRDefault="002554B1" w:rsidP="002554B1">
      <w:pPr>
        <w:rPr>
          <w:color w:val="000000"/>
          <w:szCs w:val="27"/>
          <w:shd w:val="clear" w:color="auto" w:fill="FFFFFF"/>
        </w:rPr>
      </w:pPr>
      <w:r>
        <w:t>Henri Fayol was born in Istanbul on the 29</w:t>
      </w:r>
      <w:r w:rsidRPr="00FD3BA9">
        <w:rPr>
          <w:vertAlign w:val="superscript"/>
        </w:rPr>
        <w:t>th</w:t>
      </w:r>
      <w:r>
        <w:t xml:space="preserve"> July 1841. Fayol’s first notable employment was as a mining engineer for a large mining company in France called </w:t>
      </w:r>
      <w:r w:rsidRPr="00FD3BA9">
        <w:rPr>
          <w:rFonts w:cs="Arial"/>
          <w:color w:val="252525"/>
          <w:szCs w:val="21"/>
          <w:shd w:val="clear" w:color="auto" w:fill="FFFFFF"/>
        </w:rPr>
        <w:t>"</w:t>
      </w:r>
      <w:proofErr w:type="spellStart"/>
      <w:r w:rsidRPr="00FD3BA9">
        <w:rPr>
          <w:rFonts w:cs="Arial"/>
          <w:color w:val="252525"/>
          <w:szCs w:val="21"/>
          <w:shd w:val="clear" w:color="auto" w:fill="FFFFFF"/>
        </w:rPr>
        <w:t>Compagnie</w:t>
      </w:r>
      <w:proofErr w:type="spellEnd"/>
      <w:r w:rsidRPr="00FD3BA9">
        <w:rPr>
          <w:rFonts w:cs="Arial"/>
          <w:color w:val="252525"/>
          <w:szCs w:val="21"/>
          <w:shd w:val="clear" w:color="auto" w:fill="FFFFFF"/>
        </w:rPr>
        <w:t xml:space="preserve"> de </w:t>
      </w:r>
      <w:proofErr w:type="spellStart"/>
      <w:r w:rsidRPr="00FD3BA9">
        <w:rPr>
          <w:rFonts w:cs="Arial"/>
          <w:color w:val="252525"/>
          <w:szCs w:val="21"/>
          <w:shd w:val="clear" w:color="auto" w:fill="FFFFFF"/>
        </w:rPr>
        <w:t>Commentry-Fourchambault-Decazeville</w:t>
      </w:r>
      <w:proofErr w:type="spellEnd"/>
      <w:r w:rsidRPr="00FD3BA9">
        <w:rPr>
          <w:rFonts w:cs="Arial"/>
          <w:color w:val="252525"/>
          <w:szCs w:val="21"/>
          <w:shd w:val="clear" w:color="auto" w:fill="FFFFFF"/>
        </w:rPr>
        <w:t>"</w:t>
      </w:r>
      <w:r>
        <w:rPr>
          <w:rFonts w:cs="Arial"/>
          <w:color w:val="252525"/>
          <w:szCs w:val="21"/>
          <w:shd w:val="clear" w:color="auto" w:fill="FFFFFF"/>
        </w:rPr>
        <w:t>. During a crisis situation within this company where they were in the process of collapse they turned to Fayol’s expertise, Fayol was originally introduced to oversee the closure of incompetent assets, Fayol instead proposed to the board of directors his management plan which in turn would turn the company back to success. Managers-net have quoted the success of the turn around like so “</w:t>
      </w:r>
      <w:r w:rsidRPr="00EC1184">
        <w:rPr>
          <w:color w:val="000000"/>
          <w:szCs w:val="27"/>
          <w:shd w:val="clear" w:color="auto" w:fill="FFFFFF"/>
        </w:rPr>
        <w:t>On joining the company in 1888, the mine company employed over 1000 people; he held that position over 30 years until 1918. By 1900 the company was one of the largest producers of iron and steel in France, and regarded as a vital national industry</w:t>
      </w:r>
      <w:r>
        <w:rPr>
          <w:color w:val="000000"/>
          <w:szCs w:val="27"/>
          <w:shd w:val="clear" w:color="auto" w:fill="FFFFFF"/>
        </w:rPr>
        <w:t>.”</w:t>
      </w:r>
      <w:sdt>
        <w:sdtPr>
          <w:rPr>
            <w:color w:val="000000"/>
            <w:szCs w:val="27"/>
            <w:shd w:val="clear" w:color="auto" w:fill="FFFFFF"/>
          </w:rPr>
          <w:id w:val="1134755622"/>
          <w:citation/>
        </w:sdtPr>
        <w:sdtEndPr/>
        <w:sdtContent>
          <w:r>
            <w:rPr>
              <w:color w:val="000000"/>
              <w:szCs w:val="27"/>
              <w:shd w:val="clear" w:color="auto" w:fill="FFFFFF"/>
            </w:rPr>
            <w:fldChar w:fldCharType="begin"/>
          </w:r>
          <w:r>
            <w:rPr>
              <w:color w:val="000000"/>
              <w:szCs w:val="27"/>
              <w:shd w:val="clear" w:color="auto" w:fill="FFFFFF"/>
            </w:rPr>
            <w:instrText xml:space="preserve"> CITATION htt3 \l 2057 </w:instrText>
          </w:r>
          <w:r>
            <w:rPr>
              <w:color w:val="000000"/>
              <w:szCs w:val="27"/>
              <w:shd w:val="clear" w:color="auto" w:fill="FFFFFF"/>
            </w:rPr>
            <w:fldChar w:fldCharType="separate"/>
          </w:r>
          <w:r>
            <w:rPr>
              <w:noProof/>
              <w:color w:val="000000"/>
              <w:szCs w:val="27"/>
              <w:shd w:val="clear" w:color="auto" w:fill="FFFFFF"/>
            </w:rPr>
            <w:t xml:space="preserve"> </w:t>
          </w:r>
          <w:r w:rsidRPr="002554B1">
            <w:rPr>
              <w:noProof/>
              <w:color w:val="000000"/>
              <w:szCs w:val="27"/>
              <w:shd w:val="clear" w:color="auto" w:fill="FFFFFF"/>
            </w:rPr>
            <w:t>(3)</w:t>
          </w:r>
          <w:r>
            <w:rPr>
              <w:color w:val="000000"/>
              <w:szCs w:val="27"/>
              <w:shd w:val="clear" w:color="auto" w:fill="FFFFFF"/>
            </w:rPr>
            <w:fldChar w:fldCharType="end"/>
          </w:r>
        </w:sdtContent>
      </w:sdt>
    </w:p>
    <w:p w14:paraId="038FE2A2" w14:textId="77777777" w:rsidR="002554B1" w:rsidRDefault="002554B1" w:rsidP="002554B1">
      <w:pPr>
        <w:rPr>
          <w:color w:val="000000"/>
          <w:szCs w:val="27"/>
          <w:shd w:val="clear" w:color="auto" w:fill="FFFFFF"/>
        </w:rPr>
      </w:pPr>
      <w:r>
        <w:rPr>
          <w:color w:val="000000"/>
          <w:szCs w:val="27"/>
          <w:shd w:val="clear" w:color="auto" w:fill="FFFFFF"/>
        </w:rPr>
        <w:t>Fayol proposed that there are only ever five functions of management;</w:t>
      </w:r>
    </w:p>
    <w:p w14:paraId="41F604E4" w14:textId="77777777" w:rsidR="002554B1" w:rsidRDefault="002554B1" w:rsidP="002554B1">
      <w:pPr>
        <w:pStyle w:val="ListParagraph"/>
        <w:numPr>
          <w:ilvl w:val="0"/>
          <w:numId w:val="5"/>
        </w:numPr>
      </w:pPr>
      <w:r w:rsidRPr="00941AE3">
        <w:rPr>
          <w:b/>
        </w:rPr>
        <w:t>Planning</w:t>
      </w:r>
      <w:r>
        <w:t xml:space="preserve"> – Looking ahead</w:t>
      </w:r>
    </w:p>
    <w:p w14:paraId="162686D5" w14:textId="77777777" w:rsidR="002554B1" w:rsidRDefault="002554B1" w:rsidP="002554B1">
      <w:pPr>
        <w:pStyle w:val="ListParagraph"/>
        <w:numPr>
          <w:ilvl w:val="0"/>
          <w:numId w:val="5"/>
        </w:numPr>
      </w:pPr>
      <w:r w:rsidRPr="00941AE3">
        <w:rPr>
          <w:b/>
        </w:rPr>
        <w:t>Organising</w:t>
      </w:r>
      <w:r>
        <w:t xml:space="preserve"> – Insuring all the correct resources are applied to the job</w:t>
      </w:r>
    </w:p>
    <w:p w14:paraId="5F0F5159" w14:textId="77777777" w:rsidR="002554B1" w:rsidRDefault="002554B1" w:rsidP="002554B1">
      <w:pPr>
        <w:pStyle w:val="ListParagraph"/>
        <w:numPr>
          <w:ilvl w:val="0"/>
          <w:numId w:val="5"/>
        </w:numPr>
      </w:pPr>
      <w:r w:rsidRPr="00941AE3">
        <w:rPr>
          <w:b/>
        </w:rPr>
        <w:t>Commanding</w:t>
      </w:r>
      <w:r>
        <w:t xml:space="preserve"> – To ensure clear work instructions are given </w:t>
      </w:r>
    </w:p>
    <w:p w14:paraId="69B0B778" w14:textId="77777777" w:rsidR="002554B1" w:rsidRDefault="002554B1" w:rsidP="002554B1">
      <w:pPr>
        <w:pStyle w:val="ListParagraph"/>
        <w:numPr>
          <w:ilvl w:val="0"/>
          <w:numId w:val="5"/>
        </w:numPr>
      </w:pPr>
      <w:r w:rsidRPr="00941AE3">
        <w:rPr>
          <w:b/>
        </w:rPr>
        <w:t>Coordinating</w:t>
      </w:r>
      <w:r>
        <w:t xml:space="preserve"> – Ensure activities are harmonized </w:t>
      </w:r>
    </w:p>
    <w:p w14:paraId="3B7B6543" w14:textId="77777777" w:rsidR="002554B1" w:rsidRDefault="002554B1" w:rsidP="002554B1">
      <w:pPr>
        <w:pStyle w:val="ListParagraph"/>
        <w:numPr>
          <w:ilvl w:val="0"/>
          <w:numId w:val="5"/>
        </w:numPr>
      </w:pPr>
      <w:r w:rsidRPr="00941AE3">
        <w:rPr>
          <w:b/>
        </w:rPr>
        <w:t>Controlling</w:t>
      </w:r>
      <w:r>
        <w:t xml:space="preserve"> – Ensure work is going to the plan.</w:t>
      </w:r>
      <w:sdt>
        <w:sdtPr>
          <w:id w:val="-1760057749"/>
          <w:citation/>
        </w:sdtPr>
        <w:sdtEndPr/>
        <w:sdtContent>
          <w:r>
            <w:fldChar w:fldCharType="begin"/>
          </w:r>
          <w:r>
            <w:instrText xml:space="preserve"> CITATION htt4 \l 2057 </w:instrText>
          </w:r>
          <w:r>
            <w:fldChar w:fldCharType="separate"/>
          </w:r>
          <w:r>
            <w:rPr>
              <w:noProof/>
            </w:rPr>
            <w:t xml:space="preserve"> (4)</w:t>
          </w:r>
          <w:r>
            <w:fldChar w:fldCharType="end"/>
          </w:r>
        </w:sdtContent>
      </w:sdt>
    </w:p>
    <w:p w14:paraId="07E8A00C" w14:textId="77777777" w:rsidR="002554B1" w:rsidRDefault="002554B1" w:rsidP="002554B1">
      <w:r>
        <w:t>The functions outlined above provide management with an overall way to successful management but also allows a manager to apply these functions how he sees fit, allowing a “good” manager to adopt these functions within the workplace whilst allowing his workforce to have an input and also progress themselves. In turn the manager does not need to know the role he is delegating inside an out but has the confidence in his team to ensure they conduct the delegated task with precision and excellence. Fayol further develops on his functions above by providing 14 principles of management;</w:t>
      </w:r>
    </w:p>
    <w:p w14:paraId="0250A4A2" w14:textId="77777777" w:rsidR="002554B1" w:rsidRPr="00941AE3" w:rsidRDefault="002554B1" w:rsidP="002554B1">
      <w:pPr>
        <w:numPr>
          <w:ilvl w:val="0"/>
          <w:numId w:val="6"/>
        </w:numPr>
      </w:pPr>
      <w:r w:rsidRPr="00941AE3">
        <w:rPr>
          <w:b/>
          <w:bCs/>
        </w:rPr>
        <w:t>Division of Work</w:t>
      </w:r>
      <w:r w:rsidRPr="00941AE3">
        <w:t> – When employees are specialized, output can increase because they become increasingly skilled and efficient.</w:t>
      </w:r>
    </w:p>
    <w:p w14:paraId="6AC89E23" w14:textId="77777777" w:rsidR="002554B1" w:rsidRPr="00941AE3" w:rsidRDefault="002554B1" w:rsidP="002554B1">
      <w:pPr>
        <w:numPr>
          <w:ilvl w:val="0"/>
          <w:numId w:val="6"/>
        </w:numPr>
      </w:pPr>
      <w:r w:rsidRPr="00941AE3">
        <w:rPr>
          <w:b/>
          <w:bCs/>
        </w:rPr>
        <w:t>Authority</w:t>
      </w:r>
      <w:r w:rsidRPr="00941AE3">
        <w:t> – Managers must have the authority to give orders, but they must also keep in mind that with authority comes responsibility.</w:t>
      </w:r>
    </w:p>
    <w:p w14:paraId="2D6782E7" w14:textId="77777777" w:rsidR="002554B1" w:rsidRPr="00941AE3" w:rsidRDefault="002554B1" w:rsidP="002554B1">
      <w:pPr>
        <w:numPr>
          <w:ilvl w:val="0"/>
          <w:numId w:val="6"/>
        </w:numPr>
      </w:pPr>
      <w:r w:rsidRPr="00941AE3">
        <w:rPr>
          <w:b/>
          <w:bCs/>
        </w:rPr>
        <w:t>Discipline</w:t>
      </w:r>
      <w:r w:rsidRPr="00941AE3">
        <w:t> – Discipline must be upheld in organizations, but methods for doing so can vary.</w:t>
      </w:r>
    </w:p>
    <w:p w14:paraId="7715AEC2" w14:textId="77777777" w:rsidR="002554B1" w:rsidRPr="00941AE3" w:rsidRDefault="002554B1" w:rsidP="002554B1">
      <w:pPr>
        <w:numPr>
          <w:ilvl w:val="0"/>
          <w:numId w:val="6"/>
        </w:numPr>
      </w:pPr>
      <w:r w:rsidRPr="00941AE3">
        <w:rPr>
          <w:b/>
          <w:bCs/>
        </w:rPr>
        <w:t>Unity of Command</w:t>
      </w:r>
      <w:r w:rsidRPr="00941AE3">
        <w:t> – Employees should have only one direct supervisor.</w:t>
      </w:r>
    </w:p>
    <w:p w14:paraId="15DE3653" w14:textId="77777777" w:rsidR="002554B1" w:rsidRPr="00941AE3" w:rsidRDefault="002554B1" w:rsidP="002554B1">
      <w:pPr>
        <w:numPr>
          <w:ilvl w:val="0"/>
          <w:numId w:val="6"/>
        </w:numPr>
      </w:pPr>
      <w:r w:rsidRPr="00941AE3">
        <w:rPr>
          <w:b/>
          <w:bCs/>
        </w:rPr>
        <w:t>Unity of Direction</w:t>
      </w:r>
      <w:r w:rsidRPr="00941AE3">
        <w:t> – Teams with the same objective should be working under the direction of one manager, using one plan. This will ensure that action is properly coordinated.</w:t>
      </w:r>
    </w:p>
    <w:p w14:paraId="08D6CCB9" w14:textId="77777777" w:rsidR="002554B1" w:rsidRPr="00941AE3" w:rsidRDefault="002554B1" w:rsidP="002554B1">
      <w:pPr>
        <w:numPr>
          <w:ilvl w:val="0"/>
          <w:numId w:val="6"/>
        </w:numPr>
      </w:pPr>
      <w:r w:rsidRPr="00941AE3">
        <w:rPr>
          <w:b/>
          <w:bCs/>
        </w:rPr>
        <w:t>Subordination of Individual Interests to the General Interest</w:t>
      </w:r>
      <w:r w:rsidRPr="00941AE3">
        <w:t> – The interests of one employee should not be allowed to become more important than those of the group. This includes managers.</w:t>
      </w:r>
    </w:p>
    <w:p w14:paraId="33787C05" w14:textId="77777777" w:rsidR="002554B1" w:rsidRPr="00941AE3" w:rsidRDefault="002554B1" w:rsidP="002554B1">
      <w:pPr>
        <w:numPr>
          <w:ilvl w:val="0"/>
          <w:numId w:val="6"/>
        </w:numPr>
      </w:pPr>
      <w:r w:rsidRPr="00941AE3">
        <w:rPr>
          <w:b/>
          <w:bCs/>
        </w:rPr>
        <w:t>Remuneration</w:t>
      </w:r>
      <w:r w:rsidRPr="00941AE3">
        <w:t> – Employee satisfaction depends on fair remuneration for everyone. This includes financial and non-financial compensation.</w:t>
      </w:r>
    </w:p>
    <w:p w14:paraId="303AA91A" w14:textId="77777777" w:rsidR="002554B1" w:rsidRPr="00941AE3" w:rsidRDefault="002554B1" w:rsidP="002554B1">
      <w:pPr>
        <w:numPr>
          <w:ilvl w:val="0"/>
          <w:numId w:val="6"/>
        </w:numPr>
      </w:pPr>
      <w:r w:rsidRPr="00941AE3">
        <w:rPr>
          <w:b/>
          <w:bCs/>
        </w:rPr>
        <w:t>Centralization</w:t>
      </w:r>
      <w:r w:rsidRPr="00941AE3">
        <w:t> – This principle refers to how close employees are to the decision-making process. It is important to aim for an appropriate balance.</w:t>
      </w:r>
    </w:p>
    <w:p w14:paraId="557629C1" w14:textId="77777777" w:rsidR="002554B1" w:rsidRPr="00941AE3" w:rsidRDefault="002554B1" w:rsidP="002554B1">
      <w:pPr>
        <w:numPr>
          <w:ilvl w:val="0"/>
          <w:numId w:val="6"/>
        </w:numPr>
      </w:pPr>
      <w:r w:rsidRPr="00941AE3">
        <w:rPr>
          <w:b/>
          <w:bCs/>
        </w:rPr>
        <w:lastRenderedPageBreak/>
        <w:t>Scalar Chain</w:t>
      </w:r>
      <w:r w:rsidRPr="00941AE3">
        <w:t> – Employees should be aware of where they stand in the organization's hierarchy, or chain of command.</w:t>
      </w:r>
    </w:p>
    <w:p w14:paraId="312CACC0" w14:textId="77777777" w:rsidR="002554B1" w:rsidRPr="00941AE3" w:rsidRDefault="002554B1" w:rsidP="002554B1">
      <w:pPr>
        <w:numPr>
          <w:ilvl w:val="0"/>
          <w:numId w:val="6"/>
        </w:numPr>
      </w:pPr>
      <w:r w:rsidRPr="00941AE3">
        <w:rPr>
          <w:b/>
          <w:bCs/>
        </w:rPr>
        <w:t>Order</w:t>
      </w:r>
      <w:r w:rsidRPr="00941AE3">
        <w:t> – The workplace facilities must be clean, tidy and safe for employees. Everything should have its place.</w:t>
      </w:r>
    </w:p>
    <w:p w14:paraId="19EC2136" w14:textId="77777777" w:rsidR="002554B1" w:rsidRPr="00941AE3" w:rsidRDefault="002554B1" w:rsidP="002554B1">
      <w:pPr>
        <w:numPr>
          <w:ilvl w:val="0"/>
          <w:numId w:val="6"/>
        </w:numPr>
      </w:pPr>
      <w:r w:rsidRPr="00941AE3">
        <w:rPr>
          <w:b/>
          <w:bCs/>
        </w:rPr>
        <w:t>Equity</w:t>
      </w:r>
      <w:r w:rsidRPr="00941AE3">
        <w:t> – Managers should be fair to staff at all times, both maintaining discipline as necessary and acting with kindness where appropriate.</w:t>
      </w:r>
    </w:p>
    <w:p w14:paraId="12C2D7D5" w14:textId="77777777" w:rsidR="002554B1" w:rsidRPr="00941AE3" w:rsidRDefault="002554B1" w:rsidP="002554B1">
      <w:pPr>
        <w:numPr>
          <w:ilvl w:val="0"/>
          <w:numId w:val="6"/>
        </w:numPr>
      </w:pPr>
      <w:r w:rsidRPr="00941AE3">
        <w:rPr>
          <w:b/>
          <w:bCs/>
        </w:rPr>
        <w:t>Stability of Tenure of Personnel</w:t>
      </w:r>
      <w:r w:rsidRPr="00941AE3">
        <w:t> – Managers should strive to minimize employee turnover. Personnel planning should be a priority.</w:t>
      </w:r>
    </w:p>
    <w:p w14:paraId="57DEB73B" w14:textId="77777777" w:rsidR="002554B1" w:rsidRPr="00941AE3" w:rsidRDefault="002554B1" w:rsidP="002554B1">
      <w:pPr>
        <w:numPr>
          <w:ilvl w:val="0"/>
          <w:numId w:val="6"/>
        </w:numPr>
      </w:pPr>
      <w:r w:rsidRPr="00941AE3">
        <w:rPr>
          <w:b/>
          <w:bCs/>
        </w:rPr>
        <w:t>Initiative</w:t>
      </w:r>
      <w:r w:rsidRPr="00941AE3">
        <w:t> – Employees should be given the necessary level of freedom to create and carry out plans.</w:t>
      </w:r>
    </w:p>
    <w:p w14:paraId="16283CC2" w14:textId="77777777" w:rsidR="002554B1" w:rsidRPr="00941AE3" w:rsidRDefault="002554B1" w:rsidP="002554B1">
      <w:pPr>
        <w:numPr>
          <w:ilvl w:val="0"/>
          <w:numId w:val="6"/>
        </w:numPr>
      </w:pPr>
      <w:r w:rsidRPr="00941AE3">
        <w:rPr>
          <w:b/>
          <w:bCs/>
        </w:rPr>
        <w:t>Esprit de Corps</w:t>
      </w:r>
      <w:r w:rsidRPr="00941AE3">
        <w:t> – Organizations should strive to promote team spirit and unity.</w:t>
      </w:r>
      <w:sdt>
        <w:sdtPr>
          <w:id w:val="-1137332678"/>
          <w:citation/>
        </w:sdtPr>
        <w:sdtEndPr/>
        <w:sdtContent>
          <w:r>
            <w:fldChar w:fldCharType="begin"/>
          </w:r>
          <w:r>
            <w:instrText xml:space="preserve"> CITATION htt5 \l 2057 </w:instrText>
          </w:r>
          <w:r>
            <w:fldChar w:fldCharType="separate"/>
          </w:r>
          <w:r>
            <w:rPr>
              <w:noProof/>
            </w:rPr>
            <w:t xml:space="preserve"> (5)</w:t>
          </w:r>
          <w:r>
            <w:fldChar w:fldCharType="end"/>
          </w:r>
        </w:sdtContent>
      </w:sdt>
    </w:p>
    <w:p w14:paraId="20AFAEA7" w14:textId="77777777" w:rsidR="002554B1" w:rsidRDefault="002554B1" w:rsidP="002554B1">
      <w:r>
        <w:t>Fayol’s theory allowed a management style to be teachable to individuals across any sized organisation this in turn allowed management theoretically across a business be unified and when an employee changed his perspective job the manager style should not change due to the methods being universal. In reality there were pros and cons to this theory of management;</w:t>
      </w:r>
    </w:p>
    <w:p w14:paraId="0ECBFDC9" w14:textId="77777777" w:rsidR="002554B1" w:rsidRDefault="002554B1" w:rsidP="002554B1">
      <w:r>
        <w:t>Pros</w:t>
      </w:r>
      <w:sdt>
        <w:sdtPr>
          <w:id w:val="1907871014"/>
          <w:citation/>
        </w:sdtPr>
        <w:sdtEndPr/>
        <w:sdtContent>
          <w:r>
            <w:fldChar w:fldCharType="begin"/>
          </w:r>
          <w:r>
            <w:instrText xml:space="preserve"> CITATION htt6 \l 2057 </w:instrText>
          </w:r>
          <w:r>
            <w:fldChar w:fldCharType="separate"/>
          </w:r>
          <w:r>
            <w:rPr>
              <w:noProof/>
            </w:rPr>
            <w:t xml:space="preserve"> (6)</w:t>
          </w:r>
          <w:r>
            <w:fldChar w:fldCharType="end"/>
          </w:r>
        </w:sdtContent>
      </w:sdt>
      <w:r>
        <w:t>:</w:t>
      </w:r>
    </w:p>
    <w:p w14:paraId="42D3B593" w14:textId="77777777" w:rsidR="002554B1" w:rsidRDefault="002554B1" w:rsidP="002554B1">
      <w:pPr>
        <w:pStyle w:val="ListParagraph"/>
        <w:numPr>
          <w:ilvl w:val="0"/>
          <w:numId w:val="7"/>
        </w:numPr>
      </w:pPr>
      <w:r>
        <w:t>Although Principles such as Stability of jobs and positions and Division of labour seem a product of their times, other aspects such as the need to specialise, unity of command, clear reporting relationships in a formal structure, and the need to coordinate activities among specialised groups, are relevant today.</w:t>
      </w:r>
    </w:p>
    <w:p w14:paraId="4EE9B306" w14:textId="77777777" w:rsidR="002554B1" w:rsidRDefault="002554B1" w:rsidP="002554B1">
      <w:pPr>
        <w:pStyle w:val="ListParagraph"/>
        <w:numPr>
          <w:ilvl w:val="0"/>
          <w:numId w:val="7"/>
        </w:numPr>
      </w:pPr>
      <w:r>
        <w:t>Fayol provided a language to communicate management theory. He held that teaching was impossible without theory. His Principles prioritised issues for senior management and prescribed solution directions.</w:t>
      </w:r>
    </w:p>
    <w:p w14:paraId="7685D939" w14:textId="77777777" w:rsidR="002554B1" w:rsidRDefault="002554B1" w:rsidP="002554B1">
      <w:r>
        <w:t>Cons</w:t>
      </w:r>
      <w:sdt>
        <w:sdtPr>
          <w:id w:val="2142607793"/>
          <w:citation/>
        </w:sdtPr>
        <w:sdtEndPr/>
        <w:sdtContent>
          <w:r>
            <w:fldChar w:fldCharType="begin"/>
          </w:r>
          <w:r>
            <w:instrText xml:space="preserve"> CITATION htt6 \l 2057 </w:instrText>
          </w:r>
          <w:r>
            <w:fldChar w:fldCharType="separate"/>
          </w:r>
          <w:r>
            <w:rPr>
              <w:noProof/>
            </w:rPr>
            <w:t xml:space="preserve"> (6)</w:t>
          </w:r>
          <w:r>
            <w:fldChar w:fldCharType="end"/>
          </w:r>
        </w:sdtContent>
      </w:sdt>
      <w:r>
        <w:t>:</w:t>
      </w:r>
    </w:p>
    <w:p w14:paraId="07EB5D11" w14:textId="77777777" w:rsidR="002554B1" w:rsidRDefault="002554B1" w:rsidP="002554B1">
      <w:pPr>
        <w:pStyle w:val="ListParagraph"/>
        <w:numPr>
          <w:ilvl w:val="0"/>
          <w:numId w:val="8"/>
        </w:numPr>
      </w:pPr>
      <w:r>
        <w:t>Fayol regarded an organisation's size as the one differentiating factor and omitted variables such as culture or technology.</w:t>
      </w:r>
    </w:p>
    <w:p w14:paraId="6B5E044E" w14:textId="77777777" w:rsidR="002554B1" w:rsidRDefault="002554B1" w:rsidP="002554B1">
      <w:pPr>
        <w:pStyle w:val="ListParagraph"/>
        <w:numPr>
          <w:ilvl w:val="0"/>
          <w:numId w:val="8"/>
        </w:numPr>
      </w:pPr>
      <w:r>
        <w:t>Fayol focused more on the issue of internal optimisation than external adaptability. His experience originated in large, formal organisations that operated in slowly changing environments.</w:t>
      </w:r>
      <w:r>
        <w:br w:type="page"/>
      </w:r>
    </w:p>
    <w:p w14:paraId="10D807D8" w14:textId="77777777" w:rsidR="002554B1" w:rsidRDefault="002554B1" w:rsidP="002554B1">
      <w:pPr>
        <w:pStyle w:val="Heading1"/>
        <w:numPr>
          <w:ilvl w:val="0"/>
          <w:numId w:val="1"/>
        </w:numPr>
        <w:spacing w:after="240"/>
        <w:rPr>
          <w:rStyle w:val="tgc"/>
        </w:rPr>
      </w:pPr>
      <w:bookmarkStart w:id="10" w:name="_Toc475381757"/>
      <w:r>
        <w:rPr>
          <w:rStyle w:val="tgc"/>
        </w:rPr>
        <w:lastRenderedPageBreak/>
        <w:t>Management; Modern Theories</w:t>
      </w:r>
      <w:bookmarkEnd w:id="10"/>
      <w:r>
        <w:rPr>
          <w:rStyle w:val="tgc"/>
        </w:rPr>
        <w:t xml:space="preserve"> </w:t>
      </w:r>
    </w:p>
    <w:p w14:paraId="4AB1A556" w14:textId="40858A52" w:rsidR="002554B1" w:rsidRDefault="002554B1" w:rsidP="002554B1">
      <w:r>
        <w:t xml:space="preserve">Modern management theories have taken on board Taylor and Fayol’s theories of classical management have looked to build upon the concept whilst adding in social </w:t>
      </w:r>
      <w:commentRangeStart w:id="11"/>
      <w:r>
        <w:t>catalysts</w:t>
      </w:r>
      <w:commentRangeEnd w:id="11"/>
      <w:r w:rsidR="00262927">
        <w:rPr>
          <w:rStyle w:val="CommentReference"/>
        </w:rPr>
        <w:commentReference w:id="11"/>
      </w:r>
      <w:r>
        <w:t xml:space="preserve">. The thought of modern management is for one unified theory that can be used in variable industries to ensure that workforce and planning is efficient and productive. Modern management theories is hard to pin down </w:t>
      </w:r>
      <w:ins w:id="12" w:author="John Rees" w:date="2017-02-24T11:50:00Z">
        <w:r w:rsidR="00262927">
          <w:t xml:space="preserve">as to </w:t>
        </w:r>
      </w:ins>
      <w:r>
        <w:t>a start date but is believed to have taken place from the 1960’s to the present day.</w:t>
      </w:r>
    </w:p>
    <w:p w14:paraId="1C20B31B" w14:textId="77777777" w:rsidR="002554B1" w:rsidRDefault="002554B1" w:rsidP="002554B1">
      <w:pPr>
        <w:pStyle w:val="Heading2"/>
        <w:numPr>
          <w:ilvl w:val="1"/>
          <w:numId w:val="1"/>
        </w:numPr>
        <w:spacing w:after="240"/>
      </w:pPr>
      <w:bookmarkStart w:id="13" w:name="_Toc475381758"/>
      <w:r>
        <w:t>Douglas McGregor</w:t>
      </w:r>
      <w:bookmarkEnd w:id="13"/>
    </w:p>
    <w:p w14:paraId="2D83C4A3" w14:textId="77777777" w:rsidR="002554B1" w:rsidRDefault="002554B1" w:rsidP="002554B1">
      <w:r>
        <w:t>Douglas McGregor was born in Detroit on the 1</w:t>
      </w:r>
      <w:r w:rsidRPr="00970C35">
        <w:rPr>
          <w:vertAlign w:val="superscript"/>
        </w:rPr>
        <w:t>st</w:t>
      </w:r>
      <w:r>
        <w:t xml:space="preserve"> of October 1906. At the time of he produced his theory X and Y he was a Psychologist focusing mainly on the social aspects of psychology. </w:t>
      </w:r>
    </w:p>
    <w:p w14:paraId="331B730A" w14:textId="77777777" w:rsidR="002554B1" w:rsidRDefault="002554B1" w:rsidP="002554B1">
      <w:r>
        <w:t>Theory X is based on the concept of a worker who is completely unmotivated and requires the management style to be one of authority. The principles of Theory X are listed below;</w:t>
      </w:r>
    </w:p>
    <w:p w14:paraId="3F190799" w14:textId="77777777" w:rsidR="002554B1" w:rsidRPr="00C71B0E" w:rsidRDefault="002554B1" w:rsidP="002554B1">
      <w:pPr>
        <w:numPr>
          <w:ilvl w:val="0"/>
          <w:numId w:val="9"/>
        </w:numPr>
      </w:pPr>
      <w:r w:rsidRPr="00C71B0E">
        <w:t>Dislike working.</w:t>
      </w:r>
    </w:p>
    <w:p w14:paraId="3E453E91" w14:textId="77777777" w:rsidR="002554B1" w:rsidRPr="00C71B0E" w:rsidRDefault="002554B1" w:rsidP="002554B1">
      <w:pPr>
        <w:numPr>
          <w:ilvl w:val="0"/>
          <w:numId w:val="9"/>
        </w:numPr>
      </w:pPr>
      <w:r w:rsidRPr="00C71B0E">
        <w:t>Avoid responsibility and need to be directed.</w:t>
      </w:r>
    </w:p>
    <w:p w14:paraId="017E0D2F" w14:textId="77777777" w:rsidR="002554B1" w:rsidRPr="00C71B0E" w:rsidRDefault="002554B1" w:rsidP="002554B1">
      <w:pPr>
        <w:numPr>
          <w:ilvl w:val="0"/>
          <w:numId w:val="9"/>
        </w:numPr>
      </w:pPr>
      <w:r w:rsidRPr="00C71B0E">
        <w:t>Have to be controlled, forced, and threatened to deliver what's needed.</w:t>
      </w:r>
    </w:p>
    <w:p w14:paraId="5BCC62A5" w14:textId="77777777" w:rsidR="002554B1" w:rsidRPr="00C71B0E" w:rsidRDefault="002554B1" w:rsidP="002554B1">
      <w:pPr>
        <w:numPr>
          <w:ilvl w:val="0"/>
          <w:numId w:val="9"/>
        </w:numPr>
      </w:pPr>
      <w:r w:rsidRPr="00C71B0E">
        <w:t>Need to be supervised at every step, with controls put in place.</w:t>
      </w:r>
    </w:p>
    <w:p w14:paraId="4AF131FA" w14:textId="77777777" w:rsidR="002554B1" w:rsidRPr="00C71B0E" w:rsidRDefault="002554B1" w:rsidP="002554B1">
      <w:pPr>
        <w:numPr>
          <w:ilvl w:val="0"/>
          <w:numId w:val="9"/>
        </w:numPr>
      </w:pPr>
      <w:r w:rsidRPr="00C71B0E">
        <w:t>Need to be enticed to produce results; otherwise they have no ambition or incentive to work.</w:t>
      </w:r>
      <w:sdt>
        <w:sdtPr>
          <w:id w:val="124211683"/>
          <w:citation/>
        </w:sdtPr>
        <w:sdtEndPr/>
        <w:sdtContent>
          <w:r>
            <w:fldChar w:fldCharType="begin"/>
          </w:r>
          <w:r>
            <w:instrText xml:space="preserve"> CITATION htt7 \l 2057 </w:instrText>
          </w:r>
          <w:r>
            <w:fldChar w:fldCharType="separate"/>
          </w:r>
          <w:r>
            <w:rPr>
              <w:noProof/>
            </w:rPr>
            <w:t xml:space="preserve"> (7)</w:t>
          </w:r>
          <w:r>
            <w:fldChar w:fldCharType="end"/>
          </w:r>
        </w:sdtContent>
      </w:sdt>
    </w:p>
    <w:p w14:paraId="2217278D" w14:textId="77777777" w:rsidR="002554B1" w:rsidRDefault="002554B1" w:rsidP="002554B1">
      <w:r>
        <w:t>If the employee were to act in this manner, without input from a manager who will act upon these actions the tasks undertaken are thought to almost certainly fail, be late, not to the expected standards and worst of all for the company reduce profits and revenue. Any worker who is thought to be showing signs of motivation and looking to push themselves will within this theory be in line for promotion and should look to mentor their style on their workers.</w:t>
      </w:r>
    </w:p>
    <w:p w14:paraId="6D551CFE" w14:textId="77777777" w:rsidR="002554B1" w:rsidRDefault="002554B1" w:rsidP="002554B1">
      <w:r>
        <w:t>Theory Y is based on the opposite of Theory X, that the employee is motivated to work and that the manager is to take a participative style, in which the manager will involve the workers is key decisions that allow the employees to have more of a sense of responsibility. The principles of theory Y are below;</w:t>
      </w:r>
    </w:p>
    <w:p w14:paraId="75463521" w14:textId="77777777" w:rsidR="002554B1" w:rsidRPr="00791AEA" w:rsidRDefault="002554B1" w:rsidP="002554B1">
      <w:pPr>
        <w:numPr>
          <w:ilvl w:val="0"/>
          <w:numId w:val="10"/>
        </w:numPr>
      </w:pPr>
      <w:r>
        <w:t xml:space="preserve"> </w:t>
      </w:r>
      <w:r w:rsidRPr="00791AEA">
        <w:t>Take responsibility and are motivated to fulfil the goals they are given.</w:t>
      </w:r>
    </w:p>
    <w:p w14:paraId="217132BE" w14:textId="77777777" w:rsidR="002554B1" w:rsidRPr="00791AEA" w:rsidRDefault="002554B1" w:rsidP="002554B1">
      <w:pPr>
        <w:numPr>
          <w:ilvl w:val="0"/>
          <w:numId w:val="10"/>
        </w:numPr>
      </w:pPr>
      <w:r w:rsidRPr="00791AEA">
        <w:t>Seek and accept responsibility and do not need much direction.</w:t>
      </w:r>
    </w:p>
    <w:p w14:paraId="0EB47154" w14:textId="77777777" w:rsidR="002554B1" w:rsidRPr="00791AEA" w:rsidRDefault="002554B1" w:rsidP="002554B1">
      <w:pPr>
        <w:numPr>
          <w:ilvl w:val="0"/>
          <w:numId w:val="10"/>
        </w:numPr>
      </w:pPr>
      <w:r w:rsidRPr="00791AEA">
        <w:t>Consider work as a natural part of life and solve work problems imaginatively.</w:t>
      </w:r>
    </w:p>
    <w:p w14:paraId="3B6C4FE0" w14:textId="77777777" w:rsidR="002554B1" w:rsidRDefault="002554B1" w:rsidP="002554B1">
      <w:r>
        <w:t xml:space="preserve">If the employee was to act in this manner productivity and happiness would most definitely improve as the employee wants to be at work and in turn is has a sense of pride and accomplishment in each individual task completed. The only issue arising from this would be that if you were good at your job it would be harder to get noticed when attempting to climb the corporate </w:t>
      </w:r>
      <w:commentRangeStart w:id="14"/>
      <w:r>
        <w:t>ladder</w:t>
      </w:r>
      <w:commentRangeEnd w:id="14"/>
      <w:r w:rsidR="00262927">
        <w:rPr>
          <w:rStyle w:val="CommentReference"/>
        </w:rPr>
        <w:commentReference w:id="14"/>
      </w:r>
      <w:r>
        <w:t>.</w:t>
      </w:r>
    </w:p>
    <w:p w14:paraId="45410C3B" w14:textId="77777777" w:rsidR="002554B1" w:rsidRDefault="002554B1" w:rsidP="002554B1">
      <w:pPr>
        <w:pStyle w:val="Heading2"/>
        <w:numPr>
          <w:ilvl w:val="1"/>
          <w:numId w:val="1"/>
        </w:numPr>
        <w:spacing w:after="240"/>
      </w:pPr>
      <w:bookmarkStart w:id="15" w:name="_Toc475381759"/>
      <w:r>
        <w:lastRenderedPageBreak/>
        <w:t>Abraham Maslow</w:t>
      </w:r>
      <w:bookmarkEnd w:id="15"/>
    </w:p>
    <w:p w14:paraId="6B7F14B0" w14:textId="77777777" w:rsidR="002554B1" w:rsidRDefault="002554B1" w:rsidP="002554B1">
      <w:r>
        <w:t>Abraham Maslow was born in Brooklyn on the 1</w:t>
      </w:r>
      <w:r w:rsidRPr="00FD2413">
        <w:rPr>
          <w:vertAlign w:val="superscript"/>
        </w:rPr>
        <w:t>st</w:t>
      </w:r>
      <w:r>
        <w:t xml:space="preserve"> of April 1908. Maslow at the time of publishing “</w:t>
      </w:r>
      <w:proofErr w:type="spellStart"/>
      <w:r>
        <w:t>Eupsychian</w:t>
      </w:r>
      <w:proofErr w:type="spellEnd"/>
      <w:r>
        <w:t xml:space="preserve"> Management” was a psychologist much like Douglas McGregor. Maslow’s work was re-titled “</w:t>
      </w:r>
      <w:proofErr w:type="spellStart"/>
      <w:r>
        <w:t>maslow</w:t>
      </w:r>
      <w:proofErr w:type="spellEnd"/>
      <w:r>
        <w:t xml:space="preserve"> on </w:t>
      </w:r>
      <w:commentRangeStart w:id="16"/>
      <w:r>
        <w:t>management</w:t>
      </w:r>
      <w:commentRangeEnd w:id="16"/>
      <w:r w:rsidR="00262927">
        <w:rPr>
          <w:rStyle w:val="CommentReference"/>
        </w:rPr>
        <w:commentReference w:id="16"/>
      </w:r>
      <w:r>
        <w:t>”.</w:t>
      </w:r>
    </w:p>
    <w:p w14:paraId="05499B4D" w14:textId="77777777" w:rsidR="002554B1" w:rsidRDefault="002554B1" w:rsidP="002554B1">
      <w:r>
        <w:rPr>
          <w:noProof/>
          <w:lang w:eastAsia="en-GB"/>
        </w:rPr>
        <w:drawing>
          <wp:anchor distT="0" distB="0" distL="114300" distR="114300" simplePos="0" relativeHeight="251660288" behindDoc="1" locked="0" layoutInCell="1" allowOverlap="1" wp14:anchorId="6462C691" wp14:editId="3C688690">
            <wp:simplePos x="0" y="0"/>
            <wp:positionH relativeFrom="column">
              <wp:posOffset>2774950</wp:posOffset>
            </wp:positionH>
            <wp:positionV relativeFrom="paragraph">
              <wp:posOffset>534670</wp:posOffset>
            </wp:positionV>
            <wp:extent cx="3168650" cy="2219325"/>
            <wp:effectExtent l="0" t="0" r="0" b="9525"/>
            <wp:wrapTight wrapText="bothSides">
              <wp:wrapPolygon edited="0">
                <wp:start x="10259" y="0"/>
                <wp:lineTo x="0" y="20766"/>
                <wp:lineTo x="0" y="21507"/>
                <wp:lineTo x="21427" y="21507"/>
                <wp:lineTo x="21427" y="0"/>
                <wp:lineTo x="10259"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titled-1.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68650" cy="2219325"/>
                    </a:xfrm>
                    <a:prstGeom prst="rect">
                      <a:avLst/>
                    </a:prstGeom>
                  </pic:spPr>
                </pic:pic>
              </a:graphicData>
            </a:graphic>
            <wp14:sizeRelH relativeFrom="page">
              <wp14:pctWidth>0</wp14:pctWidth>
            </wp14:sizeRelH>
            <wp14:sizeRelV relativeFrom="page">
              <wp14:pctHeight>0</wp14:pctHeight>
            </wp14:sizeRelV>
          </wp:anchor>
        </w:drawing>
      </w:r>
      <w:r>
        <w:t>Within Maslow’s publication he focuses primarily on the motivation side of management and how the desire to succeed and do well within an organisation will fuel the development within the workforce which in turn will allow the workforce to develop and get stronger.</w:t>
      </w:r>
    </w:p>
    <w:p w14:paraId="73D79A15" w14:textId="77777777" w:rsidR="002554B1" w:rsidRDefault="002554B1" w:rsidP="002554B1">
      <w:r>
        <w:t>Maslow assumes that a manager has trust in his workforce and that the employees can motivate themselves as well be capable of producing intelligent, competent work to their own high driven standards.</w:t>
      </w:r>
    </w:p>
    <w:p w14:paraId="313F11EA" w14:textId="77777777" w:rsidR="002554B1" w:rsidRDefault="002554B1" w:rsidP="002554B1">
      <w:r>
        <w:t>The diagram on the right shows “Maslow’s Hierarchy of needs”. This diagram outlines what Maslow considers to be an individual’s motivations. The pyramid itself works on the theory that if an individual is on a certain step of the pyramid he will always strive to gain a place on the next step.</w:t>
      </w:r>
    </w:p>
    <w:p w14:paraId="5B9F0244" w14:textId="77777777" w:rsidR="002554B1" w:rsidRDefault="002554B1" w:rsidP="002554B1">
      <w:r>
        <w:t>Each step can be described as below;</w:t>
      </w:r>
    </w:p>
    <w:p w14:paraId="7E26D6BF" w14:textId="77777777" w:rsidR="002554B1" w:rsidRPr="006577E9" w:rsidRDefault="002554B1" w:rsidP="002554B1">
      <w:pPr>
        <w:numPr>
          <w:ilvl w:val="0"/>
          <w:numId w:val="11"/>
        </w:numPr>
      </w:pPr>
      <w:r w:rsidRPr="006577E9">
        <w:rPr>
          <w:b/>
        </w:rPr>
        <w:t>Self</w:t>
      </w:r>
      <w:r w:rsidRPr="006577E9">
        <w:t>-actualization – includes morality, creativity, problem solving, etc.</w:t>
      </w:r>
    </w:p>
    <w:p w14:paraId="33095ABE" w14:textId="77777777" w:rsidR="002554B1" w:rsidRPr="006577E9" w:rsidRDefault="002554B1" w:rsidP="002554B1">
      <w:pPr>
        <w:numPr>
          <w:ilvl w:val="0"/>
          <w:numId w:val="11"/>
        </w:numPr>
      </w:pPr>
      <w:r w:rsidRPr="006577E9">
        <w:rPr>
          <w:b/>
        </w:rPr>
        <w:t>Esteem</w:t>
      </w:r>
      <w:r w:rsidRPr="006577E9">
        <w:t xml:space="preserve"> – includes confidence, self-esteem, achievement, respect, etc.</w:t>
      </w:r>
    </w:p>
    <w:p w14:paraId="08EB0085" w14:textId="77777777" w:rsidR="002554B1" w:rsidRPr="006577E9" w:rsidRDefault="002554B1" w:rsidP="002554B1">
      <w:pPr>
        <w:numPr>
          <w:ilvl w:val="0"/>
          <w:numId w:val="11"/>
        </w:numPr>
      </w:pPr>
      <w:r w:rsidRPr="006577E9">
        <w:rPr>
          <w:b/>
        </w:rPr>
        <w:t>Belongingness</w:t>
      </w:r>
      <w:r w:rsidRPr="006577E9">
        <w:t xml:space="preserve"> – includes love, friendship, intimacy, family, etc.</w:t>
      </w:r>
    </w:p>
    <w:p w14:paraId="3A7FAB75" w14:textId="77777777" w:rsidR="002554B1" w:rsidRPr="006577E9" w:rsidRDefault="002554B1" w:rsidP="002554B1">
      <w:pPr>
        <w:numPr>
          <w:ilvl w:val="0"/>
          <w:numId w:val="11"/>
        </w:numPr>
      </w:pPr>
      <w:r w:rsidRPr="006577E9">
        <w:rPr>
          <w:b/>
        </w:rPr>
        <w:t>Safety</w:t>
      </w:r>
      <w:r w:rsidRPr="006577E9">
        <w:t xml:space="preserve"> – includes security of environment, employment, resources, health, property, etc.</w:t>
      </w:r>
    </w:p>
    <w:p w14:paraId="4EE189BC" w14:textId="77777777" w:rsidR="002554B1" w:rsidRDefault="002554B1" w:rsidP="002554B1">
      <w:pPr>
        <w:numPr>
          <w:ilvl w:val="0"/>
          <w:numId w:val="11"/>
        </w:numPr>
      </w:pPr>
      <w:r w:rsidRPr="006577E9">
        <w:rPr>
          <w:b/>
        </w:rPr>
        <w:t>Physiological</w:t>
      </w:r>
      <w:r w:rsidRPr="006577E9">
        <w:t xml:space="preserve"> – includes air, food, water, sex, sleep, other factors towards homeostasis, etc.</w:t>
      </w:r>
      <w:sdt>
        <w:sdtPr>
          <w:id w:val="1492907448"/>
          <w:citation/>
        </w:sdtPr>
        <w:sdtEndPr/>
        <w:sdtContent>
          <w:r>
            <w:fldChar w:fldCharType="begin"/>
          </w:r>
          <w:r>
            <w:instrText xml:space="preserve"> CITATION htt8 \l 2057 </w:instrText>
          </w:r>
          <w:r>
            <w:fldChar w:fldCharType="separate"/>
          </w:r>
          <w:r>
            <w:rPr>
              <w:noProof/>
            </w:rPr>
            <w:t xml:space="preserve"> (8)</w:t>
          </w:r>
          <w:r>
            <w:fldChar w:fldCharType="end"/>
          </w:r>
        </w:sdtContent>
      </w:sdt>
    </w:p>
    <w:p w14:paraId="3D6DD028" w14:textId="77777777" w:rsidR="002554B1" w:rsidRDefault="002554B1" w:rsidP="002554B1">
      <w:pPr>
        <w:rPr>
          <w:b/>
        </w:rPr>
      </w:pPr>
    </w:p>
    <w:p w14:paraId="38D766B9" w14:textId="77777777" w:rsidR="002554B1" w:rsidRDefault="002554B1" w:rsidP="002554B1">
      <w:pPr>
        <w:rPr>
          <w:b/>
        </w:rPr>
      </w:pPr>
    </w:p>
    <w:p w14:paraId="3A8C9908" w14:textId="77777777" w:rsidR="002554B1" w:rsidRDefault="002554B1" w:rsidP="002554B1">
      <w:pPr>
        <w:rPr>
          <w:b/>
        </w:rPr>
      </w:pPr>
    </w:p>
    <w:p w14:paraId="3ED788DF" w14:textId="77777777" w:rsidR="002554B1" w:rsidRDefault="002554B1" w:rsidP="002554B1">
      <w:pPr>
        <w:rPr>
          <w:b/>
        </w:rPr>
      </w:pPr>
    </w:p>
    <w:p w14:paraId="6DAA98FE" w14:textId="77777777" w:rsidR="002554B1" w:rsidRDefault="002554B1" w:rsidP="002554B1">
      <w:pPr>
        <w:rPr>
          <w:b/>
        </w:rPr>
      </w:pPr>
    </w:p>
    <w:p w14:paraId="44BC3B23" w14:textId="77777777" w:rsidR="002554B1" w:rsidRPr="006577E9" w:rsidRDefault="002554B1" w:rsidP="002554B1"/>
    <w:p w14:paraId="04359917" w14:textId="77777777" w:rsidR="002554B1" w:rsidRDefault="002554B1" w:rsidP="002554B1">
      <w:pPr>
        <w:pStyle w:val="Heading1"/>
        <w:numPr>
          <w:ilvl w:val="0"/>
          <w:numId w:val="1"/>
        </w:numPr>
        <w:spacing w:after="240"/>
        <w:rPr>
          <w:rStyle w:val="tgc"/>
        </w:rPr>
      </w:pPr>
      <w:bookmarkStart w:id="17" w:name="_Toc475381760"/>
      <w:r>
        <w:rPr>
          <w:rStyle w:val="tgc"/>
        </w:rPr>
        <w:lastRenderedPageBreak/>
        <w:t>Management Theory at QinetiQ West Freugh</w:t>
      </w:r>
      <w:bookmarkEnd w:id="17"/>
    </w:p>
    <w:p w14:paraId="173EC600" w14:textId="77777777" w:rsidR="002554B1" w:rsidRDefault="002554B1" w:rsidP="002554B1">
      <w:r>
        <w:t xml:space="preserve">Fayol’s 14 principles are believed by the author to provide the backbone of the QinetiQ West Freugh structure and the structure going forward. The author will explain how </w:t>
      </w:r>
      <w:commentRangeStart w:id="18"/>
      <w:r>
        <w:t>Fayol’s</w:t>
      </w:r>
      <w:commentRangeEnd w:id="18"/>
      <w:r w:rsidR="00262927">
        <w:rPr>
          <w:rStyle w:val="CommentReference"/>
        </w:rPr>
        <w:commentReference w:id="18"/>
      </w:r>
      <w:r>
        <w:t xml:space="preserve"> has been implemented throughout the management style at West Freugh in the next stages of the report.</w:t>
      </w:r>
    </w:p>
    <w:p w14:paraId="5E3E9BC8" w14:textId="77777777" w:rsidR="002554B1" w:rsidRPr="008A76E6" w:rsidRDefault="002554B1" w:rsidP="002554B1">
      <w:pPr>
        <w:pStyle w:val="Heading2"/>
        <w:numPr>
          <w:ilvl w:val="1"/>
          <w:numId w:val="1"/>
        </w:numPr>
        <w:spacing w:after="240"/>
      </w:pPr>
      <w:bookmarkStart w:id="19" w:name="_Toc475381761"/>
      <w:r>
        <w:t xml:space="preserve">Management </w:t>
      </w:r>
      <w:bookmarkEnd w:id="19"/>
      <w:r w:rsidR="00B9398F">
        <w:t>with reference to the Author</w:t>
      </w:r>
    </w:p>
    <w:p w14:paraId="22EB20D3" w14:textId="4A2540DF" w:rsidR="002554B1" w:rsidRDefault="002554B1" w:rsidP="002554B1">
      <w:r>
        <w:t>QinetiQ is currently going through a period of change called “Transform”</w:t>
      </w:r>
      <w:ins w:id="20" w:author="John Rees" w:date="2017-02-24T11:53:00Z">
        <w:r w:rsidR="00262927">
          <w:t>.</w:t>
        </w:r>
      </w:ins>
      <w:r>
        <w:t xml:space="preserve"> </w:t>
      </w:r>
      <w:del w:id="21" w:author="John Rees" w:date="2017-02-24T11:53:00Z">
        <w:r w:rsidDel="00262927">
          <w:delText>t</w:delText>
        </w:r>
      </w:del>
      <w:ins w:id="22" w:author="John Rees" w:date="2017-02-24T11:53:00Z">
        <w:r w:rsidR="00262927">
          <w:t>T</w:t>
        </w:r>
      </w:ins>
      <w:r>
        <w:t>his in turn is providing the author with some unknowns as the process is still in the early stages</w:t>
      </w:r>
      <w:ins w:id="23" w:author="John Rees" w:date="2017-02-24T11:54:00Z">
        <w:r w:rsidR="00262927">
          <w:t>.</w:t>
        </w:r>
      </w:ins>
      <w:r>
        <w:t xml:space="preserve"> </w:t>
      </w:r>
      <w:del w:id="24" w:author="John Rees" w:date="2017-02-24T11:54:00Z">
        <w:r w:rsidDel="00262927">
          <w:delText>m</w:delText>
        </w:r>
      </w:del>
      <w:ins w:id="25" w:author="John Rees" w:date="2017-02-24T11:54:00Z">
        <w:r w:rsidR="00262927">
          <w:t>M</w:t>
        </w:r>
      </w:ins>
      <w:r>
        <w:t xml:space="preserve">anagement changes are becoming increasingly common but are starting to finalise themselves in the coming weeks. </w:t>
      </w:r>
    </w:p>
    <w:p w14:paraId="3156F7F9" w14:textId="77777777" w:rsidR="002554B1" w:rsidRDefault="002554B1" w:rsidP="002554B1">
      <w:r>
        <w:t xml:space="preserve">Transform itself as the author understands it, is to deliver a corporate wide change to move to matrix management over the company UK wide to ensure the UK capability is understood and that work is not lost due to lack of knowledge within the company of the resources and manpower available to QinetiQ. </w:t>
      </w:r>
    </w:p>
    <w:p w14:paraId="7073E392" w14:textId="77777777" w:rsidR="002554B1" w:rsidRDefault="002554B1" w:rsidP="002554B1">
      <w:r>
        <w:t>The below block diagram below explains the authors new Line management structure; this allows the reader to get an understanding for the authors new line management and where the line managers sit respectively in the UK.</w:t>
      </w:r>
    </w:p>
    <w:p w14:paraId="28EE4942" w14:textId="77777777" w:rsidR="002554B1" w:rsidRDefault="002554B1" w:rsidP="002554B1">
      <w:r>
        <w:rPr>
          <w:noProof/>
          <w:lang w:eastAsia="en-GB"/>
        </w:rPr>
        <mc:AlternateContent>
          <mc:Choice Requires="wpc">
            <w:drawing>
              <wp:inline distT="0" distB="0" distL="0" distR="0" wp14:anchorId="10FF0CA5" wp14:editId="2394D09D">
                <wp:extent cx="5486400" cy="3524251"/>
                <wp:effectExtent l="0" t="0" r="0" b="0"/>
                <wp:docPr id="13"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wpc:whole/>
                      <wps:wsp>
                        <wps:cNvPr id="14" name="Rectangle 14"/>
                        <wps:cNvSpPr/>
                        <wps:spPr>
                          <a:xfrm>
                            <a:off x="2162175" y="57149"/>
                            <a:ext cx="1057275" cy="1171576"/>
                          </a:xfrm>
                          <a:prstGeom prst="rect">
                            <a:avLst/>
                          </a:prstGeom>
                          <a:ln/>
                        </wps:spPr>
                        <wps:style>
                          <a:lnRef idx="2">
                            <a:schemeClr val="accent2">
                              <a:shade val="50000"/>
                            </a:schemeClr>
                          </a:lnRef>
                          <a:fillRef idx="1">
                            <a:schemeClr val="accent2"/>
                          </a:fillRef>
                          <a:effectRef idx="0">
                            <a:schemeClr val="accent2"/>
                          </a:effectRef>
                          <a:fontRef idx="minor">
                            <a:schemeClr val="lt1"/>
                          </a:fontRef>
                        </wps:style>
                        <wps:txbx>
                          <w:txbxContent>
                            <w:p w14:paraId="4A181815" w14:textId="77777777" w:rsidR="002554B1" w:rsidRDefault="002554B1" w:rsidP="002554B1">
                              <w:pPr>
                                <w:jc w:val="center"/>
                                <w:rPr>
                                  <w:b/>
                                </w:rPr>
                              </w:pPr>
                              <w:r>
                                <w:rPr>
                                  <w:b/>
                                </w:rPr>
                                <w:t>Group Leader</w:t>
                              </w:r>
                            </w:p>
                            <w:p w14:paraId="1960B2AD" w14:textId="77777777" w:rsidR="002554B1" w:rsidRDefault="002554B1" w:rsidP="002554B1">
                              <w:pPr>
                                <w:jc w:val="center"/>
                                <w:rPr>
                                  <w:b/>
                                </w:rPr>
                              </w:pPr>
                              <w:r>
                                <w:rPr>
                                  <w:b/>
                                </w:rPr>
                                <w:t>Trials Management</w:t>
                              </w:r>
                            </w:p>
                            <w:p w14:paraId="2DB3508B" w14:textId="77777777" w:rsidR="002554B1" w:rsidRPr="00B174DD" w:rsidRDefault="002554B1" w:rsidP="002554B1">
                              <w:pPr>
                                <w:jc w:val="center"/>
                                <w:rPr>
                                  <w:b/>
                                  <w:sz w:val="18"/>
                                </w:rPr>
                              </w:pPr>
                              <w:r w:rsidRPr="00B174DD">
                                <w:rPr>
                                  <w:b/>
                                  <w:sz w:val="18"/>
                                </w:rPr>
                                <w:t>(SHOEBURYNESS)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Straight Connector 15"/>
                        <wps:cNvCnPr>
                          <a:stCxn id="14" idx="2"/>
                          <a:endCxn id="19" idx="0"/>
                        </wps:cNvCnPr>
                        <wps:spPr>
                          <a:xfrm>
                            <a:off x="2690813" y="1228725"/>
                            <a:ext cx="0" cy="276224"/>
                          </a:xfrm>
                          <a:prstGeom prst="line">
                            <a:avLst/>
                          </a:prstGeom>
                          <a:ln w="28575"/>
                        </wps:spPr>
                        <wps:style>
                          <a:lnRef idx="1">
                            <a:schemeClr val="dk1"/>
                          </a:lnRef>
                          <a:fillRef idx="0">
                            <a:schemeClr val="dk1"/>
                          </a:fillRef>
                          <a:effectRef idx="0">
                            <a:schemeClr val="dk1"/>
                          </a:effectRef>
                          <a:fontRef idx="minor">
                            <a:schemeClr val="tx1"/>
                          </a:fontRef>
                        </wps:style>
                        <wps:bodyPr/>
                      </wps:wsp>
                      <wps:wsp>
                        <wps:cNvPr id="19" name="Rectangle 19"/>
                        <wps:cNvSpPr/>
                        <wps:spPr>
                          <a:xfrm>
                            <a:off x="2162175" y="1504949"/>
                            <a:ext cx="1057275" cy="1133476"/>
                          </a:xfrm>
                          <a:prstGeom prst="rect">
                            <a:avLst/>
                          </a:prstGeom>
                          <a:ln/>
                        </wps:spPr>
                        <wps:style>
                          <a:lnRef idx="2">
                            <a:schemeClr val="accent1">
                              <a:shade val="50000"/>
                            </a:schemeClr>
                          </a:lnRef>
                          <a:fillRef idx="1">
                            <a:schemeClr val="accent1"/>
                          </a:fillRef>
                          <a:effectRef idx="0">
                            <a:schemeClr val="accent1"/>
                          </a:effectRef>
                          <a:fontRef idx="minor">
                            <a:schemeClr val="lt1"/>
                          </a:fontRef>
                        </wps:style>
                        <wps:txbx>
                          <w:txbxContent>
                            <w:p w14:paraId="693A83F7"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 xml:space="preserve">Team Leader </w:t>
                              </w:r>
                            </w:p>
                            <w:p w14:paraId="04E5880E"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 xml:space="preserve">Complex Weapons </w:t>
                              </w:r>
                            </w:p>
                            <w:p w14:paraId="74A13515" w14:textId="77777777" w:rsidR="002554B1" w:rsidRPr="001C2725" w:rsidRDefault="002554B1" w:rsidP="002554B1">
                              <w:pPr>
                                <w:pStyle w:val="NormalWeb"/>
                                <w:spacing w:before="0" w:beforeAutospacing="0" w:after="200" w:afterAutospacing="0" w:line="276" w:lineRule="auto"/>
                                <w:jc w:val="center"/>
                                <w:rPr>
                                  <w:rFonts w:asciiTheme="minorHAnsi" w:hAnsiTheme="minorHAnsi"/>
                                </w:rPr>
                              </w:pPr>
                              <w:r>
                                <w:rPr>
                                  <w:rFonts w:asciiTheme="minorHAnsi" w:eastAsia="Calibri" w:hAnsiTheme="minorHAnsi"/>
                                  <w:b/>
                                  <w:bCs/>
                                  <w:sz w:val="22"/>
                                  <w:szCs w:val="22"/>
                                </w:rPr>
                                <w:t>(HEBRIDES)</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2" name="Rectangle 22"/>
                        <wps:cNvSpPr/>
                        <wps:spPr>
                          <a:xfrm>
                            <a:off x="2162175" y="2761294"/>
                            <a:ext cx="1057275" cy="715331"/>
                          </a:xfrm>
                          <a:prstGeom prst="rect">
                            <a:avLst/>
                          </a:prstGeom>
                          <a:ln/>
                        </wps:spPr>
                        <wps:style>
                          <a:lnRef idx="2">
                            <a:schemeClr val="accent3">
                              <a:shade val="50000"/>
                            </a:schemeClr>
                          </a:lnRef>
                          <a:fillRef idx="1">
                            <a:schemeClr val="accent3"/>
                          </a:fillRef>
                          <a:effectRef idx="0">
                            <a:schemeClr val="accent3"/>
                          </a:effectRef>
                          <a:fontRef idx="minor">
                            <a:schemeClr val="lt1"/>
                          </a:fontRef>
                        </wps:style>
                        <wps:txbx>
                          <w:txbxContent>
                            <w:p w14:paraId="7792073E"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Author</w:t>
                              </w:r>
                            </w:p>
                            <w:p w14:paraId="382CD3B4" w14:textId="77777777" w:rsidR="002554B1" w:rsidRPr="00B174DD" w:rsidRDefault="002554B1" w:rsidP="002554B1">
                              <w:pPr>
                                <w:pStyle w:val="NormalWeb"/>
                                <w:spacing w:before="0" w:beforeAutospacing="0" w:after="200" w:afterAutospacing="0" w:line="276" w:lineRule="auto"/>
                                <w:jc w:val="center"/>
                                <w:rPr>
                                  <w:rFonts w:asciiTheme="minorHAnsi" w:hAnsiTheme="minorHAnsi"/>
                                  <w:sz w:val="22"/>
                                </w:rPr>
                              </w:pPr>
                              <w:r w:rsidRPr="00B174DD">
                                <w:rPr>
                                  <w:rFonts w:asciiTheme="minorHAnsi" w:eastAsia="Calibri" w:hAnsiTheme="minorHAnsi"/>
                                  <w:b/>
                                  <w:bCs/>
                                  <w:sz w:val="20"/>
                                  <w:szCs w:val="22"/>
                                </w:rPr>
                                <w:t>(WEST FREUGH)</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2" name="Straight Connector 2"/>
                        <wps:cNvCnPr>
                          <a:stCxn id="19" idx="2"/>
                          <a:endCxn id="22" idx="0"/>
                        </wps:cNvCnPr>
                        <wps:spPr>
                          <a:xfrm>
                            <a:off x="2690813" y="2638425"/>
                            <a:ext cx="0" cy="122869"/>
                          </a:xfrm>
                          <a:prstGeom prst="line">
                            <a:avLst/>
                          </a:prstGeom>
                        </wps:spPr>
                        <wps:style>
                          <a:lnRef idx="2">
                            <a:schemeClr val="dk1"/>
                          </a:lnRef>
                          <a:fillRef idx="0">
                            <a:schemeClr val="dk1"/>
                          </a:fillRef>
                          <a:effectRef idx="1">
                            <a:schemeClr val="dk1"/>
                          </a:effectRef>
                          <a:fontRef idx="minor">
                            <a:schemeClr val="tx1"/>
                          </a:fontRef>
                        </wps:style>
                        <wps:bodyPr/>
                      </wps:wsp>
                    </wpc:wpc>
                  </a:graphicData>
                </a:graphic>
              </wp:inline>
            </w:drawing>
          </mc:Choice>
          <mc:Fallback>
            <w:pict>
              <v:group w14:anchorId="10FF0CA5" id="Canvas 13" o:spid="_x0000_s1026" editas="canvas" style="width:6in;height:277.5pt;mso-position-horizontal-relative:char;mso-position-vertical-relative:line" coordsize="54864,35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DUgLBwQAAAwSAAAOAAAAZHJzL2Uyb0RvYy54bWzsWN1P2zAQf5+0/8Hy+2icflcEhIqYJqEN&#10;jU17dh2njebYmW3asL9+ZzsfMMKAbqA90IfU9p3P57v73V1yeFwVAm25NrmSCSYHEUZcMpXmcp3g&#10;r1/O3s0wMpbKlAoleYKvucHHR2/fHO7KBY/VRomUawRCpFnsygRvrC0Xg4FhG15Qc6BKLoGYKV1Q&#10;C1O9HqSa7kB6IQZxFE0GO6XTUivGjYHV00DER15+lnFmP2WZ4RaJBINu1j+1f67cc3B0SBdrTctN&#10;zmo16B5aFDSXcGgr6pRaiq50fkdUkTOtjMrsAVPFQGVZzri/A9yGRL/dZknllhp/GQbWaRSE0T+U&#10;u1qDDUDkYgfO4H4MrjBl6xTzd4ddbmjJ/R3Mgn3cXmiUpxApI4wkLSAiPoOPqFwLjmCtPh74LssL&#10;Xc8MDJ1tq0wX7h+shqoEx2QSk+kYo+sEj6dkNA/O5JVFDMgkGk9jR2ZAJ2RKxtOJ4xh0gkpt7Huu&#10;CuQGCdagiXci3Z4bG1gbFneukG5tV5pF0MiP7LXggfiZZ3A1p5gX4kOYL4VGWwrBRxnj0takDU15&#10;WB5H8KvVand4JYUEgU5ylgvRyiZ/kh1UrvndVu4R0G6OHt7c7vAnK2nbzUUule4TICypL5AF/sZI&#10;wTTOSrZaVaCcG65Ueg0xoFWAoinZWQ7WP6fGXlAN2AOUQj6xn+CRCbVLsKpHGG2U/tm37vghSIGK&#10;0Q6wnGDz44pqjpH4ICF852Q0cuD3kxGEBUz0TcrqJkVeFUsFHiOQuUrmh47fimaYaVV8g7Rz4k4F&#10;EpUMzk4ws7qZLG3IMZC4GD858WwA+JLac3np4Bv86KLrS/WN6rIOQQvR+1E1kKGL3yIx8DrXSHVy&#10;ZVWW+zDt7FqbHuAbrP38OAaABRxfWk3z9caipZISkKQ0ImMXGE47APRSBhQbu6xkmwNqwAAbRKtM&#10;W9IcBywFbNwS4Sb3pYTJPJqRoU8JJI5n09hrAKLrpADecukgnk7i2Geb+7OByKVLW3d84BKGWxYS&#10;QXDGszHkGAe8Ti0/6skLvdhNvzfo6Qd8L2a7TU8Ee7dxD6DbqlH1XqAHdDfmeMEwhHi5U058QahD&#10;52nlhIyj0fyBgjIcjv6DglLH1LMUlNbboQB5iD66oDSb94izRxaUkEOaDPPYuvJaJ1z9ffE6Ecd3&#10;AQprXXl4GkAhgZN47jN4l9xvdXzQ7w2HTRA2nWPTzb1cwzcMHdOz4HPo607bID4Nn83mZ8Zn6+JX&#10;fN54o/j/+rgWnj1tXOvD/i6uadU8260uzoHeN3j7d3HxZDgb3dPFuQ5v4ov8vl3cI5q23pe5ro36&#10;x03bAy3iHmDdr2kDw/gvDlAnbn3TuDn3NaT7iHP0CwAA//8DAFBLAwQUAAYACAAAACEAatNVOdwA&#10;AAAFAQAADwAAAGRycy9kb3ducmV2LnhtbEyPzWrDMBCE74W8g9hAb43UULvGtRxCIFBKoeQHelWs&#10;je3WWhlLSZy377aX5jIwzDLzbbEYXSfOOITWk4bHmQKBVHnbUq1hv1s/ZCBCNGRN5wk1XDHAopzc&#10;FSa3/kIbPG9jLbiEQm40NDH2uZShatCZMPM9EmdHPzgT2Q61tIO5cLnr5FypVDrTEi80psdVg9X3&#10;9uQ0pK/Pu/272mTuLbt+LpX7iF/zo9b303H5AiLiGP+P4Ref0aFkpoM/kQ2i08CPxD/lLEuf2B40&#10;JEmiQJaFvKUvfwAAAP//AwBQSwECLQAUAAYACAAAACEAtoM4kv4AAADhAQAAEwAAAAAAAAAAAAAA&#10;AAAAAAAAW0NvbnRlbnRfVHlwZXNdLnhtbFBLAQItABQABgAIAAAAIQA4/SH/1gAAAJQBAAALAAAA&#10;AAAAAAAAAAAAAC8BAABfcmVscy8ucmVsc1BLAQItABQABgAIAAAAIQDgDUgLBwQAAAwSAAAOAAAA&#10;AAAAAAAAAAAAAC4CAABkcnMvZTJvRG9jLnhtbFBLAQItABQABgAIAAAAIQBq01U53AAAAAUBAAAP&#10;AAAAAAAAAAAAAAAAAGEGAABkcnMvZG93bnJldi54bWxQSwUGAAAAAAQABADzAAAAag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4864;height:35242;visibility:visible;mso-wrap-style:square">
                  <v:fill o:detectmouseclick="t"/>
                  <v:path o:connecttype="none"/>
                </v:shape>
                <v:rect id="Rectangle 14" o:spid="_x0000_s1028" style="position:absolute;left:21621;top:571;width:10573;height:11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kwRsIA&#10;AADbAAAADwAAAGRycy9kb3ducmV2LnhtbERPS2rDMBDdF3oHMYXuGrnBFONEDqW0UCgpxMkBBmv8&#10;qa2RkZTE7umjQCC7ebzvrDeTGcSJnO8sK3hdJCCIK6s7bhQc9l8vGQgfkDUOlknBTB42xePDGnNt&#10;z7yjUxkaEUPY56igDWHMpfRVSwb9wo7EkautMxgidI3UDs8x3AxymSRv0mDHsaHFkT5aqvryaBT8&#10;77Ox139uO/ymc2/rH/95XHqlnp+m9xWIQFO4i2/ubx3np3D9JR4giws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yKTBGwgAAANsAAAAPAAAAAAAAAAAAAAAAAJgCAABkcnMvZG93&#10;bnJldi54bWxQSwUGAAAAAAQABAD1AAAAhwMAAAAA&#10;" fillcolor="#c0504d [3205]" strokecolor="#622423 [1605]" strokeweight="2pt">
                  <v:textbox>
                    <w:txbxContent>
                      <w:p w14:paraId="4A181815" w14:textId="77777777" w:rsidR="002554B1" w:rsidRDefault="002554B1" w:rsidP="002554B1">
                        <w:pPr>
                          <w:jc w:val="center"/>
                          <w:rPr>
                            <w:b/>
                          </w:rPr>
                        </w:pPr>
                        <w:r>
                          <w:rPr>
                            <w:b/>
                          </w:rPr>
                          <w:t>Group Leader</w:t>
                        </w:r>
                      </w:p>
                      <w:p w14:paraId="1960B2AD" w14:textId="77777777" w:rsidR="002554B1" w:rsidRDefault="002554B1" w:rsidP="002554B1">
                        <w:pPr>
                          <w:jc w:val="center"/>
                          <w:rPr>
                            <w:b/>
                          </w:rPr>
                        </w:pPr>
                        <w:r>
                          <w:rPr>
                            <w:b/>
                          </w:rPr>
                          <w:t>Trials Management</w:t>
                        </w:r>
                      </w:p>
                      <w:p w14:paraId="2DB3508B" w14:textId="77777777" w:rsidR="002554B1" w:rsidRPr="00B174DD" w:rsidRDefault="002554B1" w:rsidP="002554B1">
                        <w:pPr>
                          <w:jc w:val="center"/>
                          <w:rPr>
                            <w:b/>
                            <w:sz w:val="18"/>
                          </w:rPr>
                        </w:pPr>
                        <w:r w:rsidRPr="00B174DD">
                          <w:rPr>
                            <w:b/>
                            <w:sz w:val="18"/>
                          </w:rPr>
                          <w:t>(SHOEBURYNESS)</w:t>
                        </w:r>
                      </w:p>
                    </w:txbxContent>
                  </v:textbox>
                </v:rect>
                <v:line id="Straight Connector 15" o:spid="_x0000_s1029" style="position:absolute;visibility:visible;mso-wrap-style:square" from="26908,12287" to="26908,15049"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OrIeMEAAADbAAAADwAAAGRycy9kb3ducmV2LnhtbERP32vCMBB+H/g/hBN8W9PpJqMziijK&#10;9jgt6OPR3JpicylJrN3++mUw8O0+vp+3WA22FT350DhW8JTlIIgrpxuuFZTH3eMriBCRNbaOScE3&#10;BVgtRw8LLLS78Sf1h1iLFMKhQAUmxq6QMlSGLIbMdcSJ+3LeYkzQ11J7vKVw28ppns+lxYZTg8GO&#10;Noaqy+FqFZz3pqy2tf94PuXnac+zi//BUqnJeFi/gYg0xLv43/2u0/wX+PslHSCXvwA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Y6sh4wQAAANsAAAAPAAAAAAAAAAAAAAAA&#10;AKECAABkcnMvZG93bnJldi54bWxQSwUGAAAAAAQABAD5AAAAjwMAAAAA&#10;" strokecolor="black [3040]" strokeweight="2.25pt"/>
                <v:rect id="Rectangle 19" o:spid="_x0000_s1030" style="position:absolute;left:21621;top:15049;width:10573;height:11335;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RcoLr8A&#10;AADbAAAADwAAAGRycy9kb3ducmV2LnhtbERPzYrCMBC+C75DGMGbpi6yW6tRZEGUvSyrPsDQjG21&#10;mZQk2urTmwXB23x8v7NYdaYWN3K+sqxgMk5AEOdWV1woOB42oxSED8gaa8uk4E4eVst+b4GZti3/&#10;0W0fChFD2GeooAyhyaT0eUkG/dg2xJE7WWcwROgKqR22MdzU8iNJPqXBimNDiQ19l5Rf9lejwE5+&#10;w8+hnV6ZWrdNq3NeP75SpYaDbj0HEagLb/HLvdNx/gz+f4kHyOUT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VFyguvwAAANsAAAAPAAAAAAAAAAAAAAAAAJgCAABkcnMvZG93bnJl&#10;di54bWxQSwUGAAAAAAQABAD1AAAAhAMAAAAA&#10;" fillcolor="#4f81bd [3204]" strokecolor="#243f60 [1604]" strokeweight="2pt">
                  <v:textbox>
                    <w:txbxContent>
                      <w:p w14:paraId="693A83F7"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 xml:space="preserve">Team Leader </w:t>
                        </w:r>
                      </w:p>
                      <w:p w14:paraId="04E5880E"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 xml:space="preserve">Complex Weapons </w:t>
                        </w:r>
                      </w:p>
                      <w:p w14:paraId="74A13515" w14:textId="77777777" w:rsidR="002554B1" w:rsidRPr="001C2725" w:rsidRDefault="002554B1" w:rsidP="002554B1">
                        <w:pPr>
                          <w:pStyle w:val="NormalWeb"/>
                          <w:spacing w:before="0" w:beforeAutospacing="0" w:after="200" w:afterAutospacing="0" w:line="276" w:lineRule="auto"/>
                          <w:jc w:val="center"/>
                          <w:rPr>
                            <w:rFonts w:asciiTheme="minorHAnsi" w:hAnsiTheme="minorHAnsi"/>
                          </w:rPr>
                        </w:pPr>
                        <w:r>
                          <w:rPr>
                            <w:rFonts w:asciiTheme="minorHAnsi" w:eastAsia="Calibri" w:hAnsiTheme="minorHAnsi"/>
                            <w:b/>
                            <w:bCs/>
                            <w:sz w:val="22"/>
                            <w:szCs w:val="22"/>
                          </w:rPr>
                          <w:t>(HEBRIDES)</w:t>
                        </w:r>
                      </w:p>
                    </w:txbxContent>
                  </v:textbox>
                </v:rect>
                <v:rect id="Rectangle 22" o:spid="_x0000_s1031" style="position:absolute;left:21621;top:27612;width:10573;height:715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DTdAcEA&#10;AADbAAAADwAAAGRycy9kb3ducmV2LnhtbESPQWsCMRSE74L/ITzBm2ZdQcpqFBGElp5cK16fm2d2&#10;cfOyJKmu/vqmUOhxmJlvmNWmt624kw+NYwWzaQaCuHK6YaPg67ifvIEIEVlj65gUPCnAZj0crLDQ&#10;7sEHupfRiAThUKCCOsaukDJUNVkMU9cRJ+/qvMWYpDdSe3wkuG1lnmULabHhtFBjR7uaqlv5bRNl&#10;weXJefncHj/968NezsGYuVLjUb9dgojUx//wX/tdK8hz+P2SfoBc/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HA03QHBAAAA2wAAAA8AAAAAAAAAAAAAAAAAmAIAAGRycy9kb3du&#10;cmV2LnhtbFBLBQYAAAAABAAEAPUAAACGAwAAAAA=&#10;" fillcolor="#9bbb59 [3206]" strokecolor="#4e6128 [1606]" strokeweight="2pt">
                  <v:textbox>
                    <w:txbxContent>
                      <w:p w14:paraId="7792073E" w14:textId="77777777" w:rsidR="002554B1" w:rsidRDefault="002554B1" w:rsidP="002554B1">
                        <w:pPr>
                          <w:pStyle w:val="NormalWeb"/>
                          <w:spacing w:before="0" w:beforeAutospacing="0" w:after="200" w:afterAutospacing="0" w:line="276" w:lineRule="auto"/>
                          <w:jc w:val="center"/>
                          <w:rPr>
                            <w:rFonts w:asciiTheme="minorHAnsi" w:eastAsia="Calibri" w:hAnsiTheme="minorHAnsi"/>
                            <w:b/>
                            <w:bCs/>
                            <w:sz w:val="22"/>
                            <w:szCs w:val="22"/>
                          </w:rPr>
                        </w:pPr>
                        <w:r>
                          <w:rPr>
                            <w:rFonts w:asciiTheme="minorHAnsi" w:eastAsia="Calibri" w:hAnsiTheme="minorHAnsi"/>
                            <w:b/>
                            <w:bCs/>
                            <w:sz w:val="22"/>
                            <w:szCs w:val="22"/>
                          </w:rPr>
                          <w:t>Author</w:t>
                        </w:r>
                      </w:p>
                      <w:p w14:paraId="382CD3B4" w14:textId="77777777" w:rsidR="002554B1" w:rsidRPr="00B174DD" w:rsidRDefault="002554B1" w:rsidP="002554B1">
                        <w:pPr>
                          <w:pStyle w:val="NormalWeb"/>
                          <w:spacing w:before="0" w:beforeAutospacing="0" w:after="200" w:afterAutospacing="0" w:line="276" w:lineRule="auto"/>
                          <w:jc w:val="center"/>
                          <w:rPr>
                            <w:rFonts w:asciiTheme="minorHAnsi" w:hAnsiTheme="minorHAnsi"/>
                            <w:sz w:val="22"/>
                          </w:rPr>
                        </w:pPr>
                        <w:r w:rsidRPr="00B174DD">
                          <w:rPr>
                            <w:rFonts w:asciiTheme="minorHAnsi" w:eastAsia="Calibri" w:hAnsiTheme="minorHAnsi"/>
                            <w:b/>
                            <w:bCs/>
                            <w:sz w:val="20"/>
                            <w:szCs w:val="22"/>
                          </w:rPr>
                          <w:t>(WEST FREUGH)</w:t>
                        </w:r>
                      </w:p>
                    </w:txbxContent>
                  </v:textbox>
                </v:rect>
                <v:line id="Straight Connector 2" o:spid="_x0000_s1032" style="position:absolute;visibility:visible;mso-wrap-style:square" from="26908,26384" to="26908,27612"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9vrIMMAAADaAAAADwAAAGRycy9kb3ducmV2LnhtbESP0WoCMRRE3wX/IVzBt5p1wWJXo4hg&#10;saXQuvoB1811N7i5WZJUt3/fFAo+DjNzhlmue9uKG/lgHCuYTjIQxJXThmsFp+PuaQ4iRGSNrWNS&#10;8EMB1qvhYImFdnc+0K2MtUgQDgUqaGLsCilD1ZDFMHEdcfIuzluMSfpaao/3BLetzLPsWVo0nBYa&#10;7GjbUHUtv60Ccz607/n+7dOb8mU6j7PXj+1XrtR41G8WICL18RH+b++1ghz+rqQbIFe/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Pfb6yDDAAAA2gAAAA8AAAAAAAAAAAAA&#10;AAAAoQIAAGRycy9kb3ducmV2LnhtbFBLBQYAAAAABAAEAPkAAACRAwAAAAA=&#10;" strokecolor="black [3200]" strokeweight="2pt">
                  <v:shadow on="t" color="black" opacity="24903f" origin=",.5" offset="0,.55556mm"/>
                </v:line>
                <w10:anchorlock/>
              </v:group>
            </w:pict>
          </mc:Fallback>
        </mc:AlternateContent>
      </w:r>
    </w:p>
    <w:p w14:paraId="587D2E22" w14:textId="77777777" w:rsidR="002554B1" w:rsidRDefault="002554B1" w:rsidP="002554B1">
      <w:r>
        <w:t xml:space="preserve">To explain how the above transformation plan is going to work, the Group leader will sit at the top of all trials management making executive decisions on trials and his personnel’s requirements as well as managing his employee’s growth as well as his budget. The team leader will delegate jobs to the author or anyone below the team leader ensuring that the author is not over worked or underutilised. The author’s role should not change due to transformation just the structure of approvals and development should </w:t>
      </w:r>
      <w:commentRangeStart w:id="26"/>
      <w:r>
        <w:t>change</w:t>
      </w:r>
      <w:commentRangeEnd w:id="26"/>
      <w:r w:rsidR="00262927">
        <w:rPr>
          <w:rStyle w:val="CommentReference"/>
        </w:rPr>
        <w:commentReference w:id="26"/>
      </w:r>
      <w:r>
        <w:t>.</w:t>
      </w:r>
    </w:p>
    <w:p w14:paraId="555FC14A" w14:textId="77777777" w:rsidR="002554B1" w:rsidRDefault="002554B1" w:rsidP="002554B1">
      <w:r>
        <w:lastRenderedPageBreak/>
        <w:t xml:space="preserve">Working through Fayol’s principles and aligning them with QinetiQ’s transformation and the </w:t>
      </w:r>
      <w:proofErr w:type="gramStart"/>
      <w:r>
        <w:t>authors</w:t>
      </w:r>
      <w:proofErr w:type="gramEnd"/>
      <w:r>
        <w:t xml:space="preserve"> effect of transform on the author.</w:t>
      </w:r>
    </w:p>
    <w:p w14:paraId="55872626" w14:textId="77777777" w:rsidR="002554B1" w:rsidRDefault="002554B1" w:rsidP="002554B1">
      <w:r w:rsidRPr="00AC6502">
        <w:rPr>
          <w:b/>
        </w:rPr>
        <w:t>Division of work</w:t>
      </w:r>
      <w:r>
        <w:t xml:space="preserve"> – Work will be delegated by the team leader to the most competent person with the most knowledge of the trial system and the most domain knowledge on the trial site. </w:t>
      </w:r>
    </w:p>
    <w:p w14:paraId="3CCF59B8" w14:textId="77777777" w:rsidR="002554B1" w:rsidRDefault="002554B1" w:rsidP="002554B1">
      <w:r w:rsidRPr="00AC6502">
        <w:rPr>
          <w:b/>
        </w:rPr>
        <w:t>Authority –</w:t>
      </w:r>
      <w:r>
        <w:t xml:space="preserve"> authority will come from the group leader which can also be delegated down to the team leader</w:t>
      </w:r>
    </w:p>
    <w:p w14:paraId="79B1C07B" w14:textId="77777777" w:rsidR="002554B1" w:rsidRDefault="002554B1" w:rsidP="002554B1">
      <w:r w:rsidRPr="00AC6502">
        <w:rPr>
          <w:b/>
        </w:rPr>
        <w:t>Discipline –</w:t>
      </w:r>
      <w:r>
        <w:t xml:space="preserve"> Will be given by the team leader who in turn also is in charge of the performance reviews </w:t>
      </w:r>
    </w:p>
    <w:p w14:paraId="33322A51" w14:textId="77777777" w:rsidR="002554B1" w:rsidRDefault="002554B1" w:rsidP="002554B1">
      <w:r w:rsidRPr="00AC6502">
        <w:rPr>
          <w:b/>
        </w:rPr>
        <w:t xml:space="preserve">Unity of Command </w:t>
      </w:r>
      <w:r>
        <w:rPr>
          <w:b/>
        </w:rPr>
        <w:t>–</w:t>
      </w:r>
      <w:r w:rsidRPr="00AC6502">
        <w:rPr>
          <w:b/>
        </w:rPr>
        <w:t xml:space="preserve"> </w:t>
      </w:r>
      <w:r>
        <w:t>Command comes from multiple sources but mainly team leader.</w:t>
      </w:r>
    </w:p>
    <w:p w14:paraId="268E342D" w14:textId="77777777" w:rsidR="002554B1" w:rsidRDefault="002554B1" w:rsidP="002554B1">
      <w:r w:rsidRPr="00AC6502">
        <w:rPr>
          <w:b/>
        </w:rPr>
        <w:t>Unity of Direction</w:t>
      </w:r>
      <w:r>
        <w:t xml:space="preserve"> – QinetiQ provide monthly talks from the ‘leadership team’ to inform the employees of QinetiQ about the worldwide information on the company and updates on transform</w:t>
      </w:r>
    </w:p>
    <w:p w14:paraId="38747884" w14:textId="77777777" w:rsidR="002554B1" w:rsidRDefault="002554B1" w:rsidP="002554B1">
      <w:r w:rsidRPr="00AC6502">
        <w:rPr>
          <w:b/>
        </w:rPr>
        <w:t>Subordination of Personal Interests</w:t>
      </w:r>
      <w:r>
        <w:rPr>
          <w:b/>
        </w:rPr>
        <w:t xml:space="preserve"> – </w:t>
      </w:r>
      <w:r>
        <w:t>The author believes this is not looked after at all within QinetiQ</w:t>
      </w:r>
    </w:p>
    <w:p w14:paraId="67403572" w14:textId="77777777" w:rsidR="002554B1" w:rsidRDefault="002554B1" w:rsidP="002554B1">
      <w:r w:rsidRPr="00AC6502">
        <w:rPr>
          <w:b/>
        </w:rPr>
        <w:t>Remuneration</w:t>
      </w:r>
      <w:r>
        <w:rPr>
          <w:b/>
        </w:rPr>
        <w:t xml:space="preserve"> – </w:t>
      </w:r>
      <w:r>
        <w:t>On the whole employees are not happy with pay unless you are a manager then it is not mentioned, many ground level staff on other sites are under paid for the safety critical work they undertake</w:t>
      </w:r>
    </w:p>
    <w:p w14:paraId="254F39EC" w14:textId="3849B00A" w:rsidR="002554B1" w:rsidRDefault="002554B1" w:rsidP="002554B1">
      <w:r w:rsidRPr="003A48AD">
        <w:rPr>
          <w:b/>
        </w:rPr>
        <w:t>Centralisation</w:t>
      </w:r>
      <w:r>
        <w:t xml:space="preserve"> – At West Freugh this is done very well</w:t>
      </w:r>
      <w:ins w:id="27" w:author="John Rees" w:date="2017-02-24T11:56:00Z">
        <w:r w:rsidR="00262927">
          <w:t>.</w:t>
        </w:r>
      </w:ins>
      <w:del w:id="28" w:author="John Rees" w:date="2017-02-24T11:56:00Z">
        <w:r w:rsidDel="00262927">
          <w:delText>,</w:delText>
        </w:r>
      </w:del>
      <w:r>
        <w:t xml:space="preserve"> </w:t>
      </w:r>
      <w:del w:id="29" w:author="John Rees" w:date="2017-02-24T11:56:00Z">
        <w:r w:rsidDel="00262927">
          <w:delText>s</w:delText>
        </w:r>
      </w:del>
      <w:ins w:id="30" w:author="John Rees" w:date="2017-02-24T11:56:00Z">
        <w:r w:rsidR="00262927">
          <w:t>S</w:t>
        </w:r>
      </w:ins>
      <w:r>
        <w:t>hould a job be required to be undertaken</w:t>
      </w:r>
      <w:ins w:id="31" w:author="John Rees" w:date="2017-02-24T11:56:00Z">
        <w:r w:rsidR="00262927">
          <w:t>,</w:t>
        </w:r>
      </w:ins>
      <w:r>
        <w:t xml:space="preserve"> the manager will not make the decision on how this will be done himself</w:t>
      </w:r>
      <w:ins w:id="32" w:author="John Rees" w:date="2017-02-24T11:56:00Z">
        <w:r w:rsidR="00262927">
          <w:t>:</w:t>
        </w:r>
      </w:ins>
      <w:r>
        <w:t xml:space="preserve"> he will incorporate the perspective of the person conducting the task.</w:t>
      </w:r>
    </w:p>
    <w:p w14:paraId="6B6DCE9A" w14:textId="77777777" w:rsidR="002554B1" w:rsidRDefault="002554B1" w:rsidP="002554B1">
      <w:r w:rsidRPr="003A48AD">
        <w:rPr>
          <w:b/>
        </w:rPr>
        <w:t>Scalar Chain</w:t>
      </w:r>
      <w:r>
        <w:t xml:space="preserve"> – Transformation going forward is to provide you with only a max of 5 managers between you and the CEO which all managers are available to see on your outlook account and PDR.</w:t>
      </w:r>
    </w:p>
    <w:p w14:paraId="6E9BC8CD" w14:textId="77777777" w:rsidR="002554B1" w:rsidRDefault="002554B1" w:rsidP="002554B1">
      <w:r w:rsidRPr="003A48AD">
        <w:rPr>
          <w:b/>
        </w:rPr>
        <w:t>Order –</w:t>
      </w:r>
      <w:r>
        <w:t xml:space="preserve"> Within West Freugh this is undertaken by each employee having a sense of pride for the site and generally being proud of their work and the site itself, weekly management tours provide feedback for the guys on how the site is being maintained which is often only ever good feedback due to the workers doing a competent job.</w:t>
      </w:r>
    </w:p>
    <w:p w14:paraId="69735F2D" w14:textId="77777777" w:rsidR="002554B1" w:rsidRDefault="002554B1" w:rsidP="002554B1">
      <w:r w:rsidRPr="003A48AD">
        <w:rPr>
          <w:b/>
        </w:rPr>
        <w:t xml:space="preserve">Equity – </w:t>
      </w:r>
      <w:r>
        <w:t>Fairness is believed by the author to have gone missing in the past but with the new management should come back to his role</w:t>
      </w:r>
    </w:p>
    <w:p w14:paraId="0A17212F" w14:textId="77777777" w:rsidR="002554B1" w:rsidRDefault="002554B1" w:rsidP="002554B1">
      <w:r w:rsidRPr="002523F0">
        <w:rPr>
          <w:b/>
        </w:rPr>
        <w:t>Stability of Tenure of Personnel</w:t>
      </w:r>
      <w:r>
        <w:rPr>
          <w:b/>
        </w:rPr>
        <w:t xml:space="preserve"> – </w:t>
      </w:r>
      <w:r>
        <w:t>Employee turnover is low in the authors experience but with an ageing workforce notable already within QinetiQ and no succession planning this may become an issue in the future</w:t>
      </w:r>
    </w:p>
    <w:p w14:paraId="3460C7C4" w14:textId="77777777" w:rsidR="002554B1" w:rsidRDefault="002554B1" w:rsidP="002554B1">
      <w:r w:rsidRPr="002523F0">
        <w:rPr>
          <w:b/>
        </w:rPr>
        <w:t xml:space="preserve">Initiative – </w:t>
      </w:r>
      <w:r>
        <w:t>West Freugh is often taking on board suggestions from ground level staff and thoughts are not discriminated in any way.</w:t>
      </w:r>
    </w:p>
    <w:p w14:paraId="7FDC6CD0" w14:textId="77777777" w:rsidR="002554B1" w:rsidRPr="00AC6502" w:rsidRDefault="002554B1" w:rsidP="002554B1">
      <w:r w:rsidRPr="00941AE3">
        <w:rPr>
          <w:b/>
          <w:bCs/>
        </w:rPr>
        <w:t>Esprit de Corps</w:t>
      </w:r>
      <w:r>
        <w:t xml:space="preserve"> – Team spirit is often the customers fondest part of doing trials at West Freugh but with multiple trials on the order books moving later in the calendar unrest is becoming unsettles and nervous about </w:t>
      </w:r>
      <w:commentRangeStart w:id="33"/>
      <w:r>
        <w:t>work</w:t>
      </w:r>
      <w:commentRangeEnd w:id="33"/>
      <w:r w:rsidR="00262927">
        <w:rPr>
          <w:rStyle w:val="CommentReference"/>
        </w:rPr>
        <w:commentReference w:id="33"/>
      </w:r>
      <w:r>
        <w:t>.</w:t>
      </w:r>
    </w:p>
    <w:p w14:paraId="464753C2" w14:textId="77777777" w:rsidR="002554B1" w:rsidRPr="00F86F15" w:rsidRDefault="002554B1" w:rsidP="002554B1">
      <w:pPr>
        <w:pStyle w:val="Heading1"/>
        <w:numPr>
          <w:ilvl w:val="0"/>
          <w:numId w:val="1"/>
        </w:numPr>
        <w:spacing w:after="240"/>
        <w:rPr>
          <w:rStyle w:val="tgc"/>
        </w:rPr>
      </w:pPr>
      <w:bookmarkStart w:id="35" w:name="_Toc475381762"/>
      <w:r w:rsidRPr="00F86F15">
        <w:rPr>
          <w:rStyle w:val="tgc"/>
        </w:rPr>
        <w:lastRenderedPageBreak/>
        <w:t>Conclusion</w:t>
      </w:r>
      <w:bookmarkEnd w:id="35"/>
    </w:p>
    <w:p w14:paraId="39651E68" w14:textId="77777777" w:rsidR="002554B1" w:rsidRDefault="002554B1" w:rsidP="002554B1">
      <w:r>
        <w:t>To conclude the author is of the opinion that currently the management style of QinetiQ’s transformation has to many unknowns to give a definitive conclusion. So far transform has moved around a lot of people causing a lot uncertainty within groups of people. The author believes that the reasons behind transform make sense but it has not taken enough of a form to ensure it will work as a long term solution. Currently the productivity is in the authors opinion halved because employees are still working to their old line management as well as moving forward with their new line management. Moving forward transform may or may not be a successful long term solution for QinetiQ but either way the MOD will always require test and evaluation of its in service and development equipment.</w:t>
      </w:r>
      <w:r w:rsidR="00663F17">
        <w:t xml:space="preserve"> </w:t>
      </w:r>
      <w:r>
        <w:br w:type="page"/>
      </w:r>
    </w:p>
    <w:bookmarkStart w:id="36" w:name="_Toc475381763" w:displacedByCustomXml="next"/>
    <w:sdt>
      <w:sdtPr>
        <w:rPr>
          <w:rFonts w:asciiTheme="minorHAnsi" w:eastAsiaTheme="minorHAnsi" w:hAnsiTheme="minorHAnsi" w:cstheme="minorBidi"/>
          <w:b w:val="0"/>
          <w:bCs w:val="0"/>
          <w:color w:val="auto"/>
          <w:sz w:val="22"/>
          <w:szCs w:val="22"/>
        </w:rPr>
        <w:id w:val="-152759746"/>
        <w:docPartObj>
          <w:docPartGallery w:val="Bibliographies"/>
          <w:docPartUnique/>
        </w:docPartObj>
      </w:sdtPr>
      <w:sdtEndPr/>
      <w:sdtContent>
        <w:p w14:paraId="774C48F4" w14:textId="77777777" w:rsidR="002554B1" w:rsidRPr="00B92629" w:rsidRDefault="002554B1" w:rsidP="002554B1">
          <w:pPr>
            <w:pStyle w:val="Heading1"/>
            <w:numPr>
              <w:ilvl w:val="0"/>
              <w:numId w:val="0"/>
            </w:numPr>
            <w:spacing w:after="240"/>
            <w:ind w:left="432" w:hanging="432"/>
            <w:rPr>
              <w:rStyle w:val="tgc"/>
            </w:rPr>
          </w:pPr>
          <w:r w:rsidRPr="00B92629">
            <w:rPr>
              <w:rStyle w:val="tgc"/>
            </w:rPr>
            <w:t>6.</w:t>
          </w:r>
          <w:r w:rsidRPr="00B92629">
            <w:rPr>
              <w:rStyle w:val="tgc"/>
            </w:rPr>
            <w:tab/>
            <w:t>Works Cited</w:t>
          </w:r>
          <w:bookmarkEnd w:id="36"/>
        </w:p>
        <w:p w14:paraId="4497BC4A" w14:textId="77777777" w:rsidR="002554B1" w:rsidRDefault="002554B1" w:rsidP="002554B1">
          <w:pPr>
            <w:pStyle w:val="Bibliography"/>
            <w:rPr>
              <w:noProof/>
            </w:rPr>
          </w:pPr>
          <w:r>
            <w:fldChar w:fldCharType="begin"/>
          </w:r>
          <w:r>
            <w:instrText xml:space="preserve"> BIBLIOGRAPHY </w:instrText>
          </w:r>
          <w:r>
            <w:fldChar w:fldCharType="separate"/>
          </w:r>
          <w:r>
            <w:rPr>
              <w:noProof/>
            </w:rPr>
            <w:t>1. [Online] http://www.businessdictionary.com/definition/management.html.</w:t>
          </w:r>
        </w:p>
        <w:p w14:paraId="0C1F4245" w14:textId="77777777" w:rsidR="002554B1" w:rsidRDefault="002554B1" w:rsidP="002554B1">
          <w:pPr>
            <w:pStyle w:val="Bibliography"/>
            <w:rPr>
              <w:noProof/>
            </w:rPr>
          </w:pPr>
          <w:r>
            <w:rPr>
              <w:noProof/>
            </w:rPr>
            <w:t>2. [Online] https://www.mindtools.com/pages/article/newTMM_Taylor.htm.</w:t>
          </w:r>
        </w:p>
        <w:p w14:paraId="263E0D50" w14:textId="77777777" w:rsidR="002554B1" w:rsidRDefault="002554B1" w:rsidP="002554B1">
          <w:pPr>
            <w:pStyle w:val="Bibliography"/>
            <w:rPr>
              <w:noProof/>
            </w:rPr>
          </w:pPr>
          <w:r>
            <w:rPr>
              <w:noProof/>
            </w:rPr>
            <w:t>3. [Online] http://www.managers-net.com/Biography/Fayol.html.</w:t>
          </w:r>
        </w:p>
        <w:p w14:paraId="35916B0A" w14:textId="77777777" w:rsidR="002554B1" w:rsidRDefault="002554B1" w:rsidP="002554B1">
          <w:pPr>
            <w:pStyle w:val="Bibliography"/>
            <w:rPr>
              <w:noProof/>
            </w:rPr>
          </w:pPr>
          <w:r>
            <w:rPr>
              <w:noProof/>
            </w:rPr>
            <w:t>4. [Online] http://www.toolshero.com/management/five-functions-of-management/.</w:t>
          </w:r>
        </w:p>
        <w:p w14:paraId="26C42238" w14:textId="77777777" w:rsidR="002554B1" w:rsidRDefault="002554B1" w:rsidP="002554B1">
          <w:pPr>
            <w:pStyle w:val="Bibliography"/>
            <w:rPr>
              <w:noProof/>
            </w:rPr>
          </w:pPr>
          <w:r>
            <w:rPr>
              <w:noProof/>
            </w:rPr>
            <w:t>5. [Online] https://www.mindtools.com/pages/article/henri-fayol.htm.</w:t>
          </w:r>
        </w:p>
        <w:p w14:paraId="4D61920A" w14:textId="77777777" w:rsidR="002554B1" w:rsidRDefault="002554B1" w:rsidP="002554B1">
          <w:pPr>
            <w:pStyle w:val="Bibliography"/>
            <w:rPr>
              <w:noProof/>
            </w:rPr>
          </w:pPr>
          <w:r>
            <w:rPr>
              <w:noProof/>
            </w:rPr>
            <w:t>6. [Online] https://www.provenmodels.com/4/fourteen-principles-of-management/henri-fayol.</w:t>
          </w:r>
        </w:p>
        <w:p w14:paraId="332C5F5A" w14:textId="77777777" w:rsidR="002554B1" w:rsidRDefault="002554B1" w:rsidP="002554B1">
          <w:pPr>
            <w:pStyle w:val="Bibliography"/>
            <w:rPr>
              <w:noProof/>
            </w:rPr>
          </w:pPr>
          <w:r>
            <w:rPr>
              <w:noProof/>
            </w:rPr>
            <w:t>7. [Online] https://www.mindtools.com/pages/article/newLDR_74.htm.</w:t>
          </w:r>
        </w:p>
        <w:p w14:paraId="4852D1BE" w14:textId="77777777" w:rsidR="002554B1" w:rsidRPr="00F86F15" w:rsidRDefault="002554B1" w:rsidP="002554B1">
          <w:pPr>
            <w:pStyle w:val="Bibliography"/>
          </w:pPr>
          <w:r>
            <w:rPr>
              <w:noProof/>
            </w:rPr>
            <w:t>8. [Online] https://www.learning-theories.com/maslows-hierarchy-of-needs.html.</w:t>
          </w:r>
          <w:r>
            <w:rPr>
              <w:b/>
              <w:bCs/>
            </w:rPr>
            <w:fldChar w:fldCharType="end"/>
          </w:r>
        </w:p>
      </w:sdtContent>
    </w:sdt>
    <w:p w14:paraId="2C453BE5" w14:textId="77777777" w:rsidR="002554B1" w:rsidRPr="00AC3238" w:rsidRDefault="002554B1" w:rsidP="002554B1">
      <w:pPr>
        <w:pStyle w:val="Heading1"/>
        <w:numPr>
          <w:ilvl w:val="0"/>
          <w:numId w:val="0"/>
        </w:numPr>
        <w:spacing w:after="240"/>
        <w:ind w:left="432" w:hanging="432"/>
        <w:rPr>
          <w:b w:val="0"/>
          <w:color w:val="auto"/>
        </w:rPr>
      </w:pPr>
    </w:p>
    <w:p w14:paraId="771779CF" w14:textId="77777777" w:rsidR="00C40678" w:rsidRDefault="00C40678"/>
    <w:sectPr w:rsidR="00C40678">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John Rees" w:date="2017-02-24T11:29:00Z" w:initials="JR">
    <w:p w14:paraId="56976663" w14:textId="77777777" w:rsidR="0005392E" w:rsidRDefault="0005392E">
      <w:pPr>
        <w:pStyle w:val="CommentText"/>
      </w:pPr>
      <w:r>
        <w:rPr>
          <w:rStyle w:val="CommentReference"/>
        </w:rPr>
        <w:annotationRef/>
      </w:r>
      <w:r>
        <w:t>This is a good summary of intent.  Perhaps a little brief for a classic abstract.  These often summarise the key findings (very briefly) as a way of allowing the reader to decide whether the report is significant for them and therefore worth reading.</w:t>
      </w:r>
    </w:p>
  </w:comment>
  <w:comment w:id="3" w:author="John Rees" w:date="2017-02-24T11:31:00Z" w:initials="JR">
    <w:p w14:paraId="093FD629" w14:textId="77777777" w:rsidR="0005392E" w:rsidRDefault="0005392E">
      <w:pPr>
        <w:pStyle w:val="CommentText"/>
      </w:pPr>
      <w:r>
        <w:rPr>
          <w:rStyle w:val="CommentReference"/>
        </w:rPr>
        <w:annotationRef/>
      </w:r>
      <w:r>
        <w:t>Grand – this is basically the other bit, along with your earlier summary, of a classic abstract.</w:t>
      </w:r>
    </w:p>
  </w:comment>
  <w:comment w:id="6" w:author="John Rees" w:date="2017-02-24T11:45:00Z" w:initials="JR">
    <w:p w14:paraId="436F3ECB" w14:textId="4546F0D0" w:rsidR="00E7578A" w:rsidRDefault="00E7578A">
      <w:pPr>
        <w:pStyle w:val="CommentText"/>
      </w:pPr>
      <w:r>
        <w:rPr>
          <w:rStyle w:val="CommentReference"/>
        </w:rPr>
        <w:annotationRef/>
      </w:r>
      <w:r>
        <w:t>Your choice of classicists is fine.  Oddly, Fayol was overlooked pretty much until the 1940s.  Anglo-Saxon prejudice, perhaps?</w:t>
      </w:r>
    </w:p>
  </w:comment>
  <w:comment w:id="7" w:author="John Rees" w:date="2017-02-24T11:39:00Z" w:initials="JR">
    <w:p w14:paraId="0D82F617" w14:textId="5E18336B" w:rsidR="00E7578A" w:rsidRDefault="00E7578A">
      <w:pPr>
        <w:pStyle w:val="CommentText"/>
      </w:pPr>
      <w:r>
        <w:rPr>
          <w:rStyle w:val="CommentReference"/>
        </w:rPr>
        <w:annotationRef/>
      </w:r>
      <w:r>
        <w:t>OK, for a start date.  It probably runs up until the Second World War as a dominant concept</w:t>
      </w:r>
      <w:r w:rsidR="00262927">
        <w:t>, or, according to some authors, to around 1960</w:t>
      </w:r>
      <w:r>
        <w:t>.</w:t>
      </w:r>
    </w:p>
  </w:comment>
  <w:comment w:id="11" w:author="John Rees" w:date="2017-02-24T11:49:00Z" w:initials="JR">
    <w:p w14:paraId="685575F5" w14:textId="25B1F583" w:rsidR="00262927" w:rsidRDefault="00262927">
      <w:pPr>
        <w:pStyle w:val="CommentText"/>
      </w:pPr>
      <w:r>
        <w:rPr>
          <w:rStyle w:val="CommentReference"/>
        </w:rPr>
        <w:annotationRef/>
      </w:r>
      <w:r>
        <w:t>Fine summary of the reality of modern theory.</w:t>
      </w:r>
    </w:p>
  </w:comment>
  <w:comment w:id="14" w:author="John Rees" w:date="2017-02-24T11:51:00Z" w:initials="JR">
    <w:p w14:paraId="61798296" w14:textId="714F3E78" w:rsidR="00262927" w:rsidRDefault="00262927">
      <w:pPr>
        <w:pStyle w:val="CommentText"/>
      </w:pPr>
      <w:r>
        <w:rPr>
          <w:rStyle w:val="CommentReference"/>
        </w:rPr>
        <w:annotationRef/>
      </w:r>
      <w:r>
        <w:t>Good. Commentary on the theories is appropriate in this kind of report.</w:t>
      </w:r>
    </w:p>
  </w:comment>
  <w:comment w:id="16" w:author="John Rees" w:date="2017-02-24T11:52:00Z" w:initials="JR">
    <w:p w14:paraId="081C7F7A" w14:textId="38B73F70" w:rsidR="00262927" w:rsidRDefault="00262927">
      <w:pPr>
        <w:pStyle w:val="CommentText"/>
      </w:pPr>
      <w:r>
        <w:rPr>
          <w:rStyle w:val="CommentReference"/>
        </w:rPr>
        <w:annotationRef/>
      </w:r>
      <w:r>
        <w:t>Needs a reference in your references list to this.</w:t>
      </w:r>
    </w:p>
  </w:comment>
  <w:comment w:id="18" w:author="John Rees" w:date="2017-02-24T11:53:00Z" w:initials="JR">
    <w:p w14:paraId="69096E4C" w14:textId="0F57D4C5" w:rsidR="00262927" w:rsidRDefault="00262927">
      <w:pPr>
        <w:pStyle w:val="CommentText"/>
      </w:pPr>
      <w:r>
        <w:rPr>
          <w:rStyle w:val="CommentReference"/>
        </w:rPr>
        <w:annotationRef/>
      </w:r>
      <w:r>
        <w:t>OK.  An interesting choice of lens with which to view the present situation.</w:t>
      </w:r>
    </w:p>
  </w:comment>
  <w:comment w:id="26" w:author="John Rees" w:date="2017-02-24T11:54:00Z" w:initials="JR">
    <w:p w14:paraId="12367E1C" w14:textId="11FEC39E" w:rsidR="00262927" w:rsidRDefault="00262927">
      <w:pPr>
        <w:pStyle w:val="CommentText"/>
      </w:pPr>
      <w:r>
        <w:rPr>
          <w:rStyle w:val="CommentReference"/>
        </w:rPr>
        <w:annotationRef/>
      </w:r>
      <w:r>
        <w:t>Good.  Setting the scene properly makes later commentary easier to understand.</w:t>
      </w:r>
    </w:p>
  </w:comment>
  <w:comment w:id="33" w:author="John Rees" w:date="2017-02-24T11:57:00Z" w:initials="JR">
    <w:p w14:paraId="7DF33C48" w14:textId="34F5C546" w:rsidR="00262927" w:rsidRDefault="00262927">
      <w:pPr>
        <w:pStyle w:val="CommentText"/>
      </w:pPr>
      <w:r>
        <w:rPr>
          <w:rStyle w:val="CommentReference"/>
        </w:rPr>
        <w:annotationRef/>
      </w:r>
      <w:r>
        <w:t xml:space="preserve">OK.  </w:t>
      </w:r>
      <w:bookmarkStart w:id="34" w:name="_GoBack"/>
      <w:r>
        <w:t>Good use of Fayol to structure the reflection.  Even with the scene setting, we are a bit short of the relationship between evidence (observation) and comment.</w:t>
      </w:r>
      <w:bookmarkEnd w:id="34"/>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56976663" w15:done="0"/>
  <w15:commentEx w15:paraId="093FD629" w15:done="0"/>
  <w15:commentEx w15:paraId="436F3ECB" w15:done="0"/>
  <w15:commentEx w15:paraId="0D82F617" w15:done="0"/>
  <w15:commentEx w15:paraId="685575F5" w15:done="0"/>
  <w15:commentEx w15:paraId="61798296" w15:done="0"/>
  <w15:commentEx w15:paraId="081C7F7A" w15:done="0"/>
  <w15:commentEx w15:paraId="69096E4C" w15:done="0"/>
  <w15:commentEx w15:paraId="12367E1C" w15:done="0"/>
  <w15:commentEx w15:paraId="7DF33C48"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087314"/>
    <w:multiLevelType w:val="multilevel"/>
    <w:tmpl w:val="5ADC27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4724FD5"/>
    <w:multiLevelType w:val="multilevel"/>
    <w:tmpl w:val="E92AA7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75190F"/>
    <w:multiLevelType w:val="hybridMultilevel"/>
    <w:tmpl w:val="FECA12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0E0553"/>
    <w:multiLevelType w:val="multilevel"/>
    <w:tmpl w:val="8BF823DE"/>
    <w:lvl w:ilvl="0">
      <w:start w:val="1"/>
      <w:numFmt w:val="decimal"/>
      <w:lvlText w:val="%1."/>
      <w:lvlJc w:val="left"/>
      <w:pPr>
        <w:ind w:left="360" w:hanging="360"/>
      </w:pPr>
      <w:rPr>
        <w:rFonts w:hint="default"/>
      </w:rPr>
    </w:lvl>
    <w:lvl w:ilvl="1">
      <w:start w:val="1"/>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4" w15:restartNumberingAfterBreak="0">
    <w:nsid w:val="2E3260C1"/>
    <w:multiLevelType w:val="hybridMultilevel"/>
    <w:tmpl w:val="13727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D73D8B"/>
    <w:multiLevelType w:val="multilevel"/>
    <w:tmpl w:val="9886C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5524B1"/>
    <w:multiLevelType w:val="multilevel"/>
    <w:tmpl w:val="C4E87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D235CC8"/>
    <w:multiLevelType w:val="multilevel"/>
    <w:tmpl w:val="824AF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005B44"/>
    <w:multiLevelType w:val="hybridMultilevel"/>
    <w:tmpl w:val="19E0F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557EB5"/>
    <w:multiLevelType w:val="hybridMultilevel"/>
    <w:tmpl w:val="7346B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57B4D82"/>
    <w:multiLevelType w:val="multilevel"/>
    <w:tmpl w:val="690C5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0"/>
  </w:num>
  <w:num w:numId="3">
    <w:abstractNumId w:val="8"/>
  </w:num>
  <w:num w:numId="4">
    <w:abstractNumId w:val="5"/>
  </w:num>
  <w:num w:numId="5">
    <w:abstractNumId w:val="2"/>
  </w:num>
  <w:num w:numId="6">
    <w:abstractNumId w:val="1"/>
  </w:num>
  <w:num w:numId="7">
    <w:abstractNumId w:val="9"/>
  </w:num>
  <w:num w:numId="8">
    <w:abstractNumId w:val="4"/>
  </w:num>
  <w:num w:numId="9">
    <w:abstractNumId w:val="6"/>
  </w:num>
  <w:num w:numId="10">
    <w:abstractNumId w:val="10"/>
  </w:num>
  <w:num w:numId="11">
    <w:abstractNumId w:val="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54B1"/>
    <w:rsid w:val="0005392E"/>
    <w:rsid w:val="001913EB"/>
    <w:rsid w:val="002309D7"/>
    <w:rsid w:val="002554B1"/>
    <w:rsid w:val="00262927"/>
    <w:rsid w:val="00663F17"/>
    <w:rsid w:val="006B2BFA"/>
    <w:rsid w:val="00AC1821"/>
    <w:rsid w:val="00B9398F"/>
    <w:rsid w:val="00C40678"/>
    <w:rsid w:val="00E75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76F52"/>
  <w15:docId w15:val="{E364B659-EA07-47BC-BF6C-B065B873AE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54B1"/>
  </w:style>
  <w:style w:type="paragraph" w:styleId="Heading1">
    <w:name w:val="heading 1"/>
    <w:basedOn w:val="Normal"/>
    <w:next w:val="Normal"/>
    <w:link w:val="Heading1Char"/>
    <w:uiPriority w:val="9"/>
    <w:qFormat/>
    <w:rsid w:val="002554B1"/>
    <w:pPr>
      <w:keepNext/>
      <w:keepLines/>
      <w:numPr>
        <w:numId w:val="2"/>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554B1"/>
    <w:pPr>
      <w:keepNext/>
      <w:keepLines/>
      <w:numPr>
        <w:ilvl w:val="1"/>
        <w:numId w:val="2"/>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2554B1"/>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2554B1"/>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2554B1"/>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2554B1"/>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2554B1"/>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2554B1"/>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2554B1"/>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4B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554B1"/>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2554B1"/>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2554B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2554B1"/>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2554B1"/>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2554B1"/>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2554B1"/>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2554B1"/>
    <w:rPr>
      <w:rFonts w:asciiTheme="majorHAnsi" w:eastAsiaTheme="majorEastAsia" w:hAnsiTheme="majorHAnsi" w:cstheme="majorBidi"/>
      <w:i/>
      <w:iCs/>
      <w:color w:val="404040" w:themeColor="text1" w:themeTint="BF"/>
      <w:sz w:val="20"/>
      <w:szCs w:val="20"/>
    </w:rPr>
  </w:style>
  <w:style w:type="paragraph" w:styleId="TOC1">
    <w:name w:val="toc 1"/>
    <w:basedOn w:val="Normal"/>
    <w:next w:val="Normal"/>
    <w:autoRedefine/>
    <w:uiPriority w:val="39"/>
    <w:unhideWhenUsed/>
    <w:qFormat/>
    <w:rsid w:val="002554B1"/>
    <w:pPr>
      <w:tabs>
        <w:tab w:val="left" w:pos="440"/>
        <w:tab w:val="right" w:leader="dot" w:pos="9016"/>
      </w:tabs>
      <w:spacing w:before="240" w:after="0"/>
    </w:pPr>
    <w:rPr>
      <w:b/>
      <w:noProof/>
    </w:rPr>
  </w:style>
  <w:style w:type="character" w:styleId="Hyperlink">
    <w:name w:val="Hyperlink"/>
    <w:basedOn w:val="DefaultParagraphFont"/>
    <w:uiPriority w:val="99"/>
    <w:unhideWhenUsed/>
    <w:rsid w:val="002554B1"/>
    <w:rPr>
      <w:color w:val="0000FF" w:themeColor="hyperlink"/>
      <w:u w:val="single"/>
    </w:rPr>
  </w:style>
  <w:style w:type="paragraph" w:styleId="ListParagraph">
    <w:name w:val="List Paragraph"/>
    <w:basedOn w:val="Normal"/>
    <w:uiPriority w:val="34"/>
    <w:qFormat/>
    <w:rsid w:val="002554B1"/>
    <w:pPr>
      <w:ind w:left="720"/>
      <w:contextualSpacing/>
    </w:pPr>
  </w:style>
  <w:style w:type="paragraph" w:styleId="TOC2">
    <w:name w:val="toc 2"/>
    <w:basedOn w:val="Normal"/>
    <w:next w:val="Normal"/>
    <w:autoRedefine/>
    <w:uiPriority w:val="39"/>
    <w:unhideWhenUsed/>
    <w:qFormat/>
    <w:rsid w:val="002554B1"/>
    <w:pPr>
      <w:spacing w:after="100"/>
      <w:ind w:left="220"/>
    </w:pPr>
  </w:style>
  <w:style w:type="paragraph" w:styleId="NoSpacing">
    <w:name w:val="No Spacing"/>
    <w:link w:val="NoSpacingChar"/>
    <w:uiPriority w:val="1"/>
    <w:qFormat/>
    <w:rsid w:val="002554B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2554B1"/>
    <w:rPr>
      <w:rFonts w:eastAsiaTheme="minorEastAsia"/>
      <w:lang w:val="en-US" w:eastAsia="ja-JP"/>
    </w:rPr>
  </w:style>
  <w:style w:type="paragraph" w:styleId="Bibliography">
    <w:name w:val="Bibliography"/>
    <w:basedOn w:val="Normal"/>
    <w:next w:val="Normal"/>
    <w:uiPriority w:val="37"/>
    <w:unhideWhenUsed/>
    <w:rsid w:val="002554B1"/>
  </w:style>
  <w:style w:type="character" w:customStyle="1" w:styleId="tgc">
    <w:name w:val="_tgc"/>
    <w:basedOn w:val="DefaultParagraphFont"/>
    <w:rsid w:val="002554B1"/>
  </w:style>
  <w:style w:type="paragraph" w:customStyle="1" w:styleId="Modcode">
    <w:name w:val="Modcode"/>
    <w:basedOn w:val="Normal"/>
    <w:rsid w:val="002554B1"/>
    <w:pPr>
      <w:spacing w:after="0" w:line="240" w:lineRule="auto"/>
      <w:jc w:val="center"/>
    </w:pPr>
    <w:rPr>
      <w:rFonts w:ascii="Times New Roman" w:eastAsia="Times New Roman" w:hAnsi="Times New Roman" w:cs="Times New Roman"/>
      <w:b/>
      <w:caps/>
      <w:sz w:val="28"/>
      <w:szCs w:val="20"/>
      <w:lang w:eastAsia="en-GB"/>
    </w:rPr>
  </w:style>
  <w:style w:type="paragraph" w:styleId="NormalWeb">
    <w:name w:val="Normal (Web)"/>
    <w:basedOn w:val="Normal"/>
    <w:uiPriority w:val="99"/>
    <w:semiHidden/>
    <w:unhideWhenUsed/>
    <w:rsid w:val="002554B1"/>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BalloonText">
    <w:name w:val="Balloon Text"/>
    <w:basedOn w:val="Normal"/>
    <w:link w:val="BalloonTextChar"/>
    <w:uiPriority w:val="99"/>
    <w:semiHidden/>
    <w:unhideWhenUsed/>
    <w:rsid w:val="002554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554B1"/>
    <w:rPr>
      <w:rFonts w:ascii="Tahoma" w:hAnsi="Tahoma" w:cs="Tahoma"/>
      <w:sz w:val="16"/>
      <w:szCs w:val="16"/>
    </w:rPr>
  </w:style>
  <w:style w:type="character" w:styleId="CommentReference">
    <w:name w:val="annotation reference"/>
    <w:basedOn w:val="DefaultParagraphFont"/>
    <w:uiPriority w:val="99"/>
    <w:semiHidden/>
    <w:unhideWhenUsed/>
    <w:rsid w:val="0005392E"/>
    <w:rPr>
      <w:sz w:val="16"/>
      <w:szCs w:val="16"/>
    </w:rPr>
  </w:style>
  <w:style w:type="paragraph" w:styleId="CommentText">
    <w:name w:val="annotation text"/>
    <w:basedOn w:val="Normal"/>
    <w:link w:val="CommentTextChar"/>
    <w:uiPriority w:val="99"/>
    <w:semiHidden/>
    <w:unhideWhenUsed/>
    <w:rsid w:val="0005392E"/>
    <w:pPr>
      <w:spacing w:line="240" w:lineRule="auto"/>
    </w:pPr>
    <w:rPr>
      <w:sz w:val="20"/>
      <w:szCs w:val="20"/>
    </w:rPr>
  </w:style>
  <w:style w:type="character" w:customStyle="1" w:styleId="CommentTextChar">
    <w:name w:val="Comment Text Char"/>
    <w:basedOn w:val="DefaultParagraphFont"/>
    <w:link w:val="CommentText"/>
    <w:uiPriority w:val="99"/>
    <w:semiHidden/>
    <w:rsid w:val="0005392E"/>
    <w:rPr>
      <w:sz w:val="20"/>
      <w:szCs w:val="20"/>
    </w:rPr>
  </w:style>
  <w:style w:type="paragraph" w:styleId="CommentSubject">
    <w:name w:val="annotation subject"/>
    <w:basedOn w:val="CommentText"/>
    <w:next w:val="CommentText"/>
    <w:link w:val="CommentSubjectChar"/>
    <w:uiPriority w:val="99"/>
    <w:semiHidden/>
    <w:unhideWhenUsed/>
    <w:rsid w:val="0005392E"/>
    <w:rPr>
      <w:b/>
      <w:bCs/>
    </w:rPr>
  </w:style>
  <w:style w:type="character" w:customStyle="1" w:styleId="CommentSubjectChar">
    <w:name w:val="Comment Subject Char"/>
    <w:basedOn w:val="CommentTextChar"/>
    <w:link w:val="CommentSubject"/>
    <w:uiPriority w:val="99"/>
    <w:semiHidden/>
    <w:rsid w:val="0005392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b:Source>
    <b:Tag>htt1</b:Tag>
    <b:SourceType>InternetSite</b:SourceType>
    <b:Guid>{FD267119-D1F7-4DED-ADF4-4A54BCE0A836}</b:Guid>
    <b:URL>http://www.businessdictionary.com/definition/management.html</b:URL>
    <b:RefOrder>1</b:RefOrder>
  </b:Source>
  <b:Source>
    <b:Tag>htt2</b:Tag>
    <b:SourceType>InternetSite</b:SourceType>
    <b:Guid>{893F6568-F0C1-428F-8B79-298466790E4F}</b:Guid>
    <b:URL>https://www.mindtools.com/pages/article/newTMM_Taylor.htm</b:URL>
    <b:RefOrder>2</b:RefOrder>
  </b:Source>
  <b:Source>
    <b:Tag>htt3</b:Tag>
    <b:SourceType>InternetSite</b:SourceType>
    <b:Guid>{ACAF6FA1-1DBB-4F89-9549-2ABED44C4C3E}</b:Guid>
    <b:URL>http://www.managers-net.com/Biography/Fayol.html</b:URL>
    <b:RefOrder>3</b:RefOrder>
  </b:Source>
  <b:Source>
    <b:Tag>htt4</b:Tag>
    <b:SourceType>InternetSite</b:SourceType>
    <b:Guid>{05C11004-4C26-448E-8745-0840E48AB947}</b:Guid>
    <b:URL>http://www.toolshero.com/management/five-functions-of-management/</b:URL>
    <b:RefOrder>4</b:RefOrder>
  </b:Source>
  <b:Source>
    <b:Tag>htt5</b:Tag>
    <b:SourceType>InternetSite</b:SourceType>
    <b:Guid>{C682B273-BC6E-47B5-AB69-077D461871DA}</b:Guid>
    <b:URL>https://www.mindtools.com/pages/article/henri-fayol.htm</b:URL>
    <b:RefOrder>5</b:RefOrder>
  </b:Source>
  <b:Source>
    <b:Tag>htt6</b:Tag>
    <b:SourceType>InternetSite</b:SourceType>
    <b:Guid>{BEDEE86D-A5A3-459B-8617-973375837361}</b:Guid>
    <b:URL>https://www.provenmodels.com/4/fourteen-principles-of-management/henri-fayol</b:URL>
    <b:RefOrder>6</b:RefOrder>
  </b:Source>
  <b:Source>
    <b:Tag>htt7</b:Tag>
    <b:SourceType>InternetSite</b:SourceType>
    <b:Guid>{1B9DDA8E-E7C6-41A1-AFB1-DD23851480F9}</b:Guid>
    <b:URL>https://www.mindtools.com/pages/article/newLDR_74.htm</b:URL>
    <b:RefOrder>7</b:RefOrder>
  </b:Source>
  <b:Source>
    <b:Tag>htt8</b:Tag>
    <b:SourceType>InternetSite</b:SourceType>
    <b:Guid>{BD0EE6E7-BB1D-440A-80B9-27281CC60FA0}</b:Guid>
    <b:URL>https://www.learning-theories.com/maslows-hierarchy-of-needs.html</b:URL>
    <b:RefOrder>8</b:RefOrder>
  </b:Source>
  <b:Source>
    <b:Tag>ACC</b:Tag>
    <b:SourceType>InternetSite</b:SourceType>
    <b:Guid>{CFD91ED3-0ED4-4F4D-80DF-A848EE4E2D3F}</b:Guid>
    <b:Author>
      <b:Author>
        <b:Corporate>ACCEL Team Development</b:Corporate>
      </b:Author>
    </b:Author>
    <b:Title>Douglas McGregor. Theory X &amp; Theory Y, Employee Motivation</b:Title>
    <b:URL>http://www.accel-team.com/human_relations/hrels_03_mcgregor.html</b:URL>
    <b:RefOrder>9</b:RefOrder>
  </b:Source>
  <b:Source>
    <b:Tag>Deb12</b:Tag>
    <b:SourceType>InternetSite</b:SourceType>
    <b:Guid>{66D71A6E-3DCA-4F1E-958C-5430F1A99381}</b:Guid>
    <b:Title>Frederick Winslow Taylor</b:Title>
    <b:Year>2012</b:Year>
    <b:Author>
      <b:Author>
        <b:NameList>
          <b:Person>
            <b:Last>Sniderman</b:Last>
            <b:First>Debbie</b:First>
          </b:Person>
        </b:NameList>
      </b:Author>
    </b:Author>
    <b:InternetSiteTitle>American Society of Mechanical Engineers</b:InternetSiteTitle>
    <b:Month>June</b:Month>
    <b:URL>https://www.asme.org/engineering-topics/articles/manufacturing-processing/frederick-winslow-taylor</b:URL>
    <b:RefOrder>10</b:RefOrder>
  </b:Source>
  <b:Source>
    <b:Tag>Tru17</b:Tag>
    <b:SourceType>Interview</b:SourceType>
    <b:Guid>{6898C6E1-24BD-458A-91A3-84A16508B38F}</b:Guid>
    <b:Title>Environmental Test Center</b:Title>
    <b:Year>2017</b:Year>
    <b:Month>February</b:Month>
    <b:Day>1</b:Day>
    <b:Author>
      <b:Interviewee>
        <b:NameList>
          <b:Person>
            <b:Last>Trudy Glenister</b:Last>
            <b:First>Trials</b:First>
            <b:Middle>Manager</b:Middle>
          </b:Person>
        </b:NameList>
      </b:Interviewee>
    </b:Author>
    <b:RefOrder>11</b:RefOrder>
  </b:Source>
  <b:Source>
    <b:Tag>Ann</b:Tag>
    <b:SourceType>Interview</b:SourceType>
    <b:Guid>{106D35C7-E96B-47E4-A339-E59A4BF05C79}</b:Guid>
    <b:Author>
      <b:Interviewee>
        <b:NameList>
          <b:Person>
            <b:Last>Anne Mascall</b:Last>
            <b:First>Project</b:First>
            <b:Middle>Engineer</b:Middle>
          </b:Person>
        </b:NameList>
      </b:Interviewee>
    </b:Author>
    <b:Title>Environmental Test Centre</b:Title>
    <b:Year>2017</b:Year>
    <b:Month>February</b:Month>
    <b:Day>1</b:Day>
    <b:RefOrder>12</b:RefOrder>
  </b:Source>
  <b:Source>
    <b:Tag>Pho03</b:Tag>
    <b:SourceType>Misc</b:SourceType>
    <b:Guid>{E629D684-2536-4F1F-BD35-27224672F825}</b:Guid>
    <b:Title>The Engineering of Experience</b:Title>
    <b:Year>2003</b:Year>
    <b:Author>
      <b:Author>
        <b:NameList>
          <b:Person>
            <b:Last>Sengers</b:Last>
            <b:First>Phoebe</b:First>
          </b:Person>
        </b:NameList>
      </b:Author>
    </b:Author>
    <b:Publisher>Kluwer Academic Publishers</b:Publisher>
    <b:RefOrder>13</b:RefOrder>
  </b:Source>
  <b:Source>
    <b:Tag>Tim12</b:Tag>
    <b:SourceType>Book</b:SourceType>
    <b:Guid>{2B117E70-AFD4-4755-9E2E-C1D8CEA92E13}</b:Guid>
    <b:Title>The Economist Guide to Management Ideas and Gurus </b:Title>
    <b:Year>2012</b:Year>
    <b:Publisher>Profile Books Ltd</b:Publisher>
    <b:Author>
      <b:Author>
        <b:NameList>
          <b:Person>
            <b:Last>Hindle</b:Last>
            <b:First>Tim</b:First>
          </b:Person>
        </b:NameList>
      </b:Author>
    </b:Author>
    <b:RefOrder>14</b:RefOrder>
  </b:Source>
  <b:Source>
    <b:Tag>Bou82</b:Tag>
    <b:SourceType>JournalArticle</b:SourceType>
    <b:Guid>{026A0832-E1A0-4773-A15E-46F72586855D}</b:Guid>
    <b:Title>Industrial unrest as social pathology: The Australian writings of Elton Mayo</b:Title>
    <b:Year>1982</b:Year>
    <b:URL>http://www.newworldencyclopedia.org/entry/Elton_Mayo#Life</b:URL>
    <b:Author>
      <b:Author>
        <b:NameList>
          <b:Person>
            <b:Last>Bourke</b:Last>
            <b:First>Helen</b:First>
          </b:Person>
        </b:NameList>
      </b:Author>
    </b:Author>
    <b:Volume>20</b:Volume>
    <b:Issue>Issue 79</b:Issue>
    <b:RefOrder>15</b:RefOrder>
  </b:Source>
  <b:Source>
    <b:Tag>The08</b:Tag>
    <b:SourceType>InternetSite</b:SourceType>
    <b:Guid>{1E33BBE0-7C4A-480D-A9AC-27F5530EDD1F}</b:Guid>
    <b:Title>The Hawthorne Effect</b:Title>
    <b:Year>2008</b:Year>
    <b:Author>
      <b:Author>
        <b:Corporate>The Economist</b:Corporate>
      </b:Author>
    </b:Author>
    <b:Month>November</b:Month>
    <b:Day>3</b:Day>
    <b:URL>http://www.economist.com/node/12510632</b:URL>
    <b:RefOrder>16</b:RefOrder>
  </b:Source>
  <b:Source>
    <b:Tag>The74</b:Tag>
    <b:SourceType>Film</b:SourceType>
    <b:Guid>{E30F2A20-183E-4E0A-88D4-A52756B6F8FA}</b:Guid>
    <b:Title>The Year They Discovered People</b:Title>
    <b:ProductionCompany>Western Electric</b:ProductionCompany>
    <b:Year>1974</b:Year>
    <b:RefOrder>17</b:RefOrder>
  </b:Source>
  <b:Source>
    <b:Tag>Joh02</b:Tag>
    <b:SourceType>Book</b:SourceType>
    <b:Guid>{7F989702-8343-429E-B03B-37273AFF6082}</b:Guid>
    <b:Title>Henri Fayol: Critical Evaluations in Business and Management</b:Title>
    <b:Year>2002</b:Year>
    <b:Author>
      <b:Author>
        <b:NameList>
          <b:Person>
            <b:Last>John C. Wood</b:Last>
            <b:First>Micheal</b:First>
            <b:Middle>C. Wood</b:Middle>
          </b:Person>
        </b:NameList>
      </b:Author>
    </b:Author>
    <b:City>London</b:City>
    <b:Publisher>Routledge</b:Publisher>
    <b:RefOrder>18</b:RefOrder>
  </b:Source>
  <b:Source>
    <b:Tag>Hennt</b:Tag>
    <b:SourceType>Book</b:SourceType>
    <b:Guid>{CFA96304-59D2-4337-9F83-CE781094BA5C}</b:Guid>
    <b:Author>
      <b:Author>
        <b:NameList>
          <b:Person>
            <b:Last>Fayol</b:Last>
            <b:First>Henri</b:First>
          </b:Person>
        </b:NameList>
      </b:Author>
    </b:Author>
    <b:Title>General and Industrial Management</b:Title>
    <b:Year>2013 (1949, Reprint)</b:Year>
    <b:Publisher>Martino Fine Books</b:Publisher>
    <b:StandardNumber>1614274592</b:StandardNumber>
    <b:RefOrder>19</b:RefOrder>
  </b:Source>
  <b:Source>
    <b:Tag>Vin16</b:Tag>
    <b:SourceType>InternetSite</b:SourceType>
    <b:Guid>{6818A318-FAAE-4A93-8A81-64E41879F130}</b:Guid>
    <b:Author>
      <b:Author>
        <b:NameList>
          <b:Person>
            <b:Last>Villet</b:Last>
            <b:First>Vincent</b:First>
            <b:Middle>Van</b:Middle>
          </b:Person>
        </b:NameList>
      </b:Author>
    </b:Author>
    <b:Title>Douglas McGregor Biography &amp; Quotes</b:Title>
    <b:InternetSiteTitle>ToolsHero</b:InternetSiteTitle>
    <b:Year>2016</b:Year>
    <b:Month>November</b:Month>
    <b:Day>30</b:Day>
    <b:URL>http://www.toolshero.com/toolsheroes/douglas-mcgregor/</b:URL>
    <b:RefOrder>20</b:RefOrder>
  </b:Source>
  <b:Source>
    <b:Tag>AHM99</b:Tag>
    <b:SourceType>Book</b:SourceType>
    <b:Guid>{0D4BCAFA-6247-4D00-BC26-038EF31AEBCF}</b:Guid>
    <b:Title>Towards a Psychology of Being</b:Title>
    <b:Year>1999</b:Year>
    <b:Author>
      <b:Author>
        <b:NameList>
          <b:Person>
            <b:Last>Maslow</b:Last>
            <b:First>A.H.</b:First>
          </b:Person>
        </b:NameList>
      </b:Author>
    </b:Author>
    <b:City>New York</b:City>
    <b:Publisher>John Wiley &amp; Sons</b:Publisher>
    <b:RefOrder>21</b:RefOrder>
  </b:Source>
  <b:Source>
    <b:Tag>Ala14</b:Tag>
    <b:SourceType>InternetSite</b:SourceType>
    <b:Guid>{41755E17-3B08-44F2-8E97-25B1E2F77D0B}</b:Guid>
    <b:Title>Abraham Maslow's Hierarchy of Needs</b:Title>
    <b:Year>2014</b:Year>
    <b:Author>
      <b:Author>
        <b:NameList>
          <b:Person>
            <b:Last>Chapman</b:Last>
            <b:First>Alan</b:First>
          </b:Person>
        </b:NameList>
      </b:Author>
    </b:Author>
    <b:InternetSiteTitle>Businessballs.com</b:InternetSiteTitle>
    <b:URL>http://www.businessballs.com/maslow.htm</b:URL>
    <b:RefOrder>22</b:RefOrder>
  </b:Source>
  <b:Source>
    <b:Tag>Gra12</b:Tag>
    <b:SourceType>InternetSite</b:SourceType>
    <b:Guid>{845599FE-DAB2-45A9-9ADF-77D8B5774073}</b:Guid>
    <b:Author>
      <b:Author>
        <b:NameList>
          <b:Person>
            <b:Last>Ruddick</b:Last>
            <b:First>Graham</b:First>
          </b:Person>
        </b:NameList>
      </b:Author>
    </b:Author>
    <b:InternetSiteTitle>Telegraph</b:InternetSiteTitle>
    <b:Year>2012</b:Year>
    <b:Month>June</b:Month>
    <b:Day>4</b:Day>
    <b:URL>http://www.telegraph.co.uk/finance/newsbysector/industry/defence/9309177/Qinetiq-chief-Leo-Quinn-We-tried-to-be-something-we-werent.html</b:URL>
    <b:RefOrder>23</b:RefOrder>
  </b:Source>
</b:Sources>
</file>

<file path=customXml/itemProps1.xml><?xml version="1.0" encoding="utf-8"?>
<ds:datastoreItem xmlns:ds="http://schemas.openxmlformats.org/officeDocument/2006/customXml" ds:itemID="{66501EA2-EC6E-4F9F-BF73-04F44F3FC9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3038</Words>
  <Characters>17318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This analysis will detail classical and modern management as well as the motivation that can be provided by management itself. The analysis of these types of management will also be used in reflection of the current Management structure within QinetiQ Wes</vt:lpstr>
    </vt:vector>
  </TitlesOfParts>
  <Company>QinetiQ</Company>
  <LinksUpToDate>false</LinksUpToDate>
  <CharactersWithSpaces>20316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This analysis will detail classical and modern management as well as the motivation that can be provided by management itself. The analysis of these types of management will also be used in reflection of the current Management structure within QinetiQ West Freugh.</dc:title>
  <dc:subject>This analysis will detail classical and modern management as well as the motivation that can be provided by management itself. The analysis of these types of management will also be used in reflection of the current Management structure within QinetiQ West Freugh.</dc:subject>
  <dc:creator>McIntyre Lewis F</dc:creator>
  <cp:lastModifiedBy>John Rees</cp:lastModifiedBy>
  <cp:revision>4</cp:revision>
  <dcterms:created xsi:type="dcterms:W3CDTF">2017-02-24T11:29:00Z</dcterms:created>
  <dcterms:modified xsi:type="dcterms:W3CDTF">2017-02-24T12:15:00Z</dcterms:modified>
</cp:coreProperties>
</file>