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82F1F9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F38A0">
              <w:rPr>
                <w:b/>
                <w:color w:val="auto"/>
                <w:sz w:val="32"/>
              </w:rPr>
              <w:t xml:space="preserve">Sian Williams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B53BFBF" w:rsidR="00575A8F" w:rsidRDefault="00FF38A0" w:rsidP="00E6298B">
            <w:pPr>
              <w:overflowPunct/>
              <w:autoSpaceDE/>
              <w:autoSpaceDN/>
              <w:adjustRightInd/>
              <w:ind w:right="107"/>
              <w:textAlignment w:val="auto"/>
              <w:rPr>
                <w:b/>
                <w:color w:val="auto"/>
                <w:sz w:val="32"/>
              </w:rPr>
            </w:pPr>
            <w:r>
              <w:rPr>
                <w:b/>
                <w:color w:val="auto"/>
                <w:sz w:val="32"/>
              </w:rPr>
              <w:t>2245971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949A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86CE1AC" w:rsidR="00FF7784" w:rsidRDefault="00180A00" w:rsidP="00E6298B">
      <w:pPr>
        <w:ind w:right="107"/>
        <w:jc w:val="both"/>
        <w:rPr>
          <w:sz w:val="24"/>
          <w:szCs w:val="24"/>
        </w:rPr>
      </w:pPr>
      <w:r>
        <w:rPr>
          <w:sz w:val="24"/>
          <w:szCs w:val="24"/>
        </w:rPr>
        <w:t>The initial six months have been challenging</w:t>
      </w:r>
      <w:r w:rsidR="00AA0407">
        <w:rPr>
          <w:sz w:val="24"/>
          <w:szCs w:val="24"/>
        </w:rPr>
        <w:t xml:space="preserve">, therefore developing resilience and finding ways to minimise stress has been crucial. </w:t>
      </w:r>
      <w:r w:rsidR="00164B15">
        <w:rPr>
          <w:sz w:val="24"/>
          <w:szCs w:val="24"/>
        </w:rPr>
        <w:t>In order to do this, I have implemented a range of coping strategies</w:t>
      </w:r>
      <w:r w:rsidR="009E06B0">
        <w:rPr>
          <w:sz w:val="24"/>
          <w:szCs w:val="24"/>
        </w:rPr>
        <w:t xml:space="preserve"> which will be discussed further in this essay. In order to reflect on these copying strategies and how well they worked of me, I will be using Borton’s Model of Reflection (1970). This model is split into three </w:t>
      </w:r>
      <w:r w:rsidR="00126428">
        <w:rPr>
          <w:sz w:val="24"/>
          <w:szCs w:val="24"/>
        </w:rPr>
        <w:t>parts:</w:t>
      </w:r>
      <w:r w:rsidR="009E06B0">
        <w:rPr>
          <w:sz w:val="24"/>
          <w:szCs w:val="24"/>
        </w:rPr>
        <w:t xml:space="preserve"> What, So what and </w:t>
      </w:r>
      <w:r w:rsidR="00126428">
        <w:rPr>
          <w:sz w:val="24"/>
          <w:szCs w:val="24"/>
        </w:rPr>
        <w:t>now</w:t>
      </w:r>
      <w:r w:rsidR="009E06B0">
        <w:rPr>
          <w:sz w:val="24"/>
          <w:szCs w:val="24"/>
        </w:rPr>
        <w:t xml:space="preserve"> what? </w:t>
      </w:r>
      <w:r w:rsidR="00945EBA">
        <w:rPr>
          <w:sz w:val="24"/>
          <w:szCs w:val="24"/>
        </w:rPr>
        <w:t xml:space="preserve">The first stage in this model of reflection focuses on the context. In this instance, it is about recognising and how to cope with stress in a policing environment. The second stage focuses on what I have implemented in my day-to-day life to develop resilience and minimise stress. The final stage consists of reflecting on the coping strategies and how I am going to continue to implement these throughout my career. </w:t>
      </w:r>
    </w:p>
    <w:p w14:paraId="5A50BF08" w14:textId="77777777" w:rsidR="00126428" w:rsidRDefault="00126428" w:rsidP="00E6298B">
      <w:pPr>
        <w:ind w:right="107"/>
        <w:jc w:val="both"/>
        <w:rPr>
          <w:sz w:val="24"/>
          <w:szCs w:val="24"/>
        </w:rPr>
      </w:pPr>
    </w:p>
    <w:p w14:paraId="11150EC8" w14:textId="3C28590C" w:rsidR="00126428" w:rsidRDefault="009F3CCC" w:rsidP="00E6298B">
      <w:pPr>
        <w:ind w:right="107"/>
        <w:jc w:val="both"/>
        <w:rPr>
          <w:sz w:val="24"/>
          <w:szCs w:val="24"/>
        </w:rPr>
      </w:pPr>
      <w:r>
        <w:rPr>
          <w:sz w:val="24"/>
          <w:szCs w:val="24"/>
        </w:rPr>
        <w:t xml:space="preserve">According to Bickford (2005) </w:t>
      </w:r>
      <w:r w:rsidR="00AB2AD2">
        <w:rPr>
          <w:sz w:val="24"/>
          <w:szCs w:val="24"/>
        </w:rPr>
        <w:t xml:space="preserve">stress in the workplace is becoming a concern and is shown to have an adverse effect on employees mental-health and well-being. Therefore, it is vital to be able to apply coping strategies that work for you. In this line of work, Police Constables will be faced with </w:t>
      </w:r>
      <w:r w:rsidR="008C77F0">
        <w:rPr>
          <w:sz w:val="24"/>
          <w:szCs w:val="24"/>
        </w:rPr>
        <w:t>scenarios which will undoubtedly be stressful, therefore having an impact on ou</w:t>
      </w:r>
      <w:r w:rsidR="00195FE9">
        <w:rPr>
          <w:sz w:val="24"/>
          <w:szCs w:val="24"/>
        </w:rPr>
        <w:t>r</w:t>
      </w:r>
      <w:r w:rsidR="008C77F0">
        <w:rPr>
          <w:sz w:val="24"/>
          <w:szCs w:val="24"/>
        </w:rPr>
        <w:t xml:space="preserve"> mental health and wellbeing. </w:t>
      </w:r>
      <w:r w:rsidR="0059119C">
        <w:rPr>
          <w:sz w:val="24"/>
          <w:szCs w:val="24"/>
        </w:rPr>
        <w:t xml:space="preserve">According to a study, police officers and staff are reporting that they are suffering from anxiety, depression and even suicide (Jackson and Theroux, 2023). </w:t>
      </w:r>
    </w:p>
    <w:p w14:paraId="3778CFB3" w14:textId="77777777" w:rsidR="00600DC1" w:rsidRDefault="00600DC1" w:rsidP="00E6298B">
      <w:pPr>
        <w:ind w:right="107"/>
        <w:jc w:val="both"/>
        <w:rPr>
          <w:sz w:val="24"/>
          <w:szCs w:val="24"/>
        </w:rPr>
      </w:pPr>
    </w:p>
    <w:p w14:paraId="08C7DC1D" w14:textId="020B3CB4" w:rsidR="00600DC1" w:rsidRDefault="00600DC1" w:rsidP="00E6298B">
      <w:pPr>
        <w:ind w:right="107"/>
        <w:jc w:val="both"/>
        <w:rPr>
          <w:sz w:val="24"/>
          <w:szCs w:val="24"/>
        </w:rPr>
      </w:pPr>
      <w:r>
        <w:rPr>
          <w:sz w:val="24"/>
          <w:szCs w:val="24"/>
        </w:rPr>
        <w:t>“Resilience refers to positive adaption, or the ability to maintain or regain mental health, despite experiencing adversity”. (Herman</w:t>
      </w:r>
      <w:r w:rsidR="00A44DAF">
        <w:rPr>
          <w:sz w:val="24"/>
          <w:szCs w:val="24"/>
        </w:rPr>
        <w:t>,</w:t>
      </w:r>
      <w:r>
        <w:rPr>
          <w:sz w:val="24"/>
          <w:szCs w:val="24"/>
        </w:rPr>
        <w:t xml:space="preserve"> </w:t>
      </w:r>
      <w:r w:rsidRPr="00A44DAF">
        <w:rPr>
          <w:i/>
          <w:iCs/>
          <w:sz w:val="24"/>
          <w:szCs w:val="24"/>
        </w:rPr>
        <w:t>et al</w:t>
      </w:r>
      <w:r>
        <w:rPr>
          <w:sz w:val="24"/>
          <w:szCs w:val="24"/>
        </w:rPr>
        <w:t xml:space="preserve">, 2011, 259). </w:t>
      </w:r>
      <w:r w:rsidR="001221B3">
        <w:rPr>
          <w:sz w:val="24"/>
          <w:szCs w:val="24"/>
        </w:rPr>
        <w:t xml:space="preserve">This definition emphasises the need for individuals to recognise what factors impact their mental health and </w:t>
      </w:r>
      <w:r w:rsidR="00424995">
        <w:rPr>
          <w:sz w:val="24"/>
          <w:szCs w:val="24"/>
        </w:rPr>
        <w:t>wellbeing</w:t>
      </w:r>
      <w:r w:rsidR="001221B3">
        <w:rPr>
          <w:sz w:val="24"/>
          <w:szCs w:val="24"/>
        </w:rPr>
        <w:t xml:space="preserve"> and implement coping mechanisms</w:t>
      </w:r>
      <w:r w:rsidR="00093051">
        <w:rPr>
          <w:sz w:val="24"/>
          <w:szCs w:val="24"/>
        </w:rPr>
        <w:t xml:space="preserve">. </w:t>
      </w:r>
      <w:r w:rsidR="002A411F">
        <w:rPr>
          <w:sz w:val="24"/>
          <w:szCs w:val="24"/>
        </w:rPr>
        <w:t xml:space="preserve">Police officers will experience extreme adversity </w:t>
      </w:r>
      <w:r w:rsidR="005E3C7B">
        <w:rPr>
          <w:sz w:val="24"/>
          <w:szCs w:val="24"/>
        </w:rPr>
        <w:t>daily</w:t>
      </w:r>
      <w:r w:rsidR="002A411F">
        <w:rPr>
          <w:sz w:val="24"/>
          <w:szCs w:val="24"/>
        </w:rPr>
        <w:t xml:space="preserve"> when carrying out their tour of duty. </w:t>
      </w:r>
      <w:r w:rsidR="009B14C2">
        <w:rPr>
          <w:sz w:val="24"/>
          <w:szCs w:val="24"/>
        </w:rPr>
        <w:t>According to (</w:t>
      </w:r>
      <w:proofErr w:type="spellStart"/>
      <w:r w:rsidR="009B14C2">
        <w:rPr>
          <w:sz w:val="24"/>
          <w:szCs w:val="24"/>
        </w:rPr>
        <w:t>Arnetz</w:t>
      </w:r>
      <w:proofErr w:type="spellEnd"/>
      <w:r w:rsidR="009B14C2">
        <w:rPr>
          <w:sz w:val="24"/>
          <w:szCs w:val="24"/>
        </w:rPr>
        <w:t xml:space="preserve">, </w:t>
      </w:r>
      <w:r w:rsidR="009B14C2" w:rsidRPr="00A44DAF">
        <w:rPr>
          <w:i/>
          <w:iCs/>
          <w:sz w:val="24"/>
          <w:szCs w:val="24"/>
        </w:rPr>
        <w:t>et al</w:t>
      </w:r>
      <w:r w:rsidR="009B14C2">
        <w:rPr>
          <w:sz w:val="24"/>
          <w:szCs w:val="24"/>
        </w:rPr>
        <w:t>, 200</w:t>
      </w:r>
      <w:r w:rsidR="002B0989">
        <w:rPr>
          <w:sz w:val="24"/>
          <w:szCs w:val="24"/>
        </w:rPr>
        <w:t>8</w:t>
      </w:r>
      <w:r w:rsidR="009B14C2">
        <w:rPr>
          <w:sz w:val="24"/>
          <w:szCs w:val="24"/>
        </w:rPr>
        <w:t>) police officers are the first responders</w:t>
      </w:r>
      <w:r w:rsidR="002B0989">
        <w:rPr>
          <w:sz w:val="24"/>
          <w:szCs w:val="24"/>
        </w:rPr>
        <w:t xml:space="preserve"> to adverse incidents</w:t>
      </w:r>
      <w:r w:rsidR="009B14C2">
        <w:rPr>
          <w:sz w:val="24"/>
          <w:szCs w:val="24"/>
        </w:rPr>
        <w:t xml:space="preserve">, these individuals are exposed to job – derived trauma, therefore are at a much higher risk to adverse mental health </w:t>
      </w:r>
      <w:r w:rsidR="002B0989">
        <w:rPr>
          <w:sz w:val="24"/>
          <w:szCs w:val="24"/>
        </w:rPr>
        <w:t xml:space="preserve">outcomes. </w:t>
      </w:r>
      <w:r w:rsidR="006A7815">
        <w:rPr>
          <w:sz w:val="24"/>
          <w:szCs w:val="24"/>
        </w:rPr>
        <w:t xml:space="preserve">Subsequently, police forces need to assist their officers in building resilience after traumatic incidents. A study was conducted regarding post – incident trauma processing techniques and this study showed that the techniques can be teachable and have an immediate effect in increasing </w:t>
      </w:r>
      <w:r w:rsidR="0090314E">
        <w:rPr>
          <w:sz w:val="24"/>
          <w:szCs w:val="24"/>
        </w:rPr>
        <w:t>ease of well-being and a sense of safety</w:t>
      </w:r>
      <w:r w:rsidR="00CC7FB5">
        <w:rPr>
          <w:sz w:val="24"/>
          <w:szCs w:val="24"/>
        </w:rPr>
        <w:t>. These techniques can be available through Police Care UK, making it easy for police forces across the UK to gain access and support their workforce.</w:t>
      </w:r>
      <w:r w:rsidR="0090314E">
        <w:rPr>
          <w:sz w:val="24"/>
          <w:szCs w:val="24"/>
        </w:rPr>
        <w:t xml:space="preserve"> (University of Cambridge, 2023). </w:t>
      </w:r>
    </w:p>
    <w:p w14:paraId="6CFF4B6B" w14:textId="77777777" w:rsidR="009A20A3" w:rsidRDefault="009A20A3" w:rsidP="00E6298B">
      <w:pPr>
        <w:ind w:right="107"/>
        <w:jc w:val="both"/>
        <w:rPr>
          <w:sz w:val="24"/>
          <w:szCs w:val="24"/>
        </w:rPr>
      </w:pPr>
    </w:p>
    <w:p w14:paraId="008FB319" w14:textId="2A30524D" w:rsidR="001E6E35" w:rsidRDefault="001E6E35" w:rsidP="00E6298B">
      <w:pPr>
        <w:ind w:right="107"/>
        <w:jc w:val="both"/>
        <w:rPr>
          <w:sz w:val="24"/>
          <w:szCs w:val="24"/>
        </w:rPr>
      </w:pPr>
      <w:r>
        <w:rPr>
          <w:sz w:val="24"/>
          <w:szCs w:val="24"/>
        </w:rPr>
        <w:lastRenderedPageBreak/>
        <w:t xml:space="preserve">The next stage in Borton’s Model is ‘So What?’ this will focus on what I have implemented in my routine to minimise stress levels during my first six months </w:t>
      </w:r>
      <w:r w:rsidR="00CB0532">
        <w:rPr>
          <w:sz w:val="24"/>
          <w:szCs w:val="24"/>
        </w:rPr>
        <w:t>i</w:t>
      </w:r>
      <w:r>
        <w:rPr>
          <w:sz w:val="24"/>
          <w:szCs w:val="24"/>
        </w:rPr>
        <w:t xml:space="preserve">n training. The first strategy I have introduced is </w:t>
      </w:r>
      <w:r w:rsidR="00327064">
        <w:rPr>
          <w:sz w:val="24"/>
          <w:szCs w:val="24"/>
        </w:rPr>
        <w:t>p</w:t>
      </w:r>
      <w:r>
        <w:rPr>
          <w:sz w:val="24"/>
          <w:szCs w:val="24"/>
        </w:rPr>
        <w:t xml:space="preserve">hysical </w:t>
      </w:r>
      <w:r w:rsidR="00327064">
        <w:rPr>
          <w:sz w:val="24"/>
          <w:szCs w:val="24"/>
        </w:rPr>
        <w:t>e</w:t>
      </w:r>
      <w:r>
        <w:rPr>
          <w:sz w:val="24"/>
          <w:szCs w:val="24"/>
        </w:rPr>
        <w:t>xercise</w:t>
      </w:r>
      <w:r w:rsidR="00327064">
        <w:rPr>
          <w:sz w:val="24"/>
          <w:szCs w:val="24"/>
        </w:rPr>
        <w:t xml:space="preserve"> in terms of weight training</w:t>
      </w:r>
      <w:r>
        <w:rPr>
          <w:sz w:val="24"/>
          <w:szCs w:val="24"/>
        </w:rPr>
        <w:t>.</w:t>
      </w:r>
      <w:r w:rsidR="00327064">
        <w:rPr>
          <w:sz w:val="24"/>
          <w:szCs w:val="24"/>
        </w:rPr>
        <w:t xml:space="preserve"> This has been a </w:t>
      </w:r>
      <w:r w:rsidR="00631522">
        <w:rPr>
          <w:sz w:val="24"/>
          <w:szCs w:val="24"/>
        </w:rPr>
        <w:t xml:space="preserve">passion of mine for several years, and after seeing results both physically and mentally, I have influenced my friends to also take on this hobby. After completing a workout, I feel a sense </w:t>
      </w:r>
      <w:r w:rsidR="00681C20">
        <w:rPr>
          <w:sz w:val="24"/>
          <w:szCs w:val="24"/>
        </w:rPr>
        <w:t xml:space="preserve">of achievement and a sense of pride when I hit personal bests. </w:t>
      </w:r>
      <w:r w:rsidR="00E67568">
        <w:rPr>
          <w:sz w:val="24"/>
          <w:szCs w:val="24"/>
        </w:rPr>
        <w:t xml:space="preserve">I have noticed a considerable difference in my energy levels after completing a workout, not only that day, but for several days later. There are some weeks where I have been unable to train, and I have noticed a difference in my energy levels and confidence in myself. This backed up by Myers (2002) where they state that weight training assists with increasing energy levels. </w:t>
      </w:r>
      <w:r w:rsidR="00E5297C">
        <w:rPr>
          <w:sz w:val="24"/>
          <w:szCs w:val="24"/>
        </w:rPr>
        <w:t xml:space="preserve">A study was conducted with law enforcement officers, where they were undertaking weight training for four months. The results showed that </w:t>
      </w:r>
      <w:r w:rsidR="00582D19">
        <w:rPr>
          <w:sz w:val="24"/>
          <w:szCs w:val="24"/>
        </w:rPr>
        <w:t xml:space="preserve">weight training improved physical, psychological and work amongst the officers. The study suggests that weight training should incorporated into the training of officers (Norvell and Belles, 1993). </w:t>
      </w:r>
    </w:p>
    <w:p w14:paraId="695812AE" w14:textId="77777777" w:rsidR="001B088B" w:rsidRDefault="001B088B" w:rsidP="00E6298B">
      <w:pPr>
        <w:ind w:right="107"/>
        <w:jc w:val="both"/>
        <w:rPr>
          <w:sz w:val="24"/>
          <w:szCs w:val="24"/>
        </w:rPr>
      </w:pPr>
    </w:p>
    <w:p w14:paraId="652137F3" w14:textId="438B2C8A" w:rsidR="00393582" w:rsidRDefault="001B088B" w:rsidP="00E6298B">
      <w:pPr>
        <w:ind w:right="107"/>
        <w:jc w:val="both"/>
        <w:rPr>
          <w:sz w:val="24"/>
          <w:szCs w:val="24"/>
        </w:rPr>
      </w:pPr>
      <w:r>
        <w:rPr>
          <w:sz w:val="24"/>
          <w:szCs w:val="24"/>
        </w:rPr>
        <w:t xml:space="preserve">The second coping mechanism I have introduced into my routine is reading. This is only something I have picked up in the last </w:t>
      </w:r>
      <w:r w:rsidR="00A72372">
        <w:rPr>
          <w:sz w:val="24"/>
          <w:szCs w:val="24"/>
        </w:rPr>
        <w:t>couple of years</w:t>
      </w:r>
      <w:r>
        <w:rPr>
          <w:sz w:val="24"/>
          <w:szCs w:val="24"/>
        </w:rPr>
        <w:t xml:space="preserve">. I have never been into reading, and always found the excuse of not having enough time. </w:t>
      </w:r>
      <w:r w:rsidR="00A72372">
        <w:rPr>
          <w:sz w:val="24"/>
          <w:szCs w:val="24"/>
        </w:rPr>
        <w:t xml:space="preserve">After finding a book I loved during lockdown, I found that it relaxes me and I can shut off from the world, and let my mind think of something else other than my day-to-day stresses and worries. </w:t>
      </w:r>
      <w:r w:rsidR="00942779">
        <w:rPr>
          <w:sz w:val="24"/>
          <w:szCs w:val="24"/>
        </w:rPr>
        <w:t xml:space="preserve">There is evidence to suggest that reading for as little as thirty minutes a week increases your health and </w:t>
      </w:r>
      <w:r w:rsidR="00393582">
        <w:rPr>
          <w:sz w:val="24"/>
          <w:szCs w:val="24"/>
        </w:rPr>
        <w:t>wellbeing</w:t>
      </w:r>
      <w:r w:rsidR="00942779">
        <w:rPr>
          <w:sz w:val="24"/>
          <w:szCs w:val="24"/>
        </w:rPr>
        <w:t xml:space="preserve">, it also </w:t>
      </w:r>
      <w:r w:rsidR="00393582">
        <w:rPr>
          <w:sz w:val="24"/>
          <w:szCs w:val="24"/>
        </w:rPr>
        <w:t>improves</w:t>
      </w:r>
      <w:r w:rsidR="00942779">
        <w:rPr>
          <w:sz w:val="24"/>
          <w:szCs w:val="24"/>
        </w:rPr>
        <w:t xml:space="preserve"> confidence and provides us with the grounding we need in order to </w:t>
      </w:r>
      <w:r w:rsidR="00393582">
        <w:rPr>
          <w:sz w:val="24"/>
          <w:szCs w:val="24"/>
        </w:rPr>
        <w:t xml:space="preserve">pursue our goals (BBC, 2023). </w:t>
      </w:r>
      <w:r w:rsidR="002F0AC3">
        <w:rPr>
          <w:sz w:val="24"/>
          <w:szCs w:val="24"/>
        </w:rPr>
        <w:t xml:space="preserve">In addition, Pankhania (2022) states that reading reduces stress, improves mental health, eases depression and improves memory and focus. </w:t>
      </w:r>
    </w:p>
    <w:p w14:paraId="35DA75DD" w14:textId="77777777" w:rsidR="00891F29" w:rsidRDefault="00891F29" w:rsidP="00E6298B">
      <w:pPr>
        <w:ind w:right="107"/>
        <w:jc w:val="both"/>
        <w:rPr>
          <w:sz w:val="24"/>
          <w:szCs w:val="24"/>
        </w:rPr>
      </w:pPr>
    </w:p>
    <w:p w14:paraId="353E0C3B" w14:textId="6A7726E0" w:rsidR="009D38EC" w:rsidRDefault="00891F29" w:rsidP="00E6298B">
      <w:pPr>
        <w:ind w:right="107"/>
        <w:jc w:val="both"/>
        <w:rPr>
          <w:sz w:val="24"/>
          <w:szCs w:val="24"/>
        </w:rPr>
      </w:pPr>
      <w:r>
        <w:rPr>
          <w:sz w:val="24"/>
          <w:szCs w:val="24"/>
        </w:rPr>
        <w:t>The third method I have implemented is walking. I try and get outside for a walk every day, if that’s a walk around the park or across to the next village, I have noticed a difference in my energy levels and mental health, resulting in increas</w:t>
      </w:r>
      <w:r w:rsidR="006C6254">
        <w:rPr>
          <w:sz w:val="24"/>
          <w:szCs w:val="24"/>
        </w:rPr>
        <w:t>ed</w:t>
      </w:r>
      <w:r>
        <w:rPr>
          <w:sz w:val="24"/>
          <w:szCs w:val="24"/>
        </w:rPr>
        <w:t xml:space="preserve"> productivity. </w:t>
      </w:r>
      <w:r w:rsidR="00975B18">
        <w:rPr>
          <w:sz w:val="24"/>
          <w:szCs w:val="24"/>
        </w:rPr>
        <w:t>Getting</w:t>
      </w:r>
      <w:r w:rsidR="004A5179">
        <w:rPr>
          <w:sz w:val="24"/>
          <w:szCs w:val="24"/>
        </w:rPr>
        <w:t xml:space="preserve"> </w:t>
      </w:r>
      <w:r w:rsidR="00975B18">
        <w:rPr>
          <w:sz w:val="24"/>
          <w:szCs w:val="24"/>
        </w:rPr>
        <w:t>out</w:t>
      </w:r>
      <w:r w:rsidR="004A5179">
        <w:rPr>
          <w:sz w:val="24"/>
          <w:szCs w:val="24"/>
        </w:rPr>
        <w:t>side</w:t>
      </w:r>
      <w:r w:rsidR="00975B18">
        <w:rPr>
          <w:sz w:val="24"/>
          <w:szCs w:val="24"/>
        </w:rPr>
        <w:t xml:space="preserve">, moving my body and getting fresh air helped me concentrate on work and de stress, </w:t>
      </w:r>
      <w:r w:rsidR="004A5179">
        <w:rPr>
          <w:sz w:val="24"/>
          <w:szCs w:val="24"/>
        </w:rPr>
        <w:t xml:space="preserve">“time spent outdoors is also emerging as a predictor of positive mental health.” (Bailey </w:t>
      </w:r>
      <w:r w:rsidR="004A5179" w:rsidRPr="004A5179">
        <w:rPr>
          <w:i/>
          <w:iCs/>
          <w:sz w:val="24"/>
          <w:szCs w:val="24"/>
        </w:rPr>
        <w:t>et al</w:t>
      </w:r>
      <w:r w:rsidR="004A5179">
        <w:rPr>
          <w:sz w:val="24"/>
          <w:szCs w:val="24"/>
        </w:rPr>
        <w:t xml:space="preserve">, 2017, 293). </w:t>
      </w:r>
      <w:r w:rsidR="00B31B18">
        <w:rPr>
          <w:sz w:val="24"/>
          <w:szCs w:val="24"/>
        </w:rPr>
        <w:t>Walking</w:t>
      </w:r>
      <w:r w:rsidR="00975B18">
        <w:rPr>
          <w:sz w:val="24"/>
          <w:szCs w:val="24"/>
        </w:rPr>
        <w:t xml:space="preserve"> is a coping strategy I use when I am the most stressed and need to step away from the issue. For example, I would use walking as a break from revising for my exams. </w:t>
      </w:r>
      <w:r w:rsidR="001D6783">
        <w:rPr>
          <w:sz w:val="24"/>
          <w:szCs w:val="24"/>
        </w:rPr>
        <w:t xml:space="preserve">This is </w:t>
      </w:r>
      <w:r w:rsidR="00B31B18">
        <w:rPr>
          <w:sz w:val="24"/>
          <w:szCs w:val="24"/>
        </w:rPr>
        <w:t>supported</w:t>
      </w:r>
      <w:r w:rsidR="001D6783">
        <w:rPr>
          <w:sz w:val="24"/>
          <w:szCs w:val="24"/>
        </w:rPr>
        <w:t xml:space="preserve"> by </w:t>
      </w:r>
      <w:r w:rsidR="00975B18">
        <w:rPr>
          <w:sz w:val="24"/>
          <w:szCs w:val="24"/>
        </w:rPr>
        <w:t xml:space="preserve">Johansson et al (2011) </w:t>
      </w:r>
      <w:r w:rsidR="001D6783">
        <w:rPr>
          <w:sz w:val="24"/>
          <w:szCs w:val="24"/>
        </w:rPr>
        <w:t xml:space="preserve">where they </w:t>
      </w:r>
      <w:r w:rsidR="00975B18">
        <w:rPr>
          <w:sz w:val="24"/>
          <w:szCs w:val="24"/>
        </w:rPr>
        <w:t>state that this type of exercise has been proven to reduce stress and anxiety.</w:t>
      </w:r>
      <w:r w:rsidR="009D38EC">
        <w:rPr>
          <w:sz w:val="24"/>
          <w:szCs w:val="24"/>
        </w:rPr>
        <w:t xml:space="preserve"> </w:t>
      </w:r>
    </w:p>
    <w:p w14:paraId="3B61C1A3" w14:textId="77777777" w:rsidR="009D38EC" w:rsidRDefault="009D38EC" w:rsidP="00E6298B">
      <w:pPr>
        <w:ind w:right="107"/>
        <w:jc w:val="both"/>
        <w:rPr>
          <w:sz w:val="24"/>
          <w:szCs w:val="24"/>
        </w:rPr>
      </w:pPr>
    </w:p>
    <w:p w14:paraId="5D4B517D" w14:textId="454A5D80" w:rsidR="0082772A" w:rsidRDefault="002A3C38" w:rsidP="00E6298B">
      <w:pPr>
        <w:ind w:right="107"/>
        <w:jc w:val="both"/>
        <w:rPr>
          <w:sz w:val="24"/>
          <w:szCs w:val="24"/>
        </w:rPr>
      </w:pPr>
      <w:r>
        <w:rPr>
          <w:sz w:val="24"/>
          <w:szCs w:val="24"/>
        </w:rPr>
        <w:t xml:space="preserve">By implementing these copying strategies into my day-to-day routine, I have noticed a huge difference in my mental and physical health, thus resulting in being more productive in work. The next stage of the Borton’s model is ‘Now What?’ Now I have found what works for me, I can revert to these strategies when I am feeling stressed. These are the strategies I will be doing going forward in my career with the Police. I recognise that every job in the Police is different, with different demands and different pressures and stresses, so I understand that some of these may not work for me in every situation. For example, working certain shifts I won’t be able to make the gym, therefore I am going to have to prioritise going for a walk and taking myself away from the situation. </w:t>
      </w:r>
    </w:p>
    <w:p w14:paraId="49C5F9F8" w14:textId="77777777" w:rsidR="0082772A" w:rsidRPr="00270EEB" w:rsidRDefault="0082772A"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23E3F1EC" w14:textId="05B0D4AA" w:rsidR="00FF7784" w:rsidRPr="007B3567" w:rsidRDefault="007B3567" w:rsidP="00E6298B">
      <w:pPr>
        <w:ind w:right="107"/>
        <w:jc w:val="both"/>
        <w:rPr>
          <w:b/>
          <w:bCs/>
          <w:sz w:val="24"/>
          <w:szCs w:val="24"/>
        </w:rPr>
      </w:pPr>
      <w:r w:rsidRPr="007B3567">
        <w:rPr>
          <w:b/>
          <w:bCs/>
          <w:sz w:val="24"/>
          <w:szCs w:val="24"/>
        </w:rPr>
        <w:t>Word Count – 103</w:t>
      </w:r>
      <w:r w:rsidR="00424995">
        <w:rPr>
          <w:b/>
          <w:bCs/>
          <w:sz w:val="24"/>
          <w:szCs w:val="24"/>
        </w:rPr>
        <w:t>4</w:t>
      </w:r>
      <w:r w:rsidRPr="007B3567">
        <w:rPr>
          <w:b/>
          <w:bCs/>
          <w:sz w:val="24"/>
          <w:szCs w:val="24"/>
        </w:rPr>
        <w:t xml:space="preserve">. </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57466BD7" w14:textId="0B62DCDE" w:rsidR="004046F0" w:rsidRPr="00380CD6" w:rsidRDefault="28A9B94D" w:rsidP="00C1182C">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DD91A38" w14:textId="77777777" w:rsidR="00380CD6" w:rsidRDefault="00380CD6" w:rsidP="001C0C77">
      <w:pPr>
        <w:ind w:right="237"/>
        <w:jc w:val="both"/>
        <w:rPr>
          <w:b/>
          <w:color w:val="auto"/>
          <w:sz w:val="24"/>
          <w:szCs w:val="24"/>
        </w:rPr>
      </w:pPr>
    </w:p>
    <w:p w14:paraId="6C388338" w14:textId="6ABFDEF4"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E6EBF57" w14:textId="05AFDD35" w:rsidR="006B46BB" w:rsidRDefault="00E632E0" w:rsidP="00E6298B">
      <w:pPr>
        <w:ind w:right="107"/>
        <w:jc w:val="both"/>
        <w:rPr>
          <w:sz w:val="24"/>
          <w:szCs w:val="24"/>
        </w:rPr>
      </w:pPr>
      <w:r>
        <w:rPr>
          <w:sz w:val="24"/>
          <w:szCs w:val="24"/>
        </w:rPr>
        <w:t xml:space="preserve">When deciding to become a police officer I knew what I was letting myself in for in terms of conflict, both physical and verbal. The term conflict is defined as a disagreement, contradictions or incompatibility between individuals or groups (Himes, 1980). </w:t>
      </w:r>
      <w:r w:rsidR="00E22E8E">
        <w:rPr>
          <w:sz w:val="24"/>
          <w:szCs w:val="24"/>
        </w:rPr>
        <w:t xml:space="preserve">Due to the nature of my current role, I haven’t had the experience of being in a physical conflict situation, therefore this essay is going to explore my experience of being in verbal conflict with a suspect we had in custody. Throughout this essay I am going to reflect critically on my situation using Gibbs Model of Reflection (1988). </w:t>
      </w:r>
      <w:r w:rsidR="00BB1B7C">
        <w:rPr>
          <w:sz w:val="24"/>
          <w:szCs w:val="24"/>
        </w:rPr>
        <w:t xml:space="preserve">I have chosen this method of reflection because Gibbs explores stages including feelings and an action plan which allows me to evaluate the situation and what I would do if I was to find myself in a similar situation. </w:t>
      </w:r>
    </w:p>
    <w:p w14:paraId="475850E3" w14:textId="77777777" w:rsidR="00A2139D" w:rsidRDefault="00A2139D" w:rsidP="00E6298B">
      <w:pPr>
        <w:ind w:right="107"/>
        <w:jc w:val="both"/>
        <w:rPr>
          <w:sz w:val="24"/>
          <w:szCs w:val="24"/>
        </w:rPr>
      </w:pPr>
    </w:p>
    <w:p w14:paraId="54FEB496" w14:textId="4FE4324A" w:rsidR="00A2139D" w:rsidRDefault="0070225C" w:rsidP="00E6298B">
      <w:pPr>
        <w:ind w:right="107"/>
        <w:jc w:val="both"/>
        <w:rPr>
          <w:sz w:val="24"/>
          <w:szCs w:val="24"/>
        </w:rPr>
      </w:pPr>
      <w:r>
        <w:rPr>
          <w:sz w:val="24"/>
          <w:szCs w:val="24"/>
        </w:rPr>
        <w:t>The situation I will be discussing is a case I was Officer in Case and lead interviewer for. This case was in relation to a stalking incident, whereby a female called into South Wales Police to report her ex- partner had been following her down the road, turning up at her house at 2am and parking his v</w:t>
      </w:r>
      <w:r w:rsidR="003D6209">
        <w:rPr>
          <w:sz w:val="24"/>
          <w:szCs w:val="24"/>
        </w:rPr>
        <w:t>ehicle</w:t>
      </w:r>
      <w:r>
        <w:rPr>
          <w:sz w:val="24"/>
          <w:szCs w:val="24"/>
        </w:rPr>
        <w:t xml:space="preserve"> outside her house. </w:t>
      </w:r>
      <w:r w:rsidR="001B42B5">
        <w:rPr>
          <w:sz w:val="24"/>
          <w:szCs w:val="24"/>
        </w:rPr>
        <w:t>The male had been arrested the night before and was handed over to the Hub</w:t>
      </w:r>
      <w:r w:rsidR="003D6209">
        <w:rPr>
          <w:sz w:val="24"/>
          <w:szCs w:val="24"/>
        </w:rPr>
        <w:t xml:space="preserve">. </w:t>
      </w:r>
      <w:r w:rsidR="001B42B5">
        <w:rPr>
          <w:sz w:val="24"/>
          <w:szCs w:val="24"/>
        </w:rPr>
        <w:t>After looking at his previous history, it became apparent that the Crown Prosecution Service</w:t>
      </w:r>
      <w:r w:rsidR="003F0407">
        <w:rPr>
          <w:sz w:val="24"/>
          <w:szCs w:val="24"/>
        </w:rPr>
        <w:t xml:space="preserve"> (CPS)</w:t>
      </w:r>
      <w:r w:rsidR="001B42B5">
        <w:rPr>
          <w:sz w:val="24"/>
          <w:szCs w:val="24"/>
        </w:rPr>
        <w:t xml:space="preserve"> had come back with a charging decision for another stalking incident he was involved in back in February 2023. This </w:t>
      </w:r>
      <w:r w:rsidR="000621C1">
        <w:rPr>
          <w:sz w:val="24"/>
          <w:szCs w:val="24"/>
        </w:rPr>
        <w:t xml:space="preserve">meant that we needed to go and </w:t>
      </w:r>
      <w:r w:rsidR="001B42B5">
        <w:rPr>
          <w:sz w:val="24"/>
          <w:szCs w:val="24"/>
        </w:rPr>
        <w:t>charge</w:t>
      </w:r>
      <w:r w:rsidR="000621C1">
        <w:rPr>
          <w:sz w:val="24"/>
          <w:szCs w:val="24"/>
        </w:rPr>
        <w:t xml:space="preserve"> him </w:t>
      </w:r>
      <w:r w:rsidR="001B42B5">
        <w:rPr>
          <w:sz w:val="24"/>
          <w:szCs w:val="24"/>
        </w:rPr>
        <w:t>for a previous Stalking incident against the same female</w:t>
      </w:r>
      <w:r w:rsidR="000621C1">
        <w:rPr>
          <w:sz w:val="24"/>
          <w:szCs w:val="24"/>
        </w:rPr>
        <w:t xml:space="preserve">, however this </w:t>
      </w:r>
      <w:r w:rsidR="003F0D51">
        <w:rPr>
          <w:sz w:val="24"/>
          <w:szCs w:val="24"/>
        </w:rPr>
        <w:t>had</w:t>
      </w:r>
      <w:r w:rsidR="000621C1">
        <w:rPr>
          <w:sz w:val="24"/>
          <w:szCs w:val="24"/>
        </w:rPr>
        <w:t xml:space="preserve"> to be done before he was released from custody this day. With that decision at the back of our minds, we needed to investigate this new allegation and it was my role to lead the interview, alongside me was my male colleague. </w:t>
      </w:r>
    </w:p>
    <w:p w14:paraId="0AB5603F" w14:textId="77777777" w:rsidR="003F0D51" w:rsidRDefault="003F0D51" w:rsidP="00E6298B">
      <w:pPr>
        <w:ind w:right="107"/>
        <w:jc w:val="both"/>
        <w:rPr>
          <w:sz w:val="24"/>
          <w:szCs w:val="24"/>
        </w:rPr>
      </w:pPr>
    </w:p>
    <w:p w14:paraId="2D27C58D" w14:textId="02AB20DD" w:rsidR="003F0D51" w:rsidRDefault="003F0D51" w:rsidP="00E6298B">
      <w:pPr>
        <w:ind w:right="107"/>
        <w:jc w:val="both"/>
        <w:rPr>
          <w:sz w:val="24"/>
          <w:szCs w:val="24"/>
        </w:rPr>
      </w:pPr>
      <w:r>
        <w:rPr>
          <w:sz w:val="24"/>
          <w:szCs w:val="24"/>
        </w:rPr>
        <w:t xml:space="preserve">My colleague and I went down for interview, as I was the lead interviewer it was my role to ask most of the questions. As time was going on and I was asking more into his relationship and his intentions, the male was getting more defensive towards me, before </w:t>
      </w:r>
      <w:r>
        <w:rPr>
          <w:sz w:val="24"/>
          <w:szCs w:val="24"/>
        </w:rPr>
        <w:lastRenderedPageBreak/>
        <w:t xml:space="preserve">stopping all communication and remaining silent. Due to this, my colleague jumped in and started to ask some questions, to which the male started to communicate towards him. It was very clear at this point that the male didn’t want to speak to a female, he would only </w:t>
      </w:r>
      <w:r w:rsidR="001B4F4A">
        <w:rPr>
          <w:sz w:val="24"/>
          <w:szCs w:val="24"/>
        </w:rPr>
        <w:t>open</w:t>
      </w:r>
      <w:r w:rsidR="000C379B">
        <w:rPr>
          <w:sz w:val="24"/>
          <w:szCs w:val="24"/>
        </w:rPr>
        <w:t xml:space="preserve"> </w:t>
      </w:r>
      <w:r>
        <w:rPr>
          <w:sz w:val="24"/>
          <w:szCs w:val="24"/>
        </w:rPr>
        <w:t>to my colleague.</w:t>
      </w:r>
      <w:r w:rsidR="00481EA8">
        <w:rPr>
          <w:sz w:val="24"/>
          <w:szCs w:val="24"/>
        </w:rPr>
        <w:t xml:space="preserve"> When the interview concluded, the male accused myself and my colleague of accusing him of being a liar and claimed that we are going to be in ‘deep trouble’ and that he was going to sue us. Knowing that the male was hostile towards me I wanted to stand up for the both of us and I used my communication skills</w:t>
      </w:r>
      <w:r w:rsidR="00DB0CEC">
        <w:rPr>
          <w:sz w:val="24"/>
          <w:szCs w:val="24"/>
        </w:rPr>
        <w:t>. T</w:t>
      </w:r>
      <w:r w:rsidR="00420105">
        <w:rPr>
          <w:sz w:val="24"/>
          <w:szCs w:val="24"/>
        </w:rPr>
        <w:t xml:space="preserve">hinking about the National Decision Model and the offender behaviour, I knew I had to get the male down from verbal resistance to compliant. </w:t>
      </w:r>
    </w:p>
    <w:p w14:paraId="489DB746" w14:textId="77777777" w:rsidR="00420105" w:rsidRDefault="00420105" w:rsidP="00E6298B">
      <w:pPr>
        <w:ind w:right="107"/>
        <w:jc w:val="both"/>
        <w:rPr>
          <w:sz w:val="24"/>
          <w:szCs w:val="24"/>
        </w:rPr>
      </w:pPr>
    </w:p>
    <w:p w14:paraId="6F1A718E" w14:textId="3C28F554" w:rsidR="00481EA8" w:rsidRDefault="00481EA8" w:rsidP="00E6298B">
      <w:pPr>
        <w:ind w:right="107"/>
        <w:jc w:val="both"/>
        <w:rPr>
          <w:sz w:val="24"/>
          <w:szCs w:val="24"/>
        </w:rPr>
      </w:pPr>
      <w:r>
        <w:rPr>
          <w:sz w:val="24"/>
          <w:szCs w:val="24"/>
        </w:rPr>
        <w:t xml:space="preserve">This hostility continued when he made a comment to the Custody </w:t>
      </w:r>
      <w:r w:rsidR="00CC515E">
        <w:rPr>
          <w:sz w:val="24"/>
          <w:szCs w:val="24"/>
        </w:rPr>
        <w:t>sergeant</w:t>
      </w:r>
      <w:r>
        <w:rPr>
          <w:sz w:val="24"/>
          <w:szCs w:val="24"/>
        </w:rPr>
        <w:t xml:space="preserve"> </w:t>
      </w:r>
      <w:r w:rsidR="00CC515E">
        <w:rPr>
          <w:sz w:val="24"/>
          <w:szCs w:val="24"/>
        </w:rPr>
        <w:t xml:space="preserve">that I ‘didn’t know what I was doing’ and made a comment about me being a young officer. Having this in mind I had to go down to custody and charge this male with the previous offence. Naturally, I was very anxious knowing I had to engage with this male again, however I knew I had to utilise my communication skills again and approach this situation confidently. Once I had read out the charge, the male turned extremely verbally resistant towards myself and the Custody Officer. As he was returned to his </w:t>
      </w:r>
      <w:r w:rsidR="003F0407">
        <w:rPr>
          <w:sz w:val="24"/>
          <w:szCs w:val="24"/>
        </w:rPr>
        <w:t>cell,</w:t>
      </w:r>
      <w:r w:rsidR="00CC515E">
        <w:rPr>
          <w:sz w:val="24"/>
          <w:szCs w:val="24"/>
        </w:rPr>
        <w:t xml:space="preserve"> he accused the police of </w:t>
      </w:r>
      <w:r w:rsidR="003F0407">
        <w:rPr>
          <w:sz w:val="24"/>
          <w:szCs w:val="24"/>
        </w:rPr>
        <w:t xml:space="preserve">charging him with a crime he did not commit and demanded he was not interviewed for this matter. This is where my communication skills were put to the test as it is very difficult to converse with someone who is adamant and hostile towards me. As I continued to explain to the male that he would’ve been interviewed and evidence was gathered and put to the CPS, I did manage to bring his behaviour down to compliant and </w:t>
      </w:r>
      <w:r w:rsidR="003D6209">
        <w:rPr>
          <w:sz w:val="24"/>
          <w:szCs w:val="24"/>
        </w:rPr>
        <w:t xml:space="preserve">it was much easier to converse with him. </w:t>
      </w:r>
    </w:p>
    <w:p w14:paraId="2E346299" w14:textId="77777777" w:rsidR="00E632E0" w:rsidRDefault="00E632E0" w:rsidP="00E6298B">
      <w:pPr>
        <w:ind w:right="107"/>
        <w:jc w:val="both"/>
        <w:rPr>
          <w:sz w:val="24"/>
          <w:szCs w:val="24"/>
        </w:rPr>
      </w:pPr>
    </w:p>
    <w:p w14:paraId="5663B1F3" w14:textId="70206183" w:rsidR="00E632E0" w:rsidRDefault="0016306F" w:rsidP="00E6298B">
      <w:pPr>
        <w:ind w:right="107"/>
        <w:jc w:val="both"/>
        <w:rPr>
          <w:sz w:val="24"/>
          <w:szCs w:val="24"/>
        </w:rPr>
      </w:pPr>
      <w:r>
        <w:rPr>
          <w:sz w:val="24"/>
          <w:szCs w:val="24"/>
        </w:rPr>
        <w:t>The legislative context of this situation is Stalking. It has been discussed that it has been difficult to define stalking as a criminal act as this consists of actions, which if conducted individually may be seen as legitimate behaviour (Pathe, 200</w:t>
      </w:r>
      <w:r w:rsidR="009E208B">
        <w:rPr>
          <w:sz w:val="24"/>
          <w:szCs w:val="24"/>
        </w:rPr>
        <w:t>2</w:t>
      </w:r>
      <w:r>
        <w:rPr>
          <w:sz w:val="24"/>
          <w:szCs w:val="24"/>
        </w:rPr>
        <w:t xml:space="preserve">). </w:t>
      </w:r>
      <w:r w:rsidR="008918D2">
        <w:rPr>
          <w:sz w:val="24"/>
          <w:szCs w:val="24"/>
        </w:rPr>
        <w:t xml:space="preserve">For example, in the above situation, these actions may not be seen as Stalking behaviour, however these have been happening </w:t>
      </w:r>
      <w:r w:rsidR="00CF7AA3">
        <w:rPr>
          <w:sz w:val="24"/>
          <w:szCs w:val="24"/>
        </w:rPr>
        <w:t>several</w:t>
      </w:r>
      <w:r w:rsidR="008918D2">
        <w:rPr>
          <w:sz w:val="24"/>
          <w:szCs w:val="24"/>
        </w:rPr>
        <w:t xml:space="preserve"> </w:t>
      </w:r>
      <w:r w:rsidR="009E208B">
        <w:rPr>
          <w:sz w:val="24"/>
          <w:szCs w:val="24"/>
        </w:rPr>
        <w:t>times</w:t>
      </w:r>
      <w:r w:rsidR="008918D2">
        <w:rPr>
          <w:sz w:val="24"/>
          <w:szCs w:val="24"/>
        </w:rPr>
        <w:t xml:space="preserve"> over the course of several weeks, and more importantly, made the victim feel very scared and frightened to be in her home. </w:t>
      </w:r>
      <w:r w:rsidR="005F639B">
        <w:rPr>
          <w:sz w:val="24"/>
          <w:szCs w:val="24"/>
        </w:rPr>
        <w:t xml:space="preserve">To help forces </w:t>
      </w:r>
      <w:r w:rsidR="00FC2C0D">
        <w:rPr>
          <w:sz w:val="24"/>
          <w:szCs w:val="24"/>
        </w:rPr>
        <w:t xml:space="preserve">and victims </w:t>
      </w:r>
      <w:r w:rsidR="005F639B">
        <w:rPr>
          <w:sz w:val="24"/>
          <w:szCs w:val="24"/>
        </w:rPr>
        <w:t xml:space="preserve">understand what defines </w:t>
      </w:r>
      <w:r w:rsidR="00FC2C0D">
        <w:rPr>
          <w:sz w:val="24"/>
          <w:szCs w:val="24"/>
        </w:rPr>
        <w:t>S</w:t>
      </w:r>
      <w:r w:rsidR="005F639B">
        <w:rPr>
          <w:sz w:val="24"/>
          <w:szCs w:val="24"/>
        </w:rPr>
        <w:t xml:space="preserve">talking, Police.Uk (2003) has </w:t>
      </w:r>
      <w:r w:rsidR="00366774">
        <w:rPr>
          <w:sz w:val="24"/>
          <w:szCs w:val="24"/>
        </w:rPr>
        <w:t>outlined</w:t>
      </w:r>
      <w:r w:rsidR="005F639B">
        <w:rPr>
          <w:sz w:val="24"/>
          <w:szCs w:val="24"/>
        </w:rPr>
        <w:t xml:space="preserve"> an acronym which defines the warning signs of stalking, Fixated, </w:t>
      </w:r>
      <w:r w:rsidR="00FC2C0D">
        <w:rPr>
          <w:sz w:val="24"/>
          <w:szCs w:val="24"/>
        </w:rPr>
        <w:t>Obsessive, Unwanted</w:t>
      </w:r>
      <w:r w:rsidR="005F639B">
        <w:rPr>
          <w:sz w:val="24"/>
          <w:szCs w:val="24"/>
        </w:rPr>
        <w:t xml:space="preserve"> and Repeated. </w:t>
      </w:r>
      <w:r w:rsidR="004D5160">
        <w:rPr>
          <w:sz w:val="24"/>
          <w:szCs w:val="24"/>
        </w:rPr>
        <w:t xml:space="preserve">Along with this, The Metropolitan Police (2023) have </w:t>
      </w:r>
      <w:r w:rsidR="00D767B2">
        <w:rPr>
          <w:sz w:val="24"/>
          <w:szCs w:val="24"/>
        </w:rPr>
        <w:t>stated</w:t>
      </w:r>
      <w:r w:rsidR="004D5160">
        <w:rPr>
          <w:sz w:val="24"/>
          <w:szCs w:val="24"/>
        </w:rPr>
        <w:t xml:space="preserve"> what actions Stalking may include: Following </w:t>
      </w:r>
      <w:r w:rsidR="00483A64">
        <w:rPr>
          <w:sz w:val="24"/>
          <w:szCs w:val="24"/>
        </w:rPr>
        <w:t>s</w:t>
      </w:r>
      <w:r w:rsidR="004D5160">
        <w:rPr>
          <w:sz w:val="24"/>
          <w:szCs w:val="24"/>
        </w:rPr>
        <w:t xml:space="preserve">omeone, </w:t>
      </w:r>
      <w:r w:rsidR="00366774">
        <w:rPr>
          <w:sz w:val="24"/>
          <w:szCs w:val="24"/>
        </w:rPr>
        <w:t>going</w:t>
      </w:r>
      <w:r w:rsidR="004D5160">
        <w:rPr>
          <w:sz w:val="24"/>
          <w:szCs w:val="24"/>
        </w:rPr>
        <w:t xml:space="preserve"> uninvited to someone’s home and watching or spying on someone. </w:t>
      </w:r>
    </w:p>
    <w:p w14:paraId="2D1042BF" w14:textId="77777777" w:rsidR="004F1F16" w:rsidRDefault="004F1F16" w:rsidP="00E6298B">
      <w:pPr>
        <w:ind w:right="107"/>
        <w:jc w:val="both"/>
        <w:rPr>
          <w:sz w:val="24"/>
          <w:szCs w:val="24"/>
        </w:rPr>
      </w:pPr>
    </w:p>
    <w:p w14:paraId="40837649" w14:textId="7A733D18" w:rsidR="004F1F16" w:rsidRDefault="004F1F16" w:rsidP="00E6298B">
      <w:pPr>
        <w:ind w:right="107"/>
        <w:jc w:val="both"/>
        <w:rPr>
          <w:sz w:val="24"/>
          <w:szCs w:val="24"/>
        </w:rPr>
      </w:pPr>
      <w:r>
        <w:rPr>
          <w:sz w:val="24"/>
          <w:szCs w:val="24"/>
        </w:rPr>
        <w:t>In t</w:t>
      </w:r>
      <w:r w:rsidR="004129B5">
        <w:rPr>
          <w:sz w:val="24"/>
          <w:szCs w:val="24"/>
        </w:rPr>
        <w:t>h</w:t>
      </w:r>
      <w:r>
        <w:rPr>
          <w:sz w:val="24"/>
          <w:szCs w:val="24"/>
        </w:rPr>
        <w:t xml:space="preserve">is situation there were no ethnicity or language barriers, however, there were cultural issues involved as the male was from the traveller community. </w:t>
      </w:r>
      <w:r w:rsidR="006C72FF">
        <w:rPr>
          <w:sz w:val="24"/>
          <w:szCs w:val="24"/>
        </w:rPr>
        <w:t xml:space="preserve">I noticed the barrier during the </w:t>
      </w:r>
      <w:r w:rsidR="00B52840">
        <w:rPr>
          <w:sz w:val="24"/>
          <w:szCs w:val="24"/>
        </w:rPr>
        <w:t>interview</w:t>
      </w:r>
      <w:r w:rsidR="006C72FF">
        <w:rPr>
          <w:sz w:val="24"/>
          <w:szCs w:val="24"/>
        </w:rPr>
        <w:t xml:space="preserve"> as the male was using phrases and words that I hadn’t come across before</w:t>
      </w:r>
      <w:r w:rsidR="00C721F2">
        <w:rPr>
          <w:sz w:val="24"/>
          <w:szCs w:val="24"/>
        </w:rPr>
        <w:t>. A</w:t>
      </w:r>
      <w:r w:rsidR="006C72FF">
        <w:rPr>
          <w:sz w:val="24"/>
          <w:szCs w:val="24"/>
        </w:rPr>
        <w:t xml:space="preserve">fter speaking with my </w:t>
      </w:r>
      <w:r w:rsidR="00C721F2">
        <w:rPr>
          <w:sz w:val="24"/>
          <w:szCs w:val="24"/>
        </w:rPr>
        <w:t>colleague,</w:t>
      </w:r>
      <w:r w:rsidR="006C72FF">
        <w:rPr>
          <w:sz w:val="24"/>
          <w:szCs w:val="24"/>
        </w:rPr>
        <w:t xml:space="preserve"> it became apparent that they were common phrases used in the traveller community, which naturally I hadn’t come across before as I have never </w:t>
      </w:r>
      <w:r w:rsidR="00C721F2">
        <w:rPr>
          <w:sz w:val="24"/>
          <w:szCs w:val="24"/>
        </w:rPr>
        <w:t>interacted with</w:t>
      </w:r>
      <w:r w:rsidR="006C72FF">
        <w:rPr>
          <w:sz w:val="24"/>
          <w:szCs w:val="24"/>
        </w:rPr>
        <w:t xml:space="preserve"> this </w:t>
      </w:r>
      <w:r w:rsidR="00C721F2">
        <w:rPr>
          <w:sz w:val="24"/>
          <w:szCs w:val="24"/>
        </w:rPr>
        <w:t>community</w:t>
      </w:r>
      <w:r w:rsidR="001D0633">
        <w:rPr>
          <w:sz w:val="24"/>
          <w:szCs w:val="24"/>
        </w:rPr>
        <w:t xml:space="preserve">. </w:t>
      </w:r>
    </w:p>
    <w:p w14:paraId="1433A58C" w14:textId="77777777" w:rsidR="00195DAA" w:rsidRDefault="00195DAA" w:rsidP="00E6298B">
      <w:pPr>
        <w:ind w:right="107"/>
        <w:jc w:val="both"/>
        <w:rPr>
          <w:sz w:val="24"/>
          <w:szCs w:val="24"/>
        </w:rPr>
      </w:pPr>
    </w:p>
    <w:p w14:paraId="7F2FDE12" w14:textId="7569F211" w:rsidR="00755532" w:rsidRDefault="00195DAA" w:rsidP="00E6298B">
      <w:pPr>
        <w:ind w:right="107"/>
        <w:jc w:val="both"/>
        <w:rPr>
          <w:sz w:val="24"/>
          <w:szCs w:val="24"/>
        </w:rPr>
      </w:pPr>
      <w:r>
        <w:rPr>
          <w:sz w:val="24"/>
          <w:szCs w:val="24"/>
        </w:rPr>
        <w:t xml:space="preserve">Throughout this situation I was very anxious due to the fact I had to deal with a very hostile individual, this is something I have never had to deal with before. However, I had </w:t>
      </w:r>
      <w:r w:rsidR="001405A4">
        <w:rPr>
          <w:sz w:val="24"/>
          <w:szCs w:val="24"/>
        </w:rPr>
        <w:t>ensured</w:t>
      </w:r>
      <w:r>
        <w:rPr>
          <w:sz w:val="24"/>
          <w:szCs w:val="24"/>
        </w:rPr>
        <w:t xml:space="preserve"> I didn’t present any fear towards the </w:t>
      </w:r>
      <w:r w:rsidR="009C494E">
        <w:rPr>
          <w:sz w:val="24"/>
          <w:szCs w:val="24"/>
        </w:rPr>
        <w:t>male,</w:t>
      </w:r>
      <w:r>
        <w:rPr>
          <w:sz w:val="24"/>
          <w:szCs w:val="24"/>
        </w:rPr>
        <w:t xml:space="preserve"> or I think he would’ve taken advantage of this. </w:t>
      </w:r>
      <w:r w:rsidR="008E7E23">
        <w:rPr>
          <w:sz w:val="24"/>
          <w:szCs w:val="24"/>
        </w:rPr>
        <w:t xml:space="preserve">I had to use my communication skills to ensure I had constant compliance. </w:t>
      </w:r>
      <w:r w:rsidR="00755532">
        <w:rPr>
          <w:sz w:val="24"/>
          <w:szCs w:val="24"/>
        </w:rPr>
        <w:t xml:space="preserve">For example, during this situation I utilised my active listening skills by summarising each topic that was discussed in interview. Although he didn’t want to interact with myself, I still needed to show resilience and </w:t>
      </w:r>
      <w:r w:rsidR="00196818">
        <w:rPr>
          <w:sz w:val="24"/>
          <w:szCs w:val="24"/>
        </w:rPr>
        <w:t xml:space="preserve">that I respected his choice to disengage. </w:t>
      </w:r>
      <w:r w:rsidR="00F03B65">
        <w:rPr>
          <w:sz w:val="24"/>
          <w:szCs w:val="24"/>
        </w:rPr>
        <w:t xml:space="preserve">I also ensured that I wasn’t </w:t>
      </w:r>
      <w:r w:rsidR="00F03B65">
        <w:rPr>
          <w:sz w:val="24"/>
          <w:szCs w:val="24"/>
        </w:rPr>
        <w:lastRenderedPageBreak/>
        <w:t xml:space="preserve">biased. Although the male thought we were essentially calling him a ‘liar’ I explained in a calm manor that we haven’t </w:t>
      </w:r>
      <w:r w:rsidR="00386668">
        <w:rPr>
          <w:sz w:val="24"/>
          <w:szCs w:val="24"/>
        </w:rPr>
        <w:t>prejudged,</w:t>
      </w:r>
      <w:r w:rsidR="00F03B65">
        <w:rPr>
          <w:sz w:val="24"/>
          <w:szCs w:val="24"/>
        </w:rPr>
        <w:t xml:space="preserve"> and the interview was a chance for him to tell his version of events to ensure we can investigate fairly and correctly. </w:t>
      </w:r>
      <w:r w:rsidR="00386668">
        <w:rPr>
          <w:sz w:val="24"/>
          <w:szCs w:val="24"/>
        </w:rPr>
        <w:t>Once I explained this, the male did drop that accusation</w:t>
      </w:r>
      <w:r w:rsidR="004F7DB8">
        <w:rPr>
          <w:sz w:val="24"/>
          <w:szCs w:val="24"/>
        </w:rPr>
        <w:t xml:space="preserve">. The College of Policing (2021) have outlined five key communication </w:t>
      </w:r>
      <w:r w:rsidR="009E0317">
        <w:rPr>
          <w:sz w:val="24"/>
          <w:szCs w:val="24"/>
        </w:rPr>
        <w:t>skills:</w:t>
      </w:r>
      <w:r w:rsidR="004F7DB8">
        <w:rPr>
          <w:sz w:val="24"/>
          <w:szCs w:val="24"/>
        </w:rPr>
        <w:t xml:space="preserve"> Rapport building, active listening, being open and honest, minimising biases and awareness of motivations. </w:t>
      </w:r>
      <w:r w:rsidR="001405A4">
        <w:rPr>
          <w:sz w:val="24"/>
          <w:szCs w:val="24"/>
        </w:rPr>
        <w:t xml:space="preserve">Personally, I feel like I utilised these skills throughout my interaction with the male. </w:t>
      </w:r>
    </w:p>
    <w:p w14:paraId="036C1293" w14:textId="77777777" w:rsidR="00EC028E" w:rsidRDefault="00EC028E" w:rsidP="00E6298B">
      <w:pPr>
        <w:ind w:right="107"/>
        <w:jc w:val="both"/>
        <w:rPr>
          <w:sz w:val="24"/>
          <w:szCs w:val="24"/>
        </w:rPr>
      </w:pPr>
    </w:p>
    <w:p w14:paraId="6ED34258" w14:textId="4BDC33E4" w:rsidR="00EC028E" w:rsidRDefault="00D977D4" w:rsidP="00E6298B">
      <w:pPr>
        <w:ind w:right="107"/>
        <w:jc w:val="both"/>
        <w:rPr>
          <w:sz w:val="24"/>
          <w:szCs w:val="24"/>
        </w:rPr>
      </w:pPr>
      <w:r>
        <w:rPr>
          <w:sz w:val="24"/>
          <w:szCs w:val="24"/>
        </w:rPr>
        <w:t xml:space="preserve">At the start, the male’s attitude took me by surprise, I wasn’t expecting someone to be so hostile, so it took me a few minutes to adjust, and I had to take a few moments to process and think about how best to deal with this situation. I think I handled the situation well on a whole. I ensured I listened to his opinions whilst standing up for myself. It is difficult to deal with people who be little you, but it is important you stay professional. </w:t>
      </w:r>
      <w:r w:rsidR="00EA4156">
        <w:rPr>
          <w:sz w:val="24"/>
          <w:szCs w:val="24"/>
        </w:rPr>
        <w:t xml:space="preserve">One reason I think this situation went well is because I had gained the confidence from being in post a few weeks, engaging with different people and by this point I had already led </w:t>
      </w:r>
      <w:r w:rsidR="004453D2">
        <w:rPr>
          <w:sz w:val="24"/>
          <w:szCs w:val="24"/>
        </w:rPr>
        <w:t>several</w:t>
      </w:r>
      <w:r w:rsidR="00EA4156">
        <w:rPr>
          <w:sz w:val="24"/>
          <w:szCs w:val="24"/>
        </w:rPr>
        <w:t xml:space="preserve"> interviews. </w:t>
      </w:r>
      <w:r w:rsidR="004453D2">
        <w:rPr>
          <w:sz w:val="24"/>
          <w:szCs w:val="24"/>
        </w:rPr>
        <w:t xml:space="preserve">My only issue with this situation is how I approached this at the start. I did rely on my colleague to begin with </w:t>
      </w:r>
      <w:r w:rsidR="00C43BCC">
        <w:rPr>
          <w:sz w:val="24"/>
          <w:szCs w:val="24"/>
        </w:rPr>
        <w:t>since</w:t>
      </w:r>
      <w:r w:rsidR="004453D2">
        <w:rPr>
          <w:sz w:val="24"/>
          <w:szCs w:val="24"/>
        </w:rPr>
        <w:t xml:space="preserve"> this was my first verbal conflict I have had in my service</w:t>
      </w:r>
      <w:r w:rsidR="00A8385F">
        <w:rPr>
          <w:sz w:val="24"/>
          <w:szCs w:val="24"/>
        </w:rPr>
        <w:t>, however I soon overcome these nerves</w:t>
      </w:r>
      <w:r w:rsidR="00374B66">
        <w:rPr>
          <w:sz w:val="24"/>
          <w:szCs w:val="24"/>
        </w:rPr>
        <w:t xml:space="preserve">. </w:t>
      </w:r>
    </w:p>
    <w:p w14:paraId="7FE858D9" w14:textId="77777777" w:rsidR="00D977D4" w:rsidRDefault="00D977D4" w:rsidP="00E6298B">
      <w:pPr>
        <w:ind w:right="107"/>
        <w:jc w:val="both"/>
        <w:rPr>
          <w:sz w:val="24"/>
          <w:szCs w:val="24"/>
        </w:rPr>
      </w:pPr>
    </w:p>
    <w:p w14:paraId="310F5856" w14:textId="5BA42D55" w:rsidR="005F639B" w:rsidRDefault="00B4474C" w:rsidP="00E6298B">
      <w:pPr>
        <w:ind w:right="107"/>
        <w:jc w:val="both"/>
        <w:rPr>
          <w:sz w:val="24"/>
          <w:szCs w:val="24"/>
        </w:rPr>
      </w:pPr>
      <w:r>
        <w:rPr>
          <w:sz w:val="24"/>
          <w:szCs w:val="24"/>
        </w:rPr>
        <w:t xml:space="preserve">The biggest lesson I learnt from this situation is to approach every incident with an open mind. I was very naive at the </w:t>
      </w:r>
      <w:r w:rsidR="00C43BCC">
        <w:rPr>
          <w:sz w:val="24"/>
          <w:szCs w:val="24"/>
        </w:rPr>
        <w:t>start;</w:t>
      </w:r>
      <w:r>
        <w:rPr>
          <w:sz w:val="24"/>
          <w:szCs w:val="24"/>
        </w:rPr>
        <w:t xml:space="preserve"> I didn’t think the male would get so verbally resistant so when he did start getting irate with me it took me a bit by surprise</w:t>
      </w:r>
      <w:r w:rsidR="00C43BCC">
        <w:rPr>
          <w:sz w:val="24"/>
          <w:szCs w:val="24"/>
        </w:rPr>
        <w:t xml:space="preserve"> and at first, I didn’t know how I was going to deal with this situation. I was very grateful for my colleague, however the next time I am involved in something similar I am going to </w:t>
      </w:r>
      <w:r w:rsidR="00D477C0">
        <w:rPr>
          <w:sz w:val="24"/>
          <w:szCs w:val="24"/>
        </w:rPr>
        <w:t xml:space="preserve">build a rapport with everyone I communicate with, then if their attitude does change </w:t>
      </w:r>
      <w:r w:rsidR="00133328">
        <w:rPr>
          <w:sz w:val="24"/>
          <w:szCs w:val="24"/>
        </w:rPr>
        <w:t xml:space="preserve">it will be easier for me to be able to bring them down to being compliant with me and hopefully, I will find it easier to deal with conflict. </w:t>
      </w:r>
      <w:r w:rsidR="00D477C0">
        <w:rPr>
          <w:sz w:val="24"/>
          <w:szCs w:val="24"/>
        </w:rPr>
        <w:t xml:space="preserve"> </w:t>
      </w:r>
    </w:p>
    <w:p w14:paraId="4A4D7F81" w14:textId="77777777" w:rsidR="006D02F5" w:rsidRDefault="006D02F5" w:rsidP="00E6298B">
      <w:pPr>
        <w:ind w:right="107"/>
        <w:jc w:val="both"/>
        <w:rPr>
          <w:sz w:val="24"/>
          <w:szCs w:val="24"/>
        </w:rPr>
      </w:pPr>
    </w:p>
    <w:p w14:paraId="6AE89BBD" w14:textId="7F93586B" w:rsidR="00EC2EBA" w:rsidRDefault="00EC2EBA" w:rsidP="00E6298B">
      <w:pPr>
        <w:ind w:right="107"/>
        <w:jc w:val="both"/>
        <w:rPr>
          <w:sz w:val="24"/>
          <w:szCs w:val="24"/>
        </w:rPr>
      </w:pPr>
      <w:r>
        <w:rPr>
          <w:sz w:val="24"/>
          <w:szCs w:val="24"/>
        </w:rPr>
        <w:t xml:space="preserve">The </w:t>
      </w:r>
      <w:proofErr w:type="spellStart"/>
      <w:r>
        <w:rPr>
          <w:sz w:val="24"/>
          <w:szCs w:val="24"/>
        </w:rPr>
        <w:t>Betari</w:t>
      </w:r>
      <w:proofErr w:type="spellEnd"/>
      <w:r>
        <w:rPr>
          <w:sz w:val="24"/>
          <w:szCs w:val="24"/>
        </w:rPr>
        <w:t xml:space="preserve"> Box model is a cycle that explains “how people can get locked into a vicious or virtuous circle of communication, based on how their attitudes and behaviour respond to each other” (College of Policing, 2020). </w:t>
      </w:r>
      <w:r w:rsidR="007B6A3F">
        <w:rPr>
          <w:sz w:val="24"/>
          <w:szCs w:val="24"/>
        </w:rPr>
        <w:t xml:space="preserve">The model is about “recognising negative cycles and changing yourself to break through them” </w:t>
      </w:r>
      <w:r w:rsidR="004E0D0A" w:rsidRPr="004E0D0A">
        <w:rPr>
          <w:rStyle w:val="ui-provider"/>
          <w:sz w:val="24"/>
          <w:szCs w:val="24"/>
        </w:rPr>
        <w:t>(Mulder, 2018)</w:t>
      </w:r>
      <w:r w:rsidR="007B6A3F" w:rsidRPr="004E0D0A">
        <w:rPr>
          <w:sz w:val="32"/>
          <w:szCs w:val="32"/>
        </w:rPr>
        <w:t xml:space="preserve">. </w:t>
      </w:r>
      <w:r w:rsidR="0001718F">
        <w:rPr>
          <w:sz w:val="24"/>
          <w:szCs w:val="24"/>
        </w:rPr>
        <w:t xml:space="preserve">The </w:t>
      </w:r>
      <w:proofErr w:type="spellStart"/>
      <w:r w:rsidR="00E60D5C">
        <w:rPr>
          <w:sz w:val="24"/>
          <w:szCs w:val="24"/>
        </w:rPr>
        <w:t>Betari’s</w:t>
      </w:r>
      <w:proofErr w:type="spellEnd"/>
      <w:r w:rsidR="00E60D5C">
        <w:rPr>
          <w:sz w:val="24"/>
          <w:szCs w:val="24"/>
        </w:rPr>
        <w:t xml:space="preserve"> Box </w:t>
      </w:r>
      <w:r w:rsidR="0001718F">
        <w:rPr>
          <w:sz w:val="24"/>
          <w:szCs w:val="24"/>
        </w:rPr>
        <w:t xml:space="preserve">suggests that my attitude affects my behaviour, thus affecting your attitude, which affects your behaviour. The model “shows the way in which officers and subjects can get locked into a cycle of behaviour which, if remains unchecked, can escalate </w:t>
      </w:r>
      <w:r w:rsidR="008F5DA4">
        <w:rPr>
          <w:sz w:val="24"/>
          <w:szCs w:val="24"/>
        </w:rPr>
        <w:t>out</w:t>
      </w:r>
      <w:r w:rsidR="0001718F">
        <w:rPr>
          <w:sz w:val="24"/>
          <w:szCs w:val="24"/>
        </w:rPr>
        <w:t xml:space="preserve"> of control” (College of Policing, 2016). Although I agree with this somewhat, in the sense that it works in some situations, for example if you’re in an office environment and your manager is in a bad mood then this can affect your attitude and behaviour and you may be stuck in that vicious cycle. However, in a policing context it is very different. I feel that in certain situations, if I do change my attitude an offender won’t take notice of </w:t>
      </w:r>
      <w:r w:rsidR="007D0CCE">
        <w:rPr>
          <w:sz w:val="24"/>
          <w:szCs w:val="24"/>
        </w:rPr>
        <w:t>that,</w:t>
      </w:r>
      <w:r w:rsidR="0001718F">
        <w:rPr>
          <w:sz w:val="24"/>
          <w:szCs w:val="24"/>
        </w:rPr>
        <w:t xml:space="preserve"> and it </w:t>
      </w:r>
      <w:r w:rsidR="007D0CCE">
        <w:rPr>
          <w:sz w:val="24"/>
          <w:szCs w:val="24"/>
        </w:rPr>
        <w:t>won’t</w:t>
      </w:r>
      <w:r w:rsidR="0001718F">
        <w:rPr>
          <w:sz w:val="24"/>
          <w:szCs w:val="24"/>
        </w:rPr>
        <w:t xml:space="preserve"> be able to change the conflict. This can be due to many things affecting the </w:t>
      </w:r>
      <w:r w:rsidR="007D0CCE">
        <w:rPr>
          <w:sz w:val="24"/>
          <w:szCs w:val="24"/>
        </w:rPr>
        <w:t>offender’s</w:t>
      </w:r>
      <w:r w:rsidR="0001718F">
        <w:rPr>
          <w:sz w:val="24"/>
          <w:szCs w:val="24"/>
        </w:rPr>
        <w:t xml:space="preserve"> behaviour that is out</w:t>
      </w:r>
      <w:r w:rsidR="007D0CCE">
        <w:rPr>
          <w:sz w:val="24"/>
          <w:szCs w:val="24"/>
        </w:rPr>
        <w:t xml:space="preserve"> of an </w:t>
      </w:r>
      <w:r w:rsidR="002C6628">
        <w:rPr>
          <w:sz w:val="24"/>
          <w:szCs w:val="24"/>
        </w:rPr>
        <w:t xml:space="preserve">officer’s </w:t>
      </w:r>
      <w:r w:rsidR="007D0CCE">
        <w:rPr>
          <w:sz w:val="24"/>
          <w:szCs w:val="24"/>
        </w:rPr>
        <w:t>control</w:t>
      </w:r>
      <w:r w:rsidR="002C6628">
        <w:rPr>
          <w:sz w:val="24"/>
          <w:szCs w:val="24"/>
        </w:rPr>
        <w:t>, therefore it is important not to completely focus on this method of conflict management as there are outside factors which can also affect the behaviour and attitudes of individuals</w:t>
      </w:r>
      <w:r w:rsidR="007B6A3F">
        <w:rPr>
          <w:sz w:val="24"/>
          <w:szCs w:val="24"/>
        </w:rPr>
        <w:t xml:space="preserve">.  </w:t>
      </w:r>
    </w:p>
    <w:p w14:paraId="0C50AC2B" w14:textId="77777777" w:rsidR="006D02F5" w:rsidRDefault="006D02F5" w:rsidP="00E6298B">
      <w:pPr>
        <w:ind w:right="107"/>
        <w:jc w:val="both"/>
        <w:rPr>
          <w:sz w:val="24"/>
          <w:szCs w:val="24"/>
        </w:rPr>
      </w:pPr>
    </w:p>
    <w:p w14:paraId="521F6588" w14:textId="41819A2F" w:rsidR="006B46BB" w:rsidRDefault="009D1496" w:rsidP="006B46BB">
      <w:pPr>
        <w:ind w:right="107"/>
        <w:jc w:val="both"/>
        <w:rPr>
          <w:sz w:val="24"/>
          <w:szCs w:val="24"/>
        </w:rPr>
      </w:pPr>
      <w:r>
        <w:rPr>
          <w:sz w:val="24"/>
          <w:szCs w:val="24"/>
        </w:rPr>
        <w:t xml:space="preserve">The </w:t>
      </w:r>
      <w:r w:rsidR="006B46BB">
        <w:rPr>
          <w:sz w:val="24"/>
          <w:szCs w:val="24"/>
        </w:rPr>
        <w:t>Drama Triangle</w:t>
      </w:r>
      <w:r>
        <w:rPr>
          <w:sz w:val="24"/>
          <w:szCs w:val="24"/>
        </w:rPr>
        <w:t xml:space="preserve"> was developed by Karpman in the 1960’s</w:t>
      </w:r>
      <w:r w:rsidR="008D17C5">
        <w:rPr>
          <w:sz w:val="24"/>
          <w:szCs w:val="24"/>
        </w:rPr>
        <w:t xml:space="preserve"> and it was designed as a theoretical framework to understand the roles in situations of drama and conflict (Lac</w:t>
      </w:r>
      <w:r w:rsidR="005C28D1">
        <w:rPr>
          <w:sz w:val="24"/>
          <w:szCs w:val="24"/>
        </w:rPr>
        <w:t xml:space="preserve"> </w:t>
      </w:r>
      <w:r w:rsidR="00DC6772">
        <w:rPr>
          <w:sz w:val="24"/>
          <w:szCs w:val="24"/>
        </w:rPr>
        <w:t>and</w:t>
      </w:r>
      <w:r w:rsidR="005C28D1">
        <w:rPr>
          <w:sz w:val="24"/>
          <w:szCs w:val="24"/>
        </w:rPr>
        <w:t xml:space="preserve"> Donaldson, </w:t>
      </w:r>
      <w:r w:rsidR="008D17C5">
        <w:rPr>
          <w:sz w:val="24"/>
          <w:szCs w:val="24"/>
        </w:rPr>
        <w:t>2020</w:t>
      </w:r>
      <w:r w:rsidR="005C28D1">
        <w:rPr>
          <w:sz w:val="24"/>
          <w:szCs w:val="24"/>
        </w:rPr>
        <w:t xml:space="preserve">). </w:t>
      </w:r>
      <w:r w:rsidR="00DC6772">
        <w:rPr>
          <w:sz w:val="24"/>
          <w:szCs w:val="24"/>
        </w:rPr>
        <w:t xml:space="preserve">The model consists of three </w:t>
      </w:r>
      <w:r w:rsidR="009F035E">
        <w:rPr>
          <w:sz w:val="24"/>
          <w:szCs w:val="24"/>
        </w:rPr>
        <w:t>roles:</w:t>
      </w:r>
      <w:r w:rsidR="00DC6772">
        <w:rPr>
          <w:sz w:val="24"/>
          <w:szCs w:val="24"/>
        </w:rPr>
        <w:t xml:space="preserve"> Persecutor, Rescuer and the Victim. </w:t>
      </w:r>
      <w:r w:rsidR="009F035E">
        <w:rPr>
          <w:sz w:val="24"/>
          <w:szCs w:val="24"/>
        </w:rPr>
        <w:t xml:space="preserve">In a policing context the Rescuer is the police, the victim is self-explanatory, and the Persecutor is the </w:t>
      </w:r>
      <w:r w:rsidR="00563432">
        <w:rPr>
          <w:sz w:val="24"/>
          <w:szCs w:val="24"/>
        </w:rPr>
        <w:t>villain</w:t>
      </w:r>
      <w:r w:rsidR="009F035E">
        <w:rPr>
          <w:sz w:val="24"/>
          <w:szCs w:val="24"/>
        </w:rPr>
        <w:t xml:space="preserve">. Karpman defines these roles as the following: </w:t>
      </w:r>
    </w:p>
    <w:p w14:paraId="3ACB4DC6" w14:textId="77777777" w:rsidR="009F035E" w:rsidRDefault="009F035E" w:rsidP="006B46BB">
      <w:pPr>
        <w:ind w:right="107"/>
        <w:jc w:val="both"/>
        <w:rPr>
          <w:sz w:val="24"/>
          <w:szCs w:val="24"/>
        </w:rPr>
      </w:pPr>
    </w:p>
    <w:p w14:paraId="2066FDC8" w14:textId="77777777" w:rsidR="00211BA3" w:rsidRDefault="00211BA3" w:rsidP="006B46BB">
      <w:pPr>
        <w:ind w:right="107"/>
        <w:jc w:val="both"/>
        <w:rPr>
          <w:sz w:val="24"/>
          <w:szCs w:val="24"/>
        </w:rPr>
      </w:pPr>
    </w:p>
    <w:p w14:paraId="10970A4A" w14:textId="333FE2C4" w:rsidR="00211BA3" w:rsidRDefault="00211BA3" w:rsidP="006B46BB">
      <w:pPr>
        <w:ind w:right="107"/>
        <w:jc w:val="both"/>
        <w:rPr>
          <w:sz w:val="24"/>
          <w:szCs w:val="24"/>
        </w:rPr>
      </w:pPr>
      <w:r>
        <w:rPr>
          <w:sz w:val="24"/>
          <w:szCs w:val="24"/>
        </w:rPr>
        <w:lastRenderedPageBreak/>
        <w:t>Rescuer – The rescuer is described to feel guilty if they are unable to help the victim. However, this can have a negative effect as the victim may fall dependant o</w:t>
      </w:r>
      <w:r w:rsidR="00405623">
        <w:rPr>
          <w:sz w:val="24"/>
          <w:szCs w:val="24"/>
        </w:rPr>
        <w:t>n</w:t>
      </w:r>
      <w:r>
        <w:rPr>
          <w:sz w:val="24"/>
          <w:szCs w:val="24"/>
        </w:rPr>
        <w:t xml:space="preserve"> the rescuer (The Coaching Academy, 2023). </w:t>
      </w:r>
    </w:p>
    <w:p w14:paraId="60EC42D3" w14:textId="77777777" w:rsidR="00211BA3" w:rsidRDefault="00211BA3" w:rsidP="006B46BB">
      <w:pPr>
        <w:ind w:right="107"/>
        <w:jc w:val="both"/>
        <w:rPr>
          <w:sz w:val="24"/>
          <w:szCs w:val="24"/>
        </w:rPr>
      </w:pPr>
    </w:p>
    <w:p w14:paraId="7B40DADA" w14:textId="610D356F" w:rsidR="009F035E" w:rsidRDefault="009F035E" w:rsidP="006B46BB">
      <w:pPr>
        <w:ind w:right="107"/>
        <w:jc w:val="both"/>
        <w:rPr>
          <w:sz w:val="24"/>
          <w:szCs w:val="24"/>
        </w:rPr>
      </w:pPr>
      <w:r>
        <w:rPr>
          <w:sz w:val="24"/>
          <w:szCs w:val="24"/>
        </w:rPr>
        <w:t xml:space="preserve">Victim – Victims do not take responsibility for </w:t>
      </w:r>
      <w:r w:rsidR="00211BA3">
        <w:rPr>
          <w:sz w:val="24"/>
          <w:szCs w:val="24"/>
        </w:rPr>
        <w:t>themselves;</w:t>
      </w:r>
      <w:r>
        <w:rPr>
          <w:sz w:val="24"/>
          <w:szCs w:val="24"/>
        </w:rPr>
        <w:t xml:space="preserve"> they seek for the rescuer to take care of them. </w:t>
      </w:r>
      <w:r w:rsidR="00211BA3">
        <w:rPr>
          <w:sz w:val="24"/>
          <w:szCs w:val="24"/>
        </w:rPr>
        <w:t xml:space="preserve">When the victim feels let down by the </w:t>
      </w:r>
      <w:r w:rsidR="00405623">
        <w:rPr>
          <w:sz w:val="24"/>
          <w:szCs w:val="24"/>
        </w:rPr>
        <w:t>rescuer,</w:t>
      </w:r>
      <w:r w:rsidR="00211BA3">
        <w:rPr>
          <w:sz w:val="24"/>
          <w:szCs w:val="24"/>
        </w:rPr>
        <w:t xml:space="preserve"> they will move to be the persecutor (</w:t>
      </w:r>
      <w:r w:rsidR="00405623" w:rsidRPr="00405623">
        <w:rPr>
          <w:sz w:val="24"/>
          <w:szCs w:val="24"/>
        </w:rPr>
        <w:t>Coaching Supervision Academy</w:t>
      </w:r>
      <w:r w:rsidR="00405623">
        <w:rPr>
          <w:sz w:val="24"/>
          <w:szCs w:val="24"/>
        </w:rPr>
        <w:t xml:space="preserve">, 2015). </w:t>
      </w:r>
    </w:p>
    <w:p w14:paraId="4EEE043B" w14:textId="77777777" w:rsidR="006B46BB" w:rsidRDefault="006B46BB" w:rsidP="006B46BB">
      <w:pPr>
        <w:ind w:right="107"/>
        <w:jc w:val="both"/>
        <w:rPr>
          <w:sz w:val="24"/>
          <w:szCs w:val="24"/>
        </w:rPr>
      </w:pPr>
    </w:p>
    <w:p w14:paraId="135B4CE9" w14:textId="70712614" w:rsidR="00405623" w:rsidRDefault="00405623" w:rsidP="006B46BB">
      <w:pPr>
        <w:ind w:right="107"/>
        <w:jc w:val="both"/>
        <w:rPr>
          <w:sz w:val="24"/>
          <w:szCs w:val="24"/>
        </w:rPr>
      </w:pPr>
      <w:r>
        <w:rPr>
          <w:sz w:val="24"/>
          <w:szCs w:val="24"/>
        </w:rPr>
        <w:t xml:space="preserve">Persecutor – The persecutor is described to be controlling </w:t>
      </w:r>
      <w:r w:rsidR="00563432">
        <w:rPr>
          <w:sz w:val="24"/>
          <w:szCs w:val="24"/>
        </w:rPr>
        <w:t xml:space="preserve">and to blame the victims and criticize the rescuers (Leadership Tribe, 2023). </w:t>
      </w:r>
    </w:p>
    <w:p w14:paraId="215091F4" w14:textId="77777777" w:rsidR="00563432" w:rsidRDefault="00563432" w:rsidP="006B46BB">
      <w:pPr>
        <w:ind w:right="107"/>
        <w:jc w:val="both"/>
        <w:rPr>
          <w:sz w:val="24"/>
          <w:szCs w:val="24"/>
        </w:rPr>
      </w:pPr>
    </w:p>
    <w:p w14:paraId="1034652A" w14:textId="413DC9CB" w:rsidR="008B28E7" w:rsidRDefault="005D5A18" w:rsidP="00E6298B">
      <w:pPr>
        <w:ind w:right="107"/>
        <w:jc w:val="both"/>
        <w:rPr>
          <w:sz w:val="24"/>
          <w:szCs w:val="24"/>
        </w:rPr>
      </w:pPr>
      <w:r>
        <w:rPr>
          <w:sz w:val="24"/>
          <w:szCs w:val="24"/>
        </w:rPr>
        <w:t xml:space="preserve">These roles can be fluid and the roles change in certain situations. The triangle arises when a person either takes on the role of the victim or the persecutor, thus resulting the need for a rescuer. In certain </w:t>
      </w:r>
      <w:r w:rsidR="00D62D52">
        <w:rPr>
          <w:sz w:val="24"/>
          <w:szCs w:val="24"/>
        </w:rPr>
        <w:t>situations,</w:t>
      </w:r>
      <w:r>
        <w:rPr>
          <w:sz w:val="24"/>
          <w:szCs w:val="24"/>
        </w:rPr>
        <w:t xml:space="preserve"> the victim may turn on the rescuer if the rescuer takes in the role of the </w:t>
      </w:r>
      <w:r w:rsidR="00D62D52">
        <w:rPr>
          <w:sz w:val="24"/>
          <w:szCs w:val="24"/>
        </w:rPr>
        <w:t>persecutor</w:t>
      </w:r>
      <w:r>
        <w:rPr>
          <w:sz w:val="24"/>
          <w:szCs w:val="24"/>
        </w:rPr>
        <w:t xml:space="preserve"> (Everything Explained, 2023). </w:t>
      </w:r>
      <w:r w:rsidR="00D62D52">
        <w:rPr>
          <w:sz w:val="24"/>
          <w:szCs w:val="24"/>
        </w:rPr>
        <w:t xml:space="preserve"> </w:t>
      </w:r>
    </w:p>
    <w:p w14:paraId="7DCF2AB0" w14:textId="77777777" w:rsidR="00670838" w:rsidRDefault="00670838" w:rsidP="00E6298B">
      <w:pPr>
        <w:ind w:right="107"/>
        <w:jc w:val="both"/>
        <w:rPr>
          <w:sz w:val="24"/>
          <w:szCs w:val="24"/>
        </w:rPr>
      </w:pPr>
    </w:p>
    <w:p w14:paraId="625AF907" w14:textId="6A937F92" w:rsidR="00670838" w:rsidRDefault="00670838" w:rsidP="00E6298B">
      <w:pPr>
        <w:ind w:right="107"/>
        <w:jc w:val="both"/>
        <w:rPr>
          <w:sz w:val="24"/>
          <w:szCs w:val="24"/>
        </w:rPr>
      </w:pPr>
      <w:r>
        <w:rPr>
          <w:sz w:val="24"/>
          <w:szCs w:val="24"/>
        </w:rPr>
        <w:t xml:space="preserve">Overall, I think this situation was successful seeing as it is my first time coming into conflict in this new role. There are </w:t>
      </w:r>
      <w:r w:rsidR="00E944C2">
        <w:rPr>
          <w:sz w:val="24"/>
          <w:szCs w:val="24"/>
        </w:rPr>
        <w:t>several</w:t>
      </w:r>
      <w:r>
        <w:rPr>
          <w:sz w:val="24"/>
          <w:szCs w:val="24"/>
        </w:rPr>
        <w:t xml:space="preserve"> things I need to consider next time but I think it is beneficial I have had this time to reflect and in the next conflict incident I find myself in I will be more prepared, and my experience will come in time. My communication skills will continuously develop over my years of service for the </w:t>
      </w:r>
      <w:r w:rsidR="00E944C2">
        <w:rPr>
          <w:sz w:val="24"/>
          <w:szCs w:val="24"/>
        </w:rPr>
        <w:t>police;</w:t>
      </w:r>
      <w:r>
        <w:rPr>
          <w:sz w:val="24"/>
          <w:szCs w:val="24"/>
        </w:rPr>
        <w:t xml:space="preserve"> </w:t>
      </w:r>
      <w:r w:rsidR="00E944C2">
        <w:rPr>
          <w:sz w:val="24"/>
          <w:szCs w:val="24"/>
        </w:rPr>
        <w:t>however,</w:t>
      </w:r>
      <w:r>
        <w:rPr>
          <w:sz w:val="24"/>
          <w:szCs w:val="24"/>
        </w:rPr>
        <w:t xml:space="preserve"> I think my implementation of communication skills this early on in my career was successful and I am content I was able to bring the offender’s behaviour to compliant. </w:t>
      </w:r>
    </w:p>
    <w:p w14:paraId="5D20CFDF" w14:textId="77777777" w:rsidR="00D843A5" w:rsidRDefault="00D843A5" w:rsidP="00E6298B">
      <w:pPr>
        <w:ind w:right="107"/>
        <w:jc w:val="both"/>
        <w:rPr>
          <w:sz w:val="24"/>
          <w:szCs w:val="24"/>
        </w:rPr>
      </w:pPr>
    </w:p>
    <w:p w14:paraId="22CEEAAE" w14:textId="151A48AB" w:rsidR="00D843A5" w:rsidRPr="00D843A5" w:rsidRDefault="00D843A5" w:rsidP="00E6298B">
      <w:pPr>
        <w:ind w:right="107"/>
        <w:jc w:val="both"/>
        <w:rPr>
          <w:b/>
          <w:bCs/>
          <w:sz w:val="24"/>
          <w:szCs w:val="24"/>
        </w:rPr>
      </w:pPr>
      <w:r w:rsidRPr="00D843A5">
        <w:rPr>
          <w:b/>
          <w:bCs/>
          <w:sz w:val="24"/>
          <w:szCs w:val="24"/>
        </w:rPr>
        <w:t>Word Count – 19</w:t>
      </w:r>
      <w:r w:rsidR="00412C1F">
        <w:rPr>
          <w:b/>
          <w:bCs/>
          <w:sz w:val="24"/>
          <w:szCs w:val="24"/>
        </w:rPr>
        <w:t>78</w:t>
      </w:r>
      <w:r w:rsidRPr="00D843A5">
        <w:rPr>
          <w:b/>
          <w:bCs/>
          <w:sz w:val="24"/>
          <w:szCs w:val="24"/>
        </w:rPr>
        <w:t xml:space="preserve">. </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698AEA78" w14:textId="432181B5" w:rsidR="00A44DAF" w:rsidRDefault="00A44DAF" w:rsidP="00E6298B">
      <w:pPr>
        <w:ind w:right="107"/>
        <w:jc w:val="both"/>
        <w:rPr>
          <w:sz w:val="24"/>
          <w:szCs w:val="24"/>
        </w:rPr>
      </w:pPr>
      <w:r>
        <w:rPr>
          <w:sz w:val="24"/>
          <w:szCs w:val="24"/>
        </w:rPr>
        <w:t>The Victims Code of Practice came into force in 2006 “its purpose is to set out the services to be provided in England and Wales by criminal justice agencies” (Ministry of Justice, 2013, 10). This code of practice was later updated in April 2021 and outlines the minimum standards and services victims of crime require and the code consists of twelve rights</w:t>
      </w:r>
      <w:r w:rsidR="003D6F5F">
        <w:rPr>
          <w:sz w:val="24"/>
          <w:szCs w:val="24"/>
        </w:rPr>
        <w:t xml:space="preserve"> (College of Policing, 2021). </w:t>
      </w:r>
      <w:r w:rsidR="00BB71C9">
        <w:rPr>
          <w:sz w:val="24"/>
          <w:szCs w:val="24"/>
        </w:rPr>
        <w:t xml:space="preserve">Victims are at the heart of </w:t>
      </w:r>
      <w:r w:rsidR="00835771">
        <w:rPr>
          <w:sz w:val="24"/>
          <w:szCs w:val="24"/>
        </w:rPr>
        <w:t>policing,</w:t>
      </w:r>
      <w:r w:rsidR="00BB71C9">
        <w:rPr>
          <w:sz w:val="24"/>
          <w:szCs w:val="24"/>
        </w:rPr>
        <w:t xml:space="preserve"> and </w:t>
      </w:r>
      <w:r w:rsidR="006D026C">
        <w:rPr>
          <w:sz w:val="24"/>
          <w:szCs w:val="24"/>
        </w:rPr>
        <w:t xml:space="preserve">it is essential that officers and the victims themselves know what’s in place for them to be protected and supported. </w:t>
      </w:r>
      <w:r w:rsidR="00835771">
        <w:rPr>
          <w:sz w:val="24"/>
          <w:szCs w:val="24"/>
        </w:rPr>
        <w:t xml:space="preserve">This essay is going to focus on an incident that I have recently investigated and outline the competing issues I was faced with as Officer in Case. During this incident I was faced with </w:t>
      </w:r>
      <w:r w:rsidR="00082997">
        <w:rPr>
          <w:sz w:val="24"/>
          <w:szCs w:val="24"/>
        </w:rPr>
        <w:t xml:space="preserve">legislation, </w:t>
      </w:r>
      <w:r w:rsidR="00835771">
        <w:rPr>
          <w:sz w:val="24"/>
          <w:szCs w:val="24"/>
        </w:rPr>
        <w:t xml:space="preserve">social, cultural and language barriers </w:t>
      </w:r>
      <w:r w:rsidR="00082997">
        <w:rPr>
          <w:sz w:val="24"/>
          <w:szCs w:val="24"/>
        </w:rPr>
        <w:t xml:space="preserve">and I will discuss how I dealt with these throughout the investigation. </w:t>
      </w:r>
    </w:p>
    <w:p w14:paraId="3E807924" w14:textId="77777777" w:rsidR="00082997" w:rsidRDefault="00082997" w:rsidP="00E6298B">
      <w:pPr>
        <w:ind w:right="107"/>
        <w:jc w:val="both"/>
        <w:rPr>
          <w:sz w:val="24"/>
          <w:szCs w:val="24"/>
        </w:rPr>
      </w:pPr>
    </w:p>
    <w:p w14:paraId="679C7317" w14:textId="03C2F395" w:rsidR="001F2404" w:rsidRDefault="00082997" w:rsidP="00E6298B">
      <w:pPr>
        <w:ind w:right="107"/>
        <w:jc w:val="both"/>
        <w:rPr>
          <w:sz w:val="24"/>
          <w:szCs w:val="24"/>
        </w:rPr>
      </w:pPr>
      <w:r>
        <w:rPr>
          <w:sz w:val="24"/>
          <w:szCs w:val="24"/>
        </w:rPr>
        <w:t xml:space="preserve">We received a case into the hub relating to an offence that took place in a hotel in the Cardiff area. The night before, a male was arrested for indecent exposure </w:t>
      </w:r>
      <w:r w:rsidR="00C76DC0">
        <w:rPr>
          <w:sz w:val="24"/>
          <w:szCs w:val="24"/>
        </w:rPr>
        <w:t>o</w:t>
      </w:r>
      <w:r>
        <w:rPr>
          <w:sz w:val="24"/>
          <w:szCs w:val="24"/>
        </w:rPr>
        <w:t xml:space="preserve">n a minor in a swimming pool. Response hadn’t done any of the investigative side and by the time we had received the case the male already had twelve hours on his PACE custody clock so already we were up against legislative issues. </w:t>
      </w:r>
      <w:r w:rsidR="00B2038C">
        <w:rPr>
          <w:sz w:val="24"/>
          <w:szCs w:val="24"/>
        </w:rPr>
        <w:t>To</w:t>
      </w:r>
      <w:r w:rsidR="001F2404">
        <w:rPr>
          <w:sz w:val="24"/>
          <w:szCs w:val="24"/>
        </w:rPr>
        <w:t xml:space="preserve"> deal with this tight time frame, it was essential that I prioritised and delegated my work. The main issue I had to deal with in this time was to obtain a first account from the victim and interview the suspect. Whilst I was out taking the first account, I delegated out my interview preparation to a colleague back at the office. </w:t>
      </w:r>
      <w:r w:rsidR="002F71C2">
        <w:rPr>
          <w:sz w:val="24"/>
          <w:szCs w:val="24"/>
        </w:rPr>
        <w:t xml:space="preserve">Looking back, I think it was best if I was able to prep for the interview as everyone asks questions in different ways or has their own structure to interviews. So, I didn’t feel happy going into an interview with someone else’s questions. </w:t>
      </w:r>
    </w:p>
    <w:p w14:paraId="04CB6268" w14:textId="77777777" w:rsidR="001F2404" w:rsidRDefault="001F2404" w:rsidP="00E6298B">
      <w:pPr>
        <w:ind w:right="107"/>
        <w:jc w:val="both"/>
        <w:rPr>
          <w:sz w:val="24"/>
          <w:szCs w:val="24"/>
        </w:rPr>
      </w:pPr>
    </w:p>
    <w:p w14:paraId="78BD8F31" w14:textId="58D3B819" w:rsidR="002F71C2" w:rsidRDefault="007E4BFA" w:rsidP="00E6298B">
      <w:pPr>
        <w:ind w:right="107"/>
        <w:jc w:val="both"/>
        <w:rPr>
          <w:sz w:val="24"/>
          <w:szCs w:val="24"/>
        </w:rPr>
      </w:pPr>
      <w:r>
        <w:rPr>
          <w:sz w:val="24"/>
          <w:szCs w:val="24"/>
        </w:rPr>
        <w:t xml:space="preserve">After a further look into this case, the victim and their family were from Australia and were over here visiting for a few months, along with this, the address they were staying in whilst </w:t>
      </w:r>
      <w:r>
        <w:rPr>
          <w:sz w:val="24"/>
          <w:szCs w:val="24"/>
        </w:rPr>
        <w:lastRenderedPageBreak/>
        <w:t xml:space="preserve">in the UK was in the London area. </w:t>
      </w:r>
      <w:r w:rsidR="002F71C2">
        <w:rPr>
          <w:sz w:val="24"/>
          <w:szCs w:val="24"/>
        </w:rPr>
        <w:t xml:space="preserve">With the family living a considerable distance from South Wales Police, on the face of it, it looked like this would be a step back for us, however we managed to obtain a first account from them that day as they were still in the South Wales area. </w:t>
      </w:r>
      <w:r w:rsidR="009C7AF1">
        <w:rPr>
          <w:sz w:val="24"/>
          <w:szCs w:val="24"/>
        </w:rPr>
        <w:t xml:space="preserve">Going forward, when they were back in London and even further, Australia this looked like it was going to cause us some issues. To overcome this, it was discussed that a video interview was going to be obtained from them before they make the journey back to Australia in January. </w:t>
      </w:r>
      <w:r w:rsidR="0052138A">
        <w:rPr>
          <w:sz w:val="24"/>
          <w:szCs w:val="24"/>
        </w:rPr>
        <w:t xml:space="preserve">With help from the Child Protection team and my Sargent I think this issue was easily resolved in the short term. </w:t>
      </w:r>
      <w:r w:rsidR="005E052C">
        <w:rPr>
          <w:sz w:val="24"/>
          <w:szCs w:val="24"/>
        </w:rPr>
        <w:t>However,</w:t>
      </w:r>
      <w:r w:rsidR="0052138A">
        <w:rPr>
          <w:sz w:val="24"/>
          <w:szCs w:val="24"/>
        </w:rPr>
        <w:t xml:space="preserve"> I now need to ensure this interview can be conducted before January. </w:t>
      </w:r>
    </w:p>
    <w:p w14:paraId="6331C1D7" w14:textId="77777777" w:rsidR="002F71C2" w:rsidRDefault="002F71C2" w:rsidP="00E6298B">
      <w:pPr>
        <w:ind w:right="107"/>
        <w:jc w:val="both"/>
        <w:rPr>
          <w:sz w:val="24"/>
          <w:szCs w:val="24"/>
        </w:rPr>
      </w:pPr>
    </w:p>
    <w:p w14:paraId="6F05D91E" w14:textId="0DF240A6" w:rsidR="009C7AF1" w:rsidRDefault="007E4BFA" w:rsidP="00E6298B">
      <w:pPr>
        <w:ind w:right="107"/>
        <w:jc w:val="both"/>
        <w:rPr>
          <w:sz w:val="24"/>
          <w:szCs w:val="24"/>
        </w:rPr>
      </w:pPr>
      <w:r>
        <w:rPr>
          <w:sz w:val="24"/>
          <w:szCs w:val="24"/>
        </w:rPr>
        <w:t xml:space="preserve">In </w:t>
      </w:r>
      <w:r w:rsidR="009C7AF1">
        <w:rPr>
          <w:sz w:val="24"/>
          <w:szCs w:val="24"/>
        </w:rPr>
        <w:t>addition, with the above competing issues</w:t>
      </w:r>
      <w:r>
        <w:rPr>
          <w:sz w:val="24"/>
          <w:szCs w:val="24"/>
        </w:rPr>
        <w:t xml:space="preserve">, the defendant was from Iran and their first language was Kurdish. </w:t>
      </w:r>
      <w:r w:rsidR="009C7AF1">
        <w:rPr>
          <w:sz w:val="24"/>
          <w:szCs w:val="24"/>
        </w:rPr>
        <w:t xml:space="preserve">Immediately this </w:t>
      </w:r>
      <w:r w:rsidR="004760F1">
        <w:rPr>
          <w:sz w:val="24"/>
          <w:szCs w:val="24"/>
        </w:rPr>
        <w:t xml:space="preserve">became a clear language and cultural issue I was up against. </w:t>
      </w:r>
      <w:r w:rsidR="0080134E">
        <w:rPr>
          <w:sz w:val="24"/>
          <w:szCs w:val="24"/>
        </w:rPr>
        <w:t>To</w:t>
      </w:r>
      <w:r w:rsidR="004760F1">
        <w:rPr>
          <w:sz w:val="24"/>
          <w:szCs w:val="24"/>
        </w:rPr>
        <w:t xml:space="preserve"> conduct an interview and for custody to read </w:t>
      </w:r>
      <w:r w:rsidR="000E50DF">
        <w:rPr>
          <w:sz w:val="24"/>
          <w:szCs w:val="24"/>
        </w:rPr>
        <w:t>the defendant</w:t>
      </w:r>
      <w:r w:rsidR="004760F1">
        <w:rPr>
          <w:sz w:val="24"/>
          <w:szCs w:val="24"/>
        </w:rPr>
        <w:t xml:space="preserve"> his rights, an interpreter was required. The next issue we had to overcome was the wait for a Kurdish interpreter to be available. Luckily, we had one that could be with us at around 3pm, so this gave us time to obtain the first account, review all evidence and prep for the interview. </w:t>
      </w:r>
      <w:r w:rsidR="005E052C">
        <w:rPr>
          <w:sz w:val="24"/>
          <w:szCs w:val="24"/>
        </w:rPr>
        <w:t xml:space="preserve">On the face of it, this issue seemed pressing due to the limited time on the PACE clock, however we were extremely lucky an interpreter was in the South Wales area. </w:t>
      </w:r>
    </w:p>
    <w:p w14:paraId="1F7914FB" w14:textId="77777777" w:rsidR="000E50DF" w:rsidRDefault="000E50DF" w:rsidP="00E6298B">
      <w:pPr>
        <w:ind w:right="107"/>
        <w:jc w:val="both"/>
        <w:rPr>
          <w:sz w:val="24"/>
          <w:szCs w:val="24"/>
        </w:rPr>
      </w:pPr>
    </w:p>
    <w:p w14:paraId="79A36EC1" w14:textId="6A0BF523" w:rsidR="000E50DF" w:rsidRDefault="000E50DF" w:rsidP="00E6298B">
      <w:pPr>
        <w:ind w:right="107"/>
        <w:jc w:val="both"/>
        <w:rPr>
          <w:sz w:val="24"/>
          <w:szCs w:val="24"/>
        </w:rPr>
      </w:pPr>
      <w:r>
        <w:rPr>
          <w:sz w:val="24"/>
          <w:szCs w:val="24"/>
        </w:rPr>
        <w:t xml:space="preserve">On top of these issues, the son of the defendant informed us that the defendant has recently had a stroke and didn’t have his medication on him. This was not relayed to us due to the language barrier. This immediately </w:t>
      </w:r>
      <w:r w:rsidR="0052138A">
        <w:rPr>
          <w:sz w:val="24"/>
          <w:szCs w:val="24"/>
        </w:rPr>
        <w:t>alarmed us, so the defendant had to be seen by a medical practitioner for an assessment with the interpreter present. After examination, the defendant was deemed not fit for interview, therefore he had to be transported to hospital for medical attention. This meant that the PACE clock stopped, and the defendant had to be called back on a Voluntary Attendance</w:t>
      </w:r>
      <w:r w:rsidR="00A35C47">
        <w:rPr>
          <w:sz w:val="24"/>
          <w:szCs w:val="24"/>
        </w:rPr>
        <w:t xml:space="preserve"> (VA)</w:t>
      </w:r>
      <w:r w:rsidR="0052138A">
        <w:rPr>
          <w:sz w:val="24"/>
          <w:szCs w:val="24"/>
        </w:rPr>
        <w:t xml:space="preserve"> interview. </w:t>
      </w:r>
      <w:r w:rsidR="005E052C">
        <w:rPr>
          <w:sz w:val="24"/>
          <w:szCs w:val="24"/>
        </w:rPr>
        <w:t xml:space="preserve">This social issue was no doubt the biggest one we had to </w:t>
      </w:r>
      <w:r w:rsidR="00B2038C">
        <w:rPr>
          <w:sz w:val="24"/>
          <w:szCs w:val="24"/>
        </w:rPr>
        <w:t>overcome</w:t>
      </w:r>
      <w:r w:rsidR="005E052C">
        <w:rPr>
          <w:sz w:val="24"/>
          <w:szCs w:val="24"/>
        </w:rPr>
        <w:t xml:space="preserve"> as the defendant’s health obviously took precedence over the whole case. I think I dealt with this well, I discussed possible solutions with the custody sergeant and the </w:t>
      </w:r>
      <w:r w:rsidR="00A35C47">
        <w:rPr>
          <w:sz w:val="24"/>
          <w:szCs w:val="24"/>
        </w:rPr>
        <w:t xml:space="preserve">VA outcome was the most suitable. </w:t>
      </w:r>
    </w:p>
    <w:p w14:paraId="6CFB3C39" w14:textId="77777777" w:rsidR="009C7AF1" w:rsidRDefault="009C7AF1" w:rsidP="00E6298B">
      <w:pPr>
        <w:ind w:right="107"/>
        <w:jc w:val="both"/>
        <w:rPr>
          <w:sz w:val="24"/>
          <w:szCs w:val="24"/>
        </w:rPr>
      </w:pPr>
    </w:p>
    <w:p w14:paraId="65E3B24A" w14:textId="77777777" w:rsidR="00611177" w:rsidRDefault="00611177" w:rsidP="00E6298B">
      <w:pPr>
        <w:ind w:right="107"/>
        <w:jc w:val="both"/>
        <w:rPr>
          <w:sz w:val="24"/>
          <w:szCs w:val="24"/>
        </w:rPr>
      </w:pPr>
    </w:p>
    <w:p w14:paraId="6980334E" w14:textId="06E29F43" w:rsidR="00611177" w:rsidRDefault="00611177" w:rsidP="00E6298B">
      <w:pPr>
        <w:ind w:right="107"/>
        <w:jc w:val="both"/>
        <w:rPr>
          <w:sz w:val="24"/>
          <w:szCs w:val="24"/>
        </w:rPr>
      </w:pPr>
      <w:r>
        <w:rPr>
          <w:sz w:val="24"/>
          <w:szCs w:val="24"/>
        </w:rPr>
        <w:t xml:space="preserve">The offence that is being committed in this incident is Indecent Exposure. The definition states that a person is guilty of an offence if “he intentionally exposes his genitals and he intends that someone will see them and be caused alarm or distress” (Sexual Offences Act, 2003). </w:t>
      </w:r>
      <w:r w:rsidR="00F03C54">
        <w:rPr>
          <w:sz w:val="24"/>
          <w:szCs w:val="24"/>
        </w:rPr>
        <w:t xml:space="preserve">We had enough evidence to prove this offence with CCTV and multiple witness statements. However, the main concern on a legislative side was the fact this was on a minor. We had to ensure there were safeguarding measures in place and that the victim felt supported and comfortable enough to tell the police everything that happened. </w:t>
      </w:r>
    </w:p>
    <w:p w14:paraId="56C44C0A" w14:textId="77777777" w:rsidR="00411E9B" w:rsidRDefault="00411E9B" w:rsidP="00E6298B">
      <w:pPr>
        <w:ind w:right="107"/>
        <w:jc w:val="both"/>
        <w:rPr>
          <w:sz w:val="24"/>
          <w:szCs w:val="24"/>
        </w:rPr>
      </w:pPr>
    </w:p>
    <w:p w14:paraId="4FBE8087" w14:textId="076B9601" w:rsidR="00411E9B" w:rsidRDefault="00370B76" w:rsidP="00E6298B">
      <w:pPr>
        <w:ind w:right="107"/>
        <w:jc w:val="both"/>
        <w:rPr>
          <w:sz w:val="24"/>
          <w:szCs w:val="24"/>
        </w:rPr>
      </w:pPr>
      <w:r>
        <w:rPr>
          <w:sz w:val="24"/>
          <w:szCs w:val="24"/>
        </w:rPr>
        <w:t xml:space="preserve">As discussed at the start of this essay, the Victims Code of Practice outlines twelve rights that must be provided to victims of crime. The code defines a victim to be someone who has suffered harm from a criminal offence, a close relative of a person who has died </w:t>
      </w:r>
      <w:r w:rsidR="00B2038C">
        <w:rPr>
          <w:sz w:val="24"/>
          <w:szCs w:val="24"/>
        </w:rPr>
        <w:t>because of</w:t>
      </w:r>
      <w:r>
        <w:rPr>
          <w:sz w:val="24"/>
          <w:szCs w:val="24"/>
        </w:rPr>
        <w:t xml:space="preserve"> a criminal offence, a parent or guardian of a victim who is under 18 and a nominated spokesperson if the victim has mental impairment (Ministry of Justice, 2020). In terms of the case I have investigated, the victim and both their parents are defined as a victim under this code, therefore it is my responsibility to ensure the whole family gets the support they need. </w:t>
      </w:r>
    </w:p>
    <w:p w14:paraId="52FCE52C" w14:textId="77777777" w:rsidR="00370B76" w:rsidRDefault="00370B76" w:rsidP="00E6298B">
      <w:pPr>
        <w:ind w:right="107"/>
        <w:jc w:val="both"/>
        <w:rPr>
          <w:sz w:val="24"/>
          <w:szCs w:val="24"/>
        </w:rPr>
      </w:pPr>
    </w:p>
    <w:p w14:paraId="62BEE099" w14:textId="6823C453" w:rsidR="00411E9B" w:rsidRDefault="005421EF" w:rsidP="00E6298B">
      <w:pPr>
        <w:ind w:right="107"/>
        <w:jc w:val="both"/>
        <w:rPr>
          <w:sz w:val="24"/>
          <w:szCs w:val="24"/>
        </w:rPr>
      </w:pPr>
      <w:r>
        <w:rPr>
          <w:sz w:val="24"/>
          <w:szCs w:val="24"/>
        </w:rPr>
        <w:t xml:space="preserve">Right 4 states that the victims </w:t>
      </w:r>
      <w:r w:rsidR="00B82F93">
        <w:rPr>
          <w:sz w:val="24"/>
          <w:szCs w:val="24"/>
        </w:rPr>
        <w:t>need</w:t>
      </w:r>
      <w:r>
        <w:rPr>
          <w:sz w:val="24"/>
          <w:szCs w:val="24"/>
        </w:rPr>
        <w:t xml:space="preserve"> to be referred to services </w:t>
      </w:r>
      <w:r w:rsidR="00B82F93">
        <w:rPr>
          <w:sz w:val="24"/>
          <w:szCs w:val="24"/>
        </w:rPr>
        <w:t xml:space="preserve">which support the victim and have support that is tailored to them. For example, enhanced rights or special measures at </w:t>
      </w:r>
      <w:r w:rsidR="00B82F93">
        <w:rPr>
          <w:sz w:val="24"/>
          <w:szCs w:val="24"/>
        </w:rPr>
        <w:lastRenderedPageBreak/>
        <w:t>court (College of Policing, 2021).</w:t>
      </w:r>
      <w:r>
        <w:rPr>
          <w:sz w:val="24"/>
          <w:szCs w:val="24"/>
        </w:rPr>
        <w:t xml:space="preserve"> </w:t>
      </w:r>
      <w:r w:rsidR="00654E4C">
        <w:rPr>
          <w:sz w:val="24"/>
          <w:szCs w:val="24"/>
        </w:rPr>
        <w:t>I went to visit the victim and obtain a first account from the minor. During this first account I handed the victim a document that details everything they need to know from the court layout to the special measures that are offered to them. Special measures were introduced to help facilitate in the evidence gathering and evidence delivering in court for vulnerable or intimidated witnesses (CPS, 2023</w:t>
      </w:r>
      <w:r w:rsidR="00DA2D6B">
        <w:rPr>
          <w:sz w:val="24"/>
          <w:szCs w:val="24"/>
        </w:rPr>
        <w:t>). On</w:t>
      </w:r>
      <w:r>
        <w:rPr>
          <w:sz w:val="24"/>
          <w:szCs w:val="24"/>
        </w:rPr>
        <w:t xml:space="preserve"> the grounds that</w:t>
      </w:r>
      <w:r w:rsidR="007E4BFA">
        <w:rPr>
          <w:sz w:val="24"/>
          <w:szCs w:val="24"/>
        </w:rPr>
        <w:t xml:space="preserve"> the victim was a minor, </w:t>
      </w:r>
      <w:r w:rsidR="009538F6">
        <w:rPr>
          <w:sz w:val="24"/>
          <w:szCs w:val="24"/>
        </w:rPr>
        <w:t>for</w:t>
      </w:r>
      <w:r w:rsidR="007E4BFA">
        <w:rPr>
          <w:sz w:val="24"/>
          <w:szCs w:val="24"/>
        </w:rPr>
        <w:t xml:space="preserve"> this case to progress an Achieving Best Evidence (ABE) interview </w:t>
      </w:r>
      <w:r w:rsidR="00B82F93">
        <w:rPr>
          <w:sz w:val="24"/>
          <w:szCs w:val="24"/>
        </w:rPr>
        <w:t>is</w:t>
      </w:r>
      <w:r w:rsidR="007E4BFA">
        <w:rPr>
          <w:sz w:val="24"/>
          <w:szCs w:val="24"/>
        </w:rPr>
        <w:t xml:space="preserve"> required</w:t>
      </w:r>
      <w:r w:rsidR="00DA2D6B">
        <w:rPr>
          <w:sz w:val="24"/>
          <w:szCs w:val="24"/>
        </w:rPr>
        <w:t xml:space="preserve">. </w:t>
      </w:r>
      <w:r w:rsidR="0010319E">
        <w:rPr>
          <w:sz w:val="24"/>
          <w:szCs w:val="24"/>
        </w:rPr>
        <w:t xml:space="preserve">An ABE Interview </w:t>
      </w:r>
      <w:r w:rsidR="00A62E78">
        <w:rPr>
          <w:sz w:val="24"/>
          <w:szCs w:val="24"/>
        </w:rPr>
        <w:t xml:space="preserve">is a process for a child or vulnerable or intimidated witnesses to give their account in court. The interview is recorded and played as evidence-in-chief in court to help protect the vulnerable people of crime (Gov.uk, 2022). </w:t>
      </w:r>
      <w:r w:rsidR="00B82F93">
        <w:rPr>
          <w:sz w:val="24"/>
          <w:szCs w:val="24"/>
        </w:rPr>
        <w:t xml:space="preserve">I explained this option to the victim and </w:t>
      </w:r>
      <w:r w:rsidR="00DA2D6B">
        <w:rPr>
          <w:sz w:val="24"/>
          <w:szCs w:val="24"/>
        </w:rPr>
        <w:t>their</w:t>
      </w:r>
      <w:r w:rsidR="00B82F93">
        <w:rPr>
          <w:sz w:val="24"/>
          <w:szCs w:val="24"/>
        </w:rPr>
        <w:t xml:space="preserve"> family, and they are content with this special measure and seems the most appropriate for the minor. </w:t>
      </w:r>
      <w:r w:rsidR="00A64A58">
        <w:rPr>
          <w:sz w:val="24"/>
          <w:szCs w:val="24"/>
        </w:rPr>
        <w:t>Continuing</w:t>
      </w:r>
      <w:r w:rsidR="00B82F93">
        <w:rPr>
          <w:sz w:val="24"/>
          <w:szCs w:val="24"/>
        </w:rPr>
        <w:t xml:space="preserve"> the topic of special measures, it was discussed with the parents that if they were called to give evidence in </w:t>
      </w:r>
      <w:r w:rsidR="00A64A58">
        <w:rPr>
          <w:sz w:val="24"/>
          <w:szCs w:val="24"/>
        </w:rPr>
        <w:t>court,</w:t>
      </w:r>
      <w:r w:rsidR="00B82F93">
        <w:rPr>
          <w:sz w:val="24"/>
          <w:szCs w:val="24"/>
        </w:rPr>
        <w:t xml:space="preserve"> they would dial in via video link, this is down to the fact they are going to be in Australia when the court date will be taking place. </w:t>
      </w:r>
    </w:p>
    <w:p w14:paraId="6BEB3679" w14:textId="77777777" w:rsidR="00290BDF" w:rsidRDefault="00290BDF" w:rsidP="00E6298B">
      <w:pPr>
        <w:ind w:right="107"/>
        <w:jc w:val="both"/>
        <w:rPr>
          <w:sz w:val="24"/>
          <w:szCs w:val="24"/>
        </w:rPr>
      </w:pPr>
    </w:p>
    <w:p w14:paraId="3C706AE4" w14:textId="5E4446F3" w:rsidR="00290BDF" w:rsidRDefault="00290BDF" w:rsidP="00E6298B">
      <w:pPr>
        <w:ind w:right="107"/>
        <w:jc w:val="both"/>
        <w:rPr>
          <w:sz w:val="24"/>
          <w:szCs w:val="24"/>
        </w:rPr>
      </w:pPr>
      <w:r>
        <w:rPr>
          <w:sz w:val="24"/>
          <w:szCs w:val="24"/>
        </w:rPr>
        <w:t xml:space="preserve">Right 6 details that the victims must be provided with information on the investigation (College of Policing, 2021). Throughout the investigation I was liaising with the mother of the victim to keep them updated at every stage of the investigation. As Officer in </w:t>
      </w:r>
      <w:r w:rsidR="00624A63">
        <w:rPr>
          <w:sz w:val="24"/>
          <w:szCs w:val="24"/>
        </w:rPr>
        <w:t>Case,</w:t>
      </w:r>
      <w:r>
        <w:rPr>
          <w:sz w:val="24"/>
          <w:szCs w:val="24"/>
        </w:rPr>
        <w:t xml:space="preserve"> it was my responsibility to keep the victim(s) on board and engaged with the process. I feel that if I failed to update </w:t>
      </w:r>
      <w:r w:rsidR="00624A63">
        <w:rPr>
          <w:sz w:val="24"/>
          <w:szCs w:val="24"/>
        </w:rPr>
        <w:t>them,</w:t>
      </w:r>
      <w:r>
        <w:rPr>
          <w:sz w:val="24"/>
          <w:szCs w:val="24"/>
        </w:rPr>
        <w:t xml:space="preserve"> they might lose trust and confidence in the police</w:t>
      </w:r>
      <w:r w:rsidR="00624A63">
        <w:rPr>
          <w:sz w:val="24"/>
          <w:szCs w:val="24"/>
        </w:rPr>
        <w:t xml:space="preserve">. </w:t>
      </w:r>
      <w:r w:rsidR="008938C5">
        <w:rPr>
          <w:sz w:val="24"/>
          <w:szCs w:val="24"/>
        </w:rPr>
        <w:t xml:space="preserve">I provided them with my work mobile and email so if they had any questions or concerns throughout this </w:t>
      </w:r>
      <w:r w:rsidR="005E3548">
        <w:rPr>
          <w:sz w:val="24"/>
          <w:szCs w:val="24"/>
        </w:rPr>
        <w:t>investigation,</w:t>
      </w:r>
      <w:r w:rsidR="008938C5">
        <w:rPr>
          <w:sz w:val="24"/>
          <w:szCs w:val="24"/>
        </w:rPr>
        <w:t xml:space="preserve"> they had a main point of contact to make the process easier for them, as being </w:t>
      </w:r>
      <w:r w:rsidR="005E3548">
        <w:rPr>
          <w:sz w:val="24"/>
          <w:szCs w:val="24"/>
        </w:rPr>
        <w:t>a victim of crime,</w:t>
      </w:r>
      <w:r w:rsidR="008938C5">
        <w:rPr>
          <w:sz w:val="24"/>
          <w:szCs w:val="24"/>
        </w:rPr>
        <w:t xml:space="preserve"> they don’t need that added stress. </w:t>
      </w:r>
    </w:p>
    <w:p w14:paraId="5B4A2426" w14:textId="77777777" w:rsidR="005E3548" w:rsidRDefault="005E3548" w:rsidP="00E6298B">
      <w:pPr>
        <w:ind w:right="107"/>
        <w:jc w:val="both"/>
        <w:rPr>
          <w:sz w:val="24"/>
          <w:szCs w:val="24"/>
        </w:rPr>
      </w:pPr>
    </w:p>
    <w:p w14:paraId="77C7092E" w14:textId="59CFD4E4" w:rsidR="005E3548" w:rsidRDefault="005E3548" w:rsidP="00E6298B">
      <w:pPr>
        <w:ind w:right="107"/>
        <w:jc w:val="both"/>
        <w:rPr>
          <w:sz w:val="24"/>
          <w:szCs w:val="24"/>
        </w:rPr>
      </w:pPr>
      <w:r>
        <w:rPr>
          <w:sz w:val="24"/>
          <w:szCs w:val="24"/>
        </w:rPr>
        <w:t xml:space="preserve">Although I have only discussed two out of the twelve rights in this investigation, it is paramount that we do not dismiss the others. Although not every right fits in with every investigation (for example, compensation and expenses) they are all just as important as each other. </w:t>
      </w:r>
      <w:r w:rsidR="00F001D6">
        <w:rPr>
          <w:sz w:val="24"/>
          <w:szCs w:val="24"/>
        </w:rPr>
        <w:t xml:space="preserve">As mentioned previously, we as a force do not want victims to lose trust and confidence in the police, therefore we </w:t>
      </w:r>
      <w:r w:rsidR="00610182">
        <w:rPr>
          <w:sz w:val="24"/>
          <w:szCs w:val="24"/>
        </w:rPr>
        <w:t>must</w:t>
      </w:r>
      <w:r w:rsidR="00F001D6">
        <w:rPr>
          <w:sz w:val="24"/>
          <w:szCs w:val="24"/>
        </w:rPr>
        <w:t xml:space="preserve"> ensure they are protected and engaged in every stage of the investigation. </w:t>
      </w:r>
    </w:p>
    <w:p w14:paraId="00420A02" w14:textId="77777777" w:rsidR="00F001D6" w:rsidRDefault="00F001D6" w:rsidP="00E6298B">
      <w:pPr>
        <w:ind w:right="107"/>
        <w:jc w:val="both"/>
        <w:rPr>
          <w:sz w:val="24"/>
          <w:szCs w:val="24"/>
        </w:rPr>
      </w:pPr>
    </w:p>
    <w:p w14:paraId="304A1362" w14:textId="2AACD2D8" w:rsidR="004E2A5C" w:rsidRDefault="00610182" w:rsidP="00E6298B">
      <w:pPr>
        <w:ind w:right="107"/>
        <w:jc w:val="both"/>
        <w:rPr>
          <w:sz w:val="24"/>
          <w:szCs w:val="24"/>
        </w:rPr>
      </w:pPr>
      <w:r>
        <w:rPr>
          <w:sz w:val="24"/>
          <w:szCs w:val="24"/>
        </w:rPr>
        <w:t xml:space="preserve">Throughout the investigation I ensured that core principles of ethics, equality, diversity and human rights were applied. The Code of Ethics is at the centre of policing, it sets out the behaviour and standards expected from police officers and staff (College of Policing, 2023). </w:t>
      </w:r>
      <w:r w:rsidR="00082309">
        <w:rPr>
          <w:sz w:val="24"/>
          <w:szCs w:val="24"/>
        </w:rPr>
        <w:t xml:space="preserve">Some of these principles include Conduct, Honesty and Integrity and Equality and Diversity (College of Policing, 2014). </w:t>
      </w:r>
      <w:r w:rsidR="005A4951">
        <w:rPr>
          <w:sz w:val="24"/>
          <w:szCs w:val="24"/>
        </w:rPr>
        <w:t xml:space="preserve">As a police officer it is my responsibility to hold myself accountable for these principles and ensure these are applied throughout my service, whether on or off duty. Throughout this investigation </w:t>
      </w:r>
      <w:r w:rsidR="00DF6341">
        <w:rPr>
          <w:sz w:val="24"/>
          <w:szCs w:val="24"/>
        </w:rPr>
        <w:t>because</w:t>
      </w:r>
      <w:r w:rsidR="005A4951">
        <w:rPr>
          <w:sz w:val="24"/>
          <w:szCs w:val="24"/>
        </w:rPr>
        <w:t xml:space="preserve"> I was Officer in case, the main point of contact for everyone in this case I ensured that I was applying the standards of professional behaviour. In terms of diversity and equality, having an involvement with individuals from different backgrounds was a really good experience for me. I ensured people were able to understand and they were understood by everyone involved. </w:t>
      </w:r>
      <w:r w:rsidR="004267AD">
        <w:rPr>
          <w:sz w:val="24"/>
          <w:szCs w:val="24"/>
        </w:rPr>
        <w:t xml:space="preserve">Before the investigation could </w:t>
      </w:r>
      <w:r w:rsidR="00DF6341">
        <w:rPr>
          <w:sz w:val="24"/>
          <w:szCs w:val="24"/>
        </w:rPr>
        <w:t>progress,</w:t>
      </w:r>
      <w:r w:rsidR="00037D4A">
        <w:rPr>
          <w:sz w:val="24"/>
          <w:szCs w:val="24"/>
        </w:rPr>
        <w:t xml:space="preserve"> I ensured that I treated people in accordance with their needs therefore</w:t>
      </w:r>
      <w:r w:rsidR="004267AD">
        <w:rPr>
          <w:sz w:val="24"/>
          <w:szCs w:val="24"/>
        </w:rPr>
        <w:t xml:space="preserve">, as discussed, I ensured we had an interpreter present for the defendant because I knew he was unable to understand myself and my colleagues. </w:t>
      </w:r>
      <w:r w:rsidR="003B28C9">
        <w:rPr>
          <w:sz w:val="24"/>
          <w:szCs w:val="24"/>
        </w:rPr>
        <w:t xml:space="preserve">During this investigation I ensured that I considered and applied the Human Rights Act 1998. This act gives individuals the legal protection and outlines articles 2-16 which include the right to life and right to a fair trial (Equality and Human Rights Commission, 2018). </w:t>
      </w:r>
    </w:p>
    <w:p w14:paraId="0C200971" w14:textId="77777777" w:rsidR="00C05E4B" w:rsidRDefault="00C05E4B" w:rsidP="00E6298B">
      <w:pPr>
        <w:ind w:right="107"/>
        <w:jc w:val="both"/>
        <w:rPr>
          <w:sz w:val="24"/>
          <w:szCs w:val="24"/>
        </w:rPr>
      </w:pPr>
    </w:p>
    <w:p w14:paraId="3BAEEF62" w14:textId="77777777" w:rsidR="00C05E4B" w:rsidRDefault="00C05E4B" w:rsidP="00E6298B">
      <w:pPr>
        <w:ind w:right="107"/>
        <w:jc w:val="both"/>
        <w:rPr>
          <w:sz w:val="24"/>
          <w:szCs w:val="24"/>
        </w:rPr>
      </w:pPr>
    </w:p>
    <w:p w14:paraId="5E1FDB26" w14:textId="7AFA7C78" w:rsidR="00411E9B" w:rsidRDefault="00C05E4B" w:rsidP="00E6298B">
      <w:pPr>
        <w:ind w:right="107"/>
        <w:jc w:val="both"/>
        <w:rPr>
          <w:sz w:val="24"/>
          <w:szCs w:val="24"/>
        </w:rPr>
      </w:pPr>
      <w:r>
        <w:rPr>
          <w:sz w:val="24"/>
          <w:szCs w:val="24"/>
        </w:rPr>
        <w:t xml:space="preserve">As discussed throughout this essay, the victims are at the forefront of policing, and it is crucial we support them through the Criminal Justice System. Throughout this incident, I played a key role with the victim and offender and both of which had several conflicting issues I had to overcome. Overall, I am happy with the way I have assisted both individuals throughout, I have ensured the Victims Code of Practice has been applied and ensured the needs </w:t>
      </w:r>
      <w:r w:rsidR="00F4482D">
        <w:rPr>
          <w:sz w:val="24"/>
          <w:szCs w:val="24"/>
        </w:rPr>
        <w:t xml:space="preserve">of both </w:t>
      </w:r>
      <w:r>
        <w:rPr>
          <w:sz w:val="24"/>
          <w:szCs w:val="24"/>
        </w:rPr>
        <w:t>the offender</w:t>
      </w:r>
      <w:r w:rsidR="00F4482D">
        <w:rPr>
          <w:sz w:val="24"/>
          <w:szCs w:val="24"/>
        </w:rPr>
        <w:t xml:space="preserve"> and victim</w:t>
      </w:r>
      <w:r>
        <w:rPr>
          <w:sz w:val="24"/>
          <w:szCs w:val="24"/>
        </w:rPr>
        <w:t xml:space="preserve"> are met. This case has not yet reached court and is still ongoing and I am still playing a significant part w</w:t>
      </w:r>
      <w:r w:rsidR="00F4181F">
        <w:rPr>
          <w:sz w:val="24"/>
          <w:szCs w:val="24"/>
        </w:rPr>
        <w:t xml:space="preserve">ith the victim, ensuring their needs are met and that they are safeguarded throughout. </w:t>
      </w:r>
      <w:r>
        <w:rPr>
          <w:sz w:val="24"/>
          <w:szCs w:val="24"/>
        </w:rPr>
        <w:t xml:space="preserve"> </w:t>
      </w:r>
    </w:p>
    <w:p w14:paraId="05077D28" w14:textId="77777777" w:rsidR="00411E9B" w:rsidRDefault="00411E9B" w:rsidP="00E6298B">
      <w:pPr>
        <w:ind w:right="107"/>
        <w:jc w:val="both"/>
        <w:rPr>
          <w:sz w:val="24"/>
          <w:szCs w:val="24"/>
        </w:rPr>
      </w:pPr>
    </w:p>
    <w:p w14:paraId="0D39D8BC" w14:textId="77777777" w:rsidR="007E4BFA" w:rsidRDefault="007E4BFA" w:rsidP="00E6298B">
      <w:pPr>
        <w:ind w:right="107"/>
        <w:jc w:val="both"/>
        <w:rPr>
          <w:sz w:val="24"/>
          <w:szCs w:val="24"/>
        </w:rPr>
      </w:pPr>
    </w:p>
    <w:p w14:paraId="4753CBDF" w14:textId="77777777" w:rsidR="007E4BFA" w:rsidRDefault="007E4BFA" w:rsidP="00E6298B">
      <w:pPr>
        <w:ind w:right="107"/>
        <w:jc w:val="both"/>
        <w:rPr>
          <w:sz w:val="24"/>
          <w:szCs w:val="24"/>
        </w:rPr>
      </w:pPr>
    </w:p>
    <w:p w14:paraId="2BB7D421" w14:textId="6BFED128" w:rsidR="007E4BFA" w:rsidRPr="00F4181F" w:rsidRDefault="00F4181F" w:rsidP="00E6298B">
      <w:pPr>
        <w:ind w:right="107"/>
        <w:jc w:val="both"/>
        <w:rPr>
          <w:b/>
          <w:bCs/>
          <w:sz w:val="24"/>
          <w:szCs w:val="24"/>
        </w:rPr>
      </w:pPr>
      <w:r w:rsidRPr="00F4181F">
        <w:rPr>
          <w:b/>
          <w:bCs/>
          <w:sz w:val="24"/>
          <w:szCs w:val="24"/>
        </w:rPr>
        <w:t>Word Count 1</w:t>
      </w:r>
      <w:r w:rsidR="00000CB7">
        <w:rPr>
          <w:b/>
          <w:bCs/>
          <w:sz w:val="24"/>
          <w:szCs w:val="24"/>
        </w:rPr>
        <w:t>797</w:t>
      </w:r>
    </w:p>
    <w:p w14:paraId="23D9EA97" w14:textId="77777777" w:rsidR="00A44DAF" w:rsidRPr="00270EEB" w:rsidRDefault="00A44DAF" w:rsidP="00E6298B">
      <w:pPr>
        <w:ind w:right="107"/>
        <w:jc w:val="both"/>
        <w:rPr>
          <w:sz w:val="24"/>
          <w:szCs w:val="24"/>
        </w:rPr>
      </w:pPr>
    </w:p>
    <w:p w14:paraId="2C74CB24" w14:textId="77777777" w:rsidR="00105C5E" w:rsidRDefault="00105C5E" w:rsidP="00E6298B">
      <w:pPr>
        <w:ind w:right="107"/>
        <w:jc w:val="both"/>
        <w:rPr>
          <w:sz w:val="24"/>
          <w:szCs w:val="24"/>
        </w:rPr>
      </w:pPr>
    </w:p>
    <w:p w14:paraId="6120D96F" w14:textId="77777777" w:rsidR="0041167D" w:rsidRDefault="0041167D" w:rsidP="00E6298B">
      <w:pPr>
        <w:ind w:right="107"/>
        <w:jc w:val="both"/>
        <w:rPr>
          <w:sz w:val="24"/>
          <w:szCs w:val="24"/>
        </w:rPr>
      </w:pPr>
    </w:p>
    <w:p w14:paraId="6F4EE951" w14:textId="77777777" w:rsidR="0041167D" w:rsidRDefault="0041167D"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C811AD3" w14:textId="54672D60" w:rsidR="00025650" w:rsidRDefault="009A7CEB" w:rsidP="00E6298B">
      <w:pPr>
        <w:ind w:right="107"/>
        <w:jc w:val="both"/>
        <w:rPr>
          <w:sz w:val="24"/>
          <w:szCs w:val="24"/>
        </w:rPr>
      </w:pPr>
      <w:r>
        <w:rPr>
          <w:sz w:val="24"/>
          <w:szCs w:val="24"/>
        </w:rPr>
        <w:t>Decision making</w:t>
      </w:r>
      <w:r w:rsidR="00576ABF">
        <w:rPr>
          <w:sz w:val="24"/>
          <w:szCs w:val="24"/>
        </w:rPr>
        <w:t xml:space="preserve"> and discretion</w:t>
      </w:r>
      <w:r>
        <w:rPr>
          <w:sz w:val="24"/>
          <w:szCs w:val="24"/>
        </w:rPr>
        <w:t xml:space="preserve"> is at the heart of policing, police officers are faced with making some tough decision daily. Decision making is an </w:t>
      </w:r>
      <w:r w:rsidR="0099143F">
        <w:rPr>
          <w:sz w:val="24"/>
          <w:szCs w:val="24"/>
        </w:rPr>
        <w:t>essential skill individual</w:t>
      </w:r>
      <w:r>
        <w:rPr>
          <w:sz w:val="24"/>
          <w:szCs w:val="24"/>
        </w:rPr>
        <w:t xml:space="preserve"> in the police must be able to present.</w:t>
      </w:r>
      <w:r w:rsidR="00465A9E">
        <w:rPr>
          <w:sz w:val="24"/>
          <w:szCs w:val="24"/>
        </w:rPr>
        <w:t xml:space="preserve"> </w:t>
      </w:r>
      <w:r w:rsidR="00827CD8">
        <w:rPr>
          <w:sz w:val="24"/>
          <w:szCs w:val="24"/>
        </w:rPr>
        <w:t>To</w:t>
      </w:r>
      <w:r>
        <w:rPr>
          <w:sz w:val="24"/>
          <w:szCs w:val="24"/>
        </w:rPr>
        <w:t xml:space="preserve"> help officers through their </w:t>
      </w:r>
      <w:r w:rsidR="008739CD">
        <w:rPr>
          <w:sz w:val="24"/>
          <w:szCs w:val="24"/>
        </w:rPr>
        <w:t>decision-making</w:t>
      </w:r>
      <w:r>
        <w:rPr>
          <w:sz w:val="24"/>
          <w:szCs w:val="24"/>
        </w:rPr>
        <w:t xml:space="preserve"> process, the College of Policing have designed a National Decision Model (NDM) that outlines the five steps of decision making whilst having the Code of Ethics at the heart. In this essay, I am going to critically assess my role within an investigation in which I was Officer in Case. I am going to reflect on my use of the NDM throughout the investigative process and how this impacted my decision making, taking into consideration the Code of Ethics. </w:t>
      </w:r>
      <w:r w:rsidR="00CD4194">
        <w:rPr>
          <w:sz w:val="24"/>
          <w:szCs w:val="24"/>
        </w:rPr>
        <w:t xml:space="preserve">The </w:t>
      </w:r>
      <w:r>
        <w:rPr>
          <w:sz w:val="24"/>
          <w:szCs w:val="24"/>
        </w:rPr>
        <w:t xml:space="preserve">Criminal Procedure and Investigations Act 1996 (CPIA) </w:t>
      </w:r>
      <w:r w:rsidR="00CD4194">
        <w:rPr>
          <w:sz w:val="24"/>
          <w:szCs w:val="24"/>
        </w:rPr>
        <w:t xml:space="preserve">is also going to be discussed </w:t>
      </w:r>
      <w:r w:rsidR="00321CB4">
        <w:rPr>
          <w:sz w:val="24"/>
          <w:szCs w:val="24"/>
        </w:rPr>
        <w:t xml:space="preserve">and </w:t>
      </w:r>
      <w:r w:rsidR="00CD4194">
        <w:rPr>
          <w:sz w:val="24"/>
          <w:szCs w:val="24"/>
        </w:rPr>
        <w:t xml:space="preserve">I am going to </w:t>
      </w:r>
      <w:r w:rsidR="00321CB4">
        <w:rPr>
          <w:sz w:val="24"/>
          <w:szCs w:val="24"/>
        </w:rPr>
        <w:t xml:space="preserve">critically review my responsibilities as a police officer to which this act holds us responsible for. </w:t>
      </w:r>
    </w:p>
    <w:p w14:paraId="02711EB5" w14:textId="77777777" w:rsidR="0099143F" w:rsidRDefault="0099143F" w:rsidP="00E6298B">
      <w:pPr>
        <w:ind w:right="107"/>
        <w:jc w:val="both"/>
        <w:rPr>
          <w:sz w:val="24"/>
          <w:szCs w:val="24"/>
        </w:rPr>
      </w:pPr>
    </w:p>
    <w:p w14:paraId="3037F0BB" w14:textId="77777777" w:rsidR="0099143F" w:rsidRDefault="0099143F" w:rsidP="00E6298B">
      <w:pPr>
        <w:ind w:right="107"/>
        <w:jc w:val="both"/>
        <w:rPr>
          <w:sz w:val="24"/>
          <w:szCs w:val="24"/>
        </w:rPr>
      </w:pPr>
    </w:p>
    <w:p w14:paraId="428C4CDA" w14:textId="023F9953" w:rsidR="0099143F" w:rsidRDefault="0099143F" w:rsidP="00E6298B">
      <w:pPr>
        <w:ind w:right="107"/>
        <w:jc w:val="both"/>
        <w:rPr>
          <w:sz w:val="24"/>
          <w:szCs w:val="24"/>
        </w:rPr>
      </w:pPr>
      <w:r>
        <w:rPr>
          <w:sz w:val="24"/>
          <w:szCs w:val="24"/>
        </w:rPr>
        <w:t xml:space="preserve">The NDM is a model used by police in England and Wales to assess how they make decisions or decision which have already been made (Northamptonshire Police, 2023). </w:t>
      </w:r>
      <w:r w:rsidR="005557DB">
        <w:rPr>
          <w:sz w:val="24"/>
          <w:szCs w:val="24"/>
        </w:rPr>
        <w:t xml:space="preserve">As you can see from the model below, the NDM has six components. These will be explored in detail further in the essay when I reflect on how upon my use of the model during this incident. </w:t>
      </w:r>
    </w:p>
    <w:p w14:paraId="3D38167C" w14:textId="77777777" w:rsidR="005557DB" w:rsidRDefault="005557DB" w:rsidP="00E6298B">
      <w:pPr>
        <w:ind w:right="107"/>
        <w:jc w:val="both"/>
        <w:rPr>
          <w:sz w:val="24"/>
          <w:szCs w:val="24"/>
        </w:rPr>
      </w:pPr>
    </w:p>
    <w:p w14:paraId="0058131E" w14:textId="7824D054" w:rsidR="005557DB" w:rsidRDefault="005557DB" w:rsidP="00E6298B">
      <w:pPr>
        <w:ind w:right="107"/>
        <w:jc w:val="both"/>
        <w:rPr>
          <w:sz w:val="24"/>
          <w:szCs w:val="24"/>
        </w:rPr>
      </w:pPr>
      <w:r>
        <w:rPr>
          <w:noProof/>
          <w:sz w:val="24"/>
          <w:szCs w:val="24"/>
        </w:rPr>
        <w:lastRenderedPageBreak/>
        <w:drawing>
          <wp:inline distT="0" distB="0" distL="0" distR="0" wp14:anchorId="37591051" wp14:editId="42E6AEDC">
            <wp:extent cx="2867025" cy="2667309"/>
            <wp:effectExtent l="0" t="0" r="0" b="0"/>
            <wp:docPr id="534203027" name="Picture 1" descr="A 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03027" name="Picture 1" descr="A diagram of ethics values and professional standard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9387" cy="2688113"/>
                    </a:xfrm>
                    <a:prstGeom prst="rect">
                      <a:avLst/>
                    </a:prstGeom>
                  </pic:spPr>
                </pic:pic>
              </a:graphicData>
            </a:graphic>
          </wp:inline>
        </w:drawing>
      </w:r>
    </w:p>
    <w:p w14:paraId="42648243" w14:textId="42411DDA" w:rsidR="005557DB" w:rsidRDefault="005557DB" w:rsidP="00E6298B">
      <w:pPr>
        <w:ind w:right="107"/>
        <w:jc w:val="both"/>
        <w:rPr>
          <w:sz w:val="24"/>
          <w:szCs w:val="24"/>
        </w:rPr>
      </w:pPr>
      <w:r>
        <w:rPr>
          <w:sz w:val="24"/>
          <w:szCs w:val="24"/>
        </w:rPr>
        <w:t>(College of Policing, 201</w:t>
      </w:r>
      <w:r w:rsidR="00E114CC">
        <w:rPr>
          <w:sz w:val="24"/>
          <w:szCs w:val="24"/>
        </w:rPr>
        <w:t>4</w:t>
      </w:r>
      <w:r>
        <w:rPr>
          <w:sz w:val="24"/>
          <w:szCs w:val="24"/>
        </w:rPr>
        <w:t xml:space="preserve">). </w:t>
      </w:r>
    </w:p>
    <w:p w14:paraId="7E6EFD73" w14:textId="77777777" w:rsidR="0016636A" w:rsidRDefault="0016636A" w:rsidP="00E6298B">
      <w:pPr>
        <w:ind w:right="107"/>
        <w:jc w:val="both"/>
        <w:rPr>
          <w:sz w:val="24"/>
          <w:szCs w:val="24"/>
        </w:rPr>
      </w:pPr>
    </w:p>
    <w:p w14:paraId="6C58F1DB" w14:textId="55107613" w:rsidR="0016636A" w:rsidRDefault="0016636A" w:rsidP="00E6298B">
      <w:pPr>
        <w:ind w:right="107"/>
        <w:jc w:val="both"/>
        <w:rPr>
          <w:sz w:val="24"/>
          <w:szCs w:val="24"/>
        </w:rPr>
      </w:pPr>
      <w:r>
        <w:rPr>
          <w:sz w:val="24"/>
          <w:szCs w:val="24"/>
        </w:rPr>
        <w:t xml:space="preserve">I was Officer in Case for a report of a young male assaulting his family, non-fatal strangulation and threating to kill them. </w:t>
      </w:r>
      <w:r w:rsidR="00516F50">
        <w:rPr>
          <w:sz w:val="24"/>
          <w:szCs w:val="24"/>
        </w:rPr>
        <w:t>When I took on this case the next morning it was clear that t</w:t>
      </w:r>
      <w:r>
        <w:rPr>
          <w:sz w:val="24"/>
          <w:szCs w:val="24"/>
        </w:rPr>
        <w:t xml:space="preserve">his was phoned into the police by his father, however after the arrest, the family were not willing to support police action. They phoned the police simply out of fear and needed protection. </w:t>
      </w:r>
      <w:r w:rsidR="00516F50">
        <w:rPr>
          <w:sz w:val="24"/>
          <w:szCs w:val="24"/>
        </w:rPr>
        <w:t xml:space="preserve">However, after direction from my sergeant, as the male was arrested and in police custody I needed to investigate with the view of a possible conviction. </w:t>
      </w:r>
    </w:p>
    <w:p w14:paraId="43083005" w14:textId="77777777" w:rsidR="00516F50" w:rsidRDefault="00516F50" w:rsidP="00E6298B">
      <w:pPr>
        <w:ind w:right="107"/>
        <w:jc w:val="both"/>
        <w:rPr>
          <w:sz w:val="24"/>
          <w:szCs w:val="24"/>
        </w:rPr>
      </w:pPr>
    </w:p>
    <w:p w14:paraId="7518CD46" w14:textId="77777777" w:rsidR="00F74123" w:rsidRDefault="00545952" w:rsidP="00E6298B">
      <w:pPr>
        <w:ind w:right="107"/>
        <w:jc w:val="both"/>
        <w:rPr>
          <w:sz w:val="24"/>
          <w:szCs w:val="24"/>
        </w:rPr>
      </w:pPr>
      <w:r>
        <w:rPr>
          <w:sz w:val="24"/>
          <w:szCs w:val="24"/>
        </w:rPr>
        <w:t>During this incident I played a significant part with both the offender and the victim(s). Before I could interview the male, I needed to ensure he had an A</w:t>
      </w:r>
      <w:r w:rsidR="00F74123">
        <w:rPr>
          <w:sz w:val="24"/>
          <w:szCs w:val="24"/>
        </w:rPr>
        <w:t xml:space="preserve">ppropriate Adult (AA) due to the male being 17 years old. Seeing as the family were the victims in this case, they were unable to act as an AA. Therefore, I had to reach out to Youth Offending to see if they were able to support the male as his AA. </w:t>
      </w:r>
    </w:p>
    <w:p w14:paraId="1E16C454" w14:textId="77777777" w:rsidR="00F74123" w:rsidRDefault="00F74123" w:rsidP="00E6298B">
      <w:pPr>
        <w:ind w:right="107"/>
        <w:jc w:val="both"/>
        <w:rPr>
          <w:sz w:val="24"/>
          <w:szCs w:val="24"/>
        </w:rPr>
      </w:pPr>
    </w:p>
    <w:p w14:paraId="6E03E239" w14:textId="2A819150" w:rsidR="00516F50" w:rsidRDefault="00F74123" w:rsidP="00F74123">
      <w:pPr>
        <w:ind w:right="107"/>
        <w:jc w:val="center"/>
        <w:rPr>
          <w:sz w:val="24"/>
          <w:szCs w:val="24"/>
        </w:rPr>
      </w:pPr>
      <w:r>
        <w:rPr>
          <w:sz w:val="24"/>
          <w:szCs w:val="24"/>
        </w:rPr>
        <w:t xml:space="preserve">“The role of the appropriate adults is to safeguard the interest, rights, entitlements and welfare of children and vulnerable people who are suspected of a criminal offence, ensuring that they are treated in a fair and just manner, and are able to participate effectively” (National Appropriate Adult Network, 2023). </w:t>
      </w:r>
    </w:p>
    <w:p w14:paraId="10E6412B" w14:textId="77777777" w:rsidR="008739CD" w:rsidRDefault="008739CD" w:rsidP="00F74123">
      <w:pPr>
        <w:ind w:right="107"/>
        <w:rPr>
          <w:sz w:val="24"/>
          <w:szCs w:val="24"/>
        </w:rPr>
      </w:pPr>
    </w:p>
    <w:p w14:paraId="22AF96C2" w14:textId="77777777" w:rsidR="000C29BF" w:rsidRDefault="000C29BF" w:rsidP="00F74123">
      <w:pPr>
        <w:ind w:right="107"/>
        <w:rPr>
          <w:sz w:val="24"/>
          <w:szCs w:val="24"/>
        </w:rPr>
      </w:pPr>
    </w:p>
    <w:p w14:paraId="09A25242" w14:textId="64A67485" w:rsidR="008739CD" w:rsidRDefault="008739CD" w:rsidP="00F74123">
      <w:pPr>
        <w:ind w:right="107"/>
        <w:rPr>
          <w:sz w:val="24"/>
          <w:szCs w:val="24"/>
        </w:rPr>
      </w:pPr>
      <w:r>
        <w:rPr>
          <w:sz w:val="24"/>
          <w:szCs w:val="24"/>
        </w:rPr>
        <w:t xml:space="preserve">During the interview, it became apparent that the male was not following the guidance </w:t>
      </w:r>
      <w:r w:rsidR="001479B1">
        <w:rPr>
          <w:sz w:val="24"/>
          <w:szCs w:val="24"/>
        </w:rPr>
        <w:t>from</w:t>
      </w:r>
      <w:r>
        <w:rPr>
          <w:sz w:val="24"/>
          <w:szCs w:val="24"/>
        </w:rPr>
        <w:t xml:space="preserve"> his solicitor. After several interruptions during the interview from the solicitor and the AA I was faced with no other option than to pause the interview and re start once the solicitor has had further </w:t>
      </w:r>
      <w:r w:rsidR="00576ABF">
        <w:rPr>
          <w:sz w:val="24"/>
          <w:szCs w:val="24"/>
        </w:rPr>
        <w:t>conversations</w:t>
      </w:r>
      <w:r>
        <w:rPr>
          <w:sz w:val="24"/>
          <w:szCs w:val="24"/>
        </w:rPr>
        <w:t xml:space="preserve"> with her client. As </w:t>
      </w:r>
      <w:r w:rsidR="002C3DA5">
        <w:rPr>
          <w:sz w:val="24"/>
          <w:szCs w:val="24"/>
        </w:rPr>
        <w:t xml:space="preserve">we </w:t>
      </w:r>
      <w:r>
        <w:rPr>
          <w:sz w:val="24"/>
          <w:szCs w:val="24"/>
        </w:rPr>
        <w:t>started the interview, the male disclosed to all those present that he wanted to speak his truth and he made a disturbing comment that he wanted to be prosecuted and that he wanted to go to prison. This immediately sparked our concern, and it was the right decision to get the male seen by a mental health nurse in custody. With this decision, I concluded the interview and liaised with the custody sergeants, and we arranged for a mental health nurse to conduct an assessment on the male.</w:t>
      </w:r>
      <w:r w:rsidR="00576ABF">
        <w:rPr>
          <w:sz w:val="24"/>
          <w:szCs w:val="24"/>
        </w:rPr>
        <w:t xml:space="preserve"> I felt that if I carried on with the interview the male would have carried on disclosing information just so he could be </w:t>
      </w:r>
      <w:r w:rsidR="003A19E4">
        <w:rPr>
          <w:sz w:val="24"/>
          <w:szCs w:val="24"/>
        </w:rPr>
        <w:t xml:space="preserve">prosecuted. In this situation I had to use my discretion </w:t>
      </w:r>
      <w:r w:rsidR="00D249BD">
        <w:rPr>
          <w:sz w:val="24"/>
          <w:szCs w:val="24"/>
        </w:rPr>
        <w:t xml:space="preserve">as I was in the interview room by myself and had no opportunity to liaise with my sergeant or inspector before I could make the call to conclude and refer the male to the nurse. </w:t>
      </w:r>
    </w:p>
    <w:p w14:paraId="6EC2B119" w14:textId="77777777" w:rsidR="002565F5" w:rsidRDefault="002565F5" w:rsidP="00F74123">
      <w:pPr>
        <w:ind w:right="107"/>
        <w:rPr>
          <w:sz w:val="24"/>
          <w:szCs w:val="24"/>
        </w:rPr>
      </w:pPr>
    </w:p>
    <w:p w14:paraId="2EC94193" w14:textId="3ADBAE90" w:rsidR="002565F5" w:rsidRDefault="002565F5" w:rsidP="00F74123">
      <w:pPr>
        <w:ind w:right="107"/>
        <w:rPr>
          <w:sz w:val="24"/>
          <w:szCs w:val="24"/>
        </w:rPr>
      </w:pPr>
      <w:r>
        <w:rPr>
          <w:sz w:val="24"/>
          <w:szCs w:val="24"/>
        </w:rPr>
        <w:t xml:space="preserve">After the assessment with the </w:t>
      </w:r>
      <w:r w:rsidR="00C533F4">
        <w:rPr>
          <w:sz w:val="24"/>
          <w:szCs w:val="24"/>
        </w:rPr>
        <w:t>nurse,</w:t>
      </w:r>
      <w:r>
        <w:rPr>
          <w:sz w:val="24"/>
          <w:szCs w:val="24"/>
        </w:rPr>
        <w:t xml:space="preserve"> they advised us that he was fit for interview. At this point the parents of the young male had phoned me for an update and demanded that he is not to be interviewed due to his mental health. As you can imagine, having two conflicting opinions </w:t>
      </w:r>
      <w:r w:rsidR="00C533F4">
        <w:rPr>
          <w:sz w:val="24"/>
          <w:szCs w:val="24"/>
        </w:rPr>
        <w:t xml:space="preserve">is challenging at the best of times, however when one side is coming from the </w:t>
      </w:r>
      <w:r w:rsidR="00A43A13">
        <w:rPr>
          <w:sz w:val="24"/>
          <w:szCs w:val="24"/>
        </w:rPr>
        <w:t>victim’s</w:t>
      </w:r>
      <w:r w:rsidR="00C533F4">
        <w:rPr>
          <w:sz w:val="24"/>
          <w:szCs w:val="24"/>
        </w:rPr>
        <w:t xml:space="preserve"> family makes it very difficult to make the appropriate decision</w:t>
      </w:r>
      <w:r w:rsidR="0078747B">
        <w:rPr>
          <w:sz w:val="24"/>
          <w:szCs w:val="24"/>
        </w:rPr>
        <w:t xml:space="preserve"> as you need to take into consideration the family too. Upon reflection, I made the decision to go ahead with the interview </w:t>
      </w:r>
      <w:r w:rsidR="00603917">
        <w:rPr>
          <w:sz w:val="24"/>
          <w:szCs w:val="24"/>
        </w:rPr>
        <w:t>since</w:t>
      </w:r>
      <w:r w:rsidR="0078747B">
        <w:rPr>
          <w:sz w:val="24"/>
          <w:szCs w:val="24"/>
        </w:rPr>
        <w:t xml:space="preserve"> he was deemed fit by the nurse and the interview was authorised by the custody inspector. </w:t>
      </w:r>
    </w:p>
    <w:p w14:paraId="4A78823D" w14:textId="77777777" w:rsidR="00603917" w:rsidRDefault="00603917" w:rsidP="00F74123">
      <w:pPr>
        <w:ind w:right="107"/>
        <w:rPr>
          <w:sz w:val="24"/>
          <w:szCs w:val="24"/>
        </w:rPr>
      </w:pPr>
    </w:p>
    <w:p w14:paraId="22454178" w14:textId="11BD21D3" w:rsidR="00603917" w:rsidRDefault="00D724C9" w:rsidP="00F74123">
      <w:pPr>
        <w:ind w:right="107"/>
        <w:rPr>
          <w:sz w:val="24"/>
          <w:szCs w:val="24"/>
        </w:rPr>
      </w:pPr>
      <w:r>
        <w:rPr>
          <w:sz w:val="24"/>
          <w:szCs w:val="24"/>
        </w:rPr>
        <w:t xml:space="preserve">After interview, we had another hurdle to overcome which was where the male was going to be released to. Naturally, there was a growing concern for him to go back to his home address as that was where the incident took </w:t>
      </w:r>
      <w:r w:rsidR="00CB735E">
        <w:rPr>
          <w:sz w:val="24"/>
          <w:szCs w:val="24"/>
        </w:rPr>
        <w:t>place,</w:t>
      </w:r>
      <w:r>
        <w:rPr>
          <w:sz w:val="24"/>
          <w:szCs w:val="24"/>
        </w:rPr>
        <w:t xml:space="preserve"> and the victims were his family. </w:t>
      </w:r>
      <w:r w:rsidR="00CB735E">
        <w:rPr>
          <w:sz w:val="24"/>
          <w:szCs w:val="24"/>
        </w:rPr>
        <w:t xml:space="preserve">Alongside this, the custody sergeant made me aware of a comment the male made to them with regards to going back home. The male stated that if he went back home, he is scared he is going to do it again. Due to this comment, I made the decision to contact social services to explore if they have any options in terms of accommodation for the male. </w:t>
      </w:r>
    </w:p>
    <w:p w14:paraId="3567C9E2" w14:textId="5E381B63" w:rsidR="00D249BD" w:rsidRDefault="00082727" w:rsidP="00F74123">
      <w:pPr>
        <w:ind w:right="107"/>
        <w:rPr>
          <w:sz w:val="24"/>
          <w:szCs w:val="24"/>
        </w:rPr>
      </w:pPr>
      <w:r>
        <w:rPr>
          <w:sz w:val="24"/>
          <w:szCs w:val="24"/>
        </w:rPr>
        <w:t xml:space="preserve">After explaining to them the circumstances, they were naturally concerned for his mental health and thought that this wasn’t the appropriate action to </w:t>
      </w:r>
      <w:r w:rsidR="005913E4">
        <w:rPr>
          <w:sz w:val="24"/>
          <w:szCs w:val="24"/>
        </w:rPr>
        <w:t>take,</w:t>
      </w:r>
      <w:r>
        <w:rPr>
          <w:sz w:val="24"/>
          <w:szCs w:val="24"/>
        </w:rPr>
        <w:t xml:space="preserve"> and that the male needed to be detained under Section 136 </w:t>
      </w:r>
      <w:r w:rsidR="00186303">
        <w:rPr>
          <w:sz w:val="24"/>
          <w:szCs w:val="24"/>
        </w:rPr>
        <w:t xml:space="preserve">of the Mental Health Act (1983). </w:t>
      </w:r>
      <w:r w:rsidR="005913E4">
        <w:rPr>
          <w:sz w:val="24"/>
          <w:szCs w:val="24"/>
        </w:rPr>
        <w:t>This acts states that police officers have the power to remove a person from a public place to a place of safety if they are believed to be suffering from a mental disorder (NHS, 2023). This was a legislative issue for us due to the male not being in a public space at the time</w:t>
      </w:r>
      <w:r w:rsidR="00F7540C">
        <w:rPr>
          <w:sz w:val="24"/>
          <w:szCs w:val="24"/>
        </w:rPr>
        <w:t xml:space="preserve">, therefore we were unable to detain under this act. After discussion with the sergeants and inspector, we made the decision to let the male go home to his family. This wasn’t an easy decision to make, however, the family wanted their son home and after consideration of other options and multiple rotations of the NDM, it became apparent it was the most suitable option for the young male and his family. </w:t>
      </w:r>
    </w:p>
    <w:p w14:paraId="1AB7BBF1" w14:textId="77777777" w:rsidR="00F7540C" w:rsidRDefault="00F7540C" w:rsidP="00F74123">
      <w:pPr>
        <w:ind w:right="107"/>
        <w:rPr>
          <w:sz w:val="24"/>
          <w:szCs w:val="24"/>
        </w:rPr>
      </w:pPr>
    </w:p>
    <w:p w14:paraId="41E9BFC1" w14:textId="5D3B0218" w:rsidR="00135A05" w:rsidRDefault="00F7540C" w:rsidP="00F74123">
      <w:pPr>
        <w:ind w:right="107"/>
        <w:rPr>
          <w:sz w:val="24"/>
          <w:szCs w:val="24"/>
        </w:rPr>
      </w:pPr>
      <w:r>
        <w:rPr>
          <w:sz w:val="24"/>
          <w:szCs w:val="24"/>
        </w:rPr>
        <w:t xml:space="preserve">As discussed above, this policing incident consisted of </w:t>
      </w:r>
      <w:r w:rsidR="002F5E42">
        <w:rPr>
          <w:sz w:val="24"/>
          <w:szCs w:val="24"/>
        </w:rPr>
        <w:t>multiple hurdles, which ultimately resulted in several tough decisions to be made.</w:t>
      </w:r>
      <w:r w:rsidR="00F051E0">
        <w:rPr>
          <w:sz w:val="24"/>
          <w:szCs w:val="24"/>
        </w:rPr>
        <w:t xml:space="preserve"> Looking at the incident, mentally, I spun the NDM several times </w:t>
      </w:r>
      <w:r w:rsidR="00485140">
        <w:rPr>
          <w:sz w:val="24"/>
          <w:szCs w:val="24"/>
        </w:rPr>
        <w:t>to</w:t>
      </w:r>
      <w:r w:rsidR="00F051E0">
        <w:rPr>
          <w:sz w:val="24"/>
          <w:szCs w:val="24"/>
        </w:rPr>
        <w:t xml:space="preserve"> come to reach the outcome. For every situation, I gathered all the information I had available to me, I clearly assessed the risk and threat in every situation, for example, I assessed the risk of the male going ahead with the interview and subsequently, going home to his family. </w:t>
      </w:r>
      <w:r w:rsidR="00A64C54">
        <w:rPr>
          <w:sz w:val="24"/>
          <w:szCs w:val="24"/>
        </w:rPr>
        <w:t>I considered my powers and policies, as demonstrated when I was asked about the detention of the male under Section 136. I was able to identify options and contingencies in every situation</w:t>
      </w:r>
      <w:r w:rsidR="00015311">
        <w:rPr>
          <w:sz w:val="24"/>
          <w:szCs w:val="24"/>
        </w:rPr>
        <w:t xml:space="preserve">, I explored every possible </w:t>
      </w:r>
      <w:r w:rsidR="00966C0F">
        <w:rPr>
          <w:sz w:val="24"/>
          <w:szCs w:val="24"/>
        </w:rPr>
        <w:t>option</w:t>
      </w:r>
      <w:r w:rsidR="00015311">
        <w:rPr>
          <w:sz w:val="24"/>
          <w:szCs w:val="24"/>
        </w:rPr>
        <w:t xml:space="preserve"> available to us at the time, whilst considering the amount of time we had, the available resources and immediacy of threat</w:t>
      </w:r>
      <w:r w:rsidR="00F850A1">
        <w:rPr>
          <w:sz w:val="24"/>
          <w:szCs w:val="24"/>
        </w:rPr>
        <w:t xml:space="preserve">. </w:t>
      </w:r>
      <w:r w:rsidR="00966C0F">
        <w:rPr>
          <w:sz w:val="24"/>
          <w:szCs w:val="24"/>
        </w:rPr>
        <w:t xml:space="preserve">At the end of every </w:t>
      </w:r>
      <w:r w:rsidR="0078129F">
        <w:rPr>
          <w:sz w:val="24"/>
          <w:szCs w:val="24"/>
        </w:rPr>
        <w:t>situation,</w:t>
      </w:r>
      <w:r w:rsidR="00966C0F">
        <w:rPr>
          <w:sz w:val="24"/>
          <w:szCs w:val="24"/>
        </w:rPr>
        <w:t xml:space="preserve"> I implemented my option and made my sergeant aware as this was a complex policing incident with competing demands. Throughout this incident I took into consideration the Code of Ethics. </w:t>
      </w:r>
      <w:r w:rsidR="0078129F">
        <w:rPr>
          <w:sz w:val="24"/>
          <w:szCs w:val="24"/>
        </w:rPr>
        <w:t xml:space="preserve">The Code of Ethics consist of the policing principles and the standards of professional behaviour each serving police officer must be held </w:t>
      </w:r>
      <w:r w:rsidR="002C3DA5">
        <w:rPr>
          <w:sz w:val="24"/>
          <w:szCs w:val="24"/>
        </w:rPr>
        <w:t>accountable</w:t>
      </w:r>
      <w:r w:rsidR="0078129F">
        <w:rPr>
          <w:sz w:val="24"/>
          <w:szCs w:val="24"/>
        </w:rPr>
        <w:t xml:space="preserve"> for. </w:t>
      </w:r>
      <w:r w:rsidR="00111213">
        <w:rPr>
          <w:sz w:val="24"/>
          <w:szCs w:val="24"/>
        </w:rPr>
        <w:t xml:space="preserve">These principles and behaviours must be applied during every policing incident. </w:t>
      </w:r>
      <w:r w:rsidR="001D3BBB">
        <w:rPr>
          <w:sz w:val="24"/>
          <w:szCs w:val="24"/>
        </w:rPr>
        <w:t>Reflecting on my incident, I feel like I was able to apply all of these with ease, for example I acted with honesty, openness and fairness, I was respectful whilst being selfless as I ensured I acted in the public interest</w:t>
      </w:r>
      <w:r w:rsidR="000319B8">
        <w:rPr>
          <w:sz w:val="24"/>
          <w:szCs w:val="24"/>
        </w:rPr>
        <w:t xml:space="preserve"> by </w:t>
      </w:r>
      <w:r w:rsidR="001D3BBB">
        <w:rPr>
          <w:sz w:val="24"/>
          <w:szCs w:val="24"/>
        </w:rPr>
        <w:t>t</w:t>
      </w:r>
      <w:r w:rsidR="000319B8">
        <w:rPr>
          <w:sz w:val="24"/>
          <w:szCs w:val="24"/>
        </w:rPr>
        <w:t>aking</w:t>
      </w:r>
      <w:r w:rsidR="001D3BBB">
        <w:rPr>
          <w:sz w:val="24"/>
          <w:szCs w:val="24"/>
        </w:rPr>
        <w:t xml:space="preserve"> the needs of the family into consideration throughout. </w:t>
      </w:r>
      <w:r w:rsidR="00472460">
        <w:rPr>
          <w:sz w:val="24"/>
          <w:szCs w:val="24"/>
        </w:rPr>
        <w:t xml:space="preserve">Going forward, I would like to </w:t>
      </w:r>
      <w:r w:rsidR="00290BE6">
        <w:rPr>
          <w:sz w:val="24"/>
          <w:szCs w:val="24"/>
        </w:rPr>
        <w:t>make sure I take more of a leadership role in terms of making more decision by myself.</w:t>
      </w:r>
      <w:r w:rsidR="00472460">
        <w:rPr>
          <w:sz w:val="24"/>
          <w:szCs w:val="24"/>
        </w:rPr>
        <w:t xml:space="preserve"> </w:t>
      </w:r>
      <w:r w:rsidR="00135A05">
        <w:rPr>
          <w:sz w:val="24"/>
          <w:szCs w:val="24"/>
        </w:rPr>
        <w:t>However,</w:t>
      </w:r>
      <w:r w:rsidR="00472460">
        <w:rPr>
          <w:sz w:val="24"/>
          <w:szCs w:val="24"/>
        </w:rPr>
        <w:t xml:space="preserve"> as I am young in service and this was my first </w:t>
      </w:r>
      <w:r w:rsidR="005D3EE6">
        <w:rPr>
          <w:sz w:val="24"/>
          <w:szCs w:val="24"/>
        </w:rPr>
        <w:t>incident</w:t>
      </w:r>
      <w:r w:rsidR="00290BE6">
        <w:rPr>
          <w:sz w:val="24"/>
          <w:szCs w:val="24"/>
        </w:rPr>
        <w:t xml:space="preserve"> that</w:t>
      </w:r>
      <w:r w:rsidR="00472460">
        <w:rPr>
          <w:sz w:val="24"/>
          <w:szCs w:val="24"/>
        </w:rPr>
        <w:t xml:space="preserve"> </w:t>
      </w:r>
      <w:r w:rsidR="00290BE6">
        <w:rPr>
          <w:sz w:val="24"/>
          <w:szCs w:val="24"/>
        </w:rPr>
        <w:t>I</w:t>
      </w:r>
      <w:r w:rsidR="00472460">
        <w:rPr>
          <w:sz w:val="24"/>
          <w:szCs w:val="24"/>
        </w:rPr>
        <w:t xml:space="preserve"> took on independently, this is going to come in </w:t>
      </w:r>
      <w:r w:rsidR="00472460">
        <w:rPr>
          <w:sz w:val="24"/>
          <w:szCs w:val="24"/>
        </w:rPr>
        <w:lastRenderedPageBreak/>
        <w:t xml:space="preserve">time with more experience and confidence. </w:t>
      </w:r>
      <w:r w:rsidR="00135A05">
        <w:rPr>
          <w:sz w:val="24"/>
          <w:szCs w:val="24"/>
        </w:rPr>
        <w:t xml:space="preserve">Having these Code of Ethics in the back of my mind helped me with my </w:t>
      </w:r>
      <w:r w:rsidR="00D35D7D">
        <w:rPr>
          <w:sz w:val="24"/>
          <w:szCs w:val="24"/>
        </w:rPr>
        <w:t>decision-making</w:t>
      </w:r>
      <w:r w:rsidR="00135A05">
        <w:rPr>
          <w:sz w:val="24"/>
          <w:szCs w:val="24"/>
        </w:rPr>
        <w:t xml:space="preserve"> process, it lays out how police officers should act in situations they are faced with </w:t>
      </w:r>
      <w:r w:rsidR="00D35D7D">
        <w:rPr>
          <w:sz w:val="24"/>
          <w:szCs w:val="24"/>
        </w:rPr>
        <w:t xml:space="preserve">and ensures officers are acting with integrity. </w:t>
      </w:r>
    </w:p>
    <w:p w14:paraId="00AA245E" w14:textId="77777777" w:rsidR="00135A05" w:rsidRDefault="00135A05" w:rsidP="00F74123">
      <w:pPr>
        <w:ind w:right="107"/>
        <w:rPr>
          <w:sz w:val="24"/>
          <w:szCs w:val="24"/>
        </w:rPr>
      </w:pPr>
    </w:p>
    <w:p w14:paraId="1AFC564F" w14:textId="78AC88F6" w:rsidR="00A35A11" w:rsidRDefault="00EB5587" w:rsidP="00F74123">
      <w:pPr>
        <w:ind w:right="107"/>
        <w:rPr>
          <w:sz w:val="24"/>
          <w:szCs w:val="24"/>
        </w:rPr>
      </w:pPr>
      <w:r w:rsidRPr="00EB5587">
        <w:rPr>
          <w:sz w:val="24"/>
          <w:szCs w:val="24"/>
        </w:rPr>
        <w:t>The Criminal Procedure and Investigations Act (1996)</w:t>
      </w:r>
      <w:r>
        <w:rPr>
          <w:sz w:val="24"/>
          <w:szCs w:val="24"/>
        </w:rPr>
        <w:t xml:space="preserve"> “sets out the manner in which police officers are to record, retain and reveal to the prosecutor material obtained in a criminal investigation and which may be relevant to </w:t>
      </w:r>
      <w:r w:rsidR="009F6C6C">
        <w:rPr>
          <w:sz w:val="24"/>
          <w:szCs w:val="24"/>
        </w:rPr>
        <w:t>the</w:t>
      </w:r>
      <w:r>
        <w:rPr>
          <w:sz w:val="24"/>
          <w:szCs w:val="24"/>
        </w:rPr>
        <w:t xml:space="preserve"> investigation</w:t>
      </w:r>
      <w:r w:rsidR="009F6C6C">
        <w:rPr>
          <w:sz w:val="24"/>
          <w:szCs w:val="24"/>
        </w:rPr>
        <w:t xml:space="preserve">” (Ministry of Justice, 2015, 3). </w:t>
      </w:r>
      <w:r w:rsidR="00B271E8">
        <w:rPr>
          <w:sz w:val="24"/>
          <w:szCs w:val="24"/>
        </w:rPr>
        <w:t xml:space="preserve">As I was officer in charge for this case, this act defines this role as the police officer to be responsible for the criminal investigation and they are to ensure procedures are in place for recording and retaining information (Ministry of Justice, 2015). </w:t>
      </w:r>
      <w:r w:rsidR="001563B1">
        <w:rPr>
          <w:sz w:val="24"/>
          <w:szCs w:val="24"/>
        </w:rPr>
        <w:t xml:space="preserve">This act doesn’t only apply to police officer in their handling of </w:t>
      </w:r>
      <w:r w:rsidR="00362E79">
        <w:rPr>
          <w:sz w:val="24"/>
          <w:szCs w:val="24"/>
        </w:rPr>
        <w:t>information,</w:t>
      </w:r>
      <w:r w:rsidR="001563B1">
        <w:rPr>
          <w:sz w:val="24"/>
          <w:szCs w:val="24"/>
        </w:rPr>
        <w:t xml:space="preserve"> but it also includes barristers and the Crown Prosecution Service (CPS). My </w:t>
      </w:r>
      <w:r w:rsidR="00362E79">
        <w:rPr>
          <w:sz w:val="24"/>
          <w:szCs w:val="24"/>
        </w:rPr>
        <w:t>responsibility</w:t>
      </w:r>
      <w:r w:rsidR="001563B1">
        <w:rPr>
          <w:sz w:val="24"/>
          <w:szCs w:val="24"/>
        </w:rPr>
        <w:t xml:space="preserve"> under this act is to ensure I follow the policies and procedures when I am sharing information with the CPS and solicitors during their disclosure and beyond. </w:t>
      </w:r>
    </w:p>
    <w:p w14:paraId="3C627A71" w14:textId="77777777" w:rsidR="005114D1" w:rsidRDefault="005114D1" w:rsidP="00F74123">
      <w:pPr>
        <w:ind w:right="107"/>
        <w:rPr>
          <w:sz w:val="24"/>
          <w:szCs w:val="24"/>
        </w:rPr>
      </w:pPr>
    </w:p>
    <w:p w14:paraId="01542E30" w14:textId="17698382" w:rsidR="005114D1" w:rsidRDefault="005114D1" w:rsidP="00F74123">
      <w:pPr>
        <w:ind w:right="107"/>
        <w:rPr>
          <w:sz w:val="24"/>
          <w:szCs w:val="24"/>
        </w:rPr>
      </w:pPr>
      <w:r>
        <w:rPr>
          <w:sz w:val="24"/>
          <w:szCs w:val="24"/>
        </w:rPr>
        <w:t xml:space="preserve">In terms of disclosure, the act states three key steps which are retain, record and reveal. According to the CPS (2023) they state that as an investigator you should retain everything until otherwise instructed. The requirement to record information should commence and continue throughout your involvement in the investigation. Finally, in terms of </w:t>
      </w:r>
      <w:r w:rsidR="00A314CB">
        <w:rPr>
          <w:sz w:val="24"/>
          <w:szCs w:val="24"/>
        </w:rPr>
        <w:t>reveal information, you, as an investigator are required to share everything you have recorded with the prosecution</w:t>
      </w:r>
      <w:r w:rsidR="00FA120E">
        <w:rPr>
          <w:sz w:val="24"/>
          <w:szCs w:val="24"/>
        </w:rPr>
        <w:t xml:space="preserve">. In relation to revealing information, the act states there are three categories of </w:t>
      </w:r>
      <w:r w:rsidR="00AA10DB">
        <w:rPr>
          <w:sz w:val="24"/>
          <w:szCs w:val="24"/>
        </w:rPr>
        <w:t>information:</w:t>
      </w:r>
      <w:r w:rsidR="00FA120E">
        <w:rPr>
          <w:sz w:val="24"/>
          <w:szCs w:val="24"/>
        </w:rPr>
        <w:t xml:space="preserve"> Evidence, Non-relevant and Unused material. </w:t>
      </w:r>
      <w:r w:rsidR="00AA10DB">
        <w:rPr>
          <w:sz w:val="24"/>
          <w:szCs w:val="24"/>
        </w:rPr>
        <w:t>In terms of evidence, this is going to be all information that is going to be evidential in a case, for example exhibits including images and statements.</w:t>
      </w:r>
      <w:r w:rsidR="001F614A">
        <w:rPr>
          <w:sz w:val="24"/>
          <w:szCs w:val="24"/>
        </w:rPr>
        <w:t xml:space="preserve"> Unused material is all material that is relevant to the investigation, but it won’t be evidential. This will include some 999 calls which don’t hold any evidential value, custody records and occurrence enquiry logs. It is important to note that before these are shared with the prosecution, these need to be redacted so that no sensitive information is disseminated, for example dates of birth and address of witnesses and victims. </w:t>
      </w:r>
      <w:r w:rsidR="00F8522D">
        <w:rPr>
          <w:sz w:val="24"/>
          <w:szCs w:val="24"/>
        </w:rPr>
        <w:t>Lastly, non-relevant material is information that won’t have a bearing on the case</w:t>
      </w:r>
      <w:r w:rsidR="00787CEC">
        <w:rPr>
          <w:sz w:val="24"/>
          <w:szCs w:val="24"/>
        </w:rPr>
        <w:t xml:space="preserve"> for example linked occurrences that don’t have any relevance to this case that is under investigation. </w:t>
      </w:r>
    </w:p>
    <w:p w14:paraId="7B122D91" w14:textId="77777777" w:rsidR="00362E79" w:rsidRDefault="00362E79" w:rsidP="00F74123">
      <w:pPr>
        <w:ind w:right="107"/>
        <w:rPr>
          <w:sz w:val="24"/>
          <w:szCs w:val="24"/>
        </w:rPr>
      </w:pPr>
    </w:p>
    <w:p w14:paraId="2B7A9D66" w14:textId="06AE56F0" w:rsidR="00AC0A7F" w:rsidRDefault="00AC0A7F" w:rsidP="00F74123">
      <w:pPr>
        <w:ind w:right="107"/>
        <w:rPr>
          <w:sz w:val="24"/>
          <w:szCs w:val="24"/>
        </w:rPr>
      </w:pPr>
      <w:r>
        <w:rPr>
          <w:sz w:val="24"/>
          <w:szCs w:val="24"/>
        </w:rPr>
        <w:t>Overall, I am happy with the way I have dealt with this situation, and I am pleased with the way I played a part with both the victim and offender.</w:t>
      </w:r>
      <w:r w:rsidR="00EE39E7">
        <w:rPr>
          <w:sz w:val="24"/>
          <w:szCs w:val="24"/>
        </w:rPr>
        <w:t xml:space="preserve"> </w:t>
      </w:r>
      <w:r w:rsidR="00042760">
        <w:rPr>
          <w:sz w:val="24"/>
          <w:szCs w:val="24"/>
        </w:rPr>
        <w:t>Upon</w:t>
      </w:r>
      <w:r w:rsidR="00EE39E7">
        <w:rPr>
          <w:sz w:val="24"/>
          <w:szCs w:val="24"/>
        </w:rPr>
        <w:t xml:space="preserve"> </w:t>
      </w:r>
      <w:r w:rsidR="00042760">
        <w:rPr>
          <w:sz w:val="24"/>
          <w:szCs w:val="24"/>
        </w:rPr>
        <w:t>r</w:t>
      </w:r>
      <w:r w:rsidR="00EE39E7">
        <w:rPr>
          <w:sz w:val="24"/>
          <w:szCs w:val="24"/>
        </w:rPr>
        <w:t>eflection, I have explored the description and my feelings. I am pleased with the way I handled the situation with conflicting views from the family and experts.</w:t>
      </w:r>
      <w:r w:rsidR="00827024">
        <w:rPr>
          <w:sz w:val="24"/>
          <w:szCs w:val="24"/>
        </w:rPr>
        <w:t xml:space="preserve"> </w:t>
      </w:r>
      <w:r w:rsidR="009F6F06">
        <w:rPr>
          <w:sz w:val="24"/>
          <w:szCs w:val="24"/>
        </w:rPr>
        <w:t xml:space="preserve">I feel like I can take a lot of learning from this case, and it has ultimately increased my confidence with dealing with difficult situations and I have proved to myself that I can make tough decisions, albeit with consultation with colleagues. </w:t>
      </w:r>
      <w:r w:rsidR="001F7125">
        <w:rPr>
          <w:sz w:val="24"/>
          <w:szCs w:val="24"/>
        </w:rPr>
        <w:t xml:space="preserve">In terms of </w:t>
      </w:r>
      <w:r w:rsidR="00400D7B">
        <w:rPr>
          <w:sz w:val="24"/>
          <w:szCs w:val="24"/>
        </w:rPr>
        <w:t xml:space="preserve">going forward in my career, I can </w:t>
      </w:r>
      <w:r w:rsidR="008640C8">
        <w:rPr>
          <w:sz w:val="24"/>
          <w:szCs w:val="24"/>
        </w:rPr>
        <w:t>reflect</w:t>
      </w:r>
      <w:r w:rsidR="00400D7B">
        <w:rPr>
          <w:sz w:val="24"/>
          <w:szCs w:val="24"/>
        </w:rPr>
        <w:t xml:space="preserve"> on this case and be happy that I have managed to deal with a youth and challenging decisions so early on my career and I feel like this will set me up going forward an</w:t>
      </w:r>
      <w:r w:rsidR="004A47F2">
        <w:rPr>
          <w:sz w:val="24"/>
          <w:szCs w:val="24"/>
        </w:rPr>
        <w:t>d</w:t>
      </w:r>
      <w:r w:rsidR="00400D7B">
        <w:rPr>
          <w:sz w:val="24"/>
          <w:szCs w:val="24"/>
        </w:rPr>
        <w:t xml:space="preserve"> pursing my career as a detective. </w:t>
      </w:r>
      <w:r w:rsidR="001F7125">
        <w:rPr>
          <w:sz w:val="24"/>
          <w:szCs w:val="24"/>
        </w:rPr>
        <w:t xml:space="preserve"> </w:t>
      </w:r>
    </w:p>
    <w:p w14:paraId="347FBE76" w14:textId="77777777" w:rsidR="001A5E4A" w:rsidRDefault="001A5E4A" w:rsidP="00F74123">
      <w:pPr>
        <w:ind w:right="107"/>
        <w:rPr>
          <w:sz w:val="24"/>
          <w:szCs w:val="24"/>
        </w:rPr>
      </w:pPr>
    </w:p>
    <w:p w14:paraId="12FBB96F" w14:textId="77777777" w:rsidR="00EB5587" w:rsidRDefault="00EB5587" w:rsidP="00F74123">
      <w:pPr>
        <w:ind w:right="107"/>
        <w:rPr>
          <w:sz w:val="24"/>
          <w:szCs w:val="24"/>
        </w:rPr>
      </w:pPr>
    </w:p>
    <w:p w14:paraId="6A28A2EB" w14:textId="77777777" w:rsidR="004B7372" w:rsidRDefault="004B7372" w:rsidP="00F74123">
      <w:pPr>
        <w:ind w:right="107"/>
        <w:rPr>
          <w:sz w:val="24"/>
          <w:szCs w:val="24"/>
        </w:rPr>
      </w:pPr>
    </w:p>
    <w:p w14:paraId="58FC20F9" w14:textId="1DB4B2F0" w:rsidR="004B7372" w:rsidRPr="000C29BF" w:rsidRDefault="000C29BF" w:rsidP="00F74123">
      <w:pPr>
        <w:ind w:right="107"/>
        <w:rPr>
          <w:b/>
          <w:bCs/>
          <w:sz w:val="24"/>
          <w:szCs w:val="24"/>
        </w:rPr>
      </w:pPr>
      <w:r w:rsidRPr="000C29BF">
        <w:rPr>
          <w:b/>
          <w:bCs/>
          <w:sz w:val="24"/>
          <w:szCs w:val="24"/>
        </w:rPr>
        <w:t>Word count: 1</w:t>
      </w:r>
      <w:r w:rsidR="00485140">
        <w:rPr>
          <w:b/>
          <w:bCs/>
          <w:sz w:val="24"/>
          <w:szCs w:val="24"/>
        </w:rPr>
        <w:t>9</w:t>
      </w:r>
      <w:r w:rsidR="00D7785A">
        <w:rPr>
          <w:b/>
          <w:bCs/>
          <w:sz w:val="24"/>
          <w:szCs w:val="24"/>
        </w:rPr>
        <w:t>1</w:t>
      </w:r>
      <w:r w:rsidR="002442A1">
        <w:rPr>
          <w:b/>
          <w:bCs/>
          <w:sz w:val="24"/>
          <w:szCs w:val="24"/>
        </w:rPr>
        <w:t>5</w:t>
      </w:r>
      <w:r w:rsidR="008640C8">
        <w:rPr>
          <w:b/>
          <w:bCs/>
          <w:sz w:val="24"/>
          <w:szCs w:val="24"/>
        </w:rPr>
        <w:t>.</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20BAB919"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29628C8" w14:textId="77777777" w:rsidR="003746A5" w:rsidRDefault="003746A5" w:rsidP="003746A5"/>
    <w:p w14:paraId="03199AF0" w14:textId="77777777" w:rsidR="003746A5" w:rsidRDefault="003746A5" w:rsidP="003746A5"/>
    <w:p w14:paraId="70A55CA7" w14:textId="77777777" w:rsidR="003746A5" w:rsidRDefault="003746A5" w:rsidP="003746A5">
      <w:proofErr w:type="spellStart"/>
      <w:r>
        <w:t>Arnetz</w:t>
      </w:r>
      <w:proofErr w:type="spellEnd"/>
      <w:r>
        <w:t xml:space="preserve">, B., </w:t>
      </w:r>
      <w:proofErr w:type="spellStart"/>
      <w:r>
        <w:t>Nevedal</w:t>
      </w:r>
      <w:proofErr w:type="spellEnd"/>
      <w:r>
        <w:t xml:space="preserve">, D., </w:t>
      </w:r>
      <w:proofErr w:type="spellStart"/>
      <w:r>
        <w:t>Limley</w:t>
      </w:r>
      <w:proofErr w:type="spellEnd"/>
      <w:r>
        <w:t>. M., Backman, L., and Lublin, A., (2008). Trauma Resilience Training for Police: Psychophysiological and Performance Effects. Journal of Police and Criminal Psychology. 24 1-9.</w:t>
      </w:r>
    </w:p>
    <w:p w14:paraId="1D709B56" w14:textId="3CC8710A" w:rsidR="003746A5" w:rsidRDefault="003746A5" w:rsidP="003746A5">
      <w:r>
        <w:t xml:space="preserve"> </w:t>
      </w:r>
    </w:p>
    <w:p w14:paraId="0403F7B4" w14:textId="77777777" w:rsidR="003746A5" w:rsidRDefault="003746A5" w:rsidP="003746A5">
      <w:r>
        <w:t xml:space="preserve">Baily, A., Allen, G., Herndon, J., and Demastus, C., (2017). Cognitive benefits of walking in natural versus built environments. World Leisure Journal. 60 (4), 293 – 305. </w:t>
      </w:r>
    </w:p>
    <w:p w14:paraId="47982747" w14:textId="77777777" w:rsidR="003746A5" w:rsidRDefault="003746A5" w:rsidP="003746A5"/>
    <w:p w14:paraId="2742767B" w14:textId="73F9D7A9" w:rsidR="003746A5" w:rsidRDefault="003746A5" w:rsidP="003746A5">
      <w:pPr>
        <w:rPr>
          <w:color w:val="0000FF"/>
          <w:u w:val="single"/>
        </w:rPr>
      </w:pPr>
      <w:r>
        <w:t xml:space="preserve">BBC (2023). Why is reading good for you? [online] Available from: </w:t>
      </w:r>
      <w:hyperlink r:id="rId21" w:history="1">
        <w:r w:rsidRPr="00120B98">
          <w:rPr>
            <w:color w:val="0000FF"/>
            <w:u w:val="single"/>
          </w:rPr>
          <w:t>Why is reading good for me? - BBC Teach</w:t>
        </w:r>
      </w:hyperlink>
      <w:r>
        <w:rPr>
          <w:color w:val="0000FF"/>
          <w:u w:val="single"/>
        </w:rPr>
        <w:t xml:space="preserve"> (</w:t>
      </w:r>
      <w:r>
        <w:t>Accessed on 22</w:t>
      </w:r>
      <w:r w:rsidRPr="00120B98">
        <w:rPr>
          <w:vertAlign w:val="superscript"/>
        </w:rPr>
        <w:t>nd</w:t>
      </w:r>
      <w:r>
        <w:t xml:space="preserve"> October 2023). </w:t>
      </w:r>
    </w:p>
    <w:p w14:paraId="112FDB0A" w14:textId="77777777" w:rsidR="003746A5" w:rsidRDefault="003746A5" w:rsidP="003746A5"/>
    <w:p w14:paraId="3BC8081A" w14:textId="77777777" w:rsidR="003746A5" w:rsidRDefault="003746A5" w:rsidP="003746A5">
      <w:r>
        <w:t xml:space="preserve">Bickford, M., (2005). </w:t>
      </w:r>
      <w:r w:rsidRPr="007613E4">
        <w:rPr>
          <w:i/>
          <w:iCs/>
        </w:rPr>
        <w:t>Stress in the Workplace: A general Overview of the Causes, the Effects and the Solutions.</w:t>
      </w:r>
      <w:r>
        <w:t xml:space="preserve"> Canadian Mental Health Association. </w:t>
      </w:r>
    </w:p>
    <w:p w14:paraId="1075614E" w14:textId="77777777" w:rsidR="003746A5" w:rsidRDefault="003746A5" w:rsidP="003746A5"/>
    <w:p w14:paraId="03EBA8DD" w14:textId="77777777" w:rsidR="003746A5" w:rsidRDefault="003746A5" w:rsidP="003746A5">
      <w:bookmarkStart w:id="0" w:name="_Hlk150538708"/>
      <w:r>
        <w:t xml:space="preserve">Coaching Supervision Academy </w:t>
      </w:r>
      <w:bookmarkEnd w:id="0"/>
      <w:r>
        <w:t xml:space="preserve">(2015). The Karpman Drama Triangle. [online] Available from: </w:t>
      </w:r>
      <w:hyperlink r:id="rId22" w:history="1">
        <w:r w:rsidRPr="00D012DC">
          <w:rPr>
            <w:color w:val="0000FF"/>
            <w:u w:val="single"/>
          </w:rPr>
          <w:t>The Karpman Drama Triangle | Coaching Supervision Academy (csa-archive.co.uk)</w:t>
        </w:r>
      </w:hyperlink>
      <w:r>
        <w:t xml:space="preserve"> (Accessed on 10</w:t>
      </w:r>
      <w:r w:rsidRPr="00D012DC">
        <w:rPr>
          <w:vertAlign w:val="superscript"/>
        </w:rPr>
        <w:t>th</w:t>
      </w:r>
      <w:r>
        <w:t xml:space="preserve"> November 2023. </w:t>
      </w:r>
    </w:p>
    <w:p w14:paraId="03BCD18B" w14:textId="77777777" w:rsidR="003746A5" w:rsidRDefault="003746A5" w:rsidP="003746A5"/>
    <w:p w14:paraId="02B9CA7B" w14:textId="77777777" w:rsidR="003746A5" w:rsidRDefault="003746A5" w:rsidP="003746A5">
      <w:r>
        <w:t xml:space="preserve">College of Policing (2014). Code of Ethics. [online] Available from: </w:t>
      </w:r>
      <w:hyperlink r:id="rId23" w:history="1">
        <w:r>
          <w:rPr>
            <w:rStyle w:val="Hyperlink"/>
          </w:rPr>
          <w:t>code_of_ethics.pdf (college.police.uk)</w:t>
        </w:r>
      </w:hyperlink>
      <w:r>
        <w:t xml:space="preserve"> (Accessed on 14</w:t>
      </w:r>
      <w:r w:rsidRPr="00AA468D">
        <w:rPr>
          <w:vertAlign w:val="superscript"/>
        </w:rPr>
        <w:t>th</w:t>
      </w:r>
      <w:r>
        <w:t xml:space="preserve"> November 2023). </w:t>
      </w:r>
    </w:p>
    <w:p w14:paraId="2CD9683F" w14:textId="77777777" w:rsidR="003746A5" w:rsidRDefault="003746A5" w:rsidP="003746A5"/>
    <w:p w14:paraId="2C9979E5" w14:textId="77777777" w:rsidR="003746A5" w:rsidRDefault="003746A5" w:rsidP="003746A5">
      <w:r>
        <w:t xml:space="preserve">College of Policing (2014). National Decision Model [online] Available from: </w:t>
      </w:r>
      <w:hyperlink r:id="rId24" w:history="1">
        <w:r>
          <w:rPr>
            <w:rStyle w:val="Hyperlink"/>
          </w:rPr>
          <w:t>National decision model | College of Policing</w:t>
        </w:r>
      </w:hyperlink>
      <w:r>
        <w:t xml:space="preserve"> (Accessed on 29</w:t>
      </w:r>
      <w:r w:rsidRPr="00B53DA3">
        <w:rPr>
          <w:vertAlign w:val="superscript"/>
        </w:rPr>
        <w:t>th</w:t>
      </w:r>
      <w:r>
        <w:t xml:space="preserve"> November 2023). </w:t>
      </w:r>
    </w:p>
    <w:p w14:paraId="0D34AF3C" w14:textId="77777777" w:rsidR="003746A5" w:rsidRDefault="003746A5" w:rsidP="003746A5"/>
    <w:p w14:paraId="16E61C4A" w14:textId="77777777" w:rsidR="003746A5" w:rsidRDefault="003746A5" w:rsidP="003746A5">
      <w:r>
        <w:t xml:space="preserve">College of Policing (2016). </w:t>
      </w:r>
      <w:r w:rsidRPr="0026138F">
        <w:rPr>
          <w:i/>
          <w:iCs/>
        </w:rPr>
        <w:t>National Police Public Order Training Curriculum. Module A2 – Underpinning Public Order Knowledge.</w:t>
      </w:r>
      <w:r>
        <w:t xml:space="preserve"> College of Policing Limited., Coventry. </w:t>
      </w:r>
    </w:p>
    <w:p w14:paraId="7FCBF7B8" w14:textId="77777777" w:rsidR="003746A5" w:rsidRDefault="003746A5" w:rsidP="003746A5"/>
    <w:p w14:paraId="14D8020D" w14:textId="77777777" w:rsidR="003746A5" w:rsidRDefault="003746A5" w:rsidP="003746A5">
      <w:r>
        <w:t xml:space="preserve">College of Policing (2020). Conflict management skills. [online] (Available from: </w:t>
      </w:r>
      <w:hyperlink r:id="rId25" w:history="1">
        <w:r>
          <w:rPr>
            <w:rStyle w:val="Hyperlink"/>
          </w:rPr>
          <w:t>Conflict management skills | College of Policing</w:t>
        </w:r>
      </w:hyperlink>
      <w:r>
        <w:t xml:space="preserve"> (Accessed on 7</w:t>
      </w:r>
      <w:r w:rsidRPr="005325B9">
        <w:rPr>
          <w:vertAlign w:val="superscript"/>
        </w:rPr>
        <w:t>th</w:t>
      </w:r>
      <w:r>
        <w:t xml:space="preserve"> November 2023). </w:t>
      </w:r>
    </w:p>
    <w:p w14:paraId="3171D2E3" w14:textId="77777777" w:rsidR="003746A5" w:rsidRDefault="003746A5" w:rsidP="003746A5"/>
    <w:p w14:paraId="3DD364EB" w14:textId="77777777" w:rsidR="003746A5" w:rsidRDefault="003746A5" w:rsidP="003746A5">
      <w:r>
        <w:t xml:space="preserve">College of Policing (2021). Communication – Guideline Introduction [online] Available from: </w:t>
      </w:r>
      <w:hyperlink r:id="rId26" w:history="1">
        <w:r>
          <w:rPr>
            <w:rStyle w:val="Hyperlink"/>
          </w:rPr>
          <w:t>Communication | College of Policing</w:t>
        </w:r>
      </w:hyperlink>
      <w:r>
        <w:t xml:space="preserve"> (Accessed on 5</w:t>
      </w:r>
      <w:r w:rsidRPr="000E6748">
        <w:rPr>
          <w:vertAlign w:val="superscript"/>
        </w:rPr>
        <w:t>th</w:t>
      </w:r>
      <w:r>
        <w:t xml:space="preserve"> November 2023). </w:t>
      </w:r>
    </w:p>
    <w:p w14:paraId="76F6FB77" w14:textId="77777777" w:rsidR="003746A5" w:rsidRDefault="003746A5" w:rsidP="003746A5"/>
    <w:p w14:paraId="71D36E0D" w14:textId="77777777" w:rsidR="003746A5" w:rsidRDefault="003746A5" w:rsidP="003746A5">
      <w:r>
        <w:t xml:space="preserve">College of Policing (2021). Victims’ Code for Policing. [online] Available from: </w:t>
      </w:r>
      <w:hyperlink r:id="rId27" w:history="1">
        <w:r>
          <w:rPr>
            <w:rStyle w:val="Hyperlink"/>
          </w:rPr>
          <w:t>Victims' Code for policing | College of Policing</w:t>
        </w:r>
      </w:hyperlink>
      <w:r>
        <w:t xml:space="preserve"> (Accessed on 11</w:t>
      </w:r>
      <w:r w:rsidRPr="00B62B66">
        <w:rPr>
          <w:vertAlign w:val="superscript"/>
        </w:rPr>
        <w:t>th</w:t>
      </w:r>
      <w:r>
        <w:t xml:space="preserve"> November 2023). </w:t>
      </w:r>
    </w:p>
    <w:p w14:paraId="0A3D89B3" w14:textId="77777777" w:rsidR="003746A5" w:rsidRDefault="003746A5" w:rsidP="003746A5"/>
    <w:p w14:paraId="5731CB07" w14:textId="77777777" w:rsidR="003746A5" w:rsidRDefault="003746A5" w:rsidP="003746A5">
      <w:r>
        <w:t xml:space="preserve">College of Policing (2023) [online] Available from: </w:t>
      </w:r>
      <w:hyperlink r:id="rId28" w:history="1">
        <w:r>
          <w:rPr>
            <w:rStyle w:val="Hyperlink"/>
          </w:rPr>
          <w:t>Code of Ethics | College of Policing</w:t>
        </w:r>
      </w:hyperlink>
      <w:r>
        <w:t xml:space="preserve"> (Accessed on 14</w:t>
      </w:r>
      <w:r w:rsidRPr="00AD72B6">
        <w:rPr>
          <w:vertAlign w:val="superscript"/>
        </w:rPr>
        <w:t>th</w:t>
      </w:r>
      <w:r>
        <w:t xml:space="preserve"> November 2023). </w:t>
      </w:r>
    </w:p>
    <w:p w14:paraId="066ADED0" w14:textId="77777777" w:rsidR="003746A5" w:rsidRDefault="003746A5" w:rsidP="003746A5"/>
    <w:p w14:paraId="2C46B15F" w14:textId="77777777" w:rsidR="003746A5" w:rsidRDefault="003746A5" w:rsidP="003746A5">
      <w:r>
        <w:t xml:space="preserve">CPS (2023). Expert Guidance on Disclosure, Unused Material and Case Management [online] Available from: </w:t>
      </w:r>
      <w:hyperlink r:id="rId29" w:history="1">
        <w:r>
          <w:rPr>
            <w:rStyle w:val="Hyperlink"/>
          </w:rPr>
          <w:t>Expert Guidance on Disclosure, Unused Material and Case Management | The Crown Prosecution Service (cps.gov.uk)</w:t>
        </w:r>
      </w:hyperlink>
      <w:r>
        <w:t xml:space="preserve"> (Accessed on 3</w:t>
      </w:r>
      <w:r w:rsidRPr="006D2917">
        <w:rPr>
          <w:vertAlign w:val="superscript"/>
        </w:rPr>
        <w:t>rd</w:t>
      </w:r>
      <w:r>
        <w:t xml:space="preserve"> November 2023). </w:t>
      </w:r>
    </w:p>
    <w:p w14:paraId="113C8768" w14:textId="77777777" w:rsidR="003746A5" w:rsidRDefault="003746A5" w:rsidP="003746A5"/>
    <w:p w14:paraId="2F0F5D95" w14:textId="77777777" w:rsidR="003746A5" w:rsidRDefault="003746A5" w:rsidP="003746A5">
      <w:r>
        <w:t xml:space="preserve">CPS (2023). Special Measures. [online] Available from: </w:t>
      </w:r>
      <w:hyperlink r:id="rId30" w:history="1">
        <w:r>
          <w:rPr>
            <w:rStyle w:val="Hyperlink"/>
          </w:rPr>
          <w:t>Special Measures | The Crown Prosecution Service (cps.gov.uk)</w:t>
        </w:r>
      </w:hyperlink>
      <w:r>
        <w:t xml:space="preserve"> (Accessed on 14</w:t>
      </w:r>
      <w:r w:rsidRPr="001C1935">
        <w:rPr>
          <w:vertAlign w:val="superscript"/>
        </w:rPr>
        <w:t>th</w:t>
      </w:r>
      <w:r>
        <w:t xml:space="preserve"> November 2023). </w:t>
      </w:r>
    </w:p>
    <w:p w14:paraId="1C18CEF9" w14:textId="77777777" w:rsidR="003746A5" w:rsidRDefault="003746A5" w:rsidP="003746A5"/>
    <w:p w14:paraId="7D76D3CC" w14:textId="77777777" w:rsidR="003746A5" w:rsidRDefault="003746A5" w:rsidP="003746A5">
      <w:r>
        <w:t xml:space="preserve">Equality and Human Rights Commission (2018). The Human Rights Act [online] Available from: </w:t>
      </w:r>
      <w:hyperlink r:id="rId31" w:history="1">
        <w:r>
          <w:rPr>
            <w:rStyle w:val="Hyperlink"/>
          </w:rPr>
          <w:t>The Human Rights Act | EHRC (equalityhumanrights.com)</w:t>
        </w:r>
      </w:hyperlink>
      <w:r>
        <w:t xml:space="preserve"> (Accessed on 3</w:t>
      </w:r>
      <w:r w:rsidRPr="003269AA">
        <w:rPr>
          <w:vertAlign w:val="superscript"/>
        </w:rPr>
        <w:t>rd</w:t>
      </w:r>
      <w:r>
        <w:t xml:space="preserve"> November 2023).</w:t>
      </w:r>
    </w:p>
    <w:p w14:paraId="7B85EF52" w14:textId="7EC8EE9C" w:rsidR="003746A5" w:rsidRDefault="003746A5" w:rsidP="003746A5">
      <w:r>
        <w:t xml:space="preserve"> </w:t>
      </w:r>
    </w:p>
    <w:p w14:paraId="5C3B26F5" w14:textId="77777777" w:rsidR="003746A5" w:rsidRDefault="003746A5" w:rsidP="003746A5">
      <w:r>
        <w:t xml:space="preserve">Everything Explained (2023) Karpman Drama Triangle Explained. [online] Available from: </w:t>
      </w:r>
      <w:hyperlink r:id="rId32" w:history="1">
        <w:r>
          <w:rPr>
            <w:rStyle w:val="Hyperlink"/>
          </w:rPr>
          <w:t>Karpman drama triangle explained</w:t>
        </w:r>
      </w:hyperlink>
      <w:r>
        <w:t xml:space="preserve"> (Accessed on 10</w:t>
      </w:r>
      <w:r w:rsidRPr="006352F1">
        <w:rPr>
          <w:vertAlign w:val="superscript"/>
        </w:rPr>
        <w:t>th</w:t>
      </w:r>
      <w:r>
        <w:t xml:space="preserve"> November 2023). </w:t>
      </w:r>
    </w:p>
    <w:p w14:paraId="1CA56D0D" w14:textId="77777777" w:rsidR="003746A5" w:rsidRDefault="003746A5" w:rsidP="003746A5"/>
    <w:p w14:paraId="64525CBE" w14:textId="77777777" w:rsidR="003746A5" w:rsidRDefault="003746A5" w:rsidP="003746A5">
      <w:r>
        <w:t xml:space="preserve">Gov.uk (2022). Achieving best evidence in criminal proceeding. [online] Available from: </w:t>
      </w:r>
      <w:hyperlink r:id="rId33" w:history="1">
        <w:r>
          <w:rPr>
            <w:rStyle w:val="Hyperlink"/>
          </w:rPr>
          <w:t>Achieving best evidence in criminal proceedings - GOV.UK (www.gov.uk)</w:t>
        </w:r>
      </w:hyperlink>
      <w:r>
        <w:t xml:space="preserve"> (Accessed on 11</w:t>
      </w:r>
      <w:r w:rsidRPr="00023398">
        <w:rPr>
          <w:vertAlign w:val="superscript"/>
        </w:rPr>
        <w:t>th</w:t>
      </w:r>
      <w:r>
        <w:t xml:space="preserve"> November 2023). </w:t>
      </w:r>
    </w:p>
    <w:p w14:paraId="46BCD9C3" w14:textId="77777777" w:rsidR="003746A5" w:rsidRDefault="003746A5" w:rsidP="003746A5">
      <w:r>
        <w:lastRenderedPageBreak/>
        <w:t xml:space="preserve">Herrman, H., Stewart, D., Diaz – Grandos, N., Berger, E., Jackson, B., and Yuen, T. (2011). </w:t>
      </w:r>
      <w:r w:rsidRPr="00133982">
        <w:rPr>
          <w:i/>
          <w:iCs/>
        </w:rPr>
        <w:t>What is Resilience?</w:t>
      </w:r>
      <w:r>
        <w:t xml:space="preserve"> </w:t>
      </w:r>
      <w:r w:rsidRPr="00133982">
        <w:rPr>
          <w:i/>
          <w:iCs/>
        </w:rPr>
        <w:t>Can J Psychiatry.</w:t>
      </w:r>
      <w:r>
        <w:t xml:space="preserve"> 56 (5) 258 – 265.</w:t>
      </w:r>
    </w:p>
    <w:p w14:paraId="0FEA67BE" w14:textId="77777777" w:rsidR="003746A5" w:rsidRDefault="003746A5" w:rsidP="003746A5"/>
    <w:p w14:paraId="194833BE" w14:textId="77777777" w:rsidR="003746A5" w:rsidRDefault="003746A5" w:rsidP="003746A5">
      <w:r>
        <w:t>Himes., J., (1980). Conflict and Conflict Management. University of Georgia Press. United States of America.</w:t>
      </w:r>
    </w:p>
    <w:p w14:paraId="55FAE787" w14:textId="5A0BFF26" w:rsidR="003746A5" w:rsidRDefault="003746A5" w:rsidP="003746A5">
      <w:r>
        <w:t xml:space="preserve"> </w:t>
      </w:r>
    </w:p>
    <w:p w14:paraId="15911025" w14:textId="77777777" w:rsidR="003746A5" w:rsidRDefault="003746A5" w:rsidP="003746A5">
      <w:r>
        <w:t xml:space="preserve">Jackson, L., and Theroux, M., (2023). Police need wellness checks too: Embedding a culture of wellness and resilience in policing. Journal of Community Safety and well-being. 8 (1) 4 – 6). </w:t>
      </w:r>
    </w:p>
    <w:p w14:paraId="7E7E9AF7" w14:textId="77777777" w:rsidR="003746A5" w:rsidRDefault="003746A5" w:rsidP="003746A5"/>
    <w:p w14:paraId="792516B5" w14:textId="77777777" w:rsidR="003746A5" w:rsidRDefault="003746A5" w:rsidP="003746A5">
      <w:r>
        <w:t xml:space="preserve">Johansson, M., Hartig, T., and Statts, H., (2011). Psychological Benefits of Walking: Moderation by Company and Outdoor Environment. Applied Psychology: Health and Well-being. 3 (3) 261 – 280. </w:t>
      </w:r>
    </w:p>
    <w:p w14:paraId="4AC01DFD" w14:textId="77777777" w:rsidR="003746A5" w:rsidRDefault="003746A5" w:rsidP="003746A5"/>
    <w:p w14:paraId="1EE51198" w14:textId="77777777" w:rsidR="003746A5" w:rsidRDefault="003746A5" w:rsidP="003746A5">
      <w:r>
        <w:t xml:space="preserve">Lac, A., and Donaldson, C., (2020). Development and Validation of the Drama Triangle Scale: Are you a Victim, Rescuer or Persecutor? Journal of Interpersonal Violence. 37 (7). </w:t>
      </w:r>
    </w:p>
    <w:p w14:paraId="30E01280" w14:textId="77777777" w:rsidR="003746A5" w:rsidRDefault="003746A5" w:rsidP="003746A5"/>
    <w:p w14:paraId="54E0C72A" w14:textId="77777777" w:rsidR="003746A5" w:rsidRDefault="003746A5" w:rsidP="003746A5">
      <w:r>
        <w:t xml:space="preserve">Leadership Tribe (2023). The Drama Triangle Explained. [online] Available from: </w:t>
      </w:r>
      <w:hyperlink r:id="rId34" w:history="1">
        <w:r>
          <w:rPr>
            <w:rStyle w:val="Hyperlink"/>
          </w:rPr>
          <w:t>The Drama Triangle Explained - Leadership Tribe UK</w:t>
        </w:r>
      </w:hyperlink>
      <w:r>
        <w:t xml:space="preserve"> (Accessed on 10</w:t>
      </w:r>
      <w:r w:rsidRPr="004D6A3F">
        <w:rPr>
          <w:vertAlign w:val="superscript"/>
        </w:rPr>
        <w:t>th</w:t>
      </w:r>
      <w:r>
        <w:t xml:space="preserve"> November 2023). </w:t>
      </w:r>
    </w:p>
    <w:p w14:paraId="7172AD4B" w14:textId="77777777" w:rsidR="003746A5" w:rsidRDefault="003746A5" w:rsidP="003746A5"/>
    <w:p w14:paraId="59B7A2CD" w14:textId="77777777" w:rsidR="003746A5" w:rsidRDefault="003746A5" w:rsidP="003746A5"/>
    <w:p w14:paraId="4E457305" w14:textId="77777777" w:rsidR="003746A5" w:rsidRDefault="003746A5" w:rsidP="003746A5">
      <w:r>
        <w:t xml:space="preserve">Metropolitan Police. (2003). What is Stalking and Harassment? [online]. Available from: </w:t>
      </w:r>
      <w:hyperlink r:id="rId35" w:history="1">
        <w:r w:rsidRPr="00535A22">
          <w:rPr>
            <w:color w:val="0000FF"/>
            <w:u w:val="single"/>
          </w:rPr>
          <w:t>What is stalking and harassment? | Metropolitan Police</w:t>
        </w:r>
      </w:hyperlink>
      <w:r>
        <w:t xml:space="preserve"> (Accessed on 2</w:t>
      </w:r>
      <w:r w:rsidRPr="00535A22">
        <w:rPr>
          <w:vertAlign w:val="superscript"/>
        </w:rPr>
        <w:t>nd</w:t>
      </w:r>
      <w:r>
        <w:t xml:space="preserve"> November 2023). </w:t>
      </w:r>
    </w:p>
    <w:p w14:paraId="5649893D" w14:textId="77777777" w:rsidR="003746A5" w:rsidRDefault="003746A5" w:rsidP="003746A5"/>
    <w:p w14:paraId="595A5BB5" w14:textId="77777777" w:rsidR="003746A5" w:rsidRDefault="003746A5" w:rsidP="003746A5">
      <w:r>
        <w:t xml:space="preserve">Ministry of Justice (2013). Improving the Code of Practice for Victims of Crime. [online] Available from: </w:t>
      </w:r>
      <w:hyperlink r:id="rId36" w:history="1">
        <w:r>
          <w:rPr>
            <w:rStyle w:val="Hyperlink"/>
          </w:rPr>
          <w:t>Improving the code of Practice for Victims of Crime (publishing.service.gov.uk)</w:t>
        </w:r>
      </w:hyperlink>
      <w:r>
        <w:t xml:space="preserve"> (Accessed on 11</w:t>
      </w:r>
      <w:r w:rsidRPr="0021318B">
        <w:rPr>
          <w:vertAlign w:val="superscript"/>
        </w:rPr>
        <w:t>th</w:t>
      </w:r>
      <w:r>
        <w:t xml:space="preserve"> November 2023). </w:t>
      </w:r>
    </w:p>
    <w:p w14:paraId="7796DD8C" w14:textId="77777777" w:rsidR="003746A5" w:rsidRDefault="003746A5" w:rsidP="003746A5"/>
    <w:p w14:paraId="7A7D273C" w14:textId="77777777" w:rsidR="003746A5" w:rsidRDefault="003746A5" w:rsidP="003746A5">
      <w:r>
        <w:t xml:space="preserve">Ministry of Justice (2015). Criminal Procedure and Investigations Act 1996 (section 23(1)). Code of Practice. [online] Available from: </w:t>
      </w:r>
      <w:hyperlink r:id="rId37" w:history="1">
        <w:r>
          <w:rPr>
            <w:rStyle w:val="Hyperlink"/>
          </w:rPr>
          <w:t>Criminal Procedure and Investigations Act 1996 (section 23(1)) Code of Practice (publishing.service.gov.uk)</w:t>
        </w:r>
      </w:hyperlink>
      <w:r>
        <w:t xml:space="preserve"> (Accessed on 30</w:t>
      </w:r>
      <w:r w:rsidRPr="00FD48DD">
        <w:rPr>
          <w:vertAlign w:val="superscript"/>
        </w:rPr>
        <w:t>th</w:t>
      </w:r>
      <w:r>
        <w:t xml:space="preserve"> November 2023). </w:t>
      </w:r>
    </w:p>
    <w:p w14:paraId="29D5FC1D" w14:textId="77777777" w:rsidR="003746A5" w:rsidRDefault="003746A5" w:rsidP="003746A5"/>
    <w:p w14:paraId="2E572BFF" w14:textId="77777777" w:rsidR="003746A5" w:rsidRDefault="003746A5" w:rsidP="003746A5">
      <w:r>
        <w:t xml:space="preserve">Ministry of Justice (2020) [online] Available from: </w:t>
      </w:r>
      <w:hyperlink r:id="rId38" w:history="1">
        <w:r>
          <w:rPr>
            <w:rStyle w:val="Hyperlink"/>
          </w:rPr>
          <w:t>MoJ Victims Code 2020 (apccs.police.uk)</w:t>
        </w:r>
      </w:hyperlink>
      <w:r>
        <w:t xml:space="preserve"> (Accessed on 14</w:t>
      </w:r>
      <w:r w:rsidRPr="004072BC">
        <w:rPr>
          <w:vertAlign w:val="superscript"/>
        </w:rPr>
        <w:t>th</w:t>
      </w:r>
      <w:r>
        <w:t xml:space="preserve"> November 2023). </w:t>
      </w:r>
    </w:p>
    <w:p w14:paraId="1C926587" w14:textId="77777777" w:rsidR="001E6E7A" w:rsidRDefault="001E6E7A" w:rsidP="003746A5"/>
    <w:p w14:paraId="37AB65F7" w14:textId="1458A9CC" w:rsidR="001E6E7A" w:rsidRDefault="001E6E7A" w:rsidP="003746A5">
      <w:r>
        <w:rPr>
          <w:rStyle w:val="ui-provider"/>
        </w:rPr>
        <w:t>Mulder, P. (2018). </w:t>
      </w:r>
      <w:proofErr w:type="spellStart"/>
      <w:r>
        <w:rPr>
          <w:rStyle w:val="ui-provider"/>
          <w:i/>
          <w:iCs/>
        </w:rPr>
        <w:t>Betari</w:t>
      </w:r>
      <w:proofErr w:type="spellEnd"/>
      <w:r>
        <w:rPr>
          <w:rStyle w:val="ui-provider"/>
          <w:i/>
          <w:iCs/>
        </w:rPr>
        <w:t xml:space="preserve"> Box Model</w:t>
      </w:r>
      <w:r>
        <w:rPr>
          <w:rStyle w:val="ui-provider"/>
        </w:rPr>
        <w:t xml:space="preserve">. Retrieved [insert date] from </w:t>
      </w:r>
      <w:proofErr w:type="spellStart"/>
      <w:r>
        <w:rPr>
          <w:rStyle w:val="ui-provider"/>
        </w:rPr>
        <w:t>Toolshero</w:t>
      </w:r>
      <w:proofErr w:type="spellEnd"/>
      <w:r>
        <w:rPr>
          <w:rStyle w:val="ui-provider"/>
        </w:rPr>
        <w:t xml:space="preserve">: </w:t>
      </w:r>
      <w:hyperlink r:id="rId39" w:tgtFrame="_blank" w:tooltip="https://www.toolshero.com/communication-methods/betari-box-theory/" w:history="1">
        <w:r>
          <w:rPr>
            <w:rStyle w:val="Hyperlink"/>
          </w:rPr>
          <w:t>https://www.toolshero.com/communication-methods/betari-box-theory/</w:t>
        </w:r>
      </w:hyperlink>
    </w:p>
    <w:p w14:paraId="55623FB8" w14:textId="77777777" w:rsidR="003746A5" w:rsidRDefault="003746A5" w:rsidP="003746A5"/>
    <w:p w14:paraId="613FB192" w14:textId="77777777" w:rsidR="003746A5" w:rsidRDefault="003746A5" w:rsidP="003746A5">
      <w:r>
        <w:t xml:space="preserve">Myers, D. (2002). The Benefits of weight training. Vibrant Life. 18 (1) 34-40. </w:t>
      </w:r>
    </w:p>
    <w:p w14:paraId="0E286B5E" w14:textId="77777777" w:rsidR="003746A5" w:rsidRDefault="003746A5" w:rsidP="003746A5"/>
    <w:p w14:paraId="638C295F" w14:textId="77777777" w:rsidR="003746A5" w:rsidRDefault="003746A5" w:rsidP="003746A5">
      <w:r>
        <w:t xml:space="preserve">NHS (2023). What is a Section 136 of the Mental Health Act? [online] Available from: </w:t>
      </w:r>
      <w:hyperlink r:id="rId40" w:history="1">
        <w:r>
          <w:rPr>
            <w:rStyle w:val="Hyperlink"/>
          </w:rPr>
          <w:t>What is a Section 136 of the Mental Health Act? :: Lancashire and South Cumbria NHS Foundation Trust (lscft.nhs.uk)</w:t>
        </w:r>
      </w:hyperlink>
      <w:r>
        <w:t xml:space="preserve"> (Accessed on 29</w:t>
      </w:r>
      <w:r w:rsidRPr="0066502D">
        <w:rPr>
          <w:vertAlign w:val="superscript"/>
        </w:rPr>
        <w:t>th</w:t>
      </w:r>
      <w:r>
        <w:t xml:space="preserve"> November 2023). </w:t>
      </w:r>
    </w:p>
    <w:p w14:paraId="0C001A50" w14:textId="77777777" w:rsidR="00F949A6" w:rsidRDefault="00F949A6" w:rsidP="003746A5"/>
    <w:p w14:paraId="02773A32" w14:textId="0AD5F0BD" w:rsidR="00F949A6" w:rsidRDefault="00F949A6" w:rsidP="003746A5">
      <w:r>
        <w:t xml:space="preserve">National Appropriate Adult Network (2023). About Appropriate Adults [online] Available from </w:t>
      </w:r>
      <w:hyperlink r:id="rId41" w:history="1">
        <w:r>
          <w:rPr>
            <w:rStyle w:val="Hyperlink"/>
          </w:rPr>
          <w:t>About Appropriate Adults - National Appropriate Adult Network</w:t>
        </w:r>
      </w:hyperlink>
      <w:r>
        <w:t xml:space="preserve"> (Accessed on 29</w:t>
      </w:r>
      <w:r w:rsidRPr="00F949A6">
        <w:rPr>
          <w:vertAlign w:val="superscript"/>
        </w:rPr>
        <w:t>th</w:t>
      </w:r>
      <w:r>
        <w:t xml:space="preserve"> November 2023). </w:t>
      </w:r>
    </w:p>
    <w:p w14:paraId="39313F9F" w14:textId="77777777" w:rsidR="003746A5" w:rsidRDefault="003746A5" w:rsidP="003746A5"/>
    <w:p w14:paraId="131BFA9B" w14:textId="77777777" w:rsidR="003746A5" w:rsidRDefault="003746A5" w:rsidP="003746A5">
      <w:r>
        <w:t xml:space="preserve">Norvell., N., and Belles., D., (1993). Psychological and Physical Benefits of Circuit Weight Training in Law Enforcement Personnel. Journal of Consulting and Clinical Psychology. 61 (3) 520-527. </w:t>
      </w:r>
    </w:p>
    <w:p w14:paraId="2EA5665C" w14:textId="77777777" w:rsidR="003746A5" w:rsidRDefault="003746A5" w:rsidP="003746A5"/>
    <w:p w14:paraId="41EEA9C4" w14:textId="0791D70B" w:rsidR="00BE5B2F" w:rsidRDefault="00BE5B2F" w:rsidP="003746A5">
      <w:r>
        <w:t xml:space="preserve">Northamptonshire Police (2023). Code of Ethics. [online]. Available from: </w:t>
      </w:r>
      <w:hyperlink r:id="rId42" w:history="1">
        <w:r>
          <w:rPr>
            <w:rStyle w:val="Hyperlink"/>
          </w:rPr>
          <w:t>National Decision Model | Code of Ethics | Northamptonshire Police (northants.police.uk)</w:t>
        </w:r>
      </w:hyperlink>
      <w:r>
        <w:rPr>
          <w:b/>
          <w:bCs/>
        </w:rPr>
        <w:t xml:space="preserve"> (</w:t>
      </w:r>
      <w:r w:rsidRPr="00BE5B2F">
        <w:t>Accessed on 21</w:t>
      </w:r>
      <w:r w:rsidRPr="00BE5B2F">
        <w:rPr>
          <w:vertAlign w:val="superscript"/>
        </w:rPr>
        <w:t>st</w:t>
      </w:r>
      <w:r w:rsidRPr="00BE5B2F">
        <w:t xml:space="preserve"> December 2023).</w:t>
      </w:r>
      <w:r>
        <w:rPr>
          <w:b/>
          <w:bCs/>
        </w:rPr>
        <w:t xml:space="preserve"> </w:t>
      </w:r>
      <w:r>
        <w:t xml:space="preserve"> </w:t>
      </w:r>
    </w:p>
    <w:p w14:paraId="70D035DA" w14:textId="77777777" w:rsidR="00BE5B2F" w:rsidRDefault="00BE5B2F" w:rsidP="003746A5"/>
    <w:p w14:paraId="3369BEA9" w14:textId="77777777" w:rsidR="003746A5" w:rsidRDefault="003746A5" w:rsidP="003746A5">
      <w:r>
        <w:t xml:space="preserve">Pankhania, H., (2022). World book day: The mental Health Benefits of Reading. [online] Available from: </w:t>
      </w:r>
      <w:hyperlink r:id="rId43" w:history="1">
        <w:r>
          <w:rPr>
            <w:rStyle w:val="Hyperlink"/>
          </w:rPr>
          <w:t>World Book Day: The mental health benefits of reading (bacp.co.uk)</w:t>
        </w:r>
      </w:hyperlink>
      <w:r>
        <w:t xml:space="preserve"> (Accessed on 22</w:t>
      </w:r>
      <w:r w:rsidRPr="00120B98">
        <w:rPr>
          <w:vertAlign w:val="superscript"/>
        </w:rPr>
        <w:t>nd</w:t>
      </w:r>
      <w:r>
        <w:t xml:space="preserve"> October 2023). </w:t>
      </w:r>
    </w:p>
    <w:p w14:paraId="3A2D5689" w14:textId="77777777" w:rsidR="003746A5" w:rsidRDefault="003746A5" w:rsidP="003746A5"/>
    <w:p w14:paraId="7AC435A1" w14:textId="61DF44F7" w:rsidR="003746A5" w:rsidRDefault="003746A5" w:rsidP="003746A5">
      <w:r>
        <w:t xml:space="preserve">Pathe, M., (2002). Surviving Stalking. Cambridge University Press. </w:t>
      </w:r>
    </w:p>
    <w:p w14:paraId="399BC289" w14:textId="77777777" w:rsidR="003746A5" w:rsidRDefault="003746A5" w:rsidP="003746A5"/>
    <w:p w14:paraId="544A5254" w14:textId="77777777" w:rsidR="003746A5" w:rsidRDefault="003746A5" w:rsidP="003746A5">
      <w:r>
        <w:t xml:space="preserve">Police.Uk. (2023). What is Stalking and Harassment? [online], Available from: </w:t>
      </w:r>
      <w:hyperlink r:id="rId44" w:history="1">
        <w:r>
          <w:rPr>
            <w:rStyle w:val="Hyperlink"/>
          </w:rPr>
          <w:t>What is stalking and harassment? | Police.uk (www.police.uk)</w:t>
        </w:r>
      </w:hyperlink>
      <w:r>
        <w:t xml:space="preserve"> (Accessed on 2</w:t>
      </w:r>
      <w:r w:rsidRPr="00AA5989">
        <w:rPr>
          <w:vertAlign w:val="superscript"/>
        </w:rPr>
        <w:t>nd</w:t>
      </w:r>
      <w:r>
        <w:t xml:space="preserve"> November 2023). </w:t>
      </w:r>
    </w:p>
    <w:p w14:paraId="1045996B" w14:textId="77777777" w:rsidR="00E45323" w:rsidRDefault="00E45323" w:rsidP="003746A5"/>
    <w:p w14:paraId="07F5960B" w14:textId="0CD3A239" w:rsidR="00E45323" w:rsidRPr="00E45323" w:rsidRDefault="00E45323" w:rsidP="003746A5">
      <w:pPr>
        <w:rPr>
          <w:b/>
          <w:bCs/>
        </w:rPr>
      </w:pPr>
      <w:r>
        <w:t xml:space="preserve">Section 136 Mental Health Act (1983) [online] Available from: </w:t>
      </w:r>
      <w:hyperlink r:id="rId45" w:history="1">
        <w:r>
          <w:rPr>
            <w:rStyle w:val="Hyperlink"/>
          </w:rPr>
          <w:t>Mental Health Act 1983 (legislation.gov.uk)</w:t>
        </w:r>
      </w:hyperlink>
      <w:r>
        <w:t xml:space="preserve"> (Accessed on 2</w:t>
      </w:r>
      <w:r w:rsidRPr="00E45323">
        <w:rPr>
          <w:vertAlign w:val="superscript"/>
        </w:rPr>
        <w:t>nd</w:t>
      </w:r>
      <w:r>
        <w:t xml:space="preserve"> January 2024). </w:t>
      </w:r>
    </w:p>
    <w:p w14:paraId="4C889FF8" w14:textId="77777777" w:rsidR="003746A5" w:rsidRDefault="003746A5" w:rsidP="003746A5"/>
    <w:p w14:paraId="42454FA2" w14:textId="77777777" w:rsidR="003746A5" w:rsidRDefault="003746A5" w:rsidP="003746A5">
      <w:r>
        <w:t xml:space="preserve">Sexual Offences Act (2003) [online] Available from: </w:t>
      </w:r>
      <w:hyperlink r:id="rId46" w:history="1">
        <w:r>
          <w:rPr>
            <w:rStyle w:val="Hyperlink"/>
          </w:rPr>
          <w:t>Sexual Offences Act 2003 (legislation.gov.uk)</w:t>
        </w:r>
      </w:hyperlink>
      <w:r>
        <w:t xml:space="preserve"> (Accessed on 14</w:t>
      </w:r>
      <w:r w:rsidRPr="008F6227">
        <w:rPr>
          <w:vertAlign w:val="superscript"/>
        </w:rPr>
        <w:t>th</w:t>
      </w:r>
      <w:r>
        <w:t xml:space="preserve"> November 2023). </w:t>
      </w:r>
    </w:p>
    <w:p w14:paraId="7FA0830B" w14:textId="77777777" w:rsidR="003746A5" w:rsidRDefault="003746A5" w:rsidP="003746A5"/>
    <w:p w14:paraId="780CE200" w14:textId="77777777" w:rsidR="003746A5" w:rsidRDefault="003746A5" w:rsidP="003746A5">
      <w:r>
        <w:t xml:space="preserve">The Coaching Academy (2023). Are you a Persecutor, a Rescuer or a Victim? How this “works” in coaching. [online] Available on: </w:t>
      </w:r>
      <w:hyperlink r:id="rId47" w:history="1">
        <w:r>
          <w:rPr>
            <w:rStyle w:val="Hyperlink"/>
          </w:rPr>
          <w:t>Are You a Persecutor, a Rescuer, or a Victim: How this “works” in coaching | The Coaching Academy (the-coaching-academy.com)</w:t>
        </w:r>
      </w:hyperlink>
      <w:r>
        <w:t xml:space="preserve"> (Accessed on 10</w:t>
      </w:r>
      <w:r w:rsidRPr="00523C73">
        <w:rPr>
          <w:vertAlign w:val="superscript"/>
        </w:rPr>
        <w:t>th</w:t>
      </w:r>
      <w:r>
        <w:t xml:space="preserve"> November 2023). </w:t>
      </w:r>
    </w:p>
    <w:p w14:paraId="0DBA6B6F" w14:textId="77777777" w:rsidR="003746A5" w:rsidRDefault="003746A5" w:rsidP="003746A5"/>
    <w:p w14:paraId="21470646" w14:textId="296CEBA8" w:rsidR="003746A5" w:rsidRDefault="003746A5" w:rsidP="003746A5">
      <w:r>
        <w:t xml:space="preserve">University of Cambridge (2023). Trauma Resilience in UK Policing. [Online]. Available from:  </w:t>
      </w:r>
      <w:hyperlink r:id="rId48" w:history="1">
        <w:r w:rsidRPr="00AE5BBE">
          <w:rPr>
            <w:color w:val="0000FF"/>
            <w:u w:val="single"/>
          </w:rPr>
          <w:t>Trauma Impact Prevention Techniques (TIPT) | Trauma Resilience in UK Policing (cam.ac.uk)</w:t>
        </w:r>
      </w:hyperlink>
      <w:r>
        <w:rPr>
          <w:color w:val="0000FF"/>
          <w:u w:val="single"/>
        </w:rPr>
        <w:t xml:space="preserve">  (</w:t>
      </w:r>
      <w:r>
        <w:t>Accessed on 22</w:t>
      </w:r>
      <w:r>
        <w:rPr>
          <w:vertAlign w:val="superscript"/>
        </w:rPr>
        <w:t xml:space="preserve">nd </w:t>
      </w:r>
      <w:r>
        <w:t>October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FA09" w14:textId="77777777" w:rsidR="005023CD" w:rsidRDefault="005023CD">
      <w:r>
        <w:separator/>
      </w:r>
    </w:p>
  </w:endnote>
  <w:endnote w:type="continuationSeparator" w:id="0">
    <w:p w14:paraId="2006DF31" w14:textId="77777777" w:rsidR="005023CD" w:rsidRDefault="0050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9A227" w14:textId="77777777" w:rsidR="005023CD" w:rsidRDefault="005023CD">
      <w:r>
        <w:separator/>
      </w:r>
    </w:p>
  </w:footnote>
  <w:footnote w:type="continuationSeparator" w:id="0">
    <w:p w14:paraId="55D0D604" w14:textId="77777777" w:rsidR="005023CD" w:rsidRDefault="0050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D155EB"/>
    <w:multiLevelType w:val="hybridMultilevel"/>
    <w:tmpl w:val="9D72861E"/>
    <w:lvl w:ilvl="0" w:tplc="ED405F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4830129">
    <w:abstractNumId w:val="39"/>
  </w:num>
  <w:num w:numId="2" w16cid:durableId="1723405000">
    <w:abstractNumId w:val="32"/>
  </w:num>
  <w:num w:numId="3" w16cid:durableId="1433352189">
    <w:abstractNumId w:val="24"/>
  </w:num>
  <w:num w:numId="4" w16cid:durableId="302664238">
    <w:abstractNumId w:val="1"/>
    <w:lvlOverride w:ilvl="0">
      <w:lvl w:ilvl="0">
        <w:start w:val="1"/>
        <w:numFmt w:val="bullet"/>
        <w:lvlText w:val=""/>
        <w:lvlJc w:val="left"/>
        <w:pPr>
          <w:ind w:left="720" w:hanging="360"/>
        </w:pPr>
        <w:rPr>
          <w:rFonts w:ascii="Symbol" w:hAnsi="Symbol" w:hint="default"/>
        </w:rPr>
      </w:lvl>
    </w:lvlOverride>
  </w:num>
  <w:num w:numId="5" w16cid:durableId="882863103">
    <w:abstractNumId w:val="21"/>
  </w:num>
  <w:num w:numId="6" w16cid:durableId="1771000780">
    <w:abstractNumId w:val="46"/>
  </w:num>
  <w:num w:numId="7" w16cid:durableId="649679548">
    <w:abstractNumId w:val="48"/>
  </w:num>
  <w:num w:numId="8" w16cid:durableId="827942885">
    <w:abstractNumId w:val="35"/>
  </w:num>
  <w:num w:numId="9" w16cid:durableId="1271934924">
    <w:abstractNumId w:val="33"/>
  </w:num>
  <w:num w:numId="10" w16cid:durableId="120196357">
    <w:abstractNumId w:val="29"/>
  </w:num>
  <w:num w:numId="11" w16cid:durableId="794060054">
    <w:abstractNumId w:val="30"/>
  </w:num>
  <w:num w:numId="12" w16cid:durableId="1385326726">
    <w:abstractNumId w:val="9"/>
  </w:num>
  <w:num w:numId="13" w16cid:durableId="580988152">
    <w:abstractNumId w:val="34"/>
  </w:num>
  <w:num w:numId="14" w16cid:durableId="1257011887">
    <w:abstractNumId w:val="16"/>
  </w:num>
  <w:num w:numId="15" w16cid:durableId="918640386">
    <w:abstractNumId w:val="15"/>
  </w:num>
  <w:num w:numId="16" w16cid:durableId="770510396">
    <w:abstractNumId w:val="27"/>
  </w:num>
  <w:num w:numId="17" w16cid:durableId="2051147900">
    <w:abstractNumId w:val="7"/>
  </w:num>
  <w:num w:numId="18" w16cid:durableId="1470900979">
    <w:abstractNumId w:val="26"/>
  </w:num>
  <w:num w:numId="19" w16cid:durableId="118110338">
    <w:abstractNumId w:val="14"/>
  </w:num>
  <w:num w:numId="20" w16cid:durableId="1628046359">
    <w:abstractNumId w:val="12"/>
  </w:num>
  <w:num w:numId="21" w16cid:durableId="196110970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0781297">
    <w:abstractNumId w:val="22"/>
  </w:num>
  <w:num w:numId="23" w16cid:durableId="1888373586">
    <w:abstractNumId w:val="17"/>
  </w:num>
  <w:num w:numId="24" w16cid:durableId="1684624751">
    <w:abstractNumId w:val="13"/>
  </w:num>
  <w:num w:numId="25" w16cid:durableId="1635329407">
    <w:abstractNumId w:val="10"/>
  </w:num>
  <w:num w:numId="26" w16cid:durableId="28994412">
    <w:abstractNumId w:val="28"/>
  </w:num>
  <w:num w:numId="27" w16cid:durableId="390540861">
    <w:abstractNumId w:val="18"/>
  </w:num>
  <w:num w:numId="28" w16cid:durableId="1980260404">
    <w:abstractNumId w:val="42"/>
  </w:num>
  <w:num w:numId="29" w16cid:durableId="1589149692">
    <w:abstractNumId w:val="36"/>
  </w:num>
  <w:num w:numId="30" w16cid:durableId="1122729656">
    <w:abstractNumId w:val="41"/>
  </w:num>
  <w:num w:numId="31" w16cid:durableId="836074653">
    <w:abstractNumId w:val="19"/>
  </w:num>
  <w:num w:numId="32" w16cid:durableId="768476094">
    <w:abstractNumId w:val="44"/>
  </w:num>
  <w:num w:numId="33" w16cid:durableId="179927543">
    <w:abstractNumId w:val="31"/>
  </w:num>
  <w:num w:numId="34" w16cid:durableId="74132914">
    <w:abstractNumId w:val="11"/>
  </w:num>
  <w:num w:numId="35" w16cid:durableId="2047290721">
    <w:abstractNumId w:val="45"/>
  </w:num>
  <w:num w:numId="36" w16cid:durableId="1827283159">
    <w:abstractNumId w:val="40"/>
  </w:num>
  <w:num w:numId="37" w16cid:durableId="670911409">
    <w:abstractNumId w:val="4"/>
  </w:num>
  <w:num w:numId="38" w16cid:durableId="304092708">
    <w:abstractNumId w:val="47"/>
  </w:num>
  <w:num w:numId="39" w16cid:durableId="1772817220">
    <w:abstractNumId w:val="43"/>
  </w:num>
  <w:num w:numId="40" w16cid:durableId="1667785540">
    <w:abstractNumId w:val="37"/>
  </w:num>
  <w:num w:numId="41" w16cid:durableId="60569026">
    <w:abstractNumId w:val="38"/>
  </w:num>
  <w:num w:numId="42" w16cid:durableId="103774166">
    <w:abstractNumId w:val="3"/>
  </w:num>
  <w:num w:numId="43" w16cid:durableId="2824463">
    <w:abstractNumId w:val="5"/>
  </w:num>
  <w:num w:numId="44" w16cid:durableId="1805272190">
    <w:abstractNumId w:val="25"/>
  </w:num>
  <w:num w:numId="45" w16cid:durableId="1223835767">
    <w:abstractNumId w:val="6"/>
  </w:num>
  <w:num w:numId="46" w16cid:durableId="69622874">
    <w:abstractNumId w:val="2"/>
  </w:num>
  <w:num w:numId="47" w16cid:durableId="636033648">
    <w:abstractNumId w:val="0"/>
  </w:num>
  <w:num w:numId="48" w16cid:durableId="1966889332">
    <w:abstractNumId w:val="20"/>
  </w:num>
  <w:num w:numId="49" w16cid:durableId="948853128">
    <w:abstractNumId w:val="49"/>
  </w:num>
  <w:num w:numId="50" w16cid:durableId="181595203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0CB7"/>
    <w:rsid w:val="00003990"/>
    <w:rsid w:val="000045B8"/>
    <w:rsid w:val="000050A0"/>
    <w:rsid w:val="00015311"/>
    <w:rsid w:val="0001718F"/>
    <w:rsid w:val="00020EEC"/>
    <w:rsid w:val="00025650"/>
    <w:rsid w:val="00025C19"/>
    <w:rsid w:val="00027B1F"/>
    <w:rsid w:val="0003088B"/>
    <w:rsid w:val="000319B8"/>
    <w:rsid w:val="000325D9"/>
    <w:rsid w:val="00034AC4"/>
    <w:rsid w:val="000372B2"/>
    <w:rsid w:val="00037D4A"/>
    <w:rsid w:val="0004079F"/>
    <w:rsid w:val="00042760"/>
    <w:rsid w:val="00045B87"/>
    <w:rsid w:val="00045C07"/>
    <w:rsid w:val="00054483"/>
    <w:rsid w:val="00055D43"/>
    <w:rsid w:val="00056FAC"/>
    <w:rsid w:val="00057751"/>
    <w:rsid w:val="000621C1"/>
    <w:rsid w:val="00062E39"/>
    <w:rsid w:val="00064D4B"/>
    <w:rsid w:val="000713A3"/>
    <w:rsid w:val="00080E58"/>
    <w:rsid w:val="00082309"/>
    <w:rsid w:val="00082668"/>
    <w:rsid w:val="00082727"/>
    <w:rsid w:val="00082997"/>
    <w:rsid w:val="00083D99"/>
    <w:rsid w:val="00084EA6"/>
    <w:rsid w:val="00085699"/>
    <w:rsid w:val="00087891"/>
    <w:rsid w:val="00091F52"/>
    <w:rsid w:val="00092235"/>
    <w:rsid w:val="00092970"/>
    <w:rsid w:val="00092BC7"/>
    <w:rsid w:val="00093051"/>
    <w:rsid w:val="00093720"/>
    <w:rsid w:val="000938E6"/>
    <w:rsid w:val="00093B3C"/>
    <w:rsid w:val="0009488C"/>
    <w:rsid w:val="00095C1B"/>
    <w:rsid w:val="00096DEA"/>
    <w:rsid w:val="000A4240"/>
    <w:rsid w:val="000A469A"/>
    <w:rsid w:val="000B1E96"/>
    <w:rsid w:val="000C29BF"/>
    <w:rsid w:val="000C378F"/>
    <w:rsid w:val="000C379B"/>
    <w:rsid w:val="000C6892"/>
    <w:rsid w:val="000C6FFE"/>
    <w:rsid w:val="000D0BB6"/>
    <w:rsid w:val="000D5E99"/>
    <w:rsid w:val="000E26B0"/>
    <w:rsid w:val="000E50DF"/>
    <w:rsid w:val="000F1599"/>
    <w:rsid w:val="000F1769"/>
    <w:rsid w:val="000F36D0"/>
    <w:rsid w:val="000F4513"/>
    <w:rsid w:val="000F6196"/>
    <w:rsid w:val="000F7ECD"/>
    <w:rsid w:val="00102E64"/>
    <w:rsid w:val="0010312C"/>
    <w:rsid w:val="0010319E"/>
    <w:rsid w:val="00105ABC"/>
    <w:rsid w:val="00105C5E"/>
    <w:rsid w:val="00106DC7"/>
    <w:rsid w:val="00111213"/>
    <w:rsid w:val="00112391"/>
    <w:rsid w:val="00112751"/>
    <w:rsid w:val="00114F52"/>
    <w:rsid w:val="001169A2"/>
    <w:rsid w:val="001221B3"/>
    <w:rsid w:val="00126428"/>
    <w:rsid w:val="00133328"/>
    <w:rsid w:val="001347F8"/>
    <w:rsid w:val="00135A05"/>
    <w:rsid w:val="00137BB5"/>
    <w:rsid w:val="00137E05"/>
    <w:rsid w:val="001405A4"/>
    <w:rsid w:val="001447F6"/>
    <w:rsid w:val="001479B1"/>
    <w:rsid w:val="00147DE3"/>
    <w:rsid w:val="00150193"/>
    <w:rsid w:val="00150794"/>
    <w:rsid w:val="001563B1"/>
    <w:rsid w:val="001608C4"/>
    <w:rsid w:val="0016306F"/>
    <w:rsid w:val="00164B15"/>
    <w:rsid w:val="0016636A"/>
    <w:rsid w:val="001678DD"/>
    <w:rsid w:val="00171418"/>
    <w:rsid w:val="00180A00"/>
    <w:rsid w:val="00186303"/>
    <w:rsid w:val="00195DAA"/>
    <w:rsid w:val="00195FE9"/>
    <w:rsid w:val="001961CF"/>
    <w:rsid w:val="00196818"/>
    <w:rsid w:val="001A59BB"/>
    <w:rsid w:val="001A5E4A"/>
    <w:rsid w:val="001A6A51"/>
    <w:rsid w:val="001A79C4"/>
    <w:rsid w:val="001B088B"/>
    <w:rsid w:val="001B331A"/>
    <w:rsid w:val="001B42B5"/>
    <w:rsid w:val="001B4F4A"/>
    <w:rsid w:val="001C0C77"/>
    <w:rsid w:val="001C0E74"/>
    <w:rsid w:val="001C3B71"/>
    <w:rsid w:val="001D0633"/>
    <w:rsid w:val="001D229F"/>
    <w:rsid w:val="001D3BBB"/>
    <w:rsid w:val="001D415A"/>
    <w:rsid w:val="001D6783"/>
    <w:rsid w:val="001E3E73"/>
    <w:rsid w:val="001E6E35"/>
    <w:rsid w:val="001E6E7A"/>
    <w:rsid w:val="001F1A01"/>
    <w:rsid w:val="001F2404"/>
    <w:rsid w:val="001F4552"/>
    <w:rsid w:val="001F614A"/>
    <w:rsid w:val="001F7125"/>
    <w:rsid w:val="002019EB"/>
    <w:rsid w:val="002030F2"/>
    <w:rsid w:val="00205051"/>
    <w:rsid w:val="00206319"/>
    <w:rsid w:val="00211BA3"/>
    <w:rsid w:val="00211F65"/>
    <w:rsid w:val="00220D06"/>
    <w:rsid w:val="002246A0"/>
    <w:rsid w:val="00224AF9"/>
    <w:rsid w:val="00230439"/>
    <w:rsid w:val="002333C2"/>
    <w:rsid w:val="00235176"/>
    <w:rsid w:val="00236061"/>
    <w:rsid w:val="0024100E"/>
    <w:rsid w:val="00241C1B"/>
    <w:rsid w:val="0024288B"/>
    <w:rsid w:val="002442A1"/>
    <w:rsid w:val="00247439"/>
    <w:rsid w:val="0025394E"/>
    <w:rsid w:val="00255D8E"/>
    <w:rsid w:val="002565F5"/>
    <w:rsid w:val="002657E9"/>
    <w:rsid w:val="0026665E"/>
    <w:rsid w:val="00270EEB"/>
    <w:rsid w:val="0027147E"/>
    <w:rsid w:val="0027229A"/>
    <w:rsid w:val="002761F4"/>
    <w:rsid w:val="002775E1"/>
    <w:rsid w:val="00277844"/>
    <w:rsid w:val="00277979"/>
    <w:rsid w:val="002808EB"/>
    <w:rsid w:val="00282DDF"/>
    <w:rsid w:val="00290BDF"/>
    <w:rsid w:val="00290BE6"/>
    <w:rsid w:val="00291ADD"/>
    <w:rsid w:val="00294868"/>
    <w:rsid w:val="00295CA1"/>
    <w:rsid w:val="002963AC"/>
    <w:rsid w:val="002A291A"/>
    <w:rsid w:val="002A3C38"/>
    <w:rsid w:val="002A411F"/>
    <w:rsid w:val="002A5604"/>
    <w:rsid w:val="002B0989"/>
    <w:rsid w:val="002B1701"/>
    <w:rsid w:val="002B23C3"/>
    <w:rsid w:val="002B443A"/>
    <w:rsid w:val="002B5B35"/>
    <w:rsid w:val="002C256A"/>
    <w:rsid w:val="002C3DA5"/>
    <w:rsid w:val="002C496D"/>
    <w:rsid w:val="002C6628"/>
    <w:rsid w:val="002D05EB"/>
    <w:rsid w:val="002D2F29"/>
    <w:rsid w:val="002E7017"/>
    <w:rsid w:val="002F0AC3"/>
    <w:rsid w:val="002F4F6E"/>
    <w:rsid w:val="002F5E42"/>
    <w:rsid w:val="002F71C2"/>
    <w:rsid w:val="003015C3"/>
    <w:rsid w:val="0030C684"/>
    <w:rsid w:val="0031350A"/>
    <w:rsid w:val="00316815"/>
    <w:rsid w:val="003168CA"/>
    <w:rsid w:val="00321255"/>
    <w:rsid w:val="00321CB4"/>
    <w:rsid w:val="0032230D"/>
    <w:rsid w:val="00322A0B"/>
    <w:rsid w:val="00325384"/>
    <w:rsid w:val="00327064"/>
    <w:rsid w:val="00335FC5"/>
    <w:rsid w:val="00337E84"/>
    <w:rsid w:val="003516C0"/>
    <w:rsid w:val="00352E59"/>
    <w:rsid w:val="00354DBE"/>
    <w:rsid w:val="00355210"/>
    <w:rsid w:val="00362E79"/>
    <w:rsid w:val="00365DF9"/>
    <w:rsid w:val="00366774"/>
    <w:rsid w:val="00370B76"/>
    <w:rsid w:val="00372683"/>
    <w:rsid w:val="00372DB4"/>
    <w:rsid w:val="003746A5"/>
    <w:rsid w:val="00374B66"/>
    <w:rsid w:val="00375AF5"/>
    <w:rsid w:val="003761BD"/>
    <w:rsid w:val="00380CD6"/>
    <w:rsid w:val="00385414"/>
    <w:rsid w:val="00386668"/>
    <w:rsid w:val="00390074"/>
    <w:rsid w:val="003901EE"/>
    <w:rsid w:val="00393582"/>
    <w:rsid w:val="00393966"/>
    <w:rsid w:val="0039762B"/>
    <w:rsid w:val="003A0C37"/>
    <w:rsid w:val="003A19E4"/>
    <w:rsid w:val="003A1B6B"/>
    <w:rsid w:val="003A46C0"/>
    <w:rsid w:val="003A600E"/>
    <w:rsid w:val="003A6513"/>
    <w:rsid w:val="003B16C7"/>
    <w:rsid w:val="003B28C9"/>
    <w:rsid w:val="003B2A14"/>
    <w:rsid w:val="003C0D0D"/>
    <w:rsid w:val="003C19F1"/>
    <w:rsid w:val="003C4186"/>
    <w:rsid w:val="003C458C"/>
    <w:rsid w:val="003C4D7B"/>
    <w:rsid w:val="003C6185"/>
    <w:rsid w:val="003C7D9D"/>
    <w:rsid w:val="003D0D2D"/>
    <w:rsid w:val="003D4710"/>
    <w:rsid w:val="003D6209"/>
    <w:rsid w:val="003D6F5F"/>
    <w:rsid w:val="003E16D7"/>
    <w:rsid w:val="003E197E"/>
    <w:rsid w:val="003F0407"/>
    <w:rsid w:val="003F0D51"/>
    <w:rsid w:val="003F1A37"/>
    <w:rsid w:val="00400D7B"/>
    <w:rsid w:val="004046F0"/>
    <w:rsid w:val="00405623"/>
    <w:rsid w:val="0040668F"/>
    <w:rsid w:val="0041167D"/>
    <w:rsid w:val="00411E9B"/>
    <w:rsid w:val="00412677"/>
    <w:rsid w:val="004129B5"/>
    <w:rsid w:val="00412C1F"/>
    <w:rsid w:val="00413251"/>
    <w:rsid w:val="00420105"/>
    <w:rsid w:val="00424995"/>
    <w:rsid w:val="004267AD"/>
    <w:rsid w:val="004348AE"/>
    <w:rsid w:val="004376C0"/>
    <w:rsid w:val="00440291"/>
    <w:rsid w:val="0044223A"/>
    <w:rsid w:val="004453D2"/>
    <w:rsid w:val="00450C83"/>
    <w:rsid w:val="00451851"/>
    <w:rsid w:val="00453343"/>
    <w:rsid w:val="004608B9"/>
    <w:rsid w:val="00465947"/>
    <w:rsid w:val="00465A9E"/>
    <w:rsid w:val="00470BB1"/>
    <w:rsid w:val="004718F7"/>
    <w:rsid w:val="00472460"/>
    <w:rsid w:val="00473153"/>
    <w:rsid w:val="004743AF"/>
    <w:rsid w:val="004760F1"/>
    <w:rsid w:val="00481EA8"/>
    <w:rsid w:val="00482C17"/>
    <w:rsid w:val="00483A64"/>
    <w:rsid w:val="00485140"/>
    <w:rsid w:val="00486232"/>
    <w:rsid w:val="004911B4"/>
    <w:rsid w:val="0049196A"/>
    <w:rsid w:val="004923DA"/>
    <w:rsid w:val="004933B8"/>
    <w:rsid w:val="00493434"/>
    <w:rsid w:val="004962F9"/>
    <w:rsid w:val="004968E2"/>
    <w:rsid w:val="004A2A49"/>
    <w:rsid w:val="004A47F2"/>
    <w:rsid w:val="004A5179"/>
    <w:rsid w:val="004B48CD"/>
    <w:rsid w:val="004B4C15"/>
    <w:rsid w:val="004B600B"/>
    <w:rsid w:val="004B6822"/>
    <w:rsid w:val="004B69F6"/>
    <w:rsid w:val="004B7372"/>
    <w:rsid w:val="004C2D3A"/>
    <w:rsid w:val="004C38DC"/>
    <w:rsid w:val="004D03C4"/>
    <w:rsid w:val="004D0BF1"/>
    <w:rsid w:val="004D24D2"/>
    <w:rsid w:val="004D35A4"/>
    <w:rsid w:val="004D445F"/>
    <w:rsid w:val="004D5160"/>
    <w:rsid w:val="004E087B"/>
    <w:rsid w:val="004E0D0A"/>
    <w:rsid w:val="004E2A5C"/>
    <w:rsid w:val="004E44A4"/>
    <w:rsid w:val="004E7B8B"/>
    <w:rsid w:val="004E7BDD"/>
    <w:rsid w:val="004F1E21"/>
    <w:rsid w:val="004F1F16"/>
    <w:rsid w:val="004F740D"/>
    <w:rsid w:val="004F7B8F"/>
    <w:rsid w:val="004F7DB8"/>
    <w:rsid w:val="00500748"/>
    <w:rsid w:val="005011D6"/>
    <w:rsid w:val="0050167A"/>
    <w:rsid w:val="005023CD"/>
    <w:rsid w:val="005042F1"/>
    <w:rsid w:val="00504B92"/>
    <w:rsid w:val="005114D1"/>
    <w:rsid w:val="00513C7D"/>
    <w:rsid w:val="00516446"/>
    <w:rsid w:val="00516F50"/>
    <w:rsid w:val="00521123"/>
    <w:rsid w:val="00521221"/>
    <w:rsid w:val="0052138A"/>
    <w:rsid w:val="0052653C"/>
    <w:rsid w:val="00536FA9"/>
    <w:rsid w:val="005414F4"/>
    <w:rsid w:val="005421EF"/>
    <w:rsid w:val="00545952"/>
    <w:rsid w:val="00546187"/>
    <w:rsid w:val="005463F1"/>
    <w:rsid w:val="005557DB"/>
    <w:rsid w:val="00557D77"/>
    <w:rsid w:val="00562EAA"/>
    <w:rsid w:val="00563432"/>
    <w:rsid w:val="00563B58"/>
    <w:rsid w:val="005640C4"/>
    <w:rsid w:val="0056684C"/>
    <w:rsid w:val="00573DE0"/>
    <w:rsid w:val="00574A0C"/>
    <w:rsid w:val="00575A8F"/>
    <w:rsid w:val="00576ABF"/>
    <w:rsid w:val="00576E4C"/>
    <w:rsid w:val="0057780F"/>
    <w:rsid w:val="00581E0A"/>
    <w:rsid w:val="00582D19"/>
    <w:rsid w:val="00584EB0"/>
    <w:rsid w:val="00586D89"/>
    <w:rsid w:val="0059119C"/>
    <w:rsid w:val="005913E4"/>
    <w:rsid w:val="005916B8"/>
    <w:rsid w:val="005A1B4C"/>
    <w:rsid w:val="005A4951"/>
    <w:rsid w:val="005A545C"/>
    <w:rsid w:val="005B6F8E"/>
    <w:rsid w:val="005C1567"/>
    <w:rsid w:val="005C1B50"/>
    <w:rsid w:val="005C28D1"/>
    <w:rsid w:val="005C6CE5"/>
    <w:rsid w:val="005C6E3A"/>
    <w:rsid w:val="005D3EE6"/>
    <w:rsid w:val="005D3F07"/>
    <w:rsid w:val="005D5A18"/>
    <w:rsid w:val="005D6686"/>
    <w:rsid w:val="005E052C"/>
    <w:rsid w:val="005E13EA"/>
    <w:rsid w:val="005E3548"/>
    <w:rsid w:val="005E3C7B"/>
    <w:rsid w:val="005F639B"/>
    <w:rsid w:val="00600DC1"/>
    <w:rsid w:val="00603917"/>
    <w:rsid w:val="00606E27"/>
    <w:rsid w:val="00610182"/>
    <w:rsid w:val="006108C9"/>
    <w:rsid w:val="00611177"/>
    <w:rsid w:val="00616D7F"/>
    <w:rsid w:val="0062158D"/>
    <w:rsid w:val="00624A63"/>
    <w:rsid w:val="00630F39"/>
    <w:rsid w:val="00631522"/>
    <w:rsid w:val="006326D1"/>
    <w:rsid w:val="00632E0A"/>
    <w:rsid w:val="00633165"/>
    <w:rsid w:val="00636FB8"/>
    <w:rsid w:val="0064176F"/>
    <w:rsid w:val="006447DE"/>
    <w:rsid w:val="0065276E"/>
    <w:rsid w:val="00654329"/>
    <w:rsid w:val="00654CEC"/>
    <w:rsid w:val="00654E4C"/>
    <w:rsid w:val="00655507"/>
    <w:rsid w:val="00670838"/>
    <w:rsid w:val="006712A7"/>
    <w:rsid w:val="00674FC2"/>
    <w:rsid w:val="006769F8"/>
    <w:rsid w:val="00677E42"/>
    <w:rsid w:val="00681C20"/>
    <w:rsid w:val="00682334"/>
    <w:rsid w:val="00684B16"/>
    <w:rsid w:val="006936EB"/>
    <w:rsid w:val="00696F65"/>
    <w:rsid w:val="006A7815"/>
    <w:rsid w:val="006A7A6D"/>
    <w:rsid w:val="006B3522"/>
    <w:rsid w:val="006B46BB"/>
    <w:rsid w:val="006B5E67"/>
    <w:rsid w:val="006B718C"/>
    <w:rsid w:val="006C2EB5"/>
    <w:rsid w:val="006C6254"/>
    <w:rsid w:val="006C72FF"/>
    <w:rsid w:val="006C7CA5"/>
    <w:rsid w:val="006D026C"/>
    <w:rsid w:val="006D02F5"/>
    <w:rsid w:val="006D18A3"/>
    <w:rsid w:val="006D4550"/>
    <w:rsid w:val="006D5014"/>
    <w:rsid w:val="006D5970"/>
    <w:rsid w:val="006E481E"/>
    <w:rsid w:val="006E795F"/>
    <w:rsid w:val="006F7048"/>
    <w:rsid w:val="00700249"/>
    <w:rsid w:val="0070225C"/>
    <w:rsid w:val="00704A3D"/>
    <w:rsid w:val="0070604C"/>
    <w:rsid w:val="007069CD"/>
    <w:rsid w:val="00711A70"/>
    <w:rsid w:val="00712E6F"/>
    <w:rsid w:val="00712E90"/>
    <w:rsid w:val="00713B7E"/>
    <w:rsid w:val="0071695F"/>
    <w:rsid w:val="007204AE"/>
    <w:rsid w:val="0072678F"/>
    <w:rsid w:val="00727C4C"/>
    <w:rsid w:val="00732FB9"/>
    <w:rsid w:val="00734809"/>
    <w:rsid w:val="00734E90"/>
    <w:rsid w:val="007406E1"/>
    <w:rsid w:val="00743E40"/>
    <w:rsid w:val="00744E28"/>
    <w:rsid w:val="00745FDB"/>
    <w:rsid w:val="00751263"/>
    <w:rsid w:val="00755532"/>
    <w:rsid w:val="0075704F"/>
    <w:rsid w:val="00763B2D"/>
    <w:rsid w:val="00772924"/>
    <w:rsid w:val="00772C15"/>
    <w:rsid w:val="0078129F"/>
    <w:rsid w:val="007836A5"/>
    <w:rsid w:val="00785CA8"/>
    <w:rsid w:val="007872F2"/>
    <w:rsid w:val="0078747B"/>
    <w:rsid w:val="00787CEC"/>
    <w:rsid w:val="007908E0"/>
    <w:rsid w:val="007920F7"/>
    <w:rsid w:val="00792181"/>
    <w:rsid w:val="00793EB3"/>
    <w:rsid w:val="00794205"/>
    <w:rsid w:val="007A1F6A"/>
    <w:rsid w:val="007B0DE3"/>
    <w:rsid w:val="007B2189"/>
    <w:rsid w:val="007B3567"/>
    <w:rsid w:val="007B491F"/>
    <w:rsid w:val="007B6A3F"/>
    <w:rsid w:val="007B7191"/>
    <w:rsid w:val="007C1634"/>
    <w:rsid w:val="007C1D94"/>
    <w:rsid w:val="007C2879"/>
    <w:rsid w:val="007C6A87"/>
    <w:rsid w:val="007C705D"/>
    <w:rsid w:val="007D0A07"/>
    <w:rsid w:val="007D0CCE"/>
    <w:rsid w:val="007D133D"/>
    <w:rsid w:val="007D3EB4"/>
    <w:rsid w:val="007D3F16"/>
    <w:rsid w:val="007E06C8"/>
    <w:rsid w:val="007E4BFA"/>
    <w:rsid w:val="007E691E"/>
    <w:rsid w:val="007F0796"/>
    <w:rsid w:val="007F371B"/>
    <w:rsid w:val="007F3F7E"/>
    <w:rsid w:val="007F53D5"/>
    <w:rsid w:val="007F5497"/>
    <w:rsid w:val="0080134E"/>
    <w:rsid w:val="00813CEC"/>
    <w:rsid w:val="0081534C"/>
    <w:rsid w:val="008171E4"/>
    <w:rsid w:val="008208EA"/>
    <w:rsid w:val="00824E67"/>
    <w:rsid w:val="00825A64"/>
    <w:rsid w:val="00826F48"/>
    <w:rsid w:val="00827024"/>
    <w:rsid w:val="0082772A"/>
    <w:rsid w:val="00827CD8"/>
    <w:rsid w:val="008308AE"/>
    <w:rsid w:val="0083166E"/>
    <w:rsid w:val="00831DC3"/>
    <w:rsid w:val="008322C7"/>
    <w:rsid w:val="00834F1D"/>
    <w:rsid w:val="00835771"/>
    <w:rsid w:val="00836FEC"/>
    <w:rsid w:val="00841F9D"/>
    <w:rsid w:val="008420E1"/>
    <w:rsid w:val="00843D58"/>
    <w:rsid w:val="00844D98"/>
    <w:rsid w:val="0084650A"/>
    <w:rsid w:val="00846D84"/>
    <w:rsid w:val="00850FB1"/>
    <w:rsid w:val="0085230E"/>
    <w:rsid w:val="008550A1"/>
    <w:rsid w:val="00861038"/>
    <w:rsid w:val="008640C8"/>
    <w:rsid w:val="00864BA8"/>
    <w:rsid w:val="00866B50"/>
    <w:rsid w:val="008708F1"/>
    <w:rsid w:val="008739CD"/>
    <w:rsid w:val="00880539"/>
    <w:rsid w:val="00882978"/>
    <w:rsid w:val="008859E8"/>
    <w:rsid w:val="0088737B"/>
    <w:rsid w:val="008918D2"/>
    <w:rsid w:val="00891F29"/>
    <w:rsid w:val="00891F93"/>
    <w:rsid w:val="00892716"/>
    <w:rsid w:val="00893067"/>
    <w:rsid w:val="008933DE"/>
    <w:rsid w:val="00893809"/>
    <w:rsid w:val="008938C5"/>
    <w:rsid w:val="00895FCE"/>
    <w:rsid w:val="00897F3E"/>
    <w:rsid w:val="008A21B4"/>
    <w:rsid w:val="008A4576"/>
    <w:rsid w:val="008B07DE"/>
    <w:rsid w:val="008B22D8"/>
    <w:rsid w:val="008B28E7"/>
    <w:rsid w:val="008C14C7"/>
    <w:rsid w:val="008C2FFB"/>
    <w:rsid w:val="008C465D"/>
    <w:rsid w:val="008C6EEA"/>
    <w:rsid w:val="008C77F0"/>
    <w:rsid w:val="008C7A7F"/>
    <w:rsid w:val="008D17C5"/>
    <w:rsid w:val="008D5813"/>
    <w:rsid w:val="008D634E"/>
    <w:rsid w:val="008D778A"/>
    <w:rsid w:val="008E7E23"/>
    <w:rsid w:val="008F1E09"/>
    <w:rsid w:val="008F22BD"/>
    <w:rsid w:val="008F5DA4"/>
    <w:rsid w:val="0090257A"/>
    <w:rsid w:val="0090314E"/>
    <w:rsid w:val="009058F4"/>
    <w:rsid w:val="009079BD"/>
    <w:rsid w:val="00910B43"/>
    <w:rsid w:val="00912BD9"/>
    <w:rsid w:val="00920E5B"/>
    <w:rsid w:val="00926436"/>
    <w:rsid w:val="0093018C"/>
    <w:rsid w:val="00932AFF"/>
    <w:rsid w:val="00942779"/>
    <w:rsid w:val="00945EBA"/>
    <w:rsid w:val="009538F6"/>
    <w:rsid w:val="009544C0"/>
    <w:rsid w:val="00954FA4"/>
    <w:rsid w:val="00956AE9"/>
    <w:rsid w:val="00964CC6"/>
    <w:rsid w:val="00966C0F"/>
    <w:rsid w:val="00975B18"/>
    <w:rsid w:val="0099143F"/>
    <w:rsid w:val="00991FDA"/>
    <w:rsid w:val="009927A1"/>
    <w:rsid w:val="009A20A3"/>
    <w:rsid w:val="009A5F3B"/>
    <w:rsid w:val="009A7CEB"/>
    <w:rsid w:val="009B0B61"/>
    <w:rsid w:val="009B14C2"/>
    <w:rsid w:val="009B28C0"/>
    <w:rsid w:val="009B32A9"/>
    <w:rsid w:val="009B541D"/>
    <w:rsid w:val="009B7136"/>
    <w:rsid w:val="009B7806"/>
    <w:rsid w:val="009C01BE"/>
    <w:rsid w:val="009C3AC2"/>
    <w:rsid w:val="009C494E"/>
    <w:rsid w:val="009C7AF1"/>
    <w:rsid w:val="009D1496"/>
    <w:rsid w:val="009D25B4"/>
    <w:rsid w:val="009D38EC"/>
    <w:rsid w:val="009D4017"/>
    <w:rsid w:val="009D4365"/>
    <w:rsid w:val="009D4E3B"/>
    <w:rsid w:val="009D76B7"/>
    <w:rsid w:val="009D7BC9"/>
    <w:rsid w:val="009E0317"/>
    <w:rsid w:val="009E06B0"/>
    <w:rsid w:val="009E1982"/>
    <w:rsid w:val="009E208B"/>
    <w:rsid w:val="009E4D2C"/>
    <w:rsid w:val="009F035E"/>
    <w:rsid w:val="009F0978"/>
    <w:rsid w:val="009F3AEC"/>
    <w:rsid w:val="009F3CCC"/>
    <w:rsid w:val="009F6C6C"/>
    <w:rsid w:val="009F6F06"/>
    <w:rsid w:val="00A00081"/>
    <w:rsid w:val="00A10D56"/>
    <w:rsid w:val="00A11EB7"/>
    <w:rsid w:val="00A12AAE"/>
    <w:rsid w:val="00A12ED9"/>
    <w:rsid w:val="00A15BF1"/>
    <w:rsid w:val="00A16DD1"/>
    <w:rsid w:val="00A2139D"/>
    <w:rsid w:val="00A22441"/>
    <w:rsid w:val="00A23F3B"/>
    <w:rsid w:val="00A24406"/>
    <w:rsid w:val="00A25F64"/>
    <w:rsid w:val="00A27CC2"/>
    <w:rsid w:val="00A314CB"/>
    <w:rsid w:val="00A31CB4"/>
    <w:rsid w:val="00A35A11"/>
    <w:rsid w:val="00A35C47"/>
    <w:rsid w:val="00A40ED6"/>
    <w:rsid w:val="00A43A13"/>
    <w:rsid w:val="00A44DAF"/>
    <w:rsid w:val="00A470EE"/>
    <w:rsid w:val="00A47621"/>
    <w:rsid w:val="00A479CD"/>
    <w:rsid w:val="00A50CFC"/>
    <w:rsid w:val="00A51005"/>
    <w:rsid w:val="00A53481"/>
    <w:rsid w:val="00A54D67"/>
    <w:rsid w:val="00A55A3F"/>
    <w:rsid w:val="00A56410"/>
    <w:rsid w:val="00A62E78"/>
    <w:rsid w:val="00A64A58"/>
    <w:rsid w:val="00A64C54"/>
    <w:rsid w:val="00A652F6"/>
    <w:rsid w:val="00A72372"/>
    <w:rsid w:val="00A732EA"/>
    <w:rsid w:val="00A7489E"/>
    <w:rsid w:val="00A8015F"/>
    <w:rsid w:val="00A80BD2"/>
    <w:rsid w:val="00A81F24"/>
    <w:rsid w:val="00A8385F"/>
    <w:rsid w:val="00A85039"/>
    <w:rsid w:val="00A906AA"/>
    <w:rsid w:val="00A94C5E"/>
    <w:rsid w:val="00A97C19"/>
    <w:rsid w:val="00AA0407"/>
    <w:rsid w:val="00AA10DB"/>
    <w:rsid w:val="00AA241A"/>
    <w:rsid w:val="00AA252C"/>
    <w:rsid w:val="00AA37BB"/>
    <w:rsid w:val="00AA666E"/>
    <w:rsid w:val="00AB2AD2"/>
    <w:rsid w:val="00AB5518"/>
    <w:rsid w:val="00AC01D4"/>
    <w:rsid w:val="00AC0A7F"/>
    <w:rsid w:val="00AC2105"/>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038C"/>
    <w:rsid w:val="00B24344"/>
    <w:rsid w:val="00B26769"/>
    <w:rsid w:val="00B271E8"/>
    <w:rsid w:val="00B31B18"/>
    <w:rsid w:val="00B31C91"/>
    <w:rsid w:val="00B3747F"/>
    <w:rsid w:val="00B43194"/>
    <w:rsid w:val="00B4474C"/>
    <w:rsid w:val="00B4567C"/>
    <w:rsid w:val="00B47734"/>
    <w:rsid w:val="00B50FBA"/>
    <w:rsid w:val="00B52840"/>
    <w:rsid w:val="00B558EB"/>
    <w:rsid w:val="00B577D3"/>
    <w:rsid w:val="00B60466"/>
    <w:rsid w:val="00B6548F"/>
    <w:rsid w:val="00B7502A"/>
    <w:rsid w:val="00B76043"/>
    <w:rsid w:val="00B77305"/>
    <w:rsid w:val="00B82CC2"/>
    <w:rsid w:val="00B82F93"/>
    <w:rsid w:val="00B84A89"/>
    <w:rsid w:val="00B92BEF"/>
    <w:rsid w:val="00B9689A"/>
    <w:rsid w:val="00BB06CB"/>
    <w:rsid w:val="00BB0EFE"/>
    <w:rsid w:val="00BB1B7C"/>
    <w:rsid w:val="00BB261F"/>
    <w:rsid w:val="00BB2887"/>
    <w:rsid w:val="00BB5EAA"/>
    <w:rsid w:val="00BB5F11"/>
    <w:rsid w:val="00BB71C9"/>
    <w:rsid w:val="00BC04FA"/>
    <w:rsid w:val="00BC1C22"/>
    <w:rsid w:val="00BC460B"/>
    <w:rsid w:val="00BC5725"/>
    <w:rsid w:val="00BD30B1"/>
    <w:rsid w:val="00BE0F7B"/>
    <w:rsid w:val="00BE10C2"/>
    <w:rsid w:val="00BE5B2F"/>
    <w:rsid w:val="00C01D14"/>
    <w:rsid w:val="00C025B4"/>
    <w:rsid w:val="00C05E4B"/>
    <w:rsid w:val="00C1182C"/>
    <w:rsid w:val="00C15F70"/>
    <w:rsid w:val="00C161FD"/>
    <w:rsid w:val="00C23F17"/>
    <w:rsid w:val="00C26D0D"/>
    <w:rsid w:val="00C27C95"/>
    <w:rsid w:val="00C300D2"/>
    <w:rsid w:val="00C3270F"/>
    <w:rsid w:val="00C3278B"/>
    <w:rsid w:val="00C33375"/>
    <w:rsid w:val="00C34C23"/>
    <w:rsid w:val="00C42005"/>
    <w:rsid w:val="00C43BCC"/>
    <w:rsid w:val="00C44446"/>
    <w:rsid w:val="00C46268"/>
    <w:rsid w:val="00C4664D"/>
    <w:rsid w:val="00C472AA"/>
    <w:rsid w:val="00C50A05"/>
    <w:rsid w:val="00C533F4"/>
    <w:rsid w:val="00C54AED"/>
    <w:rsid w:val="00C63D00"/>
    <w:rsid w:val="00C6441B"/>
    <w:rsid w:val="00C7108B"/>
    <w:rsid w:val="00C721F2"/>
    <w:rsid w:val="00C76DC0"/>
    <w:rsid w:val="00C8089F"/>
    <w:rsid w:val="00C836CC"/>
    <w:rsid w:val="00C87A74"/>
    <w:rsid w:val="00C92C71"/>
    <w:rsid w:val="00C93F8F"/>
    <w:rsid w:val="00CA3593"/>
    <w:rsid w:val="00CA3C08"/>
    <w:rsid w:val="00CA72CD"/>
    <w:rsid w:val="00CB0532"/>
    <w:rsid w:val="00CB143A"/>
    <w:rsid w:val="00CB258E"/>
    <w:rsid w:val="00CB3C8F"/>
    <w:rsid w:val="00CB735E"/>
    <w:rsid w:val="00CC02F1"/>
    <w:rsid w:val="00CC11A6"/>
    <w:rsid w:val="00CC135E"/>
    <w:rsid w:val="00CC4414"/>
    <w:rsid w:val="00CC515E"/>
    <w:rsid w:val="00CC7FB5"/>
    <w:rsid w:val="00CD3D58"/>
    <w:rsid w:val="00CD4194"/>
    <w:rsid w:val="00CD5D3F"/>
    <w:rsid w:val="00CF3DB3"/>
    <w:rsid w:val="00CF7AA3"/>
    <w:rsid w:val="00D052BC"/>
    <w:rsid w:val="00D07026"/>
    <w:rsid w:val="00D11888"/>
    <w:rsid w:val="00D22C8F"/>
    <w:rsid w:val="00D249BD"/>
    <w:rsid w:val="00D33491"/>
    <w:rsid w:val="00D35D7D"/>
    <w:rsid w:val="00D41A93"/>
    <w:rsid w:val="00D44F8E"/>
    <w:rsid w:val="00D477C0"/>
    <w:rsid w:val="00D607EF"/>
    <w:rsid w:val="00D60F88"/>
    <w:rsid w:val="00D625E7"/>
    <w:rsid w:val="00D62D52"/>
    <w:rsid w:val="00D646BD"/>
    <w:rsid w:val="00D7018A"/>
    <w:rsid w:val="00D70916"/>
    <w:rsid w:val="00D71201"/>
    <w:rsid w:val="00D720C7"/>
    <w:rsid w:val="00D724C9"/>
    <w:rsid w:val="00D767B2"/>
    <w:rsid w:val="00D7785A"/>
    <w:rsid w:val="00D843A5"/>
    <w:rsid w:val="00D85208"/>
    <w:rsid w:val="00D876E6"/>
    <w:rsid w:val="00D977D4"/>
    <w:rsid w:val="00DA1025"/>
    <w:rsid w:val="00DA22EC"/>
    <w:rsid w:val="00DA2D6B"/>
    <w:rsid w:val="00DA4768"/>
    <w:rsid w:val="00DA5860"/>
    <w:rsid w:val="00DB0CEC"/>
    <w:rsid w:val="00DB135A"/>
    <w:rsid w:val="00DB2767"/>
    <w:rsid w:val="00DB637F"/>
    <w:rsid w:val="00DC4729"/>
    <w:rsid w:val="00DC6772"/>
    <w:rsid w:val="00DF6341"/>
    <w:rsid w:val="00E0086C"/>
    <w:rsid w:val="00E114CC"/>
    <w:rsid w:val="00E17160"/>
    <w:rsid w:val="00E22E8E"/>
    <w:rsid w:val="00E35BEC"/>
    <w:rsid w:val="00E45323"/>
    <w:rsid w:val="00E50821"/>
    <w:rsid w:val="00E51F91"/>
    <w:rsid w:val="00E5297C"/>
    <w:rsid w:val="00E60D5C"/>
    <w:rsid w:val="00E6298B"/>
    <w:rsid w:val="00E632E0"/>
    <w:rsid w:val="00E67568"/>
    <w:rsid w:val="00E7086E"/>
    <w:rsid w:val="00E7374A"/>
    <w:rsid w:val="00E73C41"/>
    <w:rsid w:val="00E7598F"/>
    <w:rsid w:val="00E76F60"/>
    <w:rsid w:val="00E83D90"/>
    <w:rsid w:val="00E83F28"/>
    <w:rsid w:val="00E83F91"/>
    <w:rsid w:val="00E9107A"/>
    <w:rsid w:val="00E91F62"/>
    <w:rsid w:val="00E929FD"/>
    <w:rsid w:val="00E93240"/>
    <w:rsid w:val="00E944C2"/>
    <w:rsid w:val="00E9479B"/>
    <w:rsid w:val="00EA10DA"/>
    <w:rsid w:val="00EA4156"/>
    <w:rsid w:val="00EA4D48"/>
    <w:rsid w:val="00EA4E99"/>
    <w:rsid w:val="00EB2173"/>
    <w:rsid w:val="00EB3785"/>
    <w:rsid w:val="00EB5587"/>
    <w:rsid w:val="00EB62E6"/>
    <w:rsid w:val="00EC028E"/>
    <w:rsid w:val="00EC2A9D"/>
    <w:rsid w:val="00EC2EBA"/>
    <w:rsid w:val="00ED1B30"/>
    <w:rsid w:val="00ED250E"/>
    <w:rsid w:val="00ED6516"/>
    <w:rsid w:val="00EE1AC1"/>
    <w:rsid w:val="00EE39D6"/>
    <w:rsid w:val="00EE39E7"/>
    <w:rsid w:val="00EE52AD"/>
    <w:rsid w:val="00F001D6"/>
    <w:rsid w:val="00F01F92"/>
    <w:rsid w:val="00F03B65"/>
    <w:rsid w:val="00F03C54"/>
    <w:rsid w:val="00F051E0"/>
    <w:rsid w:val="00F10A08"/>
    <w:rsid w:val="00F22AC5"/>
    <w:rsid w:val="00F254D1"/>
    <w:rsid w:val="00F32B82"/>
    <w:rsid w:val="00F35634"/>
    <w:rsid w:val="00F4043E"/>
    <w:rsid w:val="00F4181F"/>
    <w:rsid w:val="00F41BBC"/>
    <w:rsid w:val="00F43B9D"/>
    <w:rsid w:val="00F444F0"/>
    <w:rsid w:val="00F4482D"/>
    <w:rsid w:val="00F50847"/>
    <w:rsid w:val="00F50F89"/>
    <w:rsid w:val="00F53552"/>
    <w:rsid w:val="00F53F27"/>
    <w:rsid w:val="00F546D1"/>
    <w:rsid w:val="00F66272"/>
    <w:rsid w:val="00F709C0"/>
    <w:rsid w:val="00F74123"/>
    <w:rsid w:val="00F7540C"/>
    <w:rsid w:val="00F850A1"/>
    <w:rsid w:val="00F8522D"/>
    <w:rsid w:val="00F927A1"/>
    <w:rsid w:val="00F92E4D"/>
    <w:rsid w:val="00F949A6"/>
    <w:rsid w:val="00FA120E"/>
    <w:rsid w:val="00FA2BC2"/>
    <w:rsid w:val="00FA3764"/>
    <w:rsid w:val="00FA52F5"/>
    <w:rsid w:val="00FA56ED"/>
    <w:rsid w:val="00FB4993"/>
    <w:rsid w:val="00FB5FA6"/>
    <w:rsid w:val="00FC1310"/>
    <w:rsid w:val="00FC2C0D"/>
    <w:rsid w:val="00FC2FF3"/>
    <w:rsid w:val="00FC3263"/>
    <w:rsid w:val="00FC51F9"/>
    <w:rsid w:val="00FC5B40"/>
    <w:rsid w:val="00FC5FF8"/>
    <w:rsid w:val="00FD09E8"/>
    <w:rsid w:val="00FD3D7C"/>
    <w:rsid w:val="00FD4F8F"/>
    <w:rsid w:val="00FD56BB"/>
    <w:rsid w:val="00FE0C16"/>
    <w:rsid w:val="00FE14AD"/>
    <w:rsid w:val="00FE14B1"/>
    <w:rsid w:val="00FF0070"/>
    <w:rsid w:val="00FF38A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1CC97CE-F764-4C1B-AC88-708D7772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ui-provider">
    <w:name w:val="ui-provider"/>
    <w:basedOn w:val="DefaultParagraphFont"/>
    <w:rsid w:val="004E0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ulnerability-related-risks/communication" TargetMode="External"/><Relationship Id="rId39" Type="http://schemas.openxmlformats.org/officeDocument/2006/relationships/hyperlink" Target="https://www.toolshero.com/communication-methods/betari-box-theory/" TargetMode="External"/><Relationship Id="rId21" Type="http://schemas.openxmlformats.org/officeDocument/2006/relationships/hyperlink" Target="https://www.bbc.co.uk/teach/why-is-reading-good-for-me/zmbtwty" TargetMode="External"/><Relationship Id="rId34" Type="http://schemas.openxmlformats.org/officeDocument/2006/relationships/hyperlink" Target="https://leadershiptribe.co.uk/blog/the-drama-triangle-explained" TargetMode="External"/><Relationship Id="rId42" Type="http://schemas.openxmlformats.org/officeDocument/2006/relationships/hyperlink" Target="https://www.northants.police.uk/police-forces/northamptonshire-police/areas/northamptonshire-force-content/about-us/about-us/our-mission-vision-and-values/code-of-ethics/national-decision-model/" TargetMode="External"/><Relationship Id="rId47" Type="http://schemas.openxmlformats.org/officeDocument/2006/relationships/hyperlink" Target="https://www.the-coaching-academy.com/blog/2023/02/Karpman-Drama-Triangle_3449"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ps.gov.uk/legal-guidance/expert-guidance-disclosure-unused-material-and-case-management"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everything.explained.today/Karpman_drama_triangle/" TargetMode="External"/><Relationship Id="rId37" Type="http://schemas.openxmlformats.org/officeDocument/2006/relationships/hyperlink" Target="https://assets.publishing.service.gov.uk/media/5a80d491e5274a2e8ab5267c/code-of-practice-approved.pdf" TargetMode="External"/><Relationship Id="rId40" Type="http://schemas.openxmlformats.org/officeDocument/2006/relationships/hyperlink" Target="https://www.lscft.nhs.uk/about-us/mental-health-act/understanding-mental-health-act/what-section-136-mental-health-act" TargetMode="External"/><Relationship Id="rId45" Type="http://schemas.openxmlformats.org/officeDocument/2006/relationships/hyperlink" Target="https://www.legislation.gov.uk/ukpga/1983/20/section/136"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assets.publishing.service.gov.uk/government/uploads/system/uploads/attachment_data/file/182037/victims-code-consultation.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equalityhumanrights.com/human-rights/human-rights-act" TargetMode="External"/><Relationship Id="rId44" Type="http://schemas.openxmlformats.org/officeDocument/2006/relationships/hyperlink" Target="https://www.police.uk/advice/advice-and-information/sh/stalking-harassment/what-is-stalking-harass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sa-archive.co.uk/the-karpman-drama-triangle/"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www.met.police.uk/advice/advice-and-information/sh/stalking-harassment/what-is-stalking-harassment/" TargetMode="External"/><Relationship Id="rId43" Type="http://schemas.openxmlformats.org/officeDocument/2006/relationships/hyperlink" Target="https://www.bacp.co.uk/news/news-from-bacp/2022/3-march-world-book-day-the-mental-health-benefits-of-reading/" TargetMode="External"/><Relationship Id="rId48" Type="http://schemas.openxmlformats.org/officeDocument/2006/relationships/hyperlink" Target="https://www.policingtrauma.sociology.cam.ac.uk/techniqu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gov.uk/government/publications/achieving-best-evidence-in-criminal-proceedings" TargetMode="External"/><Relationship Id="rId38" Type="http://schemas.openxmlformats.org/officeDocument/2006/relationships/hyperlink" Target="https://www.apccs.police.uk/media/5833/victims-code-april-2021.pdf" TargetMode="External"/><Relationship Id="rId46" Type="http://schemas.openxmlformats.org/officeDocument/2006/relationships/hyperlink" Target="https://www.legislation.gov.uk/ukpga/2003/42/section/66" TargetMode="External"/><Relationship Id="rId20" Type="http://schemas.openxmlformats.org/officeDocument/2006/relationships/image" Target="media/image2.PNG"/><Relationship Id="rId41" Type="http://schemas.openxmlformats.org/officeDocument/2006/relationships/hyperlink" Target="https://www.appropriateadult.org.uk/information/what-is-an-appropriate-adult"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13728</TotalTime>
  <Pages>27</Pages>
  <Words>8843</Words>
  <Characters>50410</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Williams,Sian swp8671</cp:lastModifiedBy>
  <cp:revision>79</cp:revision>
  <cp:lastPrinted>2024-01-02T10:19:00Z</cp:lastPrinted>
  <dcterms:created xsi:type="dcterms:W3CDTF">2023-09-27T21:05:00Z</dcterms:created>
  <dcterms:modified xsi:type="dcterms:W3CDTF">2024-01-02T15:41:00Z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