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1215E" w:rsidRDefault="0041215E">
      <w:pPr>
        <w:pStyle w:val="HTMLPreformatted"/>
        <w:rPr>
          <w:rFonts w:ascii="inherit" w:hAnsi="inherit"/>
          <w:color w:val="000000"/>
          <w:sz w:val="27"/>
          <w:szCs w:val="27"/>
        </w:rPr>
      </w:pPr>
      <w:proofErr w:type="spellStart"/>
      <w:r>
        <w:rPr>
          <w:rFonts w:ascii="inherit" w:hAnsi="inherit"/>
          <w:color w:val="000000"/>
          <w:sz w:val="27"/>
          <w:szCs w:val="27"/>
        </w:rPr>
        <w:t>ICertHE</w:t>
      </w:r>
      <w:proofErr w:type="spellEnd"/>
      <w:r>
        <w:rPr>
          <w:rFonts w:ascii="inherit" w:hAnsi="inherit"/>
          <w:color w:val="000000"/>
          <w:sz w:val="27"/>
          <w:szCs w:val="27"/>
        </w:rPr>
        <w:t xml:space="preserve"> Health and Social Care</w:t>
      </w:r>
    </w:p>
    <w:p w:rsidR="0041215E" w:rsidRDefault="0041215E">
      <w:pPr>
        <w:pStyle w:val="HTMLPreformatted"/>
        <w:rPr>
          <w:rFonts w:ascii="inherit" w:hAnsi="inherit"/>
          <w:color w:val="000000"/>
          <w:sz w:val="27"/>
          <w:szCs w:val="27"/>
        </w:rPr>
      </w:pPr>
      <w:r>
        <w:rPr>
          <w:rFonts w:ascii="inherit" w:hAnsi="inherit"/>
          <w:color w:val="000000"/>
          <w:sz w:val="27"/>
          <w:szCs w:val="27"/>
        </w:rPr>
        <w:t xml:space="preserve">PROBLEM SOLVING AND DECISION MAKING </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MODULE CODE:  BMSW4004</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 xml:space="preserve">Lecturer  </w:t>
      </w:r>
      <w:proofErr w:type="spellStart"/>
      <w:r>
        <w:rPr>
          <w:rFonts w:ascii="inherit" w:hAnsi="inherit"/>
          <w:color w:val="000000"/>
          <w:sz w:val="27"/>
          <w:szCs w:val="27"/>
        </w:rPr>
        <w:t>name:MENTESNOT</w:t>
      </w:r>
      <w:proofErr w:type="spellEnd"/>
    </w:p>
    <w:p w:rsidR="0041215E" w:rsidRDefault="0041215E">
      <w:pPr>
        <w:pStyle w:val="HTMLPreformatted"/>
        <w:rPr>
          <w:rFonts w:ascii="inherit" w:hAnsi="inherit"/>
          <w:color w:val="000000"/>
          <w:sz w:val="27"/>
          <w:szCs w:val="27"/>
        </w:rPr>
      </w:pPr>
      <w:r>
        <w:rPr>
          <w:rFonts w:ascii="inherit" w:hAnsi="inherit"/>
          <w:color w:val="000000"/>
          <w:sz w:val="27"/>
          <w:szCs w:val="27"/>
        </w:rPr>
        <w:t xml:space="preserve"> My </w:t>
      </w:r>
      <w:proofErr w:type="spellStart"/>
      <w:r>
        <w:rPr>
          <w:rFonts w:ascii="inherit" w:hAnsi="inherit"/>
          <w:color w:val="000000"/>
          <w:sz w:val="27"/>
          <w:szCs w:val="27"/>
        </w:rPr>
        <w:t>Ndeye</w:t>
      </w:r>
      <w:proofErr w:type="spellEnd"/>
      <w:r>
        <w:rPr>
          <w:rFonts w:ascii="inherit" w:hAnsi="inherit"/>
          <w:color w:val="000000"/>
          <w:sz w:val="27"/>
          <w:szCs w:val="27"/>
        </w:rPr>
        <w:t xml:space="preserve"> fall </w:t>
      </w:r>
    </w:p>
    <w:p w:rsidR="0041215E" w:rsidRDefault="0041215E">
      <w:pPr>
        <w:pStyle w:val="HTMLPreformatted"/>
        <w:rPr>
          <w:rFonts w:ascii="inherit" w:hAnsi="inherit"/>
          <w:color w:val="000000"/>
          <w:sz w:val="27"/>
          <w:szCs w:val="27"/>
        </w:rPr>
      </w:pPr>
      <w:r>
        <w:rPr>
          <w:rFonts w:ascii="inherit" w:hAnsi="inherit"/>
          <w:color w:val="000000"/>
          <w:sz w:val="27"/>
          <w:szCs w:val="27"/>
        </w:rPr>
        <w:t>(2030392)</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 xml:space="preserve">    Individual Report </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 xml:space="preserve">I) Application of recognised problem-solving tools and techniques </w:t>
      </w:r>
    </w:p>
    <w:p w:rsidR="0041215E" w:rsidRDefault="0041215E">
      <w:pPr>
        <w:pStyle w:val="HTMLPreformatted"/>
        <w:rPr>
          <w:rFonts w:ascii="inherit" w:hAnsi="inherit"/>
          <w:color w:val="000000"/>
          <w:sz w:val="27"/>
          <w:szCs w:val="27"/>
        </w:rPr>
      </w:pPr>
      <w:r>
        <w:rPr>
          <w:rFonts w:ascii="inherit" w:hAnsi="inherit"/>
          <w:color w:val="000000"/>
          <w:sz w:val="27"/>
          <w:szCs w:val="27"/>
        </w:rPr>
        <w:t>identifying and proposing solutions to a work-based problem.</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There is an non exhaustive list of problem solving tools that can be used, we will explore some of them :</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"We’ve put together this roundup of versatile problem solving tools and software to help you and your team map out and repair workplace issues as efficiently as possible. The problem solving tools include three unique categories: problem solving diagrams, problem solving mind maps, and problem solving software solutions. They include:</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Fishbone diagrams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Flowcharts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Strategy maps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Mental maps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Idea maps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Concept maps" (Armstrong, 2020)</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hyperlink r:id="rId4" w:tgtFrame="_blank" w:history="1">
        <w:r>
          <w:rPr>
            <w:rStyle w:val="Hyperlink"/>
            <w:rFonts w:ascii="inherit" w:hAnsi="inherit"/>
            <w:sz w:val="27"/>
            <w:szCs w:val="27"/>
          </w:rPr>
          <w:t>https://blog.mindmanager.com/blog/2020/07/07/202007problem-solving-tools/</w:t>
        </w:r>
      </w:hyperlink>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QUESTION:</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Describe the three communication patterns you learned, identifying their similarities and differences, and in case studies and examples of workplaces to show their meanings. Use in textual references and sources you have read for your list of references.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1.Berlo SMCR communication model</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The description</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 xml:space="preserve">In 1960, David </w:t>
      </w:r>
      <w:proofErr w:type="spellStart"/>
      <w:r>
        <w:rPr>
          <w:rFonts w:ascii="inherit" w:hAnsi="inherit"/>
          <w:color w:val="000000"/>
          <w:sz w:val="27"/>
          <w:szCs w:val="27"/>
        </w:rPr>
        <w:t>Berlo</w:t>
      </w:r>
      <w:proofErr w:type="spellEnd"/>
      <w:r>
        <w:rPr>
          <w:rFonts w:ascii="inherit" w:hAnsi="inherit"/>
          <w:color w:val="000000"/>
          <w:sz w:val="27"/>
          <w:szCs w:val="27"/>
        </w:rPr>
        <w:t xml:space="preserve"> developed the </w:t>
      </w:r>
      <w:proofErr w:type="spellStart"/>
      <w:r>
        <w:rPr>
          <w:rFonts w:ascii="inherit" w:hAnsi="inherit"/>
          <w:color w:val="000000"/>
          <w:sz w:val="27"/>
          <w:szCs w:val="27"/>
        </w:rPr>
        <w:t>Berlo</w:t>
      </w:r>
      <w:proofErr w:type="spellEnd"/>
      <w:r>
        <w:rPr>
          <w:rFonts w:ascii="inherit" w:hAnsi="inherit"/>
          <w:color w:val="000000"/>
          <w:sz w:val="27"/>
          <w:szCs w:val="27"/>
        </w:rPr>
        <w:t xml:space="preserve"> Sender-Message-Channel-Receiver (SMCR)</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communication model taken from Shannon Weaver's communication model (1949).</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Related factors affecting individual communication</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make communication more efficient.</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The model also focuses on the encoding and decoding that takes place before the sender.</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send the message and before the receiver receives the message respectively.</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proofErr w:type="spellStart"/>
      <w:r>
        <w:rPr>
          <w:rFonts w:ascii="inherit" w:hAnsi="inherit"/>
          <w:color w:val="000000"/>
          <w:sz w:val="27"/>
          <w:szCs w:val="27"/>
        </w:rPr>
        <w:t>Berlo's</w:t>
      </w:r>
      <w:proofErr w:type="spellEnd"/>
      <w:r>
        <w:rPr>
          <w:rFonts w:ascii="inherit" w:hAnsi="inherit"/>
          <w:color w:val="000000"/>
          <w:sz w:val="27"/>
          <w:szCs w:val="27"/>
        </w:rPr>
        <w:t xml:space="preserve"> model mainly has four elements to describe the communication process.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They are the sender, the message, the channel and the receiver. Each of the components is affected by many factors.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2. Shannon and the Weaver model</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Communication</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"A message flows from an information source through a transmitter which encodes a signal. The communication channel, represented by the small square box subject to noise, transmits the signal to a receiver, which decodes the signal into a message that is delivered to a destination. "</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3.Schramm's communication model</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The description</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“This model takes a classic approach to explaining the flow of communication. ... For example, an art teacher will not be able to explain the past to a group of second-grade students. Schramm communication includes encoder or Sender, decoder or receiver, interpreter and message. "</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Similarities and differences.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In 1948, Shannon was an American mathematician, electronic engineer, and Weaver was an American scientist. The two have come together to write an article in the "Bell System Technical Journal" titled "A Mathematical Theory of Communication" and also called "Shannon-Weaver Model of Communication".</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This template is specially designed to develop effective communication between sender and recipient. They also find factors that affect the communication process called "noise". At first, the model was developed to improve technical communication. Later, it is widely applied in the field of communication.</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The model deals with various concepts such as information source, sender, noise, channel, message, receiver, channel, information destination, encoding and decoding.</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III) Case studies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Practical example of the Shannon-Weaver communication model:</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Thomson called his assistant "come here, I want to see you". During his call, noise appeared (transmission error) and his assistant received only "I want". Again, the assistant asked Thomson (feedback) "what do you Thomson".</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Sender: Thomson</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Encoder: Telephone (Thomson)</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Channel: Cable</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Noise: Distraction in the voice</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Reception: Telephone (Assistant)</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Receiver: Assistant.</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Due to transmission error or noise, the assistant cannot understand Thomson messages.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 Noise that affects the flow of communication between them.</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II)  An evaluations of possible solutions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Problem solving solutions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 xml:space="preserve">-Promoting good and quality jobs will </w:t>
      </w:r>
    </w:p>
    <w:p w:rsidR="0041215E" w:rsidRDefault="0041215E">
      <w:pPr>
        <w:pStyle w:val="HTMLPreformatted"/>
        <w:rPr>
          <w:rFonts w:ascii="inherit" w:hAnsi="inherit"/>
          <w:color w:val="000000"/>
          <w:sz w:val="27"/>
          <w:szCs w:val="27"/>
        </w:rPr>
      </w:pPr>
      <w:r>
        <w:rPr>
          <w:rFonts w:ascii="inherit" w:hAnsi="inherit"/>
          <w:color w:val="000000"/>
          <w:sz w:val="27"/>
          <w:szCs w:val="27"/>
        </w:rPr>
        <w:t>reduce health inequalities, and done through of the lawful healthy working agreements.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 Creation of Training schemes within the companies for employees to climb the "ladder".</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 Ensure employees respect a healthy working schedules, by ensuring they take their holidays around healthy schedules rotas.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According to an article titled "Evaluating the solutions", there are several ways to evaluate the solutions to a problem.</w:t>
      </w:r>
    </w:p>
    <w:p w:rsidR="0041215E" w:rsidRDefault="0041215E">
      <w:pPr>
        <w:pStyle w:val="HTMLPreformatted"/>
        <w:rPr>
          <w:rFonts w:ascii="inherit" w:hAnsi="inherit"/>
          <w:color w:val="000000"/>
          <w:sz w:val="27"/>
          <w:szCs w:val="27"/>
        </w:rPr>
      </w:pPr>
      <w:r>
        <w:rPr>
          <w:rFonts w:ascii="inherit" w:hAnsi="inherit"/>
          <w:color w:val="000000"/>
          <w:sz w:val="27"/>
          <w:szCs w:val="27"/>
        </w:rPr>
        <w:t>This article describes the following 6 points:</w:t>
      </w:r>
    </w:p>
    <w:p w:rsidR="0041215E" w:rsidRDefault="0041215E">
      <w:pPr>
        <w:pStyle w:val="HTMLPreformatted"/>
        <w:rPr>
          <w:rFonts w:ascii="inherit" w:hAnsi="inherit"/>
          <w:color w:val="000000"/>
          <w:sz w:val="27"/>
          <w:szCs w:val="27"/>
        </w:rPr>
      </w:pPr>
      <w:r>
        <w:rPr>
          <w:rFonts w:ascii="inherit" w:hAnsi="inherit"/>
          <w:color w:val="000000"/>
          <w:sz w:val="27"/>
          <w:szCs w:val="27"/>
        </w:rPr>
        <w:t>1 defining the 'ideal' solution</w:t>
      </w:r>
    </w:p>
    <w:p w:rsidR="0041215E" w:rsidRDefault="0041215E">
      <w:pPr>
        <w:pStyle w:val="HTMLPreformatted"/>
        <w:rPr>
          <w:rFonts w:ascii="inherit" w:hAnsi="inherit"/>
          <w:color w:val="000000"/>
          <w:sz w:val="27"/>
          <w:szCs w:val="27"/>
        </w:rPr>
      </w:pPr>
      <w:r>
        <w:rPr>
          <w:rFonts w:ascii="inherit" w:hAnsi="inherit"/>
          <w:color w:val="000000"/>
          <w:sz w:val="27"/>
          <w:szCs w:val="27"/>
        </w:rPr>
        <w:t xml:space="preserve">2 eliminating unviable solutions, </w:t>
      </w:r>
      <w:proofErr w:type="spellStart"/>
      <w:r>
        <w:rPr>
          <w:rFonts w:ascii="inherit" w:hAnsi="inherit"/>
          <w:color w:val="000000"/>
          <w:sz w:val="27"/>
          <w:szCs w:val="27"/>
        </w:rPr>
        <w:t>ie</w:t>
      </w:r>
      <w:proofErr w:type="spellEnd"/>
      <w:r>
        <w:rPr>
          <w:rFonts w:ascii="inherit" w:hAnsi="inherit"/>
          <w:color w:val="000000"/>
          <w:sz w:val="27"/>
          <w:szCs w:val="27"/>
        </w:rPr>
        <w:t xml:space="preserve"> those which do not meet the constraints</w:t>
      </w:r>
    </w:p>
    <w:p w:rsidR="0041215E" w:rsidRDefault="0041215E">
      <w:pPr>
        <w:pStyle w:val="HTMLPreformatted"/>
        <w:rPr>
          <w:rFonts w:ascii="inherit" w:hAnsi="inherit"/>
          <w:color w:val="000000"/>
          <w:sz w:val="27"/>
          <w:szCs w:val="27"/>
        </w:rPr>
      </w:pPr>
      <w:r>
        <w:rPr>
          <w:rFonts w:ascii="inherit" w:hAnsi="inherit"/>
          <w:color w:val="000000"/>
          <w:sz w:val="27"/>
          <w:szCs w:val="27"/>
        </w:rPr>
        <w:t>3 evaluating the remaining solutions against the results required</w:t>
      </w:r>
    </w:p>
    <w:p w:rsidR="0041215E" w:rsidRDefault="0041215E">
      <w:pPr>
        <w:pStyle w:val="HTMLPreformatted"/>
        <w:rPr>
          <w:rFonts w:ascii="inherit" w:hAnsi="inherit"/>
          <w:color w:val="000000"/>
          <w:sz w:val="27"/>
          <w:szCs w:val="27"/>
        </w:rPr>
      </w:pPr>
      <w:r>
        <w:rPr>
          <w:rFonts w:ascii="inherit" w:hAnsi="inherit"/>
          <w:color w:val="000000"/>
          <w:sz w:val="27"/>
          <w:szCs w:val="27"/>
        </w:rPr>
        <w:t>4 assessing the risks associated with the 'best' solution and, if acceptable</w:t>
      </w:r>
    </w:p>
    <w:p w:rsidR="0041215E" w:rsidRDefault="0041215E">
      <w:pPr>
        <w:pStyle w:val="HTMLPreformatted"/>
        <w:rPr>
          <w:rFonts w:ascii="inherit" w:hAnsi="inherit"/>
          <w:color w:val="000000"/>
          <w:sz w:val="27"/>
          <w:szCs w:val="27"/>
        </w:rPr>
      </w:pPr>
      <w:r>
        <w:rPr>
          <w:rFonts w:ascii="inherit" w:hAnsi="inherit"/>
          <w:color w:val="000000"/>
          <w:sz w:val="27"/>
          <w:szCs w:val="27"/>
        </w:rPr>
        <w:t>making the decision.</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According to the article " Seven Steps for Effective Problem Solving in the Workplace" , there are the following points"</w:t>
      </w:r>
    </w:p>
    <w:p w:rsidR="0041215E" w:rsidRDefault="0041215E">
      <w:pPr>
        <w:pStyle w:val="HTMLPreformatted"/>
        <w:rPr>
          <w:rFonts w:ascii="inherit" w:hAnsi="inherit"/>
          <w:color w:val="000000"/>
          <w:sz w:val="27"/>
          <w:szCs w:val="27"/>
        </w:rPr>
      </w:pPr>
      <w:r>
        <w:rPr>
          <w:rFonts w:ascii="inherit" w:hAnsi="inherit"/>
          <w:color w:val="000000"/>
          <w:sz w:val="27"/>
          <w:szCs w:val="27"/>
        </w:rPr>
        <w:t>Here are seven-steps for an effective problem-solving process.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Identify the issues.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Understand everyone's interests.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List the possible solutions (options)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Evaluate the options.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Select an option or options.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Document the agreement(s).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Agree on contingencies, monitoring, and evaluation. (Hicks, 2018)</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Evaluation</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According to the article " Evaluating the solutions" there are 4 various ways of Evaluating the possible solutions to a problem, they are:</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1defining the 'ideal' solution.</w:t>
      </w:r>
    </w:p>
    <w:p w:rsidR="0041215E" w:rsidRDefault="0041215E">
      <w:pPr>
        <w:pStyle w:val="HTMLPreformatted"/>
        <w:rPr>
          <w:rFonts w:ascii="inherit" w:hAnsi="inherit"/>
          <w:color w:val="000000"/>
          <w:sz w:val="27"/>
          <w:szCs w:val="27"/>
        </w:rPr>
      </w:pPr>
      <w:r>
        <w:rPr>
          <w:rFonts w:ascii="inherit" w:hAnsi="inherit"/>
          <w:color w:val="000000"/>
          <w:sz w:val="27"/>
          <w:szCs w:val="27"/>
        </w:rPr>
        <w:t xml:space="preserve">2Eliminating unviable solutions, </w:t>
      </w:r>
      <w:proofErr w:type="spellStart"/>
      <w:r>
        <w:rPr>
          <w:rFonts w:ascii="inherit" w:hAnsi="inherit"/>
          <w:color w:val="000000"/>
          <w:sz w:val="27"/>
          <w:szCs w:val="27"/>
        </w:rPr>
        <w:t>ie</w:t>
      </w:r>
      <w:proofErr w:type="spellEnd"/>
      <w:r>
        <w:rPr>
          <w:rFonts w:ascii="inherit" w:hAnsi="inherit"/>
          <w:color w:val="000000"/>
          <w:sz w:val="27"/>
          <w:szCs w:val="27"/>
        </w:rPr>
        <w:t xml:space="preserve"> those which do not meet the constraints.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3.evaluating the remaining solutions against the results required.</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4. assessing the risks associated with the 'best' solution and, if acceptable.</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Conclusion</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What we can say in relation to this studies which certainly comes from an empirical approach is that it is necessarily an attack on the obtaining of certain solutions which does not correspond at all to a well-established truth.</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r>
        <w:rPr>
          <w:rFonts w:ascii="inherit" w:hAnsi="inherit"/>
          <w:color w:val="000000"/>
          <w:sz w:val="27"/>
          <w:szCs w:val="27"/>
        </w:rPr>
        <w:t>IV) REFERENCES</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hyperlink r:id="rId5" w:tgtFrame="_blank" w:history="1">
        <w:r>
          <w:rPr>
            <w:rStyle w:val="Hyperlink"/>
            <w:rFonts w:ascii="inherit" w:hAnsi="inherit"/>
            <w:sz w:val="27"/>
            <w:szCs w:val="27"/>
          </w:rPr>
          <w:t>https://www.mediate.com/articles/thicks.cfm</w:t>
        </w:r>
      </w:hyperlink>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hyperlink r:id="rId6" w:tgtFrame="_blank" w:history="1">
        <w:r>
          <w:rPr>
            <w:rStyle w:val="Hyperlink"/>
            <w:rFonts w:ascii="inherit" w:hAnsi="inherit"/>
            <w:sz w:val="27"/>
            <w:szCs w:val="27"/>
          </w:rPr>
          <w:t>https://www.itseducation.asia/article/evaluating-the-solutions</w:t>
        </w:r>
      </w:hyperlink>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hyperlink r:id="rId7" w:tgtFrame="_blank" w:history="1">
        <w:r>
          <w:rPr>
            <w:rStyle w:val="Hyperlink"/>
            <w:rFonts w:ascii="inherit" w:hAnsi="inherit"/>
            <w:sz w:val="27"/>
            <w:szCs w:val="27"/>
          </w:rPr>
          <w:t>https://www.businesstopia.net/communication/berlo-model-communication</w:t>
        </w:r>
      </w:hyperlink>
      <w:r>
        <w:rPr>
          <w:rFonts w:ascii="inherit" w:hAnsi="inherit"/>
          <w:color w:val="000000"/>
          <w:sz w:val="27"/>
          <w:szCs w:val="27"/>
        </w:rPr>
        <w:t xml:space="preserve"> accessed 19/10/2021</w:t>
      </w:r>
    </w:p>
    <w:p w:rsidR="0041215E" w:rsidRDefault="0041215E">
      <w:pPr>
        <w:pStyle w:val="HTMLPreformatted"/>
        <w:rPr>
          <w:rFonts w:ascii="inherit" w:hAnsi="inherit"/>
          <w:color w:val="000000"/>
          <w:sz w:val="27"/>
          <w:szCs w:val="27"/>
        </w:rPr>
      </w:pPr>
    </w:p>
    <w:p w:rsidR="0041215E" w:rsidRDefault="0041215E">
      <w:pPr>
        <w:pStyle w:val="HTMLPreformatted"/>
        <w:rPr>
          <w:rFonts w:ascii="inherit" w:hAnsi="inherit"/>
          <w:color w:val="000000"/>
          <w:sz w:val="27"/>
          <w:szCs w:val="27"/>
        </w:rPr>
      </w:pPr>
      <w:hyperlink r:id="rId8" w:tgtFrame="_blank" w:history="1">
        <w:r>
          <w:rPr>
            <w:rStyle w:val="Hyperlink"/>
            <w:rFonts w:ascii="inherit" w:hAnsi="inherit"/>
            <w:sz w:val="27"/>
            <w:szCs w:val="27"/>
          </w:rPr>
          <w:t>https://www.communicationtheory.org/shannon-and-weaver-model-of-communication/</w:t>
        </w:r>
      </w:hyperlink>
    </w:p>
    <w:p w:rsidR="0041215E" w:rsidRDefault="0041215E"/>
    <w:sectPr w:rsidR="004121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15E"/>
    <w:rsid w:val="00412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9173E2C9-B386-CE41-8A30-C4C0548C2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4121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41215E"/>
    <w:rPr>
      <w:rFonts w:ascii="Courier New" w:hAnsi="Courier New" w:cs="Courier New"/>
      <w:sz w:val="20"/>
      <w:szCs w:val="20"/>
    </w:rPr>
  </w:style>
  <w:style w:type="character" w:styleId="Hyperlink">
    <w:name w:val="Hyperlink"/>
    <w:basedOn w:val="DefaultParagraphFont"/>
    <w:uiPriority w:val="99"/>
    <w:semiHidden/>
    <w:unhideWhenUsed/>
    <w:rsid w:val="004121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shannon-and-weaver-model-of-communication/" TargetMode="External" /><Relationship Id="rId3" Type="http://schemas.openxmlformats.org/officeDocument/2006/relationships/webSettings" Target="webSettings.xml" /><Relationship Id="rId7" Type="http://schemas.openxmlformats.org/officeDocument/2006/relationships/hyperlink" Target="https://www.businesstopia.net/communication/berlo-model-communication"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itseducation.asia/article/evaluating-the-solutions" TargetMode="External" /><Relationship Id="rId5" Type="http://schemas.openxmlformats.org/officeDocument/2006/relationships/hyperlink" Target="https://www.mediate.com/articles/thicks.cfm" TargetMode="External" /><Relationship Id="rId10" Type="http://schemas.openxmlformats.org/officeDocument/2006/relationships/theme" Target="theme/theme1.xml" /><Relationship Id="rId4" Type="http://schemas.openxmlformats.org/officeDocument/2006/relationships/hyperlink" Target="https://blog.mindmanager.com/blog/2020/07/07/202007problem-solving-tools/" TargetMode="Externa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990</Words>
  <Characters>5643</Characters>
  <Application>Microsoft Office Word</Application>
  <DocSecurity>0</DocSecurity>
  <Lines>47</Lines>
  <Paragraphs>13</Paragraphs>
  <ScaleCrop>false</ScaleCrop>
  <Company/>
  <LinksUpToDate>false</LinksUpToDate>
  <CharactersWithSpaces>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Weber Ndoakor</dc:creator>
  <cp:keywords/>
  <dc:description/>
  <cp:lastModifiedBy>Weber Ndoakor</cp:lastModifiedBy>
  <cp:revision>2</cp:revision>
  <dcterms:created xsi:type="dcterms:W3CDTF">2022-01-06T15:08:00Z</dcterms:created>
  <dcterms:modified xsi:type="dcterms:W3CDTF">2022-01-06T15:08:00Z</dcterms:modified>
</cp:coreProperties>
</file>