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B1EE2" w:rsidRDefault="004B1EE2" w:rsidP="004B1EE2">
      <w:r>
        <w:t>HRM A-2</w:t>
      </w:r>
    </w:p>
    <w:p w:rsidR="004B1EE2" w:rsidRDefault="004B1EE2" w:rsidP="004B1EE2">
      <w:r>
        <w:t>TOPIC-Learning and Development</w:t>
      </w:r>
    </w:p>
    <w:p w:rsidR="004B1EE2" w:rsidRDefault="004B1EE2" w:rsidP="004B1EE2">
      <w:proofErr w:type="spellStart"/>
      <w:r>
        <w:t>Ramanpreet</w:t>
      </w:r>
      <w:proofErr w:type="spellEnd"/>
      <w:r>
        <w:t xml:space="preserve"> Kaur (2226502)</w:t>
      </w:r>
    </w:p>
    <w:p w:rsidR="004B1EE2" w:rsidRDefault="004B1EE2" w:rsidP="004B1EE2">
      <w:r>
        <w:t>Slide 12: Theoretical perspective of learning and development</w:t>
      </w:r>
    </w:p>
    <w:p w:rsidR="004B1EE2" w:rsidRDefault="004B1EE2" w:rsidP="004B1EE2">
      <w:r>
        <w:t>Human resource management highly depends on theoretical support as organization activities are required to be justified based on the theories. Organizational life cycle theory management will need to enhance the efficiency of human resources with organization life cycles (</w:t>
      </w:r>
      <w:proofErr w:type="spellStart"/>
      <w:r>
        <w:t>Kajojo</w:t>
      </w:r>
      <w:proofErr w:type="spellEnd"/>
      <w:r>
        <w:t>, 2020).</w:t>
      </w:r>
    </w:p>
    <w:p w:rsidR="004B1EE2" w:rsidRDefault="004B1EE2" w:rsidP="004B1EE2">
      <w:r>
        <w:t>Organizational life cycle theory</w:t>
      </w:r>
    </w:p>
    <w:p w:rsidR="004B1EE2" w:rsidRDefault="004B1EE2" w:rsidP="004B1EE2">
      <w:r>
        <w:t>According to this theory, human resource management will need to be developed in such a way that could result in the effective utilization of the organizational life cycle. Enter business will need to be divided into some departments which could ensure the achievement of all departments with effectiveness and then the human resource will need to be maintained in such a way that all the departments and its activities have been completed properly (</w:t>
      </w:r>
      <w:proofErr w:type="spellStart"/>
      <w:r>
        <w:t>Fulgence</w:t>
      </w:r>
      <w:proofErr w:type="spellEnd"/>
      <w:r>
        <w:t xml:space="preserve">, 2019). </w:t>
      </w:r>
    </w:p>
    <w:p w:rsidR="004B1EE2" w:rsidRDefault="004B1EE2" w:rsidP="004B1EE2">
      <w:r>
        <w:t>Slide 13: Theoretical perspective of learning and development (Cont’d…)</w:t>
      </w:r>
    </w:p>
    <w:p w:rsidR="004B1EE2" w:rsidRDefault="004B1EE2" w:rsidP="004B1EE2">
      <w:r>
        <w:t>Today available information on organizational growth depends on each life cycle activities and human resource is the main part of achieving that process. Good communication will need to  be maintained with the employees and objectives of the organization will need to be informed is the main way through which their inter organizational life cycle could be completed. Overall success of any business organization highly depends on the marketing and sales (Prasad et al. 2019). Proper human resource management could result in the proper marketing and sales activity to enhance the revenue of the company. Organizational life cycle includes processes that request to complete the production and other business activities. From the administrative processes to financial processes all the business activities will need to be managed by the employees. Human resource management will need to be developed every year through providing the training. Organization and management will need to make decisions in such a way that could have the human resources in reaching the maturity which is required to enhance the efficiency of business.</w:t>
      </w:r>
    </w:p>
    <w:p w:rsidR="004B1EE2" w:rsidRDefault="004B1EE2" w:rsidP="004B1EE2">
      <w:r>
        <w:t>Slide 14: Theoretical perspective of learning and development (Cont’d…)</w:t>
      </w:r>
    </w:p>
    <w:p w:rsidR="004B1EE2" w:rsidRDefault="004B1EE2" w:rsidP="004B1EE2">
      <w:r>
        <w:t xml:space="preserve">In any case if the management is not concerned about the development of human resources then it will result in proper business development. Numerous predictive models have been developed through the study of the organizational life cycle (OLC). These models, which have generated a lot of scholarly controversy, are related to the investigation of organizational development and growth. Organizations are touched by both internal and external </w:t>
      </w:r>
      <w:proofErr w:type="spellStart"/>
      <w:r>
        <w:t>external</w:t>
      </w:r>
      <w:proofErr w:type="spellEnd"/>
      <w:r>
        <w:t xml:space="preserve"> factors at every point of their life cycles (</w:t>
      </w:r>
      <w:proofErr w:type="spellStart"/>
      <w:r>
        <w:t>Dhar</w:t>
      </w:r>
      <w:proofErr w:type="spellEnd"/>
      <w:r>
        <w:t xml:space="preserve"> et al. 2021). We have seen the rise and collapse of businesses, even entire sectors. Professionals in marketing and sales are well aware that goods have life cycles. For academics, the finding that organizations undergo life cycles makes sense.</w:t>
      </w:r>
    </w:p>
    <w:p w:rsidR="004B1EE2" w:rsidRDefault="004B1EE2" w:rsidP="004B1EE2">
      <w:r>
        <w:t>Slide 15: Theoretical perspective of learning and development (Cont’d…)</w:t>
      </w:r>
    </w:p>
    <w:p w:rsidR="004B1EE2" w:rsidRDefault="004B1EE2" w:rsidP="004B1EE2">
      <w:r>
        <w:t>Strategic contingency theory</w:t>
      </w:r>
    </w:p>
    <w:p w:rsidR="004B1EE2" w:rsidRDefault="004B1EE2" w:rsidP="004B1EE2">
      <w:r>
        <w:t xml:space="preserve">The strategic contingency theory is one HR theory. The second theory and method used in human resource management is known as strategic contingency theory, which is founded on the notions of delay and the strategic element of contingency. In an organization, a contingency is a need for distinct duties performed by one subunit that have an effect on those performed by other subunits. Once another subunit begins to handle additional eventualities and grows in size inside an organization, this plan of action becomes strategically important. In accordance with the Operational Contingency Theory, a leader takes on an important position inside a company owing to his or her special ability to deal with the most pressing HR issues that others are unable to. A leader is completely reliant upon them and therefore difficult to replace (Philip and </w:t>
      </w:r>
      <w:proofErr w:type="spellStart"/>
      <w:r>
        <w:t>Sengupta</w:t>
      </w:r>
      <w:proofErr w:type="spellEnd"/>
      <w:r>
        <w:t>, 2021).</w:t>
      </w:r>
    </w:p>
    <w:p w:rsidR="004B1EE2" w:rsidRDefault="004B1EE2" w:rsidP="004B1EE2">
      <w:r>
        <w:t xml:space="preserve">The emphasis on character is diminished by the Strategic Risks Theories focus on jobs that must be completed in the form of problems to be addressed. A person might make an excellent leader even if they possess influence yet have problem-solving skills (Ryan and </w:t>
      </w:r>
      <w:proofErr w:type="spellStart"/>
      <w:r>
        <w:t>Deci</w:t>
      </w:r>
      <w:proofErr w:type="spellEnd"/>
      <w:r>
        <w:t xml:space="preserve">, 2020). It's clear from a common perspective on society that problem solving plays a key role in a leader's aptitude; there is minimal need to go into great length as to why it can work. Instead of relying solely on people with disabilities, this method helps to objectify leadership strategies. The Crucial Contingencies Model would be more convincing and successful in contexts where people are rational actors, like formalized universities and the scientific community. </w:t>
      </w:r>
    </w:p>
    <w:p w:rsidR="004B1EE2" w:rsidRDefault="004B1EE2" w:rsidP="004B1EE2">
      <w:r>
        <w:t>Slide 16: Theoretical perspective of learning and development (Cont’d…)</w:t>
      </w:r>
    </w:p>
    <w:p w:rsidR="004B1EE2" w:rsidRDefault="004B1EE2" w:rsidP="004B1EE2">
      <w:r>
        <w:t>Transaction cost theory</w:t>
      </w:r>
    </w:p>
    <w:p w:rsidR="004B1EE2" w:rsidRDefault="004B1EE2" w:rsidP="004B1EE2">
      <w:r>
        <w:t>The theory of transaction costs is one of the HR theories. A component of the governance of companies and agency theory is transaction cost theory in the management of human resources. It is predicated around the idea that paying someone else to complete a task for you leads to an increase in costs (Spires et al. 2019). To handle the company you own, for example, directors. Another approach to analyzing the oversight assumptions is via the lens of the theory of transaction cost. Rather than being based on contracts with persons without the company (like shareholders), it says that governance principles are based upon the net impacts of internal and external transactions.</w:t>
      </w:r>
    </w:p>
    <w:p w:rsidR="004B1EE2" w:rsidRDefault="004B1EE2">
      <w:r>
        <w:t>From this angle, organizational activities including those of the personnel/HRM function are beneficial in getting contracts finished. All organizational actions alone build mindsets and process structures that can help ensure the fulfillment of agreements with competitors (</w:t>
      </w:r>
      <w:proofErr w:type="spellStart"/>
      <w:r>
        <w:t>Almukhambetova</w:t>
      </w:r>
      <w:proofErr w:type="spellEnd"/>
      <w:r>
        <w:t xml:space="preserve"> and Hernández-</w:t>
      </w:r>
      <w:proofErr w:type="spellStart"/>
      <w:r>
        <w:t>Torrano</w:t>
      </w:r>
      <w:proofErr w:type="spellEnd"/>
      <w:r>
        <w:t>, 2020). These mechanisms prevent both opportunistic behavior and bounded rationality on the side of both the employees of the company and those of the market partner, an idea that we shall discuss more below. In an effort to fill, finish, and protect employment contracts containing vague definitions, interpreted a company's internal personnel operations. In this manner, contracts of employment themselves function as a transaction that guarantees the fulfillment of responsibilities between both parties.</w:t>
      </w:r>
    </w:p>
    <w:sectPr w:rsidR="004B1E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EE2"/>
    <w:rsid w:val="004B1E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88218F9B-0DC6-804E-97BC-B4235FC31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rPr>
      <w:kern w:val="0"/>
      <w14:ligatures w14:val="none"/>
    </w:rPr>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931</Words>
  <Characters>5311</Characters>
  <Application>Microsoft Office Word</Application>
  <DocSecurity>0</DocSecurity>
  <Lines>44</Lines>
  <Paragraphs>12</Paragraphs>
  <ScaleCrop>false</ScaleCrop>
  <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kramanpreet319@gmail.com</dc:creator>
  <cp:keywords/>
  <dc:description/>
  <cp:lastModifiedBy>kramanpreet319@gmail.com</cp:lastModifiedBy>
  <cp:revision>2</cp:revision>
  <dcterms:created xsi:type="dcterms:W3CDTF">2023-04-26T11:16:00Z</dcterms:created>
  <dcterms:modified xsi:type="dcterms:W3CDTF">2023-04-26T11:16:00Z</dcterms:modified>
</cp:coreProperties>
</file>