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2F4BC1" w14:textId="13C83974" w:rsidR="004D6678" w:rsidRPr="004D6678" w:rsidRDefault="004D6678" w:rsidP="004D6678">
      <w:pPr>
        <w:jc w:val="center"/>
        <w:rPr>
          <w:rFonts w:ascii="Times New Roman" w:hAnsi="Times New Roman" w:cs="Times New Roman"/>
          <w:sz w:val="28"/>
          <w:szCs w:val="28"/>
        </w:rPr>
      </w:pPr>
      <w:r w:rsidRPr="004D6678">
        <w:rPr>
          <w:rFonts w:ascii="Times New Roman" w:hAnsi="Times New Roman" w:cs="Times New Roman"/>
          <w:b/>
          <w:bCs/>
          <w:sz w:val="28"/>
          <w:szCs w:val="28"/>
        </w:rPr>
        <w:t>under</w:t>
      </w:r>
      <w:r w:rsidRPr="004D6678">
        <w:rPr>
          <w:rFonts w:ascii="Times New Roman" w:hAnsi="Times New Roman" w:cs="Times New Roman"/>
          <w:b/>
          <w:bCs/>
          <w:sz w:val="28"/>
          <w:szCs w:val="28"/>
        </w:rPr>
        <w:t>standing the Role of Statistics in Machine Learning and Data Science</w:t>
      </w:r>
    </w:p>
    <w:p w14:paraId="057A1B0F" w14:textId="77777777" w:rsidR="004D6678" w:rsidRPr="004D6678" w:rsidRDefault="004D6678" w:rsidP="004D6678">
      <w:pPr>
        <w:jc w:val="both"/>
        <w:rPr>
          <w:rFonts w:ascii="Times New Roman" w:hAnsi="Times New Roman" w:cs="Times New Roman"/>
        </w:rPr>
      </w:pPr>
      <w:r w:rsidRPr="004D6678">
        <w:rPr>
          <w:rFonts w:ascii="Times New Roman" w:hAnsi="Times New Roman" w:cs="Times New Roman"/>
        </w:rPr>
        <w:t xml:space="preserve">Statistics plays a significant role in machine learning (ML) and data science because it supports data interpretation, prediction, and model evaluation. Modern ML systems are built on statistical concepts such as probability, regression analysis, inference, and hypothesis testing. According to </w:t>
      </w:r>
      <w:proofErr w:type="spellStart"/>
      <w:r w:rsidRPr="004D6678">
        <w:rPr>
          <w:rFonts w:ascii="Times New Roman" w:hAnsi="Times New Roman" w:cs="Times New Roman"/>
        </w:rPr>
        <w:t>Grebovic</w:t>
      </w:r>
      <w:proofErr w:type="spellEnd"/>
      <w:r w:rsidRPr="004D6678">
        <w:rPr>
          <w:rFonts w:ascii="Times New Roman" w:hAnsi="Times New Roman" w:cs="Times New Roman"/>
        </w:rPr>
        <w:t xml:space="preserve"> et al., statistical models are commonly used to identify patterns and relationships in data, while ML models improve predictive performance through advanced computational techniques [1]. Therefore, statistics provides the theoretical foundation for many artificial intelligence applications and predictive systems.</w:t>
      </w:r>
    </w:p>
    <w:p w14:paraId="386CD02A" w14:textId="77777777" w:rsidR="004D6678" w:rsidRPr="004D6678" w:rsidRDefault="004D6678" w:rsidP="004D6678">
      <w:pPr>
        <w:jc w:val="both"/>
        <w:rPr>
          <w:rFonts w:ascii="Times New Roman" w:hAnsi="Times New Roman" w:cs="Times New Roman"/>
        </w:rPr>
      </w:pPr>
      <w:r w:rsidRPr="004D6678">
        <w:rPr>
          <w:rFonts w:ascii="Times New Roman" w:hAnsi="Times New Roman" w:cs="Times New Roman"/>
        </w:rPr>
        <w:t xml:space="preserve">Traditional statistical methods such as Logistic Regression and Lasso Regression remain important in classification and prediction tasks because they provide simpler interpretation of variables and outcomes [1]. However, machine learning methods including Decision Trees, Random Forests, Support Vector Machines, and Artificial Neural Networks can analyse more complex and nonlinear relationships between variables [1]. </w:t>
      </w:r>
      <w:proofErr w:type="spellStart"/>
      <w:r w:rsidRPr="004D6678">
        <w:rPr>
          <w:rFonts w:ascii="Times New Roman" w:hAnsi="Times New Roman" w:cs="Times New Roman"/>
        </w:rPr>
        <w:t>Grebovic</w:t>
      </w:r>
      <w:proofErr w:type="spellEnd"/>
      <w:r w:rsidRPr="004D6678">
        <w:rPr>
          <w:rFonts w:ascii="Times New Roman" w:hAnsi="Times New Roman" w:cs="Times New Roman"/>
        </w:rPr>
        <w:t xml:space="preserve"> et al. explain that neural networks imitate human learning processes and improve prediction accuracy in many real-world applications. Similarly, Paliwal and Kumar state that neural networks offer greater flexibility and predictive capability compared to conventional statistical techniques [2]. This demonstrates how machine learning extends classical statistical approaches while still relying on statistical reasoning and evaluation.</w:t>
      </w:r>
    </w:p>
    <w:p w14:paraId="417A9A33" w14:textId="2857F437" w:rsidR="009C75CA" w:rsidRDefault="004D6678" w:rsidP="004D6678">
      <w:pPr>
        <w:jc w:val="both"/>
        <w:rPr>
          <w:rFonts w:ascii="Times New Roman" w:hAnsi="Times New Roman" w:cs="Times New Roman"/>
        </w:rPr>
      </w:pPr>
      <w:r w:rsidRPr="004D6678">
        <w:rPr>
          <w:rFonts w:ascii="Times New Roman" w:hAnsi="Times New Roman" w:cs="Times New Roman"/>
        </w:rPr>
        <w:t xml:space="preserve">Statistical thinking is also essential for validating and evaluating machine learning models. Performance measures such as accuracy, precision, recall, F1-score, and Root Mean Square Error (RMSE) are widely used to assess reliability and effectiveness [1]. In addition, techniques such as feature selection, cross-validation, and data preprocessing help reduce bias and improve model quality. Nevertheless, machine learning methods do not always outperform traditional statistical models. </w:t>
      </w:r>
      <w:proofErr w:type="spellStart"/>
      <w:r w:rsidRPr="004D6678">
        <w:rPr>
          <w:rFonts w:ascii="Times New Roman" w:hAnsi="Times New Roman" w:cs="Times New Roman"/>
        </w:rPr>
        <w:t>Makridakis</w:t>
      </w:r>
      <w:proofErr w:type="spellEnd"/>
      <w:r w:rsidRPr="004D6678">
        <w:rPr>
          <w:rFonts w:ascii="Times New Roman" w:hAnsi="Times New Roman" w:cs="Times New Roman"/>
        </w:rPr>
        <w:t xml:space="preserve"> et al. explain that statistical forecasting techniques can sometimes provide more reliable results than neural network models, especially when datasets are limited or poorly structured [3]. In conclusion, statistics remains a core component of machine learning and data science because it ensures accurate, reliable, and interpretable AI systems.</w:t>
      </w:r>
    </w:p>
    <w:p w14:paraId="5140A963" w14:textId="77777777" w:rsidR="009C75CA" w:rsidRDefault="009C75CA">
      <w:pPr>
        <w:rPr>
          <w:rFonts w:ascii="Times New Roman" w:hAnsi="Times New Roman" w:cs="Times New Roman"/>
        </w:rPr>
      </w:pPr>
      <w:r>
        <w:rPr>
          <w:rFonts w:ascii="Times New Roman" w:hAnsi="Times New Roman" w:cs="Times New Roman"/>
        </w:rPr>
        <w:br w:type="page"/>
      </w:r>
    </w:p>
    <w:p w14:paraId="0B932DFD" w14:textId="77777777" w:rsidR="004D6678" w:rsidRPr="004D6678" w:rsidRDefault="004D6678" w:rsidP="004D6678">
      <w:pPr>
        <w:jc w:val="both"/>
        <w:rPr>
          <w:rFonts w:ascii="Times New Roman" w:hAnsi="Times New Roman" w:cs="Times New Roman"/>
        </w:rPr>
      </w:pPr>
    </w:p>
    <w:p w14:paraId="177A602F" w14:textId="77777777" w:rsidR="004D6678" w:rsidRPr="004D6678" w:rsidRDefault="004D6678" w:rsidP="004D6678">
      <w:pPr>
        <w:rPr>
          <w:rFonts w:ascii="Times New Roman" w:hAnsi="Times New Roman" w:cs="Times New Roman"/>
        </w:rPr>
      </w:pPr>
      <w:r w:rsidRPr="004D6678">
        <w:rPr>
          <w:rFonts w:ascii="Times New Roman" w:hAnsi="Times New Roman" w:cs="Times New Roman"/>
          <w:b/>
          <w:bCs/>
        </w:rPr>
        <w:t>References</w:t>
      </w:r>
    </w:p>
    <w:p w14:paraId="1CBCD1BA" w14:textId="77777777" w:rsidR="009C75CA" w:rsidRPr="009C75CA" w:rsidRDefault="009C75CA" w:rsidP="00642996">
      <w:pPr>
        <w:jc w:val="both"/>
      </w:pPr>
      <w:r w:rsidRPr="009C75CA">
        <w:t xml:space="preserve">[1] M. </w:t>
      </w:r>
      <w:proofErr w:type="spellStart"/>
      <w:r w:rsidRPr="009C75CA">
        <w:t>Grebovic</w:t>
      </w:r>
      <w:proofErr w:type="spellEnd"/>
      <w:r w:rsidRPr="009C75CA">
        <w:t xml:space="preserve">, M. </w:t>
      </w:r>
      <w:proofErr w:type="spellStart"/>
      <w:r w:rsidRPr="009C75CA">
        <w:t>Vukotic</w:t>
      </w:r>
      <w:proofErr w:type="spellEnd"/>
      <w:r w:rsidRPr="009C75CA">
        <w:t xml:space="preserve">, L. Filipovic, T. Popovic, and I. </w:t>
      </w:r>
      <w:proofErr w:type="spellStart"/>
      <w:r w:rsidRPr="009C75CA">
        <w:t>Katnic</w:t>
      </w:r>
      <w:proofErr w:type="spellEnd"/>
      <w:r w:rsidRPr="009C75CA">
        <w:t xml:space="preserve">, “Machine Learning Models for Statistical Analysis,” </w:t>
      </w:r>
      <w:r w:rsidRPr="009C75CA">
        <w:rPr>
          <w:i/>
          <w:iCs/>
        </w:rPr>
        <w:t>The International Arab Journal of Information Technology</w:t>
      </w:r>
      <w:r w:rsidRPr="009C75CA">
        <w:t>, vol. 20, no. 3A, pp. 505–514, 2023.</w:t>
      </w:r>
    </w:p>
    <w:p w14:paraId="12C69554" w14:textId="77777777" w:rsidR="009C75CA" w:rsidRPr="009C75CA" w:rsidRDefault="009C75CA" w:rsidP="00642996">
      <w:pPr>
        <w:jc w:val="both"/>
      </w:pPr>
      <w:r w:rsidRPr="009C75CA">
        <w:t xml:space="preserve">[2] M. Paliwal and U. Kumar, “Neural Networks and Statistical Techniques: A Review of Applications,” </w:t>
      </w:r>
      <w:r w:rsidRPr="009C75CA">
        <w:rPr>
          <w:i/>
          <w:iCs/>
        </w:rPr>
        <w:t>Expert Systems with Applications</w:t>
      </w:r>
      <w:r w:rsidRPr="009C75CA">
        <w:t>, vol. 36, no. 1, pp. 2–17, 2009.</w:t>
      </w:r>
    </w:p>
    <w:p w14:paraId="675B794D" w14:textId="77777777" w:rsidR="009C75CA" w:rsidRPr="009C75CA" w:rsidRDefault="009C75CA" w:rsidP="00642996">
      <w:pPr>
        <w:jc w:val="both"/>
      </w:pPr>
      <w:r w:rsidRPr="009C75CA">
        <w:t xml:space="preserve">[3] S. </w:t>
      </w:r>
      <w:proofErr w:type="spellStart"/>
      <w:r w:rsidRPr="009C75CA">
        <w:t>Makridakis</w:t>
      </w:r>
      <w:proofErr w:type="spellEnd"/>
      <w:r w:rsidRPr="009C75CA">
        <w:t xml:space="preserve">, E. Spiliotis, and V. </w:t>
      </w:r>
      <w:proofErr w:type="spellStart"/>
      <w:r w:rsidRPr="009C75CA">
        <w:t>Assimakopoulos</w:t>
      </w:r>
      <w:proofErr w:type="spellEnd"/>
      <w:r w:rsidRPr="009C75CA">
        <w:t xml:space="preserve">, “Statistical and Machine Learning Forecasting Methods: Concerns and Ways Forward,” </w:t>
      </w:r>
      <w:proofErr w:type="spellStart"/>
      <w:r w:rsidRPr="009C75CA">
        <w:rPr>
          <w:i/>
          <w:iCs/>
        </w:rPr>
        <w:t>PLoS</w:t>
      </w:r>
      <w:proofErr w:type="spellEnd"/>
      <w:r w:rsidRPr="009C75CA">
        <w:rPr>
          <w:i/>
          <w:iCs/>
        </w:rPr>
        <w:t xml:space="preserve"> ONE</w:t>
      </w:r>
      <w:r w:rsidRPr="009C75CA">
        <w:t>, vol. 13, no. 3, pp. 1–26, 2018.</w:t>
      </w:r>
    </w:p>
    <w:p w14:paraId="7A1189E1" w14:textId="77777777" w:rsidR="00A643CC" w:rsidRPr="004D6678" w:rsidRDefault="00A643CC" w:rsidP="004D6678"/>
    <w:sectPr w:rsidR="00A643CC" w:rsidRPr="004D66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D67F36" w14:textId="77777777" w:rsidR="00324BA7" w:rsidRDefault="00324BA7" w:rsidP="009C75CA">
      <w:pPr>
        <w:spacing w:after="0" w:line="240" w:lineRule="auto"/>
      </w:pPr>
      <w:r>
        <w:separator/>
      </w:r>
    </w:p>
  </w:endnote>
  <w:endnote w:type="continuationSeparator" w:id="0">
    <w:p w14:paraId="6DCB0C41" w14:textId="77777777" w:rsidR="00324BA7" w:rsidRDefault="00324BA7" w:rsidP="009C75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EC8A73" w14:textId="77777777" w:rsidR="00324BA7" w:rsidRDefault="00324BA7" w:rsidP="009C75CA">
      <w:pPr>
        <w:spacing w:after="0" w:line="240" w:lineRule="auto"/>
      </w:pPr>
      <w:r>
        <w:separator/>
      </w:r>
    </w:p>
  </w:footnote>
  <w:footnote w:type="continuationSeparator" w:id="0">
    <w:p w14:paraId="14E1D00F" w14:textId="77777777" w:rsidR="00324BA7" w:rsidRDefault="00324BA7" w:rsidP="009C75C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6678"/>
    <w:rsid w:val="00241CA8"/>
    <w:rsid w:val="00324BA7"/>
    <w:rsid w:val="00327EA8"/>
    <w:rsid w:val="004D6678"/>
    <w:rsid w:val="00642996"/>
    <w:rsid w:val="00945E38"/>
    <w:rsid w:val="009A7D62"/>
    <w:rsid w:val="009C75CA"/>
    <w:rsid w:val="00A643C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DF1069"/>
  <w15:chartTrackingRefBased/>
  <w15:docId w15:val="{D256BB5B-A3EB-426C-B050-873C46EC2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66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D66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66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66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66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66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66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66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66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66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66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66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66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66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66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66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66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6678"/>
    <w:rPr>
      <w:rFonts w:eastAsiaTheme="majorEastAsia" w:cstheme="majorBidi"/>
      <w:color w:val="272727" w:themeColor="text1" w:themeTint="D8"/>
    </w:rPr>
  </w:style>
  <w:style w:type="paragraph" w:styleId="Title">
    <w:name w:val="Title"/>
    <w:basedOn w:val="Normal"/>
    <w:next w:val="Normal"/>
    <w:link w:val="TitleChar"/>
    <w:uiPriority w:val="10"/>
    <w:qFormat/>
    <w:rsid w:val="004D66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66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66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66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6678"/>
    <w:pPr>
      <w:spacing w:before="160"/>
      <w:jc w:val="center"/>
    </w:pPr>
    <w:rPr>
      <w:i/>
      <w:iCs/>
      <w:color w:val="404040" w:themeColor="text1" w:themeTint="BF"/>
    </w:rPr>
  </w:style>
  <w:style w:type="character" w:customStyle="1" w:styleId="QuoteChar">
    <w:name w:val="Quote Char"/>
    <w:basedOn w:val="DefaultParagraphFont"/>
    <w:link w:val="Quote"/>
    <w:uiPriority w:val="29"/>
    <w:rsid w:val="004D6678"/>
    <w:rPr>
      <w:i/>
      <w:iCs/>
      <w:color w:val="404040" w:themeColor="text1" w:themeTint="BF"/>
    </w:rPr>
  </w:style>
  <w:style w:type="paragraph" w:styleId="ListParagraph">
    <w:name w:val="List Paragraph"/>
    <w:basedOn w:val="Normal"/>
    <w:uiPriority w:val="34"/>
    <w:qFormat/>
    <w:rsid w:val="004D6678"/>
    <w:pPr>
      <w:ind w:left="720"/>
      <w:contextualSpacing/>
    </w:pPr>
  </w:style>
  <w:style w:type="character" w:styleId="IntenseEmphasis">
    <w:name w:val="Intense Emphasis"/>
    <w:basedOn w:val="DefaultParagraphFont"/>
    <w:uiPriority w:val="21"/>
    <w:qFormat/>
    <w:rsid w:val="004D6678"/>
    <w:rPr>
      <w:i/>
      <w:iCs/>
      <w:color w:val="0F4761" w:themeColor="accent1" w:themeShade="BF"/>
    </w:rPr>
  </w:style>
  <w:style w:type="paragraph" w:styleId="IntenseQuote">
    <w:name w:val="Intense Quote"/>
    <w:basedOn w:val="Normal"/>
    <w:next w:val="Normal"/>
    <w:link w:val="IntenseQuoteChar"/>
    <w:uiPriority w:val="30"/>
    <w:qFormat/>
    <w:rsid w:val="004D66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6678"/>
    <w:rPr>
      <w:i/>
      <w:iCs/>
      <w:color w:val="0F4761" w:themeColor="accent1" w:themeShade="BF"/>
    </w:rPr>
  </w:style>
  <w:style w:type="character" w:styleId="IntenseReference">
    <w:name w:val="Intense Reference"/>
    <w:basedOn w:val="DefaultParagraphFont"/>
    <w:uiPriority w:val="32"/>
    <w:qFormat/>
    <w:rsid w:val="004D6678"/>
    <w:rPr>
      <w:b/>
      <w:bCs/>
      <w:smallCaps/>
      <w:color w:val="0F4761" w:themeColor="accent1" w:themeShade="BF"/>
      <w:spacing w:val="5"/>
    </w:rPr>
  </w:style>
  <w:style w:type="paragraph" w:styleId="Header">
    <w:name w:val="header"/>
    <w:basedOn w:val="Normal"/>
    <w:link w:val="HeaderChar"/>
    <w:uiPriority w:val="99"/>
    <w:unhideWhenUsed/>
    <w:rsid w:val="009C75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75CA"/>
  </w:style>
  <w:style w:type="paragraph" w:styleId="Footer">
    <w:name w:val="footer"/>
    <w:basedOn w:val="Normal"/>
    <w:link w:val="FooterChar"/>
    <w:uiPriority w:val="99"/>
    <w:unhideWhenUsed/>
    <w:rsid w:val="009C75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75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ECDC9A-313E-4E31-A2F9-1CD764C03D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2</Pages>
  <Words>445</Words>
  <Characters>2539</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Chetanbharthi Mohanbharthi Atit (2522450)</dc:creator>
  <cp:keywords/>
  <dc:description/>
  <cp:lastModifiedBy>Chetanbharthi Mohanbharthi Atit (2522450)</cp:lastModifiedBy>
  <cp:revision>3</cp:revision>
  <dcterms:created xsi:type="dcterms:W3CDTF">2026-05-20T15:32:00Z</dcterms:created>
  <dcterms:modified xsi:type="dcterms:W3CDTF">2026-05-20T16:01:00Z</dcterms:modified>
</cp:coreProperties>
</file>