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Arial" w:cstheme="minorHAnsi"/>
              <w:color w:val="2E74B5" w:themeColor="accent1" w:themeShade="BF"/>
              <w:sz w:val="44"/>
              <w:szCs w:val="44"/>
              <w:lang w:val="en-GB"/>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E65FC05" w14:textId="4B6B2FE0" w:rsidR="007D1947" w:rsidRPr="00B15760" w:rsidRDefault="001F0A19">
              <w:pPr>
                <w:pStyle w:val="NoSpacing"/>
                <w:pBdr>
                  <w:top w:val="single" w:sz="6" w:space="6" w:color="5B9BD5" w:themeColor="accent1"/>
                  <w:bottom w:val="single" w:sz="6" w:space="6" w:color="5B9BD5" w:themeColor="accent1"/>
                </w:pBdr>
                <w:spacing w:after="240"/>
                <w:jc w:val="center"/>
                <w:rPr>
                  <w:rFonts w:eastAsiaTheme="majorEastAsia" w:cstheme="minorHAnsi"/>
                  <w:caps/>
                  <w:color w:val="2E74B5" w:themeColor="accent1" w:themeShade="BF"/>
                  <w:sz w:val="44"/>
                  <w:szCs w:val="44"/>
                </w:rPr>
              </w:pPr>
              <w:r>
                <w:rPr>
                  <w:rFonts w:eastAsia="Arial" w:cstheme="minorHAnsi"/>
                  <w:color w:val="2E74B5" w:themeColor="accent1" w:themeShade="BF"/>
                  <w:sz w:val="44"/>
                  <w:szCs w:val="44"/>
                  <w:lang w:val="en-GB"/>
                </w:rPr>
                <w:t>T</w:t>
              </w:r>
              <w:r w:rsidR="00B15760" w:rsidRPr="00B15760">
                <w:rPr>
                  <w:rFonts w:eastAsia="Arial" w:cstheme="minorHAnsi"/>
                  <w:color w:val="2E74B5" w:themeColor="accent1" w:themeShade="BF"/>
                  <w:sz w:val="44"/>
                  <w:szCs w:val="44"/>
                  <w:lang w:val="en-GB"/>
                </w:rPr>
                <w:t>eam working and communication within the</w:t>
              </w:r>
              <w:r w:rsidR="00360E5D">
                <w:rPr>
                  <w:rFonts w:eastAsia="Arial" w:cstheme="minorHAnsi"/>
                  <w:color w:val="2E74B5" w:themeColor="accent1" w:themeShade="BF"/>
                  <w:sz w:val="44"/>
                  <w:szCs w:val="44"/>
                  <w:lang w:val="en-GB"/>
                </w:rPr>
                <w:t xml:space="preserve"> workplace</w:t>
              </w:r>
            </w:p>
          </w:sdtContent>
        </w:sdt>
        <w:sdt>
          <w:sdtPr>
            <w:rPr>
              <w:rFonts w:eastAsia="Arial" w:cstheme="minorHAnsi"/>
              <w:b/>
              <w:color w:val="2E74B5" w:themeColor="accent1" w:themeShade="BF"/>
              <w:sz w:val="32"/>
              <w:szCs w:val="32"/>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4FDE41C8" w:rsidR="007D1947" w:rsidRPr="00360E5D" w:rsidRDefault="00360E5D">
              <w:pPr>
                <w:pStyle w:val="NoSpacing"/>
                <w:jc w:val="center"/>
                <w:rPr>
                  <w:rFonts w:cstheme="minorHAnsi"/>
                  <w:color w:val="2E74B5" w:themeColor="accent1" w:themeShade="BF"/>
                  <w:sz w:val="28"/>
                  <w:szCs w:val="28"/>
                </w:rPr>
              </w:pPr>
              <w:r w:rsidRPr="00360E5D">
                <w:rPr>
                  <w:rFonts w:eastAsia="Arial" w:cstheme="minorHAnsi"/>
                  <w:b/>
                  <w:color w:val="2E74B5" w:themeColor="accent1" w:themeShade="BF"/>
                  <w:sz w:val="32"/>
                  <w:szCs w:val="32"/>
                </w:rPr>
                <w:t>Effective Team-working and Communication</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4F510A70" w:rsidR="007D1947" w:rsidRDefault="008D7D4F">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7D327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7D327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00D044D2" w14:textId="4F510A70" w:rsidR="007D1947" w:rsidRDefault="008D7D4F">
                              <w:pPr>
                                <w:pStyle w:val="NoSpacing"/>
                                <w:spacing w:after="40"/>
                                <w:jc w:val="center"/>
                                <w:rPr>
                                  <w:caps/>
                                  <w:color w:val="5B9BD5" w:themeColor="accent1"/>
                                  <w:sz w:val="28"/>
                                  <w:szCs w:val="28"/>
                                </w:rPr>
                              </w:pPr>
                              <w:r>
                                <w:rPr>
                                  <w:caps/>
                                  <w:color w:val="5B9BD5" w:themeColor="accent1"/>
                                  <w:sz w:val="28"/>
                                  <w:szCs w:val="28"/>
                                </w:rPr>
                                <w:t>June 25, 2021</w:t>
                              </w:r>
                            </w:p>
                          </w:sdtContent>
                        </w:sdt>
                        <w:p w14:paraId="50ECD3C7" w14:textId="77777777" w:rsidR="007D1947" w:rsidRDefault="00CF30D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CF30D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70058C06" w:rsidR="002D4830" w:rsidRDefault="008D7D4F" w:rsidP="002D4830">
          <w:pPr>
            <w:jc w:val="center"/>
          </w:pPr>
          <w:r>
            <w:t>Asmut Price, Student Number 2021599</w:t>
          </w:r>
        </w:p>
        <w:p w14:paraId="0DA82298" w14:textId="7FDC8E8A" w:rsidR="002D4830" w:rsidRDefault="002D4830" w:rsidP="002D4830">
          <w:pPr>
            <w:jc w:val="center"/>
          </w:pPr>
          <w:r>
            <w:t xml:space="preserve"> U</w:t>
          </w:r>
          <w:r w:rsidR="008D7D4F">
            <w:t xml:space="preserve">niversity of </w:t>
          </w:r>
          <w:r>
            <w:t>W</w:t>
          </w:r>
          <w:r w:rsidR="008D7D4F">
            <w:t xml:space="preserve">ales </w:t>
          </w:r>
          <w:r>
            <w:t>T</w:t>
          </w:r>
          <w:r w:rsidR="008D7D4F">
            <w:t xml:space="preserve">rinity </w:t>
          </w:r>
          <w:r>
            <w:t>S</w:t>
          </w:r>
          <w:r w:rsidR="008D7D4F">
            <w:t xml:space="preserve">t </w:t>
          </w:r>
          <w:r>
            <w:t>D</w:t>
          </w:r>
          <w:r w:rsidR="008D7D4F">
            <w:t>avid</w:t>
          </w:r>
        </w:p>
        <w:p w14:paraId="5A6A2972" w14:textId="0F738271" w:rsidR="002D4830" w:rsidRDefault="008D7D4F" w:rsidP="002D4830">
          <w:pPr>
            <w:jc w:val="center"/>
          </w:pPr>
          <w:r>
            <w:t>25/06/21</w:t>
          </w:r>
        </w:p>
        <w:p w14:paraId="4430B48C" w14:textId="6D5698DD" w:rsidR="002D4830" w:rsidRDefault="002D4830" w:rsidP="002D4830">
          <w:pPr>
            <w:jc w:val="center"/>
          </w:pPr>
          <w:r>
            <w:t xml:space="preserve">Word count </w:t>
          </w:r>
          <w:r w:rsidR="007D327F">
            <w:t>- 2188</w:t>
          </w:r>
          <w:bookmarkStart w:id="0" w:name="_GoBack"/>
          <w:bookmarkEnd w:id="0"/>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Pr="00F63383" w:rsidRDefault="007D1947" w:rsidP="007D1947">
          <w:pPr>
            <w:pStyle w:val="Heading1"/>
            <w:rPr>
              <w:b/>
              <w:color w:val="0070C0"/>
            </w:rPr>
          </w:pPr>
          <w:r>
            <w:br w:type="page"/>
          </w:r>
          <w:bookmarkStart w:id="1" w:name="_Toc75515852"/>
          <w:r w:rsidRPr="00F63383">
            <w:rPr>
              <w:b/>
              <w:color w:val="0070C0"/>
            </w:rPr>
            <w:lastRenderedPageBreak/>
            <w:t>Executive Summary</w:t>
          </w:r>
          <w:bookmarkEnd w:id="1"/>
        </w:p>
        <w:p w14:paraId="5C1BB530" w14:textId="54703925" w:rsidR="00F4113C" w:rsidRPr="00F63383" w:rsidRDefault="00F4113C">
          <w:pPr>
            <w:rPr>
              <w:b/>
              <w:color w:val="0070C0"/>
            </w:rPr>
          </w:pPr>
        </w:p>
        <w:p w14:paraId="704D1E19" w14:textId="70CD55FC" w:rsidR="005431FC" w:rsidRPr="00F63383" w:rsidRDefault="005431FC" w:rsidP="00F63383">
          <w:pPr>
            <w:jc w:val="both"/>
            <w:rPr>
              <w:rFonts w:cstheme="minorHAnsi"/>
            </w:rPr>
          </w:pPr>
          <w:r w:rsidRPr="00F63383">
            <w:rPr>
              <w:rFonts w:cstheme="minorHAnsi"/>
            </w:rPr>
            <w:t>The areas addressed in the report include the application of team work theories such as Belbin and Tuckman.</w:t>
          </w:r>
          <w:r w:rsidR="00DF26B9" w:rsidRPr="00F63383">
            <w:rPr>
              <w:rFonts w:cstheme="minorHAnsi"/>
            </w:rPr>
            <w:t xml:space="preserve">  These theories do not need to be used as stand-alone theories, but rather can be used together to complement each other.</w:t>
          </w:r>
        </w:p>
        <w:p w14:paraId="1B3778FA" w14:textId="094A20F4" w:rsidR="005431FC" w:rsidRPr="00F63383" w:rsidRDefault="00DF26B9" w:rsidP="00F63383">
          <w:pPr>
            <w:jc w:val="both"/>
            <w:rPr>
              <w:rFonts w:cstheme="minorHAnsi"/>
            </w:rPr>
          </w:pPr>
          <w:r w:rsidRPr="00F63383">
            <w:rPr>
              <w:rFonts w:cstheme="minorHAnsi"/>
            </w:rPr>
            <w:t>The use of theoretical communication models, including Berlo, Schramms and the Shannon-Weaver models are discussed and evaluated.  Schramms is a preferred model for this case scenario as it is not linear and allows for the message to be understood and provide feedback.</w:t>
          </w:r>
        </w:p>
        <w:p w14:paraId="297B0858" w14:textId="6D90EFF4" w:rsidR="00DF26B9" w:rsidRPr="00F63383" w:rsidRDefault="00DF26B9" w:rsidP="00F63383">
          <w:pPr>
            <w:jc w:val="both"/>
            <w:rPr>
              <w:rFonts w:cstheme="minorHAnsi"/>
            </w:rPr>
          </w:pPr>
          <w:r w:rsidRPr="00F63383">
            <w:rPr>
              <w:rFonts w:cstheme="minorHAnsi"/>
            </w:rPr>
            <w:t>Virtual communication and team working are important to the success of a team.  Setting boundaries, ensuring teams understand their roles and clear communication is vital.</w:t>
          </w:r>
        </w:p>
        <w:p w14:paraId="48860015" w14:textId="2FAEBC13" w:rsidR="00DF26B9" w:rsidRPr="00F63383" w:rsidRDefault="00DF26B9" w:rsidP="00F63383">
          <w:pPr>
            <w:jc w:val="both"/>
            <w:rPr>
              <w:rFonts w:cstheme="minorHAnsi"/>
            </w:rPr>
          </w:pPr>
          <w:r w:rsidRPr="00F63383">
            <w:rPr>
              <w:rFonts w:cstheme="minorHAnsi"/>
            </w:rPr>
            <w:t xml:space="preserve">Ineffective communication can lead to a breakdown of team working, conflict can arise and the overall goal is lost.  </w:t>
          </w:r>
        </w:p>
        <w:p w14:paraId="65A04A97" w14:textId="4A91FD4F" w:rsidR="00DF26B9" w:rsidRPr="00F63383" w:rsidRDefault="00DF26B9" w:rsidP="00F63383">
          <w:pPr>
            <w:jc w:val="both"/>
            <w:rPr>
              <w:rFonts w:cstheme="minorHAnsi"/>
              <w:color w:val="000000"/>
              <w:shd w:val="clear" w:color="auto" w:fill="FFFFFF"/>
            </w:rPr>
          </w:pPr>
          <w:r w:rsidRPr="00F63383">
            <w:rPr>
              <w:rFonts w:cstheme="minorHAnsi"/>
              <w:color w:val="000000"/>
              <w:shd w:val="clear" w:color="auto" w:fill="FFFFFF"/>
            </w:rPr>
            <w:t>Whilst conflict is perceived as a negative, it should not be avoided.  Once acknowledged, the conflict can be dealt with.  Dealing with conflict allows team members to air their grievances and help to move to an improved way of working, enhancing team working and communication.</w:t>
          </w:r>
        </w:p>
        <w:p w14:paraId="2CAF3790" w14:textId="17DC055B" w:rsidR="00DF26B9" w:rsidRPr="00F63383" w:rsidRDefault="00DF26B9" w:rsidP="00F63383">
          <w:pPr>
            <w:jc w:val="both"/>
            <w:rPr>
              <w:rFonts w:cstheme="minorHAnsi"/>
            </w:rPr>
          </w:pPr>
          <w:r w:rsidRPr="00F63383">
            <w:rPr>
              <w:rFonts w:cstheme="minorHAnsi"/>
            </w:rPr>
            <w:t>Successful teams can make a huge contribution to organisational productivity and effectiveness.</w:t>
          </w:r>
        </w:p>
        <w:p w14:paraId="2C95118F" w14:textId="77777777" w:rsidR="00DF26B9" w:rsidRDefault="00DF26B9"/>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370E629C" w:rsidR="007D1947" w:rsidRDefault="007D1947">
              <w:pPr>
                <w:pStyle w:val="TOCHeading"/>
                <w:rPr>
                  <w:b/>
                  <w:color w:val="0070C0"/>
                </w:rPr>
              </w:pPr>
              <w:r w:rsidRPr="00F63383">
                <w:rPr>
                  <w:b/>
                  <w:color w:val="0070C0"/>
                </w:rPr>
                <w:t>Table of Contents</w:t>
              </w:r>
            </w:p>
            <w:p w14:paraId="3DE9D782" w14:textId="77777777" w:rsidR="00F63383" w:rsidRPr="00F63383" w:rsidRDefault="00F63383" w:rsidP="00F63383">
              <w:pPr>
                <w:rPr>
                  <w:lang w:val="en-US"/>
                </w:rPr>
              </w:pPr>
            </w:p>
            <w:p w14:paraId="743E1CDF" w14:textId="7BBDD221" w:rsidR="00936774" w:rsidRDefault="007D1947">
              <w:pPr>
                <w:pStyle w:val="TOC1"/>
                <w:tabs>
                  <w:tab w:val="right" w:leader="dot" w:pos="9016"/>
                </w:tabs>
                <w:rPr>
                  <w:rStyle w:val="Hyperlink"/>
                  <w:noProof/>
                </w:rPr>
              </w:pPr>
              <w:r>
                <w:fldChar w:fldCharType="begin"/>
              </w:r>
              <w:r>
                <w:instrText xml:space="preserve"> TOC \o "1-3" \h \z \u </w:instrText>
              </w:r>
              <w:r>
                <w:fldChar w:fldCharType="separate"/>
              </w:r>
              <w:hyperlink w:anchor="_Toc75515852" w:history="1">
                <w:r w:rsidR="00936774" w:rsidRPr="00BB6125">
                  <w:rPr>
                    <w:rStyle w:val="Hyperlink"/>
                    <w:b/>
                    <w:noProof/>
                  </w:rPr>
                  <w:t>Executive Summary</w:t>
                </w:r>
                <w:r w:rsidR="00936774">
                  <w:rPr>
                    <w:noProof/>
                    <w:webHidden/>
                  </w:rPr>
                  <w:tab/>
                </w:r>
                <w:r w:rsidR="00936774">
                  <w:rPr>
                    <w:noProof/>
                    <w:webHidden/>
                  </w:rPr>
                  <w:fldChar w:fldCharType="begin"/>
                </w:r>
                <w:r w:rsidR="00936774">
                  <w:rPr>
                    <w:noProof/>
                    <w:webHidden/>
                  </w:rPr>
                  <w:instrText xml:space="preserve"> PAGEREF _Toc75515852 \h </w:instrText>
                </w:r>
                <w:r w:rsidR="00936774">
                  <w:rPr>
                    <w:noProof/>
                    <w:webHidden/>
                  </w:rPr>
                </w:r>
                <w:r w:rsidR="00936774">
                  <w:rPr>
                    <w:noProof/>
                    <w:webHidden/>
                  </w:rPr>
                  <w:fldChar w:fldCharType="separate"/>
                </w:r>
                <w:r w:rsidR="00936774">
                  <w:rPr>
                    <w:noProof/>
                    <w:webHidden/>
                  </w:rPr>
                  <w:t>1</w:t>
                </w:r>
                <w:r w:rsidR="00936774">
                  <w:rPr>
                    <w:noProof/>
                    <w:webHidden/>
                  </w:rPr>
                  <w:fldChar w:fldCharType="end"/>
                </w:r>
              </w:hyperlink>
            </w:p>
            <w:p w14:paraId="3C332710" w14:textId="77777777" w:rsidR="00936774" w:rsidRPr="00936774" w:rsidRDefault="00936774" w:rsidP="00936774"/>
            <w:p w14:paraId="0DE68456" w14:textId="3819F455" w:rsidR="00936774" w:rsidRDefault="00936774">
              <w:pPr>
                <w:pStyle w:val="TOC1"/>
                <w:tabs>
                  <w:tab w:val="right" w:leader="dot" w:pos="9016"/>
                </w:tabs>
                <w:rPr>
                  <w:rFonts w:eastAsiaTheme="minorEastAsia"/>
                  <w:noProof/>
                  <w:lang w:eastAsia="en-GB"/>
                </w:rPr>
              </w:pPr>
              <w:hyperlink w:anchor="_Toc75515853" w:history="1">
                <w:r w:rsidRPr="00BB6125">
                  <w:rPr>
                    <w:rStyle w:val="Hyperlink"/>
                    <w:b/>
                    <w:noProof/>
                  </w:rPr>
                  <w:t>Terms of Reference</w:t>
                </w:r>
                <w:r>
                  <w:rPr>
                    <w:noProof/>
                    <w:webHidden/>
                  </w:rPr>
                  <w:tab/>
                </w:r>
                <w:r>
                  <w:rPr>
                    <w:noProof/>
                    <w:webHidden/>
                  </w:rPr>
                  <w:fldChar w:fldCharType="begin"/>
                </w:r>
                <w:r>
                  <w:rPr>
                    <w:noProof/>
                    <w:webHidden/>
                  </w:rPr>
                  <w:instrText xml:space="preserve"> PAGEREF _Toc75515853 \h </w:instrText>
                </w:r>
                <w:r>
                  <w:rPr>
                    <w:noProof/>
                    <w:webHidden/>
                  </w:rPr>
                </w:r>
                <w:r>
                  <w:rPr>
                    <w:noProof/>
                    <w:webHidden/>
                  </w:rPr>
                  <w:fldChar w:fldCharType="separate"/>
                </w:r>
                <w:r>
                  <w:rPr>
                    <w:noProof/>
                    <w:webHidden/>
                  </w:rPr>
                  <w:t>3</w:t>
                </w:r>
                <w:r>
                  <w:rPr>
                    <w:noProof/>
                    <w:webHidden/>
                  </w:rPr>
                  <w:fldChar w:fldCharType="end"/>
                </w:r>
              </w:hyperlink>
            </w:p>
            <w:p w14:paraId="5F6F8B51" w14:textId="2D75D19C" w:rsidR="00936774" w:rsidRDefault="00936774">
              <w:pPr>
                <w:pStyle w:val="TOC1"/>
                <w:tabs>
                  <w:tab w:val="right" w:leader="dot" w:pos="9016"/>
                </w:tabs>
                <w:rPr>
                  <w:rStyle w:val="Hyperlink"/>
                  <w:noProof/>
                </w:rPr>
              </w:pPr>
              <w:hyperlink w:anchor="_Toc75515854" w:history="1">
                <w:r w:rsidRPr="00BB6125">
                  <w:rPr>
                    <w:rStyle w:val="Hyperlink"/>
                    <w:b/>
                    <w:noProof/>
                  </w:rPr>
                  <w:t>Procedure</w:t>
                </w:r>
                <w:r>
                  <w:rPr>
                    <w:noProof/>
                    <w:webHidden/>
                  </w:rPr>
                  <w:tab/>
                </w:r>
                <w:r>
                  <w:rPr>
                    <w:noProof/>
                    <w:webHidden/>
                  </w:rPr>
                  <w:fldChar w:fldCharType="begin"/>
                </w:r>
                <w:r>
                  <w:rPr>
                    <w:noProof/>
                    <w:webHidden/>
                  </w:rPr>
                  <w:instrText xml:space="preserve"> PAGEREF _Toc75515854 \h </w:instrText>
                </w:r>
                <w:r>
                  <w:rPr>
                    <w:noProof/>
                    <w:webHidden/>
                  </w:rPr>
                </w:r>
                <w:r>
                  <w:rPr>
                    <w:noProof/>
                    <w:webHidden/>
                  </w:rPr>
                  <w:fldChar w:fldCharType="separate"/>
                </w:r>
                <w:r>
                  <w:rPr>
                    <w:noProof/>
                    <w:webHidden/>
                  </w:rPr>
                  <w:t>3</w:t>
                </w:r>
                <w:r>
                  <w:rPr>
                    <w:noProof/>
                    <w:webHidden/>
                  </w:rPr>
                  <w:fldChar w:fldCharType="end"/>
                </w:r>
              </w:hyperlink>
            </w:p>
            <w:p w14:paraId="1BF72305" w14:textId="77777777" w:rsidR="00936774" w:rsidRPr="00936774" w:rsidRDefault="00936774" w:rsidP="00936774"/>
            <w:p w14:paraId="5540857B" w14:textId="58D3F2E0" w:rsidR="00936774" w:rsidRDefault="00936774">
              <w:pPr>
                <w:pStyle w:val="TOC1"/>
                <w:tabs>
                  <w:tab w:val="right" w:leader="dot" w:pos="9016"/>
                </w:tabs>
                <w:rPr>
                  <w:rStyle w:val="Hyperlink"/>
                  <w:noProof/>
                </w:rPr>
              </w:pPr>
              <w:hyperlink w:anchor="_Toc75515855" w:history="1">
                <w:r w:rsidRPr="00BB6125">
                  <w:rPr>
                    <w:rStyle w:val="Hyperlink"/>
                    <w:b/>
                    <w:noProof/>
                  </w:rPr>
                  <w:t>Introduction</w:t>
                </w:r>
                <w:r>
                  <w:rPr>
                    <w:noProof/>
                    <w:webHidden/>
                  </w:rPr>
                  <w:tab/>
                </w:r>
                <w:r>
                  <w:rPr>
                    <w:noProof/>
                    <w:webHidden/>
                  </w:rPr>
                  <w:fldChar w:fldCharType="begin"/>
                </w:r>
                <w:r>
                  <w:rPr>
                    <w:noProof/>
                    <w:webHidden/>
                  </w:rPr>
                  <w:instrText xml:space="preserve"> PAGEREF _Toc75515855 \h </w:instrText>
                </w:r>
                <w:r>
                  <w:rPr>
                    <w:noProof/>
                    <w:webHidden/>
                  </w:rPr>
                </w:r>
                <w:r>
                  <w:rPr>
                    <w:noProof/>
                    <w:webHidden/>
                  </w:rPr>
                  <w:fldChar w:fldCharType="separate"/>
                </w:r>
                <w:r>
                  <w:rPr>
                    <w:noProof/>
                    <w:webHidden/>
                  </w:rPr>
                  <w:t>4</w:t>
                </w:r>
                <w:r>
                  <w:rPr>
                    <w:noProof/>
                    <w:webHidden/>
                  </w:rPr>
                  <w:fldChar w:fldCharType="end"/>
                </w:r>
              </w:hyperlink>
            </w:p>
            <w:p w14:paraId="561965FF" w14:textId="77777777" w:rsidR="00936774" w:rsidRPr="00936774" w:rsidRDefault="00936774" w:rsidP="00936774"/>
            <w:p w14:paraId="274D9E78" w14:textId="2E4104DD" w:rsidR="00936774" w:rsidRDefault="00936774">
              <w:pPr>
                <w:pStyle w:val="TOC1"/>
                <w:tabs>
                  <w:tab w:val="right" w:leader="dot" w:pos="9016"/>
                </w:tabs>
                <w:rPr>
                  <w:rStyle w:val="Hyperlink"/>
                  <w:noProof/>
                </w:rPr>
              </w:pPr>
              <w:hyperlink w:anchor="_Toc75515856" w:history="1">
                <w:r w:rsidRPr="00BB6125">
                  <w:rPr>
                    <w:rStyle w:val="Hyperlink"/>
                    <w:b/>
                    <w:noProof/>
                  </w:rPr>
                  <w:t>Findings</w:t>
                </w:r>
                <w:r>
                  <w:rPr>
                    <w:noProof/>
                    <w:webHidden/>
                  </w:rPr>
                  <w:tab/>
                </w:r>
                <w:r>
                  <w:rPr>
                    <w:noProof/>
                    <w:webHidden/>
                  </w:rPr>
                  <w:fldChar w:fldCharType="begin"/>
                </w:r>
                <w:r>
                  <w:rPr>
                    <w:noProof/>
                    <w:webHidden/>
                  </w:rPr>
                  <w:instrText xml:space="preserve"> PAGEREF _Toc75515856 \h </w:instrText>
                </w:r>
                <w:r>
                  <w:rPr>
                    <w:noProof/>
                    <w:webHidden/>
                  </w:rPr>
                </w:r>
                <w:r>
                  <w:rPr>
                    <w:noProof/>
                    <w:webHidden/>
                  </w:rPr>
                  <w:fldChar w:fldCharType="separate"/>
                </w:r>
                <w:r>
                  <w:rPr>
                    <w:noProof/>
                    <w:webHidden/>
                  </w:rPr>
                  <w:t>5</w:t>
                </w:r>
                <w:r>
                  <w:rPr>
                    <w:noProof/>
                    <w:webHidden/>
                  </w:rPr>
                  <w:fldChar w:fldCharType="end"/>
                </w:r>
              </w:hyperlink>
            </w:p>
            <w:p w14:paraId="0F646DB3" w14:textId="77777777" w:rsidR="00936774" w:rsidRPr="00936774" w:rsidRDefault="00936774" w:rsidP="00936774"/>
            <w:p w14:paraId="67C532D0" w14:textId="222BAC86" w:rsidR="00936774" w:rsidRDefault="00936774">
              <w:pPr>
                <w:pStyle w:val="TOC1"/>
                <w:tabs>
                  <w:tab w:val="right" w:leader="dot" w:pos="9016"/>
                </w:tabs>
                <w:rPr>
                  <w:rStyle w:val="Hyperlink"/>
                  <w:noProof/>
                </w:rPr>
              </w:pPr>
              <w:hyperlink w:anchor="_Toc75515857" w:history="1">
                <w:r w:rsidRPr="00BB6125">
                  <w:rPr>
                    <w:rStyle w:val="Hyperlink"/>
                    <w:b/>
                    <w:noProof/>
                  </w:rPr>
                  <w:t>Conclusion</w:t>
                </w:r>
                <w:r>
                  <w:rPr>
                    <w:noProof/>
                    <w:webHidden/>
                  </w:rPr>
                  <w:tab/>
                </w:r>
                <w:r>
                  <w:rPr>
                    <w:noProof/>
                    <w:webHidden/>
                  </w:rPr>
                  <w:fldChar w:fldCharType="begin"/>
                </w:r>
                <w:r>
                  <w:rPr>
                    <w:noProof/>
                    <w:webHidden/>
                  </w:rPr>
                  <w:instrText xml:space="preserve"> PAGEREF _Toc75515857 \h </w:instrText>
                </w:r>
                <w:r>
                  <w:rPr>
                    <w:noProof/>
                    <w:webHidden/>
                  </w:rPr>
                </w:r>
                <w:r>
                  <w:rPr>
                    <w:noProof/>
                    <w:webHidden/>
                  </w:rPr>
                  <w:fldChar w:fldCharType="separate"/>
                </w:r>
                <w:r>
                  <w:rPr>
                    <w:noProof/>
                    <w:webHidden/>
                  </w:rPr>
                  <w:t>9</w:t>
                </w:r>
                <w:r>
                  <w:rPr>
                    <w:noProof/>
                    <w:webHidden/>
                  </w:rPr>
                  <w:fldChar w:fldCharType="end"/>
                </w:r>
              </w:hyperlink>
            </w:p>
            <w:p w14:paraId="008653D2" w14:textId="77777777" w:rsidR="00936774" w:rsidRPr="00936774" w:rsidRDefault="00936774" w:rsidP="00936774"/>
            <w:p w14:paraId="133B51DF" w14:textId="06981B65" w:rsidR="00936774" w:rsidRDefault="00936774">
              <w:pPr>
                <w:pStyle w:val="TOC1"/>
                <w:tabs>
                  <w:tab w:val="right" w:leader="dot" w:pos="9016"/>
                </w:tabs>
                <w:rPr>
                  <w:rStyle w:val="Hyperlink"/>
                  <w:noProof/>
                </w:rPr>
              </w:pPr>
              <w:hyperlink w:anchor="_Toc75515858" w:history="1">
                <w:r w:rsidRPr="00BB6125">
                  <w:rPr>
                    <w:rStyle w:val="Hyperlink"/>
                    <w:b/>
                    <w:noProof/>
                  </w:rPr>
                  <w:t>Recommendations</w:t>
                </w:r>
                <w:r>
                  <w:rPr>
                    <w:noProof/>
                    <w:webHidden/>
                  </w:rPr>
                  <w:tab/>
                </w:r>
                <w:r>
                  <w:rPr>
                    <w:noProof/>
                    <w:webHidden/>
                  </w:rPr>
                  <w:fldChar w:fldCharType="begin"/>
                </w:r>
                <w:r>
                  <w:rPr>
                    <w:noProof/>
                    <w:webHidden/>
                  </w:rPr>
                  <w:instrText xml:space="preserve"> PAGEREF _Toc75515858 \h </w:instrText>
                </w:r>
                <w:r>
                  <w:rPr>
                    <w:noProof/>
                    <w:webHidden/>
                  </w:rPr>
                </w:r>
                <w:r>
                  <w:rPr>
                    <w:noProof/>
                    <w:webHidden/>
                  </w:rPr>
                  <w:fldChar w:fldCharType="separate"/>
                </w:r>
                <w:r>
                  <w:rPr>
                    <w:noProof/>
                    <w:webHidden/>
                  </w:rPr>
                  <w:t>10</w:t>
                </w:r>
                <w:r>
                  <w:rPr>
                    <w:noProof/>
                    <w:webHidden/>
                  </w:rPr>
                  <w:fldChar w:fldCharType="end"/>
                </w:r>
              </w:hyperlink>
            </w:p>
            <w:p w14:paraId="145F9FB3" w14:textId="77777777" w:rsidR="00936774" w:rsidRPr="00936774" w:rsidRDefault="00936774" w:rsidP="00936774"/>
            <w:p w14:paraId="65C09899" w14:textId="486AE53A" w:rsidR="00936774" w:rsidRDefault="00936774">
              <w:pPr>
                <w:pStyle w:val="TOC1"/>
                <w:tabs>
                  <w:tab w:val="right" w:leader="dot" w:pos="9016"/>
                </w:tabs>
                <w:rPr>
                  <w:rFonts w:eastAsiaTheme="minorEastAsia"/>
                  <w:noProof/>
                  <w:lang w:eastAsia="en-GB"/>
                </w:rPr>
              </w:pPr>
              <w:hyperlink w:anchor="_Toc75515859" w:history="1">
                <w:r w:rsidRPr="00BB6125">
                  <w:rPr>
                    <w:rStyle w:val="Hyperlink"/>
                    <w:b/>
                    <w:noProof/>
                  </w:rPr>
                  <w:t>References</w:t>
                </w:r>
                <w:r>
                  <w:rPr>
                    <w:noProof/>
                    <w:webHidden/>
                  </w:rPr>
                  <w:tab/>
                </w:r>
                <w:r>
                  <w:rPr>
                    <w:noProof/>
                    <w:webHidden/>
                  </w:rPr>
                  <w:fldChar w:fldCharType="begin"/>
                </w:r>
                <w:r>
                  <w:rPr>
                    <w:noProof/>
                    <w:webHidden/>
                  </w:rPr>
                  <w:instrText xml:space="preserve"> PAGEREF _Toc75515859 \h </w:instrText>
                </w:r>
                <w:r>
                  <w:rPr>
                    <w:noProof/>
                    <w:webHidden/>
                  </w:rPr>
                </w:r>
                <w:r>
                  <w:rPr>
                    <w:noProof/>
                    <w:webHidden/>
                  </w:rPr>
                  <w:fldChar w:fldCharType="separate"/>
                </w:r>
                <w:r>
                  <w:rPr>
                    <w:noProof/>
                    <w:webHidden/>
                  </w:rPr>
                  <w:t>11</w:t>
                </w:r>
                <w:r>
                  <w:rPr>
                    <w:noProof/>
                    <w:webHidden/>
                  </w:rPr>
                  <w:fldChar w:fldCharType="end"/>
                </w:r>
              </w:hyperlink>
            </w:p>
            <w:p w14:paraId="6F1CDCBB" w14:textId="7155662F" w:rsidR="007D1947" w:rsidRDefault="007D1947">
              <w:r>
                <w:rPr>
                  <w:b/>
                  <w:bCs/>
                  <w:noProof/>
                </w:rPr>
                <w:fldChar w:fldCharType="end"/>
              </w:r>
              <w:r w:rsidR="00F63383">
                <w:rPr>
                  <w:b/>
                  <w:bCs/>
                  <w:noProof/>
                </w:rPr>
                <w:t xml:space="preserve"> </w:t>
              </w:r>
            </w:p>
          </w:sdtContent>
        </w:sdt>
        <w:p w14:paraId="414CD510" w14:textId="22D8F500" w:rsidR="00DF26B9" w:rsidRDefault="00DF26B9">
          <w:r>
            <w:br w:type="page"/>
          </w:r>
        </w:p>
        <w:p w14:paraId="14B4A979" w14:textId="2CB16971" w:rsidR="00E67110" w:rsidRDefault="00E67110" w:rsidP="002D4830">
          <w:pPr>
            <w:pStyle w:val="Heading1"/>
            <w:rPr>
              <w:b/>
              <w:color w:val="0070C0"/>
            </w:rPr>
          </w:pPr>
          <w:bookmarkStart w:id="2" w:name="_Toc75515853"/>
          <w:r w:rsidRPr="00F63383">
            <w:rPr>
              <w:b/>
              <w:color w:val="0070C0"/>
            </w:rPr>
            <w:lastRenderedPageBreak/>
            <w:t>Terms of Reference</w:t>
          </w:r>
          <w:bookmarkEnd w:id="2"/>
        </w:p>
        <w:p w14:paraId="4027C88A" w14:textId="77777777" w:rsidR="00F63383" w:rsidRDefault="00F63383" w:rsidP="00E5574D"/>
        <w:p w14:paraId="5B54EC2A" w14:textId="01D4149F" w:rsidR="00E5574D" w:rsidRDefault="008D7D4F" w:rsidP="00F63383">
          <w:pPr>
            <w:jc w:val="both"/>
          </w:pPr>
          <w:r>
            <w:t>This report has been compiled as part of the Team</w:t>
          </w:r>
          <w:r w:rsidR="00011478">
            <w:t xml:space="preserve"> Work and Communication module </w:t>
          </w:r>
          <w:r w:rsidR="00E5574D">
            <w:t>and has been written by Asmut P</w:t>
          </w:r>
          <w:r w:rsidR="00011478">
            <w:t>rice</w:t>
          </w:r>
          <w:r w:rsidR="00E5574D">
            <w:t>.</w:t>
          </w:r>
        </w:p>
        <w:p w14:paraId="2ED965F5" w14:textId="48F10776" w:rsidR="00E5574D" w:rsidRDefault="00AB078A" w:rsidP="00F63383">
          <w:pPr>
            <w:jc w:val="both"/>
          </w:pPr>
          <w:r>
            <w:t>T</w:t>
          </w:r>
          <w:r w:rsidR="00F4113C">
            <w:t>he purpose of the report</w:t>
          </w:r>
          <w:r>
            <w:t xml:space="preserve"> is demonstrate how </w:t>
          </w:r>
          <w:r w:rsidR="00BC368F">
            <w:t xml:space="preserve">theories of </w:t>
          </w:r>
          <w:r>
            <w:t xml:space="preserve">team work and communication can be applied to the case study provided in the assessment brief.  </w:t>
          </w:r>
        </w:p>
        <w:p w14:paraId="0F8DBDB5" w14:textId="353265AD" w:rsidR="00F4113C" w:rsidRDefault="00BC368F" w:rsidP="00F63383">
          <w:pPr>
            <w:jc w:val="both"/>
          </w:pPr>
          <w:r>
            <w:t>The report</w:t>
          </w:r>
          <w:r w:rsidR="00011478">
            <w:t xml:space="preserve"> </w:t>
          </w:r>
          <w:r w:rsidR="00AB078A">
            <w:t>covers team work theories and how these</w:t>
          </w:r>
          <w:r w:rsidR="006F65F0">
            <w:t xml:space="preserve"> can be applied to improve </w:t>
          </w:r>
          <w:r w:rsidR="00F63383">
            <w:t xml:space="preserve">the </w:t>
          </w:r>
          <w:r w:rsidR="006F65F0">
            <w:t xml:space="preserve">team, </w:t>
          </w:r>
          <w:r w:rsidR="00E5574D">
            <w:t xml:space="preserve">the importance of virtual communication and why team working and communication is vital to the success of an organisation.  </w:t>
          </w:r>
        </w:p>
        <w:p w14:paraId="505C5B18" w14:textId="0B498DF9" w:rsidR="0050779D" w:rsidRDefault="00E67110" w:rsidP="00A12B58">
          <w:pPr>
            <w:pStyle w:val="Heading1"/>
            <w:rPr>
              <w:b/>
              <w:color w:val="0070C0"/>
            </w:rPr>
          </w:pPr>
          <w:bookmarkStart w:id="3" w:name="_Toc75515854"/>
          <w:r w:rsidRPr="00F63383">
            <w:rPr>
              <w:b/>
              <w:color w:val="0070C0"/>
            </w:rPr>
            <w:t>Procedure</w:t>
          </w:r>
          <w:bookmarkEnd w:id="3"/>
        </w:p>
        <w:p w14:paraId="1FD8306C" w14:textId="77777777" w:rsidR="00F63383" w:rsidRPr="00F63383" w:rsidRDefault="00F63383" w:rsidP="00F63383"/>
        <w:p w14:paraId="5CBA7240" w14:textId="07F401A7" w:rsidR="00F4113C" w:rsidRDefault="00B73426" w:rsidP="00F63383">
          <w:pPr>
            <w:jc w:val="both"/>
          </w:pPr>
          <w:r>
            <w:t>The report has been compiled using knowledge from lectures, watching panapto videos, online research and books</w:t>
          </w:r>
          <w:r w:rsidR="00E32236">
            <w:t>.</w:t>
          </w:r>
        </w:p>
        <w:p w14:paraId="36F01280" w14:textId="6FEF267B" w:rsidR="00F63383" w:rsidRDefault="00F63383">
          <w:r>
            <w:br w:type="page"/>
          </w:r>
        </w:p>
        <w:p w14:paraId="31619126" w14:textId="1D9895A3" w:rsidR="0050779D" w:rsidRDefault="007D1947" w:rsidP="00E67110">
          <w:pPr>
            <w:pStyle w:val="Heading1"/>
            <w:rPr>
              <w:b/>
              <w:color w:val="0070C0"/>
            </w:rPr>
          </w:pPr>
          <w:bookmarkStart w:id="4" w:name="_Toc75515855"/>
          <w:r w:rsidRPr="00F63383">
            <w:rPr>
              <w:b/>
              <w:color w:val="0070C0"/>
            </w:rPr>
            <w:t>Introduction</w:t>
          </w:r>
          <w:bookmarkEnd w:id="4"/>
        </w:p>
        <w:p w14:paraId="01B13FE5" w14:textId="77777777" w:rsidR="00F63383" w:rsidRPr="00F63383" w:rsidRDefault="00F63383" w:rsidP="00F63383"/>
        <w:p w14:paraId="2726C73F" w14:textId="36C512C1" w:rsidR="00011478" w:rsidRDefault="00011478" w:rsidP="00F63383">
          <w:pPr>
            <w:jc w:val="both"/>
          </w:pPr>
          <w:r>
            <w:t xml:space="preserve">A UK based company working on </w:t>
          </w:r>
          <w:r w:rsidR="00055556">
            <w:t>Artificial</w:t>
          </w:r>
          <w:r>
            <w:t xml:space="preserve"> </w:t>
          </w:r>
          <w:r w:rsidR="00055556">
            <w:t>Intelligence</w:t>
          </w:r>
          <w:r w:rsidR="00F63383">
            <w:t>,</w:t>
          </w:r>
          <w:r>
            <w:t xml:space="preserve"> with two teams working in different locations</w:t>
          </w:r>
          <w:r w:rsidR="009957CE">
            <w:t>,</w:t>
          </w:r>
          <w:r>
            <w:t xml:space="preserve"> are required to work together</w:t>
          </w:r>
          <w:r w:rsidR="00F22741">
            <w:t xml:space="preserve"> on this project</w:t>
          </w:r>
          <w:r>
            <w:t>.  However</w:t>
          </w:r>
          <w:r w:rsidR="009957CE">
            <w:t>,</w:t>
          </w:r>
          <w:r>
            <w:t xml:space="preserve"> due to </w:t>
          </w:r>
          <w:r w:rsidR="00BC368F">
            <w:t>the Covid p</w:t>
          </w:r>
          <w:r>
            <w:t xml:space="preserve">andemic and </w:t>
          </w:r>
          <w:r w:rsidR="00BC368F">
            <w:t xml:space="preserve">subsequent </w:t>
          </w:r>
          <w:r w:rsidR="00055556">
            <w:t>restrictions</w:t>
          </w:r>
          <w:r>
            <w:t>, the project is six months behind schedule.  As a result, a number of issues have arisen around team work and communication</w:t>
          </w:r>
          <w:r w:rsidR="00F63383">
            <w:t>,</w:t>
          </w:r>
          <w:r w:rsidR="00F22741">
            <w:t xml:space="preserve"> which has led to </w:t>
          </w:r>
          <w:r w:rsidR="00055556">
            <w:t>conflict</w:t>
          </w:r>
          <w:r w:rsidR="00BC368F">
            <w:t>.</w:t>
          </w:r>
        </w:p>
        <w:p w14:paraId="47257A3E" w14:textId="18B6552C" w:rsidR="00F4113C" w:rsidRPr="00F4113C" w:rsidRDefault="00011478" w:rsidP="00F63383">
          <w:pPr>
            <w:jc w:val="both"/>
          </w:pPr>
          <w:r>
            <w:t xml:space="preserve">This report will be </w:t>
          </w:r>
          <w:r w:rsidR="00E32236">
            <w:t>addressing</w:t>
          </w:r>
          <w:r>
            <w:t xml:space="preserve"> the importance o</w:t>
          </w:r>
          <w:r w:rsidR="009957CE">
            <w:t>f</w:t>
          </w:r>
          <w:r>
            <w:t xml:space="preserve"> team work</w:t>
          </w:r>
          <w:r w:rsidR="003C2A3A">
            <w:t xml:space="preserve"> using Belbin, </w:t>
          </w:r>
          <w:r w:rsidR="003C2A3A" w:rsidRPr="00FC5A14">
            <w:t>who</w:t>
          </w:r>
          <w:r w:rsidR="00F63383">
            <w:t xml:space="preserve"> observed that people in teams tend to assume different “team roles</w:t>
          </w:r>
          <w:r w:rsidR="00827807">
            <w:t xml:space="preserve"> </w:t>
          </w:r>
          <w:sdt>
            <w:sdtPr>
              <w:id w:val="-340775750"/>
              <w:citation/>
            </w:sdtPr>
            <w:sdtEndPr/>
            <w:sdtContent>
              <w:r w:rsidR="00827807">
                <w:fldChar w:fldCharType="begin"/>
              </w:r>
              <w:r w:rsidR="00827807">
                <w:instrText xml:space="preserve"> CITATION Bel16 \l 2057 </w:instrText>
              </w:r>
              <w:r w:rsidR="00827807">
                <w:fldChar w:fldCharType="separate"/>
              </w:r>
              <w:r w:rsidR="00936774">
                <w:rPr>
                  <w:noProof/>
                </w:rPr>
                <w:t>(Associates, 2016)</w:t>
              </w:r>
              <w:r w:rsidR="00827807">
                <w:fldChar w:fldCharType="end"/>
              </w:r>
            </w:sdtContent>
          </w:sdt>
          <w:r w:rsidR="00827807">
            <w:t xml:space="preserve">. I will also be addressing </w:t>
          </w:r>
          <w:r w:rsidR="003C2A3A" w:rsidRPr="00FC5A14">
            <w:t>T</w:t>
          </w:r>
          <w:r w:rsidR="00FC5A14">
            <w:t>uckmans tool</w:t>
          </w:r>
          <w:r w:rsidR="00F63383">
            <w:t xml:space="preserve"> of</w:t>
          </w:r>
          <w:r w:rsidR="00FC5A14">
            <w:t xml:space="preserve"> forming, storming, norming and performing</w:t>
          </w:r>
          <w:r w:rsidR="00F63383">
            <w:t xml:space="preserve"> </w:t>
          </w:r>
          <w:sdt>
            <w:sdtPr>
              <w:rPr>
                <w:color w:val="000000" w:themeColor="text1"/>
              </w:rPr>
              <w:id w:val="208543040"/>
              <w:citation/>
            </w:sdtPr>
            <w:sdtEndPr/>
            <w:sdtContent>
              <w:r w:rsidR="00827807" w:rsidRPr="00F63383">
                <w:rPr>
                  <w:color w:val="000000" w:themeColor="text1"/>
                </w:rPr>
                <w:fldChar w:fldCharType="begin"/>
              </w:r>
              <w:r w:rsidR="00827807" w:rsidRPr="00F63383">
                <w:rPr>
                  <w:rStyle w:val="Hyperlink"/>
                  <w:color w:val="000000" w:themeColor="text1"/>
                  <w:u w:val="none"/>
                </w:rPr>
                <w:instrText xml:space="preserve"> CITATION Wag12 \l 2057 </w:instrText>
              </w:r>
              <w:r w:rsidR="00827807" w:rsidRPr="00F63383">
                <w:rPr>
                  <w:color w:val="000000" w:themeColor="text1"/>
                </w:rPr>
                <w:fldChar w:fldCharType="separate"/>
              </w:r>
              <w:r w:rsidR="00936774" w:rsidRPr="00936774">
                <w:rPr>
                  <w:noProof/>
                  <w:color w:val="000000" w:themeColor="text1"/>
                </w:rPr>
                <w:t>(Wageningen, 2012)</w:t>
              </w:r>
              <w:r w:rsidR="00827807" w:rsidRPr="00F63383">
                <w:rPr>
                  <w:color w:val="000000" w:themeColor="text1"/>
                </w:rPr>
                <w:fldChar w:fldCharType="end"/>
              </w:r>
            </w:sdtContent>
          </w:sdt>
          <w:r w:rsidR="00FC5A14" w:rsidRPr="00827807">
            <w:rPr>
              <w:color w:val="000000" w:themeColor="text1"/>
            </w:rPr>
            <w:t>.</w:t>
          </w:r>
          <w:r w:rsidR="00827807">
            <w:rPr>
              <w:color w:val="000000" w:themeColor="text1"/>
            </w:rPr>
            <w:t xml:space="preserve"> </w:t>
          </w:r>
          <w:r w:rsidR="00FC5A14">
            <w:t xml:space="preserve">It will also address the importance of </w:t>
          </w:r>
          <w:r w:rsidR="00055556">
            <w:t>communication</w:t>
          </w:r>
          <w:r w:rsidR="00FC5A14">
            <w:t>, both verbal and non-verbal</w:t>
          </w:r>
          <w:r>
            <w:t>.</w:t>
          </w:r>
          <w:r w:rsidR="009957CE">
            <w:t xml:space="preserve">  </w:t>
          </w:r>
        </w:p>
        <w:p w14:paraId="3A5690EB" w14:textId="77777777" w:rsidR="00F63383" w:rsidRDefault="00F63383">
          <w:pPr>
            <w:rPr>
              <w:rFonts w:asciiTheme="majorHAnsi" w:eastAsiaTheme="majorEastAsia" w:hAnsiTheme="majorHAnsi" w:cstheme="majorBidi"/>
              <w:color w:val="2E74B5" w:themeColor="accent1" w:themeShade="BF"/>
              <w:sz w:val="32"/>
              <w:szCs w:val="32"/>
            </w:rPr>
          </w:pPr>
          <w:r>
            <w:br w:type="page"/>
          </w:r>
        </w:p>
        <w:p w14:paraId="425BFA05" w14:textId="6323A556" w:rsidR="00E67110" w:rsidRDefault="00E67110" w:rsidP="00E67110">
          <w:pPr>
            <w:pStyle w:val="Heading1"/>
            <w:rPr>
              <w:b/>
              <w:color w:val="0070C0"/>
            </w:rPr>
          </w:pPr>
          <w:bookmarkStart w:id="5" w:name="_Toc75515856"/>
          <w:r w:rsidRPr="00F63383">
            <w:rPr>
              <w:b/>
              <w:color w:val="0070C0"/>
            </w:rPr>
            <w:t>Findings</w:t>
          </w:r>
          <w:bookmarkEnd w:id="5"/>
        </w:p>
        <w:p w14:paraId="698AD108" w14:textId="77777777" w:rsidR="00F63383" w:rsidRPr="00F63383" w:rsidRDefault="00F63383" w:rsidP="00F63383"/>
        <w:p w14:paraId="38441A8B" w14:textId="129B8D46" w:rsidR="00F22741" w:rsidRDefault="00F22741" w:rsidP="00060E02">
          <w:pPr>
            <w:jc w:val="both"/>
          </w:pPr>
          <w:r>
            <w:t xml:space="preserve">The case study has identified poorly defined team roles, </w:t>
          </w:r>
          <w:r w:rsidR="00055556">
            <w:t>different</w:t>
          </w:r>
          <w:r>
            <w:t xml:space="preserve"> working </w:t>
          </w:r>
          <w:r w:rsidR="00055556">
            <w:t>styles</w:t>
          </w:r>
          <w:r>
            <w:t xml:space="preserve"> and a lack of clear leadership </w:t>
          </w:r>
          <w:r w:rsidR="00FC5A14">
            <w:t xml:space="preserve">which </w:t>
          </w:r>
          <w:r w:rsidR="00055556">
            <w:t>has</w:t>
          </w:r>
          <w:r>
            <w:t xml:space="preserve"> </w:t>
          </w:r>
          <w:r w:rsidR="00E93E56">
            <w:t>resulted in conflict between</w:t>
          </w:r>
          <w:r>
            <w:t xml:space="preserve"> two teams</w:t>
          </w:r>
          <w:r w:rsidR="00F63383">
            <w:t>,</w:t>
          </w:r>
          <w:r w:rsidR="00E93E56">
            <w:t xml:space="preserve"> working on the same project</w:t>
          </w:r>
          <w:r>
            <w:t>.</w:t>
          </w:r>
          <w:r w:rsidR="00FC5A14">
            <w:t xml:space="preserve">  It has been further exasperated by the move to online meetings which has resulted in a breakdown in communication.   Using Tuckmans tool of team development, he suggests that teams go through stages.  </w:t>
          </w:r>
          <w:r w:rsidR="00FC5A14" w:rsidRPr="00FC5A14">
            <w:rPr>
              <w:rFonts w:cstheme="minorHAnsi"/>
              <w:shd w:val="clear" w:color="auto" w:fill="FFFFFF"/>
            </w:rPr>
            <w:t xml:space="preserve">Bruce Tuckman provides a good model for the evolution of group </w:t>
          </w:r>
          <w:r w:rsidR="00BC368F" w:rsidRPr="00FC5A14">
            <w:rPr>
              <w:rFonts w:cstheme="minorHAnsi"/>
              <w:shd w:val="clear" w:color="auto" w:fill="FFFFFF"/>
            </w:rPr>
            <w:t>behaviour</w:t>
          </w:r>
          <w:r w:rsidR="00FC5A14" w:rsidRPr="00FC5A14">
            <w:rPr>
              <w:rFonts w:cstheme="minorHAnsi"/>
              <w:shd w:val="clear" w:color="auto" w:fill="FFFFFF"/>
            </w:rPr>
            <w:t>, which he split into four stages</w:t>
          </w:r>
          <w:r w:rsidR="00060E02">
            <w:rPr>
              <w:rFonts w:cstheme="minorHAnsi"/>
              <w:shd w:val="clear" w:color="auto" w:fill="FFFFFF"/>
            </w:rPr>
            <w:t xml:space="preserve"> </w:t>
          </w:r>
          <w:sdt>
            <w:sdtPr>
              <w:rPr>
                <w:rFonts w:cstheme="minorHAnsi"/>
                <w:shd w:val="clear" w:color="auto" w:fill="FFFFFF"/>
              </w:rPr>
              <w:id w:val="2137531155"/>
              <w:citation/>
            </w:sdtPr>
            <w:sdtContent>
              <w:r w:rsidR="00060E02">
                <w:rPr>
                  <w:rFonts w:cstheme="minorHAnsi"/>
                  <w:shd w:val="clear" w:color="auto" w:fill="FFFFFF"/>
                </w:rPr>
                <w:fldChar w:fldCharType="begin"/>
              </w:r>
              <w:r w:rsidR="00060E02">
                <w:rPr>
                  <w:rFonts w:cstheme="minorHAnsi"/>
                  <w:shd w:val="clear" w:color="auto" w:fill="FFFFFF"/>
                </w:rPr>
                <w:instrText xml:space="preserve"> CITATION Dar07 \l 2057 </w:instrText>
              </w:r>
              <w:r w:rsidR="00060E02">
                <w:rPr>
                  <w:rFonts w:cstheme="minorHAnsi"/>
                  <w:shd w:val="clear" w:color="auto" w:fill="FFFFFF"/>
                </w:rPr>
                <w:fldChar w:fldCharType="separate"/>
              </w:r>
              <w:r w:rsidR="00936774" w:rsidRPr="00936774">
                <w:rPr>
                  <w:rFonts w:cstheme="minorHAnsi"/>
                  <w:noProof/>
                  <w:shd w:val="clear" w:color="auto" w:fill="FFFFFF"/>
                </w:rPr>
                <w:t>(Rowley, 2007)</w:t>
              </w:r>
              <w:r w:rsidR="00060E02">
                <w:rPr>
                  <w:rFonts w:cstheme="minorHAnsi"/>
                  <w:shd w:val="clear" w:color="auto" w:fill="FFFFFF"/>
                </w:rPr>
                <w:fldChar w:fldCharType="end"/>
              </w:r>
            </w:sdtContent>
          </w:sdt>
          <w:r w:rsidR="00060E02">
            <w:rPr>
              <w:rFonts w:ascii="Georgia" w:hAnsi="Georgia"/>
              <w:sz w:val="23"/>
              <w:szCs w:val="23"/>
              <w:shd w:val="clear" w:color="auto" w:fill="FFFFFF"/>
            </w:rPr>
            <w:t>.</w:t>
          </w:r>
        </w:p>
        <w:p w14:paraId="62DFDD9B" w14:textId="4744F18E" w:rsidR="006F65F0" w:rsidRPr="00060E02" w:rsidRDefault="006F65F0" w:rsidP="00D9641A">
          <w:pPr>
            <w:pStyle w:val="NormalWeb"/>
            <w:shd w:val="clear" w:color="auto" w:fill="FFFFFF"/>
            <w:spacing w:before="0" w:beforeAutospacing="0" w:after="150" w:afterAutospacing="0"/>
            <w:rPr>
              <w:rFonts w:asciiTheme="minorHAnsi" w:hAnsiTheme="minorHAnsi" w:cstheme="minorHAnsi"/>
              <w:color w:val="0070C0"/>
              <w:u w:val="single"/>
            </w:rPr>
          </w:pPr>
          <w:r w:rsidRPr="00060E02">
            <w:rPr>
              <w:rFonts w:asciiTheme="minorHAnsi" w:hAnsiTheme="minorHAnsi" w:cstheme="minorHAnsi"/>
              <w:color w:val="0070C0"/>
              <w:u w:val="single"/>
            </w:rPr>
            <w:t xml:space="preserve">Area One </w:t>
          </w:r>
          <w:r w:rsidR="003E35C0" w:rsidRPr="00060E02">
            <w:rPr>
              <w:rFonts w:asciiTheme="minorHAnsi" w:hAnsiTheme="minorHAnsi" w:cstheme="minorHAnsi"/>
              <w:color w:val="0070C0"/>
              <w:u w:val="single"/>
            </w:rPr>
            <w:t>– application of team work theories to improve teamwork</w:t>
          </w:r>
        </w:p>
        <w:p w14:paraId="035D9B87" w14:textId="7A42D6FE" w:rsidR="006F65F0" w:rsidRPr="001F0A19" w:rsidRDefault="006F65F0" w:rsidP="00060E02">
          <w:pPr>
            <w:pStyle w:val="NormalWeb"/>
            <w:shd w:val="clear" w:color="auto" w:fill="FFFFFF"/>
            <w:spacing w:before="0" w:beforeAutospacing="0" w:after="150" w:afterAutospacing="0"/>
            <w:jc w:val="both"/>
            <w:rPr>
              <w:rFonts w:asciiTheme="minorHAnsi" w:hAnsiTheme="minorHAnsi" w:cstheme="minorHAnsi"/>
              <w:sz w:val="22"/>
              <w:szCs w:val="22"/>
            </w:rPr>
          </w:pPr>
          <w:r>
            <w:rPr>
              <w:rFonts w:asciiTheme="minorHAnsi" w:hAnsiTheme="minorHAnsi" w:cstheme="minorHAnsi"/>
              <w:sz w:val="22"/>
              <w:szCs w:val="22"/>
            </w:rPr>
            <w:t xml:space="preserve">The application of team work theories such as Belbin and Tuckman can improve teamwork in the </w:t>
          </w:r>
          <w:r w:rsidR="00BC368F">
            <w:rPr>
              <w:rFonts w:asciiTheme="minorHAnsi" w:hAnsiTheme="minorHAnsi" w:cstheme="minorHAnsi"/>
              <w:sz w:val="22"/>
              <w:szCs w:val="22"/>
            </w:rPr>
            <w:t>organisation</w:t>
          </w:r>
          <w:r>
            <w:rPr>
              <w:rFonts w:asciiTheme="minorHAnsi" w:hAnsiTheme="minorHAnsi" w:cstheme="minorHAnsi"/>
              <w:sz w:val="22"/>
              <w:szCs w:val="22"/>
            </w:rPr>
            <w:t xml:space="preserve"> detailed in the case study.</w:t>
          </w:r>
          <w:r w:rsidR="003C2A3A">
            <w:rPr>
              <w:rFonts w:asciiTheme="minorHAnsi" w:hAnsiTheme="minorHAnsi" w:cstheme="minorHAnsi"/>
              <w:sz w:val="22"/>
              <w:szCs w:val="22"/>
            </w:rPr>
            <w:t xml:space="preserve">  </w:t>
          </w:r>
          <w:r w:rsidR="00DF14A0">
            <w:rPr>
              <w:rFonts w:asciiTheme="minorHAnsi" w:hAnsiTheme="minorHAnsi" w:cstheme="minorHAnsi"/>
              <w:sz w:val="22"/>
              <w:szCs w:val="22"/>
            </w:rPr>
            <w:t>B</w:t>
          </w:r>
          <w:r w:rsidR="00DF14A0">
            <w:rPr>
              <w:rFonts w:asciiTheme="minorHAnsi" w:hAnsiTheme="minorHAnsi" w:cstheme="minorHAnsi"/>
              <w:color w:val="111111"/>
              <w:sz w:val="22"/>
              <w:szCs w:val="22"/>
              <w:shd w:val="clear" w:color="auto" w:fill="FFFFFF"/>
            </w:rPr>
            <w:t>y understanding the</w:t>
          </w:r>
          <w:r w:rsidR="003C2A3A" w:rsidRPr="003C2A3A">
            <w:rPr>
              <w:rFonts w:asciiTheme="minorHAnsi" w:hAnsiTheme="minorHAnsi" w:cstheme="minorHAnsi"/>
              <w:color w:val="111111"/>
              <w:sz w:val="22"/>
              <w:szCs w:val="22"/>
              <w:shd w:val="clear" w:color="auto" w:fill="FFFFFF"/>
            </w:rPr>
            <w:t xml:space="preserve"> </w:t>
          </w:r>
          <w:r w:rsidR="001F0A19">
            <w:rPr>
              <w:rFonts w:asciiTheme="minorHAnsi" w:hAnsiTheme="minorHAnsi" w:cstheme="minorHAnsi"/>
              <w:color w:val="111111"/>
              <w:sz w:val="22"/>
              <w:szCs w:val="22"/>
              <w:shd w:val="clear" w:color="auto" w:fill="FFFFFF"/>
            </w:rPr>
            <w:t xml:space="preserve">individual </w:t>
          </w:r>
          <w:r w:rsidR="003C2A3A" w:rsidRPr="003C2A3A">
            <w:rPr>
              <w:rFonts w:asciiTheme="minorHAnsi" w:hAnsiTheme="minorHAnsi" w:cstheme="minorHAnsi"/>
              <w:color w:val="111111"/>
              <w:sz w:val="22"/>
              <w:szCs w:val="22"/>
              <w:shd w:val="clear" w:color="auto" w:fill="FFFFFF"/>
            </w:rPr>
            <w:t>r</w:t>
          </w:r>
          <w:r w:rsidR="00DF14A0">
            <w:rPr>
              <w:rFonts w:asciiTheme="minorHAnsi" w:hAnsiTheme="minorHAnsi" w:cstheme="minorHAnsi"/>
              <w:color w:val="111111"/>
              <w:sz w:val="22"/>
              <w:szCs w:val="22"/>
              <w:shd w:val="clear" w:color="auto" w:fill="FFFFFF"/>
            </w:rPr>
            <w:t>ole within a particular team, it can develop</w:t>
          </w:r>
          <w:r w:rsidR="003C2A3A" w:rsidRPr="003C2A3A">
            <w:rPr>
              <w:rFonts w:asciiTheme="minorHAnsi" w:hAnsiTheme="minorHAnsi" w:cstheme="minorHAnsi"/>
              <w:color w:val="111111"/>
              <w:sz w:val="22"/>
              <w:szCs w:val="22"/>
              <w:shd w:val="clear" w:color="auto" w:fill="FFFFFF"/>
            </w:rPr>
            <w:t xml:space="preserve"> strengths and </w:t>
          </w:r>
          <w:r w:rsidR="00DF14A0">
            <w:rPr>
              <w:rStyle w:val="Strong"/>
              <w:rFonts w:asciiTheme="minorHAnsi" w:eastAsiaTheme="minorEastAsia" w:hAnsiTheme="minorHAnsi" w:cstheme="minorHAnsi"/>
              <w:b w:val="0"/>
              <w:color w:val="111111"/>
              <w:sz w:val="22"/>
              <w:szCs w:val="22"/>
              <w:shd w:val="clear" w:color="auto" w:fill="FFFFFF"/>
            </w:rPr>
            <w:t>manage</w:t>
          </w:r>
          <w:r w:rsidR="003C2A3A" w:rsidRPr="003C2A3A">
            <w:rPr>
              <w:rStyle w:val="Strong"/>
              <w:rFonts w:asciiTheme="minorHAnsi" w:eastAsiaTheme="minorEastAsia" w:hAnsiTheme="minorHAnsi" w:cstheme="minorHAnsi"/>
              <w:b w:val="0"/>
              <w:color w:val="111111"/>
              <w:sz w:val="22"/>
              <w:szCs w:val="22"/>
              <w:shd w:val="clear" w:color="auto" w:fill="FFFFFF"/>
            </w:rPr>
            <w:t xml:space="preserve"> weaknesses</w:t>
          </w:r>
          <w:r w:rsidR="003C2A3A" w:rsidRPr="003C2A3A">
            <w:rPr>
              <w:rFonts w:asciiTheme="minorHAnsi" w:hAnsiTheme="minorHAnsi" w:cstheme="minorHAnsi"/>
              <w:color w:val="111111"/>
              <w:sz w:val="22"/>
              <w:szCs w:val="22"/>
              <w:shd w:val="clear" w:color="auto" w:fill="FFFFFF"/>
            </w:rPr>
            <w:t> </w:t>
          </w:r>
          <w:r w:rsidR="001F0A19">
            <w:rPr>
              <w:rFonts w:asciiTheme="minorHAnsi" w:hAnsiTheme="minorHAnsi" w:cstheme="minorHAnsi"/>
              <w:color w:val="111111"/>
              <w:sz w:val="22"/>
              <w:szCs w:val="22"/>
              <w:shd w:val="clear" w:color="auto" w:fill="FFFFFF"/>
            </w:rPr>
            <w:t>of</w:t>
          </w:r>
          <w:r w:rsidR="003C2A3A" w:rsidRPr="003C2A3A">
            <w:rPr>
              <w:rFonts w:asciiTheme="minorHAnsi" w:hAnsiTheme="minorHAnsi" w:cstheme="minorHAnsi"/>
              <w:color w:val="111111"/>
              <w:sz w:val="22"/>
              <w:szCs w:val="22"/>
              <w:shd w:val="clear" w:color="auto" w:fill="FFFFFF"/>
            </w:rPr>
            <w:t xml:space="preserve"> team member</w:t>
          </w:r>
          <w:r w:rsidR="001F0A19">
            <w:rPr>
              <w:rFonts w:asciiTheme="minorHAnsi" w:hAnsiTheme="minorHAnsi" w:cstheme="minorHAnsi"/>
              <w:color w:val="111111"/>
              <w:sz w:val="22"/>
              <w:szCs w:val="22"/>
              <w:shd w:val="clear" w:color="auto" w:fill="FFFFFF"/>
            </w:rPr>
            <w:t>s</w:t>
          </w:r>
          <w:r w:rsidR="003C2A3A" w:rsidRPr="003C2A3A">
            <w:rPr>
              <w:rFonts w:asciiTheme="minorHAnsi" w:hAnsiTheme="minorHAnsi" w:cstheme="minorHAnsi"/>
              <w:color w:val="111111"/>
              <w:sz w:val="22"/>
              <w:szCs w:val="22"/>
              <w:shd w:val="clear" w:color="auto" w:fill="FFFFFF"/>
            </w:rPr>
            <w:t>, and so</w:t>
          </w:r>
          <w:r w:rsidR="001F0A19">
            <w:rPr>
              <w:rFonts w:asciiTheme="minorHAnsi" w:hAnsiTheme="minorHAnsi" w:cstheme="minorHAnsi"/>
              <w:color w:val="111111"/>
              <w:sz w:val="22"/>
              <w:szCs w:val="22"/>
              <w:shd w:val="clear" w:color="auto" w:fill="FFFFFF"/>
            </w:rPr>
            <w:t>,</w:t>
          </w:r>
          <w:r w:rsidR="003C2A3A" w:rsidRPr="003C2A3A">
            <w:rPr>
              <w:rFonts w:asciiTheme="minorHAnsi" w:hAnsiTheme="minorHAnsi" w:cstheme="minorHAnsi"/>
              <w:color w:val="111111"/>
              <w:sz w:val="22"/>
              <w:szCs w:val="22"/>
              <w:shd w:val="clear" w:color="auto" w:fill="FFFFFF"/>
            </w:rPr>
            <w:t xml:space="preserve"> </w:t>
          </w:r>
          <w:r w:rsidR="003E35C0">
            <w:rPr>
              <w:rFonts w:asciiTheme="minorHAnsi" w:hAnsiTheme="minorHAnsi" w:cstheme="minorHAnsi"/>
              <w:color w:val="111111"/>
              <w:sz w:val="22"/>
              <w:szCs w:val="22"/>
              <w:shd w:val="clear" w:color="auto" w:fill="FFFFFF"/>
            </w:rPr>
            <w:t xml:space="preserve">can </w:t>
          </w:r>
          <w:r w:rsidR="003C2A3A" w:rsidRPr="003C2A3A">
            <w:rPr>
              <w:rFonts w:asciiTheme="minorHAnsi" w:hAnsiTheme="minorHAnsi" w:cstheme="minorHAnsi"/>
              <w:color w:val="111111"/>
              <w:sz w:val="22"/>
              <w:szCs w:val="22"/>
              <w:shd w:val="clear" w:color="auto" w:fill="FFFFFF"/>
            </w:rPr>
            <w:t xml:space="preserve">improve how </w:t>
          </w:r>
          <w:r w:rsidR="00BC368F">
            <w:rPr>
              <w:rFonts w:asciiTheme="minorHAnsi" w:hAnsiTheme="minorHAnsi" w:cstheme="minorHAnsi"/>
              <w:color w:val="111111"/>
              <w:sz w:val="22"/>
              <w:szCs w:val="22"/>
              <w:shd w:val="clear" w:color="auto" w:fill="FFFFFF"/>
            </w:rPr>
            <w:t>individuals</w:t>
          </w:r>
          <w:r w:rsidR="003C2A3A" w:rsidRPr="003C2A3A">
            <w:rPr>
              <w:rFonts w:asciiTheme="minorHAnsi" w:hAnsiTheme="minorHAnsi" w:cstheme="minorHAnsi"/>
              <w:color w:val="111111"/>
              <w:sz w:val="22"/>
              <w:szCs w:val="22"/>
              <w:shd w:val="clear" w:color="auto" w:fill="FFFFFF"/>
            </w:rPr>
            <w:t xml:space="preserve"> contribute to the team. </w:t>
          </w:r>
          <w:r w:rsidR="00DF14A0">
            <w:rPr>
              <w:rFonts w:asciiTheme="minorHAnsi" w:hAnsiTheme="minorHAnsi" w:cstheme="minorHAnsi"/>
              <w:color w:val="111111"/>
              <w:sz w:val="22"/>
              <w:szCs w:val="22"/>
              <w:shd w:val="clear" w:color="auto" w:fill="FFFFFF"/>
            </w:rPr>
            <w:t xml:space="preserve">The </w:t>
          </w:r>
          <w:r w:rsidR="003C2A3A" w:rsidRPr="003C2A3A">
            <w:rPr>
              <w:rFonts w:asciiTheme="minorHAnsi" w:hAnsiTheme="minorHAnsi" w:cstheme="minorHAnsi"/>
              <w:color w:val="111111"/>
              <w:sz w:val="22"/>
              <w:szCs w:val="22"/>
              <w:shd w:val="clear" w:color="auto" w:fill="FFFFFF"/>
            </w:rPr>
            <w:t xml:space="preserve">use </w:t>
          </w:r>
          <w:r w:rsidR="00060E02">
            <w:rPr>
              <w:rFonts w:asciiTheme="minorHAnsi" w:hAnsiTheme="minorHAnsi" w:cstheme="minorHAnsi"/>
              <w:color w:val="111111"/>
              <w:sz w:val="22"/>
              <w:szCs w:val="22"/>
              <w:shd w:val="clear" w:color="auto" w:fill="FFFFFF"/>
            </w:rPr>
            <w:t xml:space="preserve">of </w:t>
          </w:r>
          <w:r w:rsidR="003C2A3A" w:rsidRPr="003C2A3A">
            <w:rPr>
              <w:rFonts w:asciiTheme="minorHAnsi" w:hAnsiTheme="minorHAnsi" w:cstheme="minorHAnsi"/>
              <w:color w:val="111111"/>
              <w:sz w:val="22"/>
              <w:szCs w:val="22"/>
              <w:shd w:val="clear" w:color="auto" w:fill="FFFFFF"/>
            </w:rPr>
            <w:t xml:space="preserve">the Belbin model </w:t>
          </w:r>
          <w:r w:rsidR="00DF14A0">
            <w:rPr>
              <w:rFonts w:asciiTheme="minorHAnsi" w:hAnsiTheme="minorHAnsi" w:cstheme="minorHAnsi"/>
              <w:color w:val="111111"/>
              <w:sz w:val="22"/>
              <w:szCs w:val="22"/>
              <w:shd w:val="clear" w:color="auto" w:fill="FFFFFF"/>
            </w:rPr>
            <w:t xml:space="preserve">is a good way </w:t>
          </w:r>
          <w:r w:rsidR="003C2A3A" w:rsidRPr="003C2A3A">
            <w:rPr>
              <w:rFonts w:asciiTheme="minorHAnsi" w:hAnsiTheme="minorHAnsi" w:cstheme="minorHAnsi"/>
              <w:color w:val="111111"/>
              <w:sz w:val="22"/>
              <w:szCs w:val="22"/>
              <w:shd w:val="clear" w:color="auto" w:fill="FFFFFF"/>
            </w:rPr>
            <w:t>to help create more balanced teams.</w:t>
          </w:r>
          <w:r w:rsidR="003C2A3A">
            <w:rPr>
              <w:rFonts w:cstheme="minorHAnsi"/>
              <w:color w:val="111111"/>
              <w:shd w:val="clear" w:color="auto" w:fill="FFFFFF"/>
            </w:rPr>
            <w:t xml:space="preserve"> </w:t>
          </w:r>
          <w:r w:rsidR="00DF14A0">
            <w:rPr>
              <w:rFonts w:cstheme="minorHAnsi"/>
              <w:color w:val="111111"/>
              <w:shd w:val="clear" w:color="auto" w:fill="FFFFFF"/>
            </w:rPr>
            <w:t xml:space="preserve">  </w:t>
          </w:r>
          <w:r w:rsidR="00DF14A0" w:rsidRPr="001F0A19">
            <w:rPr>
              <w:rFonts w:asciiTheme="minorHAnsi" w:hAnsiTheme="minorHAnsi" w:cstheme="minorHAnsi"/>
              <w:color w:val="111111"/>
              <w:sz w:val="22"/>
              <w:szCs w:val="22"/>
              <w:shd w:val="clear" w:color="auto" w:fill="FFFFFF"/>
            </w:rPr>
            <w:t xml:space="preserve">By having a sense of self perception team members can identify what team roles they define as. </w:t>
          </w:r>
          <w:r w:rsidR="00E10C93">
            <w:rPr>
              <w:rFonts w:asciiTheme="minorHAnsi" w:hAnsiTheme="minorHAnsi" w:cstheme="minorHAnsi"/>
              <w:color w:val="111111"/>
              <w:sz w:val="22"/>
              <w:szCs w:val="22"/>
              <w:shd w:val="clear" w:color="auto" w:fill="FFFFFF"/>
            </w:rPr>
            <w:t xml:space="preserve"> Using the Belbin questionnaire, the co-operative questionnaire, </w:t>
          </w:r>
          <w:r w:rsidR="00DF14A0" w:rsidRPr="001F0A19">
            <w:rPr>
              <w:rFonts w:asciiTheme="minorHAnsi" w:hAnsiTheme="minorHAnsi" w:cstheme="minorHAnsi"/>
              <w:color w:val="111111"/>
              <w:sz w:val="22"/>
              <w:szCs w:val="22"/>
              <w:shd w:val="clear" w:color="auto" w:fill="FFFFFF"/>
            </w:rPr>
            <w:t xml:space="preserve">is a good way of identifying the preferred role in the team at work. </w:t>
          </w:r>
          <w:sdt>
            <w:sdtPr>
              <w:rPr>
                <w:rFonts w:asciiTheme="minorHAnsi" w:hAnsiTheme="minorHAnsi" w:cstheme="minorHAnsi"/>
                <w:color w:val="111111"/>
                <w:sz w:val="22"/>
                <w:szCs w:val="22"/>
                <w:shd w:val="clear" w:color="auto" w:fill="FFFFFF"/>
              </w:rPr>
              <w:id w:val="1908957050"/>
              <w:citation/>
            </w:sdtPr>
            <w:sdtEndPr/>
            <w:sdtContent>
              <w:r w:rsidR="00E10C93">
                <w:rPr>
                  <w:rFonts w:asciiTheme="minorHAnsi" w:hAnsiTheme="minorHAnsi" w:cstheme="minorHAnsi"/>
                  <w:color w:val="111111"/>
                  <w:sz w:val="22"/>
                  <w:szCs w:val="22"/>
                  <w:shd w:val="clear" w:color="auto" w:fill="FFFFFF"/>
                </w:rPr>
                <w:fldChar w:fldCharType="begin"/>
              </w:r>
              <w:r w:rsidR="00E10C93">
                <w:rPr>
                  <w:rFonts w:asciiTheme="minorHAnsi" w:hAnsiTheme="minorHAnsi" w:cstheme="minorHAnsi"/>
                  <w:color w:val="111111"/>
                  <w:sz w:val="22"/>
                  <w:szCs w:val="22"/>
                  <w:shd w:val="clear" w:color="auto" w:fill="FFFFFF"/>
                </w:rPr>
                <w:instrText xml:space="preserve"> CITATION Bel \l 2057 </w:instrText>
              </w:r>
              <w:r w:rsidR="00E10C93">
                <w:rPr>
                  <w:rFonts w:asciiTheme="minorHAnsi" w:hAnsiTheme="minorHAnsi" w:cstheme="minorHAnsi"/>
                  <w:color w:val="111111"/>
                  <w:sz w:val="22"/>
                  <w:szCs w:val="22"/>
                  <w:shd w:val="clear" w:color="auto" w:fill="FFFFFF"/>
                </w:rPr>
                <w:fldChar w:fldCharType="separate"/>
              </w:r>
              <w:r w:rsidR="00936774" w:rsidRPr="00936774">
                <w:rPr>
                  <w:rFonts w:asciiTheme="minorHAnsi" w:hAnsiTheme="minorHAnsi" w:cstheme="minorHAnsi"/>
                  <w:noProof/>
                  <w:color w:val="111111"/>
                  <w:sz w:val="22"/>
                  <w:szCs w:val="22"/>
                  <w:shd w:val="clear" w:color="auto" w:fill="FFFFFF"/>
                </w:rPr>
                <w:t>(Belbin, Belbin’s Team Role Inventory)</w:t>
              </w:r>
              <w:r w:rsidR="00E10C93">
                <w:rPr>
                  <w:rFonts w:asciiTheme="minorHAnsi" w:hAnsiTheme="minorHAnsi" w:cstheme="minorHAnsi"/>
                  <w:color w:val="111111"/>
                  <w:sz w:val="22"/>
                  <w:szCs w:val="22"/>
                  <w:shd w:val="clear" w:color="auto" w:fill="FFFFFF"/>
                </w:rPr>
                <w:fldChar w:fldCharType="end"/>
              </w:r>
            </w:sdtContent>
          </w:sdt>
          <w:r w:rsidR="00E10C93">
            <w:rPr>
              <w:rFonts w:asciiTheme="minorHAnsi" w:hAnsiTheme="minorHAnsi" w:cstheme="minorHAnsi"/>
              <w:color w:val="111111"/>
              <w:sz w:val="22"/>
              <w:szCs w:val="22"/>
              <w:shd w:val="clear" w:color="auto" w:fill="FFFFFF"/>
            </w:rPr>
            <w:t>.</w:t>
          </w:r>
        </w:p>
        <w:p w14:paraId="5C88C1A3" w14:textId="416B36C0" w:rsidR="006F65F0" w:rsidRPr="00060E02" w:rsidRDefault="00BC368F" w:rsidP="00D9641A">
          <w:pPr>
            <w:pStyle w:val="NormalWeb"/>
            <w:shd w:val="clear" w:color="auto" w:fill="FFFFFF"/>
            <w:spacing w:before="0" w:beforeAutospacing="0" w:after="150" w:afterAutospacing="0"/>
            <w:rPr>
              <w:rFonts w:asciiTheme="minorHAnsi" w:hAnsiTheme="minorHAnsi" w:cstheme="minorHAnsi"/>
              <w:color w:val="0070C0"/>
              <w:sz w:val="22"/>
              <w:szCs w:val="22"/>
              <w:u w:val="single"/>
            </w:rPr>
          </w:pPr>
          <w:r w:rsidRPr="00060E02">
            <w:rPr>
              <w:rFonts w:asciiTheme="minorHAnsi" w:hAnsiTheme="minorHAnsi" w:cstheme="minorHAnsi"/>
              <w:color w:val="0070C0"/>
              <w:sz w:val="22"/>
              <w:szCs w:val="22"/>
              <w:u w:val="single"/>
            </w:rPr>
            <w:t>Benefits</w:t>
          </w:r>
          <w:r w:rsidR="006F65F0" w:rsidRPr="00060E02">
            <w:rPr>
              <w:rFonts w:asciiTheme="minorHAnsi" w:hAnsiTheme="minorHAnsi" w:cstheme="minorHAnsi"/>
              <w:color w:val="0070C0"/>
              <w:sz w:val="22"/>
              <w:szCs w:val="22"/>
              <w:u w:val="single"/>
            </w:rPr>
            <w:t xml:space="preserve"> of effective team work</w:t>
          </w:r>
        </w:p>
        <w:p w14:paraId="1FCC11BD" w14:textId="0AE67BCF" w:rsidR="003E35C0" w:rsidRPr="003E35C0" w:rsidRDefault="00DF26B9" w:rsidP="00060E02">
          <w:pPr>
            <w:pStyle w:val="NormalWeb"/>
            <w:shd w:val="clear" w:color="auto" w:fill="FFFFFF"/>
            <w:spacing w:after="150"/>
            <w:jc w:val="both"/>
            <w:rPr>
              <w:rFonts w:asciiTheme="minorHAnsi" w:hAnsiTheme="minorHAnsi" w:cstheme="minorHAnsi"/>
              <w:sz w:val="22"/>
              <w:szCs w:val="22"/>
            </w:rPr>
          </w:pPr>
          <w:r w:rsidRPr="005D50C3">
            <w:rPr>
              <w:rFonts w:asciiTheme="minorHAnsi" w:hAnsiTheme="minorHAnsi" w:cstheme="minorHAnsi"/>
              <w:sz w:val="22"/>
              <w:szCs w:val="22"/>
            </w:rPr>
            <w:t>Every employee is a part of a team and works in close coordination with the team members to perform their level best and in</w:t>
          </w:r>
          <w:r w:rsidR="007C4F78">
            <w:rPr>
              <w:rFonts w:asciiTheme="minorHAnsi" w:hAnsiTheme="minorHAnsi" w:cstheme="minorHAnsi"/>
              <w:sz w:val="22"/>
              <w:szCs w:val="22"/>
            </w:rPr>
            <w:t xml:space="preserve"> turn benefit the organisation. </w:t>
          </w:r>
          <w:sdt>
            <w:sdtPr>
              <w:rPr>
                <w:rFonts w:asciiTheme="minorHAnsi" w:hAnsiTheme="minorHAnsi" w:cstheme="minorHAnsi"/>
                <w:sz w:val="22"/>
                <w:szCs w:val="22"/>
              </w:rPr>
              <w:id w:val="-1028712137"/>
              <w:citation/>
            </w:sdtPr>
            <w:sdtEndPr/>
            <w:sdtContent>
              <w:r w:rsidR="007C4F78">
                <w:rPr>
                  <w:rFonts w:asciiTheme="minorHAnsi" w:hAnsiTheme="minorHAnsi" w:cstheme="minorHAnsi"/>
                  <w:sz w:val="22"/>
                  <w:szCs w:val="22"/>
                </w:rPr>
                <w:fldChar w:fldCharType="begin"/>
              </w:r>
              <w:r w:rsidR="007C4F78">
                <w:rPr>
                  <w:rFonts w:asciiTheme="minorHAnsi" w:hAnsiTheme="minorHAnsi" w:cstheme="minorHAnsi"/>
                  <w:sz w:val="22"/>
                  <w:szCs w:val="22"/>
                </w:rPr>
                <w:instrText xml:space="preserve"> CITATION Pra151 \l 2057 </w:instrText>
              </w:r>
              <w:r w:rsidR="007C4F78">
                <w:rPr>
                  <w:rFonts w:asciiTheme="minorHAnsi" w:hAnsiTheme="minorHAnsi" w:cstheme="minorHAnsi"/>
                  <w:sz w:val="22"/>
                  <w:szCs w:val="22"/>
                </w:rPr>
                <w:fldChar w:fldCharType="separate"/>
              </w:r>
              <w:r w:rsidR="00936774" w:rsidRPr="00936774">
                <w:rPr>
                  <w:rFonts w:asciiTheme="minorHAnsi" w:hAnsiTheme="minorHAnsi" w:cstheme="minorHAnsi"/>
                  <w:noProof/>
                  <w:sz w:val="22"/>
                  <w:szCs w:val="22"/>
                </w:rPr>
                <w:t>(Juneja, 2015)</w:t>
              </w:r>
              <w:r w:rsidR="007C4F78">
                <w:rPr>
                  <w:rFonts w:asciiTheme="minorHAnsi" w:hAnsiTheme="minorHAnsi" w:cstheme="minorHAnsi"/>
                  <w:sz w:val="22"/>
                  <w:szCs w:val="22"/>
                </w:rPr>
                <w:fldChar w:fldCharType="end"/>
              </w:r>
            </w:sdtContent>
          </w:sdt>
          <w:r w:rsidR="007C4F78">
            <w:rPr>
              <w:rFonts w:asciiTheme="minorHAnsi" w:hAnsiTheme="minorHAnsi" w:cstheme="minorHAnsi"/>
              <w:sz w:val="22"/>
              <w:szCs w:val="22"/>
            </w:rPr>
            <w:t>.</w:t>
          </w:r>
        </w:p>
        <w:p w14:paraId="6AB34C69" w14:textId="57CC111A" w:rsidR="003E35C0" w:rsidRPr="007C4F78" w:rsidRDefault="004F5C6D" w:rsidP="00060E02">
          <w:pPr>
            <w:pStyle w:val="NormalWeb"/>
            <w:shd w:val="clear" w:color="auto" w:fill="FFFFFF"/>
            <w:spacing w:before="0" w:beforeAutospacing="0" w:after="150" w:afterAutospacing="0"/>
            <w:jc w:val="both"/>
            <w:rPr>
              <w:rFonts w:asciiTheme="minorHAnsi" w:hAnsiTheme="minorHAnsi" w:cstheme="minorHAnsi"/>
              <w:color w:val="000000" w:themeColor="text1"/>
              <w:sz w:val="22"/>
              <w:szCs w:val="22"/>
            </w:rPr>
          </w:pPr>
          <w:r w:rsidRPr="00D9641A">
            <w:rPr>
              <w:rFonts w:asciiTheme="minorHAnsi" w:hAnsiTheme="minorHAnsi" w:cstheme="minorHAnsi"/>
              <w:sz w:val="22"/>
              <w:szCs w:val="22"/>
            </w:rPr>
            <w:t>The</w:t>
          </w:r>
          <w:r w:rsidR="001F0A19">
            <w:rPr>
              <w:rFonts w:asciiTheme="minorHAnsi" w:hAnsiTheme="minorHAnsi" w:cstheme="minorHAnsi"/>
              <w:sz w:val="22"/>
              <w:szCs w:val="22"/>
            </w:rPr>
            <w:t>re are</w:t>
          </w:r>
          <w:r w:rsidR="006F65F0">
            <w:rPr>
              <w:rFonts w:asciiTheme="minorHAnsi" w:hAnsiTheme="minorHAnsi" w:cstheme="minorHAnsi"/>
              <w:sz w:val="22"/>
              <w:szCs w:val="22"/>
            </w:rPr>
            <w:t xml:space="preserve"> many</w:t>
          </w:r>
          <w:r w:rsidR="00DF14A0">
            <w:rPr>
              <w:rFonts w:asciiTheme="minorHAnsi" w:hAnsiTheme="minorHAnsi" w:cstheme="minorHAnsi"/>
              <w:sz w:val="22"/>
              <w:szCs w:val="22"/>
            </w:rPr>
            <w:t xml:space="preserve"> benefits of</w:t>
          </w:r>
          <w:r w:rsidRPr="00D9641A">
            <w:rPr>
              <w:rFonts w:asciiTheme="minorHAnsi" w:hAnsiTheme="minorHAnsi" w:cstheme="minorHAnsi"/>
              <w:sz w:val="22"/>
              <w:szCs w:val="22"/>
            </w:rPr>
            <w:t xml:space="preserve"> effective team</w:t>
          </w:r>
          <w:r w:rsidR="00DF14A0">
            <w:rPr>
              <w:rFonts w:asciiTheme="minorHAnsi" w:hAnsiTheme="minorHAnsi" w:cstheme="minorHAnsi"/>
              <w:sz w:val="22"/>
              <w:szCs w:val="22"/>
            </w:rPr>
            <w:t xml:space="preserve">work including </w:t>
          </w:r>
          <w:r w:rsidRPr="00D9641A">
            <w:rPr>
              <w:rFonts w:asciiTheme="minorHAnsi" w:hAnsiTheme="minorHAnsi" w:cstheme="minorHAnsi"/>
              <w:sz w:val="22"/>
              <w:szCs w:val="22"/>
            </w:rPr>
            <w:t>increased employee involvement, improve</w:t>
          </w:r>
          <w:r w:rsidR="00DF14A0">
            <w:rPr>
              <w:rFonts w:asciiTheme="minorHAnsi" w:hAnsiTheme="minorHAnsi" w:cstheme="minorHAnsi"/>
              <w:sz w:val="22"/>
              <w:szCs w:val="22"/>
            </w:rPr>
            <w:t>d quality</w:t>
          </w:r>
          <w:r w:rsidRPr="00D9641A">
            <w:rPr>
              <w:rFonts w:asciiTheme="minorHAnsi" w:hAnsiTheme="minorHAnsi" w:cstheme="minorHAnsi"/>
              <w:sz w:val="22"/>
              <w:szCs w:val="22"/>
            </w:rPr>
            <w:t xml:space="preserve"> </w:t>
          </w:r>
          <w:r w:rsidR="00023FF8" w:rsidRPr="00D9641A">
            <w:rPr>
              <w:rFonts w:asciiTheme="minorHAnsi" w:hAnsiTheme="minorHAnsi" w:cstheme="minorHAnsi"/>
              <w:sz w:val="22"/>
              <w:szCs w:val="22"/>
            </w:rPr>
            <w:t>and reduce</w:t>
          </w:r>
          <w:r w:rsidR="00DF14A0">
            <w:rPr>
              <w:rFonts w:asciiTheme="minorHAnsi" w:hAnsiTheme="minorHAnsi" w:cstheme="minorHAnsi"/>
              <w:sz w:val="22"/>
              <w:szCs w:val="22"/>
            </w:rPr>
            <w:t>d</w:t>
          </w:r>
          <w:r w:rsidRPr="00D9641A">
            <w:rPr>
              <w:rFonts w:asciiTheme="minorHAnsi" w:hAnsiTheme="minorHAnsi" w:cstheme="minorHAnsi"/>
              <w:sz w:val="22"/>
              <w:szCs w:val="22"/>
            </w:rPr>
            <w:t xml:space="preserve"> </w:t>
          </w:r>
          <w:r w:rsidR="00023FF8" w:rsidRPr="00D9641A">
            <w:rPr>
              <w:rFonts w:asciiTheme="minorHAnsi" w:hAnsiTheme="minorHAnsi" w:cstheme="minorHAnsi"/>
              <w:sz w:val="22"/>
              <w:szCs w:val="22"/>
            </w:rPr>
            <w:t>conflict</w:t>
          </w:r>
          <w:r w:rsidR="007C4F78">
            <w:rPr>
              <w:rFonts w:asciiTheme="minorHAnsi" w:hAnsiTheme="minorHAnsi" w:cstheme="minorHAnsi"/>
              <w:sz w:val="22"/>
              <w:szCs w:val="22"/>
            </w:rPr>
            <w:t>.</w:t>
          </w:r>
          <w:r w:rsidR="00CF4891">
            <w:rPr>
              <w:rFonts w:asciiTheme="minorHAnsi" w:hAnsiTheme="minorHAnsi" w:cstheme="minorHAnsi"/>
              <w:sz w:val="22"/>
              <w:szCs w:val="22"/>
            </w:rPr>
            <w:t xml:space="preserve"> </w:t>
          </w:r>
          <w:sdt>
            <w:sdtPr>
              <w:rPr>
                <w:rFonts w:asciiTheme="minorHAnsi" w:hAnsiTheme="minorHAnsi" w:cstheme="minorHAnsi"/>
                <w:sz w:val="22"/>
                <w:szCs w:val="22"/>
              </w:rPr>
              <w:id w:val="-277876701"/>
              <w:citation/>
            </w:sdtPr>
            <w:sdtEndPr/>
            <w:sdtContent>
              <w:r w:rsidR="007C4F78" w:rsidRPr="007C4F78">
                <w:rPr>
                  <w:rFonts w:asciiTheme="minorHAnsi" w:hAnsiTheme="minorHAnsi" w:cstheme="minorHAnsi"/>
                  <w:sz w:val="22"/>
                  <w:szCs w:val="22"/>
                </w:rPr>
                <w:fldChar w:fldCharType="begin"/>
              </w:r>
              <w:r w:rsidR="007C4F78" w:rsidRPr="007C4F78">
                <w:rPr>
                  <w:rStyle w:val="Hyperlink"/>
                  <w:rFonts w:asciiTheme="minorHAnsi" w:eastAsiaTheme="minorEastAsia" w:hAnsiTheme="minorHAnsi"/>
                  <w:color w:val="000000" w:themeColor="text1"/>
                  <w:sz w:val="22"/>
                  <w:szCs w:val="22"/>
                </w:rPr>
                <w:instrText xml:space="preserve"> CITATION NI18 \l 2057 </w:instrText>
              </w:r>
              <w:r w:rsidR="007C4F78" w:rsidRPr="007C4F78">
                <w:rPr>
                  <w:rFonts w:asciiTheme="minorHAnsi" w:hAnsiTheme="minorHAnsi" w:cstheme="minorHAnsi"/>
                  <w:sz w:val="22"/>
                  <w:szCs w:val="22"/>
                </w:rPr>
                <w:fldChar w:fldCharType="separate"/>
              </w:r>
              <w:r w:rsidR="00936774" w:rsidRPr="00936774">
                <w:rPr>
                  <w:rFonts w:asciiTheme="minorHAnsi" w:eastAsiaTheme="minorEastAsia" w:hAnsiTheme="minorHAnsi"/>
                  <w:noProof/>
                  <w:color w:val="000000" w:themeColor="text1"/>
                  <w:sz w:val="22"/>
                  <w:szCs w:val="22"/>
                </w:rPr>
                <w:t>(NI, 2018)</w:t>
              </w:r>
              <w:r w:rsidR="007C4F78" w:rsidRPr="007C4F78">
                <w:rPr>
                  <w:rFonts w:asciiTheme="minorHAnsi" w:hAnsiTheme="minorHAnsi" w:cstheme="minorHAnsi"/>
                  <w:sz w:val="22"/>
                  <w:szCs w:val="22"/>
                </w:rPr>
                <w:fldChar w:fldCharType="end"/>
              </w:r>
            </w:sdtContent>
          </w:sdt>
          <w:r w:rsidR="007C4F78" w:rsidRPr="007C4F78">
            <w:rPr>
              <w:rFonts w:asciiTheme="minorHAnsi" w:hAnsiTheme="minorHAnsi" w:cstheme="minorHAnsi"/>
              <w:sz w:val="22"/>
              <w:szCs w:val="22"/>
            </w:rPr>
            <w:t>.</w:t>
          </w:r>
        </w:p>
        <w:p w14:paraId="33713BC8" w14:textId="3122FA32" w:rsidR="00D9641A" w:rsidRPr="00D9641A" w:rsidRDefault="00D9641A" w:rsidP="00060E02">
          <w:pPr>
            <w:pStyle w:val="NormalWeb"/>
            <w:shd w:val="clear" w:color="auto" w:fill="FFFFFF"/>
            <w:spacing w:before="0" w:beforeAutospacing="0" w:after="150" w:afterAutospacing="0"/>
            <w:jc w:val="both"/>
            <w:rPr>
              <w:rFonts w:asciiTheme="minorHAnsi" w:hAnsiTheme="minorHAnsi" w:cstheme="minorHAnsi"/>
              <w:sz w:val="22"/>
              <w:szCs w:val="22"/>
            </w:rPr>
          </w:pPr>
          <w:r>
            <w:rPr>
              <w:rFonts w:asciiTheme="minorHAnsi" w:hAnsiTheme="minorHAnsi" w:cstheme="minorHAnsi"/>
              <w:sz w:val="22"/>
              <w:szCs w:val="22"/>
            </w:rPr>
            <w:t>It al</w:t>
          </w:r>
          <w:r w:rsidR="001F0A19">
            <w:rPr>
              <w:rFonts w:asciiTheme="minorHAnsi" w:hAnsiTheme="minorHAnsi" w:cstheme="minorHAnsi"/>
              <w:sz w:val="22"/>
              <w:szCs w:val="22"/>
            </w:rPr>
            <w:t>so helps with learning and self-</w:t>
          </w:r>
          <w:r>
            <w:rPr>
              <w:rFonts w:asciiTheme="minorHAnsi" w:hAnsiTheme="minorHAnsi" w:cstheme="minorHAnsi"/>
              <w:sz w:val="22"/>
              <w:szCs w:val="22"/>
            </w:rPr>
            <w:t xml:space="preserve">development and </w:t>
          </w:r>
          <w:r w:rsidR="006F65F0">
            <w:rPr>
              <w:rFonts w:asciiTheme="minorHAnsi" w:hAnsiTheme="minorHAnsi" w:cstheme="minorHAnsi"/>
              <w:sz w:val="22"/>
              <w:szCs w:val="22"/>
            </w:rPr>
            <w:t xml:space="preserve">makes the delegation of tasks </w:t>
          </w:r>
          <w:r>
            <w:rPr>
              <w:rFonts w:asciiTheme="minorHAnsi" w:hAnsiTheme="minorHAnsi" w:cstheme="minorHAnsi"/>
              <w:sz w:val="22"/>
              <w:szCs w:val="22"/>
            </w:rPr>
            <w:t>easier.</w:t>
          </w:r>
          <w:r w:rsidR="006F65F0">
            <w:rPr>
              <w:rFonts w:asciiTheme="minorHAnsi" w:hAnsiTheme="minorHAnsi" w:cstheme="minorHAnsi"/>
              <w:sz w:val="22"/>
              <w:szCs w:val="22"/>
            </w:rPr>
            <w:t xml:space="preserve">  Teams working together are important for an organisations structure</w:t>
          </w:r>
          <w:r w:rsidR="00060E02">
            <w:rPr>
              <w:rFonts w:asciiTheme="minorHAnsi" w:hAnsiTheme="minorHAnsi" w:cstheme="minorHAnsi"/>
              <w:sz w:val="22"/>
              <w:szCs w:val="22"/>
            </w:rPr>
            <w:t>.</w:t>
          </w:r>
        </w:p>
        <w:p w14:paraId="32E1E7E1" w14:textId="0FB23132" w:rsidR="00DF14A0" w:rsidRPr="00060E02" w:rsidRDefault="00DF14A0" w:rsidP="00DF14A0">
          <w:pPr>
            <w:pStyle w:val="NormalWeb"/>
            <w:shd w:val="clear" w:color="auto" w:fill="FFFFFF"/>
            <w:spacing w:before="0" w:beforeAutospacing="0" w:after="150" w:afterAutospacing="0"/>
            <w:rPr>
              <w:rFonts w:asciiTheme="minorHAnsi" w:hAnsiTheme="minorHAnsi" w:cstheme="minorHAnsi"/>
              <w:color w:val="0070C0"/>
              <w:sz w:val="22"/>
              <w:szCs w:val="22"/>
              <w:u w:val="single"/>
            </w:rPr>
          </w:pPr>
          <w:r w:rsidRPr="00060E02">
            <w:rPr>
              <w:rFonts w:asciiTheme="minorHAnsi" w:hAnsiTheme="minorHAnsi" w:cstheme="minorHAnsi"/>
              <w:color w:val="0070C0"/>
              <w:sz w:val="22"/>
              <w:szCs w:val="22"/>
              <w:u w:val="single"/>
            </w:rPr>
            <w:t xml:space="preserve">Identifying </w:t>
          </w:r>
          <w:r w:rsidR="00926EDB" w:rsidRPr="00060E02">
            <w:rPr>
              <w:rFonts w:asciiTheme="minorHAnsi" w:hAnsiTheme="minorHAnsi" w:cstheme="minorHAnsi"/>
              <w:color w:val="0070C0"/>
              <w:sz w:val="22"/>
              <w:szCs w:val="22"/>
              <w:u w:val="single"/>
            </w:rPr>
            <w:t xml:space="preserve">and defining </w:t>
          </w:r>
          <w:r w:rsidRPr="00060E02">
            <w:rPr>
              <w:rFonts w:asciiTheme="minorHAnsi" w:hAnsiTheme="minorHAnsi" w:cstheme="minorHAnsi"/>
              <w:color w:val="0070C0"/>
              <w:sz w:val="22"/>
              <w:szCs w:val="22"/>
              <w:u w:val="single"/>
            </w:rPr>
            <w:t>team roles</w:t>
          </w:r>
        </w:p>
        <w:p w14:paraId="0FDEEE86" w14:textId="2C05F9AA" w:rsidR="00F22741" w:rsidRDefault="003E35C0" w:rsidP="00731235">
          <w:pPr>
            <w:jc w:val="both"/>
          </w:pPr>
          <w:r>
            <w:t>T</w:t>
          </w:r>
          <w:r w:rsidR="004F5C6D">
            <w:t xml:space="preserve">he </w:t>
          </w:r>
          <w:r w:rsidR="00055556">
            <w:t>poor</w:t>
          </w:r>
          <w:r w:rsidR="004F5C6D">
            <w:t>ly</w:t>
          </w:r>
          <w:r w:rsidR="00055556">
            <w:t xml:space="preserve"> defined team roles </w:t>
          </w:r>
          <w:r w:rsidR="006F65F0">
            <w:t>as identified in the case study</w:t>
          </w:r>
          <w:r>
            <w:t>,</w:t>
          </w:r>
          <w:r w:rsidR="006F65F0">
            <w:t xml:space="preserve"> </w:t>
          </w:r>
          <w:r>
            <w:t>need</w:t>
          </w:r>
          <w:r w:rsidR="00055556">
            <w:t xml:space="preserve"> to be combatted</w:t>
          </w:r>
          <w:r w:rsidR="004F5C6D">
            <w:t xml:space="preserve"> first</w:t>
          </w:r>
          <w:r w:rsidR="00055556">
            <w:t xml:space="preserve">.  According to Belbin, there are nine different team roles.  </w:t>
          </w:r>
          <w:r w:rsidR="00023FF8">
            <w:t>As no clear team roles have been identified, a mix of both self-di</w:t>
          </w:r>
          <w:r>
            <w:t>scovery and role identification</w:t>
          </w:r>
          <w:r w:rsidR="00023FF8">
            <w:t xml:space="preserve"> should be able to provide clarification on each team member’s role and in turn, help to support the needs of the whole team</w:t>
          </w:r>
          <w:r w:rsidR="000C4618">
            <w:t xml:space="preserve"> </w:t>
          </w:r>
          <w:sdt>
            <w:sdtPr>
              <w:id w:val="318004095"/>
              <w:citation/>
            </w:sdtPr>
            <w:sdtEndPr/>
            <w:sdtContent>
              <w:r w:rsidR="000C4618">
                <w:fldChar w:fldCharType="begin"/>
              </w:r>
              <w:r w:rsidR="000C4618">
                <w:instrText xml:space="preserve"> CITATION RMe13 \l 2057 </w:instrText>
              </w:r>
              <w:r w:rsidR="000C4618">
                <w:fldChar w:fldCharType="separate"/>
              </w:r>
              <w:r w:rsidR="00936774">
                <w:rPr>
                  <w:noProof/>
                </w:rPr>
                <w:t>(Belbin R. M., 2013)</w:t>
              </w:r>
              <w:r w:rsidR="000C4618">
                <w:fldChar w:fldCharType="end"/>
              </w:r>
            </w:sdtContent>
          </w:sdt>
          <w:r w:rsidR="00731235">
            <w:t>.</w:t>
          </w:r>
        </w:p>
        <w:p w14:paraId="727967BB" w14:textId="7731023E" w:rsidR="00D9641A" w:rsidRDefault="00D9641A" w:rsidP="00731235">
          <w:pPr>
            <w:jc w:val="both"/>
          </w:pPr>
          <w:r>
            <w:t xml:space="preserve">Tuckman states that in the forming stage, attention is focussed on identifying the scope of the given task and considering how to deal with it.  </w:t>
          </w:r>
          <w:r w:rsidR="00DF14A0">
            <w:t xml:space="preserve">Using Belbins theory at the forming stage can help to identify team roles.  </w:t>
          </w:r>
          <w:r w:rsidR="003E35C0">
            <w:t xml:space="preserve">Using both theories together, can help to both identify task and the most suitable person to carry out the task.  </w:t>
          </w:r>
          <w:r>
            <w:t>In the absence of a good co-ordinator, the team can fail from the beginning.</w:t>
          </w:r>
          <w:r w:rsidR="00795969">
            <w:t xml:space="preserve">  </w:t>
          </w:r>
        </w:p>
        <w:p w14:paraId="0C234B77" w14:textId="45F9EA7D" w:rsidR="00926EDB" w:rsidRDefault="00926EDB" w:rsidP="00731235">
          <w:pPr>
            <w:jc w:val="both"/>
          </w:pPr>
          <w:r>
            <w:t>Defining team roles along with a clear goal</w:t>
          </w:r>
          <w:r w:rsidR="003E35C0">
            <w:t>,</w:t>
          </w:r>
          <w:r>
            <w:t xml:space="preserve"> is an important </w:t>
          </w:r>
          <w:r w:rsidR="00BC368F">
            <w:t>strategy</w:t>
          </w:r>
          <w:r>
            <w:t xml:space="preserve"> for creating </w:t>
          </w:r>
          <w:r w:rsidR="001F0A19">
            <w:t xml:space="preserve">a </w:t>
          </w:r>
          <w:r>
            <w:t xml:space="preserve">successful team work </w:t>
          </w:r>
          <w:r w:rsidR="00BC368F">
            <w:t>environment</w:t>
          </w:r>
          <w:r>
            <w:t>.  Clearly defined goals, matched with specific tasks will help team members flourish in the role best suited to their personality and abilities.</w:t>
          </w:r>
        </w:p>
        <w:p w14:paraId="386BA2F0" w14:textId="4433D1F0" w:rsidR="00DF14A0" w:rsidRPr="00731235" w:rsidRDefault="00DF14A0" w:rsidP="00DF14A0">
          <w:pPr>
            <w:pStyle w:val="NormalWeb"/>
            <w:shd w:val="clear" w:color="auto" w:fill="FFFFFF"/>
            <w:spacing w:before="0" w:beforeAutospacing="0" w:after="150" w:afterAutospacing="0"/>
            <w:rPr>
              <w:rFonts w:asciiTheme="minorHAnsi" w:hAnsiTheme="minorHAnsi" w:cstheme="minorHAnsi"/>
              <w:color w:val="0070C0"/>
              <w:sz w:val="22"/>
              <w:szCs w:val="22"/>
              <w:u w:val="single"/>
            </w:rPr>
          </w:pPr>
          <w:r w:rsidRPr="00731235">
            <w:rPr>
              <w:rFonts w:asciiTheme="minorHAnsi" w:hAnsiTheme="minorHAnsi" w:cstheme="minorHAnsi"/>
              <w:color w:val="0070C0"/>
              <w:sz w:val="22"/>
              <w:szCs w:val="22"/>
              <w:u w:val="single"/>
            </w:rPr>
            <w:t>Building on the team roles</w:t>
          </w:r>
          <w:r w:rsidR="00926EDB" w:rsidRPr="00731235">
            <w:rPr>
              <w:rFonts w:asciiTheme="minorHAnsi" w:hAnsiTheme="minorHAnsi" w:cstheme="minorHAnsi"/>
              <w:color w:val="0070C0"/>
              <w:sz w:val="22"/>
              <w:szCs w:val="22"/>
              <w:u w:val="single"/>
            </w:rPr>
            <w:t xml:space="preserve"> and compensate for missing roles</w:t>
          </w:r>
        </w:p>
        <w:p w14:paraId="3F548369" w14:textId="3BB54D22" w:rsidR="00DF14A0" w:rsidRDefault="00926EDB" w:rsidP="00731235">
          <w:pPr>
            <w:pStyle w:val="NormalWeb"/>
            <w:shd w:val="clear" w:color="auto" w:fill="FFFFFF"/>
            <w:spacing w:before="0" w:beforeAutospacing="0" w:after="150" w:afterAutospacing="0"/>
            <w:jc w:val="both"/>
            <w:rPr>
              <w:rFonts w:asciiTheme="minorHAnsi" w:hAnsiTheme="minorHAnsi" w:cstheme="minorHAnsi"/>
              <w:sz w:val="22"/>
              <w:szCs w:val="22"/>
            </w:rPr>
          </w:pPr>
          <w:r>
            <w:rPr>
              <w:rFonts w:asciiTheme="minorHAnsi" w:hAnsiTheme="minorHAnsi" w:cstheme="minorHAnsi"/>
              <w:sz w:val="22"/>
              <w:szCs w:val="22"/>
            </w:rPr>
            <w:t>At the stor</w:t>
          </w:r>
          <w:r w:rsidR="00731235">
            <w:rPr>
              <w:rFonts w:asciiTheme="minorHAnsi" w:hAnsiTheme="minorHAnsi" w:cstheme="minorHAnsi"/>
              <w:sz w:val="22"/>
              <w:szCs w:val="22"/>
            </w:rPr>
            <w:t>ming stage, when team members are</w:t>
          </w:r>
          <w:r>
            <w:rPr>
              <w:rFonts w:asciiTheme="minorHAnsi" w:hAnsiTheme="minorHAnsi" w:cstheme="minorHAnsi"/>
              <w:sz w:val="22"/>
              <w:szCs w:val="22"/>
            </w:rPr>
            <w:t xml:space="preserve"> vying for positions, conflict may occur during the establishment of the team.  Competing ideas on how the team </w:t>
          </w:r>
          <w:r w:rsidR="001F0A19">
            <w:rPr>
              <w:rFonts w:asciiTheme="minorHAnsi" w:hAnsiTheme="minorHAnsi" w:cstheme="minorHAnsi"/>
              <w:sz w:val="22"/>
              <w:szCs w:val="22"/>
            </w:rPr>
            <w:t xml:space="preserve">should undertake </w:t>
          </w:r>
          <w:r>
            <w:rPr>
              <w:rFonts w:asciiTheme="minorHAnsi" w:hAnsiTheme="minorHAnsi" w:cstheme="minorHAnsi"/>
              <w:sz w:val="22"/>
              <w:szCs w:val="22"/>
            </w:rPr>
            <w:t>task</w:t>
          </w:r>
          <w:r w:rsidR="001F0A19">
            <w:rPr>
              <w:rFonts w:asciiTheme="minorHAnsi" w:hAnsiTheme="minorHAnsi" w:cstheme="minorHAnsi"/>
              <w:sz w:val="22"/>
              <w:szCs w:val="22"/>
            </w:rPr>
            <w:t>s</w:t>
          </w:r>
          <w:r>
            <w:rPr>
              <w:rFonts w:asciiTheme="minorHAnsi" w:hAnsiTheme="minorHAnsi" w:cstheme="minorHAnsi"/>
              <w:sz w:val="22"/>
              <w:szCs w:val="22"/>
            </w:rPr>
            <w:t xml:space="preserve"> begin to emerge.  Following the forming stage</w:t>
          </w:r>
          <w:r w:rsidR="001F0A19">
            <w:rPr>
              <w:rFonts w:asciiTheme="minorHAnsi" w:hAnsiTheme="minorHAnsi" w:cstheme="minorHAnsi"/>
              <w:sz w:val="22"/>
              <w:szCs w:val="22"/>
            </w:rPr>
            <w:t>,</w:t>
          </w:r>
          <w:r>
            <w:rPr>
              <w:rFonts w:asciiTheme="minorHAnsi" w:hAnsiTheme="minorHAnsi" w:cstheme="minorHAnsi"/>
              <w:sz w:val="22"/>
              <w:szCs w:val="22"/>
            </w:rPr>
            <w:t xml:space="preserve"> using Belbins theory of identi</w:t>
          </w:r>
          <w:r w:rsidR="00731235">
            <w:rPr>
              <w:rFonts w:asciiTheme="minorHAnsi" w:hAnsiTheme="minorHAnsi" w:cstheme="minorHAnsi"/>
              <w:sz w:val="22"/>
              <w:szCs w:val="22"/>
            </w:rPr>
            <w:t>fying team roles</w:t>
          </w:r>
          <w:r w:rsidR="001F0A19">
            <w:rPr>
              <w:rFonts w:asciiTheme="minorHAnsi" w:hAnsiTheme="minorHAnsi" w:cstheme="minorHAnsi"/>
              <w:sz w:val="22"/>
              <w:szCs w:val="22"/>
            </w:rPr>
            <w:t xml:space="preserve"> will assist at</w:t>
          </w:r>
          <w:r>
            <w:rPr>
              <w:rFonts w:asciiTheme="minorHAnsi" w:hAnsiTheme="minorHAnsi" w:cstheme="minorHAnsi"/>
              <w:sz w:val="22"/>
              <w:szCs w:val="22"/>
            </w:rPr>
            <w:t xml:space="preserve"> this stage.  At this point a coordinator can be identified.  The coordinator would manage the team and help to </w:t>
          </w:r>
          <w:r w:rsidR="00BC368F">
            <w:rPr>
              <w:rFonts w:asciiTheme="minorHAnsi" w:hAnsiTheme="minorHAnsi" w:cstheme="minorHAnsi"/>
              <w:sz w:val="22"/>
              <w:szCs w:val="22"/>
            </w:rPr>
            <w:t>coordinate</w:t>
          </w:r>
          <w:r>
            <w:rPr>
              <w:rFonts w:asciiTheme="minorHAnsi" w:hAnsiTheme="minorHAnsi" w:cstheme="minorHAnsi"/>
              <w:sz w:val="22"/>
              <w:szCs w:val="22"/>
            </w:rPr>
            <w:t xml:space="preserve"> efforts to meet targets.  Balancing the teams is important.  </w:t>
          </w:r>
        </w:p>
        <w:p w14:paraId="0BE6525B" w14:textId="40BAA312" w:rsidR="00926EDB" w:rsidRDefault="00926EDB" w:rsidP="00731235">
          <w:pPr>
            <w:pStyle w:val="NormalWeb"/>
            <w:shd w:val="clear" w:color="auto" w:fill="FFFFFF"/>
            <w:spacing w:before="0" w:beforeAutospacing="0" w:after="150" w:afterAutospacing="0"/>
            <w:jc w:val="both"/>
            <w:rPr>
              <w:rFonts w:asciiTheme="minorHAnsi" w:hAnsiTheme="minorHAnsi" w:cstheme="minorHAnsi"/>
              <w:sz w:val="22"/>
              <w:szCs w:val="22"/>
            </w:rPr>
          </w:pPr>
          <w:r>
            <w:rPr>
              <w:rFonts w:asciiTheme="minorHAnsi" w:hAnsiTheme="minorHAnsi" w:cstheme="minorHAnsi"/>
              <w:sz w:val="22"/>
              <w:szCs w:val="22"/>
            </w:rPr>
            <w:t xml:space="preserve">If there are team roles missing, </w:t>
          </w:r>
          <w:r w:rsidR="00731235">
            <w:rPr>
              <w:rFonts w:asciiTheme="minorHAnsi" w:hAnsiTheme="minorHAnsi" w:cstheme="minorHAnsi"/>
              <w:sz w:val="22"/>
              <w:szCs w:val="22"/>
            </w:rPr>
            <w:t>secondary roles can be drawn upon</w:t>
          </w:r>
          <w:r>
            <w:rPr>
              <w:rFonts w:asciiTheme="minorHAnsi" w:hAnsiTheme="minorHAnsi" w:cstheme="minorHAnsi"/>
              <w:sz w:val="22"/>
              <w:szCs w:val="22"/>
            </w:rPr>
            <w:t xml:space="preserve">, </w:t>
          </w:r>
          <w:r w:rsidR="00731235">
            <w:rPr>
              <w:rFonts w:asciiTheme="minorHAnsi" w:hAnsiTheme="minorHAnsi" w:cstheme="minorHAnsi"/>
              <w:sz w:val="22"/>
              <w:szCs w:val="22"/>
            </w:rPr>
            <w:t xml:space="preserve">however, this should </w:t>
          </w:r>
          <w:r>
            <w:rPr>
              <w:rFonts w:asciiTheme="minorHAnsi" w:hAnsiTheme="minorHAnsi" w:cstheme="minorHAnsi"/>
              <w:sz w:val="22"/>
              <w:szCs w:val="22"/>
            </w:rPr>
            <w:t xml:space="preserve">but this be made explicit and rewarded.  Team members can also adopt missing roles in turn.  </w:t>
          </w:r>
        </w:p>
        <w:p w14:paraId="08538960" w14:textId="030C5A71" w:rsidR="00DF14A0" w:rsidRDefault="00CF4891" w:rsidP="00731235">
          <w:pPr>
            <w:jc w:val="both"/>
          </w:pPr>
          <w:r>
            <w:t>The benefits of creating a balanced team produces strong results and would therefore assist in the teams getting back on track</w:t>
          </w:r>
          <w:r w:rsidR="00731235">
            <w:t>,</w:t>
          </w:r>
          <w:r>
            <w:t xml:space="preserve"> and </w:t>
          </w:r>
          <w:r w:rsidR="001F0A19">
            <w:t xml:space="preserve">on </w:t>
          </w:r>
          <w:r>
            <w:t>schedule, making up for lost time.</w:t>
          </w:r>
        </w:p>
        <w:p w14:paraId="44C72182" w14:textId="44BFF337" w:rsidR="00F80936" w:rsidRDefault="00F80936" w:rsidP="00731235">
          <w:pPr>
            <w:jc w:val="both"/>
          </w:pPr>
          <w:r>
            <w:t>Belbins research began in the 1970s which lead to Belbins theory of nine team roles.  However, Belbins theor</w:t>
          </w:r>
          <w:r w:rsidR="00646D13">
            <w:t xml:space="preserve">y has evolved </w:t>
          </w:r>
          <w:sdt>
            <w:sdtPr>
              <w:id w:val="-1099947084"/>
              <w:citation/>
            </w:sdtPr>
            <w:sdtEndPr/>
            <w:sdtContent>
              <w:r w:rsidR="00646D13">
                <w:fldChar w:fldCharType="begin"/>
              </w:r>
              <w:r w:rsidR="00646D13">
                <w:instrText xml:space="preserve"> CITATION Bel21 \l 2057 </w:instrText>
              </w:r>
              <w:r w:rsidR="00646D13">
                <w:fldChar w:fldCharType="separate"/>
              </w:r>
              <w:r w:rsidR="00936774">
                <w:rPr>
                  <w:noProof/>
                </w:rPr>
                <w:t>(Belbin, History and Research, 2021)</w:t>
              </w:r>
              <w:r w:rsidR="00646D13">
                <w:fldChar w:fldCharType="end"/>
              </w:r>
            </w:sdtContent>
          </w:sdt>
          <w:r w:rsidR="00646D13">
            <w:t>.</w:t>
          </w:r>
          <w:r>
            <w:t xml:space="preserve"> </w:t>
          </w:r>
          <w:r w:rsidR="00E829EC">
            <w:t xml:space="preserve">Tuckman’s stages of team formation were originally five, but in 1977, he added a further stage of </w:t>
          </w:r>
          <w:r w:rsidR="00BC368F">
            <w:t>adjourning</w:t>
          </w:r>
          <w:r w:rsidR="00E829EC">
            <w:t xml:space="preserve"> (mourning).  This stage was </w:t>
          </w:r>
          <w:r w:rsidR="00731235">
            <w:t>poignant</w:t>
          </w:r>
          <w:r w:rsidR="00E829EC">
            <w:t xml:space="preserve"> </w:t>
          </w:r>
          <w:r w:rsidR="00BC368F">
            <w:t>sense</w:t>
          </w:r>
          <w:r w:rsidR="00E829EC">
            <w:t xml:space="preserve"> of </w:t>
          </w:r>
          <w:r w:rsidR="00731235">
            <w:t>achievement</w:t>
          </w:r>
          <w:r w:rsidR="00E829EC">
            <w:t xml:space="preserve">, </w:t>
          </w:r>
          <w:r w:rsidR="00BC368F">
            <w:t>where</w:t>
          </w:r>
          <w:r w:rsidR="00E829EC">
            <w:t xml:space="preserve"> </w:t>
          </w:r>
          <w:r w:rsidR="00731235">
            <w:t>relationships</w:t>
          </w:r>
          <w:r w:rsidR="00E829EC">
            <w:t xml:space="preserve"> have been forged and a reluctance to say good bye.  However, Tuckmans theory has been </w:t>
          </w:r>
          <w:r w:rsidR="00BC368F">
            <w:t>criticised</w:t>
          </w:r>
          <w:r w:rsidR="00E829EC">
            <w:t xml:space="preserve">.  </w:t>
          </w:r>
          <w:r w:rsidR="00BC368F">
            <w:t>Criticisms</w:t>
          </w:r>
          <w:r w:rsidR="00E829EC">
            <w:t xml:space="preserve"> include that at the</w:t>
          </w:r>
          <w:r w:rsidR="001F0A19">
            <w:t xml:space="preserve"> </w:t>
          </w:r>
          <w:r w:rsidR="00E829EC">
            <w:t>forming stage</w:t>
          </w:r>
          <w:r w:rsidR="00731235">
            <w:t>,</w:t>
          </w:r>
          <w:r w:rsidR="00E829EC">
            <w:t xml:space="preserve"> the team could act as </w:t>
          </w:r>
          <w:r w:rsidR="00BC368F">
            <w:t>individuals</w:t>
          </w:r>
          <w:r w:rsidR="00731235">
            <w:t>, with</w:t>
          </w:r>
          <w:r w:rsidR="001F0A19">
            <w:t xml:space="preserve"> a lack of </w:t>
          </w:r>
          <w:r w:rsidR="00BC368F">
            <w:t>clarity</w:t>
          </w:r>
          <w:r w:rsidR="001F0A19">
            <w:t xml:space="preserve"> about </w:t>
          </w:r>
          <w:r w:rsidR="00BC368F">
            <w:t>the</w:t>
          </w:r>
          <w:r w:rsidR="00E829EC">
            <w:t xml:space="preserve"> </w:t>
          </w:r>
          <w:r w:rsidR="00BC368F">
            <w:t>team’s</w:t>
          </w:r>
          <w:r w:rsidR="00E829EC">
            <w:t xml:space="preserve"> purpose and </w:t>
          </w:r>
          <w:r w:rsidR="00BC368F">
            <w:t>individual</w:t>
          </w:r>
          <w:r w:rsidR="00E829EC">
            <w:t xml:space="preserve"> roles</w:t>
          </w:r>
          <w:r w:rsidR="001F0A19">
            <w:t>.  D</w:t>
          </w:r>
          <w:r w:rsidR="00E829EC">
            <w:t xml:space="preserve">uring the storming stage, conflict can occur </w:t>
          </w:r>
          <w:r w:rsidR="00BC368F">
            <w:t>whilst</w:t>
          </w:r>
          <w:r w:rsidR="00E829EC">
            <w:t xml:space="preserve"> team members try to establish their roles </w:t>
          </w:r>
          <w:r w:rsidR="00BC368F">
            <w:t>within</w:t>
          </w:r>
          <w:r w:rsidR="00E829EC">
            <w:t xml:space="preserve"> the </w:t>
          </w:r>
          <w:r w:rsidR="00BC368F">
            <w:t>team</w:t>
          </w:r>
          <w:r w:rsidR="00E829EC">
            <w:t>.</w:t>
          </w:r>
        </w:p>
        <w:p w14:paraId="0531A6CC" w14:textId="53BD19F6" w:rsidR="003E35C0" w:rsidRPr="003E35C0" w:rsidRDefault="005D50C3" w:rsidP="00731235">
          <w:pPr>
            <w:jc w:val="both"/>
          </w:pPr>
          <w:r w:rsidRPr="005D50C3">
            <w:t>When we experience problems in the organisation, most times, their causes are usually identified to poor communication</w:t>
          </w:r>
          <w:r w:rsidR="00646D13">
            <w:t xml:space="preserve">. </w:t>
          </w:r>
          <w:sdt>
            <w:sdtPr>
              <w:id w:val="-399048406"/>
              <w:citation/>
            </w:sdtPr>
            <w:sdtEndPr/>
            <w:sdtContent>
              <w:r w:rsidR="00646D13">
                <w:fldChar w:fldCharType="begin"/>
              </w:r>
              <w:r w:rsidR="00646D13">
                <w:instrText xml:space="preserve"> CITATION Osa131 \l 2057 </w:instrText>
              </w:r>
              <w:r w:rsidR="00646D13">
                <w:fldChar w:fldCharType="separate"/>
              </w:r>
              <w:r w:rsidR="00936774">
                <w:rPr>
                  <w:noProof/>
                </w:rPr>
                <w:t>(Osabiya, 2013)</w:t>
              </w:r>
              <w:r w:rsidR="00646D13">
                <w:fldChar w:fldCharType="end"/>
              </w:r>
            </w:sdtContent>
          </w:sdt>
          <w:r w:rsidR="00646D13">
            <w:t>.</w:t>
          </w:r>
        </w:p>
        <w:p w14:paraId="76FE9F6B" w14:textId="6FD80195" w:rsidR="00BC368F" w:rsidRPr="00731235" w:rsidRDefault="00BC368F" w:rsidP="00F4113C">
          <w:pPr>
            <w:rPr>
              <w:color w:val="0070C0"/>
              <w:u w:val="single"/>
            </w:rPr>
          </w:pPr>
          <w:r w:rsidRPr="00731235">
            <w:rPr>
              <w:color w:val="0070C0"/>
              <w:u w:val="single"/>
            </w:rPr>
            <w:t>Conflict Management</w:t>
          </w:r>
        </w:p>
        <w:p w14:paraId="1AC24D79" w14:textId="46C44480" w:rsidR="005D50C3" w:rsidRDefault="005D50C3" w:rsidP="00731235">
          <w:pPr>
            <w:jc w:val="both"/>
          </w:pPr>
          <w:r>
            <w:t>Conflict can occur at the early stages when there is different knowledge, poor communication and misunderstanding.  In this case study, the</w:t>
          </w:r>
          <w:r w:rsidR="003E35C0">
            <w:t xml:space="preserve"> main causes of conflict</w:t>
          </w:r>
          <w:r>
            <w:t xml:space="preserve"> have arisen from poor </w:t>
          </w:r>
          <w:r w:rsidR="00BC368F">
            <w:t>communication</w:t>
          </w:r>
          <w:r>
            <w:t xml:space="preserve"> and a lack of understanding of </w:t>
          </w:r>
          <w:r w:rsidR="00731235">
            <w:t>the tasks of the</w:t>
          </w:r>
          <w:r>
            <w:t xml:space="preserve"> </w:t>
          </w:r>
          <w:r w:rsidR="00BC368F">
            <w:t>individuals</w:t>
          </w:r>
          <w:r w:rsidR="007D327F">
            <w:t>.  Conflict,</w:t>
          </w:r>
          <w:r>
            <w:t xml:space="preserve"> occur</w:t>
          </w:r>
          <w:r w:rsidR="007D327F">
            <w:t>s</w:t>
          </w:r>
          <w:r>
            <w:t xml:space="preserve"> at any time.  Whilst there are negatives </w:t>
          </w:r>
          <w:r w:rsidR="007D327F">
            <w:t>in</w:t>
          </w:r>
          <w:r>
            <w:t xml:space="preserve"> conflict, </w:t>
          </w:r>
          <w:r w:rsidR="007D327F">
            <w:t>there are</w:t>
          </w:r>
          <w:r>
            <w:t xml:space="preserve"> positive aspects.  New ideas can form, make individuals more productive, it can open minds and lead to improved communication, once recognised and resolved.  T</w:t>
          </w:r>
          <w:r w:rsidR="00BC368F">
            <w:t>eam leaders, or coordinators</w:t>
          </w:r>
          <w:r>
            <w:t xml:space="preserve">, have an important part to play in conflicts.  They need to list to all concerns and allow all team members to air their concerns.  There should be no recriminations, remain impartial and highlight positive aspects.  It is important not to avoid conflict.  By acknowledging it, conflict can resolve.  </w:t>
          </w:r>
        </w:p>
        <w:p w14:paraId="420BA004" w14:textId="698AA2D2" w:rsidR="009034BB" w:rsidRPr="009034BB" w:rsidRDefault="00BC368F" w:rsidP="009034BB">
          <w:pPr>
            <w:pStyle w:val="NormalWeb"/>
            <w:spacing w:before="0" w:beforeAutospacing="0" w:after="150" w:afterAutospacing="0"/>
            <w:jc w:val="both"/>
            <w:rPr>
              <w:rFonts w:asciiTheme="minorHAnsi" w:eastAsiaTheme="minorHAnsi" w:hAnsiTheme="minorHAnsi" w:cstheme="minorBidi"/>
              <w:sz w:val="22"/>
              <w:szCs w:val="22"/>
              <w:lang w:eastAsia="en-US"/>
            </w:rPr>
          </w:pPr>
          <w:r w:rsidRPr="00BC368F">
            <w:rPr>
              <w:rFonts w:asciiTheme="minorHAnsi" w:eastAsiaTheme="minorHAnsi" w:hAnsiTheme="minorHAnsi" w:cstheme="minorBidi"/>
              <w:sz w:val="22"/>
              <w:szCs w:val="22"/>
              <w:lang w:eastAsia="en-US"/>
            </w:rPr>
            <w:t>Thomas Kilmann model identifies 2 dimensions when choosing a course of action in a conflict situation</w:t>
          </w:r>
          <w:r w:rsidR="00327A5E">
            <w:rPr>
              <w:rFonts w:asciiTheme="minorHAnsi" w:eastAsiaTheme="minorHAnsi" w:hAnsiTheme="minorHAnsi" w:cstheme="minorBidi"/>
              <w:sz w:val="22"/>
              <w:szCs w:val="22"/>
              <w:lang w:eastAsia="en-US"/>
            </w:rPr>
            <w:t xml:space="preserve"> </w:t>
          </w:r>
          <w:sdt>
            <w:sdtPr>
              <w:rPr>
                <w:rFonts w:asciiTheme="minorHAnsi" w:eastAsiaTheme="minorHAnsi" w:hAnsiTheme="minorHAnsi" w:cstheme="minorBidi"/>
                <w:sz w:val="22"/>
                <w:szCs w:val="22"/>
                <w:lang w:eastAsia="en-US"/>
              </w:rPr>
              <w:id w:val="1806658371"/>
              <w:citation/>
            </w:sdtPr>
            <w:sdtEndPr/>
            <w:sdtContent>
              <w:r w:rsidR="00327A5E">
                <w:rPr>
                  <w:rFonts w:asciiTheme="minorHAnsi" w:eastAsiaTheme="minorHAnsi" w:hAnsiTheme="minorHAnsi" w:cstheme="minorBidi"/>
                  <w:sz w:val="22"/>
                  <w:szCs w:val="22"/>
                  <w:lang w:eastAsia="en-US"/>
                </w:rPr>
                <w:fldChar w:fldCharType="begin"/>
              </w:r>
              <w:r w:rsidR="00327A5E">
                <w:rPr>
                  <w:rFonts w:asciiTheme="minorHAnsi" w:eastAsiaTheme="minorHAnsi" w:hAnsiTheme="minorHAnsi" w:cstheme="minorBidi"/>
                  <w:sz w:val="22"/>
                  <w:szCs w:val="22"/>
                  <w:lang w:eastAsia="en-US"/>
                </w:rPr>
                <w:instrText xml:space="preserve"> CITATION Ian121 \l 2057 </w:instrText>
              </w:r>
              <w:r w:rsidR="00327A5E">
                <w:rPr>
                  <w:rFonts w:asciiTheme="minorHAnsi" w:eastAsiaTheme="minorHAnsi" w:hAnsiTheme="minorHAnsi" w:cstheme="minorBidi"/>
                  <w:sz w:val="22"/>
                  <w:szCs w:val="22"/>
                  <w:lang w:eastAsia="en-US"/>
                </w:rPr>
                <w:fldChar w:fldCharType="separate"/>
              </w:r>
              <w:r w:rsidR="00936774" w:rsidRPr="00936774">
                <w:rPr>
                  <w:rFonts w:asciiTheme="minorHAnsi" w:eastAsiaTheme="minorHAnsi" w:hAnsiTheme="minorHAnsi" w:cstheme="minorBidi"/>
                  <w:noProof/>
                  <w:sz w:val="22"/>
                  <w:szCs w:val="22"/>
                  <w:lang w:eastAsia="en-US"/>
                </w:rPr>
                <w:t>(Ian, 2012)</w:t>
              </w:r>
              <w:r w:rsidR="00327A5E">
                <w:rPr>
                  <w:rFonts w:asciiTheme="minorHAnsi" w:eastAsiaTheme="minorHAnsi" w:hAnsiTheme="minorHAnsi" w:cstheme="minorBidi"/>
                  <w:sz w:val="22"/>
                  <w:szCs w:val="22"/>
                  <w:lang w:eastAsia="en-US"/>
                </w:rPr>
                <w:fldChar w:fldCharType="end"/>
              </w:r>
            </w:sdtContent>
          </w:sdt>
          <w:r w:rsidR="00327A5E">
            <w:rPr>
              <w:rFonts w:asciiTheme="minorHAnsi" w:eastAsiaTheme="minorHAnsi" w:hAnsiTheme="minorHAnsi" w:cstheme="minorBidi"/>
              <w:sz w:val="22"/>
              <w:szCs w:val="22"/>
              <w:lang w:eastAsia="en-US"/>
            </w:rPr>
            <w:t xml:space="preserve">. </w:t>
          </w:r>
        </w:p>
        <w:p w14:paraId="2E2ECDC3" w14:textId="613C2E06" w:rsidR="00BC368F" w:rsidRDefault="00BC368F" w:rsidP="00731235">
          <w:pPr>
            <w:pStyle w:val="NormalWeb"/>
            <w:spacing w:before="0" w:beforeAutospacing="0" w:after="150" w:afterAutospacing="0"/>
            <w:jc w:val="both"/>
            <w:rPr>
              <w:rFonts w:ascii="Arial" w:hAnsi="Arial" w:cs="Arial"/>
              <w:shd w:val="clear" w:color="auto" w:fill="FFFFFF"/>
            </w:rPr>
          </w:pPr>
          <w:r w:rsidRPr="00BC368F">
            <w:rPr>
              <w:rFonts w:asciiTheme="minorHAnsi" w:hAnsiTheme="minorHAnsi" w:cstheme="minorHAnsi"/>
              <w:sz w:val="22"/>
              <w:szCs w:val="22"/>
              <w:shd w:val="clear" w:color="auto" w:fill="FFFFFF"/>
            </w:rPr>
            <w:t>These are assertiveness and cooperativeness. Assertiveness is the degree to which you try to satisfy your own needs. Cooperativeness is the degree to which you try to satisfy the other person’s concerns.</w:t>
          </w:r>
          <w:r w:rsidRPr="00D25BCE">
            <w:rPr>
              <w:rFonts w:ascii="Arial" w:hAnsi="Arial" w:cs="Arial"/>
              <w:shd w:val="clear" w:color="auto" w:fill="FFFFFF"/>
            </w:rPr>
            <w:t xml:space="preserve"> </w:t>
          </w:r>
        </w:p>
        <w:p w14:paraId="6E64849B" w14:textId="693CF404" w:rsidR="00E829EC" w:rsidRDefault="001F0A19" w:rsidP="00731235">
          <w:pPr>
            <w:jc w:val="both"/>
          </w:pPr>
          <w:r>
            <w:t>B</w:t>
          </w:r>
          <w:r w:rsidR="00E829EC">
            <w:t xml:space="preserve">oth Belbins and Tuckmans theory can </w:t>
          </w:r>
          <w:r w:rsidR="005D50C3">
            <w:t xml:space="preserve">be used to </w:t>
          </w:r>
          <w:r w:rsidR="00E829EC">
            <w:t>work together.  By using the diffe</w:t>
          </w:r>
          <w:r w:rsidR="00BC368F">
            <w:t>re</w:t>
          </w:r>
          <w:r w:rsidR="00E829EC">
            <w:t xml:space="preserve">nt stages of Tuckmans theory, Belbins theory can prove invaluable for enhancing </w:t>
          </w:r>
          <w:r w:rsidR="00BC368F">
            <w:t>self-awareness</w:t>
          </w:r>
          <w:r w:rsidR="00E829EC">
            <w:t>, personal effectiveness, fostering mutual trus</w:t>
          </w:r>
          <w:r w:rsidR="005D50C3">
            <w:t>t</w:t>
          </w:r>
          <w:r w:rsidR="00E829EC">
            <w:t xml:space="preserve"> and underst</w:t>
          </w:r>
          <w:r w:rsidR="00BC368F">
            <w:t>anding</w:t>
          </w:r>
          <w:r w:rsidR="00E829EC">
            <w:t xml:space="preserve">, helping to build productive workplace relationships.  It </w:t>
          </w:r>
          <w:r w:rsidR="00BC368F">
            <w:t>helps</w:t>
          </w:r>
          <w:r w:rsidR="00E829EC">
            <w:t xml:space="preserve"> to match people to the right jobs and helps to build an </w:t>
          </w:r>
          <w:r w:rsidR="00BC368F">
            <w:t>effective</w:t>
          </w:r>
          <w:r w:rsidR="00E829EC">
            <w:t xml:space="preserve"> team by diagnosing the </w:t>
          </w:r>
          <w:r w:rsidR="00CE5A1A">
            <w:t xml:space="preserve">causes of underperforming teams </w:t>
          </w:r>
          <w:sdt>
            <w:sdtPr>
              <w:id w:val="803965094"/>
              <w:citation/>
            </w:sdtPr>
            <w:sdtEndPr/>
            <w:sdtContent>
              <w:r w:rsidR="00CE5A1A">
                <w:fldChar w:fldCharType="begin"/>
              </w:r>
              <w:r w:rsidR="00CE5A1A">
                <w:instrText xml:space="preserve"> CITATION Bel211 \l 2057 </w:instrText>
              </w:r>
              <w:r w:rsidR="00CE5A1A">
                <w:fldChar w:fldCharType="separate"/>
              </w:r>
              <w:r w:rsidR="00936774">
                <w:rPr>
                  <w:noProof/>
                </w:rPr>
                <w:t>(Belbin, Need higher-performing teams?, 2021)</w:t>
              </w:r>
              <w:r w:rsidR="00CE5A1A">
                <w:fldChar w:fldCharType="end"/>
              </w:r>
            </w:sdtContent>
          </w:sdt>
          <w:r w:rsidR="00CE5A1A">
            <w:t>.</w:t>
          </w:r>
        </w:p>
        <w:p w14:paraId="42A8A34D" w14:textId="7AEBA4D0" w:rsidR="001550E0" w:rsidRPr="00731235" w:rsidRDefault="001550E0" w:rsidP="001550E0">
          <w:pPr>
            <w:pStyle w:val="NormalWeb"/>
            <w:shd w:val="clear" w:color="auto" w:fill="FFFFFF"/>
            <w:spacing w:before="0" w:beforeAutospacing="0" w:after="150" w:afterAutospacing="0"/>
            <w:rPr>
              <w:rFonts w:asciiTheme="minorHAnsi" w:hAnsiTheme="minorHAnsi" w:cstheme="minorHAnsi"/>
              <w:color w:val="0070C0"/>
              <w:u w:val="single"/>
            </w:rPr>
          </w:pPr>
          <w:r w:rsidRPr="00731235">
            <w:rPr>
              <w:rFonts w:asciiTheme="minorHAnsi" w:hAnsiTheme="minorHAnsi" w:cstheme="minorHAnsi"/>
              <w:color w:val="0070C0"/>
              <w:u w:val="single"/>
            </w:rPr>
            <w:t xml:space="preserve">Area Two </w:t>
          </w:r>
        </w:p>
        <w:p w14:paraId="02D801D7" w14:textId="7BF7AEF2" w:rsidR="00F266DE" w:rsidRDefault="001550E0" w:rsidP="00F4113C">
          <w:r>
            <w:t xml:space="preserve">To illustrate the importance of two way communication there are a number of </w:t>
          </w:r>
          <w:r w:rsidR="00E32236">
            <w:t>models</w:t>
          </w:r>
          <w:r>
            <w:t xml:space="preserve"> that can be used.  </w:t>
          </w:r>
        </w:p>
        <w:p w14:paraId="13637846" w14:textId="235EEBAF" w:rsidR="00F266DE" w:rsidRPr="00731235" w:rsidRDefault="00F266DE" w:rsidP="00F266DE">
          <w:pPr>
            <w:pStyle w:val="NormalWeb"/>
            <w:shd w:val="clear" w:color="auto" w:fill="FFFFFF"/>
            <w:spacing w:before="0" w:beforeAutospacing="0" w:after="150" w:afterAutospacing="0"/>
            <w:rPr>
              <w:rFonts w:asciiTheme="minorHAnsi" w:hAnsiTheme="minorHAnsi" w:cstheme="minorHAnsi"/>
              <w:color w:val="0070C0"/>
              <w:u w:val="single"/>
            </w:rPr>
          </w:pPr>
          <w:r w:rsidRPr="00731235">
            <w:rPr>
              <w:rFonts w:asciiTheme="minorHAnsi" w:hAnsiTheme="minorHAnsi" w:cstheme="minorHAnsi"/>
              <w:color w:val="0070C0"/>
              <w:u w:val="single"/>
            </w:rPr>
            <w:lastRenderedPageBreak/>
            <w:t xml:space="preserve">Communication </w:t>
          </w:r>
        </w:p>
        <w:p w14:paraId="473C65CA" w14:textId="4209777D" w:rsidR="007B1789" w:rsidRDefault="009034BB" w:rsidP="009034BB">
          <w:pPr>
            <w:pStyle w:val="NormalWeb"/>
            <w:shd w:val="clear" w:color="auto" w:fill="FFFFFF"/>
            <w:spacing w:before="0" w:beforeAutospacing="0" w:after="150" w:afterAutospacing="0"/>
          </w:pPr>
          <w:r w:rsidRPr="009034BB">
            <w:rPr>
              <w:rFonts w:asciiTheme="minorHAnsi" w:hAnsiTheme="minorHAnsi" w:cstheme="minorHAnsi"/>
              <w:sz w:val="22"/>
              <w:szCs w:val="22"/>
            </w:rPr>
            <w:t>Communication is simply the act of transferring information from one p</w:t>
          </w:r>
          <w:r w:rsidR="00BA7427">
            <w:rPr>
              <w:rFonts w:asciiTheme="minorHAnsi" w:hAnsiTheme="minorHAnsi" w:cstheme="minorHAnsi"/>
              <w:sz w:val="22"/>
              <w:szCs w:val="22"/>
            </w:rPr>
            <w:t>l</w:t>
          </w:r>
          <w:r w:rsidR="00731235">
            <w:rPr>
              <w:rFonts w:asciiTheme="minorHAnsi" w:hAnsiTheme="minorHAnsi" w:cstheme="minorHAnsi"/>
              <w:sz w:val="22"/>
              <w:szCs w:val="22"/>
            </w:rPr>
            <w:t>ace, person or group to another</w:t>
          </w:r>
          <w:r w:rsidR="00BA7427">
            <w:rPr>
              <w:rFonts w:asciiTheme="minorHAnsi" w:hAnsiTheme="minorHAnsi" w:cstheme="minorHAnsi"/>
              <w:sz w:val="22"/>
              <w:szCs w:val="22"/>
            </w:rPr>
            <w:t xml:space="preserve"> </w:t>
          </w:r>
          <w:sdt>
            <w:sdtPr>
              <w:rPr>
                <w:rFonts w:asciiTheme="minorHAnsi" w:hAnsiTheme="minorHAnsi" w:cstheme="minorHAnsi"/>
                <w:sz w:val="22"/>
                <w:szCs w:val="22"/>
              </w:rPr>
              <w:id w:val="1543166470"/>
              <w:citation/>
            </w:sdtPr>
            <w:sdtEndPr/>
            <w:sdtContent>
              <w:r w:rsidR="00BA7427">
                <w:rPr>
                  <w:rFonts w:asciiTheme="minorHAnsi" w:hAnsiTheme="minorHAnsi" w:cstheme="minorHAnsi"/>
                  <w:sz w:val="22"/>
                  <w:szCs w:val="22"/>
                </w:rPr>
                <w:fldChar w:fldCharType="begin"/>
              </w:r>
              <w:r w:rsidR="00BA7427">
                <w:rPr>
                  <w:rFonts w:asciiTheme="minorHAnsi" w:hAnsiTheme="minorHAnsi" w:cstheme="minorHAnsi"/>
                  <w:sz w:val="22"/>
                  <w:szCs w:val="22"/>
                </w:rPr>
                <w:instrText xml:space="preserve"> CITATION Cur21 \l 2057 </w:instrText>
              </w:r>
              <w:r w:rsidR="00BA7427">
                <w:rPr>
                  <w:rFonts w:asciiTheme="minorHAnsi" w:hAnsiTheme="minorHAnsi" w:cstheme="minorHAnsi"/>
                  <w:sz w:val="22"/>
                  <w:szCs w:val="22"/>
                </w:rPr>
                <w:fldChar w:fldCharType="separate"/>
              </w:r>
              <w:r w:rsidR="00936774" w:rsidRPr="00936774">
                <w:rPr>
                  <w:rFonts w:asciiTheme="minorHAnsi" w:hAnsiTheme="minorHAnsi" w:cstheme="minorHAnsi"/>
                  <w:noProof/>
                  <w:sz w:val="22"/>
                  <w:szCs w:val="22"/>
                </w:rPr>
                <w:t>(Curran, 2021)</w:t>
              </w:r>
              <w:r w:rsidR="00BA7427">
                <w:rPr>
                  <w:rFonts w:asciiTheme="minorHAnsi" w:hAnsiTheme="minorHAnsi" w:cstheme="minorHAnsi"/>
                  <w:sz w:val="22"/>
                  <w:szCs w:val="22"/>
                </w:rPr>
                <w:fldChar w:fldCharType="end"/>
              </w:r>
            </w:sdtContent>
          </w:sdt>
          <w:r w:rsidR="00BA7427">
            <w:rPr>
              <w:rFonts w:asciiTheme="minorHAnsi" w:hAnsiTheme="minorHAnsi" w:cstheme="minorHAnsi"/>
              <w:sz w:val="22"/>
              <w:szCs w:val="22"/>
            </w:rPr>
            <w:t>.</w:t>
          </w:r>
        </w:p>
        <w:p w14:paraId="67235307" w14:textId="427FF8F4" w:rsidR="007B1789" w:rsidRDefault="007B1789" w:rsidP="00731235">
          <w:pPr>
            <w:jc w:val="both"/>
          </w:pPr>
          <w:r>
            <w:t xml:space="preserve">There are three elements of </w:t>
          </w:r>
          <w:r w:rsidR="00BC368F">
            <w:t>comm</w:t>
          </w:r>
          <w:r w:rsidR="00731235">
            <w:t>unic</w:t>
          </w:r>
          <w:r w:rsidR="00BC368F">
            <w:t>ation</w:t>
          </w:r>
          <w:r>
            <w:t>.  Firstly vocal – the voice, the pitch, speed, clarity and pauses.   Secondly, the visual – the</w:t>
          </w:r>
          <w:r w:rsidR="009034BB">
            <w:t xml:space="preserve"> look, appearance, eye contact,</w:t>
          </w:r>
          <w:r w:rsidR="00BC368F">
            <w:t xml:space="preserve"> hand</w:t>
          </w:r>
          <w:r>
            <w:t xml:space="preserve"> gestures, facial expressions and posture.   </w:t>
          </w:r>
          <w:r w:rsidR="00303295">
            <w:t>According to Mehbrian</w:t>
          </w:r>
          <w:r w:rsidR="009034BB">
            <w:t xml:space="preserve"> </w:t>
          </w:r>
          <w:r w:rsidR="00303295">
            <w:t xml:space="preserve">, </w:t>
          </w:r>
          <w:r w:rsidR="00BC368F">
            <w:t>non-verbal</w:t>
          </w:r>
          <w:r w:rsidR="00303295">
            <w:t xml:space="preserve"> </w:t>
          </w:r>
          <w:r w:rsidR="00BC368F">
            <w:t>communication</w:t>
          </w:r>
          <w:r w:rsidR="00303295">
            <w:t xml:space="preserve"> makes up for ninety three percent of communication</w:t>
          </w:r>
          <w:r w:rsidR="00BA7427">
            <w:t xml:space="preserve"> </w:t>
          </w:r>
          <w:sdt>
            <w:sdtPr>
              <w:id w:val="-1779475768"/>
              <w:citation/>
            </w:sdtPr>
            <w:sdtEndPr/>
            <w:sdtContent>
              <w:r w:rsidR="00BA7427">
                <w:fldChar w:fldCharType="begin"/>
              </w:r>
              <w:r w:rsidR="00BA7427">
                <w:instrText xml:space="preserve"> CITATION Phi11 \l 2057 </w:instrText>
              </w:r>
              <w:r w:rsidR="00BA7427">
                <w:fldChar w:fldCharType="separate"/>
              </w:r>
              <w:r w:rsidR="00936774">
                <w:rPr>
                  <w:noProof/>
                </w:rPr>
                <w:t>(Yaffe, 2011)</w:t>
              </w:r>
              <w:r w:rsidR="00BA7427">
                <w:fldChar w:fldCharType="end"/>
              </w:r>
            </w:sdtContent>
          </w:sdt>
          <w:r w:rsidR="00BA7427">
            <w:t>.</w:t>
          </w:r>
          <w:r w:rsidR="00303295">
            <w:t xml:space="preserve">  Thirdly and fin</w:t>
          </w:r>
          <w:r w:rsidR="00731235">
            <w:t>ally, verbal communication – these are</w:t>
          </w:r>
          <w:r w:rsidR="00303295">
            <w:t xml:space="preserve"> the words that are spoken by the person.</w:t>
          </w:r>
        </w:p>
        <w:p w14:paraId="7EEDE126" w14:textId="56F93055" w:rsidR="009034BB" w:rsidRPr="009034BB" w:rsidRDefault="00BC368F" w:rsidP="00731235">
          <w:pPr>
            <w:jc w:val="both"/>
          </w:pPr>
          <w:r w:rsidRPr="00BC368F">
            <w:t xml:space="preserve">Good communication is an essential tool in achieving productivity and maintaining strong working relationships at </w:t>
          </w:r>
          <w:r w:rsidR="00BA7427">
            <w:t xml:space="preserve">all levels of an organisation. </w:t>
          </w:r>
          <w:sdt>
            <w:sdtPr>
              <w:id w:val="-1115441175"/>
              <w:citation/>
            </w:sdtPr>
            <w:sdtEndPr/>
            <w:sdtContent>
              <w:r w:rsidR="00BA7427">
                <w:fldChar w:fldCharType="begin"/>
              </w:r>
              <w:r w:rsidR="00BA7427">
                <w:instrText xml:space="preserve"> CITATION Mic971 \l 2057 </w:instrText>
              </w:r>
              <w:r w:rsidR="00BA7427">
                <w:fldChar w:fldCharType="separate"/>
              </w:r>
              <w:r w:rsidR="00936774">
                <w:rPr>
                  <w:noProof/>
                </w:rPr>
                <w:t>(Michael T. Brannick, 1997)</w:t>
              </w:r>
              <w:r w:rsidR="00BA7427">
                <w:fldChar w:fldCharType="end"/>
              </w:r>
            </w:sdtContent>
          </w:sdt>
          <w:r w:rsidR="00BA7427">
            <w:t>.</w:t>
          </w:r>
        </w:p>
        <w:p w14:paraId="0E7A30A0" w14:textId="1AA74781" w:rsidR="00A97352" w:rsidRPr="00731235" w:rsidRDefault="00A97352" w:rsidP="00A97352">
          <w:pPr>
            <w:pStyle w:val="NormalWeb"/>
            <w:shd w:val="clear" w:color="auto" w:fill="FFFFFF"/>
            <w:spacing w:before="0" w:beforeAutospacing="0" w:after="0" w:afterAutospacing="0"/>
            <w:rPr>
              <w:rFonts w:asciiTheme="minorHAnsi" w:hAnsiTheme="minorHAnsi" w:cstheme="minorHAnsi"/>
              <w:color w:val="0070C0"/>
              <w:u w:val="single"/>
            </w:rPr>
          </w:pPr>
          <w:r w:rsidRPr="00731235">
            <w:rPr>
              <w:rFonts w:asciiTheme="minorHAnsi" w:hAnsiTheme="minorHAnsi" w:cstheme="minorHAnsi"/>
              <w:color w:val="0070C0"/>
              <w:u w:val="single"/>
            </w:rPr>
            <w:t>Different communication models</w:t>
          </w:r>
        </w:p>
        <w:p w14:paraId="1E6EE626" w14:textId="77777777" w:rsidR="00A97352" w:rsidRDefault="00A97352" w:rsidP="00A97352">
          <w:pPr>
            <w:pStyle w:val="NormalWeb"/>
            <w:shd w:val="clear" w:color="auto" w:fill="FFFFFF"/>
            <w:spacing w:before="0" w:beforeAutospacing="0" w:after="0" w:afterAutospacing="0"/>
            <w:rPr>
              <w:rFonts w:asciiTheme="minorHAnsi" w:hAnsiTheme="minorHAnsi" w:cstheme="minorHAnsi"/>
              <w:color w:val="0070C0"/>
            </w:rPr>
          </w:pPr>
        </w:p>
        <w:p w14:paraId="2E5F837E" w14:textId="4AB1D0EA" w:rsidR="00EA2EAC" w:rsidRPr="00731235" w:rsidRDefault="00F266DE" w:rsidP="00731235">
          <w:pPr>
            <w:pStyle w:val="NormalWeb"/>
            <w:shd w:val="clear" w:color="auto" w:fill="FFFFFF"/>
            <w:spacing w:before="0" w:beforeAutospacing="0" w:after="0" w:afterAutospacing="0"/>
            <w:jc w:val="both"/>
            <w:rPr>
              <w:rFonts w:asciiTheme="minorHAnsi" w:hAnsiTheme="minorHAnsi" w:cstheme="minorHAnsi"/>
              <w:sz w:val="22"/>
              <w:szCs w:val="22"/>
              <w:shd w:val="clear" w:color="auto" w:fill="FFFFFF"/>
            </w:rPr>
          </w:pPr>
          <w:r w:rsidRPr="00731235">
            <w:rPr>
              <w:rFonts w:asciiTheme="minorHAnsi" w:hAnsiTheme="minorHAnsi" w:cstheme="minorHAnsi"/>
              <w:sz w:val="22"/>
              <w:szCs w:val="22"/>
            </w:rPr>
            <w:t xml:space="preserve">The </w:t>
          </w:r>
          <w:r w:rsidR="00E32236" w:rsidRPr="00731235">
            <w:rPr>
              <w:rFonts w:asciiTheme="minorHAnsi" w:hAnsiTheme="minorHAnsi" w:cstheme="minorHAnsi"/>
              <w:sz w:val="22"/>
              <w:szCs w:val="22"/>
            </w:rPr>
            <w:t>Shannon-Weaver</w:t>
          </w:r>
          <w:r w:rsidRPr="00731235">
            <w:rPr>
              <w:rFonts w:asciiTheme="minorHAnsi" w:hAnsiTheme="minorHAnsi" w:cstheme="minorHAnsi"/>
              <w:sz w:val="22"/>
              <w:szCs w:val="22"/>
            </w:rPr>
            <w:t xml:space="preserve"> model is </w:t>
          </w:r>
          <w:r w:rsidR="00EA2EAC" w:rsidRPr="00731235">
            <w:rPr>
              <w:rFonts w:asciiTheme="minorHAnsi" w:hAnsiTheme="minorHAnsi" w:cstheme="minorHAnsi"/>
              <w:sz w:val="22"/>
              <w:szCs w:val="22"/>
            </w:rPr>
            <w:t xml:space="preserve">one of the </w:t>
          </w:r>
          <w:r w:rsidRPr="00731235">
            <w:rPr>
              <w:rFonts w:asciiTheme="minorHAnsi" w:hAnsiTheme="minorHAnsi" w:cstheme="minorHAnsi"/>
              <w:sz w:val="22"/>
              <w:szCs w:val="22"/>
            </w:rPr>
            <w:t>simple</w:t>
          </w:r>
          <w:r w:rsidR="00EA2EAC" w:rsidRPr="00731235">
            <w:rPr>
              <w:rFonts w:asciiTheme="minorHAnsi" w:hAnsiTheme="minorHAnsi" w:cstheme="minorHAnsi"/>
              <w:sz w:val="22"/>
              <w:szCs w:val="22"/>
            </w:rPr>
            <w:t>st communication models</w:t>
          </w:r>
          <w:r w:rsidRPr="00731235">
            <w:rPr>
              <w:rFonts w:asciiTheme="minorHAnsi" w:hAnsiTheme="minorHAnsi" w:cstheme="minorHAnsi"/>
              <w:sz w:val="22"/>
              <w:szCs w:val="22"/>
            </w:rPr>
            <w:t xml:space="preserve">. It is </w:t>
          </w:r>
          <w:r w:rsidRPr="00731235">
            <w:rPr>
              <w:rFonts w:asciiTheme="minorHAnsi" w:hAnsiTheme="minorHAnsi" w:cstheme="minorHAnsi"/>
              <w:sz w:val="22"/>
              <w:szCs w:val="22"/>
              <w:shd w:val="clear" w:color="auto" w:fill="FFFFFF"/>
            </w:rPr>
            <w:t>designed to develop the effective communica</w:t>
          </w:r>
          <w:r w:rsidR="001A6116" w:rsidRPr="00731235">
            <w:rPr>
              <w:rFonts w:asciiTheme="minorHAnsi" w:hAnsiTheme="minorHAnsi" w:cstheme="minorHAnsi"/>
              <w:sz w:val="22"/>
              <w:szCs w:val="22"/>
              <w:shd w:val="clear" w:color="auto" w:fill="FFFFFF"/>
            </w:rPr>
            <w:t>tion between sender and receiver</w:t>
          </w:r>
          <w:r w:rsidR="001A6116" w:rsidRPr="00731235">
            <w:rPr>
              <w:rFonts w:asciiTheme="minorHAnsi" w:hAnsiTheme="minorHAnsi" w:cstheme="minorHAnsi"/>
              <w:sz w:val="22"/>
              <w:szCs w:val="22"/>
            </w:rPr>
            <w:t xml:space="preserve"> </w:t>
          </w:r>
          <w:sdt>
            <w:sdtPr>
              <w:rPr>
                <w:rFonts w:asciiTheme="minorHAnsi" w:hAnsiTheme="minorHAnsi" w:cstheme="minorHAnsi"/>
                <w:sz w:val="22"/>
                <w:szCs w:val="22"/>
              </w:rPr>
              <w:id w:val="-207878174"/>
              <w:citation/>
            </w:sdtPr>
            <w:sdtEndPr/>
            <w:sdtContent>
              <w:r w:rsidR="001A6116" w:rsidRPr="00731235">
                <w:rPr>
                  <w:rFonts w:asciiTheme="minorHAnsi" w:hAnsiTheme="minorHAnsi" w:cstheme="minorHAnsi"/>
                  <w:sz w:val="22"/>
                  <w:szCs w:val="22"/>
                </w:rPr>
                <w:fldChar w:fldCharType="begin"/>
              </w:r>
              <w:r w:rsidR="001A6116" w:rsidRPr="00731235">
                <w:rPr>
                  <w:rFonts w:asciiTheme="minorHAnsi" w:hAnsiTheme="minorHAnsi" w:cstheme="minorHAnsi"/>
                  <w:sz w:val="22"/>
                  <w:szCs w:val="22"/>
                </w:rPr>
                <w:instrText xml:space="preserve"> CITATION Sha48 \l 2057 </w:instrText>
              </w:r>
              <w:r w:rsidR="001A6116" w:rsidRPr="00731235">
                <w:rPr>
                  <w:rFonts w:asciiTheme="minorHAnsi" w:hAnsiTheme="minorHAnsi" w:cstheme="minorHAnsi"/>
                  <w:sz w:val="22"/>
                  <w:szCs w:val="22"/>
                </w:rPr>
                <w:fldChar w:fldCharType="separate"/>
              </w:r>
              <w:r w:rsidR="00936774" w:rsidRPr="00936774">
                <w:rPr>
                  <w:rFonts w:asciiTheme="minorHAnsi" w:hAnsiTheme="minorHAnsi" w:cstheme="minorHAnsi"/>
                  <w:noProof/>
                  <w:sz w:val="22"/>
                  <w:szCs w:val="22"/>
                </w:rPr>
                <w:t>(Weaver, 1948)</w:t>
              </w:r>
              <w:r w:rsidR="001A6116" w:rsidRPr="00731235">
                <w:rPr>
                  <w:rFonts w:asciiTheme="minorHAnsi" w:hAnsiTheme="minorHAnsi" w:cstheme="minorHAnsi"/>
                  <w:sz w:val="22"/>
                  <w:szCs w:val="22"/>
                </w:rPr>
                <w:fldChar w:fldCharType="end"/>
              </w:r>
            </w:sdtContent>
          </w:sdt>
          <w:r w:rsidR="001A6116" w:rsidRPr="00731235">
            <w:rPr>
              <w:rFonts w:asciiTheme="minorHAnsi" w:hAnsiTheme="minorHAnsi" w:cstheme="minorHAnsi"/>
              <w:sz w:val="22"/>
              <w:szCs w:val="22"/>
            </w:rPr>
            <w:t>.</w:t>
          </w:r>
          <w:r w:rsidRPr="00731235">
            <w:rPr>
              <w:rFonts w:asciiTheme="minorHAnsi" w:hAnsiTheme="minorHAnsi" w:cstheme="minorHAnsi"/>
              <w:sz w:val="22"/>
              <w:szCs w:val="22"/>
            </w:rPr>
            <w:t xml:space="preserve">  </w:t>
          </w:r>
          <w:r w:rsidR="00EA2EAC" w:rsidRPr="00731235">
            <w:rPr>
              <w:rFonts w:asciiTheme="minorHAnsi" w:hAnsiTheme="minorHAnsi" w:cstheme="minorHAnsi"/>
              <w:sz w:val="22"/>
              <w:szCs w:val="22"/>
            </w:rPr>
            <w:t xml:space="preserve">The model deals with various concepts like </w:t>
          </w:r>
          <w:r w:rsidR="009034BB" w:rsidRPr="00731235">
            <w:rPr>
              <w:rFonts w:asciiTheme="minorHAnsi" w:hAnsiTheme="minorHAnsi" w:cstheme="minorHAnsi"/>
              <w:sz w:val="22"/>
              <w:szCs w:val="22"/>
            </w:rPr>
            <w:t>i</w:t>
          </w:r>
          <w:r w:rsidR="00EA2EAC" w:rsidRPr="00731235">
            <w:rPr>
              <w:rFonts w:asciiTheme="minorHAnsi" w:hAnsiTheme="minorHAnsi" w:cstheme="minorHAnsi"/>
              <w:sz w:val="22"/>
              <w:szCs w:val="22"/>
            </w:rPr>
            <w:t>n</w:t>
          </w:r>
          <w:r w:rsidR="009034BB" w:rsidRPr="00731235">
            <w:rPr>
              <w:rFonts w:asciiTheme="minorHAnsi" w:hAnsiTheme="minorHAnsi" w:cstheme="minorHAnsi"/>
              <w:sz w:val="22"/>
              <w:szCs w:val="22"/>
            </w:rPr>
            <w:t>formation source, transmitter, n</w:t>
          </w:r>
          <w:r w:rsidR="00EA2EAC" w:rsidRPr="00731235">
            <w:rPr>
              <w:rFonts w:asciiTheme="minorHAnsi" w:hAnsiTheme="minorHAnsi" w:cstheme="minorHAnsi"/>
              <w:sz w:val="22"/>
              <w:szCs w:val="22"/>
            </w:rPr>
            <w:t xml:space="preserve">oise, channel, message, receiver, channel, information destination, encode and decode.  However, one of the </w:t>
          </w:r>
          <w:r w:rsidR="00BC368F" w:rsidRPr="00731235">
            <w:rPr>
              <w:rFonts w:asciiTheme="minorHAnsi" w:hAnsiTheme="minorHAnsi" w:cstheme="minorHAnsi"/>
              <w:sz w:val="22"/>
              <w:szCs w:val="22"/>
            </w:rPr>
            <w:t>criticisms</w:t>
          </w:r>
          <w:r w:rsidR="00EA2EAC" w:rsidRPr="00731235">
            <w:rPr>
              <w:rFonts w:asciiTheme="minorHAnsi" w:hAnsiTheme="minorHAnsi" w:cstheme="minorHAnsi"/>
              <w:sz w:val="22"/>
              <w:szCs w:val="22"/>
            </w:rPr>
            <w:t xml:space="preserve"> of th</w:t>
          </w:r>
          <w:r w:rsidR="00731235">
            <w:rPr>
              <w:rFonts w:asciiTheme="minorHAnsi" w:hAnsiTheme="minorHAnsi" w:cstheme="minorHAnsi"/>
              <w:sz w:val="22"/>
              <w:szCs w:val="22"/>
            </w:rPr>
            <w:t>is</w:t>
          </w:r>
          <w:r w:rsidR="00EA2EAC" w:rsidRPr="00731235">
            <w:rPr>
              <w:rFonts w:asciiTheme="minorHAnsi" w:hAnsiTheme="minorHAnsi" w:cstheme="minorHAnsi"/>
              <w:sz w:val="22"/>
              <w:szCs w:val="22"/>
            </w:rPr>
            <w:t xml:space="preserve"> model</w:t>
          </w:r>
          <w:r w:rsidR="009034BB" w:rsidRPr="00731235">
            <w:rPr>
              <w:rFonts w:asciiTheme="minorHAnsi" w:hAnsiTheme="minorHAnsi" w:cstheme="minorHAnsi"/>
              <w:sz w:val="22"/>
              <w:szCs w:val="22"/>
            </w:rPr>
            <w:t xml:space="preserve"> is that </w:t>
          </w:r>
          <w:r w:rsidR="00731235">
            <w:rPr>
              <w:rFonts w:asciiTheme="minorHAnsi" w:hAnsiTheme="minorHAnsi" w:cstheme="minorHAnsi"/>
              <w:sz w:val="22"/>
              <w:szCs w:val="22"/>
            </w:rPr>
            <w:t>it</w:t>
          </w:r>
          <w:r w:rsidR="009034BB" w:rsidRPr="00731235">
            <w:rPr>
              <w:rFonts w:asciiTheme="minorHAnsi" w:hAnsiTheme="minorHAnsi" w:cstheme="minorHAnsi"/>
              <w:sz w:val="22"/>
              <w:szCs w:val="22"/>
            </w:rPr>
            <w:t xml:space="preserve"> is only a one way process, whereas, </w:t>
          </w:r>
          <w:r w:rsidR="00EA2EAC" w:rsidRPr="00731235">
            <w:rPr>
              <w:rFonts w:asciiTheme="minorHAnsi" w:hAnsiTheme="minorHAnsi" w:cstheme="minorHAnsi"/>
              <w:sz w:val="22"/>
              <w:szCs w:val="22"/>
            </w:rPr>
            <w:t>c</w:t>
          </w:r>
          <w:r w:rsidR="009034BB" w:rsidRPr="00731235">
            <w:rPr>
              <w:rFonts w:asciiTheme="minorHAnsi" w:hAnsiTheme="minorHAnsi" w:cstheme="minorHAnsi"/>
              <w:sz w:val="22"/>
              <w:szCs w:val="22"/>
              <w:shd w:val="clear" w:color="auto" w:fill="FFFFFF"/>
            </w:rPr>
            <w:t>ommunication is a two</w:t>
          </w:r>
          <w:r w:rsidR="00EA2EAC" w:rsidRPr="00731235">
            <w:rPr>
              <w:rFonts w:asciiTheme="minorHAnsi" w:hAnsiTheme="minorHAnsi" w:cstheme="minorHAnsi"/>
              <w:sz w:val="22"/>
              <w:szCs w:val="22"/>
              <w:shd w:val="clear" w:color="auto" w:fill="FFFFFF"/>
            </w:rPr>
            <w:t xml:space="preserve"> way process.  </w:t>
          </w:r>
        </w:p>
        <w:p w14:paraId="7B3AD5F9" w14:textId="77777777" w:rsidR="00A97352" w:rsidRPr="00731235" w:rsidRDefault="00A97352" w:rsidP="00731235">
          <w:pPr>
            <w:pStyle w:val="NormalWeb"/>
            <w:shd w:val="clear" w:color="auto" w:fill="FFFFFF"/>
            <w:spacing w:before="0" w:beforeAutospacing="0" w:after="0" w:afterAutospacing="0"/>
            <w:jc w:val="both"/>
            <w:rPr>
              <w:rFonts w:asciiTheme="minorHAnsi" w:hAnsiTheme="minorHAnsi" w:cstheme="minorHAnsi"/>
              <w:sz w:val="22"/>
              <w:szCs w:val="22"/>
            </w:rPr>
          </w:pPr>
        </w:p>
        <w:p w14:paraId="6C1EA2A8" w14:textId="5A2684DC" w:rsidR="00E32236" w:rsidRPr="00731235" w:rsidRDefault="00EA2EAC" w:rsidP="00731235">
          <w:pPr>
            <w:pStyle w:val="NormalWeb"/>
            <w:shd w:val="clear" w:color="auto" w:fill="FFFFFF"/>
            <w:spacing w:before="0" w:beforeAutospacing="0" w:after="0" w:afterAutospacing="0"/>
            <w:jc w:val="both"/>
            <w:rPr>
              <w:rFonts w:asciiTheme="minorHAnsi" w:hAnsiTheme="minorHAnsi" w:cstheme="minorHAnsi"/>
              <w:sz w:val="22"/>
              <w:szCs w:val="22"/>
            </w:rPr>
          </w:pPr>
          <w:r w:rsidRPr="00731235">
            <w:rPr>
              <w:rFonts w:asciiTheme="minorHAnsi" w:hAnsiTheme="minorHAnsi" w:cstheme="minorHAnsi"/>
              <w:sz w:val="22"/>
              <w:szCs w:val="22"/>
            </w:rPr>
            <w:t xml:space="preserve">The Berlo model of </w:t>
          </w:r>
          <w:r w:rsidR="00BC368F" w:rsidRPr="00731235">
            <w:rPr>
              <w:rFonts w:asciiTheme="minorHAnsi" w:hAnsiTheme="minorHAnsi" w:cstheme="minorHAnsi"/>
              <w:sz w:val="22"/>
              <w:szCs w:val="22"/>
            </w:rPr>
            <w:t>communication</w:t>
          </w:r>
          <w:r w:rsidRPr="00731235">
            <w:rPr>
              <w:rFonts w:asciiTheme="minorHAnsi" w:hAnsiTheme="minorHAnsi" w:cstheme="minorHAnsi"/>
              <w:sz w:val="22"/>
              <w:szCs w:val="22"/>
            </w:rPr>
            <w:t xml:space="preserve"> works on the principle of sender – message – channel – receiver.    This model is not limited to any one type of communication.  This model </w:t>
          </w:r>
          <w:r w:rsidR="00BC368F" w:rsidRPr="00731235">
            <w:rPr>
              <w:rFonts w:asciiTheme="minorHAnsi" w:hAnsiTheme="minorHAnsi" w:cstheme="minorHAnsi"/>
              <w:sz w:val="22"/>
              <w:szCs w:val="22"/>
            </w:rPr>
            <w:t>has limitations</w:t>
          </w:r>
          <w:r w:rsidRPr="00731235">
            <w:rPr>
              <w:rFonts w:asciiTheme="minorHAnsi" w:hAnsiTheme="minorHAnsi" w:cstheme="minorHAnsi"/>
              <w:sz w:val="22"/>
              <w:szCs w:val="22"/>
            </w:rPr>
            <w:t xml:space="preserve"> as </w:t>
          </w:r>
          <w:r w:rsidR="007B1789" w:rsidRPr="00731235">
            <w:rPr>
              <w:rFonts w:asciiTheme="minorHAnsi" w:hAnsiTheme="minorHAnsi" w:cstheme="minorHAnsi"/>
              <w:sz w:val="22"/>
              <w:szCs w:val="22"/>
            </w:rPr>
            <w:t>there is no feedback.  I</w:t>
          </w:r>
          <w:r w:rsidR="00E77961" w:rsidRPr="00731235">
            <w:rPr>
              <w:rFonts w:asciiTheme="minorHAnsi" w:hAnsiTheme="minorHAnsi" w:cstheme="minorHAnsi"/>
              <w:sz w:val="22"/>
              <w:szCs w:val="22"/>
            </w:rPr>
            <w:t>t is implied, but not direct</w:t>
          </w:r>
          <w:r w:rsidR="001A6116" w:rsidRPr="00731235">
            <w:rPr>
              <w:rFonts w:asciiTheme="minorHAnsi" w:hAnsiTheme="minorHAnsi" w:cstheme="minorHAnsi"/>
              <w:sz w:val="22"/>
              <w:szCs w:val="22"/>
            </w:rPr>
            <w:t xml:space="preserve"> </w:t>
          </w:r>
          <w:sdt>
            <w:sdtPr>
              <w:rPr>
                <w:rFonts w:asciiTheme="minorHAnsi" w:hAnsiTheme="minorHAnsi" w:cstheme="minorHAnsi"/>
                <w:sz w:val="22"/>
                <w:szCs w:val="22"/>
              </w:rPr>
              <w:id w:val="362642327"/>
              <w:citation/>
            </w:sdtPr>
            <w:sdtEndPr/>
            <w:sdtContent>
              <w:r w:rsidR="001A6116" w:rsidRPr="00731235">
                <w:rPr>
                  <w:rFonts w:asciiTheme="minorHAnsi" w:hAnsiTheme="minorHAnsi" w:cstheme="minorHAnsi"/>
                  <w:sz w:val="22"/>
                  <w:szCs w:val="22"/>
                </w:rPr>
                <w:fldChar w:fldCharType="begin"/>
              </w:r>
              <w:r w:rsidR="001A6116" w:rsidRPr="00731235">
                <w:rPr>
                  <w:rFonts w:asciiTheme="minorHAnsi" w:hAnsiTheme="minorHAnsi" w:cstheme="minorHAnsi"/>
                  <w:sz w:val="22"/>
                  <w:szCs w:val="22"/>
                </w:rPr>
                <w:instrText xml:space="preserve"> CITATION Dav18 \l 2057 </w:instrText>
              </w:r>
              <w:r w:rsidR="001A6116" w:rsidRPr="00731235">
                <w:rPr>
                  <w:rFonts w:asciiTheme="minorHAnsi" w:hAnsiTheme="minorHAnsi" w:cstheme="minorHAnsi"/>
                  <w:sz w:val="22"/>
                  <w:szCs w:val="22"/>
                </w:rPr>
                <w:fldChar w:fldCharType="separate"/>
              </w:r>
              <w:r w:rsidR="00936774" w:rsidRPr="00936774">
                <w:rPr>
                  <w:rFonts w:asciiTheme="minorHAnsi" w:hAnsiTheme="minorHAnsi" w:cstheme="minorHAnsi"/>
                  <w:noProof/>
                  <w:sz w:val="22"/>
                  <w:szCs w:val="22"/>
                </w:rPr>
                <w:t>(Berlo, 2018)</w:t>
              </w:r>
              <w:r w:rsidR="001A6116" w:rsidRPr="00731235">
                <w:rPr>
                  <w:rFonts w:asciiTheme="minorHAnsi" w:hAnsiTheme="minorHAnsi" w:cstheme="minorHAnsi"/>
                  <w:sz w:val="22"/>
                  <w:szCs w:val="22"/>
                </w:rPr>
                <w:fldChar w:fldCharType="end"/>
              </w:r>
            </w:sdtContent>
          </w:sdt>
          <w:r w:rsidR="001A6116" w:rsidRPr="00731235">
            <w:rPr>
              <w:rFonts w:asciiTheme="minorHAnsi" w:hAnsiTheme="minorHAnsi" w:cstheme="minorHAnsi"/>
              <w:sz w:val="22"/>
              <w:szCs w:val="22"/>
            </w:rPr>
            <w:t>.</w:t>
          </w:r>
        </w:p>
        <w:p w14:paraId="45538A62" w14:textId="77777777" w:rsidR="00A97352" w:rsidRPr="00731235" w:rsidRDefault="00A97352" w:rsidP="00731235">
          <w:pPr>
            <w:pStyle w:val="NormalWeb"/>
            <w:shd w:val="clear" w:color="auto" w:fill="FFFFFF"/>
            <w:spacing w:before="0" w:beforeAutospacing="0" w:after="0" w:afterAutospacing="0"/>
            <w:jc w:val="both"/>
            <w:rPr>
              <w:rFonts w:asciiTheme="minorHAnsi" w:hAnsiTheme="minorHAnsi" w:cstheme="minorHAnsi"/>
              <w:sz w:val="22"/>
              <w:szCs w:val="22"/>
            </w:rPr>
          </w:pPr>
        </w:p>
        <w:p w14:paraId="5AE66F98" w14:textId="3C36B437" w:rsidR="00E32236" w:rsidRPr="00731235" w:rsidRDefault="00E32236" w:rsidP="00731235">
          <w:pPr>
            <w:jc w:val="both"/>
            <w:rPr>
              <w:rFonts w:cstheme="minorHAnsi"/>
            </w:rPr>
          </w:pPr>
          <w:r w:rsidRPr="00731235">
            <w:rPr>
              <w:rFonts w:cstheme="minorHAnsi"/>
            </w:rPr>
            <w:t>S</w:t>
          </w:r>
          <w:r w:rsidR="00EA2EAC" w:rsidRPr="00731235">
            <w:rPr>
              <w:rFonts w:cstheme="minorHAnsi"/>
            </w:rPr>
            <w:t xml:space="preserve">chramm’s mode of communication is based on the Shannon-Weaver model.  </w:t>
          </w:r>
          <w:r w:rsidR="00A97352" w:rsidRPr="00731235">
            <w:rPr>
              <w:rFonts w:cstheme="minorHAnsi"/>
            </w:rPr>
            <w:t xml:space="preserve">Schramm states that the message </w:t>
          </w:r>
          <w:r w:rsidR="00731235">
            <w:rPr>
              <w:rFonts w:cstheme="minorHAnsi"/>
              <w:shd w:val="clear" w:color="auto" w:fill="FFFFFF"/>
            </w:rPr>
            <w:t>is</w:t>
          </w:r>
          <w:r w:rsidR="00A97352" w:rsidRPr="00731235">
            <w:rPr>
              <w:rFonts w:cstheme="minorHAnsi"/>
              <w:shd w:val="clear" w:color="auto" w:fill="FFFFFF"/>
            </w:rPr>
            <w:t xml:space="preserve"> useless if it cannot be put into words and </w:t>
          </w:r>
          <w:r w:rsidR="00BC368F" w:rsidRPr="00731235">
            <w:rPr>
              <w:rFonts w:cstheme="minorHAnsi"/>
              <w:shd w:val="clear" w:color="auto" w:fill="FFFFFF"/>
            </w:rPr>
            <w:t>communicated</w:t>
          </w:r>
          <w:r w:rsidR="001A6116" w:rsidRPr="00731235">
            <w:rPr>
              <w:rFonts w:cstheme="minorHAnsi"/>
              <w:shd w:val="clear" w:color="auto" w:fill="FFFFFF"/>
            </w:rPr>
            <w:t xml:space="preserve"> to others </w:t>
          </w:r>
          <w:sdt>
            <w:sdtPr>
              <w:rPr>
                <w:rFonts w:cstheme="minorHAnsi"/>
                <w:shd w:val="clear" w:color="auto" w:fill="FFFFFF"/>
              </w:rPr>
              <w:id w:val="1543557067"/>
              <w:citation/>
            </w:sdtPr>
            <w:sdtEndPr/>
            <w:sdtContent>
              <w:r w:rsidR="001A6116" w:rsidRPr="00731235">
                <w:rPr>
                  <w:rFonts w:cstheme="minorHAnsi"/>
                  <w:shd w:val="clear" w:color="auto" w:fill="FFFFFF"/>
                </w:rPr>
                <w:fldChar w:fldCharType="begin"/>
              </w:r>
              <w:r w:rsidR="001A6116" w:rsidRPr="00731235">
                <w:rPr>
                  <w:rFonts w:cstheme="minorHAnsi"/>
                  <w:shd w:val="clear" w:color="auto" w:fill="FFFFFF"/>
                </w:rPr>
                <w:instrText xml:space="preserve"> CITATION Wil211 \l 2057 </w:instrText>
              </w:r>
              <w:r w:rsidR="001A6116" w:rsidRPr="00731235">
                <w:rPr>
                  <w:rFonts w:cstheme="minorHAnsi"/>
                  <w:shd w:val="clear" w:color="auto" w:fill="FFFFFF"/>
                </w:rPr>
                <w:fldChar w:fldCharType="separate"/>
              </w:r>
              <w:r w:rsidR="00936774" w:rsidRPr="00936774">
                <w:rPr>
                  <w:rFonts w:cstheme="minorHAnsi"/>
                  <w:noProof/>
                  <w:shd w:val="clear" w:color="auto" w:fill="FFFFFF"/>
                </w:rPr>
                <w:t>(Schramm, 2021)</w:t>
              </w:r>
              <w:r w:rsidR="001A6116" w:rsidRPr="00731235">
                <w:rPr>
                  <w:rFonts w:cstheme="minorHAnsi"/>
                  <w:shd w:val="clear" w:color="auto" w:fill="FFFFFF"/>
                </w:rPr>
                <w:fldChar w:fldCharType="end"/>
              </w:r>
            </w:sdtContent>
          </w:sdt>
          <w:r w:rsidR="001A6116" w:rsidRPr="00731235">
            <w:rPr>
              <w:rFonts w:cstheme="minorHAnsi"/>
              <w:shd w:val="clear" w:color="auto" w:fill="FFFFFF"/>
            </w:rPr>
            <w:t xml:space="preserve">. </w:t>
          </w:r>
          <w:r w:rsidR="00E77961" w:rsidRPr="00731235">
            <w:rPr>
              <w:rFonts w:cstheme="minorHAnsi"/>
              <w:shd w:val="clear" w:color="auto" w:fill="FFFFFF"/>
            </w:rPr>
            <w:t>If the message is not interpreted in the sought after form and no feedback or response is received by the sender, then the communication is incomplete and thus ineffective.</w:t>
          </w:r>
        </w:p>
        <w:p w14:paraId="6B042A47" w14:textId="5825F8F9" w:rsidR="00E32236" w:rsidRPr="00936774" w:rsidRDefault="00E77961" w:rsidP="00F4113C">
          <w:pPr>
            <w:rPr>
              <w:rFonts w:cstheme="minorHAnsi"/>
              <w:color w:val="0070C0"/>
              <w:u w:val="single"/>
            </w:rPr>
          </w:pPr>
          <w:r w:rsidRPr="00936774">
            <w:rPr>
              <w:rFonts w:cstheme="minorHAnsi"/>
              <w:color w:val="0070C0"/>
              <w:u w:val="single"/>
            </w:rPr>
            <w:t xml:space="preserve">Importance of two way </w:t>
          </w:r>
          <w:r w:rsidR="00BC368F" w:rsidRPr="00936774">
            <w:rPr>
              <w:rFonts w:cstheme="minorHAnsi"/>
              <w:color w:val="0070C0"/>
              <w:u w:val="single"/>
            </w:rPr>
            <w:t>communication</w:t>
          </w:r>
        </w:p>
        <w:p w14:paraId="492898FB" w14:textId="2390AFAB" w:rsidR="00E77961" w:rsidRDefault="00E77961" w:rsidP="00F4113C">
          <w:pPr>
            <w:rPr>
              <w:rFonts w:cstheme="minorHAnsi"/>
            </w:rPr>
          </w:pPr>
          <w:r w:rsidRPr="00E77961">
            <w:rPr>
              <w:rFonts w:cstheme="minorHAnsi"/>
            </w:rPr>
            <w:t xml:space="preserve">Two way </w:t>
          </w:r>
          <w:r>
            <w:rPr>
              <w:rFonts w:cstheme="minorHAnsi"/>
            </w:rPr>
            <w:t xml:space="preserve">communication is important to the case study.  Without two way </w:t>
          </w:r>
          <w:r w:rsidR="00BC368F">
            <w:rPr>
              <w:rFonts w:cstheme="minorHAnsi"/>
            </w:rPr>
            <w:t>communication</w:t>
          </w:r>
          <w:r>
            <w:rPr>
              <w:rFonts w:cstheme="minorHAnsi"/>
            </w:rPr>
            <w:t xml:space="preserve">, the message sent by the sender may be received and </w:t>
          </w:r>
          <w:r w:rsidR="00BC368F">
            <w:rPr>
              <w:rFonts w:cstheme="minorHAnsi"/>
            </w:rPr>
            <w:t>interpreted</w:t>
          </w:r>
          <w:r>
            <w:rPr>
              <w:rFonts w:cstheme="minorHAnsi"/>
            </w:rPr>
            <w:t xml:space="preserve"> in a </w:t>
          </w:r>
          <w:r w:rsidR="00BC368F">
            <w:rPr>
              <w:rFonts w:cstheme="minorHAnsi"/>
            </w:rPr>
            <w:t>completely</w:t>
          </w:r>
          <w:r>
            <w:rPr>
              <w:rFonts w:cstheme="minorHAnsi"/>
            </w:rPr>
            <w:t xml:space="preserve"> </w:t>
          </w:r>
          <w:r w:rsidR="00BC368F">
            <w:rPr>
              <w:rFonts w:cstheme="minorHAnsi"/>
            </w:rPr>
            <w:t>different</w:t>
          </w:r>
          <w:r>
            <w:rPr>
              <w:rFonts w:cstheme="minorHAnsi"/>
            </w:rPr>
            <w:t xml:space="preserve"> way that the sender intended.  This in turn can develop misunderstandings and the beginnings of conflict can manifest themselves.</w:t>
          </w:r>
        </w:p>
        <w:p w14:paraId="6682953C" w14:textId="02ACA710" w:rsidR="00E77961" w:rsidRPr="00E77961" w:rsidRDefault="00E77961" w:rsidP="00F4113C">
          <w:r>
            <w:rPr>
              <w:rFonts w:cstheme="minorHAnsi"/>
            </w:rPr>
            <w:t xml:space="preserve">By having two way communication, it makes it very clear for all parties involved, what the message is, how </w:t>
          </w:r>
          <w:r w:rsidR="00BC368F">
            <w:rPr>
              <w:rFonts w:cstheme="minorHAnsi"/>
            </w:rPr>
            <w:t>it’s</w:t>
          </w:r>
          <w:r>
            <w:rPr>
              <w:rFonts w:cstheme="minorHAnsi"/>
            </w:rPr>
            <w:t xml:space="preserve"> being received, the way in which it is </w:t>
          </w:r>
          <w:r w:rsidR="00BC368F">
            <w:rPr>
              <w:rFonts w:cstheme="minorHAnsi"/>
            </w:rPr>
            <w:t>communicated</w:t>
          </w:r>
          <w:r>
            <w:rPr>
              <w:rFonts w:cstheme="minorHAnsi"/>
            </w:rPr>
            <w:t>, feedback and engagement.</w:t>
          </w:r>
        </w:p>
        <w:p w14:paraId="7AD41E92" w14:textId="7FB39B8E" w:rsidR="00ED66D0" w:rsidRPr="00936774" w:rsidRDefault="00BC368F" w:rsidP="00E77961">
          <w:pPr>
            <w:rPr>
              <w:color w:val="0070C0"/>
              <w:u w:val="single"/>
            </w:rPr>
          </w:pPr>
          <w:r w:rsidRPr="00936774">
            <w:rPr>
              <w:color w:val="0070C0"/>
              <w:u w:val="single"/>
            </w:rPr>
            <w:t>The importance of e</w:t>
          </w:r>
          <w:r w:rsidR="00ED66D0" w:rsidRPr="00936774">
            <w:rPr>
              <w:color w:val="0070C0"/>
              <w:u w:val="single"/>
            </w:rPr>
            <w:t xml:space="preserve">ffective </w:t>
          </w:r>
          <w:r w:rsidR="003F69D4" w:rsidRPr="00936774">
            <w:rPr>
              <w:color w:val="0070C0"/>
              <w:u w:val="single"/>
            </w:rPr>
            <w:t xml:space="preserve">virtual </w:t>
          </w:r>
          <w:r w:rsidRPr="00936774">
            <w:rPr>
              <w:color w:val="0070C0"/>
              <w:u w:val="single"/>
            </w:rPr>
            <w:t>communication</w:t>
          </w:r>
          <w:r w:rsidR="003F69D4" w:rsidRPr="00936774">
            <w:rPr>
              <w:color w:val="0070C0"/>
              <w:u w:val="single"/>
            </w:rPr>
            <w:t xml:space="preserve"> and teamwork </w:t>
          </w:r>
        </w:p>
        <w:p w14:paraId="0F29446E" w14:textId="676B5C77" w:rsidR="003F69D4" w:rsidRDefault="003F69D4" w:rsidP="00936774">
          <w:pPr>
            <w:jc w:val="both"/>
          </w:pPr>
          <w:r>
            <w:t xml:space="preserve">Virtual teams are a fact of business life.  The virtual team life </w:t>
          </w:r>
          <w:r w:rsidR="00BC368F">
            <w:t>cycle</w:t>
          </w:r>
          <w:r>
            <w:t xml:space="preserve"> can affect </w:t>
          </w:r>
          <w:r w:rsidR="00BC368F">
            <w:t>performance</w:t>
          </w:r>
          <w:r>
            <w:t xml:space="preserve">.  Teams are more effective when </w:t>
          </w:r>
          <w:r w:rsidR="00BC368F">
            <w:t>members</w:t>
          </w:r>
          <w:r>
            <w:t xml:space="preserve"> combine their individual talents and </w:t>
          </w:r>
          <w:r w:rsidR="00BC368F">
            <w:t>skills</w:t>
          </w:r>
          <w:r>
            <w:t xml:space="preserve"> and exper</w:t>
          </w:r>
          <w:r w:rsidR="00BC368F">
            <w:t>ien</w:t>
          </w:r>
          <w:r>
            <w:t>ces via approp</w:t>
          </w:r>
          <w:r w:rsidR="00BC368F">
            <w:t>ri</w:t>
          </w:r>
          <w:r>
            <w:t xml:space="preserve">ate working </w:t>
          </w:r>
          <w:r w:rsidR="00BC368F">
            <w:t>relationships</w:t>
          </w:r>
          <w:r>
            <w:t xml:space="preserve">.  </w:t>
          </w:r>
          <w:r w:rsidRPr="003F69D4">
            <w:rPr>
              <w:rFonts w:cstheme="minorHAnsi"/>
              <w:shd w:val="clear" w:color="auto" w:fill="FFFFFF"/>
            </w:rPr>
            <w:t xml:space="preserve">People who work on remote teams face communications challenges consistently. </w:t>
          </w:r>
          <w:r>
            <w:rPr>
              <w:rFonts w:cstheme="minorHAnsi"/>
              <w:shd w:val="clear" w:color="auto" w:fill="FFFFFF"/>
            </w:rPr>
            <w:t>To minimise</w:t>
          </w:r>
          <w:r w:rsidRPr="003F69D4">
            <w:rPr>
              <w:rFonts w:cstheme="minorHAnsi"/>
              <w:shd w:val="clear" w:color="auto" w:fill="FFFFFF"/>
            </w:rPr>
            <w:t xml:space="preserve"> miscommunication and misunderstanding</w:t>
          </w:r>
          <w:r>
            <w:rPr>
              <w:rFonts w:cstheme="minorHAnsi"/>
              <w:shd w:val="clear" w:color="auto" w:fill="FFFFFF"/>
            </w:rPr>
            <w:t xml:space="preserve"> </w:t>
          </w:r>
          <w:r w:rsidRPr="003F69D4">
            <w:rPr>
              <w:rFonts w:cstheme="minorHAnsi"/>
              <w:shd w:val="clear" w:color="auto" w:fill="FFFFFF"/>
            </w:rPr>
            <w:t xml:space="preserve">a skill set </w:t>
          </w:r>
          <w:r>
            <w:rPr>
              <w:rFonts w:cstheme="minorHAnsi"/>
              <w:shd w:val="clear" w:color="auto" w:fill="FFFFFF"/>
            </w:rPr>
            <w:t xml:space="preserve">can be developed </w:t>
          </w:r>
          <w:r w:rsidRPr="003F69D4">
            <w:rPr>
              <w:rFonts w:cstheme="minorHAnsi"/>
              <w:shd w:val="clear" w:color="auto" w:fill="FFFFFF"/>
            </w:rPr>
            <w:t xml:space="preserve">that reflects the demands of </w:t>
          </w:r>
          <w:r>
            <w:rPr>
              <w:rFonts w:cstheme="minorHAnsi"/>
              <w:shd w:val="clear" w:color="auto" w:fill="FFFFFF"/>
            </w:rPr>
            <w:t xml:space="preserve">working virtually.  An example of this is when </w:t>
          </w:r>
          <w:r w:rsidR="00BC368F">
            <w:rPr>
              <w:rFonts w:cstheme="minorHAnsi"/>
              <w:shd w:val="clear" w:color="auto" w:fill="FFFFFF"/>
            </w:rPr>
            <w:t>communication</w:t>
          </w:r>
          <w:r>
            <w:rPr>
              <w:rFonts w:cstheme="minorHAnsi"/>
              <w:shd w:val="clear" w:color="auto" w:fill="FFFFFF"/>
            </w:rPr>
            <w:t xml:space="preserve"> takes place virtually, employees from one team should not make the assumption that </w:t>
          </w:r>
          <w:r w:rsidRPr="003F69D4">
            <w:rPr>
              <w:rFonts w:cstheme="minorHAnsi"/>
              <w:shd w:val="clear" w:color="auto" w:fill="FFFFFF"/>
            </w:rPr>
            <w:t xml:space="preserve">assume that </w:t>
          </w:r>
          <w:r>
            <w:rPr>
              <w:rFonts w:cstheme="minorHAnsi"/>
              <w:shd w:val="clear" w:color="auto" w:fill="FFFFFF"/>
            </w:rPr>
            <w:t xml:space="preserve">employees from another team understand their abbreviations or </w:t>
          </w:r>
          <w:r w:rsidRPr="003F69D4">
            <w:rPr>
              <w:rFonts w:cstheme="minorHAnsi"/>
              <w:shd w:val="clear" w:color="auto" w:fill="FFFFFF"/>
            </w:rPr>
            <w:t>shorthand.</w:t>
          </w:r>
          <w:r>
            <w:rPr>
              <w:rFonts w:cstheme="minorHAnsi"/>
              <w:shd w:val="clear" w:color="auto" w:fill="FFFFFF"/>
            </w:rPr>
            <w:t xml:space="preserve">  Though</w:t>
          </w:r>
          <w:r w:rsidR="00BC368F">
            <w:rPr>
              <w:rFonts w:cstheme="minorHAnsi"/>
              <w:shd w:val="clear" w:color="auto" w:fill="FFFFFF"/>
            </w:rPr>
            <w:t>t needs to be given when communicating</w:t>
          </w:r>
          <w:r>
            <w:rPr>
              <w:rFonts w:cstheme="minorHAnsi"/>
              <w:shd w:val="clear" w:color="auto" w:fill="FFFFFF"/>
            </w:rPr>
            <w:t xml:space="preserve"> virtually to ensure that the message being communicated is crystal clear and void of any ambiguity.  </w:t>
          </w:r>
          <w:r w:rsidRPr="003F69D4">
            <w:rPr>
              <w:rFonts w:cstheme="minorHAnsi"/>
              <w:shd w:val="clear" w:color="auto" w:fill="FFFFFF"/>
            </w:rPr>
            <w:t xml:space="preserve"> </w:t>
          </w:r>
          <w:r w:rsidR="00243D19">
            <w:rPr>
              <w:rFonts w:cstheme="minorHAnsi"/>
              <w:shd w:val="clear" w:color="auto" w:fill="FFFFFF"/>
            </w:rPr>
            <w:t>If the team is continually sent messages this can become both annoying and ineffective.  Agreed and suitable acron</w:t>
          </w:r>
          <w:r w:rsidR="00A930B1">
            <w:rPr>
              <w:rFonts w:cstheme="minorHAnsi"/>
              <w:shd w:val="clear" w:color="auto" w:fill="FFFFFF"/>
            </w:rPr>
            <w:t xml:space="preserve">yms could be used by both teams </w:t>
          </w:r>
          <w:sdt>
            <w:sdtPr>
              <w:rPr>
                <w:rFonts w:cstheme="minorHAnsi"/>
                <w:shd w:val="clear" w:color="auto" w:fill="FFFFFF"/>
              </w:rPr>
              <w:id w:val="1145320259"/>
              <w:citation/>
            </w:sdtPr>
            <w:sdtEndPr/>
            <w:sdtContent>
              <w:r w:rsidR="00A930B1">
                <w:rPr>
                  <w:rFonts w:cstheme="minorHAnsi"/>
                  <w:shd w:val="clear" w:color="auto" w:fill="FFFFFF"/>
                </w:rPr>
                <w:fldChar w:fldCharType="begin"/>
              </w:r>
              <w:r w:rsidR="00A930B1">
                <w:rPr>
                  <w:rFonts w:cstheme="minorHAnsi"/>
                  <w:shd w:val="clear" w:color="auto" w:fill="FFFFFF"/>
                </w:rPr>
                <w:instrText xml:space="preserve"> CITATION Eri18 \l 2057 </w:instrText>
              </w:r>
              <w:r w:rsidR="00A930B1">
                <w:rPr>
                  <w:rFonts w:cstheme="minorHAnsi"/>
                  <w:shd w:val="clear" w:color="auto" w:fill="FFFFFF"/>
                </w:rPr>
                <w:fldChar w:fldCharType="separate"/>
              </w:r>
              <w:r w:rsidR="00936774" w:rsidRPr="00936774">
                <w:rPr>
                  <w:rFonts w:cstheme="minorHAnsi"/>
                  <w:noProof/>
                  <w:shd w:val="clear" w:color="auto" w:fill="FFFFFF"/>
                </w:rPr>
                <w:t>(Erica Dhawan, 2018)</w:t>
              </w:r>
              <w:r w:rsidR="00A930B1">
                <w:rPr>
                  <w:rFonts w:cstheme="minorHAnsi"/>
                  <w:shd w:val="clear" w:color="auto" w:fill="FFFFFF"/>
                </w:rPr>
                <w:fldChar w:fldCharType="end"/>
              </w:r>
            </w:sdtContent>
          </w:sdt>
          <w:r w:rsidR="00A930B1">
            <w:rPr>
              <w:rFonts w:cstheme="minorHAnsi"/>
              <w:shd w:val="clear" w:color="auto" w:fill="FFFFFF"/>
            </w:rPr>
            <w:t>.</w:t>
          </w:r>
        </w:p>
        <w:p w14:paraId="4DDA50DA" w14:textId="31442E47" w:rsidR="00243D19" w:rsidRDefault="00BC368F" w:rsidP="00936774">
          <w:pPr>
            <w:jc w:val="both"/>
          </w:pPr>
          <w:r>
            <w:t>Communication</w:t>
          </w:r>
          <w:r w:rsidR="00243D19">
            <w:t xml:space="preserve"> i</w:t>
          </w:r>
          <w:r w:rsidR="007D327F">
            <w:t>s key to team work success.  I</w:t>
          </w:r>
          <w:r w:rsidR="00243D19">
            <w:t>neffective team</w:t>
          </w:r>
          <w:r w:rsidR="007D327F">
            <w:t>s make</w:t>
          </w:r>
          <w:r w:rsidR="00243D19">
            <w:t xml:space="preserve"> team</w:t>
          </w:r>
          <w:r w:rsidR="007D327F">
            <w:t>s</w:t>
          </w:r>
          <w:r w:rsidR="00243D19">
            <w:t xml:space="preserve"> less productive, as ident</w:t>
          </w:r>
          <w:r w:rsidR="007D327F">
            <w:t>ified in the case study.  A</w:t>
          </w:r>
          <w:r w:rsidR="00243D19">
            <w:t xml:space="preserve">n effective team increases employee involvement, improves quality, </w:t>
          </w:r>
          <w:r>
            <w:t>reduces</w:t>
          </w:r>
          <w:r w:rsidR="00243D19">
            <w:t xml:space="preserve"> </w:t>
          </w:r>
          <w:r>
            <w:t>conflict</w:t>
          </w:r>
          <w:r w:rsidR="00243D19">
            <w:t xml:space="preserve">, adapts better to change, more </w:t>
          </w:r>
          <w:r>
            <w:t>flexible</w:t>
          </w:r>
          <w:r w:rsidR="00243D19">
            <w:t>, mot</w:t>
          </w:r>
          <w:r w:rsidR="007D327F">
            <w:t xml:space="preserve">ivated, reduces sickness, </w:t>
          </w:r>
          <w:r w:rsidR="00243D19">
            <w:t xml:space="preserve">absenteeism and reduces waste.  </w:t>
          </w:r>
          <w:r w:rsidR="007D327F">
            <w:t xml:space="preserve">To succeed in the workplace, </w:t>
          </w:r>
          <w:r w:rsidR="004C5BFF">
            <w:t>functioning</w:t>
          </w:r>
          <w:r w:rsidR="007D327F">
            <w:t>,</w:t>
          </w:r>
          <w:r w:rsidR="004C5BFF">
            <w:t xml:space="preserve"> </w:t>
          </w:r>
          <w:r w:rsidR="005431FC">
            <w:t xml:space="preserve">effective </w:t>
          </w:r>
          <w:r w:rsidR="007D327F">
            <w:t>team working is</w:t>
          </w:r>
          <w:r w:rsidR="004C5BFF">
            <w:t xml:space="preserve"> integral </w:t>
          </w:r>
          <w:r w:rsidR="007D327F">
            <w:t xml:space="preserve">for </w:t>
          </w:r>
          <w:r w:rsidR="004C5BFF">
            <w:t>the workplace.</w:t>
          </w:r>
        </w:p>
        <w:p w14:paraId="69A6454D" w14:textId="77777777" w:rsidR="005431FC" w:rsidRPr="003F69D4" w:rsidRDefault="005431FC" w:rsidP="00E77961">
          <w:pPr>
            <w:rPr>
              <w:rFonts w:cstheme="minorHAnsi"/>
            </w:rPr>
          </w:pPr>
        </w:p>
        <w:p w14:paraId="0D6C9BEC" w14:textId="1343F80D" w:rsidR="004C5BFF" w:rsidRPr="00936774" w:rsidRDefault="004C5BFF" w:rsidP="003F69D4">
          <w:pPr>
            <w:rPr>
              <w:color w:val="0070C0"/>
              <w:u w:val="single"/>
            </w:rPr>
          </w:pPr>
          <w:r w:rsidRPr="00936774">
            <w:rPr>
              <w:color w:val="0070C0"/>
              <w:u w:val="single"/>
            </w:rPr>
            <w:t>The importance of effective communication for continued success of the organisation</w:t>
          </w:r>
        </w:p>
        <w:p w14:paraId="44BA3DC0" w14:textId="7C953FAC" w:rsidR="00936774" w:rsidRDefault="004C5BFF" w:rsidP="00936774">
          <w:pPr>
            <w:jc w:val="both"/>
          </w:pPr>
          <w:r>
            <w:t xml:space="preserve">For the organisation outlined in the case study, effective communication is very important for their continued success.  It is important to ensure that the team all </w:t>
          </w:r>
          <w:r w:rsidR="00BC368F">
            <w:t>understand</w:t>
          </w:r>
          <w:r>
            <w:t xml:space="preserve"> their roles and their </w:t>
          </w:r>
          <w:r w:rsidR="00BC368F">
            <w:t>strengths</w:t>
          </w:r>
          <w:r>
            <w:t xml:space="preserve"> and weaknesses are both recognised and used to help the team and the project succeed.   For this to take place effective communication needs to begin and continue to be sustained.  If communication were to break down again, the project is in fear of not being completed and this could be a major setback for the company in terms of reputation and finances.</w:t>
          </w:r>
        </w:p>
        <w:p w14:paraId="04B89636" w14:textId="77777777" w:rsidR="00936774" w:rsidRDefault="00936774">
          <w:r>
            <w:br w:type="page"/>
          </w:r>
        </w:p>
        <w:p w14:paraId="41D3A5A0" w14:textId="2D60598E" w:rsidR="00A930B1" w:rsidRDefault="00AA2A91" w:rsidP="00A930B1">
          <w:pPr>
            <w:pStyle w:val="Heading1"/>
            <w:rPr>
              <w:b/>
            </w:rPr>
          </w:pPr>
          <w:bookmarkStart w:id="6" w:name="_Toc75515857"/>
          <w:r w:rsidRPr="00936774">
            <w:rPr>
              <w:b/>
              <w:color w:val="0070C0"/>
            </w:rPr>
            <w:t>Conclusion</w:t>
          </w:r>
          <w:bookmarkEnd w:id="6"/>
          <w:r w:rsidR="00D854A5" w:rsidRPr="00936774">
            <w:rPr>
              <w:b/>
            </w:rPr>
            <w:t xml:space="preserve"> </w:t>
          </w:r>
        </w:p>
        <w:p w14:paraId="645875D3" w14:textId="77777777" w:rsidR="00936774" w:rsidRPr="00936774" w:rsidRDefault="00936774" w:rsidP="00936774"/>
        <w:p w14:paraId="514060FE" w14:textId="50BC94F8" w:rsidR="005431FC" w:rsidRDefault="005D50C3" w:rsidP="005431FC">
          <w:pPr>
            <w:rPr>
              <w:rFonts w:ascii="Calibri" w:eastAsia="Calibri" w:hAnsi="Calibri" w:cs="Times New Roman"/>
              <w:color w:val="000000" w:themeColor="text1"/>
              <w:kern w:val="24"/>
              <w:lang w:eastAsia="en-GB"/>
            </w:rPr>
          </w:pPr>
          <w:r w:rsidRPr="005D50C3">
            <w:t>Successful teams can make a huge contribution to organisational</w:t>
          </w:r>
          <w:r w:rsidR="00A930B1">
            <w:t xml:space="preserve"> productivity and effectiveness.</w:t>
          </w:r>
          <w:r w:rsidR="005431FC" w:rsidRPr="005431FC">
            <w:rPr>
              <w:rFonts w:ascii="Calibri" w:eastAsia="Calibri" w:hAnsi="Calibri" w:cs="Times New Roman"/>
              <w:color w:val="000000" w:themeColor="text1"/>
              <w:kern w:val="24"/>
              <w:lang w:eastAsia="en-GB"/>
            </w:rPr>
            <w:t xml:space="preserve"> </w:t>
          </w:r>
          <w:sdt>
            <w:sdtPr>
              <w:rPr>
                <w:rFonts w:ascii="Calibri" w:eastAsia="Calibri" w:hAnsi="Calibri" w:cs="Times New Roman"/>
                <w:color w:val="000000" w:themeColor="text1"/>
                <w:kern w:val="24"/>
                <w:lang w:eastAsia="en-GB"/>
              </w:rPr>
              <w:id w:val="47037923"/>
              <w:citation/>
            </w:sdtPr>
            <w:sdtEndPr/>
            <w:sdtContent>
              <w:r w:rsidR="00A930B1">
                <w:rPr>
                  <w:rFonts w:ascii="Calibri" w:eastAsia="Calibri" w:hAnsi="Calibri" w:cs="Times New Roman"/>
                  <w:color w:val="000000" w:themeColor="text1"/>
                  <w:kern w:val="24"/>
                  <w:lang w:eastAsia="en-GB"/>
                </w:rPr>
                <w:fldChar w:fldCharType="begin"/>
              </w:r>
              <w:r w:rsidR="00A930B1">
                <w:rPr>
                  <w:rFonts w:ascii="Calibri" w:eastAsia="Calibri" w:hAnsi="Calibri" w:cs="Times New Roman"/>
                  <w:color w:val="000000" w:themeColor="text1"/>
                  <w:kern w:val="24"/>
                  <w:lang w:eastAsia="en-GB"/>
                </w:rPr>
                <w:instrText xml:space="preserve"> CITATION Lis191 \l 2057 </w:instrText>
              </w:r>
              <w:r w:rsidR="00A930B1">
                <w:rPr>
                  <w:rFonts w:ascii="Calibri" w:eastAsia="Calibri" w:hAnsi="Calibri" w:cs="Times New Roman"/>
                  <w:color w:val="000000" w:themeColor="text1"/>
                  <w:kern w:val="24"/>
                  <w:lang w:eastAsia="en-GB"/>
                </w:rPr>
                <w:fldChar w:fldCharType="separate"/>
              </w:r>
              <w:r w:rsidR="00936774" w:rsidRPr="00936774">
                <w:rPr>
                  <w:rFonts w:ascii="Calibri" w:eastAsia="Calibri" w:hAnsi="Calibri" w:cs="Times New Roman"/>
                  <w:noProof/>
                  <w:color w:val="000000" w:themeColor="text1"/>
                  <w:kern w:val="24"/>
                  <w:lang w:eastAsia="en-GB"/>
                </w:rPr>
                <w:t>(McQuerrey, 2019)</w:t>
              </w:r>
              <w:r w:rsidR="00A930B1">
                <w:rPr>
                  <w:rFonts w:ascii="Calibri" w:eastAsia="Calibri" w:hAnsi="Calibri" w:cs="Times New Roman"/>
                  <w:color w:val="000000" w:themeColor="text1"/>
                  <w:kern w:val="24"/>
                  <w:lang w:eastAsia="en-GB"/>
                </w:rPr>
                <w:fldChar w:fldCharType="end"/>
              </w:r>
            </w:sdtContent>
          </w:sdt>
          <w:r w:rsidR="00A930B1">
            <w:rPr>
              <w:rFonts w:ascii="Calibri" w:eastAsia="Calibri" w:hAnsi="Calibri" w:cs="Times New Roman"/>
              <w:color w:val="000000" w:themeColor="text1"/>
              <w:kern w:val="24"/>
              <w:lang w:eastAsia="en-GB"/>
            </w:rPr>
            <w:t>.</w:t>
          </w:r>
        </w:p>
        <w:p w14:paraId="44BC714F" w14:textId="6268CB26" w:rsidR="00883BE0" w:rsidRPr="00936774" w:rsidRDefault="004C5BFF" w:rsidP="00936774">
          <w:pPr>
            <w:jc w:val="both"/>
            <w:rPr>
              <w:rFonts w:cstheme="minorHAnsi"/>
            </w:rPr>
          </w:pPr>
          <w:r w:rsidRPr="00936774">
            <w:rPr>
              <w:rFonts w:cstheme="minorHAnsi"/>
            </w:rPr>
            <w:t>The two ma</w:t>
          </w:r>
          <w:r w:rsidR="005431FC" w:rsidRPr="00936774">
            <w:rPr>
              <w:rFonts w:cstheme="minorHAnsi"/>
            </w:rPr>
            <w:t xml:space="preserve">in theories of team working used in this case study were </w:t>
          </w:r>
          <w:r w:rsidRPr="00936774">
            <w:rPr>
              <w:rFonts w:cstheme="minorHAnsi"/>
            </w:rPr>
            <w:t xml:space="preserve">Belbin and Tuckman.  These theories do not need to be used in isolation, rather they can be used together </w:t>
          </w:r>
          <w:r w:rsidR="00883BE0" w:rsidRPr="00936774">
            <w:rPr>
              <w:rFonts w:cstheme="minorHAnsi"/>
            </w:rPr>
            <w:t xml:space="preserve">and the Belbin team roles can fit into the different stages of Tuckman.  </w:t>
          </w:r>
        </w:p>
        <w:p w14:paraId="3BA1CB68" w14:textId="66FAA821" w:rsidR="00F266DE" w:rsidRPr="00936774" w:rsidRDefault="00883BE0" w:rsidP="00936774">
          <w:pPr>
            <w:jc w:val="both"/>
            <w:rPr>
              <w:rFonts w:cstheme="minorHAnsi"/>
            </w:rPr>
          </w:pPr>
          <w:r w:rsidRPr="00936774">
            <w:rPr>
              <w:rFonts w:cstheme="minorHAnsi"/>
            </w:rPr>
            <w:lastRenderedPageBreak/>
            <w:t xml:space="preserve">Having researched and studied the number of </w:t>
          </w:r>
          <w:r w:rsidR="00BC368F" w:rsidRPr="00936774">
            <w:rPr>
              <w:rFonts w:cstheme="minorHAnsi"/>
            </w:rPr>
            <w:t>diffe</w:t>
          </w:r>
          <w:r w:rsidR="00E77961" w:rsidRPr="00936774">
            <w:rPr>
              <w:rFonts w:cstheme="minorHAnsi"/>
            </w:rPr>
            <w:t>r</w:t>
          </w:r>
          <w:r w:rsidR="00BC368F" w:rsidRPr="00936774">
            <w:rPr>
              <w:rFonts w:cstheme="minorHAnsi"/>
            </w:rPr>
            <w:t>ent models of commu</w:t>
          </w:r>
          <w:r w:rsidR="00E77961" w:rsidRPr="00936774">
            <w:rPr>
              <w:rFonts w:cstheme="minorHAnsi"/>
            </w:rPr>
            <w:t>n</w:t>
          </w:r>
          <w:r w:rsidR="00BC368F" w:rsidRPr="00936774">
            <w:rPr>
              <w:rFonts w:cstheme="minorHAnsi"/>
            </w:rPr>
            <w:t>ic</w:t>
          </w:r>
          <w:r w:rsidR="00E77961" w:rsidRPr="00936774">
            <w:rPr>
              <w:rFonts w:cstheme="minorHAnsi"/>
            </w:rPr>
            <w:t>at</w:t>
          </w:r>
          <w:r w:rsidR="00BC368F" w:rsidRPr="00936774">
            <w:rPr>
              <w:rFonts w:cstheme="minorHAnsi"/>
            </w:rPr>
            <w:t>i</w:t>
          </w:r>
          <w:r w:rsidR="00E77961" w:rsidRPr="00936774">
            <w:rPr>
              <w:rFonts w:cstheme="minorHAnsi"/>
            </w:rPr>
            <w:t xml:space="preserve">on, </w:t>
          </w:r>
          <w:r w:rsidRPr="00936774">
            <w:rPr>
              <w:rFonts w:cstheme="minorHAnsi"/>
            </w:rPr>
            <w:t xml:space="preserve">which included Shannon-Weaver, Berlo and </w:t>
          </w:r>
          <w:r w:rsidR="00E77961" w:rsidRPr="00936774">
            <w:rPr>
              <w:rFonts w:cstheme="minorHAnsi"/>
            </w:rPr>
            <w:t>Schramms</w:t>
          </w:r>
          <w:r w:rsidRPr="00936774">
            <w:rPr>
              <w:rFonts w:cstheme="minorHAnsi"/>
            </w:rPr>
            <w:t>, it can be concluded that the Schramms model of communication would be the most effective</w:t>
          </w:r>
          <w:r w:rsidR="00E77961" w:rsidRPr="00936774">
            <w:rPr>
              <w:rFonts w:cstheme="minorHAnsi"/>
            </w:rPr>
            <w:t xml:space="preserve"> method</w:t>
          </w:r>
          <w:r w:rsidRPr="00936774">
            <w:rPr>
              <w:rFonts w:cstheme="minorHAnsi"/>
            </w:rPr>
            <w:t xml:space="preserve"> and</w:t>
          </w:r>
          <w:r w:rsidR="00E77961" w:rsidRPr="00936774">
            <w:rPr>
              <w:rFonts w:cstheme="minorHAnsi"/>
            </w:rPr>
            <w:t xml:space="preserve"> would appear to be the most useful in the case study scenario</w:t>
          </w:r>
          <w:r w:rsidR="005431FC" w:rsidRPr="00936774">
            <w:rPr>
              <w:rFonts w:cstheme="minorHAnsi"/>
            </w:rPr>
            <w:t xml:space="preserve"> due to the fact that it is a two way process</w:t>
          </w:r>
          <w:r w:rsidR="00E77961" w:rsidRPr="00936774">
            <w:rPr>
              <w:rFonts w:cstheme="minorHAnsi"/>
            </w:rPr>
            <w:t xml:space="preserve">.  </w:t>
          </w:r>
        </w:p>
        <w:p w14:paraId="1182754E" w14:textId="56D27B5F" w:rsidR="00883BE0" w:rsidRPr="00936774" w:rsidRDefault="00883BE0" w:rsidP="00936774">
          <w:pPr>
            <w:jc w:val="both"/>
            <w:rPr>
              <w:rFonts w:cstheme="minorHAnsi"/>
              <w:color w:val="000000"/>
              <w:shd w:val="clear" w:color="auto" w:fill="FFFFFF"/>
            </w:rPr>
          </w:pPr>
          <w:r w:rsidRPr="00936774">
            <w:rPr>
              <w:rFonts w:cstheme="minorHAnsi"/>
            </w:rPr>
            <w:t>Schramms model allows for feedback</w:t>
          </w:r>
          <w:r w:rsidR="005431FC" w:rsidRPr="00936774">
            <w:rPr>
              <w:rFonts w:cstheme="minorHAnsi"/>
            </w:rPr>
            <w:t>.  I</w:t>
          </w:r>
          <w:r w:rsidRPr="00936774">
            <w:rPr>
              <w:rFonts w:cstheme="minorHAnsi"/>
              <w:color w:val="000000"/>
              <w:shd w:val="clear" w:color="auto" w:fill="FFFFFF"/>
            </w:rPr>
            <w:t xml:space="preserve">nformation is of no use unless it is </w:t>
          </w:r>
          <w:r w:rsidR="005431FC" w:rsidRPr="00936774">
            <w:rPr>
              <w:rFonts w:cstheme="minorHAnsi"/>
              <w:color w:val="000000"/>
              <w:shd w:val="clear" w:color="auto" w:fill="FFFFFF"/>
            </w:rPr>
            <w:t>prudently</w:t>
          </w:r>
          <w:r w:rsidRPr="00936774">
            <w:rPr>
              <w:rFonts w:cstheme="minorHAnsi"/>
              <w:color w:val="000000"/>
              <w:shd w:val="clear" w:color="auto" w:fill="FFFFFF"/>
            </w:rPr>
            <w:t xml:space="preserve"> put into words and </w:t>
          </w:r>
          <w:r w:rsidR="005431FC" w:rsidRPr="00936774">
            <w:rPr>
              <w:rFonts w:cstheme="minorHAnsi"/>
              <w:color w:val="000000"/>
              <w:shd w:val="clear" w:color="auto" w:fill="FFFFFF"/>
            </w:rPr>
            <w:t>expressed</w:t>
          </w:r>
          <w:r w:rsidRPr="00936774">
            <w:rPr>
              <w:rFonts w:cstheme="minorHAnsi"/>
              <w:color w:val="000000"/>
              <w:shd w:val="clear" w:color="auto" w:fill="FFFFFF"/>
            </w:rPr>
            <w:t xml:space="preserve"> to others. The message itself is important because it </w:t>
          </w:r>
          <w:r w:rsidR="005431FC" w:rsidRPr="00936774">
            <w:rPr>
              <w:rFonts w:cstheme="minorHAnsi"/>
              <w:color w:val="000000"/>
              <w:shd w:val="clear" w:color="auto" w:fill="FFFFFF"/>
            </w:rPr>
            <w:t>starts</w:t>
          </w:r>
          <w:r w:rsidRPr="00936774">
            <w:rPr>
              <w:rFonts w:cstheme="minorHAnsi"/>
              <w:color w:val="000000"/>
              <w:shd w:val="clear" w:color="auto" w:fill="FFFFFF"/>
            </w:rPr>
            <w:t xml:space="preserve"> the process of communication </w:t>
          </w:r>
          <w:r w:rsidR="00D05439" w:rsidRPr="00936774">
            <w:rPr>
              <w:rFonts w:cstheme="minorHAnsi"/>
              <w:color w:val="000000"/>
              <w:shd w:val="clear" w:color="auto" w:fill="FFFFFF"/>
            </w:rPr>
            <w:t>and wh</w:t>
          </w:r>
          <w:r w:rsidRPr="00936774">
            <w:rPr>
              <w:rFonts w:cstheme="minorHAnsi"/>
              <w:color w:val="000000"/>
              <w:shd w:val="clear" w:color="auto" w:fill="FFFFFF"/>
            </w:rPr>
            <w:t xml:space="preserve">en the </w:t>
          </w:r>
          <w:r w:rsidR="00D05439" w:rsidRPr="00936774">
            <w:rPr>
              <w:rFonts w:cstheme="minorHAnsi"/>
              <w:color w:val="000000"/>
              <w:shd w:val="clear" w:color="auto" w:fill="FFFFFF"/>
            </w:rPr>
            <w:t xml:space="preserve">message is received by the </w:t>
          </w:r>
          <w:r w:rsidR="005431FC" w:rsidRPr="00936774">
            <w:rPr>
              <w:rFonts w:cstheme="minorHAnsi"/>
              <w:color w:val="000000"/>
              <w:shd w:val="clear" w:color="auto" w:fill="FFFFFF"/>
            </w:rPr>
            <w:t>receiver</w:t>
          </w:r>
          <w:r w:rsidR="00D05439" w:rsidRPr="00936774">
            <w:rPr>
              <w:rFonts w:cstheme="minorHAnsi"/>
              <w:color w:val="000000"/>
              <w:shd w:val="clear" w:color="auto" w:fill="FFFFFF"/>
            </w:rPr>
            <w:t xml:space="preserve">, it would be expected that the message is </w:t>
          </w:r>
          <w:r w:rsidRPr="00936774">
            <w:rPr>
              <w:rFonts w:cstheme="minorHAnsi"/>
              <w:color w:val="000000"/>
              <w:shd w:val="clear" w:color="auto" w:fill="FFFFFF"/>
            </w:rPr>
            <w:t>underst</w:t>
          </w:r>
          <w:r w:rsidR="00D05439" w:rsidRPr="00936774">
            <w:rPr>
              <w:rFonts w:cstheme="minorHAnsi"/>
              <w:color w:val="000000"/>
              <w:shd w:val="clear" w:color="auto" w:fill="FFFFFF"/>
            </w:rPr>
            <w:t xml:space="preserve">ood, by ensuring a response or feedback is sent.  This allows two way </w:t>
          </w:r>
          <w:r w:rsidR="00BC368F" w:rsidRPr="00936774">
            <w:rPr>
              <w:rFonts w:cstheme="minorHAnsi"/>
              <w:color w:val="000000"/>
              <w:shd w:val="clear" w:color="auto" w:fill="FFFFFF"/>
            </w:rPr>
            <w:t>communication</w:t>
          </w:r>
          <w:r w:rsidR="00D05439" w:rsidRPr="00936774">
            <w:rPr>
              <w:rFonts w:cstheme="minorHAnsi"/>
              <w:color w:val="000000"/>
              <w:shd w:val="clear" w:color="auto" w:fill="FFFFFF"/>
            </w:rPr>
            <w:t xml:space="preserve"> to take place.  </w:t>
          </w:r>
        </w:p>
        <w:p w14:paraId="63D3D5D5" w14:textId="375F6224" w:rsidR="005431FC" w:rsidRDefault="005431FC" w:rsidP="00936774">
          <w:pPr>
            <w:jc w:val="both"/>
            <w:rPr>
              <w:rFonts w:cstheme="minorHAnsi"/>
              <w:color w:val="000000"/>
              <w:shd w:val="clear" w:color="auto" w:fill="FFFFFF"/>
            </w:rPr>
          </w:pPr>
          <w:r w:rsidRPr="00936774">
            <w:rPr>
              <w:rFonts w:cstheme="minorHAnsi"/>
              <w:color w:val="000000"/>
              <w:shd w:val="clear" w:color="auto" w:fill="FFFFFF"/>
            </w:rPr>
            <w:t>Conflict should not be avoided, but rather acknowledged and dealt with.  In this way, all concerns are heard and everyone has the opportunity to have a say rather than being felt as though they have been ignored.</w:t>
          </w:r>
        </w:p>
        <w:p w14:paraId="6144CA87" w14:textId="684D9541" w:rsidR="00936774" w:rsidRDefault="00936774">
          <w:pPr>
            <w:rPr>
              <w:rFonts w:cstheme="minorHAnsi"/>
              <w:color w:val="000000"/>
              <w:shd w:val="clear" w:color="auto" w:fill="FFFFFF"/>
            </w:rPr>
          </w:pPr>
          <w:r>
            <w:rPr>
              <w:rFonts w:cstheme="minorHAnsi"/>
              <w:color w:val="000000"/>
              <w:shd w:val="clear" w:color="auto" w:fill="FFFFFF"/>
            </w:rPr>
            <w:br w:type="page"/>
          </w:r>
        </w:p>
        <w:p w14:paraId="464F2A57" w14:textId="4F1EC867" w:rsidR="0050779D" w:rsidRPr="00936774" w:rsidRDefault="00E67110" w:rsidP="00AA2A91">
          <w:pPr>
            <w:pStyle w:val="Heading1"/>
            <w:rPr>
              <w:b/>
            </w:rPr>
          </w:pPr>
          <w:bookmarkStart w:id="7" w:name="_Toc75515858"/>
          <w:r w:rsidRPr="00936774">
            <w:rPr>
              <w:b/>
              <w:color w:val="0070C0"/>
            </w:rPr>
            <w:t>Recommendations</w:t>
          </w:r>
          <w:bookmarkStart w:id="8" w:name="_Toc497811414"/>
          <w:bookmarkEnd w:id="7"/>
          <w:r w:rsidR="00D05439" w:rsidRPr="00936774">
            <w:rPr>
              <w:b/>
            </w:rPr>
            <w:t xml:space="preserve"> </w:t>
          </w:r>
        </w:p>
        <w:p w14:paraId="6AFAEE2F" w14:textId="77777777" w:rsidR="00936774" w:rsidRPr="00936774" w:rsidRDefault="00936774" w:rsidP="00936774"/>
        <w:p w14:paraId="02AC690A" w14:textId="655EDACB" w:rsidR="001F0A19" w:rsidRDefault="001F0A19" w:rsidP="00F4113C">
          <w:r>
            <w:t xml:space="preserve">The team should undertake the Belbin </w:t>
          </w:r>
          <w:r w:rsidR="00BC368F">
            <w:t>questionnaires</w:t>
          </w:r>
          <w:r>
            <w:t xml:space="preserve"> for </w:t>
          </w:r>
          <w:r w:rsidR="00BC368F">
            <w:t>self-perception</w:t>
          </w:r>
          <w:r>
            <w:t>.  This will help identify the type of team member they are and what role they are best suited to.</w:t>
          </w:r>
        </w:p>
        <w:p w14:paraId="792A3476" w14:textId="29B9A0E8" w:rsidR="00D05439" w:rsidRDefault="005431FC" w:rsidP="00F4113C">
          <w:r>
            <w:t xml:space="preserve">Once roles are identified, </w:t>
          </w:r>
          <w:r w:rsidR="00936774">
            <w:t>established forms</w:t>
          </w:r>
          <w:r>
            <w:t xml:space="preserve"> of communication should be set up with etiquettes on how this communication should take place. </w:t>
          </w:r>
        </w:p>
        <w:p w14:paraId="0BBF6811" w14:textId="7DCE0546" w:rsidR="005431FC" w:rsidRDefault="005431FC" w:rsidP="00F4113C">
          <w:r>
            <w:t>Communication should be regular and consistent.</w:t>
          </w:r>
        </w:p>
        <w:p w14:paraId="613F820B" w14:textId="5B161D28" w:rsidR="005431FC" w:rsidRDefault="005431FC" w:rsidP="00F4113C">
          <w:r>
            <w:t>Strong leadership is required and any conflict that has arisen should be dealt with.</w:t>
          </w:r>
        </w:p>
        <w:p w14:paraId="7CD336B1" w14:textId="77777777" w:rsidR="005431FC" w:rsidRPr="00F4113C" w:rsidRDefault="005431FC" w:rsidP="00F4113C"/>
        <w:bookmarkEnd w:id="8"/>
        <w:p w14:paraId="0EA8545F" w14:textId="77777777" w:rsidR="00A17AFD" w:rsidRDefault="00A17AFD"/>
        <w:p w14:paraId="6AB96DB1" w14:textId="77777777" w:rsidR="00A17AFD" w:rsidRDefault="00A17AFD"/>
        <w:p w14:paraId="66B20D71" w14:textId="77777777" w:rsidR="00A17AFD" w:rsidRDefault="00A17AFD"/>
        <w:p w14:paraId="57BAA8B4" w14:textId="77777777" w:rsidR="00A17AFD" w:rsidRDefault="00A17AFD"/>
        <w:p w14:paraId="2EE6D683" w14:textId="77777777" w:rsidR="00A17AFD" w:rsidRDefault="00A17AFD"/>
        <w:p w14:paraId="68C02040" w14:textId="77777777" w:rsidR="00A17AFD" w:rsidRDefault="00A17AFD"/>
        <w:p w14:paraId="2DA22E16" w14:textId="77777777" w:rsidR="00A17AFD" w:rsidRDefault="00A17AFD"/>
        <w:p w14:paraId="41CEDEFA" w14:textId="77777777" w:rsidR="00A17AFD" w:rsidRDefault="00A17AFD"/>
        <w:p w14:paraId="384D069F" w14:textId="77777777" w:rsidR="00A17AFD" w:rsidRDefault="00A17AFD"/>
        <w:p w14:paraId="7E03C784" w14:textId="095B1715" w:rsidR="00936774" w:rsidRDefault="00936774">
          <w:r>
            <w:br w:type="page"/>
          </w:r>
        </w:p>
        <w:p w14:paraId="069125F2" w14:textId="77777777" w:rsidR="00A17AFD" w:rsidRDefault="00A17AFD"/>
        <w:bookmarkStart w:id="9" w:name="_Toc75515859" w:displacedByCustomXml="next"/>
        <w:sdt>
          <w:sdtPr>
            <w:rPr>
              <w:rFonts w:asciiTheme="minorHAnsi" w:eastAsiaTheme="minorHAnsi" w:hAnsiTheme="minorHAnsi" w:cstheme="minorBidi"/>
              <w:color w:val="auto"/>
              <w:sz w:val="22"/>
              <w:szCs w:val="22"/>
            </w:rPr>
            <w:id w:val="-1083220185"/>
            <w:docPartObj>
              <w:docPartGallery w:val="Bibliographies"/>
              <w:docPartUnique/>
            </w:docPartObj>
          </w:sdtPr>
          <w:sdtEndPr/>
          <w:sdtContent>
            <w:p w14:paraId="77306EAE" w14:textId="7AB213D0" w:rsidR="00A17AFD" w:rsidRDefault="00A17AFD">
              <w:pPr>
                <w:pStyle w:val="Heading1"/>
                <w:rPr>
                  <w:b/>
                  <w:color w:val="0070C0"/>
                </w:rPr>
              </w:pPr>
              <w:r w:rsidRPr="00936774">
                <w:rPr>
                  <w:b/>
                  <w:color w:val="0070C0"/>
                </w:rPr>
                <w:t>References</w:t>
              </w:r>
              <w:bookmarkEnd w:id="9"/>
            </w:p>
            <w:p w14:paraId="1CAF0521" w14:textId="77777777" w:rsidR="00936774" w:rsidRPr="00936774" w:rsidRDefault="00936774" w:rsidP="00936774"/>
            <w:sdt>
              <w:sdtPr>
                <w:id w:val="-573587230"/>
                <w:bibliography/>
              </w:sdtPr>
              <w:sdtEndPr/>
              <w:sdtContent>
                <w:p w14:paraId="00D54851" w14:textId="77777777" w:rsidR="00936774" w:rsidRDefault="00A17AFD" w:rsidP="00936774">
                  <w:pPr>
                    <w:pStyle w:val="Bibliography"/>
                    <w:ind w:left="720" w:hanging="720"/>
                    <w:rPr>
                      <w:noProof/>
                      <w:sz w:val="24"/>
                      <w:szCs w:val="24"/>
                    </w:rPr>
                  </w:pPr>
                  <w:r>
                    <w:fldChar w:fldCharType="begin"/>
                  </w:r>
                  <w:r>
                    <w:instrText xml:space="preserve"> BIBLIOGRAPHY </w:instrText>
                  </w:r>
                  <w:r>
                    <w:fldChar w:fldCharType="separate"/>
                  </w:r>
                  <w:r w:rsidR="00936774">
                    <w:rPr>
                      <w:noProof/>
                    </w:rPr>
                    <w:t xml:space="preserve">Associates, B. (2016, 06 25). </w:t>
                  </w:r>
                  <w:r w:rsidR="00936774">
                    <w:rPr>
                      <w:i/>
                      <w:iCs/>
                      <w:noProof/>
                    </w:rPr>
                    <w:t>Belbin's Team Roles</w:t>
                  </w:r>
                  <w:r w:rsidR="00936774">
                    <w:rPr>
                      <w:noProof/>
                    </w:rPr>
                    <w:t>. Retrieved from MindTools: https://www.mindtools.com/pages/article/newLDR_83.htm#:~:text=Belbin%20suggests%20that%2C%20by%20understanding%20your%20role%20within,Belbin%20model%20to%20help%20create%20more%20balanced%20teams.</w:t>
                  </w:r>
                </w:p>
                <w:p w14:paraId="1144086C" w14:textId="77777777" w:rsidR="00936774" w:rsidRDefault="00936774" w:rsidP="00936774">
                  <w:pPr>
                    <w:pStyle w:val="Bibliography"/>
                    <w:ind w:left="720" w:hanging="720"/>
                    <w:rPr>
                      <w:noProof/>
                    </w:rPr>
                  </w:pPr>
                  <w:r>
                    <w:rPr>
                      <w:noProof/>
                    </w:rPr>
                    <w:t xml:space="preserve">Belbin. (2021, June 25). </w:t>
                  </w:r>
                  <w:r>
                    <w:rPr>
                      <w:i/>
                      <w:iCs/>
                      <w:noProof/>
                    </w:rPr>
                    <w:t>History and Research</w:t>
                  </w:r>
                  <w:r>
                    <w:rPr>
                      <w:noProof/>
                    </w:rPr>
                    <w:t>. Retrieved from Belbin: https://www.belbin.com/about/history</w:t>
                  </w:r>
                </w:p>
                <w:p w14:paraId="7A03C52A" w14:textId="77777777" w:rsidR="00936774" w:rsidRDefault="00936774" w:rsidP="00936774">
                  <w:pPr>
                    <w:pStyle w:val="Bibliography"/>
                    <w:ind w:left="720" w:hanging="720"/>
                    <w:rPr>
                      <w:noProof/>
                    </w:rPr>
                  </w:pPr>
                  <w:r>
                    <w:rPr>
                      <w:noProof/>
                    </w:rPr>
                    <w:t xml:space="preserve">Belbin. (2021, June 25). </w:t>
                  </w:r>
                  <w:r>
                    <w:rPr>
                      <w:i/>
                      <w:iCs/>
                      <w:noProof/>
                    </w:rPr>
                    <w:t>Need higher-performing teams?</w:t>
                  </w:r>
                  <w:r>
                    <w:rPr>
                      <w:noProof/>
                    </w:rPr>
                    <w:t xml:space="preserve"> Retrieved from Belbin for Teams: https://www.belbin.com/belbin-for-teams</w:t>
                  </w:r>
                </w:p>
                <w:p w14:paraId="7DAFCEDB" w14:textId="77777777" w:rsidR="00936774" w:rsidRDefault="00936774" w:rsidP="00936774">
                  <w:pPr>
                    <w:pStyle w:val="Bibliography"/>
                    <w:ind w:left="720" w:hanging="720"/>
                    <w:rPr>
                      <w:noProof/>
                    </w:rPr>
                  </w:pPr>
                  <w:r>
                    <w:rPr>
                      <w:noProof/>
                    </w:rPr>
                    <w:t xml:space="preserve">Belbin. (n.d.). </w:t>
                  </w:r>
                  <w:r>
                    <w:rPr>
                      <w:i/>
                      <w:iCs/>
                      <w:noProof/>
                    </w:rPr>
                    <w:t>Belbin’s Team Role Inventory.</w:t>
                  </w:r>
                  <w:r>
                    <w:rPr>
                      <w:noProof/>
                    </w:rPr>
                    <w:t xml:space="preserve"> Retrieved from Co-Operate Questionnaire: https://www.ncl.ac.uk/mediav8/library/file-downloads/peer-mentoring/peer-mentoring-1-blebin-questionnaire.pdf</w:t>
                  </w:r>
                </w:p>
                <w:p w14:paraId="5C9FB40C" w14:textId="77777777" w:rsidR="00936774" w:rsidRDefault="00936774" w:rsidP="00936774">
                  <w:pPr>
                    <w:pStyle w:val="Bibliography"/>
                    <w:ind w:left="720" w:hanging="720"/>
                    <w:rPr>
                      <w:noProof/>
                    </w:rPr>
                  </w:pPr>
                  <w:r>
                    <w:rPr>
                      <w:noProof/>
                    </w:rPr>
                    <w:t xml:space="preserve">Belbin, R. M. (2013). In R. M. Belbin, </w:t>
                  </w:r>
                  <w:r>
                    <w:rPr>
                      <w:i/>
                      <w:iCs/>
                      <w:noProof/>
                    </w:rPr>
                    <w:t xml:space="preserve">Team Role theory </w:t>
                  </w:r>
                  <w:r>
                    <w:rPr>
                      <w:noProof/>
                    </w:rPr>
                    <w:t>(p. 162). Routledge.</w:t>
                  </w:r>
                </w:p>
                <w:p w14:paraId="75CB2060" w14:textId="77777777" w:rsidR="00936774" w:rsidRDefault="00936774" w:rsidP="00936774">
                  <w:pPr>
                    <w:pStyle w:val="Bibliography"/>
                    <w:ind w:left="720" w:hanging="720"/>
                    <w:rPr>
                      <w:noProof/>
                    </w:rPr>
                  </w:pPr>
                  <w:r>
                    <w:rPr>
                      <w:noProof/>
                    </w:rPr>
                    <w:t xml:space="preserve">Berlo, D. (2018, June 25). </w:t>
                  </w:r>
                  <w:r>
                    <w:rPr>
                      <w:i/>
                      <w:iCs/>
                      <w:noProof/>
                    </w:rPr>
                    <w:t>Berlo’s SMCR Model of Communication</w:t>
                  </w:r>
                  <w:r>
                    <w:rPr>
                      <w:noProof/>
                    </w:rPr>
                    <w:t>. Retrieved from businesstopia: https://www.businesstopia.net/communication/berlo-model-communication</w:t>
                  </w:r>
                </w:p>
                <w:p w14:paraId="0CA5F1EC" w14:textId="77777777" w:rsidR="00936774" w:rsidRDefault="00936774" w:rsidP="00936774">
                  <w:pPr>
                    <w:pStyle w:val="Bibliography"/>
                    <w:ind w:left="720" w:hanging="720"/>
                    <w:rPr>
                      <w:noProof/>
                    </w:rPr>
                  </w:pPr>
                  <w:r>
                    <w:rPr>
                      <w:noProof/>
                    </w:rPr>
                    <w:t xml:space="preserve">Curran. (2021, June 25). </w:t>
                  </w:r>
                  <w:r>
                    <w:rPr>
                      <w:i/>
                      <w:iCs/>
                      <w:noProof/>
                    </w:rPr>
                    <w:t>What is Communication?</w:t>
                  </w:r>
                  <w:r>
                    <w:rPr>
                      <w:noProof/>
                    </w:rPr>
                    <w:t xml:space="preserve"> Retrieved from Skills you need: https://www.skillsyouneed.com/ips/what-is-communication.html</w:t>
                  </w:r>
                </w:p>
                <w:p w14:paraId="553EA5B4" w14:textId="77777777" w:rsidR="00936774" w:rsidRDefault="00936774" w:rsidP="00936774">
                  <w:pPr>
                    <w:pStyle w:val="Bibliography"/>
                    <w:ind w:left="720" w:hanging="720"/>
                    <w:rPr>
                      <w:noProof/>
                    </w:rPr>
                  </w:pPr>
                  <w:r>
                    <w:rPr>
                      <w:noProof/>
                    </w:rPr>
                    <w:t xml:space="preserve">Erica Dhawan, T. C.-P. (2018, June 25). </w:t>
                  </w:r>
                  <w:r>
                    <w:rPr>
                      <w:i/>
                      <w:iCs/>
                      <w:noProof/>
                    </w:rPr>
                    <w:t xml:space="preserve">How to Collaborate Effectively If Your Team Is Remote </w:t>
                  </w:r>
                  <w:r>
                    <w:rPr>
                      <w:noProof/>
                    </w:rPr>
                    <w:t>. Retrieved from Havard Business Review: https://hbr.org/2018/02/how-to-collaborate-effectively-if-your-team-is-remote</w:t>
                  </w:r>
                </w:p>
                <w:p w14:paraId="5F67C25B" w14:textId="77777777" w:rsidR="00936774" w:rsidRDefault="00936774" w:rsidP="00936774">
                  <w:pPr>
                    <w:pStyle w:val="Bibliography"/>
                    <w:ind w:left="720" w:hanging="720"/>
                    <w:rPr>
                      <w:noProof/>
                    </w:rPr>
                  </w:pPr>
                  <w:r>
                    <w:rPr>
                      <w:noProof/>
                    </w:rPr>
                    <w:t xml:space="preserve">Ian. (2012, June 25). </w:t>
                  </w:r>
                  <w:r>
                    <w:rPr>
                      <w:i/>
                      <w:iCs/>
                      <w:noProof/>
                    </w:rPr>
                    <w:t>The Thomas Kilmann Model</w:t>
                  </w:r>
                  <w:r>
                    <w:rPr>
                      <w:noProof/>
                    </w:rPr>
                    <w:t>. Retrieved from Conflict and Challenge: https://challengingcoaching.co.uk/conflict-and-challenge/</w:t>
                  </w:r>
                </w:p>
                <w:p w14:paraId="2A980057" w14:textId="77777777" w:rsidR="00936774" w:rsidRDefault="00936774" w:rsidP="00936774">
                  <w:pPr>
                    <w:pStyle w:val="Bibliography"/>
                    <w:ind w:left="720" w:hanging="720"/>
                    <w:rPr>
                      <w:noProof/>
                    </w:rPr>
                  </w:pPr>
                  <w:r>
                    <w:rPr>
                      <w:noProof/>
                    </w:rPr>
                    <w:t xml:space="preserve">Juneja, P. (2015, June 25). </w:t>
                  </w:r>
                  <w:r>
                    <w:rPr>
                      <w:i/>
                      <w:iCs/>
                      <w:noProof/>
                    </w:rPr>
                    <w:t>Types of Teams</w:t>
                  </w:r>
                  <w:r>
                    <w:rPr>
                      <w:noProof/>
                    </w:rPr>
                    <w:t>. Retrieved from Management Study Guide: https://www.managementstudyguide.com/types-of-teams.htm</w:t>
                  </w:r>
                </w:p>
                <w:p w14:paraId="2451D6EF" w14:textId="77777777" w:rsidR="00936774" w:rsidRDefault="00936774" w:rsidP="00936774">
                  <w:pPr>
                    <w:pStyle w:val="Bibliography"/>
                    <w:ind w:left="720" w:hanging="720"/>
                    <w:rPr>
                      <w:noProof/>
                    </w:rPr>
                  </w:pPr>
                  <w:r>
                    <w:rPr>
                      <w:noProof/>
                    </w:rPr>
                    <w:t xml:space="preserve">McQuerrey, L. (2019, June 25). </w:t>
                  </w:r>
                  <w:r>
                    <w:rPr>
                      <w:i/>
                      <w:iCs/>
                      <w:noProof/>
                    </w:rPr>
                    <w:t>What Are the Benefits of Teamwork on Organization Effectiveness?</w:t>
                  </w:r>
                  <w:r>
                    <w:rPr>
                      <w:noProof/>
                    </w:rPr>
                    <w:t xml:space="preserve"> Retrieved from CHRON: https://smallbusiness.chron.com/benefits-teamwork-organization-effectiveness-78220.html</w:t>
                  </w:r>
                </w:p>
                <w:p w14:paraId="72AF53AE" w14:textId="77777777" w:rsidR="00936774" w:rsidRDefault="00936774" w:rsidP="00936774">
                  <w:pPr>
                    <w:pStyle w:val="Bibliography"/>
                    <w:ind w:left="720" w:hanging="720"/>
                    <w:rPr>
                      <w:noProof/>
                    </w:rPr>
                  </w:pPr>
                  <w:r>
                    <w:rPr>
                      <w:noProof/>
                    </w:rPr>
                    <w:t xml:space="preserve">Michael T. Brannick, E. S. (1997). Theory, Methods, and Applications. In M. T. Brannick, </w:t>
                  </w:r>
                  <w:r>
                    <w:rPr>
                      <w:i/>
                      <w:iCs/>
                      <w:noProof/>
                    </w:rPr>
                    <w:t xml:space="preserve">Team Performance Assessment and Measurement </w:t>
                  </w:r>
                  <w:r>
                    <w:rPr>
                      <w:noProof/>
                    </w:rPr>
                    <w:t>(p. 382). New York.</w:t>
                  </w:r>
                </w:p>
                <w:p w14:paraId="4B2A37A4" w14:textId="77777777" w:rsidR="00936774" w:rsidRDefault="00936774" w:rsidP="00936774">
                  <w:pPr>
                    <w:pStyle w:val="Bibliography"/>
                    <w:ind w:left="720" w:hanging="720"/>
                    <w:rPr>
                      <w:noProof/>
                    </w:rPr>
                  </w:pPr>
                  <w:r>
                    <w:rPr>
                      <w:noProof/>
                    </w:rPr>
                    <w:t xml:space="preserve">NI. (2018, June 25). </w:t>
                  </w:r>
                  <w:r>
                    <w:rPr>
                      <w:i/>
                      <w:iCs/>
                      <w:noProof/>
                    </w:rPr>
                    <w:t>How to build and manage an effective team</w:t>
                  </w:r>
                  <w:r>
                    <w:rPr>
                      <w:noProof/>
                    </w:rPr>
                    <w:t>. Retrieved from NI Business Info: https://www.nibusinessinfo.co.uk/content/advantages-effective-teamwork</w:t>
                  </w:r>
                </w:p>
                <w:p w14:paraId="2DA56B1E" w14:textId="77777777" w:rsidR="00936774" w:rsidRDefault="00936774" w:rsidP="00936774">
                  <w:pPr>
                    <w:pStyle w:val="Bibliography"/>
                    <w:ind w:left="720" w:hanging="720"/>
                    <w:rPr>
                      <w:noProof/>
                    </w:rPr>
                  </w:pPr>
                  <w:r>
                    <w:rPr>
                      <w:noProof/>
                    </w:rPr>
                    <w:t xml:space="preserve">Osabiya. (2013). Issues in Social Science. In Osaybia, </w:t>
                  </w:r>
                  <w:r>
                    <w:rPr>
                      <w:i/>
                      <w:iCs/>
                      <w:noProof/>
                    </w:rPr>
                    <w:t>Importance of Effective Communication in Public Organisations</w:t>
                  </w:r>
                  <w:r>
                    <w:rPr>
                      <w:noProof/>
                    </w:rPr>
                    <w:t xml:space="preserve"> (p. 78). Huddersfield: University of Huddersfield.</w:t>
                  </w:r>
                </w:p>
                <w:p w14:paraId="3E0B1DE3" w14:textId="77777777" w:rsidR="00936774" w:rsidRDefault="00936774" w:rsidP="00936774">
                  <w:pPr>
                    <w:pStyle w:val="Bibliography"/>
                    <w:ind w:left="720" w:hanging="720"/>
                    <w:rPr>
                      <w:noProof/>
                    </w:rPr>
                  </w:pPr>
                  <w:r>
                    <w:rPr>
                      <w:noProof/>
                    </w:rPr>
                    <w:t xml:space="preserve">Rowley, D. (2007). </w:t>
                  </w:r>
                  <w:r>
                    <w:rPr>
                      <w:i/>
                      <w:iCs/>
                      <w:noProof/>
                    </w:rPr>
                    <w:t>Forming to Performing: The Evolution of an Agile Team.</w:t>
                  </w:r>
                  <w:r>
                    <w:rPr>
                      <w:noProof/>
                    </w:rPr>
                    <w:t xml:space="preserve"> Washington: IEEE.</w:t>
                  </w:r>
                </w:p>
                <w:p w14:paraId="4B866BF3" w14:textId="77777777" w:rsidR="00936774" w:rsidRDefault="00936774" w:rsidP="00936774">
                  <w:pPr>
                    <w:pStyle w:val="Bibliography"/>
                    <w:ind w:left="720" w:hanging="720"/>
                    <w:rPr>
                      <w:noProof/>
                    </w:rPr>
                  </w:pPr>
                  <w:r>
                    <w:rPr>
                      <w:noProof/>
                    </w:rPr>
                    <w:t xml:space="preserve">Schramm, W. (2021, june 25). </w:t>
                  </w:r>
                  <w:r>
                    <w:rPr>
                      <w:i/>
                      <w:iCs/>
                      <w:noProof/>
                    </w:rPr>
                    <w:t>Schramm’s Model of Communication</w:t>
                  </w:r>
                  <w:r>
                    <w:rPr>
                      <w:noProof/>
                    </w:rPr>
                    <w:t>. Retrieved from Mangement Study Guide: https://www.managementstudyguide.com/schramm-model-of-communication.htm</w:t>
                  </w:r>
                </w:p>
                <w:p w14:paraId="7EE824FC" w14:textId="77777777" w:rsidR="00936774" w:rsidRDefault="00936774" w:rsidP="00936774">
                  <w:pPr>
                    <w:pStyle w:val="Bibliography"/>
                    <w:ind w:left="720" w:hanging="720"/>
                    <w:rPr>
                      <w:noProof/>
                    </w:rPr>
                  </w:pPr>
                  <w:r>
                    <w:rPr>
                      <w:noProof/>
                    </w:rPr>
                    <w:t xml:space="preserve">Wageningen. (2012, June 25). </w:t>
                  </w:r>
                  <w:r>
                    <w:rPr>
                      <w:i/>
                      <w:iCs/>
                      <w:noProof/>
                    </w:rPr>
                    <w:t>Tuckman (forming, norming, storming, performing)</w:t>
                  </w:r>
                  <w:r>
                    <w:rPr>
                      <w:noProof/>
                    </w:rPr>
                    <w:t>. Retrieved from Multi-stakeholder partnerships: http://www.mspguide.org/tool/tuckman-forming-norming-storming-performing</w:t>
                  </w:r>
                </w:p>
                <w:p w14:paraId="2ADFE457" w14:textId="77777777" w:rsidR="00936774" w:rsidRDefault="00936774" w:rsidP="00936774">
                  <w:pPr>
                    <w:pStyle w:val="Bibliography"/>
                    <w:ind w:left="720" w:hanging="720"/>
                    <w:rPr>
                      <w:noProof/>
                    </w:rPr>
                  </w:pPr>
                  <w:r>
                    <w:rPr>
                      <w:noProof/>
                    </w:rPr>
                    <w:t xml:space="preserve">Weaver, S. a. (1948, June 25). </w:t>
                  </w:r>
                  <w:r>
                    <w:rPr>
                      <w:i/>
                      <w:iCs/>
                      <w:noProof/>
                    </w:rPr>
                    <w:t>Shannon and Weaver Model of Communication</w:t>
                  </w:r>
                  <w:r>
                    <w:rPr>
                      <w:noProof/>
                    </w:rPr>
                    <w:t>. Retrieved from Communication Theory: https://www.communicationtheory.org/shannon-and-weaver-model-of-communication/</w:t>
                  </w:r>
                </w:p>
                <w:p w14:paraId="6A479CC5" w14:textId="77777777" w:rsidR="00936774" w:rsidRDefault="00936774" w:rsidP="00936774">
                  <w:pPr>
                    <w:pStyle w:val="Bibliography"/>
                    <w:ind w:left="720" w:hanging="720"/>
                    <w:rPr>
                      <w:noProof/>
                    </w:rPr>
                  </w:pPr>
                  <w:r>
                    <w:rPr>
                      <w:noProof/>
                    </w:rPr>
                    <w:t xml:space="preserve">Yaffe, P. (2011, June 25). </w:t>
                  </w:r>
                  <w:r>
                    <w:rPr>
                      <w:i/>
                      <w:iCs/>
                      <w:noProof/>
                    </w:rPr>
                    <w:t>The 7% rule</w:t>
                  </w:r>
                  <w:r>
                    <w:rPr>
                      <w:noProof/>
                    </w:rPr>
                    <w:t>. Retrieved from Ubiquity: https://ubiquity.acm.org/article.cfm?id=2043156</w:t>
                  </w:r>
                </w:p>
                <w:p w14:paraId="1812F9D5" w14:textId="03BC9CB1" w:rsidR="00A17AFD" w:rsidRDefault="00A17AFD" w:rsidP="00936774">
                  <w:r>
                    <w:rPr>
                      <w:b/>
                      <w:bCs/>
                      <w:noProof/>
                    </w:rPr>
                    <w:fldChar w:fldCharType="end"/>
                  </w:r>
                </w:p>
              </w:sdtContent>
            </w:sdt>
          </w:sdtContent>
        </w:sdt>
        <w:p w14:paraId="2D731052" w14:textId="26387397" w:rsidR="00CA09F3" w:rsidRDefault="007D327F"/>
      </w:sdtContent>
    </w:sdt>
    <w:sectPr w:rsidR="00CA09F3" w:rsidSect="007D1947">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921D5" w14:textId="77777777" w:rsidR="00CF30D3" w:rsidRDefault="00CF30D3" w:rsidP="00156242">
      <w:pPr>
        <w:spacing w:after="0" w:line="240" w:lineRule="auto"/>
      </w:pPr>
      <w:r>
        <w:separator/>
      </w:r>
    </w:p>
  </w:endnote>
  <w:endnote w:type="continuationSeparator" w:id="0">
    <w:p w14:paraId="1C4734AC" w14:textId="77777777" w:rsidR="00CF30D3" w:rsidRDefault="00CF30D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4673397"/>
      <w:docPartObj>
        <w:docPartGallery w:val="Page Numbers (Bottom of Page)"/>
        <w:docPartUnique/>
      </w:docPartObj>
    </w:sdtPr>
    <w:sdtEndPr>
      <w:rPr>
        <w:noProof/>
      </w:rPr>
    </w:sdtEndPr>
    <w:sdtContent>
      <w:p w14:paraId="49804335" w14:textId="2DF7E580" w:rsidR="00156242" w:rsidRDefault="00156242">
        <w:pPr>
          <w:pStyle w:val="Footer"/>
          <w:jc w:val="center"/>
        </w:pPr>
        <w:r>
          <w:fldChar w:fldCharType="begin"/>
        </w:r>
        <w:r>
          <w:instrText xml:space="preserve"> PAGE   \* MERGEFORMAT </w:instrText>
        </w:r>
        <w:r>
          <w:fldChar w:fldCharType="separate"/>
        </w:r>
        <w:r w:rsidR="007D327F">
          <w:rPr>
            <w:noProof/>
          </w:rPr>
          <w:t>12</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A6430" w14:textId="77777777" w:rsidR="00CF30D3" w:rsidRDefault="00CF30D3" w:rsidP="00156242">
      <w:pPr>
        <w:spacing w:after="0" w:line="240" w:lineRule="auto"/>
      </w:pPr>
      <w:r>
        <w:separator/>
      </w:r>
    </w:p>
  </w:footnote>
  <w:footnote w:type="continuationSeparator" w:id="0">
    <w:p w14:paraId="003AED17" w14:textId="77777777" w:rsidR="00CF30D3" w:rsidRDefault="00CF30D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E40D35"/>
    <w:multiLevelType w:val="hybridMultilevel"/>
    <w:tmpl w:val="9CDC0BA2"/>
    <w:lvl w:ilvl="0" w:tplc="9E3A885C">
      <w:start w:val="1"/>
      <w:numFmt w:val="bullet"/>
      <w:lvlText w:val=""/>
      <w:lvlJc w:val="left"/>
      <w:pPr>
        <w:tabs>
          <w:tab w:val="num" w:pos="720"/>
        </w:tabs>
        <w:ind w:left="720" w:hanging="360"/>
      </w:pPr>
      <w:rPr>
        <w:rFonts w:ascii="Wingdings" w:hAnsi="Wingdings" w:hint="default"/>
      </w:rPr>
    </w:lvl>
    <w:lvl w:ilvl="1" w:tplc="B18AA8B2" w:tentative="1">
      <w:start w:val="1"/>
      <w:numFmt w:val="bullet"/>
      <w:lvlText w:val=""/>
      <w:lvlJc w:val="left"/>
      <w:pPr>
        <w:tabs>
          <w:tab w:val="num" w:pos="1440"/>
        </w:tabs>
        <w:ind w:left="1440" w:hanging="360"/>
      </w:pPr>
      <w:rPr>
        <w:rFonts w:ascii="Wingdings" w:hAnsi="Wingdings" w:hint="default"/>
      </w:rPr>
    </w:lvl>
    <w:lvl w:ilvl="2" w:tplc="486CCB98" w:tentative="1">
      <w:start w:val="1"/>
      <w:numFmt w:val="bullet"/>
      <w:lvlText w:val=""/>
      <w:lvlJc w:val="left"/>
      <w:pPr>
        <w:tabs>
          <w:tab w:val="num" w:pos="2160"/>
        </w:tabs>
        <w:ind w:left="2160" w:hanging="360"/>
      </w:pPr>
      <w:rPr>
        <w:rFonts w:ascii="Wingdings" w:hAnsi="Wingdings" w:hint="default"/>
      </w:rPr>
    </w:lvl>
    <w:lvl w:ilvl="3" w:tplc="112054F6" w:tentative="1">
      <w:start w:val="1"/>
      <w:numFmt w:val="bullet"/>
      <w:lvlText w:val=""/>
      <w:lvlJc w:val="left"/>
      <w:pPr>
        <w:tabs>
          <w:tab w:val="num" w:pos="2880"/>
        </w:tabs>
        <w:ind w:left="2880" w:hanging="360"/>
      </w:pPr>
      <w:rPr>
        <w:rFonts w:ascii="Wingdings" w:hAnsi="Wingdings" w:hint="default"/>
      </w:rPr>
    </w:lvl>
    <w:lvl w:ilvl="4" w:tplc="E03CDD24" w:tentative="1">
      <w:start w:val="1"/>
      <w:numFmt w:val="bullet"/>
      <w:lvlText w:val=""/>
      <w:lvlJc w:val="left"/>
      <w:pPr>
        <w:tabs>
          <w:tab w:val="num" w:pos="3600"/>
        </w:tabs>
        <w:ind w:left="3600" w:hanging="360"/>
      </w:pPr>
      <w:rPr>
        <w:rFonts w:ascii="Wingdings" w:hAnsi="Wingdings" w:hint="default"/>
      </w:rPr>
    </w:lvl>
    <w:lvl w:ilvl="5" w:tplc="64466960" w:tentative="1">
      <w:start w:val="1"/>
      <w:numFmt w:val="bullet"/>
      <w:lvlText w:val=""/>
      <w:lvlJc w:val="left"/>
      <w:pPr>
        <w:tabs>
          <w:tab w:val="num" w:pos="4320"/>
        </w:tabs>
        <w:ind w:left="4320" w:hanging="360"/>
      </w:pPr>
      <w:rPr>
        <w:rFonts w:ascii="Wingdings" w:hAnsi="Wingdings" w:hint="default"/>
      </w:rPr>
    </w:lvl>
    <w:lvl w:ilvl="6" w:tplc="1D524A4E" w:tentative="1">
      <w:start w:val="1"/>
      <w:numFmt w:val="bullet"/>
      <w:lvlText w:val=""/>
      <w:lvlJc w:val="left"/>
      <w:pPr>
        <w:tabs>
          <w:tab w:val="num" w:pos="5040"/>
        </w:tabs>
        <w:ind w:left="5040" w:hanging="360"/>
      </w:pPr>
      <w:rPr>
        <w:rFonts w:ascii="Wingdings" w:hAnsi="Wingdings" w:hint="default"/>
      </w:rPr>
    </w:lvl>
    <w:lvl w:ilvl="7" w:tplc="EC727DF6" w:tentative="1">
      <w:start w:val="1"/>
      <w:numFmt w:val="bullet"/>
      <w:lvlText w:val=""/>
      <w:lvlJc w:val="left"/>
      <w:pPr>
        <w:tabs>
          <w:tab w:val="num" w:pos="5760"/>
        </w:tabs>
        <w:ind w:left="5760" w:hanging="360"/>
      </w:pPr>
      <w:rPr>
        <w:rFonts w:ascii="Wingdings" w:hAnsi="Wingdings" w:hint="default"/>
      </w:rPr>
    </w:lvl>
    <w:lvl w:ilvl="8" w:tplc="C62E737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3342C0"/>
    <w:multiLevelType w:val="multilevel"/>
    <w:tmpl w:val="08C4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11478"/>
    <w:rsid w:val="00023FF8"/>
    <w:rsid w:val="00055556"/>
    <w:rsid w:val="00060E02"/>
    <w:rsid w:val="000C4618"/>
    <w:rsid w:val="00115B96"/>
    <w:rsid w:val="001550E0"/>
    <w:rsid w:val="00156242"/>
    <w:rsid w:val="001A6116"/>
    <w:rsid w:val="001E1F9F"/>
    <w:rsid w:val="001F0A19"/>
    <w:rsid w:val="00243D19"/>
    <w:rsid w:val="002D4830"/>
    <w:rsid w:val="00303295"/>
    <w:rsid w:val="00324CCD"/>
    <w:rsid w:val="00327A5E"/>
    <w:rsid w:val="003467F3"/>
    <w:rsid w:val="00360E5D"/>
    <w:rsid w:val="003C2A3A"/>
    <w:rsid w:val="003E35C0"/>
    <w:rsid w:val="003F69D4"/>
    <w:rsid w:val="0043445F"/>
    <w:rsid w:val="004A11F6"/>
    <w:rsid w:val="004C5BFF"/>
    <w:rsid w:val="004D519C"/>
    <w:rsid w:val="004F5C6D"/>
    <w:rsid w:val="0050779D"/>
    <w:rsid w:val="005431FC"/>
    <w:rsid w:val="00576754"/>
    <w:rsid w:val="005D50C3"/>
    <w:rsid w:val="006047F3"/>
    <w:rsid w:val="0062216E"/>
    <w:rsid w:val="00646D13"/>
    <w:rsid w:val="006E5E10"/>
    <w:rsid w:val="006F65F0"/>
    <w:rsid w:val="00731235"/>
    <w:rsid w:val="00767FFA"/>
    <w:rsid w:val="00795969"/>
    <w:rsid w:val="007B0118"/>
    <w:rsid w:val="007B1789"/>
    <w:rsid w:val="007C4F78"/>
    <w:rsid w:val="007C7392"/>
    <w:rsid w:val="007D1947"/>
    <w:rsid w:val="007D327F"/>
    <w:rsid w:val="00827807"/>
    <w:rsid w:val="00883BE0"/>
    <w:rsid w:val="008D7D4F"/>
    <w:rsid w:val="009034BB"/>
    <w:rsid w:val="00926EDB"/>
    <w:rsid w:val="00936774"/>
    <w:rsid w:val="009776B8"/>
    <w:rsid w:val="00992A72"/>
    <w:rsid w:val="009957CE"/>
    <w:rsid w:val="009E33C5"/>
    <w:rsid w:val="00A12B58"/>
    <w:rsid w:val="00A17AFD"/>
    <w:rsid w:val="00A930B1"/>
    <w:rsid w:val="00A97352"/>
    <w:rsid w:val="00AA2A91"/>
    <w:rsid w:val="00AB078A"/>
    <w:rsid w:val="00AC6DFC"/>
    <w:rsid w:val="00B15760"/>
    <w:rsid w:val="00B73426"/>
    <w:rsid w:val="00BA7427"/>
    <w:rsid w:val="00BC368F"/>
    <w:rsid w:val="00BF592C"/>
    <w:rsid w:val="00CA09F3"/>
    <w:rsid w:val="00CE5A1A"/>
    <w:rsid w:val="00CF30D3"/>
    <w:rsid w:val="00CF4891"/>
    <w:rsid w:val="00D05439"/>
    <w:rsid w:val="00D854A5"/>
    <w:rsid w:val="00D9641A"/>
    <w:rsid w:val="00DA1722"/>
    <w:rsid w:val="00DF14A0"/>
    <w:rsid w:val="00DF26B9"/>
    <w:rsid w:val="00DF3634"/>
    <w:rsid w:val="00E10C93"/>
    <w:rsid w:val="00E32236"/>
    <w:rsid w:val="00E5574D"/>
    <w:rsid w:val="00E67110"/>
    <w:rsid w:val="00E754F5"/>
    <w:rsid w:val="00E77961"/>
    <w:rsid w:val="00E829EC"/>
    <w:rsid w:val="00E93E56"/>
    <w:rsid w:val="00EA2EAC"/>
    <w:rsid w:val="00ED66D0"/>
    <w:rsid w:val="00F22741"/>
    <w:rsid w:val="00F266DE"/>
    <w:rsid w:val="00F4113C"/>
    <w:rsid w:val="00F63383"/>
    <w:rsid w:val="00F80936"/>
    <w:rsid w:val="00FC5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styleId="NormalWeb">
    <w:name w:val="Normal (Web)"/>
    <w:basedOn w:val="Normal"/>
    <w:uiPriority w:val="99"/>
    <w:unhideWhenUsed/>
    <w:rsid w:val="00D964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2A3A"/>
    <w:rPr>
      <w:b/>
      <w:bCs/>
    </w:rPr>
  </w:style>
  <w:style w:type="character" w:styleId="FollowedHyperlink">
    <w:name w:val="FollowedHyperlink"/>
    <w:basedOn w:val="DefaultParagraphFont"/>
    <w:uiPriority w:val="99"/>
    <w:semiHidden/>
    <w:unhideWhenUsed/>
    <w:rsid w:val="00827807"/>
    <w:rPr>
      <w:color w:val="954F72" w:themeColor="followedHyperlink"/>
      <w:u w:val="single"/>
    </w:rPr>
  </w:style>
  <w:style w:type="paragraph" w:styleId="Bibliography">
    <w:name w:val="Bibliography"/>
    <w:basedOn w:val="Normal"/>
    <w:next w:val="Normal"/>
    <w:uiPriority w:val="37"/>
    <w:unhideWhenUsed/>
    <w:rsid w:val="00A17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60104">
      <w:bodyDiv w:val="1"/>
      <w:marLeft w:val="0"/>
      <w:marRight w:val="0"/>
      <w:marTop w:val="0"/>
      <w:marBottom w:val="0"/>
      <w:divBdr>
        <w:top w:val="none" w:sz="0" w:space="0" w:color="auto"/>
        <w:left w:val="none" w:sz="0" w:space="0" w:color="auto"/>
        <w:bottom w:val="none" w:sz="0" w:space="0" w:color="auto"/>
        <w:right w:val="none" w:sz="0" w:space="0" w:color="auto"/>
      </w:divBdr>
    </w:div>
    <w:div w:id="40058009">
      <w:bodyDiv w:val="1"/>
      <w:marLeft w:val="0"/>
      <w:marRight w:val="0"/>
      <w:marTop w:val="0"/>
      <w:marBottom w:val="0"/>
      <w:divBdr>
        <w:top w:val="none" w:sz="0" w:space="0" w:color="auto"/>
        <w:left w:val="none" w:sz="0" w:space="0" w:color="auto"/>
        <w:bottom w:val="none" w:sz="0" w:space="0" w:color="auto"/>
        <w:right w:val="none" w:sz="0" w:space="0" w:color="auto"/>
      </w:divBdr>
    </w:div>
    <w:div w:id="94327464">
      <w:bodyDiv w:val="1"/>
      <w:marLeft w:val="0"/>
      <w:marRight w:val="0"/>
      <w:marTop w:val="0"/>
      <w:marBottom w:val="0"/>
      <w:divBdr>
        <w:top w:val="none" w:sz="0" w:space="0" w:color="auto"/>
        <w:left w:val="none" w:sz="0" w:space="0" w:color="auto"/>
        <w:bottom w:val="none" w:sz="0" w:space="0" w:color="auto"/>
        <w:right w:val="none" w:sz="0" w:space="0" w:color="auto"/>
      </w:divBdr>
    </w:div>
    <w:div w:id="105739133">
      <w:bodyDiv w:val="1"/>
      <w:marLeft w:val="0"/>
      <w:marRight w:val="0"/>
      <w:marTop w:val="0"/>
      <w:marBottom w:val="0"/>
      <w:divBdr>
        <w:top w:val="none" w:sz="0" w:space="0" w:color="auto"/>
        <w:left w:val="none" w:sz="0" w:space="0" w:color="auto"/>
        <w:bottom w:val="none" w:sz="0" w:space="0" w:color="auto"/>
        <w:right w:val="none" w:sz="0" w:space="0" w:color="auto"/>
      </w:divBdr>
    </w:div>
    <w:div w:id="107824170">
      <w:bodyDiv w:val="1"/>
      <w:marLeft w:val="0"/>
      <w:marRight w:val="0"/>
      <w:marTop w:val="0"/>
      <w:marBottom w:val="0"/>
      <w:divBdr>
        <w:top w:val="none" w:sz="0" w:space="0" w:color="auto"/>
        <w:left w:val="none" w:sz="0" w:space="0" w:color="auto"/>
        <w:bottom w:val="none" w:sz="0" w:space="0" w:color="auto"/>
        <w:right w:val="none" w:sz="0" w:space="0" w:color="auto"/>
      </w:divBdr>
    </w:div>
    <w:div w:id="127599748">
      <w:bodyDiv w:val="1"/>
      <w:marLeft w:val="0"/>
      <w:marRight w:val="0"/>
      <w:marTop w:val="0"/>
      <w:marBottom w:val="0"/>
      <w:divBdr>
        <w:top w:val="none" w:sz="0" w:space="0" w:color="auto"/>
        <w:left w:val="none" w:sz="0" w:space="0" w:color="auto"/>
        <w:bottom w:val="none" w:sz="0" w:space="0" w:color="auto"/>
        <w:right w:val="none" w:sz="0" w:space="0" w:color="auto"/>
      </w:divBdr>
    </w:div>
    <w:div w:id="179046219">
      <w:bodyDiv w:val="1"/>
      <w:marLeft w:val="0"/>
      <w:marRight w:val="0"/>
      <w:marTop w:val="0"/>
      <w:marBottom w:val="0"/>
      <w:divBdr>
        <w:top w:val="none" w:sz="0" w:space="0" w:color="auto"/>
        <w:left w:val="none" w:sz="0" w:space="0" w:color="auto"/>
        <w:bottom w:val="none" w:sz="0" w:space="0" w:color="auto"/>
        <w:right w:val="none" w:sz="0" w:space="0" w:color="auto"/>
      </w:divBdr>
    </w:div>
    <w:div w:id="206454587">
      <w:bodyDiv w:val="1"/>
      <w:marLeft w:val="0"/>
      <w:marRight w:val="0"/>
      <w:marTop w:val="0"/>
      <w:marBottom w:val="0"/>
      <w:divBdr>
        <w:top w:val="none" w:sz="0" w:space="0" w:color="auto"/>
        <w:left w:val="none" w:sz="0" w:space="0" w:color="auto"/>
        <w:bottom w:val="none" w:sz="0" w:space="0" w:color="auto"/>
        <w:right w:val="none" w:sz="0" w:space="0" w:color="auto"/>
      </w:divBdr>
    </w:div>
    <w:div w:id="217206158">
      <w:bodyDiv w:val="1"/>
      <w:marLeft w:val="0"/>
      <w:marRight w:val="0"/>
      <w:marTop w:val="0"/>
      <w:marBottom w:val="0"/>
      <w:divBdr>
        <w:top w:val="none" w:sz="0" w:space="0" w:color="auto"/>
        <w:left w:val="none" w:sz="0" w:space="0" w:color="auto"/>
        <w:bottom w:val="none" w:sz="0" w:space="0" w:color="auto"/>
        <w:right w:val="none" w:sz="0" w:space="0" w:color="auto"/>
      </w:divBdr>
    </w:div>
    <w:div w:id="239868854">
      <w:bodyDiv w:val="1"/>
      <w:marLeft w:val="0"/>
      <w:marRight w:val="0"/>
      <w:marTop w:val="0"/>
      <w:marBottom w:val="0"/>
      <w:divBdr>
        <w:top w:val="none" w:sz="0" w:space="0" w:color="auto"/>
        <w:left w:val="none" w:sz="0" w:space="0" w:color="auto"/>
        <w:bottom w:val="none" w:sz="0" w:space="0" w:color="auto"/>
        <w:right w:val="none" w:sz="0" w:space="0" w:color="auto"/>
      </w:divBdr>
    </w:div>
    <w:div w:id="256409436">
      <w:bodyDiv w:val="1"/>
      <w:marLeft w:val="0"/>
      <w:marRight w:val="0"/>
      <w:marTop w:val="0"/>
      <w:marBottom w:val="0"/>
      <w:divBdr>
        <w:top w:val="none" w:sz="0" w:space="0" w:color="auto"/>
        <w:left w:val="none" w:sz="0" w:space="0" w:color="auto"/>
        <w:bottom w:val="none" w:sz="0" w:space="0" w:color="auto"/>
        <w:right w:val="none" w:sz="0" w:space="0" w:color="auto"/>
      </w:divBdr>
    </w:div>
    <w:div w:id="256522762">
      <w:bodyDiv w:val="1"/>
      <w:marLeft w:val="0"/>
      <w:marRight w:val="0"/>
      <w:marTop w:val="0"/>
      <w:marBottom w:val="0"/>
      <w:divBdr>
        <w:top w:val="none" w:sz="0" w:space="0" w:color="auto"/>
        <w:left w:val="none" w:sz="0" w:space="0" w:color="auto"/>
        <w:bottom w:val="none" w:sz="0" w:space="0" w:color="auto"/>
        <w:right w:val="none" w:sz="0" w:space="0" w:color="auto"/>
      </w:divBdr>
    </w:div>
    <w:div w:id="306864426">
      <w:bodyDiv w:val="1"/>
      <w:marLeft w:val="0"/>
      <w:marRight w:val="0"/>
      <w:marTop w:val="0"/>
      <w:marBottom w:val="0"/>
      <w:divBdr>
        <w:top w:val="none" w:sz="0" w:space="0" w:color="auto"/>
        <w:left w:val="none" w:sz="0" w:space="0" w:color="auto"/>
        <w:bottom w:val="none" w:sz="0" w:space="0" w:color="auto"/>
        <w:right w:val="none" w:sz="0" w:space="0" w:color="auto"/>
      </w:divBdr>
    </w:div>
    <w:div w:id="332488667">
      <w:bodyDiv w:val="1"/>
      <w:marLeft w:val="0"/>
      <w:marRight w:val="0"/>
      <w:marTop w:val="0"/>
      <w:marBottom w:val="0"/>
      <w:divBdr>
        <w:top w:val="none" w:sz="0" w:space="0" w:color="auto"/>
        <w:left w:val="none" w:sz="0" w:space="0" w:color="auto"/>
        <w:bottom w:val="none" w:sz="0" w:space="0" w:color="auto"/>
        <w:right w:val="none" w:sz="0" w:space="0" w:color="auto"/>
      </w:divBdr>
    </w:div>
    <w:div w:id="340789010">
      <w:bodyDiv w:val="1"/>
      <w:marLeft w:val="0"/>
      <w:marRight w:val="0"/>
      <w:marTop w:val="0"/>
      <w:marBottom w:val="0"/>
      <w:divBdr>
        <w:top w:val="none" w:sz="0" w:space="0" w:color="auto"/>
        <w:left w:val="none" w:sz="0" w:space="0" w:color="auto"/>
        <w:bottom w:val="none" w:sz="0" w:space="0" w:color="auto"/>
        <w:right w:val="none" w:sz="0" w:space="0" w:color="auto"/>
      </w:divBdr>
    </w:div>
    <w:div w:id="379987021">
      <w:bodyDiv w:val="1"/>
      <w:marLeft w:val="0"/>
      <w:marRight w:val="0"/>
      <w:marTop w:val="0"/>
      <w:marBottom w:val="0"/>
      <w:divBdr>
        <w:top w:val="none" w:sz="0" w:space="0" w:color="auto"/>
        <w:left w:val="none" w:sz="0" w:space="0" w:color="auto"/>
        <w:bottom w:val="none" w:sz="0" w:space="0" w:color="auto"/>
        <w:right w:val="none" w:sz="0" w:space="0" w:color="auto"/>
      </w:divBdr>
    </w:div>
    <w:div w:id="382170936">
      <w:bodyDiv w:val="1"/>
      <w:marLeft w:val="0"/>
      <w:marRight w:val="0"/>
      <w:marTop w:val="0"/>
      <w:marBottom w:val="0"/>
      <w:divBdr>
        <w:top w:val="none" w:sz="0" w:space="0" w:color="auto"/>
        <w:left w:val="none" w:sz="0" w:space="0" w:color="auto"/>
        <w:bottom w:val="none" w:sz="0" w:space="0" w:color="auto"/>
        <w:right w:val="none" w:sz="0" w:space="0" w:color="auto"/>
      </w:divBdr>
    </w:div>
    <w:div w:id="414254676">
      <w:bodyDiv w:val="1"/>
      <w:marLeft w:val="0"/>
      <w:marRight w:val="0"/>
      <w:marTop w:val="0"/>
      <w:marBottom w:val="0"/>
      <w:divBdr>
        <w:top w:val="none" w:sz="0" w:space="0" w:color="auto"/>
        <w:left w:val="none" w:sz="0" w:space="0" w:color="auto"/>
        <w:bottom w:val="none" w:sz="0" w:space="0" w:color="auto"/>
        <w:right w:val="none" w:sz="0" w:space="0" w:color="auto"/>
      </w:divBdr>
    </w:div>
    <w:div w:id="485709825">
      <w:bodyDiv w:val="1"/>
      <w:marLeft w:val="0"/>
      <w:marRight w:val="0"/>
      <w:marTop w:val="0"/>
      <w:marBottom w:val="0"/>
      <w:divBdr>
        <w:top w:val="none" w:sz="0" w:space="0" w:color="auto"/>
        <w:left w:val="none" w:sz="0" w:space="0" w:color="auto"/>
        <w:bottom w:val="none" w:sz="0" w:space="0" w:color="auto"/>
        <w:right w:val="none" w:sz="0" w:space="0" w:color="auto"/>
      </w:divBdr>
    </w:div>
    <w:div w:id="553279902">
      <w:bodyDiv w:val="1"/>
      <w:marLeft w:val="0"/>
      <w:marRight w:val="0"/>
      <w:marTop w:val="0"/>
      <w:marBottom w:val="0"/>
      <w:divBdr>
        <w:top w:val="none" w:sz="0" w:space="0" w:color="auto"/>
        <w:left w:val="none" w:sz="0" w:space="0" w:color="auto"/>
        <w:bottom w:val="none" w:sz="0" w:space="0" w:color="auto"/>
        <w:right w:val="none" w:sz="0" w:space="0" w:color="auto"/>
      </w:divBdr>
    </w:div>
    <w:div w:id="591545320">
      <w:bodyDiv w:val="1"/>
      <w:marLeft w:val="0"/>
      <w:marRight w:val="0"/>
      <w:marTop w:val="0"/>
      <w:marBottom w:val="0"/>
      <w:divBdr>
        <w:top w:val="none" w:sz="0" w:space="0" w:color="auto"/>
        <w:left w:val="none" w:sz="0" w:space="0" w:color="auto"/>
        <w:bottom w:val="none" w:sz="0" w:space="0" w:color="auto"/>
        <w:right w:val="none" w:sz="0" w:space="0" w:color="auto"/>
      </w:divBdr>
    </w:div>
    <w:div w:id="605774832">
      <w:bodyDiv w:val="1"/>
      <w:marLeft w:val="0"/>
      <w:marRight w:val="0"/>
      <w:marTop w:val="0"/>
      <w:marBottom w:val="0"/>
      <w:divBdr>
        <w:top w:val="none" w:sz="0" w:space="0" w:color="auto"/>
        <w:left w:val="none" w:sz="0" w:space="0" w:color="auto"/>
        <w:bottom w:val="none" w:sz="0" w:space="0" w:color="auto"/>
        <w:right w:val="none" w:sz="0" w:space="0" w:color="auto"/>
      </w:divBdr>
    </w:div>
    <w:div w:id="622154240">
      <w:bodyDiv w:val="1"/>
      <w:marLeft w:val="0"/>
      <w:marRight w:val="0"/>
      <w:marTop w:val="0"/>
      <w:marBottom w:val="0"/>
      <w:divBdr>
        <w:top w:val="none" w:sz="0" w:space="0" w:color="auto"/>
        <w:left w:val="none" w:sz="0" w:space="0" w:color="auto"/>
        <w:bottom w:val="none" w:sz="0" w:space="0" w:color="auto"/>
        <w:right w:val="none" w:sz="0" w:space="0" w:color="auto"/>
      </w:divBdr>
    </w:div>
    <w:div w:id="630667805">
      <w:bodyDiv w:val="1"/>
      <w:marLeft w:val="0"/>
      <w:marRight w:val="0"/>
      <w:marTop w:val="0"/>
      <w:marBottom w:val="0"/>
      <w:divBdr>
        <w:top w:val="none" w:sz="0" w:space="0" w:color="auto"/>
        <w:left w:val="none" w:sz="0" w:space="0" w:color="auto"/>
        <w:bottom w:val="none" w:sz="0" w:space="0" w:color="auto"/>
        <w:right w:val="none" w:sz="0" w:space="0" w:color="auto"/>
      </w:divBdr>
    </w:div>
    <w:div w:id="716514772">
      <w:bodyDiv w:val="1"/>
      <w:marLeft w:val="0"/>
      <w:marRight w:val="0"/>
      <w:marTop w:val="0"/>
      <w:marBottom w:val="0"/>
      <w:divBdr>
        <w:top w:val="none" w:sz="0" w:space="0" w:color="auto"/>
        <w:left w:val="none" w:sz="0" w:space="0" w:color="auto"/>
        <w:bottom w:val="none" w:sz="0" w:space="0" w:color="auto"/>
        <w:right w:val="none" w:sz="0" w:space="0" w:color="auto"/>
      </w:divBdr>
    </w:div>
    <w:div w:id="721832349">
      <w:bodyDiv w:val="1"/>
      <w:marLeft w:val="0"/>
      <w:marRight w:val="0"/>
      <w:marTop w:val="0"/>
      <w:marBottom w:val="0"/>
      <w:divBdr>
        <w:top w:val="none" w:sz="0" w:space="0" w:color="auto"/>
        <w:left w:val="none" w:sz="0" w:space="0" w:color="auto"/>
        <w:bottom w:val="none" w:sz="0" w:space="0" w:color="auto"/>
        <w:right w:val="none" w:sz="0" w:space="0" w:color="auto"/>
      </w:divBdr>
    </w:div>
    <w:div w:id="729154398">
      <w:bodyDiv w:val="1"/>
      <w:marLeft w:val="0"/>
      <w:marRight w:val="0"/>
      <w:marTop w:val="0"/>
      <w:marBottom w:val="0"/>
      <w:divBdr>
        <w:top w:val="none" w:sz="0" w:space="0" w:color="auto"/>
        <w:left w:val="none" w:sz="0" w:space="0" w:color="auto"/>
        <w:bottom w:val="none" w:sz="0" w:space="0" w:color="auto"/>
        <w:right w:val="none" w:sz="0" w:space="0" w:color="auto"/>
      </w:divBdr>
    </w:div>
    <w:div w:id="749237156">
      <w:bodyDiv w:val="1"/>
      <w:marLeft w:val="0"/>
      <w:marRight w:val="0"/>
      <w:marTop w:val="0"/>
      <w:marBottom w:val="0"/>
      <w:divBdr>
        <w:top w:val="none" w:sz="0" w:space="0" w:color="auto"/>
        <w:left w:val="none" w:sz="0" w:space="0" w:color="auto"/>
        <w:bottom w:val="none" w:sz="0" w:space="0" w:color="auto"/>
        <w:right w:val="none" w:sz="0" w:space="0" w:color="auto"/>
      </w:divBdr>
    </w:div>
    <w:div w:id="782958835">
      <w:bodyDiv w:val="1"/>
      <w:marLeft w:val="0"/>
      <w:marRight w:val="0"/>
      <w:marTop w:val="0"/>
      <w:marBottom w:val="0"/>
      <w:divBdr>
        <w:top w:val="none" w:sz="0" w:space="0" w:color="auto"/>
        <w:left w:val="none" w:sz="0" w:space="0" w:color="auto"/>
        <w:bottom w:val="none" w:sz="0" w:space="0" w:color="auto"/>
        <w:right w:val="none" w:sz="0" w:space="0" w:color="auto"/>
      </w:divBdr>
    </w:div>
    <w:div w:id="791443164">
      <w:bodyDiv w:val="1"/>
      <w:marLeft w:val="0"/>
      <w:marRight w:val="0"/>
      <w:marTop w:val="0"/>
      <w:marBottom w:val="0"/>
      <w:divBdr>
        <w:top w:val="none" w:sz="0" w:space="0" w:color="auto"/>
        <w:left w:val="none" w:sz="0" w:space="0" w:color="auto"/>
        <w:bottom w:val="none" w:sz="0" w:space="0" w:color="auto"/>
        <w:right w:val="none" w:sz="0" w:space="0" w:color="auto"/>
      </w:divBdr>
    </w:div>
    <w:div w:id="812065671">
      <w:bodyDiv w:val="1"/>
      <w:marLeft w:val="0"/>
      <w:marRight w:val="0"/>
      <w:marTop w:val="0"/>
      <w:marBottom w:val="0"/>
      <w:divBdr>
        <w:top w:val="none" w:sz="0" w:space="0" w:color="auto"/>
        <w:left w:val="none" w:sz="0" w:space="0" w:color="auto"/>
        <w:bottom w:val="none" w:sz="0" w:space="0" w:color="auto"/>
        <w:right w:val="none" w:sz="0" w:space="0" w:color="auto"/>
      </w:divBdr>
    </w:div>
    <w:div w:id="890455986">
      <w:bodyDiv w:val="1"/>
      <w:marLeft w:val="0"/>
      <w:marRight w:val="0"/>
      <w:marTop w:val="0"/>
      <w:marBottom w:val="0"/>
      <w:divBdr>
        <w:top w:val="none" w:sz="0" w:space="0" w:color="auto"/>
        <w:left w:val="none" w:sz="0" w:space="0" w:color="auto"/>
        <w:bottom w:val="none" w:sz="0" w:space="0" w:color="auto"/>
        <w:right w:val="none" w:sz="0" w:space="0" w:color="auto"/>
      </w:divBdr>
    </w:div>
    <w:div w:id="894707477">
      <w:bodyDiv w:val="1"/>
      <w:marLeft w:val="0"/>
      <w:marRight w:val="0"/>
      <w:marTop w:val="0"/>
      <w:marBottom w:val="0"/>
      <w:divBdr>
        <w:top w:val="none" w:sz="0" w:space="0" w:color="auto"/>
        <w:left w:val="none" w:sz="0" w:space="0" w:color="auto"/>
        <w:bottom w:val="none" w:sz="0" w:space="0" w:color="auto"/>
        <w:right w:val="none" w:sz="0" w:space="0" w:color="auto"/>
      </w:divBdr>
    </w:div>
    <w:div w:id="913702923">
      <w:bodyDiv w:val="1"/>
      <w:marLeft w:val="0"/>
      <w:marRight w:val="0"/>
      <w:marTop w:val="0"/>
      <w:marBottom w:val="0"/>
      <w:divBdr>
        <w:top w:val="none" w:sz="0" w:space="0" w:color="auto"/>
        <w:left w:val="none" w:sz="0" w:space="0" w:color="auto"/>
        <w:bottom w:val="none" w:sz="0" w:space="0" w:color="auto"/>
        <w:right w:val="none" w:sz="0" w:space="0" w:color="auto"/>
      </w:divBdr>
    </w:div>
    <w:div w:id="1055617093">
      <w:bodyDiv w:val="1"/>
      <w:marLeft w:val="0"/>
      <w:marRight w:val="0"/>
      <w:marTop w:val="0"/>
      <w:marBottom w:val="0"/>
      <w:divBdr>
        <w:top w:val="none" w:sz="0" w:space="0" w:color="auto"/>
        <w:left w:val="none" w:sz="0" w:space="0" w:color="auto"/>
        <w:bottom w:val="none" w:sz="0" w:space="0" w:color="auto"/>
        <w:right w:val="none" w:sz="0" w:space="0" w:color="auto"/>
      </w:divBdr>
    </w:div>
    <w:div w:id="1103765469">
      <w:bodyDiv w:val="1"/>
      <w:marLeft w:val="0"/>
      <w:marRight w:val="0"/>
      <w:marTop w:val="0"/>
      <w:marBottom w:val="0"/>
      <w:divBdr>
        <w:top w:val="none" w:sz="0" w:space="0" w:color="auto"/>
        <w:left w:val="none" w:sz="0" w:space="0" w:color="auto"/>
        <w:bottom w:val="none" w:sz="0" w:space="0" w:color="auto"/>
        <w:right w:val="none" w:sz="0" w:space="0" w:color="auto"/>
      </w:divBdr>
    </w:div>
    <w:div w:id="1140729586">
      <w:bodyDiv w:val="1"/>
      <w:marLeft w:val="0"/>
      <w:marRight w:val="0"/>
      <w:marTop w:val="0"/>
      <w:marBottom w:val="0"/>
      <w:divBdr>
        <w:top w:val="none" w:sz="0" w:space="0" w:color="auto"/>
        <w:left w:val="none" w:sz="0" w:space="0" w:color="auto"/>
        <w:bottom w:val="none" w:sz="0" w:space="0" w:color="auto"/>
        <w:right w:val="none" w:sz="0" w:space="0" w:color="auto"/>
      </w:divBdr>
    </w:div>
    <w:div w:id="1157844525">
      <w:bodyDiv w:val="1"/>
      <w:marLeft w:val="0"/>
      <w:marRight w:val="0"/>
      <w:marTop w:val="0"/>
      <w:marBottom w:val="0"/>
      <w:divBdr>
        <w:top w:val="none" w:sz="0" w:space="0" w:color="auto"/>
        <w:left w:val="none" w:sz="0" w:space="0" w:color="auto"/>
        <w:bottom w:val="none" w:sz="0" w:space="0" w:color="auto"/>
        <w:right w:val="none" w:sz="0" w:space="0" w:color="auto"/>
      </w:divBdr>
    </w:div>
    <w:div w:id="1165433385">
      <w:bodyDiv w:val="1"/>
      <w:marLeft w:val="0"/>
      <w:marRight w:val="0"/>
      <w:marTop w:val="0"/>
      <w:marBottom w:val="0"/>
      <w:divBdr>
        <w:top w:val="none" w:sz="0" w:space="0" w:color="auto"/>
        <w:left w:val="none" w:sz="0" w:space="0" w:color="auto"/>
        <w:bottom w:val="none" w:sz="0" w:space="0" w:color="auto"/>
        <w:right w:val="none" w:sz="0" w:space="0" w:color="auto"/>
      </w:divBdr>
    </w:div>
    <w:div w:id="1173955366">
      <w:bodyDiv w:val="1"/>
      <w:marLeft w:val="0"/>
      <w:marRight w:val="0"/>
      <w:marTop w:val="0"/>
      <w:marBottom w:val="0"/>
      <w:divBdr>
        <w:top w:val="none" w:sz="0" w:space="0" w:color="auto"/>
        <w:left w:val="none" w:sz="0" w:space="0" w:color="auto"/>
        <w:bottom w:val="none" w:sz="0" w:space="0" w:color="auto"/>
        <w:right w:val="none" w:sz="0" w:space="0" w:color="auto"/>
      </w:divBdr>
    </w:div>
    <w:div w:id="1210220279">
      <w:bodyDiv w:val="1"/>
      <w:marLeft w:val="0"/>
      <w:marRight w:val="0"/>
      <w:marTop w:val="0"/>
      <w:marBottom w:val="0"/>
      <w:divBdr>
        <w:top w:val="none" w:sz="0" w:space="0" w:color="auto"/>
        <w:left w:val="none" w:sz="0" w:space="0" w:color="auto"/>
        <w:bottom w:val="none" w:sz="0" w:space="0" w:color="auto"/>
        <w:right w:val="none" w:sz="0" w:space="0" w:color="auto"/>
      </w:divBdr>
    </w:div>
    <w:div w:id="1341086358">
      <w:bodyDiv w:val="1"/>
      <w:marLeft w:val="0"/>
      <w:marRight w:val="0"/>
      <w:marTop w:val="0"/>
      <w:marBottom w:val="0"/>
      <w:divBdr>
        <w:top w:val="none" w:sz="0" w:space="0" w:color="auto"/>
        <w:left w:val="none" w:sz="0" w:space="0" w:color="auto"/>
        <w:bottom w:val="none" w:sz="0" w:space="0" w:color="auto"/>
        <w:right w:val="none" w:sz="0" w:space="0" w:color="auto"/>
      </w:divBdr>
    </w:div>
    <w:div w:id="1354302412">
      <w:bodyDiv w:val="1"/>
      <w:marLeft w:val="0"/>
      <w:marRight w:val="0"/>
      <w:marTop w:val="0"/>
      <w:marBottom w:val="0"/>
      <w:divBdr>
        <w:top w:val="none" w:sz="0" w:space="0" w:color="auto"/>
        <w:left w:val="none" w:sz="0" w:space="0" w:color="auto"/>
        <w:bottom w:val="none" w:sz="0" w:space="0" w:color="auto"/>
        <w:right w:val="none" w:sz="0" w:space="0" w:color="auto"/>
      </w:divBdr>
    </w:div>
    <w:div w:id="1375808182">
      <w:bodyDiv w:val="1"/>
      <w:marLeft w:val="0"/>
      <w:marRight w:val="0"/>
      <w:marTop w:val="0"/>
      <w:marBottom w:val="0"/>
      <w:divBdr>
        <w:top w:val="none" w:sz="0" w:space="0" w:color="auto"/>
        <w:left w:val="none" w:sz="0" w:space="0" w:color="auto"/>
        <w:bottom w:val="none" w:sz="0" w:space="0" w:color="auto"/>
        <w:right w:val="none" w:sz="0" w:space="0" w:color="auto"/>
      </w:divBdr>
    </w:div>
    <w:div w:id="1389187932">
      <w:bodyDiv w:val="1"/>
      <w:marLeft w:val="0"/>
      <w:marRight w:val="0"/>
      <w:marTop w:val="0"/>
      <w:marBottom w:val="0"/>
      <w:divBdr>
        <w:top w:val="none" w:sz="0" w:space="0" w:color="auto"/>
        <w:left w:val="none" w:sz="0" w:space="0" w:color="auto"/>
        <w:bottom w:val="none" w:sz="0" w:space="0" w:color="auto"/>
        <w:right w:val="none" w:sz="0" w:space="0" w:color="auto"/>
      </w:divBdr>
    </w:div>
    <w:div w:id="1403869457">
      <w:bodyDiv w:val="1"/>
      <w:marLeft w:val="0"/>
      <w:marRight w:val="0"/>
      <w:marTop w:val="0"/>
      <w:marBottom w:val="0"/>
      <w:divBdr>
        <w:top w:val="none" w:sz="0" w:space="0" w:color="auto"/>
        <w:left w:val="none" w:sz="0" w:space="0" w:color="auto"/>
        <w:bottom w:val="none" w:sz="0" w:space="0" w:color="auto"/>
        <w:right w:val="none" w:sz="0" w:space="0" w:color="auto"/>
      </w:divBdr>
    </w:div>
    <w:div w:id="1406997112">
      <w:bodyDiv w:val="1"/>
      <w:marLeft w:val="0"/>
      <w:marRight w:val="0"/>
      <w:marTop w:val="0"/>
      <w:marBottom w:val="0"/>
      <w:divBdr>
        <w:top w:val="none" w:sz="0" w:space="0" w:color="auto"/>
        <w:left w:val="none" w:sz="0" w:space="0" w:color="auto"/>
        <w:bottom w:val="none" w:sz="0" w:space="0" w:color="auto"/>
        <w:right w:val="none" w:sz="0" w:space="0" w:color="auto"/>
      </w:divBdr>
    </w:div>
    <w:div w:id="1436486535">
      <w:bodyDiv w:val="1"/>
      <w:marLeft w:val="0"/>
      <w:marRight w:val="0"/>
      <w:marTop w:val="0"/>
      <w:marBottom w:val="0"/>
      <w:divBdr>
        <w:top w:val="none" w:sz="0" w:space="0" w:color="auto"/>
        <w:left w:val="none" w:sz="0" w:space="0" w:color="auto"/>
        <w:bottom w:val="none" w:sz="0" w:space="0" w:color="auto"/>
        <w:right w:val="none" w:sz="0" w:space="0" w:color="auto"/>
      </w:divBdr>
    </w:div>
    <w:div w:id="1448232426">
      <w:bodyDiv w:val="1"/>
      <w:marLeft w:val="0"/>
      <w:marRight w:val="0"/>
      <w:marTop w:val="0"/>
      <w:marBottom w:val="0"/>
      <w:divBdr>
        <w:top w:val="none" w:sz="0" w:space="0" w:color="auto"/>
        <w:left w:val="none" w:sz="0" w:space="0" w:color="auto"/>
        <w:bottom w:val="none" w:sz="0" w:space="0" w:color="auto"/>
        <w:right w:val="none" w:sz="0" w:space="0" w:color="auto"/>
      </w:divBdr>
    </w:div>
    <w:div w:id="1450321871">
      <w:bodyDiv w:val="1"/>
      <w:marLeft w:val="0"/>
      <w:marRight w:val="0"/>
      <w:marTop w:val="0"/>
      <w:marBottom w:val="0"/>
      <w:divBdr>
        <w:top w:val="none" w:sz="0" w:space="0" w:color="auto"/>
        <w:left w:val="none" w:sz="0" w:space="0" w:color="auto"/>
        <w:bottom w:val="none" w:sz="0" w:space="0" w:color="auto"/>
        <w:right w:val="none" w:sz="0" w:space="0" w:color="auto"/>
      </w:divBdr>
      <w:divsChild>
        <w:div w:id="1365249527">
          <w:marLeft w:val="446"/>
          <w:marRight w:val="0"/>
          <w:marTop w:val="0"/>
          <w:marBottom w:val="0"/>
          <w:divBdr>
            <w:top w:val="none" w:sz="0" w:space="0" w:color="auto"/>
            <w:left w:val="none" w:sz="0" w:space="0" w:color="auto"/>
            <w:bottom w:val="none" w:sz="0" w:space="0" w:color="auto"/>
            <w:right w:val="none" w:sz="0" w:space="0" w:color="auto"/>
          </w:divBdr>
        </w:div>
      </w:divsChild>
    </w:div>
    <w:div w:id="1558783201">
      <w:bodyDiv w:val="1"/>
      <w:marLeft w:val="0"/>
      <w:marRight w:val="0"/>
      <w:marTop w:val="0"/>
      <w:marBottom w:val="0"/>
      <w:divBdr>
        <w:top w:val="none" w:sz="0" w:space="0" w:color="auto"/>
        <w:left w:val="none" w:sz="0" w:space="0" w:color="auto"/>
        <w:bottom w:val="none" w:sz="0" w:space="0" w:color="auto"/>
        <w:right w:val="none" w:sz="0" w:space="0" w:color="auto"/>
      </w:divBdr>
    </w:div>
    <w:div w:id="1617761063">
      <w:bodyDiv w:val="1"/>
      <w:marLeft w:val="0"/>
      <w:marRight w:val="0"/>
      <w:marTop w:val="0"/>
      <w:marBottom w:val="0"/>
      <w:divBdr>
        <w:top w:val="none" w:sz="0" w:space="0" w:color="auto"/>
        <w:left w:val="none" w:sz="0" w:space="0" w:color="auto"/>
        <w:bottom w:val="none" w:sz="0" w:space="0" w:color="auto"/>
        <w:right w:val="none" w:sz="0" w:space="0" w:color="auto"/>
      </w:divBdr>
    </w:div>
    <w:div w:id="1620603973">
      <w:bodyDiv w:val="1"/>
      <w:marLeft w:val="0"/>
      <w:marRight w:val="0"/>
      <w:marTop w:val="0"/>
      <w:marBottom w:val="0"/>
      <w:divBdr>
        <w:top w:val="none" w:sz="0" w:space="0" w:color="auto"/>
        <w:left w:val="none" w:sz="0" w:space="0" w:color="auto"/>
        <w:bottom w:val="none" w:sz="0" w:space="0" w:color="auto"/>
        <w:right w:val="none" w:sz="0" w:space="0" w:color="auto"/>
      </w:divBdr>
    </w:div>
    <w:div w:id="1636134026">
      <w:bodyDiv w:val="1"/>
      <w:marLeft w:val="0"/>
      <w:marRight w:val="0"/>
      <w:marTop w:val="0"/>
      <w:marBottom w:val="0"/>
      <w:divBdr>
        <w:top w:val="none" w:sz="0" w:space="0" w:color="auto"/>
        <w:left w:val="none" w:sz="0" w:space="0" w:color="auto"/>
        <w:bottom w:val="none" w:sz="0" w:space="0" w:color="auto"/>
        <w:right w:val="none" w:sz="0" w:space="0" w:color="auto"/>
      </w:divBdr>
    </w:div>
    <w:div w:id="1658802747">
      <w:bodyDiv w:val="1"/>
      <w:marLeft w:val="0"/>
      <w:marRight w:val="0"/>
      <w:marTop w:val="0"/>
      <w:marBottom w:val="0"/>
      <w:divBdr>
        <w:top w:val="none" w:sz="0" w:space="0" w:color="auto"/>
        <w:left w:val="none" w:sz="0" w:space="0" w:color="auto"/>
        <w:bottom w:val="none" w:sz="0" w:space="0" w:color="auto"/>
        <w:right w:val="none" w:sz="0" w:space="0" w:color="auto"/>
      </w:divBdr>
    </w:div>
    <w:div w:id="1672486423">
      <w:bodyDiv w:val="1"/>
      <w:marLeft w:val="0"/>
      <w:marRight w:val="0"/>
      <w:marTop w:val="0"/>
      <w:marBottom w:val="0"/>
      <w:divBdr>
        <w:top w:val="none" w:sz="0" w:space="0" w:color="auto"/>
        <w:left w:val="none" w:sz="0" w:space="0" w:color="auto"/>
        <w:bottom w:val="none" w:sz="0" w:space="0" w:color="auto"/>
        <w:right w:val="none" w:sz="0" w:space="0" w:color="auto"/>
      </w:divBdr>
    </w:div>
    <w:div w:id="1708530761">
      <w:bodyDiv w:val="1"/>
      <w:marLeft w:val="0"/>
      <w:marRight w:val="0"/>
      <w:marTop w:val="0"/>
      <w:marBottom w:val="0"/>
      <w:divBdr>
        <w:top w:val="none" w:sz="0" w:space="0" w:color="auto"/>
        <w:left w:val="none" w:sz="0" w:space="0" w:color="auto"/>
        <w:bottom w:val="none" w:sz="0" w:space="0" w:color="auto"/>
        <w:right w:val="none" w:sz="0" w:space="0" w:color="auto"/>
      </w:divBdr>
    </w:div>
    <w:div w:id="1722709484">
      <w:bodyDiv w:val="1"/>
      <w:marLeft w:val="0"/>
      <w:marRight w:val="0"/>
      <w:marTop w:val="0"/>
      <w:marBottom w:val="0"/>
      <w:divBdr>
        <w:top w:val="none" w:sz="0" w:space="0" w:color="auto"/>
        <w:left w:val="none" w:sz="0" w:space="0" w:color="auto"/>
        <w:bottom w:val="none" w:sz="0" w:space="0" w:color="auto"/>
        <w:right w:val="none" w:sz="0" w:space="0" w:color="auto"/>
      </w:divBdr>
    </w:div>
    <w:div w:id="1758987093">
      <w:bodyDiv w:val="1"/>
      <w:marLeft w:val="0"/>
      <w:marRight w:val="0"/>
      <w:marTop w:val="0"/>
      <w:marBottom w:val="0"/>
      <w:divBdr>
        <w:top w:val="none" w:sz="0" w:space="0" w:color="auto"/>
        <w:left w:val="none" w:sz="0" w:space="0" w:color="auto"/>
        <w:bottom w:val="none" w:sz="0" w:space="0" w:color="auto"/>
        <w:right w:val="none" w:sz="0" w:space="0" w:color="auto"/>
      </w:divBdr>
    </w:div>
    <w:div w:id="1822305671">
      <w:bodyDiv w:val="1"/>
      <w:marLeft w:val="0"/>
      <w:marRight w:val="0"/>
      <w:marTop w:val="0"/>
      <w:marBottom w:val="0"/>
      <w:divBdr>
        <w:top w:val="none" w:sz="0" w:space="0" w:color="auto"/>
        <w:left w:val="none" w:sz="0" w:space="0" w:color="auto"/>
        <w:bottom w:val="none" w:sz="0" w:space="0" w:color="auto"/>
        <w:right w:val="none" w:sz="0" w:space="0" w:color="auto"/>
      </w:divBdr>
    </w:div>
    <w:div w:id="1831368084">
      <w:bodyDiv w:val="1"/>
      <w:marLeft w:val="0"/>
      <w:marRight w:val="0"/>
      <w:marTop w:val="0"/>
      <w:marBottom w:val="0"/>
      <w:divBdr>
        <w:top w:val="none" w:sz="0" w:space="0" w:color="auto"/>
        <w:left w:val="none" w:sz="0" w:space="0" w:color="auto"/>
        <w:bottom w:val="none" w:sz="0" w:space="0" w:color="auto"/>
        <w:right w:val="none" w:sz="0" w:space="0" w:color="auto"/>
      </w:divBdr>
    </w:div>
    <w:div w:id="1833640299">
      <w:bodyDiv w:val="1"/>
      <w:marLeft w:val="0"/>
      <w:marRight w:val="0"/>
      <w:marTop w:val="0"/>
      <w:marBottom w:val="0"/>
      <w:divBdr>
        <w:top w:val="none" w:sz="0" w:space="0" w:color="auto"/>
        <w:left w:val="none" w:sz="0" w:space="0" w:color="auto"/>
        <w:bottom w:val="none" w:sz="0" w:space="0" w:color="auto"/>
        <w:right w:val="none" w:sz="0" w:space="0" w:color="auto"/>
      </w:divBdr>
    </w:div>
    <w:div w:id="1837988134">
      <w:bodyDiv w:val="1"/>
      <w:marLeft w:val="0"/>
      <w:marRight w:val="0"/>
      <w:marTop w:val="0"/>
      <w:marBottom w:val="0"/>
      <w:divBdr>
        <w:top w:val="none" w:sz="0" w:space="0" w:color="auto"/>
        <w:left w:val="none" w:sz="0" w:space="0" w:color="auto"/>
        <w:bottom w:val="none" w:sz="0" w:space="0" w:color="auto"/>
        <w:right w:val="none" w:sz="0" w:space="0" w:color="auto"/>
      </w:divBdr>
    </w:div>
    <w:div w:id="1845439705">
      <w:bodyDiv w:val="1"/>
      <w:marLeft w:val="0"/>
      <w:marRight w:val="0"/>
      <w:marTop w:val="0"/>
      <w:marBottom w:val="0"/>
      <w:divBdr>
        <w:top w:val="none" w:sz="0" w:space="0" w:color="auto"/>
        <w:left w:val="none" w:sz="0" w:space="0" w:color="auto"/>
        <w:bottom w:val="none" w:sz="0" w:space="0" w:color="auto"/>
        <w:right w:val="none" w:sz="0" w:space="0" w:color="auto"/>
      </w:divBdr>
    </w:div>
    <w:div w:id="1857649569">
      <w:bodyDiv w:val="1"/>
      <w:marLeft w:val="0"/>
      <w:marRight w:val="0"/>
      <w:marTop w:val="0"/>
      <w:marBottom w:val="0"/>
      <w:divBdr>
        <w:top w:val="none" w:sz="0" w:space="0" w:color="auto"/>
        <w:left w:val="none" w:sz="0" w:space="0" w:color="auto"/>
        <w:bottom w:val="none" w:sz="0" w:space="0" w:color="auto"/>
        <w:right w:val="none" w:sz="0" w:space="0" w:color="auto"/>
      </w:divBdr>
    </w:div>
    <w:div w:id="1917279639">
      <w:bodyDiv w:val="1"/>
      <w:marLeft w:val="0"/>
      <w:marRight w:val="0"/>
      <w:marTop w:val="0"/>
      <w:marBottom w:val="0"/>
      <w:divBdr>
        <w:top w:val="none" w:sz="0" w:space="0" w:color="auto"/>
        <w:left w:val="none" w:sz="0" w:space="0" w:color="auto"/>
        <w:bottom w:val="none" w:sz="0" w:space="0" w:color="auto"/>
        <w:right w:val="none" w:sz="0" w:space="0" w:color="auto"/>
      </w:divBdr>
    </w:div>
    <w:div w:id="1992637305">
      <w:bodyDiv w:val="1"/>
      <w:marLeft w:val="0"/>
      <w:marRight w:val="0"/>
      <w:marTop w:val="0"/>
      <w:marBottom w:val="0"/>
      <w:divBdr>
        <w:top w:val="none" w:sz="0" w:space="0" w:color="auto"/>
        <w:left w:val="none" w:sz="0" w:space="0" w:color="auto"/>
        <w:bottom w:val="none" w:sz="0" w:space="0" w:color="auto"/>
        <w:right w:val="none" w:sz="0" w:space="0" w:color="auto"/>
      </w:divBdr>
    </w:div>
    <w:div w:id="1999384115">
      <w:bodyDiv w:val="1"/>
      <w:marLeft w:val="0"/>
      <w:marRight w:val="0"/>
      <w:marTop w:val="0"/>
      <w:marBottom w:val="0"/>
      <w:divBdr>
        <w:top w:val="none" w:sz="0" w:space="0" w:color="auto"/>
        <w:left w:val="none" w:sz="0" w:space="0" w:color="auto"/>
        <w:bottom w:val="none" w:sz="0" w:space="0" w:color="auto"/>
        <w:right w:val="none" w:sz="0" w:space="0" w:color="auto"/>
      </w:divBdr>
    </w:div>
    <w:div w:id="2013071665">
      <w:bodyDiv w:val="1"/>
      <w:marLeft w:val="0"/>
      <w:marRight w:val="0"/>
      <w:marTop w:val="0"/>
      <w:marBottom w:val="0"/>
      <w:divBdr>
        <w:top w:val="none" w:sz="0" w:space="0" w:color="auto"/>
        <w:left w:val="none" w:sz="0" w:space="0" w:color="auto"/>
        <w:bottom w:val="none" w:sz="0" w:space="0" w:color="auto"/>
        <w:right w:val="none" w:sz="0" w:space="0" w:color="auto"/>
      </w:divBdr>
    </w:div>
    <w:div w:id="2054887827">
      <w:bodyDiv w:val="1"/>
      <w:marLeft w:val="0"/>
      <w:marRight w:val="0"/>
      <w:marTop w:val="0"/>
      <w:marBottom w:val="0"/>
      <w:divBdr>
        <w:top w:val="none" w:sz="0" w:space="0" w:color="auto"/>
        <w:left w:val="none" w:sz="0" w:space="0" w:color="auto"/>
        <w:bottom w:val="none" w:sz="0" w:space="0" w:color="auto"/>
        <w:right w:val="none" w:sz="0" w:space="0" w:color="auto"/>
      </w:divBdr>
    </w:div>
    <w:div w:id="2062555758">
      <w:bodyDiv w:val="1"/>
      <w:marLeft w:val="0"/>
      <w:marRight w:val="0"/>
      <w:marTop w:val="0"/>
      <w:marBottom w:val="0"/>
      <w:divBdr>
        <w:top w:val="none" w:sz="0" w:space="0" w:color="auto"/>
        <w:left w:val="none" w:sz="0" w:space="0" w:color="auto"/>
        <w:bottom w:val="none" w:sz="0" w:space="0" w:color="auto"/>
        <w:right w:val="none" w:sz="0" w:space="0" w:color="auto"/>
      </w:divBdr>
    </w:div>
    <w:div w:id="2110421983">
      <w:bodyDiv w:val="1"/>
      <w:marLeft w:val="0"/>
      <w:marRight w:val="0"/>
      <w:marTop w:val="0"/>
      <w:marBottom w:val="0"/>
      <w:divBdr>
        <w:top w:val="none" w:sz="0" w:space="0" w:color="auto"/>
        <w:left w:val="none" w:sz="0" w:space="0" w:color="auto"/>
        <w:bottom w:val="none" w:sz="0" w:space="0" w:color="auto"/>
        <w:right w:val="none" w:sz="0" w:space="0" w:color="auto"/>
      </w:divBdr>
    </w:div>
    <w:div w:id="213216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2A1803"/>
    <w:rsid w:val="00301E35"/>
    <w:rsid w:val="003203C2"/>
    <w:rsid w:val="0057121B"/>
    <w:rsid w:val="00656B5A"/>
    <w:rsid w:val="00A34C42"/>
    <w:rsid w:val="00AD2514"/>
    <w:rsid w:val="00BC1251"/>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b:Source>
    <b:Tag>Bel16</b:Tag>
    <b:SourceType>InternetSite</b:SourceType>
    <b:Guid>{03102047-46F6-4334-94DE-B3693CDA93E8}</b:Guid>
    <b:Author>
      <b:Author>
        <b:NameList>
          <b:Person>
            <b:Last>Associates</b:Last>
            <b:First>Belbin</b:First>
          </b:Person>
        </b:NameList>
      </b:Author>
    </b:Author>
    <b:Title>Belbin's Team Roles</b:Title>
    <b:InternetSiteTitle>MindTools</b:InternetSiteTitle>
    <b:Year>2016</b:Year>
    <b:Month>06</b:Month>
    <b:Day>25</b:Day>
    <b:URL>https://www.mindtools.com/pages/article/newLDR_83.htm#:~:text=Belbin%20suggests%20that%2C%20by%20understanding%20your%20role%20within,Belbin%20model%20to%20help%20create%20more%20balanced%20teams.</b:URL>
    <b:RefOrder>1</b:RefOrder>
  </b:Source>
  <b:Source>
    <b:Tag>Wag12</b:Tag>
    <b:SourceType>InternetSite</b:SourceType>
    <b:Guid>{2F114B20-492B-470F-9ACF-1C25271426F1}</b:Guid>
    <b:Author>
      <b:Author>
        <b:NameList>
          <b:Person>
            <b:Last>Wageningen</b:Last>
          </b:Person>
        </b:NameList>
      </b:Author>
    </b:Author>
    <b:Title>Tuckman (forming, norming, storming, performing)</b:Title>
    <b:InternetSiteTitle>Multi-stakeholder partnerships</b:InternetSiteTitle>
    <b:Year>2012</b:Year>
    <b:Month>June</b:Month>
    <b:Day>25</b:Day>
    <b:URL>http://www.mspguide.org/tool/tuckman-forming-norming-storming-performing</b:URL>
    <b:RefOrder>2</b:RefOrder>
  </b:Source>
  <b:Source>
    <b:Tag>Bel</b:Tag>
    <b:SourceType>DocumentFromInternetSite</b:SourceType>
    <b:Guid>{0C958977-A0FD-4B93-ADB1-62062F5F152F}</b:Guid>
    <b:Title>Belbin’s Team Role Inventory</b:Title>
    <b:InternetSiteTitle>Co-Operate Questionnaire</b:InternetSiteTitle>
    <b:Month>June</b:Month>
    <b:Day>25</b:Day>
    <b:URL>https://www.ncl.ac.uk/mediav8/library/file-downloads/peer-mentoring/peer-mentoring-1-blebin-questionnaire.pdf</b:URL>
    <b:Author>
      <b:Author>
        <b:NameList>
          <b:Person>
            <b:Last>Belbin</b:Last>
          </b:Person>
        </b:NameList>
      </b:Author>
    </b:Author>
    <b:RefOrder>4</b:RefOrder>
  </b:Source>
  <b:Source>
    <b:Tag>Pra151</b:Tag>
    <b:SourceType>InternetSite</b:SourceType>
    <b:Guid>{E1469C08-44C2-4033-B979-7AA7951BE112}</b:Guid>
    <b:Title>Types of Teams</b:Title>
    <b:InternetSiteTitle>Management Study Guide</b:InternetSiteTitle>
    <b:Year>2015</b:Year>
    <b:Month>June</b:Month>
    <b:Day>25</b:Day>
    <b:URL>https://www.managementstudyguide.com/types-of-teams.htm</b:URL>
    <b:Author>
      <b:Author>
        <b:NameList>
          <b:Person>
            <b:Last>Juneja</b:Last>
            <b:First>Prachi</b:First>
          </b:Person>
        </b:NameList>
      </b:Author>
    </b:Author>
    <b:RefOrder>5</b:RefOrder>
  </b:Source>
  <b:Source>
    <b:Tag>NI18</b:Tag>
    <b:SourceType>InternetSite</b:SourceType>
    <b:Guid>{E94A8457-21DA-4FAB-B45A-881E2942071F}</b:Guid>
    <b:Author>
      <b:Author>
        <b:NameList>
          <b:Person>
            <b:Last>NI</b:Last>
          </b:Person>
        </b:NameList>
      </b:Author>
    </b:Author>
    <b:Title>How to build and manage an effective team</b:Title>
    <b:InternetSiteTitle>NI Business Info</b:InternetSiteTitle>
    <b:Year>2018</b:Year>
    <b:Month>June</b:Month>
    <b:Day>25</b:Day>
    <b:URL>https://www.nibusinessinfo.co.uk/content/advantages-effective-teamwork</b:URL>
    <b:RefOrder>6</b:RefOrder>
  </b:Source>
  <b:Source>
    <b:Tag>RMe13</b:Tag>
    <b:SourceType>BookSection</b:SourceType>
    <b:Guid>{FD8A5209-7791-4A6A-84EE-0B7AF50EB465}</b:Guid>
    <b:Year>2013</b:Year>
    <b:Author>
      <b:Author>
        <b:NameList>
          <b:Person>
            <b:Last>Belbin</b:Last>
            <b:First>R</b:First>
            <b:Middle>Meredith</b:Middle>
          </b:Person>
        </b:NameList>
      </b:Author>
      <b:BookAuthor>
        <b:NameList>
          <b:Person>
            <b:Last>Belbin</b:Last>
            <b:First>R</b:First>
            <b:Middle>Meredith</b:Middle>
          </b:Person>
        </b:NameList>
      </b:BookAuthor>
    </b:Author>
    <b:BookTitle>Team Role theory </b:BookTitle>
    <b:Pages>162</b:Pages>
    <b:Publisher>Routledge</b:Publisher>
    <b:RefOrder>7</b:RefOrder>
  </b:Source>
  <b:Source>
    <b:Tag>Bel21</b:Tag>
    <b:SourceType>InternetSite</b:SourceType>
    <b:Guid>{FC6F5D95-D0C8-4EAB-B56A-CDB8BEEE5B95}</b:Guid>
    <b:Title>History and Research</b:Title>
    <b:Year>2021</b:Year>
    <b:Author>
      <b:Author>
        <b:NameList>
          <b:Person>
            <b:Last>Belbin</b:Last>
          </b:Person>
        </b:NameList>
      </b:Author>
    </b:Author>
    <b:InternetSiteTitle>Belbin</b:InternetSiteTitle>
    <b:Month>June</b:Month>
    <b:Day>25</b:Day>
    <b:URL>https://www.belbin.com/about/history</b:URL>
    <b:RefOrder>8</b:RefOrder>
  </b:Source>
  <b:Source>
    <b:Tag>Osa131</b:Tag>
    <b:SourceType>BookSection</b:SourceType>
    <b:Guid>{43B9DF20-8236-4043-9271-142B0011595A}</b:Guid>
    <b:Title>Issues in Social Science</b:Title>
    <b:Year>2013</b:Year>
    <b:Author>
      <b:Author>
        <b:NameList>
          <b:Person>
            <b:Last>Osabiya</b:Last>
          </b:Person>
        </b:NameList>
      </b:Author>
      <b:BookAuthor>
        <b:NameList>
          <b:Person>
            <b:Last>Osaybia</b:Last>
          </b:Person>
        </b:NameList>
      </b:BookAuthor>
    </b:Author>
    <b:BookTitle>Importance of Effective Communication in Public Organisations</b:BookTitle>
    <b:Pages>78</b:Pages>
    <b:City>Huddersfield</b:City>
    <b:Publisher>University of Huddersfield</b:Publisher>
    <b:RefOrder>9</b:RefOrder>
  </b:Source>
  <b:Source>
    <b:Tag>Ian121</b:Tag>
    <b:SourceType>InternetSite</b:SourceType>
    <b:Guid>{CC5B784A-59BB-44ED-A2C7-B3DEE27D3399}</b:Guid>
    <b:Author>
      <b:Author>
        <b:NameList>
          <b:Person>
            <b:Last>Ian</b:Last>
          </b:Person>
        </b:NameList>
      </b:Author>
    </b:Author>
    <b:Title>The Thomas Kilmann Model</b:Title>
    <b:InternetSiteTitle>Conflict and Challenge</b:InternetSiteTitle>
    <b:Year>2012</b:Year>
    <b:Month>June</b:Month>
    <b:Day>25</b:Day>
    <b:URL>https://challengingcoaching.co.uk/conflict-and-challenge/</b:URL>
    <b:RefOrder>10</b:RefOrder>
  </b:Source>
  <b:Source>
    <b:Tag>Bel211</b:Tag>
    <b:SourceType>InternetSite</b:SourceType>
    <b:Guid>{AD490855-BD6C-4AE3-BC1C-EE8F3ACD0ED6}</b:Guid>
    <b:Author>
      <b:Author>
        <b:NameList>
          <b:Person>
            <b:Last>Belbin</b:Last>
          </b:Person>
        </b:NameList>
      </b:Author>
    </b:Author>
    <b:Title>Need higher-performing teams?</b:Title>
    <b:InternetSiteTitle>Belbin for Teams</b:InternetSiteTitle>
    <b:Year>2021</b:Year>
    <b:Month>June</b:Month>
    <b:Day>25</b:Day>
    <b:URL>https://www.belbin.com/belbin-for-teams</b:URL>
    <b:RefOrder>11</b:RefOrder>
  </b:Source>
  <b:Source>
    <b:Tag>Cur21</b:Tag>
    <b:SourceType>InternetSite</b:SourceType>
    <b:Guid>{46884634-13C5-4C2D-8577-8C60E525DB5D}</b:Guid>
    <b:Author>
      <b:Author>
        <b:NameList>
          <b:Person>
            <b:Last>Curran</b:Last>
          </b:Person>
        </b:NameList>
      </b:Author>
    </b:Author>
    <b:Title>What is Communication?</b:Title>
    <b:InternetSiteTitle>Skills you need</b:InternetSiteTitle>
    <b:Year>2021</b:Year>
    <b:Month>June</b:Month>
    <b:Day>25</b:Day>
    <b:URL>https://www.skillsyouneed.com/ips/what-is-communication.html</b:URL>
    <b:RefOrder>12</b:RefOrder>
  </b:Source>
  <b:Source>
    <b:Tag>Phi11</b:Tag>
    <b:SourceType>InternetSite</b:SourceType>
    <b:Guid>{161AF9CD-5084-474A-8747-8AC4BAFA40E0}</b:Guid>
    <b:Author>
      <b:Author>
        <b:NameList>
          <b:Person>
            <b:Last>Yaffe</b:Last>
            <b:First>Philip</b:First>
          </b:Person>
        </b:NameList>
      </b:Author>
    </b:Author>
    <b:Title>The 7% rule</b:Title>
    <b:InternetSiteTitle> Ubiquity</b:InternetSiteTitle>
    <b:Year>2011</b:Year>
    <b:Month>June</b:Month>
    <b:Day>25</b:Day>
    <b:URL>https://ubiquity.acm.org/article.cfm?id=2043156</b:URL>
    <b:RefOrder>13</b:RefOrder>
  </b:Source>
  <b:Source>
    <b:Tag>Mic971</b:Tag>
    <b:SourceType>BookSection</b:SourceType>
    <b:Guid>{90AA8805-338A-4505-BA53-A7A0DE4639FF}</b:Guid>
    <b:Title>Theory, Methods, and Applications</b:Title>
    <b:Year>1997</b:Year>
    <b:Author>
      <b:Author>
        <b:NameList>
          <b:Person>
            <b:Last>Michael T. Brannick</b:Last>
            <b:First>Eduardo</b:First>
            <b:Middle>Salas, Carolyn W. Prince</b:Middle>
          </b:Person>
        </b:NameList>
      </b:Author>
      <b:BookAuthor>
        <b:NameList>
          <b:Person>
            <b:Last>Brannick</b:Last>
            <b:First>Michael</b:First>
            <b:Middle>T.</b:Middle>
          </b:Person>
        </b:NameList>
      </b:BookAuthor>
    </b:Author>
    <b:BookTitle>Team Performance Assessment and Measurement </b:BookTitle>
    <b:Pages>382</b:Pages>
    <b:City>New York</b:City>
    <b:RefOrder>14</b:RefOrder>
  </b:Source>
  <b:Source>
    <b:Tag>Sha48</b:Tag>
    <b:SourceType>InternetSite</b:SourceType>
    <b:Guid>{0D7099DE-ECB1-4A1C-B091-6EF4D5AEB492}</b:Guid>
    <b:Title>Shannon and Weaver Model of Communication</b:Title>
    <b:Year>1948</b:Year>
    <b:Author>
      <b:Author>
        <b:NameList>
          <b:Person>
            <b:Last>Weaver</b:Last>
            <b:First>Shannon</b:First>
            <b:Middle>and</b:Middle>
          </b:Person>
        </b:NameList>
      </b:Author>
    </b:Author>
    <b:InternetSiteTitle>Communication Theory</b:InternetSiteTitle>
    <b:Month>June</b:Month>
    <b:Day>25</b:Day>
    <b:URL>https://www.communicationtheory.org/shannon-and-weaver-model-of-communication/</b:URL>
    <b:RefOrder>15</b:RefOrder>
  </b:Source>
  <b:Source>
    <b:Tag>Dav18</b:Tag>
    <b:SourceType>InternetSite</b:SourceType>
    <b:Guid>{64DD61BE-03CE-4E17-A81C-2F798F48485B}</b:Guid>
    <b:Author>
      <b:Author>
        <b:NameList>
          <b:Person>
            <b:Last>Berlo</b:Last>
            <b:First>David</b:First>
          </b:Person>
        </b:NameList>
      </b:Author>
    </b:Author>
    <b:Title>Berlo’s SMCR Model of Communication</b:Title>
    <b:InternetSiteTitle>businesstopia</b:InternetSiteTitle>
    <b:Year>2018</b:Year>
    <b:Month>June</b:Month>
    <b:Day>25</b:Day>
    <b:URL>https://www.businesstopia.net/communication/berlo-model-communication</b:URL>
    <b:RefOrder>16</b:RefOrder>
  </b:Source>
  <b:Source>
    <b:Tag>Wil211</b:Tag>
    <b:SourceType>InternetSite</b:SourceType>
    <b:Guid>{7FB37FD6-9884-4ED7-975D-F45EF4445780}</b:Guid>
    <b:Author>
      <b:Author>
        <b:NameList>
          <b:Person>
            <b:Last>Schramm</b:Last>
            <b:First>Wilber</b:First>
          </b:Person>
        </b:NameList>
      </b:Author>
    </b:Author>
    <b:Title>Schramm’s Model of Communication</b:Title>
    <b:InternetSiteTitle>Mangement Study Guide</b:InternetSiteTitle>
    <b:Year>2021</b:Year>
    <b:Month>june</b:Month>
    <b:Day>25</b:Day>
    <b:URL>https://www.managementstudyguide.com/schramm-model-of-communication.htm</b:URL>
    <b:RefOrder>17</b:RefOrder>
  </b:Source>
  <b:Source>
    <b:Tag>Eri18</b:Tag>
    <b:SourceType>InternetSite</b:SourceType>
    <b:Guid>{0BD28CBD-93D5-4056-B5EC-FAEF744B090C}</b:Guid>
    <b:Author>
      <b:Author>
        <b:NameList>
          <b:Person>
            <b:Last>Erica Dhawan</b:Last>
            <b:First>Tomas</b:First>
            <b:Middle>Chamorro-Premuzic</b:Middle>
          </b:Person>
        </b:NameList>
      </b:Author>
    </b:Author>
    <b:Title>How to Collaborate Effectively If Your Team Is Remote </b:Title>
    <b:InternetSiteTitle>Havard Business Review</b:InternetSiteTitle>
    <b:Year>2018</b:Year>
    <b:Month>June</b:Month>
    <b:Day>25</b:Day>
    <b:URL>https://hbr.org/2018/02/how-to-collaborate-effectively-if-your-team-is-remote</b:URL>
    <b:RefOrder>18</b:RefOrder>
  </b:Source>
  <b:Source>
    <b:Tag>Lis191</b:Tag>
    <b:SourceType>InternetSite</b:SourceType>
    <b:Guid>{1D7C3212-FD80-4CD9-AE7F-84EBD247B625}</b:Guid>
    <b:Author>
      <b:Author>
        <b:NameList>
          <b:Person>
            <b:Last>McQuerrey</b:Last>
            <b:First>Lisa</b:First>
          </b:Person>
        </b:NameList>
      </b:Author>
    </b:Author>
    <b:Title>What Are the Benefits of Teamwork on Organization Effectiveness?</b:Title>
    <b:InternetSiteTitle>CHRON</b:InternetSiteTitle>
    <b:Year>2019</b:Year>
    <b:Month>June</b:Month>
    <b:Day>25</b:Day>
    <b:URL>https://smallbusiness.chron.com/benefits-teamwork-organization-effectiveness-78220.html</b:URL>
    <b:RefOrder>19</b:RefOrder>
  </b:Source>
  <b:Source>
    <b:Tag>Dar07</b:Tag>
    <b:SourceType>Book</b:SourceType>
    <b:Guid>{D51904D1-AA3F-4AEC-B83F-204957355803}</b:Guid>
    <b:Author>
      <b:Author>
        <b:NameList>
          <b:Person>
            <b:Last>Rowley</b:Last>
            <b:First>Darren</b:First>
          </b:Person>
        </b:NameList>
      </b:Author>
    </b:Author>
    <b:Title>Forming to Performing: The Evolution of an Agile Team</b:Title>
    <b:Year>2007</b:Year>
    <b:City>Washington</b:City>
    <b:Publisher>IEEE</b:Publish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infopath/2007/PartnerControls"/>
    <ds:schemaRef ds:uri="0d6b8815-3a58-4a0f-a311-7accae5430d7"/>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A9E8277C-DDA4-40E3-A3FD-2B5DC1913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2946</Words>
  <Characters>16798</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Team working and communication within the workplace</vt:lpstr>
    </vt:vector>
  </TitlesOfParts>
  <Company>University of Wales Trinity Saint David</Company>
  <LinksUpToDate>false</LinksUpToDate>
  <CharactersWithSpaces>19705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working and communication within the workplace</dc:title>
  <dc:subject>Effective Team-working and Communication</dc:subject>
  <dc:creator>Marie Pitson</dc:creator>
  <cp:keywords/>
  <dc:description/>
  <cp:lastModifiedBy>Price, Asmut</cp:lastModifiedBy>
  <cp:revision>2</cp:revision>
  <dcterms:created xsi:type="dcterms:W3CDTF">2021-06-25T11:25:00Z</dcterms:created>
  <dcterms:modified xsi:type="dcterms:W3CDTF">2021-06-25T11:25:00Z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