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235C604" w:rsidP="1235C604" w:rsidRDefault="1235C604" w14:paraId="609A5C57" w14:textId="711DC30E">
      <w:pPr>
        <w:pStyle w:val="Normal"/>
      </w:pPr>
    </w:p>
    <w:p w:rsidR="7228AAE0" w:rsidP="1235C604" w:rsidRDefault="7228AAE0" w14:paraId="72DE1199" w14:textId="12C5D462">
      <w:pPr>
        <w:pStyle w:val="Normal"/>
      </w:pPr>
      <w:r w:rsidR="7228AAE0">
        <w:rPr/>
        <w:t xml:space="preserve">The justice systems in England and Wales are intricate, multidimensional institutions created to protect the law and guarantee the security and welfare of their constituents. The police are at the </w:t>
      </w:r>
      <w:r w:rsidR="3CE89D7C">
        <w:rPr/>
        <w:t>center</w:t>
      </w:r>
      <w:r w:rsidR="7228AAE0">
        <w:rPr/>
        <w:t xml:space="preserve"> of this system; they are a vital and proactive element that contributes significantly to the upkeep of law and order, the prevention of crime, and the administration of justice. This essay examines the crucial position that the police play in the justice systems of England and Wales, looking at their roles, responsibilities, and contributions to the overall efficacy of the legal system.</w:t>
      </w:r>
      <w:r w:rsidR="54C6DA6C">
        <w:rPr/>
        <w:t xml:space="preserve"> </w:t>
      </w:r>
      <w:r w:rsidR="19F215FC">
        <w:rPr/>
        <w:t xml:space="preserve">A key piece of legislation in the UK that controls the authority and protocols of the police in England and Wales </w:t>
      </w:r>
      <w:r w:rsidR="19F215FC">
        <w:rPr/>
        <w:t>regarding</w:t>
      </w:r>
      <w:r w:rsidR="19F215FC">
        <w:rPr/>
        <w:t xml:space="preserve"> the arrest, interrogation, and treatment of people in police custody is the Police and Criminal Evidence Act 1984 (PACE). PACE was implemented to achieve a balance between defending individual rights and </w:t>
      </w:r>
      <w:r w:rsidR="19F215FC">
        <w:rPr/>
        <w:t>facilitating</w:t>
      </w:r>
      <w:r w:rsidR="19F215FC">
        <w:rPr/>
        <w:t xml:space="preserve"> efficient law enforcement in response to worries about police authority and the treatment of suspects.</w:t>
      </w:r>
      <w:r w:rsidR="3EA3426B">
        <w:rPr/>
        <w:t xml:space="preserve"> (UK Government, 1984)</w:t>
      </w:r>
      <w:r w:rsidR="7B9A51C9">
        <w:rPr/>
        <w:t xml:space="preserve"> </w:t>
      </w:r>
      <w:r w:rsidR="3EA3426B">
        <w:rPr/>
        <w:t>The Police and Criminal Evidence Act of 1984 has the following important provisions:</w:t>
      </w:r>
      <w:r w:rsidR="00BC2E94">
        <w:rPr/>
        <w:t xml:space="preserve"> </w:t>
      </w:r>
      <w:r w:rsidR="3EA3426B">
        <w:rPr/>
        <w:t>Stop and Search Powers: Under certain conditions, PACE gives police officers the right to stop and search people. However, to avoid arbitrary or discriminatory usage, these powers are subject to certain requirements.</w:t>
      </w:r>
      <w:r w:rsidR="5F50CFD2">
        <w:rPr/>
        <w:t xml:space="preserve"> (UK Government, 2011)</w:t>
      </w:r>
      <w:r w:rsidR="10BB398F">
        <w:rPr/>
        <w:t xml:space="preserve"> </w:t>
      </w:r>
      <w:r w:rsidR="3EA3426B">
        <w:rPr/>
        <w:t>Arrest and Detention: The Act specifies the circumstances under which a police officer may make an arrest and place someone in custody. It lays out the rights of people detained by the police, such as the right to counsel with a solicitor, the right to legal representation, and the right to know why they were arrested.</w:t>
      </w:r>
      <w:r w:rsidR="687A4845">
        <w:rPr/>
        <w:t xml:space="preserve"> (College of </w:t>
      </w:r>
      <w:r w:rsidR="687A4845">
        <w:rPr/>
        <w:t>Policing ,</w:t>
      </w:r>
      <w:r w:rsidR="687A4845">
        <w:rPr/>
        <w:t xml:space="preserve"> 2013</w:t>
      </w:r>
      <w:r w:rsidR="687A4845">
        <w:rPr/>
        <w:t>)</w:t>
      </w:r>
      <w:r w:rsidR="712BB54B">
        <w:rPr/>
        <w:t xml:space="preserve">  </w:t>
      </w:r>
      <w:r w:rsidR="3B83C038">
        <w:rPr/>
        <w:t>Search</w:t>
      </w:r>
      <w:r w:rsidR="3B83C038">
        <w:rPr/>
        <w:t xml:space="preserve"> Warrants: </w:t>
      </w:r>
      <w:r w:rsidR="3B83C038">
        <w:rPr/>
        <w:t>In order to</w:t>
      </w:r>
      <w:r w:rsidR="3B83C038">
        <w:rPr/>
        <w:t xml:space="preserve"> </w:t>
      </w:r>
      <w:r w:rsidR="3B83C038">
        <w:rPr/>
        <w:t>facilitate</w:t>
      </w:r>
      <w:r w:rsidR="3B83C038">
        <w:rPr/>
        <w:t xml:space="preserve"> law enforcement's ability to search properties for evidence related to criminal investigations, PACE offers a framework for obtaining search warrants. The Act lays out the processes for obtaining and carrying out search warrants, guaranteeing a balance between law enforcement's investigative requirements and the privacy protection of individuals</w:t>
      </w:r>
      <w:r w:rsidR="3B83C038">
        <w:rPr/>
        <w:t xml:space="preserve">.  </w:t>
      </w:r>
      <w:r w:rsidR="3B83C038">
        <w:rPr/>
        <w:t>(Law Commission, n.d.</w:t>
      </w:r>
      <w:r w:rsidR="3B83C038">
        <w:rPr/>
        <w:t>)</w:t>
      </w:r>
      <w:r w:rsidR="6FFDE4E7">
        <w:rPr/>
        <w:t xml:space="preserve">  </w:t>
      </w:r>
      <w:r w:rsidR="3B83C038">
        <w:rPr/>
        <w:t>Interviews</w:t>
      </w:r>
      <w:r w:rsidR="3B83C038">
        <w:rPr/>
        <w:t xml:space="preserve"> and Interrogations: PACE governs how suspects in police custody are questioned and interviewed. It creates measures to stop unjust or oppressive methods from being used when questioning someone. Suspects' rights, including the right to stay silent and the right to have an attorney present while being questioned, are also outlined in the Act.</w:t>
      </w:r>
      <w:r w:rsidR="7A4285D1">
        <w:rPr/>
        <w:t xml:space="preserve"> </w:t>
      </w:r>
      <w:r w:rsidR="46B017DB">
        <w:rPr/>
        <w:t xml:space="preserve">Legal frameworks and rules aimed at ensuring that people are treated fairly, </w:t>
      </w:r>
      <w:r w:rsidR="46B017DB">
        <w:rPr/>
        <w:t>regarding</w:t>
      </w:r>
      <w:r w:rsidR="46B017DB">
        <w:rPr/>
        <w:t xml:space="preserve"> their rights and dignity, control how suspects are treated in the UK police system.</w:t>
      </w:r>
      <w:r w:rsidR="1AFF1CAD">
        <w:rPr/>
        <w:t xml:space="preserve"> The Police and Criminal Evidence Act 1984 (PACE), which lays out protocols and protections against abuse and upholding fundamental rights, is a key piece of legislation governing the handling of suspects in police custody.</w:t>
      </w:r>
      <w:r w:rsidR="34F516D0">
        <w:rPr/>
        <w:t xml:space="preserve"> </w:t>
      </w:r>
      <w:r w:rsidR="5F1C8758">
        <w:rPr/>
        <w:t xml:space="preserve">key aspects of the treatment of suspects in the UK are, </w:t>
      </w:r>
      <w:r w:rsidR="5F1C8758">
        <w:rPr/>
        <w:t xml:space="preserve">Arrest and Detention: The police </w:t>
      </w:r>
      <w:r w:rsidR="5F1C8758">
        <w:rPr/>
        <w:t>are required</w:t>
      </w:r>
      <w:r w:rsidR="5F1C8758">
        <w:rPr/>
        <w:t xml:space="preserve"> to</w:t>
      </w:r>
      <w:r w:rsidR="5F1C8758">
        <w:rPr/>
        <w:t xml:space="preserve"> follow PACE</w:t>
      </w:r>
      <w:r w:rsidR="5F1C8758">
        <w:rPr/>
        <w:t xml:space="preserve"> when an individual is taken into custody. It is imperative to swiftly apprise suspects of the rationale behind their detention, their rights, and the grounds for their arrest. Individuals </w:t>
      </w:r>
      <w:r w:rsidR="5F1C8758">
        <w:rPr/>
        <w:t>under</w:t>
      </w:r>
      <w:r w:rsidR="5F1C8758">
        <w:rPr/>
        <w:t xml:space="preserve"> police</w:t>
      </w:r>
      <w:r w:rsidR="5F1C8758">
        <w:rPr/>
        <w:t xml:space="preserve"> cust</w:t>
      </w:r>
      <w:r w:rsidR="5F1C8758">
        <w:rPr/>
        <w:t xml:space="preserve">ody must be treated with dignity and respect by the police. Rights of the Detained: While in police custody, suspects are entitled to </w:t>
      </w:r>
      <w:r w:rsidR="5F1C8758">
        <w:rPr/>
        <w:t>a number of</w:t>
      </w:r>
      <w:r w:rsidR="5F1C8758">
        <w:rPr/>
        <w:t xml:space="preserve"> rights, such as the right to legal counsel, the right to notify a family member or friend of their arrest, and the right to speak with a solicitor. These rights are intended to guarantee that people have access to legal counsel and are informed of the accusations made against them. </w:t>
      </w:r>
      <w:r w:rsidR="5F1C8758">
        <w:rPr/>
        <w:t xml:space="preserve">Interviews and Questioning: To ensure impartial and open questioning, police interviewers must adhere to PACE principles. In addition to the right to stay silent, suspects must voluntarily make any statements they make during an interview. To guarantee accuracy and transparency, the interviews are </w:t>
      </w:r>
      <w:r w:rsidR="5F1C8758">
        <w:rPr/>
        <w:t>frequently</w:t>
      </w:r>
      <w:r w:rsidR="5F1C8758">
        <w:rPr/>
        <w:t xml:space="preserve"> recorded, either in writing or via audio/video recording. </w:t>
      </w:r>
      <w:r w:rsidR="5F1C8758">
        <w:rPr/>
        <w:t xml:space="preserve">Use of Force: Police use of force is </w:t>
      </w:r>
      <w:r w:rsidR="5F1C8758">
        <w:rPr/>
        <w:t>strictly prohibited</w:t>
      </w:r>
      <w:r w:rsidR="5F1C8758">
        <w:rPr/>
        <w:t xml:space="preserve">. Police must only use force when it is </w:t>
      </w:r>
      <w:r w:rsidR="5F1C8758">
        <w:rPr/>
        <w:t>appropriate</w:t>
      </w:r>
      <w:r w:rsidR="5F1C8758">
        <w:rPr/>
        <w:t xml:space="preserve"> and necessary for the circumstances. It is forbidden to use excessive force or needless violence, and police officers are taught to defuse situations by employing de-escalation tactics. (www.lawteacher.net, n.d.)</w:t>
      </w:r>
      <w:r w:rsidR="4777FF52">
        <w:rPr/>
        <w:t xml:space="preserve">. </w:t>
      </w:r>
      <w:r w:rsidR="236ACA99">
        <w:rPr/>
        <w:t xml:space="preserve">The United Kingdom's Human Rights Act 1998 is a legislative measure that integrates the provisions of the European Convention on Human Rights (ECHR) into national legislation. The Act, which went into effect in the UK on October 2, 2000, is crucial for upholding and advancing people's human rights who are under British authority. </w:t>
      </w:r>
      <w:r w:rsidRPr="1235C604" w:rsidR="40F30AF3">
        <w:rPr>
          <w:rFonts w:ascii="Calibri" w:hAnsi="Calibri" w:eastAsia="Calibri" w:cs="Calibri" w:asciiTheme="minorAscii" w:hAnsiTheme="minorAscii" w:eastAsiaTheme="minorAscii" w:cstheme="minorAscii"/>
          <w:noProof w:val="0"/>
          <w:sz w:val="24"/>
          <w:szCs w:val="24"/>
          <w:lang w:val="en-US"/>
        </w:rPr>
        <w:t xml:space="preserve">Several fundamental freedoms and rights are outlined in the Human Rights Act, such as the freedom of expression, the right to a fair trial, the right to be free from torture and other cruel or humiliating treatment, and the right to private and family life. These rights are intended to shield people from wrongdoing by the government and public servants </w:t>
      </w:r>
      <w:r w:rsidR="40F30AF3">
        <w:rPr/>
        <w:t>(GOV.UK, 1998).</w:t>
      </w:r>
      <w:r w:rsidR="2FC37201">
        <w:rPr/>
        <w:t xml:space="preserve"> </w:t>
      </w:r>
      <w:r w:rsidR="21489B82">
        <w:rPr/>
        <w:t xml:space="preserve">According to (Zander, 2011) Enacting new laws is a continuous process that aims to make the legal system more efficient, </w:t>
      </w:r>
      <w:r w:rsidR="21489B82">
        <w:rPr/>
        <w:t>equitable</w:t>
      </w:r>
      <w:r w:rsidR="21489B82">
        <w:rPr/>
        <w:t>, and accountable. Even though the Police and Criminal Evidence Act 1984 (PACE) has been an essential part of the legal system in the UK, there are always going to be areas that may use some revision to better meet the requirements and concerns of a changing society. Here are a few recommendations for PACE reform:</w:t>
      </w:r>
      <w:r w:rsidR="02D8081A">
        <w:rPr/>
        <w:t xml:space="preserve"> </w:t>
      </w:r>
      <w:r w:rsidR="21489B82">
        <w:rPr/>
        <w:t xml:space="preserve">Electronic Recording of All Custodial Interviews: Although PACE mandated the audio or video recording of interviews conducted while a person is in custody, there may be a shift towards requiring electronic recording of all interviews conducted while a person is in custody. This will </w:t>
      </w:r>
      <w:r w:rsidR="21489B82">
        <w:rPr/>
        <w:t>minimise</w:t>
      </w:r>
      <w:r w:rsidR="21489B82">
        <w:rPr/>
        <w:t xml:space="preserve"> the possibility of disagreements </w:t>
      </w:r>
      <w:r w:rsidR="21489B82">
        <w:rPr/>
        <w:t>regarding</w:t>
      </w:r>
      <w:r w:rsidR="21489B82">
        <w:rPr/>
        <w:t xml:space="preserve"> the veracity of statements made during interviews by ensuring an extensive and open record (March 2020, n.d.)</w:t>
      </w:r>
      <w:r w:rsidR="1EB3865E">
        <w:rPr/>
        <w:t xml:space="preserve">. </w:t>
      </w:r>
      <w:r w:rsidR="21489B82">
        <w:rPr/>
        <w:t xml:space="preserve">Time Restraints on Pre-Charge Detention: Strict time restrictions on the length of pre-charge detention may be considered. This change would strike a compromise between the requirement for in-depth investigations and the right of people to not be detained for </w:t>
      </w:r>
      <w:r w:rsidR="2A656783">
        <w:rPr/>
        <w:t>extended periods</w:t>
      </w:r>
      <w:r w:rsidR="21489B82">
        <w:rPr/>
        <w:t xml:space="preserve"> of time without being charged.</w:t>
      </w:r>
      <w:r w:rsidR="479741E6">
        <w:rPr/>
        <w:t xml:space="preserve"> (Zander, 2011)</w:t>
      </w:r>
    </w:p>
    <w:p w:rsidR="3F6113C5" w:rsidP="1235C604" w:rsidRDefault="3F6113C5" w14:paraId="54004385" w14:textId="19FD0AB1">
      <w:pPr>
        <w:pStyle w:val="Normal"/>
      </w:pPr>
      <w:r w:rsidR="3F6113C5">
        <w:rPr/>
        <w:t xml:space="preserve">Improved Equality and Diversity Training: Making equality and diversity training for police personnel a requirement could help them deal with people from a wider range of backgrounds. By </w:t>
      </w:r>
      <w:r w:rsidR="3F6113C5">
        <w:rPr/>
        <w:t>emphasising</w:t>
      </w:r>
      <w:r w:rsidR="3F6113C5">
        <w:rPr/>
        <w:t xml:space="preserve"> cultural awareness, this training would lower the possibility of discriminatory actions (College of Policing, 2021)</w:t>
      </w:r>
      <w:r w:rsidR="600EA12C">
        <w:rPr/>
        <w:t xml:space="preserve">. </w:t>
      </w:r>
      <w:r w:rsidR="3F6113C5">
        <w:rPr/>
        <w:t xml:space="preserve">Public Engagement and Community Policing: Improving the relationship between the public and the police could be achieved by </w:t>
      </w:r>
      <w:r w:rsidR="3F6113C5">
        <w:rPr/>
        <w:t>emphasising</w:t>
      </w:r>
      <w:r w:rsidR="3F6113C5">
        <w:rPr/>
        <w:t xml:space="preserve"> community policing more within PACE. Promoting proactive community involvement and communication may boost mutual respect and collaboration, which will </w:t>
      </w:r>
      <w:r w:rsidR="3F6113C5">
        <w:rPr/>
        <w:t>ultimately help</w:t>
      </w:r>
      <w:r w:rsidR="3F6113C5">
        <w:rPr/>
        <w:t xml:space="preserve"> with crime prevention and resolution.</w:t>
      </w:r>
    </w:p>
    <w:p w:rsidR="692B6D2D" w:rsidP="1235C604" w:rsidRDefault="692B6D2D" w14:paraId="16C4799C" w14:textId="15E32621">
      <w:pPr>
        <w:pStyle w:val="Normal"/>
      </w:pPr>
      <w:r w:rsidR="692B6D2D">
        <w:rPr/>
        <w:t xml:space="preserve">Improved Openness in Stop and Search: There has been debate concerning the stop and search authority provided by PACE. </w:t>
      </w:r>
      <w:r w:rsidR="692B6D2D">
        <w:rPr/>
        <w:t>In order to</w:t>
      </w:r>
      <w:r w:rsidR="692B6D2D">
        <w:rPr/>
        <w:t xml:space="preserve"> address concerns about potential prejudice, reforms should concentrate on enhancing openness in the use of these authorities by mandating the maintenance and monitoring of comprehensive records of stops and searches. </w:t>
      </w:r>
      <w:r w:rsidR="692B6D2D">
        <w:rPr/>
        <w:t xml:space="preserve">An analysis of "No Comment" Statements: It might be examined if suspects are </w:t>
      </w:r>
      <w:r w:rsidR="692B6D2D">
        <w:rPr/>
        <w:t>generally answering</w:t>
      </w:r>
      <w:r w:rsidR="692B6D2D">
        <w:rPr/>
        <w:t xml:space="preserve"> "no comment" in police questioning. </w:t>
      </w:r>
      <w:r w:rsidR="692B6D2D">
        <w:rPr/>
        <w:t>Many contend that this approach could impede the investigation process; therefore, reforms could promote cooperation while upholding the right to silence. (www.policeconduct.gov.uk, n.d.)</w:t>
      </w:r>
      <w:r w:rsidR="7377474E">
        <w:rPr/>
        <w:t xml:space="preserve"> </w:t>
      </w:r>
      <w:r w:rsidR="03726431">
        <w:rPr/>
        <w:t>technology</w:t>
      </w:r>
      <w:r w:rsidR="03726431">
        <w:rPr/>
        <w:t xml:space="preserve"> Developments and Digital Evidence: PACE should be revised to more effectively handle the issues brought forward by technology development, including how to handle digital evidence and make sure the law is still applicable in the digital era. This can entail making procedures for the gathering, storing, and displaying of digital evidence </w:t>
      </w:r>
      <w:r w:rsidR="03726431">
        <w:rPr/>
        <w:t>more clear</w:t>
      </w:r>
      <w:r w:rsidR="03726431">
        <w:rPr/>
        <w:t xml:space="preserve">. </w:t>
      </w:r>
      <w:r w:rsidR="6801C0CE">
        <w:rPr/>
        <w:t>(NPCC, 2019)</w:t>
      </w:r>
      <w:r w:rsidR="7A1433C0">
        <w:rPr/>
        <w:t xml:space="preserve"> </w:t>
      </w:r>
      <w:r w:rsidR="03726431">
        <w:rPr/>
        <w:t>Independent Oversight and Accountability: Improving accountability may be achieved by fortifying independent oversight institutions like the Independent Office for Police Conduct (IOPC). Ensuring the impartiality and efficiency of these entities in looking into complaints against the police might be the main goal of reforms.</w:t>
      </w:r>
      <w:r w:rsidR="63AC5135">
        <w:rPr/>
        <w:t xml:space="preserve"> (Winchester, 2021)</w:t>
      </w:r>
    </w:p>
    <w:p w:rsidR="5070FF68" w:rsidP="1235C604" w:rsidRDefault="5070FF68" w14:paraId="5A4C8E3B" w14:textId="13AF1625">
      <w:pPr>
        <w:pStyle w:val="Normal"/>
      </w:pPr>
      <w:r w:rsidR="5070FF68">
        <w:rPr/>
        <w:t xml:space="preserve">When reforming laws, several elements must be carefully </w:t>
      </w:r>
      <w:r w:rsidR="5070FF68">
        <w:rPr/>
        <w:t>taken into account</w:t>
      </w:r>
      <w:r w:rsidR="5070FF68">
        <w:rPr/>
        <w:t xml:space="preserve">, such as people's rights, the demands of law enforcement, and societal expectations. To make sure that any suggested reforms are fair and successful, it is crucial to </w:t>
      </w:r>
      <w:r w:rsidR="5070FF68">
        <w:rPr/>
        <w:t>participate</w:t>
      </w:r>
      <w:r w:rsidR="5070FF68">
        <w:rPr/>
        <w:t xml:space="preserve"> in a consultative and cooperative process that </w:t>
      </w:r>
      <w:r w:rsidR="5070FF68">
        <w:rPr/>
        <w:t>solicits</w:t>
      </w:r>
      <w:r w:rsidR="5070FF68">
        <w:rPr/>
        <w:t xml:space="preserve"> feedback from legal professionals, law enforcement </w:t>
      </w:r>
      <w:r w:rsidR="5070FF68">
        <w:rPr/>
        <w:t>organisations</w:t>
      </w:r>
      <w:r w:rsidR="5070FF68">
        <w:rPr/>
        <w:t xml:space="preserve">, civil society, and the </w:t>
      </w:r>
      <w:r w:rsidR="5070FF68">
        <w:rPr/>
        <w:t>general public</w:t>
      </w:r>
      <w:r w:rsidR="5070FF68">
        <w:rPr/>
        <w:t>.</w:t>
      </w:r>
    </w:p>
    <w:p w:rsidR="5070FF68" w:rsidP="1235C604" w:rsidRDefault="5070FF68" w14:paraId="4AEA768B" w14:textId="32962541">
      <w:pPr>
        <w:pStyle w:val="Normal"/>
      </w:pPr>
      <w:r w:rsidR="5070FF68">
        <w:rPr/>
        <w:t xml:space="preserve">To sum up, the police are the cornerstone of the legal system in England and Wales, actively supporting the preservation of law and order, preventing crime, and ensuring community safety. Their many responsibilities include </w:t>
      </w:r>
      <w:r w:rsidR="5070FF68">
        <w:rPr/>
        <w:t>maintaining</w:t>
      </w:r>
      <w:r w:rsidR="5070FF68">
        <w:rPr/>
        <w:t xml:space="preserve"> public order, conducting investigations, </w:t>
      </w:r>
      <w:r w:rsidR="5070FF68">
        <w:rPr/>
        <w:t>participating</w:t>
      </w:r>
      <w:r w:rsidR="5070FF68">
        <w:rPr/>
        <w:t xml:space="preserve"> in the community, and enforcing the law. The commitment and </w:t>
      </w:r>
      <w:r w:rsidR="5070FF68">
        <w:rPr/>
        <w:t>expertise</w:t>
      </w:r>
      <w:r w:rsidR="5070FF68">
        <w:rPr/>
        <w:t xml:space="preserve"> of the police force is crucial to the efficiency of the legal system. </w:t>
      </w:r>
      <w:r w:rsidR="5070FF68">
        <w:rPr/>
        <w:t>The police must innovate and adapt to new difficulties as society changes in order to safeguard the values of justice and the rule of law.</w:t>
      </w:r>
    </w:p>
    <w:p w:rsidR="1235C604" w:rsidP="1235C604" w:rsidRDefault="1235C604" w14:paraId="772F9ED2" w14:textId="31FADCAE">
      <w:pPr>
        <w:pStyle w:val="Normal"/>
      </w:pPr>
    </w:p>
    <w:p w:rsidR="1235C604" w:rsidP="1235C604" w:rsidRDefault="1235C604" w14:paraId="54C4940A" w14:textId="0B6F88DD">
      <w:pPr>
        <w:pStyle w:val="Normal"/>
      </w:pPr>
    </w:p>
    <w:p w:rsidR="1235C604" w:rsidP="1235C604" w:rsidRDefault="1235C604" w14:paraId="29F88B43" w14:textId="32BA5F0C">
      <w:pPr>
        <w:pStyle w:val="Normal"/>
      </w:pPr>
    </w:p>
    <w:p w:rsidR="1235C604" w:rsidP="1235C604" w:rsidRDefault="1235C604" w14:paraId="3DBB502D" w14:textId="39C1F35E">
      <w:pPr>
        <w:pStyle w:val="Normal"/>
      </w:pPr>
    </w:p>
    <w:p w:rsidR="1235C604" w:rsidP="1235C604" w:rsidRDefault="1235C604" w14:paraId="13F26FF9" w14:textId="5E56BA9B">
      <w:pPr>
        <w:pStyle w:val="Normal"/>
      </w:pPr>
    </w:p>
    <w:p w:rsidR="1235C604" w:rsidP="1235C604" w:rsidRDefault="1235C604" w14:paraId="4A05656C" w14:textId="59ABCC0D">
      <w:pPr>
        <w:pStyle w:val="Normal"/>
      </w:pPr>
    </w:p>
    <w:p w:rsidR="1235C604" w:rsidP="1235C604" w:rsidRDefault="1235C604" w14:paraId="55DB1BEF" w14:textId="3BB804C0">
      <w:pPr>
        <w:pStyle w:val="Normal"/>
      </w:pPr>
    </w:p>
    <w:p w:rsidR="5070FF68" w:rsidP="1235C604" w:rsidRDefault="5070FF68" w14:paraId="28A2F4C3" w14:textId="54840AE9">
      <w:pPr>
        <w:pStyle w:val="Heading1"/>
        <w:spacing w:before="0" w:beforeAutospacing="off" w:after="360" w:afterAutospacing="off" w:line="360" w:lineRule="auto"/>
        <w:jc w:val="left"/>
        <w:rPr>
          <w:rFonts w:ascii="Times New Roman" w:hAnsi="Times New Roman" w:eastAsia="Times New Roman" w:cs="Times New Roman"/>
          <w:b w:val="1"/>
          <w:bCs w:val="1"/>
          <w:color w:val="auto"/>
          <w:sz w:val="36"/>
          <w:szCs w:val="36"/>
        </w:rPr>
      </w:pPr>
      <w:r w:rsidRPr="1235C604" w:rsidR="5070FF68">
        <w:rPr>
          <w:rFonts w:ascii="Times New Roman" w:hAnsi="Times New Roman" w:eastAsia="Times New Roman" w:cs="Times New Roman"/>
          <w:b w:val="1"/>
          <w:bCs w:val="1"/>
          <w:color w:val="auto"/>
          <w:sz w:val="36"/>
          <w:szCs w:val="36"/>
        </w:rPr>
        <w:t>Reference list</w:t>
      </w:r>
    </w:p>
    <w:p w:rsidR="5070FF68" w:rsidP="1235C604" w:rsidRDefault="5070FF68" w14:paraId="70BC2084" w14:textId="1650A646">
      <w:pPr>
        <w:spacing w:before="0" w:beforeAutospacing="off" w:after="240" w:afterAutospacing="off" w:line="360" w:lineRule="auto"/>
      </w:pPr>
      <w:r w:rsidRPr="1235C604" w:rsidR="5070FF68">
        <w:rPr>
          <w:rFonts w:ascii="Times New Roman" w:hAnsi="Times New Roman" w:eastAsia="Times New Roman" w:cs="Times New Roman"/>
          <w:noProof w:val="0"/>
          <w:sz w:val="24"/>
          <w:szCs w:val="24"/>
          <w:lang w:val="en-US"/>
        </w:rPr>
        <w:t xml:space="preserve">College of Policing (2021). </w:t>
      </w:r>
      <w:r w:rsidRPr="1235C604" w:rsidR="5070FF68">
        <w:rPr>
          <w:rFonts w:ascii="Times New Roman" w:hAnsi="Times New Roman" w:eastAsia="Times New Roman" w:cs="Times New Roman"/>
          <w:i w:val="1"/>
          <w:iCs w:val="1"/>
          <w:noProof w:val="0"/>
          <w:sz w:val="24"/>
          <w:szCs w:val="24"/>
          <w:lang w:val="en-US"/>
        </w:rPr>
        <w:t>Diversity, equality and inclusion strategy 2021-2024</w:t>
      </w:r>
      <w:r w:rsidRPr="1235C604" w:rsidR="5070FF68">
        <w:rPr>
          <w:rFonts w:ascii="Times New Roman" w:hAnsi="Times New Roman" w:eastAsia="Times New Roman" w:cs="Times New Roman"/>
          <w:noProof w:val="0"/>
          <w:sz w:val="24"/>
          <w:szCs w:val="24"/>
          <w:lang w:val="en-US"/>
        </w:rPr>
        <w:t xml:space="preserve">. [online] Available at: </w:t>
      </w:r>
      <w:hyperlink r:id="Rfc0ecf59795d4590">
        <w:r w:rsidRPr="1235C604" w:rsidR="5070FF68">
          <w:rPr>
            <w:rStyle w:val="Hyperlink"/>
            <w:rFonts w:ascii="Times New Roman" w:hAnsi="Times New Roman" w:eastAsia="Times New Roman" w:cs="Times New Roman"/>
            <w:noProof w:val="0"/>
            <w:sz w:val="24"/>
            <w:szCs w:val="24"/>
            <w:lang w:val="en-US"/>
          </w:rPr>
          <w:t>https://assets.college.police.uk/s3fs-public/2021-10/Diversity-equality-and-inclusion-strategy.pdf</w:t>
        </w:r>
      </w:hyperlink>
      <w:r w:rsidRPr="1235C604" w:rsidR="5070FF68">
        <w:rPr>
          <w:rFonts w:ascii="Times New Roman" w:hAnsi="Times New Roman" w:eastAsia="Times New Roman" w:cs="Times New Roman"/>
          <w:noProof w:val="0"/>
          <w:sz w:val="24"/>
          <w:szCs w:val="24"/>
          <w:lang w:val="en-US"/>
        </w:rPr>
        <w:t>.</w:t>
      </w:r>
    </w:p>
    <w:p w:rsidR="5070FF68" w:rsidP="1235C604" w:rsidRDefault="5070FF68" w14:paraId="78E0159D" w14:textId="1AFE653E">
      <w:pPr>
        <w:spacing w:before="0" w:beforeAutospacing="off" w:after="240" w:afterAutospacing="off" w:line="360" w:lineRule="auto"/>
      </w:pPr>
      <w:r w:rsidRPr="1235C604" w:rsidR="5070FF68">
        <w:rPr>
          <w:rFonts w:ascii="Times New Roman" w:hAnsi="Times New Roman" w:eastAsia="Times New Roman" w:cs="Times New Roman"/>
          <w:noProof w:val="0"/>
          <w:sz w:val="24"/>
          <w:szCs w:val="24"/>
          <w:lang w:val="en-US"/>
        </w:rPr>
        <w:t xml:space="preserve">College of Policing (2013). </w:t>
      </w:r>
      <w:r w:rsidRPr="1235C604" w:rsidR="5070FF68">
        <w:rPr>
          <w:rFonts w:ascii="Times New Roman" w:hAnsi="Times New Roman" w:eastAsia="Times New Roman" w:cs="Times New Roman"/>
          <w:i w:val="1"/>
          <w:iCs w:val="1"/>
          <w:noProof w:val="0"/>
          <w:sz w:val="24"/>
          <w:szCs w:val="24"/>
          <w:lang w:val="en-US"/>
        </w:rPr>
        <w:t>Response, arrest and detention</w:t>
      </w:r>
      <w:r w:rsidRPr="1235C604" w:rsidR="5070FF68">
        <w:rPr>
          <w:rFonts w:ascii="Times New Roman" w:hAnsi="Times New Roman" w:eastAsia="Times New Roman" w:cs="Times New Roman"/>
          <w:noProof w:val="0"/>
          <w:sz w:val="24"/>
          <w:szCs w:val="24"/>
          <w:lang w:val="en-US"/>
        </w:rPr>
        <w:t xml:space="preserve">. [online] College of Policing. Available at: </w:t>
      </w:r>
      <w:hyperlink r:id="Ra9dac2d80b3f4459">
        <w:r w:rsidRPr="1235C604" w:rsidR="5070FF68">
          <w:rPr>
            <w:rStyle w:val="Hyperlink"/>
            <w:rFonts w:ascii="Times New Roman" w:hAnsi="Times New Roman" w:eastAsia="Times New Roman" w:cs="Times New Roman"/>
            <w:noProof w:val="0"/>
            <w:sz w:val="24"/>
            <w:szCs w:val="24"/>
            <w:lang w:val="en-US"/>
          </w:rPr>
          <w:t>https://www.college.police.uk/app/detention-and-custody/response-arrest-and-detention</w:t>
        </w:r>
      </w:hyperlink>
      <w:r w:rsidRPr="1235C604" w:rsidR="5070FF68">
        <w:rPr>
          <w:rFonts w:ascii="Times New Roman" w:hAnsi="Times New Roman" w:eastAsia="Times New Roman" w:cs="Times New Roman"/>
          <w:noProof w:val="0"/>
          <w:sz w:val="24"/>
          <w:szCs w:val="24"/>
          <w:lang w:val="en-US"/>
        </w:rPr>
        <w:t>.</w:t>
      </w:r>
    </w:p>
    <w:p w:rsidR="5070FF68" w:rsidP="1235C604" w:rsidRDefault="5070FF68" w14:paraId="266DD115" w14:textId="2D7A74AA">
      <w:pPr>
        <w:spacing w:before="0" w:beforeAutospacing="off" w:after="240" w:afterAutospacing="off" w:line="360" w:lineRule="auto"/>
      </w:pPr>
      <w:r w:rsidRPr="1235C604" w:rsidR="5070FF68">
        <w:rPr>
          <w:rFonts w:ascii="Times New Roman" w:hAnsi="Times New Roman" w:eastAsia="Times New Roman" w:cs="Times New Roman"/>
          <w:noProof w:val="0"/>
          <w:sz w:val="24"/>
          <w:szCs w:val="24"/>
          <w:lang w:val="en-US"/>
        </w:rPr>
        <w:t xml:space="preserve">GOV.UK (1998). </w:t>
      </w:r>
      <w:r w:rsidRPr="1235C604" w:rsidR="5070FF68">
        <w:rPr>
          <w:rFonts w:ascii="Times New Roman" w:hAnsi="Times New Roman" w:eastAsia="Times New Roman" w:cs="Times New Roman"/>
          <w:i w:val="1"/>
          <w:iCs w:val="1"/>
          <w:noProof w:val="0"/>
          <w:sz w:val="24"/>
          <w:szCs w:val="24"/>
          <w:lang w:val="en-US"/>
        </w:rPr>
        <w:t>Human Rights Act 1998</w:t>
      </w:r>
      <w:r w:rsidRPr="1235C604" w:rsidR="5070FF68">
        <w:rPr>
          <w:rFonts w:ascii="Times New Roman" w:hAnsi="Times New Roman" w:eastAsia="Times New Roman" w:cs="Times New Roman"/>
          <w:noProof w:val="0"/>
          <w:sz w:val="24"/>
          <w:szCs w:val="24"/>
          <w:lang w:val="en-US"/>
        </w:rPr>
        <w:t xml:space="preserve">. [online] legislation.gov.uk. Available at: </w:t>
      </w:r>
      <w:hyperlink r:id="Ra3ecdf516aca4056">
        <w:r w:rsidRPr="1235C604" w:rsidR="5070FF68">
          <w:rPr>
            <w:rStyle w:val="Hyperlink"/>
            <w:rFonts w:ascii="Times New Roman" w:hAnsi="Times New Roman" w:eastAsia="Times New Roman" w:cs="Times New Roman"/>
            <w:noProof w:val="0"/>
            <w:sz w:val="24"/>
            <w:szCs w:val="24"/>
            <w:lang w:val="en-US"/>
          </w:rPr>
          <w:t>https://www.legislation.gov.uk/ukpga/1998/42/contents</w:t>
        </w:r>
      </w:hyperlink>
      <w:r w:rsidRPr="1235C604" w:rsidR="5070FF68">
        <w:rPr>
          <w:rFonts w:ascii="Times New Roman" w:hAnsi="Times New Roman" w:eastAsia="Times New Roman" w:cs="Times New Roman"/>
          <w:noProof w:val="0"/>
          <w:sz w:val="24"/>
          <w:szCs w:val="24"/>
          <w:lang w:val="en-US"/>
        </w:rPr>
        <w:t>.</w:t>
      </w:r>
    </w:p>
    <w:p w:rsidR="5070FF68" w:rsidP="1235C604" w:rsidRDefault="5070FF68" w14:paraId="0DAF8274" w14:textId="028AF9DA">
      <w:pPr>
        <w:spacing w:before="0" w:beforeAutospacing="off" w:after="240" w:afterAutospacing="off" w:line="360" w:lineRule="auto"/>
      </w:pPr>
      <w:r w:rsidRPr="1235C604" w:rsidR="5070FF68">
        <w:rPr>
          <w:rFonts w:ascii="Times New Roman" w:hAnsi="Times New Roman" w:eastAsia="Times New Roman" w:cs="Times New Roman"/>
          <w:noProof w:val="0"/>
          <w:sz w:val="24"/>
          <w:szCs w:val="24"/>
          <w:lang w:val="en-US"/>
        </w:rPr>
        <w:t xml:space="preserve">Law Commission. (n.d.). </w:t>
      </w:r>
      <w:r w:rsidRPr="1235C604" w:rsidR="5070FF68">
        <w:rPr>
          <w:rFonts w:ascii="Times New Roman" w:hAnsi="Times New Roman" w:eastAsia="Times New Roman" w:cs="Times New Roman"/>
          <w:i w:val="1"/>
          <w:iCs w:val="1"/>
          <w:noProof w:val="0"/>
          <w:sz w:val="24"/>
          <w:szCs w:val="24"/>
          <w:lang w:val="en-US"/>
        </w:rPr>
        <w:t>Search Warrants</w:t>
      </w:r>
      <w:r w:rsidRPr="1235C604" w:rsidR="5070FF68">
        <w:rPr>
          <w:rFonts w:ascii="Times New Roman" w:hAnsi="Times New Roman" w:eastAsia="Times New Roman" w:cs="Times New Roman"/>
          <w:noProof w:val="0"/>
          <w:sz w:val="24"/>
          <w:szCs w:val="24"/>
          <w:lang w:val="en-US"/>
        </w:rPr>
        <w:t xml:space="preserve">. [online] Available at: </w:t>
      </w:r>
      <w:hyperlink r:id="R2d632b69cd5b458a">
        <w:r w:rsidRPr="1235C604" w:rsidR="5070FF68">
          <w:rPr>
            <w:rStyle w:val="Hyperlink"/>
            <w:rFonts w:ascii="Times New Roman" w:hAnsi="Times New Roman" w:eastAsia="Times New Roman" w:cs="Times New Roman"/>
            <w:noProof w:val="0"/>
            <w:sz w:val="24"/>
            <w:szCs w:val="24"/>
            <w:lang w:val="en-US"/>
          </w:rPr>
          <w:t>https://lawcom.gov.uk/project/search-warrants/</w:t>
        </w:r>
      </w:hyperlink>
      <w:r w:rsidRPr="1235C604" w:rsidR="5070FF68">
        <w:rPr>
          <w:rFonts w:ascii="Times New Roman" w:hAnsi="Times New Roman" w:eastAsia="Times New Roman" w:cs="Times New Roman"/>
          <w:noProof w:val="0"/>
          <w:sz w:val="24"/>
          <w:szCs w:val="24"/>
          <w:lang w:val="en-US"/>
        </w:rPr>
        <w:t xml:space="preserve"> [Accessed 8 Jan. 2024].</w:t>
      </w:r>
    </w:p>
    <w:p w:rsidR="5070FF68" w:rsidP="1235C604" w:rsidRDefault="5070FF68" w14:paraId="425AA1AB" w14:textId="632F02B4">
      <w:pPr>
        <w:spacing w:before="0" w:beforeAutospacing="off" w:after="240" w:afterAutospacing="off" w:line="360" w:lineRule="auto"/>
      </w:pPr>
      <w:r w:rsidRPr="1235C604" w:rsidR="5070FF68">
        <w:rPr>
          <w:rFonts w:ascii="Times New Roman" w:hAnsi="Times New Roman" w:eastAsia="Times New Roman" w:cs="Times New Roman"/>
          <w:noProof w:val="0"/>
          <w:sz w:val="24"/>
          <w:szCs w:val="24"/>
          <w:lang w:val="en-US"/>
        </w:rPr>
        <w:t xml:space="preserve">March 2020, D.C. (n.d.). </w:t>
      </w:r>
      <w:r w:rsidRPr="1235C604" w:rsidR="5070FF68">
        <w:rPr>
          <w:rFonts w:ascii="Times New Roman" w:hAnsi="Times New Roman" w:eastAsia="Times New Roman" w:cs="Times New Roman"/>
          <w:i w:val="1"/>
          <w:iCs w:val="1"/>
          <w:noProof w:val="0"/>
          <w:sz w:val="24"/>
          <w:szCs w:val="24"/>
          <w:lang w:val="en-US"/>
        </w:rPr>
        <w:t>Pace Odyssey</w:t>
      </w:r>
      <w:r w:rsidRPr="1235C604" w:rsidR="5070FF68">
        <w:rPr>
          <w:rFonts w:ascii="Times New Roman" w:hAnsi="Times New Roman" w:eastAsia="Times New Roman" w:cs="Times New Roman"/>
          <w:noProof w:val="0"/>
          <w:sz w:val="24"/>
          <w:szCs w:val="24"/>
          <w:lang w:val="en-US"/>
        </w:rPr>
        <w:t xml:space="preserve">. [online] Law Gazette. Available at: </w:t>
      </w:r>
      <w:hyperlink r:id="Rb2f87b1c6fea4604">
        <w:r w:rsidRPr="1235C604" w:rsidR="5070FF68">
          <w:rPr>
            <w:rStyle w:val="Hyperlink"/>
            <w:rFonts w:ascii="Times New Roman" w:hAnsi="Times New Roman" w:eastAsia="Times New Roman" w:cs="Times New Roman"/>
            <w:noProof w:val="0"/>
            <w:sz w:val="24"/>
            <w:szCs w:val="24"/>
            <w:lang w:val="en-US"/>
          </w:rPr>
          <w:t>https://www.lawgazette.co.uk/analysis/pace-odyssey/5103452.article</w:t>
        </w:r>
      </w:hyperlink>
      <w:r w:rsidRPr="1235C604" w:rsidR="5070FF68">
        <w:rPr>
          <w:rFonts w:ascii="Times New Roman" w:hAnsi="Times New Roman" w:eastAsia="Times New Roman" w:cs="Times New Roman"/>
          <w:noProof w:val="0"/>
          <w:sz w:val="24"/>
          <w:szCs w:val="24"/>
          <w:lang w:val="en-US"/>
        </w:rPr>
        <w:t>.</w:t>
      </w:r>
    </w:p>
    <w:p w:rsidR="5070FF68" w:rsidP="1235C604" w:rsidRDefault="5070FF68" w14:paraId="5FDE3054" w14:textId="183C8AEB">
      <w:pPr>
        <w:spacing w:before="0" w:beforeAutospacing="off" w:after="240" w:afterAutospacing="off" w:line="360" w:lineRule="auto"/>
      </w:pPr>
      <w:r w:rsidRPr="1235C604" w:rsidR="5070FF68">
        <w:rPr>
          <w:rFonts w:ascii="Times New Roman" w:hAnsi="Times New Roman" w:eastAsia="Times New Roman" w:cs="Times New Roman"/>
          <w:noProof w:val="0"/>
          <w:sz w:val="24"/>
          <w:szCs w:val="24"/>
          <w:lang w:val="en-US"/>
        </w:rPr>
        <w:t xml:space="preserve">NPCC (2019). </w:t>
      </w:r>
      <w:r w:rsidRPr="1235C604" w:rsidR="5070FF68">
        <w:rPr>
          <w:rFonts w:ascii="Times New Roman" w:hAnsi="Times New Roman" w:eastAsia="Times New Roman" w:cs="Times New Roman"/>
          <w:i w:val="1"/>
          <w:iCs w:val="1"/>
          <w:noProof w:val="0"/>
          <w:sz w:val="24"/>
          <w:szCs w:val="24"/>
          <w:lang w:val="en-US"/>
        </w:rPr>
        <w:t>The National Police Chiefs Council (NPCC)</w:t>
      </w:r>
      <w:r w:rsidRPr="1235C604" w:rsidR="5070FF68">
        <w:rPr>
          <w:rFonts w:ascii="Times New Roman" w:hAnsi="Times New Roman" w:eastAsia="Times New Roman" w:cs="Times New Roman"/>
          <w:noProof w:val="0"/>
          <w:sz w:val="24"/>
          <w:szCs w:val="24"/>
          <w:lang w:val="en-US"/>
        </w:rPr>
        <w:t xml:space="preserve">. [online] Police.uk. Available at: </w:t>
      </w:r>
      <w:hyperlink r:id="R1ce1439e067d43d5">
        <w:r w:rsidRPr="1235C604" w:rsidR="5070FF68">
          <w:rPr>
            <w:rStyle w:val="Hyperlink"/>
            <w:rFonts w:ascii="Times New Roman" w:hAnsi="Times New Roman" w:eastAsia="Times New Roman" w:cs="Times New Roman"/>
            <w:noProof w:val="0"/>
            <w:sz w:val="24"/>
            <w:szCs w:val="24"/>
            <w:lang w:val="en-US"/>
          </w:rPr>
          <w:t>https://www.npcc.police.uk/</w:t>
        </w:r>
      </w:hyperlink>
      <w:r w:rsidRPr="1235C604" w:rsidR="5070FF68">
        <w:rPr>
          <w:rFonts w:ascii="Times New Roman" w:hAnsi="Times New Roman" w:eastAsia="Times New Roman" w:cs="Times New Roman"/>
          <w:noProof w:val="0"/>
          <w:sz w:val="24"/>
          <w:szCs w:val="24"/>
          <w:lang w:val="en-US"/>
        </w:rPr>
        <w:t>.</w:t>
      </w:r>
    </w:p>
    <w:p w:rsidR="5070FF68" w:rsidP="1235C604" w:rsidRDefault="5070FF68" w14:paraId="6286C28A" w14:textId="72E4349F">
      <w:pPr>
        <w:spacing w:before="0" w:beforeAutospacing="off" w:after="240" w:afterAutospacing="off" w:line="360" w:lineRule="auto"/>
      </w:pPr>
      <w:r w:rsidRPr="1235C604" w:rsidR="5070FF68">
        <w:rPr>
          <w:rFonts w:ascii="Times New Roman" w:hAnsi="Times New Roman" w:eastAsia="Times New Roman" w:cs="Times New Roman"/>
          <w:noProof w:val="0"/>
          <w:sz w:val="24"/>
          <w:szCs w:val="24"/>
          <w:lang w:val="en-US"/>
        </w:rPr>
        <w:t xml:space="preserve">UK Government (1984). </w:t>
      </w:r>
      <w:r w:rsidRPr="1235C604" w:rsidR="5070FF68">
        <w:rPr>
          <w:rFonts w:ascii="Times New Roman" w:hAnsi="Times New Roman" w:eastAsia="Times New Roman" w:cs="Times New Roman"/>
          <w:i w:val="1"/>
          <w:iCs w:val="1"/>
          <w:noProof w:val="0"/>
          <w:sz w:val="24"/>
          <w:szCs w:val="24"/>
          <w:lang w:val="en-US"/>
        </w:rPr>
        <w:t>Police and Criminal Evidence Act 1984</w:t>
      </w:r>
      <w:r w:rsidRPr="1235C604" w:rsidR="5070FF68">
        <w:rPr>
          <w:rFonts w:ascii="Times New Roman" w:hAnsi="Times New Roman" w:eastAsia="Times New Roman" w:cs="Times New Roman"/>
          <w:noProof w:val="0"/>
          <w:sz w:val="24"/>
          <w:szCs w:val="24"/>
          <w:lang w:val="en-US"/>
        </w:rPr>
        <w:t xml:space="preserve">. [online] legislation.gov.uk. Available at: </w:t>
      </w:r>
      <w:hyperlink r:id="R2a7b41e54db94afe">
        <w:r w:rsidRPr="1235C604" w:rsidR="5070FF68">
          <w:rPr>
            <w:rStyle w:val="Hyperlink"/>
            <w:rFonts w:ascii="Times New Roman" w:hAnsi="Times New Roman" w:eastAsia="Times New Roman" w:cs="Times New Roman"/>
            <w:noProof w:val="0"/>
            <w:sz w:val="24"/>
            <w:szCs w:val="24"/>
            <w:lang w:val="en-US"/>
          </w:rPr>
          <w:t>https://www.legislation.gov.uk/ukpga/1984/60/contents</w:t>
        </w:r>
      </w:hyperlink>
      <w:r w:rsidRPr="1235C604" w:rsidR="5070FF68">
        <w:rPr>
          <w:rFonts w:ascii="Times New Roman" w:hAnsi="Times New Roman" w:eastAsia="Times New Roman" w:cs="Times New Roman"/>
          <w:noProof w:val="0"/>
          <w:sz w:val="24"/>
          <w:szCs w:val="24"/>
          <w:lang w:val="en-US"/>
        </w:rPr>
        <w:t>.</w:t>
      </w:r>
    </w:p>
    <w:p w:rsidR="5070FF68" w:rsidP="1235C604" w:rsidRDefault="5070FF68" w14:paraId="6AFB6E7F" w14:textId="0A6625F4">
      <w:pPr>
        <w:spacing w:before="0" w:beforeAutospacing="off" w:after="240" w:afterAutospacing="off" w:line="360" w:lineRule="auto"/>
      </w:pPr>
      <w:r w:rsidRPr="1235C604" w:rsidR="5070FF68">
        <w:rPr>
          <w:rFonts w:ascii="Times New Roman" w:hAnsi="Times New Roman" w:eastAsia="Times New Roman" w:cs="Times New Roman"/>
          <w:noProof w:val="0"/>
          <w:sz w:val="24"/>
          <w:szCs w:val="24"/>
          <w:lang w:val="en-US"/>
        </w:rPr>
        <w:t xml:space="preserve">UK Government (2011). </w:t>
      </w:r>
      <w:r w:rsidRPr="1235C604" w:rsidR="5070FF68">
        <w:rPr>
          <w:rFonts w:ascii="Times New Roman" w:hAnsi="Times New Roman" w:eastAsia="Times New Roman" w:cs="Times New Roman"/>
          <w:i w:val="1"/>
          <w:iCs w:val="1"/>
          <w:noProof w:val="0"/>
          <w:sz w:val="24"/>
          <w:szCs w:val="24"/>
          <w:lang w:val="en-US"/>
        </w:rPr>
        <w:t>Police powers to stop and search: your rights</w:t>
      </w:r>
      <w:r w:rsidRPr="1235C604" w:rsidR="5070FF68">
        <w:rPr>
          <w:rFonts w:ascii="Times New Roman" w:hAnsi="Times New Roman" w:eastAsia="Times New Roman" w:cs="Times New Roman"/>
          <w:noProof w:val="0"/>
          <w:sz w:val="24"/>
          <w:szCs w:val="24"/>
          <w:lang w:val="en-US"/>
        </w:rPr>
        <w:t xml:space="preserve">. [online] GOV.UK. Available at: </w:t>
      </w:r>
      <w:hyperlink r:id="R9f954b86c22b4c6b">
        <w:r w:rsidRPr="1235C604" w:rsidR="5070FF68">
          <w:rPr>
            <w:rStyle w:val="Hyperlink"/>
            <w:rFonts w:ascii="Times New Roman" w:hAnsi="Times New Roman" w:eastAsia="Times New Roman" w:cs="Times New Roman"/>
            <w:noProof w:val="0"/>
            <w:sz w:val="24"/>
            <w:szCs w:val="24"/>
            <w:lang w:val="en-US"/>
          </w:rPr>
          <w:t>https://www.gov.uk/police-powers-to-stop-and-search-your-rights</w:t>
        </w:r>
      </w:hyperlink>
      <w:r w:rsidRPr="1235C604" w:rsidR="5070FF68">
        <w:rPr>
          <w:rFonts w:ascii="Times New Roman" w:hAnsi="Times New Roman" w:eastAsia="Times New Roman" w:cs="Times New Roman"/>
          <w:noProof w:val="0"/>
          <w:sz w:val="24"/>
          <w:szCs w:val="24"/>
          <w:lang w:val="en-US"/>
        </w:rPr>
        <w:t>.</w:t>
      </w:r>
    </w:p>
    <w:p w:rsidR="5070FF68" w:rsidP="1235C604" w:rsidRDefault="5070FF68" w14:paraId="674A5018" w14:textId="0A7A908E">
      <w:pPr>
        <w:spacing w:before="0" w:beforeAutospacing="off" w:after="240" w:afterAutospacing="off" w:line="360" w:lineRule="auto"/>
      </w:pPr>
      <w:r w:rsidRPr="1235C604" w:rsidR="5070FF68">
        <w:rPr>
          <w:rFonts w:ascii="Times New Roman" w:hAnsi="Times New Roman" w:eastAsia="Times New Roman" w:cs="Times New Roman"/>
          <w:noProof w:val="0"/>
          <w:sz w:val="24"/>
          <w:szCs w:val="24"/>
          <w:lang w:val="en-US"/>
        </w:rPr>
        <w:t xml:space="preserve">Winchester, N. (2021). Policing in the UK: Governance, Oversight and Complaints. </w:t>
      </w:r>
      <w:r w:rsidRPr="1235C604" w:rsidR="5070FF68">
        <w:rPr>
          <w:rFonts w:ascii="Times New Roman" w:hAnsi="Times New Roman" w:eastAsia="Times New Roman" w:cs="Times New Roman"/>
          <w:i w:val="1"/>
          <w:iCs w:val="1"/>
          <w:noProof w:val="0"/>
          <w:sz w:val="24"/>
          <w:szCs w:val="24"/>
          <w:lang w:val="en-US"/>
        </w:rPr>
        <w:t>lordslibrary.parliament.uk</w:t>
      </w:r>
      <w:r w:rsidRPr="1235C604" w:rsidR="5070FF68">
        <w:rPr>
          <w:rFonts w:ascii="Times New Roman" w:hAnsi="Times New Roman" w:eastAsia="Times New Roman" w:cs="Times New Roman"/>
          <w:noProof w:val="0"/>
          <w:sz w:val="24"/>
          <w:szCs w:val="24"/>
          <w:lang w:val="en-US"/>
        </w:rPr>
        <w:t xml:space="preserve">. [online] Available at: </w:t>
      </w:r>
      <w:hyperlink r:id="R88114b1e6d2c422d">
        <w:r w:rsidRPr="1235C604" w:rsidR="5070FF68">
          <w:rPr>
            <w:rStyle w:val="Hyperlink"/>
            <w:rFonts w:ascii="Times New Roman" w:hAnsi="Times New Roman" w:eastAsia="Times New Roman" w:cs="Times New Roman"/>
            <w:noProof w:val="0"/>
            <w:sz w:val="24"/>
            <w:szCs w:val="24"/>
            <w:lang w:val="en-US"/>
          </w:rPr>
          <w:t>https://lordslibrary.parliament.uk/research-briefings/lln-2020-0013/</w:t>
        </w:r>
      </w:hyperlink>
      <w:r w:rsidRPr="1235C604" w:rsidR="5070FF68">
        <w:rPr>
          <w:rFonts w:ascii="Times New Roman" w:hAnsi="Times New Roman" w:eastAsia="Times New Roman" w:cs="Times New Roman"/>
          <w:noProof w:val="0"/>
          <w:sz w:val="24"/>
          <w:szCs w:val="24"/>
          <w:lang w:val="en-US"/>
        </w:rPr>
        <w:t>.</w:t>
      </w:r>
    </w:p>
    <w:p w:rsidR="5070FF68" w:rsidP="1235C604" w:rsidRDefault="5070FF68" w14:paraId="33E1D0A4" w14:textId="6FE03695">
      <w:pPr>
        <w:spacing w:before="0" w:beforeAutospacing="off" w:after="240" w:afterAutospacing="off" w:line="360" w:lineRule="auto"/>
      </w:pPr>
      <w:hyperlink>
        <w:r w:rsidRPr="1235C604" w:rsidR="5070FF68">
          <w:rPr>
            <w:rStyle w:val="Hyperlink"/>
            <w:rFonts w:ascii="Times New Roman" w:hAnsi="Times New Roman" w:eastAsia="Times New Roman" w:cs="Times New Roman"/>
            <w:noProof w:val="0"/>
            <w:sz w:val="24"/>
            <w:szCs w:val="24"/>
            <w:lang w:val="en-US"/>
          </w:rPr>
          <w:t>www.lawteacher.net</w:t>
        </w:r>
      </w:hyperlink>
      <w:r w:rsidRPr="1235C604" w:rsidR="5070FF68">
        <w:rPr>
          <w:rFonts w:ascii="Times New Roman" w:hAnsi="Times New Roman" w:eastAsia="Times New Roman" w:cs="Times New Roman"/>
          <w:noProof w:val="0"/>
          <w:sz w:val="24"/>
          <w:szCs w:val="24"/>
          <w:lang w:val="en-US"/>
        </w:rPr>
        <w:t xml:space="preserve">. (n.d.). </w:t>
      </w:r>
      <w:r w:rsidRPr="1235C604" w:rsidR="5070FF68">
        <w:rPr>
          <w:rFonts w:ascii="Times New Roman" w:hAnsi="Times New Roman" w:eastAsia="Times New Roman" w:cs="Times New Roman"/>
          <w:i w:val="1"/>
          <w:iCs w:val="1"/>
          <w:noProof w:val="0"/>
          <w:sz w:val="24"/>
          <w:szCs w:val="24"/>
          <w:lang w:val="en-US"/>
        </w:rPr>
        <w:t>Detention and Interrogation | LPC Help</w:t>
      </w:r>
      <w:r w:rsidRPr="1235C604" w:rsidR="5070FF68">
        <w:rPr>
          <w:rFonts w:ascii="Times New Roman" w:hAnsi="Times New Roman" w:eastAsia="Times New Roman" w:cs="Times New Roman"/>
          <w:noProof w:val="0"/>
          <w:sz w:val="24"/>
          <w:szCs w:val="24"/>
          <w:lang w:val="en-US"/>
        </w:rPr>
        <w:t xml:space="preserve">. [online] Available at: </w:t>
      </w:r>
      <w:hyperlink r:id="R9825bcccb7d244ed">
        <w:r w:rsidRPr="1235C604" w:rsidR="5070FF68">
          <w:rPr>
            <w:rStyle w:val="Hyperlink"/>
            <w:rFonts w:ascii="Times New Roman" w:hAnsi="Times New Roman" w:eastAsia="Times New Roman" w:cs="Times New Roman"/>
            <w:noProof w:val="0"/>
            <w:sz w:val="24"/>
            <w:szCs w:val="24"/>
            <w:lang w:val="en-US"/>
          </w:rPr>
          <w:t>https://www.lawteacher.net/law-help/lpc/detention-and-interrogation.php</w:t>
        </w:r>
      </w:hyperlink>
      <w:r w:rsidRPr="1235C604" w:rsidR="5070FF68">
        <w:rPr>
          <w:rFonts w:ascii="Times New Roman" w:hAnsi="Times New Roman" w:eastAsia="Times New Roman" w:cs="Times New Roman"/>
          <w:noProof w:val="0"/>
          <w:sz w:val="24"/>
          <w:szCs w:val="24"/>
          <w:lang w:val="en-US"/>
        </w:rPr>
        <w:t>.</w:t>
      </w:r>
    </w:p>
    <w:p w:rsidR="5070FF68" w:rsidP="1235C604" w:rsidRDefault="5070FF68" w14:paraId="2714292F" w14:textId="6C2C2256">
      <w:pPr>
        <w:spacing w:before="0" w:beforeAutospacing="off" w:after="240" w:afterAutospacing="off" w:line="360" w:lineRule="auto"/>
      </w:pPr>
      <w:hyperlink>
        <w:r w:rsidRPr="1235C604" w:rsidR="5070FF68">
          <w:rPr>
            <w:rStyle w:val="Hyperlink"/>
            <w:rFonts w:ascii="Times New Roman" w:hAnsi="Times New Roman" w:eastAsia="Times New Roman" w:cs="Times New Roman"/>
            <w:noProof w:val="0"/>
            <w:sz w:val="24"/>
            <w:szCs w:val="24"/>
            <w:lang w:val="en-US"/>
          </w:rPr>
          <w:t>www.policeconduct.gov.uk</w:t>
        </w:r>
      </w:hyperlink>
      <w:r w:rsidRPr="1235C604" w:rsidR="5070FF68">
        <w:rPr>
          <w:rFonts w:ascii="Times New Roman" w:hAnsi="Times New Roman" w:eastAsia="Times New Roman" w:cs="Times New Roman"/>
          <w:noProof w:val="0"/>
          <w:sz w:val="24"/>
          <w:szCs w:val="24"/>
          <w:lang w:val="en-US"/>
        </w:rPr>
        <w:t xml:space="preserve">. (n.d.). </w:t>
      </w:r>
      <w:r w:rsidRPr="1235C604" w:rsidR="5070FF68">
        <w:rPr>
          <w:rFonts w:ascii="Times New Roman" w:hAnsi="Times New Roman" w:eastAsia="Times New Roman" w:cs="Times New Roman"/>
          <w:i w:val="1"/>
          <w:iCs w:val="1"/>
          <w:noProof w:val="0"/>
          <w:sz w:val="24"/>
          <w:szCs w:val="24"/>
          <w:lang w:val="en-US"/>
        </w:rPr>
        <w:t>Stop and Search, National recommendations - April 2022 | Independent Office for Police Conduct (IOPC)</w:t>
      </w:r>
      <w:r w:rsidRPr="1235C604" w:rsidR="5070FF68">
        <w:rPr>
          <w:rFonts w:ascii="Times New Roman" w:hAnsi="Times New Roman" w:eastAsia="Times New Roman" w:cs="Times New Roman"/>
          <w:noProof w:val="0"/>
          <w:sz w:val="24"/>
          <w:szCs w:val="24"/>
          <w:lang w:val="en-US"/>
        </w:rPr>
        <w:t xml:space="preserve">. [online] Available at: </w:t>
      </w:r>
      <w:hyperlink r:id="R1059b160749f41e3">
        <w:r w:rsidRPr="1235C604" w:rsidR="5070FF68">
          <w:rPr>
            <w:rStyle w:val="Hyperlink"/>
            <w:rFonts w:ascii="Times New Roman" w:hAnsi="Times New Roman" w:eastAsia="Times New Roman" w:cs="Times New Roman"/>
            <w:noProof w:val="0"/>
            <w:sz w:val="24"/>
            <w:szCs w:val="24"/>
            <w:lang w:val="en-US"/>
          </w:rPr>
          <w:t>https://www.policeconduct.gov.uk/our-work/learning/stop-and-search-national-recommendations-april-2022</w:t>
        </w:r>
      </w:hyperlink>
      <w:r w:rsidRPr="1235C604" w:rsidR="5070FF68">
        <w:rPr>
          <w:rFonts w:ascii="Times New Roman" w:hAnsi="Times New Roman" w:eastAsia="Times New Roman" w:cs="Times New Roman"/>
          <w:noProof w:val="0"/>
          <w:sz w:val="24"/>
          <w:szCs w:val="24"/>
          <w:lang w:val="en-US"/>
        </w:rPr>
        <w:t>.</w:t>
      </w:r>
    </w:p>
    <w:p w:rsidR="5070FF68" w:rsidP="1235C604" w:rsidRDefault="5070FF68" w14:paraId="414F26CF" w14:textId="27A4ED22">
      <w:pPr>
        <w:spacing w:before="0" w:beforeAutospacing="off" w:after="240" w:afterAutospacing="off" w:line="360" w:lineRule="auto"/>
      </w:pPr>
      <w:r w:rsidRPr="1235C604" w:rsidR="5070FF68">
        <w:rPr>
          <w:rFonts w:ascii="Times New Roman" w:hAnsi="Times New Roman" w:eastAsia="Times New Roman" w:cs="Times New Roman"/>
          <w:noProof w:val="0"/>
          <w:sz w:val="24"/>
          <w:szCs w:val="24"/>
          <w:lang w:val="en-US"/>
        </w:rPr>
        <w:t xml:space="preserve">Zander, M. (2011). PACE (The Police And Criminal Evidence) Act 1984: Past, Present And Future. </w:t>
      </w:r>
      <w:r w:rsidRPr="1235C604" w:rsidR="5070FF68">
        <w:rPr>
          <w:rFonts w:ascii="Times New Roman" w:hAnsi="Times New Roman" w:eastAsia="Times New Roman" w:cs="Times New Roman"/>
          <w:i w:val="1"/>
          <w:iCs w:val="1"/>
          <w:noProof w:val="0"/>
          <w:sz w:val="24"/>
          <w:szCs w:val="24"/>
          <w:lang w:val="en-US"/>
        </w:rPr>
        <w:t>National Law School of India Review</w:t>
      </w:r>
      <w:r w:rsidRPr="1235C604" w:rsidR="5070FF68">
        <w:rPr>
          <w:rFonts w:ascii="Times New Roman" w:hAnsi="Times New Roman" w:eastAsia="Times New Roman" w:cs="Times New Roman"/>
          <w:noProof w:val="0"/>
          <w:sz w:val="24"/>
          <w:szCs w:val="24"/>
          <w:lang w:val="en-US"/>
        </w:rPr>
        <w:t xml:space="preserve">, [online] 23(1), pp.47–62. Available at: </w:t>
      </w:r>
      <w:hyperlink r:id="R8f4348dad1094f2c">
        <w:r w:rsidRPr="1235C604" w:rsidR="5070FF68">
          <w:rPr>
            <w:rStyle w:val="Hyperlink"/>
            <w:rFonts w:ascii="Times New Roman" w:hAnsi="Times New Roman" w:eastAsia="Times New Roman" w:cs="Times New Roman"/>
            <w:noProof w:val="0"/>
            <w:sz w:val="24"/>
            <w:szCs w:val="24"/>
            <w:lang w:val="en-US"/>
          </w:rPr>
          <w:t>https://www.jstor.org/stable/44283738</w:t>
        </w:r>
      </w:hyperlink>
      <w:r w:rsidRPr="1235C604" w:rsidR="5070FF68">
        <w:rPr>
          <w:rFonts w:ascii="Times New Roman" w:hAnsi="Times New Roman" w:eastAsia="Times New Roman" w:cs="Times New Roman"/>
          <w:noProof w:val="0"/>
          <w:sz w:val="24"/>
          <w:szCs w:val="24"/>
          <w:lang w:val="en-US"/>
        </w:rPr>
        <w:t>.</w:t>
      </w:r>
    </w:p>
    <w:p w:rsidR="1235C604" w:rsidP="1235C604" w:rsidRDefault="1235C604" w14:paraId="3734A42A" w14:textId="7EF539A2">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627EE7"/>
    <w:rsid w:val="009A91BE"/>
    <w:rsid w:val="00BC2E94"/>
    <w:rsid w:val="02D8081A"/>
    <w:rsid w:val="03726431"/>
    <w:rsid w:val="04369495"/>
    <w:rsid w:val="0A8A0160"/>
    <w:rsid w:val="0F502923"/>
    <w:rsid w:val="1018065E"/>
    <w:rsid w:val="10BB398F"/>
    <w:rsid w:val="1235C604"/>
    <w:rsid w:val="1324F153"/>
    <w:rsid w:val="14DDE942"/>
    <w:rsid w:val="15280713"/>
    <w:rsid w:val="1679B9A3"/>
    <w:rsid w:val="16C3D774"/>
    <w:rsid w:val="191F920A"/>
    <w:rsid w:val="19F215FC"/>
    <w:rsid w:val="1AFF1CAD"/>
    <w:rsid w:val="1D18E9E4"/>
    <w:rsid w:val="1EB3865E"/>
    <w:rsid w:val="21489B82"/>
    <w:rsid w:val="21EA0144"/>
    <w:rsid w:val="236ACA99"/>
    <w:rsid w:val="2A656783"/>
    <w:rsid w:val="2D070C77"/>
    <w:rsid w:val="2E59E9DA"/>
    <w:rsid w:val="2FC37201"/>
    <w:rsid w:val="307F91EE"/>
    <w:rsid w:val="32122A2E"/>
    <w:rsid w:val="33104224"/>
    <w:rsid w:val="34F516D0"/>
    <w:rsid w:val="3A132479"/>
    <w:rsid w:val="3B83C038"/>
    <w:rsid w:val="3BAEF4DA"/>
    <w:rsid w:val="3CE89D7C"/>
    <w:rsid w:val="3EA3426B"/>
    <w:rsid w:val="3F6113C5"/>
    <w:rsid w:val="405D5B81"/>
    <w:rsid w:val="40F30AF3"/>
    <w:rsid w:val="46B017DB"/>
    <w:rsid w:val="4777FF52"/>
    <w:rsid w:val="479741E6"/>
    <w:rsid w:val="479EAD1D"/>
    <w:rsid w:val="4A704208"/>
    <w:rsid w:val="4DA7E2CA"/>
    <w:rsid w:val="4E8443C8"/>
    <w:rsid w:val="50201429"/>
    <w:rsid w:val="5070FF68"/>
    <w:rsid w:val="54C6DA6C"/>
    <w:rsid w:val="5668DFD3"/>
    <w:rsid w:val="5AAB6C31"/>
    <w:rsid w:val="5DC5F41A"/>
    <w:rsid w:val="5F1C8758"/>
    <w:rsid w:val="5F50CFD2"/>
    <w:rsid w:val="600EA12C"/>
    <w:rsid w:val="63AC5135"/>
    <w:rsid w:val="6435359E"/>
    <w:rsid w:val="65D105FF"/>
    <w:rsid w:val="65E443AC"/>
    <w:rsid w:val="676CD660"/>
    <w:rsid w:val="6801C0CE"/>
    <w:rsid w:val="687A4845"/>
    <w:rsid w:val="6908A6C1"/>
    <w:rsid w:val="692B6D2D"/>
    <w:rsid w:val="6FE67E9A"/>
    <w:rsid w:val="6FFDE4E7"/>
    <w:rsid w:val="70110DE8"/>
    <w:rsid w:val="70E0E282"/>
    <w:rsid w:val="712BB54B"/>
    <w:rsid w:val="7228AAE0"/>
    <w:rsid w:val="7377474E"/>
    <w:rsid w:val="78627EE7"/>
    <w:rsid w:val="7A1433C0"/>
    <w:rsid w:val="7A4285D1"/>
    <w:rsid w:val="7B9A51C9"/>
    <w:rsid w:val="7FA937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27EE7"/>
  <w15:chartTrackingRefBased/>
  <w15:docId w15:val="{8E0D4F3C-7335-4D5F-8F8D-82F19A667A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assets.college.police.uk/s3fs-public/2021-10/Diversity-equality-and-inclusion-strategy.pdf" TargetMode="External" Id="Rfc0ecf59795d4590" /><Relationship Type="http://schemas.openxmlformats.org/officeDocument/2006/relationships/hyperlink" Target="https://www.college.police.uk/app/detention-and-custody/response-arrest-and-detention" TargetMode="External" Id="Ra9dac2d80b3f4459" /><Relationship Type="http://schemas.openxmlformats.org/officeDocument/2006/relationships/hyperlink" Target="https://www.legislation.gov.uk/ukpga/1998/42/contents" TargetMode="External" Id="Ra3ecdf516aca4056" /><Relationship Type="http://schemas.openxmlformats.org/officeDocument/2006/relationships/hyperlink" Target="https://lawcom.gov.uk/project/search-warrants/" TargetMode="External" Id="R2d632b69cd5b458a" /><Relationship Type="http://schemas.openxmlformats.org/officeDocument/2006/relationships/hyperlink" Target="https://www.lawgazette.co.uk/analysis/pace-odyssey/5103452.article" TargetMode="External" Id="Rb2f87b1c6fea4604" /><Relationship Type="http://schemas.openxmlformats.org/officeDocument/2006/relationships/hyperlink" Target="https://www.npcc.police.uk/" TargetMode="External" Id="R1ce1439e067d43d5" /><Relationship Type="http://schemas.openxmlformats.org/officeDocument/2006/relationships/hyperlink" Target="https://www.legislation.gov.uk/ukpga/1984/60/contents" TargetMode="External" Id="R2a7b41e54db94afe" /><Relationship Type="http://schemas.openxmlformats.org/officeDocument/2006/relationships/hyperlink" Target="https://www.gov.uk/police-powers-to-stop-and-search-your-rights" TargetMode="External" Id="R9f954b86c22b4c6b" /><Relationship Type="http://schemas.openxmlformats.org/officeDocument/2006/relationships/hyperlink" Target="https://lordslibrary.parliament.uk/research-briefings/lln-2020-0013/" TargetMode="External" Id="R88114b1e6d2c422d" /><Relationship Type="http://schemas.openxmlformats.org/officeDocument/2006/relationships/hyperlink" Target="https://www.lawteacher.net/law-help/lpc/detention-and-interrogation.php" TargetMode="External" Id="R9825bcccb7d244ed" /><Relationship Type="http://schemas.openxmlformats.org/officeDocument/2006/relationships/hyperlink" Target="https://www.policeconduct.gov.uk/our-work/learning/stop-and-search-national-recommendations-april-2022" TargetMode="External" Id="R1059b160749f41e3" /><Relationship Type="http://schemas.openxmlformats.org/officeDocument/2006/relationships/hyperlink" Target="https://www.jstor.org/stable/44283738" TargetMode="External" Id="R8f4348dad1094f2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2024-01-08T14:23:03.3908346Z</dcterms:created>
  <dcterms:modified xsi:type="dcterms:W3CDTF">2024-01-08T19:43:12.5083958Z</dcterms:modified>
  <dc:creator>Luke Darnell (2306084)</dc:creator>
  <lastModifiedBy>Luke Darnell (2306084)</lastModifiedBy>
</coreProperties>
</file>