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1645359"/>
        <w:docPartObj>
          <w:docPartGallery w:val="Cover Pages"/>
          <w:docPartUnique/>
        </w:docPartObj>
      </w:sdtPr>
      <w:sdtEndPr>
        <w:rPr>
          <w:rFonts w:ascii="Arial" w:eastAsiaTheme="minorHAnsi" w:hAnsi="Arial" w:cs="Arial"/>
          <w:kern w:val="2"/>
          <w:sz w:val="28"/>
          <w:szCs w:val="28"/>
          <w:lang w:val="en-GB"/>
          <w14:ligatures w14:val="standardContextual"/>
        </w:rPr>
      </w:sdtEndPr>
      <w:sdtContent>
        <w:p w14:paraId="28E5334F" w14:textId="69357127" w:rsidR="00AC4E35" w:rsidRDefault="00AC4E35">
          <w:pPr>
            <w:pStyle w:val="NoSpacing"/>
          </w:pPr>
          <w:r>
            <w:rPr>
              <w:noProof/>
            </w:rPr>
            <mc:AlternateContent>
              <mc:Choice Requires="wpg">
                <w:drawing>
                  <wp:anchor distT="0" distB="0" distL="114300" distR="114300" simplePos="0" relativeHeight="251659264" behindDoc="1" locked="0" layoutInCell="1" allowOverlap="1" wp14:anchorId="7BEE2BD9" wp14:editId="7B150EF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6083CC" w14:textId="04865A95" w:rsidR="00AC4E35" w:rsidRDefault="00AC4E3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EE2BD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36083CC" w14:textId="04865A95" w:rsidR="00AC4E35" w:rsidRDefault="00AC4E35">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EC836E" wp14:editId="197B017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28E2D" w14:textId="04A649A9" w:rsidR="00AC4E35" w:rsidRPr="00AC4E35" w:rsidRDefault="00AC4E35">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EC836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B28E2D" w14:textId="04A649A9" w:rsidR="00AC4E35" w:rsidRPr="00AC4E35" w:rsidRDefault="00AC4E35">
                          <w:pPr>
                            <w:pStyle w:val="NoSpacing"/>
                            <w:rPr>
                              <w:color w:val="4472C4" w:themeColor="accent1"/>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F4A287" wp14:editId="2A0BDC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F5DE5" w14:textId="042301DF" w:rsidR="00AC4E35" w:rsidRPr="00AC4E35" w:rsidRDefault="00AC4E35">
                                <w:pPr>
                                  <w:pStyle w:val="NoSpacing"/>
                                  <w:rPr>
                                    <w:rFonts w:ascii="Arial Black" w:eastAsiaTheme="majorEastAsia" w:hAnsi="Arial Black" w:cstheme="majorBidi"/>
                                    <w:color w:val="262626" w:themeColor="text1" w:themeTint="D9"/>
                                    <w:sz w:val="56"/>
                                    <w:szCs w:val="56"/>
                                  </w:rPr>
                                </w:pPr>
                                <w:r w:rsidRPr="00AC4E35">
                                  <w:rPr>
                                    <w:rFonts w:ascii="Arial Black" w:eastAsiaTheme="majorEastAsia" w:hAnsi="Arial Black" w:cstheme="majorBidi"/>
                                    <w:color w:val="262626" w:themeColor="text1" w:themeTint="D9"/>
                                    <w:sz w:val="56"/>
                                    <w:szCs w:val="56"/>
                                  </w:rPr>
                                  <w:t>Reflection on Research Process</w:t>
                                </w:r>
                              </w:p>
                              <w:p w14:paraId="78A1F29B" w14:textId="66123B38" w:rsidR="00AC4E35" w:rsidRDefault="00AC4E3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EF4A28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F5F5DE5" w14:textId="042301DF" w:rsidR="00AC4E35" w:rsidRPr="00AC4E35" w:rsidRDefault="00AC4E35">
                          <w:pPr>
                            <w:pStyle w:val="NoSpacing"/>
                            <w:rPr>
                              <w:rFonts w:ascii="Arial Black" w:eastAsiaTheme="majorEastAsia" w:hAnsi="Arial Black" w:cstheme="majorBidi"/>
                              <w:color w:val="262626" w:themeColor="text1" w:themeTint="D9"/>
                              <w:sz w:val="56"/>
                              <w:szCs w:val="56"/>
                            </w:rPr>
                          </w:pPr>
                          <w:r w:rsidRPr="00AC4E35">
                            <w:rPr>
                              <w:rFonts w:ascii="Arial Black" w:eastAsiaTheme="majorEastAsia" w:hAnsi="Arial Black" w:cstheme="majorBidi"/>
                              <w:color w:val="262626" w:themeColor="text1" w:themeTint="D9"/>
                              <w:sz w:val="56"/>
                              <w:szCs w:val="56"/>
                            </w:rPr>
                            <w:t>Reflection on Research Process</w:t>
                          </w:r>
                        </w:p>
                        <w:p w14:paraId="78A1F29B" w14:textId="66123B38" w:rsidR="00AC4E35" w:rsidRDefault="00AC4E3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7AB4D209" w14:textId="4F46B456" w:rsidR="00AC4E35" w:rsidRDefault="00AC4E35">
          <w:pPr>
            <w:rPr>
              <w:rFonts w:ascii="Arial" w:hAnsi="Arial" w:cs="Arial"/>
              <w:sz w:val="28"/>
              <w:szCs w:val="28"/>
            </w:rPr>
          </w:pPr>
          <w:r>
            <w:rPr>
              <w:rFonts w:ascii="Arial" w:hAnsi="Arial" w:cs="Arial"/>
              <w:sz w:val="28"/>
              <w:szCs w:val="28"/>
            </w:rPr>
            <w:br w:type="page"/>
          </w:r>
        </w:p>
      </w:sdtContent>
    </w:sdt>
    <w:p w14:paraId="4D66C4A6" w14:textId="0DEA9077" w:rsidR="007672A6" w:rsidRDefault="007672A6">
      <w:pPr>
        <w:rPr>
          <w:rFonts w:ascii="Arial" w:hAnsi="Arial" w:cs="Arial"/>
          <w:sz w:val="28"/>
          <w:szCs w:val="28"/>
        </w:rPr>
      </w:pPr>
      <w:r>
        <w:rPr>
          <w:rFonts w:ascii="Arial" w:hAnsi="Arial" w:cs="Arial"/>
          <w:sz w:val="28"/>
          <w:szCs w:val="28"/>
        </w:rPr>
        <w:lastRenderedPageBreak/>
        <w:t xml:space="preserve">Introduction </w:t>
      </w:r>
    </w:p>
    <w:p w14:paraId="656D0FC1" w14:textId="6B2EAA35" w:rsidR="007672A6" w:rsidRDefault="007672A6">
      <w:pPr>
        <w:rPr>
          <w:rFonts w:ascii="Arial" w:hAnsi="Arial" w:cs="Arial"/>
          <w:sz w:val="28"/>
          <w:szCs w:val="28"/>
        </w:rPr>
      </w:pPr>
      <w:r w:rsidRPr="007672A6">
        <w:rPr>
          <w:rFonts w:ascii="Arial" w:hAnsi="Arial" w:cs="Arial"/>
          <w:sz w:val="28"/>
          <w:szCs w:val="28"/>
        </w:rPr>
        <w:t xml:space="preserve">Brexit, the United Kingdom's (UK) exit from the European Union (EU), has had a substantial impact on a number of elements of the UK economy. These developments have had a particularly negative impact on </w:t>
      </w:r>
      <w:r w:rsidRPr="007672A6">
        <w:rPr>
          <w:rFonts w:ascii="Arial" w:hAnsi="Arial" w:cs="Arial"/>
          <w:sz w:val="28"/>
          <w:szCs w:val="28"/>
        </w:rPr>
        <w:t>Wales’s</w:t>
      </w:r>
      <w:r w:rsidRPr="007672A6">
        <w:rPr>
          <w:rFonts w:ascii="Arial" w:hAnsi="Arial" w:cs="Arial"/>
          <w:sz w:val="28"/>
          <w:szCs w:val="28"/>
        </w:rPr>
        <w:t xml:space="preserve"> small and medium-sized businesses (SMEs). Over 99% of all enterprises in Wales are SMEs, and they are a key factor in the growth of the nation's economy. Therefore, it is crucial to comprehend how Brexit will affect Welsh SMEs in order to secure their continuing success.</w:t>
      </w:r>
      <w:r w:rsidRPr="007672A6">
        <w:t xml:space="preserve"> </w:t>
      </w:r>
      <w:r w:rsidRPr="007672A6">
        <w:rPr>
          <w:rFonts w:ascii="Arial" w:hAnsi="Arial" w:cs="Arial"/>
          <w:sz w:val="28"/>
          <w:szCs w:val="28"/>
        </w:rPr>
        <w:t>Welsh SMEs now operate in an unsettling environment as a result of the Brexit decision. Numerous SMEs are finding it difficult to prepare for the future due to the uncertainty surrounding the UK's future commercial connections with the EU. Welsh SMEs have been struggling with issues like trade restrictions, rising expenses, and regulatory changes. its capacity to sell products and services to the EU, its main commercial partner, has been hampered by these difficulties.</w:t>
      </w:r>
      <w:r w:rsidRPr="007672A6">
        <w:t xml:space="preserve"> </w:t>
      </w:r>
      <w:r w:rsidRPr="007672A6">
        <w:rPr>
          <w:rFonts w:ascii="Arial" w:hAnsi="Arial" w:cs="Arial"/>
          <w:sz w:val="28"/>
          <w:szCs w:val="28"/>
        </w:rPr>
        <w:t>In addition to these difficulties, the UK's new immigration policy has caused a shortage of trained personnel for Welsh SMEs. For Welsh SMEs, the lack of competent workers is a serious problem since it makes it harder for them to find and keep employees. Welsh SMEs' loss of EU money, which has been a crucial source of assistance for many companies, is also a cause for worry.</w:t>
      </w:r>
      <w:r w:rsidRPr="007672A6">
        <w:t xml:space="preserve"> </w:t>
      </w:r>
      <w:r w:rsidRPr="007672A6">
        <w:rPr>
          <w:rFonts w:ascii="Arial" w:hAnsi="Arial" w:cs="Arial"/>
          <w:sz w:val="28"/>
          <w:szCs w:val="28"/>
        </w:rPr>
        <w:t>The impact of Brexit on Welsh SMEs is complex, and there is no one-size-fits-all solution. However, understanding the challenges that Welsh SMEs are facing and identifying ways to mitigate them is essential to ensure their continued success</w:t>
      </w:r>
      <w:r>
        <w:rPr>
          <w:rFonts w:ascii="Arial" w:hAnsi="Arial" w:cs="Arial"/>
          <w:sz w:val="28"/>
          <w:szCs w:val="28"/>
        </w:rPr>
        <w:t xml:space="preserve">. </w:t>
      </w:r>
      <w:r w:rsidRPr="007672A6">
        <w:rPr>
          <w:rFonts w:ascii="Arial" w:hAnsi="Arial" w:cs="Arial"/>
          <w:sz w:val="28"/>
          <w:szCs w:val="28"/>
        </w:rPr>
        <w:t xml:space="preserve">In this </w:t>
      </w:r>
      <w:r w:rsidRPr="007672A6">
        <w:rPr>
          <w:rFonts w:ascii="Arial" w:hAnsi="Arial" w:cs="Arial"/>
          <w:sz w:val="28"/>
          <w:szCs w:val="28"/>
        </w:rPr>
        <w:t>re</w:t>
      </w:r>
      <w:r>
        <w:rPr>
          <w:rFonts w:ascii="Arial" w:hAnsi="Arial" w:cs="Arial"/>
          <w:sz w:val="28"/>
          <w:szCs w:val="28"/>
        </w:rPr>
        <w:t xml:space="preserve">flection, </w:t>
      </w:r>
      <w:r w:rsidRPr="007672A6">
        <w:rPr>
          <w:rFonts w:ascii="Arial" w:hAnsi="Arial" w:cs="Arial"/>
          <w:sz w:val="28"/>
          <w:szCs w:val="28"/>
        </w:rPr>
        <w:t>I</w:t>
      </w:r>
      <w:r w:rsidRPr="007672A6">
        <w:rPr>
          <w:rFonts w:ascii="Arial" w:hAnsi="Arial" w:cs="Arial"/>
          <w:sz w:val="28"/>
          <w:szCs w:val="28"/>
        </w:rPr>
        <w:t xml:space="preserve"> will reflect on the research process that I engaged with for the first assessment. The research process included identifying a problem, setting a research question, deciding on the research approach, data collection, presenting the idea, </w:t>
      </w:r>
      <w:r w:rsidRPr="007672A6">
        <w:rPr>
          <w:rFonts w:ascii="Arial" w:hAnsi="Arial" w:cs="Arial"/>
          <w:sz w:val="28"/>
          <w:szCs w:val="28"/>
        </w:rPr>
        <w:t>analysing</w:t>
      </w:r>
      <w:r w:rsidRPr="007672A6">
        <w:rPr>
          <w:rFonts w:ascii="Arial" w:hAnsi="Arial" w:cs="Arial"/>
          <w:sz w:val="28"/>
          <w:szCs w:val="28"/>
        </w:rPr>
        <w:t xml:space="preserve"> data, and formulating conclusions. I will use the Gibbs Reflective Model (1988) to structure my reflection, which includes six stages: Description, Feelings, Evaluation, Analysis, Conclusion, and Action Plan (Gibbs, 1988).</w:t>
      </w:r>
      <w:r w:rsidRPr="007672A6">
        <w:rPr>
          <w:rFonts w:ascii="Arial" w:hAnsi="Arial" w:cs="Arial"/>
          <w:sz w:val="28"/>
          <w:szCs w:val="28"/>
        </w:rPr>
        <w:t xml:space="preserve"> </w:t>
      </w:r>
      <w:r w:rsidRPr="007672A6">
        <w:rPr>
          <w:rFonts w:ascii="Arial" w:hAnsi="Arial" w:cs="Arial"/>
          <w:sz w:val="28"/>
          <w:szCs w:val="28"/>
        </w:rPr>
        <w:t>In this reflection, I will address the creation of my idea, the process of developing my idea, and my individual learning. I will cite sources of information appropriately to demonstrate good academic practice.</w:t>
      </w:r>
    </w:p>
    <w:p w14:paraId="2D9CB707" w14:textId="101173F2" w:rsidR="007672A6" w:rsidRDefault="007672A6">
      <w:pPr>
        <w:rPr>
          <w:rFonts w:ascii="Arial" w:hAnsi="Arial" w:cs="Arial"/>
          <w:sz w:val="28"/>
          <w:szCs w:val="28"/>
        </w:rPr>
      </w:pPr>
      <w:r>
        <w:rPr>
          <w:rFonts w:ascii="Arial" w:hAnsi="Arial" w:cs="Arial"/>
          <w:sz w:val="28"/>
          <w:szCs w:val="28"/>
        </w:rPr>
        <w:t xml:space="preserve">Research question </w:t>
      </w:r>
    </w:p>
    <w:p w14:paraId="7FB5F240" w14:textId="77777777" w:rsidR="007672A6" w:rsidRDefault="007672A6">
      <w:pPr>
        <w:rPr>
          <w:rFonts w:ascii="Arial" w:hAnsi="Arial" w:cs="Arial"/>
          <w:sz w:val="28"/>
          <w:szCs w:val="28"/>
        </w:rPr>
      </w:pPr>
      <w:r w:rsidRPr="007672A6">
        <w:rPr>
          <w:rFonts w:ascii="Arial" w:hAnsi="Arial" w:cs="Arial"/>
          <w:i/>
          <w:iCs/>
          <w:sz w:val="28"/>
          <w:szCs w:val="28"/>
        </w:rPr>
        <w:t>What is the impact of Brexit on Welsh SMEs, and how can these businesses mitigate the negative effects of Brexit to ensure their continued success</w:t>
      </w:r>
      <w:r w:rsidRPr="007672A6">
        <w:rPr>
          <w:rFonts w:ascii="Arial" w:hAnsi="Arial" w:cs="Arial"/>
          <w:sz w:val="28"/>
          <w:szCs w:val="28"/>
        </w:rPr>
        <w:t xml:space="preserve">? </w:t>
      </w:r>
    </w:p>
    <w:p w14:paraId="1039EA8E" w14:textId="25C7DEAA" w:rsidR="007672A6" w:rsidRDefault="007672A6">
      <w:pPr>
        <w:rPr>
          <w:rFonts w:ascii="Arial" w:hAnsi="Arial" w:cs="Arial"/>
          <w:sz w:val="28"/>
          <w:szCs w:val="28"/>
        </w:rPr>
      </w:pPr>
      <w:r>
        <w:rPr>
          <w:rFonts w:ascii="Arial" w:hAnsi="Arial" w:cs="Arial"/>
          <w:sz w:val="28"/>
          <w:szCs w:val="28"/>
        </w:rPr>
        <w:lastRenderedPageBreak/>
        <w:t>Description</w:t>
      </w:r>
    </w:p>
    <w:p w14:paraId="204954F8" w14:textId="4F69283F" w:rsidR="007672A6" w:rsidRDefault="007672A6">
      <w:pPr>
        <w:rPr>
          <w:rFonts w:ascii="Arial" w:hAnsi="Arial" w:cs="Arial"/>
          <w:sz w:val="28"/>
          <w:szCs w:val="28"/>
        </w:rPr>
      </w:pPr>
      <w:r w:rsidRPr="007672A6">
        <w:rPr>
          <w:rFonts w:ascii="Arial" w:hAnsi="Arial" w:cs="Arial"/>
          <w:sz w:val="28"/>
          <w:szCs w:val="28"/>
        </w:rPr>
        <w:t>The problem I choose to investigate for the first assessment was the consequences of Brexit on Welsh SMEs and how these companies may lessen these effects to guarantee their future success. Brexit has been a big political and economic event that has impacted many businesses, especially SMEs, which is why I chose this issue. Welsh SMEs face a variety of obstacles as a result of Brexit, including uncertainty about future trade deals, interruption to supply chains, and challenges obtaining financing, according to research by the Federation of Small Businesses (FSB) (2019). The performance and expansion of Welsh SMEs might be adversely affected by these difficulties. Therefore, it was crucial to look into this issue and identify any possible remedies in order to lessen the adverse consequences of Brexit on these businesses. Once I had identified the problem of the impact of Brexit on Welsh SMEs, I needed to refine my research question. I started by conducting a literature review to gather more information about the topic and identify any gaps in the research. Based on my findings, I formulated the following research question</w:t>
      </w:r>
      <w:r w:rsidRPr="007672A6">
        <w:rPr>
          <w:rFonts w:ascii="Arial" w:hAnsi="Arial" w:cs="Arial"/>
          <w:i/>
          <w:iCs/>
          <w:sz w:val="28"/>
          <w:szCs w:val="28"/>
        </w:rPr>
        <w:t>: What is the impact of Brexit on Welsh SMEs, and how can these businesses mitigate the negative effects of Brexit to ensure their continued success?</w:t>
      </w:r>
      <w:r w:rsidRPr="007672A6">
        <w:t xml:space="preserve"> </w:t>
      </w:r>
      <w:r w:rsidRPr="007672A6">
        <w:rPr>
          <w:rFonts w:ascii="Arial" w:hAnsi="Arial" w:cs="Arial"/>
          <w:sz w:val="28"/>
          <w:szCs w:val="28"/>
        </w:rPr>
        <w:t>I decided to use a mixed-methods research strategy to get the answer to this query. This method enabled me to collect qualitative and quantitative data, which gave me a more thorough knowledge of how Brexit affected Welsh SMEs. While a survey was used to get the quantitative data, interviews with SME managers and owners were used to gather the qualitative data.</w:t>
      </w:r>
      <w:r w:rsidRPr="007672A6">
        <w:rPr>
          <w:rFonts w:ascii="Arial" w:hAnsi="Arial" w:cs="Arial"/>
          <w:sz w:val="28"/>
          <w:szCs w:val="28"/>
        </w:rPr>
        <w:t xml:space="preserve"> </w:t>
      </w:r>
      <w:r w:rsidRPr="007672A6">
        <w:rPr>
          <w:rFonts w:ascii="Arial" w:hAnsi="Arial" w:cs="Arial"/>
          <w:sz w:val="28"/>
          <w:szCs w:val="28"/>
        </w:rPr>
        <w:t xml:space="preserve">The procedure of gathering data was essential to the investigation. I had to make sure that my sample accurately represented Welsh SMEs and that my data was valid and credible. To do this, I employed a purposive sample approach to choose SMEs that were typical of </w:t>
      </w:r>
      <w:r w:rsidRPr="007672A6">
        <w:rPr>
          <w:rFonts w:ascii="Arial" w:hAnsi="Arial" w:cs="Arial"/>
          <w:sz w:val="28"/>
          <w:szCs w:val="28"/>
        </w:rPr>
        <w:t>Wales’s</w:t>
      </w:r>
      <w:r w:rsidRPr="007672A6">
        <w:rPr>
          <w:rFonts w:ascii="Arial" w:hAnsi="Arial" w:cs="Arial"/>
          <w:sz w:val="28"/>
          <w:szCs w:val="28"/>
        </w:rPr>
        <w:t xml:space="preserve"> many industries and geographical areas.</w:t>
      </w:r>
    </w:p>
    <w:p w14:paraId="7A7690B3" w14:textId="77777777" w:rsidR="007672A6" w:rsidRDefault="007672A6">
      <w:pPr>
        <w:rPr>
          <w:rFonts w:ascii="Arial" w:hAnsi="Arial" w:cs="Arial"/>
          <w:sz w:val="28"/>
          <w:szCs w:val="28"/>
        </w:rPr>
      </w:pPr>
      <w:r>
        <w:rPr>
          <w:rFonts w:ascii="Arial" w:hAnsi="Arial" w:cs="Arial"/>
          <w:sz w:val="28"/>
          <w:szCs w:val="28"/>
        </w:rPr>
        <w:t xml:space="preserve">Feelings </w:t>
      </w:r>
    </w:p>
    <w:p w14:paraId="62508F67" w14:textId="77777777" w:rsidR="007672A6" w:rsidRDefault="007672A6">
      <w:r w:rsidRPr="007672A6">
        <w:rPr>
          <w:rFonts w:ascii="Arial" w:hAnsi="Arial" w:cs="Arial"/>
          <w:sz w:val="28"/>
          <w:szCs w:val="28"/>
        </w:rPr>
        <w:t xml:space="preserve">When I initially read about the research topic of the impact of Brexit on Welsh SMEs, I was curious and concerned at the same time. I was a foreign student who was unfamiliar with the complexities of Brexit and how it would affect </w:t>
      </w:r>
      <w:r w:rsidRPr="007672A6">
        <w:rPr>
          <w:rFonts w:ascii="Arial" w:hAnsi="Arial" w:cs="Arial"/>
          <w:sz w:val="28"/>
          <w:szCs w:val="28"/>
        </w:rPr>
        <w:t>Wales’s</w:t>
      </w:r>
      <w:r w:rsidRPr="007672A6">
        <w:rPr>
          <w:rFonts w:ascii="Arial" w:hAnsi="Arial" w:cs="Arial"/>
          <w:sz w:val="28"/>
          <w:szCs w:val="28"/>
        </w:rPr>
        <w:t xml:space="preserve"> small and medium-sized businesses (SMEs). Nevertheless, in light of the recent Brexit talks and revisions, I understood the significance and relevance of the subject. I believed it was my duty to conduct </w:t>
      </w:r>
      <w:r>
        <w:rPr>
          <w:rFonts w:ascii="Arial" w:hAnsi="Arial" w:cs="Arial"/>
          <w:sz w:val="28"/>
          <w:szCs w:val="28"/>
        </w:rPr>
        <w:t xml:space="preserve">an </w:t>
      </w:r>
      <w:r w:rsidRPr="007672A6">
        <w:rPr>
          <w:rFonts w:ascii="Arial" w:hAnsi="Arial" w:cs="Arial"/>
          <w:sz w:val="28"/>
          <w:szCs w:val="28"/>
        </w:rPr>
        <w:t xml:space="preserve">in-depth and exhaustive study on this subject </w:t>
      </w:r>
      <w:r w:rsidRPr="007672A6">
        <w:rPr>
          <w:rFonts w:ascii="Arial" w:hAnsi="Arial" w:cs="Arial"/>
          <w:sz w:val="28"/>
          <w:szCs w:val="28"/>
        </w:rPr>
        <w:lastRenderedPageBreak/>
        <w:t>and to analyse it.</w:t>
      </w:r>
      <w:r w:rsidRPr="007672A6">
        <w:t xml:space="preserve"> </w:t>
      </w:r>
      <w:r w:rsidRPr="007672A6">
        <w:rPr>
          <w:rFonts w:ascii="Arial" w:hAnsi="Arial" w:cs="Arial"/>
          <w:sz w:val="28"/>
          <w:szCs w:val="28"/>
        </w:rPr>
        <w:t>I experienced a variety of feelings as I read more into the book. The breadth and depth of the research on the subject thrilled me on the one hand. Numerous scholarly papers, publications, and news pieces provide insightful perspectives on the likely effects of Brexit for Welsh SMEs. On the other side, the sheer amount of knowledge out there and the difficulty of the subject overcame me. It was difficult to condense the data into a clear and insightful research topic.</w:t>
      </w:r>
      <w:r w:rsidRPr="007672A6">
        <w:t xml:space="preserve"> </w:t>
      </w:r>
      <w:r w:rsidRPr="007672A6">
        <w:rPr>
          <w:rFonts w:ascii="Arial" w:hAnsi="Arial" w:cs="Arial"/>
          <w:sz w:val="28"/>
          <w:szCs w:val="28"/>
        </w:rPr>
        <w:t xml:space="preserve">Overall, I think that the study process was greatly influenced by my feelings. My initial interest and trepidation prompted me to become involved with the subject and read more of the literature. Even when the research process grew difficult, I was able to stay motivated and concentrated because </w:t>
      </w:r>
      <w:r>
        <w:rPr>
          <w:rFonts w:ascii="Arial" w:hAnsi="Arial" w:cs="Arial"/>
          <w:sz w:val="28"/>
          <w:szCs w:val="28"/>
        </w:rPr>
        <w:t>of</w:t>
      </w:r>
      <w:r w:rsidRPr="007672A6">
        <w:rPr>
          <w:rFonts w:ascii="Arial" w:hAnsi="Arial" w:cs="Arial"/>
          <w:sz w:val="28"/>
          <w:szCs w:val="28"/>
        </w:rPr>
        <w:t xml:space="preserve"> my enthusiasm and overwhelming state.</w:t>
      </w:r>
      <w:r w:rsidRPr="007672A6">
        <w:t xml:space="preserve"> </w:t>
      </w:r>
    </w:p>
    <w:p w14:paraId="050B8FA1" w14:textId="2791C804" w:rsidR="007672A6" w:rsidRDefault="007672A6">
      <w:pPr>
        <w:rPr>
          <w:rFonts w:ascii="Arial" w:hAnsi="Arial" w:cs="Arial"/>
          <w:sz w:val="28"/>
          <w:szCs w:val="28"/>
        </w:rPr>
      </w:pPr>
      <w:r w:rsidRPr="007672A6">
        <w:rPr>
          <w:rFonts w:ascii="Arial" w:hAnsi="Arial" w:cs="Arial"/>
          <w:sz w:val="28"/>
          <w:szCs w:val="28"/>
        </w:rPr>
        <w:t>Evaluation</w:t>
      </w:r>
    </w:p>
    <w:p w14:paraId="356DA7F0" w14:textId="076FE1A0" w:rsidR="007672A6" w:rsidRPr="007672A6" w:rsidRDefault="007672A6">
      <w:pPr>
        <w:rPr>
          <w:rFonts w:ascii="Arial" w:hAnsi="Arial" w:cs="Arial"/>
          <w:sz w:val="28"/>
          <w:szCs w:val="28"/>
        </w:rPr>
      </w:pPr>
      <w:r w:rsidRPr="007672A6">
        <w:rPr>
          <w:rFonts w:ascii="Arial" w:hAnsi="Arial" w:cs="Arial"/>
          <w:sz w:val="28"/>
          <w:szCs w:val="28"/>
        </w:rPr>
        <w:t xml:space="preserve">I formulated a research topic after recognising the issue of how Brexit impacts Welsh SMEs: What is the impact of Brexit on these companies, and how can they lessen its adverse consequences to maintain their success? I made the decision to employ a mixed-methods strategy that included qualitative and quantitative </w:t>
      </w:r>
      <w:r>
        <w:rPr>
          <w:rFonts w:ascii="Arial" w:hAnsi="Arial" w:cs="Arial"/>
          <w:sz w:val="28"/>
          <w:szCs w:val="28"/>
        </w:rPr>
        <w:t>data-collecting</w:t>
      </w:r>
      <w:r w:rsidRPr="007672A6">
        <w:rPr>
          <w:rFonts w:ascii="Arial" w:hAnsi="Arial" w:cs="Arial"/>
          <w:sz w:val="28"/>
          <w:szCs w:val="28"/>
        </w:rPr>
        <w:t xml:space="preserve"> techniques. Since it wasn't possible to acquire original data, I carefully examined the available literature, reports, and information from governmental and commercial organisations. This gave me the opportunity to learn a lot about the possible consequences of Brexit on Welsh SMEs as well as the numerous business methods that can be used to lessen these adverse effects.</w:t>
      </w:r>
      <w:r w:rsidRPr="007672A6">
        <w:t xml:space="preserve"> </w:t>
      </w:r>
      <w:r w:rsidRPr="007672A6">
        <w:rPr>
          <w:rFonts w:ascii="Arial" w:hAnsi="Arial" w:cs="Arial"/>
          <w:sz w:val="28"/>
          <w:szCs w:val="28"/>
        </w:rPr>
        <w:t xml:space="preserve">I was able to do this by analysing the authenticity and dependability of the sources I selected and determining how relevant they were to my research issue. With the help of this method, I was able to get a thorough grasp of the subject as well as the crucial elements that companies should </w:t>
      </w:r>
      <w:r w:rsidRPr="007672A6">
        <w:rPr>
          <w:rFonts w:ascii="Arial" w:hAnsi="Arial" w:cs="Arial"/>
          <w:sz w:val="28"/>
          <w:szCs w:val="28"/>
        </w:rPr>
        <w:t>consider</w:t>
      </w:r>
      <w:r w:rsidRPr="007672A6">
        <w:rPr>
          <w:rFonts w:ascii="Arial" w:hAnsi="Arial" w:cs="Arial"/>
          <w:sz w:val="28"/>
          <w:szCs w:val="28"/>
        </w:rPr>
        <w:t xml:space="preserve"> when developing their Brexit mitigation strategy. In general, I think that this mixed-methods approach was successful in answering the study topic and offering insights into how Brexit would affect Welsh SMEs</w:t>
      </w:r>
    </w:p>
    <w:p w14:paraId="5C9C5D64" w14:textId="77777777" w:rsidR="007672A6" w:rsidRPr="007672A6" w:rsidRDefault="007672A6">
      <w:pPr>
        <w:rPr>
          <w:rFonts w:ascii="Arial" w:hAnsi="Arial" w:cs="Arial"/>
          <w:sz w:val="28"/>
          <w:szCs w:val="28"/>
        </w:rPr>
      </w:pPr>
    </w:p>
    <w:p w14:paraId="31E952D3" w14:textId="34038B3F" w:rsidR="007672A6" w:rsidRDefault="007672A6" w:rsidP="007672A6">
      <w:pPr>
        <w:rPr>
          <w:rFonts w:ascii="Arial" w:hAnsi="Arial" w:cs="Arial"/>
          <w:sz w:val="28"/>
          <w:szCs w:val="28"/>
        </w:rPr>
      </w:pPr>
      <w:r w:rsidRPr="007672A6">
        <w:rPr>
          <w:rFonts w:ascii="Arial" w:hAnsi="Arial" w:cs="Arial"/>
          <w:sz w:val="28"/>
          <w:szCs w:val="28"/>
        </w:rPr>
        <w:t>Analysing</w:t>
      </w:r>
      <w:r w:rsidRPr="007672A6">
        <w:rPr>
          <w:rFonts w:ascii="Arial" w:hAnsi="Arial" w:cs="Arial"/>
          <w:sz w:val="28"/>
          <w:szCs w:val="28"/>
        </w:rPr>
        <w:t xml:space="preserve"> Data:</w:t>
      </w:r>
    </w:p>
    <w:p w14:paraId="27093ED4" w14:textId="77777777" w:rsidR="007672A6" w:rsidRDefault="007672A6" w:rsidP="007672A6">
      <w:pPr>
        <w:rPr>
          <w:rFonts w:ascii="Arial" w:hAnsi="Arial" w:cs="Arial"/>
          <w:sz w:val="28"/>
          <w:szCs w:val="28"/>
        </w:rPr>
      </w:pPr>
      <w:r w:rsidRPr="007672A6">
        <w:rPr>
          <w:rFonts w:ascii="Arial" w:hAnsi="Arial" w:cs="Arial"/>
          <w:sz w:val="28"/>
          <w:szCs w:val="28"/>
        </w:rPr>
        <w:t xml:space="preserve">I utilised secondary data analysis as my </w:t>
      </w:r>
      <w:r>
        <w:rPr>
          <w:rFonts w:ascii="Arial" w:hAnsi="Arial" w:cs="Arial"/>
          <w:sz w:val="28"/>
          <w:szCs w:val="28"/>
        </w:rPr>
        <w:t>data-collecting</w:t>
      </w:r>
      <w:r w:rsidRPr="007672A6">
        <w:rPr>
          <w:rFonts w:ascii="Arial" w:hAnsi="Arial" w:cs="Arial"/>
          <w:sz w:val="28"/>
          <w:szCs w:val="28"/>
        </w:rPr>
        <w:t xml:space="preserve"> approach for my initial evaluation. I gathered pertinent information on the effects of Brexit on Welsh SMEs from a variety of sources, including academic journals, official papers, and business periodicals. I was able to rapidly and </w:t>
      </w:r>
      <w:r w:rsidRPr="007672A6">
        <w:rPr>
          <w:rFonts w:ascii="Arial" w:hAnsi="Arial" w:cs="Arial"/>
          <w:sz w:val="28"/>
          <w:szCs w:val="28"/>
        </w:rPr>
        <w:lastRenderedPageBreak/>
        <w:t>effectively get a lot of data using this strategy without having to go out and collect any new information. According to Saunders et al. (2018), secondary data analysis is a valuable research technique for examining a variety of research problems, particularly when primary data collecting is not practicable or possible.</w:t>
      </w:r>
      <w:r w:rsidRPr="007672A6">
        <w:t xml:space="preserve"> </w:t>
      </w:r>
      <w:r w:rsidRPr="007672A6">
        <w:rPr>
          <w:rFonts w:ascii="Arial" w:hAnsi="Arial" w:cs="Arial"/>
          <w:sz w:val="28"/>
          <w:szCs w:val="28"/>
        </w:rPr>
        <w:t>However, one of the difficulties I encountered was picking the right secondary data sources. Not all sources were pertinent or trustworthy, therefore it was crucial to critically assess each one to make sure it was reputable. Additionally, I had to make sure that the information I gathered was pertinent to my research issue and that I could utilise it to good use in my analysis.</w:t>
      </w:r>
      <w:r w:rsidRPr="007672A6">
        <w:t xml:space="preserve"> </w:t>
      </w:r>
      <w:r w:rsidRPr="007672A6">
        <w:rPr>
          <w:rFonts w:ascii="Arial" w:hAnsi="Arial" w:cs="Arial"/>
          <w:sz w:val="28"/>
          <w:szCs w:val="28"/>
        </w:rPr>
        <w:t>I chose and assessed secondary data sources systematically in order to get beyond these challenges. I looked for information using pertinent keywords, and then I checked the sources for appropriateness and dependability. I also double-checked the information from other sources to make sure it was accurate and consistent.</w:t>
      </w:r>
      <w:r>
        <w:rPr>
          <w:rFonts w:ascii="Arial" w:hAnsi="Arial" w:cs="Arial"/>
          <w:sz w:val="28"/>
          <w:szCs w:val="28"/>
        </w:rPr>
        <w:t xml:space="preserve"> </w:t>
      </w:r>
      <w:r w:rsidRPr="007672A6">
        <w:rPr>
          <w:rFonts w:ascii="Arial" w:hAnsi="Arial" w:cs="Arial"/>
          <w:sz w:val="28"/>
          <w:szCs w:val="28"/>
        </w:rPr>
        <w:t>Overall, I learned a lot by using secondary data analysis as a way of data collecting for my initial evaluation. I strengthened my abilities in choosing and assessing data sources as well as acquired insight into the drawbacks and advantages of adopting this approach.</w:t>
      </w:r>
    </w:p>
    <w:p w14:paraId="2B901AF7" w14:textId="77777777" w:rsidR="007672A6" w:rsidRDefault="007672A6" w:rsidP="007672A6">
      <w:pPr>
        <w:rPr>
          <w:rFonts w:ascii="Arial" w:hAnsi="Arial" w:cs="Arial"/>
          <w:sz w:val="28"/>
          <w:szCs w:val="28"/>
        </w:rPr>
      </w:pPr>
      <w:r w:rsidRPr="007672A6">
        <w:rPr>
          <w:rFonts w:ascii="Arial" w:hAnsi="Arial" w:cs="Arial"/>
          <w:sz w:val="28"/>
          <w:szCs w:val="28"/>
        </w:rPr>
        <w:t>Formulating Conclusions:</w:t>
      </w:r>
    </w:p>
    <w:p w14:paraId="28BE82D6" w14:textId="2FAE1B2B" w:rsidR="00AC4E35" w:rsidRDefault="007672A6" w:rsidP="007672A6">
      <w:pPr>
        <w:rPr>
          <w:rFonts w:ascii="Arial" w:hAnsi="Arial" w:cs="Arial"/>
          <w:sz w:val="28"/>
          <w:szCs w:val="28"/>
        </w:rPr>
      </w:pPr>
      <w:r w:rsidRPr="007672A6">
        <w:t xml:space="preserve"> </w:t>
      </w:r>
      <w:r w:rsidRPr="007672A6">
        <w:rPr>
          <w:rFonts w:ascii="Arial" w:hAnsi="Arial" w:cs="Arial"/>
          <w:sz w:val="28"/>
          <w:szCs w:val="28"/>
        </w:rPr>
        <w:t xml:space="preserve">After examining the secondary data for the first assessment, I came to my findings regarding the impact of Brexit on Welsh SMEs and their potential mitigation tactics. I discovered that Brexit has considerable detrimental effects on Welsh SMEs, notably in terms of reduced access to the EU market, elevated uncertainty, and increased transaction costs. I did, however, also point out some potential methods that SMEs may employ to lessen these adverse consequences, such </w:t>
      </w:r>
      <w:r>
        <w:rPr>
          <w:rFonts w:ascii="Arial" w:hAnsi="Arial" w:cs="Arial"/>
          <w:sz w:val="28"/>
          <w:szCs w:val="28"/>
        </w:rPr>
        <w:t xml:space="preserve">as </w:t>
      </w:r>
      <w:r w:rsidRPr="007672A6">
        <w:rPr>
          <w:rFonts w:ascii="Arial" w:hAnsi="Arial" w:cs="Arial"/>
          <w:sz w:val="28"/>
          <w:szCs w:val="28"/>
        </w:rPr>
        <w:t xml:space="preserve">broadening their clientele, making investments in new ideas and technology, and requesting government assistance. Overall, I </w:t>
      </w:r>
      <w:r w:rsidRPr="007672A6">
        <w:rPr>
          <w:rFonts w:ascii="Arial" w:hAnsi="Arial" w:cs="Arial"/>
          <w:sz w:val="28"/>
          <w:szCs w:val="28"/>
        </w:rPr>
        <w:t>concluded</w:t>
      </w:r>
      <w:r w:rsidRPr="007672A6">
        <w:rPr>
          <w:rFonts w:ascii="Arial" w:hAnsi="Arial" w:cs="Arial"/>
          <w:sz w:val="28"/>
          <w:szCs w:val="28"/>
        </w:rPr>
        <w:t xml:space="preserve"> that Welsh SMEs were capable of taking proactive measures to adjust to the shifting economic climate brought on by Brexit and guarantee their continuing success.</w:t>
      </w:r>
      <w:r w:rsidRPr="007672A6">
        <w:t xml:space="preserve"> </w:t>
      </w:r>
      <w:r w:rsidRPr="007672A6">
        <w:rPr>
          <w:rFonts w:ascii="Arial" w:hAnsi="Arial" w:cs="Arial"/>
          <w:sz w:val="28"/>
          <w:szCs w:val="28"/>
        </w:rPr>
        <w:t>I analysed and thought critically about the information I gathered and synthesised in order to get to these findings. I also drew on my knowledge of and comprehension of crucial ideas from the module, such as how politics and the economy affect businesses and how crucial strategic planning is to a company's success.</w:t>
      </w:r>
      <w:r w:rsidRPr="007672A6">
        <w:t xml:space="preserve"> </w:t>
      </w:r>
      <w:r w:rsidRPr="007672A6">
        <w:rPr>
          <w:rFonts w:ascii="Arial" w:hAnsi="Arial" w:cs="Arial"/>
          <w:sz w:val="28"/>
          <w:szCs w:val="28"/>
        </w:rPr>
        <w:t>I had a greater knowledge of</w:t>
      </w:r>
      <w:r>
        <w:rPr>
          <w:rFonts w:ascii="Arial" w:hAnsi="Arial" w:cs="Arial"/>
          <w:sz w:val="28"/>
          <w:szCs w:val="28"/>
        </w:rPr>
        <w:t xml:space="preserve"> </w:t>
      </w:r>
      <w:r w:rsidRPr="007672A6">
        <w:rPr>
          <w:rFonts w:ascii="Arial" w:hAnsi="Arial" w:cs="Arial"/>
          <w:sz w:val="28"/>
          <w:szCs w:val="28"/>
        </w:rPr>
        <w:t xml:space="preserve">the complexity and difficulties of conducting research in a real-world situation via this process of generating conclusions. Along with improving my critical and analytical thinking </w:t>
      </w:r>
      <w:r w:rsidRPr="007672A6">
        <w:rPr>
          <w:rFonts w:ascii="Arial" w:hAnsi="Arial" w:cs="Arial"/>
          <w:sz w:val="28"/>
          <w:szCs w:val="28"/>
        </w:rPr>
        <w:lastRenderedPageBreak/>
        <w:t>abilities, I also improved my ability to successfully convey my results to others. I can use these useful abilities in my future academic and professional efforts.</w:t>
      </w:r>
    </w:p>
    <w:p w14:paraId="4491BA8A" w14:textId="0DD12279" w:rsidR="007672A6" w:rsidRDefault="007672A6" w:rsidP="007672A6">
      <w:pPr>
        <w:rPr>
          <w:rFonts w:ascii="Arial" w:hAnsi="Arial" w:cs="Arial"/>
          <w:sz w:val="28"/>
          <w:szCs w:val="28"/>
        </w:rPr>
      </w:pPr>
      <w:r>
        <w:rPr>
          <w:rFonts w:ascii="Arial" w:hAnsi="Arial" w:cs="Arial"/>
          <w:sz w:val="28"/>
          <w:szCs w:val="28"/>
        </w:rPr>
        <w:t xml:space="preserve">Conclusion  </w:t>
      </w:r>
    </w:p>
    <w:p w14:paraId="4EDEAB96" w14:textId="535F902E" w:rsidR="007672A6" w:rsidRDefault="007672A6" w:rsidP="007672A6">
      <w:pPr>
        <w:rPr>
          <w:rFonts w:ascii="Arial" w:hAnsi="Arial" w:cs="Arial"/>
          <w:sz w:val="28"/>
          <w:szCs w:val="28"/>
        </w:rPr>
      </w:pPr>
      <w:r w:rsidRPr="007672A6">
        <w:rPr>
          <w:rFonts w:ascii="Arial" w:hAnsi="Arial" w:cs="Arial"/>
          <w:sz w:val="28"/>
          <w:szCs w:val="28"/>
        </w:rPr>
        <w:t>I came to the conclusion that Brexit significantly harmed Welsh SMEs, especially in terms of lower trade, greater uncertainty, and restricted access to skilled labour. Welsh SMEs may, however, continue to grow in spite of the difficulties brought on by Brexit by employing efficient mitigating measures including expanding into new markets, investing in technology, and upskilling staff. Overall, this research method has given me insightful knowledge into how an important event affects a particular population, as well as the opportunity to build research abilities that will be helpful in my future academic and professional endeavours.</w:t>
      </w:r>
      <w:r w:rsidRPr="007672A6">
        <w:t xml:space="preserve"> </w:t>
      </w:r>
      <w:r w:rsidRPr="007672A6">
        <w:rPr>
          <w:rFonts w:ascii="Arial" w:hAnsi="Arial" w:cs="Arial"/>
          <w:sz w:val="28"/>
          <w:szCs w:val="28"/>
        </w:rPr>
        <w:t>The initial assessment's research phase was a good learning opportunity. I was able to select a pertinent and significant issue, frame a research question, choose a mixed-methods research design, gather and examine data, and draw findings. I was able to hone a variety of research abilities via the process, including issue identification, research question elaboration, data gathering, and analysis. To sum up, writing this reflective essay has given me the chance to go back and review the research I conducted for my first assessment. I was able to identify and explore my thoughts and feelings as I went through the steps of identifying a problem, formulating a research question, selecting a research strategy, collecting data, presenting the idea, analysing data, and drawing conclusions by using the Gibbs Reflective Model. I can now understand how crucial it is to be adaptive and flexible while conducting research, as well as how beneficial it is to ask classmates and teachers for advice and comments</w:t>
      </w:r>
      <w:r>
        <w:rPr>
          <w:rFonts w:ascii="Arial" w:hAnsi="Arial" w:cs="Arial"/>
          <w:sz w:val="28"/>
          <w:szCs w:val="28"/>
        </w:rPr>
        <w:t>.</w:t>
      </w:r>
      <w:r w:rsidRPr="007672A6">
        <w:t xml:space="preserve"> </w:t>
      </w:r>
      <w:r w:rsidRPr="007672A6">
        <w:rPr>
          <w:rFonts w:ascii="Arial" w:hAnsi="Arial" w:cs="Arial"/>
          <w:sz w:val="28"/>
          <w:szCs w:val="28"/>
        </w:rPr>
        <w:t>Overall, writing this reflective essay has given me a better awareness of my research skills and areas for development. It has also given me new perspectives that will enable me to approach my future research projects with greater assurance and purpose.</w:t>
      </w:r>
    </w:p>
    <w:p w14:paraId="142B2867" w14:textId="56B9BC47" w:rsidR="009E695E" w:rsidRDefault="009E695E" w:rsidP="007672A6">
      <w:pPr>
        <w:rPr>
          <w:rFonts w:ascii="Arial" w:hAnsi="Arial" w:cs="Arial"/>
          <w:sz w:val="28"/>
          <w:szCs w:val="28"/>
        </w:rPr>
      </w:pPr>
    </w:p>
    <w:p w14:paraId="2E78C6DC" w14:textId="6A71C24E" w:rsidR="009E695E" w:rsidRDefault="009E695E" w:rsidP="007672A6">
      <w:pPr>
        <w:rPr>
          <w:rFonts w:ascii="Arial" w:hAnsi="Arial" w:cs="Arial"/>
          <w:sz w:val="28"/>
          <w:szCs w:val="28"/>
        </w:rPr>
      </w:pPr>
    </w:p>
    <w:p w14:paraId="2938291E" w14:textId="6A8E2442" w:rsidR="009E695E" w:rsidRDefault="009E695E" w:rsidP="007672A6">
      <w:pPr>
        <w:rPr>
          <w:rFonts w:ascii="Arial" w:hAnsi="Arial" w:cs="Arial"/>
          <w:sz w:val="28"/>
          <w:szCs w:val="28"/>
        </w:rPr>
      </w:pPr>
    </w:p>
    <w:p w14:paraId="50472652" w14:textId="455508C7" w:rsidR="009E695E" w:rsidRDefault="009E695E" w:rsidP="007672A6">
      <w:pPr>
        <w:rPr>
          <w:rFonts w:ascii="Arial" w:hAnsi="Arial" w:cs="Arial"/>
          <w:sz w:val="28"/>
          <w:szCs w:val="28"/>
        </w:rPr>
      </w:pPr>
    </w:p>
    <w:p w14:paraId="6A3E910F" w14:textId="77777777" w:rsidR="00AC4E35" w:rsidRDefault="00AC4E35" w:rsidP="007672A6">
      <w:pPr>
        <w:rPr>
          <w:rFonts w:ascii="Arial" w:hAnsi="Arial" w:cs="Arial"/>
          <w:sz w:val="28"/>
          <w:szCs w:val="28"/>
        </w:rPr>
      </w:pPr>
    </w:p>
    <w:p w14:paraId="1B0F74E0" w14:textId="6F62B2F0" w:rsidR="009E695E" w:rsidRDefault="009E695E" w:rsidP="007672A6">
      <w:pPr>
        <w:rPr>
          <w:rFonts w:ascii="Arial" w:hAnsi="Arial" w:cs="Arial"/>
          <w:sz w:val="28"/>
          <w:szCs w:val="28"/>
        </w:rPr>
      </w:pPr>
      <w:r>
        <w:rPr>
          <w:rFonts w:ascii="Arial" w:hAnsi="Arial" w:cs="Arial"/>
          <w:sz w:val="28"/>
          <w:szCs w:val="28"/>
        </w:rPr>
        <w:lastRenderedPageBreak/>
        <w:t>Reference list:</w:t>
      </w:r>
    </w:p>
    <w:p w14:paraId="66901AF4" w14:textId="77777777" w:rsidR="00AC4E35" w:rsidRPr="00AC4E35" w:rsidRDefault="009E695E" w:rsidP="00AC4E35">
      <w:pPr>
        <w:pStyle w:val="ListParagraph"/>
        <w:numPr>
          <w:ilvl w:val="0"/>
          <w:numId w:val="1"/>
        </w:numPr>
        <w:rPr>
          <w:rFonts w:ascii="Arial" w:hAnsi="Arial" w:cs="Arial"/>
          <w:sz w:val="28"/>
          <w:szCs w:val="28"/>
        </w:rPr>
      </w:pPr>
      <w:r w:rsidRPr="00AC4E35">
        <w:rPr>
          <w:rFonts w:ascii="Arial" w:hAnsi="Arial" w:cs="Arial"/>
          <w:sz w:val="28"/>
          <w:szCs w:val="28"/>
        </w:rPr>
        <w:t>Boud, D., Keogh, R., &amp; Walker, D. (1985). Reflection: Turning experience into learning. Routledge.</w:t>
      </w:r>
    </w:p>
    <w:p w14:paraId="38779879" w14:textId="7999CE78" w:rsidR="009E695E" w:rsidRPr="00AC4E35" w:rsidRDefault="00AC4E35" w:rsidP="00AC4E35">
      <w:pPr>
        <w:pStyle w:val="ListParagraph"/>
        <w:numPr>
          <w:ilvl w:val="0"/>
          <w:numId w:val="1"/>
        </w:numPr>
        <w:rPr>
          <w:rFonts w:ascii="Arial" w:hAnsi="Arial" w:cs="Arial"/>
          <w:sz w:val="28"/>
          <w:szCs w:val="28"/>
        </w:rPr>
      </w:pPr>
      <w:r w:rsidRPr="00AC4E35">
        <w:rPr>
          <w:rFonts w:ascii="Arial" w:hAnsi="Arial" w:cs="Arial"/>
          <w:sz w:val="28"/>
          <w:szCs w:val="28"/>
        </w:rPr>
        <w:t>Boud, D., Keogh, R., &amp; Walker, D. (1985). Promoting reflection in learning: A model. In D. Boud, R. Keogh, &amp; D. Walker (Eds.), Reflection: Turning experience into learning (pp. 18-40). London: Kogan Page.</w:t>
      </w:r>
    </w:p>
    <w:p w14:paraId="508E8755" w14:textId="77777777" w:rsidR="00AC4E35" w:rsidRPr="00AC4E35" w:rsidRDefault="009E695E" w:rsidP="00AC4E35">
      <w:pPr>
        <w:pStyle w:val="ListParagraph"/>
        <w:numPr>
          <w:ilvl w:val="0"/>
          <w:numId w:val="1"/>
        </w:numPr>
        <w:rPr>
          <w:rFonts w:ascii="Arial" w:hAnsi="Arial" w:cs="Arial"/>
          <w:sz w:val="28"/>
          <w:szCs w:val="28"/>
        </w:rPr>
      </w:pPr>
      <w:r w:rsidRPr="00AC4E35">
        <w:rPr>
          <w:rFonts w:ascii="Arial" w:hAnsi="Arial" w:cs="Arial"/>
          <w:sz w:val="28"/>
          <w:szCs w:val="28"/>
        </w:rPr>
        <w:t>Gibbs, G. (1988). Learning by doing: A guide to teaching and learning methods. Further Education Unit, Oxford Polytechnic.</w:t>
      </w:r>
    </w:p>
    <w:p w14:paraId="022E31D9" w14:textId="0F8DC6F6" w:rsidR="00AC4E35" w:rsidRPr="00AC4E35" w:rsidRDefault="00AC4E35" w:rsidP="00AC4E35">
      <w:pPr>
        <w:pStyle w:val="ListParagraph"/>
        <w:numPr>
          <w:ilvl w:val="0"/>
          <w:numId w:val="1"/>
        </w:numPr>
        <w:rPr>
          <w:rFonts w:ascii="Arial" w:hAnsi="Arial" w:cs="Arial"/>
          <w:sz w:val="28"/>
          <w:szCs w:val="28"/>
        </w:rPr>
      </w:pPr>
      <w:r w:rsidRPr="00AC4E35">
        <w:rPr>
          <w:rFonts w:ascii="Arial" w:hAnsi="Arial" w:cs="Arial"/>
          <w:sz w:val="28"/>
          <w:szCs w:val="28"/>
        </w:rPr>
        <w:t xml:space="preserve">Jones, P., Beynon, M. J., Pickernell, D., &amp; Packham, G. (2018). Entrepreneurial ecosystems and the diffusion of social innovation: The case of Welsh SMEs. Journal of Small Business Management, 56(2), 263-277. </w:t>
      </w:r>
      <w:r w:rsidRPr="00AC4E35">
        <w:rPr>
          <w:rFonts w:ascii="Arial" w:hAnsi="Arial" w:cs="Arial"/>
          <w:sz w:val="28"/>
          <w:szCs w:val="28"/>
        </w:rPr>
        <w:t>Doi</w:t>
      </w:r>
      <w:r w:rsidRPr="00AC4E35">
        <w:rPr>
          <w:rFonts w:ascii="Arial" w:hAnsi="Arial" w:cs="Arial"/>
          <w:sz w:val="28"/>
          <w:szCs w:val="28"/>
        </w:rPr>
        <w:t>: 10.1111/</w:t>
      </w:r>
      <w:r w:rsidRPr="00AC4E35">
        <w:rPr>
          <w:rFonts w:ascii="Arial" w:hAnsi="Arial" w:cs="Arial"/>
          <w:sz w:val="28"/>
          <w:szCs w:val="28"/>
        </w:rPr>
        <w:t>job</w:t>
      </w:r>
      <w:r w:rsidRPr="00AC4E35">
        <w:rPr>
          <w:rFonts w:ascii="Arial" w:hAnsi="Arial" w:cs="Arial"/>
          <w:sz w:val="28"/>
          <w:szCs w:val="28"/>
        </w:rPr>
        <w:t>.12302</w:t>
      </w:r>
    </w:p>
    <w:p w14:paraId="74D76428" w14:textId="51CDCAFE" w:rsidR="00AC4E35" w:rsidRPr="00AC4E35" w:rsidRDefault="00AC4E35" w:rsidP="00AC4E35">
      <w:pPr>
        <w:pStyle w:val="ListParagraph"/>
        <w:numPr>
          <w:ilvl w:val="0"/>
          <w:numId w:val="1"/>
        </w:numPr>
        <w:rPr>
          <w:rFonts w:ascii="Arial" w:hAnsi="Arial" w:cs="Arial"/>
          <w:sz w:val="28"/>
          <w:szCs w:val="28"/>
        </w:rPr>
      </w:pPr>
      <w:r w:rsidRPr="00AC4E35">
        <w:rPr>
          <w:rFonts w:ascii="Arial" w:hAnsi="Arial" w:cs="Arial"/>
          <w:sz w:val="28"/>
          <w:szCs w:val="28"/>
        </w:rPr>
        <w:t>Kolb, D. A. (2014). Experiential learning: Experience as the source of learning and development. FT press.</w:t>
      </w:r>
    </w:p>
    <w:p w14:paraId="49DCF333" w14:textId="7E0A8BFE" w:rsidR="009E695E" w:rsidRPr="00AC4E35" w:rsidRDefault="009E695E" w:rsidP="00AC4E35">
      <w:pPr>
        <w:pStyle w:val="ListParagraph"/>
        <w:numPr>
          <w:ilvl w:val="0"/>
          <w:numId w:val="1"/>
        </w:numPr>
        <w:rPr>
          <w:rFonts w:ascii="Arial" w:hAnsi="Arial" w:cs="Arial"/>
          <w:sz w:val="28"/>
          <w:szCs w:val="28"/>
        </w:rPr>
      </w:pPr>
      <w:r w:rsidRPr="00AC4E35">
        <w:rPr>
          <w:rFonts w:ascii="Arial" w:hAnsi="Arial" w:cs="Arial"/>
          <w:sz w:val="28"/>
          <w:szCs w:val="28"/>
        </w:rPr>
        <w:t>Moon, J. A. (1999). Reflection in learning and professional development: Theory and practice. Routledge.</w:t>
      </w:r>
    </w:p>
    <w:p w14:paraId="75A9923F" w14:textId="498D0C5E" w:rsidR="009E695E" w:rsidRPr="00AC4E35" w:rsidRDefault="002C6841" w:rsidP="00AC4E35">
      <w:pPr>
        <w:pStyle w:val="ListParagraph"/>
        <w:numPr>
          <w:ilvl w:val="0"/>
          <w:numId w:val="1"/>
        </w:numPr>
        <w:rPr>
          <w:rFonts w:ascii="Arial" w:hAnsi="Arial" w:cs="Arial"/>
          <w:sz w:val="28"/>
          <w:szCs w:val="28"/>
        </w:rPr>
      </w:pPr>
      <w:r w:rsidRPr="00AC4E35">
        <w:rPr>
          <w:rFonts w:ascii="Arial" w:hAnsi="Arial" w:cs="Arial"/>
          <w:sz w:val="28"/>
          <w:szCs w:val="28"/>
        </w:rPr>
        <w:t>Saunders, M., Lewis, P., &amp; Thornhill, A. (2018). Research methods for business students (7th ed.). Pearson Education Limited.</w:t>
      </w:r>
    </w:p>
    <w:p w14:paraId="74A9026B" w14:textId="77777777" w:rsidR="007672A6" w:rsidRPr="007672A6" w:rsidRDefault="007672A6" w:rsidP="007672A6">
      <w:pPr>
        <w:rPr>
          <w:rFonts w:ascii="Arial" w:hAnsi="Arial" w:cs="Arial"/>
          <w:sz w:val="28"/>
          <w:szCs w:val="28"/>
        </w:rPr>
      </w:pPr>
    </w:p>
    <w:p w14:paraId="1A977985" w14:textId="25AE0FC9" w:rsidR="007672A6" w:rsidRPr="007672A6" w:rsidRDefault="007672A6"/>
    <w:sectPr w:rsidR="007672A6" w:rsidRPr="007672A6" w:rsidSect="00AC4E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5514B"/>
    <w:multiLevelType w:val="hybridMultilevel"/>
    <w:tmpl w:val="E402A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489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2A6"/>
    <w:rsid w:val="002C6841"/>
    <w:rsid w:val="003A2F4E"/>
    <w:rsid w:val="007672A6"/>
    <w:rsid w:val="009E695E"/>
    <w:rsid w:val="00AC4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B60D"/>
  <w15:chartTrackingRefBased/>
  <w15:docId w15:val="{5E808AE0-F450-4B6B-B7CE-8DF69F45B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E35"/>
    <w:pPr>
      <w:ind w:left="720"/>
      <w:contextualSpacing/>
    </w:pPr>
  </w:style>
  <w:style w:type="paragraph" w:styleId="NoSpacing">
    <w:name w:val="No Spacing"/>
    <w:link w:val="NoSpacingChar"/>
    <w:uiPriority w:val="1"/>
    <w:qFormat/>
    <w:rsid w:val="00AC4E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C4E3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2076</Words>
  <Characters>10962</Characters>
  <Application>Microsoft Office Word</Application>
  <DocSecurity>0</DocSecurity>
  <Lines>406</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2023-04-21T14:56:00Z</dcterms:created>
  <dcterms:modified xsi:type="dcterms:W3CDTF">2023-04-21T14:56:00Z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5ccede6f-aaaf-48a0-a270-d512afb8f365</vt:lpwstr>
  </property>
</Properties>
</file>