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EFBCC" w14:textId="77777777" w:rsidR="004844CB" w:rsidRDefault="004844CB" w:rsidP="004844CB">
      <w:pPr>
        <w:jc w:val="center"/>
        <w:rPr>
          <w:rFonts w:ascii="Arial" w:hAnsi="Arial" w:cs="Arial"/>
          <w:sz w:val="24"/>
          <w:szCs w:val="24"/>
          <w:lang w:val="en-US"/>
        </w:rPr>
      </w:pPr>
    </w:p>
    <w:p w14:paraId="53ED7055" w14:textId="77777777" w:rsidR="004844CB" w:rsidRDefault="004844CB" w:rsidP="004844CB">
      <w:pPr>
        <w:jc w:val="center"/>
        <w:rPr>
          <w:rFonts w:ascii="Arial" w:hAnsi="Arial" w:cs="Arial"/>
          <w:sz w:val="24"/>
          <w:szCs w:val="24"/>
          <w:lang w:val="en-US"/>
        </w:rPr>
      </w:pPr>
    </w:p>
    <w:p w14:paraId="0310D8C9" w14:textId="77777777" w:rsidR="004844CB" w:rsidRDefault="004844CB" w:rsidP="004844CB">
      <w:pPr>
        <w:jc w:val="center"/>
        <w:rPr>
          <w:rFonts w:ascii="Arial" w:hAnsi="Arial" w:cs="Arial"/>
          <w:sz w:val="24"/>
          <w:szCs w:val="24"/>
          <w:lang w:val="en-US"/>
        </w:rPr>
      </w:pPr>
    </w:p>
    <w:p w14:paraId="524FB58C" w14:textId="77777777" w:rsidR="004844CB" w:rsidRDefault="004844CB" w:rsidP="004844CB">
      <w:pPr>
        <w:jc w:val="center"/>
        <w:rPr>
          <w:rFonts w:ascii="Arial" w:hAnsi="Arial" w:cs="Arial"/>
          <w:sz w:val="24"/>
          <w:szCs w:val="24"/>
          <w:lang w:val="en-US"/>
        </w:rPr>
      </w:pPr>
    </w:p>
    <w:p w14:paraId="7FEC0806" w14:textId="77777777" w:rsidR="004844CB" w:rsidRDefault="004844CB" w:rsidP="004844CB">
      <w:pPr>
        <w:jc w:val="center"/>
        <w:rPr>
          <w:rFonts w:ascii="Arial" w:hAnsi="Arial" w:cs="Arial"/>
          <w:sz w:val="24"/>
          <w:szCs w:val="24"/>
          <w:lang w:val="en-US"/>
        </w:rPr>
      </w:pPr>
    </w:p>
    <w:p w14:paraId="29135C86" w14:textId="77777777" w:rsidR="004844CB" w:rsidRDefault="004844CB" w:rsidP="004844CB">
      <w:pPr>
        <w:jc w:val="center"/>
        <w:rPr>
          <w:rFonts w:ascii="Arial" w:hAnsi="Arial" w:cs="Arial"/>
          <w:sz w:val="24"/>
          <w:szCs w:val="24"/>
          <w:lang w:val="en-US"/>
        </w:rPr>
      </w:pPr>
    </w:p>
    <w:p w14:paraId="0579B54C" w14:textId="77777777" w:rsidR="004844CB" w:rsidRDefault="004844CB" w:rsidP="004844CB">
      <w:pPr>
        <w:jc w:val="center"/>
        <w:rPr>
          <w:rFonts w:ascii="Arial" w:hAnsi="Arial" w:cs="Arial"/>
          <w:sz w:val="24"/>
          <w:szCs w:val="24"/>
          <w:lang w:val="en-US"/>
        </w:rPr>
      </w:pPr>
    </w:p>
    <w:p w14:paraId="3A3960D8" w14:textId="77777777" w:rsidR="004844CB" w:rsidRDefault="004844CB" w:rsidP="004844CB">
      <w:pPr>
        <w:jc w:val="center"/>
        <w:rPr>
          <w:rFonts w:ascii="Arial" w:hAnsi="Arial" w:cs="Arial"/>
          <w:sz w:val="24"/>
          <w:szCs w:val="24"/>
          <w:lang w:val="en-US"/>
        </w:rPr>
      </w:pPr>
    </w:p>
    <w:p w14:paraId="61FF14AC" w14:textId="77777777" w:rsidR="004844CB" w:rsidRDefault="004844CB" w:rsidP="004844CB">
      <w:pPr>
        <w:jc w:val="center"/>
        <w:rPr>
          <w:rFonts w:ascii="Arial" w:hAnsi="Arial" w:cs="Arial"/>
          <w:sz w:val="24"/>
          <w:szCs w:val="24"/>
          <w:lang w:val="en-US"/>
        </w:rPr>
      </w:pPr>
    </w:p>
    <w:p w14:paraId="67D43D4F" w14:textId="77777777" w:rsidR="004844CB" w:rsidRDefault="004844CB" w:rsidP="004844CB">
      <w:pPr>
        <w:jc w:val="center"/>
        <w:rPr>
          <w:rFonts w:ascii="Arial" w:hAnsi="Arial" w:cs="Arial"/>
          <w:sz w:val="24"/>
          <w:szCs w:val="24"/>
          <w:lang w:val="en-US"/>
        </w:rPr>
      </w:pPr>
    </w:p>
    <w:p w14:paraId="29164E8D" w14:textId="11C90512" w:rsidR="00B74770" w:rsidRPr="004844CB" w:rsidRDefault="004844CB" w:rsidP="004844CB">
      <w:pPr>
        <w:jc w:val="center"/>
        <w:rPr>
          <w:rFonts w:ascii="Arial" w:hAnsi="Arial" w:cs="Arial"/>
          <w:sz w:val="24"/>
          <w:szCs w:val="24"/>
          <w:lang w:val="en-US"/>
        </w:rPr>
      </w:pPr>
      <w:r w:rsidRPr="004844CB">
        <w:rPr>
          <w:rFonts w:ascii="Arial" w:hAnsi="Arial" w:cs="Arial"/>
          <w:sz w:val="24"/>
          <w:szCs w:val="24"/>
          <w:lang w:val="en-US"/>
        </w:rPr>
        <w:t>Naima Nazmin 1600909</w:t>
      </w:r>
    </w:p>
    <w:p w14:paraId="718DC20F" w14:textId="1A8CB970" w:rsidR="004844CB" w:rsidRPr="004844CB" w:rsidRDefault="004844CB" w:rsidP="004844CB">
      <w:pPr>
        <w:jc w:val="center"/>
        <w:rPr>
          <w:rFonts w:ascii="Arial" w:hAnsi="Arial" w:cs="Arial"/>
          <w:sz w:val="24"/>
          <w:szCs w:val="24"/>
          <w:lang w:val="en-US"/>
        </w:rPr>
      </w:pPr>
      <w:r w:rsidRPr="004844CB">
        <w:rPr>
          <w:rFonts w:ascii="Arial" w:hAnsi="Arial" w:cs="Arial"/>
          <w:sz w:val="24"/>
          <w:szCs w:val="24"/>
          <w:lang w:val="en-US"/>
        </w:rPr>
        <w:t>Dissertation in Education studies</w:t>
      </w:r>
      <w:r>
        <w:rPr>
          <w:rFonts w:ascii="Arial" w:hAnsi="Arial" w:cs="Arial"/>
          <w:sz w:val="24"/>
          <w:szCs w:val="24"/>
          <w:lang w:val="en-US"/>
        </w:rPr>
        <w:t>, 2020</w:t>
      </w:r>
    </w:p>
    <w:p w14:paraId="175CD9C3" w14:textId="733665BE" w:rsidR="004844CB" w:rsidRDefault="004844CB" w:rsidP="004844CB">
      <w:pPr>
        <w:jc w:val="center"/>
        <w:rPr>
          <w:rFonts w:ascii="Arial" w:hAnsi="Arial" w:cs="Arial"/>
          <w:sz w:val="24"/>
          <w:szCs w:val="24"/>
        </w:rPr>
      </w:pPr>
      <w:r w:rsidRPr="004844CB">
        <w:rPr>
          <w:rFonts w:ascii="Arial" w:hAnsi="Arial" w:cs="Arial"/>
          <w:sz w:val="24"/>
          <w:szCs w:val="24"/>
        </w:rPr>
        <w:t>To investigate the perceived success of the Welsh Baccalaureate of 1</w:t>
      </w:r>
      <w:r>
        <w:rPr>
          <w:rFonts w:ascii="Arial" w:hAnsi="Arial" w:cs="Arial"/>
          <w:sz w:val="24"/>
          <w:szCs w:val="24"/>
        </w:rPr>
        <w:t>4</w:t>
      </w:r>
      <w:r w:rsidRPr="004844CB">
        <w:rPr>
          <w:rFonts w:ascii="Arial" w:hAnsi="Arial" w:cs="Arial"/>
          <w:sz w:val="24"/>
          <w:szCs w:val="24"/>
        </w:rPr>
        <w:t>-19 year old students in comparison to other A level subjects.</w:t>
      </w:r>
    </w:p>
    <w:p w14:paraId="08EA20DD" w14:textId="5440DB43" w:rsidR="004844CB" w:rsidRDefault="004844CB" w:rsidP="004844CB">
      <w:pPr>
        <w:jc w:val="center"/>
        <w:rPr>
          <w:rFonts w:ascii="Arial" w:hAnsi="Arial" w:cs="Arial"/>
          <w:sz w:val="24"/>
          <w:szCs w:val="24"/>
          <w:lang w:val="en-US"/>
        </w:rPr>
      </w:pPr>
    </w:p>
    <w:p w14:paraId="572871D4" w14:textId="45A3BFB6" w:rsidR="004844CB" w:rsidRDefault="004844CB" w:rsidP="004844CB">
      <w:pPr>
        <w:jc w:val="center"/>
        <w:rPr>
          <w:rFonts w:ascii="Arial" w:hAnsi="Arial" w:cs="Arial"/>
          <w:sz w:val="24"/>
          <w:szCs w:val="24"/>
          <w:lang w:val="en-US"/>
        </w:rPr>
      </w:pPr>
    </w:p>
    <w:p w14:paraId="35FE7FF6" w14:textId="7F7FC7D8" w:rsidR="004844CB" w:rsidRDefault="004844CB" w:rsidP="004844CB">
      <w:pPr>
        <w:jc w:val="center"/>
        <w:rPr>
          <w:rFonts w:ascii="Arial" w:hAnsi="Arial" w:cs="Arial"/>
          <w:sz w:val="24"/>
          <w:szCs w:val="24"/>
          <w:lang w:val="en-US"/>
        </w:rPr>
      </w:pPr>
    </w:p>
    <w:p w14:paraId="6422B49C" w14:textId="2277AA5A" w:rsidR="004844CB" w:rsidRDefault="004844CB" w:rsidP="004844CB">
      <w:pPr>
        <w:jc w:val="center"/>
        <w:rPr>
          <w:rFonts w:ascii="Arial" w:hAnsi="Arial" w:cs="Arial"/>
          <w:sz w:val="24"/>
          <w:szCs w:val="24"/>
          <w:lang w:val="en-US"/>
        </w:rPr>
      </w:pPr>
    </w:p>
    <w:p w14:paraId="63CF04D4" w14:textId="17F91375" w:rsidR="004844CB" w:rsidRDefault="004844CB" w:rsidP="004844CB">
      <w:pPr>
        <w:jc w:val="center"/>
        <w:rPr>
          <w:rFonts w:ascii="Arial" w:hAnsi="Arial" w:cs="Arial"/>
          <w:sz w:val="24"/>
          <w:szCs w:val="24"/>
          <w:lang w:val="en-US"/>
        </w:rPr>
      </w:pPr>
    </w:p>
    <w:p w14:paraId="496C2C32" w14:textId="55E858F3" w:rsidR="004844CB" w:rsidRDefault="004844CB" w:rsidP="004844CB">
      <w:pPr>
        <w:jc w:val="center"/>
        <w:rPr>
          <w:rFonts w:ascii="Arial" w:hAnsi="Arial" w:cs="Arial"/>
          <w:sz w:val="24"/>
          <w:szCs w:val="24"/>
          <w:lang w:val="en-US"/>
        </w:rPr>
      </w:pPr>
    </w:p>
    <w:p w14:paraId="4DA93380" w14:textId="6F298B71" w:rsidR="004844CB" w:rsidRDefault="004844CB" w:rsidP="004844CB">
      <w:pPr>
        <w:jc w:val="center"/>
        <w:rPr>
          <w:rFonts w:ascii="Arial" w:hAnsi="Arial" w:cs="Arial"/>
          <w:sz w:val="24"/>
          <w:szCs w:val="24"/>
          <w:lang w:val="en-US"/>
        </w:rPr>
      </w:pPr>
    </w:p>
    <w:p w14:paraId="27D75501" w14:textId="0AE4D105" w:rsidR="004844CB" w:rsidRDefault="004844CB" w:rsidP="004844CB">
      <w:pPr>
        <w:jc w:val="center"/>
        <w:rPr>
          <w:rFonts w:ascii="Arial" w:hAnsi="Arial" w:cs="Arial"/>
          <w:sz w:val="24"/>
          <w:szCs w:val="24"/>
          <w:lang w:val="en-US"/>
        </w:rPr>
      </w:pPr>
    </w:p>
    <w:p w14:paraId="07337580" w14:textId="5C2F6A51" w:rsidR="004844CB" w:rsidRDefault="004844CB" w:rsidP="004844CB">
      <w:pPr>
        <w:jc w:val="center"/>
        <w:rPr>
          <w:rFonts w:ascii="Arial" w:hAnsi="Arial" w:cs="Arial"/>
          <w:sz w:val="24"/>
          <w:szCs w:val="24"/>
          <w:lang w:val="en-US"/>
        </w:rPr>
      </w:pPr>
    </w:p>
    <w:p w14:paraId="220E95D2" w14:textId="24965E73" w:rsidR="004844CB" w:rsidRDefault="004844CB" w:rsidP="004844CB">
      <w:pPr>
        <w:jc w:val="center"/>
        <w:rPr>
          <w:rFonts w:ascii="Arial" w:hAnsi="Arial" w:cs="Arial"/>
          <w:sz w:val="24"/>
          <w:szCs w:val="24"/>
          <w:lang w:val="en-US"/>
        </w:rPr>
      </w:pPr>
    </w:p>
    <w:p w14:paraId="37B22E5B" w14:textId="49A924F6" w:rsidR="004844CB" w:rsidRDefault="004844CB" w:rsidP="004844CB">
      <w:pPr>
        <w:jc w:val="center"/>
        <w:rPr>
          <w:rFonts w:ascii="Arial" w:hAnsi="Arial" w:cs="Arial"/>
          <w:sz w:val="24"/>
          <w:szCs w:val="24"/>
          <w:lang w:val="en-US"/>
        </w:rPr>
      </w:pPr>
    </w:p>
    <w:p w14:paraId="78FBCB47" w14:textId="6EB261CB" w:rsidR="004844CB" w:rsidRDefault="004844CB" w:rsidP="004844CB">
      <w:pPr>
        <w:jc w:val="center"/>
        <w:rPr>
          <w:rFonts w:ascii="Arial" w:hAnsi="Arial" w:cs="Arial"/>
          <w:sz w:val="24"/>
          <w:szCs w:val="24"/>
          <w:lang w:val="en-US"/>
        </w:rPr>
      </w:pPr>
    </w:p>
    <w:p w14:paraId="4C5EA474" w14:textId="65D7CBC8" w:rsidR="004844CB" w:rsidRDefault="004844CB" w:rsidP="004844CB">
      <w:pPr>
        <w:jc w:val="center"/>
        <w:rPr>
          <w:rFonts w:ascii="Arial" w:hAnsi="Arial" w:cs="Arial"/>
          <w:sz w:val="24"/>
          <w:szCs w:val="24"/>
          <w:lang w:val="en-US"/>
        </w:rPr>
      </w:pPr>
    </w:p>
    <w:p w14:paraId="22B1A91A" w14:textId="14B0FE13" w:rsidR="004844CB" w:rsidRDefault="004844CB" w:rsidP="004844CB">
      <w:pPr>
        <w:jc w:val="center"/>
        <w:rPr>
          <w:rFonts w:ascii="Arial" w:hAnsi="Arial" w:cs="Arial"/>
          <w:sz w:val="24"/>
          <w:szCs w:val="24"/>
          <w:lang w:val="en-US"/>
        </w:rPr>
      </w:pPr>
    </w:p>
    <w:p w14:paraId="650FD825" w14:textId="2BE3FAF4" w:rsidR="004844CB" w:rsidRDefault="004844CB" w:rsidP="004844CB">
      <w:pPr>
        <w:jc w:val="center"/>
        <w:rPr>
          <w:rFonts w:ascii="Arial" w:hAnsi="Arial" w:cs="Arial"/>
          <w:sz w:val="24"/>
          <w:szCs w:val="24"/>
          <w:lang w:val="en-US"/>
        </w:rPr>
      </w:pPr>
    </w:p>
    <w:p w14:paraId="641F319D" w14:textId="1BBF3F1C" w:rsidR="004844CB" w:rsidRDefault="004844CB" w:rsidP="004844CB">
      <w:pPr>
        <w:jc w:val="center"/>
        <w:rPr>
          <w:rFonts w:ascii="Arial" w:hAnsi="Arial" w:cs="Arial"/>
          <w:sz w:val="24"/>
          <w:szCs w:val="24"/>
          <w:lang w:val="en-US"/>
        </w:rPr>
      </w:pPr>
    </w:p>
    <w:p w14:paraId="12E4DE4E" w14:textId="71311499" w:rsidR="004844CB" w:rsidRDefault="004844CB" w:rsidP="004844CB">
      <w:pPr>
        <w:jc w:val="center"/>
        <w:rPr>
          <w:rFonts w:ascii="Arial" w:hAnsi="Arial" w:cs="Arial"/>
          <w:sz w:val="24"/>
          <w:szCs w:val="24"/>
          <w:lang w:val="en-US"/>
        </w:rPr>
      </w:pPr>
    </w:p>
    <w:p w14:paraId="02F02F9E" w14:textId="604323D7" w:rsidR="004844CB" w:rsidRDefault="004844CB" w:rsidP="004844CB">
      <w:pPr>
        <w:rPr>
          <w:rFonts w:ascii="Arial" w:hAnsi="Arial" w:cs="Arial"/>
          <w:b/>
          <w:bCs/>
          <w:sz w:val="24"/>
          <w:szCs w:val="24"/>
          <w:u w:val="single"/>
          <w:lang w:val="en-US"/>
        </w:rPr>
      </w:pPr>
      <w:r w:rsidRPr="004844CB">
        <w:rPr>
          <w:rFonts w:ascii="Arial" w:hAnsi="Arial" w:cs="Arial"/>
          <w:b/>
          <w:bCs/>
          <w:sz w:val="24"/>
          <w:szCs w:val="24"/>
          <w:u w:val="single"/>
          <w:lang w:val="en-US"/>
        </w:rPr>
        <w:lastRenderedPageBreak/>
        <w:t xml:space="preserve">Declaration </w:t>
      </w:r>
    </w:p>
    <w:p w14:paraId="0AC2E040" w14:textId="7121B55D" w:rsidR="004844CB" w:rsidRDefault="004844CB" w:rsidP="004844CB">
      <w:pPr>
        <w:rPr>
          <w:rFonts w:ascii="Arial" w:hAnsi="Arial" w:cs="Arial"/>
          <w:sz w:val="24"/>
          <w:szCs w:val="24"/>
          <w:lang w:val="en-US"/>
        </w:rPr>
      </w:pPr>
    </w:p>
    <w:p w14:paraId="3537A0E1" w14:textId="3223A763" w:rsidR="004844CB" w:rsidRDefault="004844CB" w:rsidP="004844CB">
      <w:pPr>
        <w:rPr>
          <w:rFonts w:ascii="Arial" w:hAnsi="Arial" w:cs="Arial"/>
          <w:sz w:val="24"/>
          <w:szCs w:val="24"/>
          <w:lang w:val="en-US"/>
        </w:rPr>
      </w:pPr>
    </w:p>
    <w:p w14:paraId="1CD95E07" w14:textId="59F8FCF2" w:rsidR="004844CB" w:rsidRDefault="004844CB" w:rsidP="004844CB">
      <w:pPr>
        <w:rPr>
          <w:rFonts w:ascii="Arial" w:hAnsi="Arial" w:cs="Arial"/>
          <w:sz w:val="24"/>
          <w:szCs w:val="24"/>
          <w:lang w:val="en-US"/>
        </w:rPr>
      </w:pPr>
    </w:p>
    <w:p w14:paraId="400CB7EA" w14:textId="42F86A58" w:rsidR="004844CB" w:rsidRDefault="004844CB" w:rsidP="004844CB">
      <w:pPr>
        <w:rPr>
          <w:rFonts w:ascii="Arial" w:hAnsi="Arial" w:cs="Arial"/>
          <w:sz w:val="24"/>
          <w:szCs w:val="24"/>
          <w:lang w:val="en-US"/>
        </w:rPr>
      </w:pPr>
    </w:p>
    <w:p w14:paraId="4F147FBE" w14:textId="60758AB1" w:rsidR="004844CB" w:rsidRDefault="004844CB" w:rsidP="004844CB">
      <w:pPr>
        <w:rPr>
          <w:rFonts w:ascii="Arial" w:hAnsi="Arial" w:cs="Arial"/>
          <w:sz w:val="24"/>
          <w:szCs w:val="24"/>
          <w:lang w:val="en-US"/>
        </w:rPr>
      </w:pPr>
    </w:p>
    <w:p w14:paraId="18568D02" w14:textId="4B6C3DFF" w:rsidR="004844CB" w:rsidRDefault="004844CB" w:rsidP="004844CB">
      <w:pPr>
        <w:rPr>
          <w:rFonts w:ascii="Arial" w:hAnsi="Arial" w:cs="Arial"/>
          <w:sz w:val="24"/>
          <w:szCs w:val="24"/>
          <w:lang w:val="en-US"/>
        </w:rPr>
      </w:pPr>
    </w:p>
    <w:p w14:paraId="1293494A" w14:textId="376F53B5" w:rsidR="004844CB" w:rsidRDefault="004844CB" w:rsidP="004844CB">
      <w:pPr>
        <w:rPr>
          <w:rFonts w:ascii="Arial" w:hAnsi="Arial" w:cs="Arial"/>
          <w:sz w:val="24"/>
          <w:szCs w:val="24"/>
          <w:lang w:val="en-US"/>
        </w:rPr>
      </w:pPr>
    </w:p>
    <w:p w14:paraId="44EB0698" w14:textId="0768C5C5" w:rsidR="004844CB" w:rsidRDefault="004844CB" w:rsidP="004844CB">
      <w:pPr>
        <w:rPr>
          <w:rFonts w:ascii="Arial" w:hAnsi="Arial" w:cs="Arial"/>
          <w:sz w:val="24"/>
          <w:szCs w:val="24"/>
          <w:lang w:val="en-US"/>
        </w:rPr>
      </w:pPr>
    </w:p>
    <w:p w14:paraId="5977D428" w14:textId="6512E835" w:rsidR="004844CB" w:rsidRDefault="004844CB" w:rsidP="004844CB">
      <w:pPr>
        <w:rPr>
          <w:rFonts w:ascii="Arial" w:hAnsi="Arial" w:cs="Arial"/>
          <w:sz w:val="24"/>
          <w:szCs w:val="24"/>
          <w:lang w:val="en-US"/>
        </w:rPr>
      </w:pPr>
    </w:p>
    <w:p w14:paraId="216325C1" w14:textId="73AC1130" w:rsidR="004844CB" w:rsidRDefault="004844CB" w:rsidP="004844CB">
      <w:pPr>
        <w:rPr>
          <w:rFonts w:ascii="Arial" w:hAnsi="Arial" w:cs="Arial"/>
          <w:sz w:val="24"/>
          <w:szCs w:val="24"/>
          <w:lang w:val="en-US"/>
        </w:rPr>
      </w:pPr>
    </w:p>
    <w:p w14:paraId="2B1C417F" w14:textId="76095DB4" w:rsidR="004844CB" w:rsidRDefault="004844CB" w:rsidP="004844CB">
      <w:pPr>
        <w:rPr>
          <w:rFonts w:ascii="Arial" w:hAnsi="Arial" w:cs="Arial"/>
          <w:sz w:val="24"/>
          <w:szCs w:val="24"/>
          <w:lang w:val="en-US"/>
        </w:rPr>
      </w:pPr>
    </w:p>
    <w:p w14:paraId="605CC7E9" w14:textId="626E29DB" w:rsidR="004844CB" w:rsidRDefault="004844CB" w:rsidP="004844CB">
      <w:pPr>
        <w:rPr>
          <w:rFonts w:ascii="Arial" w:hAnsi="Arial" w:cs="Arial"/>
          <w:sz w:val="24"/>
          <w:szCs w:val="24"/>
          <w:lang w:val="en-US"/>
        </w:rPr>
      </w:pPr>
    </w:p>
    <w:p w14:paraId="3748AC32" w14:textId="7A02DABE" w:rsidR="004844CB" w:rsidRDefault="004844CB" w:rsidP="004844CB">
      <w:pPr>
        <w:rPr>
          <w:rFonts w:ascii="Arial" w:hAnsi="Arial" w:cs="Arial"/>
          <w:sz w:val="24"/>
          <w:szCs w:val="24"/>
          <w:lang w:val="en-US"/>
        </w:rPr>
      </w:pPr>
    </w:p>
    <w:p w14:paraId="5A8EB065" w14:textId="2F11F8D2" w:rsidR="004844CB" w:rsidRDefault="004844CB" w:rsidP="004844CB">
      <w:pPr>
        <w:rPr>
          <w:rFonts w:ascii="Arial" w:hAnsi="Arial" w:cs="Arial"/>
          <w:sz w:val="24"/>
          <w:szCs w:val="24"/>
          <w:lang w:val="en-US"/>
        </w:rPr>
      </w:pPr>
    </w:p>
    <w:p w14:paraId="5F8359DE" w14:textId="4D1B81B9" w:rsidR="004844CB" w:rsidRDefault="004844CB" w:rsidP="004844CB">
      <w:pPr>
        <w:rPr>
          <w:rFonts w:ascii="Arial" w:hAnsi="Arial" w:cs="Arial"/>
          <w:sz w:val="24"/>
          <w:szCs w:val="24"/>
          <w:lang w:val="en-US"/>
        </w:rPr>
      </w:pPr>
    </w:p>
    <w:p w14:paraId="334C7B83" w14:textId="182B1A3F" w:rsidR="004844CB" w:rsidRDefault="004844CB" w:rsidP="004844CB">
      <w:pPr>
        <w:rPr>
          <w:rFonts w:ascii="Arial" w:hAnsi="Arial" w:cs="Arial"/>
          <w:sz w:val="24"/>
          <w:szCs w:val="24"/>
          <w:lang w:val="en-US"/>
        </w:rPr>
      </w:pPr>
    </w:p>
    <w:p w14:paraId="489AAB91" w14:textId="70B4BADB" w:rsidR="004844CB" w:rsidRDefault="004844CB" w:rsidP="004844CB">
      <w:pPr>
        <w:rPr>
          <w:rFonts w:ascii="Arial" w:hAnsi="Arial" w:cs="Arial"/>
          <w:sz w:val="24"/>
          <w:szCs w:val="24"/>
          <w:lang w:val="en-US"/>
        </w:rPr>
      </w:pPr>
    </w:p>
    <w:p w14:paraId="607153F3" w14:textId="76AE7CCC" w:rsidR="004844CB" w:rsidRDefault="004844CB" w:rsidP="004844CB">
      <w:pPr>
        <w:rPr>
          <w:rFonts w:ascii="Arial" w:hAnsi="Arial" w:cs="Arial"/>
          <w:sz w:val="24"/>
          <w:szCs w:val="24"/>
          <w:lang w:val="en-US"/>
        </w:rPr>
      </w:pPr>
    </w:p>
    <w:p w14:paraId="1EF6910D" w14:textId="74276BC6" w:rsidR="004844CB" w:rsidRDefault="004844CB" w:rsidP="004844CB">
      <w:pPr>
        <w:rPr>
          <w:rFonts w:ascii="Arial" w:hAnsi="Arial" w:cs="Arial"/>
          <w:sz w:val="24"/>
          <w:szCs w:val="24"/>
          <w:lang w:val="en-US"/>
        </w:rPr>
      </w:pPr>
    </w:p>
    <w:p w14:paraId="275E72C8" w14:textId="6D663334" w:rsidR="004844CB" w:rsidRDefault="004844CB" w:rsidP="004844CB">
      <w:pPr>
        <w:rPr>
          <w:rFonts w:ascii="Arial" w:hAnsi="Arial" w:cs="Arial"/>
          <w:sz w:val="24"/>
          <w:szCs w:val="24"/>
          <w:lang w:val="en-US"/>
        </w:rPr>
      </w:pPr>
    </w:p>
    <w:p w14:paraId="04C735D9" w14:textId="6969854B" w:rsidR="004844CB" w:rsidRDefault="004844CB" w:rsidP="004844CB">
      <w:pPr>
        <w:rPr>
          <w:rFonts w:ascii="Arial" w:hAnsi="Arial" w:cs="Arial"/>
          <w:sz w:val="24"/>
          <w:szCs w:val="24"/>
          <w:lang w:val="en-US"/>
        </w:rPr>
      </w:pPr>
    </w:p>
    <w:p w14:paraId="102B88AF" w14:textId="71274D68" w:rsidR="004844CB" w:rsidRDefault="004844CB" w:rsidP="004844CB">
      <w:pPr>
        <w:rPr>
          <w:rFonts w:ascii="Arial" w:hAnsi="Arial" w:cs="Arial"/>
          <w:sz w:val="24"/>
          <w:szCs w:val="24"/>
          <w:lang w:val="en-US"/>
        </w:rPr>
      </w:pPr>
    </w:p>
    <w:p w14:paraId="0BD17297" w14:textId="7D25BC3B" w:rsidR="004844CB" w:rsidRDefault="004844CB" w:rsidP="004844CB">
      <w:pPr>
        <w:rPr>
          <w:rFonts w:ascii="Arial" w:hAnsi="Arial" w:cs="Arial"/>
          <w:sz w:val="24"/>
          <w:szCs w:val="24"/>
          <w:lang w:val="en-US"/>
        </w:rPr>
      </w:pPr>
    </w:p>
    <w:p w14:paraId="2BB3182C" w14:textId="10B329D4" w:rsidR="004844CB" w:rsidRDefault="004844CB" w:rsidP="004844CB">
      <w:pPr>
        <w:rPr>
          <w:rFonts w:ascii="Arial" w:hAnsi="Arial" w:cs="Arial"/>
          <w:sz w:val="24"/>
          <w:szCs w:val="24"/>
          <w:lang w:val="en-US"/>
        </w:rPr>
      </w:pPr>
    </w:p>
    <w:p w14:paraId="44585553" w14:textId="0BCE2A8C" w:rsidR="004844CB" w:rsidRDefault="004844CB" w:rsidP="004844CB">
      <w:pPr>
        <w:rPr>
          <w:rFonts w:ascii="Arial" w:hAnsi="Arial" w:cs="Arial"/>
          <w:sz w:val="24"/>
          <w:szCs w:val="24"/>
          <w:lang w:val="en-US"/>
        </w:rPr>
      </w:pPr>
    </w:p>
    <w:p w14:paraId="7F42E4B8" w14:textId="444D58F6" w:rsidR="004844CB" w:rsidRDefault="004844CB" w:rsidP="004844CB">
      <w:pPr>
        <w:rPr>
          <w:rFonts w:ascii="Arial" w:hAnsi="Arial" w:cs="Arial"/>
          <w:sz w:val="24"/>
          <w:szCs w:val="24"/>
          <w:lang w:val="en-US"/>
        </w:rPr>
      </w:pPr>
    </w:p>
    <w:p w14:paraId="665AA16B" w14:textId="3DEF6DB9" w:rsidR="004844CB" w:rsidRDefault="004844CB" w:rsidP="004844CB">
      <w:pPr>
        <w:rPr>
          <w:rFonts w:ascii="Arial" w:hAnsi="Arial" w:cs="Arial"/>
          <w:sz w:val="24"/>
          <w:szCs w:val="24"/>
          <w:lang w:val="en-US"/>
        </w:rPr>
      </w:pPr>
    </w:p>
    <w:p w14:paraId="2551229B" w14:textId="34A96A54" w:rsidR="004844CB" w:rsidRDefault="004844CB" w:rsidP="004844CB">
      <w:pPr>
        <w:rPr>
          <w:rFonts w:ascii="Arial" w:hAnsi="Arial" w:cs="Arial"/>
          <w:sz w:val="24"/>
          <w:szCs w:val="24"/>
          <w:lang w:val="en-US"/>
        </w:rPr>
      </w:pPr>
    </w:p>
    <w:p w14:paraId="228F81F5" w14:textId="76796214" w:rsidR="004844CB" w:rsidRDefault="004844CB" w:rsidP="004844CB">
      <w:pPr>
        <w:rPr>
          <w:rFonts w:ascii="Arial" w:hAnsi="Arial" w:cs="Arial"/>
          <w:sz w:val="24"/>
          <w:szCs w:val="24"/>
          <w:lang w:val="en-US"/>
        </w:rPr>
      </w:pPr>
    </w:p>
    <w:p w14:paraId="29B47D72" w14:textId="19EEE1E1" w:rsidR="004844CB" w:rsidRDefault="004844CB" w:rsidP="004844CB">
      <w:pPr>
        <w:rPr>
          <w:rFonts w:ascii="Arial" w:hAnsi="Arial" w:cs="Arial"/>
          <w:b/>
          <w:bCs/>
          <w:sz w:val="24"/>
          <w:szCs w:val="24"/>
          <w:u w:val="single"/>
          <w:lang w:val="en-US"/>
        </w:rPr>
      </w:pPr>
      <w:r w:rsidRPr="004844CB">
        <w:rPr>
          <w:rFonts w:ascii="Arial" w:hAnsi="Arial" w:cs="Arial"/>
          <w:b/>
          <w:bCs/>
          <w:sz w:val="24"/>
          <w:szCs w:val="24"/>
          <w:u w:val="single"/>
          <w:lang w:val="en-US"/>
        </w:rPr>
        <w:lastRenderedPageBreak/>
        <w:t xml:space="preserve">Acknowledgements </w:t>
      </w:r>
    </w:p>
    <w:p w14:paraId="13D84D72" w14:textId="4DF0EE7B" w:rsidR="004844CB" w:rsidRPr="00BB02A3" w:rsidRDefault="004844CB" w:rsidP="004844CB">
      <w:pPr>
        <w:rPr>
          <w:rFonts w:ascii="Arial" w:hAnsi="Arial" w:cs="Arial"/>
          <w:sz w:val="24"/>
          <w:szCs w:val="24"/>
          <w:lang w:val="en-US"/>
        </w:rPr>
      </w:pPr>
      <w:r w:rsidRPr="00BB02A3">
        <w:rPr>
          <w:rFonts w:ascii="Arial" w:hAnsi="Arial" w:cs="Arial"/>
          <w:sz w:val="24"/>
          <w:szCs w:val="24"/>
          <w:lang w:val="en-US"/>
        </w:rPr>
        <w:t xml:space="preserve">I would like to start off by thanking my parents for their support during this dissertation and throughout the studies. They have always encouraged me to put by best effort in and ensure that they do everything in their capabilities in helping me succeed and continue to do so moving forward. Furthermore, I would also like to thank my family and friends for their continuous support and confidence in ensuring me that I can complete this by always providing comforting and encouraging words. </w:t>
      </w:r>
    </w:p>
    <w:p w14:paraId="6C1FD1FF" w14:textId="77777777" w:rsidR="004844CB" w:rsidRPr="00BB02A3" w:rsidRDefault="004844CB" w:rsidP="004844CB">
      <w:pPr>
        <w:rPr>
          <w:rFonts w:ascii="Arial" w:hAnsi="Arial" w:cs="Arial"/>
          <w:sz w:val="24"/>
          <w:szCs w:val="24"/>
          <w:lang w:val="en-US"/>
        </w:rPr>
      </w:pPr>
      <w:r w:rsidRPr="00BB02A3">
        <w:rPr>
          <w:rFonts w:ascii="Arial" w:hAnsi="Arial" w:cs="Arial"/>
          <w:sz w:val="24"/>
          <w:szCs w:val="24"/>
          <w:lang w:val="en-US"/>
        </w:rPr>
        <w:t xml:space="preserve">Secondly, I would like to thank my lectures for supporting me throughout this journey. I would like to thank Laura Hutching for always supporting me and having confidence in my abilities. She has always assured me I am capable of a great amount of work and always provided the support I require to go that one step further. I would also like to thank Caroline Lewis for always ensuring to let me know that she is available whenever for any extra support I require. </w:t>
      </w:r>
    </w:p>
    <w:p w14:paraId="7C5C376C" w14:textId="064C6086" w:rsidR="004844CB" w:rsidRDefault="004844CB" w:rsidP="004844CB">
      <w:pPr>
        <w:rPr>
          <w:rFonts w:ascii="Arial" w:hAnsi="Arial" w:cs="Arial"/>
          <w:b/>
          <w:bCs/>
          <w:sz w:val="24"/>
          <w:szCs w:val="24"/>
          <w:u w:val="single"/>
          <w:lang w:val="en-US"/>
        </w:rPr>
      </w:pPr>
    </w:p>
    <w:p w14:paraId="3B1FA010" w14:textId="2EF9D381" w:rsidR="004844CB" w:rsidRDefault="004844CB" w:rsidP="004844CB">
      <w:pPr>
        <w:rPr>
          <w:rFonts w:ascii="Arial" w:hAnsi="Arial" w:cs="Arial"/>
          <w:b/>
          <w:bCs/>
          <w:sz w:val="24"/>
          <w:szCs w:val="24"/>
          <w:u w:val="single"/>
          <w:lang w:val="en-US"/>
        </w:rPr>
      </w:pPr>
    </w:p>
    <w:p w14:paraId="4133C824" w14:textId="7A91E378" w:rsidR="004844CB" w:rsidRPr="004844CB" w:rsidRDefault="004844CB" w:rsidP="004844CB">
      <w:pPr>
        <w:rPr>
          <w:rFonts w:ascii="Arial" w:hAnsi="Arial" w:cs="Arial"/>
          <w:sz w:val="24"/>
          <w:szCs w:val="24"/>
          <w:lang w:val="en-US"/>
        </w:rPr>
      </w:pPr>
    </w:p>
    <w:p w14:paraId="49D05CFE" w14:textId="598C536A" w:rsidR="004844CB" w:rsidRPr="004844CB" w:rsidRDefault="004844CB" w:rsidP="004844CB">
      <w:pPr>
        <w:rPr>
          <w:rFonts w:ascii="Arial" w:hAnsi="Arial" w:cs="Arial"/>
          <w:sz w:val="24"/>
          <w:szCs w:val="24"/>
          <w:lang w:val="en-US"/>
        </w:rPr>
      </w:pPr>
    </w:p>
    <w:p w14:paraId="7768ECDC" w14:textId="0F53AE95" w:rsidR="004844CB" w:rsidRPr="004844CB" w:rsidRDefault="004844CB" w:rsidP="004844CB">
      <w:pPr>
        <w:rPr>
          <w:rFonts w:ascii="Arial" w:hAnsi="Arial" w:cs="Arial"/>
          <w:sz w:val="24"/>
          <w:szCs w:val="24"/>
          <w:lang w:val="en-US"/>
        </w:rPr>
      </w:pPr>
    </w:p>
    <w:p w14:paraId="185D4AF2" w14:textId="4E10DDF6" w:rsidR="004844CB" w:rsidRPr="004844CB" w:rsidRDefault="004844CB" w:rsidP="004844CB">
      <w:pPr>
        <w:rPr>
          <w:rFonts w:ascii="Arial" w:hAnsi="Arial" w:cs="Arial"/>
          <w:sz w:val="24"/>
          <w:szCs w:val="24"/>
          <w:lang w:val="en-US"/>
        </w:rPr>
      </w:pPr>
    </w:p>
    <w:p w14:paraId="781FFB1C" w14:textId="7DF14BB7" w:rsidR="004844CB" w:rsidRPr="004844CB" w:rsidRDefault="004844CB" w:rsidP="004844CB">
      <w:pPr>
        <w:rPr>
          <w:rFonts w:ascii="Arial" w:hAnsi="Arial" w:cs="Arial"/>
          <w:sz w:val="24"/>
          <w:szCs w:val="24"/>
          <w:lang w:val="en-US"/>
        </w:rPr>
      </w:pPr>
    </w:p>
    <w:p w14:paraId="2CF2B713" w14:textId="766616A9" w:rsidR="004844CB" w:rsidRPr="004844CB" w:rsidRDefault="004844CB" w:rsidP="004844CB">
      <w:pPr>
        <w:rPr>
          <w:rFonts w:ascii="Arial" w:hAnsi="Arial" w:cs="Arial"/>
          <w:sz w:val="24"/>
          <w:szCs w:val="24"/>
          <w:lang w:val="en-US"/>
        </w:rPr>
      </w:pPr>
    </w:p>
    <w:p w14:paraId="45804B87" w14:textId="65DE56E1" w:rsidR="004844CB" w:rsidRPr="004844CB" w:rsidRDefault="004844CB" w:rsidP="004844CB">
      <w:pPr>
        <w:rPr>
          <w:rFonts w:ascii="Arial" w:hAnsi="Arial" w:cs="Arial"/>
          <w:sz w:val="24"/>
          <w:szCs w:val="24"/>
          <w:lang w:val="en-US"/>
        </w:rPr>
      </w:pPr>
    </w:p>
    <w:p w14:paraId="1DB7D19A" w14:textId="2FF0CEF2" w:rsidR="004844CB" w:rsidRPr="004844CB" w:rsidRDefault="004844CB" w:rsidP="004844CB">
      <w:pPr>
        <w:rPr>
          <w:rFonts w:ascii="Arial" w:hAnsi="Arial" w:cs="Arial"/>
          <w:sz w:val="24"/>
          <w:szCs w:val="24"/>
          <w:lang w:val="en-US"/>
        </w:rPr>
      </w:pPr>
    </w:p>
    <w:p w14:paraId="443FF720" w14:textId="64F85EF7" w:rsidR="004844CB" w:rsidRPr="004844CB" w:rsidRDefault="004844CB" w:rsidP="004844CB">
      <w:pPr>
        <w:rPr>
          <w:rFonts w:ascii="Arial" w:hAnsi="Arial" w:cs="Arial"/>
          <w:sz w:val="24"/>
          <w:szCs w:val="24"/>
          <w:lang w:val="en-US"/>
        </w:rPr>
      </w:pPr>
    </w:p>
    <w:p w14:paraId="2760097E" w14:textId="2A58DF7F" w:rsidR="004844CB" w:rsidRPr="004844CB" w:rsidRDefault="004844CB" w:rsidP="004844CB">
      <w:pPr>
        <w:rPr>
          <w:rFonts w:ascii="Arial" w:hAnsi="Arial" w:cs="Arial"/>
          <w:sz w:val="24"/>
          <w:szCs w:val="24"/>
          <w:lang w:val="en-US"/>
        </w:rPr>
      </w:pPr>
    </w:p>
    <w:p w14:paraId="2E82D1DF" w14:textId="6BBA1D78" w:rsidR="004844CB" w:rsidRPr="004844CB" w:rsidRDefault="004844CB" w:rsidP="004844CB">
      <w:pPr>
        <w:rPr>
          <w:rFonts w:ascii="Arial" w:hAnsi="Arial" w:cs="Arial"/>
          <w:sz w:val="24"/>
          <w:szCs w:val="24"/>
          <w:lang w:val="en-US"/>
        </w:rPr>
      </w:pPr>
    </w:p>
    <w:p w14:paraId="5E096D0B" w14:textId="2AA920EE" w:rsidR="004844CB" w:rsidRPr="004844CB" w:rsidRDefault="004844CB" w:rsidP="004844CB">
      <w:pPr>
        <w:rPr>
          <w:rFonts w:ascii="Arial" w:hAnsi="Arial" w:cs="Arial"/>
          <w:sz w:val="24"/>
          <w:szCs w:val="24"/>
          <w:lang w:val="en-US"/>
        </w:rPr>
      </w:pPr>
    </w:p>
    <w:p w14:paraId="35610D73" w14:textId="674DB716" w:rsidR="004844CB" w:rsidRPr="004844CB" w:rsidRDefault="004844CB" w:rsidP="004844CB">
      <w:pPr>
        <w:rPr>
          <w:rFonts w:ascii="Arial" w:hAnsi="Arial" w:cs="Arial"/>
          <w:sz w:val="24"/>
          <w:szCs w:val="24"/>
          <w:lang w:val="en-US"/>
        </w:rPr>
      </w:pPr>
    </w:p>
    <w:p w14:paraId="2B75BDAE" w14:textId="5EFA8B42" w:rsidR="004844CB" w:rsidRPr="004844CB" w:rsidRDefault="004844CB" w:rsidP="004844CB">
      <w:pPr>
        <w:rPr>
          <w:rFonts w:ascii="Arial" w:hAnsi="Arial" w:cs="Arial"/>
          <w:sz w:val="24"/>
          <w:szCs w:val="24"/>
          <w:lang w:val="en-US"/>
        </w:rPr>
      </w:pPr>
    </w:p>
    <w:p w14:paraId="4CBD5504" w14:textId="167365D4" w:rsidR="004844CB" w:rsidRPr="004844CB" w:rsidRDefault="004844CB" w:rsidP="004844CB">
      <w:pPr>
        <w:rPr>
          <w:rFonts w:ascii="Arial" w:hAnsi="Arial" w:cs="Arial"/>
          <w:sz w:val="24"/>
          <w:szCs w:val="24"/>
          <w:lang w:val="en-US"/>
        </w:rPr>
      </w:pPr>
    </w:p>
    <w:p w14:paraId="641634A7" w14:textId="42EEE52D" w:rsidR="004844CB" w:rsidRPr="004844CB" w:rsidRDefault="004844CB" w:rsidP="004844CB">
      <w:pPr>
        <w:rPr>
          <w:rFonts w:ascii="Arial" w:hAnsi="Arial" w:cs="Arial"/>
          <w:sz w:val="24"/>
          <w:szCs w:val="24"/>
          <w:lang w:val="en-US"/>
        </w:rPr>
      </w:pPr>
    </w:p>
    <w:p w14:paraId="61DAC883" w14:textId="214B2947" w:rsidR="004844CB" w:rsidRPr="004844CB" w:rsidRDefault="004844CB" w:rsidP="004844CB">
      <w:pPr>
        <w:rPr>
          <w:rFonts w:ascii="Arial" w:hAnsi="Arial" w:cs="Arial"/>
          <w:sz w:val="24"/>
          <w:szCs w:val="24"/>
          <w:lang w:val="en-US"/>
        </w:rPr>
      </w:pPr>
    </w:p>
    <w:p w14:paraId="5B7B3A8B" w14:textId="0D3D4C91" w:rsidR="004844CB" w:rsidRDefault="004844CB" w:rsidP="004844CB">
      <w:pPr>
        <w:tabs>
          <w:tab w:val="left" w:pos="6970"/>
        </w:tabs>
        <w:rPr>
          <w:rFonts w:ascii="Arial" w:hAnsi="Arial" w:cs="Arial"/>
          <w:sz w:val="24"/>
          <w:szCs w:val="24"/>
          <w:lang w:val="en-US"/>
        </w:rPr>
      </w:pPr>
      <w:r>
        <w:rPr>
          <w:rFonts w:ascii="Arial" w:hAnsi="Arial" w:cs="Arial"/>
          <w:sz w:val="24"/>
          <w:szCs w:val="24"/>
          <w:lang w:val="en-US"/>
        </w:rPr>
        <w:tab/>
      </w:r>
    </w:p>
    <w:p w14:paraId="03AF1C4A" w14:textId="6FDCEC8A" w:rsidR="004844CB" w:rsidRDefault="004844CB" w:rsidP="004844CB">
      <w:pPr>
        <w:tabs>
          <w:tab w:val="left" w:pos="6970"/>
        </w:tabs>
        <w:rPr>
          <w:rFonts w:ascii="Arial" w:hAnsi="Arial" w:cs="Arial"/>
          <w:sz w:val="24"/>
          <w:szCs w:val="24"/>
          <w:lang w:val="en-US"/>
        </w:rPr>
      </w:pPr>
    </w:p>
    <w:p w14:paraId="55ED2E4C" w14:textId="77777777" w:rsidR="004844CB" w:rsidRPr="00BB02A3" w:rsidRDefault="004844CB" w:rsidP="004844CB">
      <w:pPr>
        <w:rPr>
          <w:rFonts w:ascii="Arial" w:hAnsi="Arial" w:cs="Arial"/>
          <w:b/>
          <w:bCs/>
          <w:sz w:val="24"/>
          <w:szCs w:val="24"/>
          <w:u w:val="single"/>
          <w:lang w:val="en-US"/>
        </w:rPr>
      </w:pPr>
      <w:r w:rsidRPr="00BB02A3">
        <w:rPr>
          <w:rFonts w:ascii="Arial" w:hAnsi="Arial" w:cs="Arial"/>
          <w:b/>
          <w:bCs/>
          <w:sz w:val="24"/>
          <w:szCs w:val="24"/>
          <w:u w:val="single"/>
          <w:lang w:val="en-US"/>
        </w:rPr>
        <w:lastRenderedPageBreak/>
        <w:t>Abstract</w:t>
      </w:r>
    </w:p>
    <w:p w14:paraId="0715ED29" w14:textId="77777777" w:rsidR="004844CB" w:rsidRPr="00BB02A3" w:rsidRDefault="004844CB" w:rsidP="004844CB">
      <w:pPr>
        <w:rPr>
          <w:rFonts w:ascii="Arial" w:hAnsi="Arial" w:cs="Arial"/>
          <w:sz w:val="24"/>
          <w:szCs w:val="24"/>
          <w:lang w:val="en-US"/>
        </w:rPr>
      </w:pPr>
      <w:r w:rsidRPr="00BB02A3">
        <w:rPr>
          <w:rFonts w:ascii="Arial" w:hAnsi="Arial" w:cs="Arial"/>
          <w:sz w:val="24"/>
          <w:szCs w:val="24"/>
          <w:lang w:val="en-US"/>
        </w:rPr>
        <w:t xml:space="preserve">The overall aims of this dissertation is to find out what the different perceptions regarding the Welsh Baccalaureate are, to investigate what position the Welsh Baccalaureate holds in post 16 education and whether it is relevant to universities and lastly to find out what are government policies regarding the Welsh Baccalaureate. </w:t>
      </w:r>
    </w:p>
    <w:p w14:paraId="6F37DF4F" w14:textId="77777777" w:rsidR="004844CB" w:rsidRPr="00BB02A3" w:rsidRDefault="004844CB" w:rsidP="004844CB">
      <w:pPr>
        <w:rPr>
          <w:rFonts w:ascii="Arial" w:hAnsi="Arial" w:cs="Arial"/>
          <w:sz w:val="24"/>
          <w:szCs w:val="24"/>
          <w:lang w:val="en-US"/>
        </w:rPr>
      </w:pPr>
      <w:r w:rsidRPr="00BB02A3">
        <w:rPr>
          <w:rFonts w:ascii="Arial" w:hAnsi="Arial" w:cs="Arial"/>
          <w:sz w:val="24"/>
          <w:szCs w:val="24"/>
          <w:lang w:val="en-US"/>
        </w:rPr>
        <w:t xml:space="preserve">The research methods used throughout this dissertation are questionnaires and observations. The questionnaires were handed out to the participants in paper formats. The participants were selected using opportunity sampling to ensure it was time effective. Participants were made aware of what the purpose of the dissertation was. Furthermore, they were all informed they would be kept anonymous throughout and can withdraw at any point. Another research design used was over observations. The participants were also selected using opportunity sampling and as it was an overt observation they were aware they were being observed. The participants used throughout this dissertation were aged 14-18 students currently studying the Welsh Baccalaureate at either GCSE level or A level. </w:t>
      </w:r>
    </w:p>
    <w:p w14:paraId="4D7EDA5A" w14:textId="77777777" w:rsidR="004844CB" w:rsidRPr="00BB02A3" w:rsidRDefault="004844CB" w:rsidP="004844CB">
      <w:pPr>
        <w:rPr>
          <w:rFonts w:ascii="Arial" w:hAnsi="Arial" w:cs="Arial"/>
          <w:sz w:val="24"/>
          <w:szCs w:val="24"/>
          <w:lang w:val="en-US"/>
        </w:rPr>
      </w:pPr>
      <w:r w:rsidRPr="00BB02A3">
        <w:rPr>
          <w:rFonts w:ascii="Arial" w:hAnsi="Arial" w:cs="Arial"/>
          <w:sz w:val="24"/>
          <w:szCs w:val="24"/>
          <w:lang w:val="en-US"/>
        </w:rPr>
        <w:t xml:space="preserve">The results of this research activity showed that the perception of students aged 14 -18 year old studying the Welsh  Baccalaureate was weighing more towards an negative perception. This was due to the structure and content of the course. It was found through the literature review and results of the research activity that students found the subject boring, time consuming and restrictive. </w:t>
      </w:r>
    </w:p>
    <w:p w14:paraId="096B6A0A" w14:textId="63594038" w:rsidR="004844CB" w:rsidRDefault="004844CB" w:rsidP="004844CB">
      <w:pPr>
        <w:tabs>
          <w:tab w:val="left" w:pos="6970"/>
        </w:tabs>
        <w:rPr>
          <w:rFonts w:ascii="Arial" w:hAnsi="Arial" w:cs="Arial"/>
          <w:sz w:val="24"/>
          <w:szCs w:val="24"/>
          <w:lang w:val="en-US"/>
        </w:rPr>
      </w:pPr>
    </w:p>
    <w:p w14:paraId="720181B4" w14:textId="3ED9C822" w:rsidR="004844CB" w:rsidRPr="004844CB" w:rsidRDefault="004844CB" w:rsidP="004844CB">
      <w:pPr>
        <w:rPr>
          <w:rFonts w:ascii="Arial" w:hAnsi="Arial" w:cs="Arial"/>
          <w:sz w:val="24"/>
          <w:szCs w:val="24"/>
          <w:lang w:val="en-US"/>
        </w:rPr>
      </w:pPr>
    </w:p>
    <w:p w14:paraId="43DF9000" w14:textId="72A42D0F" w:rsidR="004844CB" w:rsidRPr="004844CB" w:rsidRDefault="004844CB" w:rsidP="004844CB">
      <w:pPr>
        <w:rPr>
          <w:rFonts w:ascii="Arial" w:hAnsi="Arial" w:cs="Arial"/>
          <w:sz w:val="24"/>
          <w:szCs w:val="24"/>
          <w:lang w:val="en-US"/>
        </w:rPr>
      </w:pPr>
    </w:p>
    <w:p w14:paraId="1F618938" w14:textId="7BD9EB0D" w:rsidR="004844CB" w:rsidRPr="004844CB" w:rsidRDefault="004844CB" w:rsidP="004844CB">
      <w:pPr>
        <w:rPr>
          <w:rFonts w:ascii="Arial" w:hAnsi="Arial" w:cs="Arial"/>
          <w:sz w:val="24"/>
          <w:szCs w:val="24"/>
          <w:lang w:val="en-US"/>
        </w:rPr>
      </w:pPr>
    </w:p>
    <w:p w14:paraId="721B5D63" w14:textId="1EDA8EFC" w:rsidR="004844CB" w:rsidRPr="004844CB" w:rsidRDefault="004844CB" w:rsidP="004844CB">
      <w:pPr>
        <w:rPr>
          <w:rFonts w:ascii="Arial" w:hAnsi="Arial" w:cs="Arial"/>
          <w:sz w:val="24"/>
          <w:szCs w:val="24"/>
          <w:lang w:val="en-US"/>
        </w:rPr>
      </w:pPr>
    </w:p>
    <w:p w14:paraId="41AC224D" w14:textId="03ACCC21" w:rsidR="004844CB" w:rsidRPr="004844CB" w:rsidRDefault="004844CB" w:rsidP="004844CB">
      <w:pPr>
        <w:rPr>
          <w:rFonts w:ascii="Arial" w:hAnsi="Arial" w:cs="Arial"/>
          <w:sz w:val="24"/>
          <w:szCs w:val="24"/>
          <w:lang w:val="en-US"/>
        </w:rPr>
      </w:pPr>
    </w:p>
    <w:p w14:paraId="171FAD89" w14:textId="3551264E" w:rsidR="004844CB" w:rsidRPr="004844CB" w:rsidRDefault="004844CB" w:rsidP="004844CB">
      <w:pPr>
        <w:rPr>
          <w:rFonts w:ascii="Arial" w:hAnsi="Arial" w:cs="Arial"/>
          <w:sz w:val="24"/>
          <w:szCs w:val="24"/>
          <w:lang w:val="en-US"/>
        </w:rPr>
      </w:pPr>
    </w:p>
    <w:p w14:paraId="05374765" w14:textId="34BAA4FD" w:rsidR="004844CB" w:rsidRPr="004844CB" w:rsidRDefault="004844CB" w:rsidP="004844CB">
      <w:pPr>
        <w:rPr>
          <w:rFonts w:ascii="Arial" w:hAnsi="Arial" w:cs="Arial"/>
          <w:sz w:val="24"/>
          <w:szCs w:val="24"/>
          <w:lang w:val="en-US"/>
        </w:rPr>
      </w:pPr>
    </w:p>
    <w:p w14:paraId="775859B2" w14:textId="1375EF10" w:rsidR="004844CB" w:rsidRPr="004844CB" w:rsidRDefault="004844CB" w:rsidP="004844CB">
      <w:pPr>
        <w:rPr>
          <w:rFonts w:ascii="Arial" w:hAnsi="Arial" w:cs="Arial"/>
          <w:sz w:val="24"/>
          <w:szCs w:val="24"/>
          <w:lang w:val="en-US"/>
        </w:rPr>
      </w:pPr>
    </w:p>
    <w:p w14:paraId="2E60F3C8" w14:textId="5875179F" w:rsidR="004844CB" w:rsidRPr="004844CB" w:rsidRDefault="004844CB" w:rsidP="004844CB">
      <w:pPr>
        <w:rPr>
          <w:rFonts w:ascii="Arial" w:hAnsi="Arial" w:cs="Arial"/>
          <w:sz w:val="24"/>
          <w:szCs w:val="24"/>
          <w:lang w:val="en-US"/>
        </w:rPr>
      </w:pPr>
    </w:p>
    <w:p w14:paraId="1F18120B" w14:textId="7978FD52" w:rsidR="004844CB" w:rsidRPr="004844CB" w:rsidRDefault="004844CB" w:rsidP="004844CB">
      <w:pPr>
        <w:rPr>
          <w:rFonts w:ascii="Arial" w:hAnsi="Arial" w:cs="Arial"/>
          <w:sz w:val="24"/>
          <w:szCs w:val="24"/>
          <w:lang w:val="en-US"/>
        </w:rPr>
      </w:pPr>
    </w:p>
    <w:p w14:paraId="319B1E03" w14:textId="26DB303C" w:rsidR="004844CB" w:rsidRPr="004844CB" w:rsidRDefault="004844CB" w:rsidP="004844CB">
      <w:pPr>
        <w:rPr>
          <w:rFonts w:ascii="Arial" w:hAnsi="Arial" w:cs="Arial"/>
          <w:sz w:val="24"/>
          <w:szCs w:val="24"/>
          <w:lang w:val="en-US"/>
        </w:rPr>
      </w:pPr>
    </w:p>
    <w:p w14:paraId="41D62ACA" w14:textId="50345BAD" w:rsidR="004844CB" w:rsidRPr="004844CB" w:rsidRDefault="004844CB" w:rsidP="004844CB">
      <w:pPr>
        <w:rPr>
          <w:rFonts w:ascii="Arial" w:hAnsi="Arial" w:cs="Arial"/>
          <w:sz w:val="24"/>
          <w:szCs w:val="24"/>
          <w:lang w:val="en-US"/>
        </w:rPr>
      </w:pPr>
    </w:p>
    <w:p w14:paraId="03ADE2F4" w14:textId="40E85BB8" w:rsidR="004844CB" w:rsidRDefault="004844CB" w:rsidP="004844CB">
      <w:pPr>
        <w:rPr>
          <w:rFonts w:ascii="Arial" w:hAnsi="Arial" w:cs="Arial"/>
          <w:sz w:val="24"/>
          <w:szCs w:val="24"/>
          <w:lang w:val="en-US"/>
        </w:rPr>
      </w:pPr>
    </w:p>
    <w:p w14:paraId="6A8C4B61" w14:textId="7D5836D3" w:rsidR="004844CB" w:rsidRPr="00155833" w:rsidRDefault="004844CB" w:rsidP="004844CB">
      <w:pPr>
        <w:tabs>
          <w:tab w:val="left" w:pos="6760"/>
        </w:tabs>
        <w:rPr>
          <w:rFonts w:ascii="Arial" w:hAnsi="Arial" w:cs="Arial"/>
          <w:sz w:val="24"/>
          <w:szCs w:val="24"/>
          <w:lang w:val="en-US"/>
        </w:rPr>
      </w:pPr>
      <w:r>
        <w:rPr>
          <w:rFonts w:ascii="Arial" w:hAnsi="Arial" w:cs="Arial"/>
          <w:sz w:val="24"/>
          <w:szCs w:val="24"/>
          <w:lang w:val="en-US"/>
        </w:rPr>
        <w:tab/>
      </w:r>
    </w:p>
    <w:sdt>
      <w:sdtPr>
        <w:rPr>
          <w:rFonts w:asciiTheme="minorHAnsi" w:eastAsiaTheme="minorHAnsi" w:hAnsiTheme="minorHAnsi" w:cstheme="minorBidi"/>
          <w:color w:val="auto"/>
          <w:sz w:val="22"/>
          <w:szCs w:val="22"/>
          <w:lang w:val="en-GB"/>
        </w:rPr>
        <w:id w:val="-326670782"/>
        <w:docPartObj>
          <w:docPartGallery w:val="Table of Contents"/>
          <w:docPartUnique/>
        </w:docPartObj>
      </w:sdtPr>
      <w:sdtEndPr>
        <w:rPr>
          <w:noProof/>
        </w:rPr>
      </w:sdtEndPr>
      <w:sdtContent>
        <w:p w14:paraId="037E5637" w14:textId="0B11F300" w:rsidR="00155833" w:rsidRDefault="00155833">
          <w:pPr>
            <w:pStyle w:val="TOCHeading"/>
            <w:rPr>
              <w:rFonts w:ascii="Arial" w:hAnsi="Arial" w:cs="Arial"/>
              <w:b/>
              <w:bCs/>
              <w:color w:val="000000" w:themeColor="text1"/>
              <w:sz w:val="24"/>
              <w:szCs w:val="24"/>
              <w:u w:val="single"/>
            </w:rPr>
          </w:pPr>
          <w:r w:rsidRPr="00D03F7F">
            <w:rPr>
              <w:rFonts w:ascii="Arial" w:hAnsi="Arial" w:cs="Arial"/>
              <w:b/>
              <w:bCs/>
              <w:color w:val="000000" w:themeColor="text1"/>
              <w:sz w:val="24"/>
              <w:szCs w:val="24"/>
              <w:u w:val="single"/>
            </w:rPr>
            <w:t>Contents</w:t>
          </w:r>
        </w:p>
        <w:p w14:paraId="4AA40796" w14:textId="77777777" w:rsidR="00D03F7F" w:rsidRPr="00D03F7F" w:rsidRDefault="00D03F7F" w:rsidP="00D03F7F">
          <w:pPr>
            <w:rPr>
              <w:lang w:val="en-US"/>
            </w:rPr>
          </w:pPr>
        </w:p>
        <w:p w14:paraId="6A333C23" w14:textId="66DC6C6D" w:rsidR="00155833" w:rsidRPr="00155833" w:rsidRDefault="00155833">
          <w:pPr>
            <w:pStyle w:val="TOC1"/>
            <w:tabs>
              <w:tab w:val="right" w:leader="dot" w:pos="9016"/>
            </w:tabs>
            <w:rPr>
              <w:rStyle w:val="Hyperlink"/>
              <w:rFonts w:ascii="Arial" w:hAnsi="Arial" w:cs="Arial"/>
              <w:noProof/>
              <w:sz w:val="24"/>
              <w:szCs w:val="24"/>
            </w:rPr>
          </w:pPr>
          <w:r w:rsidRPr="00155833">
            <w:rPr>
              <w:rFonts w:ascii="Arial" w:hAnsi="Arial" w:cs="Arial"/>
              <w:sz w:val="24"/>
              <w:szCs w:val="24"/>
            </w:rPr>
            <w:fldChar w:fldCharType="begin"/>
          </w:r>
          <w:r w:rsidRPr="00155833">
            <w:rPr>
              <w:rFonts w:ascii="Arial" w:hAnsi="Arial" w:cs="Arial"/>
              <w:sz w:val="24"/>
              <w:szCs w:val="24"/>
            </w:rPr>
            <w:instrText xml:space="preserve"> TOC \o "1-3" \h \z \u </w:instrText>
          </w:r>
          <w:r w:rsidRPr="00155833">
            <w:rPr>
              <w:rFonts w:ascii="Arial" w:hAnsi="Arial" w:cs="Arial"/>
              <w:sz w:val="24"/>
              <w:szCs w:val="24"/>
            </w:rPr>
            <w:fldChar w:fldCharType="separate"/>
          </w:r>
          <w:hyperlink w:anchor="_Toc39673721" w:history="1">
            <w:r w:rsidRPr="00155833">
              <w:rPr>
                <w:rStyle w:val="Hyperlink"/>
                <w:rFonts w:ascii="Arial" w:hAnsi="Arial" w:cs="Arial"/>
                <w:noProof/>
                <w:sz w:val="24"/>
                <w:szCs w:val="24"/>
              </w:rPr>
              <w:t>Introduction.</w:t>
            </w:r>
            <w:r w:rsidRPr="00155833">
              <w:rPr>
                <w:rFonts w:ascii="Arial" w:hAnsi="Arial" w:cs="Arial"/>
                <w:noProof/>
                <w:webHidden/>
                <w:sz w:val="24"/>
                <w:szCs w:val="24"/>
              </w:rPr>
              <w:tab/>
            </w:r>
            <w:r w:rsidRPr="00155833">
              <w:rPr>
                <w:rFonts w:ascii="Arial" w:hAnsi="Arial" w:cs="Arial"/>
                <w:noProof/>
                <w:webHidden/>
                <w:sz w:val="24"/>
                <w:szCs w:val="24"/>
              </w:rPr>
              <w:fldChar w:fldCharType="begin"/>
            </w:r>
            <w:r w:rsidRPr="00155833">
              <w:rPr>
                <w:rFonts w:ascii="Arial" w:hAnsi="Arial" w:cs="Arial"/>
                <w:noProof/>
                <w:webHidden/>
                <w:sz w:val="24"/>
                <w:szCs w:val="24"/>
              </w:rPr>
              <w:instrText xml:space="preserve"> PAGEREF _Toc39673721 \h </w:instrText>
            </w:r>
            <w:r w:rsidRPr="00155833">
              <w:rPr>
                <w:rFonts w:ascii="Arial" w:hAnsi="Arial" w:cs="Arial"/>
                <w:noProof/>
                <w:webHidden/>
                <w:sz w:val="24"/>
                <w:szCs w:val="24"/>
              </w:rPr>
            </w:r>
            <w:r w:rsidRPr="00155833">
              <w:rPr>
                <w:rFonts w:ascii="Arial" w:hAnsi="Arial" w:cs="Arial"/>
                <w:noProof/>
                <w:webHidden/>
                <w:sz w:val="24"/>
                <w:szCs w:val="24"/>
              </w:rPr>
              <w:fldChar w:fldCharType="separate"/>
            </w:r>
            <w:r w:rsidRPr="00155833">
              <w:rPr>
                <w:rFonts w:ascii="Arial" w:hAnsi="Arial" w:cs="Arial"/>
                <w:noProof/>
                <w:webHidden/>
                <w:sz w:val="24"/>
                <w:szCs w:val="24"/>
              </w:rPr>
              <w:t>6</w:t>
            </w:r>
            <w:r w:rsidRPr="00155833">
              <w:rPr>
                <w:rFonts w:ascii="Arial" w:hAnsi="Arial" w:cs="Arial"/>
                <w:noProof/>
                <w:webHidden/>
                <w:sz w:val="24"/>
                <w:szCs w:val="24"/>
              </w:rPr>
              <w:fldChar w:fldCharType="end"/>
            </w:r>
          </w:hyperlink>
        </w:p>
        <w:p w14:paraId="053B87BF" w14:textId="6F7A9516" w:rsidR="00155833" w:rsidRPr="00155833" w:rsidRDefault="00155833" w:rsidP="00155833">
          <w:pPr>
            <w:rPr>
              <w:rFonts w:ascii="Arial" w:hAnsi="Arial" w:cs="Arial"/>
              <w:noProof/>
              <w:sz w:val="24"/>
              <w:szCs w:val="24"/>
            </w:rPr>
          </w:pPr>
        </w:p>
        <w:p w14:paraId="4CB6616E" w14:textId="7C0D629D" w:rsidR="00155833" w:rsidRPr="00155833" w:rsidRDefault="00155833" w:rsidP="00155833">
          <w:pPr>
            <w:rPr>
              <w:rFonts w:ascii="Arial" w:hAnsi="Arial" w:cs="Arial"/>
              <w:noProof/>
              <w:sz w:val="24"/>
              <w:szCs w:val="24"/>
            </w:rPr>
          </w:pPr>
          <w:r w:rsidRPr="00155833">
            <w:rPr>
              <w:rFonts w:ascii="Arial" w:hAnsi="Arial" w:cs="Arial"/>
              <w:noProof/>
              <w:sz w:val="24"/>
              <w:szCs w:val="24"/>
            </w:rPr>
            <w:t>Literature Review…………………………………………………</w:t>
          </w:r>
          <w:r w:rsidR="00D03F7F">
            <w:rPr>
              <w:rFonts w:ascii="Arial" w:hAnsi="Arial" w:cs="Arial"/>
              <w:noProof/>
              <w:sz w:val="24"/>
              <w:szCs w:val="24"/>
            </w:rPr>
            <w:t>……</w:t>
          </w:r>
          <w:r w:rsidRPr="00155833">
            <w:rPr>
              <w:rFonts w:ascii="Arial" w:hAnsi="Arial" w:cs="Arial"/>
              <w:noProof/>
              <w:sz w:val="24"/>
              <w:szCs w:val="24"/>
            </w:rPr>
            <w:t>………………..7-11</w:t>
          </w:r>
        </w:p>
        <w:p w14:paraId="60E0C37E" w14:textId="29B8ADE3" w:rsidR="00155833" w:rsidRPr="00155833" w:rsidRDefault="00155833" w:rsidP="00155833">
          <w:pPr>
            <w:rPr>
              <w:rFonts w:ascii="Arial" w:hAnsi="Arial" w:cs="Arial"/>
              <w:noProof/>
              <w:sz w:val="24"/>
              <w:szCs w:val="24"/>
            </w:rPr>
          </w:pPr>
        </w:p>
        <w:p w14:paraId="2CF3B3A2" w14:textId="050B9C24" w:rsidR="00155833" w:rsidRPr="00155833" w:rsidRDefault="00155833" w:rsidP="00155833">
          <w:pPr>
            <w:rPr>
              <w:rFonts w:ascii="Arial" w:hAnsi="Arial" w:cs="Arial"/>
              <w:noProof/>
              <w:sz w:val="24"/>
              <w:szCs w:val="24"/>
            </w:rPr>
          </w:pPr>
          <w:r w:rsidRPr="00155833">
            <w:rPr>
              <w:rFonts w:ascii="Arial" w:hAnsi="Arial" w:cs="Arial"/>
              <w:noProof/>
              <w:sz w:val="24"/>
              <w:szCs w:val="24"/>
            </w:rPr>
            <w:t>Research Methods……………………………………………………………………12-15</w:t>
          </w:r>
        </w:p>
        <w:p w14:paraId="51F5C934" w14:textId="5D34AA8D" w:rsidR="00155833" w:rsidRPr="00155833" w:rsidRDefault="00155833" w:rsidP="00155833">
          <w:pPr>
            <w:rPr>
              <w:rFonts w:ascii="Arial" w:hAnsi="Arial" w:cs="Arial"/>
              <w:noProof/>
              <w:sz w:val="24"/>
              <w:szCs w:val="24"/>
            </w:rPr>
          </w:pPr>
        </w:p>
        <w:p w14:paraId="487FDB2F" w14:textId="542959E1" w:rsidR="00155833" w:rsidRPr="00155833" w:rsidRDefault="00155833" w:rsidP="00155833">
          <w:pPr>
            <w:rPr>
              <w:rFonts w:ascii="Arial" w:hAnsi="Arial" w:cs="Arial"/>
              <w:noProof/>
              <w:sz w:val="24"/>
              <w:szCs w:val="24"/>
            </w:rPr>
          </w:pPr>
          <w:r w:rsidRPr="00155833">
            <w:rPr>
              <w:rFonts w:ascii="Arial" w:hAnsi="Arial" w:cs="Arial"/>
              <w:noProof/>
              <w:sz w:val="24"/>
              <w:szCs w:val="24"/>
            </w:rPr>
            <w:t>Results and</w:t>
          </w:r>
          <w:r w:rsidR="00D03F7F">
            <w:rPr>
              <w:rFonts w:ascii="Arial" w:hAnsi="Arial" w:cs="Arial"/>
              <w:noProof/>
              <w:sz w:val="24"/>
              <w:szCs w:val="24"/>
            </w:rPr>
            <w:t xml:space="preserve"> </w:t>
          </w:r>
          <w:r w:rsidRPr="00155833">
            <w:rPr>
              <w:rFonts w:ascii="Arial" w:hAnsi="Arial" w:cs="Arial"/>
              <w:noProof/>
              <w:sz w:val="24"/>
              <w:szCs w:val="24"/>
            </w:rPr>
            <w:t>Analysis…………………</w:t>
          </w:r>
          <w:r w:rsidR="00D03F7F">
            <w:rPr>
              <w:rFonts w:ascii="Arial" w:hAnsi="Arial" w:cs="Arial"/>
              <w:noProof/>
              <w:sz w:val="24"/>
              <w:szCs w:val="24"/>
            </w:rPr>
            <w:t>.</w:t>
          </w:r>
          <w:r w:rsidRPr="00155833">
            <w:rPr>
              <w:rFonts w:ascii="Arial" w:hAnsi="Arial" w:cs="Arial"/>
              <w:noProof/>
              <w:sz w:val="24"/>
              <w:szCs w:val="24"/>
            </w:rPr>
            <w:t>……………………………………………….16-21</w:t>
          </w:r>
        </w:p>
        <w:p w14:paraId="346D17BF" w14:textId="5834C131" w:rsidR="00155833" w:rsidRPr="00155833" w:rsidRDefault="00155833" w:rsidP="00155833">
          <w:pPr>
            <w:rPr>
              <w:rFonts w:ascii="Arial" w:hAnsi="Arial" w:cs="Arial"/>
              <w:noProof/>
              <w:sz w:val="24"/>
              <w:szCs w:val="24"/>
            </w:rPr>
          </w:pPr>
        </w:p>
        <w:p w14:paraId="7AE46796" w14:textId="6E0C6AD9" w:rsidR="00155833" w:rsidRPr="00155833" w:rsidRDefault="00155833" w:rsidP="00155833">
          <w:pPr>
            <w:rPr>
              <w:rFonts w:ascii="Arial" w:hAnsi="Arial" w:cs="Arial"/>
              <w:noProof/>
              <w:sz w:val="24"/>
              <w:szCs w:val="24"/>
            </w:rPr>
          </w:pPr>
          <w:r w:rsidRPr="00155833">
            <w:rPr>
              <w:rFonts w:ascii="Arial" w:hAnsi="Arial" w:cs="Arial"/>
              <w:noProof/>
              <w:sz w:val="24"/>
              <w:szCs w:val="24"/>
            </w:rPr>
            <w:t>Conclusion…………</w:t>
          </w:r>
          <w:r w:rsidR="00D03F7F">
            <w:rPr>
              <w:rFonts w:ascii="Arial" w:hAnsi="Arial" w:cs="Arial"/>
              <w:noProof/>
              <w:sz w:val="24"/>
              <w:szCs w:val="24"/>
            </w:rPr>
            <w:t>…</w:t>
          </w:r>
          <w:r w:rsidRPr="00155833">
            <w:rPr>
              <w:rFonts w:ascii="Arial" w:hAnsi="Arial" w:cs="Arial"/>
              <w:noProof/>
              <w:sz w:val="24"/>
              <w:szCs w:val="24"/>
            </w:rPr>
            <w:t>…………………………………………………………………….22</w:t>
          </w:r>
        </w:p>
        <w:p w14:paraId="57B96B46" w14:textId="7F5553F0" w:rsidR="00155833" w:rsidRPr="00155833" w:rsidRDefault="00155833" w:rsidP="00155833">
          <w:pPr>
            <w:rPr>
              <w:rFonts w:ascii="Arial" w:hAnsi="Arial" w:cs="Arial"/>
              <w:noProof/>
              <w:sz w:val="24"/>
              <w:szCs w:val="24"/>
            </w:rPr>
          </w:pPr>
        </w:p>
        <w:p w14:paraId="07821387" w14:textId="3247E466" w:rsidR="00155833" w:rsidRPr="00155833" w:rsidRDefault="00155833" w:rsidP="00155833">
          <w:pPr>
            <w:rPr>
              <w:rFonts w:ascii="Arial" w:hAnsi="Arial" w:cs="Arial"/>
              <w:noProof/>
              <w:sz w:val="24"/>
              <w:szCs w:val="24"/>
            </w:rPr>
          </w:pPr>
          <w:r w:rsidRPr="00155833">
            <w:rPr>
              <w:rFonts w:ascii="Arial" w:hAnsi="Arial" w:cs="Arial"/>
              <w:noProof/>
              <w:sz w:val="24"/>
              <w:szCs w:val="24"/>
            </w:rPr>
            <w:t>References…………</w:t>
          </w:r>
          <w:r w:rsidR="00D03F7F">
            <w:rPr>
              <w:rFonts w:ascii="Arial" w:hAnsi="Arial" w:cs="Arial"/>
              <w:noProof/>
              <w:sz w:val="24"/>
              <w:szCs w:val="24"/>
            </w:rPr>
            <w:t>….</w:t>
          </w:r>
          <w:r w:rsidRPr="00155833">
            <w:rPr>
              <w:rFonts w:ascii="Arial" w:hAnsi="Arial" w:cs="Arial"/>
              <w:noProof/>
              <w:sz w:val="24"/>
              <w:szCs w:val="24"/>
            </w:rPr>
            <w:t>…………………………………………………………….....23-27</w:t>
          </w:r>
        </w:p>
        <w:p w14:paraId="73F5854E" w14:textId="77777777" w:rsidR="00AB4D3C" w:rsidRDefault="00155833">
          <w:pPr>
            <w:rPr>
              <w:rFonts w:ascii="Arial" w:hAnsi="Arial" w:cs="Arial"/>
              <w:b/>
              <w:bCs/>
              <w:noProof/>
              <w:sz w:val="24"/>
              <w:szCs w:val="24"/>
            </w:rPr>
          </w:pPr>
          <w:r w:rsidRPr="00155833">
            <w:rPr>
              <w:rFonts w:ascii="Arial" w:hAnsi="Arial" w:cs="Arial"/>
              <w:b/>
              <w:bCs/>
              <w:noProof/>
              <w:sz w:val="24"/>
              <w:szCs w:val="24"/>
            </w:rPr>
            <w:fldChar w:fldCharType="end"/>
          </w:r>
        </w:p>
        <w:p w14:paraId="20BE4051" w14:textId="3AFC1CE3" w:rsidR="00155833" w:rsidRPr="00AB4D3C" w:rsidRDefault="00AB4D3C">
          <w:r>
            <w:rPr>
              <w:rFonts w:ascii="Arial" w:hAnsi="Arial" w:cs="Arial"/>
              <w:noProof/>
              <w:sz w:val="24"/>
              <w:szCs w:val="24"/>
            </w:rPr>
            <w:t>Appendicies……………………………………………………………………………..</w:t>
          </w:r>
          <w:r w:rsidRPr="00AB4D3C">
            <w:rPr>
              <w:rFonts w:ascii="Arial" w:hAnsi="Arial" w:cs="Arial"/>
              <w:noProof/>
              <w:sz w:val="24"/>
              <w:szCs w:val="24"/>
            </w:rPr>
            <w:t>28-41</w:t>
          </w:r>
        </w:p>
      </w:sdtContent>
    </w:sdt>
    <w:p w14:paraId="3ED1862C" w14:textId="07152526" w:rsidR="004844CB" w:rsidRPr="004844CB" w:rsidRDefault="004844CB" w:rsidP="004844CB">
      <w:pPr>
        <w:rPr>
          <w:rFonts w:ascii="Arial" w:hAnsi="Arial" w:cs="Arial"/>
          <w:sz w:val="24"/>
          <w:szCs w:val="24"/>
          <w:lang w:val="en-US"/>
        </w:rPr>
      </w:pPr>
    </w:p>
    <w:p w14:paraId="513ECA24" w14:textId="70DDAEC7" w:rsidR="004844CB" w:rsidRPr="004844CB" w:rsidRDefault="004844CB" w:rsidP="004844CB">
      <w:pPr>
        <w:rPr>
          <w:rFonts w:ascii="Arial" w:hAnsi="Arial" w:cs="Arial"/>
          <w:sz w:val="24"/>
          <w:szCs w:val="24"/>
          <w:lang w:val="en-US"/>
        </w:rPr>
      </w:pPr>
    </w:p>
    <w:p w14:paraId="0386F11F" w14:textId="6ADCEA3B" w:rsidR="004844CB" w:rsidRPr="004844CB" w:rsidRDefault="004844CB" w:rsidP="004844CB">
      <w:pPr>
        <w:rPr>
          <w:rFonts w:ascii="Arial" w:hAnsi="Arial" w:cs="Arial"/>
          <w:sz w:val="24"/>
          <w:szCs w:val="24"/>
          <w:lang w:val="en-US"/>
        </w:rPr>
      </w:pPr>
    </w:p>
    <w:p w14:paraId="3812CD93" w14:textId="446548DC" w:rsidR="004844CB" w:rsidRPr="004844CB" w:rsidRDefault="004844CB" w:rsidP="004844CB">
      <w:pPr>
        <w:rPr>
          <w:rFonts w:ascii="Arial" w:hAnsi="Arial" w:cs="Arial"/>
          <w:sz w:val="24"/>
          <w:szCs w:val="24"/>
          <w:lang w:val="en-US"/>
        </w:rPr>
      </w:pPr>
    </w:p>
    <w:p w14:paraId="7CA8EC32" w14:textId="777A36EB" w:rsidR="004844CB" w:rsidRPr="004844CB" w:rsidRDefault="004844CB" w:rsidP="004844CB">
      <w:pPr>
        <w:rPr>
          <w:rFonts w:ascii="Arial" w:hAnsi="Arial" w:cs="Arial"/>
          <w:sz w:val="24"/>
          <w:szCs w:val="24"/>
          <w:lang w:val="en-US"/>
        </w:rPr>
      </w:pPr>
    </w:p>
    <w:p w14:paraId="2699BFD9" w14:textId="73619FA7" w:rsidR="004844CB" w:rsidRPr="004844CB" w:rsidRDefault="004844CB" w:rsidP="004844CB">
      <w:pPr>
        <w:rPr>
          <w:rFonts w:ascii="Arial" w:hAnsi="Arial" w:cs="Arial"/>
          <w:sz w:val="24"/>
          <w:szCs w:val="24"/>
          <w:lang w:val="en-US"/>
        </w:rPr>
      </w:pPr>
    </w:p>
    <w:p w14:paraId="0336AFE0" w14:textId="6405CE8F" w:rsidR="004844CB" w:rsidRPr="004844CB" w:rsidRDefault="004844CB" w:rsidP="004844CB">
      <w:pPr>
        <w:rPr>
          <w:rFonts w:ascii="Arial" w:hAnsi="Arial" w:cs="Arial"/>
          <w:sz w:val="24"/>
          <w:szCs w:val="24"/>
          <w:lang w:val="en-US"/>
        </w:rPr>
      </w:pPr>
    </w:p>
    <w:p w14:paraId="4DD227E8" w14:textId="1251C59A" w:rsidR="004844CB" w:rsidRPr="004844CB" w:rsidRDefault="004844CB" w:rsidP="004844CB">
      <w:pPr>
        <w:rPr>
          <w:rFonts w:ascii="Arial" w:hAnsi="Arial" w:cs="Arial"/>
          <w:sz w:val="24"/>
          <w:szCs w:val="24"/>
          <w:lang w:val="en-US"/>
        </w:rPr>
      </w:pPr>
    </w:p>
    <w:p w14:paraId="66166203" w14:textId="03BAE85B" w:rsidR="004844CB" w:rsidRPr="004844CB" w:rsidRDefault="004844CB" w:rsidP="004844CB">
      <w:pPr>
        <w:rPr>
          <w:rFonts w:ascii="Arial" w:hAnsi="Arial" w:cs="Arial"/>
          <w:sz w:val="24"/>
          <w:szCs w:val="24"/>
          <w:lang w:val="en-US"/>
        </w:rPr>
      </w:pPr>
    </w:p>
    <w:p w14:paraId="3470A7AD" w14:textId="60DD6FA9" w:rsidR="004844CB" w:rsidRPr="004844CB" w:rsidRDefault="004844CB" w:rsidP="004844CB">
      <w:pPr>
        <w:rPr>
          <w:rFonts w:ascii="Arial" w:hAnsi="Arial" w:cs="Arial"/>
          <w:sz w:val="24"/>
          <w:szCs w:val="24"/>
          <w:lang w:val="en-US"/>
        </w:rPr>
      </w:pPr>
    </w:p>
    <w:p w14:paraId="2A11A21A" w14:textId="01849504" w:rsidR="004844CB" w:rsidRPr="004844CB" w:rsidRDefault="004844CB" w:rsidP="004844CB">
      <w:pPr>
        <w:rPr>
          <w:rFonts w:ascii="Arial" w:hAnsi="Arial" w:cs="Arial"/>
          <w:sz w:val="24"/>
          <w:szCs w:val="24"/>
          <w:lang w:val="en-US"/>
        </w:rPr>
      </w:pPr>
    </w:p>
    <w:p w14:paraId="56557E90" w14:textId="28E5386D" w:rsidR="004844CB" w:rsidRPr="004844CB" w:rsidRDefault="004844CB" w:rsidP="004844CB">
      <w:pPr>
        <w:rPr>
          <w:rFonts w:ascii="Arial" w:hAnsi="Arial" w:cs="Arial"/>
          <w:sz w:val="24"/>
          <w:szCs w:val="24"/>
          <w:lang w:val="en-US"/>
        </w:rPr>
      </w:pPr>
    </w:p>
    <w:p w14:paraId="7CB271EE" w14:textId="64C9AA79" w:rsidR="004844CB" w:rsidRPr="004844CB" w:rsidRDefault="004844CB" w:rsidP="004844CB">
      <w:pPr>
        <w:rPr>
          <w:rFonts w:ascii="Arial" w:hAnsi="Arial" w:cs="Arial"/>
          <w:sz w:val="24"/>
          <w:szCs w:val="24"/>
          <w:lang w:val="en-US"/>
        </w:rPr>
      </w:pPr>
    </w:p>
    <w:p w14:paraId="279DDD45" w14:textId="6E3E5676" w:rsidR="004844CB" w:rsidRPr="004844CB" w:rsidRDefault="004844CB" w:rsidP="004844CB">
      <w:pPr>
        <w:rPr>
          <w:rFonts w:ascii="Arial" w:hAnsi="Arial" w:cs="Arial"/>
          <w:sz w:val="24"/>
          <w:szCs w:val="24"/>
          <w:lang w:val="en-US"/>
        </w:rPr>
      </w:pPr>
    </w:p>
    <w:p w14:paraId="48EE392C" w14:textId="0E2E1BE1" w:rsidR="00155833" w:rsidRDefault="00155833" w:rsidP="004844CB">
      <w:pPr>
        <w:tabs>
          <w:tab w:val="left" w:pos="5760"/>
        </w:tabs>
        <w:rPr>
          <w:rFonts w:ascii="Arial" w:hAnsi="Arial" w:cs="Arial"/>
          <w:sz w:val="24"/>
          <w:szCs w:val="24"/>
          <w:lang w:val="en-US"/>
        </w:rPr>
      </w:pPr>
    </w:p>
    <w:p w14:paraId="19F02C94" w14:textId="2DEAF931" w:rsidR="00D03F7F" w:rsidRDefault="00D03F7F" w:rsidP="004844CB">
      <w:pPr>
        <w:tabs>
          <w:tab w:val="left" w:pos="5760"/>
        </w:tabs>
        <w:rPr>
          <w:rFonts w:ascii="Arial" w:hAnsi="Arial" w:cs="Arial"/>
          <w:sz w:val="24"/>
          <w:szCs w:val="24"/>
          <w:lang w:val="en-US"/>
        </w:rPr>
      </w:pPr>
    </w:p>
    <w:p w14:paraId="2A6694F5" w14:textId="77777777" w:rsidR="00D03F7F" w:rsidRDefault="00D03F7F" w:rsidP="004844CB">
      <w:pPr>
        <w:tabs>
          <w:tab w:val="left" w:pos="5760"/>
        </w:tabs>
        <w:rPr>
          <w:rFonts w:ascii="Arial" w:hAnsi="Arial" w:cs="Arial"/>
          <w:sz w:val="24"/>
          <w:szCs w:val="24"/>
          <w:lang w:val="en-US"/>
        </w:rPr>
      </w:pPr>
    </w:p>
    <w:p w14:paraId="027DE278" w14:textId="77777777" w:rsidR="004844CB" w:rsidRPr="00BB02A3" w:rsidRDefault="004844CB" w:rsidP="004844CB">
      <w:pPr>
        <w:rPr>
          <w:rFonts w:ascii="Arial" w:hAnsi="Arial" w:cs="Arial"/>
          <w:b/>
          <w:bCs/>
          <w:sz w:val="24"/>
          <w:szCs w:val="24"/>
          <w:u w:val="single"/>
          <w:lang w:val="en-US"/>
        </w:rPr>
      </w:pPr>
      <w:r w:rsidRPr="00BB02A3">
        <w:rPr>
          <w:rFonts w:ascii="Arial" w:hAnsi="Arial" w:cs="Arial"/>
          <w:b/>
          <w:bCs/>
          <w:sz w:val="24"/>
          <w:szCs w:val="24"/>
          <w:u w:val="single"/>
          <w:lang w:val="en-US"/>
        </w:rPr>
        <w:t>Introduction</w:t>
      </w:r>
    </w:p>
    <w:p w14:paraId="3265DA14" w14:textId="77777777" w:rsidR="004844CB" w:rsidRPr="00BB02A3" w:rsidRDefault="004844CB" w:rsidP="004844CB">
      <w:pPr>
        <w:rPr>
          <w:rFonts w:ascii="Arial" w:hAnsi="Arial" w:cs="Arial"/>
          <w:bCs/>
          <w:sz w:val="24"/>
          <w:szCs w:val="24"/>
        </w:rPr>
      </w:pPr>
      <w:r w:rsidRPr="00BB02A3">
        <w:rPr>
          <w:rFonts w:ascii="Arial" w:hAnsi="Arial" w:cs="Arial"/>
          <w:bCs/>
          <w:sz w:val="24"/>
          <w:szCs w:val="24"/>
        </w:rPr>
        <w:t>The aim of the Welsh Baccalaureate is to gain skills that will benefit the student in future studies and employment. Also, it is a revised curriculum change to join regular academic teachings with vocational teachings.. It was later redesigned in 2015 after being reviewed (Rothwell, 2019).  The idea was first bought forward in the 1990s in both England and Wales. In 2003 the Welsh Baccalaureate went live in pilot schools. Since then it has had different policy changes made and brought forward in different levels (Bibila, 2016).  The Welsh Baccalaureate should be accessible to all. Including gender, ethnicity and religion. There are different entry levels for the qualification, incorporating post 16 students who are taking their A levels. For post 16 students the qualification usually spans over two years (Johnson, 2009). There are relevant resources for teachers on guidance and the specification. These specification state what content should be taught and the awarding system. The Welsh Baccalaureate currently has four components. Some sixth forms and colleges were making it a compulsory subject as opposed others. An issue regarding any policies regarding the status of whether the Welsh Baccalaureate is compulsory are contradicting. A proposal provided from the Welsh Government states that the Welsh Baccalaureate is not statutory. The proposal goes on further to state that the government aims that all sixth form and further education facilities will deliver the Welsh Baccalaureate. What this means for post 16 education facilities is that they would need to publish the performance of this subject (Rothwell, 2019). However, other research states that after the 2015 reform the qualification was made compulsory for students (Jones, 2018).</w:t>
      </w:r>
    </w:p>
    <w:p w14:paraId="086C0BDC" w14:textId="7945B8B4" w:rsidR="004844CB" w:rsidRPr="00BB02A3" w:rsidRDefault="004844CB" w:rsidP="004844CB">
      <w:pPr>
        <w:spacing w:after="0" w:line="240" w:lineRule="auto"/>
        <w:rPr>
          <w:rFonts w:ascii="Arial" w:eastAsia="Times New Roman" w:hAnsi="Arial" w:cs="Arial"/>
          <w:sz w:val="24"/>
          <w:szCs w:val="24"/>
          <w:lang w:eastAsia="en-GB"/>
        </w:rPr>
      </w:pPr>
      <w:r w:rsidRPr="00BB02A3">
        <w:rPr>
          <w:rFonts w:ascii="Arial" w:eastAsia="Times New Roman" w:hAnsi="Arial" w:cs="Arial"/>
          <w:sz w:val="24"/>
          <w:szCs w:val="24"/>
          <w:lang w:eastAsia="en-GB"/>
        </w:rPr>
        <w:t xml:space="preserve">The reason this study and topic has been chosen is due to the fact that the </w:t>
      </w:r>
      <w:r w:rsidRPr="00DB64DC">
        <w:rPr>
          <w:rFonts w:ascii="Arial" w:eastAsia="Times New Roman" w:hAnsi="Arial" w:cs="Arial"/>
          <w:sz w:val="24"/>
          <w:szCs w:val="24"/>
          <w:lang w:eastAsia="en-GB"/>
        </w:rPr>
        <w:t>work and effort</w:t>
      </w:r>
      <w:r w:rsidRPr="00BB02A3">
        <w:rPr>
          <w:rFonts w:ascii="Arial" w:eastAsia="Times New Roman" w:hAnsi="Arial" w:cs="Arial"/>
          <w:sz w:val="24"/>
          <w:szCs w:val="24"/>
          <w:lang w:eastAsia="en-GB"/>
        </w:rPr>
        <w:t xml:space="preserve"> a</w:t>
      </w:r>
      <w:r w:rsidRPr="00DB64DC">
        <w:rPr>
          <w:rFonts w:ascii="Arial" w:eastAsia="Times New Roman" w:hAnsi="Arial" w:cs="Arial"/>
          <w:sz w:val="24"/>
          <w:szCs w:val="24"/>
          <w:lang w:eastAsia="en-GB"/>
        </w:rPr>
        <w:t xml:space="preserve"> school puts into delivering the subject</w:t>
      </w:r>
      <w:r w:rsidRPr="00BB02A3">
        <w:rPr>
          <w:rFonts w:ascii="Arial" w:eastAsia="Times New Roman" w:hAnsi="Arial" w:cs="Arial"/>
          <w:sz w:val="24"/>
          <w:szCs w:val="24"/>
          <w:lang w:eastAsia="en-GB"/>
        </w:rPr>
        <w:t xml:space="preserve"> has been seen first-hand. However, during and after this time, it was clear the information regarding the Welsh Baccalaureate amongst student was not always clear</w:t>
      </w:r>
      <w:r w:rsidR="00311286">
        <w:rPr>
          <w:rFonts w:ascii="Arial" w:eastAsia="Times New Roman" w:hAnsi="Arial" w:cs="Arial"/>
          <w:sz w:val="24"/>
          <w:szCs w:val="24"/>
          <w:lang w:eastAsia="en-GB"/>
        </w:rPr>
        <w:t xml:space="preserve"> (Byrne, 2005)</w:t>
      </w:r>
      <w:r w:rsidRPr="00BB02A3">
        <w:rPr>
          <w:rFonts w:ascii="Arial" w:eastAsia="Times New Roman" w:hAnsi="Arial" w:cs="Arial"/>
          <w:sz w:val="24"/>
          <w:szCs w:val="24"/>
          <w:lang w:eastAsia="en-GB"/>
        </w:rPr>
        <w:t>. Therefore, resulting in an unsure perception regarding the subject. Despite this,</w:t>
      </w:r>
      <w:r w:rsidRPr="00DB64DC">
        <w:rPr>
          <w:rFonts w:ascii="Arial" w:eastAsia="Times New Roman" w:hAnsi="Arial" w:cs="Arial"/>
          <w:sz w:val="24"/>
          <w:szCs w:val="24"/>
          <w:lang w:eastAsia="en-GB"/>
        </w:rPr>
        <w:t xml:space="preserve"> </w:t>
      </w:r>
      <w:r w:rsidRPr="00BB02A3">
        <w:rPr>
          <w:rFonts w:ascii="Arial" w:eastAsia="Times New Roman" w:hAnsi="Arial" w:cs="Arial"/>
          <w:sz w:val="24"/>
          <w:szCs w:val="24"/>
          <w:lang w:eastAsia="en-GB"/>
        </w:rPr>
        <w:t xml:space="preserve">during higher education it was clear that the qualification was intended to have a </w:t>
      </w:r>
      <w:r w:rsidRPr="00DB64DC">
        <w:rPr>
          <w:rFonts w:ascii="Arial" w:eastAsia="Times New Roman" w:hAnsi="Arial" w:cs="Arial"/>
          <w:sz w:val="24"/>
          <w:szCs w:val="24"/>
          <w:lang w:eastAsia="en-GB"/>
        </w:rPr>
        <w:t>positive impact doing further research I am interested in finding out more in depth perceptions from both students and teachers. This would include observing lessons, talking to the pupils and the teachers that deliver the subject. </w:t>
      </w:r>
      <w:r w:rsidRPr="00BB02A3">
        <w:rPr>
          <w:rFonts w:ascii="Arial" w:eastAsia="Times New Roman" w:hAnsi="Arial" w:cs="Arial"/>
          <w:sz w:val="24"/>
          <w:szCs w:val="24"/>
          <w:lang w:eastAsia="en-GB"/>
        </w:rPr>
        <w:t xml:space="preserve">The participants used during this research activity will be students aged 14-19 studying the Welsh Baccalaureate and teachers who deliver the subject. </w:t>
      </w:r>
    </w:p>
    <w:p w14:paraId="340FB231" w14:textId="77777777" w:rsidR="004844CB" w:rsidRPr="00BB02A3" w:rsidRDefault="004844CB" w:rsidP="004844CB">
      <w:pPr>
        <w:spacing w:after="0" w:line="240" w:lineRule="auto"/>
        <w:rPr>
          <w:rFonts w:ascii="Arial" w:eastAsia="Times New Roman" w:hAnsi="Arial" w:cs="Arial"/>
          <w:sz w:val="24"/>
          <w:szCs w:val="24"/>
          <w:lang w:eastAsia="en-GB"/>
        </w:rPr>
      </w:pPr>
    </w:p>
    <w:p w14:paraId="074F7F4A" w14:textId="28ADD4AF" w:rsidR="004844CB" w:rsidRDefault="004844CB" w:rsidP="004844CB">
      <w:pPr>
        <w:tabs>
          <w:tab w:val="left" w:pos="5760"/>
        </w:tabs>
        <w:rPr>
          <w:rFonts w:ascii="Arial" w:hAnsi="Arial" w:cs="Arial"/>
          <w:sz w:val="24"/>
          <w:szCs w:val="24"/>
          <w:lang w:val="en-US"/>
        </w:rPr>
      </w:pPr>
    </w:p>
    <w:p w14:paraId="2FC4F459" w14:textId="31DECBB5" w:rsidR="004844CB" w:rsidRPr="004844CB" w:rsidRDefault="004844CB" w:rsidP="004844CB">
      <w:pPr>
        <w:rPr>
          <w:rFonts w:ascii="Arial" w:hAnsi="Arial" w:cs="Arial"/>
          <w:sz w:val="24"/>
          <w:szCs w:val="24"/>
          <w:lang w:val="en-US"/>
        </w:rPr>
      </w:pPr>
    </w:p>
    <w:p w14:paraId="4B399C45" w14:textId="3C6D51C5" w:rsidR="004844CB" w:rsidRDefault="004844CB" w:rsidP="004844CB">
      <w:pPr>
        <w:rPr>
          <w:rFonts w:ascii="Arial" w:hAnsi="Arial" w:cs="Arial"/>
          <w:sz w:val="24"/>
          <w:szCs w:val="24"/>
          <w:lang w:val="en-US"/>
        </w:rPr>
      </w:pPr>
    </w:p>
    <w:p w14:paraId="48E6D971" w14:textId="77777777" w:rsidR="00D03F7F" w:rsidRDefault="00D03F7F" w:rsidP="004844CB">
      <w:pPr>
        <w:rPr>
          <w:rFonts w:ascii="Arial" w:hAnsi="Arial" w:cs="Arial"/>
          <w:sz w:val="24"/>
          <w:szCs w:val="24"/>
          <w:lang w:val="en-US"/>
        </w:rPr>
      </w:pPr>
    </w:p>
    <w:p w14:paraId="405B4E75" w14:textId="09DDB580" w:rsidR="00155833" w:rsidRDefault="00155833" w:rsidP="004844CB">
      <w:pPr>
        <w:rPr>
          <w:rFonts w:ascii="Arial" w:hAnsi="Arial" w:cs="Arial"/>
          <w:sz w:val="24"/>
          <w:szCs w:val="24"/>
          <w:lang w:val="en-US"/>
        </w:rPr>
      </w:pPr>
    </w:p>
    <w:p w14:paraId="19889E8F" w14:textId="77777777" w:rsidR="00155833" w:rsidRPr="004844CB" w:rsidRDefault="00155833" w:rsidP="004844CB">
      <w:pPr>
        <w:rPr>
          <w:rFonts w:ascii="Arial" w:hAnsi="Arial" w:cs="Arial"/>
          <w:sz w:val="24"/>
          <w:szCs w:val="24"/>
          <w:lang w:val="en-US"/>
        </w:rPr>
      </w:pPr>
    </w:p>
    <w:p w14:paraId="59CB574D" w14:textId="77777777" w:rsidR="00155833" w:rsidRDefault="00155833" w:rsidP="00155833">
      <w:pPr>
        <w:tabs>
          <w:tab w:val="left" w:pos="6050"/>
        </w:tabs>
        <w:rPr>
          <w:rFonts w:ascii="Arial" w:hAnsi="Arial" w:cs="Arial"/>
          <w:sz w:val="24"/>
          <w:szCs w:val="24"/>
          <w:lang w:val="en-US"/>
        </w:rPr>
      </w:pPr>
    </w:p>
    <w:p w14:paraId="0D4E2885" w14:textId="2DD18440" w:rsidR="004844CB" w:rsidRPr="00155833" w:rsidRDefault="004844CB" w:rsidP="00155833">
      <w:pPr>
        <w:tabs>
          <w:tab w:val="left" w:pos="6050"/>
        </w:tabs>
        <w:rPr>
          <w:rFonts w:ascii="Arial" w:hAnsi="Arial" w:cs="Arial"/>
          <w:sz w:val="24"/>
          <w:szCs w:val="24"/>
          <w:lang w:val="en-US"/>
        </w:rPr>
      </w:pPr>
      <w:r w:rsidRPr="00C461E1">
        <w:rPr>
          <w:rFonts w:ascii="Arial" w:hAnsi="Arial" w:cs="Arial"/>
          <w:b/>
          <w:bCs/>
          <w:sz w:val="24"/>
          <w:szCs w:val="24"/>
          <w:u w:val="single"/>
          <w:lang w:val="en-US"/>
        </w:rPr>
        <w:t xml:space="preserve">Literature review </w:t>
      </w:r>
    </w:p>
    <w:p w14:paraId="0A753004" w14:textId="77777777" w:rsidR="004844CB" w:rsidRPr="00182FC0" w:rsidRDefault="004844CB" w:rsidP="004844CB">
      <w:pPr>
        <w:rPr>
          <w:rFonts w:ascii="Arial" w:hAnsi="Arial" w:cs="Arial"/>
          <w:bCs/>
          <w:sz w:val="24"/>
          <w:szCs w:val="24"/>
        </w:rPr>
      </w:pPr>
      <w:r>
        <w:rPr>
          <w:rFonts w:ascii="Arial" w:hAnsi="Arial" w:cs="Arial"/>
          <w:bCs/>
          <w:sz w:val="24"/>
          <w:szCs w:val="24"/>
        </w:rPr>
        <w:t>The Welsh Baccalaureate has a political stance to it. It was bought forward when the Liberal democrats where in parliament. Research states that the Welsh Baccalaureate helps to remove any social inequality students can face. Furthermore, as it is a more vocational subject, it is seen to benefit the working society. It helps students go into areas of work which will benefit society and the economy. Although it is seen also as a way to gain access into Higher education. However, while the policies were going forward as to how to implement the subject, it was seen that the model chosen still supports the more selective universities and the public. In this aspect the Welsh Baccalaureate was still in connection to how the wider UK sees educational qualifications. Furthermore, wales has always been known politically to push for a Welsh education that will benefit Wales and not the wider UK. After the devolution, Wales pushed for  the 14-19 qualification reform and reaffirmed the proposal of the ‘Welsh Baccalaureate’ to differ themselves from the wider UK (Gunning, 2011). As it is shown through documents such a ‘learning country’ where it is actively influencing policies that are made in Wales. The vision of the learning country is that learning and training comes first for Wales (Davidson, 2004). Despite this, the qualification still holds aspects that are specific to Wales. Also, the qualification was seen as a political benefit for Wales as when the qualification was being developed, Wales was being scrutinised for the PISA results (Jones, 2018).</w:t>
      </w:r>
    </w:p>
    <w:p w14:paraId="4CBFB7AF" w14:textId="799D7BAF" w:rsidR="004844CB" w:rsidRPr="00182FC0" w:rsidRDefault="004844CB" w:rsidP="004844CB">
      <w:pPr>
        <w:rPr>
          <w:rFonts w:ascii="Arial" w:hAnsi="Arial" w:cs="Arial"/>
          <w:bCs/>
          <w:sz w:val="24"/>
          <w:szCs w:val="24"/>
        </w:rPr>
      </w:pPr>
      <w:r w:rsidRPr="00182FC0">
        <w:rPr>
          <w:rFonts w:ascii="Arial" w:hAnsi="Arial" w:cs="Arial"/>
          <w:bCs/>
          <w:sz w:val="24"/>
          <w:szCs w:val="24"/>
        </w:rPr>
        <w:t>In addition to this, a relevant issue with the Welsh Baccalaureate is that some sixth forms and colleges were making it a compulsory subject as opposed others. Furthermore, another issue is the importance and relevance of the Welsh Baccalaureate was always in debate. When research was conducted to find out how teachers feel about the Welsh Baccalaureate, 40% of the participants stated the qualification was poor as opposed to the  30% who stated it was good (Griggs, 2016). An article was published regarding a parliamentary debate on the Welsh Baccalaureate in 2009 which states a then member of the Welsh Assembly Government Paul Davies say that the option of whether to study the Welsh Baccalaureate should still be down to the students. In addition to this, a report completed regarding the New Curriculum states that students should have the experiences and opportunities that fall in line with the requirements of the Welsh Baccalaureate. Also, its states students should have the entitlement to select courses (Donaldson, 2015).  Furthermore, an important factor in the Welsh Baccalaureate and its perceptions is how teachers and lecturers perceive it as it would affect their delivery of the subject. A Nuffield report based on further education and training for 14-19 year olds states that lectures and teachers base the value of the Welsh Baccalaureate through the opinions received from the University and Colleges Union which as a result made the delivery of the subject more valuable. In relation to this, the wider society was also realising the important of this qualification as it was also said that employers recognise it provides the skills that they value</w:t>
      </w:r>
      <w:r w:rsidR="00B15966">
        <w:rPr>
          <w:rFonts w:ascii="Arial" w:hAnsi="Arial" w:cs="Arial"/>
          <w:bCs/>
          <w:sz w:val="24"/>
          <w:szCs w:val="24"/>
        </w:rPr>
        <w:t xml:space="preserve"> (Hayward, 2006)</w:t>
      </w:r>
      <w:r w:rsidRPr="00182FC0">
        <w:rPr>
          <w:rFonts w:ascii="Arial" w:hAnsi="Arial" w:cs="Arial"/>
          <w:bCs/>
          <w:sz w:val="24"/>
          <w:szCs w:val="24"/>
        </w:rPr>
        <w:t xml:space="preserve">. This article by the Children’s services Parliamentary Monitor on the Welsh Baccalaureate (2009) also states that many believes the subject was heading in the right direction but results does not correlate this as it was showing the number </w:t>
      </w:r>
      <w:r w:rsidRPr="00182FC0">
        <w:rPr>
          <w:rFonts w:ascii="Arial" w:hAnsi="Arial" w:cs="Arial"/>
          <w:bCs/>
          <w:sz w:val="24"/>
          <w:szCs w:val="24"/>
        </w:rPr>
        <w:lastRenderedPageBreak/>
        <w:t xml:space="preserve">of students completing the qualification was going down. Another constructive criticism put forward in a report by the Welsh Government in 2012 was that the delivery of the subject varies too much from different institutes and making it clear in regards to the status of the qualification and what can be done with it post education (Bibila, 2016). </w:t>
      </w:r>
    </w:p>
    <w:p w14:paraId="71F6912F" w14:textId="77777777" w:rsidR="004844CB" w:rsidRPr="00182FC0" w:rsidRDefault="004844CB" w:rsidP="004844CB">
      <w:pPr>
        <w:rPr>
          <w:rFonts w:ascii="Arial" w:hAnsi="Arial" w:cs="Arial"/>
          <w:bCs/>
          <w:sz w:val="24"/>
          <w:szCs w:val="24"/>
        </w:rPr>
      </w:pPr>
      <w:r w:rsidRPr="00182FC0">
        <w:rPr>
          <w:rFonts w:ascii="Arial" w:hAnsi="Arial" w:cs="Arial"/>
          <w:bCs/>
          <w:sz w:val="24"/>
          <w:szCs w:val="24"/>
        </w:rPr>
        <w:t xml:space="preserve">Another reason as to why the qualification is not be fully incorporated with teachers is due to the ill organisation of the specification. Although many see that the qualification has good attributions such as helping students gain skills for future studies and employment, the layout of the qualification does not make it easy for teachers to deliver or students to take part in. A review completed on the design of the Welsh Baccalaureate states that a flow of the design is that it is over complication. The 4 sections within the Welsh Baccalaureate offered to post 16 students overlap. There is a lot of repetition in what is expected teachers to deliver. Furthermore, the review states that there is a lack of alignment when it comes to the learning outcomes and assessment criteria’s (Engeli, 2018). </w:t>
      </w:r>
    </w:p>
    <w:p w14:paraId="1B2CA566" w14:textId="77777777" w:rsidR="004844CB" w:rsidRPr="00182FC0" w:rsidRDefault="004844CB" w:rsidP="004844CB">
      <w:pPr>
        <w:rPr>
          <w:rFonts w:ascii="Arial" w:hAnsi="Arial" w:cs="Arial"/>
          <w:bCs/>
          <w:sz w:val="24"/>
          <w:szCs w:val="24"/>
        </w:rPr>
      </w:pPr>
      <w:r w:rsidRPr="00182FC0">
        <w:rPr>
          <w:rFonts w:ascii="Arial" w:hAnsi="Arial" w:cs="Arial"/>
          <w:bCs/>
          <w:sz w:val="24"/>
          <w:szCs w:val="24"/>
        </w:rPr>
        <w:t>Despite some of the negative outlook towards the Welsh Baccalaureate it is also seen to have many positive attributes. One of the positive aspects of gaining this qualification is the links it has towards higher education. It is stated that Universities in Wales and England favour the Welsh Baccalaureate as it equips students with skills that are transferable for higher education and the work place. In a study looking into the relationships between the Welsh Baccalaureate and higher education it is stated that if the students who applied through UCAS did not have their 120 tariff points gained with the qualifications they would be the in the negatives with points. Furthermore, in this report it states the initial response towards the Welsh Baccalaureate from students in further education and higher education who had completed the qualification was negative, that they did not have any motivation to complete it. The layout and delivery was boring. However, they learnt when researching into universities that having the qualification could really benefit them. Some students state the Welsh Baccalaureate was one of the reasons they got into university. Other students saw it as an opportunity to have an extra qualifications alongside their A levels so if their grades did not work out they would have the Welsh Baccalaureate to fall back on. The Welsh Baccalaureate co-ordinators pointed out during this report that another benefit of the qualification for students is that it can provide them with a talking point in personal statements and interviews when they look at separate elements such as the individual investigation. Studies also show that the students with the Welsh Baccalaureate qualification is more likely to go to university as opposed to a student who does not have the qualification even though they have the same characteristics (Rees, 2013). In addition to this, an article regarding the benefits of having the Welsh Baccalaureate when it comes to having it as a qualification for higher education states that holding the qualification correlates to high participation in higher education. Furthermore, it states that holding the qualification has a positive impact with less selective universities (Yhnell, 2016).</w:t>
      </w:r>
    </w:p>
    <w:p w14:paraId="1AD1EE22" w14:textId="77777777" w:rsidR="004844CB" w:rsidRPr="00182FC0" w:rsidRDefault="004844CB" w:rsidP="004844CB">
      <w:pPr>
        <w:rPr>
          <w:rFonts w:ascii="Arial" w:hAnsi="Arial" w:cs="Arial"/>
          <w:bCs/>
          <w:sz w:val="24"/>
          <w:szCs w:val="24"/>
        </w:rPr>
      </w:pPr>
      <w:r w:rsidRPr="00182FC0">
        <w:rPr>
          <w:rFonts w:ascii="Arial" w:hAnsi="Arial" w:cs="Arial"/>
          <w:bCs/>
          <w:sz w:val="24"/>
          <w:szCs w:val="24"/>
        </w:rPr>
        <w:t xml:space="preserve">A contractive criticism of the Welsh Baccalaureate made by Graham Donaldson in the successful futures review states he recognises the purpose of the Welsh Baccalaureate however it should be implemented from an early age within the </w:t>
      </w:r>
      <w:r w:rsidRPr="00182FC0">
        <w:rPr>
          <w:rFonts w:ascii="Arial" w:hAnsi="Arial" w:cs="Arial"/>
          <w:bCs/>
          <w:sz w:val="24"/>
          <w:szCs w:val="24"/>
        </w:rPr>
        <w:lastRenderedPageBreak/>
        <w:t>education curriculum rather than towards the end (Donaldson, 2015).</w:t>
      </w:r>
      <w:r>
        <w:rPr>
          <w:rFonts w:ascii="Arial" w:hAnsi="Arial" w:cs="Arial"/>
          <w:bCs/>
          <w:sz w:val="24"/>
          <w:szCs w:val="24"/>
        </w:rPr>
        <w:t xml:space="preserve"> This notion is also support by other research which states that children dream about their future from a young age and schools should start proving information regarding careers and guidance from year 7 (Foskett, et al 2004).</w:t>
      </w:r>
      <w:r w:rsidRPr="00182FC0">
        <w:rPr>
          <w:rFonts w:ascii="Arial" w:hAnsi="Arial" w:cs="Arial"/>
          <w:bCs/>
          <w:sz w:val="24"/>
          <w:szCs w:val="24"/>
        </w:rPr>
        <w:t xml:space="preserve"> It is noted that this will be beneficial as in the review of qualification for 14-19 year olds it showed that the qualification builds on employability skills and accommodates for both academic and vocational pathways (Welsh Government, 2012). </w:t>
      </w:r>
      <w:r>
        <w:rPr>
          <w:rFonts w:ascii="Arial" w:hAnsi="Arial" w:cs="Arial"/>
          <w:bCs/>
          <w:sz w:val="24"/>
          <w:szCs w:val="24"/>
        </w:rPr>
        <w:t xml:space="preserve">It has always been a debate as to what is the purpose of education past the compulsory age and looking at what is more beneficial, academic or vocational studies to prepare for the post compulsory education time (Hayden, 2013). </w:t>
      </w:r>
      <w:r w:rsidRPr="00182FC0">
        <w:rPr>
          <w:rFonts w:ascii="Arial" w:hAnsi="Arial" w:cs="Arial"/>
          <w:bCs/>
          <w:sz w:val="24"/>
          <w:szCs w:val="24"/>
        </w:rPr>
        <w:t>A report regarding vocational qualifications such as the Welsh Baccalaureate stated that it is highly beneficial for young people. Also, it stated that vocational qualification helps young people progress in their work place (Lynch et al, 2015).</w:t>
      </w:r>
      <w:r>
        <w:rPr>
          <w:rFonts w:ascii="Arial" w:hAnsi="Arial" w:cs="Arial"/>
          <w:bCs/>
          <w:sz w:val="24"/>
          <w:szCs w:val="24"/>
        </w:rPr>
        <w:t xml:space="preserve"> Furthermore, the Welsh Baccalaureate is said to bring cultural and community knowledge for the students (Pring, 2012). Another benefit of the qualification is that students also gain a wide range of communication skills and application of number skills. In addition to this they gain an understanding of politics, enterprise and current affairs. Also, students gain further skills such as confidence and social skills through the enterprise and community aspect of the qualification (Estyn, 2012). Research shows that gaining experience regarding the community is beneficial as it encourages learning networks and further work experience opportunities for students. This is seen as important when it comes to the Welsh Baccalaureate as it can help students gain relationships with the community to provide benefits for them that they might not gain academically or by going into the higher education (Golding, 2013).</w:t>
      </w:r>
    </w:p>
    <w:p w14:paraId="02A94B0C" w14:textId="77777777" w:rsidR="004844CB" w:rsidRPr="00182FC0" w:rsidRDefault="004844CB" w:rsidP="004844CB">
      <w:pPr>
        <w:rPr>
          <w:rFonts w:ascii="Arial" w:hAnsi="Arial" w:cs="Arial"/>
          <w:bCs/>
          <w:sz w:val="24"/>
          <w:szCs w:val="24"/>
        </w:rPr>
      </w:pPr>
      <w:r w:rsidRPr="00182FC0">
        <w:rPr>
          <w:rFonts w:ascii="Arial" w:hAnsi="Arial" w:cs="Arial"/>
          <w:bCs/>
          <w:sz w:val="24"/>
          <w:szCs w:val="24"/>
        </w:rPr>
        <w:t>In 2019, a report was published regarding the status of the Welsh Baccalaureate after it was assessed by the Institute of Education (2018). This also followed from the reports from universities choosing to not accept the qualification, students and parents stating their opinion that the qualification is affecting their learning in other subjects.</w:t>
      </w:r>
      <w:r>
        <w:rPr>
          <w:rFonts w:ascii="Arial" w:hAnsi="Arial" w:cs="Arial"/>
          <w:bCs/>
          <w:sz w:val="24"/>
          <w:szCs w:val="24"/>
        </w:rPr>
        <w:t xml:space="preserve"> Universities choosing not the accept the qualification can have a negative impact on the students. Research found that students become disengaged from education at the age of 16 and do not go into further or higher education because of the lack of advice on career options. This can be a problem for disadvantaged students or students who are less academically able and decide to apply for university, that one of their compulsory subjects will not have an impact (Golding, 2013).</w:t>
      </w:r>
      <w:r w:rsidRPr="00182FC0">
        <w:rPr>
          <w:rFonts w:ascii="Arial" w:hAnsi="Arial" w:cs="Arial"/>
          <w:bCs/>
          <w:sz w:val="24"/>
          <w:szCs w:val="24"/>
        </w:rPr>
        <w:t xml:space="preserve"> In addition to this, a review completed on qualifications for 15-19 years olds found that parents had a low understanding of the content and structure of the qualification (Welsh Government, 2012). Also, that teachers feel ill prepared to deliver the subject. After completing an investigation to look into this further, the Welsh Government appreciate the benefits of the qualification as it provides students with a wide range of skills for further education and employed. They thought it important to revise the way the qualification is being delivered. The report states that in order for the Welsh Baccalaureate to meet its full potential certain aspects need to be addressed. Firstly, clarification on the policies regarding the Welsh Baccalaureate and secondly, whether the subject be compulsory for all students (National Assembly for Wales, 2019). In addition to this an article stated that having the Welsh Baccalaureate as an alternative qualification has a negative impact for selective </w:t>
      </w:r>
      <w:r w:rsidRPr="00182FC0">
        <w:rPr>
          <w:rFonts w:ascii="Arial" w:hAnsi="Arial" w:cs="Arial"/>
          <w:bCs/>
          <w:sz w:val="24"/>
          <w:szCs w:val="24"/>
        </w:rPr>
        <w:lastRenderedPageBreak/>
        <w:t xml:space="preserve">universities who require higher A level grades for attainment (Yhnell, 2016). Comparing this outcome to the grades achieved in 2017 for the Welsh Baccalaureate, only a few students achieved the highest grade for the qualification. Furthermore, there is a lack of explanation for students that allows them to understand what different levels of the qualification would mean for them. Due to this some students where under the impression that the qualification level they were receiving would guarantee them an application towards university when this was not the case (Estyn, 2018). </w:t>
      </w:r>
    </w:p>
    <w:p w14:paraId="33B0C3C8" w14:textId="77777777" w:rsidR="004844CB" w:rsidRPr="00182FC0" w:rsidRDefault="004844CB" w:rsidP="004844CB">
      <w:pPr>
        <w:rPr>
          <w:rFonts w:ascii="Arial" w:hAnsi="Arial" w:cs="Arial"/>
          <w:bCs/>
          <w:sz w:val="24"/>
          <w:szCs w:val="24"/>
        </w:rPr>
      </w:pPr>
      <w:r w:rsidRPr="00182FC0">
        <w:rPr>
          <w:rFonts w:ascii="Arial" w:hAnsi="Arial" w:cs="Arial"/>
          <w:bCs/>
          <w:sz w:val="24"/>
          <w:szCs w:val="24"/>
        </w:rPr>
        <w:t>Furthermore, to look into the perceived success of the Welsh Baccalaureate it is important to take into consideration those who deliver the subject, lecturers or teachers. A way to look into how they perceive the subject is how well they deliver it. This could be assessed by using the Estyn’s inspection guidance for the subject. Some of the things to consider would be is there a detailed plan on how the subject should be delivered, are there relevant roles in place to manage the subject and are there clear plan on how the post 16 education facility implements the subject (Estyn, 2013). Another way to see how teachers deliver the subject would be to assess how students perceive the teachers and their experience. A review completed on the Welsh Baccalaureate found that students were seeking out teachers with specialised knowledge regarding the components. This greats stronger relationships as a whole school approach. This would not of occurred if it was not for the Welsh Baccalaureate. Furthermore, students had felt more empowered and independent by the support of their teachers. They were able to ask for support when and where necessary</w:t>
      </w:r>
      <w:r>
        <w:rPr>
          <w:rFonts w:ascii="Arial" w:hAnsi="Arial" w:cs="Arial"/>
          <w:bCs/>
          <w:sz w:val="24"/>
          <w:szCs w:val="24"/>
        </w:rPr>
        <w:t>. The monitoring and tutorial support offered was also found to be very good (Estyn, 2012)</w:t>
      </w:r>
      <w:r w:rsidRPr="00182FC0">
        <w:rPr>
          <w:rFonts w:ascii="Arial" w:hAnsi="Arial" w:cs="Arial"/>
          <w:bCs/>
          <w:sz w:val="24"/>
          <w:szCs w:val="24"/>
        </w:rPr>
        <w:t xml:space="preserve">. However, despite the support they have received from their teachers, this was based on basic teacher pedagogy. When it came to relating their support specifically to the teachers knowledge and understanding of the Welsh Baccalaureate, perceptions were more negative. Students stated that they felt the teachers were ill prepared and the subject was delegated to the less experience teachers, as well as the teachers constantly changing and teaching different things (Engeli, 2018). This was also seen in a report regarding the qualification where it was found that teachers are asked to teach the subject based on their timetable available (Estyn, 2018). </w:t>
      </w:r>
      <w:r>
        <w:rPr>
          <w:rFonts w:ascii="Arial" w:hAnsi="Arial" w:cs="Arial"/>
          <w:bCs/>
          <w:sz w:val="24"/>
          <w:szCs w:val="24"/>
        </w:rPr>
        <w:t xml:space="preserve">However, during a report on the Welsh Baccalaureate in secondary schools it was found that the skills qualification to not challenge the ability of the students enough. Furthermore, it was found that there was not a connection between how much paper work students would complete in comparison to the skills they would learn and gain (Estyn, 2012). Despite this, research has found that the Welsh Baccalaureate is a flexible policy and it can be tailored to meet the needs of any students. Also, it states that teachers are given the power to be able to develop their teaching to fit the students best. </w:t>
      </w:r>
    </w:p>
    <w:p w14:paraId="1F53A0E2" w14:textId="77777777" w:rsidR="004844CB" w:rsidRPr="00314D0D" w:rsidRDefault="004844CB" w:rsidP="004844CB">
      <w:pPr>
        <w:rPr>
          <w:rFonts w:ascii="Arial" w:hAnsi="Arial" w:cs="Arial"/>
          <w:bCs/>
          <w:sz w:val="24"/>
          <w:szCs w:val="24"/>
        </w:rPr>
      </w:pPr>
      <w:r w:rsidRPr="00182FC0">
        <w:rPr>
          <w:rFonts w:ascii="Arial" w:hAnsi="Arial" w:cs="Arial"/>
          <w:bCs/>
          <w:sz w:val="24"/>
          <w:szCs w:val="24"/>
        </w:rPr>
        <w:t xml:space="preserve">In addition to this, research conducted with Cardiff university and schools amongst South Wales found that teachers lacked the confidence and skills to teach the relevant style that would benefit students for the Welsh Baccalaureate. During this research teachers stated that in the 2015 review of the qualification they picked up on how training how required. However, the failed to note and deliver that the training needs to be around how the deliver the subject rather than the subject </w:t>
      </w:r>
      <w:r w:rsidRPr="00182FC0">
        <w:rPr>
          <w:rFonts w:ascii="Arial" w:hAnsi="Arial" w:cs="Arial"/>
          <w:bCs/>
          <w:sz w:val="24"/>
          <w:szCs w:val="24"/>
        </w:rPr>
        <w:lastRenderedPageBreak/>
        <w:t xml:space="preserve">content (Brookfield, 2019). Furthermore, reports regarding the Welsh Baccalaureate found that the level of interest in delivering the subject differed from one school to another. (Estyn, 2018). After research regarding the delivery of the subject, there has been an initiative called Q Step in Cardiff which aims to help teachers develop certain skills they require to teach the subject (Brookfield, 2019). </w:t>
      </w:r>
      <w:r>
        <w:rPr>
          <w:rFonts w:ascii="Arial" w:hAnsi="Arial" w:cs="Arial"/>
          <w:bCs/>
          <w:sz w:val="24"/>
          <w:szCs w:val="24"/>
        </w:rPr>
        <w:t>Although teachers require the relevant support it is down to the school to provide this. A report completed on the Welsh Baccalaureate in secondary schools found that the qualification is most successful when it is compulsory for the students to take part it. This is due to the fact that as it is compulsory the school puts more time and effort into ensuring the subject has enough timetabled hours and delivering the subject. Despite their best efforts in delivering the subject, the problem was found when it came to external monitoring of the subject. This causes problems as when it comes to an external evaluation of the subject, the school would not have known beforehand what the qualification and procedures should be looking like. Recommendations put forward after this report for the Welsh Government was that they consider reviewing the structure of the qualification and review the assessing procedure for the qualification (Estyn, 2012). Another supporting initiative put forward to support students go through the Welsh Baccalaureate is the ‘learning coaches of wales’. This initiative is to help students 14-19 see the potential of what is beyond the classroom. They help inspire and build confidence in young people. It uses a team of experts to ensure the students gets the right support they require. As a result of the students have extra support methods put in place such as a ‘tracker’ system which allows the student and teachers to all be on the same page as to what has been achieved and what still needs to be completed. Furthermore, students get two extra tutorial hours to help complete the qualification (Guidance, 2008).</w:t>
      </w:r>
    </w:p>
    <w:p w14:paraId="664FC4AF" w14:textId="77777777" w:rsidR="004844CB" w:rsidRDefault="004844CB" w:rsidP="004844CB">
      <w:pPr>
        <w:rPr>
          <w:rFonts w:ascii="Arial" w:hAnsi="Arial" w:cs="Arial"/>
          <w:b/>
          <w:u w:val="single"/>
        </w:rPr>
      </w:pPr>
    </w:p>
    <w:p w14:paraId="6EE09D30" w14:textId="2E773733" w:rsidR="004844CB" w:rsidRDefault="004844CB" w:rsidP="004844CB">
      <w:pPr>
        <w:tabs>
          <w:tab w:val="left" w:pos="6050"/>
        </w:tabs>
        <w:rPr>
          <w:rFonts w:ascii="Arial" w:hAnsi="Arial" w:cs="Arial"/>
          <w:sz w:val="24"/>
          <w:szCs w:val="24"/>
          <w:lang w:val="en-US"/>
        </w:rPr>
      </w:pPr>
    </w:p>
    <w:p w14:paraId="2E8D5B9F" w14:textId="0000B02B" w:rsidR="004844CB" w:rsidRPr="004844CB" w:rsidRDefault="004844CB" w:rsidP="004844CB">
      <w:pPr>
        <w:rPr>
          <w:rFonts w:ascii="Arial" w:hAnsi="Arial" w:cs="Arial"/>
          <w:sz w:val="24"/>
          <w:szCs w:val="24"/>
          <w:lang w:val="en-US"/>
        </w:rPr>
      </w:pPr>
    </w:p>
    <w:p w14:paraId="35730716" w14:textId="18E3A9F1" w:rsidR="004844CB" w:rsidRPr="004844CB" w:rsidRDefault="004844CB" w:rsidP="004844CB">
      <w:pPr>
        <w:rPr>
          <w:rFonts w:ascii="Arial" w:hAnsi="Arial" w:cs="Arial"/>
          <w:sz w:val="24"/>
          <w:szCs w:val="24"/>
          <w:lang w:val="en-US"/>
        </w:rPr>
      </w:pPr>
    </w:p>
    <w:p w14:paraId="70FB46BC" w14:textId="72D57F5F" w:rsidR="004844CB" w:rsidRPr="004844CB" w:rsidRDefault="004844CB" w:rsidP="004844CB">
      <w:pPr>
        <w:rPr>
          <w:rFonts w:ascii="Arial" w:hAnsi="Arial" w:cs="Arial"/>
          <w:sz w:val="24"/>
          <w:szCs w:val="24"/>
          <w:lang w:val="en-US"/>
        </w:rPr>
      </w:pPr>
    </w:p>
    <w:p w14:paraId="03846111" w14:textId="088C7EE7" w:rsidR="004844CB" w:rsidRPr="004844CB" w:rsidRDefault="004844CB" w:rsidP="004844CB">
      <w:pPr>
        <w:rPr>
          <w:rFonts w:ascii="Arial" w:hAnsi="Arial" w:cs="Arial"/>
          <w:sz w:val="24"/>
          <w:szCs w:val="24"/>
          <w:lang w:val="en-US"/>
        </w:rPr>
      </w:pPr>
    </w:p>
    <w:p w14:paraId="10ED2077" w14:textId="74031FB6" w:rsidR="004844CB" w:rsidRPr="004844CB" w:rsidRDefault="004844CB" w:rsidP="004844CB">
      <w:pPr>
        <w:rPr>
          <w:rFonts w:ascii="Arial" w:hAnsi="Arial" w:cs="Arial"/>
          <w:sz w:val="24"/>
          <w:szCs w:val="24"/>
          <w:lang w:val="en-US"/>
        </w:rPr>
      </w:pPr>
    </w:p>
    <w:p w14:paraId="36E488F2" w14:textId="78668141" w:rsidR="004844CB" w:rsidRPr="004844CB" w:rsidRDefault="004844CB" w:rsidP="004844CB">
      <w:pPr>
        <w:rPr>
          <w:rFonts w:ascii="Arial" w:hAnsi="Arial" w:cs="Arial"/>
          <w:sz w:val="24"/>
          <w:szCs w:val="24"/>
          <w:lang w:val="en-US"/>
        </w:rPr>
      </w:pPr>
    </w:p>
    <w:p w14:paraId="0F79968C" w14:textId="46913D1E" w:rsidR="004844CB" w:rsidRPr="004844CB" w:rsidRDefault="004844CB" w:rsidP="004844CB">
      <w:pPr>
        <w:rPr>
          <w:rFonts w:ascii="Arial" w:hAnsi="Arial" w:cs="Arial"/>
          <w:sz w:val="24"/>
          <w:szCs w:val="24"/>
          <w:lang w:val="en-US"/>
        </w:rPr>
      </w:pPr>
    </w:p>
    <w:p w14:paraId="4CE293F2" w14:textId="2B5281E8" w:rsidR="004844CB" w:rsidRPr="004844CB" w:rsidRDefault="004844CB" w:rsidP="004844CB">
      <w:pPr>
        <w:rPr>
          <w:rFonts w:ascii="Arial" w:hAnsi="Arial" w:cs="Arial"/>
          <w:sz w:val="24"/>
          <w:szCs w:val="24"/>
          <w:lang w:val="en-US"/>
        </w:rPr>
      </w:pPr>
    </w:p>
    <w:p w14:paraId="174E76B4" w14:textId="6951E200" w:rsidR="004844CB" w:rsidRDefault="004844CB" w:rsidP="004844CB">
      <w:pPr>
        <w:rPr>
          <w:rFonts w:ascii="Arial" w:hAnsi="Arial" w:cs="Arial"/>
          <w:sz w:val="24"/>
          <w:szCs w:val="24"/>
          <w:lang w:val="en-US"/>
        </w:rPr>
      </w:pPr>
    </w:p>
    <w:p w14:paraId="0557F8DD" w14:textId="1AF2E81D" w:rsidR="00155833" w:rsidRDefault="00155833" w:rsidP="004844CB">
      <w:pPr>
        <w:rPr>
          <w:rFonts w:ascii="Arial" w:hAnsi="Arial" w:cs="Arial"/>
          <w:sz w:val="24"/>
          <w:szCs w:val="24"/>
          <w:lang w:val="en-US"/>
        </w:rPr>
      </w:pPr>
    </w:p>
    <w:p w14:paraId="73BF725B" w14:textId="1292F463" w:rsidR="00155833" w:rsidRDefault="00155833" w:rsidP="004844CB">
      <w:pPr>
        <w:rPr>
          <w:rFonts w:ascii="Arial" w:hAnsi="Arial" w:cs="Arial"/>
          <w:sz w:val="24"/>
          <w:szCs w:val="24"/>
          <w:lang w:val="en-US"/>
        </w:rPr>
      </w:pPr>
    </w:p>
    <w:p w14:paraId="50E6D1C4" w14:textId="77777777" w:rsidR="00155833" w:rsidRDefault="00155833" w:rsidP="00155833">
      <w:pPr>
        <w:tabs>
          <w:tab w:val="left" w:pos="5980"/>
        </w:tabs>
        <w:rPr>
          <w:rFonts w:ascii="Arial" w:hAnsi="Arial" w:cs="Arial"/>
          <w:sz w:val="24"/>
          <w:szCs w:val="24"/>
          <w:lang w:val="en-US"/>
        </w:rPr>
      </w:pPr>
    </w:p>
    <w:p w14:paraId="69AE4433" w14:textId="79FBEE03" w:rsidR="004844CB" w:rsidRPr="00155833" w:rsidRDefault="004844CB" w:rsidP="00155833">
      <w:pPr>
        <w:tabs>
          <w:tab w:val="left" w:pos="5980"/>
        </w:tabs>
        <w:rPr>
          <w:rFonts w:ascii="Arial" w:hAnsi="Arial" w:cs="Arial"/>
          <w:sz w:val="24"/>
          <w:szCs w:val="24"/>
          <w:lang w:val="en-US"/>
        </w:rPr>
      </w:pPr>
      <w:r w:rsidRPr="00C97D91">
        <w:rPr>
          <w:rFonts w:ascii="Arial" w:hAnsi="Arial" w:cs="Arial"/>
          <w:b/>
          <w:bCs/>
          <w:sz w:val="24"/>
          <w:szCs w:val="24"/>
          <w:u w:val="single"/>
          <w:lang w:val="en-US"/>
        </w:rPr>
        <w:lastRenderedPageBreak/>
        <w:t>Research methods</w:t>
      </w:r>
    </w:p>
    <w:p w14:paraId="5D7B3AFB" w14:textId="77777777" w:rsidR="004844CB" w:rsidRPr="00AA4CE3" w:rsidRDefault="004844CB" w:rsidP="004844CB">
      <w:pPr>
        <w:rPr>
          <w:rFonts w:ascii="Arial" w:hAnsi="Arial" w:cs="Arial"/>
          <w:sz w:val="24"/>
          <w:szCs w:val="24"/>
        </w:rPr>
      </w:pPr>
      <w:r w:rsidRPr="00AA4CE3">
        <w:rPr>
          <w:rFonts w:ascii="Arial" w:hAnsi="Arial" w:cs="Arial"/>
          <w:sz w:val="24"/>
          <w:szCs w:val="24"/>
          <w:lang w:val="en-US"/>
        </w:rPr>
        <w:t xml:space="preserve">Completing research is pivotal in the education sector as it helps change the political stance of education and improve it for the better. It allows for evidence based research to be completed, making the results more compelling to bring forward changes. However, there are strict guidelines put in place to ensure the evidence found would be accurate, reliable and founded in an ethical manner (Furlong, 2015).  Ethics can be defined as not completing an activity that will bring harm to others definitely or intentionally (Singh, 2012). </w:t>
      </w:r>
      <w:r w:rsidRPr="00AA4CE3">
        <w:rPr>
          <w:rFonts w:ascii="Arial" w:hAnsi="Arial" w:cs="Arial"/>
          <w:sz w:val="24"/>
          <w:szCs w:val="24"/>
        </w:rPr>
        <w:t>The purpose of this research activity is to be able speak to students and teachers and gather data to help investigate their perceived success of the Welsh Baccalaureate and get a wider understanding of the reasonings behind this. The proposed research questions are to understand what are the different perceptions regarding the Welsh Baccalaureate, to investigate what position the Welsh Baccalaureate holds in post 16 education and whether it is relevant to universities.</w:t>
      </w:r>
    </w:p>
    <w:p w14:paraId="5B92A2F2" w14:textId="77777777" w:rsidR="004844CB" w:rsidRPr="00AA4CE3" w:rsidRDefault="004844CB" w:rsidP="004844CB">
      <w:pPr>
        <w:rPr>
          <w:rFonts w:ascii="Arial" w:hAnsi="Arial" w:cs="Arial"/>
          <w:sz w:val="24"/>
          <w:szCs w:val="24"/>
        </w:rPr>
      </w:pPr>
      <w:r w:rsidRPr="00AA4CE3">
        <w:rPr>
          <w:rFonts w:ascii="Arial" w:hAnsi="Arial" w:cs="Arial"/>
          <w:sz w:val="24"/>
          <w:szCs w:val="24"/>
        </w:rPr>
        <w:t xml:space="preserve">Participants will be students aged around 15-19 years old. This age range was picked as it was the age range that was most portrayed within research regarding the topic. Secondly, it is a well-established criteria that the whole of the UK schooling system relate to. Therefore, it will hold high validity as it can be generalised to the wider population (Sedgwick, 2013). The estimated participants in this research activity is 62. The opportunity sampling technique will be used. This will allow for the participants who are available at the given time to take part. </w:t>
      </w:r>
      <w:r w:rsidRPr="00AA4CE3">
        <w:rPr>
          <w:rFonts w:ascii="Arial" w:hAnsi="Arial" w:cs="Arial"/>
          <w:color w:val="000000" w:themeColor="text1"/>
          <w:sz w:val="24"/>
          <w:szCs w:val="24"/>
        </w:rPr>
        <w:t>Opportunity sampling for this research activity was more beneficial as it is useful when the target population is defined in a broad category. In this instance, anyone within the age category could take part (Alvi, 2016). Furthermore, this sampling method is beneficial as it is quick and efficient. Any participants who are available that meet the requirements are approached, they are explained the purpose of the activity and then asked for consent. This can also be stated as purposive or convenient sampling. This is due to the fact that before looking for participants we do have a criteria in mind, meaning that we are not selecting all participants that are available, just those who fit the criteria. Convenient sampling is highly used within educational research as students are prime examples of participants (Dornyei, 2007).</w:t>
      </w:r>
      <w:r w:rsidRPr="00AA4CE3">
        <w:rPr>
          <w:rFonts w:ascii="Arial" w:hAnsi="Arial" w:cs="Arial"/>
          <w:sz w:val="24"/>
          <w:szCs w:val="24"/>
        </w:rPr>
        <w:t xml:space="preserve"> </w:t>
      </w:r>
      <w:r w:rsidRPr="00AA4CE3">
        <w:rPr>
          <w:rFonts w:ascii="Arial" w:hAnsi="Arial" w:cs="Arial"/>
          <w:color w:val="000000" w:themeColor="text1"/>
          <w:sz w:val="24"/>
          <w:szCs w:val="24"/>
        </w:rPr>
        <w:t xml:space="preserve">However, this can be seen as a biased approach as it could be said that the researcher goes in with pre-conceived ideas with they set their criteria. Although for this research activity, the criteria of a certain age is essential and it is not a major disadvantage as it is not an ill-conceived criteria (Sharma, 2017). In addition to this, by using opportunity sampling, it differentiates from random sampling and provides us the benefit that as we have a set criteria the results can be comparable regardless of the sample size (Farrokhi, 2012). </w:t>
      </w:r>
    </w:p>
    <w:p w14:paraId="2382101B" w14:textId="77777777" w:rsidR="004844CB" w:rsidRPr="00AA4CE3" w:rsidRDefault="004844CB" w:rsidP="004844CB">
      <w:pPr>
        <w:rPr>
          <w:rFonts w:ascii="Arial" w:hAnsi="Arial" w:cs="Arial"/>
          <w:color w:val="000000" w:themeColor="text1"/>
          <w:sz w:val="24"/>
          <w:szCs w:val="24"/>
          <w:lang w:val="en-US"/>
        </w:rPr>
      </w:pPr>
      <w:r w:rsidRPr="00AA4CE3">
        <w:rPr>
          <w:rFonts w:ascii="Arial" w:hAnsi="Arial" w:cs="Arial"/>
          <w:color w:val="000000" w:themeColor="text1"/>
          <w:sz w:val="24"/>
          <w:szCs w:val="24"/>
          <w:lang w:val="en-US"/>
        </w:rPr>
        <w:t xml:space="preserve">Ethics is essential during any research as it protects researchers and their institutions. Also, more importantly ensures the respect of participants throughout the research activity. Furthermore, ethics is important to researchers as it allows the researcher to make sure they are thinking critically about the process. It allows thoughts such as ‘is this research method relevant ? Will this method provide us valid results ?’ be taken into consideration (Alderson, 2011). During this research activity many ethical considerations will be taken into account. </w:t>
      </w:r>
    </w:p>
    <w:p w14:paraId="4FB0AEC1" w14:textId="77777777" w:rsidR="004844CB" w:rsidRPr="00AA4CE3" w:rsidRDefault="004844CB" w:rsidP="004844CB">
      <w:pPr>
        <w:rPr>
          <w:rFonts w:ascii="Arial" w:hAnsi="Arial" w:cs="Arial"/>
          <w:color w:val="000000" w:themeColor="text1"/>
          <w:sz w:val="24"/>
          <w:szCs w:val="24"/>
          <w:lang w:val="en-US"/>
        </w:rPr>
      </w:pPr>
      <w:r w:rsidRPr="00AA4CE3">
        <w:rPr>
          <w:rFonts w:ascii="Arial" w:hAnsi="Arial" w:cs="Arial"/>
          <w:color w:val="000000" w:themeColor="text1"/>
          <w:sz w:val="24"/>
          <w:szCs w:val="24"/>
          <w:lang w:val="en-US"/>
        </w:rPr>
        <w:lastRenderedPageBreak/>
        <w:t xml:space="preserve">The British Education Research association (BERA) states that all participants must provide consent. This means that participants must be aware to their fullest ability what the study is about. They should also be knowledgeable regarding where their information and data will be passed onto. Furthermore, with all this knowledge the participants should be made known that they are able to withdraw from the study at any point. Also, at the end of the study if they do not wish to have their data included they must also withdraw from that. In addition to this, BERA also states that anonymity and confidentiality needs to be taken into consideration. They acknowledge that in some cases they may need to reveal some information, however it is the participants safety that should come first and they should take all reasonable precautions to ensure the anonymity of participants. It is down to the researcher to establish that they are doing all they can to minimize the possibility that there can be traces of the participants which can lead to the identification of the participants. There will be two methods of research used for this research activity. They will be observations and questionnaires. To ensure the anonymity and confidentiality of the participants at no point will they have to provide their names. As we will be using opportunity sampling, it is not essential to know detailed background information of the participants other than their age so as a result no sensitive information will be gathered. </w:t>
      </w:r>
    </w:p>
    <w:p w14:paraId="482CFEE0" w14:textId="77777777" w:rsidR="004844CB" w:rsidRPr="00AA4CE3" w:rsidRDefault="004844CB" w:rsidP="004844CB">
      <w:pPr>
        <w:rPr>
          <w:rFonts w:ascii="Arial" w:hAnsi="Arial" w:cs="Arial"/>
          <w:color w:val="FF0000"/>
          <w:sz w:val="24"/>
          <w:szCs w:val="24"/>
        </w:rPr>
      </w:pPr>
      <w:r w:rsidRPr="00AA4CE3">
        <w:rPr>
          <w:rFonts w:ascii="Arial" w:hAnsi="Arial" w:cs="Arial"/>
          <w:sz w:val="24"/>
          <w:szCs w:val="24"/>
          <w:lang w:val="en-US"/>
        </w:rPr>
        <w:t xml:space="preserve">As part of this research task the aim will be to </w:t>
      </w:r>
      <w:r w:rsidRPr="00AA4CE3">
        <w:rPr>
          <w:rFonts w:ascii="Arial" w:hAnsi="Arial" w:cs="Arial"/>
          <w:sz w:val="24"/>
          <w:szCs w:val="24"/>
        </w:rPr>
        <w:t>speak to students and teachers and gather data to help investigate their perceived success of the Welsh Baccalaureate and get a wider understanding of the reasonings behind this. This will entail using qualitative data as this will help to investigate the participants viewpoints. Using qualitative data will help to interpret the data received (Williams, 2007). Qualitative research involved the researcher having to interpret data from methods such as observations and questionnaires (Hughes, 2003). However, there are some negative view points in using research methods to collect qualitative data. It is said that qualitative data is value laden and unscientific. Furthermore, in some cases researchers who use qualitative data within their work have been criticized to be biased and lacking credibility (Troyna, 1994). Also, another downside to gathering qualitative data could be how time consuming it is (Britten, 2005). Despite this, for this research activity using qualitative research will ensure that the data provides us an in-depth understanding of the perceptions of the participants. In addition to this, where qualitative data has been used previously, it has provided significant data that identify opportunities of change which can be implemented for the research activity. The qualitative data provided in regards to the participants perceptions, it can result in a real change (Maher, 2018). Furthermore, by using qualitative data, it improves methodological inconsistencies and enhances the changes of validity (Muskat, 2018).</w:t>
      </w:r>
    </w:p>
    <w:p w14:paraId="013AAC46" w14:textId="77777777" w:rsidR="004844CB" w:rsidRPr="00AA4CE3" w:rsidRDefault="004844CB" w:rsidP="004844CB">
      <w:pPr>
        <w:rPr>
          <w:rFonts w:ascii="Arial" w:hAnsi="Arial" w:cs="Arial"/>
          <w:sz w:val="24"/>
          <w:szCs w:val="24"/>
        </w:rPr>
      </w:pPr>
      <w:r w:rsidRPr="00AA4CE3">
        <w:rPr>
          <w:rFonts w:ascii="Arial" w:hAnsi="Arial" w:cs="Arial"/>
          <w:sz w:val="24"/>
          <w:szCs w:val="24"/>
        </w:rPr>
        <w:t xml:space="preserve">One of the methods to gather the qualitative data will be observations. This will be beneficial for the research activity as observations allow participants to express their feelings in a nonverbal manner. This can also increase validity as observed behaviour can be cross referenced with what has been stated in questionnaires (Kawulich, 2005). During this research activity, direct observation will take place. As part of this research we are looking to investigate perceptions of the students, by </w:t>
      </w:r>
      <w:r w:rsidRPr="00AA4CE3">
        <w:rPr>
          <w:rFonts w:ascii="Arial" w:hAnsi="Arial" w:cs="Arial"/>
          <w:sz w:val="24"/>
          <w:szCs w:val="24"/>
        </w:rPr>
        <w:lastRenderedPageBreak/>
        <w:t xml:space="preserve">using observations we will be able to build an abstract of what needs to be observed. In addition to this, it will allow us to look for patterns that relate to their perceptions and generalize from the themes found (Lodico, 2010). This will entail having a check list describing specific characteristic or behaviours (Cook, 2016). Furthermore, by using direct observation it will be more ethical as it will be very simple to get consent from the participants before or after the observation has taken place (Driscoll, 2011). However, due to the circumstances of the research activity, participants will be aware that they are being observed and may show signs of demand characteristics. This is due to the fact that participants may now change their behaviour to meet what they believe the researcher wants (Raheim, 2016). In addition to this, using observation may be a negative thing. As a result of having a checklist of behaviours or characteristics to look at, the research may fall into the area of selective observation. This is where the research may let their own beliefs or perceptions influence what they are looking for (Cargan, 2007). Despite this, when taking social science into consideration it is stated that current social behaviour is predictable and consistent, which means when generalizing the perceptions found during the observation, it is more likely to be reliable (Mitchie, 2012). </w:t>
      </w:r>
    </w:p>
    <w:p w14:paraId="42EFA530" w14:textId="77777777" w:rsidR="004844CB" w:rsidRPr="00AA4CE3" w:rsidRDefault="004844CB" w:rsidP="004844CB">
      <w:pPr>
        <w:rPr>
          <w:rFonts w:ascii="Arial" w:hAnsi="Arial" w:cs="Arial"/>
          <w:sz w:val="24"/>
          <w:szCs w:val="24"/>
        </w:rPr>
      </w:pPr>
      <w:r w:rsidRPr="00AA4CE3">
        <w:rPr>
          <w:rFonts w:ascii="Arial" w:hAnsi="Arial" w:cs="Arial"/>
          <w:sz w:val="24"/>
          <w:szCs w:val="24"/>
        </w:rPr>
        <w:t xml:space="preserve">Another research designed used to gather research for this research activity will be questionnaires. Questionnaires can be intended for self-completion by participants (Brace, 2008). This research method will be beneficial to use for this research activity as the aim is to investigate perceptions and questionnaires allow you to research attitudes, experiences and behaviours (Rowley, 2014). A clear benefit to using questionnaires is the flexibility to how they can be completed, for example, questionnaires can be mailed, emailed and provided a hard copy (Bryman and bell, 2011). In addition to this, by using questionnaires it will ensure that all participants receive the same standardised copy. This ensures high validity as all participants will be answering the same questions, meaning the researcher can interpret it easier. Another benefit to using questionnaires as a research method would be that the questions can be worded in a specific way to ensure the participants answer in the best way possible. Research shows that if questions are made as short as possible, participants are more likely to provide more comprehensive answers. Therefore, providing more rich qualitative data (Petra, 2010). Furthermore, research is more likely to have more quality as participants provide better answers when the questions are all regarding the same subject (Andrews, 1984). However, it could be shown that questionnaires are more beneficial when trying to gather specific data which are a result of closed questions. It is stated that it is typically used when the objective is to profile a population, in which case this research activities objective does not match (Rowley, 2014). </w:t>
      </w:r>
    </w:p>
    <w:p w14:paraId="7EA0FF45" w14:textId="77777777" w:rsidR="004844CB" w:rsidRPr="00AA4CE3" w:rsidRDefault="004844CB" w:rsidP="004844CB">
      <w:pPr>
        <w:rPr>
          <w:rFonts w:ascii="Arial" w:hAnsi="Arial" w:cs="Arial"/>
          <w:sz w:val="24"/>
          <w:szCs w:val="24"/>
        </w:rPr>
      </w:pPr>
      <w:r w:rsidRPr="00AA4CE3">
        <w:rPr>
          <w:rFonts w:ascii="Arial" w:hAnsi="Arial" w:cs="Arial"/>
          <w:sz w:val="24"/>
          <w:szCs w:val="24"/>
        </w:rPr>
        <w:t xml:space="preserve">Although the research will heavily include qualitative data, it will have one element that will gather quantitative data. Within the questionnaire the Likert scale will be used. The likert scale is a form of measurement  regarding human attitude. It consist of ideas, experiences or issues that are guided into statements that relate to the aims of the research activity. Overall, the likert scale allows for researchers to understand perceptions. Therefore, it will be beneficial for this research activity (Joshi, 2015). However, there is research to show that the likert scale is not always </w:t>
      </w:r>
      <w:r w:rsidRPr="00AA4CE3">
        <w:rPr>
          <w:rFonts w:ascii="Arial" w:hAnsi="Arial" w:cs="Arial"/>
          <w:sz w:val="24"/>
          <w:szCs w:val="24"/>
        </w:rPr>
        <w:lastRenderedPageBreak/>
        <w:t xml:space="preserve">valid. In Rensis Likerts original paper he stated that participants are more likely to preform better with a 7 scale, rather than a 5 scale. This is due to the fact that as the participant has more option, they are more willing complete it (Chang, 1994). Furthermore, using the Likert scale for this research activity will be beneficial as it is a very quick method that can be used and it used regularly with questionnaires (Nemoto, 2014). In addition to this, they way a Likert scale statements or questions are written are very similar to how questions on a questionnaire should be written. Both should be very clear and easy to understand language (Smith, 2007). By ensuring both these research designs follow the same language pattern, it will make for a better flow for the participants. </w:t>
      </w:r>
    </w:p>
    <w:p w14:paraId="016E07C3" w14:textId="77777777" w:rsidR="004844CB" w:rsidRPr="00AA4CE3" w:rsidRDefault="004844CB" w:rsidP="004844CB">
      <w:pPr>
        <w:rPr>
          <w:rFonts w:ascii="Arial" w:hAnsi="Arial" w:cs="Arial"/>
          <w:color w:val="000000" w:themeColor="text1"/>
          <w:sz w:val="24"/>
          <w:szCs w:val="24"/>
        </w:rPr>
      </w:pPr>
    </w:p>
    <w:p w14:paraId="65032CD9" w14:textId="0BA6E0E1" w:rsidR="004844CB" w:rsidRDefault="004844CB" w:rsidP="004844CB">
      <w:pPr>
        <w:tabs>
          <w:tab w:val="left" w:pos="5980"/>
        </w:tabs>
        <w:rPr>
          <w:rFonts w:ascii="Arial" w:hAnsi="Arial" w:cs="Arial"/>
          <w:sz w:val="24"/>
          <w:szCs w:val="24"/>
          <w:lang w:val="en-US"/>
        </w:rPr>
      </w:pPr>
    </w:p>
    <w:p w14:paraId="1C0DCEBD" w14:textId="58C0E893" w:rsidR="004844CB" w:rsidRPr="004844CB" w:rsidRDefault="004844CB" w:rsidP="004844CB">
      <w:pPr>
        <w:rPr>
          <w:rFonts w:ascii="Arial" w:hAnsi="Arial" w:cs="Arial"/>
          <w:sz w:val="24"/>
          <w:szCs w:val="24"/>
          <w:lang w:val="en-US"/>
        </w:rPr>
      </w:pPr>
    </w:p>
    <w:p w14:paraId="7BA726EA" w14:textId="568CE534" w:rsidR="004844CB" w:rsidRPr="004844CB" w:rsidRDefault="004844CB" w:rsidP="004844CB">
      <w:pPr>
        <w:rPr>
          <w:rFonts w:ascii="Arial" w:hAnsi="Arial" w:cs="Arial"/>
          <w:sz w:val="24"/>
          <w:szCs w:val="24"/>
          <w:lang w:val="en-US"/>
        </w:rPr>
      </w:pPr>
    </w:p>
    <w:p w14:paraId="7641E204" w14:textId="5888A365" w:rsidR="004844CB" w:rsidRPr="004844CB" w:rsidRDefault="004844CB" w:rsidP="004844CB">
      <w:pPr>
        <w:rPr>
          <w:rFonts w:ascii="Arial" w:hAnsi="Arial" w:cs="Arial"/>
          <w:sz w:val="24"/>
          <w:szCs w:val="24"/>
          <w:lang w:val="en-US"/>
        </w:rPr>
      </w:pPr>
    </w:p>
    <w:p w14:paraId="0CF141EC" w14:textId="1E7AA140" w:rsidR="004844CB" w:rsidRPr="004844CB" w:rsidRDefault="004844CB" w:rsidP="004844CB">
      <w:pPr>
        <w:rPr>
          <w:rFonts w:ascii="Arial" w:hAnsi="Arial" w:cs="Arial"/>
          <w:sz w:val="24"/>
          <w:szCs w:val="24"/>
          <w:lang w:val="en-US"/>
        </w:rPr>
      </w:pPr>
    </w:p>
    <w:p w14:paraId="6188D5A9" w14:textId="5979A430" w:rsidR="004844CB" w:rsidRPr="004844CB" w:rsidRDefault="004844CB" w:rsidP="004844CB">
      <w:pPr>
        <w:rPr>
          <w:rFonts w:ascii="Arial" w:hAnsi="Arial" w:cs="Arial"/>
          <w:sz w:val="24"/>
          <w:szCs w:val="24"/>
          <w:lang w:val="en-US"/>
        </w:rPr>
      </w:pPr>
    </w:p>
    <w:p w14:paraId="2A9C9F94" w14:textId="55A2B7F2" w:rsidR="004844CB" w:rsidRPr="004844CB" w:rsidRDefault="004844CB" w:rsidP="004844CB">
      <w:pPr>
        <w:rPr>
          <w:rFonts w:ascii="Arial" w:hAnsi="Arial" w:cs="Arial"/>
          <w:sz w:val="24"/>
          <w:szCs w:val="24"/>
          <w:lang w:val="en-US"/>
        </w:rPr>
      </w:pPr>
    </w:p>
    <w:p w14:paraId="5E77AE2E" w14:textId="306210CD" w:rsidR="004844CB" w:rsidRPr="004844CB" w:rsidRDefault="004844CB" w:rsidP="004844CB">
      <w:pPr>
        <w:rPr>
          <w:rFonts w:ascii="Arial" w:hAnsi="Arial" w:cs="Arial"/>
          <w:sz w:val="24"/>
          <w:szCs w:val="24"/>
          <w:lang w:val="en-US"/>
        </w:rPr>
      </w:pPr>
    </w:p>
    <w:p w14:paraId="3D2B4624" w14:textId="402E995C" w:rsidR="004844CB" w:rsidRPr="004844CB" w:rsidRDefault="004844CB" w:rsidP="004844CB">
      <w:pPr>
        <w:rPr>
          <w:rFonts w:ascii="Arial" w:hAnsi="Arial" w:cs="Arial"/>
          <w:sz w:val="24"/>
          <w:szCs w:val="24"/>
          <w:lang w:val="en-US"/>
        </w:rPr>
      </w:pPr>
    </w:p>
    <w:p w14:paraId="56BE46CC" w14:textId="5CAEDAEC" w:rsidR="004844CB" w:rsidRPr="004844CB" w:rsidRDefault="004844CB" w:rsidP="004844CB">
      <w:pPr>
        <w:rPr>
          <w:rFonts w:ascii="Arial" w:hAnsi="Arial" w:cs="Arial"/>
          <w:sz w:val="24"/>
          <w:szCs w:val="24"/>
          <w:lang w:val="en-US"/>
        </w:rPr>
      </w:pPr>
    </w:p>
    <w:p w14:paraId="3B116F45" w14:textId="26E6743F" w:rsidR="004844CB" w:rsidRPr="004844CB" w:rsidRDefault="004844CB" w:rsidP="004844CB">
      <w:pPr>
        <w:rPr>
          <w:rFonts w:ascii="Arial" w:hAnsi="Arial" w:cs="Arial"/>
          <w:sz w:val="24"/>
          <w:szCs w:val="24"/>
          <w:lang w:val="en-US"/>
        </w:rPr>
      </w:pPr>
    </w:p>
    <w:p w14:paraId="720667FB" w14:textId="7ACFF2E1" w:rsidR="004844CB" w:rsidRPr="004844CB" w:rsidRDefault="004844CB" w:rsidP="004844CB">
      <w:pPr>
        <w:rPr>
          <w:rFonts w:ascii="Arial" w:hAnsi="Arial" w:cs="Arial"/>
          <w:sz w:val="24"/>
          <w:szCs w:val="24"/>
          <w:lang w:val="en-US"/>
        </w:rPr>
      </w:pPr>
    </w:p>
    <w:p w14:paraId="16A594C2" w14:textId="6948830F" w:rsidR="004844CB" w:rsidRPr="004844CB" w:rsidRDefault="004844CB" w:rsidP="004844CB">
      <w:pPr>
        <w:rPr>
          <w:rFonts w:ascii="Arial" w:hAnsi="Arial" w:cs="Arial"/>
          <w:sz w:val="24"/>
          <w:szCs w:val="24"/>
          <w:lang w:val="en-US"/>
        </w:rPr>
      </w:pPr>
    </w:p>
    <w:p w14:paraId="1DD8B336" w14:textId="1D5FF383" w:rsidR="004844CB" w:rsidRPr="004844CB" w:rsidRDefault="004844CB" w:rsidP="004844CB">
      <w:pPr>
        <w:rPr>
          <w:rFonts w:ascii="Arial" w:hAnsi="Arial" w:cs="Arial"/>
          <w:sz w:val="24"/>
          <w:szCs w:val="24"/>
          <w:lang w:val="en-US"/>
        </w:rPr>
      </w:pPr>
    </w:p>
    <w:p w14:paraId="050DBAB7" w14:textId="7AC0B4F3" w:rsidR="004844CB" w:rsidRPr="004844CB" w:rsidRDefault="004844CB" w:rsidP="004844CB">
      <w:pPr>
        <w:rPr>
          <w:rFonts w:ascii="Arial" w:hAnsi="Arial" w:cs="Arial"/>
          <w:sz w:val="24"/>
          <w:szCs w:val="24"/>
          <w:lang w:val="en-US"/>
        </w:rPr>
      </w:pPr>
    </w:p>
    <w:p w14:paraId="20E64E60" w14:textId="5B30ACF3" w:rsidR="00155833" w:rsidRDefault="00155833" w:rsidP="00155833">
      <w:pPr>
        <w:tabs>
          <w:tab w:val="left" w:pos="6300"/>
        </w:tabs>
        <w:rPr>
          <w:rFonts w:ascii="Arial" w:hAnsi="Arial" w:cs="Arial"/>
          <w:sz w:val="24"/>
          <w:szCs w:val="24"/>
          <w:lang w:val="en-US"/>
        </w:rPr>
      </w:pPr>
    </w:p>
    <w:p w14:paraId="7567CB81" w14:textId="29F6FCEA" w:rsidR="00D03F7F" w:rsidRDefault="00D03F7F" w:rsidP="00155833">
      <w:pPr>
        <w:tabs>
          <w:tab w:val="left" w:pos="6300"/>
        </w:tabs>
        <w:rPr>
          <w:rFonts w:ascii="Arial" w:hAnsi="Arial" w:cs="Arial"/>
          <w:sz w:val="24"/>
          <w:szCs w:val="24"/>
          <w:lang w:val="en-US"/>
        </w:rPr>
      </w:pPr>
    </w:p>
    <w:p w14:paraId="035169F7" w14:textId="655ACABF" w:rsidR="00D03F7F" w:rsidRDefault="00D03F7F" w:rsidP="00155833">
      <w:pPr>
        <w:tabs>
          <w:tab w:val="left" w:pos="6300"/>
        </w:tabs>
        <w:rPr>
          <w:rFonts w:ascii="Arial" w:hAnsi="Arial" w:cs="Arial"/>
          <w:sz w:val="24"/>
          <w:szCs w:val="24"/>
          <w:lang w:val="en-US"/>
        </w:rPr>
      </w:pPr>
    </w:p>
    <w:p w14:paraId="6720ED0F" w14:textId="753349F6" w:rsidR="00D03F7F" w:rsidRDefault="00D03F7F" w:rsidP="00155833">
      <w:pPr>
        <w:tabs>
          <w:tab w:val="left" w:pos="6300"/>
        </w:tabs>
        <w:rPr>
          <w:rFonts w:ascii="Arial" w:hAnsi="Arial" w:cs="Arial"/>
          <w:sz w:val="24"/>
          <w:szCs w:val="24"/>
          <w:lang w:val="en-US"/>
        </w:rPr>
      </w:pPr>
    </w:p>
    <w:p w14:paraId="4BA969B0" w14:textId="3D486093" w:rsidR="00D03F7F" w:rsidRDefault="00D03F7F" w:rsidP="00155833">
      <w:pPr>
        <w:tabs>
          <w:tab w:val="left" w:pos="6300"/>
        </w:tabs>
        <w:rPr>
          <w:rFonts w:ascii="Arial" w:hAnsi="Arial" w:cs="Arial"/>
          <w:sz w:val="24"/>
          <w:szCs w:val="24"/>
          <w:lang w:val="en-US"/>
        </w:rPr>
      </w:pPr>
    </w:p>
    <w:p w14:paraId="1CADC6DD" w14:textId="51B2CF7F" w:rsidR="00D03F7F" w:rsidRDefault="00D03F7F" w:rsidP="00155833">
      <w:pPr>
        <w:tabs>
          <w:tab w:val="left" w:pos="6300"/>
        </w:tabs>
        <w:rPr>
          <w:rFonts w:ascii="Arial" w:hAnsi="Arial" w:cs="Arial"/>
          <w:sz w:val="24"/>
          <w:szCs w:val="24"/>
          <w:lang w:val="en-US"/>
        </w:rPr>
      </w:pPr>
    </w:p>
    <w:p w14:paraId="53CF125A" w14:textId="49FFF105" w:rsidR="00D03F7F" w:rsidRDefault="00D03F7F" w:rsidP="00155833">
      <w:pPr>
        <w:tabs>
          <w:tab w:val="left" w:pos="6300"/>
        </w:tabs>
        <w:rPr>
          <w:rFonts w:ascii="Arial" w:hAnsi="Arial" w:cs="Arial"/>
          <w:sz w:val="24"/>
          <w:szCs w:val="24"/>
          <w:lang w:val="en-US"/>
        </w:rPr>
      </w:pPr>
    </w:p>
    <w:p w14:paraId="7ACE1CFD" w14:textId="77777777" w:rsidR="00D03F7F" w:rsidRDefault="00D03F7F" w:rsidP="00155833">
      <w:pPr>
        <w:tabs>
          <w:tab w:val="left" w:pos="6300"/>
        </w:tabs>
        <w:rPr>
          <w:rFonts w:ascii="Arial" w:hAnsi="Arial" w:cs="Arial"/>
          <w:sz w:val="24"/>
          <w:szCs w:val="24"/>
          <w:lang w:val="en-US"/>
        </w:rPr>
      </w:pPr>
    </w:p>
    <w:p w14:paraId="5C0D825B" w14:textId="07534763" w:rsidR="004844CB" w:rsidRPr="00155833" w:rsidRDefault="004844CB" w:rsidP="00155833">
      <w:pPr>
        <w:tabs>
          <w:tab w:val="left" w:pos="6300"/>
        </w:tabs>
        <w:rPr>
          <w:rFonts w:ascii="Arial" w:hAnsi="Arial" w:cs="Arial"/>
          <w:sz w:val="24"/>
          <w:szCs w:val="24"/>
          <w:lang w:val="en-US"/>
        </w:rPr>
      </w:pPr>
      <w:r w:rsidRPr="0071340C">
        <w:rPr>
          <w:rFonts w:ascii="Arial" w:hAnsi="Arial" w:cs="Arial"/>
          <w:b/>
          <w:bCs/>
          <w:sz w:val="24"/>
          <w:szCs w:val="24"/>
          <w:u w:val="single"/>
          <w:lang w:val="en-US"/>
        </w:rPr>
        <w:lastRenderedPageBreak/>
        <w:t xml:space="preserve">Results and Analysis </w:t>
      </w:r>
    </w:p>
    <w:p w14:paraId="5F880FAD" w14:textId="5B90693A" w:rsidR="00087758" w:rsidRPr="009E4713" w:rsidRDefault="00087758" w:rsidP="004844CB">
      <w:pPr>
        <w:rPr>
          <w:rFonts w:ascii="Arial" w:hAnsi="Arial" w:cs="Arial"/>
          <w:sz w:val="24"/>
          <w:szCs w:val="24"/>
        </w:rPr>
      </w:pPr>
      <w:r>
        <w:rPr>
          <w:rFonts w:ascii="Arial" w:hAnsi="Arial" w:cs="Arial"/>
          <w:sz w:val="24"/>
          <w:szCs w:val="24"/>
          <w:lang w:val="en-US"/>
        </w:rPr>
        <w:t xml:space="preserve">This chapter will discuss the results found from the research activity </w:t>
      </w:r>
      <w:r w:rsidR="009E4713">
        <w:rPr>
          <w:rFonts w:ascii="Arial" w:hAnsi="Arial" w:cs="Arial"/>
          <w:sz w:val="24"/>
          <w:szCs w:val="24"/>
          <w:lang w:val="en-US"/>
        </w:rPr>
        <w:t xml:space="preserve">when investigating </w:t>
      </w:r>
      <w:r w:rsidR="009E4713" w:rsidRPr="004844CB">
        <w:rPr>
          <w:rFonts w:ascii="Arial" w:hAnsi="Arial" w:cs="Arial"/>
          <w:sz w:val="24"/>
          <w:szCs w:val="24"/>
        </w:rPr>
        <w:t>the perceived success of the Welsh Baccalaureate of 1</w:t>
      </w:r>
      <w:r w:rsidR="009E4713">
        <w:rPr>
          <w:rFonts w:ascii="Arial" w:hAnsi="Arial" w:cs="Arial"/>
          <w:sz w:val="24"/>
          <w:szCs w:val="24"/>
        </w:rPr>
        <w:t>4</w:t>
      </w:r>
      <w:r w:rsidR="009E4713" w:rsidRPr="004844CB">
        <w:rPr>
          <w:rFonts w:ascii="Arial" w:hAnsi="Arial" w:cs="Arial"/>
          <w:sz w:val="24"/>
          <w:szCs w:val="24"/>
        </w:rPr>
        <w:t>-19 year old students in comparison to other A level subjects.</w:t>
      </w:r>
      <w:r w:rsidR="009E4713">
        <w:rPr>
          <w:rFonts w:ascii="Arial" w:hAnsi="Arial" w:cs="Arial"/>
          <w:sz w:val="24"/>
          <w:szCs w:val="24"/>
        </w:rPr>
        <w:t xml:space="preserve"> The following sections are broken down into the research questions regarding this investigation and the results found.</w:t>
      </w:r>
    </w:p>
    <w:p w14:paraId="0D4EC86F" w14:textId="77777777" w:rsidR="004844CB" w:rsidRPr="0071340C" w:rsidRDefault="004844CB" w:rsidP="004844CB">
      <w:pPr>
        <w:rPr>
          <w:rFonts w:ascii="Arial" w:hAnsi="Arial" w:cs="Arial"/>
          <w:b/>
          <w:bCs/>
          <w:sz w:val="24"/>
          <w:szCs w:val="24"/>
        </w:rPr>
      </w:pPr>
      <w:r w:rsidRPr="0071340C">
        <w:rPr>
          <w:rFonts w:ascii="Arial" w:hAnsi="Arial" w:cs="Arial"/>
          <w:b/>
          <w:bCs/>
          <w:sz w:val="24"/>
          <w:szCs w:val="24"/>
        </w:rPr>
        <w:t>What are the different perceptions regarding the Welsh Baccalaureate ?</w:t>
      </w:r>
    </w:p>
    <w:p w14:paraId="226C08F7" w14:textId="77777777" w:rsidR="004844CB" w:rsidRPr="0071340C" w:rsidRDefault="004844CB" w:rsidP="004844CB">
      <w:pPr>
        <w:rPr>
          <w:rFonts w:ascii="Arial" w:hAnsi="Arial" w:cs="Arial"/>
          <w:sz w:val="24"/>
          <w:szCs w:val="24"/>
        </w:rPr>
      </w:pPr>
      <w:r w:rsidRPr="0071340C">
        <w:rPr>
          <w:rFonts w:ascii="Arial" w:hAnsi="Arial" w:cs="Arial"/>
          <w:sz w:val="24"/>
          <w:szCs w:val="24"/>
        </w:rPr>
        <w:t xml:space="preserve">The different perceptions regarding the Welsh Baccalaureate range widely. Many students have stated that they find the subject very beneficial as it provides them with essay writing skills. Some students found the individual investigation the most enjoyable due to the freedom it provides. However, majority of the students have stated that the subject is too boring and too structured. Some stated that the subject does not provide enough freedom in choosing which subjects or challenges to complete. </w:t>
      </w:r>
    </w:p>
    <w:p w14:paraId="25A0BFE0" w14:textId="17315726" w:rsidR="004844CB" w:rsidRPr="0071340C" w:rsidRDefault="004844CB" w:rsidP="004844CB">
      <w:pPr>
        <w:rPr>
          <w:rFonts w:ascii="Arial" w:hAnsi="Arial" w:cs="Arial"/>
          <w:sz w:val="24"/>
          <w:szCs w:val="24"/>
        </w:rPr>
      </w:pPr>
      <w:r w:rsidRPr="0071340C">
        <w:rPr>
          <w:rFonts w:ascii="Arial" w:hAnsi="Arial" w:cs="Arial"/>
          <w:sz w:val="24"/>
          <w:szCs w:val="24"/>
        </w:rPr>
        <w:t xml:space="preserve">The bar graph below shows that more than half the students hold an average interest rate in the subject. Some of the reasonings that they have provided with this is that the Welsh Baccalaureate allows you to participate in the individual project. Furthermore, students have said they have </w:t>
      </w:r>
      <w:r w:rsidR="009E4713" w:rsidRPr="0071340C">
        <w:rPr>
          <w:rFonts w:ascii="Arial" w:hAnsi="Arial" w:cs="Arial"/>
          <w:sz w:val="24"/>
          <w:szCs w:val="24"/>
        </w:rPr>
        <w:t>an</w:t>
      </w:r>
      <w:r w:rsidRPr="0071340C">
        <w:rPr>
          <w:rFonts w:ascii="Arial" w:hAnsi="Arial" w:cs="Arial"/>
          <w:sz w:val="24"/>
          <w:szCs w:val="24"/>
        </w:rPr>
        <w:t xml:space="preserve"> average interest rate in the subject as it provides them with a lot of skills that can be transferable. Less </w:t>
      </w:r>
      <w:r w:rsidR="00B15966" w:rsidRPr="0071340C">
        <w:rPr>
          <w:rFonts w:ascii="Arial" w:hAnsi="Arial" w:cs="Arial"/>
          <w:sz w:val="24"/>
          <w:szCs w:val="24"/>
        </w:rPr>
        <w:t>than</w:t>
      </w:r>
      <w:r w:rsidRPr="0071340C">
        <w:rPr>
          <w:rFonts w:ascii="Arial" w:hAnsi="Arial" w:cs="Arial"/>
          <w:sz w:val="24"/>
          <w:szCs w:val="24"/>
        </w:rPr>
        <w:t xml:space="preserve"> a few have stated that subject have help especially with essay and research based subjects such as sociology. </w:t>
      </w:r>
    </w:p>
    <w:p w14:paraId="22EDCD8B" w14:textId="77777777" w:rsidR="004844CB" w:rsidRPr="0071340C" w:rsidRDefault="004844CB" w:rsidP="004844CB">
      <w:pPr>
        <w:rPr>
          <w:rFonts w:ascii="Arial" w:hAnsi="Arial" w:cs="Arial"/>
          <w:sz w:val="24"/>
          <w:szCs w:val="24"/>
          <w:lang w:val="en-US"/>
        </w:rPr>
      </w:pPr>
      <w:r w:rsidRPr="0071340C">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692DD121" wp14:editId="1DBCCB69">
                <wp:simplePos x="0" y="0"/>
                <wp:positionH relativeFrom="margin">
                  <wp:align>center</wp:align>
                </wp:positionH>
                <wp:positionV relativeFrom="paragraph">
                  <wp:posOffset>76200</wp:posOffset>
                </wp:positionV>
                <wp:extent cx="4603750" cy="6858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0" cy="685800"/>
                        </a:xfrm>
                        <a:prstGeom prst="rect">
                          <a:avLst/>
                        </a:prstGeom>
                        <a:solidFill>
                          <a:srgbClr val="FFFFFF"/>
                        </a:solidFill>
                        <a:ln w="9525">
                          <a:solidFill>
                            <a:schemeClr val="bg1"/>
                          </a:solidFill>
                          <a:miter lim="800000"/>
                          <a:headEnd/>
                          <a:tailEnd/>
                        </a:ln>
                      </wps:spPr>
                      <wps:txbx>
                        <w:txbxContent>
                          <w:p w14:paraId="0DFD5FCE" w14:textId="77777777" w:rsidR="004844CB" w:rsidRDefault="004844CB" w:rsidP="004844CB">
                            <w:pPr>
                              <w:jc w:val="center"/>
                            </w:pPr>
                            <w:r w:rsidRPr="0063609F">
                              <w:rPr>
                                <w:b/>
                                <w:bCs/>
                              </w:rPr>
                              <w:t>On a scale of 1 to 10, 1 being the least and 10 being the most, what number would you say best describes your interest in the subject and why</w:t>
                            </w:r>
                            <w:r w:rsidRPr="0063609F">
                              <w:t xml:space="preserve"> </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2DD121" id="_x0000_t202" coordsize="21600,21600" o:spt="202" path="m,l,21600r21600,l21600,xe">
                <v:stroke joinstyle="miter"/>
                <v:path gradientshapeok="t" o:connecttype="rect"/>
              </v:shapetype>
              <v:shape id="Text Box 2" o:spid="_x0000_s1026" type="#_x0000_t202" style="position:absolute;margin-left:0;margin-top:6pt;width:362.5pt;height:5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" strokecolor="white [3212]">
                <v:textbox>
                  <w:txbxContent>
                    <w:p w14:paraId="0DFD5FCE" w14:textId="77777777" w:rsidR="004844CB" w:rsidRDefault="004844CB" w:rsidP="004844CB">
                      <w:pPr>
                        <w:jc w:val="center"/>
                      </w:pPr>
                      <w:r w:rsidRPr="0063609F">
                        <w:rPr>
                          <w:b/>
                          <w:bCs/>
                        </w:rPr>
                        <w:t>On a scale of 1 to 10, 1 being the least and 10 being the most, what number would you say best describes your interest in the subject and why</w:t>
                      </w:r>
                      <w:r w:rsidRPr="0063609F">
                        <w:t xml:space="preserve"> </w:t>
                      </w:r>
                      <w:r>
                        <w:t>?</w:t>
                      </w:r>
                    </w:p>
                  </w:txbxContent>
                </v:textbox>
                <w10:wrap type="square" anchorx="margin"/>
              </v:shape>
            </w:pict>
          </mc:Fallback>
        </mc:AlternateContent>
      </w:r>
    </w:p>
    <w:p w14:paraId="17F306D2" w14:textId="77777777" w:rsidR="004844CB" w:rsidRPr="0071340C" w:rsidRDefault="004844CB" w:rsidP="004844CB">
      <w:pPr>
        <w:rPr>
          <w:rFonts w:ascii="Arial" w:hAnsi="Arial" w:cs="Arial"/>
          <w:sz w:val="24"/>
          <w:szCs w:val="24"/>
          <w:lang w:val="en-US"/>
        </w:rPr>
      </w:pPr>
      <w:r w:rsidRPr="0071340C">
        <w:rPr>
          <w:rFonts w:ascii="Arial" w:hAnsi="Arial" w:cs="Arial"/>
          <w:noProof/>
          <w:sz w:val="24"/>
          <w:szCs w:val="24"/>
        </w:rPr>
        <w:drawing>
          <wp:anchor distT="0" distB="0" distL="114300" distR="114300" simplePos="0" relativeHeight="251660288" behindDoc="0" locked="0" layoutInCell="1" allowOverlap="1" wp14:anchorId="6ED44E9D" wp14:editId="61D8C436">
            <wp:simplePos x="0" y="0"/>
            <wp:positionH relativeFrom="column">
              <wp:posOffset>1028700</wp:posOffset>
            </wp:positionH>
            <wp:positionV relativeFrom="paragraph">
              <wp:posOffset>247015</wp:posOffset>
            </wp:positionV>
            <wp:extent cx="3619500" cy="2559050"/>
            <wp:effectExtent l="0" t="0" r="0" b="0"/>
            <wp:wrapThrough wrapText="bothSides">
              <wp:wrapPolygon edited="0">
                <wp:start x="0" y="0"/>
                <wp:lineTo x="0" y="21386"/>
                <wp:lineTo x="21486" y="21386"/>
                <wp:lineTo x="214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4773" r="36849" b="5850"/>
                    <a:stretch/>
                  </pic:blipFill>
                  <pic:spPr bwMode="auto">
                    <a:xfrm>
                      <a:off x="0" y="0"/>
                      <a:ext cx="3619500" cy="2559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59580A" w14:textId="77777777" w:rsidR="004844CB" w:rsidRPr="0071340C" w:rsidRDefault="004844CB" w:rsidP="004844CB">
      <w:pPr>
        <w:rPr>
          <w:rFonts w:ascii="Arial" w:hAnsi="Arial" w:cs="Arial"/>
          <w:sz w:val="24"/>
          <w:szCs w:val="24"/>
          <w:lang w:val="en-US"/>
        </w:rPr>
      </w:pPr>
    </w:p>
    <w:p w14:paraId="3B9368DA" w14:textId="77777777" w:rsidR="004844CB" w:rsidRPr="0071340C" w:rsidRDefault="004844CB" w:rsidP="004844CB">
      <w:pPr>
        <w:rPr>
          <w:rFonts w:ascii="Arial" w:hAnsi="Arial" w:cs="Arial"/>
          <w:sz w:val="24"/>
          <w:szCs w:val="24"/>
          <w:lang w:val="en-US"/>
        </w:rPr>
      </w:pPr>
    </w:p>
    <w:p w14:paraId="212A3848" w14:textId="77777777" w:rsidR="004844CB" w:rsidRPr="0071340C" w:rsidRDefault="004844CB" w:rsidP="004844CB">
      <w:pPr>
        <w:rPr>
          <w:rFonts w:ascii="Arial" w:hAnsi="Arial" w:cs="Arial"/>
          <w:sz w:val="24"/>
          <w:szCs w:val="24"/>
          <w:lang w:val="en-US"/>
        </w:rPr>
      </w:pPr>
    </w:p>
    <w:p w14:paraId="6BBDE7C3" w14:textId="77777777" w:rsidR="004844CB" w:rsidRPr="0071340C" w:rsidRDefault="004844CB" w:rsidP="004844CB">
      <w:pPr>
        <w:rPr>
          <w:rFonts w:ascii="Arial" w:hAnsi="Arial" w:cs="Arial"/>
          <w:sz w:val="24"/>
          <w:szCs w:val="24"/>
          <w:lang w:val="en-US"/>
        </w:rPr>
      </w:pPr>
    </w:p>
    <w:p w14:paraId="6F711A39" w14:textId="77777777" w:rsidR="004844CB" w:rsidRPr="0071340C" w:rsidRDefault="004844CB" w:rsidP="004844CB">
      <w:pPr>
        <w:rPr>
          <w:rFonts w:ascii="Arial" w:hAnsi="Arial" w:cs="Arial"/>
          <w:sz w:val="24"/>
          <w:szCs w:val="24"/>
          <w:lang w:val="en-US"/>
        </w:rPr>
      </w:pPr>
    </w:p>
    <w:p w14:paraId="6107FC9C" w14:textId="77777777" w:rsidR="004844CB" w:rsidRPr="0071340C" w:rsidRDefault="004844CB" w:rsidP="004844CB">
      <w:pPr>
        <w:rPr>
          <w:rFonts w:ascii="Arial" w:hAnsi="Arial" w:cs="Arial"/>
          <w:sz w:val="24"/>
          <w:szCs w:val="24"/>
          <w:lang w:val="en-US"/>
        </w:rPr>
      </w:pPr>
    </w:p>
    <w:p w14:paraId="0A72C8EA" w14:textId="77777777" w:rsidR="004844CB" w:rsidRPr="0071340C" w:rsidRDefault="004844CB" w:rsidP="004844CB">
      <w:pPr>
        <w:rPr>
          <w:rFonts w:ascii="Arial" w:hAnsi="Arial" w:cs="Arial"/>
          <w:sz w:val="24"/>
          <w:szCs w:val="24"/>
          <w:lang w:val="en-US"/>
        </w:rPr>
      </w:pPr>
    </w:p>
    <w:p w14:paraId="70925D1F" w14:textId="77777777" w:rsidR="004844CB" w:rsidRPr="0071340C" w:rsidRDefault="004844CB" w:rsidP="004844CB">
      <w:pPr>
        <w:rPr>
          <w:rFonts w:ascii="Arial" w:hAnsi="Arial" w:cs="Arial"/>
          <w:sz w:val="24"/>
          <w:szCs w:val="24"/>
          <w:lang w:val="en-US"/>
        </w:rPr>
      </w:pPr>
    </w:p>
    <w:p w14:paraId="3A0B5D3B" w14:textId="77777777" w:rsidR="004844CB" w:rsidRPr="0071340C" w:rsidRDefault="004844CB" w:rsidP="004844CB">
      <w:pPr>
        <w:rPr>
          <w:rFonts w:ascii="Arial" w:hAnsi="Arial" w:cs="Arial"/>
          <w:sz w:val="24"/>
          <w:szCs w:val="24"/>
          <w:lang w:val="en-US"/>
        </w:rPr>
      </w:pPr>
    </w:p>
    <w:p w14:paraId="61047AB8" w14:textId="60400BCF" w:rsidR="004844CB" w:rsidRPr="0071340C" w:rsidRDefault="004844CB" w:rsidP="004844CB">
      <w:pPr>
        <w:rPr>
          <w:rFonts w:ascii="Arial" w:hAnsi="Arial" w:cs="Arial"/>
          <w:sz w:val="24"/>
          <w:szCs w:val="24"/>
        </w:rPr>
      </w:pPr>
      <w:r w:rsidRPr="0071340C">
        <w:rPr>
          <w:rFonts w:ascii="Arial" w:hAnsi="Arial" w:cs="Arial"/>
          <w:sz w:val="24"/>
          <w:szCs w:val="24"/>
        </w:rPr>
        <w:t xml:space="preserve">However, </w:t>
      </w:r>
      <w:r w:rsidR="009E4713">
        <w:rPr>
          <w:rFonts w:ascii="Arial" w:hAnsi="Arial" w:cs="Arial"/>
          <w:sz w:val="24"/>
          <w:szCs w:val="24"/>
        </w:rPr>
        <w:t xml:space="preserve">four out of seventeen participants </w:t>
      </w:r>
      <w:r w:rsidRPr="0071340C">
        <w:rPr>
          <w:rFonts w:ascii="Arial" w:hAnsi="Arial" w:cs="Arial"/>
          <w:sz w:val="24"/>
          <w:szCs w:val="24"/>
        </w:rPr>
        <w:t xml:space="preserve">did choose a low rating number to describe their interest. One of these students stated ‘The topics we covered weren’t the most interesting’. Another student stated ‘I feel it is unnecessary to me and it distracts me from other subjects. When students were asked if they believe the Welsh Baccalaureate interferes with other subjects most students have mentioned that they are unhappy with the subject being compulsory with nearly half the students stating that this is due to the fact that it interferes with other subjects. </w:t>
      </w:r>
      <w:r w:rsidR="009E4713">
        <w:rPr>
          <w:rFonts w:ascii="Arial" w:hAnsi="Arial" w:cs="Arial"/>
          <w:sz w:val="24"/>
          <w:szCs w:val="24"/>
        </w:rPr>
        <w:t xml:space="preserve">47% </w:t>
      </w:r>
      <w:r w:rsidR="009E4713">
        <w:rPr>
          <w:rFonts w:ascii="Arial" w:hAnsi="Arial" w:cs="Arial"/>
          <w:sz w:val="24"/>
          <w:szCs w:val="24"/>
        </w:rPr>
        <w:lastRenderedPageBreak/>
        <w:t xml:space="preserve">of the participants </w:t>
      </w:r>
      <w:r w:rsidRPr="0071340C">
        <w:rPr>
          <w:rFonts w:ascii="Arial" w:hAnsi="Arial" w:cs="Arial"/>
          <w:sz w:val="24"/>
          <w:szCs w:val="24"/>
        </w:rPr>
        <w:t xml:space="preserve">stated that it interferes with science based subjects. One student in particular stated that ‘Although this number would have been higher if I was not a potential Oxbridge student, because my first choice university does not accept the Welsh Baccalaureate as a valid qualification’. Students have also mentioned that it interferes with their other subjects as the work load provided is very heavy. </w:t>
      </w:r>
    </w:p>
    <w:p w14:paraId="03E4E054" w14:textId="77777777" w:rsidR="004844CB" w:rsidRPr="0071340C" w:rsidRDefault="004844CB" w:rsidP="004844CB">
      <w:pPr>
        <w:rPr>
          <w:rFonts w:ascii="Arial" w:hAnsi="Arial" w:cs="Arial"/>
          <w:sz w:val="24"/>
          <w:szCs w:val="24"/>
        </w:rPr>
      </w:pPr>
      <w:r w:rsidRPr="0071340C">
        <w:rPr>
          <w:rFonts w:ascii="Arial" w:hAnsi="Arial" w:cs="Arial"/>
          <w:sz w:val="24"/>
          <w:szCs w:val="24"/>
        </w:rPr>
        <w:t xml:space="preserve">Overall, most students perceptions were positive as majority stated that they are aware the qualification is beneficial in getting into university. Furthermore, the qualification provides them with skills for essay writing, one student also stated critical thinking. Students feel due to this they are more equipped for university and potentially dissertations. In addition to this, students perceptions were positive as they believe that their teacher is well equipped to deliver the subject. Majority students stated that their teacher provides them with the relevant support they require and the resources. However, on a teacher questionnaire is states that the teacher was given the subject to teach as their timetable was not full. </w:t>
      </w:r>
    </w:p>
    <w:p w14:paraId="7E7EB72D" w14:textId="77777777" w:rsidR="004844CB" w:rsidRPr="0071340C" w:rsidRDefault="004844CB" w:rsidP="004844CB">
      <w:pPr>
        <w:rPr>
          <w:rFonts w:ascii="Arial" w:hAnsi="Arial" w:cs="Arial"/>
          <w:sz w:val="24"/>
          <w:szCs w:val="24"/>
        </w:rPr>
      </w:pPr>
      <w:r w:rsidRPr="0071340C">
        <w:rPr>
          <w:rFonts w:ascii="Arial" w:hAnsi="Arial" w:cs="Arial"/>
          <w:sz w:val="24"/>
          <w:szCs w:val="24"/>
        </w:rPr>
        <w:t xml:space="preserve">Majority students stated that their parents to not have an opinion regarding the subject. Few stated that their parents understand that the subject is compulsory and can assist with university, so they encourage their children to participate. However, less than a few parents have stated that the subject should not be compulsory and they do not find it beneficial for their students. </w:t>
      </w:r>
    </w:p>
    <w:p w14:paraId="5E46302F" w14:textId="3AFEAC2A" w:rsidR="004844CB" w:rsidRDefault="004844CB" w:rsidP="004844CB">
      <w:pPr>
        <w:rPr>
          <w:rFonts w:ascii="Arial" w:hAnsi="Arial" w:cs="Arial"/>
          <w:sz w:val="24"/>
          <w:szCs w:val="24"/>
        </w:rPr>
      </w:pPr>
      <w:r w:rsidRPr="0071340C">
        <w:rPr>
          <w:rFonts w:ascii="Arial" w:hAnsi="Arial" w:cs="Arial"/>
          <w:sz w:val="24"/>
          <w:szCs w:val="24"/>
        </w:rPr>
        <w:t xml:space="preserve">Despite these perceptions on questionnaires, while observing the students during a Welsh  Baccalaureate lesson students were engaged in learning. The teacher was supportive and carried out individuals conversations with the students regarding the work when required. In addition to this the teacher was very organised with books, a PowerPoint and other necessary stationary ready for students. There were no outside factors interrupting the students or teachers. </w:t>
      </w:r>
    </w:p>
    <w:p w14:paraId="571F9FE6" w14:textId="7BCA8E37" w:rsidR="00B15966" w:rsidRPr="0071340C" w:rsidRDefault="00B15966" w:rsidP="004844CB">
      <w:pPr>
        <w:rPr>
          <w:rFonts w:ascii="Arial" w:hAnsi="Arial" w:cs="Arial"/>
          <w:sz w:val="24"/>
          <w:szCs w:val="24"/>
        </w:rPr>
      </w:pPr>
      <w:r>
        <w:rPr>
          <w:rFonts w:ascii="Arial" w:hAnsi="Arial" w:cs="Arial"/>
          <w:sz w:val="24"/>
          <w:szCs w:val="24"/>
        </w:rPr>
        <w:t xml:space="preserve">This shows that students perception regarding the Welsh Baccalaureate was more positive than negative as they all acknowledge the benefits the qualification can provide in regards to skills. Although 47% of the participants stated their parents are unsure of what the subject is for, believe it should be no compulsory or hold no opinion regarding the subject at all. </w:t>
      </w:r>
    </w:p>
    <w:p w14:paraId="45B35836" w14:textId="77777777" w:rsidR="004844CB" w:rsidRPr="0071340C" w:rsidRDefault="004844CB" w:rsidP="004844CB">
      <w:pPr>
        <w:rPr>
          <w:rFonts w:ascii="Arial" w:hAnsi="Arial" w:cs="Arial"/>
          <w:b/>
          <w:bCs/>
          <w:sz w:val="24"/>
          <w:szCs w:val="24"/>
        </w:rPr>
      </w:pPr>
      <w:r w:rsidRPr="0071340C">
        <w:rPr>
          <w:rFonts w:ascii="Arial" w:hAnsi="Arial" w:cs="Arial"/>
          <w:b/>
          <w:bCs/>
          <w:sz w:val="24"/>
          <w:szCs w:val="24"/>
        </w:rPr>
        <w:t>Investigate what position the Welsh Baccalaureate holds in post 16 education and whether it is relevant to universities ?</w:t>
      </w:r>
    </w:p>
    <w:p w14:paraId="04B64B77" w14:textId="213E4E73" w:rsidR="000F6078" w:rsidRPr="0071340C" w:rsidRDefault="004844CB" w:rsidP="004844CB">
      <w:pPr>
        <w:rPr>
          <w:rFonts w:ascii="Arial" w:hAnsi="Arial" w:cs="Arial"/>
          <w:sz w:val="24"/>
          <w:szCs w:val="24"/>
        </w:rPr>
      </w:pPr>
      <w:r w:rsidRPr="0071340C">
        <w:rPr>
          <w:rFonts w:ascii="Arial" w:hAnsi="Arial" w:cs="Arial"/>
          <w:sz w:val="24"/>
          <w:szCs w:val="24"/>
        </w:rPr>
        <w:t xml:space="preserve">After completing questionnaires with participants it was clear to see that the Welsh Baccalaureate does hold some relevance to universities. One student stated ‘One of the benefits of the welsh bacc is that I will gain UCAS points’. Another student stated ‘I think this is relevant as it will help me get into university. However, it was also acknowledged that although this is the case for most universities, when speaking to teachers who teach the qualifications they stated that ‘Not all universities accept the qualification, such as some universities in the Russel group’. This is also seen when one participant stated that the qualification would not be beneficial for them as they are a potential Oxbridge student and they don’t not accept the qualification. The official Oxford university website states on their requirements page that the Welsh Baccalaureate will not form the basis of any offers. However, they to recognise the </w:t>
      </w:r>
      <w:r w:rsidRPr="0071340C">
        <w:rPr>
          <w:rFonts w:ascii="Arial" w:hAnsi="Arial" w:cs="Arial"/>
          <w:sz w:val="24"/>
          <w:szCs w:val="24"/>
        </w:rPr>
        <w:lastRenderedPageBreak/>
        <w:t xml:space="preserve">qualities they qualification can provide, therefore they encourage their candidates to discuss their experience with the subject. </w:t>
      </w:r>
      <w:r w:rsidR="009E4713">
        <w:rPr>
          <w:rFonts w:ascii="Arial" w:hAnsi="Arial" w:cs="Arial"/>
          <w:sz w:val="24"/>
          <w:szCs w:val="24"/>
        </w:rPr>
        <w:t>Overall, a theme which occurs regularly in question 3 which is ‘Do you understand some of the benefits of studying this subject ?’ is gaining UCAS points and an increased chance in getting into university</w:t>
      </w:r>
      <w:r w:rsidR="00586963">
        <w:rPr>
          <w:rFonts w:ascii="Arial" w:hAnsi="Arial" w:cs="Arial"/>
          <w:sz w:val="24"/>
          <w:szCs w:val="24"/>
        </w:rPr>
        <w:t xml:space="preserve">, this accounts for 30% of the answers. </w:t>
      </w:r>
      <w:r w:rsidR="000F6078">
        <w:rPr>
          <w:rFonts w:ascii="Arial" w:hAnsi="Arial" w:cs="Arial"/>
          <w:sz w:val="24"/>
          <w:szCs w:val="24"/>
        </w:rPr>
        <w:t xml:space="preserve">The research regarding perception the participants hold regarding what they think university think about the qualification differs depending on the student and what they wish to do in the future. </w:t>
      </w:r>
    </w:p>
    <w:p w14:paraId="56032DCA" w14:textId="77777777" w:rsidR="004844CB" w:rsidRPr="0071340C" w:rsidRDefault="004844CB" w:rsidP="004844CB">
      <w:pPr>
        <w:rPr>
          <w:rFonts w:ascii="Arial" w:hAnsi="Arial" w:cs="Arial"/>
          <w:b/>
          <w:bCs/>
          <w:sz w:val="24"/>
          <w:szCs w:val="24"/>
        </w:rPr>
      </w:pPr>
      <w:r w:rsidRPr="0071340C">
        <w:rPr>
          <w:rFonts w:ascii="Arial" w:hAnsi="Arial" w:cs="Arial"/>
          <w:b/>
          <w:bCs/>
          <w:sz w:val="24"/>
          <w:szCs w:val="24"/>
        </w:rPr>
        <w:t>What are the government policies regarding the Welsh Baccalaureate ?</w:t>
      </w:r>
    </w:p>
    <w:p w14:paraId="53007D17" w14:textId="77777777" w:rsidR="004844CB" w:rsidRPr="0071340C" w:rsidRDefault="004844CB" w:rsidP="004844CB">
      <w:pPr>
        <w:rPr>
          <w:rFonts w:ascii="Arial" w:hAnsi="Arial" w:cs="Arial"/>
          <w:sz w:val="24"/>
          <w:szCs w:val="24"/>
        </w:rPr>
      </w:pPr>
      <w:r w:rsidRPr="0071340C">
        <w:rPr>
          <w:rFonts w:ascii="Arial" w:hAnsi="Arial" w:cs="Arial"/>
          <w:sz w:val="24"/>
          <w:szCs w:val="24"/>
        </w:rPr>
        <w:t xml:space="preserve">Through conducting research on the official government website, it was found that the government have realised a number of official documents for educators in order to understand the purpose of the Welsh  Baccalaureate. The guidance provided on this document states what the purpose of the qualification is, the structure and an explanation in how to gain skills certificates (Gov.Wales, 2019). Furthermore, government policies do state that the Welsh Baccalaureate is not a compulsory subject. However they state that the subject must be offered to all students and the government encourages schools to get students to take part in the qualification. </w:t>
      </w:r>
    </w:p>
    <w:p w14:paraId="54CBCBF9" w14:textId="66C02414" w:rsidR="004844CB" w:rsidRPr="0071340C" w:rsidRDefault="004844CB" w:rsidP="004844CB">
      <w:pPr>
        <w:rPr>
          <w:rFonts w:ascii="Arial" w:hAnsi="Arial" w:cs="Arial"/>
          <w:sz w:val="24"/>
          <w:szCs w:val="24"/>
        </w:rPr>
      </w:pPr>
      <w:r w:rsidRPr="0071340C">
        <w:rPr>
          <w:rFonts w:ascii="Arial" w:hAnsi="Arial" w:cs="Arial"/>
          <w:sz w:val="24"/>
          <w:szCs w:val="24"/>
        </w:rPr>
        <w:t>Furthermore, research into government policies shows that there is an inconsistency in the structure of the qualification. The policy states that the delivery of core varies depending on schools. In addition to this, it states that the assessments are time consuming and not always appropriate for the setting (Qualifications Wales, 2017). This can also been seen when looking at the questionnaires completed by the students and teacher. Many students have stated that the structure of the subject does not allow freedom. A student stated that ‘the workload is intense’ Also, students have stated that the content of the subject is not always relevant to them. Questionnaires from teacher also show that government policies are inconsistent for them. They have stated that the ‘The WJEC need to provide more examples of work on a regular basis’. In addition to this the teachers questionnaire states that ‘</w:t>
      </w:r>
      <w:r w:rsidR="00BF6A13" w:rsidRPr="0071340C">
        <w:rPr>
          <w:rFonts w:ascii="Arial" w:hAnsi="Arial" w:cs="Arial"/>
          <w:sz w:val="24"/>
          <w:szCs w:val="24"/>
        </w:rPr>
        <w:t>sometimes</w:t>
      </w:r>
      <w:r w:rsidRPr="0071340C">
        <w:rPr>
          <w:rFonts w:ascii="Arial" w:hAnsi="Arial" w:cs="Arial"/>
          <w:sz w:val="24"/>
          <w:szCs w:val="24"/>
        </w:rPr>
        <w:t xml:space="preserve"> you are forces to place it in the challenge without real purpose’. To summarise, the policies provided by the Welsh Government have set out clear guidance for both students and educators. However, students and educators have a negative perception regarding the policies as they are not well structured. </w:t>
      </w:r>
    </w:p>
    <w:p w14:paraId="295CE986" w14:textId="5CD72456" w:rsidR="004844CB" w:rsidRDefault="004844CB" w:rsidP="004844CB">
      <w:pPr>
        <w:rPr>
          <w:rFonts w:ascii="Arial" w:hAnsi="Arial" w:cs="Arial"/>
          <w:sz w:val="24"/>
          <w:szCs w:val="24"/>
        </w:rPr>
      </w:pPr>
      <w:r w:rsidRPr="0071340C">
        <w:rPr>
          <w:rFonts w:ascii="Arial" w:hAnsi="Arial" w:cs="Arial"/>
          <w:sz w:val="24"/>
          <w:szCs w:val="24"/>
        </w:rPr>
        <w:t xml:space="preserve">Overall, the research shows that the policies the government provide with what schools and other research shows does not match. While investigating government policies it was found that the subject is not compulsory for students and schools should encourage it. However, while conducting research majority students believed it to be compulsory subject. In addition to this, Previous research conducting before this research activity shows many documents and publications state that schools are passing this as a compulsory subject. Furthermore, majority students stated that one they do not like about the subject is that it is compulsory. This would support previous research found when Welsh Assembly government member Paul Davis stated that the decision should be down to the students (Welsh Baccalaureate, 2009). In addition to this another negative perception that was also found in previous research which was confirmed through the questionnaires is the structure of the qualifications. Research has previously stated that students find the subject boring </w:t>
      </w:r>
      <w:r w:rsidRPr="0071340C">
        <w:rPr>
          <w:rFonts w:ascii="Arial" w:hAnsi="Arial" w:cs="Arial"/>
          <w:sz w:val="24"/>
          <w:szCs w:val="24"/>
        </w:rPr>
        <w:lastRenderedPageBreak/>
        <w:t xml:space="preserve">and ill structured. Students stated that the qualification was getting in the way of their other subjects (Rees, 2013). This can be seen through the results from this research activity where students have also mentioned that the subject is ill structed and is interfering with other subjects. However, during research it was stated that the way the qualification is delivered can have an </w:t>
      </w:r>
      <w:r w:rsidR="00586963" w:rsidRPr="0071340C">
        <w:rPr>
          <w:rFonts w:ascii="Arial" w:hAnsi="Arial" w:cs="Arial"/>
          <w:sz w:val="24"/>
          <w:szCs w:val="24"/>
        </w:rPr>
        <w:t>effect</w:t>
      </w:r>
      <w:r w:rsidRPr="0071340C">
        <w:rPr>
          <w:rFonts w:ascii="Arial" w:hAnsi="Arial" w:cs="Arial"/>
          <w:sz w:val="24"/>
          <w:szCs w:val="24"/>
        </w:rPr>
        <w:t xml:space="preserve"> on the perception. The results state that many students have a positive perception towards the subject when it comes to who it is delivered by. Students believed their teacher was very supportive and equipped to teach the subject which is unlike the research found stating that students believed teachers were ill prepared (Engali, 2018). Despite this, there is one thing which is similar between the results found from this research activity and previous research conducted which is teachers are asked to teach the subject based on their time table availability. Furthermore, from the results it can be seen that students do hold a positive perception towards the subject as they do value that it equips them with skills that will be beneficial further down the line. In addition to this, they also hold a positive perception towards the subject as it is also shown the research, students have a understand that the qualification can assist them in getting into university. However, another thing that the research does also match in with the results is that selective universities do not accept the qualification as it was seen from the results the likes of Oxford university do not accept the qualification. </w:t>
      </w:r>
    </w:p>
    <w:p w14:paraId="6C7779E4" w14:textId="77777777" w:rsidR="004844CB" w:rsidRPr="0071340C" w:rsidRDefault="004844CB" w:rsidP="004844CB">
      <w:pPr>
        <w:rPr>
          <w:rFonts w:ascii="Arial" w:hAnsi="Arial" w:cs="Arial"/>
          <w:sz w:val="24"/>
          <w:szCs w:val="24"/>
        </w:rPr>
      </w:pPr>
      <w:r>
        <w:rPr>
          <w:rFonts w:ascii="Arial" w:hAnsi="Arial" w:cs="Arial"/>
          <w:sz w:val="24"/>
          <w:szCs w:val="24"/>
        </w:rPr>
        <w:t xml:space="preserve">As part of the research activity a pilot study was completed for the questionnaire. The reason the pilot study was completed was to ensure that the questions provided were not misleading or ambiguous. Research also shows that completing a pilot study would be beneficial as students are more responsive to questions that are relevant to this (Williams, 2003). The polit study was provided to a student completing the Welsh Baccalaureate but does not hold any relation to the participants of this research activity. The student who completed the pilot study ensured that the questions that were asked were relevant to them therefore they were more forthcoming when answering. In addition to this, by the student answering the pilot study, it made sure that the questions were provided answers that were relevant to the study (Van, 2002). Furthermore, the pilot study confirmed that the questions provided did not hold any bias in them, so the student was able to answer freely. Also, the pilot study showed that the questions were open ended so they student can develop their answers more and provide more in-depth information.  </w:t>
      </w:r>
    </w:p>
    <w:p w14:paraId="3E8C1338" w14:textId="77777777" w:rsidR="004844CB" w:rsidRPr="0071340C" w:rsidRDefault="004844CB" w:rsidP="004844CB">
      <w:pPr>
        <w:rPr>
          <w:rFonts w:ascii="Arial" w:hAnsi="Arial" w:cs="Arial"/>
          <w:sz w:val="24"/>
          <w:szCs w:val="24"/>
        </w:rPr>
      </w:pPr>
      <w:r w:rsidRPr="0071340C">
        <w:rPr>
          <w:rFonts w:ascii="Arial" w:hAnsi="Arial" w:cs="Arial"/>
          <w:sz w:val="24"/>
          <w:szCs w:val="24"/>
        </w:rPr>
        <w:t xml:space="preserve">Although the results in summary in some areas do match with the research literature completed, the results require more reliability. Research states that validity can only be found when scales have sound measurements (Hobart, 2012). The original sample size of the research activity was 60. However, only 17 participants were provided questionnaire. Therefore, the results do not hold validity and do not make the findings generalizable to the wider population. Despite this, there are researchers who state that results from small sample scales can still be valid due to justifiable reasons. With smaller sample scales, results are less time consuming to analyse (Rea, 1992). Furthermore, as the sample size is small, the results lack reliability. This is due to the fact that the results found from this research activity would need to be found on a larger scale in order to be consistent (Mendoza, 2000). However, </w:t>
      </w:r>
      <w:r w:rsidRPr="0071340C">
        <w:rPr>
          <w:rFonts w:ascii="Arial" w:hAnsi="Arial" w:cs="Arial"/>
          <w:sz w:val="24"/>
          <w:szCs w:val="24"/>
        </w:rPr>
        <w:lastRenderedPageBreak/>
        <w:t xml:space="preserve">some results from this research activity does go hand in hand with the research conducted previously, therefore holding some reliability. </w:t>
      </w:r>
    </w:p>
    <w:p w14:paraId="1ECA1AB2" w14:textId="70E9D030" w:rsidR="004844CB" w:rsidRPr="0071340C" w:rsidRDefault="004844CB" w:rsidP="004844CB">
      <w:pPr>
        <w:rPr>
          <w:rFonts w:ascii="Arial" w:hAnsi="Arial" w:cs="Arial"/>
          <w:sz w:val="24"/>
          <w:szCs w:val="24"/>
        </w:rPr>
      </w:pPr>
      <w:r w:rsidRPr="0071340C">
        <w:rPr>
          <w:rFonts w:ascii="Arial" w:hAnsi="Arial" w:cs="Arial"/>
          <w:sz w:val="24"/>
          <w:szCs w:val="24"/>
        </w:rPr>
        <w:t xml:space="preserve">Furthermore, observations were used as a research method in order to gain these results. With observations come cofounding variables. Cofounding variables are variables that obscure the results. As a result, it is unclear if the actual treatment caused the result. These variables can be difficult to control as they are out of the researchers control (Ewert, 2009). One cofounding variable during this research activity was the time of day the students were observed. The results show that students were all listening well and not causing distractions. This could be due to the fact that it was the first lesson the students in the day. Therefore, it could either mean the students were concentrating and energised rest of the day or the students were tired and trying to start the day off in a calm manner. Another confounding element in this research activity was researcher bias. Although research states that using a randomised system it should eliminate issues with characteristics (Austin, 2011). However, as this research activity involved </w:t>
      </w:r>
      <w:r w:rsidR="00BF6A13" w:rsidRPr="0071340C">
        <w:rPr>
          <w:rFonts w:ascii="Arial" w:hAnsi="Arial" w:cs="Arial"/>
          <w:sz w:val="24"/>
          <w:szCs w:val="24"/>
        </w:rPr>
        <w:t>an</w:t>
      </w:r>
      <w:r w:rsidRPr="0071340C">
        <w:rPr>
          <w:rFonts w:ascii="Arial" w:hAnsi="Arial" w:cs="Arial"/>
          <w:sz w:val="24"/>
          <w:szCs w:val="24"/>
        </w:rPr>
        <w:t xml:space="preserve"> overt observation it could have impacted the results. An overt observation means that the participants are aware that they will be observed. Some of the benefits of using this method is that is easier to find participants to take part in the research activity. In addition to this, the ethical procedure is more easier and less time consuming. However, the impact this could have on the results of this research activity is that the research can never measure what kind of impact their presence or influence has had on the participants. Therefore, it begs the questions are the participants behaving how they normally would (Owens, n.d.). </w:t>
      </w:r>
    </w:p>
    <w:p w14:paraId="4A6EDFDA" w14:textId="77777777" w:rsidR="004844CB" w:rsidRPr="0071340C" w:rsidRDefault="004844CB" w:rsidP="004844CB">
      <w:pPr>
        <w:rPr>
          <w:rFonts w:ascii="Arial" w:hAnsi="Arial" w:cs="Arial"/>
          <w:sz w:val="24"/>
          <w:szCs w:val="24"/>
        </w:rPr>
      </w:pPr>
      <w:r w:rsidRPr="0071340C">
        <w:rPr>
          <w:rFonts w:ascii="Arial" w:hAnsi="Arial" w:cs="Arial"/>
          <w:sz w:val="24"/>
          <w:szCs w:val="24"/>
        </w:rPr>
        <w:t>Moving forward, in order to improve the results the sample size of this research activity needed to be greater. This issue could have been improved had there been more time provided into handing out the questionnaires and more organisation. This would not only provide more reliable results but would allow the results to be generalised to the wider population. Another issue this research activity faced was the time scale. Due to when the questionnaire were handed out, most students were towards the end of their study. Therefore, it was difficult to get more students to take part in the questionnaires. This issue could have been overcome had there been more clear communications with the staff of the school ensuring they were aware when we would be coming in and which students were available. In addition to this, questionnaires were handed out in paper format which was time consuming and cost effective. It took more time organising time to hand out the questionnaires and collect them. Had the questionnaires been completed electronically, the students could have all been emailed the questionnaire and they could have filled it in during their own time. This would have ensured that the sample size of the research activity was met.</w:t>
      </w:r>
    </w:p>
    <w:p w14:paraId="1A8E8916" w14:textId="5F2F7740" w:rsidR="004844CB" w:rsidRDefault="004844CB" w:rsidP="004844CB">
      <w:pPr>
        <w:rPr>
          <w:rFonts w:ascii="Arial" w:hAnsi="Arial" w:cs="Arial"/>
          <w:sz w:val="24"/>
          <w:szCs w:val="24"/>
        </w:rPr>
      </w:pPr>
      <w:r w:rsidRPr="0071340C">
        <w:rPr>
          <w:rFonts w:ascii="Arial" w:hAnsi="Arial" w:cs="Arial"/>
          <w:sz w:val="24"/>
          <w:szCs w:val="24"/>
        </w:rPr>
        <w:t xml:space="preserve">All in all, most of the results match the literature review conducted. The perception of the Welsh Baccalaureate is slightly more negative than positive. Students hold a positive perception when it comes to who the subject is delivered </w:t>
      </w:r>
      <w:r w:rsidR="00BF6A13">
        <w:rPr>
          <w:rFonts w:ascii="Arial" w:hAnsi="Arial" w:cs="Arial"/>
          <w:sz w:val="24"/>
          <w:szCs w:val="24"/>
        </w:rPr>
        <w:t>as the words ‘great knowledge’ was used to up to 5 times to describe the teacher</w:t>
      </w:r>
      <w:r w:rsidRPr="0071340C">
        <w:rPr>
          <w:rFonts w:ascii="Arial" w:hAnsi="Arial" w:cs="Arial"/>
          <w:sz w:val="24"/>
          <w:szCs w:val="24"/>
        </w:rPr>
        <w:t xml:space="preserve"> which differs to what the literature review stated. Furthermore, students held a positive perception as they acknowledged the skills they can achieve from this qualification</w:t>
      </w:r>
      <w:r w:rsidR="00586963">
        <w:rPr>
          <w:rFonts w:ascii="Arial" w:hAnsi="Arial" w:cs="Arial"/>
          <w:sz w:val="24"/>
          <w:szCs w:val="24"/>
        </w:rPr>
        <w:t xml:space="preserve">. This was a </w:t>
      </w:r>
      <w:r w:rsidR="00586963">
        <w:rPr>
          <w:rFonts w:ascii="Arial" w:hAnsi="Arial" w:cs="Arial"/>
          <w:sz w:val="24"/>
          <w:szCs w:val="24"/>
        </w:rPr>
        <w:lastRenderedPageBreak/>
        <w:t>reoccurring theme in question 3 students stated ‘literacy skills’, ‘critical thinking’ and ‘writing skills’ as a benefit of the qualification. This equated up to 59% of the answers. This result also matchings up to previous research and results regarding the benefits of this subject as a N</w:t>
      </w:r>
      <w:r w:rsidR="00586963" w:rsidRPr="00586963">
        <w:rPr>
          <w:rFonts w:ascii="Arial" w:hAnsi="Arial" w:cs="Arial"/>
          <w:sz w:val="24"/>
          <w:szCs w:val="24"/>
        </w:rPr>
        <w:t>uffield report stated that employers value the skills gained</w:t>
      </w:r>
      <w:r w:rsidR="00B15966">
        <w:rPr>
          <w:rFonts w:ascii="Arial" w:hAnsi="Arial" w:cs="Arial"/>
          <w:sz w:val="24"/>
          <w:szCs w:val="24"/>
        </w:rPr>
        <w:t xml:space="preserve"> (Hayward, 2006)</w:t>
      </w:r>
      <w:r w:rsidRPr="0071340C">
        <w:rPr>
          <w:rFonts w:ascii="Arial" w:hAnsi="Arial" w:cs="Arial"/>
          <w:sz w:val="24"/>
          <w:szCs w:val="24"/>
        </w:rPr>
        <w:t xml:space="preserve">. However, students did have more points that they referred to in regards to their perception of the Welsh Baccalaureate. Students stated that the subject was boring and did not allow freedom in choices. In addition to this, students stated they did not agree with the idea of the qualification being compulsory as if affects their other subjects. This was a notion that was also agreed by the teacher of the subject as they stated as the subject is compulsory is automatically puts a negative perception for the students. </w:t>
      </w:r>
    </w:p>
    <w:p w14:paraId="27A87104" w14:textId="1EF7CB76" w:rsidR="004844CB" w:rsidRDefault="004844CB" w:rsidP="004844CB">
      <w:pPr>
        <w:tabs>
          <w:tab w:val="left" w:pos="6300"/>
        </w:tabs>
        <w:rPr>
          <w:rFonts w:ascii="Arial" w:hAnsi="Arial" w:cs="Arial"/>
          <w:sz w:val="24"/>
          <w:szCs w:val="24"/>
          <w:lang w:val="en-US"/>
        </w:rPr>
      </w:pPr>
    </w:p>
    <w:p w14:paraId="23451F19" w14:textId="2DC6D986" w:rsidR="004844CB" w:rsidRDefault="004844CB" w:rsidP="004844CB">
      <w:pPr>
        <w:tabs>
          <w:tab w:val="left" w:pos="6300"/>
        </w:tabs>
        <w:rPr>
          <w:rFonts w:ascii="Arial" w:hAnsi="Arial" w:cs="Arial"/>
          <w:sz w:val="24"/>
          <w:szCs w:val="24"/>
          <w:lang w:val="en-US"/>
        </w:rPr>
      </w:pPr>
    </w:p>
    <w:p w14:paraId="0338C22F" w14:textId="420A1C9A" w:rsidR="004844CB" w:rsidRDefault="004844CB" w:rsidP="004844CB">
      <w:pPr>
        <w:tabs>
          <w:tab w:val="left" w:pos="6300"/>
        </w:tabs>
        <w:rPr>
          <w:rFonts w:ascii="Arial" w:hAnsi="Arial" w:cs="Arial"/>
          <w:sz w:val="24"/>
          <w:szCs w:val="24"/>
          <w:lang w:val="en-US"/>
        </w:rPr>
      </w:pPr>
    </w:p>
    <w:p w14:paraId="18F815F7" w14:textId="006F6C4B" w:rsidR="00155833" w:rsidRDefault="00155833" w:rsidP="004844CB">
      <w:pPr>
        <w:tabs>
          <w:tab w:val="left" w:pos="6300"/>
        </w:tabs>
        <w:rPr>
          <w:rFonts w:ascii="Arial" w:hAnsi="Arial" w:cs="Arial"/>
          <w:sz w:val="24"/>
          <w:szCs w:val="24"/>
          <w:lang w:val="en-US"/>
        </w:rPr>
      </w:pPr>
    </w:p>
    <w:p w14:paraId="4D9A1844" w14:textId="2BA1CA30" w:rsidR="00155833" w:rsidRDefault="00155833" w:rsidP="004844CB">
      <w:pPr>
        <w:tabs>
          <w:tab w:val="left" w:pos="6300"/>
        </w:tabs>
        <w:rPr>
          <w:rFonts w:ascii="Arial" w:hAnsi="Arial" w:cs="Arial"/>
          <w:sz w:val="24"/>
          <w:szCs w:val="24"/>
          <w:lang w:val="en-US"/>
        </w:rPr>
      </w:pPr>
    </w:p>
    <w:p w14:paraId="78D65E70" w14:textId="52F1E812" w:rsidR="00155833" w:rsidRDefault="00155833" w:rsidP="004844CB">
      <w:pPr>
        <w:tabs>
          <w:tab w:val="left" w:pos="6300"/>
        </w:tabs>
        <w:rPr>
          <w:rFonts w:ascii="Arial" w:hAnsi="Arial" w:cs="Arial"/>
          <w:sz w:val="24"/>
          <w:szCs w:val="24"/>
          <w:lang w:val="en-US"/>
        </w:rPr>
      </w:pPr>
    </w:p>
    <w:p w14:paraId="2560DE45" w14:textId="103BCDD8" w:rsidR="00155833" w:rsidRDefault="00155833" w:rsidP="004844CB">
      <w:pPr>
        <w:tabs>
          <w:tab w:val="left" w:pos="6300"/>
        </w:tabs>
        <w:rPr>
          <w:rFonts w:ascii="Arial" w:hAnsi="Arial" w:cs="Arial"/>
          <w:sz w:val="24"/>
          <w:szCs w:val="24"/>
          <w:lang w:val="en-US"/>
        </w:rPr>
      </w:pPr>
    </w:p>
    <w:p w14:paraId="6154839A" w14:textId="02498444" w:rsidR="00155833" w:rsidRDefault="00155833" w:rsidP="004844CB">
      <w:pPr>
        <w:tabs>
          <w:tab w:val="left" w:pos="6300"/>
        </w:tabs>
        <w:rPr>
          <w:rFonts w:ascii="Arial" w:hAnsi="Arial" w:cs="Arial"/>
          <w:sz w:val="24"/>
          <w:szCs w:val="24"/>
          <w:lang w:val="en-US"/>
        </w:rPr>
      </w:pPr>
    </w:p>
    <w:p w14:paraId="5963C598" w14:textId="63A04E75" w:rsidR="00155833" w:rsidRDefault="00155833" w:rsidP="004844CB">
      <w:pPr>
        <w:tabs>
          <w:tab w:val="left" w:pos="6300"/>
        </w:tabs>
        <w:rPr>
          <w:rFonts w:ascii="Arial" w:hAnsi="Arial" w:cs="Arial"/>
          <w:sz w:val="24"/>
          <w:szCs w:val="24"/>
          <w:lang w:val="en-US"/>
        </w:rPr>
      </w:pPr>
    </w:p>
    <w:p w14:paraId="17EEC11D" w14:textId="3D732A83" w:rsidR="00155833" w:rsidRDefault="00155833" w:rsidP="004844CB">
      <w:pPr>
        <w:tabs>
          <w:tab w:val="left" w:pos="6300"/>
        </w:tabs>
        <w:rPr>
          <w:rFonts w:ascii="Arial" w:hAnsi="Arial" w:cs="Arial"/>
          <w:sz w:val="24"/>
          <w:szCs w:val="24"/>
          <w:lang w:val="en-US"/>
        </w:rPr>
      </w:pPr>
    </w:p>
    <w:p w14:paraId="0632A72E" w14:textId="60443D0A" w:rsidR="00155833" w:rsidRDefault="00155833" w:rsidP="004844CB">
      <w:pPr>
        <w:tabs>
          <w:tab w:val="left" w:pos="6300"/>
        </w:tabs>
        <w:rPr>
          <w:rFonts w:ascii="Arial" w:hAnsi="Arial" w:cs="Arial"/>
          <w:sz w:val="24"/>
          <w:szCs w:val="24"/>
          <w:lang w:val="en-US"/>
        </w:rPr>
      </w:pPr>
    </w:p>
    <w:p w14:paraId="34E6A4B7" w14:textId="0F49D288" w:rsidR="00155833" w:rsidRDefault="00155833" w:rsidP="004844CB">
      <w:pPr>
        <w:tabs>
          <w:tab w:val="left" w:pos="6300"/>
        </w:tabs>
        <w:rPr>
          <w:rFonts w:ascii="Arial" w:hAnsi="Arial" w:cs="Arial"/>
          <w:sz w:val="24"/>
          <w:szCs w:val="24"/>
          <w:lang w:val="en-US"/>
        </w:rPr>
      </w:pPr>
    </w:p>
    <w:p w14:paraId="1E1E5AEA" w14:textId="0D927CA2" w:rsidR="00155833" w:rsidRDefault="00155833" w:rsidP="004844CB">
      <w:pPr>
        <w:tabs>
          <w:tab w:val="left" w:pos="6300"/>
        </w:tabs>
        <w:rPr>
          <w:rFonts w:ascii="Arial" w:hAnsi="Arial" w:cs="Arial"/>
          <w:sz w:val="24"/>
          <w:szCs w:val="24"/>
          <w:lang w:val="en-US"/>
        </w:rPr>
      </w:pPr>
    </w:p>
    <w:p w14:paraId="47C3FA1D" w14:textId="445F0B45" w:rsidR="00155833" w:rsidRDefault="00155833" w:rsidP="004844CB">
      <w:pPr>
        <w:tabs>
          <w:tab w:val="left" w:pos="6300"/>
        </w:tabs>
        <w:rPr>
          <w:rFonts w:ascii="Arial" w:hAnsi="Arial" w:cs="Arial"/>
          <w:sz w:val="24"/>
          <w:szCs w:val="24"/>
          <w:lang w:val="en-US"/>
        </w:rPr>
      </w:pPr>
    </w:p>
    <w:p w14:paraId="0D401CA7" w14:textId="6F97EA30" w:rsidR="00155833" w:rsidRDefault="00155833" w:rsidP="004844CB">
      <w:pPr>
        <w:tabs>
          <w:tab w:val="left" w:pos="6300"/>
        </w:tabs>
        <w:rPr>
          <w:rFonts w:ascii="Arial" w:hAnsi="Arial" w:cs="Arial"/>
          <w:sz w:val="24"/>
          <w:szCs w:val="24"/>
          <w:lang w:val="en-US"/>
        </w:rPr>
      </w:pPr>
    </w:p>
    <w:p w14:paraId="32002421" w14:textId="4A76E705" w:rsidR="00155833" w:rsidRDefault="00155833" w:rsidP="004844CB">
      <w:pPr>
        <w:tabs>
          <w:tab w:val="left" w:pos="6300"/>
        </w:tabs>
        <w:rPr>
          <w:rFonts w:ascii="Arial" w:hAnsi="Arial" w:cs="Arial"/>
          <w:sz w:val="24"/>
          <w:szCs w:val="24"/>
          <w:lang w:val="en-US"/>
        </w:rPr>
      </w:pPr>
    </w:p>
    <w:p w14:paraId="4E898D46" w14:textId="0DFD83D6" w:rsidR="00155833" w:rsidRDefault="00155833" w:rsidP="004844CB">
      <w:pPr>
        <w:tabs>
          <w:tab w:val="left" w:pos="6300"/>
        </w:tabs>
        <w:rPr>
          <w:rFonts w:ascii="Arial" w:hAnsi="Arial" w:cs="Arial"/>
          <w:sz w:val="24"/>
          <w:szCs w:val="24"/>
          <w:lang w:val="en-US"/>
        </w:rPr>
      </w:pPr>
    </w:p>
    <w:p w14:paraId="51B74E35" w14:textId="00401A34" w:rsidR="00155833" w:rsidRDefault="00155833" w:rsidP="004844CB">
      <w:pPr>
        <w:tabs>
          <w:tab w:val="left" w:pos="6300"/>
        </w:tabs>
        <w:rPr>
          <w:rFonts w:ascii="Arial" w:hAnsi="Arial" w:cs="Arial"/>
          <w:sz w:val="24"/>
          <w:szCs w:val="24"/>
          <w:lang w:val="en-US"/>
        </w:rPr>
      </w:pPr>
    </w:p>
    <w:p w14:paraId="3639F34A" w14:textId="683732C7" w:rsidR="00155833" w:rsidRDefault="00155833" w:rsidP="004844CB">
      <w:pPr>
        <w:tabs>
          <w:tab w:val="left" w:pos="6300"/>
        </w:tabs>
        <w:rPr>
          <w:rFonts w:ascii="Arial" w:hAnsi="Arial" w:cs="Arial"/>
          <w:sz w:val="24"/>
          <w:szCs w:val="24"/>
          <w:lang w:val="en-US"/>
        </w:rPr>
      </w:pPr>
    </w:p>
    <w:p w14:paraId="28A3DCCD" w14:textId="315A7C84" w:rsidR="00155833" w:rsidRDefault="00155833" w:rsidP="004844CB">
      <w:pPr>
        <w:tabs>
          <w:tab w:val="left" w:pos="6300"/>
        </w:tabs>
        <w:rPr>
          <w:rFonts w:ascii="Arial" w:hAnsi="Arial" w:cs="Arial"/>
          <w:sz w:val="24"/>
          <w:szCs w:val="24"/>
          <w:lang w:val="en-US"/>
        </w:rPr>
      </w:pPr>
    </w:p>
    <w:p w14:paraId="776797D6" w14:textId="5C38DC4F" w:rsidR="00155833" w:rsidRDefault="00155833" w:rsidP="004844CB">
      <w:pPr>
        <w:tabs>
          <w:tab w:val="left" w:pos="6300"/>
        </w:tabs>
        <w:rPr>
          <w:rFonts w:ascii="Arial" w:hAnsi="Arial" w:cs="Arial"/>
          <w:sz w:val="24"/>
          <w:szCs w:val="24"/>
          <w:lang w:val="en-US"/>
        </w:rPr>
      </w:pPr>
    </w:p>
    <w:p w14:paraId="0C68AE60" w14:textId="77777777" w:rsidR="00155833" w:rsidRDefault="00155833" w:rsidP="004844CB">
      <w:pPr>
        <w:tabs>
          <w:tab w:val="left" w:pos="6300"/>
        </w:tabs>
        <w:rPr>
          <w:rFonts w:ascii="Arial" w:hAnsi="Arial" w:cs="Arial"/>
          <w:sz w:val="24"/>
          <w:szCs w:val="24"/>
          <w:lang w:val="en-US"/>
        </w:rPr>
      </w:pPr>
    </w:p>
    <w:p w14:paraId="2E1EF8C3" w14:textId="77777777" w:rsidR="00BF6A13" w:rsidRDefault="00BF6A13" w:rsidP="004844CB">
      <w:pPr>
        <w:tabs>
          <w:tab w:val="left" w:pos="6300"/>
        </w:tabs>
        <w:rPr>
          <w:rFonts w:ascii="Arial" w:hAnsi="Arial" w:cs="Arial"/>
          <w:sz w:val="24"/>
          <w:szCs w:val="24"/>
          <w:lang w:val="en-US"/>
        </w:rPr>
      </w:pPr>
    </w:p>
    <w:p w14:paraId="52B477EC" w14:textId="77777777" w:rsidR="004844CB" w:rsidRPr="00DB64DC" w:rsidRDefault="004844CB" w:rsidP="004844CB">
      <w:pPr>
        <w:spacing w:after="0" w:line="240" w:lineRule="auto"/>
        <w:rPr>
          <w:rFonts w:ascii="Arial" w:eastAsia="Times New Roman" w:hAnsi="Arial" w:cs="Arial"/>
          <w:b/>
          <w:bCs/>
          <w:sz w:val="24"/>
          <w:szCs w:val="24"/>
          <w:u w:val="single"/>
          <w:lang w:eastAsia="en-GB"/>
        </w:rPr>
      </w:pPr>
      <w:r w:rsidRPr="00BB02A3">
        <w:rPr>
          <w:rFonts w:ascii="Arial" w:eastAsia="Times New Roman" w:hAnsi="Arial" w:cs="Arial"/>
          <w:b/>
          <w:bCs/>
          <w:sz w:val="24"/>
          <w:szCs w:val="24"/>
          <w:u w:val="single"/>
          <w:lang w:eastAsia="en-GB"/>
        </w:rPr>
        <w:lastRenderedPageBreak/>
        <w:t>Conclusion</w:t>
      </w:r>
    </w:p>
    <w:p w14:paraId="706983BB" w14:textId="77777777" w:rsidR="004844CB" w:rsidRPr="00BB02A3" w:rsidRDefault="004844CB" w:rsidP="004844CB">
      <w:pPr>
        <w:rPr>
          <w:rFonts w:ascii="Arial" w:hAnsi="Arial" w:cs="Arial"/>
          <w:bCs/>
          <w:sz w:val="24"/>
          <w:szCs w:val="24"/>
        </w:rPr>
      </w:pPr>
      <w:r w:rsidRPr="00BB02A3">
        <w:rPr>
          <w:rFonts w:ascii="Arial" w:hAnsi="Arial" w:cs="Arial"/>
          <w:bCs/>
          <w:sz w:val="24"/>
          <w:szCs w:val="24"/>
        </w:rPr>
        <w:t xml:space="preserve"> </w:t>
      </w:r>
    </w:p>
    <w:p w14:paraId="1AEF8576" w14:textId="599D0F02" w:rsidR="004844CB" w:rsidRPr="00BB02A3" w:rsidRDefault="004844CB" w:rsidP="004844CB">
      <w:pPr>
        <w:rPr>
          <w:rFonts w:ascii="Arial" w:hAnsi="Arial" w:cs="Arial"/>
          <w:bCs/>
          <w:sz w:val="24"/>
          <w:szCs w:val="24"/>
        </w:rPr>
      </w:pPr>
      <w:r w:rsidRPr="00BB02A3">
        <w:rPr>
          <w:rFonts w:ascii="Arial" w:hAnsi="Arial" w:cs="Arial"/>
          <w:bCs/>
          <w:sz w:val="24"/>
          <w:szCs w:val="24"/>
        </w:rPr>
        <w:t xml:space="preserve">To summarise, the findings of this dissertation show that the perception regarding the Welsh Baccalaureate amongst 14 – 19 year old students lean more towards a negative perception. In the literature review it was found that students do not find the subject relevant and it should not be compulsory (Welsh Baccalaureate, 2009). This was a view that was also found during the research activity conducted during this dissertation. Students stated that they do not believe the content within the subject is relevant to them and does not allow them the freedom to choose. Furthermore, students stated that the subject should not be compulsory as it can affect other subjects. In addition to this another reason as to why the perception is leaning more towards the negative is due to the structure of the subject. The literature research shows that teachers are provided this subject to teach as they have time in their timetable. Also, the research shows that teachers have limited knowledge and preparation regarding the content. The results of the research activity shows that teachers were indeed provided the subject to teach as they have time in their timetable. They also stated that they do not believe the content they always teach makes sense for the students and it is not always relevant to this. Furthermore, teachers stated that they believe they require more support from the governing body of the qualification. However, some of the few positive perceptions that the students aged 14 18 had regarding the subject was the delivery. The literature review states that research found that teachers were not confident delivering the subject (Brookfield, 2019). This research was not matched to the results of the research activity completed. This found that the students had a lot confidence in their teachers ability. In addition to this, they believed their teacher was equipped to teach the subject and knew the content very well. </w:t>
      </w:r>
      <w:r w:rsidR="00311286">
        <w:rPr>
          <w:rFonts w:ascii="Arial" w:hAnsi="Arial" w:cs="Arial"/>
          <w:bCs/>
          <w:sz w:val="24"/>
          <w:szCs w:val="24"/>
        </w:rPr>
        <w:t>Some of the limitations the study had was regarding the sample size. As t</w:t>
      </w:r>
      <w:r w:rsidR="00EE4C70">
        <w:rPr>
          <w:rFonts w:ascii="Arial" w:hAnsi="Arial" w:cs="Arial"/>
          <w:bCs/>
          <w:sz w:val="24"/>
          <w:szCs w:val="24"/>
        </w:rPr>
        <w:t xml:space="preserve">he sample size was small this affected the reliability and validity of the results. </w:t>
      </w:r>
    </w:p>
    <w:p w14:paraId="71DFC253" w14:textId="77777777" w:rsidR="004844CB" w:rsidRPr="00BB02A3" w:rsidRDefault="004844CB" w:rsidP="004844CB">
      <w:pPr>
        <w:rPr>
          <w:rFonts w:ascii="Arial" w:hAnsi="Arial" w:cs="Arial"/>
          <w:bCs/>
          <w:sz w:val="24"/>
          <w:szCs w:val="24"/>
        </w:rPr>
      </w:pPr>
      <w:r w:rsidRPr="00BB02A3">
        <w:rPr>
          <w:rFonts w:ascii="Arial" w:hAnsi="Arial" w:cs="Arial"/>
          <w:bCs/>
          <w:sz w:val="24"/>
          <w:szCs w:val="24"/>
        </w:rPr>
        <w:t xml:space="preserve">The recommendations found for future research as a result of the dissertation would be to investigate the content and reasonings behind the Welsh Baccalaureate as that seems to the be underlying issue as to why the perceptions are negative towards the subject. Furthermore, it would be to use a larger sample size as this would provide more in depth information regarding the content as different teaching facilities would deliver the subject differently. Also, another recommendation would be to look into the policies regarding the content further as the information found during the literature review and the results from the research activity does not match up. </w:t>
      </w:r>
    </w:p>
    <w:p w14:paraId="0C496B08" w14:textId="58D4E49D" w:rsidR="004844CB" w:rsidRDefault="004844CB" w:rsidP="004844CB">
      <w:pPr>
        <w:tabs>
          <w:tab w:val="left" w:pos="6300"/>
        </w:tabs>
        <w:rPr>
          <w:rFonts w:ascii="Arial" w:hAnsi="Arial" w:cs="Arial"/>
          <w:sz w:val="24"/>
          <w:szCs w:val="24"/>
          <w:lang w:val="en-US"/>
        </w:rPr>
      </w:pPr>
    </w:p>
    <w:p w14:paraId="7A53371E" w14:textId="433B7AFB" w:rsidR="004844CB" w:rsidRPr="004844CB" w:rsidRDefault="004844CB" w:rsidP="004844CB">
      <w:pPr>
        <w:rPr>
          <w:rFonts w:ascii="Arial" w:hAnsi="Arial" w:cs="Arial"/>
          <w:sz w:val="24"/>
          <w:szCs w:val="24"/>
          <w:lang w:val="en-US"/>
        </w:rPr>
      </w:pPr>
      <w:r w:rsidRPr="004844CB">
        <w:rPr>
          <w:rFonts w:ascii="Arial" w:hAnsi="Arial" w:cs="Arial"/>
          <w:b/>
          <w:bCs/>
          <w:sz w:val="24"/>
          <w:szCs w:val="24"/>
          <w:lang w:val="en-US"/>
        </w:rPr>
        <w:t xml:space="preserve">Word count </w:t>
      </w:r>
      <w:r>
        <w:rPr>
          <w:rFonts w:ascii="Arial" w:hAnsi="Arial" w:cs="Arial"/>
          <w:b/>
          <w:bCs/>
          <w:sz w:val="24"/>
          <w:szCs w:val="24"/>
          <w:lang w:val="en-US"/>
        </w:rPr>
        <w:t xml:space="preserve">- </w:t>
      </w:r>
      <w:r w:rsidRPr="004844CB">
        <w:rPr>
          <w:rFonts w:ascii="Arial" w:hAnsi="Arial" w:cs="Arial"/>
          <w:sz w:val="24"/>
          <w:szCs w:val="24"/>
          <w:lang w:val="en-US"/>
        </w:rPr>
        <w:t>8</w:t>
      </w:r>
      <w:r w:rsidR="00F8694F">
        <w:rPr>
          <w:rFonts w:ascii="Arial" w:hAnsi="Arial" w:cs="Arial"/>
          <w:sz w:val="24"/>
          <w:szCs w:val="24"/>
          <w:lang w:val="en-US"/>
        </w:rPr>
        <w:t>502</w:t>
      </w:r>
    </w:p>
    <w:p w14:paraId="26DBBEDB" w14:textId="3E596F33" w:rsidR="000F6078" w:rsidRDefault="000F6078" w:rsidP="004844CB">
      <w:pPr>
        <w:rPr>
          <w:rFonts w:ascii="Arial" w:hAnsi="Arial" w:cs="Arial"/>
          <w:sz w:val="24"/>
          <w:szCs w:val="24"/>
          <w:lang w:val="en-US"/>
        </w:rPr>
      </w:pPr>
    </w:p>
    <w:p w14:paraId="080BC575" w14:textId="77777777" w:rsidR="00155833" w:rsidRDefault="00155833" w:rsidP="004844CB">
      <w:pPr>
        <w:rPr>
          <w:rFonts w:ascii="Arial" w:hAnsi="Arial" w:cs="Arial"/>
          <w:sz w:val="24"/>
          <w:szCs w:val="24"/>
          <w:lang w:val="en-US"/>
        </w:rPr>
      </w:pPr>
    </w:p>
    <w:p w14:paraId="3FB5C0D1" w14:textId="77777777" w:rsidR="000F6078" w:rsidRDefault="000F6078" w:rsidP="004844CB">
      <w:pPr>
        <w:rPr>
          <w:rFonts w:ascii="Arial" w:hAnsi="Arial" w:cs="Arial"/>
          <w:sz w:val="24"/>
          <w:szCs w:val="24"/>
          <w:lang w:val="en-US"/>
        </w:rPr>
      </w:pPr>
    </w:p>
    <w:p w14:paraId="4119C9B0" w14:textId="155B4393" w:rsidR="004844CB" w:rsidRDefault="004844CB" w:rsidP="004844CB">
      <w:pPr>
        <w:rPr>
          <w:rFonts w:ascii="Arial" w:hAnsi="Arial" w:cs="Arial"/>
          <w:sz w:val="24"/>
          <w:szCs w:val="24"/>
          <w:lang w:val="en-US"/>
        </w:rPr>
      </w:pPr>
    </w:p>
    <w:p w14:paraId="693C21B0" w14:textId="67A91ADE" w:rsidR="004844CB" w:rsidRDefault="004844CB" w:rsidP="004844CB">
      <w:pPr>
        <w:rPr>
          <w:rFonts w:ascii="Arial" w:hAnsi="Arial" w:cs="Arial"/>
          <w:b/>
          <w:bCs/>
          <w:sz w:val="24"/>
          <w:szCs w:val="24"/>
          <w:u w:val="single"/>
          <w:lang w:val="en-US"/>
        </w:rPr>
      </w:pPr>
      <w:r w:rsidRPr="004844CB">
        <w:rPr>
          <w:rFonts w:ascii="Arial" w:hAnsi="Arial" w:cs="Arial"/>
          <w:b/>
          <w:bCs/>
          <w:sz w:val="24"/>
          <w:szCs w:val="24"/>
          <w:u w:val="single"/>
          <w:lang w:val="en-US"/>
        </w:rPr>
        <w:lastRenderedPageBreak/>
        <w:t>References</w:t>
      </w:r>
      <w:r>
        <w:rPr>
          <w:rFonts w:ascii="Arial" w:hAnsi="Arial" w:cs="Arial"/>
          <w:b/>
          <w:bCs/>
          <w:sz w:val="24"/>
          <w:szCs w:val="24"/>
          <w:u w:val="single"/>
          <w:lang w:val="en-US"/>
        </w:rPr>
        <w:t xml:space="preserve"> list</w:t>
      </w:r>
    </w:p>
    <w:p w14:paraId="5D78AFCE" w14:textId="57DEB896" w:rsidR="004844CB" w:rsidRDefault="004844CB" w:rsidP="004844CB">
      <w:pPr>
        <w:rPr>
          <w:rFonts w:ascii="Arial" w:hAnsi="Arial" w:cs="Arial"/>
          <w:sz w:val="24"/>
          <w:szCs w:val="24"/>
        </w:rPr>
      </w:pPr>
      <w:r w:rsidRPr="00AA4CE3">
        <w:rPr>
          <w:rFonts w:ascii="Arial" w:hAnsi="Arial" w:cs="Arial"/>
          <w:sz w:val="24"/>
          <w:szCs w:val="24"/>
        </w:rPr>
        <w:t>Andrews, F. (1984) Construct validity and error components of survey measures: a structural modeling approach. Public Opinion Quarterly, 48, 2, pp. 409-442.</w:t>
      </w:r>
    </w:p>
    <w:p w14:paraId="6AA758D5" w14:textId="77777777" w:rsidR="004844CB" w:rsidRPr="00AA4CE3" w:rsidRDefault="004844CB" w:rsidP="004844CB">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Alderson, P. &amp; Morrow, V., 2011. </w:t>
      </w:r>
      <w:r w:rsidRPr="00AA4CE3">
        <w:rPr>
          <w:rFonts w:ascii="Arial" w:hAnsi="Arial" w:cs="Arial"/>
          <w:i/>
          <w:iCs/>
          <w:color w:val="3A3A3A"/>
          <w:sz w:val="24"/>
          <w:szCs w:val="24"/>
          <w:shd w:val="clear" w:color="auto" w:fill="FFFFFF"/>
        </w:rPr>
        <w:t>The ethics of research with children and young people : a practical handbook</w:t>
      </w:r>
      <w:r w:rsidRPr="00AA4CE3">
        <w:rPr>
          <w:rFonts w:ascii="Arial" w:hAnsi="Arial" w:cs="Arial"/>
          <w:color w:val="3A3A3A"/>
          <w:sz w:val="24"/>
          <w:szCs w:val="24"/>
          <w:shd w:val="clear" w:color="auto" w:fill="FFFFFF"/>
        </w:rPr>
        <w:t> 2nd ed., London: SAGE.</w:t>
      </w:r>
    </w:p>
    <w:p w14:paraId="165C3699" w14:textId="572713EF" w:rsidR="004844CB" w:rsidRDefault="004844CB"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Alvi, M., 2016. A manual for selecting sampling techniques in research.</w:t>
      </w:r>
    </w:p>
    <w:p w14:paraId="11349D48" w14:textId="507D06C1" w:rsidR="00D65FA9" w:rsidRDefault="00D65FA9" w:rsidP="004844CB">
      <w:pPr>
        <w:rPr>
          <w:rFonts w:ascii="Arial" w:hAnsi="Arial" w:cs="Arial"/>
          <w:color w:val="222222"/>
          <w:sz w:val="24"/>
          <w:szCs w:val="24"/>
          <w:shd w:val="clear" w:color="auto" w:fill="FFFFFF"/>
        </w:rPr>
      </w:pPr>
      <w:r w:rsidRPr="0071340C">
        <w:rPr>
          <w:rFonts w:ascii="Arial" w:hAnsi="Arial" w:cs="Arial"/>
          <w:color w:val="222222"/>
          <w:sz w:val="24"/>
          <w:szCs w:val="24"/>
          <w:shd w:val="clear" w:color="auto" w:fill="FFFFFF"/>
        </w:rPr>
        <w:t>Austin, P.C., 2011. An introduction to propensity score methods for reducing the effects of confounding in observational studies. </w:t>
      </w:r>
      <w:r w:rsidRPr="0071340C">
        <w:rPr>
          <w:rFonts w:ascii="Arial" w:hAnsi="Arial" w:cs="Arial"/>
          <w:i/>
          <w:iCs/>
          <w:color w:val="222222"/>
          <w:sz w:val="24"/>
          <w:szCs w:val="24"/>
          <w:shd w:val="clear" w:color="auto" w:fill="FFFFFF"/>
        </w:rPr>
        <w:t>Multivariate behavioral research</w:t>
      </w:r>
      <w:r w:rsidRPr="0071340C">
        <w:rPr>
          <w:rFonts w:ascii="Arial" w:hAnsi="Arial" w:cs="Arial"/>
          <w:color w:val="222222"/>
          <w:sz w:val="24"/>
          <w:szCs w:val="24"/>
          <w:shd w:val="clear" w:color="auto" w:fill="FFFFFF"/>
        </w:rPr>
        <w:t>, </w:t>
      </w:r>
      <w:r w:rsidRPr="0071340C">
        <w:rPr>
          <w:rFonts w:ascii="Arial" w:hAnsi="Arial" w:cs="Arial"/>
          <w:i/>
          <w:iCs/>
          <w:color w:val="222222"/>
          <w:sz w:val="24"/>
          <w:szCs w:val="24"/>
          <w:shd w:val="clear" w:color="auto" w:fill="FFFFFF"/>
        </w:rPr>
        <w:t>46</w:t>
      </w:r>
      <w:r w:rsidRPr="0071340C">
        <w:rPr>
          <w:rFonts w:ascii="Arial" w:hAnsi="Arial" w:cs="Arial"/>
          <w:color w:val="222222"/>
          <w:sz w:val="24"/>
          <w:szCs w:val="24"/>
          <w:shd w:val="clear" w:color="auto" w:fill="FFFFFF"/>
        </w:rPr>
        <w:t>(3), pp.399-424.</w:t>
      </w:r>
    </w:p>
    <w:p w14:paraId="192A2FAF" w14:textId="027406A6" w:rsidR="00D65FA9" w:rsidRPr="004844CB" w:rsidRDefault="00D65FA9" w:rsidP="004844CB">
      <w:pPr>
        <w:rPr>
          <w:rFonts w:ascii="Arial" w:hAnsi="Arial" w:cs="Arial"/>
          <w:color w:val="222222"/>
          <w:sz w:val="24"/>
          <w:szCs w:val="24"/>
          <w:shd w:val="clear" w:color="auto" w:fill="FFFFFF"/>
        </w:rPr>
      </w:pPr>
      <w:r w:rsidRPr="0041269E">
        <w:rPr>
          <w:rFonts w:ascii="Arial" w:hAnsi="Arial" w:cs="Arial"/>
          <w:color w:val="3A3A3A"/>
          <w:sz w:val="24"/>
          <w:szCs w:val="24"/>
          <w:shd w:val="clear" w:color="auto" w:fill="FFFFFF"/>
        </w:rPr>
        <w:t>Baccalaureate. </w:t>
      </w:r>
      <w:r w:rsidRPr="0041269E">
        <w:rPr>
          <w:rFonts w:ascii="Arial" w:hAnsi="Arial" w:cs="Arial"/>
          <w:i/>
          <w:iCs/>
          <w:color w:val="3A3A3A"/>
          <w:sz w:val="24"/>
          <w:szCs w:val="24"/>
          <w:shd w:val="clear" w:color="auto" w:fill="FFFFFF"/>
        </w:rPr>
        <w:t>Wavehill/Qualifications Wales: Wales</w:t>
      </w:r>
      <w:r w:rsidRPr="0041269E">
        <w:rPr>
          <w:rFonts w:ascii="Arial" w:hAnsi="Arial" w:cs="Arial"/>
          <w:color w:val="3A3A3A"/>
          <w:sz w:val="24"/>
          <w:szCs w:val="24"/>
          <w:shd w:val="clear" w:color="auto" w:fill="FFFFFF"/>
        </w:rPr>
        <w:t>, pp.Wavehill/Qualifications Wales: Wales, UK.</w:t>
      </w:r>
    </w:p>
    <w:p w14:paraId="415160AC" w14:textId="5FBF6AF4" w:rsidR="004844CB" w:rsidRDefault="004844CB" w:rsidP="004844CB">
      <w:pPr>
        <w:rPr>
          <w:rFonts w:ascii="Arial" w:hAnsi="Arial" w:cs="Arial"/>
          <w:color w:val="222222"/>
          <w:sz w:val="24"/>
          <w:szCs w:val="24"/>
          <w:shd w:val="clear" w:color="auto" w:fill="FFFFFF"/>
        </w:rPr>
      </w:pPr>
      <w:bookmarkStart w:id="0" w:name="_Hlk39016581"/>
      <w:r w:rsidRPr="0041269E">
        <w:rPr>
          <w:rFonts w:ascii="Arial" w:hAnsi="Arial" w:cs="Arial"/>
          <w:color w:val="222222"/>
          <w:sz w:val="24"/>
          <w:szCs w:val="24"/>
          <w:shd w:val="clear" w:color="auto" w:fill="FFFFFF"/>
        </w:rPr>
        <w:t>Bibila, S., (2016). </w:t>
      </w:r>
      <w:r w:rsidRPr="0041269E">
        <w:rPr>
          <w:rFonts w:ascii="Arial" w:hAnsi="Arial" w:cs="Arial"/>
          <w:i/>
          <w:iCs/>
          <w:color w:val="222222"/>
          <w:sz w:val="24"/>
          <w:szCs w:val="24"/>
          <w:shd w:val="clear" w:color="auto" w:fill="FFFFFF"/>
        </w:rPr>
        <w:t>Qualifications, knowledge and curriculum divisions: an analysis of the Welsh Baccalaureate Advanced Diploma</w:t>
      </w:r>
      <w:r w:rsidRPr="0041269E">
        <w:rPr>
          <w:rFonts w:ascii="Arial" w:hAnsi="Arial" w:cs="Arial"/>
          <w:color w:val="222222"/>
          <w:sz w:val="24"/>
          <w:szCs w:val="24"/>
          <w:shd w:val="clear" w:color="auto" w:fill="FFFFFF"/>
        </w:rPr>
        <w:t> (Doctoral dissertation, Cardiff University).</w:t>
      </w:r>
    </w:p>
    <w:p w14:paraId="0F894BCD" w14:textId="77777777" w:rsidR="00D65FA9" w:rsidRPr="00AA4CE3" w:rsidRDefault="00D65FA9" w:rsidP="00D65FA9">
      <w:pPr>
        <w:rPr>
          <w:rFonts w:ascii="Arial" w:hAnsi="Arial" w:cs="Arial"/>
          <w:color w:val="222222"/>
          <w:sz w:val="24"/>
          <w:szCs w:val="24"/>
          <w:shd w:val="clear" w:color="auto" w:fill="FFFFFF"/>
        </w:rPr>
      </w:pPr>
      <w:r w:rsidRPr="00AA4CE3">
        <w:rPr>
          <w:rFonts w:ascii="Arial" w:hAnsi="Arial" w:cs="Arial"/>
          <w:color w:val="3A3A3A"/>
          <w:sz w:val="24"/>
          <w:szCs w:val="24"/>
          <w:shd w:val="clear" w:color="auto" w:fill="FFFFFF"/>
        </w:rPr>
        <w:t>Brace, I., 2008. </w:t>
      </w:r>
      <w:r w:rsidRPr="00AA4CE3">
        <w:rPr>
          <w:rFonts w:ascii="Arial" w:hAnsi="Arial" w:cs="Arial"/>
          <w:i/>
          <w:iCs/>
          <w:color w:val="3A3A3A"/>
          <w:sz w:val="24"/>
          <w:szCs w:val="24"/>
          <w:shd w:val="clear" w:color="auto" w:fill="FFFFFF"/>
        </w:rPr>
        <w:t>Questionnaire design how to plan, structure and write survey material for effective market research</w:t>
      </w:r>
      <w:r w:rsidRPr="00AA4CE3">
        <w:rPr>
          <w:rFonts w:ascii="Arial" w:hAnsi="Arial" w:cs="Arial"/>
          <w:color w:val="3A3A3A"/>
          <w:sz w:val="24"/>
          <w:szCs w:val="24"/>
          <w:shd w:val="clear" w:color="auto" w:fill="FFFFFF"/>
        </w:rPr>
        <w:t> 2nd ed., London ; Philadelphia: Kogan Page.</w:t>
      </w:r>
    </w:p>
    <w:p w14:paraId="4D770AE6" w14:textId="69041EF0" w:rsidR="00D65FA9" w:rsidRPr="0041269E"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Britten, N., 2005. Making sense of qualitative research: a new series. </w:t>
      </w:r>
      <w:r w:rsidRPr="00AA4CE3">
        <w:rPr>
          <w:rFonts w:ascii="Arial" w:hAnsi="Arial" w:cs="Arial"/>
          <w:i/>
          <w:iCs/>
          <w:color w:val="222222"/>
          <w:sz w:val="24"/>
          <w:szCs w:val="24"/>
          <w:shd w:val="clear" w:color="auto" w:fill="FFFFFF"/>
        </w:rPr>
        <w:t>Medical education</w:t>
      </w:r>
      <w:r w:rsidRPr="00AA4CE3">
        <w:rPr>
          <w:rFonts w:ascii="Arial" w:hAnsi="Arial" w:cs="Arial"/>
          <w:color w:val="222222"/>
          <w:sz w:val="24"/>
          <w:szCs w:val="24"/>
          <w:shd w:val="clear" w:color="auto" w:fill="FFFFFF"/>
        </w:rPr>
        <w:t>, </w:t>
      </w:r>
      <w:r w:rsidRPr="00AA4CE3">
        <w:rPr>
          <w:rFonts w:ascii="Arial" w:hAnsi="Arial" w:cs="Arial"/>
          <w:i/>
          <w:iCs/>
          <w:color w:val="222222"/>
          <w:sz w:val="24"/>
          <w:szCs w:val="24"/>
          <w:shd w:val="clear" w:color="auto" w:fill="FFFFFF"/>
        </w:rPr>
        <w:t>39</w:t>
      </w:r>
      <w:r w:rsidRPr="00AA4CE3">
        <w:rPr>
          <w:rFonts w:ascii="Arial" w:hAnsi="Arial" w:cs="Arial"/>
          <w:color w:val="222222"/>
          <w:sz w:val="24"/>
          <w:szCs w:val="24"/>
          <w:shd w:val="clear" w:color="auto" w:fill="FFFFFF"/>
        </w:rPr>
        <w:t>(1), pp.5-6.</w:t>
      </w:r>
    </w:p>
    <w:p w14:paraId="69F66D70" w14:textId="1E3F360A" w:rsidR="004844CB" w:rsidRDefault="004844CB" w:rsidP="004844CB">
      <w:pPr>
        <w:rPr>
          <w:rFonts w:ascii="Arial" w:hAnsi="Arial" w:cs="Arial"/>
          <w:color w:val="222222"/>
          <w:sz w:val="24"/>
          <w:szCs w:val="24"/>
          <w:shd w:val="clear" w:color="auto" w:fill="FFFFFF"/>
        </w:rPr>
      </w:pPr>
      <w:bookmarkStart w:id="1" w:name="_Hlk39016177"/>
      <w:bookmarkEnd w:id="0"/>
      <w:r w:rsidRPr="0041269E">
        <w:rPr>
          <w:rFonts w:ascii="Arial" w:hAnsi="Arial" w:cs="Arial"/>
          <w:color w:val="222222"/>
          <w:sz w:val="24"/>
          <w:szCs w:val="24"/>
          <w:shd w:val="clear" w:color="auto" w:fill="FFFFFF"/>
        </w:rPr>
        <w:t>Brookfield, C. and Parker, S., 2019. Improving quantitative research skills of Welsh Baccalaureate teachers through university engagement. </w:t>
      </w:r>
      <w:r w:rsidRPr="0041269E">
        <w:rPr>
          <w:rFonts w:ascii="Arial" w:hAnsi="Arial" w:cs="Arial"/>
          <w:i/>
          <w:iCs/>
          <w:color w:val="222222"/>
          <w:sz w:val="24"/>
          <w:szCs w:val="24"/>
          <w:shd w:val="clear" w:color="auto" w:fill="FFFFFF"/>
        </w:rPr>
        <w:t>Research for All</w:t>
      </w:r>
      <w:r w:rsidRPr="0041269E">
        <w:rPr>
          <w:rFonts w:ascii="Arial" w:hAnsi="Arial" w:cs="Arial"/>
          <w:color w:val="222222"/>
          <w:sz w:val="24"/>
          <w:szCs w:val="24"/>
          <w:shd w:val="clear" w:color="auto" w:fill="FFFFFF"/>
        </w:rPr>
        <w:t>.</w:t>
      </w:r>
    </w:p>
    <w:p w14:paraId="52B4C217" w14:textId="1643F0D1" w:rsidR="00D65FA9" w:rsidRDefault="00D65FA9" w:rsidP="00D65FA9">
      <w:pPr>
        <w:rPr>
          <w:rFonts w:ascii="Arial" w:hAnsi="Arial" w:cs="Arial"/>
          <w:sz w:val="24"/>
          <w:szCs w:val="24"/>
        </w:rPr>
      </w:pPr>
      <w:r w:rsidRPr="00AA4CE3">
        <w:rPr>
          <w:rFonts w:ascii="Arial" w:hAnsi="Arial" w:cs="Arial"/>
          <w:sz w:val="24"/>
          <w:szCs w:val="24"/>
        </w:rPr>
        <w:t>Bryman, A. and Bell, E. (2011), Business Research Methods, 3rd ed., Oxford University Press, Oxford.</w:t>
      </w:r>
    </w:p>
    <w:p w14:paraId="477A3A7F" w14:textId="7E649075" w:rsidR="00311286" w:rsidRPr="00311286" w:rsidRDefault="00311286" w:rsidP="00D65FA9">
      <w:pPr>
        <w:rPr>
          <w:rFonts w:ascii="Arial" w:hAnsi="Arial" w:cs="Arial"/>
          <w:color w:val="222222"/>
          <w:sz w:val="24"/>
          <w:szCs w:val="24"/>
          <w:shd w:val="clear" w:color="auto" w:fill="FFFFFF"/>
        </w:rPr>
      </w:pPr>
      <w:r w:rsidRPr="00311286">
        <w:rPr>
          <w:rFonts w:ascii="Arial" w:hAnsi="Arial" w:cs="Arial"/>
          <w:color w:val="222222"/>
          <w:sz w:val="24"/>
          <w:szCs w:val="24"/>
          <w:shd w:val="clear" w:color="auto" w:fill="FFFFFF"/>
        </w:rPr>
        <w:t>Byrne, D. and Raffe, D., 2005. Establishing a UK'Home International'comparative research programme for post-compulsory learning</w:t>
      </w:r>
    </w:p>
    <w:p w14:paraId="3221DA25" w14:textId="77777777" w:rsidR="00D65FA9" w:rsidRPr="00311286" w:rsidRDefault="00D65FA9" w:rsidP="00D65FA9">
      <w:pPr>
        <w:rPr>
          <w:rFonts w:ascii="Arial" w:hAnsi="Arial" w:cs="Arial"/>
          <w:color w:val="555555"/>
          <w:sz w:val="24"/>
          <w:szCs w:val="24"/>
          <w:shd w:val="clear" w:color="auto" w:fill="FFFFFF"/>
        </w:rPr>
      </w:pPr>
      <w:r w:rsidRPr="00311286">
        <w:rPr>
          <w:rFonts w:ascii="Arial" w:hAnsi="Arial" w:cs="Arial"/>
          <w:color w:val="555555"/>
          <w:sz w:val="24"/>
          <w:szCs w:val="24"/>
          <w:shd w:val="clear" w:color="auto" w:fill="FFFFFF"/>
        </w:rPr>
        <w:t>Cargan, L 2007, Doing Social Research, Rowman &amp; Littlefield Publishers, Lanham, MD. Available from: ProQuest Ebook Central. [22 March 2020].</w:t>
      </w:r>
    </w:p>
    <w:p w14:paraId="57BA88D1" w14:textId="77777777" w:rsidR="00D65FA9" w:rsidRPr="00AA4CE3" w:rsidRDefault="00D65FA9" w:rsidP="00D65FA9">
      <w:pPr>
        <w:rPr>
          <w:rFonts w:ascii="Arial" w:hAnsi="Arial" w:cs="Arial"/>
          <w:color w:val="222222"/>
          <w:sz w:val="24"/>
          <w:szCs w:val="24"/>
          <w:shd w:val="clear" w:color="auto" w:fill="FFFFFF"/>
        </w:rPr>
      </w:pPr>
      <w:r w:rsidRPr="00AA4CE3">
        <w:rPr>
          <w:rFonts w:ascii="Arial" w:hAnsi="Arial" w:cs="Arial"/>
          <w:sz w:val="24"/>
          <w:szCs w:val="24"/>
        </w:rPr>
        <w:t>Chang L. A psychometric evaluation of 4- point and 6-point Likert-type scale in relation to reliability and validity. Applied Psychological Measurement. 1994;18:205- 215.</w:t>
      </w:r>
    </w:p>
    <w:p w14:paraId="7A08EEA1" w14:textId="297823AE" w:rsidR="00D65FA9" w:rsidRPr="00D65FA9" w:rsidRDefault="00D65FA9" w:rsidP="004844CB">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Cook, Bryan G., 2016. Research Designs and Special Education Research: Different Designs Address Different Questions. </w:t>
      </w:r>
      <w:r w:rsidRPr="00AA4CE3">
        <w:rPr>
          <w:rFonts w:ascii="Arial" w:hAnsi="Arial" w:cs="Arial"/>
          <w:i/>
          <w:iCs/>
          <w:color w:val="3A3A3A"/>
          <w:sz w:val="24"/>
          <w:szCs w:val="24"/>
          <w:shd w:val="clear" w:color="auto" w:fill="FFFFFF"/>
        </w:rPr>
        <w:t>Learning Disabilities Research &amp; Practice (Wiley-Blackwell)</w:t>
      </w:r>
      <w:r w:rsidRPr="00AA4CE3">
        <w:rPr>
          <w:rFonts w:ascii="Arial" w:hAnsi="Arial" w:cs="Arial"/>
          <w:color w:val="3A3A3A"/>
          <w:sz w:val="24"/>
          <w:szCs w:val="24"/>
          <w:shd w:val="clear" w:color="auto" w:fill="FFFFFF"/>
        </w:rPr>
        <w:t>, 31(4), pp.190–199.</w:t>
      </w:r>
    </w:p>
    <w:bookmarkEnd w:id="1"/>
    <w:p w14:paraId="2DD1626A" w14:textId="220A71B8" w:rsidR="004844CB" w:rsidRDefault="004844CB" w:rsidP="004844CB">
      <w:pPr>
        <w:rPr>
          <w:rFonts w:ascii="Arial" w:hAnsi="Arial" w:cs="Arial"/>
          <w:color w:val="000000" w:themeColor="text1"/>
          <w:sz w:val="24"/>
          <w:szCs w:val="24"/>
          <w:shd w:val="clear" w:color="auto" w:fill="FFFFFF"/>
        </w:rPr>
      </w:pPr>
      <w:r w:rsidRPr="00314D0D">
        <w:rPr>
          <w:rFonts w:ascii="Arial" w:hAnsi="Arial" w:cs="Arial"/>
          <w:color w:val="000000" w:themeColor="text1"/>
          <w:sz w:val="24"/>
          <w:szCs w:val="24"/>
          <w:shd w:val="clear" w:color="auto" w:fill="FFFFFF"/>
        </w:rPr>
        <w:t>Davidson, Jane, 2004. Wales: The learning country. </w:t>
      </w:r>
      <w:r w:rsidRPr="00314D0D">
        <w:rPr>
          <w:rFonts w:ascii="Arial" w:hAnsi="Arial" w:cs="Arial"/>
          <w:i/>
          <w:iCs/>
          <w:color w:val="000000" w:themeColor="text1"/>
          <w:sz w:val="24"/>
          <w:szCs w:val="24"/>
          <w:shd w:val="clear" w:color="auto" w:fill="FFFFFF"/>
        </w:rPr>
        <w:t>Education Review</w:t>
      </w:r>
      <w:r w:rsidRPr="00314D0D">
        <w:rPr>
          <w:rFonts w:ascii="Arial" w:hAnsi="Arial" w:cs="Arial"/>
          <w:color w:val="000000" w:themeColor="text1"/>
          <w:sz w:val="24"/>
          <w:szCs w:val="24"/>
          <w:shd w:val="clear" w:color="auto" w:fill="FFFFFF"/>
        </w:rPr>
        <w:t>, 17(2), pp.3–9.</w:t>
      </w:r>
    </w:p>
    <w:p w14:paraId="05B97078" w14:textId="01FF518C" w:rsidR="00D65FA9" w:rsidRPr="00D65FA9"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Driscoll, D.L., 2011. Introduction to primary research: Observations, surveys, and interviews. </w:t>
      </w:r>
      <w:r w:rsidRPr="00AA4CE3">
        <w:rPr>
          <w:rFonts w:ascii="Arial" w:hAnsi="Arial" w:cs="Arial"/>
          <w:i/>
          <w:iCs/>
          <w:color w:val="222222"/>
          <w:sz w:val="24"/>
          <w:szCs w:val="24"/>
          <w:shd w:val="clear" w:color="auto" w:fill="FFFFFF"/>
        </w:rPr>
        <w:t>Writing spaces: Readings on writing</w:t>
      </w:r>
      <w:r w:rsidRPr="00AA4CE3">
        <w:rPr>
          <w:rFonts w:ascii="Arial" w:hAnsi="Arial" w:cs="Arial"/>
          <w:color w:val="222222"/>
          <w:sz w:val="24"/>
          <w:szCs w:val="24"/>
          <w:shd w:val="clear" w:color="auto" w:fill="FFFFFF"/>
        </w:rPr>
        <w:t>, </w:t>
      </w:r>
      <w:r w:rsidRPr="00AA4CE3">
        <w:rPr>
          <w:rFonts w:ascii="Arial" w:hAnsi="Arial" w:cs="Arial"/>
          <w:i/>
          <w:iCs/>
          <w:color w:val="222222"/>
          <w:sz w:val="24"/>
          <w:szCs w:val="24"/>
          <w:shd w:val="clear" w:color="auto" w:fill="FFFFFF"/>
        </w:rPr>
        <w:t>2</w:t>
      </w:r>
      <w:r w:rsidRPr="00AA4CE3">
        <w:rPr>
          <w:rFonts w:ascii="Arial" w:hAnsi="Arial" w:cs="Arial"/>
          <w:color w:val="222222"/>
          <w:sz w:val="24"/>
          <w:szCs w:val="24"/>
          <w:shd w:val="clear" w:color="auto" w:fill="FFFFFF"/>
        </w:rPr>
        <w:t>, pp.153-174.</w:t>
      </w:r>
    </w:p>
    <w:p w14:paraId="54B95898" w14:textId="3A40DA65" w:rsidR="004844CB" w:rsidRDefault="004844CB" w:rsidP="004844CB">
      <w:pPr>
        <w:rPr>
          <w:rFonts w:ascii="Arial" w:hAnsi="Arial" w:cs="Arial"/>
          <w:color w:val="000000"/>
          <w:sz w:val="24"/>
          <w:szCs w:val="24"/>
          <w:shd w:val="clear" w:color="auto" w:fill="FFFFFF"/>
        </w:rPr>
      </w:pPr>
      <w:r w:rsidRPr="0041269E">
        <w:rPr>
          <w:rFonts w:ascii="Arial" w:hAnsi="Arial" w:cs="Arial"/>
          <w:color w:val="000000"/>
          <w:sz w:val="24"/>
          <w:szCs w:val="24"/>
          <w:shd w:val="clear" w:color="auto" w:fill="FFFFFF"/>
        </w:rPr>
        <w:lastRenderedPageBreak/>
        <w:t>Donaldson, G. (2015). </w:t>
      </w:r>
      <w:r w:rsidRPr="0041269E">
        <w:rPr>
          <w:rFonts w:ascii="Arial" w:hAnsi="Arial" w:cs="Arial"/>
          <w:i/>
          <w:iCs/>
          <w:color w:val="000000"/>
          <w:sz w:val="24"/>
          <w:szCs w:val="24"/>
          <w:shd w:val="clear" w:color="auto" w:fill="FFFFFF"/>
        </w:rPr>
        <w:t>Successful Futures Independent Review of Curriculum and Assessment Arrangements in Wales</w:t>
      </w:r>
      <w:r w:rsidRPr="0041269E">
        <w:rPr>
          <w:rFonts w:ascii="Arial" w:hAnsi="Arial" w:cs="Arial"/>
          <w:color w:val="000000"/>
          <w:sz w:val="24"/>
          <w:szCs w:val="24"/>
          <w:shd w:val="clear" w:color="auto" w:fill="FFFFFF"/>
        </w:rPr>
        <w:t>. OGL.</w:t>
      </w:r>
    </w:p>
    <w:p w14:paraId="6507313A" w14:textId="42884D03" w:rsidR="00D65FA9" w:rsidRPr="0041269E" w:rsidRDefault="00D65FA9" w:rsidP="004844CB">
      <w:pPr>
        <w:rPr>
          <w:rFonts w:ascii="Arial" w:hAnsi="Arial" w:cs="Arial"/>
          <w:color w:val="222222"/>
          <w:sz w:val="24"/>
          <w:szCs w:val="24"/>
          <w:shd w:val="clear" w:color="auto" w:fill="FFFFFF"/>
        </w:rPr>
      </w:pPr>
      <w:r w:rsidRPr="00AA4CE3">
        <w:rPr>
          <w:rFonts w:ascii="Arial" w:hAnsi="Arial" w:cs="Arial"/>
          <w:sz w:val="24"/>
          <w:szCs w:val="24"/>
        </w:rPr>
        <w:t>Dornyei, Z. (2007). Research methods in applied linguistics. New York: Oxford University Press</w:t>
      </w:r>
    </w:p>
    <w:p w14:paraId="6588A21F" w14:textId="77777777" w:rsidR="004844CB" w:rsidRPr="0041269E" w:rsidRDefault="004844CB" w:rsidP="004844CB">
      <w:pPr>
        <w:rPr>
          <w:rFonts w:ascii="Arial" w:hAnsi="Arial" w:cs="Arial"/>
          <w:color w:val="3A3A3A"/>
          <w:sz w:val="24"/>
          <w:szCs w:val="24"/>
          <w:shd w:val="clear" w:color="auto" w:fill="FFFFFF"/>
        </w:rPr>
      </w:pPr>
      <w:r w:rsidRPr="0041269E">
        <w:rPr>
          <w:rFonts w:ascii="Arial" w:hAnsi="Arial" w:cs="Arial"/>
          <w:color w:val="3A3A3A"/>
          <w:sz w:val="24"/>
          <w:szCs w:val="24"/>
          <w:shd w:val="clear" w:color="auto" w:fill="FFFFFF"/>
        </w:rPr>
        <w:t>Engeli, A., Daly, C. &amp; Cherry, D., 2018. A review of the design and assessment model of the Skills Challenge Certificate, and its place within the Welsh Baccalaureate. </w:t>
      </w:r>
      <w:r w:rsidRPr="0041269E">
        <w:rPr>
          <w:rFonts w:ascii="Arial" w:hAnsi="Arial" w:cs="Arial"/>
          <w:i/>
          <w:iCs/>
          <w:color w:val="3A3A3A"/>
          <w:sz w:val="24"/>
          <w:szCs w:val="24"/>
          <w:shd w:val="clear" w:color="auto" w:fill="FFFFFF"/>
        </w:rPr>
        <w:t>Wavehill/Qualifications Wales: Wales</w:t>
      </w:r>
      <w:r w:rsidRPr="0041269E">
        <w:rPr>
          <w:rFonts w:ascii="Arial" w:hAnsi="Arial" w:cs="Arial"/>
          <w:color w:val="3A3A3A"/>
          <w:sz w:val="24"/>
          <w:szCs w:val="24"/>
          <w:shd w:val="clear" w:color="auto" w:fill="FFFFFF"/>
        </w:rPr>
        <w:t>, pp.Wavehill/Qualifications Wales: Wales, UK.</w:t>
      </w:r>
    </w:p>
    <w:p w14:paraId="45C07679" w14:textId="77777777" w:rsidR="004844CB" w:rsidRPr="0041269E" w:rsidRDefault="004844CB" w:rsidP="004844CB">
      <w:pPr>
        <w:rPr>
          <w:rFonts w:ascii="Arial" w:hAnsi="Arial" w:cs="Arial"/>
          <w:color w:val="3A3A3A"/>
          <w:sz w:val="24"/>
          <w:szCs w:val="24"/>
          <w:shd w:val="clear" w:color="auto" w:fill="FFFFFF"/>
        </w:rPr>
      </w:pPr>
      <w:r w:rsidRPr="0041269E">
        <w:rPr>
          <w:rFonts w:ascii="Arial" w:hAnsi="Arial" w:cs="Arial"/>
          <w:color w:val="000000"/>
          <w:sz w:val="24"/>
          <w:szCs w:val="24"/>
          <w:shd w:val="clear" w:color="auto" w:fill="FFFFFF"/>
        </w:rPr>
        <w:t>Estyn (2012). </w:t>
      </w:r>
      <w:r w:rsidRPr="0041269E">
        <w:rPr>
          <w:rFonts w:ascii="Arial" w:hAnsi="Arial" w:cs="Arial"/>
          <w:i/>
          <w:iCs/>
          <w:color w:val="000000"/>
          <w:sz w:val="24"/>
          <w:szCs w:val="24"/>
          <w:shd w:val="clear" w:color="auto" w:fill="FFFFFF"/>
        </w:rPr>
        <w:t>Welsh Baccalaureate Qualification provision at level 3 in secondary schools A good practice guide</w:t>
      </w:r>
      <w:r w:rsidRPr="0041269E">
        <w:rPr>
          <w:rFonts w:ascii="Arial" w:hAnsi="Arial" w:cs="Arial"/>
          <w:color w:val="000000"/>
          <w:sz w:val="24"/>
          <w:szCs w:val="24"/>
          <w:shd w:val="clear" w:color="auto" w:fill="FFFFFF"/>
        </w:rPr>
        <w:t>. [online] Available at: https://dera.ioe.ac.uk/14883/2/Welsh_Baccalaureate_Qualification_provision_at_level_3_in_secondary_schools_-_July_2012%5B1%5D.pdf [Accessed 13 Dec. 2019].</w:t>
      </w:r>
    </w:p>
    <w:p w14:paraId="038DD96D" w14:textId="77777777" w:rsidR="004844CB" w:rsidRPr="0041269E" w:rsidRDefault="004844CB" w:rsidP="004844CB">
      <w:pPr>
        <w:rPr>
          <w:rFonts w:ascii="Arial" w:hAnsi="Arial" w:cs="Arial"/>
          <w:color w:val="222222"/>
          <w:sz w:val="24"/>
          <w:szCs w:val="24"/>
          <w:shd w:val="clear" w:color="auto" w:fill="FFFFFF"/>
        </w:rPr>
      </w:pPr>
      <w:r w:rsidRPr="0041269E">
        <w:rPr>
          <w:rFonts w:ascii="Arial" w:hAnsi="Arial" w:cs="Arial"/>
          <w:sz w:val="24"/>
          <w:szCs w:val="24"/>
        </w:rPr>
        <w:t>Estyn (2018). New Qualifications. [Online] Available at: https://www.estyn.gov.wales/sites/default/files/documents/New%20qualificati ons%20-%20en.pdf (Accessed 11</w:t>
      </w:r>
      <w:r w:rsidRPr="0041269E">
        <w:rPr>
          <w:rFonts w:ascii="Arial" w:hAnsi="Arial" w:cs="Arial"/>
          <w:sz w:val="24"/>
          <w:szCs w:val="24"/>
          <w:vertAlign w:val="superscript"/>
        </w:rPr>
        <w:t>th</w:t>
      </w:r>
      <w:r w:rsidRPr="0041269E">
        <w:rPr>
          <w:rFonts w:ascii="Arial" w:hAnsi="Arial" w:cs="Arial"/>
          <w:sz w:val="24"/>
          <w:szCs w:val="24"/>
        </w:rPr>
        <w:t xml:space="preserve"> November 2019).</w:t>
      </w:r>
    </w:p>
    <w:p w14:paraId="73DAD96D" w14:textId="258F7548" w:rsidR="004844CB" w:rsidRDefault="004844CB" w:rsidP="004844CB">
      <w:pPr>
        <w:rPr>
          <w:rFonts w:ascii="Arial" w:hAnsi="Arial" w:cs="Arial"/>
          <w:color w:val="222222"/>
          <w:sz w:val="24"/>
          <w:szCs w:val="24"/>
          <w:shd w:val="clear" w:color="auto" w:fill="FFFFFF"/>
        </w:rPr>
      </w:pPr>
      <w:r w:rsidRPr="0041269E">
        <w:rPr>
          <w:rFonts w:ascii="Arial" w:hAnsi="Arial" w:cs="Arial"/>
          <w:color w:val="222222"/>
          <w:sz w:val="24"/>
          <w:szCs w:val="24"/>
          <w:shd w:val="clear" w:color="auto" w:fill="FFFFFF"/>
        </w:rPr>
        <w:t>Estyn (2013). Supplementary guidance: the Welsh Baccalaureate Qualification. Cardiff: Estyn.</w:t>
      </w:r>
    </w:p>
    <w:p w14:paraId="0B93172D" w14:textId="1348C897" w:rsidR="00D65FA9" w:rsidRPr="00D65FA9" w:rsidRDefault="00D65FA9" w:rsidP="004844CB">
      <w:pPr>
        <w:rPr>
          <w:rFonts w:ascii="Arial" w:hAnsi="Arial" w:cs="Arial"/>
          <w:b/>
          <w:bCs/>
          <w:sz w:val="24"/>
          <w:szCs w:val="24"/>
          <w:u w:val="single"/>
        </w:rPr>
      </w:pPr>
      <w:r w:rsidRPr="0071340C">
        <w:rPr>
          <w:rFonts w:ascii="Arial" w:hAnsi="Arial" w:cs="Arial"/>
          <w:color w:val="222222"/>
          <w:sz w:val="24"/>
          <w:szCs w:val="24"/>
          <w:shd w:val="clear" w:color="auto" w:fill="FFFFFF"/>
        </w:rPr>
        <w:t>Ewert, A. and Sibthorp, J., 2009. Creating outcomes through experiential education: The challenge of confounding variables. </w:t>
      </w:r>
      <w:r w:rsidRPr="0071340C">
        <w:rPr>
          <w:rFonts w:ascii="Arial" w:hAnsi="Arial" w:cs="Arial"/>
          <w:i/>
          <w:iCs/>
          <w:color w:val="222222"/>
          <w:sz w:val="24"/>
          <w:szCs w:val="24"/>
          <w:shd w:val="clear" w:color="auto" w:fill="FFFFFF"/>
        </w:rPr>
        <w:t>Journal of Experiential Education</w:t>
      </w:r>
      <w:r w:rsidRPr="0071340C">
        <w:rPr>
          <w:rFonts w:ascii="Arial" w:hAnsi="Arial" w:cs="Arial"/>
          <w:color w:val="222222"/>
          <w:sz w:val="24"/>
          <w:szCs w:val="24"/>
          <w:shd w:val="clear" w:color="auto" w:fill="FFFFFF"/>
        </w:rPr>
        <w:t>, </w:t>
      </w:r>
      <w:r w:rsidRPr="0071340C">
        <w:rPr>
          <w:rFonts w:ascii="Arial" w:hAnsi="Arial" w:cs="Arial"/>
          <w:i/>
          <w:iCs/>
          <w:color w:val="222222"/>
          <w:sz w:val="24"/>
          <w:szCs w:val="24"/>
          <w:shd w:val="clear" w:color="auto" w:fill="FFFFFF"/>
        </w:rPr>
        <w:t>31</w:t>
      </w:r>
      <w:r w:rsidRPr="0071340C">
        <w:rPr>
          <w:rFonts w:ascii="Arial" w:hAnsi="Arial" w:cs="Arial"/>
          <w:color w:val="222222"/>
          <w:sz w:val="24"/>
          <w:szCs w:val="24"/>
          <w:shd w:val="clear" w:color="auto" w:fill="FFFFFF"/>
        </w:rPr>
        <w:t>(3), pp.376-389.</w:t>
      </w:r>
    </w:p>
    <w:p w14:paraId="3F1567D0" w14:textId="58B6A898" w:rsidR="00D65FA9" w:rsidRPr="00D65FA9" w:rsidRDefault="00D65FA9" w:rsidP="004844CB">
      <w:pPr>
        <w:rPr>
          <w:rFonts w:ascii="Arial" w:hAnsi="Arial" w:cs="Arial"/>
          <w:sz w:val="24"/>
          <w:szCs w:val="24"/>
          <w:lang w:val="en-US"/>
        </w:rPr>
      </w:pPr>
      <w:r w:rsidRPr="00AA4CE3">
        <w:rPr>
          <w:rFonts w:ascii="Arial" w:hAnsi="Arial" w:cs="Arial"/>
          <w:color w:val="3A3A3A"/>
          <w:sz w:val="24"/>
          <w:szCs w:val="24"/>
          <w:shd w:val="clear" w:color="auto" w:fill="FFFFFF"/>
        </w:rPr>
        <w:t>Farrokhi, F. &amp; Mahmoudi-Hamidabad, A., 2012. Rethinking Convenience Sampling: Defining Quality Criteria. </w:t>
      </w:r>
      <w:r w:rsidRPr="00AA4CE3">
        <w:rPr>
          <w:rFonts w:ascii="Arial" w:hAnsi="Arial" w:cs="Arial"/>
          <w:i/>
          <w:iCs/>
          <w:color w:val="3A3A3A"/>
          <w:sz w:val="24"/>
          <w:szCs w:val="24"/>
          <w:shd w:val="clear" w:color="auto" w:fill="FFFFFF"/>
        </w:rPr>
        <w:t>Theory and Practice in Language Studies</w:t>
      </w:r>
      <w:r w:rsidRPr="00AA4CE3">
        <w:rPr>
          <w:rFonts w:ascii="Arial" w:hAnsi="Arial" w:cs="Arial"/>
          <w:color w:val="3A3A3A"/>
          <w:sz w:val="24"/>
          <w:szCs w:val="24"/>
          <w:shd w:val="clear" w:color="auto" w:fill="FFFFFF"/>
        </w:rPr>
        <w:t>, 2(4), pp.784–792.</w:t>
      </w:r>
    </w:p>
    <w:p w14:paraId="2DD41898" w14:textId="19B1BDA0" w:rsidR="004844CB" w:rsidRDefault="004844CB" w:rsidP="004844CB">
      <w:pPr>
        <w:rPr>
          <w:rFonts w:ascii="Arial" w:hAnsi="Arial" w:cs="Arial"/>
          <w:sz w:val="24"/>
          <w:szCs w:val="24"/>
        </w:rPr>
      </w:pPr>
      <w:r w:rsidRPr="00DE0140">
        <w:rPr>
          <w:rFonts w:ascii="Arial" w:hAnsi="Arial" w:cs="Arial"/>
          <w:sz w:val="24"/>
          <w:szCs w:val="24"/>
        </w:rPr>
        <w:t>Foskett, N., Dyke, M., and Maringe, F. (2004) The Influence of the School in the Decision to Participate in Learning Post-16. Nottingham: DfES.</w:t>
      </w:r>
    </w:p>
    <w:p w14:paraId="52C45EFE" w14:textId="281531C1" w:rsidR="00D65FA9" w:rsidRPr="00D65FA9" w:rsidRDefault="00D65FA9" w:rsidP="004844CB">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Furlong, J. Tatto and Teresa, M (2015). Research and teacher education: papers from the BERA-RSA Inquiry. </w:t>
      </w:r>
      <w:r w:rsidRPr="00AA4CE3">
        <w:rPr>
          <w:rFonts w:ascii="Arial" w:hAnsi="Arial" w:cs="Arial"/>
          <w:i/>
          <w:iCs/>
          <w:color w:val="3A3A3A"/>
          <w:sz w:val="24"/>
          <w:szCs w:val="24"/>
          <w:shd w:val="clear" w:color="auto" w:fill="FFFFFF"/>
        </w:rPr>
        <w:t>Oxford Review of Education</w:t>
      </w:r>
      <w:r w:rsidRPr="00AA4CE3">
        <w:rPr>
          <w:rFonts w:ascii="Arial" w:hAnsi="Arial" w:cs="Arial"/>
          <w:color w:val="3A3A3A"/>
          <w:sz w:val="24"/>
          <w:szCs w:val="24"/>
          <w:shd w:val="clear" w:color="auto" w:fill="FFFFFF"/>
        </w:rPr>
        <w:t>, 41(2), pp.145–154.</w:t>
      </w:r>
    </w:p>
    <w:p w14:paraId="3CC04B92" w14:textId="77777777" w:rsidR="004844CB" w:rsidRPr="00BF2681" w:rsidRDefault="004844CB" w:rsidP="004844CB">
      <w:pPr>
        <w:rPr>
          <w:rFonts w:ascii="Arial" w:hAnsi="Arial" w:cs="Arial"/>
          <w:color w:val="000000" w:themeColor="text1"/>
          <w:sz w:val="24"/>
          <w:szCs w:val="24"/>
          <w:shd w:val="clear" w:color="auto" w:fill="FFFFFF"/>
        </w:rPr>
      </w:pPr>
      <w:r w:rsidRPr="00BF2681">
        <w:rPr>
          <w:rFonts w:ascii="Arial" w:hAnsi="Arial" w:cs="Arial"/>
          <w:color w:val="000000" w:themeColor="text1"/>
          <w:sz w:val="24"/>
          <w:szCs w:val="24"/>
          <w:shd w:val="clear" w:color="auto" w:fill="FFFFFF"/>
        </w:rPr>
        <w:t>Golding, Susan, 2013. </w:t>
      </w:r>
      <w:r w:rsidRPr="00BF2681">
        <w:rPr>
          <w:rFonts w:ascii="Arial" w:hAnsi="Arial" w:cs="Arial"/>
          <w:i/>
          <w:iCs/>
          <w:color w:val="000000" w:themeColor="text1"/>
          <w:sz w:val="24"/>
          <w:szCs w:val="24"/>
          <w:shd w:val="clear" w:color="auto" w:fill="FFFFFF"/>
        </w:rPr>
        <w:t>Raising pupils' educational and occupational aspirations</w:t>
      </w:r>
      <w:r w:rsidRPr="00BF2681">
        <w:rPr>
          <w:rFonts w:ascii="Arial" w:hAnsi="Arial" w:cs="Arial"/>
          <w:color w:val="000000" w:themeColor="text1"/>
          <w:sz w:val="24"/>
          <w:szCs w:val="24"/>
          <w:shd w:val="clear" w:color="auto" w:fill="FFFFFF"/>
        </w:rPr>
        <w:t>.</w:t>
      </w:r>
    </w:p>
    <w:p w14:paraId="381FFD67" w14:textId="77777777" w:rsidR="004844CB" w:rsidRPr="0041269E" w:rsidRDefault="004844CB" w:rsidP="004844CB">
      <w:pPr>
        <w:rPr>
          <w:rFonts w:ascii="Arial" w:hAnsi="Arial" w:cs="Arial"/>
          <w:b/>
          <w:bCs/>
          <w:color w:val="222222"/>
          <w:sz w:val="24"/>
          <w:szCs w:val="24"/>
          <w:shd w:val="clear" w:color="auto" w:fill="FFFFFF"/>
        </w:rPr>
      </w:pPr>
      <w:r w:rsidRPr="0041269E">
        <w:rPr>
          <w:rFonts w:ascii="Arial" w:hAnsi="Arial" w:cs="Arial"/>
          <w:color w:val="222222"/>
          <w:sz w:val="24"/>
          <w:szCs w:val="24"/>
          <w:shd w:val="clear" w:color="auto" w:fill="FFFFFF"/>
        </w:rPr>
        <w:t>Grigg, R., 2016. 'Leave me alone and let me teach.'Teachers' views of Welsh Government education policies and education in Wales. </w:t>
      </w:r>
      <w:r w:rsidRPr="0041269E">
        <w:rPr>
          <w:rFonts w:ascii="Arial" w:hAnsi="Arial" w:cs="Arial"/>
          <w:i/>
          <w:iCs/>
          <w:color w:val="222222"/>
          <w:sz w:val="24"/>
          <w:szCs w:val="24"/>
          <w:shd w:val="clear" w:color="auto" w:fill="FFFFFF"/>
        </w:rPr>
        <w:t>Cylchgrawn Addysg Cymru/Wales Journal of Education</w:t>
      </w:r>
      <w:r w:rsidRPr="0041269E">
        <w:rPr>
          <w:rFonts w:ascii="Arial" w:hAnsi="Arial" w:cs="Arial"/>
          <w:color w:val="222222"/>
          <w:sz w:val="24"/>
          <w:szCs w:val="24"/>
          <w:shd w:val="clear" w:color="auto" w:fill="FFFFFF"/>
        </w:rPr>
        <w:t>, </w:t>
      </w:r>
      <w:r w:rsidRPr="0041269E">
        <w:rPr>
          <w:rFonts w:ascii="Arial" w:hAnsi="Arial" w:cs="Arial"/>
          <w:i/>
          <w:iCs/>
          <w:color w:val="222222"/>
          <w:sz w:val="24"/>
          <w:szCs w:val="24"/>
          <w:shd w:val="clear" w:color="auto" w:fill="FFFFFF"/>
        </w:rPr>
        <w:t>18</w:t>
      </w:r>
      <w:r w:rsidRPr="0041269E">
        <w:rPr>
          <w:rFonts w:ascii="Arial" w:hAnsi="Arial" w:cs="Arial"/>
          <w:color w:val="222222"/>
          <w:sz w:val="24"/>
          <w:szCs w:val="24"/>
          <w:shd w:val="clear" w:color="auto" w:fill="FFFFFF"/>
        </w:rPr>
        <w:t>(1), pp.64-86.</w:t>
      </w:r>
    </w:p>
    <w:p w14:paraId="3E491855" w14:textId="3109514D" w:rsidR="004844CB" w:rsidRDefault="004844CB" w:rsidP="004844CB">
      <w:pPr>
        <w:rPr>
          <w:rFonts w:ascii="Arial" w:hAnsi="Arial" w:cs="Arial"/>
          <w:color w:val="222222"/>
          <w:sz w:val="24"/>
          <w:szCs w:val="24"/>
          <w:shd w:val="clear" w:color="auto" w:fill="FFFFFF"/>
        </w:rPr>
      </w:pPr>
      <w:r w:rsidRPr="0041269E">
        <w:rPr>
          <w:rFonts w:ascii="Arial" w:hAnsi="Arial" w:cs="Arial"/>
          <w:color w:val="222222"/>
          <w:sz w:val="24"/>
          <w:szCs w:val="24"/>
          <w:shd w:val="clear" w:color="auto" w:fill="FFFFFF"/>
        </w:rPr>
        <w:t>Georgia State University (2019). Literature reviews: Types of clinical study designs. Georgia: University library.</w:t>
      </w:r>
    </w:p>
    <w:p w14:paraId="4D80B28A" w14:textId="66612E28" w:rsidR="00D65FA9" w:rsidRPr="00D65FA9" w:rsidRDefault="00D65FA9" w:rsidP="004844CB">
      <w:pPr>
        <w:rPr>
          <w:rFonts w:ascii="Arial" w:hAnsi="Arial" w:cs="Arial"/>
          <w:sz w:val="24"/>
          <w:szCs w:val="24"/>
        </w:rPr>
      </w:pPr>
      <w:r w:rsidRPr="0071340C">
        <w:rPr>
          <w:rFonts w:ascii="Arial" w:hAnsi="Arial" w:cs="Arial"/>
          <w:sz w:val="24"/>
          <w:szCs w:val="24"/>
        </w:rPr>
        <w:t xml:space="preserve">Gov.Wales (2019) Welsh baccalaureate: explain the structure and benefits of the award. Welsh government: Cardiff. </w:t>
      </w:r>
    </w:p>
    <w:p w14:paraId="15374C66" w14:textId="77777777" w:rsidR="004844CB" w:rsidRPr="00121C89" w:rsidRDefault="004844CB" w:rsidP="004844CB">
      <w:pPr>
        <w:rPr>
          <w:rFonts w:ascii="Arial" w:hAnsi="Arial" w:cs="Arial"/>
          <w:color w:val="000000" w:themeColor="text1"/>
          <w:sz w:val="24"/>
          <w:szCs w:val="24"/>
          <w:shd w:val="clear" w:color="auto" w:fill="FFFFFF"/>
        </w:rPr>
      </w:pPr>
      <w:r w:rsidRPr="00121C89">
        <w:rPr>
          <w:rFonts w:ascii="Arial" w:hAnsi="Arial" w:cs="Arial"/>
          <w:color w:val="000000" w:themeColor="text1"/>
          <w:sz w:val="24"/>
          <w:szCs w:val="24"/>
          <w:shd w:val="clear" w:color="auto" w:fill="FFFFFF"/>
        </w:rPr>
        <w:t>Gunning, D. and Raffe, D., 2011. 14–19 education across Great Britain–convergence or divergence?. </w:t>
      </w:r>
      <w:r w:rsidRPr="00121C89">
        <w:rPr>
          <w:rFonts w:ascii="Arial" w:hAnsi="Arial" w:cs="Arial"/>
          <w:i/>
          <w:iCs/>
          <w:color w:val="000000" w:themeColor="text1"/>
          <w:sz w:val="24"/>
          <w:szCs w:val="24"/>
          <w:shd w:val="clear" w:color="auto" w:fill="FFFFFF"/>
        </w:rPr>
        <w:t>London review of education</w:t>
      </w:r>
      <w:r w:rsidRPr="00121C89">
        <w:rPr>
          <w:rFonts w:ascii="Arial" w:hAnsi="Arial" w:cs="Arial"/>
          <w:color w:val="000000" w:themeColor="text1"/>
          <w:sz w:val="24"/>
          <w:szCs w:val="24"/>
          <w:shd w:val="clear" w:color="auto" w:fill="FFFFFF"/>
        </w:rPr>
        <w:t>, </w:t>
      </w:r>
      <w:r w:rsidRPr="00121C89">
        <w:rPr>
          <w:rFonts w:ascii="Arial" w:hAnsi="Arial" w:cs="Arial"/>
          <w:i/>
          <w:iCs/>
          <w:color w:val="000000" w:themeColor="text1"/>
          <w:sz w:val="24"/>
          <w:szCs w:val="24"/>
          <w:shd w:val="clear" w:color="auto" w:fill="FFFFFF"/>
        </w:rPr>
        <w:t>9</w:t>
      </w:r>
      <w:r w:rsidRPr="00121C89">
        <w:rPr>
          <w:rFonts w:ascii="Arial" w:hAnsi="Arial" w:cs="Arial"/>
          <w:color w:val="000000" w:themeColor="text1"/>
          <w:sz w:val="24"/>
          <w:szCs w:val="24"/>
          <w:shd w:val="clear" w:color="auto" w:fill="FFFFFF"/>
        </w:rPr>
        <w:t>(2), pp.245-257.</w:t>
      </w:r>
    </w:p>
    <w:p w14:paraId="057A9E87" w14:textId="03DA481E" w:rsidR="004844CB" w:rsidRDefault="004844CB" w:rsidP="004844CB">
      <w:pPr>
        <w:rPr>
          <w:rFonts w:ascii="Arial" w:hAnsi="Arial" w:cs="Arial"/>
          <w:color w:val="222222"/>
          <w:sz w:val="24"/>
          <w:szCs w:val="24"/>
          <w:shd w:val="clear" w:color="auto" w:fill="FFFFFF"/>
        </w:rPr>
      </w:pPr>
      <w:r w:rsidRPr="0041269E">
        <w:rPr>
          <w:rFonts w:ascii="Arial" w:hAnsi="Arial" w:cs="Arial"/>
          <w:color w:val="222222"/>
          <w:sz w:val="24"/>
          <w:szCs w:val="24"/>
          <w:shd w:val="clear" w:color="auto" w:fill="FFFFFF"/>
        </w:rPr>
        <w:t>Guidance, I.I., 2008. The Learning Coaches of Wales. </w:t>
      </w:r>
      <w:r w:rsidRPr="0041269E">
        <w:rPr>
          <w:rFonts w:ascii="Arial" w:hAnsi="Arial" w:cs="Arial"/>
          <w:i/>
          <w:iCs/>
          <w:color w:val="222222"/>
          <w:sz w:val="24"/>
          <w:szCs w:val="24"/>
          <w:shd w:val="clear" w:color="auto" w:fill="FFFFFF"/>
        </w:rPr>
        <w:t>Pathways</w:t>
      </w:r>
      <w:r w:rsidRPr="0041269E">
        <w:rPr>
          <w:rFonts w:ascii="Arial" w:hAnsi="Arial" w:cs="Arial"/>
          <w:color w:val="222222"/>
          <w:sz w:val="24"/>
          <w:szCs w:val="24"/>
          <w:shd w:val="clear" w:color="auto" w:fill="FFFFFF"/>
        </w:rPr>
        <w:t>, </w:t>
      </w:r>
      <w:r w:rsidRPr="0041269E">
        <w:rPr>
          <w:rFonts w:ascii="Arial" w:hAnsi="Arial" w:cs="Arial"/>
          <w:i/>
          <w:iCs/>
          <w:color w:val="222222"/>
          <w:sz w:val="24"/>
          <w:szCs w:val="24"/>
          <w:shd w:val="clear" w:color="auto" w:fill="FFFFFF"/>
        </w:rPr>
        <w:t>14</w:t>
      </w:r>
      <w:r w:rsidRPr="0041269E">
        <w:rPr>
          <w:rFonts w:ascii="Arial" w:hAnsi="Arial" w:cs="Arial"/>
          <w:color w:val="222222"/>
          <w:sz w:val="24"/>
          <w:szCs w:val="24"/>
          <w:shd w:val="clear" w:color="auto" w:fill="FFFFFF"/>
        </w:rPr>
        <w:t>, p.19.</w:t>
      </w:r>
    </w:p>
    <w:p w14:paraId="680D48D7" w14:textId="2AFA00A6" w:rsidR="00B15966" w:rsidRPr="00B15966" w:rsidRDefault="00B15966" w:rsidP="004844CB">
      <w:pPr>
        <w:rPr>
          <w:rFonts w:ascii="Arial" w:hAnsi="Arial" w:cs="Arial"/>
          <w:color w:val="222222"/>
          <w:sz w:val="24"/>
          <w:szCs w:val="24"/>
          <w:shd w:val="clear" w:color="auto" w:fill="FFFFFF"/>
        </w:rPr>
      </w:pPr>
      <w:r w:rsidRPr="00B15966">
        <w:rPr>
          <w:rFonts w:ascii="Arial" w:hAnsi="Arial" w:cs="Arial"/>
          <w:color w:val="222222"/>
          <w:sz w:val="24"/>
          <w:szCs w:val="24"/>
          <w:shd w:val="clear" w:color="auto" w:fill="FFFFFF"/>
        </w:rPr>
        <w:lastRenderedPageBreak/>
        <w:t>Hayward, G., Hodgson, A., Johnson, J., Oancea, A., Pring, R., Spours, K., Wilde, S. and Wright, S., 2006. The Nuffield Review of 14-19 Education and Training. Annual Report 2005-06. </w:t>
      </w:r>
      <w:r w:rsidRPr="00B15966">
        <w:rPr>
          <w:rFonts w:ascii="Arial" w:hAnsi="Arial" w:cs="Arial"/>
          <w:i/>
          <w:iCs/>
          <w:color w:val="222222"/>
          <w:sz w:val="24"/>
          <w:szCs w:val="24"/>
          <w:shd w:val="clear" w:color="auto" w:fill="FFFFFF"/>
        </w:rPr>
        <w:t xml:space="preserve">University of Oxford Department of Educational Studies, Oxford. </w:t>
      </w:r>
    </w:p>
    <w:p w14:paraId="4C2060BB" w14:textId="77777777" w:rsidR="004844CB" w:rsidRPr="0041269E" w:rsidRDefault="004844CB" w:rsidP="004844CB">
      <w:pPr>
        <w:rPr>
          <w:rFonts w:ascii="Arial" w:hAnsi="Arial" w:cs="Arial"/>
          <w:color w:val="222222"/>
          <w:sz w:val="24"/>
          <w:szCs w:val="24"/>
          <w:shd w:val="clear" w:color="auto" w:fill="FFFFFF"/>
        </w:rPr>
      </w:pPr>
      <w:r w:rsidRPr="0041269E">
        <w:rPr>
          <w:rFonts w:ascii="Arial" w:hAnsi="Arial" w:cs="Arial"/>
          <w:color w:val="3A3A3A"/>
          <w:sz w:val="24"/>
          <w:szCs w:val="24"/>
          <w:shd w:val="clear" w:color="auto" w:fill="FFFFFF"/>
        </w:rPr>
        <w:t>Hayden, Mary, 2013. A review of curriculum in the UK: internationalising in a changing context. </w:t>
      </w:r>
      <w:r w:rsidRPr="0041269E">
        <w:rPr>
          <w:rFonts w:ascii="Arial" w:hAnsi="Arial" w:cs="Arial"/>
          <w:i/>
          <w:iCs/>
          <w:color w:val="3A3A3A"/>
          <w:sz w:val="24"/>
          <w:szCs w:val="24"/>
          <w:shd w:val="clear" w:color="auto" w:fill="FFFFFF"/>
        </w:rPr>
        <w:t>Curriculum Journal</w:t>
      </w:r>
      <w:r w:rsidRPr="0041269E">
        <w:rPr>
          <w:rFonts w:ascii="Arial" w:hAnsi="Arial" w:cs="Arial"/>
          <w:color w:val="3A3A3A"/>
          <w:sz w:val="24"/>
          <w:szCs w:val="24"/>
          <w:shd w:val="clear" w:color="auto" w:fill="FFFFFF"/>
        </w:rPr>
        <w:t>, 24(1), pp.8–27.</w:t>
      </w:r>
    </w:p>
    <w:p w14:paraId="112BCEE9" w14:textId="4D25BB32" w:rsidR="004844CB" w:rsidRDefault="004844CB" w:rsidP="004844CB">
      <w:pPr>
        <w:rPr>
          <w:rStyle w:val="pagesnum"/>
          <w:rFonts w:ascii="Arial" w:hAnsi="Arial" w:cs="Arial"/>
          <w:color w:val="000000"/>
          <w:sz w:val="24"/>
          <w:szCs w:val="24"/>
          <w:shd w:val="clear" w:color="auto" w:fill="FFFFFF"/>
        </w:rPr>
      </w:pPr>
      <w:r w:rsidRPr="0041269E">
        <w:rPr>
          <w:rFonts w:ascii="Arial" w:hAnsi="Arial" w:cs="Arial"/>
          <w:color w:val="000000" w:themeColor="text1"/>
          <w:sz w:val="24"/>
          <w:szCs w:val="24"/>
          <w:shd w:val="clear" w:color="auto" w:fill="FFFFFF"/>
        </w:rPr>
        <w:t>Hayden, MC &amp; Thompson, JJ (2007)</w:t>
      </w:r>
      <w:r w:rsidRPr="0041269E">
        <w:rPr>
          <w:rFonts w:ascii="Arial" w:hAnsi="Arial" w:cs="Arial"/>
          <w:color w:val="000000"/>
          <w:sz w:val="24"/>
          <w:szCs w:val="24"/>
          <w:shd w:val="clear" w:color="auto" w:fill="FFFFFF"/>
        </w:rPr>
        <w:t>Policy-making in Practice: Issues Arising from Evaluation of the Welsh Baccalaureate. ‘</w:t>
      </w:r>
      <w:r w:rsidRPr="0041269E">
        <w:rPr>
          <w:rFonts w:ascii="Arial" w:hAnsi="Arial" w:cs="Arial"/>
          <w:i/>
          <w:iCs/>
          <w:color w:val="000000"/>
          <w:sz w:val="24"/>
          <w:szCs w:val="24"/>
          <w:shd w:val="clear" w:color="auto" w:fill="FFFFFF"/>
        </w:rPr>
        <w:t>The Welsh Journal of Education’</w:t>
      </w:r>
      <w:r w:rsidRPr="0041269E">
        <w:rPr>
          <w:rFonts w:ascii="Arial" w:hAnsi="Arial" w:cs="Arial"/>
          <w:color w:val="000000"/>
          <w:sz w:val="24"/>
          <w:szCs w:val="24"/>
          <w:shd w:val="clear" w:color="auto" w:fill="FFFFFF"/>
        </w:rPr>
        <w:t>. 14 (1), pp. </w:t>
      </w:r>
      <w:r w:rsidRPr="0041269E">
        <w:rPr>
          <w:rStyle w:val="pagesnum"/>
          <w:rFonts w:ascii="Arial" w:hAnsi="Arial" w:cs="Arial"/>
          <w:color w:val="000000"/>
          <w:sz w:val="24"/>
          <w:szCs w:val="24"/>
          <w:shd w:val="clear" w:color="auto" w:fill="FFFFFF"/>
        </w:rPr>
        <w:t>85-99. Cardiff: University of Wales press.</w:t>
      </w:r>
    </w:p>
    <w:p w14:paraId="3B8B5B29" w14:textId="3642BB84" w:rsidR="00D65FA9" w:rsidRPr="00D65FA9" w:rsidRDefault="00D65FA9" w:rsidP="004844CB">
      <w:pPr>
        <w:rPr>
          <w:rStyle w:val="pagesnum"/>
          <w:rFonts w:ascii="Arial" w:hAnsi="Arial" w:cs="Arial"/>
          <w:b/>
          <w:bCs/>
          <w:sz w:val="24"/>
          <w:szCs w:val="24"/>
          <w:u w:val="single"/>
        </w:rPr>
      </w:pPr>
      <w:r w:rsidRPr="0071340C">
        <w:rPr>
          <w:rFonts w:ascii="Arial" w:hAnsi="Arial" w:cs="Arial"/>
          <w:color w:val="222222"/>
          <w:sz w:val="24"/>
          <w:szCs w:val="24"/>
          <w:shd w:val="clear" w:color="auto" w:fill="FFFFFF"/>
        </w:rPr>
        <w:t>Hobart, J.C., Cano, S.J., Warner, T.T. and Thompson, A.J., 2012. What sample sizes for reliability and validity studies in neurology?. </w:t>
      </w:r>
      <w:r w:rsidRPr="0071340C">
        <w:rPr>
          <w:rFonts w:ascii="Arial" w:hAnsi="Arial" w:cs="Arial"/>
          <w:i/>
          <w:iCs/>
          <w:color w:val="222222"/>
          <w:sz w:val="24"/>
          <w:szCs w:val="24"/>
          <w:shd w:val="clear" w:color="auto" w:fill="FFFFFF"/>
        </w:rPr>
        <w:t>Journal of neurology</w:t>
      </w:r>
      <w:r w:rsidRPr="0071340C">
        <w:rPr>
          <w:rFonts w:ascii="Arial" w:hAnsi="Arial" w:cs="Arial"/>
          <w:color w:val="222222"/>
          <w:sz w:val="24"/>
          <w:szCs w:val="24"/>
          <w:shd w:val="clear" w:color="auto" w:fill="FFFFFF"/>
        </w:rPr>
        <w:t>, </w:t>
      </w:r>
      <w:r w:rsidRPr="0071340C">
        <w:rPr>
          <w:rFonts w:ascii="Arial" w:hAnsi="Arial" w:cs="Arial"/>
          <w:i/>
          <w:iCs/>
          <w:color w:val="222222"/>
          <w:sz w:val="24"/>
          <w:szCs w:val="24"/>
          <w:shd w:val="clear" w:color="auto" w:fill="FFFFFF"/>
        </w:rPr>
        <w:t>259</w:t>
      </w:r>
      <w:r w:rsidRPr="0071340C">
        <w:rPr>
          <w:rFonts w:ascii="Arial" w:hAnsi="Arial" w:cs="Arial"/>
          <w:color w:val="222222"/>
          <w:sz w:val="24"/>
          <w:szCs w:val="24"/>
          <w:shd w:val="clear" w:color="auto" w:fill="FFFFFF"/>
        </w:rPr>
        <w:t>(12), pp.2681-2694.</w:t>
      </w:r>
    </w:p>
    <w:p w14:paraId="13392BC8" w14:textId="77777777" w:rsidR="00D65FA9" w:rsidRDefault="00D65FA9" w:rsidP="00D65FA9">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Hughes, C., 2003. </w:t>
      </w:r>
      <w:r w:rsidRPr="00AA4CE3">
        <w:rPr>
          <w:rFonts w:ascii="Arial" w:hAnsi="Arial" w:cs="Arial"/>
          <w:i/>
          <w:iCs/>
          <w:color w:val="3A3A3A"/>
          <w:sz w:val="24"/>
          <w:szCs w:val="24"/>
          <w:shd w:val="clear" w:color="auto" w:fill="FFFFFF"/>
        </w:rPr>
        <w:t>Disseminating qualitative research in educational settings : a critical introduction</w:t>
      </w:r>
      <w:r w:rsidRPr="00AA4CE3">
        <w:rPr>
          <w:rFonts w:ascii="Arial" w:hAnsi="Arial" w:cs="Arial"/>
          <w:color w:val="3A3A3A"/>
          <w:sz w:val="24"/>
          <w:szCs w:val="24"/>
          <w:shd w:val="clear" w:color="auto" w:fill="FFFFFF"/>
        </w:rPr>
        <w:t>, Maidenhead: Open University Press.</w:t>
      </w:r>
    </w:p>
    <w:p w14:paraId="140CDB40" w14:textId="321239A3" w:rsidR="004844CB" w:rsidRPr="00D65FA9" w:rsidRDefault="004844CB" w:rsidP="004844CB">
      <w:pPr>
        <w:rPr>
          <w:rFonts w:ascii="Arial" w:hAnsi="Arial" w:cs="Arial"/>
          <w:color w:val="3A3A3A"/>
          <w:sz w:val="24"/>
          <w:szCs w:val="24"/>
          <w:shd w:val="clear" w:color="auto" w:fill="FFFFFF"/>
        </w:rPr>
      </w:pPr>
      <w:r w:rsidRPr="00D65FA9">
        <w:rPr>
          <w:rFonts w:ascii="Arial" w:hAnsi="Arial" w:cs="Arial"/>
          <w:sz w:val="24"/>
          <w:szCs w:val="24"/>
        </w:rPr>
        <w:t xml:space="preserve">Institute of Education (2018). Review of the design and assessment model of the Skills Challenge Certificate, and its place within the Welsh Baccalaureate. Ceredigion: Wavehill Ltd. </w:t>
      </w:r>
    </w:p>
    <w:p w14:paraId="4C43F36D" w14:textId="77777777" w:rsidR="004844CB" w:rsidRDefault="004844CB" w:rsidP="004844CB">
      <w:pPr>
        <w:rPr>
          <w:rFonts w:ascii="Arial" w:hAnsi="Arial" w:cs="Arial"/>
          <w:color w:val="000000"/>
          <w:sz w:val="24"/>
          <w:szCs w:val="24"/>
          <w:shd w:val="clear" w:color="auto" w:fill="FFFFFF"/>
        </w:rPr>
      </w:pPr>
      <w:bookmarkStart w:id="2" w:name="_Hlk39016599"/>
      <w:r w:rsidRPr="0041269E">
        <w:rPr>
          <w:rFonts w:ascii="Arial" w:hAnsi="Arial" w:cs="Arial"/>
          <w:color w:val="000000"/>
          <w:sz w:val="24"/>
          <w:szCs w:val="24"/>
          <w:shd w:val="clear" w:color="auto" w:fill="FFFFFF"/>
        </w:rPr>
        <w:t>Johnson, J. (2009). </w:t>
      </w:r>
      <w:r w:rsidRPr="0041269E">
        <w:rPr>
          <w:rFonts w:ascii="Arial" w:hAnsi="Arial" w:cs="Arial"/>
          <w:i/>
          <w:iCs/>
          <w:color w:val="000000"/>
          <w:sz w:val="24"/>
          <w:szCs w:val="24"/>
          <w:shd w:val="clear" w:color="auto" w:fill="FFFFFF"/>
        </w:rPr>
        <w:t>Expert group report for review of award in the UCAS tariff</w:t>
      </w:r>
      <w:r w:rsidRPr="0041269E">
        <w:rPr>
          <w:rFonts w:ascii="Arial" w:hAnsi="Arial" w:cs="Arial"/>
          <w:color w:val="000000"/>
          <w:sz w:val="24"/>
          <w:szCs w:val="24"/>
          <w:shd w:val="clear" w:color="auto" w:fill="FFFFFF"/>
        </w:rPr>
        <w:t>. [online] UCAS tariff. Available at: https://www.ucas.com/sites/default/files/wbqreport2009.pdf [Accessed 9 Dec. 2019].</w:t>
      </w:r>
    </w:p>
    <w:p w14:paraId="65DE79E2" w14:textId="0039DD90" w:rsidR="004844CB" w:rsidRDefault="004844CB" w:rsidP="004844CB">
      <w:pPr>
        <w:rPr>
          <w:rFonts w:ascii="Arial" w:hAnsi="Arial" w:cs="Arial"/>
          <w:i/>
          <w:iCs/>
          <w:color w:val="000000" w:themeColor="text1"/>
          <w:sz w:val="24"/>
          <w:szCs w:val="24"/>
          <w:shd w:val="clear" w:color="auto" w:fill="FFFFFF"/>
        </w:rPr>
      </w:pPr>
      <w:r w:rsidRPr="00410C7E">
        <w:rPr>
          <w:rFonts w:ascii="Arial" w:hAnsi="Arial" w:cs="Arial"/>
          <w:color w:val="000000" w:themeColor="text1"/>
          <w:sz w:val="24"/>
          <w:szCs w:val="24"/>
          <w:shd w:val="clear" w:color="auto" w:fill="FFFFFF"/>
        </w:rPr>
        <w:t>Jones, Sara, 2018. </w:t>
      </w:r>
      <w:r w:rsidRPr="00410C7E">
        <w:rPr>
          <w:rFonts w:ascii="Arial" w:hAnsi="Arial" w:cs="Arial"/>
          <w:i/>
          <w:iCs/>
          <w:color w:val="000000" w:themeColor="text1"/>
          <w:sz w:val="24"/>
          <w:szCs w:val="24"/>
          <w:shd w:val="clear" w:color="auto" w:fill="FFFFFF"/>
        </w:rPr>
        <w:t>A policy trajectory analysis of the Advanced Level Welsh Baccalaureate Qualification.</w:t>
      </w:r>
    </w:p>
    <w:p w14:paraId="46F58B65" w14:textId="51535970" w:rsidR="00D65FA9" w:rsidRPr="00D65FA9" w:rsidRDefault="00D65FA9" w:rsidP="004844CB">
      <w:pPr>
        <w:rPr>
          <w:rFonts w:ascii="Arial" w:hAnsi="Arial" w:cs="Arial"/>
          <w:color w:val="3A3A3A"/>
          <w:sz w:val="24"/>
          <w:szCs w:val="24"/>
          <w:shd w:val="clear" w:color="auto" w:fill="FFFFFF"/>
        </w:rPr>
      </w:pPr>
      <w:r w:rsidRPr="00AA4CE3">
        <w:rPr>
          <w:rFonts w:ascii="Arial" w:hAnsi="Arial" w:cs="Arial"/>
          <w:color w:val="222222"/>
          <w:sz w:val="24"/>
          <w:szCs w:val="24"/>
          <w:shd w:val="clear" w:color="auto" w:fill="FFFFFF"/>
        </w:rPr>
        <w:t>Joshi, A., Kale, S., Chandel, S. and Pal, D.K., 2015. Likert scale: Explored and explained. </w:t>
      </w:r>
      <w:r w:rsidRPr="00AA4CE3">
        <w:rPr>
          <w:rFonts w:ascii="Arial" w:hAnsi="Arial" w:cs="Arial"/>
          <w:i/>
          <w:iCs/>
          <w:color w:val="222222"/>
          <w:sz w:val="24"/>
          <w:szCs w:val="24"/>
          <w:shd w:val="clear" w:color="auto" w:fill="FFFFFF"/>
        </w:rPr>
        <w:t>British Journal of Applied Science &amp; Technology</w:t>
      </w:r>
      <w:r w:rsidRPr="00AA4CE3">
        <w:rPr>
          <w:rFonts w:ascii="Arial" w:hAnsi="Arial" w:cs="Arial"/>
          <w:color w:val="222222"/>
          <w:sz w:val="24"/>
          <w:szCs w:val="24"/>
          <w:shd w:val="clear" w:color="auto" w:fill="FFFFFF"/>
        </w:rPr>
        <w:t>, </w:t>
      </w:r>
      <w:r w:rsidRPr="00AA4CE3">
        <w:rPr>
          <w:rFonts w:ascii="Arial" w:hAnsi="Arial" w:cs="Arial"/>
          <w:i/>
          <w:iCs/>
          <w:color w:val="222222"/>
          <w:sz w:val="24"/>
          <w:szCs w:val="24"/>
          <w:shd w:val="clear" w:color="auto" w:fill="FFFFFF"/>
        </w:rPr>
        <w:t>7</w:t>
      </w:r>
      <w:r w:rsidRPr="00AA4CE3">
        <w:rPr>
          <w:rFonts w:ascii="Arial" w:hAnsi="Arial" w:cs="Arial"/>
          <w:color w:val="222222"/>
          <w:sz w:val="24"/>
          <w:szCs w:val="24"/>
          <w:shd w:val="clear" w:color="auto" w:fill="FFFFFF"/>
        </w:rPr>
        <w:t>(4), p.396.</w:t>
      </w:r>
    </w:p>
    <w:bookmarkEnd w:id="2"/>
    <w:p w14:paraId="22F6B26A" w14:textId="1344F2C1" w:rsidR="004844CB" w:rsidRDefault="004844CB" w:rsidP="004844CB">
      <w:pPr>
        <w:rPr>
          <w:rFonts w:ascii="Arial" w:hAnsi="Arial" w:cs="Arial"/>
          <w:sz w:val="24"/>
          <w:szCs w:val="24"/>
        </w:rPr>
      </w:pPr>
      <w:r w:rsidRPr="0041269E">
        <w:rPr>
          <w:rFonts w:ascii="Arial" w:hAnsi="Arial" w:cs="Arial"/>
          <w:sz w:val="24"/>
          <w:szCs w:val="24"/>
        </w:rPr>
        <w:t xml:space="preserve">Kawulich, Barbara. (2004). Qualitative Data Analysis Techniques. Georgia: Georgia State University. </w:t>
      </w:r>
    </w:p>
    <w:p w14:paraId="57218923" w14:textId="128B519B" w:rsidR="00D65FA9"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Kawulich, B.B., 2005, May. Participant observation as a data collection method. In </w:t>
      </w:r>
      <w:r w:rsidRPr="00AA4CE3">
        <w:rPr>
          <w:rFonts w:ascii="Arial" w:hAnsi="Arial" w:cs="Arial"/>
          <w:i/>
          <w:iCs/>
          <w:color w:val="222222"/>
          <w:sz w:val="24"/>
          <w:szCs w:val="24"/>
          <w:shd w:val="clear" w:color="auto" w:fill="FFFFFF"/>
        </w:rPr>
        <w:t>Forum Qualitative Sozialforschung/Forum: Qualitative Social Research</w:t>
      </w:r>
      <w:r w:rsidRPr="00AA4CE3">
        <w:rPr>
          <w:rFonts w:ascii="Arial" w:hAnsi="Arial" w:cs="Arial"/>
          <w:color w:val="222222"/>
          <w:sz w:val="24"/>
          <w:szCs w:val="24"/>
          <w:shd w:val="clear" w:color="auto" w:fill="FFFFFF"/>
        </w:rPr>
        <w:t> (Vol. 6, No. 2).</w:t>
      </w:r>
    </w:p>
    <w:p w14:paraId="05C6608F" w14:textId="6509BCE1" w:rsidR="00D65FA9" w:rsidRPr="00D65FA9" w:rsidRDefault="00D65FA9" w:rsidP="004844CB">
      <w:pPr>
        <w:rPr>
          <w:rFonts w:ascii="Arial" w:hAnsi="Arial" w:cs="Arial"/>
          <w:color w:val="222222"/>
          <w:sz w:val="24"/>
          <w:szCs w:val="24"/>
          <w:shd w:val="clear" w:color="auto" w:fill="FFFFFF"/>
        </w:rPr>
      </w:pPr>
      <w:r w:rsidRPr="00AA4CE3">
        <w:rPr>
          <w:rFonts w:ascii="Arial" w:hAnsi="Arial" w:cs="Arial"/>
          <w:color w:val="3A3A3A"/>
          <w:sz w:val="24"/>
          <w:szCs w:val="24"/>
          <w:shd w:val="clear" w:color="auto" w:fill="FFFFFF"/>
        </w:rPr>
        <w:t>Lodico, M.G., Spaulding, D.T. &amp; Voegtle, K.H., 2010. </w:t>
      </w:r>
      <w:r w:rsidRPr="00AA4CE3">
        <w:rPr>
          <w:rFonts w:ascii="Arial" w:hAnsi="Arial" w:cs="Arial"/>
          <w:i/>
          <w:iCs/>
          <w:color w:val="3A3A3A"/>
          <w:sz w:val="24"/>
          <w:szCs w:val="24"/>
          <w:shd w:val="clear" w:color="auto" w:fill="FFFFFF"/>
        </w:rPr>
        <w:t>Methods in educational research from theory to practice</w:t>
      </w:r>
      <w:r w:rsidRPr="00AA4CE3">
        <w:rPr>
          <w:rFonts w:ascii="Arial" w:hAnsi="Arial" w:cs="Arial"/>
          <w:color w:val="3A3A3A"/>
          <w:sz w:val="24"/>
          <w:szCs w:val="24"/>
          <w:shd w:val="clear" w:color="auto" w:fill="FFFFFF"/>
        </w:rPr>
        <w:t> 2nd ed., San Francisco, CA: Jossey-Bass.</w:t>
      </w:r>
    </w:p>
    <w:p w14:paraId="6D2741C8" w14:textId="4D5F816D" w:rsidR="004844CB" w:rsidRDefault="004844CB" w:rsidP="004844CB">
      <w:pPr>
        <w:rPr>
          <w:rFonts w:ascii="Arial" w:hAnsi="Arial" w:cs="Arial"/>
          <w:color w:val="000000"/>
          <w:sz w:val="24"/>
          <w:szCs w:val="24"/>
          <w:shd w:val="clear" w:color="auto" w:fill="FFFFFF"/>
        </w:rPr>
      </w:pPr>
      <w:r w:rsidRPr="0041269E">
        <w:rPr>
          <w:rFonts w:ascii="Arial" w:hAnsi="Arial" w:cs="Arial"/>
          <w:color w:val="000000"/>
          <w:sz w:val="24"/>
          <w:szCs w:val="24"/>
          <w:shd w:val="clear" w:color="auto" w:fill="FFFFFF"/>
        </w:rPr>
        <w:t>Lynch, S., Sims, D. and Wespieser, K. (2015). </w:t>
      </w:r>
      <w:r w:rsidRPr="0041269E">
        <w:rPr>
          <w:rFonts w:ascii="Arial" w:hAnsi="Arial" w:cs="Arial"/>
          <w:i/>
          <w:iCs/>
          <w:color w:val="000000"/>
          <w:sz w:val="24"/>
          <w:szCs w:val="24"/>
          <w:shd w:val="clear" w:color="auto" w:fill="FFFFFF"/>
        </w:rPr>
        <w:t>A literature review of the value of vocational qualifications</w:t>
      </w:r>
      <w:r w:rsidRPr="0041269E">
        <w:rPr>
          <w:rFonts w:ascii="Arial" w:hAnsi="Arial" w:cs="Arial"/>
          <w:color w:val="000000"/>
          <w:sz w:val="24"/>
          <w:szCs w:val="24"/>
          <w:shd w:val="clear" w:color="auto" w:fill="FFFFFF"/>
        </w:rPr>
        <w:t>. National foundation for educational research (NFER).</w:t>
      </w:r>
    </w:p>
    <w:p w14:paraId="4C9D02D5" w14:textId="31F2F0EA" w:rsidR="00D65FA9" w:rsidRDefault="00D65FA9" w:rsidP="00D65FA9">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Maher, L. &amp; Dertadian, G., 2018. Qualitative research. </w:t>
      </w:r>
      <w:r w:rsidRPr="00AA4CE3">
        <w:rPr>
          <w:rFonts w:ascii="Arial" w:hAnsi="Arial" w:cs="Arial"/>
          <w:i/>
          <w:iCs/>
          <w:color w:val="3A3A3A"/>
          <w:sz w:val="24"/>
          <w:szCs w:val="24"/>
          <w:shd w:val="clear" w:color="auto" w:fill="FFFFFF"/>
        </w:rPr>
        <w:t>Addiction</w:t>
      </w:r>
      <w:r w:rsidRPr="00AA4CE3">
        <w:rPr>
          <w:rFonts w:ascii="Arial" w:hAnsi="Arial" w:cs="Arial"/>
          <w:color w:val="3A3A3A"/>
          <w:sz w:val="24"/>
          <w:szCs w:val="24"/>
          <w:shd w:val="clear" w:color="auto" w:fill="FFFFFF"/>
        </w:rPr>
        <w:t>, 113(1), pp.167–172.</w:t>
      </w:r>
    </w:p>
    <w:p w14:paraId="50111A2C" w14:textId="4410F689" w:rsidR="00D65FA9" w:rsidRPr="00D65FA9" w:rsidRDefault="00D65FA9" w:rsidP="00D65FA9">
      <w:pPr>
        <w:rPr>
          <w:rFonts w:ascii="Arial" w:hAnsi="Arial" w:cs="Arial"/>
          <w:sz w:val="24"/>
          <w:szCs w:val="24"/>
        </w:rPr>
      </w:pPr>
      <w:r w:rsidRPr="0071340C">
        <w:rPr>
          <w:rFonts w:ascii="Arial" w:hAnsi="Arial" w:cs="Arial"/>
          <w:sz w:val="24"/>
          <w:szCs w:val="24"/>
        </w:rPr>
        <w:t>Mendoza J, Stafford K, Stauffer J (2000) Large-sample confidence intervals for validity and reliability coefficients. Psychol Methods 5:356–369</w:t>
      </w:r>
    </w:p>
    <w:p w14:paraId="3E82764D" w14:textId="77777777" w:rsidR="00D65FA9" w:rsidRPr="00AA4CE3" w:rsidRDefault="00D65FA9" w:rsidP="00D65FA9">
      <w:pPr>
        <w:rPr>
          <w:rFonts w:ascii="Arial" w:hAnsi="Arial" w:cs="Arial"/>
          <w:color w:val="3A3A3A"/>
          <w:sz w:val="24"/>
          <w:szCs w:val="24"/>
          <w:shd w:val="clear" w:color="auto" w:fill="FFFFFF"/>
        </w:rPr>
      </w:pPr>
      <w:r w:rsidRPr="00AA4CE3">
        <w:rPr>
          <w:rFonts w:ascii="Arial" w:hAnsi="Arial" w:cs="Arial"/>
          <w:color w:val="222222"/>
          <w:sz w:val="24"/>
          <w:szCs w:val="24"/>
          <w:shd w:val="clear" w:color="auto" w:fill="FFFFFF"/>
        </w:rPr>
        <w:t>Michie, S. and Johnston, M., 2012. Theories and techniques of behaviour change: Developing a cumulative science of behaviour change.</w:t>
      </w:r>
    </w:p>
    <w:p w14:paraId="63F517C0" w14:textId="58499682" w:rsidR="00D65FA9" w:rsidRPr="00D65FA9" w:rsidRDefault="00D65FA9" w:rsidP="004844CB">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lastRenderedPageBreak/>
        <w:t>Muskat, Birgit, 2018. Qualitative interpretive mobile ethnography. </w:t>
      </w:r>
      <w:r w:rsidRPr="00AA4CE3">
        <w:rPr>
          <w:rFonts w:ascii="Arial" w:hAnsi="Arial" w:cs="Arial"/>
          <w:i/>
          <w:iCs/>
          <w:color w:val="3A3A3A"/>
          <w:sz w:val="24"/>
          <w:szCs w:val="24"/>
          <w:shd w:val="clear" w:color="auto" w:fill="FFFFFF"/>
        </w:rPr>
        <w:t>Anatolia: An International Journal of Tourism &amp; Hospitality Research</w:t>
      </w:r>
      <w:r w:rsidRPr="00AA4CE3">
        <w:rPr>
          <w:rFonts w:ascii="Arial" w:hAnsi="Arial" w:cs="Arial"/>
          <w:color w:val="3A3A3A"/>
          <w:sz w:val="24"/>
          <w:szCs w:val="24"/>
          <w:shd w:val="clear" w:color="auto" w:fill="FFFFFF"/>
        </w:rPr>
        <w:t>, 29(1), pp.98–108.</w:t>
      </w:r>
    </w:p>
    <w:p w14:paraId="1613751E" w14:textId="52D6FA80" w:rsidR="004844CB" w:rsidRDefault="004844CB" w:rsidP="004844CB">
      <w:pPr>
        <w:rPr>
          <w:rFonts w:ascii="Arial" w:hAnsi="Arial" w:cs="Arial"/>
          <w:sz w:val="24"/>
          <w:szCs w:val="24"/>
          <w:lang w:val="en-US"/>
        </w:rPr>
      </w:pPr>
      <w:r w:rsidRPr="0041269E">
        <w:rPr>
          <w:rFonts w:ascii="Arial" w:hAnsi="Arial" w:cs="Arial"/>
          <w:sz w:val="24"/>
          <w:szCs w:val="24"/>
          <w:lang w:val="en-US"/>
        </w:rPr>
        <w:t>National Assembly for Wales (2019) Bacc to the future: The status of the Welsh Baccalaureate qualification. Cardiff: Children, Young people and Education Committee.</w:t>
      </w:r>
    </w:p>
    <w:p w14:paraId="1C54E97A" w14:textId="6E56F5C9" w:rsidR="00D65FA9"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Nemoto, T. and Beglar, D., 2014. Likert-scale questionnaires. In </w:t>
      </w:r>
      <w:r w:rsidRPr="00AA4CE3">
        <w:rPr>
          <w:rFonts w:ascii="Arial" w:hAnsi="Arial" w:cs="Arial"/>
          <w:i/>
          <w:iCs/>
          <w:color w:val="222222"/>
          <w:sz w:val="24"/>
          <w:szCs w:val="24"/>
          <w:shd w:val="clear" w:color="auto" w:fill="FFFFFF"/>
        </w:rPr>
        <w:t>JALT 2013 Conference Proceedings</w:t>
      </w:r>
      <w:r w:rsidRPr="00AA4CE3">
        <w:rPr>
          <w:rFonts w:ascii="Arial" w:hAnsi="Arial" w:cs="Arial"/>
          <w:color w:val="222222"/>
          <w:sz w:val="24"/>
          <w:szCs w:val="24"/>
          <w:shd w:val="clear" w:color="auto" w:fill="FFFFFF"/>
        </w:rPr>
        <w:t> (pp. 1-8).</w:t>
      </w:r>
    </w:p>
    <w:p w14:paraId="192017AF" w14:textId="1BD1F45F" w:rsidR="00D65FA9" w:rsidRPr="00D65FA9" w:rsidRDefault="00D65FA9" w:rsidP="004844CB">
      <w:pPr>
        <w:rPr>
          <w:rFonts w:ascii="Arial" w:hAnsi="Arial" w:cs="Arial"/>
          <w:sz w:val="24"/>
          <w:szCs w:val="24"/>
          <w:lang w:val="en-US"/>
        </w:rPr>
      </w:pPr>
      <w:r w:rsidRPr="0071340C">
        <w:rPr>
          <w:rFonts w:ascii="Arial" w:hAnsi="Arial" w:cs="Arial"/>
          <w:sz w:val="24"/>
          <w:szCs w:val="24"/>
        </w:rPr>
        <w:t xml:space="preserve">Owen,  R (n.d). Sociology factsheet. Curriculum press: Somerset. </w:t>
      </w:r>
    </w:p>
    <w:p w14:paraId="29C15109" w14:textId="34014A32" w:rsidR="00D65FA9" w:rsidRPr="00D65FA9" w:rsidRDefault="00D65FA9" w:rsidP="004844CB">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Petra, L. 2010. Research into Questionnaire Design: A Summary of the Literature. </w:t>
      </w:r>
      <w:r w:rsidRPr="00AA4CE3">
        <w:rPr>
          <w:rFonts w:ascii="Arial" w:hAnsi="Arial" w:cs="Arial"/>
          <w:i/>
          <w:iCs/>
          <w:color w:val="3A3A3A"/>
          <w:sz w:val="24"/>
          <w:szCs w:val="24"/>
          <w:shd w:val="clear" w:color="auto" w:fill="FFFFFF"/>
        </w:rPr>
        <w:t>International Journal of Market Research</w:t>
      </w:r>
      <w:r w:rsidRPr="00AA4CE3">
        <w:rPr>
          <w:rFonts w:ascii="Arial" w:hAnsi="Arial" w:cs="Arial"/>
          <w:color w:val="3A3A3A"/>
          <w:sz w:val="24"/>
          <w:szCs w:val="24"/>
          <w:shd w:val="clear" w:color="auto" w:fill="FFFFFF"/>
        </w:rPr>
        <w:t>, 52(2), pp.249–272.</w:t>
      </w:r>
    </w:p>
    <w:p w14:paraId="0380C343" w14:textId="5CEA2F1C" w:rsidR="004844CB" w:rsidRDefault="004844CB" w:rsidP="004844CB">
      <w:pPr>
        <w:rPr>
          <w:rFonts w:ascii="Arial" w:hAnsi="Arial" w:cs="Arial"/>
          <w:color w:val="222222"/>
          <w:sz w:val="24"/>
          <w:szCs w:val="24"/>
          <w:shd w:val="clear" w:color="auto" w:fill="FFFFFF"/>
        </w:rPr>
      </w:pPr>
      <w:r w:rsidRPr="0041269E">
        <w:rPr>
          <w:rFonts w:ascii="Arial" w:hAnsi="Arial" w:cs="Arial"/>
          <w:color w:val="222222"/>
          <w:sz w:val="24"/>
          <w:szCs w:val="24"/>
          <w:shd w:val="clear" w:color="auto" w:fill="FFFFFF"/>
        </w:rPr>
        <w:t>Pring, R., Hayward, G., Johnson, J., Hodgson, A., Keep, E., Spours, K., Oancea, A., Rees, G. and Wilde, S., 2012. </w:t>
      </w:r>
      <w:r w:rsidRPr="0041269E">
        <w:rPr>
          <w:rFonts w:ascii="Arial" w:hAnsi="Arial" w:cs="Arial"/>
          <w:i/>
          <w:iCs/>
          <w:color w:val="222222"/>
          <w:sz w:val="24"/>
          <w:szCs w:val="24"/>
          <w:shd w:val="clear" w:color="auto" w:fill="FFFFFF"/>
        </w:rPr>
        <w:t>Education for All: the future of education and training for 14-19 year-olds</w:t>
      </w:r>
      <w:r w:rsidRPr="0041269E">
        <w:rPr>
          <w:rFonts w:ascii="Arial" w:hAnsi="Arial" w:cs="Arial"/>
          <w:color w:val="222222"/>
          <w:sz w:val="24"/>
          <w:szCs w:val="24"/>
          <w:shd w:val="clear" w:color="auto" w:fill="FFFFFF"/>
        </w:rPr>
        <w:t>. Routledge.</w:t>
      </w:r>
    </w:p>
    <w:p w14:paraId="62F1783E" w14:textId="77777777" w:rsidR="00D65FA9" w:rsidRPr="0071340C" w:rsidRDefault="00D65FA9" w:rsidP="00D65FA9">
      <w:pPr>
        <w:rPr>
          <w:rFonts w:ascii="Arial" w:hAnsi="Arial" w:cs="Arial"/>
          <w:sz w:val="24"/>
          <w:szCs w:val="24"/>
          <w:lang w:val="en-US"/>
        </w:rPr>
      </w:pPr>
      <w:r w:rsidRPr="0071340C">
        <w:rPr>
          <w:rFonts w:ascii="Arial" w:hAnsi="Arial" w:cs="Arial"/>
          <w:sz w:val="24"/>
          <w:szCs w:val="24"/>
          <w:lang w:val="en-US"/>
        </w:rPr>
        <w:t xml:space="preserve">Qualifications Wales (2017) Qualifications Wales Regulatory Documents list. Qualifications Wales: Cardiff. </w:t>
      </w:r>
    </w:p>
    <w:p w14:paraId="14B8A05B" w14:textId="574A58D5" w:rsidR="00D65FA9"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Raheim, M., Magnussen, L.H., Sekse, R.J.T., Lunde, Å., Jacobsen, T. and Blystad, A., 2016. Researcher–researched relationship in qualitative research: Shifts in positions and researcher vulnerability. </w:t>
      </w:r>
      <w:r w:rsidRPr="00AA4CE3">
        <w:rPr>
          <w:rFonts w:ascii="Arial" w:hAnsi="Arial" w:cs="Arial"/>
          <w:i/>
          <w:iCs/>
          <w:color w:val="222222"/>
          <w:sz w:val="24"/>
          <w:szCs w:val="24"/>
          <w:shd w:val="clear" w:color="auto" w:fill="FFFFFF"/>
        </w:rPr>
        <w:t>International journal of qualitative studies on health and well-being</w:t>
      </w:r>
      <w:r w:rsidRPr="00AA4CE3">
        <w:rPr>
          <w:rFonts w:ascii="Arial" w:hAnsi="Arial" w:cs="Arial"/>
          <w:color w:val="222222"/>
          <w:sz w:val="24"/>
          <w:szCs w:val="24"/>
          <w:shd w:val="clear" w:color="auto" w:fill="FFFFFF"/>
        </w:rPr>
        <w:t>, </w:t>
      </w:r>
      <w:r w:rsidRPr="00AA4CE3">
        <w:rPr>
          <w:rFonts w:ascii="Arial" w:hAnsi="Arial" w:cs="Arial"/>
          <w:i/>
          <w:iCs/>
          <w:color w:val="222222"/>
          <w:sz w:val="24"/>
          <w:szCs w:val="24"/>
          <w:shd w:val="clear" w:color="auto" w:fill="FFFFFF"/>
        </w:rPr>
        <w:t>11</w:t>
      </w:r>
      <w:r w:rsidRPr="00AA4CE3">
        <w:rPr>
          <w:rFonts w:ascii="Arial" w:hAnsi="Arial" w:cs="Arial"/>
          <w:color w:val="222222"/>
          <w:sz w:val="24"/>
          <w:szCs w:val="24"/>
          <w:shd w:val="clear" w:color="auto" w:fill="FFFFFF"/>
        </w:rPr>
        <w:t>(1), p.30996.</w:t>
      </w:r>
    </w:p>
    <w:p w14:paraId="5A3EBA98" w14:textId="26B0DF81" w:rsidR="00D65FA9" w:rsidRPr="00D65FA9" w:rsidRDefault="00D65FA9" w:rsidP="004844CB">
      <w:pPr>
        <w:rPr>
          <w:rFonts w:ascii="Arial" w:hAnsi="Arial" w:cs="Arial"/>
          <w:sz w:val="24"/>
          <w:szCs w:val="24"/>
        </w:rPr>
      </w:pPr>
      <w:r w:rsidRPr="0071340C">
        <w:rPr>
          <w:rFonts w:ascii="Arial" w:hAnsi="Arial" w:cs="Arial"/>
          <w:sz w:val="24"/>
          <w:szCs w:val="24"/>
        </w:rPr>
        <w:t>Rea L, Parker R (1992) Designing and conducting survey research: a comprehensive guide. Jossey-Bass, San Fransisco</w:t>
      </w:r>
    </w:p>
    <w:p w14:paraId="213EF412" w14:textId="613F9239" w:rsidR="004844CB" w:rsidRDefault="004844CB" w:rsidP="00D65FA9">
      <w:pPr>
        <w:pStyle w:val="Heading1"/>
        <w:shd w:val="clear" w:color="auto" w:fill="FFFFFF"/>
        <w:spacing w:before="0" w:after="0"/>
        <w:rPr>
          <w:b w:val="0"/>
          <w:bCs w:val="0"/>
          <w:color w:val="000000" w:themeColor="text1"/>
          <w:sz w:val="24"/>
          <w:szCs w:val="24"/>
        </w:rPr>
      </w:pPr>
      <w:bookmarkStart w:id="3" w:name="_Toc39673695"/>
      <w:bookmarkStart w:id="4" w:name="_Toc39673721"/>
      <w:r w:rsidRPr="0041269E">
        <w:rPr>
          <w:b w:val="0"/>
          <w:bCs w:val="0"/>
          <w:color w:val="000000" w:themeColor="text1"/>
          <w:sz w:val="24"/>
          <w:szCs w:val="24"/>
        </w:rPr>
        <w:t>Rees, G and Taylor, C (2013). Relationships between the Welsh Baccalaureate Advanced Diploma (WBQ) and Higher Education (HE). Cardiff: Welsh Government.</w:t>
      </w:r>
      <w:bookmarkEnd w:id="3"/>
      <w:bookmarkEnd w:id="4"/>
    </w:p>
    <w:p w14:paraId="5ED9742A" w14:textId="77777777" w:rsidR="00D65FA9" w:rsidRPr="00D65FA9" w:rsidRDefault="00D65FA9" w:rsidP="00D65FA9">
      <w:pPr>
        <w:rPr>
          <w:lang w:eastAsia="en-GB"/>
        </w:rPr>
      </w:pPr>
    </w:p>
    <w:p w14:paraId="0726278A" w14:textId="6186AA60" w:rsidR="004844CB" w:rsidRDefault="004844CB" w:rsidP="004844CB">
      <w:pPr>
        <w:rPr>
          <w:rFonts w:ascii="Arial" w:hAnsi="Arial" w:cs="Arial"/>
          <w:color w:val="000000"/>
          <w:sz w:val="24"/>
          <w:szCs w:val="24"/>
          <w:shd w:val="clear" w:color="auto" w:fill="FFFFFF"/>
        </w:rPr>
      </w:pPr>
      <w:bookmarkStart w:id="5" w:name="_Hlk39016623"/>
      <w:r w:rsidRPr="0041269E">
        <w:rPr>
          <w:rFonts w:ascii="Arial" w:hAnsi="Arial" w:cs="Arial"/>
          <w:color w:val="000000"/>
          <w:sz w:val="24"/>
          <w:szCs w:val="24"/>
          <w:shd w:val="clear" w:color="auto" w:fill="FFFFFF"/>
        </w:rPr>
        <w:t>Rothwell, K and Penri, A (2019). </w:t>
      </w:r>
      <w:r w:rsidRPr="0041269E">
        <w:rPr>
          <w:rFonts w:ascii="Arial" w:hAnsi="Arial" w:cs="Arial"/>
          <w:i/>
          <w:iCs/>
          <w:color w:val="000000"/>
          <w:sz w:val="24"/>
          <w:szCs w:val="24"/>
          <w:shd w:val="clear" w:color="auto" w:fill="FFFFFF"/>
        </w:rPr>
        <w:t>Delivery of the Skills Challenge Certificate as part of the Welsh Baccalaureate</w:t>
      </w:r>
      <w:r w:rsidRPr="0041269E">
        <w:rPr>
          <w:rFonts w:ascii="Arial" w:hAnsi="Arial" w:cs="Arial"/>
          <w:color w:val="000000"/>
          <w:sz w:val="24"/>
          <w:szCs w:val="24"/>
          <w:shd w:val="clear" w:color="auto" w:fill="FFFFFF"/>
        </w:rPr>
        <w:t>. [online] Available at: https://gov.wales/sites/default/files/publications/2019-10/impact-assessment-delivery-of-skills-challenge-certificate-welsh-baccalaureate.pdf [Accessed 9 Dec. 2019].</w:t>
      </w:r>
    </w:p>
    <w:p w14:paraId="0D34454F" w14:textId="77777777" w:rsidR="00D65FA9" w:rsidRPr="00AA4CE3" w:rsidRDefault="00D65FA9" w:rsidP="00D65FA9">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Rowley, J., 2014. Designing and using research questionnaires. </w:t>
      </w:r>
      <w:r w:rsidRPr="00AA4CE3">
        <w:rPr>
          <w:rFonts w:ascii="Arial" w:hAnsi="Arial" w:cs="Arial"/>
          <w:i/>
          <w:iCs/>
          <w:color w:val="3A3A3A"/>
          <w:sz w:val="24"/>
          <w:szCs w:val="24"/>
          <w:shd w:val="clear" w:color="auto" w:fill="FFFFFF"/>
        </w:rPr>
        <w:t>Management Research Review</w:t>
      </w:r>
      <w:r w:rsidRPr="00AA4CE3">
        <w:rPr>
          <w:rFonts w:ascii="Arial" w:hAnsi="Arial" w:cs="Arial"/>
          <w:color w:val="3A3A3A"/>
          <w:sz w:val="24"/>
          <w:szCs w:val="24"/>
          <w:shd w:val="clear" w:color="auto" w:fill="FFFFFF"/>
        </w:rPr>
        <w:t>, 37(3), pp.308–330.</w:t>
      </w:r>
    </w:p>
    <w:p w14:paraId="1AE09CF3" w14:textId="77777777" w:rsidR="00D65FA9" w:rsidRPr="00AA4CE3" w:rsidRDefault="00D65FA9" w:rsidP="00D65FA9">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Sedgwick, P., 2013. Convenience sampling. </w:t>
      </w:r>
      <w:r w:rsidRPr="00AA4CE3">
        <w:rPr>
          <w:rFonts w:ascii="Arial" w:hAnsi="Arial" w:cs="Arial"/>
          <w:i/>
          <w:iCs/>
          <w:color w:val="3A3A3A"/>
          <w:sz w:val="24"/>
          <w:szCs w:val="24"/>
          <w:shd w:val="clear" w:color="auto" w:fill="FFFFFF"/>
        </w:rPr>
        <w:t>BMJ : British Medical Journal (Online)</w:t>
      </w:r>
      <w:r w:rsidRPr="00AA4CE3">
        <w:rPr>
          <w:rFonts w:ascii="Arial" w:hAnsi="Arial" w:cs="Arial"/>
          <w:color w:val="3A3A3A"/>
          <w:sz w:val="24"/>
          <w:szCs w:val="24"/>
          <w:shd w:val="clear" w:color="auto" w:fill="FFFFFF"/>
        </w:rPr>
        <w:t>, 347(oct25 2), pp.f6304–f6304.</w:t>
      </w:r>
    </w:p>
    <w:p w14:paraId="35F1CEED" w14:textId="77777777" w:rsidR="00D65FA9" w:rsidRPr="00AA4CE3" w:rsidRDefault="00D65FA9" w:rsidP="00D65FA9">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 xml:space="preserve">Sharma, G (2017). </w:t>
      </w:r>
      <w:r w:rsidRPr="00AA4CE3">
        <w:rPr>
          <w:rFonts w:ascii="Arial" w:hAnsi="Arial" w:cs="Arial"/>
          <w:sz w:val="24"/>
          <w:szCs w:val="24"/>
        </w:rPr>
        <w:t xml:space="preserve">Pros and cons of different sampling techniques. </w:t>
      </w:r>
      <w:r w:rsidRPr="00AA4CE3">
        <w:rPr>
          <w:rFonts w:ascii="Arial" w:hAnsi="Arial" w:cs="Arial"/>
          <w:i/>
          <w:iCs/>
          <w:sz w:val="24"/>
          <w:szCs w:val="24"/>
        </w:rPr>
        <w:t>International Journal of Applied Research</w:t>
      </w:r>
      <w:r w:rsidRPr="00AA4CE3">
        <w:rPr>
          <w:rFonts w:ascii="Arial" w:hAnsi="Arial" w:cs="Arial"/>
          <w:sz w:val="24"/>
          <w:szCs w:val="24"/>
        </w:rPr>
        <w:t>, 3(7) , pp.749-752.</w:t>
      </w:r>
    </w:p>
    <w:p w14:paraId="189C19DD" w14:textId="2E396DC1" w:rsidR="00D65FA9" w:rsidRDefault="00D65FA9" w:rsidP="00D65FA9">
      <w:pPr>
        <w:rPr>
          <w:rFonts w:ascii="Arial" w:hAnsi="Arial" w:cs="Arial"/>
          <w:color w:val="3A3A3A"/>
          <w:sz w:val="24"/>
          <w:szCs w:val="24"/>
          <w:shd w:val="clear" w:color="auto" w:fill="FFFFFF"/>
        </w:rPr>
      </w:pPr>
      <w:r w:rsidRPr="00AA4CE3">
        <w:rPr>
          <w:rFonts w:ascii="Arial" w:hAnsi="Arial" w:cs="Arial"/>
          <w:color w:val="3A3A3A"/>
          <w:sz w:val="24"/>
          <w:szCs w:val="24"/>
          <w:shd w:val="clear" w:color="auto" w:fill="FFFFFF"/>
        </w:rPr>
        <w:t>Singh, S., 2012. Ethics in research. </w:t>
      </w:r>
      <w:r w:rsidRPr="00AA4CE3">
        <w:rPr>
          <w:rFonts w:ascii="Arial" w:hAnsi="Arial" w:cs="Arial"/>
          <w:i/>
          <w:iCs/>
          <w:color w:val="3A3A3A"/>
          <w:sz w:val="24"/>
          <w:szCs w:val="24"/>
          <w:shd w:val="clear" w:color="auto" w:fill="FFFFFF"/>
        </w:rPr>
        <w:t>Indian Journal of Dermatology, Venereology, and Leprology</w:t>
      </w:r>
      <w:r w:rsidRPr="00AA4CE3">
        <w:rPr>
          <w:rFonts w:ascii="Arial" w:hAnsi="Arial" w:cs="Arial"/>
          <w:color w:val="3A3A3A"/>
          <w:sz w:val="24"/>
          <w:szCs w:val="24"/>
          <w:shd w:val="clear" w:color="auto" w:fill="FFFFFF"/>
        </w:rPr>
        <w:t>, 78(4), pp.411–413.</w:t>
      </w:r>
    </w:p>
    <w:p w14:paraId="6C345D3A" w14:textId="7F875A3F" w:rsidR="00D65FA9" w:rsidRPr="00D65FA9" w:rsidRDefault="00D65FA9" w:rsidP="00D65FA9">
      <w:pPr>
        <w:rPr>
          <w:rFonts w:ascii="Arial" w:hAnsi="Arial" w:cs="Arial"/>
          <w:color w:val="222222"/>
          <w:sz w:val="24"/>
          <w:szCs w:val="24"/>
          <w:shd w:val="clear" w:color="auto" w:fill="FFFFFF"/>
        </w:rPr>
      </w:pPr>
      <w:r w:rsidRPr="00AA4CE3">
        <w:rPr>
          <w:rFonts w:ascii="Arial" w:hAnsi="Arial" w:cs="Arial"/>
          <w:sz w:val="24"/>
          <w:szCs w:val="24"/>
        </w:rPr>
        <w:lastRenderedPageBreak/>
        <w:t>Smith, Jr., E. V.  and Wolfe, E. W. (2007). Instrument development tools and activities for measure validation using Rasch models: Part I—Instrument development tools. Journal of Applied Measurement, 8, 97-123</w:t>
      </w:r>
    </w:p>
    <w:p w14:paraId="06430BC1" w14:textId="0FF2BD50" w:rsidR="00D65FA9"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Troyna, B., 1994. Critical social research and education policy. </w:t>
      </w:r>
      <w:r w:rsidRPr="00AA4CE3">
        <w:rPr>
          <w:rFonts w:ascii="Arial" w:hAnsi="Arial" w:cs="Arial"/>
          <w:i/>
          <w:iCs/>
          <w:color w:val="222222"/>
          <w:sz w:val="24"/>
          <w:szCs w:val="24"/>
          <w:shd w:val="clear" w:color="auto" w:fill="FFFFFF"/>
        </w:rPr>
        <w:t>British Journal of Educational Studies</w:t>
      </w:r>
      <w:r w:rsidRPr="00AA4CE3">
        <w:rPr>
          <w:rFonts w:ascii="Arial" w:hAnsi="Arial" w:cs="Arial"/>
          <w:color w:val="222222"/>
          <w:sz w:val="24"/>
          <w:szCs w:val="24"/>
          <w:shd w:val="clear" w:color="auto" w:fill="FFFFFF"/>
        </w:rPr>
        <w:t>, </w:t>
      </w:r>
      <w:r w:rsidRPr="00AA4CE3">
        <w:rPr>
          <w:rFonts w:ascii="Arial" w:hAnsi="Arial" w:cs="Arial"/>
          <w:i/>
          <w:iCs/>
          <w:color w:val="222222"/>
          <w:sz w:val="24"/>
          <w:szCs w:val="24"/>
          <w:shd w:val="clear" w:color="auto" w:fill="FFFFFF"/>
        </w:rPr>
        <w:t>42</w:t>
      </w:r>
      <w:r w:rsidRPr="00AA4CE3">
        <w:rPr>
          <w:rFonts w:ascii="Arial" w:hAnsi="Arial" w:cs="Arial"/>
          <w:color w:val="222222"/>
          <w:sz w:val="24"/>
          <w:szCs w:val="24"/>
          <w:shd w:val="clear" w:color="auto" w:fill="FFFFFF"/>
        </w:rPr>
        <w:t>(1), pp.70-84.</w:t>
      </w:r>
    </w:p>
    <w:p w14:paraId="6E5556B0" w14:textId="6687BA68" w:rsidR="00D65FA9" w:rsidRPr="00D65FA9" w:rsidRDefault="00D65FA9" w:rsidP="004844CB">
      <w:pPr>
        <w:rPr>
          <w:rFonts w:ascii="Arial" w:hAnsi="Arial" w:cs="Arial"/>
          <w:sz w:val="24"/>
          <w:szCs w:val="24"/>
          <w:lang w:eastAsia="en-GB"/>
        </w:rPr>
      </w:pPr>
      <w:r w:rsidRPr="00A90B0B">
        <w:rPr>
          <w:rFonts w:ascii="Arial" w:hAnsi="Arial" w:cs="Arial"/>
          <w:sz w:val="24"/>
          <w:szCs w:val="24"/>
          <w:lang w:eastAsia="en-GB"/>
        </w:rPr>
        <w:t>Van Teijlingen, Edwin &amp; Hundley, Vanora. (2002). The Importance of Pilot Studies. Nursing standard (Royal College of Nursing (Great Britain) : 1987). 16. 33-6. 10.7748/ns2002.06.16.40.33.c3214.</w:t>
      </w:r>
    </w:p>
    <w:bookmarkEnd w:id="5"/>
    <w:p w14:paraId="5DC79A2B" w14:textId="77777777" w:rsidR="004844CB" w:rsidRPr="0041269E" w:rsidRDefault="004844CB" w:rsidP="004844CB">
      <w:pPr>
        <w:rPr>
          <w:rFonts w:ascii="Arial" w:hAnsi="Arial" w:cs="Arial"/>
          <w:color w:val="3A3A3A"/>
          <w:sz w:val="24"/>
          <w:szCs w:val="24"/>
          <w:shd w:val="clear" w:color="auto" w:fill="FFFFFF"/>
        </w:rPr>
      </w:pPr>
      <w:r w:rsidRPr="0041269E">
        <w:rPr>
          <w:rFonts w:ascii="Arial" w:hAnsi="Arial" w:cs="Arial"/>
          <w:color w:val="3A3A3A"/>
          <w:sz w:val="24"/>
          <w:szCs w:val="24"/>
          <w:shd w:val="clear" w:color="auto" w:fill="FFFFFF"/>
        </w:rPr>
        <w:t>Welsh Baccalaureate (2009). </w:t>
      </w:r>
      <w:r w:rsidRPr="0041269E">
        <w:rPr>
          <w:rFonts w:ascii="Arial" w:hAnsi="Arial" w:cs="Arial"/>
          <w:i/>
          <w:iCs/>
          <w:color w:val="3A3A3A"/>
          <w:sz w:val="24"/>
          <w:szCs w:val="24"/>
          <w:shd w:val="clear" w:color="auto" w:fill="FFFFFF"/>
        </w:rPr>
        <w:t>Children's Services Parliamentary Monitor</w:t>
      </w:r>
      <w:r w:rsidRPr="0041269E">
        <w:rPr>
          <w:rFonts w:ascii="Arial" w:hAnsi="Arial" w:cs="Arial"/>
          <w:color w:val="3A3A3A"/>
          <w:sz w:val="24"/>
          <w:szCs w:val="24"/>
          <w:shd w:val="clear" w:color="auto" w:fill="FFFFFF"/>
        </w:rPr>
        <w:t>, (35), pp.666–668.</w:t>
      </w:r>
    </w:p>
    <w:p w14:paraId="4D7256EF" w14:textId="090E60B4" w:rsidR="004844CB" w:rsidRDefault="004844CB" w:rsidP="004844CB">
      <w:pPr>
        <w:rPr>
          <w:rFonts w:ascii="Arial" w:hAnsi="Arial" w:cs="Arial"/>
          <w:sz w:val="24"/>
          <w:szCs w:val="24"/>
        </w:rPr>
      </w:pPr>
      <w:r w:rsidRPr="0041269E">
        <w:rPr>
          <w:rFonts w:ascii="Arial" w:hAnsi="Arial" w:cs="Arial"/>
          <w:sz w:val="24"/>
          <w:szCs w:val="24"/>
        </w:rPr>
        <w:t>WG - Welsh Government. (2012b). Review of qualifications for 14 to 19-yearolds in Wales. Final report and recommendations. Caerphilly: DCELLS, Welsh Government (WG).</w:t>
      </w:r>
    </w:p>
    <w:p w14:paraId="07A08F0B" w14:textId="65A4EE67" w:rsidR="00D65FA9" w:rsidRPr="00D65FA9" w:rsidRDefault="00D65FA9" w:rsidP="004844CB">
      <w:pPr>
        <w:rPr>
          <w:rFonts w:ascii="Arial" w:hAnsi="Arial" w:cs="Arial"/>
          <w:color w:val="3A3A3A"/>
          <w:sz w:val="24"/>
          <w:szCs w:val="24"/>
          <w:shd w:val="clear" w:color="auto" w:fill="FFFFFF"/>
        </w:rPr>
      </w:pPr>
      <w:r w:rsidRPr="000B7D55">
        <w:rPr>
          <w:rFonts w:ascii="Arial" w:hAnsi="Arial" w:cs="Arial"/>
          <w:color w:val="222222"/>
          <w:sz w:val="24"/>
          <w:szCs w:val="24"/>
          <w:shd w:val="clear" w:color="auto" w:fill="FFFFFF"/>
        </w:rPr>
        <w:t>Williams, A., 2003. How to… Write and analyse a questionnaire. </w:t>
      </w:r>
      <w:r w:rsidRPr="000B7D55">
        <w:rPr>
          <w:rFonts w:ascii="Arial" w:hAnsi="Arial" w:cs="Arial"/>
          <w:i/>
          <w:iCs/>
          <w:color w:val="222222"/>
          <w:sz w:val="24"/>
          <w:szCs w:val="24"/>
          <w:shd w:val="clear" w:color="auto" w:fill="FFFFFF"/>
        </w:rPr>
        <w:t>Journal of orthodontics</w:t>
      </w:r>
      <w:r w:rsidRPr="000B7D55">
        <w:rPr>
          <w:rFonts w:ascii="Arial" w:hAnsi="Arial" w:cs="Arial"/>
          <w:color w:val="222222"/>
          <w:sz w:val="24"/>
          <w:szCs w:val="24"/>
          <w:shd w:val="clear" w:color="auto" w:fill="FFFFFF"/>
        </w:rPr>
        <w:t>, </w:t>
      </w:r>
      <w:r w:rsidRPr="000B7D55">
        <w:rPr>
          <w:rFonts w:ascii="Arial" w:hAnsi="Arial" w:cs="Arial"/>
          <w:i/>
          <w:iCs/>
          <w:color w:val="222222"/>
          <w:sz w:val="24"/>
          <w:szCs w:val="24"/>
          <w:shd w:val="clear" w:color="auto" w:fill="FFFFFF"/>
        </w:rPr>
        <w:t>30</w:t>
      </w:r>
      <w:r w:rsidRPr="000B7D55">
        <w:rPr>
          <w:rFonts w:ascii="Arial" w:hAnsi="Arial" w:cs="Arial"/>
          <w:color w:val="222222"/>
          <w:sz w:val="24"/>
          <w:szCs w:val="24"/>
          <w:shd w:val="clear" w:color="auto" w:fill="FFFFFF"/>
        </w:rPr>
        <w:t>(3), pp.245-252</w:t>
      </w:r>
    </w:p>
    <w:p w14:paraId="04AB568E" w14:textId="7A6D0654" w:rsidR="00D65FA9" w:rsidRPr="00D65FA9" w:rsidRDefault="00D65FA9" w:rsidP="004844CB">
      <w:pPr>
        <w:rPr>
          <w:rFonts w:ascii="Arial" w:hAnsi="Arial" w:cs="Arial"/>
          <w:color w:val="222222"/>
          <w:sz w:val="24"/>
          <w:szCs w:val="24"/>
          <w:shd w:val="clear" w:color="auto" w:fill="FFFFFF"/>
        </w:rPr>
      </w:pPr>
      <w:r w:rsidRPr="00AA4CE3">
        <w:rPr>
          <w:rFonts w:ascii="Arial" w:hAnsi="Arial" w:cs="Arial"/>
          <w:color w:val="222222"/>
          <w:sz w:val="24"/>
          <w:szCs w:val="24"/>
          <w:shd w:val="clear" w:color="auto" w:fill="FFFFFF"/>
        </w:rPr>
        <w:t>Williams, C., 2007. Research methods. </w:t>
      </w:r>
      <w:r w:rsidRPr="00AA4CE3">
        <w:rPr>
          <w:rFonts w:ascii="Arial" w:hAnsi="Arial" w:cs="Arial"/>
          <w:i/>
          <w:iCs/>
          <w:color w:val="222222"/>
          <w:sz w:val="24"/>
          <w:szCs w:val="24"/>
          <w:shd w:val="clear" w:color="auto" w:fill="FFFFFF"/>
        </w:rPr>
        <w:t>Journal of Business &amp; Economics Research (JBER)</w:t>
      </w:r>
      <w:r w:rsidRPr="00AA4CE3">
        <w:rPr>
          <w:rFonts w:ascii="Arial" w:hAnsi="Arial" w:cs="Arial"/>
          <w:color w:val="222222"/>
          <w:sz w:val="24"/>
          <w:szCs w:val="24"/>
          <w:shd w:val="clear" w:color="auto" w:fill="FFFFFF"/>
        </w:rPr>
        <w:t>, </w:t>
      </w:r>
      <w:r w:rsidRPr="00AA4CE3">
        <w:rPr>
          <w:rFonts w:ascii="Arial" w:hAnsi="Arial" w:cs="Arial"/>
          <w:i/>
          <w:iCs/>
          <w:color w:val="222222"/>
          <w:sz w:val="24"/>
          <w:szCs w:val="24"/>
          <w:shd w:val="clear" w:color="auto" w:fill="FFFFFF"/>
        </w:rPr>
        <w:t>5</w:t>
      </w:r>
      <w:r w:rsidRPr="00AA4CE3">
        <w:rPr>
          <w:rFonts w:ascii="Arial" w:hAnsi="Arial" w:cs="Arial"/>
          <w:color w:val="222222"/>
          <w:sz w:val="24"/>
          <w:szCs w:val="24"/>
          <w:shd w:val="clear" w:color="auto" w:fill="FFFFFF"/>
        </w:rPr>
        <w:t>(3).</w:t>
      </w:r>
    </w:p>
    <w:p w14:paraId="367DFD92" w14:textId="77777777" w:rsidR="004844CB" w:rsidRPr="0041269E" w:rsidRDefault="004844CB" w:rsidP="004844CB">
      <w:pPr>
        <w:rPr>
          <w:rFonts w:ascii="Arial" w:hAnsi="Arial" w:cs="Arial"/>
          <w:sz w:val="24"/>
          <w:szCs w:val="24"/>
        </w:rPr>
      </w:pPr>
      <w:r w:rsidRPr="0041269E">
        <w:rPr>
          <w:rFonts w:ascii="Arial" w:hAnsi="Arial" w:cs="Arial"/>
          <w:color w:val="222222"/>
          <w:sz w:val="24"/>
          <w:szCs w:val="24"/>
          <w:shd w:val="clear" w:color="auto" w:fill="FFFFFF"/>
        </w:rPr>
        <w:t>Yhnell, E., Wood, H., Baker, M., Amici-Dargan, S., Taylor, C., Randerson, P. and Shore, A., 2016. The impact of attaining the Welsh Baccalaureate Advanced Diploma on academic performance in bioscience higher education. </w:t>
      </w:r>
      <w:r w:rsidRPr="0041269E">
        <w:rPr>
          <w:rFonts w:ascii="Arial" w:hAnsi="Arial" w:cs="Arial"/>
          <w:i/>
          <w:iCs/>
          <w:color w:val="222222"/>
          <w:sz w:val="24"/>
          <w:szCs w:val="24"/>
          <w:shd w:val="clear" w:color="auto" w:fill="FFFFFF"/>
        </w:rPr>
        <w:t>International Journal of Science Education</w:t>
      </w:r>
      <w:r w:rsidRPr="0041269E">
        <w:rPr>
          <w:rFonts w:ascii="Arial" w:hAnsi="Arial" w:cs="Arial"/>
          <w:color w:val="222222"/>
          <w:sz w:val="24"/>
          <w:szCs w:val="24"/>
          <w:shd w:val="clear" w:color="auto" w:fill="FFFFFF"/>
        </w:rPr>
        <w:t>, </w:t>
      </w:r>
      <w:r w:rsidRPr="0041269E">
        <w:rPr>
          <w:rFonts w:ascii="Arial" w:hAnsi="Arial" w:cs="Arial"/>
          <w:i/>
          <w:iCs/>
          <w:color w:val="222222"/>
          <w:sz w:val="24"/>
          <w:szCs w:val="24"/>
          <w:shd w:val="clear" w:color="auto" w:fill="FFFFFF"/>
        </w:rPr>
        <w:t>38</w:t>
      </w:r>
      <w:r w:rsidRPr="0041269E">
        <w:rPr>
          <w:rFonts w:ascii="Arial" w:hAnsi="Arial" w:cs="Arial"/>
          <w:color w:val="222222"/>
          <w:sz w:val="24"/>
          <w:szCs w:val="24"/>
          <w:shd w:val="clear" w:color="auto" w:fill="FFFFFF"/>
        </w:rPr>
        <w:t>(1), pp.156-169.</w:t>
      </w:r>
    </w:p>
    <w:p w14:paraId="38F88DC0" w14:textId="77777777" w:rsidR="004844CB" w:rsidRPr="004844CB" w:rsidRDefault="004844CB" w:rsidP="004844CB">
      <w:pPr>
        <w:rPr>
          <w:rFonts w:ascii="Arial" w:hAnsi="Arial" w:cs="Arial"/>
          <w:sz w:val="24"/>
          <w:szCs w:val="24"/>
          <w:lang w:val="en-US"/>
        </w:rPr>
      </w:pPr>
    </w:p>
    <w:p w14:paraId="7F3B6A43" w14:textId="5577CD7D" w:rsidR="004844CB" w:rsidRDefault="004844CB" w:rsidP="004844CB">
      <w:pPr>
        <w:rPr>
          <w:rFonts w:ascii="Arial" w:hAnsi="Arial" w:cs="Arial"/>
          <w:sz w:val="24"/>
          <w:szCs w:val="24"/>
          <w:lang w:val="en-US"/>
        </w:rPr>
      </w:pPr>
    </w:p>
    <w:p w14:paraId="70131C09" w14:textId="28276721" w:rsidR="001C032A" w:rsidRDefault="001C032A" w:rsidP="004844CB">
      <w:pPr>
        <w:rPr>
          <w:rFonts w:ascii="Arial" w:hAnsi="Arial" w:cs="Arial"/>
          <w:sz w:val="24"/>
          <w:szCs w:val="24"/>
          <w:lang w:val="en-US"/>
        </w:rPr>
      </w:pPr>
    </w:p>
    <w:p w14:paraId="0AAC1929" w14:textId="074DE7E7" w:rsidR="001C032A" w:rsidRDefault="001C032A" w:rsidP="004844CB">
      <w:pPr>
        <w:rPr>
          <w:rFonts w:ascii="Arial" w:hAnsi="Arial" w:cs="Arial"/>
          <w:sz w:val="24"/>
          <w:szCs w:val="24"/>
          <w:lang w:val="en-US"/>
        </w:rPr>
      </w:pPr>
    </w:p>
    <w:p w14:paraId="52C650A0" w14:textId="1D0FDD73" w:rsidR="001C032A" w:rsidRDefault="001C032A" w:rsidP="004844CB">
      <w:pPr>
        <w:rPr>
          <w:rFonts w:ascii="Arial" w:hAnsi="Arial" w:cs="Arial"/>
          <w:sz w:val="24"/>
          <w:szCs w:val="24"/>
          <w:lang w:val="en-US"/>
        </w:rPr>
      </w:pPr>
    </w:p>
    <w:p w14:paraId="04AF37A8" w14:textId="50F6E852" w:rsidR="001C032A" w:rsidRDefault="001C032A" w:rsidP="004844CB">
      <w:pPr>
        <w:rPr>
          <w:rFonts w:ascii="Arial" w:hAnsi="Arial" w:cs="Arial"/>
          <w:sz w:val="24"/>
          <w:szCs w:val="24"/>
          <w:lang w:val="en-US"/>
        </w:rPr>
      </w:pPr>
    </w:p>
    <w:p w14:paraId="2B3B65C9" w14:textId="20BC9B40" w:rsidR="001C032A" w:rsidRDefault="001C032A" w:rsidP="004844CB">
      <w:pPr>
        <w:rPr>
          <w:rFonts w:ascii="Arial" w:hAnsi="Arial" w:cs="Arial"/>
          <w:sz w:val="24"/>
          <w:szCs w:val="24"/>
          <w:lang w:val="en-US"/>
        </w:rPr>
      </w:pPr>
    </w:p>
    <w:p w14:paraId="7E9CA7CF" w14:textId="5ADEADED" w:rsidR="001C032A" w:rsidRDefault="001C032A" w:rsidP="004844CB">
      <w:pPr>
        <w:rPr>
          <w:rFonts w:ascii="Arial" w:hAnsi="Arial" w:cs="Arial"/>
          <w:sz w:val="24"/>
          <w:szCs w:val="24"/>
          <w:lang w:val="en-US"/>
        </w:rPr>
      </w:pPr>
    </w:p>
    <w:p w14:paraId="2BC35582" w14:textId="7FB43217" w:rsidR="001C032A" w:rsidRDefault="001C032A" w:rsidP="004844CB">
      <w:pPr>
        <w:rPr>
          <w:rFonts w:ascii="Arial" w:hAnsi="Arial" w:cs="Arial"/>
          <w:sz w:val="24"/>
          <w:szCs w:val="24"/>
          <w:lang w:val="en-US"/>
        </w:rPr>
      </w:pPr>
    </w:p>
    <w:p w14:paraId="3EF2A2B4" w14:textId="7D58A116" w:rsidR="001C032A" w:rsidRDefault="001C032A" w:rsidP="004844CB">
      <w:pPr>
        <w:rPr>
          <w:rFonts w:ascii="Arial" w:hAnsi="Arial" w:cs="Arial"/>
          <w:sz w:val="24"/>
          <w:szCs w:val="24"/>
          <w:lang w:val="en-US"/>
        </w:rPr>
      </w:pPr>
    </w:p>
    <w:p w14:paraId="4C28D70E" w14:textId="55CF1CE9" w:rsidR="001C032A" w:rsidRDefault="001C032A" w:rsidP="004844CB">
      <w:pPr>
        <w:rPr>
          <w:rFonts w:ascii="Arial" w:hAnsi="Arial" w:cs="Arial"/>
          <w:sz w:val="24"/>
          <w:szCs w:val="24"/>
          <w:lang w:val="en-US"/>
        </w:rPr>
      </w:pPr>
    </w:p>
    <w:p w14:paraId="0594F4E9" w14:textId="3E842F17" w:rsidR="001C032A" w:rsidRDefault="001C032A" w:rsidP="004844CB">
      <w:pPr>
        <w:rPr>
          <w:rFonts w:ascii="Arial" w:hAnsi="Arial" w:cs="Arial"/>
          <w:sz w:val="24"/>
          <w:szCs w:val="24"/>
          <w:lang w:val="en-US"/>
        </w:rPr>
      </w:pPr>
    </w:p>
    <w:p w14:paraId="5EC46FD9" w14:textId="3103C42E" w:rsidR="001C032A" w:rsidRDefault="001C032A" w:rsidP="004844CB">
      <w:pPr>
        <w:rPr>
          <w:rFonts w:ascii="Arial" w:hAnsi="Arial" w:cs="Arial"/>
          <w:sz w:val="24"/>
          <w:szCs w:val="24"/>
          <w:lang w:val="en-US"/>
        </w:rPr>
      </w:pPr>
    </w:p>
    <w:p w14:paraId="7889E536" w14:textId="5D2B33EA" w:rsidR="001C032A" w:rsidRDefault="001C032A" w:rsidP="004844CB">
      <w:pPr>
        <w:rPr>
          <w:rFonts w:ascii="Arial" w:hAnsi="Arial" w:cs="Arial"/>
          <w:sz w:val="24"/>
          <w:szCs w:val="24"/>
          <w:lang w:val="en-US"/>
        </w:rPr>
      </w:pPr>
    </w:p>
    <w:p w14:paraId="5D73760B" w14:textId="487C56EF" w:rsidR="001C032A" w:rsidRDefault="001C032A" w:rsidP="004844CB">
      <w:pPr>
        <w:rPr>
          <w:rFonts w:ascii="Arial" w:hAnsi="Arial" w:cs="Arial"/>
          <w:b/>
          <w:bCs/>
          <w:sz w:val="24"/>
          <w:szCs w:val="24"/>
          <w:u w:val="single"/>
          <w:lang w:val="en-US"/>
        </w:rPr>
      </w:pPr>
      <w:r w:rsidRPr="001C032A">
        <w:rPr>
          <w:rFonts w:ascii="Arial" w:hAnsi="Arial" w:cs="Arial"/>
          <w:b/>
          <w:bCs/>
          <w:sz w:val="24"/>
          <w:szCs w:val="24"/>
          <w:u w:val="single"/>
          <w:lang w:val="en-US"/>
        </w:rPr>
        <w:lastRenderedPageBreak/>
        <w:t xml:space="preserve">Appendices </w:t>
      </w:r>
    </w:p>
    <w:p w14:paraId="651FE43E" w14:textId="77777777" w:rsidR="00AB4D3C" w:rsidRDefault="00AB4D3C" w:rsidP="004844CB">
      <w:pPr>
        <w:rPr>
          <w:rFonts w:ascii="Arial" w:hAnsi="Arial" w:cs="Arial"/>
          <w:b/>
          <w:bCs/>
          <w:sz w:val="24"/>
          <w:szCs w:val="24"/>
          <w:u w:val="single"/>
          <w:lang w:val="en-US"/>
        </w:rPr>
      </w:pPr>
    </w:p>
    <w:p w14:paraId="191520D2" w14:textId="52F97EA5" w:rsidR="001C032A" w:rsidRPr="00AB4D3C" w:rsidRDefault="00AB4D3C" w:rsidP="00AB4D3C">
      <w:pPr>
        <w:rPr>
          <w:rFonts w:ascii="Arial" w:hAnsi="Arial" w:cs="Arial"/>
          <w:sz w:val="24"/>
          <w:szCs w:val="24"/>
          <w:lang w:val="en-US"/>
        </w:rPr>
      </w:pPr>
      <w:r>
        <w:rPr>
          <w:rFonts w:ascii="Arial" w:hAnsi="Arial" w:cs="Arial"/>
          <w:sz w:val="24"/>
          <w:szCs w:val="24"/>
          <w:lang w:val="en-US"/>
        </w:rPr>
        <w:t xml:space="preserve">Appendix A </w:t>
      </w:r>
    </w:p>
    <w:tbl>
      <w:tblPr>
        <w:tblW w:w="0" w:type="dxa"/>
        <w:tblCellMar>
          <w:left w:w="0" w:type="dxa"/>
          <w:right w:w="0" w:type="dxa"/>
        </w:tblCellMar>
        <w:tblLook w:val="04A0" w:firstRow="1" w:lastRow="0" w:firstColumn="1" w:lastColumn="0" w:noHBand="0" w:noVBand="1"/>
      </w:tblPr>
      <w:tblGrid>
        <w:gridCol w:w="7066"/>
        <w:gridCol w:w="1948"/>
        <w:gridCol w:w="5"/>
        <w:gridCol w:w="7"/>
      </w:tblGrid>
      <w:tr w:rsidR="001C032A" w14:paraId="091BACCC" w14:textId="77777777" w:rsidTr="001C032A">
        <w:tc>
          <w:tcPr>
            <w:tcW w:w="8832" w:type="dxa"/>
            <w:noWrap/>
            <w:hideMark/>
          </w:tcPr>
          <w:tbl>
            <w:tblPr>
              <w:tblW w:w="8830" w:type="dxa"/>
              <w:tblCellMar>
                <w:left w:w="0" w:type="dxa"/>
                <w:right w:w="0" w:type="dxa"/>
              </w:tblCellMar>
              <w:tblLook w:val="04A0" w:firstRow="1" w:lastRow="0" w:firstColumn="1" w:lastColumn="0" w:noHBand="0" w:noVBand="1"/>
            </w:tblPr>
            <w:tblGrid>
              <w:gridCol w:w="8830"/>
            </w:tblGrid>
            <w:tr w:rsidR="001C032A" w14:paraId="32C27065" w14:textId="77777777">
              <w:tc>
                <w:tcPr>
                  <w:tcW w:w="0" w:type="auto"/>
                  <w:vAlign w:val="center"/>
                  <w:hideMark/>
                </w:tcPr>
                <w:p w14:paraId="5A98CB77" w14:textId="336F616E" w:rsidR="001C032A" w:rsidRDefault="001C032A">
                  <w:pPr>
                    <w:pStyle w:val="Heading3"/>
                    <w:spacing w:line="300" w:lineRule="atLeast"/>
                    <w:rPr>
                      <w:rFonts w:ascii="Helvetica" w:hAnsi="Helvetica"/>
                      <w:color w:val="5F6368"/>
                      <w:spacing w:val="5"/>
                    </w:rPr>
                  </w:pPr>
                  <w:r>
                    <w:rPr>
                      <w:rStyle w:val="gd"/>
                      <w:rFonts w:ascii="Helvetica" w:hAnsi="Helvetica"/>
                      <w:color w:val="202124"/>
                      <w:spacing w:val="3"/>
                    </w:rPr>
                    <w:t>Ruth Williams</w:t>
                  </w:r>
                  <w:r>
                    <w:rPr>
                      <w:rStyle w:val="qu"/>
                      <w:rFonts w:ascii="Helvetica" w:hAnsi="Helvetica"/>
                      <w:color w:val="5F6368"/>
                      <w:spacing w:val="5"/>
                    </w:rPr>
                    <w:t> </w:t>
                  </w:r>
                </w:p>
              </w:tc>
            </w:tr>
          </w:tbl>
          <w:p w14:paraId="685E9633" w14:textId="77777777" w:rsidR="001C032A" w:rsidRDefault="001C032A">
            <w:pPr>
              <w:spacing w:line="300" w:lineRule="atLeast"/>
              <w:rPr>
                <w:rFonts w:ascii="Helvetica" w:hAnsi="Helvetica"/>
                <w:spacing w:val="3"/>
              </w:rPr>
            </w:pPr>
          </w:p>
        </w:tc>
        <w:tc>
          <w:tcPr>
            <w:tcW w:w="0" w:type="auto"/>
            <w:noWrap/>
            <w:hideMark/>
          </w:tcPr>
          <w:p w14:paraId="0FB5159F" w14:textId="1B79FEEE" w:rsidR="001C032A" w:rsidRDefault="001C032A" w:rsidP="001C032A">
            <w:pPr>
              <w:spacing w:line="240" w:lineRule="auto"/>
              <w:jc w:val="right"/>
              <w:rPr>
                <w:rFonts w:ascii="Helvetica" w:hAnsi="Helvetica"/>
                <w:color w:val="222222"/>
                <w:spacing w:val="3"/>
                <w:sz w:val="24"/>
                <w:szCs w:val="24"/>
              </w:rPr>
            </w:pPr>
            <w:r>
              <w:rPr>
                <w:rFonts w:ascii="Helvetica" w:hAnsi="Helvetica"/>
                <w:noProof/>
                <w:color w:val="222222"/>
                <w:spacing w:val="3"/>
              </w:rPr>
              <w:drawing>
                <wp:inline distT="0" distB="0" distL="0" distR="0" wp14:anchorId="5235D47B" wp14:editId="74D7F25E">
                  <wp:extent cx="6350" cy="6350"/>
                  <wp:effectExtent l="0" t="0" r="0" b="0"/>
                  <wp:docPr id="5" name="Picture 5" descr="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Attachme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rStyle w:val="g3"/>
                <w:rFonts w:ascii="Helvetica" w:hAnsi="Helvetica"/>
                <w:color w:val="5F6368"/>
                <w:spacing w:val="5"/>
              </w:rPr>
              <w:t>Wed, Mar 11, 10:07 AM</w:t>
            </w:r>
          </w:p>
        </w:tc>
        <w:tc>
          <w:tcPr>
            <w:tcW w:w="0" w:type="auto"/>
            <w:noWrap/>
            <w:hideMark/>
          </w:tcPr>
          <w:p w14:paraId="310B283D" w14:textId="77777777" w:rsidR="001C032A" w:rsidRDefault="001C032A">
            <w:pPr>
              <w:jc w:val="right"/>
              <w:rPr>
                <w:rFonts w:ascii="Helvetica" w:hAnsi="Helvetica"/>
                <w:color w:val="222222"/>
                <w:spacing w:val="3"/>
              </w:rPr>
            </w:pPr>
          </w:p>
        </w:tc>
        <w:tc>
          <w:tcPr>
            <w:tcW w:w="0" w:type="auto"/>
            <w:vMerge w:val="restart"/>
            <w:noWrap/>
            <w:hideMark/>
          </w:tcPr>
          <w:p w14:paraId="14137DD6" w14:textId="600AC95D" w:rsidR="001C032A" w:rsidRDefault="001C032A" w:rsidP="001C032A">
            <w:pPr>
              <w:spacing w:line="270" w:lineRule="atLeast"/>
              <w:jc w:val="center"/>
              <w:rPr>
                <w:rFonts w:ascii="Helvetica" w:hAnsi="Helvetica"/>
                <w:color w:val="444444"/>
                <w:spacing w:val="3"/>
                <w:sz w:val="24"/>
                <w:szCs w:val="24"/>
              </w:rPr>
            </w:pPr>
            <w:r>
              <w:rPr>
                <w:rFonts w:ascii="Helvetica" w:hAnsi="Helvetica"/>
                <w:noProof/>
                <w:color w:val="444444"/>
                <w:spacing w:val="3"/>
              </w:rPr>
              <w:drawing>
                <wp:inline distT="0" distB="0" distL="0" distR="0" wp14:anchorId="76255AD5" wp14:editId="02ADC929">
                  <wp:extent cx="6350" cy="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4ACF2DC5" w14:textId="7FC10B85" w:rsidR="001C032A" w:rsidRDefault="001C032A" w:rsidP="001C032A">
            <w:pPr>
              <w:spacing w:line="270" w:lineRule="atLeast"/>
              <w:jc w:val="center"/>
              <w:rPr>
                <w:rFonts w:ascii="Helvetica" w:hAnsi="Helvetica"/>
                <w:color w:val="444444"/>
                <w:spacing w:val="3"/>
              </w:rPr>
            </w:pPr>
            <w:r>
              <w:rPr>
                <w:rFonts w:ascii="Helvetica" w:hAnsi="Helvetica"/>
                <w:noProof/>
                <w:color w:val="444444"/>
                <w:spacing w:val="3"/>
              </w:rPr>
              <w:drawing>
                <wp:inline distT="0" distB="0" distL="0" distR="0" wp14:anchorId="121A89A7" wp14:editId="1388BCD6">
                  <wp:extent cx="6350" cy="6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1C032A" w14:paraId="3DD43276" w14:textId="77777777" w:rsidTr="001C032A">
        <w:tc>
          <w:tcPr>
            <w:tcW w:w="0" w:type="auto"/>
            <w:gridSpan w:val="3"/>
            <w:vAlign w:val="center"/>
            <w:hideMark/>
          </w:tcPr>
          <w:tbl>
            <w:tblPr>
              <w:tblW w:w="12960" w:type="dxa"/>
              <w:tblCellMar>
                <w:left w:w="0" w:type="dxa"/>
                <w:right w:w="0" w:type="dxa"/>
              </w:tblCellMar>
              <w:tblLook w:val="04A0" w:firstRow="1" w:lastRow="0" w:firstColumn="1" w:lastColumn="0" w:noHBand="0" w:noVBand="1"/>
            </w:tblPr>
            <w:tblGrid>
              <w:gridCol w:w="12960"/>
            </w:tblGrid>
            <w:tr w:rsidR="001C032A" w14:paraId="0A4C8635" w14:textId="77777777">
              <w:tc>
                <w:tcPr>
                  <w:tcW w:w="0" w:type="auto"/>
                  <w:noWrap/>
                  <w:vAlign w:val="center"/>
                  <w:hideMark/>
                </w:tcPr>
                <w:p w14:paraId="05C0B381" w14:textId="77777777" w:rsidR="001C032A" w:rsidRDefault="001C032A" w:rsidP="001C032A">
                  <w:pPr>
                    <w:spacing w:line="300" w:lineRule="atLeast"/>
                    <w:rPr>
                      <w:rFonts w:ascii="Helvetica" w:hAnsi="Helvetica"/>
                    </w:rPr>
                  </w:pPr>
                  <w:r>
                    <w:rPr>
                      <w:rStyle w:val="hb"/>
                      <w:rFonts w:ascii="Helvetica" w:hAnsi="Helvetica"/>
                      <w:color w:val="5F6368"/>
                      <w:spacing w:val="5"/>
                    </w:rPr>
                    <w:t>to </w:t>
                  </w:r>
                  <w:r>
                    <w:rPr>
                      <w:rStyle w:val="g2"/>
                      <w:rFonts w:ascii="Helvetica" w:hAnsi="Helvetica"/>
                      <w:color w:val="222222"/>
                      <w:spacing w:val="5"/>
                    </w:rPr>
                    <w:t>Jess</w:t>
                  </w:r>
                  <w:r>
                    <w:rPr>
                      <w:rStyle w:val="hb"/>
                      <w:rFonts w:ascii="Helvetica" w:hAnsi="Helvetica"/>
                      <w:color w:val="5F6368"/>
                      <w:spacing w:val="5"/>
                    </w:rPr>
                    <w:t>, </w:t>
                  </w:r>
                  <w:r>
                    <w:rPr>
                      <w:rStyle w:val="g2"/>
                      <w:rFonts w:ascii="Helvetica" w:hAnsi="Helvetica"/>
                      <w:color w:val="5F6368"/>
                      <w:spacing w:val="5"/>
                    </w:rPr>
                    <w:t>me</w:t>
                  </w:r>
                </w:p>
                <w:p w14:paraId="4CB3017A" w14:textId="42FF0B4B" w:rsidR="001C032A" w:rsidRDefault="001C032A" w:rsidP="001C032A">
                  <w:pPr>
                    <w:spacing w:line="300" w:lineRule="atLeast"/>
                    <w:textAlignment w:val="top"/>
                    <w:rPr>
                      <w:rFonts w:ascii="Helvetica" w:hAnsi="Helvetica"/>
                    </w:rPr>
                  </w:pPr>
                  <w:r>
                    <w:rPr>
                      <w:rFonts w:ascii="Helvetica" w:hAnsi="Helvetica"/>
                      <w:noProof/>
                    </w:rPr>
                    <w:drawing>
                      <wp:inline distT="0" distB="0" distL="0" distR="0" wp14:anchorId="1F1F9147" wp14:editId="70889668">
                        <wp:extent cx="6350" cy="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4C54D69" w14:textId="77777777" w:rsidR="001C032A" w:rsidRDefault="001C032A">
            <w:pPr>
              <w:spacing w:line="240" w:lineRule="auto"/>
              <w:rPr>
                <w:rFonts w:ascii="Helvetica" w:hAnsi="Helvetica"/>
                <w:spacing w:val="3"/>
              </w:rPr>
            </w:pPr>
          </w:p>
        </w:tc>
        <w:tc>
          <w:tcPr>
            <w:tcW w:w="0" w:type="auto"/>
            <w:vMerge/>
            <w:vAlign w:val="center"/>
            <w:hideMark/>
          </w:tcPr>
          <w:p w14:paraId="10378ACA" w14:textId="77777777" w:rsidR="001C032A" w:rsidRDefault="001C032A">
            <w:pPr>
              <w:rPr>
                <w:rFonts w:ascii="Helvetica" w:hAnsi="Helvetica"/>
                <w:color w:val="444444"/>
                <w:spacing w:val="3"/>
                <w:sz w:val="24"/>
                <w:szCs w:val="24"/>
              </w:rPr>
            </w:pPr>
          </w:p>
        </w:tc>
      </w:tr>
    </w:tbl>
    <w:p w14:paraId="10A0B2DC" w14:textId="77777777" w:rsidR="001C032A" w:rsidRDefault="001C032A" w:rsidP="001C032A">
      <w:pPr>
        <w:shd w:val="clear" w:color="auto" w:fill="FFFFFF"/>
        <w:rPr>
          <w:rFonts w:ascii="Arial" w:hAnsi="Arial" w:cs="Arial"/>
          <w:color w:val="222222"/>
          <w:sz w:val="24"/>
          <w:szCs w:val="24"/>
        </w:rPr>
      </w:pPr>
      <w:r>
        <w:rPr>
          <w:rFonts w:ascii="Arial" w:hAnsi="Arial" w:cs="Arial"/>
          <w:color w:val="222222"/>
        </w:rPr>
        <w:t>Dear Naima </w:t>
      </w:r>
    </w:p>
    <w:p w14:paraId="7FFA5B2A" w14:textId="77777777" w:rsidR="001C032A" w:rsidRDefault="001C032A" w:rsidP="001C032A">
      <w:pPr>
        <w:shd w:val="clear" w:color="auto" w:fill="FFFFFF"/>
        <w:rPr>
          <w:rFonts w:ascii="Arial" w:hAnsi="Arial" w:cs="Arial"/>
          <w:color w:val="222222"/>
        </w:rPr>
      </w:pPr>
      <w:r>
        <w:rPr>
          <w:rFonts w:ascii="Arial" w:hAnsi="Arial" w:cs="Arial"/>
          <w:color w:val="222222"/>
        </w:rPr>
        <w:t>I can now confirm that you can go ahead with this as I have spoken to the Head this morning, You will see that I have copied Jess Bowers into the email. Jess is the Weelsh Bac co-ordinator. May I suggest that you make contact with her to take this forward. </w:t>
      </w:r>
    </w:p>
    <w:p w14:paraId="428851C5" w14:textId="77777777" w:rsidR="001C032A" w:rsidRDefault="001C032A" w:rsidP="001C032A">
      <w:pPr>
        <w:shd w:val="clear" w:color="auto" w:fill="FFFFFF"/>
        <w:rPr>
          <w:rFonts w:ascii="Arial" w:hAnsi="Arial" w:cs="Arial"/>
          <w:color w:val="222222"/>
        </w:rPr>
      </w:pPr>
    </w:p>
    <w:p w14:paraId="02B5C19F" w14:textId="77777777" w:rsidR="001C032A" w:rsidRDefault="001C032A" w:rsidP="001C032A">
      <w:pPr>
        <w:shd w:val="clear" w:color="auto" w:fill="FFFFFF"/>
        <w:rPr>
          <w:rFonts w:ascii="Arial" w:hAnsi="Arial" w:cs="Arial"/>
          <w:color w:val="222222"/>
        </w:rPr>
      </w:pPr>
      <w:r>
        <w:rPr>
          <w:rFonts w:ascii="Arial" w:hAnsi="Arial" w:cs="Arial"/>
          <w:color w:val="222222"/>
        </w:rPr>
        <w:t>Best wishes</w:t>
      </w:r>
    </w:p>
    <w:p w14:paraId="11D19614" w14:textId="77777777" w:rsidR="001C032A" w:rsidRDefault="001C032A" w:rsidP="001C032A">
      <w:pPr>
        <w:shd w:val="clear" w:color="auto" w:fill="FFFFFF"/>
        <w:rPr>
          <w:rFonts w:ascii="Arial" w:hAnsi="Arial" w:cs="Arial"/>
          <w:color w:val="888888"/>
        </w:rPr>
      </w:pPr>
    </w:p>
    <w:p w14:paraId="30774247" w14:textId="77777777" w:rsidR="001C032A" w:rsidRDefault="001C032A" w:rsidP="001C032A">
      <w:pPr>
        <w:shd w:val="clear" w:color="auto" w:fill="FFFFFF"/>
        <w:rPr>
          <w:rFonts w:ascii="Arial" w:hAnsi="Arial" w:cs="Arial"/>
          <w:color w:val="222222"/>
        </w:rPr>
      </w:pPr>
      <w:r>
        <w:rPr>
          <w:rFonts w:ascii="Arial" w:hAnsi="Arial" w:cs="Arial"/>
          <w:color w:val="888888"/>
        </w:rPr>
        <w:t>Ruth </w:t>
      </w:r>
    </w:p>
    <w:p w14:paraId="7EF74F9F" w14:textId="70B68144" w:rsidR="001C032A" w:rsidRDefault="001C032A" w:rsidP="004844CB">
      <w:pPr>
        <w:rPr>
          <w:rFonts w:ascii="Arial" w:hAnsi="Arial" w:cs="Arial"/>
          <w:b/>
          <w:bCs/>
          <w:sz w:val="24"/>
          <w:szCs w:val="24"/>
          <w:u w:val="single"/>
          <w:lang w:val="en-US"/>
        </w:rPr>
      </w:pPr>
    </w:p>
    <w:p w14:paraId="248A0D4F" w14:textId="5F2D5010" w:rsidR="001C032A" w:rsidRDefault="001C032A" w:rsidP="004844CB">
      <w:pPr>
        <w:rPr>
          <w:rFonts w:ascii="Arial" w:hAnsi="Arial" w:cs="Arial"/>
          <w:b/>
          <w:bCs/>
          <w:sz w:val="24"/>
          <w:szCs w:val="24"/>
          <w:u w:val="single"/>
          <w:lang w:val="en-US"/>
        </w:rPr>
      </w:pPr>
    </w:p>
    <w:p w14:paraId="686550C6" w14:textId="11D8A967" w:rsidR="001C032A" w:rsidRDefault="001C032A" w:rsidP="004844CB">
      <w:pPr>
        <w:rPr>
          <w:rFonts w:ascii="Arial" w:hAnsi="Arial" w:cs="Arial"/>
          <w:b/>
          <w:bCs/>
          <w:sz w:val="24"/>
          <w:szCs w:val="24"/>
          <w:u w:val="single"/>
          <w:lang w:val="en-US"/>
        </w:rPr>
      </w:pPr>
    </w:p>
    <w:p w14:paraId="3FE7965B" w14:textId="327FF4E8" w:rsidR="001C032A" w:rsidRDefault="001C032A" w:rsidP="004844CB">
      <w:pPr>
        <w:rPr>
          <w:rFonts w:ascii="Arial" w:hAnsi="Arial" w:cs="Arial"/>
          <w:b/>
          <w:bCs/>
          <w:sz w:val="24"/>
          <w:szCs w:val="24"/>
          <w:u w:val="single"/>
          <w:lang w:val="en-US"/>
        </w:rPr>
      </w:pPr>
    </w:p>
    <w:p w14:paraId="71E32592" w14:textId="32254235" w:rsidR="001C032A" w:rsidRDefault="001C032A" w:rsidP="004844CB">
      <w:pPr>
        <w:rPr>
          <w:rFonts w:ascii="Arial" w:hAnsi="Arial" w:cs="Arial"/>
          <w:b/>
          <w:bCs/>
          <w:sz w:val="24"/>
          <w:szCs w:val="24"/>
          <w:u w:val="single"/>
          <w:lang w:val="en-US"/>
        </w:rPr>
      </w:pPr>
    </w:p>
    <w:p w14:paraId="5A69C1F2" w14:textId="264240D3" w:rsidR="001C032A" w:rsidRDefault="001C032A" w:rsidP="004844CB">
      <w:pPr>
        <w:rPr>
          <w:rFonts w:ascii="Arial" w:hAnsi="Arial" w:cs="Arial"/>
          <w:b/>
          <w:bCs/>
          <w:sz w:val="24"/>
          <w:szCs w:val="24"/>
          <w:u w:val="single"/>
          <w:lang w:val="en-US"/>
        </w:rPr>
      </w:pPr>
    </w:p>
    <w:p w14:paraId="56BDA54F" w14:textId="447BAC8E" w:rsidR="001C032A" w:rsidRDefault="001C032A" w:rsidP="004844CB">
      <w:pPr>
        <w:rPr>
          <w:rFonts w:ascii="Arial" w:hAnsi="Arial" w:cs="Arial"/>
          <w:b/>
          <w:bCs/>
          <w:sz w:val="24"/>
          <w:szCs w:val="24"/>
          <w:u w:val="single"/>
          <w:lang w:val="en-US"/>
        </w:rPr>
      </w:pPr>
    </w:p>
    <w:p w14:paraId="579789CB" w14:textId="6B8E1227" w:rsidR="001C032A" w:rsidRDefault="001C032A" w:rsidP="004844CB">
      <w:pPr>
        <w:rPr>
          <w:rFonts w:ascii="Arial" w:hAnsi="Arial" w:cs="Arial"/>
          <w:b/>
          <w:bCs/>
          <w:sz w:val="24"/>
          <w:szCs w:val="24"/>
          <w:u w:val="single"/>
          <w:lang w:val="en-US"/>
        </w:rPr>
      </w:pPr>
    </w:p>
    <w:p w14:paraId="445B411A" w14:textId="7BDD61AD" w:rsidR="001C032A" w:rsidRDefault="001C032A" w:rsidP="004844CB">
      <w:pPr>
        <w:rPr>
          <w:rFonts w:ascii="Arial" w:hAnsi="Arial" w:cs="Arial"/>
          <w:b/>
          <w:bCs/>
          <w:sz w:val="24"/>
          <w:szCs w:val="24"/>
          <w:u w:val="single"/>
          <w:lang w:val="en-US"/>
        </w:rPr>
      </w:pPr>
    </w:p>
    <w:p w14:paraId="76F924E0" w14:textId="4F08AF78" w:rsidR="001C032A" w:rsidRDefault="001C032A" w:rsidP="004844CB">
      <w:pPr>
        <w:rPr>
          <w:rFonts w:ascii="Arial" w:hAnsi="Arial" w:cs="Arial"/>
          <w:b/>
          <w:bCs/>
          <w:sz w:val="24"/>
          <w:szCs w:val="24"/>
          <w:u w:val="single"/>
          <w:lang w:val="en-US"/>
        </w:rPr>
      </w:pPr>
    </w:p>
    <w:p w14:paraId="1B405F72" w14:textId="0F9A4B85" w:rsidR="001C032A" w:rsidRDefault="001C032A" w:rsidP="004844CB">
      <w:pPr>
        <w:rPr>
          <w:rFonts w:ascii="Arial" w:hAnsi="Arial" w:cs="Arial"/>
          <w:b/>
          <w:bCs/>
          <w:sz w:val="24"/>
          <w:szCs w:val="24"/>
          <w:u w:val="single"/>
          <w:lang w:val="en-US"/>
        </w:rPr>
      </w:pPr>
    </w:p>
    <w:p w14:paraId="2D4FDC26" w14:textId="6BBD656F" w:rsidR="001C032A" w:rsidRDefault="001C032A" w:rsidP="004844CB">
      <w:pPr>
        <w:rPr>
          <w:rFonts w:ascii="Arial" w:hAnsi="Arial" w:cs="Arial"/>
          <w:b/>
          <w:bCs/>
          <w:sz w:val="24"/>
          <w:szCs w:val="24"/>
          <w:u w:val="single"/>
          <w:lang w:val="en-US"/>
        </w:rPr>
      </w:pPr>
    </w:p>
    <w:p w14:paraId="5BE9460A" w14:textId="1F30CB12" w:rsidR="001C032A" w:rsidRDefault="001C032A" w:rsidP="004844CB">
      <w:pPr>
        <w:rPr>
          <w:rFonts w:ascii="Arial" w:hAnsi="Arial" w:cs="Arial"/>
          <w:b/>
          <w:bCs/>
          <w:sz w:val="24"/>
          <w:szCs w:val="24"/>
          <w:u w:val="single"/>
          <w:lang w:val="en-US"/>
        </w:rPr>
      </w:pPr>
    </w:p>
    <w:p w14:paraId="2DEB386C" w14:textId="33E05AA1" w:rsidR="001C032A" w:rsidRDefault="001C032A" w:rsidP="004844CB">
      <w:pPr>
        <w:rPr>
          <w:rFonts w:ascii="Arial" w:hAnsi="Arial" w:cs="Arial"/>
          <w:b/>
          <w:bCs/>
          <w:sz w:val="24"/>
          <w:szCs w:val="24"/>
          <w:u w:val="single"/>
          <w:lang w:val="en-US"/>
        </w:rPr>
      </w:pPr>
    </w:p>
    <w:p w14:paraId="494354CD" w14:textId="77777777" w:rsidR="00AB4D3C" w:rsidRDefault="00AB4D3C" w:rsidP="004844CB">
      <w:pPr>
        <w:rPr>
          <w:rFonts w:ascii="Arial" w:hAnsi="Arial" w:cs="Arial"/>
          <w:b/>
          <w:bCs/>
          <w:sz w:val="24"/>
          <w:szCs w:val="24"/>
          <w:u w:val="single"/>
          <w:lang w:val="en-US"/>
        </w:rPr>
      </w:pPr>
    </w:p>
    <w:p w14:paraId="592C04B7" w14:textId="77777777" w:rsidR="00AB4D3C" w:rsidRDefault="00AB4D3C" w:rsidP="004844CB">
      <w:pPr>
        <w:rPr>
          <w:rFonts w:ascii="Arial" w:hAnsi="Arial" w:cs="Arial"/>
          <w:b/>
          <w:bCs/>
          <w:sz w:val="24"/>
          <w:szCs w:val="24"/>
          <w:u w:val="single"/>
          <w:lang w:val="en-US"/>
        </w:rPr>
      </w:pPr>
    </w:p>
    <w:p w14:paraId="738497BB" w14:textId="77777777" w:rsidR="00AB4D3C" w:rsidRDefault="00AB4D3C" w:rsidP="004844CB">
      <w:pPr>
        <w:rPr>
          <w:rFonts w:ascii="Arial" w:hAnsi="Arial" w:cs="Arial"/>
          <w:b/>
          <w:bCs/>
          <w:sz w:val="24"/>
          <w:szCs w:val="24"/>
          <w:u w:val="single"/>
          <w:lang w:val="en-US"/>
        </w:rPr>
      </w:pPr>
    </w:p>
    <w:p w14:paraId="1CDE55A6" w14:textId="16009F82" w:rsidR="001C032A" w:rsidRDefault="001C032A" w:rsidP="004844CB">
      <w:pPr>
        <w:rPr>
          <w:rFonts w:ascii="Arial" w:hAnsi="Arial" w:cs="Arial"/>
          <w:sz w:val="24"/>
          <w:szCs w:val="24"/>
          <w:lang w:val="en-US"/>
        </w:rPr>
      </w:pPr>
      <w:r>
        <w:rPr>
          <w:rFonts w:ascii="Arial" w:hAnsi="Arial" w:cs="Arial"/>
          <w:sz w:val="24"/>
          <w:szCs w:val="24"/>
          <w:lang w:val="en-US"/>
        </w:rPr>
        <w:lastRenderedPageBreak/>
        <w:t xml:space="preserve">Appendix </w:t>
      </w:r>
      <w:r w:rsidR="00AB4D3C">
        <w:rPr>
          <w:rFonts w:ascii="Arial" w:hAnsi="Arial" w:cs="Arial"/>
          <w:sz w:val="24"/>
          <w:szCs w:val="24"/>
          <w:lang w:val="en-US"/>
        </w:rPr>
        <w:t>B</w:t>
      </w:r>
    </w:p>
    <w:p w14:paraId="70B28F93" w14:textId="77777777" w:rsidR="001C032A" w:rsidRDefault="001C032A" w:rsidP="001C032A">
      <w:pPr>
        <w:rPr>
          <w:b/>
          <w:bCs/>
          <w:u w:val="single"/>
        </w:rPr>
      </w:pPr>
      <w:r>
        <w:rPr>
          <w:b/>
          <w:bCs/>
          <w:u w:val="single"/>
        </w:rPr>
        <w:t xml:space="preserve">Questionnaires – for students </w:t>
      </w:r>
    </w:p>
    <w:p w14:paraId="0D3AEF5E" w14:textId="77777777" w:rsidR="001C032A" w:rsidRDefault="001C032A" w:rsidP="001C032A">
      <w:pPr>
        <w:rPr>
          <w:b/>
          <w:bCs/>
          <w:u w:val="single"/>
        </w:rPr>
      </w:pPr>
    </w:p>
    <w:p w14:paraId="28FDB175" w14:textId="77777777" w:rsidR="001C032A" w:rsidRDefault="001C032A" w:rsidP="001C032A">
      <w:pPr>
        <w:pStyle w:val="ListParagraph"/>
        <w:numPr>
          <w:ilvl w:val="0"/>
          <w:numId w:val="1"/>
        </w:numPr>
      </w:pPr>
      <w:r>
        <w:t xml:space="preserve">On a scale of 1 to 10, 1 being the least and 10 being the most, what number would you say best describes your interest in the subject and why ? </w:t>
      </w:r>
    </w:p>
    <w:p w14:paraId="278D93D9" w14:textId="77777777" w:rsidR="001C032A" w:rsidRDefault="001C032A" w:rsidP="001C032A">
      <w:r>
        <w:pict w14:anchorId="10D66066">
          <v:rect id="_x0000_i1025" style="width:0;height:1.5pt" o:hralign="center" o:hrstd="t" o:hr="t" fillcolor="#a0a0a0" stroked="f"/>
        </w:pict>
      </w:r>
    </w:p>
    <w:p w14:paraId="7D6DA41A" w14:textId="77777777" w:rsidR="001C032A" w:rsidRDefault="001C032A" w:rsidP="001C032A">
      <w:r>
        <w:pict w14:anchorId="0B3CE6F3">
          <v:rect id="_x0000_i1026" style="width:0;height:1.5pt" o:hralign="center" o:hrstd="t" o:hr="t" fillcolor="#a0a0a0" stroked="f"/>
        </w:pict>
      </w:r>
    </w:p>
    <w:p w14:paraId="723D6317" w14:textId="77777777" w:rsidR="001C032A" w:rsidRDefault="001C032A" w:rsidP="001C032A">
      <w:r>
        <w:pict w14:anchorId="3A74AD1A">
          <v:rect id="_x0000_i1027" style="width:0;height:1.5pt" o:hralign="center" o:hrstd="t" o:hr="t" fillcolor="#a0a0a0" stroked="f"/>
        </w:pict>
      </w:r>
    </w:p>
    <w:p w14:paraId="380F6E0E" w14:textId="77777777" w:rsidR="001C032A" w:rsidRDefault="001C032A" w:rsidP="001C032A">
      <w:r>
        <w:pict w14:anchorId="29219A75">
          <v:rect id="_x0000_i1028" style="width:0;height:1.5pt" o:hralign="center" o:hrstd="t" o:hr="t" fillcolor="#a0a0a0" stroked="f"/>
        </w:pict>
      </w:r>
    </w:p>
    <w:p w14:paraId="42FDDCF0" w14:textId="77777777" w:rsidR="001C032A" w:rsidRDefault="001C032A" w:rsidP="001C032A">
      <w:r>
        <w:pict w14:anchorId="092F5672">
          <v:rect id="_x0000_i1029" style="width:0;height:1.5pt" o:hralign="center" o:hrstd="t" o:hr="t" fillcolor="#a0a0a0" stroked="f"/>
        </w:pict>
      </w:r>
    </w:p>
    <w:p w14:paraId="2011B277" w14:textId="77777777" w:rsidR="001C032A" w:rsidRDefault="001C032A" w:rsidP="001C032A">
      <w:pPr>
        <w:pStyle w:val="ListParagraph"/>
      </w:pPr>
    </w:p>
    <w:p w14:paraId="61F83973" w14:textId="77777777" w:rsidR="001C032A" w:rsidRDefault="001C032A" w:rsidP="001C032A">
      <w:pPr>
        <w:pStyle w:val="ListParagraph"/>
        <w:numPr>
          <w:ilvl w:val="0"/>
          <w:numId w:val="1"/>
        </w:numPr>
      </w:pPr>
      <w:r>
        <w:t>Do you feel like by studying this subject, it is interfering with your other subjects ?</w:t>
      </w:r>
    </w:p>
    <w:p w14:paraId="0AC0CFCA" w14:textId="77777777" w:rsidR="001C032A" w:rsidRDefault="001C032A" w:rsidP="001C032A">
      <w:pPr>
        <w:pStyle w:val="ListParagraph"/>
      </w:pPr>
    </w:p>
    <w:p w14:paraId="21F03826" w14:textId="77777777" w:rsidR="001C032A" w:rsidRDefault="001C032A" w:rsidP="001C032A">
      <w:pPr>
        <w:pStyle w:val="ListParagraph"/>
      </w:pPr>
      <w:r>
        <w:t xml:space="preserve">What subject ? How ? </w:t>
      </w:r>
    </w:p>
    <w:p w14:paraId="17A6D363" w14:textId="77777777" w:rsidR="001C032A" w:rsidRDefault="001C032A" w:rsidP="001C032A">
      <w:r>
        <w:pict w14:anchorId="78140204">
          <v:rect id="_x0000_i1030" style="width:0;height:1.5pt" o:hralign="center" o:hrstd="t" o:hr="t" fillcolor="#a0a0a0" stroked="f"/>
        </w:pict>
      </w:r>
    </w:p>
    <w:p w14:paraId="76083EAD" w14:textId="77777777" w:rsidR="001C032A" w:rsidRDefault="001C032A" w:rsidP="001C032A">
      <w:r>
        <w:pict w14:anchorId="329E52E8">
          <v:rect id="_x0000_i1031" style="width:0;height:1.5pt" o:hralign="center" o:hrstd="t" o:hr="t" fillcolor="#a0a0a0" stroked="f"/>
        </w:pict>
      </w:r>
    </w:p>
    <w:p w14:paraId="35595827" w14:textId="77777777" w:rsidR="001C032A" w:rsidRDefault="001C032A" w:rsidP="001C032A">
      <w:r>
        <w:pict w14:anchorId="7EDF6711">
          <v:rect id="_x0000_i1032" style="width:0;height:1.5pt" o:hralign="center" o:hrstd="t" o:hr="t" fillcolor="#a0a0a0" stroked="f"/>
        </w:pict>
      </w:r>
    </w:p>
    <w:p w14:paraId="3F9799D3" w14:textId="77777777" w:rsidR="001C032A" w:rsidRDefault="001C032A" w:rsidP="001C032A">
      <w:r>
        <w:pict w14:anchorId="5B8200BE">
          <v:rect id="_x0000_i1033" style="width:0;height:1.5pt" o:hralign="center" o:hrstd="t" o:hr="t" fillcolor="#a0a0a0" stroked="f"/>
        </w:pict>
      </w:r>
    </w:p>
    <w:p w14:paraId="35F4FC55" w14:textId="77777777" w:rsidR="001C032A" w:rsidRDefault="001C032A" w:rsidP="001C032A">
      <w:r>
        <w:pict w14:anchorId="256365BF">
          <v:rect id="_x0000_i1034" style="width:0;height:1.5pt" o:hralign="center" o:hrstd="t" o:hr="t" fillcolor="#a0a0a0" stroked="f"/>
        </w:pict>
      </w:r>
    </w:p>
    <w:p w14:paraId="12812A10" w14:textId="77777777" w:rsidR="001C032A" w:rsidRDefault="001C032A" w:rsidP="001C032A">
      <w:r>
        <w:pict w14:anchorId="7143195D">
          <v:rect id="_x0000_i1035" style="width:0;height:1.5pt" o:hralign="center" o:hrstd="t" o:hr="t" fillcolor="#a0a0a0" stroked="f"/>
        </w:pict>
      </w:r>
    </w:p>
    <w:p w14:paraId="003771D9" w14:textId="77777777" w:rsidR="001C032A" w:rsidRDefault="001C032A" w:rsidP="001C032A">
      <w:pPr>
        <w:pStyle w:val="ListParagraph"/>
      </w:pPr>
    </w:p>
    <w:p w14:paraId="6A1730A0" w14:textId="77777777" w:rsidR="001C032A" w:rsidRDefault="001C032A" w:rsidP="001C032A">
      <w:pPr>
        <w:pStyle w:val="ListParagraph"/>
        <w:numPr>
          <w:ilvl w:val="0"/>
          <w:numId w:val="1"/>
        </w:numPr>
      </w:pPr>
      <w:r>
        <w:t xml:space="preserve">Do you understand some of the benefits of studying this subject ? If so, can you name some? </w:t>
      </w:r>
    </w:p>
    <w:p w14:paraId="16B15D12" w14:textId="77777777" w:rsidR="001C032A" w:rsidRDefault="001C032A" w:rsidP="001C032A">
      <w:r>
        <w:pict w14:anchorId="363101D7">
          <v:rect id="_x0000_i1036" style="width:0;height:1.5pt" o:hralign="center" o:hrstd="t" o:hr="t" fillcolor="#a0a0a0" stroked="f"/>
        </w:pict>
      </w:r>
    </w:p>
    <w:p w14:paraId="2D4C2F77" w14:textId="77777777" w:rsidR="001C032A" w:rsidRDefault="001C032A" w:rsidP="001C032A">
      <w:r>
        <w:pict w14:anchorId="11207517">
          <v:rect id="_x0000_i1037" style="width:0;height:1.5pt" o:hralign="center" o:hrstd="t" o:hr="t" fillcolor="#a0a0a0" stroked="f"/>
        </w:pict>
      </w:r>
    </w:p>
    <w:p w14:paraId="5EC5BD59" w14:textId="77777777" w:rsidR="001C032A" w:rsidRDefault="001C032A" w:rsidP="001C032A">
      <w:r>
        <w:pict w14:anchorId="2538C0FC">
          <v:rect id="_x0000_i1038" style="width:0;height:1.5pt" o:hralign="center" o:hrstd="t" o:hr="t" fillcolor="#a0a0a0" stroked="f"/>
        </w:pict>
      </w:r>
    </w:p>
    <w:p w14:paraId="62FDE65B" w14:textId="77777777" w:rsidR="001C032A" w:rsidRDefault="001C032A" w:rsidP="001C032A">
      <w:r>
        <w:pict w14:anchorId="0D503DEB">
          <v:rect id="_x0000_i1039" style="width:0;height:1.5pt" o:hralign="center" o:hrstd="t" o:hr="t" fillcolor="#a0a0a0" stroked="f"/>
        </w:pict>
      </w:r>
    </w:p>
    <w:p w14:paraId="417B27E5" w14:textId="77777777" w:rsidR="001C032A" w:rsidRDefault="001C032A" w:rsidP="001C032A">
      <w:r>
        <w:pict w14:anchorId="5A6426F4">
          <v:rect id="_x0000_i1040" style="width:0;height:1.5pt" o:hralign="center" o:hrstd="t" o:hr="t" fillcolor="#a0a0a0" stroked="f"/>
        </w:pict>
      </w:r>
    </w:p>
    <w:p w14:paraId="2CB6592E" w14:textId="77777777" w:rsidR="001C032A" w:rsidRDefault="001C032A" w:rsidP="001C032A">
      <w:r>
        <w:pict w14:anchorId="4F373C86">
          <v:rect id="_x0000_i1041" style="width:0;height:1.5pt" o:hralign="center" o:hrstd="t" o:hr="t" fillcolor="#a0a0a0" stroked="f"/>
        </w:pict>
      </w:r>
    </w:p>
    <w:p w14:paraId="6A87FD25" w14:textId="77777777" w:rsidR="001C032A" w:rsidRDefault="001C032A" w:rsidP="001C032A">
      <w:pPr>
        <w:pStyle w:val="ListParagraph"/>
      </w:pPr>
    </w:p>
    <w:p w14:paraId="7E07608F" w14:textId="77777777" w:rsidR="001C032A" w:rsidRDefault="001C032A" w:rsidP="001C032A">
      <w:pPr>
        <w:pStyle w:val="ListParagraph"/>
      </w:pPr>
    </w:p>
    <w:p w14:paraId="7C105245" w14:textId="77777777" w:rsidR="001C032A" w:rsidRDefault="001C032A" w:rsidP="001C032A">
      <w:pPr>
        <w:pStyle w:val="ListParagraph"/>
      </w:pPr>
    </w:p>
    <w:p w14:paraId="193118E1" w14:textId="77777777" w:rsidR="001C032A" w:rsidRDefault="001C032A" w:rsidP="001C032A">
      <w:pPr>
        <w:pStyle w:val="ListParagraph"/>
      </w:pPr>
    </w:p>
    <w:p w14:paraId="0B94344D" w14:textId="77777777" w:rsidR="001C032A" w:rsidRDefault="001C032A" w:rsidP="001C032A">
      <w:pPr>
        <w:pStyle w:val="ListParagraph"/>
      </w:pPr>
    </w:p>
    <w:p w14:paraId="4FA7292A" w14:textId="77777777" w:rsidR="001C032A" w:rsidRDefault="001C032A" w:rsidP="001C032A">
      <w:pPr>
        <w:pStyle w:val="ListParagraph"/>
      </w:pPr>
    </w:p>
    <w:p w14:paraId="5AE31D21" w14:textId="77777777" w:rsidR="001C032A" w:rsidRDefault="001C032A" w:rsidP="001C032A">
      <w:pPr>
        <w:pStyle w:val="ListParagraph"/>
      </w:pPr>
    </w:p>
    <w:p w14:paraId="55E151E7" w14:textId="77777777" w:rsidR="001C032A" w:rsidRDefault="001C032A" w:rsidP="001C032A">
      <w:pPr>
        <w:pStyle w:val="ListParagraph"/>
      </w:pPr>
    </w:p>
    <w:p w14:paraId="400FFFBB" w14:textId="77777777" w:rsidR="001C032A" w:rsidRDefault="001C032A" w:rsidP="001C032A">
      <w:pPr>
        <w:pStyle w:val="ListParagraph"/>
      </w:pPr>
    </w:p>
    <w:p w14:paraId="40D28997" w14:textId="77777777" w:rsidR="001C032A" w:rsidRDefault="001C032A" w:rsidP="001C032A">
      <w:pPr>
        <w:pStyle w:val="ListParagraph"/>
        <w:numPr>
          <w:ilvl w:val="0"/>
          <w:numId w:val="1"/>
        </w:numPr>
      </w:pPr>
      <w:r>
        <w:t>Are you aware of what the Welsh Baccalaureates purpose is ?</w:t>
      </w:r>
    </w:p>
    <w:p w14:paraId="67F54BD5" w14:textId="77777777" w:rsidR="001C032A" w:rsidRDefault="001C032A" w:rsidP="001C032A">
      <w:pPr>
        <w:pStyle w:val="ListParagraph"/>
      </w:pPr>
    </w:p>
    <w:p w14:paraId="486B0C63" w14:textId="77777777" w:rsidR="001C032A" w:rsidRDefault="001C032A" w:rsidP="001C032A">
      <w:pPr>
        <w:pStyle w:val="ListParagraph"/>
      </w:pPr>
      <w:r>
        <w:t>If yes, can you please explain what it is.</w:t>
      </w:r>
    </w:p>
    <w:p w14:paraId="4DC6FBEB" w14:textId="77777777" w:rsidR="001C032A" w:rsidRDefault="001C032A" w:rsidP="001C032A">
      <w:r>
        <w:pict w14:anchorId="1519D160">
          <v:rect id="_x0000_i1042" style="width:0;height:1.5pt" o:hralign="center" o:hrstd="t" o:hr="t" fillcolor="#a0a0a0" stroked="f"/>
        </w:pict>
      </w:r>
    </w:p>
    <w:p w14:paraId="65BB4AEC" w14:textId="77777777" w:rsidR="001C032A" w:rsidRDefault="001C032A" w:rsidP="001C032A">
      <w:r>
        <w:pict w14:anchorId="1A820A8C">
          <v:rect id="_x0000_i1043" style="width:0;height:1.5pt" o:hralign="center" o:hrstd="t" o:hr="t" fillcolor="#a0a0a0" stroked="f"/>
        </w:pict>
      </w:r>
    </w:p>
    <w:p w14:paraId="5D3636CB" w14:textId="77777777" w:rsidR="001C032A" w:rsidRDefault="001C032A" w:rsidP="001C032A">
      <w:r>
        <w:pict w14:anchorId="09DB58F5">
          <v:rect id="_x0000_i1044" style="width:0;height:1.5pt" o:hralign="center" o:hrstd="t" o:hr="t" fillcolor="#a0a0a0" stroked="f"/>
        </w:pict>
      </w:r>
    </w:p>
    <w:p w14:paraId="03E0FBA4" w14:textId="77777777" w:rsidR="001C032A" w:rsidRDefault="001C032A" w:rsidP="001C032A">
      <w:r>
        <w:pict w14:anchorId="3EF0560B">
          <v:rect id="_x0000_i1045" style="width:0;height:1.5pt" o:hralign="center" o:hrstd="t" o:hr="t" fillcolor="#a0a0a0" stroked="f"/>
        </w:pict>
      </w:r>
    </w:p>
    <w:p w14:paraId="692279A6" w14:textId="77777777" w:rsidR="001C032A" w:rsidRDefault="001C032A" w:rsidP="001C032A">
      <w:r>
        <w:pict w14:anchorId="2521AFD3">
          <v:rect id="_x0000_i1046" style="width:0;height:1.5pt" o:hralign="center" o:hrstd="t" o:hr="t" fillcolor="#a0a0a0" stroked="f"/>
        </w:pict>
      </w:r>
    </w:p>
    <w:p w14:paraId="6AA1C28C" w14:textId="77777777" w:rsidR="001C032A" w:rsidRDefault="001C032A" w:rsidP="001C032A">
      <w:r>
        <w:pict w14:anchorId="1863049A">
          <v:rect id="_x0000_i1047" style="width:0;height:1.5pt" o:hralign="center" o:hrstd="t" o:hr="t" fillcolor="#a0a0a0" stroked="f"/>
        </w:pict>
      </w:r>
    </w:p>
    <w:p w14:paraId="5AB16E9E" w14:textId="77777777" w:rsidR="001C032A" w:rsidRDefault="001C032A" w:rsidP="001C032A">
      <w:pPr>
        <w:pStyle w:val="ListParagraph"/>
        <w:numPr>
          <w:ilvl w:val="0"/>
          <w:numId w:val="1"/>
        </w:numPr>
      </w:pPr>
      <w:r>
        <w:t>Do you know if this subject is compulsory for you ?</w:t>
      </w:r>
    </w:p>
    <w:p w14:paraId="63ED839B" w14:textId="77777777" w:rsidR="001C032A" w:rsidRDefault="001C032A" w:rsidP="001C032A">
      <w:r>
        <w:pict w14:anchorId="29B43E58">
          <v:rect id="_x0000_i1048" style="width:0;height:1.5pt" o:hralign="center" o:hrstd="t" o:hr="t" fillcolor="#a0a0a0" stroked="f"/>
        </w:pict>
      </w:r>
    </w:p>
    <w:p w14:paraId="29DEB3D7" w14:textId="77777777" w:rsidR="001C032A" w:rsidRDefault="001C032A" w:rsidP="001C032A">
      <w:r>
        <w:pict w14:anchorId="02C88ADE">
          <v:rect id="_x0000_i1049" style="width:0;height:1.5pt" o:hralign="center" o:hrstd="t" o:hr="t" fillcolor="#a0a0a0" stroked="f"/>
        </w:pict>
      </w:r>
    </w:p>
    <w:p w14:paraId="5FA61379" w14:textId="77777777" w:rsidR="001C032A" w:rsidRDefault="001C032A" w:rsidP="001C032A">
      <w:r>
        <w:pict w14:anchorId="62841268">
          <v:rect id="_x0000_i1050" style="width:0;height:1.5pt" o:hralign="center" o:hrstd="t" o:hr="t" fillcolor="#a0a0a0" stroked="f"/>
        </w:pict>
      </w:r>
    </w:p>
    <w:p w14:paraId="0145F708" w14:textId="77777777" w:rsidR="001C032A" w:rsidRDefault="001C032A" w:rsidP="001C032A">
      <w:r>
        <w:pict w14:anchorId="7FC2FC9E">
          <v:rect id="_x0000_i1051" style="width:0;height:1.5pt" o:hralign="center" o:hrstd="t" o:hr="t" fillcolor="#a0a0a0" stroked="f"/>
        </w:pict>
      </w:r>
    </w:p>
    <w:p w14:paraId="74229ADC" w14:textId="77777777" w:rsidR="001C032A" w:rsidRDefault="001C032A" w:rsidP="001C032A">
      <w:r>
        <w:pict w14:anchorId="76622C43">
          <v:rect id="_x0000_i1052" style="width:0;height:1.5pt" o:hralign="center" o:hrstd="t" o:hr="t" fillcolor="#a0a0a0" stroked="f"/>
        </w:pict>
      </w:r>
    </w:p>
    <w:p w14:paraId="6E9BE986" w14:textId="77777777" w:rsidR="001C032A" w:rsidRDefault="001C032A" w:rsidP="001C032A">
      <w:r>
        <w:pict w14:anchorId="2F48F1B7">
          <v:rect id="_x0000_i1053" style="width:0;height:1.5pt" o:hralign="center" o:hrstd="t" o:hr="t" fillcolor="#a0a0a0" stroked="f"/>
        </w:pict>
      </w:r>
    </w:p>
    <w:p w14:paraId="6E5AABF1" w14:textId="77777777" w:rsidR="001C032A" w:rsidRDefault="001C032A" w:rsidP="001C032A">
      <w:pPr>
        <w:pStyle w:val="ListParagraph"/>
        <w:numPr>
          <w:ilvl w:val="0"/>
          <w:numId w:val="1"/>
        </w:numPr>
      </w:pPr>
      <w:r>
        <w:t>Do you feel like your teacher is equipped to teach you the subject ?</w:t>
      </w:r>
    </w:p>
    <w:p w14:paraId="27833CE8" w14:textId="77777777" w:rsidR="001C032A" w:rsidRDefault="001C032A" w:rsidP="001C032A">
      <w:pPr>
        <w:pStyle w:val="ListParagraph"/>
      </w:pPr>
    </w:p>
    <w:p w14:paraId="70C44999" w14:textId="77777777" w:rsidR="001C032A" w:rsidRDefault="001C032A" w:rsidP="001C032A">
      <w:pPr>
        <w:pStyle w:val="ListParagraph"/>
      </w:pPr>
      <w:r>
        <w:t>If yes or no, please can you explain further.</w:t>
      </w:r>
    </w:p>
    <w:p w14:paraId="35487110" w14:textId="77777777" w:rsidR="001C032A" w:rsidRDefault="001C032A" w:rsidP="001C032A">
      <w:r>
        <w:pict w14:anchorId="1C6DB833">
          <v:rect id="_x0000_i1054" style="width:0;height:1.5pt" o:hralign="center" o:hrstd="t" o:hr="t" fillcolor="#a0a0a0" stroked="f"/>
        </w:pict>
      </w:r>
    </w:p>
    <w:p w14:paraId="37263DAB" w14:textId="77777777" w:rsidR="001C032A" w:rsidRDefault="001C032A" w:rsidP="001C032A">
      <w:r>
        <w:pict w14:anchorId="38403147">
          <v:rect id="_x0000_i1055" style="width:0;height:1.5pt" o:hralign="center" o:hrstd="t" o:hr="t" fillcolor="#a0a0a0" stroked="f"/>
        </w:pict>
      </w:r>
    </w:p>
    <w:p w14:paraId="51188E34" w14:textId="77777777" w:rsidR="001C032A" w:rsidRDefault="001C032A" w:rsidP="001C032A">
      <w:r>
        <w:pict w14:anchorId="11AF45D7">
          <v:rect id="_x0000_i1056" style="width:0;height:1.5pt" o:hralign="center" o:hrstd="t" o:hr="t" fillcolor="#a0a0a0" stroked="f"/>
        </w:pict>
      </w:r>
    </w:p>
    <w:p w14:paraId="36144CDD" w14:textId="77777777" w:rsidR="001C032A" w:rsidRDefault="001C032A" w:rsidP="001C032A">
      <w:r>
        <w:pict w14:anchorId="0C1702CE">
          <v:rect id="_x0000_i1057" style="width:0;height:1.5pt" o:hralign="center" o:hrstd="t" o:hr="t" fillcolor="#a0a0a0" stroked="f"/>
        </w:pict>
      </w:r>
    </w:p>
    <w:p w14:paraId="43D58A4F" w14:textId="77777777" w:rsidR="001C032A" w:rsidRDefault="001C032A" w:rsidP="001C032A">
      <w:r>
        <w:pict w14:anchorId="69D34711">
          <v:rect id="_x0000_i1058" style="width:0;height:1.5pt" o:hralign="center" o:hrstd="t" o:hr="t" fillcolor="#a0a0a0" stroked="f"/>
        </w:pict>
      </w:r>
    </w:p>
    <w:p w14:paraId="7227D23C" w14:textId="77777777" w:rsidR="001C032A" w:rsidRDefault="001C032A" w:rsidP="001C032A">
      <w:r>
        <w:pict w14:anchorId="695A33C9">
          <v:rect id="_x0000_i1059" style="width:0;height:1.5pt" o:hralign="center" o:hrstd="t" o:hr="t" fillcolor="#a0a0a0" stroked="f"/>
        </w:pict>
      </w:r>
    </w:p>
    <w:p w14:paraId="7CB94A52" w14:textId="77777777" w:rsidR="001C032A" w:rsidRDefault="001C032A" w:rsidP="001C032A">
      <w:pPr>
        <w:pStyle w:val="ListParagraph"/>
      </w:pPr>
    </w:p>
    <w:p w14:paraId="6B6515CF" w14:textId="77777777" w:rsidR="001C032A" w:rsidRDefault="001C032A" w:rsidP="001C032A">
      <w:pPr>
        <w:pStyle w:val="ListParagraph"/>
        <w:numPr>
          <w:ilvl w:val="0"/>
          <w:numId w:val="1"/>
        </w:numPr>
      </w:pPr>
      <w:r>
        <w:t>Do you feel like all you get the relevant support you require to pass this subject ?</w:t>
      </w:r>
    </w:p>
    <w:p w14:paraId="2002A74E" w14:textId="77777777" w:rsidR="001C032A" w:rsidRDefault="001C032A" w:rsidP="001C032A">
      <w:pPr>
        <w:pStyle w:val="ListParagraph"/>
      </w:pPr>
    </w:p>
    <w:p w14:paraId="20D90D9D" w14:textId="77777777" w:rsidR="001C032A" w:rsidRDefault="001C032A" w:rsidP="001C032A">
      <w:pPr>
        <w:pStyle w:val="ListParagraph"/>
      </w:pPr>
      <w:r>
        <w:t>If yes or no, please can your reasonings.</w:t>
      </w:r>
    </w:p>
    <w:p w14:paraId="41EC154E" w14:textId="77777777" w:rsidR="001C032A" w:rsidRDefault="001C032A" w:rsidP="001C032A">
      <w:r>
        <w:pict w14:anchorId="44819357">
          <v:rect id="_x0000_i1060" style="width:0;height:1.5pt" o:hralign="center" o:hrstd="t" o:hr="t" fillcolor="#a0a0a0" stroked="f"/>
        </w:pict>
      </w:r>
    </w:p>
    <w:p w14:paraId="18FA1FF0" w14:textId="77777777" w:rsidR="001C032A" w:rsidRDefault="001C032A" w:rsidP="001C032A">
      <w:r>
        <w:pict w14:anchorId="39FE4AF8">
          <v:rect id="_x0000_i1061" style="width:0;height:1.5pt" o:hralign="center" o:hrstd="t" o:hr="t" fillcolor="#a0a0a0" stroked="f"/>
        </w:pict>
      </w:r>
    </w:p>
    <w:p w14:paraId="4EA8026B" w14:textId="77777777" w:rsidR="001C032A" w:rsidRDefault="001C032A" w:rsidP="001C032A">
      <w:r>
        <w:pict w14:anchorId="6B8EE82E">
          <v:rect id="_x0000_i1062" style="width:0;height:1.5pt" o:hralign="center" o:hrstd="t" o:hr="t" fillcolor="#a0a0a0" stroked="f"/>
        </w:pict>
      </w:r>
    </w:p>
    <w:p w14:paraId="1E71A09C" w14:textId="77777777" w:rsidR="001C032A" w:rsidRDefault="001C032A" w:rsidP="001C032A">
      <w:r>
        <w:lastRenderedPageBreak/>
        <w:pict w14:anchorId="646E0F9D">
          <v:rect id="_x0000_i1063" style="width:0;height:1.5pt" o:hralign="center" o:hrstd="t" o:hr="t" fillcolor="#a0a0a0" stroked="f"/>
        </w:pict>
      </w:r>
    </w:p>
    <w:p w14:paraId="082B3D11" w14:textId="77777777" w:rsidR="001C032A" w:rsidRDefault="001C032A" w:rsidP="001C032A">
      <w:r>
        <w:pict w14:anchorId="6D59F13E">
          <v:rect id="_x0000_i1064" style="width:0;height:1.5pt" o:hralign="center" o:hrstd="t" o:hr="t" fillcolor="#a0a0a0" stroked="f"/>
        </w:pict>
      </w:r>
    </w:p>
    <w:p w14:paraId="7DD27815" w14:textId="77777777" w:rsidR="001C032A" w:rsidRDefault="001C032A" w:rsidP="001C032A">
      <w:r>
        <w:pict w14:anchorId="2E88D75A">
          <v:rect id="_x0000_i1065" style="width:0;height:1.5pt" o:hralign="center" o:hrstd="t" o:hr="t" fillcolor="#a0a0a0" stroked="f"/>
        </w:pict>
      </w:r>
    </w:p>
    <w:p w14:paraId="0E55C5B4" w14:textId="77777777" w:rsidR="001C032A" w:rsidRDefault="001C032A" w:rsidP="001C032A"/>
    <w:p w14:paraId="0B8E387A" w14:textId="77777777" w:rsidR="001C032A" w:rsidRDefault="001C032A" w:rsidP="001C032A">
      <w:pPr>
        <w:pStyle w:val="ListParagraph"/>
        <w:numPr>
          <w:ilvl w:val="0"/>
          <w:numId w:val="1"/>
        </w:numPr>
      </w:pPr>
      <w:r>
        <w:t>What do your parents think about the subject ?</w:t>
      </w:r>
    </w:p>
    <w:p w14:paraId="6A1948A1" w14:textId="77777777" w:rsidR="001C032A" w:rsidRDefault="001C032A" w:rsidP="001C032A">
      <w:r>
        <w:pict w14:anchorId="52BA6D0A">
          <v:rect id="_x0000_i1066" style="width:0;height:1.5pt" o:hralign="center" o:hrstd="t" o:hr="t" fillcolor="#a0a0a0" stroked="f"/>
        </w:pict>
      </w:r>
    </w:p>
    <w:p w14:paraId="67043E0C" w14:textId="77777777" w:rsidR="001C032A" w:rsidRDefault="001C032A" w:rsidP="001C032A">
      <w:r>
        <w:pict w14:anchorId="54F5EE33">
          <v:rect id="_x0000_i1067" style="width:0;height:1.5pt" o:hralign="center" o:hrstd="t" o:hr="t" fillcolor="#a0a0a0" stroked="f"/>
        </w:pict>
      </w:r>
    </w:p>
    <w:p w14:paraId="28CD5257" w14:textId="77777777" w:rsidR="001C032A" w:rsidRDefault="001C032A" w:rsidP="001C032A">
      <w:r>
        <w:pict w14:anchorId="79C004FF">
          <v:rect id="_x0000_i1068" style="width:0;height:1.5pt" o:hralign="center" o:hrstd="t" o:hr="t" fillcolor="#a0a0a0" stroked="f"/>
        </w:pict>
      </w:r>
    </w:p>
    <w:p w14:paraId="67DC905F" w14:textId="77777777" w:rsidR="001C032A" w:rsidRDefault="001C032A" w:rsidP="001C032A">
      <w:r>
        <w:pict w14:anchorId="568CAF1C">
          <v:rect id="_x0000_i1069" style="width:0;height:1.5pt" o:hralign="center" o:hrstd="t" o:hr="t" fillcolor="#a0a0a0" stroked="f"/>
        </w:pict>
      </w:r>
    </w:p>
    <w:p w14:paraId="139B7244" w14:textId="77777777" w:rsidR="001C032A" w:rsidRDefault="001C032A" w:rsidP="001C032A">
      <w:r>
        <w:pict w14:anchorId="6E26A467">
          <v:rect id="_x0000_i1070" style="width:0;height:1.5pt" o:hralign="center" o:hrstd="t" o:hr="t" fillcolor="#a0a0a0" stroked="f"/>
        </w:pict>
      </w:r>
    </w:p>
    <w:p w14:paraId="4D7B67CE" w14:textId="77777777" w:rsidR="001C032A" w:rsidRDefault="001C032A" w:rsidP="001C032A">
      <w:r>
        <w:pict w14:anchorId="5B7DFE73">
          <v:rect id="_x0000_i1071" style="width:0;height:1.5pt" o:hralign="center" o:hrstd="t" o:hr="t" fillcolor="#a0a0a0" stroked="f"/>
        </w:pict>
      </w:r>
    </w:p>
    <w:p w14:paraId="124A2028" w14:textId="77777777" w:rsidR="001C032A" w:rsidRDefault="001C032A" w:rsidP="001C032A">
      <w:pPr>
        <w:pStyle w:val="ListParagraph"/>
      </w:pPr>
    </w:p>
    <w:p w14:paraId="40C05B99" w14:textId="77777777" w:rsidR="001C032A" w:rsidRDefault="001C032A" w:rsidP="001C032A">
      <w:pPr>
        <w:pStyle w:val="ListParagraph"/>
        <w:numPr>
          <w:ilvl w:val="0"/>
          <w:numId w:val="1"/>
        </w:numPr>
      </w:pPr>
      <w:r>
        <w:t xml:space="preserve">Can you tell me what are some of the good and bad elements of this subject are ? Please give examples. </w:t>
      </w:r>
    </w:p>
    <w:p w14:paraId="2E86D7D9" w14:textId="77777777" w:rsidR="001C032A" w:rsidRDefault="001C032A" w:rsidP="001C032A">
      <w:r>
        <w:pict w14:anchorId="0B976583">
          <v:rect id="_x0000_i1072" style="width:0;height:1.5pt" o:hralign="center" o:hrstd="t" o:hr="t" fillcolor="#a0a0a0" stroked="f"/>
        </w:pict>
      </w:r>
    </w:p>
    <w:p w14:paraId="06135C74" w14:textId="77777777" w:rsidR="001C032A" w:rsidRDefault="001C032A" w:rsidP="001C032A">
      <w:r>
        <w:pict w14:anchorId="4A1DFD00">
          <v:rect id="_x0000_i1073" style="width:0;height:1.5pt" o:hralign="center" o:hrstd="t" o:hr="t" fillcolor="#a0a0a0" stroked="f"/>
        </w:pict>
      </w:r>
    </w:p>
    <w:p w14:paraId="2FCE7F98" w14:textId="77777777" w:rsidR="001C032A" w:rsidRDefault="001C032A" w:rsidP="001C032A">
      <w:r>
        <w:pict w14:anchorId="7B7FBB7E">
          <v:rect id="_x0000_i1074" style="width:0;height:1.5pt" o:hralign="center" o:hrstd="t" o:hr="t" fillcolor="#a0a0a0" stroked="f"/>
        </w:pict>
      </w:r>
    </w:p>
    <w:p w14:paraId="2001BF90" w14:textId="77777777" w:rsidR="001C032A" w:rsidRDefault="001C032A" w:rsidP="001C032A">
      <w:r>
        <w:pict w14:anchorId="6E48D073">
          <v:rect id="_x0000_i1075" style="width:0;height:1.5pt" o:hralign="center" o:hrstd="t" o:hr="t" fillcolor="#a0a0a0" stroked="f"/>
        </w:pict>
      </w:r>
    </w:p>
    <w:p w14:paraId="7E1ECCE1" w14:textId="77777777" w:rsidR="001C032A" w:rsidRDefault="001C032A" w:rsidP="001C032A">
      <w:r>
        <w:pict w14:anchorId="7A71B965">
          <v:rect id="_x0000_i1076" style="width:0;height:1.5pt" o:hralign="center" o:hrstd="t" o:hr="t" fillcolor="#a0a0a0" stroked="f"/>
        </w:pict>
      </w:r>
    </w:p>
    <w:p w14:paraId="7EA6BE35" w14:textId="77777777" w:rsidR="001C032A" w:rsidRDefault="001C032A" w:rsidP="001C032A">
      <w:r>
        <w:pict w14:anchorId="77E24E00">
          <v:rect id="_x0000_i1077" style="width:0;height:1.5pt" o:hralign="center" o:hrstd="t" o:hr="t" fillcolor="#a0a0a0" stroked="f"/>
        </w:pict>
      </w:r>
    </w:p>
    <w:p w14:paraId="5DDBFBCD" w14:textId="77777777" w:rsidR="001C032A" w:rsidRDefault="001C032A" w:rsidP="001C032A">
      <w:pPr>
        <w:pStyle w:val="ListParagraph"/>
      </w:pPr>
    </w:p>
    <w:p w14:paraId="5B57CDC0" w14:textId="77777777" w:rsidR="001C032A" w:rsidRDefault="001C032A" w:rsidP="001C032A">
      <w:pPr>
        <w:pStyle w:val="ListParagraph"/>
        <w:numPr>
          <w:ilvl w:val="0"/>
          <w:numId w:val="1"/>
        </w:numPr>
      </w:pPr>
      <w:r>
        <w:t xml:space="preserve">What would you change about the structure of this subject ? Please give your reasonings. </w:t>
      </w:r>
    </w:p>
    <w:p w14:paraId="527D1644" w14:textId="77777777" w:rsidR="001C032A" w:rsidRDefault="001C032A" w:rsidP="001C032A">
      <w:r>
        <w:pict w14:anchorId="3FD74F02">
          <v:rect id="_x0000_i1078" style="width:0;height:1.5pt" o:hralign="center" o:hrstd="t" o:hr="t" fillcolor="#a0a0a0" stroked="f"/>
        </w:pict>
      </w:r>
    </w:p>
    <w:p w14:paraId="23CC0E8A" w14:textId="77777777" w:rsidR="001C032A" w:rsidRDefault="001C032A" w:rsidP="001C032A">
      <w:r>
        <w:pict w14:anchorId="41FEE70E">
          <v:rect id="_x0000_i1079" style="width:0;height:1.5pt" o:hralign="center" o:hrstd="t" o:hr="t" fillcolor="#a0a0a0" stroked="f"/>
        </w:pict>
      </w:r>
    </w:p>
    <w:p w14:paraId="665683D2" w14:textId="77777777" w:rsidR="001C032A" w:rsidRDefault="001C032A" w:rsidP="001C032A">
      <w:r>
        <w:pict w14:anchorId="6AF2CA11">
          <v:rect id="_x0000_i1080" style="width:0;height:1.5pt" o:hralign="center" o:hrstd="t" o:hr="t" fillcolor="#a0a0a0" stroked="f"/>
        </w:pict>
      </w:r>
    </w:p>
    <w:p w14:paraId="200BF844" w14:textId="77777777" w:rsidR="001C032A" w:rsidRDefault="001C032A" w:rsidP="001C032A">
      <w:r>
        <w:pict w14:anchorId="7F3EE10A">
          <v:rect id="_x0000_i1081" style="width:0;height:1.5pt" o:hralign="center" o:hrstd="t" o:hr="t" fillcolor="#a0a0a0" stroked="f"/>
        </w:pict>
      </w:r>
    </w:p>
    <w:p w14:paraId="06400E8A" w14:textId="77777777" w:rsidR="001C032A" w:rsidRDefault="001C032A" w:rsidP="001C032A">
      <w:r>
        <w:pict w14:anchorId="2A4C2802">
          <v:rect id="_x0000_i1082" style="width:0;height:1.5pt" o:hralign="center" o:hrstd="t" o:hr="t" fillcolor="#a0a0a0" stroked="f"/>
        </w:pict>
      </w:r>
    </w:p>
    <w:p w14:paraId="627A82B2" w14:textId="77777777" w:rsidR="001C032A" w:rsidRDefault="001C032A" w:rsidP="001C032A">
      <w:r>
        <w:pict w14:anchorId="46A79371">
          <v:rect id="_x0000_i1083" style="width:0;height:1.5pt" o:hralign="center" o:hrstd="t" o:hr="t" fillcolor="#a0a0a0" stroked="f"/>
        </w:pict>
      </w:r>
    </w:p>
    <w:p w14:paraId="10F4DA35" w14:textId="77777777" w:rsidR="001C032A" w:rsidRDefault="001C032A" w:rsidP="001C032A">
      <w:pPr>
        <w:pStyle w:val="ListParagraph"/>
      </w:pPr>
    </w:p>
    <w:p w14:paraId="1C63DA2E" w14:textId="77777777" w:rsidR="001C032A" w:rsidRDefault="001C032A" w:rsidP="001C032A">
      <w:pPr>
        <w:pStyle w:val="ListParagraph"/>
      </w:pPr>
    </w:p>
    <w:p w14:paraId="3DB5CFA8" w14:textId="77777777" w:rsidR="001C032A" w:rsidRDefault="001C032A" w:rsidP="001C032A">
      <w:pPr>
        <w:pStyle w:val="ListParagraph"/>
      </w:pPr>
    </w:p>
    <w:p w14:paraId="02EC3BAC" w14:textId="77777777" w:rsidR="001C032A" w:rsidRDefault="001C032A" w:rsidP="001C032A">
      <w:pPr>
        <w:pStyle w:val="ListParagraph"/>
      </w:pPr>
    </w:p>
    <w:p w14:paraId="3BB9EE95" w14:textId="77777777" w:rsidR="001C032A" w:rsidRDefault="001C032A" w:rsidP="001C032A">
      <w:pPr>
        <w:pStyle w:val="ListParagraph"/>
      </w:pPr>
    </w:p>
    <w:p w14:paraId="67028D57" w14:textId="77777777" w:rsidR="001C032A" w:rsidRDefault="001C032A" w:rsidP="001C032A">
      <w:pPr>
        <w:pStyle w:val="ListParagraph"/>
      </w:pPr>
    </w:p>
    <w:p w14:paraId="67F530D3" w14:textId="77777777" w:rsidR="001C032A" w:rsidRDefault="001C032A" w:rsidP="001C032A">
      <w:pPr>
        <w:rPr>
          <w:b/>
          <w:bCs/>
          <w:u w:val="single"/>
        </w:rPr>
      </w:pPr>
    </w:p>
    <w:p w14:paraId="445EEFE9" w14:textId="77777777" w:rsidR="001C032A" w:rsidRPr="00CA180D" w:rsidRDefault="001C032A" w:rsidP="001C032A">
      <w:pPr>
        <w:rPr>
          <w:b/>
          <w:bCs/>
          <w:u w:val="single"/>
        </w:rPr>
      </w:pPr>
      <w:r w:rsidRPr="00CA180D">
        <w:rPr>
          <w:b/>
          <w:bCs/>
          <w:u w:val="single"/>
        </w:rPr>
        <w:t xml:space="preserve">Interview Questions – for teachers  </w:t>
      </w:r>
    </w:p>
    <w:p w14:paraId="09268EA5" w14:textId="77777777" w:rsidR="001C032A" w:rsidRDefault="001C032A" w:rsidP="001C032A">
      <w:pPr>
        <w:pStyle w:val="ListParagraph"/>
        <w:rPr>
          <w:b/>
          <w:bCs/>
          <w:u w:val="single"/>
        </w:rPr>
      </w:pPr>
    </w:p>
    <w:p w14:paraId="273B10FB" w14:textId="77777777" w:rsidR="001C032A" w:rsidRDefault="001C032A" w:rsidP="001C032A">
      <w:pPr>
        <w:pStyle w:val="ListParagraph"/>
        <w:numPr>
          <w:ilvl w:val="0"/>
          <w:numId w:val="2"/>
        </w:numPr>
      </w:pPr>
      <w:r>
        <w:t xml:space="preserve">What made you teach this subject ? </w:t>
      </w:r>
    </w:p>
    <w:p w14:paraId="20073A23" w14:textId="77777777" w:rsidR="001C032A" w:rsidRDefault="001C032A" w:rsidP="001C032A">
      <w:r>
        <w:pict w14:anchorId="25D0312A">
          <v:rect id="_x0000_i1084" style="width:0;height:1.5pt" o:hralign="center" o:hrstd="t" o:hr="t" fillcolor="#a0a0a0" stroked="f"/>
        </w:pict>
      </w:r>
    </w:p>
    <w:p w14:paraId="504E1918" w14:textId="77777777" w:rsidR="001C032A" w:rsidRDefault="001C032A" w:rsidP="001C032A">
      <w:r>
        <w:pict w14:anchorId="3EFAED4D">
          <v:rect id="_x0000_i1085" style="width:0;height:1.5pt" o:hralign="center" o:hrstd="t" o:hr="t" fillcolor="#a0a0a0" stroked="f"/>
        </w:pict>
      </w:r>
    </w:p>
    <w:p w14:paraId="5F259964" w14:textId="77777777" w:rsidR="001C032A" w:rsidRDefault="001C032A" w:rsidP="001C032A">
      <w:r>
        <w:pict w14:anchorId="3B6E8308">
          <v:rect id="_x0000_i1086" style="width:0;height:1.5pt" o:hralign="center" o:hrstd="t" o:hr="t" fillcolor="#a0a0a0" stroked="f"/>
        </w:pict>
      </w:r>
    </w:p>
    <w:p w14:paraId="407A6BD8" w14:textId="77777777" w:rsidR="001C032A" w:rsidRDefault="001C032A" w:rsidP="001C032A">
      <w:r>
        <w:pict w14:anchorId="19A59E81">
          <v:rect id="_x0000_i1087" style="width:0;height:1.5pt" o:hralign="center" o:hrstd="t" o:hr="t" fillcolor="#a0a0a0" stroked="f"/>
        </w:pict>
      </w:r>
    </w:p>
    <w:p w14:paraId="33880121" w14:textId="77777777" w:rsidR="001C032A" w:rsidRDefault="001C032A" w:rsidP="001C032A">
      <w:r>
        <w:pict w14:anchorId="01BE711E">
          <v:rect id="_x0000_i1088" style="width:0;height:1.5pt" o:hralign="center" o:hrstd="t" o:hr="t" fillcolor="#a0a0a0" stroked="f"/>
        </w:pict>
      </w:r>
    </w:p>
    <w:p w14:paraId="03A029A8" w14:textId="77777777" w:rsidR="001C032A" w:rsidRDefault="001C032A" w:rsidP="001C032A">
      <w:r>
        <w:pict w14:anchorId="02062C7F">
          <v:rect id="_x0000_i1089" style="width:0;height:1.5pt" o:hralign="center" o:hrstd="t" o:hr="t" fillcolor="#a0a0a0" stroked="f"/>
        </w:pict>
      </w:r>
    </w:p>
    <w:p w14:paraId="326ABD44" w14:textId="77777777" w:rsidR="001C032A" w:rsidRDefault="001C032A" w:rsidP="001C032A">
      <w:pPr>
        <w:pStyle w:val="ListParagraph"/>
        <w:ind w:left="1080"/>
      </w:pPr>
    </w:p>
    <w:p w14:paraId="43EBAC20" w14:textId="77777777" w:rsidR="001C032A" w:rsidRDefault="001C032A" w:rsidP="001C032A">
      <w:pPr>
        <w:pStyle w:val="ListParagraph"/>
        <w:numPr>
          <w:ilvl w:val="0"/>
          <w:numId w:val="2"/>
        </w:numPr>
      </w:pPr>
      <w:r>
        <w:t>Are you aware of what the purpose of the subject is ? If yes, can you please explain them.</w:t>
      </w:r>
    </w:p>
    <w:p w14:paraId="433719F9" w14:textId="77777777" w:rsidR="001C032A" w:rsidRDefault="001C032A" w:rsidP="001C032A">
      <w:r>
        <w:pict w14:anchorId="41E5B824">
          <v:rect id="_x0000_i1090" style="width:0;height:1.5pt" o:hralign="center" o:hrstd="t" o:hr="t" fillcolor="#a0a0a0" stroked="f"/>
        </w:pict>
      </w:r>
    </w:p>
    <w:p w14:paraId="33EC30D6" w14:textId="77777777" w:rsidR="001C032A" w:rsidRDefault="001C032A" w:rsidP="001C032A">
      <w:r>
        <w:pict w14:anchorId="24D609CD">
          <v:rect id="_x0000_i1091" style="width:0;height:1.5pt" o:hralign="center" o:hrstd="t" o:hr="t" fillcolor="#a0a0a0" stroked="f"/>
        </w:pict>
      </w:r>
    </w:p>
    <w:p w14:paraId="071A513F" w14:textId="77777777" w:rsidR="001C032A" w:rsidRDefault="001C032A" w:rsidP="001C032A">
      <w:r>
        <w:pict w14:anchorId="4242CFAB">
          <v:rect id="_x0000_i1092" style="width:0;height:1.5pt" o:hralign="center" o:hrstd="t" o:hr="t" fillcolor="#a0a0a0" stroked="f"/>
        </w:pict>
      </w:r>
    </w:p>
    <w:p w14:paraId="17AB86A7" w14:textId="77777777" w:rsidR="001C032A" w:rsidRDefault="001C032A" w:rsidP="001C032A">
      <w:r>
        <w:pict w14:anchorId="1825B6EE">
          <v:rect id="_x0000_i1093" style="width:0;height:1.5pt" o:hralign="center" o:hrstd="t" o:hr="t" fillcolor="#a0a0a0" stroked="f"/>
        </w:pict>
      </w:r>
    </w:p>
    <w:p w14:paraId="2A5960F4" w14:textId="77777777" w:rsidR="001C032A" w:rsidRDefault="001C032A" w:rsidP="001C032A">
      <w:r>
        <w:pict w14:anchorId="79E779D6">
          <v:rect id="_x0000_i1094" style="width:0;height:1.5pt" o:hralign="center" o:hrstd="t" o:hr="t" fillcolor="#a0a0a0" stroked="f"/>
        </w:pict>
      </w:r>
    </w:p>
    <w:p w14:paraId="41E93187" w14:textId="77777777" w:rsidR="001C032A" w:rsidRDefault="001C032A" w:rsidP="001C032A">
      <w:r>
        <w:pict w14:anchorId="4039FB7B">
          <v:rect id="_x0000_i1095" style="width:0;height:1.5pt" o:hralign="center" o:hrstd="t" o:hr="t" fillcolor="#a0a0a0" stroked="f"/>
        </w:pict>
      </w:r>
    </w:p>
    <w:p w14:paraId="2A1DED6C" w14:textId="77777777" w:rsidR="001C032A" w:rsidRDefault="001C032A" w:rsidP="001C032A">
      <w:pPr>
        <w:pStyle w:val="ListParagraph"/>
        <w:ind w:left="1080"/>
      </w:pPr>
    </w:p>
    <w:p w14:paraId="592A18DB" w14:textId="77777777" w:rsidR="001C032A" w:rsidRDefault="001C032A" w:rsidP="001C032A">
      <w:pPr>
        <w:pStyle w:val="ListParagraph"/>
        <w:numPr>
          <w:ilvl w:val="0"/>
          <w:numId w:val="2"/>
        </w:numPr>
      </w:pPr>
      <w:r>
        <w:t>Are you aware if all universities accept the Welsh Baccalaureate as a qualification ?</w:t>
      </w:r>
    </w:p>
    <w:p w14:paraId="3F08747B" w14:textId="77777777" w:rsidR="001C032A" w:rsidRDefault="001C032A" w:rsidP="001C032A">
      <w:r>
        <w:pict w14:anchorId="0B717787">
          <v:rect id="_x0000_i1096" style="width:0;height:1.5pt" o:hralign="center" o:hrstd="t" o:hr="t" fillcolor="#a0a0a0" stroked="f"/>
        </w:pict>
      </w:r>
    </w:p>
    <w:p w14:paraId="4269743E" w14:textId="77777777" w:rsidR="001C032A" w:rsidRDefault="001C032A" w:rsidP="001C032A">
      <w:r>
        <w:pict w14:anchorId="1B03215B">
          <v:rect id="_x0000_i1097" style="width:0;height:1.5pt" o:hralign="center" o:hrstd="t" o:hr="t" fillcolor="#a0a0a0" stroked="f"/>
        </w:pict>
      </w:r>
    </w:p>
    <w:p w14:paraId="629D3507" w14:textId="77777777" w:rsidR="001C032A" w:rsidRDefault="001C032A" w:rsidP="001C032A">
      <w:r>
        <w:pict w14:anchorId="62235315">
          <v:rect id="_x0000_i1098" style="width:0;height:1.5pt" o:hralign="center" o:hrstd="t" o:hr="t" fillcolor="#a0a0a0" stroked="f"/>
        </w:pict>
      </w:r>
    </w:p>
    <w:p w14:paraId="44084AD3" w14:textId="77777777" w:rsidR="001C032A" w:rsidRDefault="001C032A" w:rsidP="001C032A">
      <w:r>
        <w:pict w14:anchorId="00374139">
          <v:rect id="_x0000_i1099" style="width:0;height:1.5pt" o:hralign="center" o:hrstd="t" o:hr="t" fillcolor="#a0a0a0" stroked="f"/>
        </w:pict>
      </w:r>
    </w:p>
    <w:p w14:paraId="0D2B4F1B" w14:textId="77777777" w:rsidR="001C032A" w:rsidRDefault="001C032A" w:rsidP="001C032A">
      <w:r>
        <w:pict w14:anchorId="62CDCD18">
          <v:rect id="_x0000_i1100" style="width:0;height:1.5pt" o:hralign="center" o:hrstd="t" o:hr="t" fillcolor="#a0a0a0" stroked="f"/>
        </w:pict>
      </w:r>
    </w:p>
    <w:p w14:paraId="5186791A" w14:textId="77777777" w:rsidR="001C032A" w:rsidRDefault="001C032A" w:rsidP="001C032A">
      <w:r>
        <w:pict w14:anchorId="0C420410">
          <v:rect id="_x0000_i1101" style="width:0;height:1.5pt" o:hralign="center" o:hrstd="t" o:hr="t" fillcolor="#a0a0a0" stroked="f"/>
        </w:pict>
      </w:r>
    </w:p>
    <w:p w14:paraId="2EE0C06D" w14:textId="77777777" w:rsidR="001C032A" w:rsidRDefault="001C032A" w:rsidP="001C032A">
      <w:pPr>
        <w:pStyle w:val="ListParagraph"/>
        <w:ind w:left="1080"/>
      </w:pPr>
    </w:p>
    <w:p w14:paraId="7F42D13D" w14:textId="77777777" w:rsidR="001C032A" w:rsidRDefault="001C032A" w:rsidP="001C032A">
      <w:pPr>
        <w:pStyle w:val="ListParagraph"/>
        <w:numPr>
          <w:ilvl w:val="0"/>
          <w:numId w:val="2"/>
        </w:numPr>
      </w:pPr>
      <w:r>
        <w:t>On a scale of 1 to 10, 1 being the least and 10 being the most, how confident do you feel delivering this subject ? and why ?</w:t>
      </w:r>
    </w:p>
    <w:p w14:paraId="4162017A" w14:textId="77777777" w:rsidR="001C032A" w:rsidRDefault="001C032A" w:rsidP="001C032A">
      <w:r>
        <w:pict w14:anchorId="5BA2A2B7">
          <v:rect id="_x0000_i1102" style="width:0;height:1.5pt" o:hralign="center" o:hrstd="t" o:hr="t" fillcolor="#a0a0a0" stroked="f"/>
        </w:pict>
      </w:r>
    </w:p>
    <w:p w14:paraId="67DF89F2" w14:textId="77777777" w:rsidR="001C032A" w:rsidRDefault="001C032A" w:rsidP="001C032A">
      <w:r>
        <w:pict w14:anchorId="09493C92">
          <v:rect id="_x0000_i1103" style="width:0;height:1.5pt" o:hralign="center" o:hrstd="t" o:hr="t" fillcolor="#a0a0a0" stroked="f"/>
        </w:pict>
      </w:r>
    </w:p>
    <w:p w14:paraId="05BC06F3" w14:textId="77777777" w:rsidR="001C032A" w:rsidRDefault="001C032A" w:rsidP="001C032A">
      <w:r>
        <w:pict w14:anchorId="59A56AB4">
          <v:rect id="_x0000_i1104" style="width:0;height:1.5pt" o:hralign="center" o:hrstd="t" o:hr="t" fillcolor="#a0a0a0" stroked="f"/>
        </w:pict>
      </w:r>
    </w:p>
    <w:p w14:paraId="19633953" w14:textId="77777777" w:rsidR="001C032A" w:rsidRDefault="001C032A" w:rsidP="001C032A">
      <w:r>
        <w:lastRenderedPageBreak/>
        <w:pict w14:anchorId="39FB680A">
          <v:rect id="_x0000_i1105" style="width:0;height:1.5pt" o:hralign="center" o:hrstd="t" o:hr="t" fillcolor="#a0a0a0" stroked="f"/>
        </w:pict>
      </w:r>
    </w:p>
    <w:p w14:paraId="0E9ADC9A" w14:textId="77777777" w:rsidR="001C032A" w:rsidRDefault="001C032A" w:rsidP="001C032A">
      <w:r>
        <w:pict w14:anchorId="7CD309A4">
          <v:rect id="_x0000_i1106" style="width:0;height:1.5pt" o:hralign="center" o:hrstd="t" o:hr="t" fillcolor="#a0a0a0" stroked="f"/>
        </w:pict>
      </w:r>
    </w:p>
    <w:p w14:paraId="660DC34E" w14:textId="77777777" w:rsidR="001C032A" w:rsidRDefault="001C032A" w:rsidP="001C032A">
      <w:r>
        <w:pict w14:anchorId="4725D9C1">
          <v:rect id="_x0000_i1107" style="width:0;height:1.5pt" o:hralign="center" o:hrstd="t" o:hr="t" fillcolor="#a0a0a0" stroked="f"/>
        </w:pict>
      </w:r>
    </w:p>
    <w:p w14:paraId="390A6C7D" w14:textId="77777777" w:rsidR="001C032A" w:rsidRDefault="001C032A" w:rsidP="001C032A">
      <w:pPr>
        <w:pStyle w:val="ListParagraph"/>
        <w:numPr>
          <w:ilvl w:val="0"/>
          <w:numId w:val="2"/>
        </w:numPr>
      </w:pPr>
      <w:r>
        <w:t xml:space="preserve">Do you feel like the students perceive this subject well ? </w:t>
      </w:r>
    </w:p>
    <w:p w14:paraId="5FF0D97D" w14:textId="77777777" w:rsidR="001C032A" w:rsidRDefault="001C032A" w:rsidP="001C032A">
      <w:pPr>
        <w:pStyle w:val="ListParagraph"/>
        <w:ind w:left="1080"/>
      </w:pPr>
    </w:p>
    <w:p w14:paraId="35D487B2" w14:textId="77777777" w:rsidR="001C032A" w:rsidRDefault="001C032A" w:rsidP="001C032A">
      <w:pPr>
        <w:pStyle w:val="ListParagraph"/>
        <w:ind w:left="1080"/>
      </w:pPr>
      <w:r>
        <w:t>Why ?</w:t>
      </w:r>
    </w:p>
    <w:p w14:paraId="35669819" w14:textId="77777777" w:rsidR="001C032A" w:rsidRDefault="001C032A" w:rsidP="001C032A">
      <w:r>
        <w:pict w14:anchorId="121FA0A6">
          <v:rect id="_x0000_i1108" style="width:0;height:1.5pt" o:hralign="center" o:hrstd="t" o:hr="t" fillcolor="#a0a0a0" stroked="f"/>
        </w:pict>
      </w:r>
    </w:p>
    <w:p w14:paraId="3BE5C828" w14:textId="77777777" w:rsidR="001C032A" w:rsidRDefault="001C032A" w:rsidP="001C032A">
      <w:r>
        <w:pict w14:anchorId="6262CA7B">
          <v:rect id="_x0000_i1109" style="width:0;height:1.5pt" o:hralign="center" o:hrstd="t" o:hr="t" fillcolor="#a0a0a0" stroked="f"/>
        </w:pict>
      </w:r>
    </w:p>
    <w:p w14:paraId="793C6E89" w14:textId="77777777" w:rsidR="001C032A" w:rsidRDefault="001C032A" w:rsidP="001C032A">
      <w:r>
        <w:pict w14:anchorId="02FECA25">
          <v:rect id="_x0000_i1110" style="width:0;height:1.5pt" o:hralign="center" o:hrstd="t" o:hr="t" fillcolor="#a0a0a0" stroked="f"/>
        </w:pict>
      </w:r>
    </w:p>
    <w:p w14:paraId="1E696CF7" w14:textId="77777777" w:rsidR="001C032A" w:rsidRDefault="001C032A" w:rsidP="001C032A">
      <w:r>
        <w:pict w14:anchorId="039DB1C8">
          <v:rect id="_x0000_i1111" style="width:0;height:1.5pt" o:hralign="center" o:hrstd="t" o:hr="t" fillcolor="#a0a0a0" stroked="f"/>
        </w:pict>
      </w:r>
    </w:p>
    <w:p w14:paraId="4D86087C" w14:textId="77777777" w:rsidR="001C032A" w:rsidRDefault="001C032A" w:rsidP="001C032A">
      <w:r>
        <w:pict w14:anchorId="53B9EBF2">
          <v:rect id="_x0000_i1112" style="width:0;height:1.5pt" o:hralign="center" o:hrstd="t" o:hr="t" fillcolor="#a0a0a0" stroked="f"/>
        </w:pict>
      </w:r>
    </w:p>
    <w:p w14:paraId="2A006533" w14:textId="77777777" w:rsidR="001C032A" w:rsidRDefault="001C032A" w:rsidP="001C032A">
      <w:r>
        <w:pict w14:anchorId="1E9D8CC8">
          <v:rect id="_x0000_i1113" style="width:0;height:1.5pt" o:hralign="center" o:hrstd="t" o:hr="t" fillcolor="#a0a0a0" stroked="f"/>
        </w:pict>
      </w:r>
    </w:p>
    <w:p w14:paraId="6C371B6F" w14:textId="77777777" w:rsidR="001C032A" w:rsidRDefault="001C032A" w:rsidP="001C032A">
      <w:pPr>
        <w:pStyle w:val="ListParagraph"/>
        <w:ind w:left="1080"/>
      </w:pPr>
    </w:p>
    <w:p w14:paraId="19245D39" w14:textId="77777777" w:rsidR="001C032A" w:rsidRDefault="001C032A" w:rsidP="001C032A">
      <w:pPr>
        <w:pStyle w:val="ListParagraph"/>
        <w:numPr>
          <w:ilvl w:val="0"/>
          <w:numId w:val="2"/>
        </w:numPr>
      </w:pPr>
      <w:r>
        <w:t>Do you feel like the welsh Baccalaureate is structured well ?</w:t>
      </w:r>
    </w:p>
    <w:p w14:paraId="23191CC4" w14:textId="77777777" w:rsidR="001C032A" w:rsidRDefault="001C032A" w:rsidP="001C032A">
      <w:pPr>
        <w:pStyle w:val="ListParagraph"/>
        <w:ind w:left="1080"/>
      </w:pPr>
    </w:p>
    <w:p w14:paraId="15714281" w14:textId="77777777" w:rsidR="001C032A" w:rsidRDefault="001C032A" w:rsidP="001C032A">
      <w:pPr>
        <w:pStyle w:val="ListParagraph"/>
        <w:ind w:left="1080"/>
      </w:pPr>
      <w:r>
        <w:t xml:space="preserve">If yes or no, please explain why? </w:t>
      </w:r>
    </w:p>
    <w:p w14:paraId="3511044A" w14:textId="77777777" w:rsidR="001C032A" w:rsidRDefault="001C032A" w:rsidP="001C032A">
      <w:r>
        <w:pict w14:anchorId="1D2E921A">
          <v:rect id="_x0000_i1114" style="width:0;height:1.5pt" o:hralign="center" o:hrstd="t" o:hr="t" fillcolor="#a0a0a0" stroked="f"/>
        </w:pict>
      </w:r>
    </w:p>
    <w:p w14:paraId="68DE51EA" w14:textId="77777777" w:rsidR="001C032A" w:rsidRDefault="001C032A" w:rsidP="001C032A">
      <w:r>
        <w:pict w14:anchorId="1EA7A0D3">
          <v:rect id="_x0000_i1115" style="width:0;height:1.5pt" o:hralign="center" o:hrstd="t" o:hr="t" fillcolor="#a0a0a0" stroked="f"/>
        </w:pict>
      </w:r>
    </w:p>
    <w:p w14:paraId="33F95F57" w14:textId="77777777" w:rsidR="001C032A" w:rsidRDefault="001C032A" w:rsidP="001C032A">
      <w:r>
        <w:pict w14:anchorId="1FD18D08">
          <v:rect id="_x0000_i1116" style="width:0;height:1.5pt" o:hralign="center" o:hrstd="t" o:hr="t" fillcolor="#a0a0a0" stroked="f"/>
        </w:pict>
      </w:r>
    </w:p>
    <w:p w14:paraId="00CB6493" w14:textId="77777777" w:rsidR="001C032A" w:rsidRDefault="001C032A" w:rsidP="001C032A">
      <w:r>
        <w:pict w14:anchorId="451C1F3B">
          <v:rect id="_x0000_i1117" style="width:0;height:1.5pt" o:hralign="center" o:hrstd="t" o:hr="t" fillcolor="#a0a0a0" stroked="f"/>
        </w:pict>
      </w:r>
    </w:p>
    <w:p w14:paraId="15DE1852" w14:textId="77777777" w:rsidR="001C032A" w:rsidRDefault="001C032A" w:rsidP="001C032A">
      <w:r>
        <w:pict w14:anchorId="62E70488">
          <v:rect id="_x0000_i1118" style="width:0;height:1.5pt" o:hralign="center" o:hrstd="t" o:hr="t" fillcolor="#a0a0a0" stroked="f"/>
        </w:pict>
      </w:r>
    </w:p>
    <w:p w14:paraId="0457CF1F" w14:textId="77777777" w:rsidR="001C032A" w:rsidRDefault="001C032A" w:rsidP="001C032A">
      <w:r>
        <w:pict w14:anchorId="53A5B709">
          <v:rect id="_x0000_i1119" style="width:0;height:1.5pt" o:hralign="center" o:hrstd="t" o:hr="t" fillcolor="#a0a0a0" stroked="f"/>
        </w:pict>
      </w:r>
    </w:p>
    <w:p w14:paraId="37B18243" w14:textId="77777777" w:rsidR="001C032A" w:rsidRDefault="001C032A" w:rsidP="001C032A">
      <w:pPr>
        <w:pStyle w:val="ListParagraph"/>
      </w:pPr>
    </w:p>
    <w:p w14:paraId="2FDF03B1" w14:textId="77777777" w:rsidR="001C032A" w:rsidRDefault="001C032A" w:rsidP="001C032A">
      <w:pPr>
        <w:pStyle w:val="ListParagraph"/>
        <w:ind w:left="1080"/>
      </w:pPr>
    </w:p>
    <w:p w14:paraId="199D7A11" w14:textId="77777777" w:rsidR="001C032A" w:rsidRDefault="001C032A" w:rsidP="001C032A">
      <w:pPr>
        <w:pStyle w:val="ListParagraph"/>
        <w:numPr>
          <w:ilvl w:val="0"/>
          <w:numId w:val="2"/>
        </w:numPr>
      </w:pPr>
      <w:r>
        <w:t>Do you think the government and school facilities provide enough training regarding this subject ? If yes, what training are you aware of ? if no, what do you think can be done more?</w:t>
      </w:r>
    </w:p>
    <w:p w14:paraId="49608CB5" w14:textId="77777777" w:rsidR="001C032A" w:rsidRDefault="001C032A" w:rsidP="001C032A">
      <w:r>
        <w:pict w14:anchorId="176BC81D">
          <v:rect id="_x0000_i1120" style="width:0;height:1.5pt" o:hralign="center" o:hrstd="t" o:hr="t" fillcolor="#a0a0a0" stroked="f"/>
        </w:pict>
      </w:r>
    </w:p>
    <w:p w14:paraId="1802CDE1" w14:textId="77777777" w:rsidR="001C032A" w:rsidRDefault="001C032A" w:rsidP="001C032A">
      <w:r>
        <w:pict w14:anchorId="1CE8ACF8">
          <v:rect id="_x0000_i1121" style="width:0;height:1.5pt" o:hralign="center" o:hrstd="t" o:hr="t" fillcolor="#a0a0a0" stroked="f"/>
        </w:pict>
      </w:r>
    </w:p>
    <w:p w14:paraId="3EA0E736" w14:textId="77777777" w:rsidR="001C032A" w:rsidRDefault="001C032A" w:rsidP="001C032A">
      <w:r>
        <w:pict w14:anchorId="254074EC">
          <v:rect id="_x0000_i1122" style="width:0;height:1.5pt" o:hralign="center" o:hrstd="t" o:hr="t" fillcolor="#a0a0a0" stroked="f"/>
        </w:pict>
      </w:r>
    </w:p>
    <w:p w14:paraId="3DD2DE7B" w14:textId="77777777" w:rsidR="001C032A" w:rsidRDefault="001C032A" w:rsidP="001C032A">
      <w:r>
        <w:pict w14:anchorId="34D23882">
          <v:rect id="_x0000_i1123" style="width:0;height:1.5pt" o:hralign="center" o:hrstd="t" o:hr="t" fillcolor="#a0a0a0" stroked="f"/>
        </w:pict>
      </w:r>
    </w:p>
    <w:p w14:paraId="5DADE2AF" w14:textId="77777777" w:rsidR="001C032A" w:rsidRDefault="001C032A" w:rsidP="001C032A">
      <w:r>
        <w:pict w14:anchorId="7FCEA498">
          <v:rect id="_x0000_i1124" style="width:0;height:1.5pt" o:hralign="center" o:hrstd="t" o:hr="t" fillcolor="#a0a0a0" stroked="f"/>
        </w:pict>
      </w:r>
    </w:p>
    <w:p w14:paraId="72DE30C8" w14:textId="77777777" w:rsidR="001C032A" w:rsidRDefault="001C032A" w:rsidP="001C032A">
      <w:r>
        <w:pict w14:anchorId="358D6576">
          <v:rect id="_x0000_i1125" style="width:0;height:1.5pt" o:hralign="center" o:hrstd="t" o:hr="t" fillcolor="#a0a0a0" stroked="f"/>
        </w:pict>
      </w:r>
    </w:p>
    <w:p w14:paraId="5102675C" w14:textId="77777777" w:rsidR="001C032A" w:rsidRDefault="001C032A" w:rsidP="001C032A">
      <w:pPr>
        <w:pStyle w:val="ListParagraph"/>
        <w:ind w:left="1080"/>
      </w:pPr>
    </w:p>
    <w:p w14:paraId="64441441" w14:textId="77777777" w:rsidR="001C032A" w:rsidRDefault="001C032A" w:rsidP="001C032A">
      <w:pPr>
        <w:pStyle w:val="ListParagraph"/>
        <w:ind w:left="1080"/>
      </w:pPr>
    </w:p>
    <w:p w14:paraId="22C9E7AB" w14:textId="77777777" w:rsidR="001C032A" w:rsidRDefault="001C032A" w:rsidP="001C032A">
      <w:pPr>
        <w:pStyle w:val="ListParagraph"/>
        <w:ind w:left="1080"/>
      </w:pPr>
    </w:p>
    <w:p w14:paraId="36C94DBC" w14:textId="77777777" w:rsidR="001C032A" w:rsidRDefault="001C032A" w:rsidP="001C032A">
      <w:pPr>
        <w:pStyle w:val="ListParagraph"/>
        <w:numPr>
          <w:ilvl w:val="0"/>
          <w:numId w:val="2"/>
        </w:numPr>
      </w:pPr>
      <w:r>
        <w:t xml:space="preserve">Do you know if your school requires this subject as compulsory ? </w:t>
      </w:r>
    </w:p>
    <w:p w14:paraId="63B7EB21" w14:textId="77777777" w:rsidR="001C032A" w:rsidRDefault="001C032A" w:rsidP="001C032A">
      <w:r>
        <w:pict w14:anchorId="0C7A3EA8">
          <v:rect id="_x0000_i1126" style="width:0;height:1.5pt" o:hralign="center" o:hrstd="t" o:hr="t" fillcolor="#a0a0a0" stroked="f"/>
        </w:pict>
      </w:r>
    </w:p>
    <w:p w14:paraId="21C435EB" w14:textId="77777777" w:rsidR="001C032A" w:rsidRDefault="001C032A" w:rsidP="001C032A">
      <w:r>
        <w:pict w14:anchorId="48C25DE4">
          <v:rect id="_x0000_i1127" style="width:0;height:1.5pt" o:hralign="center" o:hrstd="t" o:hr="t" fillcolor="#a0a0a0" stroked="f"/>
        </w:pict>
      </w:r>
    </w:p>
    <w:p w14:paraId="7F55458B" w14:textId="77777777" w:rsidR="001C032A" w:rsidRDefault="001C032A" w:rsidP="001C032A">
      <w:r>
        <w:pict w14:anchorId="6398C9C5">
          <v:rect id="_x0000_i1128" style="width:0;height:1.5pt" o:hralign="center" o:hrstd="t" o:hr="t" fillcolor="#a0a0a0" stroked="f"/>
        </w:pict>
      </w:r>
    </w:p>
    <w:p w14:paraId="0559E926" w14:textId="77777777" w:rsidR="001C032A" w:rsidRDefault="001C032A" w:rsidP="001C032A">
      <w:r>
        <w:pict w14:anchorId="77817184">
          <v:rect id="_x0000_i1129" style="width:0;height:1.5pt" o:hralign="center" o:hrstd="t" o:hr="t" fillcolor="#a0a0a0" stroked="f"/>
        </w:pict>
      </w:r>
    </w:p>
    <w:p w14:paraId="65520FD3" w14:textId="77777777" w:rsidR="001C032A" w:rsidRDefault="001C032A" w:rsidP="001C032A">
      <w:r>
        <w:pict w14:anchorId="3BECC4D2">
          <v:rect id="_x0000_i1130" style="width:0;height:1.5pt" o:hralign="center" o:hrstd="t" o:hr="t" fillcolor="#a0a0a0" stroked="f"/>
        </w:pict>
      </w:r>
    </w:p>
    <w:p w14:paraId="1835F443" w14:textId="77777777" w:rsidR="001C032A" w:rsidRDefault="001C032A" w:rsidP="001C032A">
      <w:r>
        <w:pict w14:anchorId="05478D7A">
          <v:rect id="_x0000_i1131" style="width:0;height:1.5pt" o:hralign="center" o:hrstd="t" o:hr="t" fillcolor="#a0a0a0" stroked="f"/>
        </w:pict>
      </w:r>
    </w:p>
    <w:p w14:paraId="68E86350" w14:textId="77777777" w:rsidR="001C032A" w:rsidRDefault="001C032A" w:rsidP="001C032A">
      <w:pPr>
        <w:pStyle w:val="ListParagraph"/>
        <w:ind w:left="1080"/>
      </w:pPr>
    </w:p>
    <w:p w14:paraId="3636DE03" w14:textId="77777777" w:rsidR="001C032A" w:rsidRDefault="001C032A" w:rsidP="001C032A">
      <w:pPr>
        <w:pStyle w:val="ListParagraph"/>
        <w:numPr>
          <w:ilvl w:val="0"/>
          <w:numId w:val="2"/>
        </w:numPr>
      </w:pPr>
      <w:r>
        <w:t>Is there anything you would change about the delivery of this subject?</w:t>
      </w:r>
    </w:p>
    <w:p w14:paraId="71EFECC8" w14:textId="77777777" w:rsidR="001C032A" w:rsidRDefault="001C032A" w:rsidP="001C032A">
      <w:pPr>
        <w:pStyle w:val="ListParagraph"/>
        <w:ind w:left="1080"/>
      </w:pPr>
    </w:p>
    <w:p w14:paraId="1C5BB0BD" w14:textId="77777777" w:rsidR="001C032A" w:rsidRDefault="001C032A" w:rsidP="001C032A">
      <w:pPr>
        <w:pStyle w:val="ListParagraph"/>
        <w:ind w:left="1080"/>
      </w:pPr>
      <w:r>
        <w:t xml:space="preserve">If yes or no, please explain. </w:t>
      </w:r>
    </w:p>
    <w:p w14:paraId="049814B6" w14:textId="77777777" w:rsidR="001C032A" w:rsidRDefault="001C032A" w:rsidP="001C032A">
      <w:r>
        <w:pict w14:anchorId="250B24FD">
          <v:rect id="_x0000_i1132" style="width:0;height:1.5pt" o:hralign="center" o:hrstd="t" o:hr="t" fillcolor="#a0a0a0" stroked="f"/>
        </w:pict>
      </w:r>
    </w:p>
    <w:p w14:paraId="595F399F" w14:textId="77777777" w:rsidR="001C032A" w:rsidRDefault="001C032A" w:rsidP="001C032A">
      <w:r>
        <w:pict w14:anchorId="3796C312">
          <v:rect id="_x0000_i1133" style="width:0;height:1.5pt" o:hralign="center" o:hrstd="t" o:hr="t" fillcolor="#a0a0a0" stroked="f"/>
        </w:pict>
      </w:r>
    </w:p>
    <w:p w14:paraId="353268BF" w14:textId="77777777" w:rsidR="001C032A" w:rsidRDefault="001C032A" w:rsidP="001C032A">
      <w:r>
        <w:pict w14:anchorId="2DC6561E">
          <v:rect id="_x0000_i1134" style="width:0;height:1.5pt" o:hralign="center" o:hrstd="t" o:hr="t" fillcolor="#a0a0a0" stroked="f"/>
        </w:pict>
      </w:r>
    </w:p>
    <w:p w14:paraId="69E93503" w14:textId="77777777" w:rsidR="001C032A" w:rsidRDefault="001C032A" w:rsidP="001C032A">
      <w:r>
        <w:pict w14:anchorId="2CE288CD">
          <v:rect id="_x0000_i1135" style="width:0;height:1.5pt" o:hralign="center" o:hrstd="t" o:hr="t" fillcolor="#a0a0a0" stroked="f"/>
        </w:pict>
      </w:r>
    </w:p>
    <w:p w14:paraId="32A394D3" w14:textId="77777777" w:rsidR="001C032A" w:rsidRDefault="001C032A" w:rsidP="001C032A">
      <w:r>
        <w:pict w14:anchorId="09A6FA64">
          <v:rect id="_x0000_i1136" style="width:0;height:1.5pt" o:hralign="center" o:hrstd="t" o:hr="t" fillcolor="#a0a0a0" stroked="f"/>
        </w:pict>
      </w:r>
    </w:p>
    <w:p w14:paraId="4891293C" w14:textId="77777777" w:rsidR="001C032A" w:rsidRDefault="001C032A" w:rsidP="001C032A">
      <w:r>
        <w:pict w14:anchorId="65E0809A">
          <v:rect id="_x0000_i1137" style="width:0;height:1.5pt" o:hralign="center" o:hrstd="t" o:hr="t" fillcolor="#a0a0a0" stroked="f"/>
        </w:pict>
      </w:r>
    </w:p>
    <w:p w14:paraId="03E7C0B0" w14:textId="77777777" w:rsidR="001C032A" w:rsidRDefault="001C032A" w:rsidP="001C032A">
      <w:pPr>
        <w:ind w:left="720"/>
      </w:pPr>
    </w:p>
    <w:p w14:paraId="6CD7C3E7" w14:textId="77777777" w:rsidR="001C032A" w:rsidRDefault="001C032A" w:rsidP="001C032A">
      <w:pPr>
        <w:ind w:left="720"/>
      </w:pPr>
    </w:p>
    <w:p w14:paraId="2C8355F4" w14:textId="215E1004" w:rsidR="001C032A" w:rsidRDefault="001C032A" w:rsidP="001C032A">
      <w:pPr>
        <w:ind w:left="720"/>
      </w:pPr>
    </w:p>
    <w:p w14:paraId="309927A5" w14:textId="7E92B5A3" w:rsidR="001C032A" w:rsidRDefault="001C032A" w:rsidP="001C032A">
      <w:pPr>
        <w:ind w:left="720"/>
      </w:pPr>
    </w:p>
    <w:p w14:paraId="5D4F201B" w14:textId="3F8F893F" w:rsidR="001C032A" w:rsidRDefault="001C032A" w:rsidP="001C032A">
      <w:pPr>
        <w:ind w:left="720"/>
      </w:pPr>
    </w:p>
    <w:p w14:paraId="0090FCC6" w14:textId="553DE4F6" w:rsidR="001C032A" w:rsidRDefault="001C032A" w:rsidP="001C032A">
      <w:pPr>
        <w:ind w:left="720"/>
      </w:pPr>
    </w:p>
    <w:p w14:paraId="42859194" w14:textId="192EA266" w:rsidR="001C032A" w:rsidRDefault="001C032A" w:rsidP="001C032A">
      <w:pPr>
        <w:ind w:left="720"/>
      </w:pPr>
    </w:p>
    <w:p w14:paraId="2D18EF68" w14:textId="30A54625" w:rsidR="001C032A" w:rsidRDefault="001C032A" w:rsidP="001C032A">
      <w:pPr>
        <w:ind w:left="720"/>
      </w:pPr>
    </w:p>
    <w:p w14:paraId="4F80B95B" w14:textId="1853AF94" w:rsidR="001C032A" w:rsidRDefault="001C032A" w:rsidP="001C032A">
      <w:pPr>
        <w:ind w:left="720"/>
      </w:pPr>
    </w:p>
    <w:p w14:paraId="5D837A3C" w14:textId="17F535DA" w:rsidR="001C032A" w:rsidRDefault="001C032A" w:rsidP="001C032A">
      <w:pPr>
        <w:ind w:left="720"/>
      </w:pPr>
    </w:p>
    <w:p w14:paraId="351FAECF" w14:textId="30F3FD18" w:rsidR="001C032A" w:rsidRDefault="001C032A" w:rsidP="001C032A">
      <w:pPr>
        <w:ind w:left="720"/>
      </w:pPr>
    </w:p>
    <w:p w14:paraId="1B414468" w14:textId="31EA1695" w:rsidR="00AB4D3C" w:rsidRDefault="00AB4D3C" w:rsidP="001C032A">
      <w:pPr>
        <w:ind w:left="720"/>
      </w:pPr>
    </w:p>
    <w:p w14:paraId="7C7132EF" w14:textId="77777777" w:rsidR="00AB4D3C" w:rsidRDefault="00AB4D3C" w:rsidP="001C032A">
      <w:pPr>
        <w:ind w:left="720"/>
      </w:pPr>
    </w:p>
    <w:p w14:paraId="5ECDCEA8" w14:textId="1BF6F0C1" w:rsidR="001C032A" w:rsidRDefault="001C032A" w:rsidP="001C032A"/>
    <w:p w14:paraId="6B7ECCBD" w14:textId="3EE0DA2C" w:rsidR="001C032A" w:rsidRDefault="001C032A" w:rsidP="001C032A">
      <w:pPr>
        <w:rPr>
          <w:rFonts w:ascii="Arial" w:hAnsi="Arial" w:cs="Arial"/>
          <w:sz w:val="24"/>
          <w:szCs w:val="24"/>
        </w:rPr>
      </w:pPr>
      <w:r>
        <w:rPr>
          <w:rFonts w:ascii="Arial" w:hAnsi="Arial" w:cs="Arial"/>
          <w:sz w:val="24"/>
          <w:szCs w:val="24"/>
        </w:rPr>
        <w:lastRenderedPageBreak/>
        <w:t xml:space="preserve">Appendix </w:t>
      </w:r>
      <w:r w:rsidR="00AB4D3C">
        <w:rPr>
          <w:rFonts w:ascii="Arial" w:hAnsi="Arial" w:cs="Arial"/>
          <w:sz w:val="24"/>
          <w:szCs w:val="24"/>
        </w:rPr>
        <w:t>C</w:t>
      </w:r>
    </w:p>
    <w:p w14:paraId="28B52E40" w14:textId="77777777" w:rsidR="001C032A" w:rsidRPr="001C032A" w:rsidRDefault="001C032A" w:rsidP="001C032A">
      <w:pPr>
        <w:rPr>
          <w:rFonts w:ascii="Arial" w:hAnsi="Arial" w:cs="Arial"/>
          <w:b/>
          <w:sz w:val="24"/>
          <w:szCs w:val="24"/>
        </w:rPr>
      </w:pPr>
      <w:r w:rsidRPr="001C032A">
        <w:rPr>
          <w:rFonts w:ascii="Arial" w:hAnsi="Arial" w:cs="Arial"/>
          <w:b/>
          <w:sz w:val="24"/>
          <w:szCs w:val="24"/>
        </w:rPr>
        <w:t>Chapters submitted in draft.</w:t>
      </w:r>
    </w:p>
    <w:p w14:paraId="49BC0C0A" w14:textId="77777777" w:rsidR="001C032A" w:rsidRPr="001C032A" w:rsidRDefault="001C032A" w:rsidP="001C032A">
      <w:pPr>
        <w:rPr>
          <w:rFonts w:ascii="Arial" w:hAnsi="Arial" w:cs="Arial"/>
          <w:sz w:val="24"/>
          <w:szCs w:val="24"/>
        </w:rPr>
      </w:pPr>
    </w:p>
    <w:p w14:paraId="4E26C937" w14:textId="77777777" w:rsidR="001C032A" w:rsidRPr="001C032A" w:rsidRDefault="001C032A" w:rsidP="001C032A">
      <w:pPr>
        <w:rPr>
          <w:rFonts w:ascii="Arial" w:hAnsi="Arial" w:cs="Arial"/>
          <w:sz w:val="24"/>
          <w:szCs w:val="24"/>
        </w:rPr>
      </w:pPr>
      <w:r w:rsidRPr="001C032A">
        <w:rPr>
          <w:rFonts w:ascii="Arial" w:hAnsi="Arial" w:cs="Arial"/>
          <w:sz w:val="24"/>
          <w:szCs w:val="24"/>
        </w:rPr>
        <w:t>It is your responsibility to ensure that this form is complete and included in the appendix of your dissertation.</w:t>
      </w:r>
    </w:p>
    <w:p w14:paraId="41022297" w14:textId="77777777" w:rsidR="001C032A" w:rsidRPr="001C032A" w:rsidRDefault="001C032A" w:rsidP="001C032A">
      <w:pPr>
        <w:rPr>
          <w:rFonts w:ascii="Arial" w:hAnsi="Arial" w:cs="Arial"/>
          <w:sz w:val="24"/>
          <w:szCs w:val="24"/>
        </w:rPr>
      </w:pPr>
    </w:p>
    <w:p w14:paraId="09F5CC02" w14:textId="77777777" w:rsidR="001C032A" w:rsidRPr="001C032A" w:rsidRDefault="001C032A" w:rsidP="001C032A">
      <w:pPr>
        <w:rPr>
          <w:rFonts w:ascii="Arial" w:hAnsi="Arial" w:cs="Arial"/>
          <w:sz w:val="24"/>
          <w:szCs w:val="24"/>
        </w:rPr>
      </w:pPr>
    </w:p>
    <w:p w14:paraId="35A01157" w14:textId="3BC3EE82" w:rsidR="001C032A" w:rsidRPr="001C032A" w:rsidRDefault="001C032A" w:rsidP="001C032A">
      <w:pPr>
        <w:rPr>
          <w:rFonts w:ascii="Arial" w:hAnsi="Arial" w:cs="Arial"/>
          <w:sz w:val="24"/>
          <w:szCs w:val="24"/>
        </w:rPr>
      </w:pPr>
      <w:r w:rsidRPr="001C032A">
        <w:rPr>
          <w:rFonts w:ascii="Arial" w:hAnsi="Arial" w:cs="Arial"/>
          <w:sz w:val="24"/>
          <w:szCs w:val="24"/>
        </w:rPr>
        <w:t>Name…………</w:t>
      </w:r>
      <w:r>
        <w:rPr>
          <w:rFonts w:ascii="Arial" w:hAnsi="Arial" w:cs="Arial"/>
          <w:sz w:val="24"/>
          <w:szCs w:val="24"/>
        </w:rPr>
        <w:t>Naima Nazmin</w:t>
      </w:r>
      <w:r w:rsidRPr="001C032A">
        <w:rPr>
          <w:rFonts w:ascii="Arial" w:hAnsi="Arial" w:cs="Arial"/>
          <w:sz w:val="24"/>
          <w:szCs w:val="24"/>
        </w:rPr>
        <w:t>……………………………………….</w:t>
      </w:r>
    </w:p>
    <w:tbl>
      <w:tblPr>
        <w:tblpPr w:leftFromText="180" w:rightFromText="180" w:bottomFromText="160" w:vertAnchor="text" w:horzAnchor="margin" w:tblpY="318"/>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486"/>
        <w:gridCol w:w="2901"/>
      </w:tblGrid>
      <w:tr w:rsidR="001C032A" w14:paraId="12CA44A6" w14:textId="77777777" w:rsidTr="001C032A">
        <w:trPr>
          <w:trHeight w:val="471"/>
        </w:trPr>
        <w:tc>
          <w:tcPr>
            <w:tcW w:w="3964" w:type="dxa"/>
            <w:tcBorders>
              <w:top w:val="single" w:sz="4" w:space="0" w:color="auto"/>
              <w:left w:val="single" w:sz="4" w:space="0" w:color="auto"/>
              <w:bottom w:val="single" w:sz="4" w:space="0" w:color="auto"/>
              <w:right w:val="single" w:sz="4" w:space="0" w:color="auto"/>
            </w:tcBorders>
            <w:hideMark/>
          </w:tcPr>
          <w:p w14:paraId="58C5FB50" w14:textId="77777777" w:rsidR="001C032A" w:rsidRDefault="001C032A">
            <w:pPr>
              <w:pStyle w:val="hb-list"/>
              <w:spacing w:line="256" w:lineRule="auto"/>
            </w:pPr>
            <w:r>
              <w:t>Section of dissertation</w:t>
            </w:r>
          </w:p>
        </w:tc>
        <w:tc>
          <w:tcPr>
            <w:tcW w:w="2486" w:type="dxa"/>
            <w:tcBorders>
              <w:top w:val="single" w:sz="4" w:space="0" w:color="auto"/>
              <w:left w:val="single" w:sz="4" w:space="0" w:color="auto"/>
              <w:bottom w:val="single" w:sz="4" w:space="0" w:color="auto"/>
              <w:right w:val="single" w:sz="4" w:space="0" w:color="auto"/>
            </w:tcBorders>
            <w:hideMark/>
          </w:tcPr>
          <w:p w14:paraId="3E471B8E" w14:textId="77777777" w:rsidR="001C032A" w:rsidRDefault="001C032A">
            <w:pPr>
              <w:pStyle w:val="hb-list"/>
              <w:spacing w:line="256" w:lineRule="auto"/>
            </w:pPr>
            <w:r>
              <w:t>Target date</w:t>
            </w:r>
          </w:p>
        </w:tc>
        <w:tc>
          <w:tcPr>
            <w:tcW w:w="2901" w:type="dxa"/>
            <w:tcBorders>
              <w:top w:val="single" w:sz="4" w:space="0" w:color="auto"/>
              <w:left w:val="single" w:sz="4" w:space="0" w:color="auto"/>
              <w:bottom w:val="single" w:sz="4" w:space="0" w:color="auto"/>
              <w:right w:val="single" w:sz="4" w:space="0" w:color="auto"/>
            </w:tcBorders>
            <w:hideMark/>
          </w:tcPr>
          <w:p w14:paraId="48F8FB37" w14:textId="77777777" w:rsidR="001C032A" w:rsidRDefault="001C032A">
            <w:pPr>
              <w:pStyle w:val="hb-list"/>
              <w:spacing w:line="256" w:lineRule="auto"/>
            </w:pPr>
            <w:r>
              <w:t>Signature of tutor</w:t>
            </w:r>
          </w:p>
        </w:tc>
      </w:tr>
      <w:tr w:rsidR="001C032A" w14:paraId="0CDECE47" w14:textId="77777777" w:rsidTr="001C032A">
        <w:trPr>
          <w:trHeight w:val="942"/>
        </w:trPr>
        <w:tc>
          <w:tcPr>
            <w:tcW w:w="3964" w:type="dxa"/>
            <w:tcBorders>
              <w:top w:val="single" w:sz="4" w:space="0" w:color="auto"/>
              <w:left w:val="single" w:sz="4" w:space="0" w:color="auto"/>
              <w:bottom w:val="single" w:sz="4" w:space="0" w:color="auto"/>
              <w:right w:val="single" w:sz="4" w:space="0" w:color="auto"/>
            </w:tcBorders>
          </w:tcPr>
          <w:p w14:paraId="74B85BB5" w14:textId="77777777" w:rsidR="001C032A" w:rsidRDefault="001C032A">
            <w:pPr>
              <w:pStyle w:val="hb-list"/>
              <w:spacing w:line="256" w:lineRule="auto"/>
            </w:pPr>
            <w:r>
              <w:t xml:space="preserve">Research proposal </w:t>
            </w:r>
          </w:p>
          <w:p w14:paraId="5FA332ED" w14:textId="77777777" w:rsidR="001C032A" w:rsidRDefault="001C032A">
            <w:pPr>
              <w:pStyle w:val="hb-list"/>
              <w:spacing w:line="256" w:lineRule="auto"/>
            </w:pPr>
          </w:p>
          <w:p w14:paraId="12E597D3" w14:textId="77777777" w:rsidR="001C032A" w:rsidRDefault="001C032A">
            <w:pPr>
              <w:pStyle w:val="hb-list"/>
              <w:spacing w:line="256" w:lineRule="auto"/>
            </w:pPr>
          </w:p>
        </w:tc>
        <w:tc>
          <w:tcPr>
            <w:tcW w:w="2486" w:type="dxa"/>
            <w:tcBorders>
              <w:top w:val="single" w:sz="4" w:space="0" w:color="auto"/>
              <w:left w:val="single" w:sz="4" w:space="0" w:color="auto"/>
              <w:bottom w:val="single" w:sz="4" w:space="0" w:color="auto"/>
              <w:right w:val="single" w:sz="4" w:space="0" w:color="auto"/>
            </w:tcBorders>
            <w:hideMark/>
          </w:tcPr>
          <w:p w14:paraId="0CFE3872" w14:textId="77777777" w:rsidR="001C032A" w:rsidRDefault="001C032A">
            <w:pPr>
              <w:pStyle w:val="hb-list"/>
              <w:spacing w:line="256" w:lineRule="auto"/>
            </w:pPr>
            <w:r>
              <w:t>November 4</w:t>
            </w:r>
            <w:r>
              <w:rPr>
                <w:vertAlign w:val="superscript"/>
              </w:rPr>
              <w:t>th</w:t>
            </w:r>
            <w:r>
              <w:t xml:space="preserve">   </w:t>
            </w:r>
          </w:p>
        </w:tc>
        <w:tc>
          <w:tcPr>
            <w:tcW w:w="2901" w:type="dxa"/>
            <w:tcBorders>
              <w:top w:val="single" w:sz="4" w:space="0" w:color="auto"/>
              <w:left w:val="single" w:sz="4" w:space="0" w:color="auto"/>
              <w:bottom w:val="single" w:sz="4" w:space="0" w:color="auto"/>
              <w:right w:val="single" w:sz="4" w:space="0" w:color="auto"/>
            </w:tcBorders>
          </w:tcPr>
          <w:p w14:paraId="0FC82923" w14:textId="77777777" w:rsidR="001C032A" w:rsidRDefault="001C032A">
            <w:pPr>
              <w:pStyle w:val="hb-list"/>
              <w:spacing w:line="256" w:lineRule="auto"/>
            </w:pPr>
          </w:p>
        </w:tc>
      </w:tr>
      <w:tr w:rsidR="001C032A" w14:paraId="4CB297CA" w14:textId="77777777" w:rsidTr="001C032A">
        <w:trPr>
          <w:trHeight w:val="942"/>
        </w:trPr>
        <w:tc>
          <w:tcPr>
            <w:tcW w:w="3964" w:type="dxa"/>
            <w:tcBorders>
              <w:top w:val="single" w:sz="4" w:space="0" w:color="auto"/>
              <w:left w:val="single" w:sz="4" w:space="0" w:color="auto"/>
              <w:bottom w:val="single" w:sz="4" w:space="0" w:color="auto"/>
              <w:right w:val="single" w:sz="4" w:space="0" w:color="auto"/>
            </w:tcBorders>
            <w:hideMark/>
          </w:tcPr>
          <w:p w14:paraId="5A9C33DC" w14:textId="77777777" w:rsidR="001C032A" w:rsidRDefault="001C032A">
            <w:pPr>
              <w:pStyle w:val="hb-list"/>
              <w:spacing w:line="256" w:lineRule="auto"/>
            </w:pPr>
            <w:r>
              <w:t xml:space="preserve">Ethics form </w:t>
            </w:r>
          </w:p>
        </w:tc>
        <w:tc>
          <w:tcPr>
            <w:tcW w:w="2486" w:type="dxa"/>
            <w:tcBorders>
              <w:top w:val="single" w:sz="4" w:space="0" w:color="auto"/>
              <w:left w:val="single" w:sz="4" w:space="0" w:color="auto"/>
              <w:bottom w:val="single" w:sz="4" w:space="0" w:color="auto"/>
              <w:right w:val="single" w:sz="4" w:space="0" w:color="auto"/>
            </w:tcBorders>
            <w:hideMark/>
          </w:tcPr>
          <w:p w14:paraId="357E765C" w14:textId="77777777" w:rsidR="001C032A" w:rsidRDefault="001C032A">
            <w:pPr>
              <w:pStyle w:val="hb-list"/>
              <w:spacing w:line="256" w:lineRule="auto"/>
            </w:pPr>
            <w:r>
              <w:t>November 11</w:t>
            </w:r>
            <w:r>
              <w:rPr>
                <w:vertAlign w:val="superscript"/>
              </w:rPr>
              <w:t>th</w:t>
            </w:r>
            <w:r>
              <w:t xml:space="preserve"> </w:t>
            </w:r>
          </w:p>
        </w:tc>
        <w:tc>
          <w:tcPr>
            <w:tcW w:w="2901" w:type="dxa"/>
            <w:tcBorders>
              <w:top w:val="single" w:sz="4" w:space="0" w:color="auto"/>
              <w:left w:val="single" w:sz="4" w:space="0" w:color="auto"/>
              <w:bottom w:val="single" w:sz="4" w:space="0" w:color="auto"/>
              <w:right w:val="single" w:sz="4" w:space="0" w:color="auto"/>
            </w:tcBorders>
          </w:tcPr>
          <w:p w14:paraId="4F8F6F6D" w14:textId="77777777" w:rsidR="001C032A" w:rsidRDefault="001C032A">
            <w:pPr>
              <w:pStyle w:val="hb-list"/>
              <w:spacing w:line="256" w:lineRule="auto"/>
            </w:pPr>
          </w:p>
        </w:tc>
      </w:tr>
      <w:tr w:rsidR="001C032A" w14:paraId="008D824A" w14:textId="77777777" w:rsidTr="001C032A">
        <w:trPr>
          <w:trHeight w:val="961"/>
        </w:trPr>
        <w:tc>
          <w:tcPr>
            <w:tcW w:w="3964" w:type="dxa"/>
            <w:tcBorders>
              <w:top w:val="single" w:sz="4" w:space="0" w:color="auto"/>
              <w:left w:val="single" w:sz="4" w:space="0" w:color="auto"/>
              <w:bottom w:val="single" w:sz="4" w:space="0" w:color="auto"/>
              <w:right w:val="single" w:sz="4" w:space="0" w:color="auto"/>
            </w:tcBorders>
          </w:tcPr>
          <w:p w14:paraId="7A760F80" w14:textId="77777777" w:rsidR="001C032A" w:rsidRDefault="001C032A">
            <w:pPr>
              <w:pStyle w:val="hb-list"/>
              <w:spacing w:line="256" w:lineRule="auto"/>
            </w:pPr>
            <w:r>
              <w:t>Literature review</w:t>
            </w:r>
          </w:p>
          <w:p w14:paraId="1E3D89A7" w14:textId="77777777" w:rsidR="001C032A" w:rsidRDefault="001C032A">
            <w:pPr>
              <w:pStyle w:val="hb-list"/>
              <w:spacing w:line="256" w:lineRule="auto"/>
            </w:pPr>
          </w:p>
          <w:p w14:paraId="39D691BA" w14:textId="77777777" w:rsidR="001C032A" w:rsidRDefault="001C032A">
            <w:pPr>
              <w:pStyle w:val="hb-list"/>
              <w:spacing w:line="256" w:lineRule="auto"/>
            </w:pPr>
          </w:p>
          <w:p w14:paraId="77A1600A" w14:textId="77777777" w:rsidR="001C032A" w:rsidRDefault="001C032A">
            <w:pPr>
              <w:pStyle w:val="hb-list"/>
              <w:spacing w:line="256" w:lineRule="auto"/>
            </w:pPr>
          </w:p>
        </w:tc>
        <w:tc>
          <w:tcPr>
            <w:tcW w:w="2486" w:type="dxa"/>
            <w:tcBorders>
              <w:top w:val="single" w:sz="4" w:space="0" w:color="auto"/>
              <w:left w:val="single" w:sz="4" w:space="0" w:color="auto"/>
              <w:bottom w:val="single" w:sz="4" w:space="0" w:color="auto"/>
              <w:right w:val="single" w:sz="4" w:space="0" w:color="auto"/>
            </w:tcBorders>
            <w:hideMark/>
          </w:tcPr>
          <w:p w14:paraId="04EE46D0" w14:textId="77777777" w:rsidR="001C032A" w:rsidRDefault="001C032A">
            <w:pPr>
              <w:pStyle w:val="hb-list"/>
              <w:spacing w:line="256" w:lineRule="auto"/>
            </w:pPr>
            <w:r>
              <w:t>December 13</w:t>
            </w:r>
            <w:r>
              <w:rPr>
                <w:vertAlign w:val="superscript"/>
              </w:rPr>
              <w:t>th</w:t>
            </w:r>
            <w:r>
              <w:t xml:space="preserve"> </w:t>
            </w:r>
          </w:p>
        </w:tc>
        <w:tc>
          <w:tcPr>
            <w:tcW w:w="2901" w:type="dxa"/>
            <w:tcBorders>
              <w:top w:val="single" w:sz="4" w:space="0" w:color="auto"/>
              <w:left w:val="single" w:sz="4" w:space="0" w:color="auto"/>
              <w:bottom w:val="single" w:sz="4" w:space="0" w:color="auto"/>
              <w:right w:val="single" w:sz="4" w:space="0" w:color="auto"/>
            </w:tcBorders>
          </w:tcPr>
          <w:p w14:paraId="441F51AF" w14:textId="77777777" w:rsidR="001C032A" w:rsidRDefault="001C032A">
            <w:pPr>
              <w:pStyle w:val="hb-list"/>
              <w:spacing w:line="256" w:lineRule="auto"/>
            </w:pPr>
          </w:p>
        </w:tc>
      </w:tr>
      <w:tr w:rsidR="001C032A" w14:paraId="63A731D7" w14:textId="77777777" w:rsidTr="001C032A">
        <w:trPr>
          <w:trHeight w:val="2040"/>
        </w:trPr>
        <w:tc>
          <w:tcPr>
            <w:tcW w:w="3964" w:type="dxa"/>
            <w:tcBorders>
              <w:top w:val="single" w:sz="4" w:space="0" w:color="auto"/>
              <w:left w:val="single" w:sz="4" w:space="0" w:color="auto"/>
              <w:bottom w:val="single" w:sz="4" w:space="0" w:color="auto"/>
              <w:right w:val="single" w:sz="4" w:space="0" w:color="auto"/>
            </w:tcBorders>
          </w:tcPr>
          <w:p w14:paraId="4FCC10F2" w14:textId="77777777" w:rsidR="001C032A" w:rsidRDefault="001C032A">
            <w:pPr>
              <w:pStyle w:val="hb-list"/>
              <w:spacing w:line="256" w:lineRule="auto"/>
            </w:pPr>
            <w:r>
              <w:t>Research methods</w:t>
            </w:r>
          </w:p>
          <w:p w14:paraId="62B2F95E" w14:textId="77777777" w:rsidR="001C032A" w:rsidRDefault="001C032A">
            <w:pPr>
              <w:pStyle w:val="hb-list"/>
              <w:spacing w:line="256" w:lineRule="auto"/>
            </w:pPr>
          </w:p>
          <w:p w14:paraId="07156E35" w14:textId="77777777" w:rsidR="001C032A" w:rsidRDefault="001C032A">
            <w:pPr>
              <w:pStyle w:val="hb-list"/>
              <w:spacing w:line="256" w:lineRule="auto"/>
            </w:pPr>
          </w:p>
          <w:p w14:paraId="5C319FAC" w14:textId="77777777" w:rsidR="001C032A" w:rsidRDefault="001C032A">
            <w:pPr>
              <w:spacing w:line="256" w:lineRule="auto"/>
            </w:pPr>
          </w:p>
          <w:p w14:paraId="76C78111" w14:textId="77777777" w:rsidR="001C032A" w:rsidRDefault="001C032A">
            <w:pPr>
              <w:spacing w:line="256" w:lineRule="auto"/>
              <w:jc w:val="center"/>
            </w:pPr>
          </w:p>
        </w:tc>
        <w:tc>
          <w:tcPr>
            <w:tcW w:w="2486" w:type="dxa"/>
            <w:tcBorders>
              <w:top w:val="single" w:sz="4" w:space="0" w:color="auto"/>
              <w:left w:val="single" w:sz="4" w:space="0" w:color="auto"/>
              <w:bottom w:val="single" w:sz="4" w:space="0" w:color="auto"/>
              <w:right w:val="single" w:sz="4" w:space="0" w:color="auto"/>
            </w:tcBorders>
          </w:tcPr>
          <w:p w14:paraId="5EAF657B" w14:textId="77777777" w:rsidR="001C032A" w:rsidRDefault="001C032A">
            <w:pPr>
              <w:pStyle w:val="hb-list"/>
              <w:spacing w:line="256" w:lineRule="auto"/>
            </w:pPr>
            <w:r>
              <w:t xml:space="preserve">February </w:t>
            </w:r>
            <w:r>
              <w:rPr>
                <w:vertAlign w:val="superscript"/>
              </w:rPr>
              <w:t>7th</w:t>
            </w:r>
            <w:r>
              <w:t xml:space="preserve"> </w:t>
            </w:r>
          </w:p>
          <w:p w14:paraId="09D506B7" w14:textId="77777777" w:rsidR="001C032A" w:rsidRDefault="001C032A">
            <w:pPr>
              <w:pStyle w:val="hb-list"/>
              <w:spacing w:line="256" w:lineRule="auto"/>
            </w:pPr>
          </w:p>
        </w:tc>
        <w:tc>
          <w:tcPr>
            <w:tcW w:w="2901" w:type="dxa"/>
            <w:tcBorders>
              <w:top w:val="single" w:sz="4" w:space="0" w:color="auto"/>
              <w:left w:val="single" w:sz="4" w:space="0" w:color="auto"/>
              <w:bottom w:val="single" w:sz="4" w:space="0" w:color="auto"/>
              <w:right w:val="single" w:sz="4" w:space="0" w:color="auto"/>
            </w:tcBorders>
          </w:tcPr>
          <w:p w14:paraId="4C6F4497" w14:textId="77777777" w:rsidR="001C032A" w:rsidRDefault="001C032A">
            <w:pPr>
              <w:pStyle w:val="hb-list"/>
              <w:spacing w:line="256" w:lineRule="auto"/>
            </w:pPr>
          </w:p>
        </w:tc>
      </w:tr>
      <w:tr w:rsidR="001C032A" w14:paraId="352FE1DD" w14:textId="77777777" w:rsidTr="001C032A">
        <w:trPr>
          <w:trHeight w:val="2040"/>
        </w:trPr>
        <w:tc>
          <w:tcPr>
            <w:tcW w:w="3964" w:type="dxa"/>
            <w:tcBorders>
              <w:top w:val="single" w:sz="4" w:space="0" w:color="auto"/>
              <w:left w:val="single" w:sz="4" w:space="0" w:color="auto"/>
              <w:bottom w:val="single" w:sz="4" w:space="0" w:color="auto"/>
              <w:right w:val="single" w:sz="4" w:space="0" w:color="auto"/>
            </w:tcBorders>
            <w:hideMark/>
          </w:tcPr>
          <w:p w14:paraId="202FEEE8" w14:textId="77777777" w:rsidR="001C032A" w:rsidRDefault="001C032A">
            <w:pPr>
              <w:pStyle w:val="hb-list"/>
              <w:spacing w:line="256" w:lineRule="auto"/>
            </w:pPr>
            <w:r>
              <w:t>Results &amp; Analysis</w:t>
            </w:r>
          </w:p>
        </w:tc>
        <w:tc>
          <w:tcPr>
            <w:tcW w:w="2486" w:type="dxa"/>
            <w:tcBorders>
              <w:top w:val="single" w:sz="4" w:space="0" w:color="auto"/>
              <w:left w:val="single" w:sz="4" w:space="0" w:color="auto"/>
              <w:bottom w:val="single" w:sz="4" w:space="0" w:color="auto"/>
              <w:right w:val="single" w:sz="4" w:space="0" w:color="auto"/>
            </w:tcBorders>
          </w:tcPr>
          <w:p w14:paraId="69ED000A" w14:textId="77777777" w:rsidR="001C032A" w:rsidRDefault="001C032A">
            <w:pPr>
              <w:pStyle w:val="hb-list"/>
              <w:spacing w:line="256" w:lineRule="auto"/>
            </w:pPr>
            <w:r>
              <w:t xml:space="preserve">March 27th </w:t>
            </w:r>
          </w:p>
          <w:p w14:paraId="44275D98" w14:textId="77777777" w:rsidR="001C032A" w:rsidRDefault="001C032A">
            <w:pPr>
              <w:pStyle w:val="hb-list"/>
              <w:spacing w:line="256" w:lineRule="auto"/>
            </w:pPr>
          </w:p>
        </w:tc>
        <w:tc>
          <w:tcPr>
            <w:tcW w:w="2901" w:type="dxa"/>
            <w:tcBorders>
              <w:top w:val="single" w:sz="4" w:space="0" w:color="auto"/>
              <w:left w:val="single" w:sz="4" w:space="0" w:color="auto"/>
              <w:bottom w:val="single" w:sz="4" w:space="0" w:color="auto"/>
              <w:right w:val="single" w:sz="4" w:space="0" w:color="auto"/>
            </w:tcBorders>
          </w:tcPr>
          <w:p w14:paraId="353E6184" w14:textId="77777777" w:rsidR="001C032A" w:rsidRDefault="001C032A">
            <w:pPr>
              <w:pStyle w:val="hb-list"/>
              <w:spacing w:line="256" w:lineRule="auto"/>
            </w:pPr>
          </w:p>
        </w:tc>
      </w:tr>
      <w:tr w:rsidR="001C032A" w14:paraId="53A5021A" w14:textId="77777777" w:rsidTr="001C032A">
        <w:trPr>
          <w:trHeight w:val="2051"/>
        </w:trPr>
        <w:tc>
          <w:tcPr>
            <w:tcW w:w="3964" w:type="dxa"/>
            <w:tcBorders>
              <w:top w:val="single" w:sz="4" w:space="0" w:color="auto"/>
              <w:left w:val="single" w:sz="4" w:space="0" w:color="auto"/>
              <w:bottom w:val="single" w:sz="4" w:space="0" w:color="auto"/>
              <w:right w:val="single" w:sz="4" w:space="0" w:color="auto"/>
            </w:tcBorders>
          </w:tcPr>
          <w:p w14:paraId="08F8BE1F" w14:textId="77777777" w:rsidR="001C032A" w:rsidRDefault="001C032A">
            <w:pPr>
              <w:pStyle w:val="hb-list"/>
              <w:spacing w:line="256" w:lineRule="auto"/>
            </w:pPr>
            <w:r>
              <w:t>Introduction &amp; conclusion</w:t>
            </w:r>
          </w:p>
          <w:p w14:paraId="49A24EC7" w14:textId="77777777" w:rsidR="001C032A" w:rsidRDefault="001C032A">
            <w:pPr>
              <w:pStyle w:val="hb-list"/>
              <w:spacing w:line="256" w:lineRule="auto"/>
            </w:pPr>
          </w:p>
        </w:tc>
        <w:tc>
          <w:tcPr>
            <w:tcW w:w="2486" w:type="dxa"/>
            <w:tcBorders>
              <w:top w:val="single" w:sz="4" w:space="0" w:color="auto"/>
              <w:left w:val="single" w:sz="4" w:space="0" w:color="auto"/>
              <w:bottom w:val="single" w:sz="4" w:space="0" w:color="auto"/>
              <w:right w:val="single" w:sz="4" w:space="0" w:color="auto"/>
            </w:tcBorders>
            <w:hideMark/>
          </w:tcPr>
          <w:p w14:paraId="72B505E0" w14:textId="77777777" w:rsidR="001C032A" w:rsidRDefault="001C032A">
            <w:pPr>
              <w:pStyle w:val="hb-list"/>
              <w:spacing w:line="256" w:lineRule="auto"/>
            </w:pPr>
            <w:r>
              <w:t>April 17</w:t>
            </w:r>
            <w:r>
              <w:rPr>
                <w:vertAlign w:val="superscript"/>
              </w:rPr>
              <w:t>th</w:t>
            </w:r>
            <w:r>
              <w:t xml:space="preserve">  </w:t>
            </w:r>
          </w:p>
        </w:tc>
        <w:tc>
          <w:tcPr>
            <w:tcW w:w="2901" w:type="dxa"/>
            <w:tcBorders>
              <w:top w:val="single" w:sz="4" w:space="0" w:color="auto"/>
              <w:left w:val="single" w:sz="4" w:space="0" w:color="auto"/>
              <w:bottom w:val="single" w:sz="4" w:space="0" w:color="auto"/>
              <w:right w:val="single" w:sz="4" w:space="0" w:color="auto"/>
            </w:tcBorders>
          </w:tcPr>
          <w:p w14:paraId="25AF5D8F" w14:textId="77777777" w:rsidR="001C032A" w:rsidRDefault="001C032A">
            <w:pPr>
              <w:pStyle w:val="hb-list"/>
              <w:spacing w:line="256" w:lineRule="auto"/>
            </w:pPr>
          </w:p>
        </w:tc>
      </w:tr>
    </w:tbl>
    <w:p w14:paraId="7C4E8066" w14:textId="77777777" w:rsidR="001C032A" w:rsidRDefault="001C032A" w:rsidP="001C032A">
      <w:pPr>
        <w:rPr>
          <w:rFonts w:eastAsia="Times New Roman"/>
        </w:rPr>
      </w:pPr>
    </w:p>
    <w:p w14:paraId="5F104609" w14:textId="2EF32FA7" w:rsidR="001C032A" w:rsidRDefault="00AB4D3C" w:rsidP="001C032A">
      <w:pPr>
        <w:rPr>
          <w:rFonts w:ascii="Arial" w:hAnsi="Arial" w:cs="Arial"/>
          <w:sz w:val="24"/>
          <w:szCs w:val="24"/>
        </w:rPr>
      </w:pPr>
      <w:r>
        <w:rPr>
          <w:rFonts w:ascii="Arial" w:hAnsi="Arial" w:cs="Arial"/>
          <w:sz w:val="24"/>
          <w:szCs w:val="24"/>
        </w:rPr>
        <w:lastRenderedPageBreak/>
        <w:t>Appendix D</w:t>
      </w:r>
    </w:p>
    <w:p w14:paraId="10BB3611" w14:textId="77777777" w:rsidR="00AB4D3C" w:rsidRDefault="00AB4D3C" w:rsidP="00AB4D3C">
      <w:pPr>
        <w:shd w:val="clear" w:color="auto" w:fill="FFFFFF"/>
        <w:rPr>
          <w:rFonts w:ascii="Helvetica" w:hAnsi="Helvetica"/>
          <w:color w:val="222222"/>
        </w:rPr>
      </w:pPr>
    </w:p>
    <w:p w14:paraId="5C52DFCD" w14:textId="77777777" w:rsidR="00AB4D3C" w:rsidRPr="00EB5D64" w:rsidRDefault="00AB4D3C" w:rsidP="00AB4D3C">
      <w:pPr>
        <w:pStyle w:val="SMUARIAL14BOLD"/>
        <w:spacing w:before="0"/>
        <w:ind w:left="720" w:firstLine="720"/>
        <w:rPr>
          <w:b w:val="0"/>
          <w:sz w:val="20"/>
          <w:szCs w:val="20"/>
        </w:rPr>
      </w:pPr>
      <w:r>
        <w:rPr>
          <w:b w:val="0"/>
          <w:noProof/>
          <w:sz w:val="40"/>
          <w:szCs w:val="40"/>
        </w:rPr>
        <mc:AlternateContent>
          <mc:Choice Requires="wps">
            <w:drawing>
              <wp:anchor distT="0" distB="0" distL="114300" distR="114300" simplePos="0" relativeHeight="251663360" behindDoc="0" locked="0" layoutInCell="1" allowOverlap="1" wp14:anchorId="1FFE56DA" wp14:editId="7B56A06A">
                <wp:simplePos x="0" y="0"/>
                <wp:positionH relativeFrom="column">
                  <wp:posOffset>5324475</wp:posOffset>
                </wp:positionH>
                <wp:positionV relativeFrom="paragraph">
                  <wp:posOffset>-120015</wp:posOffset>
                </wp:positionV>
                <wp:extent cx="1315085" cy="436880"/>
                <wp:effectExtent l="9525" t="13335" r="8890" b="698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085" cy="436880"/>
                        </a:xfrm>
                        <a:prstGeom prst="rect">
                          <a:avLst/>
                        </a:prstGeom>
                        <a:solidFill>
                          <a:srgbClr val="FFFFFF"/>
                        </a:solidFill>
                        <a:ln w="9525">
                          <a:solidFill>
                            <a:srgbClr val="000000"/>
                          </a:solidFill>
                          <a:miter lim="800000"/>
                          <a:headEnd/>
                          <a:tailEnd/>
                        </a:ln>
                      </wps:spPr>
                      <wps:txbx>
                        <w:txbxContent>
                          <w:p w14:paraId="09B74DB5" w14:textId="77777777" w:rsidR="00AB4D3C" w:rsidRDefault="00AB4D3C" w:rsidP="00AB4D3C">
                            <w:r>
                              <w:t xml:space="preserve">Date submitted </w:t>
                            </w:r>
                          </w:p>
                          <w:p w14:paraId="582CC3B0" w14:textId="77777777" w:rsidR="00AB4D3C" w:rsidRDefault="00AB4D3C" w:rsidP="00AB4D3C">
                            <w:r>
                              <w:t>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FE56DA" id="Text Box 10" o:spid="_x0000_s1027" type="#_x0000_t202" style="position:absolute;left:0;text-align:left;margin-left:419.25pt;margin-top:-9.45pt;width:103.55pt;height:3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">
                <v:textbox>
                  <w:txbxContent>
                    <w:p w14:paraId="09B74DB5" w14:textId="77777777" w:rsidR="00AB4D3C" w:rsidRDefault="00AB4D3C" w:rsidP="00AB4D3C">
                      <w:r>
                        <w:t xml:space="preserve">Date submitted </w:t>
                      </w:r>
                    </w:p>
                    <w:p w14:paraId="582CC3B0" w14:textId="77777777" w:rsidR="00AB4D3C" w:rsidRDefault="00AB4D3C" w:rsidP="00AB4D3C">
                      <w:r>
                        <w:t>______________</w:t>
                      </w:r>
                    </w:p>
                  </w:txbxContent>
                </v:textbox>
              </v:shape>
            </w:pict>
          </mc:Fallback>
        </mc:AlternateContent>
      </w:r>
      <w:r>
        <w:rPr>
          <w:b w:val="0"/>
          <w:sz w:val="40"/>
          <w:szCs w:val="40"/>
        </w:rPr>
        <w:t xml:space="preserve">Dissertation proposal </w:t>
      </w:r>
      <w:r w:rsidRPr="00EB5D64">
        <w:rPr>
          <w:b w:val="0"/>
          <w:sz w:val="40"/>
          <w:szCs w:val="40"/>
        </w:rPr>
        <w:t>Form</w:t>
      </w:r>
    </w:p>
    <w:p w14:paraId="7260904A" w14:textId="77777777" w:rsidR="00AB4D3C" w:rsidRPr="00C675F1" w:rsidRDefault="00AB4D3C" w:rsidP="00AB4D3C">
      <w:pPr>
        <w:jc w:val="center"/>
        <w:rPr>
          <w:rFonts w:ascii="Arial" w:hAnsi="Arial" w:cs="Arial"/>
          <w:sz w:val="8"/>
          <w:szCs w:val="8"/>
        </w:rPr>
      </w:pPr>
    </w:p>
    <w:p w14:paraId="7D8C5865" w14:textId="77777777" w:rsidR="00AB4D3C" w:rsidRPr="00C80491" w:rsidRDefault="00AB4D3C" w:rsidP="00AB4D3C">
      <w:pPr>
        <w:rPr>
          <w:rFonts w:ascii="Arial" w:hAnsi="Arial" w:cs="Arial"/>
          <w:sz w:val="12"/>
          <w:szCs w:val="12"/>
        </w:rPr>
      </w:pPr>
    </w:p>
    <w:p w14:paraId="0C282217" w14:textId="77777777" w:rsidR="00AB4D3C" w:rsidRPr="00C675F1" w:rsidRDefault="00AB4D3C" w:rsidP="00AB4D3C">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AB4D3C" w14:paraId="76A73A05" w14:textId="77777777" w:rsidTr="007B0C69">
        <w:tc>
          <w:tcPr>
            <w:tcW w:w="2508" w:type="dxa"/>
            <w:shd w:val="clear" w:color="auto" w:fill="E0E0E0"/>
          </w:tcPr>
          <w:p w14:paraId="7AB08885" w14:textId="77777777" w:rsidR="00AB4D3C" w:rsidRPr="00753CE4" w:rsidRDefault="00AB4D3C" w:rsidP="007B0C69">
            <w:pPr>
              <w:jc w:val="right"/>
              <w:rPr>
                <w:rFonts w:ascii="Arial" w:hAnsi="Arial" w:cs="Arial"/>
              </w:rPr>
            </w:pPr>
            <w:r>
              <w:rPr>
                <w:rFonts w:ascii="Arial" w:hAnsi="Arial" w:cs="Arial"/>
              </w:rPr>
              <w:t xml:space="preserve">Student </w:t>
            </w:r>
            <w:r w:rsidRPr="00753CE4">
              <w:rPr>
                <w:rFonts w:ascii="Arial" w:hAnsi="Arial" w:cs="Arial"/>
              </w:rPr>
              <w:t>Name:</w:t>
            </w:r>
          </w:p>
        </w:tc>
        <w:tc>
          <w:tcPr>
            <w:tcW w:w="7860" w:type="dxa"/>
          </w:tcPr>
          <w:p w14:paraId="6172510C" w14:textId="77777777" w:rsidR="00AB4D3C" w:rsidRDefault="00AB4D3C" w:rsidP="007B0C69">
            <w:pPr>
              <w:rPr>
                <w:sz w:val="28"/>
                <w:szCs w:val="28"/>
              </w:rPr>
            </w:pPr>
            <w:r>
              <w:rPr>
                <w:sz w:val="28"/>
                <w:szCs w:val="28"/>
              </w:rPr>
              <w:t>Naima Nazmin</w:t>
            </w:r>
          </w:p>
          <w:p w14:paraId="799C2793" w14:textId="77777777" w:rsidR="00AB4D3C" w:rsidRPr="00753CE4" w:rsidRDefault="00AB4D3C" w:rsidP="007B0C69">
            <w:pPr>
              <w:rPr>
                <w:sz w:val="28"/>
                <w:szCs w:val="28"/>
              </w:rPr>
            </w:pPr>
          </w:p>
        </w:tc>
      </w:tr>
      <w:tr w:rsidR="00AB4D3C" w14:paraId="4FC3812E" w14:textId="77777777" w:rsidTr="007B0C69">
        <w:tc>
          <w:tcPr>
            <w:tcW w:w="2508" w:type="dxa"/>
            <w:shd w:val="clear" w:color="auto" w:fill="E0E0E0"/>
          </w:tcPr>
          <w:p w14:paraId="0869C955" w14:textId="77777777" w:rsidR="00AB4D3C" w:rsidRDefault="00AB4D3C" w:rsidP="007B0C69">
            <w:pPr>
              <w:jc w:val="right"/>
              <w:rPr>
                <w:rFonts w:ascii="Arial" w:hAnsi="Arial" w:cs="Arial"/>
              </w:rPr>
            </w:pPr>
            <w:r>
              <w:rPr>
                <w:rFonts w:ascii="Arial" w:hAnsi="Arial" w:cs="Arial"/>
              </w:rPr>
              <w:t xml:space="preserve">Working </w:t>
            </w:r>
            <w:r w:rsidRPr="00753CE4">
              <w:rPr>
                <w:rFonts w:ascii="Arial" w:hAnsi="Arial" w:cs="Arial"/>
              </w:rPr>
              <w:t>Title</w:t>
            </w:r>
            <w:r>
              <w:rPr>
                <w:rFonts w:ascii="Arial" w:hAnsi="Arial" w:cs="Arial"/>
              </w:rPr>
              <w:t xml:space="preserve"> of Research</w:t>
            </w:r>
          </w:p>
          <w:p w14:paraId="5D5D6A90" w14:textId="77777777" w:rsidR="00AB4D3C" w:rsidRPr="00753CE4" w:rsidRDefault="00AB4D3C" w:rsidP="007B0C69">
            <w:pPr>
              <w:jc w:val="right"/>
              <w:rPr>
                <w:rFonts w:ascii="Arial" w:hAnsi="Arial" w:cs="Arial"/>
              </w:rPr>
            </w:pPr>
          </w:p>
        </w:tc>
        <w:tc>
          <w:tcPr>
            <w:tcW w:w="7860" w:type="dxa"/>
          </w:tcPr>
          <w:p w14:paraId="63CE085A" w14:textId="77777777" w:rsidR="00AB4D3C" w:rsidRPr="006F3D33" w:rsidRDefault="00AB4D3C" w:rsidP="007B0C69">
            <w:pPr>
              <w:rPr>
                <w:i/>
                <w:sz w:val="20"/>
                <w:szCs w:val="28"/>
              </w:rPr>
            </w:pPr>
          </w:p>
          <w:p w14:paraId="72235011" w14:textId="77777777" w:rsidR="00AB4D3C" w:rsidRPr="00753CE4" w:rsidRDefault="00AB4D3C" w:rsidP="007B0C69">
            <w:pPr>
              <w:rPr>
                <w:sz w:val="28"/>
                <w:szCs w:val="28"/>
              </w:rPr>
            </w:pPr>
            <w:r>
              <w:rPr>
                <w:sz w:val="28"/>
                <w:szCs w:val="28"/>
              </w:rPr>
              <w:t>To investigate the perceived success of the Welsh Baccalaureate of 16-19 year old students in comparison to other A level subjects.</w:t>
            </w:r>
          </w:p>
        </w:tc>
      </w:tr>
    </w:tbl>
    <w:p w14:paraId="1A3F95DC" w14:textId="77777777" w:rsidR="00AB4D3C" w:rsidRPr="009D6B16" w:rsidRDefault="00AB4D3C" w:rsidP="00AB4D3C">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B4D3C" w14:paraId="4EF7C75E" w14:textId="77777777" w:rsidTr="007B0C69">
        <w:tc>
          <w:tcPr>
            <w:tcW w:w="10368" w:type="dxa"/>
          </w:tcPr>
          <w:p w14:paraId="1464CBBA" w14:textId="77777777" w:rsidR="00AB4D3C" w:rsidRDefault="00AB4D3C" w:rsidP="007B0C69">
            <w:pPr>
              <w:rPr>
                <w:rFonts w:ascii="Arial" w:hAnsi="Arial" w:cs="Arial"/>
                <w:b/>
              </w:rPr>
            </w:pPr>
            <w:r>
              <w:rPr>
                <w:rFonts w:ascii="Arial" w:hAnsi="Arial" w:cs="Arial"/>
                <w:b/>
              </w:rPr>
              <w:t xml:space="preserve"> Please provide a 1,000 word summary of relevant literature (expand boxes as necessary).</w:t>
            </w:r>
          </w:p>
          <w:p w14:paraId="79E857E3" w14:textId="77777777" w:rsidR="00AB4D3C" w:rsidRDefault="00AB4D3C" w:rsidP="007B0C69">
            <w:pPr>
              <w:rPr>
                <w:rFonts w:ascii="Arial" w:hAnsi="Arial" w:cs="Arial"/>
                <w:b/>
              </w:rPr>
            </w:pPr>
          </w:p>
          <w:p w14:paraId="61809DF1" w14:textId="77777777" w:rsidR="00AB4D3C" w:rsidRPr="00CE6E03" w:rsidRDefault="00AB4D3C" w:rsidP="007B0C69">
            <w:pPr>
              <w:rPr>
                <w:rFonts w:ascii="Arial" w:hAnsi="Arial" w:cs="Arial"/>
                <w:bCs/>
              </w:rPr>
            </w:pPr>
            <w:r>
              <w:rPr>
                <w:rFonts w:ascii="Arial" w:hAnsi="Arial" w:cs="Arial"/>
                <w:bCs/>
              </w:rPr>
              <w:t>The Welsh Baccalaureate is a revised curriculum change to join regular academic teachings with vocational teachings. The idea was first bought forward in the 1990s in both England and Wales. In 2003 the Welsh Baccalaureate went live in pilot schools. Since then it has had different policy changes made, brought forward in different levels (Bibila, 2016). However, the importance and relevance of the Welsh Baccalaureate was always in debate. An article was published regarding a parliamentary debate on the Welsh Baccalaureate in 2009 which states a then member of the Welsh Assembly Government Paul Davies say that the option of whether to study the Welsh Baccalaureate should still be down to the students. As well as this none of the government policies clearly stated that the Welsh Baccalaureate was compulsory for post 16 education causing problems within sixth forms and colleges as some sixth forms and colleges were making it a compulsory subject as opposed others. A recent policy clarified that the Welsh Baccalaureate has to be a compulsory for post 16 education. Furthermore, an important factor in the Welsh Baccalaureate and its perceptions is how teachers and lecturers perceive it as it would affect their delivery of the subject. A Nuffield report based on further education and training for 14-19 year olds states that lectures and teachers base the value of the Welsh Baccalaureate through the opinions received from the University and Colleges Union which as a result made the delivery of the subject more valuable. In relation to this, the wider society was also realising the important of this qualification as it was also said that employers recognise it provides the skills that they value. This article by the Children’s services Parliamentary Monitor on the Welsh Baccalaureate (2009) also states that many believes the subject was heading in the right direction but results does not correlate this as it was showing the number of students completing the qualification was going down. Another constructive criticism put forward in a report by the Welsh Government in 2012 was that the delivery of the subject varies too much from different institutes and making it clear in regards to the status of the qualification and what can be done with it post education (Bibila, 2016).</w:t>
            </w:r>
          </w:p>
          <w:p w14:paraId="1E3817C5" w14:textId="77777777" w:rsidR="00AB4D3C" w:rsidRDefault="00AB4D3C" w:rsidP="007B0C69">
            <w:pPr>
              <w:rPr>
                <w:rFonts w:ascii="Arial" w:hAnsi="Arial" w:cs="Arial"/>
                <w:b/>
              </w:rPr>
            </w:pPr>
          </w:p>
          <w:p w14:paraId="68F4A5A6" w14:textId="77777777" w:rsidR="00AB4D3C" w:rsidRPr="00741EFC" w:rsidRDefault="00AB4D3C" w:rsidP="007B0C69">
            <w:pPr>
              <w:rPr>
                <w:rFonts w:ascii="Arial" w:hAnsi="Arial" w:cs="Arial"/>
                <w:bCs/>
              </w:rPr>
            </w:pPr>
            <w:r>
              <w:rPr>
                <w:rFonts w:ascii="Arial" w:hAnsi="Arial" w:cs="Arial"/>
                <w:bCs/>
              </w:rPr>
              <w:t>Despite some of the negative outlook towards the Welsh Baccalaureate it is also seen to have many positive attributes. One of the positive aspects of gaining this qualification is the links it has towards higher education. It is stated that Universities in Wales and England favour the Welsh Baccalaureate as it equips students with skills that are transferable for higher education and the work place. In a study looking into the relationships between the Welsh Baccalaureate and higher education it is stated that if the students who applied through UCAS did not have their 120 tariff points gained with the qualifications they would be the in the negatives with points. Furthermore, in this report it states the initial response towards the Welsh Baccalaureate from students in further education and higher education who had completed the qualification was negative, that they did not have any motivation to complete it. The layout and delivery was boring. However, they learnt when researching into universities that having the qualification could really benefit them. Some students state the Welsh Baccalaureate was one of the reasons they got into university. Other students saw it as an opportunity to have an extra qualifications alongside their a levels so if their grades did not work out they would have the Welsh Baccalaureate to fall back on. The Welsh Baccalaureate co-ordinators pointed out during this report that another benefit of the qualification for students is that it can provide them with a talking point in personal statements and interviews when they look at separate elements such as the individual investigation. Studies also show that the students with the Welsh Baccalaureate qualification is more likely to go to university as opposed to a student who does not have the qualification even though they have the same characteristics (Rees, 2013).</w:t>
            </w:r>
          </w:p>
          <w:p w14:paraId="0C83BD48" w14:textId="77777777" w:rsidR="00AB4D3C" w:rsidRDefault="00AB4D3C" w:rsidP="007B0C69">
            <w:pPr>
              <w:rPr>
                <w:rFonts w:ascii="Arial" w:hAnsi="Arial" w:cs="Arial"/>
                <w:b/>
              </w:rPr>
            </w:pPr>
          </w:p>
          <w:p w14:paraId="35011CD1" w14:textId="77777777" w:rsidR="00AB4D3C" w:rsidRDefault="00AB4D3C" w:rsidP="007B0C69">
            <w:pPr>
              <w:rPr>
                <w:rFonts w:ascii="Arial" w:hAnsi="Arial" w:cs="Arial"/>
                <w:bCs/>
              </w:rPr>
            </w:pPr>
            <w:r>
              <w:rPr>
                <w:rFonts w:ascii="Arial" w:hAnsi="Arial" w:cs="Arial"/>
                <w:bCs/>
              </w:rPr>
              <w:t>In 2019 a report was put of regarding the status of the Welsh Baccalaureate after it was assessed by the Institute of Education (2018). This also followed from the reports from universities choosing to not accept the qualification, students and parents stating their opinion that the qualification is affecting their learning in other subjects. Also, that teachers feel ill prepared to deliver the subject. After completing an investigation to look into this further, the Welsh Government appreciate the benefits of the qualification as it provides students with a wide range of skills for further education and employed. They thought it important to revise the way the qualification is being delivered. The report states that in order for the Welsh Baccalaureate to meet its full potential certain aspects need to be addressed. Firstly, clarification on the policies regarding the Welsh Baccalaureate and secondly, whether the subject be compulsory for all students (National Assembly for Wales, 2019).</w:t>
            </w:r>
          </w:p>
          <w:p w14:paraId="06BB5778" w14:textId="77777777" w:rsidR="00AB4D3C" w:rsidRDefault="00AB4D3C" w:rsidP="007B0C69">
            <w:pPr>
              <w:rPr>
                <w:rFonts w:ascii="Arial" w:hAnsi="Arial" w:cs="Arial"/>
                <w:bCs/>
              </w:rPr>
            </w:pPr>
          </w:p>
          <w:p w14:paraId="5C174C64" w14:textId="77777777" w:rsidR="00AB4D3C" w:rsidRPr="00591654" w:rsidRDefault="00AB4D3C" w:rsidP="007B0C69">
            <w:pPr>
              <w:rPr>
                <w:rFonts w:ascii="Arial" w:hAnsi="Arial" w:cs="Arial"/>
                <w:bCs/>
              </w:rPr>
            </w:pPr>
            <w:r>
              <w:rPr>
                <w:rFonts w:ascii="Arial" w:hAnsi="Arial" w:cs="Arial"/>
                <w:bCs/>
              </w:rPr>
              <w:t>Furthermore, to look into the perceived success of the Welsh Baccalaureate it is important to take into consideration those who deliver the subject, lecturers or teachers. A way to look into how they perceive the subject is how well they deliver it. This could be assessed by using the Estyn’s inspection guidance for the subject. Some of the things to consider would be is there a detailed plan on how the subject should be delivered, are there relevant roles in place to manage the subject and are there clear plan on how the post 16 education facility implements the subject (Estyn, 2013).</w:t>
            </w:r>
          </w:p>
          <w:p w14:paraId="04DA8235" w14:textId="77777777" w:rsidR="00AB4D3C" w:rsidRDefault="00AB4D3C" w:rsidP="007B0C69">
            <w:pPr>
              <w:rPr>
                <w:rFonts w:ascii="Arial" w:hAnsi="Arial" w:cs="Arial"/>
                <w:b/>
              </w:rPr>
            </w:pPr>
          </w:p>
          <w:p w14:paraId="4DC1D19E" w14:textId="77777777" w:rsidR="00AB4D3C" w:rsidRDefault="00AB4D3C" w:rsidP="007B0C69">
            <w:pPr>
              <w:rPr>
                <w:rFonts w:ascii="Arial" w:hAnsi="Arial" w:cs="Arial"/>
                <w:b/>
              </w:rPr>
            </w:pPr>
          </w:p>
          <w:p w14:paraId="1F93743D" w14:textId="77777777" w:rsidR="00AB4D3C" w:rsidRDefault="00AB4D3C" w:rsidP="007B0C69"/>
          <w:p w14:paraId="76DF19D4" w14:textId="77777777" w:rsidR="00AB4D3C" w:rsidRDefault="00AB4D3C" w:rsidP="007B0C69"/>
          <w:p w14:paraId="67EED9C4" w14:textId="77777777" w:rsidR="00AB4D3C" w:rsidRDefault="00AB4D3C" w:rsidP="007B0C69"/>
          <w:p w14:paraId="512528DE" w14:textId="77777777" w:rsidR="00AB4D3C" w:rsidRDefault="00AB4D3C" w:rsidP="007B0C69"/>
          <w:p w14:paraId="199D9F5F" w14:textId="77777777" w:rsidR="00AB4D3C" w:rsidRDefault="00AB4D3C" w:rsidP="007B0C69"/>
        </w:tc>
      </w:tr>
    </w:tbl>
    <w:p w14:paraId="12A84269" w14:textId="77777777" w:rsidR="00AB4D3C" w:rsidRDefault="00AB4D3C" w:rsidP="00AB4D3C">
      <w:pPr>
        <w:rPr>
          <w:rFonts w:ascii="Arial" w:hAnsi="Arial" w:cs="Arial"/>
          <w:b/>
        </w:rPr>
      </w:pPr>
    </w:p>
    <w:p w14:paraId="5C0860C7" w14:textId="77777777" w:rsidR="00AB4D3C" w:rsidRPr="003060CA" w:rsidRDefault="00AB4D3C" w:rsidP="00AB4D3C">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B4D3C" w14:paraId="4E39FF84" w14:textId="77777777" w:rsidTr="007B0C69">
        <w:tc>
          <w:tcPr>
            <w:tcW w:w="10308" w:type="dxa"/>
          </w:tcPr>
          <w:p w14:paraId="487599B2" w14:textId="77777777" w:rsidR="00AB4D3C" w:rsidRDefault="00AB4D3C" w:rsidP="007B0C69">
            <w:pPr>
              <w:rPr>
                <w:rFonts w:ascii="Arial" w:hAnsi="Arial" w:cs="Arial"/>
                <w:b/>
              </w:rPr>
            </w:pPr>
            <w:r>
              <w:rPr>
                <w:rFonts w:ascii="Arial" w:hAnsi="Arial" w:cs="Arial"/>
                <w:b/>
              </w:rPr>
              <w:t>What are your proposed research questions (NOT questions on your questionnaire)?</w:t>
            </w:r>
          </w:p>
          <w:p w14:paraId="62960E9D" w14:textId="77777777" w:rsidR="00AB4D3C" w:rsidRDefault="00AB4D3C" w:rsidP="007B0C69">
            <w:pPr>
              <w:rPr>
                <w:rFonts w:ascii="Arial" w:hAnsi="Arial" w:cs="Arial"/>
                <w:b/>
              </w:rPr>
            </w:pPr>
          </w:p>
          <w:p w14:paraId="31BB8BC8" w14:textId="77777777" w:rsidR="00AB4D3C" w:rsidRDefault="00AB4D3C" w:rsidP="007B0C69"/>
          <w:p w14:paraId="02EE3CF8" w14:textId="77777777" w:rsidR="00AB4D3C" w:rsidRDefault="00AB4D3C" w:rsidP="007B0C69">
            <w:r>
              <w:t xml:space="preserve">What are the different perceptions regarding the Welsh Baccalaureate ? – This would be do research the perceived success from students and the teachers/lecturers who deliver this subject. The research question would also take into consideration any negative perceptions and why these are held. Research regarding the perceptions will also take into consideration the opinions of parents. </w:t>
            </w:r>
          </w:p>
          <w:p w14:paraId="08A5AA3F" w14:textId="77777777" w:rsidR="00AB4D3C" w:rsidRDefault="00AB4D3C" w:rsidP="007B0C69"/>
          <w:p w14:paraId="5680F68C" w14:textId="77777777" w:rsidR="00AB4D3C" w:rsidRDefault="00AB4D3C" w:rsidP="007B0C69">
            <w:r>
              <w:t xml:space="preserve">Investigate what position the Welsh Baccalaureate holds in post 16 education and whether it is relevant to universities ? – The proposed research question will consist of looking into how schools deliver the Welsh Baccalaureate, whether universities prefer to have the Welsh Baccalaureate as a qualification as opposed to another A level. </w:t>
            </w:r>
          </w:p>
          <w:p w14:paraId="2C7F4A85" w14:textId="77777777" w:rsidR="00AB4D3C" w:rsidRDefault="00AB4D3C" w:rsidP="007B0C69"/>
          <w:p w14:paraId="2A5A8990" w14:textId="77777777" w:rsidR="00AB4D3C" w:rsidRDefault="00AB4D3C" w:rsidP="007B0C69">
            <w:r>
              <w:t xml:space="preserve">What are the government policies regarding the Welsh Baccalaureate ? – The research regarding this question will look into the back ground of the Welsh baccalaureate and the importance of it. </w:t>
            </w:r>
          </w:p>
          <w:p w14:paraId="6E5C2A75" w14:textId="77777777" w:rsidR="00AB4D3C" w:rsidRDefault="00AB4D3C" w:rsidP="007B0C69"/>
          <w:p w14:paraId="60D5BFD7" w14:textId="77777777" w:rsidR="00AB4D3C" w:rsidRDefault="00AB4D3C" w:rsidP="007B0C69"/>
          <w:p w14:paraId="032D8655" w14:textId="77777777" w:rsidR="00AB4D3C" w:rsidRDefault="00AB4D3C" w:rsidP="007B0C69"/>
          <w:p w14:paraId="04871B96" w14:textId="77777777" w:rsidR="00AB4D3C" w:rsidRDefault="00AB4D3C" w:rsidP="007B0C69"/>
        </w:tc>
      </w:tr>
    </w:tbl>
    <w:p w14:paraId="220C5A5D" w14:textId="77777777" w:rsidR="00AB4D3C" w:rsidRDefault="00AB4D3C" w:rsidP="00AB4D3C">
      <w:pPr>
        <w:rPr>
          <w:rFonts w:ascii="Arial" w:hAnsi="Arial" w:cs="Arial"/>
          <w:b/>
        </w:rPr>
      </w:pPr>
    </w:p>
    <w:p w14:paraId="4EF37029" w14:textId="77777777" w:rsidR="00AB4D3C" w:rsidRDefault="00AB4D3C" w:rsidP="00AB4D3C">
      <w:pPr>
        <w:rPr>
          <w:rFonts w:ascii="Arial" w:hAnsi="Arial" w:cs="Arial"/>
          <w:b/>
        </w:rPr>
      </w:pPr>
    </w:p>
    <w:p w14:paraId="6C22AE95" w14:textId="77777777" w:rsidR="00AB4D3C" w:rsidRDefault="00AB4D3C" w:rsidP="00AB4D3C">
      <w:pPr>
        <w:rPr>
          <w:rFonts w:ascii="Arial" w:hAnsi="Arial" w:cs="Arial"/>
          <w:b/>
        </w:rPr>
      </w:pPr>
    </w:p>
    <w:tbl>
      <w:tblPr>
        <w:tblW w:w="0" w:type="auto"/>
        <w:tblLook w:val="01E0" w:firstRow="1" w:lastRow="1" w:firstColumn="1" w:lastColumn="1" w:noHBand="0" w:noVBand="0"/>
      </w:tblPr>
      <w:tblGrid>
        <w:gridCol w:w="9016"/>
      </w:tblGrid>
      <w:tr w:rsidR="00AB4D3C" w14:paraId="3629AD86" w14:textId="77777777" w:rsidTr="007B0C69">
        <w:tc>
          <w:tcPr>
            <w:tcW w:w="10368" w:type="dxa"/>
            <w:tcBorders>
              <w:top w:val="single" w:sz="4" w:space="0" w:color="auto"/>
              <w:left w:val="single" w:sz="4" w:space="0" w:color="auto"/>
              <w:bottom w:val="single" w:sz="4" w:space="0" w:color="auto"/>
              <w:right w:val="single" w:sz="4" w:space="0" w:color="auto"/>
            </w:tcBorders>
          </w:tcPr>
          <w:p w14:paraId="0990743B" w14:textId="77777777" w:rsidR="00AB4D3C" w:rsidRDefault="00AB4D3C" w:rsidP="007B0C69">
            <w:pPr>
              <w:rPr>
                <w:rFonts w:ascii="Arial" w:hAnsi="Arial" w:cs="Arial"/>
                <w:b/>
              </w:rPr>
            </w:pPr>
            <w:r>
              <w:rPr>
                <w:rFonts w:ascii="Arial" w:hAnsi="Arial" w:cs="Arial"/>
                <w:b/>
              </w:rPr>
              <w:t xml:space="preserve">What is the proposed design of the study? </w:t>
            </w:r>
          </w:p>
          <w:p w14:paraId="05C7B6B5" w14:textId="77777777" w:rsidR="00AB4D3C" w:rsidRDefault="00AB4D3C" w:rsidP="007B0C69">
            <w:pPr>
              <w:rPr>
                <w:rFonts w:ascii="Arial" w:hAnsi="Arial" w:cs="Arial"/>
                <w:b/>
              </w:rPr>
            </w:pPr>
          </w:p>
          <w:p w14:paraId="59B8E4DE" w14:textId="77777777" w:rsidR="00AB4D3C" w:rsidRPr="004B74B6" w:rsidRDefault="00AB4D3C" w:rsidP="007B0C69">
            <w:pPr>
              <w:rPr>
                <w:rFonts w:ascii="Arial" w:hAnsi="Arial" w:cs="Arial"/>
                <w:bCs/>
              </w:rPr>
            </w:pPr>
            <w:r>
              <w:rPr>
                <w:rFonts w:ascii="Arial" w:hAnsi="Arial" w:cs="Arial"/>
                <w:bCs/>
              </w:rPr>
              <w:t xml:space="preserve">The proposed design of the study will be a qualitative study that will consist of interviews, questionnaires, panels and observation. This will all be completed within a natural setting </w:t>
            </w:r>
            <w:r>
              <w:rPr>
                <w:rFonts w:ascii="Arial" w:hAnsi="Arial" w:cs="Arial"/>
                <w:bCs/>
              </w:rPr>
              <w:lastRenderedPageBreak/>
              <w:t>of a school or college with a sample size of 20-30 students. The study will first look into the back ground of the Welsh Baccalaureate and then the perceptions of students and teachers/lecturers. The study will also hold a comparison of the Welsh Baccalaureate with other A level subjects and the perceptions and results of the Wider UK. The study will also consist of empirical research as it will include interviews, observations and statistical records to assess the perceived success of the Welsh Baccalaureate (Georgia State University, 2019).</w:t>
            </w:r>
          </w:p>
          <w:p w14:paraId="2530EB72" w14:textId="77777777" w:rsidR="00AB4D3C" w:rsidRDefault="00AB4D3C" w:rsidP="007B0C69">
            <w:pPr>
              <w:rPr>
                <w:rFonts w:ascii="Arial" w:hAnsi="Arial" w:cs="Arial"/>
                <w:b/>
              </w:rPr>
            </w:pPr>
          </w:p>
          <w:p w14:paraId="60C5433D" w14:textId="77777777" w:rsidR="00AB4D3C" w:rsidRDefault="00AB4D3C" w:rsidP="007B0C69">
            <w:pPr>
              <w:rPr>
                <w:rFonts w:ascii="Arial" w:hAnsi="Arial" w:cs="Arial"/>
                <w:b/>
              </w:rPr>
            </w:pPr>
          </w:p>
          <w:p w14:paraId="0AB1584D" w14:textId="77777777" w:rsidR="00AB4D3C" w:rsidRDefault="00AB4D3C" w:rsidP="007B0C69">
            <w:pPr>
              <w:rPr>
                <w:rFonts w:ascii="Arial" w:hAnsi="Arial" w:cs="Arial"/>
                <w:b/>
              </w:rPr>
            </w:pPr>
          </w:p>
          <w:p w14:paraId="50952CFB" w14:textId="77777777" w:rsidR="00AB4D3C" w:rsidRDefault="00AB4D3C" w:rsidP="007B0C69">
            <w:pPr>
              <w:rPr>
                <w:rFonts w:ascii="Arial" w:hAnsi="Arial" w:cs="Arial"/>
                <w:b/>
              </w:rPr>
            </w:pPr>
          </w:p>
          <w:p w14:paraId="05EB7D11" w14:textId="77777777" w:rsidR="00AB4D3C" w:rsidRPr="00E24E04" w:rsidRDefault="00AB4D3C" w:rsidP="007B0C69">
            <w:pPr>
              <w:rPr>
                <w:rFonts w:ascii="Arial" w:hAnsi="Arial" w:cs="Arial"/>
                <w:b/>
              </w:rPr>
            </w:pPr>
          </w:p>
        </w:tc>
      </w:tr>
    </w:tbl>
    <w:p w14:paraId="77F2B7EE" w14:textId="77777777" w:rsidR="00AB4D3C" w:rsidRDefault="00AB4D3C" w:rsidP="00AB4D3C">
      <w:pPr>
        <w:rPr>
          <w:rFonts w:ascii="Arial" w:hAnsi="Arial" w:cs="Arial"/>
          <w:b/>
        </w:rPr>
      </w:pPr>
    </w:p>
    <w:p w14:paraId="358725E4" w14:textId="77777777" w:rsidR="00AB4D3C" w:rsidRPr="00C675F1" w:rsidRDefault="00AB4D3C" w:rsidP="00AB4D3C">
      <w:pPr>
        <w:rPr>
          <w:sz w:val="20"/>
          <w:szCs w:val="20"/>
        </w:rPr>
      </w:pPr>
    </w:p>
    <w:p w14:paraId="1CC55C32" w14:textId="77777777" w:rsidR="00AB4D3C" w:rsidRPr="0097069B" w:rsidRDefault="00AB4D3C" w:rsidP="00AB4D3C">
      <w:pPr>
        <w:rPr>
          <w:sz w:val="4"/>
          <w:szCs w:val="4"/>
        </w:rPr>
      </w:pPr>
    </w:p>
    <w:p w14:paraId="5A6E9EC3" w14:textId="77777777" w:rsidR="00AB4D3C" w:rsidRPr="00C80491" w:rsidRDefault="00AB4D3C" w:rsidP="00AB4D3C">
      <w:pPr>
        <w:rPr>
          <w:sz w:val="8"/>
          <w:szCs w:val="8"/>
        </w:rPr>
      </w:pPr>
    </w:p>
    <w:p w14:paraId="60CD8C4F" w14:textId="77777777" w:rsidR="00AB4D3C" w:rsidRDefault="00AB4D3C" w:rsidP="00AB4D3C">
      <w:pPr>
        <w:rPr>
          <w:rFonts w:ascii="Arial" w:hAnsi="Arial" w:cs="Arial"/>
          <w:b/>
        </w:rPr>
      </w:pPr>
    </w:p>
    <w:tbl>
      <w:tblPr>
        <w:tblW w:w="0" w:type="auto"/>
        <w:tblLook w:val="01E0" w:firstRow="1" w:lastRow="1" w:firstColumn="1" w:lastColumn="1" w:noHBand="0" w:noVBand="0"/>
      </w:tblPr>
      <w:tblGrid>
        <w:gridCol w:w="9016"/>
      </w:tblGrid>
      <w:tr w:rsidR="00AB4D3C" w14:paraId="2D20EF94" w14:textId="77777777" w:rsidTr="007B0C69">
        <w:tc>
          <w:tcPr>
            <w:tcW w:w="10368" w:type="dxa"/>
            <w:tcBorders>
              <w:top w:val="single" w:sz="4" w:space="0" w:color="auto"/>
              <w:left w:val="single" w:sz="4" w:space="0" w:color="auto"/>
              <w:bottom w:val="single" w:sz="4" w:space="0" w:color="auto"/>
              <w:right w:val="single" w:sz="4" w:space="0" w:color="auto"/>
            </w:tcBorders>
          </w:tcPr>
          <w:p w14:paraId="488C9B00" w14:textId="77777777" w:rsidR="00AB4D3C" w:rsidRDefault="00AB4D3C" w:rsidP="007B0C69">
            <w:pPr>
              <w:rPr>
                <w:rFonts w:ascii="Arial" w:hAnsi="Arial" w:cs="Arial"/>
                <w:b/>
              </w:rPr>
            </w:pPr>
            <w:r>
              <w:rPr>
                <w:rFonts w:ascii="Arial" w:hAnsi="Arial" w:cs="Arial"/>
                <w:b/>
              </w:rPr>
              <w:t xml:space="preserve">How are you intending to analyse your data?  </w:t>
            </w:r>
          </w:p>
          <w:p w14:paraId="552322D8" w14:textId="77777777" w:rsidR="00AB4D3C" w:rsidRDefault="00AB4D3C" w:rsidP="007B0C69">
            <w:pPr>
              <w:rPr>
                <w:rFonts w:ascii="Arial" w:hAnsi="Arial" w:cs="Arial"/>
                <w:b/>
              </w:rPr>
            </w:pPr>
          </w:p>
          <w:p w14:paraId="3FFC9C20" w14:textId="77777777" w:rsidR="00AB4D3C" w:rsidRPr="004B74B6" w:rsidRDefault="00AB4D3C" w:rsidP="007B0C69">
            <w:pPr>
              <w:rPr>
                <w:rFonts w:ascii="Arial" w:hAnsi="Arial" w:cs="Arial"/>
                <w:bCs/>
              </w:rPr>
            </w:pPr>
            <w:r>
              <w:rPr>
                <w:rFonts w:ascii="Arial" w:hAnsi="Arial" w:cs="Arial"/>
                <w:bCs/>
              </w:rPr>
              <w:t xml:space="preserve">I intend to analyse my data by using transcripts of interviews completed this will allow for the perceptions received will stay true to form. After gathering statistical data these can be put into tables, tallies or graphs to ensure they stay organized.  identifying different themes and correlations found during the panel discussions to see if there is a relationship. I will also use interpretive analysis as I would need interpret the perceptions given to understand the meaning (Kawulich, 2004). </w:t>
            </w:r>
          </w:p>
          <w:p w14:paraId="58FE416E" w14:textId="77777777" w:rsidR="00AB4D3C" w:rsidRPr="00E24E04" w:rsidRDefault="00AB4D3C" w:rsidP="007B0C69">
            <w:pPr>
              <w:rPr>
                <w:rFonts w:ascii="Arial" w:hAnsi="Arial" w:cs="Arial"/>
                <w:b/>
              </w:rPr>
            </w:pPr>
          </w:p>
        </w:tc>
      </w:tr>
    </w:tbl>
    <w:p w14:paraId="6393D9B4" w14:textId="77777777" w:rsidR="00AB4D3C" w:rsidRDefault="00AB4D3C" w:rsidP="00AB4D3C">
      <w:pPr>
        <w:rPr>
          <w:rFonts w:ascii="Arial" w:hAnsi="Arial" w:cs="Arial"/>
          <w:b/>
        </w:rPr>
      </w:pPr>
    </w:p>
    <w:p w14:paraId="3A13BF88" w14:textId="77777777" w:rsidR="00AB4D3C" w:rsidRDefault="00AB4D3C" w:rsidP="00AB4D3C">
      <w:pPr>
        <w:rPr>
          <w:rFonts w:ascii="Arial" w:hAnsi="Arial" w:cs="Arial"/>
          <w:b/>
        </w:rPr>
      </w:pPr>
    </w:p>
    <w:p w14:paraId="22A7A8E3" w14:textId="77777777" w:rsidR="00AB4D3C" w:rsidRDefault="00AB4D3C" w:rsidP="00AB4D3C">
      <w:pPr>
        <w:rPr>
          <w:rFonts w:ascii="Arial" w:hAnsi="Arial" w:cs="Arial"/>
          <w:b/>
        </w:rPr>
      </w:pPr>
    </w:p>
    <w:p w14:paraId="1506D632" w14:textId="77777777" w:rsidR="00AB4D3C" w:rsidRDefault="00AB4D3C" w:rsidP="00AB4D3C">
      <w:pPr>
        <w:rPr>
          <w:rFonts w:ascii="Arial" w:hAnsi="Arial" w:cs="Arial"/>
          <w:b/>
        </w:rPr>
      </w:pPr>
    </w:p>
    <w:p w14:paraId="42540BD0" w14:textId="77777777" w:rsidR="00AB4D3C" w:rsidRPr="009C12BE" w:rsidRDefault="00AB4D3C" w:rsidP="00AB4D3C">
      <w:pPr>
        <w:rPr>
          <w:sz w:val="12"/>
          <w:szCs w:val="12"/>
        </w:rPr>
      </w:pPr>
    </w:p>
    <w:p w14:paraId="2D5607A0" w14:textId="77777777" w:rsidR="00AB4D3C" w:rsidRDefault="00AB4D3C" w:rsidP="00AB4D3C">
      <w:pPr>
        <w:rPr>
          <w:rFonts w:ascii="Arial" w:hAnsi="Arial" w:cs="Arial"/>
          <w:b/>
          <w:i/>
          <w:sz w:val="20"/>
        </w:rPr>
      </w:pPr>
    </w:p>
    <w:p w14:paraId="586F4F87" w14:textId="77777777" w:rsidR="00AB4D3C" w:rsidRDefault="00AB4D3C" w:rsidP="00AB4D3C">
      <w:pPr>
        <w:tabs>
          <w:tab w:val="left" w:pos="1080"/>
          <w:tab w:val="left" w:leader="underscore" w:pos="4440"/>
          <w:tab w:val="left" w:leader="underscore" w:pos="7680"/>
        </w:tabs>
        <w:rPr>
          <w:rFonts w:ascii="Arial" w:hAnsi="Arial" w:cs="Arial"/>
        </w:rPr>
      </w:pPr>
    </w:p>
    <w:p w14:paraId="414AD60B" w14:textId="77777777" w:rsidR="00AB4D3C" w:rsidRDefault="00AB4D3C" w:rsidP="00AB4D3C">
      <w:pPr>
        <w:tabs>
          <w:tab w:val="left" w:pos="1080"/>
          <w:tab w:val="left" w:leader="underscore" w:pos="4440"/>
          <w:tab w:val="left" w:leader="underscore" w:pos="7680"/>
        </w:tabs>
        <w:rPr>
          <w:rFonts w:ascii="Arial" w:hAnsi="Arial" w:cs="Arial"/>
        </w:rPr>
      </w:pPr>
      <w:r>
        <w:rPr>
          <w:rFonts w:ascii="Arial" w:hAnsi="Arial" w:cs="Arial"/>
        </w:rPr>
        <w:t>Student Name (Please print clearly) Naima Nazmin_________________________________</w:t>
      </w:r>
    </w:p>
    <w:p w14:paraId="6F024254" w14:textId="77777777" w:rsidR="00AB4D3C" w:rsidRDefault="00AB4D3C" w:rsidP="00AB4D3C">
      <w:pPr>
        <w:tabs>
          <w:tab w:val="left" w:pos="1080"/>
          <w:tab w:val="left" w:leader="underscore" w:pos="4440"/>
          <w:tab w:val="left" w:leader="underscore" w:pos="7680"/>
        </w:tabs>
        <w:rPr>
          <w:rFonts w:ascii="Arial" w:hAnsi="Arial" w:cs="Arial"/>
        </w:rPr>
      </w:pPr>
    </w:p>
    <w:p w14:paraId="44B784A8" w14:textId="77777777" w:rsidR="00AB4D3C" w:rsidRDefault="00AB4D3C" w:rsidP="00AB4D3C">
      <w:pPr>
        <w:tabs>
          <w:tab w:val="left" w:pos="1080"/>
          <w:tab w:val="left" w:leader="underscore" w:pos="4440"/>
          <w:tab w:val="left" w:leader="underscore" w:pos="7680"/>
        </w:tabs>
      </w:pPr>
      <w:r w:rsidRPr="009C12BE">
        <w:rPr>
          <w:rFonts w:ascii="Arial" w:hAnsi="Arial" w:cs="Arial"/>
        </w:rPr>
        <w:t>Student Signature</w:t>
      </w:r>
      <w:r>
        <w:t xml:space="preserve"> N. Nazmin___________________________ </w:t>
      </w:r>
      <w:r w:rsidRPr="009C12BE">
        <w:rPr>
          <w:rFonts w:ascii="Arial" w:hAnsi="Arial" w:cs="Arial"/>
        </w:rPr>
        <w:t>Date</w:t>
      </w:r>
      <w:r>
        <w:t xml:space="preserve"> 30/10/2019______________</w:t>
      </w:r>
    </w:p>
    <w:p w14:paraId="4F68E97C" w14:textId="77777777" w:rsidR="00AB4D3C" w:rsidRDefault="00AB4D3C" w:rsidP="00AB4D3C">
      <w:pPr>
        <w:tabs>
          <w:tab w:val="left" w:pos="1080"/>
          <w:tab w:val="left" w:leader="underscore" w:pos="4440"/>
          <w:tab w:val="left" w:leader="underscore" w:pos="7680"/>
        </w:tabs>
      </w:pPr>
    </w:p>
    <w:p w14:paraId="06D22CB1" w14:textId="77777777" w:rsidR="00AB4D3C" w:rsidRDefault="00AB4D3C" w:rsidP="00AB4D3C">
      <w:pPr>
        <w:tabs>
          <w:tab w:val="left" w:pos="1080"/>
          <w:tab w:val="left" w:leader="underscore" w:pos="4440"/>
          <w:tab w:val="left" w:leader="underscore" w:pos="7680"/>
        </w:tabs>
      </w:pPr>
      <w:r w:rsidRPr="000E6AB0">
        <w:rPr>
          <w:rFonts w:ascii="Arial" w:hAnsi="Arial" w:cs="Arial"/>
        </w:rPr>
        <w:lastRenderedPageBreak/>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Pr="000E6AB0">
        <w:rPr>
          <w:rFonts w:ascii="Arial" w:hAnsi="Arial" w:cs="Arial"/>
        </w:rPr>
        <w:softHyphen/>
      </w:r>
      <w:r>
        <w:rPr>
          <w:rFonts w:ascii="Arial" w:hAnsi="Arial" w:cs="Arial"/>
        </w:rPr>
        <w:t xml:space="preserve"> 1261</w:t>
      </w:r>
      <w:r>
        <w:t>__</w:t>
      </w:r>
    </w:p>
    <w:p w14:paraId="48093254" w14:textId="77777777" w:rsidR="00AB4D3C" w:rsidRDefault="00AB4D3C" w:rsidP="00AB4D3C">
      <w:pPr>
        <w:tabs>
          <w:tab w:val="left" w:pos="1080"/>
          <w:tab w:val="left" w:leader="underscore" w:pos="4440"/>
          <w:tab w:val="left" w:leader="underscore" w:pos="7680"/>
        </w:tabs>
      </w:pPr>
    </w:p>
    <w:p w14:paraId="23DCAAEA" w14:textId="77777777" w:rsidR="00AB4D3C" w:rsidRPr="00F714F1" w:rsidRDefault="00AB4D3C" w:rsidP="00AB4D3C">
      <w:pPr>
        <w:tabs>
          <w:tab w:val="left" w:pos="1080"/>
          <w:tab w:val="left" w:leader="underscore" w:pos="4440"/>
          <w:tab w:val="left" w:leader="underscore" w:pos="7680"/>
        </w:tabs>
      </w:pPr>
      <w:r>
        <w:rPr>
          <w:noProof/>
          <w:sz w:val="4"/>
          <w:szCs w:val="4"/>
        </w:rPr>
        <mc:AlternateContent>
          <mc:Choice Requires="wps">
            <w:drawing>
              <wp:anchor distT="0" distB="0" distL="114300" distR="114300" simplePos="0" relativeHeight="251662336" behindDoc="0" locked="0" layoutInCell="1" allowOverlap="1" wp14:anchorId="4554FDB1" wp14:editId="68953A74">
                <wp:simplePos x="0" y="0"/>
                <wp:positionH relativeFrom="column">
                  <wp:posOffset>1040130</wp:posOffset>
                </wp:positionH>
                <wp:positionV relativeFrom="paragraph">
                  <wp:posOffset>143510</wp:posOffset>
                </wp:positionV>
                <wp:extent cx="4210050" cy="977265"/>
                <wp:effectExtent l="11430" t="10160" r="7620" b="127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977265"/>
                        </a:xfrm>
                        <a:prstGeom prst="rect">
                          <a:avLst/>
                        </a:prstGeom>
                        <a:solidFill>
                          <a:srgbClr val="FFFFFF"/>
                        </a:solidFill>
                        <a:ln w="9525">
                          <a:solidFill>
                            <a:srgbClr val="000000"/>
                          </a:solidFill>
                          <a:miter lim="800000"/>
                          <a:headEnd/>
                          <a:tailEnd/>
                        </a:ln>
                      </wps:spPr>
                      <wps:txbx>
                        <w:txbxContent>
                          <w:p w14:paraId="0F724EAA" w14:textId="77777777" w:rsidR="00AB4D3C" w:rsidRPr="00E31518" w:rsidRDefault="00AB4D3C" w:rsidP="00AB4D3C">
                            <w:pPr>
                              <w:jc w:val="center"/>
                              <w:rPr>
                                <w:b/>
                              </w:rPr>
                            </w:pPr>
                            <w:r w:rsidRPr="00E31518">
                              <w:rPr>
                                <w:b/>
                              </w:rPr>
                              <w:t xml:space="preserve">Please note </w:t>
                            </w:r>
                            <w:r>
                              <w:rPr>
                                <w:b/>
                              </w:rPr>
                              <w:t>dissertations cannot be started until the University</w:t>
                            </w:r>
                            <w:r w:rsidRPr="00E31518">
                              <w:rPr>
                                <w:b/>
                              </w:rPr>
                              <w:t xml:space="preserve"> Ethics Form is completed along with supporting documentation, and app</w:t>
                            </w:r>
                            <w:r>
                              <w:rPr>
                                <w:b/>
                              </w:rPr>
                              <w:t>roval to run the study received from the module tutor.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54FDB1" id="Text Box 11" o:spid="_x0000_s1028" type="#_x0000_t202" style="position:absolute;margin-left:81.9pt;margin-top:11.3pt;width:331.5pt;height:76.9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">
                <v:textbox style="mso-fit-shape-to-text:t">
                  <w:txbxContent>
                    <w:p w14:paraId="0F724EAA" w14:textId="77777777" w:rsidR="00AB4D3C" w:rsidRPr="00E31518" w:rsidRDefault="00AB4D3C" w:rsidP="00AB4D3C">
                      <w:pPr>
                        <w:jc w:val="center"/>
                        <w:rPr>
                          <w:b/>
                        </w:rPr>
                      </w:pPr>
                      <w:r w:rsidRPr="00E31518">
                        <w:rPr>
                          <w:b/>
                        </w:rPr>
                        <w:t xml:space="preserve">Please note </w:t>
                      </w:r>
                      <w:r>
                        <w:rPr>
                          <w:b/>
                        </w:rPr>
                        <w:t>dissertations cannot be started until the University</w:t>
                      </w:r>
                      <w:r w:rsidRPr="00E31518">
                        <w:rPr>
                          <w:b/>
                        </w:rPr>
                        <w:t xml:space="preserve"> Ethics Form is completed along with supporting documentation, and app</w:t>
                      </w:r>
                      <w:r>
                        <w:rPr>
                          <w:b/>
                        </w:rPr>
                        <w:t>roval to run the study received from the module tutor.</w:t>
                      </w:r>
                    </w:p>
                  </w:txbxContent>
                </v:textbox>
              </v:shape>
            </w:pict>
          </mc:Fallback>
        </mc:AlternateContent>
      </w:r>
    </w:p>
    <w:p w14:paraId="6395AA26" w14:textId="77777777" w:rsidR="00AB4D3C" w:rsidRDefault="00AB4D3C" w:rsidP="00AB4D3C">
      <w:pPr>
        <w:pStyle w:val="SMUNORMALARIAL"/>
        <w:rPr>
          <w:sz w:val="4"/>
          <w:szCs w:val="4"/>
        </w:rPr>
      </w:pPr>
    </w:p>
    <w:p w14:paraId="7FAD5728" w14:textId="77777777" w:rsidR="00AB4D3C" w:rsidRDefault="00AB4D3C" w:rsidP="00AB4D3C">
      <w:pPr>
        <w:pStyle w:val="SMUNORMALARIAL"/>
        <w:rPr>
          <w:sz w:val="4"/>
          <w:szCs w:val="4"/>
        </w:rPr>
      </w:pPr>
    </w:p>
    <w:p w14:paraId="37F59431" w14:textId="77777777" w:rsidR="00AB4D3C" w:rsidRDefault="00AB4D3C" w:rsidP="00AB4D3C">
      <w:pPr>
        <w:pStyle w:val="SMUNORMALARIAL"/>
        <w:rPr>
          <w:sz w:val="4"/>
          <w:szCs w:val="4"/>
        </w:rPr>
      </w:pPr>
    </w:p>
    <w:p w14:paraId="6342DC9D" w14:textId="77777777" w:rsidR="00AB4D3C" w:rsidRDefault="00AB4D3C" w:rsidP="00AB4D3C">
      <w:pPr>
        <w:pStyle w:val="SMUNORMALARIAL"/>
        <w:rPr>
          <w:sz w:val="4"/>
          <w:szCs w:val="4"/>
        </w:rPr>
      </w:pPr>
    </w:p>
    <w:p w14:paraId="17165173" w14:textId="77777777" w:rsidR="00AB4D3C" w:rsidRDefault="00AB4D3C" w:rsidP="00AB4D3C">
      <w:pPr>
        <w:pStyle w:val="SMUNORMALARIAL"/>
        <w:rPr>
          <w:sz w:val="4"/>
          <w:szCs w:val="4"/>
        </w:rPr>
      </w:pPr>
    </w:p>
    <w:p w14:paraId="4E3F5728" w14:textId="77777777" w:rsidR="00AB4D3C" w:rsidRDefault="00AB4D3C" w:rsidP="00AB4D3C">
      <w:pPr>
        <w:pStyle w:val="SMUNORMALARIAL"/>
        <w:rPr>
          <w:sz w:val="4"/>
          <w:szCs w:val="4"/>
        </w:rPr>
      </w:pPr>
    </w:p>
    <w:p w14:paraId="6EFF8414" w14:textId="77777777" w:rsidR="00AB4D3C" w:rsidRDefault="00AB4D3C" w:rsidP="00AB4D3C">
      <w:pPr>
        <w:pStyle w:val="SMUNORMALARIAL"/>
        <w:rPr>
          <w:sz w:val="4"/>
          <w:szCs w:val="4"/>
        </w:rPr>
      </w:pPr>
    </w:p>
    <w:p w14:paraId="5B7AD858" w14:textId="77777777" w:rsidR="00AB4D3C" w:rsidRDefault="00AB4D3C" w:rsidP="00AB4D3C">
      <w:pPr>
        <w:pStyle w:val="SMUNORMALARIAL"/>
        <w:rPr>
          <w:sz w:val="4"/>
          <w:szCs w:val="4"/>
        </w:rPr>
      </w:pPr>
    </w:p>
    <w:p w14:paraId="12CA8329" w14:textId="77777777" w:rsidR="00AB4D3C" w:rsidRDefault="00AB4D3C" w:rsidP="00AB4D3C">
      <w:pPr>
        <w:pStyle w:val="SMUNORMALARIAL"/>
        <w:rPr>
          <w:sz w:val="4"/>
          <w:szCs w:val="4"/>
        </w:rPr>
      </w:pPr>
    </w:p>
    <w:p w14:paraId="7E16718A" w14:textId="77777777" w:rsidR="00AB4D3C" w:rsidRDefault="00AB4D3C" w:rsidP="00AB4D3C">
      <w:pPr>
        <w:pStyle w:val="SMUNORMALARIAL"/>
        <w:jc w:val="center"/>
        <w:rPr>
          <w:b/>
          <w:sz w:val="28"/>
          <w:szCs w:val="28"/>
        </w:rPr>
      </w:pPr>
    </w:p>
    <w:p w14:paraId="3E0EBD6F" w14:textId="77777777" w:rsidR="00AB4D3C" w:rsidRDefault="00AB4D3C" w:rsidP="00AB4D3C">
      <w:pPr>
        <w:pStyle w:val="SMUNORMALARIAL"/>
        <w:jc w:val="center"/>
        <w:rPr>
          <w:b/>
          <w:sz w:val="28"/>
          <w:szCs w:val="28"/>
        </w:rPr>
      </w:pPr>
    </w:p>
    <w:p w14:paraId="5686205E" w14:textId="77777777" w:rsidR="00AB4D3C" w:rsidRDefault="00AB4D3C" w:rsidP="00AB4D3C">
      <w:pPr>
        <w:pStyle w:val="SMUNORMALARIAL"/>
        <w:jc w:val="center"/>
        <w:rPr>
          <w:b/>
          <w:sz w:val="28"/>
          <w:szCs w:val="28"/>
        </w:rPr>
      </w:pPr>
    </w:p>
    <w:p w14:paraId="72949634" w14:textId="77777777" w:rsidR="00AB4D3C" w:rsidRDefault="00AB4D3C" w:rsidP="00AB4D3C">
      <w:pPr>
        <w:pStyle w:val="SMUNORMALARIAL"/>
        <w:jc w:val="center"/>
        <w:rPr>
          <w:b/>
          <w:sz w:val="28"/>
          <w:szCs w:val="28"/>
        </w:rPr>
      </w:pPr>
    </w:p>
    <w:p w14:paraId="495343D9" w14:textId="77777777" w:rsidR="00AB4D3C" w:rsidRDefault="00AB4D3C" w:rsidP="00AB4D3C">
      <w:pPr>
        <w:pStyle w:val="SMUNORMALARIAL"/>
        <w:jc w:val="center"/>
        <w:rPr>
          <w:b/>
          <w:sz w:val="28"/>
          <w:szCs w:val="28"/>
        </w:rPr>
      </w:pPr>
    </w:p>
    <w:p w14:paraId="1A5EB885" w14:textId="77777777" w:rsidR="00AB4D3C" w:rsidRDefault="00AB4D3C" w:rsidP="00AB4D3C">
      <w:pPr>
        <w:pStyle w:val="SMUNORMALARIAL"/>
        <w:jc w:val="center"/>
        <w:rPr>
          <w:b/>
          <w:sz w:val="28"/>
          <w:szCs w:val="28"/>
        </w:rPr>
      </w:pPr>
    </w:p>
    <w:p w14:paraId="3ED9943E" w14:textId="77777777" w:rsidR="00AB4D3C" w:rsidRDefault="00AB4D3C" w:rsidP="00AB4D3C">
      <w:pPr>
        <w:pStyle w:val="SMUNORMALARIAL"/>
        <w:jc w:val="center"/>
        <w:rPr>
          <w:b/>
          <w:sz w:val="28"/>
          <w:szCs w:val="28"/>
        </w:rPr>
      </w:pPr>
    </w:p>
    <w:p w14:paraId="3C18E4C4" w14:textId="77777777" w:rsidR="00AB4D3C" w:rsidRDefault="00AB4D3C" w:rsidP="00AB4D3C">
      <w:pPr>
        <w:pStyle w:val="SMUNORMALARIAL"/>
        <w:jc w:val="center"/>
        <w:rPr>
          <w:b/>
          <w:sz w:val="28"/>
          <w:szCs w:val="28"/>
        </w:rPr>
      </w:pPr>
    </w:p>
    <w:p w14:paraId="220D0FAB" w14:textId="77777777" w:rsidR="00AB4D3C" w:rsidRDefault="00AB4D3C" w:rsidP="00AB4D3C">
      <w:pPr>
        <w:pStyle w:val="SMUNORMALARIAL"/>
        <w:jc w:val="center"/>
        <w:rPr>
          <w:b/>
          <w:sz w:val="28"/>
          <w:szCs w:val="28"/>
        </w:rPr>
      </w:pPr>
    </w:p>
    <w:p w14:paraId="6A1ECC24" w14:textId="77777777" w:rsidR="00AB4D3C" w:rsidRDefault="00AB4D3C" w:rsidP="00AB4D3C">
      <w:pPr>
        <w:pStyle w:val="SMUNORMALARIAL"/>
        <w:jc w:val="center"/>
        <w:rPr>
          <w:b/>
          <w:sz w:val="28"/>
          <w:szCs w:val="28"/>
        </w:rPr>
      </w:pPr>
    </w:p>
    <w:p w14:paraId="3A8A63AF" w14:textId="77777777" w:rsidR="00AB4D3C" w:rsidRDefault="00AB4D3C" w:rsidP="00AB4D3C">
      <w:pPr>
        <w:pStyle w:val="SMUNORMALARIAL"/>
        <w:jc w:val="center"/>
        <w:rPr>
          <w:b/>
          <w:sz w:val="28"/>
          <w:szCs w:val="28"/>
        </w:rPr>
      </w:pPr>
    </w:p>
    <w:p w14:paraId="6A1F0BE9" w14:textId="77777777" w:rsidR="00AB4D3C" w:rsidRDefault="00AB4D3C" w:rsidP="00AB4D3C">
      <w:pPr>
        <w:pStyle w:val="SMUNORMALARIAL"/>
        <w:jc w:val="center"/>
        <w:rPr>
          <w:b/>
          <w:sz w:val="28"/>
          <w:szCs w:val="28"/>
        </w:rPr>
      </w:pPr>
    </w:p>
    <w:p w14:paraId="4418D398" w14:textId="77777777" w:rsidR="00AB4D3C" w:rsidRDefault="00AB4D3C" w:rsidP="00AB4D3C">
      <w:pPr>
        <w:pStyle w:val="SMUNORMALARIAL"/>
        <w:jc w:val="center"/>
        <w:rPr>
          <w:b/>
          <w:sz w:val="28"/>
          <w:szCs w:val="28"/>
        </w:rPr>
      </w:pPr>
      <w:r w:rsidRPr="00561850">
        <w:rPr>
          <w:b/>
          <w:sz w:val="28"/>
          <w:szCs w:val="28"/>
        </w:rPr>
        <w:t>Reference List</w:t>
      </w:r>
    </w:p>
    <w:p w14:paraId="077A41EB" w14:textId="77777777" w:rsidR="00AB4D3C" w:rsidRPr="00A70A6A" w:rsidRDefault="00AB4D3C" w:rsidP="00AB4D3C">
      <w:pPr>
        <w:rPr>
          <w:rStyle w:val="pagesnum"/>
          <w:rFonts w:cstheme="minorHAnsi"/>
          <w:color w:val="000000"/>
          <w:shd w:val="clear" w:color="auto" w:fill="FFFFFF"/>
        </w:rPr>
      </w:pPr>
    </w:p>
    <w:p w14:paraId="783F83B9" w14:textId="77777777" w:rsidR="00AB4D3C" w:rsidRPr="00555E14" w:rsidRDefault="00AB4D3C" w:rsidP="00AB4D3C">
      <w:pPr>
        <w:rPr>
          <w:rFonts w:cstheme="minorHAnsi"/>
          <w:color w:val="222222"/>
          <w:shd w:val="clear" w:color="auto" w:fill="FFFFFF"/>
        </w:rPr>
      </w:pPr>
      <w:r w:rsidRPr="00555E14">
        <w:rPr>
          <w:rFonts w:cstheme="minorHAnsi"/>
          <w:color w:val="222222"/>
          <w:shd w:val="clear" w:color="auto" w:fill="FFFFFF"/>
        </w:rPr>
        <w:t>Bibila, S., (2016). </w:t>
      </w:r>
      <w:r w:rsidRPr="00555E14">
        <w:rPr>
          <w:rFonts w:cstheme="minorHAnsi"/>
          <w:i/>
          <w:iCs/>
          <w:color w:val="222222"/>
          <w:shd w:val="clear" w:color="auto" w:fill="FFFFFF"/>
        </w:rPr>
        <w:t>Qualifications, knowledge and curriculum divisions: an analysis of the Welsh Baccalaureate Advanced Diploma</w:t>
      </w:r>
      <w:r w:rsidRPr="00555E14">
        <w:rPr>
          <w:rFonts w:cstheme="minorHAnsi"/>
          <w:color w:val="222222"/>
          <w:shd w:val="clear" w:color="auto" w:fill="FFFFFF"/>
        </w:rPr>
        <w:t> (Doctoral dissertation, Cardiff University).</w:t>
      </w:r>
    </w:p>
    <w:p w14:paraId="37AD489E" w14:textId="77777777" w:rsidR="00AB4D3C" w:rsidRPr="00555E14" w:rsidRDefault="00AB4D3C" w:rsidP="00AB4D3C">
      <w:pPr>
        <w:rPr>
          <w:rFonts w:cstheme="minorHAnsi"/>
          <w:color w:val="222222"/>
          <w:shd w:val="clear" w:color="auto" w:fill="FFFFFF"/>
        </w:rPr>
      </w:pPr>
    </w:p>
    <w:p w14:paraId="0DC7AB58" w14:textId="77777777" w:rsidR="00AB4D3C" w:rsidRDefault="00AB4D3C" w:rsidP="00AB4D3C">
      <w:pPr>
        <w:rPr>
          <w:rFonts w:cstheme="minorHAnsi"/>
          <w:color w:val="222222"/>
          <w:shd w:val="clear" w:color="auto" w:fill="FFFFFF"/>
        </w:rPr>
      </w:pPr>
      <w:r w:rsidRPr="00555E14">
        <w:rPr>
          <w:rFonts w:cstheme="minorHAnsi"/>
          <w:color w:val="222222"/>
          <w:shd w:val="clear" w:color="auto" w:fill="FFFFFF"/>
        </w:rPr>
        <w:t>Estyn (2013). Supplementary guidance: the Welsh Baccalaureate Qualification. Cardiff: Estyn.</w:t>
      </w:r>
    </w:p>
    <w:p w14:paraId="40050F8F" w14:textId="77777777" w:rsidR="00AB4D3C" w:rsidRDefault="00AB4D3C" w:rsidP="00AB4D3C">
      <w:pPr>
        <w:rPr>
          <w:rFonts w:cstheme="minorHAnsi"/>
          <w:color w:val="222222"/>
          <w:shd w:val="clear" w:color="auto" w:fill="FFFFFF"/>
        </w:rPr>
      </w:pPr>
    </w:p>
    <w:p w14:paraId="1D32AA75" w14:textId="77777777" w:rsidR="00AB4D3C" w:rsidRPr="00555E14" w:rsidRDefault="00AB4D3C" w:rsidP="00AB4D3C">
      <w:pPr>
        <w:rPr>
          <w:rFonts w:cstheme="minorHAnsi"/>
          <w:color w:val="222222"/>
          <w:shd w:val="clear" w:color="auto" w:fill="FFFFFF"/>
        </w:rPr>
      </w:pPr>
      <w:r>
        <w:rPr>
          <w:rFonts w:cstheme="minorHAnsi"/>
          <w:color w:val="222222"/>
          <w:shd w:val="clear" w:color="auto" w:fill="FFFFFF"/>
        </w:rPr>
        <w:t>Georgia State University (2019). Literature reviews: Types of clinical study designs. Georgia: University library.</w:t>
      </w:r>
    </w:p>
    <w:p w14:paraId="3BC20540" w14:textId="77777777" w:rsidR="00AB4D3C" w:rsidRPr="00555E14" w:rsidRDefault="00AB4D3C" w:rsidP="00AB4D3C">
      <w:pPr>
        <w:rPr>
          <w:rFonts w:cstheme="minorHAnsi"/>
          <w:color w:val="222222"/>
          <w:shd w:val="clear" w:color="auto" w:fill="FFFFFF"/>
        </w:rPr>
      </w:pPr>
    </w:p>
    <w:p w14:paraId="1D502B50" w14:textId="77777777" w:rsidR="00AB4D3C" w:rsidRPr="00555E14" w:rsidRDefault="00AB4D3C" w:rsidP="00AB4D3C">
      <w:pPr>
        <w:rPr>
          <w:rStyle w:val="pagesnum"/>
          <w:rFonts w:cstheme="minorHAnsi"/>
          <w:color w:val="000000"/>
          <w:shd w:val="clear" w:color="auto" w:fill="FFFFFF"/>
        </w:rPr>
      </w:pPr>
      <w:r w:rsidRPr="00555E14">
        <w:rPr>
          <w:rFonts w:cstheme="minorHAnsi"/>
          <w:color w:val="000000" w:themeColor="text1"/>
          <w:shd w:val="clear" w:color="auto" w:fill="FFFFFF"/>
        </w:rPr>
        <w:t>Hayden, MC &amp; Thompson, JJ (2007)</w:t>
      </w:r>
      <w:r w:rsidRPr="00555E14">
        <w:rPr>
          <w:rFonts w:cstheme="minorHAnsi"/>
          <w:color w:val="000000"/>
          <w:shd w:val="clear" w:color="auto" w:fill="FFFFFF"/>
        </w:rPr>
        <w:t>Policy-making in Practice: Issues Arising from Evaluation of the Welsh Baccalaureate. ‘</w:t>
      </w:r>
      <w:r w:rsidRPr="00555E14">
        <w:rPr>
          <w:rFonts w:cstheme="minorHAnsi"/>
          <w:i/>
          <w:iCs/>
          <w:color w:val="000000"/>
          <w:shd w:val="clear" w:color="auto" w:fill="FFFFFF"/>
        </w:rPr>
        <w:t>The Welsh Journal of Education’</w:t>
      </w:r>
      <w:r w:rsidRPr="00555E14">
        <w:rPr>
          <w:rFonts w:cstheme="minorHAnsi"/>
          <w:color w:val="000000"/>
          <w:shd w:val="clear" w:color="auto" w:fill="FFFFFF"/>
        </w:rPr>
        <w:t>. 14 (1), pp. </w:t>
      </w:r>
      <w:r w:rsidRPr="00555E14">
        <w:rPr>
          <w:rStyle w:val="pagesnum"/>
          <w:rFonts w:cstheme="minorHAnsi"/>
          <w:color w:val="000000"/>
          <w:shd w:val="clear" w:color="auto" w:fill="FFFFFF"/>
        </w:rPr>
        <w:t>85-99. Cardiff: University of Wales press.</w:t>
      </w:r>
    </w:p>
    <w:p w14:paraId="279A6558" w14:textId="77777777" w:rsidR="00AB4D3C" w:rsidRPr="00555E14" w:rsidRDefault="00AB4D3C" w:rsidP="00AB4D3C">
      <w:pPr>
        <w:pStyle w:val="Heading1"/>
        <w:shd w:val="clear" w:color="auto" w:fill="FFFFFF"/>
        <w:spacing w:before="0" w:after="0"/>
        <w:rPr>
          <w:rFonts w:asciiTheme="minorHAnsi" w:hAnsiTheme="minorHAnsi" w:cstheme="minorHAnsi"/>
          <w:b w:val="0"/>
          <w:bCs w:val="0"/>
          <w:color w:val="000000" w:themeColor="text1"/>
          <w:sz w:val="24"/>
          <w:szCs w:val="24"/>
        </w:rPr>
      </w:pPr>
    </w:p>
    <w:p w14:paraId="692EAD2B" w14:textId="77777777" w:rsidR="00AB4D3C" w:rsidRDefault="00AB4D3C" w:rsidP="00AB4D3C">
      <w:pPr>
        <w:pStyle w:val="Heading1"/>
        <w:shd w:val="clear" w:color="auto" w:fill="FFFFFF"/>
        <w:spacing w:before="0" w:after="0"/>
        <w:rPr>
          <w:rFonts w:asciiTheme="minorHAnsi" w:hAnsiTheme="minorHAnsi" w:cstheme="minorHAnsi"/>
          <w:b w:val="0"/>
          <w:bCs w:val="0"/>
          <w:sz w:val="24"/>
          <w:szCs w:val="24"/>
        </w:rPr>
      </w:pPr>
      <w:r w:rsidRPr="00555E14">
        <w:rPr>
          <w:rFonts w:asciiTheme="minorHAnsi" w:hAnsiTheme="minorHAnsi" w:cstheme="minorHAnsi"/>
          <w:b w:val="0"/>
          <w:bCs w:val="0"/>
          <w:sz w:val="24"/>
          <w:szCs w:val="24"/>
        </w:rPr>
        <w:t xml:space="preserve">Institute of Education (2018). Review of the design and assessment model of the Skills Challenge Certificate, and its place within the Welsh Baccalaureate. Ceredigion: Wavehill Ltd. </w:t>
      </w:r>
    </w:p>
    <w:p w14:paraId="3EB64069" w14:textId="77777777" w:rsidR="00AB4D3C" w:rsidRDefault="00AB4D3C" w:rsidP="00AB4D3C"/>
    <w:p w14:paraId="70D1C44C" w14:textId="77777777" w:rsidR="00AB4D3C" w:rsidRPr="008C4562" w:rsidRDefault="00AB4D3C" w:rsidP="00AB4D3C">
      <w:r w:rsidRPr="008C4562">
        <w:t>Kawulich, Barbara. (2004). Qualitative Data Analysis Techniques.</w:t>
      </w:r>
      <w:r>
        <w:t xml:space="preserve"> Georgia: Georgia State University. </w:t>
      </w:r>
    </w:p>
    <w:p w14:paraId="3A6494BE" w14:textId="77777777" w:rsidR="00AB4D3C" w:rsidRPr="00555E14" w:rsidRDefault="00AB4D3C" w:rsidP="00AB4D3C">
      <w:pPr>
        <w:rPr>
          <w:rFonts w:cstheme="minorHAnsi"/>
        </w:rPr>
      </w:pPr>
    </w:p>
    <w:p w14:paraId="3FAAFDB0" w14:textId="77777777" w:rsidR="00AB4D3C" w:rsidRPr="00555E14" w:rsidRDefault="00AB4D3C" w:rsidP="00AB4D3C">
      <w:pPr>
        <w:pStyle w:val="Heading1"/>
        <w:shd w:val="clear" w:color="auto" w:fill="FFFFFF"/>
        <w:spacing w:before="0" w:after="0"/>
        <w:rPr>
          <w:rFonts w:asciiTheme="minorHAnsi" w:hAnsiTheme="minorHAnsi" w:cstheme="minorHAnsi"/>
          <w:b w:val="0"/>
          <w:bCs w:val="0"/>
          <w:color w:val="000000" w:themeColor="text1"/>
          <w:sz w:val="24"/>
          <w:szCs w:val="24"/>
        </w:rPr>
      </w:pPr>
      <w:r w:rsidRPr="00555E14">
        <w:rPr>
          <w:rFonts w:asciiTheme="minorHAnsi" w:hAnsiTheme="minorHAnsi" w:cstheme="minorHAnsi"/>
          <w:b w:val="0"/>
          <w:bCs w:val="0"/>
          <w:color w:val="000000" w:themeColor="text1"/>
          <w:sz w:val="24"/>
          <w:szCs w:val="24"/>
        </w:rPr>
        <w:lastRenderedPageBreak/>
        <w:t>Rees, G and Taylor, C (2013). Relationships between the Welsh Baccalaureate Advanced Diploma (WBQ) and Higher Education (HE). Cardiff: Welsh Government.</w:t>
      </w:r>
    </w:p>
    <w:p w14:paraId="1DD3196A" w14:textId="77777777" w:rsidR="00AB4D3C" w:rsidRPr="00555E14" w:rsidRDefault="00AB4D3C" w:rsidP="00AB4D3C">
      <w:pPr>
        <w:rPr>
          <w:rFonts w:cstheme="minorHAnsi"/>
        </w:rPr>
      </w:pPr>
    </w:p>
    <w:p w14:paraId="4682AE21" w14:textId="77777777" w:rsidR="00AB4D3C" w:rsidRPr="00555E14" w:rsidRDefault="00AB4D3C" w:rsidP="00AB4D3C">
      <w:pPr>
        <w:rPr>
          <w:rFonts w:cstheme="minorHAnsi"/>
          <w:lang w:val="en-US"/>
        </w:rPr>
      </w:pPr>
      <w:r w:rsidRPr="00555E14">
        <w:rPr>
          <w:rFonts w:cstheme="minorHAnsi"/>
          <w:lang w:val="en-US"/>
        </w:rPr>
        <w:t>National Assembly for Wales (2019) Bacc to the future: The status of the Welsh Baccalaureate qualification. Cardiff: Children, Young people and Education Committee.</w:t>
      </w:r>
    </w:p>
    <w:p w14:paraId="1E5F11CA" w14:textId="77777777" w:rsidR="00AB4D3C" w:rsidRPr="00555E14" w:rsidRDefault="00AB4D3C" w:rsidP="00AB4D3C">
      <w:pPr>
        <w:rPr>
          <w:rFonts w:cstheme="minorHAnsi"/>
          <w:color w:val="222222"/>
          <w:shd w:val="clear" w:color="auto" w:fill="FFFFFF"/>
        </w:rPr>
      </w:pPr>
    </w:p>
    <w:p w14:paraId="403A3824" w14:textId="77777777" w:rsidR="00AB4D3C" w:rsidRPr="00555E14" w:rsidRDefault="00AB4D3C" w:rsidP="00AB4D3C">
      <w:pPr>
        <w:rPr>
          <w:rFonts w:cstheme="minorHAnsi"/>
          <w:color w:val="3A3A3A"/>
          <w:shd w:val="clear" w:color="auto" w:fill="FFFFFF"/>
        </w:rPr>
      </w:pPr>
      <w:r w:rsidRPr="00555E14">
        <w:rPr>
          <w:rFonts w:cstheme="minorHAnsi"/>
          <w:color w:val="3A3A3A"/>
          <w:shd w:val="clear" w:color="auto" w:fill="FFFFFF"/>
        </w:rPr>
        <w:t>Welsh Baccalaureate (2009). </w:t>
      </w:r>
      <w:r w:rsidRPr="00555E14">
        <w:rPr>
          <w:rFonts w:cstheme="minorHAnsi"/>
          <w:i/>
          <w:iCs/>
          <w:color w:val="3A3A3A"/>
          <w:shd w:val="clear" w:color="auto" w:fill="FFFFFF"/>
        </w:rPr>
        <w:t>Children's Services Parliamentary Monitor</w:t>
      </w:r>
      <w:r w:rsidRPr="00555E14">
        <w:rPr>
          <w:rFonts w:cstheme="minorHAnsi"/>
          <w:color w:val="3A3A3A"/>
          <w:shd w:val="clear" w:color="auto" w:fill="FFFFFF"/>
        </w:rPr>
        <w:t>, (35), pp.666–668.</w:t>
      </w:r>
    </w:p>
    <w:p w14:paraId="14889B0B" w14:textId="77777777" w:rsidR="00AB4D3C" w:rsidRPr="00555E14" w:rsidRDefault="00AB4D3C" w:rsidP="00AB4D3C">
      <w:pPr>
        <w:rPr>
          <w:rFonts w:cstheme="minorHAnsi"/>
          <w:color w:val="3A3A3A"/>
          <w:shd w:val="clear" w:color="auto" w:fill="FFFFFF"/>
        </w:rPr>
      </w:pPr>
    </w:p>
    <w:p w14:paraId="57B09FEE" w14:textId="77777777" w:rsidR="00AB4D3C" w:rsidRPr="00555E14" w:rsidRDefault="00AB4D3C" w:rsidP="00AB4D3C">
      <w:pPr>
        <w:rPr>
          <w:rFonts w:cstheme="minorHAnsi"/>
        </w:rPr>
      </w:pPr>
      <w:r w:rsidRPr="00555E14">
        <w:rPr>
          <w:rFonts w:cstheme="minorHAnsi"/>
        </w:rPr>
        <w:t>WG - Welsh Government. (2012b). Review of qualifications for 14 to 19-yearolds in Wales. Final report and recommendations. Caerphilly: DCELLS, Welsh Government (WG).</w:t>
      </w:r>
    </w:p>
    <w:p w14:paraId="2DF44A60" w14:textId="77777777" w:rsidR="00AB4D3C" w:rsidRDefault="00AB4D3C" w:rsidP="00AB4D3C">
      <w:pPr>
        <w:pStyle w:val="Heading1"/>
        <w:shd w:val="clear" w:color="auto" w:fill="FFFFFF"/>
        <w:spacing w:before="0" w:after="0"/>
        <w:rPr>
          <w:rFonts w:asciiTheme="minorHAnsi" w:hAnsiTheme="minorHAnsi" w:cstheme="minorHAnsi"/>
          <w:b w:val="0"/>
          <w:bCs w:val="0"/>
          <w:color w:val="000000" w:themeColor="text1"/>
          <w:sz w:val="24"/>
          <w:szCs w:val="24"/>
        </w:rPr>
      </w:pPr>
    </w:p>
    <w:p w14:paraId="0FD60158" w14:textId="77777777" w:rsidR="00AB4D3C" w:rsidRPr="00591654" w:rsidRDefault="00AB4D3C" w:rsidP="00AB4D3C">
      <w:pPr>
        <w:pStyle w:val="SMUNORMALARIAL"/>
        <w:rPr>
          <w:bCs/>
          <w:sz w:val="28"/>
          <w:szCs w:val="28"/>
        </w:rPr>
      </w:pPr>
    </w:p>
    <w:p w14:paraId="4277EBCA" w14:textId="77777777" w:rsidR="00AB4D3C" w:rsidRPr="001C032A" w:rsidRDefault="00AB4D3C" w:rsidP="001C032A">
      <w:pPr>
        <w:rPr>
          <w:rFonts w:ascii="Arial" w:hAnsi="Arial" w:cs="Arial"/>
          <w:sz w:val="24"/>
          <w:szCs w:val="24"/>
        </w:rPr>
      </w:pPr>
    </w:p>
    <w:p w14:paraId="45852DCF" w14:textId="77777777" w:rsidR="001C032A" w:rsidRDefault="001C032A" w:rsidP="001C032A">
      <w:pPr>
        <w:ind w:left="720"/>
      </w:pPr>
    </w:p>
    <w:p w14:paraId="213B3292" w14:textId="77777777" w:rsidR="001C032A" w:rsidRDefault="001C032A" w:rsidP="001C032A">
      <w:pPr>
        <w:ind w:left="720"/>
      </w:pPr>
    </w:p>
    <w:p w14:paraId="770FD2BE" w14:textId="77777777" w:rsidR="001C032A" w:rsidRPr="00681E36" w:rsidRDefault="001C032A" w:rsidP="001C032A"/>
    <w:p w14:paraId="1075C36A" w14:textId="77777777" w:rsidR="001C032A" w:rsidRPr="001C032A" w:rsidRDefault="001C032A" w:rsidP="004844CB">
      <w:pPr>
        <w:rPr>
          <w:rFonts w:ascii="Arial" w:hAnsi="Arial" w:cs="Arial"/>
          <w:sz w:val="24"/>
          <w:szCs w:val="24"/>
          <w:lang w:val="en-US"/>
        </w:rPr>
      </w:pPr>
    </w:p>
    <w:p w14:paraId="1DB7B6C2" w14:textId="2BEAE77A" w:rsidR="004844CB" w:rsidRPr="004844CB" w:rsidRDefault="004844CB" w:rsidP="004844CB">
      <w:pPr>
        <w:rPr>
          <w:rFonts w:ascii="Arial" w:hAnsi="Arial" w:cs="Arial"/>
          <w:sz w:val="24"/>
          <w:szCs w:val="24"/>
          <w:lang w:val="en-US"/>
        </w:rPr>
      </w:pPr>
    </w:p>
    <w:p w14:paraId="6DBEF33B" w14:textId="51861C50" w:rsidR="004844CB" w:rsidRDefault="004844CB" w:rsidP="004844CB">
      <w:pPr>
        <w:rPr>
          <w:rFonts w:ascii="Arial" w:hAnsi="Arial" w:cs="Arial"/>
          <w:sz w:val="24"/>
          <w:szCs w:val="24"/>
          <w:lang w:val="en-US"/>
        </w:rPr>
      </w:pPr>
    </w:p>
    <w:p w14:paraId="20F908E6" w14:textId="33D67680" w:rsidR="004844CB" w:rsidRDefault="004844CB" w:rsidP="004844CB">
      <w:pPr>
        <w:tabs>
          <w:tab w:val="left" w:pos="7460"/>
        </w:tabs>
        <w:rPr>
          <w:rFonts w:ascii="Arial" w:hAnsi="Arial" w:cs="Arial"/>
          <w:sz w:val="24"/>
          <w:szCs w:val="24"/>
          <w:lang w:val="en-US"/>
        </w:rPr>
      </w:pPr>
      <w:r>
        <w:rPr>
          <w:rFonts w:ascii="Arial" w:hAnsi="Arial" w:cs="Arial"/>
          <w:sz w:val="24"/>
          <w:szCs w:val="24"/>
          <w:lang w:val="en-US"/>
        </w:rPr>
        <w:tab/>
      </w:r>
    </w:p>
    <w:p w14:paraId="458CD255" w14:textId="77777777" w:rsidR="004844CB" w:rsidRPr="004844CB" w:rsidRDefault="004844CB" w:rsidP="004844CB">
      <w:pPr>
        <w:tabs>
          <w:tab w:val="left" w:pos="7460"/>
        </w:tabs>
        <w:rPr>
          <w:rFonts w:ascii="Arial" w:hAnsi="Arial" w:cs="Arial"/>
          <w:sz w:val="24"/>
          <w:szCs w:val="24"/>
          <w:lang w:val="en-US"/>
        </w:rPr>
      </w:pPr>
    </w:p>
    <w:sectPr w:rsidR="004844CB" w:rsidRPr="004844C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8FD46" w14:textId="77777777" w:rsidR="002D5AE2" w:rsidRDefault="002D5AE2" w:rsidP="004844CB">
      <w:pPr>
        <w:spacing w:after="0" w:line="240" w:lineRule="auto"/>
      </w:pPr>
      <w:r>
        <w:separator/>
      </w:r>
    </w:p>
  </w:endnote>
  <w:endnote w:type="continuationSeparator" w:id="0">
    <w:p w14:paraId="5E514776" w14:textId="77777777" w:rsidR="002D5AE2" w:rsidRDefault="002D5AE2" w:rsidP="0048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887386"/>
      <w:docPartObj>
        <w:docPartGallery w:val="Page Numbers (Bottom of Page)"/>
        <w:docPartUnique/>
      </w:docPartObj>
    </w:sdtPr>
    <w:sdtEndPr>
      <w:rPr>
        <w:noProof/>
      </w:rPr>
    </w:sdtEndPr>
    <w:sdtContent>
      <w:p w14:paraId="7F7831ED" w14:textId="0CFBE9D5" w:rsidR="004844CB" w:rsidRDefault="004844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AC9C9" w14:textId="77777777" w:rsidR="004844CB" w:rsidRDefault="00484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2FB90" w14:textId="77777777" w:rsidR="002D5AE2" w:rsidRDefault="002D5AE2" w:rsidP="004844CB">
      <w:pPr>
        <w:spacing w:after="0" w:line="240" w:lineRule="auto"/>
      </w:pPr>
      <w:r>
        <w:separator/>
      </w:r>
    </w:p>
  </w:footnote>
  <w:footnote w:type="continuationSeparator" w:id="0">
    <w:p w14:paraId="10DECDCD" w14:textId="77777777" w:rsidR="002D5AE2" w:rsidRDefault="002D5AE2" w:rsidP="00484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5FCD8" w14:textId="49F8B3C2" w:rsidR="004844CB" w:rsidRPr="004844CB" w:rsidRDefault="004844CB" w:rsidP="004844CB">
    <w:pPr>
      <w:pStyle w:val="Header"/>
      <w:jc w:val="right"/>
      <w:rPr>
        <w:lang w:val="en-US"/>
      </w:rPr>
    </w:pPr>
    <w:r>
      <w:rPr>
        <w:lang w:val="en-US"/>
      </w:rPr>
      <w:t>Naima Nazmin (1600909)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33B33"/>
    <w:multiLevelType w:val="hybridMultilevel"/>
    <w:tmpl w:val="A14097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423B4"/>
    <w:multiLevelType w:val="hybridMultilevel"/>
    <w:tmpl w:val="8146F674"/>
    <w:lvl w:ilvl="0" w:tplc="97808E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4CB"/>
    <w:rsid w:val="00087758"/>
    <w:rsid w:val="000F6078"/>
    <w:rsid w:val="00155833"/>
    <w:rsid w:val="001C032A"/>
    <w:rsid w:val="002D5AE2"/>
    <w:rsid w:val="00311286"/>
    <w:rsid w:val="004844CB"/>
    <w:rsid w:val="00586963"/>
    <w:rsid w:val="005A21C7"/>
    <w:rsid w:val="008C2343"/>
    <w:rsid w:val="009E4713"/>
    <w:rsid w:val="00AB4D3C"/>
    <w:rsid w:val="00B15966"/>
    <w:rsid w:val="00B74770"/>
    <w:rsid w:val="00BF6A13"/>
    <w:rsid w:val="00D03F7F"/>
    <w:rsid w:val="00D65FA9"/>
    <w:rsid w:val="00EE4C70"/>
    <w:rsid w:val="00F86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12F58"/>
  <w15:chartTrackingRefBased/>
  <w15:docId w15:val="{E557B955-8E80-4F82-A6A6-BA9D6F3C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4844CB"/>
    <w:pPr>
      <w:keepNext/>
      <w:spacing w:before="240" w:after="60" w:line="240" w:lineRule="auto"/>
      <w:outlineLvl w:val="0"/>
    </w:pPr>
    <w:rPr>
      <w:rFonts w:ascii="Arial" w:eastAsia="Times New Roman" w:hAnsi="Arial" w:cs="Arial"/>
      <w:b/>
      <w:bCs/>
      <w:kern w:val="32"/>
      <w:sz w:val="32"/>
      <w:szCs w:val="32"/>
      <w:lang w:eastAsia="en-GB"/>
    </w:rPr>
  </w:style>
  <w:style w:type="paragraph" w:styleId="Heading3">
    <w:name w:val="heading 3"/>
    <w:basedOn w:val="Normal"/>
    <w:next w:val="Normal"/>
    <w:link w:val="Heading3Char"/>
    <w:uiPriority w:val="9"/>
    <w:semiHidden/>
    <w:unhideWhenUsed/>
    <w:qFormat/>
    <w:rsid w:val="001C03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4CB"/>
  </w:style>
  <w:style w:type="paragraph" w:styleId="Footer">
    <w:name w:val="footer"/>
    <w:basedOn w:val="Normal"/>
    <w:link w:val="FooterChar"/>
    <w:uiPriority w:val="99"/>
    <w:unhideWhenUsed/>
    <w:rsid w:val="00484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4CB"/>
  </w:style>
  <w:style w:type="paragraph" w:styleId="BalloonText">
    <w:name w:val="Balloon Text"/>
    <w:basedOn w:val="Normal"/>
    <w:link w:val="BalloonTextChar"/>
    <w:uiPriority w:val="99"/>
    <w:semiHidden/>
    <w:unhideWhenUsed/>
    <w:rsid w:val="00484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4CB"/>
    <w:rPr>
      <w:rFonts w:ascii="Segoe UI" w:hAnsi="Segoe UI" w:cs="Segoe UI"/>
      <w:sz w:val="18"/>
      <w:szCs w:val="18"/>
    </w:rPr>
  </w:style>
  <w:style w:type="character" w:customStyle="1" w:styleId="Heading1Char">
    <w:name w:val="Heading 1 Char"/>
    <w:basedOn w:val="DefaultParagraphFont"/>
    <w:link w:val="Heading1"/>
    <w:rsid w:val="004844CB"/>
    <w:rPr>
      <w:rFonts w:ascii="Arial" w:eastAsia="Times New Roman" w:hAnsi="Arial" w:cs="Arial"/>
      <w:b/>
      <w:bCs/>
      <w:kern w:val="32"/>
      <w:sz w:val="32"/>
      <w:szCs w:val="32"/>
      <w:lang w:eastAsia="en-GB"/>
    </w:rPr>
  </w:style>
  <w:style w:type="character" w:customStyle="1" w:styleId="pagesnum">
    <w:name w:val="pagesnum"/>
    <w:basedOn w:val="DefaultParagraphFont"/>
    <w:rsid w:val="004844CB"/>
  </w:style>
  <w:style w:type="paragraph" w:styleId="TOCHeading">
    <w:name w:val="TOC Heading"/>
    <w:basedOn w:val="Heading1"/>
    <w:next w:val="Normal"/>
    <w:uiPriority w:val="39"/>
    <w:unhideWhenUsed/>
    <w:qFormat/>
    <w:rsid w:val="00155833"/>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155833"/>
    <w:pPr>
      <w:spacing w:after="100"/>
    </w:pPr>
  </w:style>
  <w:style w:type="character" w:styleId="Hyperlink">
    <w:name w:val="Hyperlink"/>
    <w:basedOn w:val="DefaultParagraphFont"/>
    <w:uiPriority w:val="99"/>
    <w:unhideWhenUsed/>
    <w:rsid w:val="00155833"/>
    <w:rPr>
      <w:color w:val="0563C1" w:themeColor="hyperlink"/>
      <w:u w:val="single"/>
    </w:rPr>
  </w:style>
  <w:style w:type="paragraph" w:styleId="ListParagraph">
    <w:name w:val="List Paragraph"/>
    <w:basedOn w:val="Normal"/>
    <w:uiPriority w:val="34"/>
    <w:qFormat/>
    <w:rsid w:val="001C032A"/>
    <w:pPr>
      <w:ind w:left="720"/>
      <w:contextualSpacing/>
    </w:pPr>
  </w:style>
  <w:style w:type="paragraph" w:customStyle="1" w:styleId="hb-list">
    <w:name w:val="hb-list"/>
    <w:basedOn w:val="Normal"/>
    <w:autoRedefine/>
    <w:rsid w:val="001C032A"/>
    <w:pPr>
      <w:tabs>
        <w:tab w:val="left" w:pos="284"/>
      </w:tabs>
      <w:spacing w:after="120" w:line="240" w:lineRule="auto"/>
      <w:contextualSpacing/>
      <w:jc w:val="both"/>
    </w:pPr>
    <w:rPr>
      <w:rFonts w:ascii="Arial" w:eastAsia="Times New Roman" w:hAnsi="Arial" w:cs="Arial"/>
      <w:b/>
      <w:sz w:val="24"/>
      <w:szCs w:val="24"/>
    </w:rPr>
  </w:style>
  <w:style w:type="character" w:customStyle="1" w:styleId="Heading3Char">
    <w:name w:val="Heading 3 Char"/>
    <w:basedOn w:val="DefaultParagraphFont"/>
    <w:link w:val="Heading3"/>
    <w:uiPriority w:val="9"/>
    <w:semiHidden/>
    <w:rsid w:val="001C032A"/>
    <w:rPr>
      <w:rFonts w:asciiTheme="majorHAnsi" w:eastAsiaTheme="majorEastAsia" w:hAnsiTheme="majorHAnsi" w:cstheme="majorBidi"/>
      <w:color w:val="1F3763" w:themeColor="accent1" w:themeShade="7F"/>
      <w:sz w:val="24"/>
      <w:szCs w:val="24"/>
    </w:rPr>
  </w:style>
  <w:style w:type="character" w:customStyle="1" w:styleId="qu">
    <w:name w:val="qu"/>
    <w:basedOn w:val="DefaultParagraphFont"/>
    <w:rsid w:val="001C032A"/>
  </w:style>
  <w:style w:type="character" w:customStyle="1" w:styleId="gd">
    <w:name w:val="gd"/>
    <w:basedOn w:val="DefaultParagraphFont"/>
    <w:rsid w:val="001C032A"/>
  </w:style>
  <w:style w:type="character" w:customStyle="1" w:styleId="go">
    <w:name w:val="go"/>
    <w:basedOn w:val="DefaultParagraphFont"/>
    <w:rsid w:val="001C032A"/>
  </w:style>
  <w:style w:type="character" w:customStyle="1" w:styleId="g3">
    <w:name w:val="g3"/>
    <w:basedOn w:val="DefaultParagraphFont"/>
    <w:rsid w:val="001C032A"/>
  </w:style>
  <w:style w:type="character" w:customStyle="1" w:styleId="hb">
    <w:name w:val="hb"/>
    <w:basedOn w:val="DefaultParagraphFont"/>
    <w:rsid w:val="001C032A"/>
  </w:style>
  <w:style w:type="character" w:customStyle="1" w:styleId="g2">
    <w:name w:val="g2"/>
    <w:basedOn w:val="DefaultParagraphFont"/>
    <w:rsid w:val="001C032A"/>
  </w:style>
  <w:style w:type="paragraph" w:customStyle="1" w:styleId="SMUNORMALARIAL">
    <w:name w:val="SMU NORMAL ARIAL"/>
    <w:basedOn w:val="Normal"/>
    <w:rsid w:val="00AB4D3C"/>
    <w:pPr>
      <w:spacing w:after="0" w:line="240" w:lineRule="auto"/>
    </w:pPr>
    <w:rPr>
      <w:rFonts w:ascii="Arial" w:eastAsia="Times New Roman" w:hAnsi="Arial" w:cs="Times New Roman"/>
      <w:szCs w:val="24"/>
      <w:lang w:eastAsia="en-GB"/>
    </w:rPr>
  </w:style>
  <w:style w:type="paragraph" w:customStyle="1" w:styleId="SMUARIAL14BOLD">
    <w:name w:val="SMU ARIAL 14 BOLD"/>
    <w:rsid w:val="00AB4D3C"/>
    <w:pPr>
      <w:spacing w:before="240" w:after="0" w:line="240" w:lineRule="auto"/>
    </w:pPr>
    <w:rPr>
      <w:rFonts w:ascii="Arial" w:eastAsia="Times New Roman" w:hAnsi="Arial" w:cs="Arial"/>
      <w:b/>
      <w:bCs/>
      <w:caps/>
      <w:kern w:val="32"/>
      <w:sz w:val="28"/>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28618">
      <w:bodyDiv w:val="1"/>
      <w:marLeft w:val="0"/>
      <w:marRight w:val="0"/>
      <w:marTop w:val="0"/>
      <w:marBottom w:val="0"/>
      <w:divBdr>
        <w:top w:val="none" w:sz="0" w:space="0" w:color="auto"/>
        <w:left w:val="none" w:sz="0" w:space="0" w:color="auto"/>
        <w:bottom w:val="none" w:sz="0" w:space="0" w:color="auto"/>
        <w:right w:val="none" w:sz="0" w:space="0" w:color="auto"/>
      </w:divBdr>
      <w:divsChild>
        <w:div w:id="612250736">
          <w:marLeft w:val="0"/>
          <w:marRight w:val="0"/>
          <w:marTop w:val="0"/>
          <w:marBottom w:val="0"/>
          <w:divBdr>
            <w:top w:val="none" w:sz="0" w:space="0" w:color="auto"/>
            <w:left w:val="none" w:sz="0" w:space="0" w:color="auto"/>
            <w:bottom w:val="none" w:sz="0" w:space="0" w:color="auto"/>
            <w:right w:val="none" w:sz="0" w:space="0" w:color="auto"/>
          </w:divBdr>
          <w:divsChild>
            <w:div w:id="1524710707">
              <w:marLeft w:val="0"/>
              <w:marRight w:val="0"/>
              <w:marTop w:val="0"/>
              <w:marBottom w:val="0"/>
              <w:divBdr>
                <w:top w:val="none" w:sz="0" w:space="0" w:color="auto"/>
                <w:left w:val="none" w:sz="0" w:space="0" w:color="auto"/>
                <w:bottom w:val="none" w:sz="0" w:space="0" w:color="auto"/>
                <w:right w:val="none" w:sz="0" w:space="0" w:color="auto"/>
              </w:divBdr>
            </w:div>
            <w:div w:id="1955668973">
              <w:marLeft w:val="300"/>
              <w:marRight w:val="0"/>
              <w:marTop w:val="0"/>
              <w:marBottom w:val="0"/>
              <w:divBdr>
                <w:top w:val="none" w:sz="0" w:space="0" w:color="auto"/>
                <w:left w:val="none" w:sz="0" w:space="0" w:color="auto"/>
                <w:bottom w:val="none" w:sz="0" w:space="0" w:color="auto"/>
                <w:right w:val="none" w:sz="0" w:space="0" w:color="auto"/>
              </w:divBdr>
            </w:div>
            <w:div w:id="1371102821">
              <w:marLeft w:val="300"/>
              <w:marRight w:val="0"/>
              <w:marTop w:val="0"/>
              <w:marBottom w:val="0"/>
              <w:divBdr>
                <w:top w:val="none" w:sz="0" w:space="0" w:color="auto"/>
                <w:left w:val="none" w:sz="0" w:space="0" w:color="auto"/>
                <w:bottom w:val="none" w:sz="0" w:space="0" w:color="auto"/>
                <w:right w:val="none" w:sz="0" w:space="0" w:color="auto"/>
              </w:divBdr>
            </w:div>
            <w:div w:id="1579826632">
              <w:marLeft w:val="0"/>
              <w:marRight w:val="0"/>
              <w:marTop w:val="0"/>
              <w:marBottom w:val="0"/>
              <w:divBdr>
                <w:top w:val="none" w:sz="0" w:space="0" w:color="auto"/>
                <w:left w:val="none" w:sz="0" w:space="0" w:color="auto"/>
                <w:bottom w:val="none" w:sz="0" w:space="0" w:color="auto"/>
                <w:right w:val="none" w:sz="0" w:space="0" w:color="auto"/>
              </w:divBdr>
            </w:div>
            <w:div w:id="927344313">
              <w:marLeft w:val="60"/>
              <w:marRight w:val="0"/>
              <w:marTop w:val="0"/>
              <w:marBottom w:val="0"/>
              <w:divBdr>
                <w:top w:val="none" w:sz="0" w:space="0" w:color="auto"/>
                <w:left w:val="none" w:sz="0" w:space="0" w:color="auto"/>
                <w:bottom w:val="none" w:sz="0" w:space="0" w:color="auto"/>
                <w:right w:val="none" w:sz="0" w:space="0" w:color="auto"/>
              </w:divBdr>
            </w:div>
          </w:divsChild>
        </w:div>
        <w:div w:id="2120878935">
          <w:marLeft w:val="0"/>
          <w:marRight w:val="0"/>
          <w:marTop w:val="0"/>
          <w:marBottom w:val="0"/>
          <w:divBdr>
            <w:top w:val="none" w:sz="0" w:space="0" w:color="auto"/>
            <w:left w:val="none" w:sz="0" w:space="0" w:color="auto"/>
            <w:bottom w:val="none" w:sz="0" w:space="0" w:color="auto"/>
            <w:right w:val="none" w:sz="0" w:space="0" w:color="auto"/>
          </w:divBdr>
          <w:divsChild>
            <w:div w:id="314185352">
              <w:marLeft w:val="0"/>
              <w:marRight w:val="0"/>
              <w:marTop w:val="120"/>
              <w:marBottom w:val="0"/>
              <w:divBdr>
                <w:top w:val="none" w:sz="0" w:space="0" w:color="auto"/>
                <w:left w:val="none" w:sz="0" w:space="0" w:color="auto"/>
                <w:bottom w:val="none" w:sz="0" w:space="0" w:color="auto"/>
                <w:right w:val="none" w:sz="0" w:space="0" w:color="auto"/>
              </w:divBdr>
              <w:divsChild>
                <w:div w:id="1939872517">
                  <w:marLeft w:val="0"/>
                  <w:marRight w:val="0"/>
                  <w:marTop w:val="0"/>
                  <w:marBottom w:val="0"/>
                  <w:divBdr>
                    <w:top w:val="none" w:sz="0" w:space="0" w:color="auto"/>
                    <w:left w:val="none" w:sz="0" w:space="0" w:color="auto"/>
                    <w:bottom w:val="none" w:sz="0" w:space="0" w:color="auto"/>
                    <w:right w:val="none" w:sz="0" w:space="0" w:color="auto"/>
                  </w:divBdr>
                  <w:divsChild>
                    <w:div w:id="2075660295">
                      <w:marLeft w:val="0"/>
                      <w:marRight w:val="0"/>
                      <w:marTop w:val="0"/>
                      <w:marBottom w:val="0"/>
                      <w:divBdr>
                        <w:top w:val="none" w:sz="0" w:space="0" w:color="auto"/>
                        <w:left w:val="none" w:sz="0" w:space="0" w:color="auto"/>
                        <w:bottom w:val="none" w:sz="0" w:space="0" w:color="auto"/>
                        <w:right w:val="none" w:sz="0" w:space="0" w:color="auto"/>
                      </w:divBdr>
                      <w:divsChild>
                        <w:div w:id="1346395486">
                          <w:marLeft w:val="0"/>
                          <w:marRight w:val="0"/>
                          <w:marTop w:val="0"/>
                          <w:marBottom w:val="0"/>
                          <w:divBdr>
                            <w:top w:val="none" w:sz="0" w:space="0" w:color="auto"/>
                            <w:left w:val="none" w:sz="0" w:space="0" w:color="auto"/>
                            <w:bottom w:val="none" w:sz="0" w:space="0" w:color="auto"/>
                            <w:right w:val="none" w:sz="0" w:space="0" w:color="auto"/>
                          </w:divBdr>
                        </w:div>
                        <w:div w:id="2018803529">
                          <w:marLeft w:val="0"/>
                          <w:marRight w:val="0"/>
                          <w:marTop w:val="0"/>
                          <w:marBottom w:val="0"/>
                          <w:divBdr>
                            <w:top w:val="none" w:sz="0" w:space="0" w:color="auto"/>
                            <w:left w:val="none" w:sz="0" w:space="0" w:color="auto"/>
                            <w:bottom w:val="none" w:sz="0" w:space="0" w:color="auto"/>
                            <w:right w:val="none" w:sz="0" w:space="0" w:color="auto"/>
                          </w:divBdr>
                        </w:div>
                        <w:div w:id="908542340">
                          <w:marLeft w:val="0"/>
                          <w:marRight w:val="0"/>
                          <w:marTop w:val="0"/>
                          <w:marBottom w:val="0"/>
                          <w:divBdr>
                            <w:top w:val="none" w:sz="0" w:space="0" w:color="auto"/>
                            <w:left w:val="none" w:sz="0" w:space="0" w:color="auto"/>
                            <w:bottom w:val="none" w:sz="0" w:space="0" w:color="auto"/>
                            <w:right w:val="none" w:sz="0" w:space="0" w:color="auto"/>
                          </w:divBdr>
                        </w:div>
                        <w:div w:id="182401047">
                          <w:marLeft w:val="0"/>
                          <w:marRight w:val="0"/>
                          <w:marTop w:val="0"/>
                          <w:marBottom w:val="0"/>
                          <w:divBdr>
                            <w:top w:val="none" w:sz="0" w:space="0" w:color="auto"/>
                            <w:left w:val="none" w:sz="0" w:space="0" w:color="auto"/>
                            <w:bottom w:val="none" w:sz="0" w:space="0" w:color="auto"/>
                            <w:right w:val="none" w:sz="0" w:space="0" w:color="auto"/>
                          </w:divBdr>
                        </w:div>
                        <w:div w:id="189288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799658">
      <w:bodyDiv w:val="1"/>
      <w:marLeft w:val="0"/>
      <w:marRight w:val="0"/>
      <w:marTop w:val="0"/>
      <w:marBottom w:val="0"/>
      <w:divBdr>
        <w:top w:val="none" w:sz="0" w:space="0" w:color="auto"/>
        <w:left w:val="none" w:sz="0" w:space="0" w:color="auto"/>
        <w:bottom w:val="none" w:sz="0" w:space="0" w:color="auto"/>
        <w:right w:val="none" w:sz="0" w:space="0" w:color="auto"/>
      </w:divBdr>
    </w:div>
    <w:div w:id="2036421416">
      <w:bodyDiv w:val="1"/>
      <w:marLeft w:val="0"/>
      <w:marRight w:val="0"/>
      <w:marTop w:val="0"/>
      <w:marBottom w:val="0"/>
      <w:divBdr>
        <w:top w:val="none" w:sz="0" w:space="0" w:color="auto"/>
        <w:left w:val="none" w:sz="0" w:space="0" w:color="auto"/>
        <w:bottom w:val="none" w:sz="0" w:space="0" w:color="auto"/>
        <w:right w:val="none" w:sz="0" w:space="0" w:color="auto"/>
      </w:divBdr>
      <w:divsChild>
        <w:div w:id="1214342227">
          <w:marLeft w:val="0"/>
          <w:marRight w:val="0"/>
          <w:marTop w:val="0"/>
          <w:marBottom w:val="0"/>
          <w:divBdr>
            <w:top w:val="none" w:sz="0" w:space="0" w:color="auto"/>
            <w:left w:val="none" w:sz="0" w:space="0" w:color="auto"/>
            <w:bottom w:val="none" w:sz="0" w:space="0" w:color="auto"/>
            <w:right w:val="none" w:sz="0" w:space="0" w:color="auto"/>
          </w:divBdr>
          <w:divsChild>
            <w:div w:id="1573150838">
              <w:marLeft w:val="0"/>
              <w:marRight w:val="0"/>
              <w:marTop w:val="0"/>
              <w:marBottom w:val="0"/>
              <w:divBdr>
                <w:top w:val="none" w:sz="0" w:space="0" w:color="auto"/>
                <w:left w:val="none" w:sz="0" w:space="0" w:color="auto"/>
                <w:bottom w:val="none" w:sz="0" w:space="0" w:color="auto"/>
                <w:right w:val="none" w:sz="0" w:space="0" w:color="auto"/>
              </w:divBdr>
            </w:div>
            <w:div w:id="584725738">
              <w:marLeft w:val="300"/>
              <w:marRight w:val="0"/>
              <w:marTop w:val="0"/>
              <w:marBottom w:val="0"/>
              <w:divBdr>
                <w:top w:val="none" w:sz="0" w:space="0" w:color="auto"/>
                <w:left w:val="none" w:sz="0" w:space="0" w:color="auto"/>
                <w:bottom w:val="none" w:sz="0" w:space="0" w:color="auto"/>
                <w:right w:val="none" w:sz="0" w:space="0" w:color="auto"/>
              </w:divBdr>
            </w:div>
            <w:div w:id="274874450">
              <w:marLeft w:val="300"/>
              <w:marRight w:val="0"/>
              <w:marTop w:val="0"/>
              <w:marBottom w:val="0"/>
              <w:divBdr>
                <w:top w:val="none" w:sz="0" w:space="0" w:color="auto"/>
                <w:left w:val="none" w:sz="0" w:space="0" w:color="auto"/>
                <w:bottom w:val="none" w:sz="0" w:space="0" w:color="auto"/>
                <w:right w:val="none" w:sz="0" w:space="0" w:color="auto"/>
              </w:divBdr>
            </w:div>
            <w:div w:id="882248954">
              <w:marLeft w:val="0"/>
              <w:marRight w:val="0"/>
              <w:marTop w:val="0"/>
              <w:marBottom w:val="0"/>
              <w:divBdr>
                <w:top w:val="none" w:sz="0" w:space="0" w:color="auto"/>
                <w:left w:val="none" w:sz="0" w:space="0" w:color="auto"/>
                <w:bottom w:val="none" w:sz="0" w:space="0" w:color="auto"/>
                <w:right w:val="none" w:sz="0" w:space="0" w:color="auto"/>
              </w:divBdr>
            </w:div>
            <w:div w:id="1683316567">
              <w:marLeft w:val="60"/>
              <w:marRight w:val="0"/>
              <w:marTop w:val="0"/>
              <w:marBottom w:val="0"/>
              <w:divBdr>
                <w:top w:val="none" w:sz="0" w:space="0" w:color="auto"/>
                <w:left w:val="none" w:sz="0" w:space="0" w:color="auto"/>
                <w:bottom w:val="none" w:sz="0" w:space="0" w:color="auto"/>
                <w:right w:val="none" w:sz="0" w:space="0" w:color="auto"/>
              </w:divBdr>
            </w:div>
          </w:divsChild>
        </w:div>
        <w:div w:id="384375790">
          <w:marLeft w:val="0"/>
          <w:marRight w:val="0"/>
          <w:marTop w:val="0"/>
          <w:marBottom w:val="0"/>
          <w:divBdr>
            <w:top w:val="none" w:sz="0" w:space="0" w:color="auto"/>
            <w:left w:val="none" w:sz="0" w:space="0" w:color="auto"/>
            <w:bottom w:val="none" w:sz="0" w:space="0" w:color="auto"/>
            <w:right w:val="none" w:sz="0" w:space="0" w:color="auto"/>
          </w:divBdr>
          <w:divsChild>
            <w:div w:id="884952694">
              <w:marLeft w:val="0"/>
              <w:marRight w:val="0"/>
              <w:marTop w:val="120"/>
              <w:marBottom w:val="0"/>
              <w:divBdr>
                <w:top w:val="none" w:sz="0" w:space="0" w:color="auto"/>
                <w:left w:val="none" w:sz="0" w:space="0" w:color="auto"/>
                <w:bottom w:val="none" w:sz="0" w:space="0" w:color="auto"/>
                <w:right w:val="none" w:sz="0" w:space="0" w:color="auto"/>
              </w:divBdr>
              <w:divsChild>
                <w:div w:id="697656679">
                  <w:marLeft w:val="0"/>
                  <w:marRight w:val="0"/>
                  <w:marTop w:val="0"/>
                  <w:marBottom w:val="0"/>
                  <w:divBdr>
                    <w:top w:val="none" w:sz="0" w:space="0" w:color="auto"/>
                    <w:left w:val="none" w:sz="0" w:space="0" w:color="auto"/>
                    <w:bottom w:val="none" w:sz="0" w:space="0" w:color="auto"/>
                    <w:right w:val="none" w:sz="0" w:space="0" w:color="auto"/>
                  </w:divBdr>
                  <w:divsChild>
                    <w:div w:id="1489662845">
                      <w:marLeft w:val="0"/>
                      <w:marRight w:val="0"/>
                      <w:marTop w:val="0"/>
                      <w:marBottom w:val="0"/>
                      <w:divBdr>
                        <w:top w:val="none" w:sz="0" w:space="0" w:color="auto"/>
                        <w:left w:val="none" w:sz="0" w:space="0" w:color="auto"/>
                        <w:bottom w:val="none" w:sz="0" w:space="0" w:color="auto"/>
                        <w:right w:val="none" w:sz="0" w:space="0" w:color="auto"/>
                      </w:divBdr>
                      <w:divsChild>
                        <w:div w:id="1603881914">
                          <w:marLeft w:val="0"/>
                          <w:marRight w:val="0"/>
                          <w:marTop w:val="0"/>
                          <w:marBottom w:val="0"/>
                          <w:divBdr>
                            <w:top w:val="none" w:sz="0" w:space="0" w:color="auto"/>
                            <w:left w:val="none" w:sz="0" w:space="0" w:color="auto"/>
                            <w:bottom w:val="none" w:sz="0" w:space="0" w:color="auto"/>
                            <w:right w:val="none" w:sz="0" w:space="0" w:color="auto"/>
                          </w:divBdr>
                        </w:div>
                        <w:div w:id="743841511">
                          <w:marLeft w:val="0"/>
                          <w:marRight w:val="0"/>
                          <w:marTop w:val="0"/>
                          <w:marBottom w:val="0"/>
                          <w:divBdr>
                            <w:top w:val="none" w:sz="0" w:space="0" w:color="auto"/>
                            <w:left w:val="none" w:sz="0" w:space="0" w:color="auto"/>
                            <w:bottom w:val="none" w:sz="0" w:space="0" w:color="auto"/>
                            <w:right w:val="none" w:sz="0" w:space="0" w:color="auto"/>
                          </w:divBdr>
                        </w:div>
                        <w:div w:id="568349392">
                          <w:marLeft w:val="0"/>
                          <w:marRight w:val="0"/>
                          <w:marTop w:val="0"/>
                          <w:marBottom w:val="0"/>
                          <w:divBdr>
                            <w:top w:val="none" w:sz="0" w:space="0" w:color="auto"/>
                            <w:left w:val="none" w:sz="0" w:space="0" w:color="auto"/>
                            <w:bottom w:val="none" w:sz="0" w:space="0" w:color="auto"/>
                            <w:right w:val="none" w:sz="0" w:space="0" w:color="auto"/>
                          </w:divBdr>
                        </w:div>
                        <w:div w:id="510604409">
                          <w:marLeft w:val="0"/>
                          <w:marRight w:val="0"/>
                          <w:marTop w:val="0"/>
                          <w:marBottom w:val="0"/>
                          <w:divBdr>
                            <w:top w:val="none" w:sz="0" w:space="0" w:color="auto"/>
                            <w:left w:val="none" w:sz="0" w:space="0" w:color="auto"/>
                            <w:bottom w:val="none" w:sz="0" w:space="0" w:color="auto"/>
                            <w:right w:val="none" w:sz="0" w:space="0" w:color="auto"/>
                          </w:divBdr>
                        </w:div>
                        <w:div w:id="40719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4B03F5-87C5-419D-B8EF-796D23D79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11641</Words>
  <Characters>66355</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Nazmin (1600909)</dc:creator>
  <cp:keywords/>
  <dc:description/>
  <cp:lastModifiedBy>Naima Nazmin (1600909)</cp:lastModifiedBy>
  <cp:revision>7</cp:revision>
  <dcterms:created xsi:type="dcterms:W3CDTF">2020-04-29T00:55:00Z</dcterms:created>
  <dcterms:modified xsi:type="dcterms:W3CDTF">2020-05-11T16:39:00Z</dcterms:modified>
</cp:coreProperties>
</file>