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E0270" w14:textId="77777777" w:rsidR="00FA407A" w:rsidRPr="00AB58A0" w:rsidRDefault="00FA407A" w:rsidP="00FA407A">
      <w:pPr>
        <w:rPr>
          <w:rFonts w:ascii="Arial" w:hAnsi="Arial" w:cs="Arial"/>
          <w:b/>
          <w:sz w:val="40"/>
          <w:szCs w:val="40"/>
        </w:rPr>
      </w:pPr>
      <w:r w:rsidRPr="00AB58A0">
        <w:rPr>
          <w:rFonts w:ascii="Arial" w:hAnsi="Arial" w:cs="Arial"/>
          <w:b/>
          <w:sz w:val="40"/>
          <w:szCs w:val="40"/>
        </w:rPr>
        <w:t>Module code: BMIH4002</w:t>
      </w:r>
    </w:p>
    <w:p w14:paraId="78E6CC59" w14:textId="493A766E" w:rsidR="00FA407A" w:rsidRPr="00AB58A0" w:rsidRDefault="00FA407A" w:rsidP="00FA407A">
      <w:pPr>
        <w:rPr>
          <w:rFonts w:ascii="Arial" w:hAnsi="Arial" w:cs="Arial"/>
          <w:b/>
          <w:sz w:val="40"/>
          <w:szCs w:val="40"/>
        </w:rPr>
      </w:pPr>
      <w:r w:rsidRPr="00AB58A0">
        <w:rPr>
          <w:rFonts w:ascii="Arial" w:hAnsi="Arial" w:cs="Arial"/>
          <w:b/>
          <w:sz w:val="40"/>
          <w:szCs w:val="40"/>
        </w:rPr>
        <w:t>Food &amp; Beverage Operations</w:t>
      </w:r>
    </w:p>
    <w:p w14:paraId="6A7065D1" w14:textId="77777777" w:rsidR="00FA407A" w:rsidRPr="00AB58A0" w:rsidRDefault="00FA407A" w:rsidP="00FA407A">
      <w:pPr>
        <w:rPr>
          <w:rFonts w:ascii="Arial" w:hAnsi="Arial" w:cs="Arial"/>
          <w:b/>
          <w:sz w:val="40"/>
          <w:szCs w:val="40"/>
        </w:rPr>
      </w:pPr>
    </w:p>
    <w:p w14:paraId="74FEE8AD" w14:textId="77777777" w:rsidR="00FA407A" w:rsidRPr="00AB58A0" w:rsidRDefault="00FA407A" w:rsidP="00FA407A">
      <w:pPr>
        <w:rPr>
          <w:rFonts w:ascii="Arial" w:hAnsi="Arial" w:cs="Arial"/>
          <w:b/>
          <w:sz w:val="40"/>
          <w:szCs w:val="40"/>
        </w:rPr>
      </w:pPr>
    </w:p>
    <w:p w14:paraId="7231284F" w14:textId="4CBC4688" w:rsidR="00FA407A" w:rsidRPr="00AB58A0" w:rsidRDefault="00FA407A" w:rsidP="00FA407A">
      <w:pPr>
        <w:rPr>
          <w:rFonts w:ascii="Arial" w:hAnsi="Arial" w:cs="Arial"/>
          <w:b/>
          <w:sz w:val="40"/>
          <w:szCs w:val="40"/>
        </w:rPr>
      </w:pPr>
      <w:r w:rsidRPr="00AB58A0">
        <w:rPr>
          <w:rFonts w:ascii="Arial" w:hAnsi="Arial" w:cs="Arial"/>
          <w:b/>
          <w:sz w:val="40"/>
          <w:szCs w:val="40"/>
        </w:rPr>
        <w:t>Assignment 1 Student Journal</w:t>
      </w:r>
    </w:p>
    <w:p w14:paraId="62E45B74" w14:textId="77777777" w:rsidR="00FA407A" w:rsidRPr="00AB58A0" w:rsidRDefault="00FA407A" w:rsidP="00FA407A">
      <w:pPr>
        <w:rPr>
          <w:rFonts w:ascii="Arial" w:hAnsi="Arial" w:cs="Arial"/>
          <w:b/>
          <w:sz w:val="40"/>
          <w:szCs w:val="40"/>
        </w:rPr>
      </w:pPr>
    </w:p>
    <w:p w14:paraId="6D955B9C" w14:textId="77777777" w:rsidR="00FA407A" w:rsidRPr="00AB58A0" w:rsidRDefault="00FA407A" w:rsidP="00FA407A">
      <w:pPr>
        <w:rPr>
          <w:rFonts w:ascii="Arial" w:hAnsi="Arial" w:cs="Arial"/>
          <w:b/>
          <w:sz w:val="40"/>
          <w:szCs w:val="40"/>
        </w:rPr>
      </w:pPr>
    </w:p>
    <w:p w14:paraId="15E87426" w14:textId="032F6D0C" w:rsidR="00FA407A" w:rsidRDefault="00FA407A" w:rsidP="00FA407A">
      <w:pPr>
        <w:rPr>
          <w:rFonts w:ascii="Arial" w:hAnsi="Arial" w:cs="Arial"/>
          <w:b/>
          <w:sz w:val="40"/>
          <w:szCs w:val="40"/>
        </w:rPr>
      </w:pPr>
      <w:r w:rsidRPr="00AB58A0">
        <w:rPr>
          <w:rFonts w:ascii="Arial" w:hAnsi="Arial" w:cs="Arial"/>
          <w:b/>
          <w:sz w:val="40"/>
          <w:szCs w:val="40"/>
        </w:rPr>
        <w:t xml:space="preserve">Student ID: </w:t>
      </w:r>
      <w:r w:rsidR="00BB38FB">
        <w:rPr>
          <w:rFonts w:ascii="Arial" w:hAnsi="Arial" w:cs="Arial"/>
          <w:b/>
          <w:sz w:val="40"/>
          <w:szCs w:val="40"/>
        </w:rPr>
        <w:t>22348899</w:t>
      </w:r>
    </w:p>
    <w:p w14:paraId="6F3CA1AE" w14:textId="0E8985A0" w:rsidR="00BB38FB" w:rsidRDefault="00BB38FB" w:rsidP="00FA407A">
      <w:pPr>
        <w:rPr>
          <w:rFonts w:ascii="Arial" w:hAnsi="Arial" w:cs="Arial"/>
          <w:b/>
          <w:sz w:val="40"/>
          <w:szCs w:val="40"/>
        </w:rPr>
      </w:pPr>
      <w:r>
        <w:rPr>
          <w:rFonts w:ascii="Arial" w:hAnsi="Arial" w:cs="Arial"/>
          <w:b/>
          <w:sz w:val="40"/>
          <w:szCs w:val="40"/>
        </w:rPr>
        <w:t>Student name: Nina Sokhan Kalashnikova</w:t>
      </w:r>
    </w:p>
    <w:p w14:paraId="0FC5F513" w14:textId="1078E3B1" w:rsidR="004E7BB2" w:rsidRDefault="004E7BB2" w:rsidP="00FA407A">
      <w:pPr>
        <w:rPr>
          <w:rFonts w:ascii="Arial" w:hAnsi="Arial" w:cs="Arial"/>
          <w:b/>
          <w:sz w:val="40"/>
          <w:szCs w:val="40"/>
        </w:rPr>
      </w:pPr>
    </w:p>
    <w:p w14:paraId="776EE9DC" w14:textId="77777777" w:rsidR="00BB38FB" w:rsidRDefault="00BB38FB" w:rsidP="00FA407A">
      <w:pPr>
        <w:rPr>
          <w:rFonts w:ascii="Arial" w:hAnsi="Arial" w:cs="Arial"/>
          <w:b/>
          <w:sz w:val="40"/>
          <w:szCs w:val="40"/>
        </w:rPr>
      </w:pPr>
    </w:p>
    <w:p w14:paraId="49CBE7AF" w14:textId="77777777" w:rsidR="00BB38FB" w:rsidRDefault="00BB38FB" w:rsidP="00FA407A">
      <w:pPr>
        <w:rPr>
          <w:rFonts w:ascii="Arial" w:hAnsi="Arial" w:cs="Arial"/>
          <w:b/>
          <w:sz w:val="40"/>
          <w:szCs w:val="40"/>
        </w:rPr>
      </w:pPr>
    </w:p>
    <w:p w14:paraId="188A7CC5" w14:textId="08A459A1" w:rsidR="00BB38FB" w:rsidRPr="00AB58A0" w:rsidRDefault="00BB38FB" w:rsidP="00FA407A">
      <w:pPr>
        <w:rPr>
          <w:rFonts w:ascii="Arial" w:hAnsi="Arial" w:cs="Arial"/>
          <w:b/>
          <w:sz w:val="40"/>
          <w:szCs w:val="40"/>
        </w:rPr>
      </w:pPr>
      <w:r>
        <w:rPr>
          <w:rFonts w:ascii="Arial" w:hAnsi="Arial" w:cs="Arial"/>
          <w:b/>
          <w:sz w:val="40"/>
          <w:szCs w:val="40"/>
        </w:rPr>
        <w:t>Lecturer name:</w:t>
      </w:r>
      <w:r w:rsidR="00791741">
        <w:rPr>
          <w:rFonts w:ascii="Arial" w:hAnsi="Arial" w:cs="Arial"/>
          <w:b/>
          <w:sz w:val="40"/>
          <w:szCs w:val="40"/>
        </w:rPr>
        <w:t xml:space="preserve"> Muhammad Cassamo</w:t>
      </w:r>
      <w:permStart w:id="1835168558" w:edGrp="everyone"/>
      <w:permEnd w:id="1835168558"/>
    </w:p>
    <w:p w14:paraId="3A69BF5A" w14:textId="77777777" w:rsidR="006F1081" w:rsidRPr="00AB58A0" w:rsidRDefault="00000000" w:rsidP="00FA407A">
      <w:pPr>
        <w:rPr>
          <w:rFonts w:ascii="Arial" w:hAnsi="Arial" w:cs="Arial"/>
        </w:rPr>
      </w:pPr>
      <w:r w:rsidRPr="00AB58A0">
        <w:rPr>
          <w:rFonts w:ascii="Arial" w:hAnsi="Arial" w:cs="Arial"/>
        </w:rPr>
        <w:br w:type="page"/>
      </w:r>
    </w:p>
    <w:p w14:paraId="10BF018F" w14:textId="54C8A6C4" w:rsidR="00FA407A" w:rsidRPr="00AB58A0" w:rsidRDefault="00A93048" w:rsidP="007D11C3">
      <w:pPr>
        <w:pStyle w:val="Heading1"/>
        <w:pBdr>
          <w:bottom w:val="single" w:sz="4" w:space="1" w:color="auto"/>
        </w:pBdr>
        <w:rPr>
          <w:rFonts w:cs="Arial"/>
          <w:sz w:val="28"/>
          <w:szCs w:val="28"/>
        </w:rPr>
      </w:pPr>
      <w:bookmarkStart w:id="0" w:name="_Toc134270475"/>
      <w:r w:rsidRPr="00AB58A0">
        <w:rPr>
          <w:rFonts w:cs="Arial"/>
          <w:sz w:val="28"/>
          <w:szCs w:val="28"/>
        </w:rPr>
        <w:lastRenderedPageBreak/>
        <w:t>Does the required skill set of a Food &amp; Beverage employee change, based on the type of</w:t>
      </w:r>
      <w:r w:rsidR="007D11C3" w:rsidRPr="00AB58A0">
        <w:rPr>
          <w:rFonts w:cs="Arial"/>
          <w:sz w:val="28"/>
          <w:szCs w:val="28"/>
        </w:rPr>
        <w:t xml:space="preserve"> </w:t>
      </w:r>
      <w:r w:rsidRPr="00AB58A0">
        <w:rPr>
          <w:rFonts w:cs="Arial"/>
          <w:sz w:val="28"/>
          <w:szCs w:val="28"/>
        </w:rPr>
        <w:t>business and the type of service that is offered?</w:t>
      </w:r>
      <w:bookmarkEnd w:id="0"/>
    </w:p>
    <w:p w14:paraId="00D15DB2" w14:textId="21CF4233" w:rsidR="007D11C3" w:rsidRPr="00AB58A0" w:rsidRDefault="007D11C3" w:rsidP="007D11C3">
      <w:pPr>
        <w:rPr>
          <w:rFonts w:ascii="Arial" w:hAnsi="Arial" w:cs="Arial"/>
        </w:rPr>
      </w:pPr>
    </w:p>
    <w:p w14:paraId="4928A628" w14:textId="03FDB800" w:rsidR="007D11C3" w:rsidRPr="00AB58A0" w:rsidRDefault="007D11C3" w:rsidP="007D11C3">
      <w:pPr>
        <w:rPr>
          <w:rFonts w:ascii="Arial" w:hAnsi="Arial" w:cs="Arial"/>
        </w:rPr>
      </w:pPr>
      <w:r w:rsidRPr="00AB58A0">
        <w:rPr>
          <w:rFonts w:ascii="Arial" w:hAnsi="Arial" w:cs="Arial"/>
        </w:rPr>
        <w:t>The requires skillset of employees of food and beverage companies changes definitely base don the types of business and the type of service. Though there are lots of similarities but based on the specific type of the restaurants or hotel or any hospitality sector business, the required skillset varies from business to business</w:t>
      </w:r>
      <w:r w:rsidR="00AB58A0" w:rsidRPr="00AB58A0">
        <w:rPr>
          <w:rFonts w:ascii="Arial" w:hAnsi="Arial" w:cs="Arial"/>
        </w:rPr>
        <w:t xml:space="preserve"> (</w:t>
      </w:r>
      <w:r w:rsidR="00AB58A0" w:rsidRPr="00AB58A0">
        <w:rPr>
          <w:rFonts w:ascii="Arial" w:hAnsi="Arial" w:cs="Arial"/>
          <w:color w:val="222222"/>
          <w:sz w:val="20"/>
          <w:szCs w:val="20"/>
          <w:shd w:val="clear" w:color="auto" w:fill="FFFFFF"/>
        </w:rPr>
        <w:t>Sovacool et al., 2021</w:t>
      </w:r>
      <w:r w:rsidR="00AB58A0" w:rsidRPr="00AB58A0">
        <w:rPr>
          <w:rFonts w:ascii="Arial" w:hAnsi="Arial" w:cs="Arial"/>
        </w:rPr>
        <w:t>)</w:t>
      </w:r>
      <w:r w:rsidRPr="00AB58A0">
        <w:rPr>
          <w:rFonts w:ascii="Arial" w:hAnsi="Arial" w:cs="Arial"/>
        </w:rPr>
        <w:t>. Throughout the courses, I have learned various aspects of the food and beverage industry</w:t>
      </w:r>
      <w:r w:rsidR="007E5243" w:rsidRPr="00AB58A0">
        <w:rPr>
          <w:rFonts w:ascii="Arial" w:hAnsi="Arial" w:cs="Arial"/>
        </w:rPr>
        <w:t xml:space="preserve">, including the skillsets topics. From my own personal experience and job experiences, I have observed that different restaurants operate differently. As a result, it is possible that the skillset varies. </w:t>
      </w:r>
    </w:p>
    <w:p w14:paraId="0243F232" w14:textId="0C4D1CE5" w:rsidR="00FA407A" w:rsidRPr="00AB58A0" w:rsidRDefault="00B54528" w:rsidP="00FA407A">
      <w:pPr>
        <w:rPr>
          <w:rFonts w:ascii="Arial" w:hAnsi="Arial" w:cs="Arial"/>
        </w:rPr>
      </w:pPr>
      <w:r w:rsidRPr="00AB58A0">
        <w:rPr>
          <w:rFonts w:ascii="Arial" w:hAnsi="Arial" w:cs="Arial"/>
        </w:rPr>
        <w:t xml:space="preserve">For this assessment I have selected two </w:t>
      </w:r>
      <w:r w:rsidR="00301A47" w:rsidRPr="00AB58A0">
        <w:rPr>
          <w:rFonts w:ascii="Arial" w:hAnsi="Arial" w:cs="Arial"/>
        </w:rPr>
        <w:t>organisations</w:t>
      </w:r>
      <w:r w:rsidRPr="00AB58A0">
        <w:rPr>
          <w:rFonts w:ascii="Arial" w:hAnsi="Arial" w:cs="Arial"/>
        </w:rPr>
        <w:t xml:space="preserve"> from UK</w:t>
      </w:r>
      <w:r w:rsidR="00B91930" w:rsidRPr="00AB58A0">
        <w:rPr>
          <w:rFonts w:ascii="Arial" w:hAnsi="Arial" w:cs="Arial"/>
        </w:rPr>
        <w:t>, BiBi and Hare &amp; Hounds,</w:t>
      </w:r>
      <w:r w:rsidRPr="00AB58A0">
        <w:rPr>
          <w:rFonts w:ascii="Arial" w:hAnsi="Arial" w:cs="Arial"/>
        </w:rPr>
        <w:t xml:space="preserve"> who are </w:t>
      </w:r>
      <w:r w:rsidR="00301A47" w:rsidRPr="00AB58A0">
        <w:rPr>
          <w:rFonts w:ascii="Arial" w:hAnsi="Arial" w:cs="Arial"/>
        </w:rPr>
        <w:t>reputed</w:t>
      </w:r>
      <w:r w:rsidRPr="00AB58A0">
        <w:rPr>
          <w:rFonts w:ascii="Arial" w:hAnsi="Arial" w:cs="Arial"/>
        </w:rPr>
        <w:t xml:space="preserve"> </w:t>
      </w:r>
      <w:r w:rsidR="00301A47" w:rsidRPr="00AB58A0">
        <w:rPr>
          <w:rFonts w:ascii="Arial" w:hAnsi="Arial" w:cs="Arial"/>
        </w:rPr>
        <w:t>restaurants</w:t>
      </w:r>
      <w:r w:rsidRPr="00AB58A0">
        <w:rPr>
          <w:rFonts w:ascii="Arial" w:hAnsi="Arial" w:cs="Arial"/>
        </w:rPr>
        <w:t xml:space="preserve"> and have </w:t>
      </w:r>
      <w:r w:rsidR="00301A47" w:rsidRPr="00AB58A0">
        <w:rPr>
          <w:rFonts w:ascii="Arial" w:hAnsi="Arial" w:cs="Arial"/>
        </w:rPr>
        <w:t>earned</w:t>
      </w:r>
      <w:r w:rsidRPr="00AB58A0">
        <w:rPr>
          <w:rFonts w:ascii="Arial" w:hAnsi="Arial" w:cs="Arial"/>
        </w:rPr>
        <w:t xml:space="preserve"> a </w:t>
      </w:r>
      <w:r w:rsidR="00301A47" w:rsidRPr="00AB58A0">
        <w:rPr>
          <w:rFonts w:ascii="Arial" w:hAnsi="Arial" w:cs="Arial"/>
        </w:rPr>
        <w:t>positive customer feedback</w:t>
      </w:r>
      <w:r w:rsidRPr="00AB58A0">
        <w:rPr>
          <w:rFonts w:ascii="Arial" w:hAnsi="Arial" w:cs="Arial"/>
        </w:rPr>
        <w:t xml:space="preserve"> throughout the years</w:t>
      </w:r>
      <w:r w:rsidR="00AB58A0" w:rsidRPr="00AB58A0">
        <w:rPr>
          <w:rFonts w:ascii="Arial" w:hAnsi="Arial" w:cs="Arial"/>
        </w:rPr>
        <w:t xml:space="preserve"> (</w:t>
      </w:r>
      <w:r w:rsidR="00AB58A0" w:rsidRPr="00AB58A0">
        <w:rPr>
          <w:rFonts w:ascii="Arial" w:hAnsi="Arial" w:cs="Arial"/>
          <w:color w:val="222222"/>
          <w:sz w:val="20"/>
          <w:szCs w:val="20"/>
          <w:shd w:val="clear" w:color="auto" w:fill="FFFFFF"/>
        </w:rPr>
        <w:t>Pell et al., 2019</w:t>
      </w:r>
      <w:r w:rsidR="00AB58A0" w:rsidRPr="00AB58A0">
        <w:rPr>
          <w:rFonts w:ascii="Arial" w:hAnsi="Arial" w:cs="Arial"/>
        </w:rPr>
        <w:t>)</w:t>
      </w:r>
      <w:r w:rsidRPr="00AB58A0">
        <w:rPr>
          <w:rFonts w:ascii="Arial" w:hAnsi="Arial" w:cs="Arial"/>
        </w:rPr>
        <w:t xml:space="preserve">. Both </w:t>
      </w:r>
      <w:r w:rsidR="00301A47" w:rsidRPr="00AB58A0">
        <w:rPr>
          <w:rFonts w:ascii="Arial" w:hAnsi="Arial" w:cs="Arial"/>
        </w:rPr>
        <w:t>restaurants</w:t>
      </w:r>
      <w:r w:rsidRPr="00AB58A0">
        <w:rPr>
          <w:rFonts w:ascii="Arial" w:hAnsi="Arial" w:cs="Arial"/>
        </w:rPr>
        <w:t xml:space="preserve"> serve similar food, though they have some difference in menu as well. </w:t>
      </w:r>
      <w:r w:rsidR="00301A47" w:rsidRPr="00AB58A0">
        <w:rPr>
          <w:rFonts w:ascii="Arial" w:hAnsi="Arial" w:cs="Arial"/>
        </w:rPr>
        <w:t>But</w:t>
      </w:r>
      <w:r w:rsidRPr="00AB58A0">
        <w:rPr>
          <w:rFonts w:ascii="Arial" w:hAnsi="Arial" w:cs="Arial"/>
        </w:rPr>
        <w:t xml:space="preserve"> the employee skillset is almost similar</w:t>
      </w:r>
      <w:r w:rsidR="00301A47" w:rsidRPr="00AB58A0">
        <w:rPr>
          <w:rFonts w:ascii="Arial" w:hAnsi="Arial" w:cs="Arial"/>
        </w:rPr>
        <w:t xml:space="preserve">. Here the chosen position is chef, as all restaurants require a chef to cook food for the guests. </w:t>
      </w:r>
    </w:p>
    <w:p w14:paraId="0D308C46" w14:textId="4FB12CF5" w:rsidR="007C57D2" w:rsidRPr="00AB58A0" w:rsidRDefault="00B91930" w:rsidP="00FA407A">
      <w:pPr>
        <w:rPr>
          <w:rFonts w:ascii="Arial" w:hAnsi="Arial" w:cs="Arial"/>
        </w:rPr>
      </w:pPr>
      <w:r w:rsidRPr="00AB58A0">
        <w:rPr>
          <w:rFonts w:ascii="Arial" w:hAnsi="Arial" w:cs="Arial"/>
        </w:rPr>
        <w:t xml:space="preserve">For most of the chef jobs in UK, the required skillset includes culinary knowledge, health related knowledge, </w:t>
      </w:r>
      <w:r w:rsidR="007C57D2" w:rsidRPr="00AB58A0">
        <w:rPr>
          <w:rFonts w:ascii="Arial" w:hAnsi="Arial" w:cs="Arial"/>
        </w:rPr>
        <w:t xml:space="preserve">excellent communication skills, leadership skills, </w:t>
      </w:r>
      <w:r w:rsidR="00AB58A0" w:rsidRPr="00AB58A0">
        <w:rPr>
          <w:rFonts w:ascii="Arial" w:hAnsi="Arial" w:cs="Arial"/>
        </w:rPr>
        <w:t xml:space="preserve">hygiene and safety knowledge </w:t>
      </w:r>
      <w:r w:rsidR="007C57D2" w:rsidRPr="00AB58A0">
        <w:rPr>
          <w:rFonts w:ascii="Arial" w:hAnsi="Arial" w:cs="Arial"/>
        </w:rPr>
        <w:t>and so on</w:t>
      </w:r>
      <w:r w:rsidR="00AB58A0" w:rsidRPr="00AB58A0">
        <w:rPr>
          <w:rFonts w:ascii="Arial" w:hAnsi="Arial" w:cs="Arial"/>
        </w:rPr>
        <w:t xml:space="preserve"> (</w:t>
      </w:r>
      <w:r w:rsidR="00AB58A0" w:rsidRPr="00AB58A0">
        <w:rPr>
          <w:rFonts w:ascii="Arial" w:hAnsi="Arial" w:cs="Arial"/>
          <w:color w:val="222222"/>
          <w:sz w:val="20"/>
          <w:szCs w:val="20"/>
          <w:shd w:val="clear" w:color="auto" w:fill="FFFFFF"/>
        </w:rPr>
        <w:t>Raimo et al., 2020</w:t>
      </w:r>
      <w:r w:rsidR="00AB58A0" w:rsidRPr="00AB58A0">
        <w:rPr>
          <w:rFonts w:ascii="Arial" w:hAnsi="Arial" w:cs="Arial"/>
        </w:rPr>
        <w:t>)</w:t>
      </w:r>
      <w:r w:rsidR="007C57D2" w:rsidRPr="00AB58A0">
        <w:rPr>
          <w:rFonts w:ascii="Arial" w:hAnsi="Arial" w:cs="Arial"/>
        </w:rPr>
        <w:t>. Since its an important job role in every restaurant, it will serve an important role to uphold the company operation as well.</w:t>
      </w:r>
    </w:p>
    <w:p w14:paraId="13644BF5" w14:textId="3CB6F348" w:rsidR="007C57D2" w:rsidRPr="00AB58A0" w:rsidRDefault="002F3CEF" w:rsidP="00FA407A">
      <w:pPr>
        <w:rPr>
          <w:rFonts w:ascii="Arial" w:hAnsi="Arial" w:cs="Arial"/>
        </w:rPr>
      </w:pPr>
      <w:r w:rsidRPr="00AB58A0">
        <w:rPr>
          <w:rFonts w:ascii="Arial" w:hAnsi="Arial" w:cs="Arial"/>
        </w:rPr>
        <w:t xml:space="preserve">At BiBi the, main chef is an excellent person who was in a different job before entering the food and beverage industry. He was a physicist, but his passion to cooking led him to pursue career in this sector. So, here we can see that a physicist became a chef and he had done both his jobs well. His adaptability skills, communication skills and culinary skills made a great career for him. On the other side, he main chef of Hare &amp; Hounds is another talented individual who has been in this sector for 15 years. As they say, anyone who has done a job for 10 years, is a master of that art. So, we can assume that Hare &amp; Hounds has hired a master for their head chef position.  His leadership skills, attention to detail, and doing a variety of food making jobs provided him vast experience and knowledge. </w:t>
      </w:r>
      <w:r w:rsidRPr="00AB58A0">
        <w:rPr>
          <w:rFonts w:ascii="Arial" w:hAnsi="Arial" w:cs="Arial"/>
        </w:rPr>
        <w:lastRenderedPageBreak/>
        <w:t>From this comparison, it is clear that the selected job role has lots of similarities but also, there ir differences.</w:t>
      </w:r>
    </w:p>
    <w:p w14:paraId="52053D16" w14:textId="37A8A3E3" w:rsidR="002F3CEF" w:rsidRPr="00AB58A0" w:rsidRDefault="002F3CEF" w:rsidP="002F3CEF">
      <w:pPr>
        <w:rPr>
          <w:rFonts w:ascii="Arial" w:hAnsi="Arial" w:cs="Arial"/>
        </w:rPr>
      </w:pPr>
      <w:r w:rsidRPr="00AB58A0">
        <w:rPr>
          <w:rFonts w:ascii="Arial" w:hAnsi="Arial" w:cs="Arial"/>
        </w:rPr>
        <w:t xml:space="preserve">Different establishments in same sector may become affected due to the types of service. For instance, BiBi is </w:t>
      </w:r>
      <w:r w:rsidR="00D3721B" w:rsidRPr="00AB58A0">
        <w:rPr>
          <w:rFonts w:ascii="Arial" w:hAnsi="Arial" w:cs="Arial"/>
        </w:rPr>
        <w:t>basically a posh restaurant of some kind who serves based on the customer requirements. Hare &amp; Hounds also serve customers according to their customised orders but they highly focus on budget friendly set menus for the budget conscious people</w:t>
      </w:r>
      <w:r w:rsidR="00AB58A0" w:rsidRPr="00AB58A0">
        <w:rPr>
          <w:rFonts w:ascii="Arial" w:hAnsi="Arial" w:cs="Arial"/>
        </w:rPr>
        <w:t xml:space="preserve"> (</w:t>
      </w:r>
      <w:r w:rsidR="00AB58A0" w:rsidRPr="00AB58A0">
        <w:rPr>
          <w:rFonts w:ascii="Arial" w:hAnsi="Arial" w:cs="Arial"/>
          <w:color w:val="222222"/>
          <w:sz w:val="20"/>
          <w:szCs w:val="20"/>
          <w:shd w:val="clear" w:color="auto" w:fill="FFFFFF"/>
        </w:rPr>
        <w:t>Cousins, 2020</w:t>
      </w:r>
      <w:r w:rsidR="00AB58A0" w:rsidRPr="00AB58A0">
        <w:rPr>
          <w:rFonts w:ascii="Arial" w:hAnsi="Arial" w:cs="Arial"/>
        </w:rPr>
        <w:t>)</w:t>
      </w:r>
      <w:r w:rsidR="00D3721B" w:rsidRPr="00AB58A0">
        <w:rPr>
          <w:rFonts w:ascii="Arial" w:hAnsi="Arial" w:cs="Arial"/>
        </w:rPr>
        <w:t xml:space="preserve">. </w:t>
      </w:r>
    </w:p>
    <w:p w14:paraId="534B20A0" w14:textId="26AA7E0F" w:rsidR="00DA7E71" w:rsidRPr="00AB58A0" w:rsidRDefault="00DA7E71" w:rsidP="00DA7E71">
      <w:pPr>
        <w:rPr>
          <w:rFonts w:ascii="Arial" w:hAnsi="Arial" w:cs="Arial"/>
        </w:rPr>
      </w:pPr>
      <w:r w:rsidRPr="00AB58A0">
        <w:rPr>
          <w:rFonts w:ascii="Arial" w:hAnsi="Arial" w:cs="Arial"/>
        </w:rPr>
        <w:t>Also, the requirements for a chef job can vary depending on the establishment, the type of cuisine, and job level</w:t>
      </w:r>
      <w:r w:rsidR="00AB58A0" w:rsidRPr="00AB58A0">
        <w:rPr>
          <w:rFonts w:ascii="Arial" w:hAnsi="Arial" w:cs="Arial"/>
        </w:rPr>
        <w:t xml:space="preserve">, as mentioned by </w:t>
      </w:r>
      <w:r w:rsidR="00AB58A0" w:rsidRPr="00AB58A0">
        <w:rPr>
          <w:rFonts w:ascii="Arial" w:hAnsi="Arial" w:cs="Arial"/>
          <w:color w:val="222222"/>
          <w:sz w:val="20"/>
          <w:szCs w:val="20"/>
          <w:shd w:val="clear" w:color="auto" w:fill="FFFFFF"/>
        </w:rPr>
        <w:t>Davis et al. (2018)</w:t>
      </w:r>
      <w:r w:rsidRPr="00AB58A0">
        <w:rPr>
          <w:rFonts w:ascii="Arial" w:hAnsi="Arial" w:cs="Arial"/>
        </w:rPr>
        <w:t>. For example, a fine-dining restaurant may require a head chef with several years of experience, while a fast-casual restaurant may only require a few years of experience.</w:t>
      </w:r>
    </w:p>
    <w:p w14:paraId="042F8979" w14:textId="053DAC73" w:rsidR="00DA7E71" w:rsidRPr="00AB58A0" w:rsidRDefault="00DA7E71" w:rsidP="00DA7E71">
      <w:pPr>
        <w:rPr>
          <w:rFonts w:ascii="Arial" w:hAnsi="Arial" w:cs="Arial"/>
        </w:rPr>
      </w:pPr>
      <w:r w:rsidRPr="00AB58A0">
        <w:rPr>
          <w:rFonts w:ascii="Arial" w:hAnsi="Arial" w:cs="Arial"/>
        </w:rPr>
        <w:t>Additionally, the specific duties and responsibilities of a chef can vary. A sous chef, for example, is typically responsible for managing the kitchen, making foods, and overseeing the kitchen staff</w:t>
      </w:r>
      <w:r w:rsidR="00AB58A0" w:rsidRPr="00AB58A0">
        <w:rPr>
          <w:rFonts w:ascii="Arial" w:hAnsi="Arial" w:cs="Arial"/>
        </w:rPr>
        <w:t xml:space="preserve"> (</w:t>
      </w:r>
      <w:r w:rsidR="00AB58A0" w:rsidRPr="00AB58A0">
        <w:rPr>
          <w:rFonts w:ascii="Arial" w:hAnsi="Arial" w:cs="Arial"/>
          <w:color w:val="222222"/>
          <w:sz w:val="20"/>
          <w:szCs w:val="20"/>
          <w:shd w:val="clear" w:color="auto" w:fill="FFFFFF"/>
        </w:rPr>
        <w:t>Johnston, 2012</w:t>
      </w:r>
      <w:r w:rsidR="00AB58A0" w:rsidRPr="00AB58A0">
        <w:rPr>
          <w:rFonts w:ascii="Arial" w:hAnsi="Arial" w:cs="Arial"/>
        </w:rPr>
        <w:t>)</w:t>
      </w:r>
      <w:r w:rsidRPr="00AB58A0">
        <w:rPr>
          <w:rFonts w:ascii="Arial" w:hAnsi="Arial" w:cs="Arial"/>
        </w:rPr>
        <w:t xml:space="preserve">. On the other hand, an executive chef may also be responsible for menu planning, purchasing ingredients, and managing the restaurant's budget and many other petty but crucial works. </w:t>
      </w:r>
    </w:p>
    <w:p w14:paraId="127D22AA" w14:textId="6E4C3330" w:rsidR="00DA7E71" w:rsidRPr="00AB58A0" w:rsidRDefault="00DA7E71" w:rsidP="002F3CEF">
      <w:pPr>
        <w:rPr>
          <w:rFonts w:ascii="Arial" w:hAnsi="Arial" w:cs="Arial"/>
        </w:rPr>
      </w:pPr>
      <w:r w:rsidRPr="00AB58A0">
        <w:rPr>
          <w:rFonts w:ascii="Arial" w:hAnsi="Arial" w:cs="Arial"/>
        </w:rPr>
        <w:t>The type of cuisine can also affect the requirements for a chef job. For example, a fish curry chef may need particular training and experience in cooking fishes but a pastry chef usually require training in dessert-making</w:t>
      </w:r>
      <w:r w:rsidR="00AB58A0" w:rsidRPr="00AB58A0">
        <w:rPr>
          <w:rFonts w:ascii="Arial" w:hAnsi="Arial" w:cs="Arial"/>
        </w:rPr>
        <w:t xml:space="preserve"> (</w:t>
      </w:r>
      <w:r w:rsidR="00AB58A0" w:rsidRPr="00AB58A0">
        <w:rPr>
          <w:rFonts w:ascii="Arial" w:hAnsi="Arial" w:cs="Arial"/>
          <w:color w:val="222222"/>
          <w:sz w:val="20"/>
          <w:szCs w:val="20"/>
          <w:shd w:val="clear" w:color="auto" w:fill="FFFFFF"/>
        </w:rPr>
        <w:t>Motarjemi and Lelieveld, 2014</w:t>
      </w:r>
      <w:r w:rsidR="00AB58A0" w:rsidRPr="00AB58A0">
        <w:rPr>
          <w:rFonts w:ascii="Arial" w:hAnsi="Arial" w:cs="Arial"/>
        </w:rPr>
        <w:t>)</w:t>
      </w:r>
      <w:r w:rsidRPr="00AB58A0">
        <w:rPr>
          <w:rFonts w:ascii="Arial" w:hAnsi="Arial" w:cs="Arial"/>
        </w:rPr>
        <w:t xml:space="preserve">. Furthermore, some chef jobs may require specific certifications or licenses, such as a food safety </w:t>
      </w:r>
    </w:p>
    <w:p w14:paraId="66A7F088" w14:textId="55230BFC" w:rsidR="002F3CEF" w:rsidRPr="00AB58A0" w:rsidRDefault="00DA7E71" w:rsidP="002F3CEF">
      <w:pPr>
        <w:rPr>
          <w:rFonts w:ascii="Arial" w:hAnsi="Arial" w:cs="Arial"/>
        </w:rPr>
      </w:pPr>
      <w:r w:rsidRPr="00AB58A0">
        <w:rPr>
          <w:rFonts w:ascii="Arial" w:hAnsi="Arial" w:cs="Arial"/>
        </w:rPr>
        <w:t xml:space="preserve">Since everything is connected, everything affects each other. </w:t>
      </w:r>
      <w:r w:rsidR="002F3CEF" w:rsidRPr="00AB58A0">
        <w:rPr>
          <w:rFonts w:ascii="Arial" w:hAnsi="Arial" w:cs="Arial"/>
        </w:rPr>
        <w:t>In addition to the skills mentioned earlier, the food and beverage industry requires individuals to be highly organized and efficient in their work regarding different skill sets</w:t>
      </w:r>
      <w:r w:rsidR="00AB58A0" w:rsidRPr="00AB58A0">
        <w:rPr>
          <w:rFonts w:ascii="Arial" w:hAnsi="Arial" w:cs="Arial"/>
        </w:rPr>
        <w:t xml:space="preserve"> (</w:t>
      </w:r>
      <w:r w:rsidR="00AB58A0" w:rsidRPr="00AB58A0">
        <w:rPr>
          <w:rFonts w:ascii="Arial" w:hAnsi="Arial" w:cs="Arial"/>
          <w:color w:val="222222"/>
          <w:sz w:val="20"/>
          <w:szCs w:val="20"/>
          <w:shd w:val="clear" w:color="auto" w:fill="FFFFFF"/>
        </w:rPr>
        <w:t>Zutshi, 2019)</w:t>
      </w:r>
      <w:r w:rsidR="00AB58A0" w:rsidRPr="00AB58A0">
        <w:rPr>
          <w:rFonts w:ascii="Arial" w:hAnsi="Arial" w:cs="Arial"/>
        </w:rPr>
        <w:t>)</w:t>
      </w:r>
      <w:r w:rsidR="002F3CEF" w:rsidRPr="00AB58A0">
        <w:rPr>
          <w:rFonts w:ascii="Arial" w:hAnsi="Arial" w:cs="Arial"/>
        </w:rPr>
        <w:t xml:space="preserve">.  Since, time management is a crucial skillset, it is must have skill in a busy kitchen or restaurant. Chefs need to be able to work well under pressure so that they can handle multiple tasks at once, and maintain a calm character. They must also be able to adapt to changes in the menu, ingredients, and customer demands otherwise it will affect their job and reputation. Especially, their leadership skillset requires a lot of attention from the fellow chefs. </w:t>
      </w:r>
    </w:p>
    <w:p w14:paraId="4280F9D2" w14:textId="77777777" w:rsidR="006F1081" w:rsidRPr="00AB58A0" w:rsidRDefault="00000000" w:rsidP="00FA407A">
      <w:pPr>
        <w:pStyle w:val="Heading1"/>
        <w:rPr>
          <w:rFonts w:cs="Arial"/>
          <w:sz w:val="24"/>
          <w:szCs w:val="24"/>
        </w:rPr>
      </w:pPr>
      <w:bookmarkStart w:id="1" w:name="_Toc134270476"/>
      <w:r w:rsidRPr="00AB58A0">
        <w:rPr>
          <w:rFonts w:cs="Arial"/>
          <w:sz w:val="24"/>
          <w:szCs w:val="24"/>
        </w:rPr>
        <w:lastRenderedPageBreak/>
        <w:t>References</w:t>
      </w:r>
      <w:bookmarkEnd w:id="1"/>
      <w:r w:rsidRPr="00AB58A0">
        <w:rPr>
          <w:rFonts w:cs="Arial"/>
          <w:sz w:val="24"/>
          <w:szCs w:val="24"/>
        </w:rPr>
        <w:t xml:space="preserve"> </w:t>
      </w:r>
    </w:p>
    <w:p w14:paraId="18C526DA" w14:textId="77777777" w:rsidR="00AB58A0" w:rsidRPr="00BF7EBA" w:rsidRDefault="00AB58A0" w:rsidP="00AA7EC4">
      <w:pPr>
        <w:rPr>
          <w:rFonts w:ascii="Arial" w:hAnsi="Arial" w:cs="Arial"/>
          <w:color w:val="222222"/>
          <w:shd w:val="clear" w:color="auto" w:fill="FFFFFF"/>
        </w:rPr>
      </w:pPr>
      <w:r w:rsidRPr="00BF7EBA">
        <w:rPr>
          <w:rFonts w:ascii="Arial" w:hAnsi="Arial" w:cs="Arial"/>
          <w:color w:val="222222"/>
          <w:shd w:val="clear" w:color="auto" w:fill="FFFFFF"/>
        </w:rPr>
        <w:t>Cousins, J. (2020) Food and beverage service. 9th ed. London: Hodder Education Group.</w:t>
      </w:r>
    </w:p>
    <w:p w14:paraId="5E7036F9" w14:textId="77777777" w:rsidR="00AB58A0" w:rsidRPr="00BF7EBA" w:rsidRDefault="00AB58A0" w:rsidP="00AA7EC4">
      <w:pPr>
        <w:rPr>
          <w:rFonts w:ascii="Arial" w:hAnsi="Arial" w:cs="Arial"/>
          <w:color w:val="222222"/>
          <w:shd w:val="clear" w:color="auto" w:fill="FFFFFF"/>
        </w:rPr>
      </w:pPr>
      <w:r w:rsidRPr="00BF7EBA">
        <w:rPr>
          <w:rFonts w:ascii="Arial" w:hAnsi="Arial" w:cs="Arial"/>
          <w:color w:val="222222"/>
          <w:shd w:val="clear" w:color="auto" w:fill="FFFFFF"/>
        </w:rPr>
        <w:t>Davis, B et al. (2018) Food and Beverage Management. 6 edn London: Routledge.</w:t>
      </w:r>
    </w:p>
    <w:p w14:paraId="11F9D261" w14:textId="77777777" w:rsidR="00AB58A0" w:rsidRPr="00BF7EBA" w:rsidRDefault="00AB58A0" w:rsidP="00AA7EC4">
      <w:pPr>
        <w:rPr>
          <w:rFonts w:ascii="Arial" w:hAnsi="Arial" w:cs="Arial"/>
          <w:color w:val="222222"/>
          <w:shd w:val="clear" w:color="auto" w:fill="FFFFFF"/>
        </w:rPr>
      </w:pPr>
      <w:r w:rsidRPr="00BF7EBA">
        <w:rPr>
          <w:rFonts w:ascii="Arial" w:hAnsi="Arial" w:cs="Arial"/>
          <w:color w:val="222222"/>
          <w:shd w:val="clear" w:color="auto" w:fill="FFFFFF"/>
        </w:rPr>
        <w:t>Johnston, R. (2012) Service operations management: improving service delivery. 4th ed. Harlow, England: Pearson.</w:t>
      </w:r>
    </w:p>
    <w:p w14:paraId="38087BDA" w14:textId="77777777" w:rsidR="00AB58A0" w:rsidRPr="00BF7EBA" w:rsidRDefault="00AB58A0" w:rsidP="00AA7EC4">
      <w:pPr>
        <w:rPr>
          <w:rFonts w:ascii="Arial" w:hAnsi="Arial" w:cs="Arial"/>
          <w:color w:val="222222"/>
          <w:shd w:val="clear" w:color="auto" w:fill="FFFFFF"/>
        </w:rPr>
      </w:pPr>
      <w:r w:rsidRPr="00BF7EBA">
        <w:rPr>
          <w:rFonts w:ascii="Arial" w:hAnsi="Arial" w:cs="Arial"/>
          <w:color w:val="222222"/>
          <w:shd w:val="clear" w:color="auto" w:fill="FFFFFF"/>
        </w:rPr>
        <w:t>Motarjemi, Y and Lelieveld, H (2014) Food safety management: a practical guide for the food industry. Illustrated edition. Amsterdam: Academic Press</w:t>
      </w:r>
    </w:p>
    <w:p w14:paraId="38841EE8" w14:textId="77777777" w:rsidR="00AB58A0" w:rsidRPr="00BF7EBA" w:rsidRDefault="00AB58A0" w:rsidP="00FA407A">
      <w:pPr>
        <w:rPr>
          <w:rFonts w:ascii="Arial" w:hAnsi="Arial" w:cs="Arial"/>
          <w:color w:val="222222"/>
          <w:shd w:val="clear" w:color="auto" w:fill="FFFFFF"/>
        </w:rPr>
      </w:pPr>
      <w:r w:rsidRPr="00BF7EBA">
        <w:rPr>
          <w:rFonts w:ascii="Arial" w:hAnsi="Arial" w:cs="Arial"/>
          <w:color w:val="222222"/>
          <w:shd w:val="clear" w:color="auto" w:fill="FFFFFF"/>
        </w:rPr>
        <w:t>Pell, D., Penney, T., Hammond, D., Vanderlee, L., White, M. and Adams, J., 2019. Support for, and perceived effectiveness of, the UK soft drinks industry levy among UK adults: cross-sectional analysis of the International Food Policy Study. BMJ open, 9(3), p.e026698.</w:t>
      </w:r>
    </w:p>
    <w:p w14:paraId="3FA27369" w14:textId="77777777" w:rsidR="00AB58A0" w:rsidRPr="00BF7EBA" w:rsidRDefault="00AB58A0" w:rsidP="00FA407A">
      <w:pPr>
        <w:rPr>
          <w:rFonts w:ascii="Arial" w:hAnsi="Arial" w:cs="Arial"/>
          <w:color w:val="222222"/>
          <w:shd w:val="clear" w:color="auto" w:fill="FFFFFF"/>
        </w:rPr>
      </w:pPr>
      <w:r w:rsidRPr="00BF7EBA">
        <w:rPr>
          <w:rFonts w:ascii="Arial" w:hAnsi="Arial" w:cs="Arial"/>
          <w:color w:val="222222"/>
          <w:shd w:val="clear" w:color="auto" w:fill="FFFFFF"/>
        </w:rPr>
        <w:t>Raimo, N., de Nuccio, E., Giakoumelou, A., Petruzzella, F. and Vitolla, F., 2020. Non-financial information and cost of equity capital: An empirical analysis in the food and beverage industry. British Food Journal, 123(1), pp.49-65.</w:t>
      </w:r>
    </w:p>
    <w:p w14:paraId="563267C6" w14:textId="77777777" w:rsidR="00AB58A0" w:rsidRPr="00BF7EBA" w:rsidRDefault="00AB58A0" w:rsidP="00FA407A">
      <w:pPr>
        <w:rPr>
          <w:rFonts w:ascii="Arial" w:hAnsi="Arial" w:cs="Arial"/>
          <w:color w:val="222222"/>
          <w:shd w:val="clear" w:color="auto" w:fill="FFFFFF"/>
        </w:rPr>
      </w:pPr>
      <w:r w:rsidRPr="00BF7EBA">
        <w:rPr>
          <w:rFonts w:ascii="Arial" w:hAnsi="Arial" w:cs="Arial"/>
          <w:color w:val="222222"/>
          <w:shd w:val="clear" w:color="auto" w:fill="FFFFFF"/>
        </w:rPr>
        <w:t>Sovacool, B.K., Bazilian, M., Griffiths, S., Kim, J., Foley, A. and Rooney, D., 2021. Decarbonizing the food and beverages industry: A critical and systematic review of developments, sociotechnical systems and policy options. Renewable and Sustainable Energy Reviews, 143, p.110856.</w:t>
      </w:r>
    </w:p>
    <w:p w14:paraId="66C3EE98" w14:textId="77777777" w:rsidR="00AB58A0" w:rsidRPr="00BF7EBA" w:rsidRDefault="00AB58A0" w:rsidP="00AA7EC4">
      <w:pPr>
        <w:rPr>
          <w:rFonts w:ascii="Arial" w:hAnsi="Arial" w:cs="Arial"/>
          <w:color w:val="222222"/>
          <w:shd w:val="clear" w:color="auto" w:fill="FFFFFF"/>
        </w:rPr>
      </w:pPr>
      <w:r w:rsidRPr="00BF7EBA">
        <w:rPr>
          <w:rFonts w:ascii="Arial" w:hAnsi="Arial" w:cs="Arial"/>
          <w:color w:val="222222"/>
          <w:shd w:val="clear" w:color="auto" w:fill="FFFFFF"/>
        </w:rPr>
        <w:t>Zutshi, A. (2019) ‘How to develop well-informed and assured teams to embed food safety compliance in the UK catering and hospitality industry’, Perspectives in Public Health, 139(6), pp. 294–295</w:t>
      </w:r>
    </w:p>
    <w:p w14:paraId="5D2849B3" w14:textId="77777777" w:rsidR="00AA7EC4" w:rsidRPr="00AB58A0" w:rsidRDefault="00AA7EC4" w:rsidP="00FA407A">
      <w:pPr>
        <w:rPr>
          <w:rFonts w:ascii="Arial" w:hAnsi="Arial" w:cs="Arial"/>
          <w:color w:val="222222"/>
          <w:sz w:val="20"/>
          <w:szCs w:val="20"/>
          <w:shd w:val="clear" w:color="auto" w:fill="FFFFFF"/>
        </w:rPr>
      </w:pPr>
    </w:p>
    <w:p w14:paraId="383B0593" w14:textId="77777777" w:rsidR="00AA7EC4" w:rsidRPr="00AB58A0" w:rsidRDefault="00AA7EC4" w:rsidP="00FA407A">
      <w:pPr>
        <w:rPr>
          <w:rFonts w:ascii="Arial" w:hAnsi="Arial" w:cs="Arial"/>
          <w:color w:val="222222"/>
          <w:sz w:val="20"/>
          <w:szCs w:val="20"/>
          <w:shd w:val="clear" w:color="auto" w:fill="FFFFFF"/>
        </w:rPr>
      </w:pPr>
    </w:p>
    <w:p w14:paraId="19732F22" w14:textId="77777777" w:rsidR="00AA7EC4" w:rsidRPr="00AB58A0" w:rsidRDefault="00AA7EC4" w:rsidP="00FA407A">
      <w:pPr>
        <w:rPr>
          <w:rFonts w:ascii="Arial" w:hAnsi="Arial" w:cs="Arial"/>
          <w:color w:val="222222"/>
          <w:sz w:val="20"/>
          <w:szCs w:val="20"/>
          <w:shd w:val="clear" w:color="auto" w:fill="FFFFFF"/>
        </w:rPr>
      </w:pPr>
    </w:p>
    <w:p w14:paraId="2C554C44" w14:textId="77777777" w:rsidR="00AA7EC4" w:rsidRPr="00AB58A0" w:rsidRDefault="00AA7EC4" w:rsidP="00FA407A">
      <w:pPr>
        <w:rPr>
          <w:rFonts w:ascii="Arial" w:hAnsi="Arial" w:cs="Arial"/>
          <w:color w:val="222222"/>
          <w:sz w:val="20"/>
          <w:szCs w:val="20"/>
          <w:shd w:val="clear" w:color="auto" w:fill="FFFFFF"/>
        </w:rPr>
      </w:pPr>
    </w:p>
    <w:p w14:paraId="5650DF5D" w14:textId="77777777" w:rsidR="00AA7EC4" w:rsidRPr="00AB58A0" w:rsidRDefault="00AA7EC4" w:rsidP="00FA407A">
      <w:pPr>
        <w:rPr>
          <w:rFonts w:ascii="Arial" w:hAnsi="Arial" w:cs="Arial"/>
        </w:rPr>
      </w:pPr>
    </w:p>
    <w:sectPr w:rsidR="00AA7EC4" w:rsidRPr="00AB58A0">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1632E" w14:textId="77777777" w:rsidR="00990619" w:rsidRDefault="00990619">
      <w:pPr>
        <w:spacing w:after="0" w:line="240" w:lineRule="auto"/>
      </w:pPr>
      <w:r>
        <w:separator/>
      </w:r>
    </w:p>
  </w:endnote>
  <w:endnote w:type="continuationSeparator" w:id="0">
    <w:p w14:paraId="619476A0" w14:textId="77777777" w:rsidR="00990619" w:rsidRDefault="00990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E613F" w14:textId="77777777" w:rsidR="006F1081"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E072E2">
      <w:rPr>
        <w:noProof/>
        <w:color w:val="000000"/>
      </w:rPr>
      <w:t>1</w:t>
    </w:r>
    <w:r>
      <w:rPr>
        <w:color w:val="000000"/>
      </w:rPr>
      <w:fldChar w:fldCharType="end"/>
    </w:r>
  </w:p>
  <w:p w14:paraId="6695857A" w14:textId="77777777" w:rsidR="006F1081" w:rsidRDefault="006F108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4AFE6" w14:textId="77777777" w:rsidR="00990619" w:rsidRDefault="00990619">
      <w:pPr>
        <w:spacing w:after="0" w:line="240" w:lineRule="auto"/>
      </w:pPr>
      <w:r>
        <w:separator/>
      </w:r>
    </w:p>
  </w:footnote>
  <w:footnote w:type="continuationSeparator" w:id="0">
    <w:p w14:paraId="329729AD" w14:textId="77777777" w:rsidR="00990619" w:rsidRDefault="009906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ocumentProtection w:edit="readOnly" w:formatting="1" w:enforcement="1" w:cryptProviderType="rsaAES" w:cryptAlgorithmClass="hash" w:cryptAlgorithmType="typeAny" w:cryptAlgorithmSid="14" w:cryptSpinCount="100000" w:hash="L4emBYYLlAYMB7MoJgZ5u+LawN2Wgzw/xdRiwH6EZM7ffEOkxF4QgOU9Vz6S96ORV5YBX8m0zq8UQ1xUPzsbuA==" w:salt="ceMdYycU7+JzBKj870D4iA=="/>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081"/>
    <w:rsid w:val="0004124F"/>
    <w:rsid w:val="00093DEF"/>
    <w:rsid w:val="001D6986"/>
    <w:rsid w:val="00267985"/>
    <w:rsid w:val="002F3CEF"/>
    <w:rsid w:val="00301A47"/>
    <w:rsid w:val="00467402"/>
    <w:rsid w:val="004E7BB2"/>
    <w:rsid w:val="00543330"/>
    <w:rsid w:val="00616F11"/>
    <w:rsid w:val="006F1081"/>
    <w:rsid w:val="00791741"/>
    <w:rsid w:val="007C57D2"/>
    <w:rsid w:val="007D11C3"/>
    <w:rsid w:val="007E5243"/>
    <w:rsid w:val="008C29A8"/>
    <w:rsid w:val="0094163D"/>
    <w:rsid w:val="00990619"/>
    <w:rsid w:val="00A93048"/>
    <w:rsid w:val="00AA7EC4"/>
    <w:rsid w:val="00AB58A0"/>
    <w:rsid w:val="00B54528"/>
    <w:rsid w:val="00B60580"/>
    <w:rsid w:val="00B91930"/>
    <w:rsid w:val="00BB38FB"/>
    <w:rsid w:val="00BF7EBA"/>
    <w:rsid w:val="00CD2528"/>
    <w:rsid w:val="00D3721B"/>
    <w:rsid w:val="00DA7E71"/>
    <w:rsid w:val="00DC6D3E"/>
    <w:rsid w:val="00E072E2"/>
    <w:rsid w:val="00FA40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E04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1C0"/>
  </w:style>
  <w:style w:type="paragraph" w:styleId="Heading1">
    <w:name w:val="heading 1"/>
    <w:basedOn w:val="Normal"/>
    <w:next w:val="Normal"/>
    <w:link w:val="Heading1Char"/>
    <w:uiPriority w:val="9"/>
    <w:qFormat/>
    <w:rsid w:val="007D11C3"/>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563CC"/>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D11C3"/>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1563CC"/>
    <w:rPr>
      <w:rFonts w:ascii="Times New Roman" w:eastAsiaTheme="majorEastAsia" w:hAnsi="Times New Roman" w:cstheme="majorBidi"/>
      <w:color w:val="2F5496" w:themeColor="accent1" w:themeShade="BF"/>
      <w:sz w:val="26"/>
      <w:szCs w:val="26"/>
      <w:lang w:val="en-GB"/>
    </w:rPr>
  </w:style>
  <w:style w:type="character" w:styleId="Hyperlink">
    <w:name w:val="Hyperlink"/>
    <w:basedOn w:val="DefaultParagraphFont"/>
    <w:uiPriority w:val="99"/>
    <w:unhideWhenUsed/>
    <w:rsid w:val="006E46BE"/>
    <w:rPr>
      <w:color w:val="0563C1" w:themeColor="hyperlink"/>
      <w:u w:val="single"/>
    </w:rPr>
  </w:style>
  <w:style w:type="character" w:customStyle="1" w:styleId="UnresolvedMention1">
    <w:name w:val="Unresolved Mention1"/>
    <w:basedOn w:val="DefaultParagraphFont"/>
    <w:uiPriority w:val="99"/>
    <w:semiHidden/>
    <w:unhideWhenUsed/>
    <w:rsid w:val="006E46BE"/>
    <w:rPr>
      <w:color w:val="605E5C"/>
      <w:shd w:val="clear" w:color="auto" w:fill="E1DFDD"/>
    </w:rPr>
  </w:style>
  <w:style w:type="table" w:styleId="TableGrid">
    <w:name w:val="Table Grid"/>
    <w:basedOn w:val="TableNormal"/>
    <w:uiPriority w:val="39"/>
    <w:rsid w:val="00223E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C1A68"/>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0C1A68"/>
    <w:pPr>
      <w:spacing w:after="100"/>
    </w:pPr>
  </w:style>
  <w:style w:type="paragraph" w:styleId="TOC2">
    <w:name w:val="toc 2"/>
    <w:basedOn w:val="Normal"/>
    <w:next w:val="Normal"/>
    <w:autoRedefine/>
    <w:uiPriority w:val="39"/>
    <w:unhideWhenUsed/>
    <w:rsid w:val="000C1A68"/>
    <w:pPr>
      <w:spacing w:after="100"/>
      <w:ind w:left="240"/>
    </w:pPr>
  </w:style>
  <w:style w:type="paragraph" w:styleId="Header">
    <w:name w:val="header"/>
    <w:basedOn w:val="Normal"/>
    <w:link w:val="HeaderChar"/>
    <w:uiPriority w:val="99"/>
    <w:unhideWhenUsed/>
    <w:rsid w:val="006942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425C"/>
    <w:rPr>
      <w:rFonts w:ascii="Times New Roman" w:hAnsi="Times New Roman"/>
      <w:sz w:val="24"/>
      <w:lang w:val="en-GB"/>
    </w:rPr>
  </w:style>
  <w:style w:type="paragraph" w:styleId="Footer">
    <w:name w:val="footer"/>
    <w:basedOn w:val="Normal"/>
    <w:link w:val="FooterChar"/>
    <w:uiPriority w:val="99"/>
    <w:unhideWhenUsed/>
    <w:rsid w:val="006942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425C"/>
    <w:rPr>
      <w:rFonts w:ascii="Times New Roman" w:hAnsi="Times New Roman"/>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ListParagraph">
    <w:name w:val="List Paragraph"/>
    <w:basedOn w:val="Normal"/>
    <w:uiPriority w:val="34"/>
    <w:qFormat/>
    <w:rsid w:val="00AA7E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9806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trda833f75qL5ImQ7f+JiiAVIeA==">AMUW2mUdpkD0DxUuU3n3CnUP9QIDwLU/1NZH9zL73ukL7BDI8Byvfgz25/EDITSiJkcKQRcGnq7lYQyO8MC+/lSyVXH9xm0ah73h4XBQvebEfpGP18ujLdgeAoBtf1tiFKW3DGWP1BZ/BIbcUzS2W/midQRAfa6FVpCl7RepYAb4IVwbethWE/xh0v/w3rC6wJZyyXQFlKbvMEdq/S3bMIxhlOHF6+EiSRRYhLT83XhbR1MpBLCtNxQ=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280E6BC-7464-4B7F-8E3E-4803942D0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934</Words>
  <Characters>5327</Characters>
  <Application>Microsoft Office Word</Application>
  <DocSecurity>8</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2023-05-12T19:27:00Z</dcterms:created>
  <dcterms:modified xsi:type="dcterms:W3CDTF">2023-05-12T19:27:00Z</dcterms:modified>
</cp:coreProperties>
</file>