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018D9" w14:textId="6EFFEE2D" w:rsidR="00C12190" w:rsidRPr="00815BAD" w:rsidRDefault="0020403D">
      <w:r w:rsidRPr="00815BAD">
        <w:t>Assessment 2.</w:t>
      </w:r>
    </w:p>
    <w:p w14:paraId="364A3840" w14:textId="2D795A87" w:rsidR="005C1A7D" w:rsidRDefault="0020403D" w:rsidP="0020403D">
      <w:r w:rsidRPr="00815BAD">
        <w:t xml:space="preserve">Why are terrorist organisations often involved in other forms of criminality (e.g. acquisitive crime), and how can this inform counter-terrorism policing? </w:t>
      </w:r>
    </w:p>
    <w:p w14:paraId="797BD5F5" w14:textId="3586A723" w:rsidR="005C1A7D" w:rsidRPr="00815BAD" w:rsidRDefault="005C1A7D" w:rsidP="0020403D">
      <w:r>
        <w:t>In this essay I am going to define what a terrorist organisation is, the setup within the UK in how terrorist organisation is prevented and the methods of different branches that are created to monitor terrorism. I am also going to discuss how terrorism is heavily involved in many different types of criminality Including acquisitive crime. In order to do this I will be looking at key events which have helped to develop a more advanced setup and the different legislations that have been brought into place to combat terrorism.</w:t>
      </w:r>
    </w:p>
    <w:p w14:paraId="71E4F50A" w14:textId="77996795" w:rsidR="005C1A7D" w:rsidRPr="00815BAD" w:rsidRDefault="0020403D" w:rsidP="0020403D">
      <w:r w:rsidRPr="00815BAD">
        <w:t xml:space="preserve">Terrorist organisation is described under the terrorism act 2000 as </w:t>
      </w:r>
      <w:r w:rsidR="007324B5" w:rsidRPr="00815BAD">
        <w:t>“</w:t>
      </w:r>
      <w:r w:rsidRPr="00815BAD">
        <w:t>an organisation if they believe it is concerned in terrorism, and it is proportionate to do. For the purposes of the act, this means that the organisation, commits or participates in acts of terrorism, prepares for terrorism, promotes or encourages terrorism (including the unlawful glorification of terrorism and is otherwise concerned in terrorism</w:t>
      </w:r>
      <w:r w:rsidR="00C5106D" w:rsidRPr="00815BAD">
        <w:t>.”</w:t>
      </w:r>
      <w:r w:rsidRPr="00815BAD">
        <w:t xml:space="preserve"> (Home Office, 2023)</w:t>
      </w:r>
    </w:p>
    <w:p w14:paraId="14988156" w14:textId="51A12E12" w:rsidR="006E0984" w:rsidRPr="00815BAD" w:rsidRDefault="00797AD5" w:rsidP="0020403D">
      <w:r w:rsidRPr="00815BAD">
        <w:t>The UK have eleven regional counter terrorism units and intelligence units</w:t>
      </w:r>
      <w:r w:rsidR="006E0984">
        <w:t xml:space="preserve"> to combat terrorism.</w:t>
      </w:r>
    </w:p>
    <w:p w14:paraId="53B0CD0F" w14:textId="34770D90" w:rsidR="00797AD5" w:rsidRPr="00815BAD" w:rsidRDefault="00797AD5" w:rsidP="0020403D">
      <w:r w:rsidRPr="00815BAD">
        <w:t>The centre of the units is the counter terrorism policing headquarters who feeds information into the government intelligence services and other partners. They build up this information by using policies and strategies and coordinating national projects to build information.</w:t>
      </w:r>
    </w:p>
    <w:p w14:paraId="711AB62C" w14:textId="52DDF9B3" w:rsidR="006F26AB" w:rsidRPr="00815BAD" w:rsidRDefault="00797AD5" w:rsidP="006F26AB">
      <w:r w:rsidRPr="00815BAD">
        <w:t>Alongside the counter terrorism policing headquarters is the national operations centre which is the central command which is built up by units who provide operational support in the national network such as using officers to investigate the information passed on by the counter terrorism policing headquarters.</w:t>
      </w:r>
      <w:r w:rsidR="006F26AB" w:rsidRPr="00815BAD">
        <w:t xml:space="preserve"> The CTOC will be a new part of the overall UK counter terrorism response – bringing together, for the first time, all of the London-based elements of Counter Terrorism Policing, the intelligence agencies, and the criminal justice system, as well as other government agencies focused on tackling the threat from terrorism (Service M15, 2021).</w:t>
      </w:r>
    </w:p>
    <w:p w14:paraId="1BF396A5" w14:textId="373C55E2" w:rsidR="00D4696A" w:rsidRPr="00815BAD" w:rsidRDefault="006F26AB" w:rsidP="00D4696A">
      <w:r w:rsidRPr="00815BAD">
        <w:t>The CBRN centre is the chemical, biological, radiological and nuclear centre which uses the emergency services to help protect and prepare people in the UK against these threats</w:t>
      </w:r>
      <w:r w:rsidR="00873139">
        <w:t>.</w:t>
      </w:r>
      <w:r w:rsidR="00D4696A" w:rsidRPr="00815BAD">
        <w:t xml:space="preserve"> </w:t>
      </w:r>
    </w:p>
    <w:p w14:paraId="0942B8E2" w14:textId="08F40DE9" w:rsidR="00CB0951" w:rsidRPr="00815BAD" w:rsidRDefault="00D4696A" w:rsidP="00D4696A">
      <w:r w:rsidRPr="00815BAD">
        <w:t xml:space="preserve">Every police force inside the UK has a special branch unit </w:t>
      </w:r>
      <w:r w:rsidR="00CB0951" w:rsidRPr="00815BAD">
        <w:t xml:space="preserve">where this unit role is to identify and investigate what has happened. The roles are Espionage which is the branch that is used to do the recon and spying element in the investigation. The next role is proliferation which is the role of weapons of </w:t>
      </w:r>
      <w:r w:rsidR="00815BAD" w:rsidRPr="00815BAD">
        <w:t>mass</w:t>
      </w:r>
      <w:r w:rsidR="00CB0951" w:rsidRPr="00815BAD">
        <w:t xml:space="preserve"> destruction or component parts. The next is subversion which is the undermining of democracy and terrorism. It is considered that the most effective way of disrupting terrorism is to arrest the person and to stop them from carrying out their terrorist ideologies. The specialist branch act as a liaison between the police and security services.</w:t>
      </w:r>
    </w:p>
    <w:p w14:paraId="336F48B5" w14:textId="75622DEC" w:rsidR="00CB0951" w:rsidRPr="00815BAD" w:rsidRDefault="00CB0951" w:rsidP="00D4696A">
      <w:r w:rsidRPr="00815BAD">
        <w:t xml:space="preserve">The secret service is set up to identify and investigate the threats to national security as well as the national economic </w:t>
      </w:r>
      <w:r w:rsidR="00815BAD" w:rsidRPr="00815BAD">
        <w:t>wellbeing</w:t>
      </w:r>
      <w:r w:rsidRPr="00815BAD">
        <w:t xml:space="preserve"> of the UK. The secret service uses different techniques and secret sources. The secret service works closely with multiple agencies to gather, assess and develop intelligence where they can use this to direct action to counter the threat that has been posed.</w:t>
      </w:r>
    </w:p>
    <w:p w14:paraId="6C27D179" w14:textId="3F11401C" w:rsidR="00797AD5" w:rsidRDefault="00CB0951" w:rsidP="0020403D">
      <w:r w:rsidRPr="00815BAD">
        <w:t xml:space="preserve">The national counter terrorism security office is a unit used by the police that supports the protect and prepare. The responsibilities of this are to provide help, advice and guidance to </w:t>
      </w:r>
      <w:r w:rsidRPr="00815BAD">
        <w:lastRenderedPageBreak/>
        <w:t xml:space="preserve">government and industry to protect from terrorist threat. </w:t>
      </w:r>
      <w:r w:rsidR="00180DD9" w:rsidRPr="00815BAD">
        <w:t>They are used to assess hazardous sites and dangerous substances and to provide personal security</w:t>
      </w:r>
      <w:r w:rsidR="00873139">
        <w:t>.</w:t>
      </w:r>
    </w:p>
    <w:p w14:paraId="58601E5A" w14:textId="0260C523" w:rsidR="005C1A7D" w:rsidRDefault="00F57014" w:rsidP="0020403D">
      <w:r>
        <w:t xml:space="preserve">The United Kingdom is </w:t>
      </w:r>
      <w:r w:rsidR="00950B2C">
        <w:t>familiar</w:t>
      </w:r>
      <w:r>
        <w:t xml:space="preserve"> with terrorism as it had been happening since the 1900s including the IRA attacks in Northen Ireland, to attacks including 7/7 bombings, Manchester bombings and many other terrorist activities. Terrorism can be seen as evolving throughout time to fit the century. The IRA attacks was a domesticated level of terrorism where they would </w:t>
      </w:r>
      <w:r w:rsidR="00AE2BB3">
        <w:t>bomb places to pressure the British government into withdrawing from Northen Ireland.</w:t>
      </w:r>
      <w:r w:rsidR="00AE2BB3" w:rsidRPr="00AE2BB3">
        <w:rPr>
          <w:rFonts w:ascii="Times New Roman" w:eastAsia="Times New Roman" w:hAnsi="Times New Roman" w:cs="Times New Roman"/>
          <w:kern w:val="0"/>
          <w:sz w:val="24"/>
          <w:szCs w:val="24"/>
          <w:lang w:eastAsia="en-GB"/>
          <w14:ligatures w14:val="none"/>
        </w:rPr>
        <w:t xml:space="preserve"> </w:t>
      </w:r>
      <w:r w:rsidR="00AE2BB3" w:rsidRPr="00AE2BB3">
        <w:t>(Arthur and Cowell-Meyers, 2019)</w:t>
      </w:r>
      <w:r w:rsidR="00AE2BB3">
        <w:t xml:space="preserve">. Throughout the years the change in terrorism had changed from domestic level terrorism to international terrorism which involves </w:t>
      </w:r>
      <w:r w:rsidR="00F75D86">
        <w:t>from groups or individuals who are inspired by foreign terrorist organisations.</w:t>
      </w:r>
      <w:r w:rsidR="00F75D86" w:rsidRPr="00F75D86">
        <w:rPr>
          <w:rFonts w:ascii="Times New Roman" w:eastAsia="Times New Roman" w:hAnsi="Times New Roman" w:cs="Times New Roman"/>
          <w:kern w:val="0"/>
          <w:sz w:val="24"/>
          <w:szCs w:val="24"/>
          <w:lang w:eastAsia="en-GB"/>
          <w14:ligatures w14:val="none"/>
        </w:rPr>
        <w:t xml:space="preserve"> </w:t>
      </w:r>
      <w:r w:rsidR="00F75D86" w:rsidRPr="00F75D86">
        <w:t>(Crown Prosecution Service, 2022)</w:t>
      </w:r>
    </w:p>
    <w:p w14:paraId="35565F06" w14:textId="242EBB3E" w:rsidR="00F75D86" w:rsidRDefault="00F75D86" w:rsidP="0020403D">
      <w:r>
        <w:t>One of the biggest international terrorist offences which had shaped the change in terrorism policing is the 7/7 Bombings as it had been labelled as a failure by the police, the UK have since put changes into place to help prevent terrorism and to help guide services into the best approach in a terrorism offence.</w:t>
      </w:r>
      <w:r w:rsidR="001701D7">
        <w:t xml:space="preserve"> The government have invested into bollards inside UK cities which have been put into place to absorb damage from explosions. The M15 have also changed their approach by using more surveillance into terrorist suspected offenders by appropriately sharing the photographs with the police of the suspect. </w:t>
      </w:r>
      <w:r w:rsidR="00BA5081" w:rsidRPr="001701D7">
        <w:t>(BBC, 2015)</w:t>
      </w:r>
      <w:r w:rsidR="00BA5081">
        <w:t xml:space="preserve">. Terrorism </w:t>
      </w:r>
      <w:r w:rsidR="004C37FD">
        <w:t>A</w:t>
      </w:r>
      <w:r w:rsidR="00BA5081">
        <w:t>ct 2006 was brought into effect after the 7/7 bombings</w:t>
      </w:r>
      <w:r w:rsidR="001701D7">
        <w:t xml:space="preserve"> </w:t>
      </w:r>
      <w:r w:rsidR="00BA5081">
        <w:t>this act extended police and investigatory powers</w:t>
      </w:r>
      <w:r w:rsidR="004C37FD">
        <w:t xml:space="preserve"> such as extension to detainees. (Terrorism Act 2006</w:t>
      </w:r>
      <w:r w:rsidR="004C37FD" w:rsidRPr="001701D7">
        <w:t>)</w:t>
      </w:r>
      <w:r w:rsidR="004C37FD">
        <w:t xml:space="preserve">. </w:t>
      </w:r>
    </w:p>
    <w:p w14:paraId="23B0C827" w14:textId="139BF278" w:rsidR="006C4D39" w:rsidRDefault="00873139" w:rsidP="0020403D">
      <w:r>
        <w:t>Terrorists are often involved in many forms of criminality which include acquisitive crime which refers to a wide range of categories of crimes which the suspect derives material by illegal means which can be from a person or organisations.</w:t>
      </w:r>
      <w:r w:rsidRPr="00873139">
        <w:rPr>
          <w:rFonts w:ascii="Times New Roman" w:eastAsia="Times New Roman" w:hAnsi="Times New Roman" w:cs="Times New Roman"/>
          <w:kern w:val="0"/>
          <w:sz w:val="24"/>
          <w:szCs w:val="24"/>
          <w:lang w:eastAsia="en-GB"/>
          <w14:ligatures w14:val="none"/>
        </w:rPr>
        <w:t xml:space="preserve"> </w:t>
      </w:r>
      <w:r w:rsidRPr="00873139">
        <w:t>(Gavin, 2021)</w:t>
      </w:r>
      <w:r>
        <w:t xml:space="preserve"> For example money laundering, identity theft, radicalisation and many more I will discuss the crimes throughout this essay. </w:t>
      </w:r>
    </w:p>
    <w:p w14:paraId="774EA0B1" w14:textId="1260606D" w:rsidR="006C4D39" w:rsidRDefault="006C4D39" w:rsidP="0020403D">
      <w:r>
        <w:t xml:space="preserve">Identity theft is a common crime that is being used by </w:t>
      </w:r>
      <w:r w:rsidR="00D70A7D">
        <w:t>terrorist organisation as it allows terrorists to adopt a cover in identity to avoid being caught</w:t>
      </w:r>
      <w:r w:rsidR="00D70A7D" w:rsidRPr="00815BAD">
        <w:t>.  An example of this is the 9/11 plane crash in this incident 6 out of the 19 suspects used fake passports and fake Saudi Arabian names.</w:t>
      </w:r>
      <w:r w:rsidR="00D70A7D" w:rsidRPr="00815BAD">
        <w:rPr>
          <w:rFonts w:ascii="Times New Roman" w:eastAsia="Times New Roman" w:hAnsi="Times New Roman" w:cs="Times New Roman"/>
          <w:kern w:val="0"/>
          <w:sz w:val="24"/>
          <w:szCs w:val="24"/>
          <w:lang w:eastAsia="en-GB"/>
          <w14:ligatures w14:val="none"/>
        </w:rPr>
        <w:t xml:space="preserve"> </w:t>
      </w:r>
      <w:r w:rsidR="00D70A7D" w:rsidRPr="00815BAD">
        <w:t xml:space="preserve">(Pene, 2015).  </w:t>
      </w:r>
      <w:r w:rsidR="008D57D4">
        <w:t>Terrorist’s use this as</w:t>
      </w:r>
      <w:r w:rsidR="00D70A7D" w:rsidRPr="00815BAD">
        <w:t xml:space="preserve"> they can see this crime as a victimless crime due to the fact that they could steal someone’s identity that they have never met before</w:t>
      </w:r>
      <w:r w:rsidR="00D70A7D">
        <w:t xml:space="preserve">. The evidence suggests that the </w:t>
      </w:r>
      <w:r w:rsidR="00950B2C">
        <w:t>reason</w:t>
      </w:r>
      <w:r w:rsidR="00D70A7D">
        <w:t xml:space="preserve"> terrorists commit other offences is for an act of supporting their terror ideologies for example using identity theft it allows the terrorists identity to be hidden meaning they can practise their ideologies without being surveyed. </w:t>
      </w:r>
    </w:p>
    <w:p w14:paraId="38690AA9" w14:textId="2FD5A568" w:rsidR="002D178F" w:rsidRPr="00815BAD" w:rsidRDefault="002D178F" w:rsidP="00172C55">
      <w:r w:rsidRPr="00815BAD">
        <w:t xml:space="preserve">An example of crime that terrorist undertake in their criminal history is money laundering. Money laundering is defined as </w:t>
      </w:r>
      <w:r w:rsidR="00E43480" w:rsidRPr="00E43480">
        <w:t xml:space="preserve">the </w:t>
      </w:r>
      <w:r w:rsidR="00E43480">
        <w:t>“</w:t>
      </w:r>
      <w:r w:rsidR="00E43480" w:rsidRPr="00E43480">
        <w:t>process by which the proceeds of crime are converted into assets which appear to have a legitimate origin, so that they can be retained permanently or recycled into further criminal enterprises</w:t>
      </w:r>
      <w:r w:rsidR="00950B2C" w:rsidRPr="00E43480">
        <w:t>.”</w:t>
      </w:r>
      <w:r w:rsidR="00E43480" w:rsidRPr="00E43480">
        <w:t xml:space="preserve"> </w:t>
      </w:r>
      <w:r w:rsidR="00E43480">
        <w:t xml:space="preserve"> </w:t>
      </w:r>
      <w:r w:rsidR="00E43480" w:rsidRPr="00E43480">
        <w:t>(C</w:t>
      </w:r>
      <w:r w:rsidR="00E43480">
        <w:t>rown prosecution service (C</w:t>
      </w:r>
      <w:r w:rsidR="00E43480" w:rsidRPr="00E43480">
        <w:t>PS</w:t>
      </w:r>
      <w:r w:rsidR="00E43480">
        <w:t>)</w:t>
      </w:r>
      <w:r w:rsidR="00E43480" w:rsidRPr="00E43480">
        <w:t>, 2021)</w:t>
      </w:r>
      <w:r w:rsidR="00E43480">
        <w:t xml:space="preserve">. </w:t>
      </w:r>
      <w:r w:rsidRPr="00815BAD">
        <w:t>Terrorist use money laundering to transfer their criminal money into legal money to be able to fund their terrorist offences. Recently the company Standard Chartered ha</w:t>
      </w:r>
      <w:r w:rsidR="007324B5" w:rsidRPr="00815BAD">
        <w:t>d</w:t>
      </w:r>
      <w:r w:rsidRPr="00815BAD">
        <w:t xml:space="preserve"> been in the news about potentially money laundering offences an independent expert had </w:t>
      </w:r>
      <w:r w:rsidR="00C70988" w:rsidRPr="00815BAD">
        <w:t>researched</w:t>
      </w:r>
      <w:r w:rsidRPr="00815BAD">
        <w:t xml:space="preserve"> this company and had identified $9.6 billion of different foreign exchange transactions with individuals and companies that have been outlined by the US government as funding terrorist groups these groups include Hamas, Al- Qaeda and the Taliban.</w:t>
      </w:r>
      <w:r w:rsidR="00AD1318" w:rsidRPr="00815BAD">
        <w:t xml:space="preserve"> (Verity and Oliver, 2024)</w:t>
      </w:r>
      <w:r w:rsidR="00CC1E09">
        <w:t xml:space="preserve"> The reason that terrorist organisations use companies to fund their operations is for them to allow their operations to be funded for the attacks that they plan. Funding is the biggest reason in why terrorist’s commit other offences as they need a source of income to supply their terror attacks. </w:t>
      </w:r>
      <w:r w:rsidRPr="00815BAD">
        <w:t xml:space="preserve"> </w:t>
      </w:r>
      <w:r w:rsidRPr="00815BAD">
        <w:lastRenderedPageBreak/>
        <w:t xml:space="preserve">This could help inform the police as they can regularly monitor </w:t>
      </w:r>
      <w:r w:rsidR="00AD1318" w:rsidRPr="00815BAD">
        <w:t>offshore</w:t>
      </w:r>
      <w:r w:rsidRPr="00815BAD">
        <w:t xml:space="preserve"> accounts used by banks to identify different foreign transactions that could be used in the process of funding terrorist groups.</w:t>
      </w:r>
      <w:r w:rsidR="00C5106D" w:rsidRPr="00815BAD">
        <w:t>.</w:t>
      </w:r>
    </w:p>
    <w:p w14:paraId="7B3D47A2" w14:textId="41FD9D16" w:rsidR="00314892" w:rsidRDefault="006B1AFB" w:rsidP="006B1AFB">
      <w:r w:rsidRPr="00815BAD">
        <w:t>Another example of crime which has been rapidly increasing in the use of terrorism is fraud. There are numerous different fraud offences which are used by different terrorist group</w:t>
      </w:r>
      <w:r w:rsidR="0072553A">
        <w:t>s. The fraud act 2006 is defined as dishonestly obtaining a benefit or causing a loss by deception. (Fraud act 2006</w:t>
      </w:r>
      <w:r w:rsidRPr="00815BAD">
        <w:t>)</w:t>
      </w:r>
      <w:r w:rsidR="0072553A">
        <w:t>.</w:t>
      </w:r>
      <w:r w:rsidRPr="00815BAD">
        <w:t xml:space="preserve"> A case study that has been relevant to the offence of fraud is the Manchester arena bombing terrorist attack in May 2017, Salaman Abedi had detonated an improvised explosive device at </w:t>
      </w:r>
      <w:r w:rsidR="003B5CE1" w:rsidRPr="00815BAD">
        <w:t>an</w:t>
      </w:r>
      <w:r w:rsidRPr="00815BAD">
        <w:t xml:space="preserve"> Ariana Grande concert which had killed 22 people and </w:t>
      </w:r>
      <w:r w:rsidR="00815BAD" w:rsidRPr="00815BAD">
        <w:t>injured</w:t>
      </w:r>
      <w:r w:rsidRPr="00815BAD">
        <w:t xml:space="preserve"> more than 800 people. It had been found that Abedi had fraudulently used his student loan and maintenance grant to fund this terrorist attack. It is alleged that he had received £7,000 from student loans after securing a place in university. Research has found that higher education institutes are under no obligation to report suspici</w:t>
      </w:r>
      <w:r w:rsidR="00314892" w:rsidRPr="00815BAD">
        <w:t>ons of fraud or terrorism funding. (Ryder, 2023) To help inform the counter terrorism policing it should be changed to notify the law about suspicions of terrorism in order to prevent future attacks.</w:t>
      </w:r>
      <w:r w:rsidR="007324B5" w:rsidRPr="00815BAD">
        <w:t xml:space="preserve"> This example also shows terrorists using funding to plan the attack as mentioned above the terrorists has committed fraud by using university as a strategy to fund his attack.</w:t>
      </w:r>
    </w:p>
    <w:p w14:paraId="0E7B53A7" w14:textId="01D92AA7" w:rsidR="00DF36BC" w:rsidRDefault="00BC4A0C" w:rsidP="002C1311">
      <w:r>
        <w:t>Another offence that terrorist have committed is possession of a firearm</w:t>
      </w:r>
      <w:r w:rsidR="00957477">
        <w:t>, grooming and radicalisation</w:t>
      </w:r>
      <w:r>
        <w:t>. An example o</w:t>
      </w:r>
      <w:r w:rsidR="00401ED8">
        <w:t xml:space="preserve">f a </w:t>
      </w:r>
      <w:r>
        <w:t xml:space="preserve">case study is the Aine Davis case who had left London and had </w:t>
      </w:r>
      <w:r w:rsidR="005C6523">
        <w:t>gone</w:t>
      </w:r>
      <w:r>
        <w:t xml:space="preserve"> to Syria, Davis had been regularly in contact with his wife El-Wahabi where he had sent images of him next to fighters with possession of firearms in his photos. Davis had asked his wife to recruit more people to bring funds illegally into the country by promising them money in return. Davis wife had been arrested with £20,000 pounds that she had tried to bring into the country.</w:t>
      </w:r>
      <w:r w:rsidR="005C6523" w:rsidRPr="005C6523">
        <w:rPr>
          <w:rFonts w:ascii="Times New Roman" w:eastAsia="Times New Roman" w:hAnsi="Times New Roman" w:cs="Times New Roman"/>
          <w:kern w:val="0"/>
          <w:sz w:val="24"/>
          <w:szCs w:val="24"/>
          <w:lang w:eastAsia="en-GB"/>
          <w14:ligatures w14:val="none"/>
        </w:rPr>
        <w:t xml:space="preserve"> </w:t>
      </w:r>
      <w:r w:rsidR="005C6523" w:rsidRPr="005C6523">
        <w:t>(CPS, 2023)</w:t>
      </w:r>
      <w:r>
        <w:t xml:space="preserve"> </w:t>
      </w:r>
      <w:r w:rsidR="00675595">
        <w:t xml:space="preserve">The case of Aine Davis was a significant point in charging terrorists as he </w:t>
      </w:r>
      <w:r w:rsidR="00401ED8">
        <w:t>was</w:t>
      </w:r>
      <w:r w:rsidR="00675595">
        <w:t xml:space="preserve"> convicted and charged on numerous offences including the offence of </w:t>
      </w:r>
      <w:r w:rsidR="00675595" w:rsidRPr="00675595">
        <w:t>Section 15 of the Terrorism Act 2000 criminalizes fundraising for terrorist purposes, making it an offense to invite, receive, or provide money or property intended for terrorism.</w:t>
      </w:r>
      <w:r w:rsidR="00675595">
        <w:t xml:space="preserve"> (Terrorism act 2000). </w:t>
      </w:r>
      <w:r w:rsidR="005C6523">
        <w:t>This case study proves that fundraising funds to help fight their attacks. This links to why a terrorist commits an offence as it shows that fundraising their operation is key to their plans as they need a financial setup to pay for training recruits and weapons.</w:t>
      </w:r>
      <w:r w:rsidR="00675595">
        <w:t xml:space="preserve"> </w:t>
      </w:r>
    </w:p>
    <w:p w14:paraId="45FE9E83" w14:textId="0DF7F71E" w:rsidR="00C7650F" w:rsidRDefault="00C7650F" w:rsidP="002C1311">
      <w:r>
        <w:lastRenderedPageBreak/>
        <w:t>Diagram of Uk counter Terrorism Strategy.</w:t>
      </w:r>
      <w:r w:rsidR="001E2A23" w:rsidRPr="001E2A23">
        <w:rPr>
          <w:noProof/>
        </w:rPr>
        <w:t xml:space="preserve"> </w:t>
      </w:r>
      <w:r w:rsidR="001E2A23">
        <w:rPr>
          <w:noProof/>
        </w:rPr>
        <w:drawing>
          <wp:inline distT="0" distB="0" distL="0" distR="0" wp14:anchorId="56BFB709" wp14:editId="4068D499">
            <wp:extent cx="3976577" cy="2982653"/>
            <wp:effectExtent l="0" t="0" r="5080" b="8255"/>
            <wp:docPr id="761887652" name="Picture 2" descr="A diagram of a terrorist att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87652" name="Picture 2" descr="A diagram of a terrorist attack&#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86297" cy="2989943"/>
                    </a:xfrm>
                    <a:prstGeom prst="rect">
                      <a:avLst/>
                    </a:prstGeom>
                    <a:noFill/>
                    <a:ln>
                      <a:noFill/>
                    </a:ln>
                  </pic:spPr>
                </pic:pic>
              </a:graphicData>
            </a:graphic>
          </wp:inline>
        </w:drawing>
      </w:r>
    </w:p>
    <w:p w14:paraId="1354DF93" w14:textId="33DF060D" w:rsidR="00C7650F" w:rsidRPr="00C7650F" w:rsidRDefault="00C7650F" w:rsidP="00C7650F">
      <w:r w:rsidRPr="00C7650F">
        <w:t>(</w:t>
      </w:r>
      <w:r>
        <w:t xml:space="preserve">Richmond school &amp; </w:t>
      </w:r>
      <w:r w:rsidRPr="00C7650F">
        <w:t>Sixth Form College, 2011)</w:t>
      </w:r>
    </w:p>
    <w:p w14:paraId="005B9B6E" w14:textId="77777777" w:rsidR="00C7650F" w:rsidRDefault="00C7650F" w:rsidP="002C1311"/>
    <w:p w14:paraId="7594BDFD" w14:textId="056A1CAC" w:rsidR="007113A8" w:rsidRDefault="00DF36BC" w:rsidP="007113A8">
      <w:r>
        <w:t xml:space="preserve">The police service </w:t>
      </w:r>
      <w:r w:rsidR="007113A8">
        <w:t>has</w:t>
      </w:r>
      <w:r>
        <w:t xml:space="preserve"> multiple organisation that work together with the prevent program the prevent program is set up to watch </w:t>
      </w:r>
      <w:r w:rsidRPr="00DF36BC">
        <w:t>vulnerable</w:t>
      </w:r>
      <w:r>
        <w:t xml:space="preserve"> </w:t>
      </w:r>
      <w:r w:rsidRPr="00DF36BC">
        <w:t xml:space="preserve">people </w:t>
      </w:r>
      <w:r w:rsidR="00401ED8">
        <w:t xml:space="preserve">from being involved in </w:t>
      </w:r>
      <w:r w:rsidRPr="00DF36BC">
        <w:t xml:space="preserve">radicalisation </w:t>
      </w:r>
      <w:r>
        <w:t xml:space="preserve">and to help them </w:t>
      </w:r>
      <w:r w:rsidRPr="00DF36BC">
        <w:t>move away from extremism</w:t>
      </w:r>
      <w:r>
        <w:t xml:space="preserve">. Radicalisation is one of the biggest tools used by </w:t>
      </w:r>
      <w:r w:rsidR="00401ED8">
        <w:t>extremists</w:t>
      </w:r>
      <w:r>
        <w:t xml:space="preserve"> to recruit more members for the extreme cause. It is defined as “ </w:t>
      </w:r>
      <w:r w:rsidRPr="00DF36BC">
        <w:t>the process whereby an individual adopts extreme religious, social or political ideals</w:t>
      </w:r>
      <w:r w:rsidR="00950B2C">
        <w:t>.”</w:t>
      </w:r>
      <w:r>
        <w:t xml:space="preserve"> </w:t>
      </w:r>
      <w:r w:rsidR="007113A8" w:rsidRPr="007113A8">
        <w:t>(West Yorkshire Police, 2025)</w:t>
      </w:r>
      <w:r w:rsidR="007113A8">
        <w:t>.</w:t>
      </w:r>
      <w:r w:rsidR="00126A98">
        <w:t xml:space="preserve"> One of the most noticeable case where prevent had been involved in is Axel Rudakabana who had killed children in Southport dance studio. Axel had been referred to prevent 3 times where he had raised concerns with behaviour in school where he had brought a knife into school and had researched terror attacks in lessons.</w:t>
      </w:r>
      <w:r w:rsidR="00126A98" w:rsidRPr="00126A98">
        <w:rPr>
          <w:rFonts w:ascii="Times New Roman" w:eastAsia="Times New Roman" w:hAnsi="Times New Roman" w:cs="Times New Roman"/>
          <w:kern w:val="0"/>
          <w:sz w:val="24"/>
          <w:szCs w:val="24"/>
          <w:lang w:eastAsia="en-GB"/>
          <w14:ligatures w14:val="none"/>
        </w:rPr>
        <w:t xml:space="preserve"> </w:t>
      </w:r>
      <w:r w:rsidR="00126A98" w:rsidRPr="00126A98">
        <w:t>(Home Office, 2025)</w:t>
      </w:r>
      <w:r w:rsidR="00126A98">
        <w:t xml:space="preserve"> However he was deemed to not fit within the prevent scheme and nothing was made from the referrals. This is a major let down from authorities as it shows that with warning signs the prevent scheme could not do the purpose of stopping extreme beliefs.</w:t>
      </w:r>
    </w:p>
    <w:p w14:paraId="1D689FB3" w14:textId="48B0FDA5" w:rsidR="006E0984" w:rsidRDefault="006E0984" w:rsidP="007113A8">
      <w:r>
        <w:t>Counter terrorism policing has brought in a lot of different legislation to combat terrorism Section 36 of the Counter Terrorism and Security Act 2015 had been brought into effect due to the concern of children involved in terror attacks. This act had brought in for local authorities to establish channel panels to try and prevent children being drawn into terrorism.(</w:t>
      </w:r>
      <w:r w:rsidRPr="00490DC7">
        <w:t xml:space="preserve"> </w:t>
      </w:r>
      <w:r>
        <w:t>Section 36 of the Counter Terrorism and Security Act 2015).</w:t>
      </w:r>
    </w:p>
    <w:p w14:paraId="4B97E48B" w14:textId="50B2F4EB" w:rsidR="002C1311" w:rsidRPr="00815BAD" w:rsidRDefault="00D36DA5" w:rsidP="002C1311">
      <w:r w:rsidRPr="00815BAD">
        <w:t>An insider threat is the potential for an insider to use their authorized access or understanding of an organization to harm that organization.</w:t>
      </w:r>
      <w:r w:rsidRPr="00815BAD">
        <w:rPr>
          <w:rFonts w:ascii="Times New Roman" w:eastAsia="Times New Roman" w:hAnsi="Times New Roman" w:cs="Times New Roman"/>
          <w:kern w:val="0"/>
          <w:sz w:val="24"/>
          <w:szCs w:val="24"/>
          <w:lang w:eastAsia="en-GB"/>
          <w14:ligatures w14:val="none"/>
        </w:rPr>
        <w:t xml:space="preserve"> </w:t>
      </w:r>
      <w:r w:rsidRPr="00815BAD">
        <w:t>(</w:t>
      </w:r>
      <w:r w:rsidR="00CC2F6D">
        <w:t xml:space="preserve"> Cybersecurity and Infrastructure security agency, </w:t>
      </w:r>
      <w:r w:rsidRPr="00815BAD">
        <w:t>CISA, 2023)</w:t>
      </w:r>
      <w:r w:rsidR="002C1311" w:rsidRPr="00815BAD">
        <w:t>. Officers have explained that safeguarding of officers in terms of radicalisation from working in the prevent programme has not been implemented in force training days. A strategy that can be put in place to help prevent this is to teach officers different methods of dealing with radicalisation within their roles and help safeguard the officers on a daily basis.</w:t>
      </w:r>
      <w:r w:rsidR="002C1311" w:rsidRPr="00815BAD">
        <w:rPr>
          <w:rFonts w:ascii="Times New Roman" w:eastAsia="Times New Roman" w:hAnsi="Times New Roman" w:cs="Times New Roman"/>
          <w:kern w:val="0"/>
          <w:sz w:val="24"/>
          <w:szCs w:val="24"/>
          <w:lang w:eastAsia="en-GB"/>
          <w14:ligatures w14:val="none"/>
        </w:rPr>
        <w:t xml:space="preserve"> </w:t>
      </w:r>
      <w:r w:rsidR="002C1311" w:rsidRPr="00815BAD">
        <w:t>(Dearden, 2020)</w:t>
      </w:r>
    </w:p>
    <w:p w14:paraId="018467BE" w14:textId="4C1FF15E" w:rsidR="006270D3" w:rsidRPr="00815BAD" w:rsidRDefault="00537CC1" w:rsidP="00537CC1">
      <w:r w:rsidRPr="00815BAD">
        <w:t xml:space="preserve">It has been found out that the vetting process for officers to join police force is the biggest insider threat. It had been found that It in April last year, when Metropolitan Police Service </w:t>
      </w:r>
      <w:r w:rsidRPr="00815BAD">
        <w:lastRenderedPageBreak/>
        <w:t>officer Ben Hannam was jailed for four years and four months after being convicted of membership of National Action who was the first serving British police officer to be convicted of a terrorism offence. During Hannam’s trial they had found a video that he had appeared in which was neo- Nazi propaganda video which had shown his extremist beliefs.</w:t>
      </w:r>
      <w:r w:rsidRPr="00815BAD">
        <w:rPr>
          <w:rFonts w:ascii="Times New Roman" w:eastAsia="Times New Roman" w:hAnsi="Times New Roman" w:cs="Times New Roman"/>
          <w:kern w:val="0"/>
          <w:sz w:val="24"/>
          <w:szCs w:val="24"/>
          <w:lang w:eastAsia="en-GB"/>
          <w14:ligatures w14:val="none"/>
        </w:rPr>
        <w:t xml:space="preserve"> </w:t>
      </w:r>
      <w:r w:rsidRPr="00815BAD">
        <w:t>(Jacques, 2022) The Metropolitan police had explained that they had used the same vetting process which is used on all recruits. A strategy that could be implemented to this vetting process is to use the prevent scheme in vetting where they can manage recruits and do extra research into extremist beliefs.</w:t>
      </w:r>
    </w:p>
    <w:p w14:paraId="7C36D02C" w14:textId="0D098ED5" w:rsidR="00126A98" w:rsidRDefault="006270D3" w:rsidP="0020403D">
      <w:r w:rsidRPr="00815BAD">
        <w:t xml:space="preserve">To conclude </w:t>
      </w:r>
      <w:r w:rsidR="00126A98">
        <w:t xml:space="preserve">the </w:t>
      </w:r>
      <w:r w:rsidR="00950B2C">
        <w:t>reason</w:t>
      </w:r>
      <w:r w:rsidR="00126A98">
        <w:t xml:space="preserve"> terrorist commit other types of criminality is for the purpose of requiring </w:t>
      </w:r>
      <w:r w:rsidR="00055C1B">
        <w:t>funding</w:t>
      </w:r>
      <w:r w:rsidR="00126A98">
        <w:t xml:space="preserve"> financially to be able to afford the equipment and recruit more members of the terror organisation. </w:t>
      </w:r>
      <w:r w:rsidR="00055C1B">
        <w:t xml:space="preserve">Terrorists commit other offences to be able to carry out their main terror attack and ideologies for. </w:t>
      </w:r>
      <w:r w:rsidR="006A7023">
        <w:t xml:space="preserve">The UK has a structure which can be used to help prevent terrorist attacks by monitoring the radicalisation that had been happening. </w:t>
      </w:r>
      <w:r w:rsidR="00957477">
        <w:t xml:space="preserve">Overall the </w:t>
      </w:r>
      <w:r w:rsidR="006E0984">
        <w:t>reason</w:t>
      </w:r>
      <w:r w:rsidR="00957477">
        <w:t xml:space="preserve"> terrorist organisations commit offences prior is to build their knowledge of the law and allows them access to materials that could be used in the terror attack for example money, fake passports and more recruited members.</w:t>
      </w:r>
    </w:p>
    <w:p w14:paraId="781077FF" w14:textId="6698E12C" w:rsidR="006F26AB" w:rsidRPr="00815BAD" w:rsidRDefault="002C1311" w:rsidP="0020403D">
      <w:r w:rsidRPr="00815BAD">
        <w:t xml:space="preserve"> </w:t>
      </w:r>
      <w:r w:rsidR="001E6650" w:rsidRPr="00815BAD">
        <w:t xml:space="preserve">Word count: </w:t>
      </w:r>
      <w:r w:rsidR="00BC1FFA">
        <w:t>2</w:t>
      </w:r>
      <w:r w:rsidR="00401ED8">
        <w:t>2</w:t>
      </w:r>
      <w:r w:rsidR="00957477">
        <w:t>18</w:t>
      </w:r>
    </w:p>
    <w:p w14:paraId="4608906F" w14:textId="77777777" w:rsidR="00E80DDD" w:rsidRPr="00815BAD" w:rsidRDefault="00E80DDD" w:rsidP="0020403D"/>
    <w:p w14:paraId="26BF177A" w14:textId="2BE16E2E" w:rsidR="00B21BDC" w:rsidRPr="00815BAD" w:rsidRDefault="00B21BDC" w:rsidP="00B21BDC">
      <w:r w:rsidRPr="00815BAD">
        <w:t xml:space="preserve">Why </w:t>
      </w:r>
      <w:r w:rsidR="00177E86" w:rsidRPr="00815BAD">
        <w:t>does</w:t>
      </w:r>
      <w:r w:rsidRPr="00815BAD">
        <w:t xml:space="preserve"> a partnership approach the most effective way to reach groups or communities who are less willing to engage with police? You should consider why certain groups are reluctant to engage with police, and the ways engagement can be achieved.</w:t>
      </w:r>
    </w:p>
    <w:p w14:paraId="0CE67CCA" w14:textId="72A099C4" w:rsidR="00B21BDC" w:rsidRPr="00815BAD" w:rsidRDefault="00B21BDC" w:rsidP="00B21BDC">
      <w:r w:rsidRPr="00815BAD">
        <w:t>Your answer should be based on academic research, although you may make reference to relevant case studies.</w:t>
      </w:r>
    </w:p>
    <w:p w14:paraId="62361F99" w14:textId="756C7582" w:rsidR="0020403D" w:rsidRPr="00815BAD" w:rsidRDefault="00805EAD" w:rsidP="0020403D">
      <w:r w:rsidRPr="00815BAD">
        <w:t xml:space="preserve">Engaging with communities in the police is a vital part in effective police work. The police force faces a huge challenge with communities as some are hesitant and unwilling to cooperate with the police. The police force </w:t>
      </w:r>
      <w:r w:rsidR="00A850D7" w:rsidRPr="00815BAD">
        <w:t>has</w:t>
      </w:r>
      <w:r w:rsidRPr="00815BAD">
        <w:t xml:space="preserve"> been using different strategies as time has gone on but most recently communities feel like the police </w:t>
      </w:r>
      <w:r w:rsidR="00815BAD" w:rsidRPr="00815BAD">
        <w:t>cannot</w:t>
      </w:r>
      <w:r w:rsidRPr="00815BAD">
        <w:t xml:space="preserve"> be trusted due to historic events involving the police which has caused mistrust in the police. This essay examines the reasons behind </w:t>
      </w:r>
      <w:r w:rsidR="00A850D7" w:rsidRPr="00815BAD">
        <w:t>communities’</w:t>
      </w:r>
      <w:r w:rsidRPr="00815BAD">
        <w:t xml:space="preserve"> reluctance in engaging with the police and also explores different </w:t>
      </w:r>
      <w:r w:rsidR="00A850D7" w:rsidRPr="00815BAD">
        <w:t>partner-based</w:t>
      </w:r>
      <w:r w:rsidRPr="00815BAD">
        <w:t xml:space="preserve"> strategies that can help </w:t>
      </w:r>
      <w:r w:rsidR="00A850D7" w:rsidRPr="00815BAD">
        <w:t>change this mistrust which will lead to a more effective approach in policing.</w:t>
      </w:r>
    </w:p>
    <w:p w14:paraId="494C0FBF" w14:textId="3E8651D4" w:rsidR="00E14011" w:rsidRPr="00815BAD" w:rsidRDefault="00A850D7" w:rsidP="00E14011">
      <w:r w:rsidRPr="00815BAD">
        <w:t xml:space="preserve">The </w:t>
      </w:r>
      <w:r w:rsidR="00E14011" w:rsidRPr="00815BAD">
        <w:t>community’s</w:t>
      </w:r>
      <w:r w:rsidRPr="00815BAD">
        <w:t xml:space="preserve"> reluctance to engage with police has usually stemmed from a variety of complex interplay of historical, social, and systemic factors. For example women from the BAME ethnicities faces huge challenges when dealing with abuse due to their cultural beliefs, race and fear of the police. These women usually rely on their communities and often do not report this abuse to police. </w:t>
      </w:r>
      <w:r w:rsidR="00E14011" w:rsidRPr="00815BAD">
        <w:t xml:space="preserve">Research have found that domestic violence occurs at a higher rate among </w:t>
      </w:r>
      <w:r w:rsidR="00041924" w:rsidRPr="00815BAD">
        <w:t>Black</w:t>
      </w:r>
      <w:r w:rsidR="00E14011" w:rsidRPr="00815BAD">
        <w:t xml:space="preserve"> women , with more than 40% experiencing intimate partner violence in their lifetime. Many of these victims do not report these crimes of violence due to mistrust of the police and their desire to fulfil their cultural family beliefs. Some effective solutions that can be used to prevent this is support from community and religious services with the police to help combat the religious belief of mistrust in the police. (Gordon, 2023)</w:t>
      </w:r>
    </w:p>
    <w:p w14:paraId="6ED47E31" w14:textId="0B65E8F7" w:rsidR="00304D38" w:rsidRPr="00815BAD" w:rsidRDefault="00E14011" w:rsidP="00304D38">
      <w:r w:rsidRPr="00815BAD">
        <w:t xml:space="preserve">Similarly the traveller community within the UK has been reluctant to report hate crime incidents to the police. This community also mistrusts the police due to a numerous amount of </w:t>
      </w:r>
      <w:r w:rsidR="00041924" w:rsidRPr="00815BAD">
        <w:t>injustice</w:t>
      </w:r>
      <w:r w:rsidRPr="00815BAD">
        <w:t xml:space="preserve"> and historic events which had led them to not want to report to the police. The traveller </w:t>
      </w:r>
      <w:r w:rsidRPr="00815BAD">
        <w:lastRenderedPageBreak/>
        <w:t xml:space="preserve">community has had negative experiences within the police which had led to the perception of their concerns not being taken seriously. An historic event which has led to this is the case of Johnny Delaney 2003. This case </w:t>
      </w:r>
      <w:r w:rsidR="00304D38" w:rsidRPr="00815BAD">
        <w:t>was one of huge concern within the traveller community. Johnny Delaney had was traveller Irish boy who was 15 and suffered  a racist hate attack Johnny Delaney was kicked to death</w:t>
      </w:r>
      <w:r w:rsidR="00CF0336" w:rsidRPr="00815BAD">
        <w:t xml:space="preserve">. </w:t>
      </w:r>
      <w:r w:rsidR="00304D38" w:rsidRPr="00815BAD">
        <w:t>The prosecutor at the trial, told the jury that the two youths on trial were with a group of teenagers on the field and that a racist remark was made at Johnny in a local shop by the youths before the attack. (Times, 2019)</w:t>
      </w:r>
    </w:p>
    <w:p w14:paraId="48BD7ADB" w14:textId="2414FED0" w:rsidR="00EF3BA0" w:rsidRPr="00815BAD" w:rsidRDefault="00302125" w:rsidP="00EF3BA0">
      <w:r w:rsidRPr="00815BAD">
        <w:t xml:space="preserve">Another historic case which had led the </w:t>
      </w:r>
      <w:r w:rsidR="00041924" w:rsidRPr="00815BAD">
        <w:t>Black</w:t>
      </w:r>
      <w:r w:rsidRPr="00815BAD">
        <w:t xml:space="preserve"> community to not trust the police is the Stepehen Lawrence case in 1993. Stepehen Lawrence was </w:t>
      </w:r>
      <w:r w:rsidR="00041924" w:rsidRPr="00815BAD">
        <w:t>Black</w:t>
      </w:r>
      <w:r w:rsidRPr="00815BAD">
        <w:t xml:space="preserve"> teenager who was with his friend Duwayne Brooks and was attacked and killed by a group of 6 males who had stabbed Stephen in a racist attack whilst Stepehen was waiting for a bus in Well hall road London. This case is significant in policing history as it took 18 years to convict 2 of the killers and had been found that the Metropolitan police had racial beliefs and misconduct in this case where it had led to the killers not being convicted for a significant amount of time leading to the victim not getting the justice they deserved.</w:t>
      </w:r>
      <w:r w:rsidR="00EF3BA0" w:rsidRPr="00815BAD">
        <w:rPr>
          <w:rFonts w:ascii="Times New Roman" w:eastAsia="Times New Roman" w:hAnsi="Times New Roman" w:cs="Times New Roman"/>
          <w:kern w:val="0"/>
          <w:sz w:val="24"/>
          <w:szCs w:val="24"/>
          <w:lang w:eastAsia="en-GB"/>
          <w14:ligatures w14:val="none"/>
        </w:rPr>
        <w:t xml:space="preserve"> </w:t>
      </w:r>
      <w:r w:rsidR="00EF3BA0" w:rsidRPr="00815BAD">
        <w:t xml:space="preserve">(BBC, 2018) </w:t>
      </w:r>
      <w:r w:rsidRPr="00815BAD">
        <w:t xml:space="preserve"> This case is significant in the </w:t>
      </w:r>
      <w:r w:rsidR="00041924" w:rsidRPr="00815BAD">
        <w:t>Black</w:t>
      </w:r>
      <w:r w:rsidRPr="00815BAD">
        <w:t xml:space="preserve"> community not trusting the police as it had been found that the racial beliefs inside the metropolitan police force at that time was the cause of the misjustice in the case which had caused the communities to not trust police forces. </w:t>
      </w:r>
      <w:r w:rsidR="00EF3BA0" w:rsidRPr="00815BAD">
        <w:t xml:space="preserve">Statistics have found that “people from the </w:t>
      </w:r>
      <w:r w:rsidR="00041924" w:rsidRPr="00815BAD">
        <w:t>Black</w:t>
      </w:r>
      <w:r w:rsidR="00EF3BA0" w:rsidRPr="00815BAD">
        <w:t xml:space="preserve"> Caribbean (49%), mixed white and </w:t>
      </w:r>
      <w:r w:rsidR="00041924" w:rsidRPr="00815BAD">
        <w:t>Black</w:t>
      </w:r>
      <w:r w:rsidR="00EF3BA0" w:rsidRPr="00815BAD">
        <w:t xml:space="preserve"> Caribbean (49%) and black 'other' (48%) ethnic groups had lower than average rates of confidence in their local police”. (GOV.UK, 2024)</w:t>
      </w:r>
    </w:p>
    <w:p w14:paraId="002A0410" w14:textId="545C403F" w:rsidR="00AA0F8B" w:rsidRPr="00815BAD" w:rsidRDefault="00AA0F8B" w:rsidP="00AA0F8B">
      <w:r w:rsidRPr="00815BAD">
        <w:t xml:space="preserve">Stop and search strategy used by the police can be seen as having a large impact on the community in a negative way. The stop and search powers in the UK are supposed to be used by police officers as an effective way of proactive policing. The police must have reasonable grounds whilst stopping a person and searching them depending on the legislation they use which can be Section 1 of pace or section 23 Misuse of drugs act. Research have found out that there were 24.5 stop and searches for every 1,000 </w:t>
      </w:r>
      <w:r w:rsidR="00041924" w:rsidRPr="00815BAD">
        <w:t>Black</w:t>
      </w:r>
      <w:r w:rsidRPr="00815BAD">
        <w:t xml:space="preserve"> people, and 5.9 for every 1,000-white people. (Home Office, 2024). This suggests that the police are using the powers disproportionately and have been using the powers to stop more </w:t>
      </w:r>
      <w:r w:rsidR="00041924" w:rsidRPr="00815BAD">
        <w:t>Black</w:t>
      </w:r>
      <w:r w:rsidRPr="00815BAD">
        <w:t xml:space="preserve"> people instead of using the strategy effectively. Research have also found that “Last year, national research was published showing 85% of Black people do not believe that they would be treated the same as a white person by the police.”</w:t>
      </w:r>
      <w:r w:rsidRPr="00815BAD">
        <w:rPr>
          <w:rFonts w:ascii="Times New Roman" w:eastAsia="Times New Roman" w:hAnsi="Times New Roman" w:cs="Times New Roman"/>
          <w:kern w:val="0"/>
          <w:sz w:val="24"/>
          <w:szCs w:val="24"/>
          <w:lang w:eastAsia="en-GB"/>
          <w14:ligatures w14:val="none"/>
        </w:rPr>
        <w:t xml:space="preserve"> </w:t>
      </w:r>
      <w:r w:rsidRPr="00815BAD">
        <w:t>(Naseem, 2021)</w:t>
      </w:r>
      <w:r w:rsidR="000B526C" w:rsidRPr="00815BAD">
        <w:t xml:space="preserve"> This has not helped community cohesion with the police as the vast majority of the public base their views on what has happened in </w:t>
      </w:r>
      <w:r w:rsidR="00815BAD" w:rsidRPr="00815BAD">
        <w:t>their</w:t>
      </w:r>
      <w:r w:rsidR="000B526C" w:rsidRPr="00815BAD">
        <w:t xml:space="preserve"> area so if a certain area of the BAME community have had a high amount of stop and searches this could be viewed by the public as the police targeting there community and can lead to poor public perception.</w:t>
      </w:r>
    </w:p>
    <w:p w14:paraId="61FE17AE" w14:textId="29D1398B" w:rsidR="006A2B88" w:rsidRPr="00815BAD" w:rsidRDefault="006A2B88" w:rsidP="00AA0F8B">
      <w:r w:rsidRPr="00815BAD">
        <w:t xml:space="preserve">Asset based approaches (ABAs) are built for resident- led priority policing where it </w:t>
      </w:r>
      <w:r w:rsidR="00815BAD" w:rsidRPr="00815BAD">
        <w:t>emphasizes</w:t>
      </w:r>
      <w:r w:rsidRPr="00815BAD">
        <w:t xml:space="preserve"> community strengths. A case study that shows ABAs is the SVRU’s Hawkhil project Scotland this case studies demonstrates how police-facilitated can lead change in the more deprived areas by boosting social capital and engagement where standard policing had not been successful with</w:t>
      </w:r>
      <w:r w:rsidR="00815BAD" w:rsidRPr="00815BAD">
        <w:t xml:space="preserve"> (Sage journals). </w:t>
      </w:r>
    </w:p>
    <w:p w14:paraId="4D9F6BEF" w14:textId="24E8B153" w:rsidR="00430613" w:rsidRPr="00815BAD" w:rsidRDefault="00430613" w:rsidP="00430613">
      <w:r w:rsidRPr="00815BAD">
        <w:t xml:space="preserve">Community policing has been very impactful in improving community cohesion. Community policing has created numerous different schemes to help build trust and community engagement with the police. The peel project that has been set up in Hull has been introduced to provide a range of activities and events that have been put in place to encourage confidence and aspiration with a focus on promoting wellbeing and equality from diverse communities. The aim of this project is to reduce crime rates and anti-social behaviour, reducing inequalities </w:t>
      </w:r>
      <w:r w:rsidRPr="00815BAD">
        <w:lastRenderedPageBreak/>
        <w:t>using sports participation, improving community cohesion, tackling racism, improving health and wellbeing and increasing education and employability throughout the diverse communities. An article has found that “This initiative improves cohesion within communities – helping neighbours connect through police interventions – and between communities and the police, ensuring they are aware of how the police are there to support them.”</w:t>
      </w:r>
      <w:r w:rsidRPr="00815BAD">
        <w:rPr>
          <w:rFonts w:ascii="Times New Roman" w:eastAsia="Times New Roman" w:hAnsi="Times New Roman" w:cs="Times New Roman"/>
          <w:kern w:val="0"/>
          <w:sz w:val="24"/>
          <w:szCs w:val="24"/>
          <w:lang w:eastAsia="en-GB"/>
          <w14:ligatures w14:val="none"/>
        </w:rPr>
        <w:t xml:space="preserve"> </w:t>
      </w:r>
      <w:r w:rsidRPr="00815BAD">
        <w:t>(</w:t>
      </w:r>
      <w:r w:rsidR="00C25DCC" w:rsidRPr="00815BAD">
        <w:t>College of policing</w:t>
      </w:r>
      <w:r w:rsidRPr="00815BAD">
        <w:t xml:space="preserve">, 2024) </w:t>
      </w:r>
    </w:p>
    <w:p w14:paraId="0C4A172F" w14:textId="5283F5C6" w:rsidR="00C25DCC" w:rsidRPr="00815BAD" w:rsidRDefault="0063146E" w:rsidP="00C25DCC">
      <w:r w:rsidRPr="00815BAD">
        <w:t xml:space="preserve">Another community policing method that has been set up is Operation Respect this had been set up by Cumbria police in order to tackle the increase of </w:t>
      </w:r>
      <w:r w:rsidR="00C25DCC" w:rsidRPr="00815BAD">
        <w:t>anti-social</w:t>
      </w:r>
      <w:r w:rsidRPr="00815BAD">
        <w:t xml:space="preserve"> behaviour that had happened during Covid 19 where they had been a massive increase in fly tipping where the council had contacted Cumbria police in an attempt to reduce the amount of fly tipping that had been ongoing. </w:t>
      </w:r>
      <w:r w:rsidR="00C25DCC" w:rsidRPr="00815BAD">
        <w:t xml:space="preserve"> The aims of Operation respect are to reduce anti-social behaviour, educate and inform communities around incident reporting and crime prevention and to promote diversity and inclusion through support services and support groups.  This has had a positive impact on certain communities “For example, a housing estate in Westfield, Workington received Operation Respect in July 2023. The local housing provider reported zero cases of ASB in the month that followed the event, and the positive feedback from the community could be felt on the street.”</w:t>
      </w:r>
      <w:r w:rsidR="00C25DCC" w:rsidRPr="00815BAD">
        <w:rPr>
          <w:rFonts w:ascii="Times New Roman" w:eastAsia="Times New Roman" w:hAnsi="Times New Roman" w:cs="Times New Roman"/>
          <w:kern w:val="0"/>
          <w:sz w:val="24"/>
          <w:szCs w:val="24"/>
          <w:lang w:eastAsia="en-GB"/>
          <w14:ligatures w14:val="none"/>
        </w:rPr>
        <w:t xml:space="preserve"> </w:t>
      </w:r>
      <w:r w:rsidR="00FF13FD" w:rsidRPr="00FF13FD">
        <w:t>(Thompson, 2024)</w:t>
      </w:r>
      <w:r w:rsidR="00FF13FD">
        <w:t xml:space="preserve"> </w:t>
      </w:r>
      <w:r w:rsidR="0050031F" w:rsidRPr="00815BAD">
        <w:t xml:space="preserve">This had hugely impacted the cohesion between the police force and the public as it has helped build trust in the police and provides the public with the knowledge that the police are using </w:t>
      </w:r>
      <w:r w:rsidR="00C5106D" w:rsidRPr="00815BAD">
        <w:t>their</w:t>
      </w:r>
      <w:r w:rsidR="0050031F" w:rsidRPr="00815BAD">
        <w:t xml:space="preserve"> opinions as a way of being partners in order to tackle the community issues.</w:t>
      </w:r>
    </w:p>
    <w:p w14:paraId="15E7D024" w14:textId="5A6C2F55" w:rsidR="00E3048D" w:rsidRPr="00815BAD" w:rsidRDefault="00C25DCC" w:rsidP="00E3048D">
      <w:r w:rsidRPr="00815BAD">
        <w:t xml:space="preserve">Another scheme that had been fostered to maintain community cohesion is NotTheOne scheme that had been implemented by South Wales Police to combat knife crime. The aim of this scheme is to reduce the number of knife crime offences. This scheme is a partnership scheme which aims to educate </w:t>
      </w:r>
      <w:r w:rsidR="00E3048D" w:rsidRPr="00815BAD">
        <w:t>11–16-year-olds</w:t>
      </w:r>
      <w:r w:rsidRPr="00815BAD">
        <w:t xml:space="preserve"> on the dangers of carrying a knife</w:t>
      </w:r>
      <w:r w:rsidR="00E3048D" w:rsidRPr="00815BAD">
        <w:t xml:space="preserve"> which targets the </w:t>
      </w:r>
      <w:r w:rsidR="00E80DDD" w:rsidRPr="00815BAD">
        <w:t>teachers’</w:t>
      </w:r>
      <w:r w:rsidR="00E3048D" w:rsidRPr="00815BAD">
        <w:t xml:space="preserve"> parents and family with an educational pack of information which plans to educate the youth by  providing them with lessons. They use different real-life videos of people being involved in knife to educate the youth. This scheme had been seen as a huge success as 15,000 youth had engaged with the programme and it had a mass of following from people on social media. ( South Wales police 2025) This scheme has been seen as one of the most successful campaign from South Wales police. A survey of 650 children aged 11-13 attending a school or alternative education setting found:</w:t>
      </w:r>
    </w:p>
    <w:p w14:paraId="7928A87A" w14:textId="77777777" w:rsidR="00E3048D" w:rsidRPr="00815BAD" w:rsidRDefault="00E3048D" w:rsidP="00E3048D">
      <w:pPr>
        <w:numPr>
          <w:ilvl w:val="0"/>
          <w:numId w:val="7"/>
        </w:numPr>
      </w:pPr>
      <w:r w:rsidRPr="00815BAD">
        <w:t>10% said they would speak to a sports coach or youth worker if they thought their friend was carrying a knife, 41% said they would speak to their teacher, 46% said a police officer and 59% said a parent or caregiver </w:t>
      </w:r>
    </w:p>
    <w:p w14:paraId="27D44164" w14:textId="77777777" w:rsidR="00E3048D" w:rsidRPr="00815BAD" w:rsidRDefault="00E3048D" w:rsidP="00E3048D">
      <w:pPr>
        <w:numPr>
          <w:ilvl w:val="0"/>
          <w:numId w:val="7"/>
        </w:numPr>
      </w:pPr>
      <w:r w:rsidRPr="00815BAD">
        <w:t>68% said the campaign’s message to not carry a knife was clear </w:t>
      </w:r>
    </w:p>
    <w:p w14:paraId="14DD508E" w14:textId="77777777" w:rsidR="00E3048D" w:rsidRPr="00815BAD" w:rsidRDefault="00E3048D" w:rsidP="00E3048D">
      <w:pPr>
        <w:numPr>
          <w:ilvl w:val="0"/>
          <w:numId w:val="7"/>
        </w:numPr>
      </w:pPr>
      <w:r w:rsidRPr="00815BAD">
        <w:t>55% said the ad would catch their attention on social media </w:t>
      </w:r>
    </w:p>
    <w:p w14:paraId="0968060C" w14:textId="77777777" w:rsidR="00E3048D" w:rsidRPr="00815BAD" w:rsidRDefault="00E3048D" w:rsidP="00E3048D">
      <w:pPr>
        <w:numPr>
          <w:ilvl w:val="0"/>
          <w:numId w:val="7"/>
        </w:numPr>
      </w:pPr>
      <w:r w:rsidRPr="00815BAD">
        <w:t>33% said they would click to find out more if they saw it on social media</w:t>
      </w:r>
    </w:p>
    <w:p w14:paraId="39E77F98" w14:textId="77777777" w:rsidR="00E3048D" w:rsidRPr="00815BAD" w:rsidRDefault="00E3048D" w:rsidP="00E3048D">
      <w:pPr>
        <w:spacing w:after="0" w:line="240" w:lineRule="auto"/>
        <w:rPr>
          <w:rFonts w:eastAsia="Times New Roman" w:cs="Arial"/>
          <w:kern w:val="0"/>
          <w:lang w:eastAsia="en-GB"/>
          <w14:ligatures w14:val="none"/>
        </w:rPr>
      </w:pPr>
      <w:r w:rsidRPr="00815BAD">
        <w:rPr>
          <w:rFonts w:eastAsia="Times New Roman" w:cs="Arial"/>
          <w:kern w:val="0"/>
          <w:lang w:eastAsia="en-GB"/>
          <w14:ligatures w14:val="none"/>
        </w:rPr>
        <w:t>(College Of Policing, 2024)</w:t>
      </w:r>
    </w:p>
    <w:p w14:paraId="6A2EA5E7" w14:textId="5AB5FD27" w:rsidR="0050031F" w:rsidRPr="00815BAD" w:rsidRDefault="0050031F" w:rsidP="00E3048D">
      <w:pPr>
        <w:spacing w:after="0" w:line="240" w:lineRule="auto"/>
        <w:rPr>
          <w:rFonts w:eastAsia="Times New Roman" w:cs="Arial"/>
          <w:kern w:val="0"/>
          <w:lang w:eastAsia="en-GB"/>
          <w14:ligatures w14:val="none"/>
        </w:rPr>
      </w:pPr>
      <w:r w:rsidRPr="00815BAD">
        <w:rPr>
          <w:rFonts w:eastAsia="Times New Roman" w:cs="Arial"/>
          <w:kern w:val="0"/>
          <w:lang w:eastAsia="en-GB"/>
          <w14:ligatures w14:val="none"/>
        </w:rPr>
        <w:t xml:space="preserve">This had led to a positive increase in cohesion between the police and the public as it builds trust by providing </w:t>
      </w:r>
      <w:r w:rsidR="00C5106D" w:rsidRPr="00815BAD">
        <w:rPr>
          <w:rFonts w:eastAsia="Times New Roman" w:cs="Arial"/>
          <w:kern w:val="0"/>
          <w:lang w:eastAsia="en-GB"/>
          <w14:ligatures w14:val="none"/>
        </w:rPr>
        <w:t>a</w:t>
      </w:r>
      <w:r w:rsidRPr="00815BAD">
        <w:rPr>
          <w:rFonts w:eastAsia="Times New Roman" w:cs="Arial"/>
          <w:kern w:val="0"/>
          <w:lang w:eastAsia="en-GB"/>
          <w14:ligatures w14:val="none"/>
        </w:rPr>
        <w:t xml:space="preserve"> positive interaction with dealing with crime.</w:t>
      </w:r>
    </w:p>
    <w:p w14:paraId="64F0462F" w14:textId="77777777" w:rsidR="00E3048D" w:rsidRPr="00815BAD" w:rsidRDefault="00E3048D" w:rsidP="00E3048D"/>
    <w:p w14:paraId="0D6BC384" w14:textId="0D390669" w:rsidR="00373381" w:rsidRPr="00815BAD" w:rsidRDefault="00373381" w:rsidP="00E3048D">
      <w:r w:rsidRPr="00815BAD">
        <w:t xml:space="preserve">Neighbourhood watch is a scheme set up which is the largest crime prevention charity that is made up of volunteers across England and Wales with over 60,000 volunteers and over 2 million supporters. These work across the local communities to empower and educate people to bring the communities together. The volunteer’s aim is to share crime prevention advice and </w:t>
      </w:r>
      <w:r w:rsidRPr="00815BAD">
        <w:lastRenderedPageBreak/>
        <w:t>information, running awareness campaigns and presentations in schools and work with the youth and community and to provide messages with the police.</w:t>
      </w:r>
      <w:r w:rsidRPr="00815BAD">
        <w:rPr>
          <w:rFonts w:ascii="Times New Roman" w:eastAsia="Times New Roman" w:hAnsi="Times New Roman" w:cs="Times New Roman"/>
          <w:kern w:val="0"/>
          <w:sz w:val="24"/>
          <w:szCs w:val="24"/>
          <w:lang w:eastAsia="en-GB"/>
          <w14:ligatures w14:val="none"/>
        </w:rPr>
        <w:t xml:space="preserve"> </w:t>
      </w:r>
      <w:r w:rsidRPr="00815BAD">
        <w:t>(Neighbourhood watch, 2024)</w:t>
      </w:r>
    </w:p>
    <w:p w14:paraId="472A87C2" w14:textId="77777777" w:rsidR="00CF0336" w:rsidRPr="00815BAD" w:rsidRDefault="00CF0336" w:rsidP="00E3048D"/>
    <w:p w14:paraId="2FA76467" w14:textId="382FF0C1" w:rsidR="00CF0336" w:rsidRPr="00815BAD" w:rsidRDefault="00CF0336" w:rsidP="00E3048D">
      <w:r w:rsidRPr="00815BAD">
        <w:t xml:space="preserve">Whilst researching the topic a statistic that I found </w:t>
      </w:r>
      <w:r w:rsidR="00821B5B" w:rsidRPr="00815BAD">
        <w:t xml:space="preserve">conducted from the 1962 Royal commission states that only 83% of the public had respect, 13% had mixed feelings and just 1% said that they have little or no respect for the police </w:t>
      </w:r>
      <w:r w:rsidR="00FF13FD" w:rsidRPr="00FF13FD">
        <w:t>(‘EDITORIAL’, 1962)</w:t>
      </w:r>
      <w:r w:rsidR="00FF13FD">
        <w:t xml:space="preserve"> </w:t>
      </w:r>
      <w:r w:rsidR="00821B5B" w:rsidRPr="00815BAD">
        <w:t xml:space="preserve">statistic that had been recorded could be seen as high numbers compare to if the study has been taken in the recent era. I believe that due to ongoing events such as George Floyd case, Brixton riots and numerous other key historic policing events this number could drastically </w:t>
      </w:r>
      <w:r w:rsidR="00E7032E" w:rsidRPr="00815BAD">
        <w:t>change,</w:t>
      </w:r>
      <w:r w:rsidR="00821B5B" w:rsidRPr="00815BAD">
        <w:t xml:space="preserve"> and my experience has shown that in my area of policing that 40% of the communities do not respect polic</w:t>
      </w:r>
      <w:r w:rsidR="00E7032E" w:rsidRPr="00815BAD">
        <w:t>e with the increase in assault emergency workers to support this. This proves that cohesion between the police and communities have become more negative because of lack of trust.</w:t>
      </w:r>
    </w:p>
    <w:p w14:paraId="618ED5ED" w14:textId="77777777" w:rsidR="00363043" w:rsidRPr="00815BAD" w:rsidRDefault="00E3048D" w:rsidP="00E3048D">
      <w:r w:rsidRPr="00815BAD">
        <w:t xml:space="preserve">Overall the police face a lot of difficulties with engaging with communities </w:t>
      </w:r>
      <w:r w:rsidR="0063238C" w:rsidRPr="00815BAD">
        <w:t xml:space="preserve">through historical events where the public have lost trust with the police due to incidents of institutional racism, illegal use of force techniques. Throughout the time the police have been trying to rebuild the public trust and perception of the police. </w:t>
      </w:r>
      <w:r w:rsidR="00E80DDD" w:rsidRPr="00815BAD">
        <w:t xml:space="preserve">The police have regularly set up with campaigns with the community to improve the cohesion among the community. Building trust with communities is a vital part of policing as the community are one of the best relationships the police can use to combat crime. </w:t>
      </w:r>
    </w:p>
    <w:p w14:paraId="3DF821AE" w14:textId="3AC2E318" w:rsidR="00E3048D" w:rsidRPr="00815BAD" w:rsidRDefault="00E80DDD" w:rsidP="00E3048D">
      <w:r w:rsidRPr="00815BAD">
        <w:t>Building a more diverse police force by setting up different approaches with different diverse communities can be utilised to combat more cultural crimes where the police can use this to deal with the cultural demand on victims not supporting the police with certain crimes.</w:t>
      </w:r>
      <w:r w:rsidR="000729BE" w:rsidRPr="00815BAD">
        <w:t xml:space="preserve"> In my opinion building a partnership approach is a hugely effective way in building cohesion between the police and the public as it provides transparency and trust between communities by the police force openly describing the policies and why they are being used in certain incidents can show the public trust in the police force using the right methods in succeeding.</w:t>
      </w:r>
    </w:p>
    <w:p w14:paraId="4B977C0B" w14:textId="293EB015" w:rsidR="00731C9B" w:rsidRDefault="00E3048D" w:rsidP="004728CE">
      <w:r w:rsidRPr="00815BAD">
        <w:t xml:space="preserve"> </w:t>
      </w:r>
      <w:r w:rsidR="00E80DDD" w:rsidRPr="00815BAD">
        <w:t xml:space="preserve">Word count: </w:t>
      </w:r>
      <w:r w:rsidR="00363043" w:rsidRPr="00815BAD">
        <w:t>2</w:t>
      </w:r>
      <w:r w:rsidR="00957477">
        <w:t>221</w:t>
      </w:r>
    </w:p>
    <w:p w14:paraId="7FC4A22F" w14:textId="77777777" w:rsidR="00AE2BB3" w:rsidRDefault="00AE2BB3" w:rsidP="004728CE"/>
    <w:p w14:paraId="413CD852" w14:textId="1DA2AD53" w:rsidR="00376619" w:rsidRDefault="00AE2BB3" w:rsidP="004728CE">
      <w:r w:rsidRPr="00AE2BB3">
        <w:t xml:space="preserve">Arthur, P. and Cowell-Meyers, K. (2019) ‘Irish Republican Army’, </w:t>
      </w:r>
      <w:r w:rsidRPr="00AE2BB3">
        <w:rPr>
          <w:i/>
          <w:iCs/>
        </w:rPr>
        <w:t>Encyclopædia Britannica</w:t>
      </w:r>
      <w:r w:rsidRPr="00AE2BB3">
        <w:t xml:space="preserve">. </w:t>
      </w:r>
      <w:r w:rsidR="007B5706">
        <w:t>gfsz</w:t>
      </w:r>
      <w:r w:rsidRPr="00AE2BB3">
        <w:t xml:space="preserve">Available at: </w:t>
      </w:r>
      <w:hyperlink r:id="rId7" w:history="1">
        <w:r w:rsidRPr="00AE2BB3">
          <w:rPr>
            <w:rStyle w:val="Hyperlink"/>
          </w:rPr>
          <w:t>https://www.britannica.com/topic/Irish-Republican-Army</w:t>
        </w:r>
      </w:hyperlink>
      <w:r w:rsidRPr="00AE2BB3">
        <w:t>.</w:t>
      </w:r>
      <w:r w:rsidR="00376619">
        <w:t xml:space="preserve"> </w:t>
      </w:r>
      <w:r w:rsidR="00376619" w:rsidRPr="00376619">
        <w:t xml:space="preserve">(Accessed: </w:t>
      </w:r>
      <w:r w:rsidR="00376619">
        <w:t>19th Of July 2025</w:t>
      </w:r>
      <w:r w:rsidR="00376619" w:rsidRPr="00376619">
        <w:t>)</w:t>
      </w:r>
    </w:p>
    <w:p w14:paraId="4618854D" w14:textId="5E5014DA" w:rsidR="00AE2BB3" w:rsidRPr="00815BAD" w:rsidRDefault="001701D7" w:rsidP="004728CE">
      <w:r w:rsidRPr="001701D7">
        <w:t xml:space="preserve">BBC (2015) ‘7 July London bombings: 15 changes to anti-terror planning’, </w:t>
      </w:r>
      <w:r w:rsidRPr="001701D7">
        <w:rPr>
          <w:i/>
          <w:iCs/>
        </w:rPr>
        <w:t>BBC News</w:t>
      </w:r>
      <w:r w:rsidRPr="001701D7">
        <w:t xml:space="preserve">, 7 July. Available at: </w:t>
      </w:r>
      <w:hyperlink r:id="rId8" w:history="1">
        <w:r w:rsidRPr="001701D7">
          <w:rPr>
            <w:rStyle w:val="Hyperlink"/>
          </w:rPr>
          <w:t>https://www.bbc.co.uk/news/uk-33388286</w:t>
        </w:r>
      </w:hyperlink>
      <w:r>
        <w:t xml:space="preserve"> </w:t>
      </w:r>
      <w:r w:rsidR="00376619" w:rsidRPr="00376619">
        <w:t xml:space="preserve">(Accessed: </w:t>
      </w:r>
      <w:r w:rsidR="00376619">
        <w:t>19th Of July 2025</w:t>
      </w:r>
      <w:r w:rsidR="00376619" w:rsidRPr="00376619">
        <w:t>)</w:t>
      </w:r>
    </w:p>
    <w:p w14:paraId="240CE9D8" w14:textId="127E1429" w:rsidR="00376619" w:rsidRDefault="00BC1FFA" w:rsidP="00E80DDD">
      <w:r w:rsidRPr="00BC1FFA">
        <w:t xml:space="preserve">BBC (2018) ‘Stephen Lawrence murder: A timeline of how the story unfolded’, </w:t>
      </w:r>
      <w:r w:rsidRPr="00BC1FFA">
        <w:rPr>
          <w:i/>
          <w:iCs/>
        </w:rPr>
        <w:t>BBC News</w:t>
      </w:r>
      <w:r w:rsidRPr="00BC1FFA">
        <w:t xml:space="preserve">, 13 April. Available at: </w:t>
      </w:r>
      <w:hyperlink r:id="rId9" w:history="1">
        <w:r w:rsidRPr="00BC1FFA">
          <w:rPr>
            <w:rStyle w:val="Hyperlink"/>
          </w:rPr>
          <w:t>https://www.bbc.co.uk/news/uk-26465916</w:t>
        </w:r>
      </w:hyperlink>
      <w:r>
        <w:t xml:space="preserve"> </w:t>
      </w:r>
      <w:r w:rsidR="00376619" w:rsidRPr="00376619">
        <w:t xml:space="preserve">(Accessed: </w:t>
      </w:r>
      <w:r w:rsidR="00376619">
        <w:t>19th Of May 2025</w:t>
      </w:r>
      <w:r w:rsidR="00376619" w:rsidRPr="00376619">
        <w:t>)</w:t>
      </w:r>
    </w:p>
    <w:p w14:paraId="1C63B0DF" w14:textId="002D355E" w:rsidR="00E80DDD" w:rsidRPr="00FC3AA0" w:rsidRDefault="00E80DDD" w:rsidP="00E80DDD">
      <w:r w:rsidRPr="00815BAD">
        <w:t>CISA (202</w:t>
      </w:r>
      <w:r w:rsidR="00BC1FFA">
        <w:t>4</w:t>
      </w:r>
      <w:r w:rsidRPr="00815BAD">
        <w:t xml:space="preserve">). </w:t>
      </w:r>
      <w:r w:rsidRPr="00815BAD">
        <w:rPr>
          <w:i/>
          <w:iCs/>
        </w:rPr>
        <w:t>Defining Insider Threats</w:t>
      </w:r>
      <w:r w:rsidRPr="00815BAD">
        <w:t xml:space="preserve">. [online] Cybersecurity and Infrastructure Security Agency CISA. Available at: </w:t>
      </w:r>
      <w:hyperlink r:id="rId10" w:history="1">
        <w:r w:rsidRPr="00815BAD">
          <w:rPr>
            <w:rStyle w:val="Hyperlink"/>
          </w:rPr>
          <w:t>https://www.cisa.gov/topics/physical-security/insider-threat-mitigation/defining-insider-threats</w:t>
        </w:r>
      </w:hyperlink>
      <w:r w:rsidR="00FC3AA0" w:rsidRPr="00FC3AA0">
        <w:t xml:space="preserve"> </w:t>
      </w:r>
      <w:r w:rsidR="00376619" w:rsidRPr="00376619">
        <w:t xml:space="preserve">(Accessed: </w:t>
      </w:r>
      <w:r w:rsidR="00376619">
        <w:t>19th Of May 2025</w:t>
      </w:r>
      <w:r w:rsidR="00376619" w:rsidRPr="00376619">
        <w:t>)</w:t>
      </w:r>
    </w:p>
    <w:p w14:paraId="378525B7" w14:textId="7D18E500" w:rsidR="00E80DDD" w:rsidRPr="00815BAD" w:rsidRDefault="00E80DDD" w:rsidP="00E80DDD">
      <w:r w:rsidRPr="00815BAD">
        <w:t xml:space="preserve">College Of Policing (2024). </w:t>
      </w:r>
      <w:r w:rsidRPr="00815BAD">
        <w:rPr>
          <w:i/>
          <w:iCs/>
        </w:rPr>
        <w:t>NotTheOne – community engagement tool against knife crime | College of Policing</w:t>
      </w:r>
      <w:r w:rsidRPr="00815BAD">
        <w:t xml:space="preserve">. [online] www.college.police.uk. Available at: </w:t>
      </w:r>
      <w:hyperlink r:id="rId11" w:history="1">
        <w:r w:rsidRPr="00815BAD">
          <w:rPr>
            <w:rStyle w:val="Hyperlink"/>
          </w:rPr>
          <w:t>https://www.college.police.uk/support-forces/practices/nottheone-community-engagement-tool-against-knife-crime</w:t>
        </w:r>
      </w:hyperlink>
      <w:r w:rsidR="00FC3AA0">
        <w:t xml:space="preserve"> </w:t>
      </w:r>
      <w:r w:rsidR="00376619" w:rsidRPr="00376619">
        <w:t xml:space="preserve">(Accessed: </w:t>
      </w:r>
      <w:r w:rsidR="00376619">
        <w:t>19th Of May 2025</w:t>
      </w:r>
      <w:r w:rsidR="00376619" w:rsidRPr="00376619">
        <w:t>)</w:t>
      </w:r>
    </w:p>
    <w:p w14:paraId="54CB3025" w14:textId="16DC3AEA" w:rsidR="00E43480" w:rsidRDefault="00E43480" w:rsidP="00E80DDD">
      <w:r w:rsidRPr="00E43480">
        <w:lastRenderedPageBreak/>
        <w:t xml:space="preserve">CPS (2021) </w:t>
      </w:r>
      <w:r w:rsidRPr="00E43480">
        <w:rPr>
          <w:i/>
          <w:iCs/>
        </w:rPr>
        <w:t>Money Laundering Offences | the Crown Prosecution Service</w:t>
      </w:r>
      <w:r w:rsidRPr="00E43480">
        <w:t xml:space="preserve">, </w:t>
      </w:r>
      <w:r w:rsidRPr="00E43480">
        <w:rPr>
          <w:i/>
          <w:iCs/>
        </w:rPr>
        <w:t>www.cps.gov.uk</w:t>
      </w:r>
      <w:r w:rsidRPr="00E43480">
        <w:t xml:space="preserve">. Available at: </w:t>
      </w:r>
      <w:hyperlink r:id="rId12" w:history="1">
        <w:r w:rsidRPr="00E43480">
          <w:rPr>
            <w:rStyle w:val="Hyperlink"/>
          </w:rPr>
          <w:t>https://www.cps.gov.uk/legal-guidance/money-laundering-offences</w:t>
        </w:r>
      </w:hyperlink>
      <w:r>
        <w:t xml:space="preserve"> </w:t>
      </w:r>
      <w:r w:rsidR="00376619" w:rsidRPr="00376619">
        <w:t xml:space="preserve">(Accessed: </w:t>
      </w:r>
      <w:r w:rsidR="00376619">
        <w:t>19th Of July 2025</w:t>
      </w:r>
      <w:r w:rsidR="00376619" w:rsidRPr="00376619">
        <w:t>)</w:t>
      </w:r>
    </w:p>
    <w:p w14:paraId="529EFB3D" w14:textId="77777777" w:rsidR="00376619" w:rsidRDefault="0072553A" w:rsidP="00E80DDD">
      <w:r w:rsidRPr="0072553A">
        <w:t xml:space="preserve">Crown Prosecution Service (2019) </w:t>
      </w:r>
      <w:r w:rsidRPr="0072553A">
        <w:rPr>
          <w:i/>
          <w:iCs/>
        </w:rPr>
        <w:t>Fraud Act 2006 | the Crown Prosecution Service</w:t>
      </w:r>
      <w:r w:rsidRPr="0072553A">
        <w:t xml:space="preserve">, </w:t>
      </w:r>
      <w:r w:rsidRPr="0072553A">
        <w:rPr>
          <w:i/>
          <w:iCs/>
        </w:rPr>
        <w:t>Cps.gov.uk</w:t>
      </w:r>
      <w:r w:rsidRPr="0072553A">
        <w:t xml:space="preserve">. Available at: </w:t>
      </w:r>
      <w:hyperlink r:id="rId13" w:history="1">
        <w:r w:rsidRPr="0072553A">
          <w:rPr>
            <w:rStyle w:val="Hyperlink"/>
          </w:rPr>
          <w:t>https://www.cps.gov.uk/legal-guidance/fraud-act-2006</w:t>
        </w:r>
      </w:hyperlink>
      <w:r>
        <w:t xml:space="preserve"> </w:t>
      </w:r>
      <w:r w:rsidR="00376619" w:rsidRPr="00376619">
        <w:t xml:space="preserve">(Accessed: </w:t>
      </w:r>
      <w:r w:rsidR="00376619">
        <w:t>20th Of July 2025</w:t>
      </w:r>
      <w:r w:rsidR="00376619" w:rsidRPr="00376619">
        <w:t>)</w:t>
      </w:r>
    </w:p>
    <w:p w14:paraId="1D7AA382" w14:textId="313ED5DB" w:rsidR="00F75D86" w:rsidRDefault="00F75D86" w:rsidP="00E80DDD">
      <w:r w:rsidRPr="00F75D86">
        <w:t xml:space="preserve">Crown Prosecution Service (2022) </w:t>
      </w:r>
      <w:r w:rsidRPr="00F75D86">
        <w:rPr>
          <w:i/>
          <w:iCs/>
        </w:rPr>
        <w:t>Terrorism</w:t>
      </w:r>
      <w:r w:rsidRPr="00F75D86">
        <w:t xml:space="preserve">, </w:t>
      </w:r>
      <w:r w:rsidRPr="00F75D86">
        <w:rPr>
          <w:i/>
          <w:iCs/>
        </w:rPr>
        <w:t>Crown Prosecution Service</w:t>
      </w:r>
      <w:r w:rsidRPr="00F75D86">
        <w:t xml:space="preserve">. Available at: </w:t>
      </w:r>
      <w:hyperlink r:id="rId14" w:history="1">
        <w:r w:rsidRPr="00F75D86">
          <w:rPr>
            <w:rStyle w:val="Hyperlink"/>
          </w:rPr>
          <w:t>https://www.cps.gov.uk/crime-info/terrorism</w:t>
        </w:r>
      </w:hyperlink>
      <w:r>
        <w:t xml:space="preserve"> : </w:t>
      </w:r>
      <w:r w:rsidR="00376619" w:rsidRPr="00376619">
        <w:t xml:space="preserve">(Accessed: </w:t>
      </w:r>
      <w:r w:rsidR="00376619">
        <w:t>19th Of July 2025</w:t>
      </w:r>
      <w:r w:rsidR="00376619" w:rsidRPr="00376619">
        <w:t>)</w:t>
      </w:r>
    </w:p>
    <w:p w14:paraId="1F5443AC" w14:textId="73349E64" w:rsidR="005C6523" w:rsidRPr="00815BAD" w:rsidRDefault="005C6523" w:rsidP="00E80DDD">
      <w:r w:rsidRPr="005C6523">
        <w:t xml:space="preserve">CPS (2023) </w:t>
      </w:r>
      <w:r w:rsidRPr="005C6523">
        <w:rPr>
          <w:i/>
          <w:iCs/>
        </w:rPr>
        <w:t>Man jailed for eight years for funding terrorism | The Crown Prosecution Service</w:t>
      </w:r>
      <w:r w:rsidRPr="005C6523">
        <w:t xml:space="preserve">, </w:t>
      </w:r>
      <w:r w:rsidRPr="005C6523">
        <w:rPr>
          <w:i/>
          <w:iCs/>
        </w:rPr>
        <w:t>Cps.gov.uk</w:t>
      </w:r>
      <w:r w:rsidRPr="005C6523">
        <w:t xml:space="preserve">. Available at: </w:t>
      </w:r>
      <w:hyperlink r:id="rId15" w:history="1">
        <w:r w:rsidRPr="005C6523">
          <w:rPr>
            <w:rStyle w:val="Hyperlink"/>
          </w:rPr>
          <w:t>https://www.cps.gov.uk/cps/news/man-jailed-eight-years-funding-terrorism</w:t>
        </w:r>
      </w:hyperlink>
      <w:r>
        <w:t xml:space="preserve"> </w:t>
      </w:r>
      <w:r w:rsidRPr="005C6523">
        <w:t xml:space="preserve"> (Accessed: 19 July 2025).</w:t>
      </w:r>
    </w:p>
    <w:p w14:paraId="2A884AE7" w14:textId="51C0A5C2" w:rsidR="00E80DDD" w:rsidRDefault="00E80DDD" w:rsidP="00E80DDD">
      <w:r w:rsidRPr="00815BAD">
        <w:t xml:space="preserve">Dearden, L. (2020). </w:t>
      </w:r>
      <w:r w:rsidRPr="00815BAD">
        <w:rPr>
          <w:i/>
          <w:iCs/>
        </w:rPr>
        <w:t>Police warned about ‘insider threat’ from extremists inside their own forces</w:t>
      </w:r>
      <w:r w:rsidRPr="00815BAD">
        <w:t xml:space="preserve">. [online] The Independent. Available at: </w:t>
      </w:r>
      <w:hyperlink r:id="rId16" w:history="1">
        <w:r w:rsidRPr="00815BAD">
          <w:rPr>
            <w:rStyle w:val="Hyperlink"/>
          </w:rPr>
          <w:t>https://www.independent.co.uk/news/uk/home-news/met-police-extremist-prevent-radicalisation-neo-nazi-terror-a9387721.html</w:t>
        </w:r>
      </w:hyperlink>
      <w:r w:rsidR="00FC3AA0">
        <w:t xml:space="preserve"> </w:t>
      </w:r>
      <w:r w:rsidR="00376619" w:rsidRPr="00376619">
        <w:t xml:space="preserve">(Accessed: </w:t>
      </w:r>
      <w:r w:rsidR="00376619">
        <w:t>19th Of May 2025</w:t>
      </w:r>
      <w:r w:rsidR="00376619" w:rsidRPr="00376619">
        <w:t>)</w:t>
      </w:r>
    </w:p>
    <w:p w14:paraId="49138E08" w14:textId="25CC70E4" w:rsidR="00FF13FD" w:rsidRDefault="00FF13FD" w:rsidP="00E80DDD">
      <w:r w:rsidRPr="00FF13FD">
        <w:t xml:space="preserve">Thompson, E. (2024) </w:t>
      </w:r>
      <w:r w:rsidRPr="00FF13FD">
        <w:rPr>
          <w:i/>
          <w:iCs/>
        </w:rPr>
        <w:t>Operation Respect – multi-agency event to tackle local anti-social behaviour | College of Policing</w:t>
      </w:r>
      <w:r w:rsidRPr="00FF13FD">
        <w:t xml:space="preserve">, </w:t>
      </w:r>
      <w:r w:rsidRPr="00FF13FD">
        <w:rPr>
          <w:i/>
          <w:iCs/>
        </w:rPr>
        <w:t>www.college.police.uk</w:t>
      </w:r>
      <w:r w:rsidRPr="00FF13FD">
        <w:t xml:space="preserve">. Available at: </w:t>
      </w:r>
      <w:hyperlink r:id="rId17" w:history="1">
        <w:r w:rsidRPr="00FF13FD">
          <w:rPr>
            <w:rStyle w:val="Hyperlink"/>
          </w:rPr>
          <w:t>https://www.college.police.uk/support-forces/practices/operation-respect-multi-agency-event-tackle-local-anti-social-behaviour</w:t>
        </w:r>
      </w:hyperlink>
      <w:r>
        <w:t xml:space="preserve"> </w:t>
      </w:r>
      <w:r w:rsidR="00376619" w:rsidRPr="00376619">
        <w:t xml:space="preserve">(Accessed: </w:t>
      </w:r>
      <w:r w:rsidR="00376619">
        <w:t>20th Of July 2025</w:t>
      </w:r>
      <w:r w:rsidR="00376619" w:rsidRPr="00376619">
        <w:t>)</w:t>
      </w:r>
    </w:p>
    <w:p w14:paraId="7654EE12" w14:textId="51005F02" w:rsidR="00873139" w:rsidRPr="00815BAD" w:rsidRDefault="00873139" w:rsidP="00E80DDD">
      <w:r w:rsidRPr="00873139">
        <w:t xml:space="preserve">Gavin, H. (2021) </w:t>
      </w:r>
      <w:r w:rsidRPr="00873139">
        <w:rPr>
          <w:i/>
          <w:iCs/>
        </w:rPr>
        <w:t>Acquisitive Crime</w:t>
      </w:r>
      <w:r w:rsidRPr="00873139">
        <w:t xml:space="preserve">. 2nd edn, </w:t>
      </w:r>
      <w:r w:rsidRPr="00873139">
        <w:rPr>
          <w:i/>
          <w:iCs/>
        </w:rPr>
        <w:t>Cambridge University Press</w:t>
      </w:r>
      <w:r w:rsidRPr="00873139">
        <w:t xml:space="preserve">. 2nd edn. Edited by J. M. Brown and M. A. H. Horvath. Cambridge: Cambridge University Press. Available at: </w:t>
      </w:r>
      <w:hyperlink r:id="rId18" w:history="1">
        <w:r w:rsidRPr="00873139">
          <w:rPr>
            <w:rStyle w:val="Hyperlink"/>
          </w:rPr>
          <w:t>https://www.cambridge.org/core/books/abs/cambridge-handbook-of-forensic-psychology/acquisitive-crime/AD90FCAF7120FA4855CC7132CEBBE1D4</w:t>
        </w:r>
      </w:hyperlink>
      <w:r>
        <w:t xml:space="preserve"> </w:t>
      </w:r>
      <w:r w:rsidR="00376619" w:rsidRPr="00376619">
        <w:t xml:space="preserve">(Accessed: </w:t>
      </w:r>
      <w:r w:rsidR="00376619">
        <w:t>19th Of July 2025</w:t>
      </w:r>
      <w:r w:rsidR="00376619" w:rsidRPr="00376619">
        <w:t>)</w:t>
      </w:r>
    </w:p>
    <w:p w14:paraId="49AE3A49" w14:textId="3720A197" w:rsidR="00E80DDD" w:rsidRPr="00815BAD" w:rsidRDefault="00E80DDD" w:rsidP="00E80DDD">
      <w:r w:rsidRPr="00815BAD">
        <w:t xml:space="preserve">Gordon, S. (2023). </w:t>
      </w:r>
      <w:r w:rsidRPr="00815BAD">
        <w:rPr>
          <w:i/>
          <w:iCs/>
        </w:rPr>
        <w:t>Exploring the Struggle Black Women Face When Coping With Abuse</w:t>
      </w:r>
      <w:r w:rsidRPr="00815BAD">
        <w:t xml:space="preserve">. [online] </w:t>
      </w:r>
      <w:r w:rsidR="00815BAD" w:rsidRPr="00815BAD">
        <w:t>Very well</w:t>
      </w:r>
      <w:r w:rsidRPr="00815BAD">
        <w:t xml:space="preserve"> Mind. Available at: </w:t>
      </w:r>
      <w:hyperlink r:id="rId19" w:history="1">
        <w:r w:rsidRPr="00815BAD">
          <w:rPr>
            <w:rStyle w:val="Hyperlink"/>
          </w:rPr>
          <w:t>https://www.verywellmind.com/unique-issues-facing-black-women-dealing-with-abuse-4173228</w:t>
        </w:r>
      </w:hyperlink>
      <w:r w:rsidR="00FC3AA0">
        <w:t xml:space="preserve"> </w:t>
      </w:r>
      <w:r w:rsidR="00376619" w:rsidRPr="00376619">
        <w:t xml:space="preserve">(Accessed: </w:t>
      </w:r>
      <w:r w:rsidR="00376619">
        <w:t>19th Of May 2025</w:t>
      </w:r>
      <w:r w:rsidR="00376619" w:rsidRPr="00376619">
        <w:t>)</w:t>
      </w:r>
    </w:p>
    <w:p w14:paraId="3BFEEF77" w14:textId="38FE60B5" w:rsidR="00E80DDD" w:rsidRPr="00815BAD" w:rsidRDefault="00E80DDD" w:rsidP="00E80DDD">
      <w:r w:rsidRPr="00815BAD">
        <w:t xml:space="preserve">GOV.UK (2024). </w:t>
      </w:r>
      <w:r w:rsidRPr="00815BAD">
        <w:rPr>
          <w:i/>
          <w:iCs/>
        </w:rPr>
        <w:t>Confidence in the local police</w:t>
      </w:r>
      <w:r w:rsidR="00BC1FFA">
        <w:rPr>
          <w:i/>
          <w:iCs/>
        </w:rPr>
        <w:t xml:space="preserve"> Wales and England</w:t>
      </w:r>
      <w:r w:rsidRPr="00815BAD">
        <w:t xml:space="preserve">. [online] www.ethnicity-facts-figures.service.gov.uk. Available at: </w:t>
      </w:r>
      <w:hyperlink r:id="rId20" w:history="1">
        <w:r w:rsidRPr="00815BAD">
          <w:rPr>
            <w:rStyle w:val="Hyperlink"/>
          </w:rPr>
          <w:t>https://www.ethnicity-facts-figures.service.gov.uk/crime-justice-and-the-law/policing/confidence-in-the-local-police/latest/</w:t>
        </w:r>
      </w:hyperlink>
      <w:r w:rsidR="00FC3AA0">
        <w:t xml:space="preserve"> </w:t>
      </w:r>
      <w:r w:rsidR="00376619" w:rsidRPr="00376619">
        <w:t xml:space="preserve">(Accessed: </w:t>
      </w:r>
      <w:r w:rsidR="00376619">
        <w:t>19th Of May 2025</w:t>
      </w:r>
      <w:r w:rsidR="00376619" w:rsidRPr="00376619">
        <w:t>)</w:t>
      </w:r>
    </w:p>
    <w:p w14:paraId="10D26755" w14:textId="77777777" w:rsidR="00376619" w:rsidRDefault="00E80DDD" w:rsidP="00E80DDD">
      <w:r w:rsidRPr="00815BAD">
        <w:t xml:space="preserve">Home Office (2023). </w:t>
      </w:r>
      <w:r w:rsidRPr="00815BAD">
        <w:rPr>
          <w:i/>
          <w:iCs/>
        </w:rPr>
        <w:t>Proscribed Terrorist Groups or Organisations</w:t>
      </w:r>
      <w:r w:rsidRPr="00815BAD">
        <w:t xml:space="preserve">. [online] Gov.uk. Available at: </w:t>
      </w:r>
      <w:hyperlink r:id="rId21" w:history="1">
        <w:r w:rsidRPr="00815BAD">
          <w:rPr>
            <w:rStyle w:val="Hyperlink"/>
          </w:rPr>
          <w:t>https://www.gov.uk/government/publications/proscribed-terror-groups-or-organisations--2/proscribed-terrorist-groups-or-organisations-accessible-version</w:t>
        </w:r>
      </w:hyperlink>
      <w:r w:rsidR="00FC3AA0">
        <w:t xml:space="preserve"> </w:t>
      </w:r>
      <w:r w:rsidR="00376619" w:rsidRPr="00376619">
        <w:t xml:space="preserve">(Accessed: </w:t>
      </w:r>
      <w:r w:rsidR="00376619">
        <w:t>19th Of May 2025</w:t>
      </w:r>
      <w:r w:rsidR="00376619" w:rsidRPr="00376619">
        <w:t>)</w:t>
      </w:r>
    </w:p>
    <w:p w14:paraId="68C51C6A" w14:textId="77777777" w:rsidR="00376619" w:rsidRDefault="00E80DDD" w:rsidP="00E80DDD">
      <w:r w:rsidRPr="00815BAD">
        <w:t xml:space="preserve">Home Office (2024). </w:t>
      </w:r>
      <w:r w:rsidRPr="00815BAD">
        <w:rPr>
          <w:i/>
          <w:iCs/>
        </w:rPr>
        <w:t>Police use of force statistics, England and Wales: April 2023 to March 2024</w:t>
      </w:r>
      <w:r w:rsidRPr="00815BAD">
        <w:t xml:space="preserve">. [online] gov.uk. Available at: </w:t>
      </w:r>
      <w:hyperlink r:id="rId22" w:history="1">
        <w:r w:rsidRPr="00815BAD">
          <w:rPr>
            <w:rStyle w:val="Hyperlink"/>
          </w:rPr>
          <w:t>https://www.gov.uk/government/statistics/police-use-of-force-statistics-april-2023-to-march-2024/police-use-of-force-statistics-england-and-wales-april-2023-to-march-2024</w:t>
        </w:r>
      </w:hyperlink>
      <w:r w:rsidR="00FC3AA0">
        <w:t xml:space="preserve"> </w:t>
      </w:r>
      <w:r w:rsidR="00376619" w:rsidRPr="00376619">
        <w:t xml:space="preserve">(Accessed: </w:t>
      </w:r>
      <w:r w:rsidR="00376619">
        <w:t>19th Of May 2025</w:t>
      </w:r>
      <w:r w:rsidR="00376619" w:rsidRPr="00376619">
        <w:t>)</w:t>
      </w:r>
    </w:p>
    <w:p w14:paraId="1ED49790" w14:textId="28AF510D" w:rsidR="00376619" w:rsidRDefault="00126A98" w:rsidP="00E80DDD">
      <w:r w:rsidRPr="00126A98">
        <w:t xml:space="preserve">Home Office (2025) </w:t>
      </w:r>
      <w:r w:rsidRPr="00126A98">
        <w:rPr>
          <w:i/>
          <w:iCs/>
        </w:rPr>
        <w:t>Prevent Learning Review: Axel Muganwa Rudakubana (accessible)</w:t>
      </w:r>
      <w:r w:rsidRPr="00126A98">
        <w:t xml:space="preserve">, </w:t>
      </w:r>
      <w:r w:rsidRPr="00126A98">
        <w:rPr>
          <w:i/>
          <w:iCs/>
        </w:rPr>
        <w:t>GOV.UK</w:t>
      </w:r>
      <w:r w:rsidRPr="00126A98">
        <w:t xml:space="preserve">. Available at: </w:t>
      </w:r>
      <w:hyperlink r:id="rId23" w:history="1">
        <w:r w:rsidRPr="00126A98">
          <w:rPr>
            <w:rStyle w:val="Hyperlink"/>
          </w:rPr>
          <w:t>https://www.gov.uk/government/publications/prevent-learning-review-southport-</w:t>
        </w:r>
        <w:r w:rsidRPr="00126A98">
          <w:rPr>
            <w:rStyle w:val="Hyperlink"/>
          </w:rPr>
          <w:lastRenderedPageBreak/>
          <w:t>attack/prevent-learning-review-axel-muganwa-rudakubana-accessible</w:t>
        </w:r>
      </w:hyperlink>
      <w:r>
        <w:t xml:space="preserve"> </w:t>
      </w:r>
      <w:r w:rsidR="00376619" w:rsidRPr="00376619">
        <w:t xml:space="preserve">(Accessed: </w:t>
      </w:r>
      <w:r w:rsidR="00376619">
        <w:t>20th Of July 2025</w:t>
      </w:r>
      <w:r w:rsidR="00376619" w:rsidRPr="00376619">
        <w:t>)</w:t>
      </w:r>
    </w:p>
    <w:p w14:paraId="744C44CA" w14:textId="40F1FF1B" w:rsidR="004C37FD" w:rsidRPr="00815BAD" w:rsidRDefault="004C37FD" w:rsidP="00E80DDD">
      <w:r w:rsidRPr="004C37FD">
        <w:t xml:space="preserve">Home Office (2006) </w:t>
      </w:r>
      <w:r w:rsidRPr="004C37FD">
        <w:rPr>
          <w:i/>
          <w:iCs/>
        </w:rPr>
        <w:t>The Terrorism Act 2006</w:t>
      </w:r>
      <w:r w:rsidRPr="004C37FD">
        <w:t xml:space="preserve">, </w:t>
      </w:r>
      <w:r w:rsidRPr="004C37FD">
        <w:rPr>
          <w:i/>
          <w:iCs/>
        </w:rPr>
        <w:t>GOV.UK</w:t>
      </w:r>
      <w:r w:rsidRPr="004C37FD">
        <w:t xml:space="preserve">. Available at: </w:t>
      </w:r>
      <w:hyperlink r:id="rId24" w:history="1">
        <w:r w:rsidRPr="004C37FD">
          <w:rPr>
            <w:rStyle w:val="Hyperlink"/>
          </w:rPr>
          <w:t>https://www.gov.uk/government/publications/the-terrorism-act-2006</w:t>
        </w:r>
      </w:hyperlink>
      <w:r>
        <w:t xml:space="preserve"> </w:t>
      </w:r>
      <w:r w:rsidR="00376619" w:rsidRPr="00376619">
        <w:t xml:space="preserve">(Accessed: </w:t>
      </w:r>
      <w:r w:rsidR="00376619">
        <w:t>20th Of July 2025</w:t>
      </w:r>
      <w:r w:rsidR="00376619" w:rsidRPr="00376619">
        <w:t>)</w:t>
      </w:r>
    </w:p>
    <w:p w14:paraId="6B19FAB8" w14:textId="77777777" w:rsidR="00376619" w:rsidRDefault="00E80DDD" w:rsidP="00E80DDD">
      <w:r w:rsidRPr="00815BAD">
        <w:t xml:space="preserve">Home Office (2024). </w:t>
      </w:r>
      <w:r w:rsidRPr="00815BAD">
        <w:rPr>
          <w:i/>
          <w:iCs/>
        </w:rPr>
        <w:t>Stop and Search</w:t>
      </w:r>
      <w:r w:rsidRPr="00815BAD">
        <w:t xml:space="preserve">. [online] www.ethnicity-facts-figures.service.gov.uk. Available at: </w:t>
      </w:r>
      <w:hyperlink r:id="rId25" w:history="1">
        <w:r w:rsidRPr="00815BAD">
          <w:rPr>
            <w:rStyle w:val="Hyperlink"/>
          </w:rPr>
          <w:t>https://www.ethnicity-facts-figures.service.gov.uk/crime-justice-and-the-law/policing/stop-and-search/latest/</w:t>
        </w:r>
      </w:hyperlink>
      <w:r w:rsidR="00FC3AA0">
        <w:t xml:space="preserve"> </w:t>
      </w:r>
      <w:r w:rsidR="00376619" w:rsidRPr="00376619">
        <w:t xml:space="preserve">(Accessed: </w:t>
      </w:r>
      <w:r w:rsidR="00376619">
        <w:t>19th Of May 2025</w:t>
      </w:r>
      <w:r w:rsidR="00376619" w:rsidRPr="00376619">
        <w:t>)</w:t>
      </w:r>
    </w:p>
    <w:p w14:paraId="10E18328" w14:textId="4722AB4D" w:rsidR="00815BAD" w:rsidRPr="00815BAD" w:rsidRDefault="00815BAD" w:rsidP="00815BAD">
      <w:r w:rsidRPr="00815BAD">
        <w:t>Jack, K , Frondigoun, L. &amp; Smith, R (2021) ‘Implementing an asset- based approach: A case study of innovative community policing from Hawkhill, Scotland; Criminal justice Studies</w:t>
      </w:r>
      <w:r w:rsidR="00376619">
        <w:t xml:space="preserve"> </w:t>
      </w:r>
      <w:r w:rsidRPr="00815BAD">
        <w:rPr>
          <w:i/>
          <w:iCs/>
        </w:rPr>
        <w:t>sage journals implementing an asset-based approach - Bing</w:t>
      </w:r>
      <w:r w:rsidRPr="00815BAD">
        <w:t xml:space="preserve"> (2020) </w:t>
      </w:r>
      <w:r w:rsidRPr="00815BAD">
        <w:rPr>
          <w:i/>
          <w:iCs/>
        </w:rPr>
        <w:t>Bing</w:t>
      </w:r>
      <w:r w:rsidRPr="00815BAD">
        <w:t xml:space="preserve">. </w:t>
      </w:r>
      <w:hyperlink r:id="rId26" w:history="1">
        <w:r w:rsidRPr="00815BAD">
          <w:rPr>
            <w:rStyle w:val="Hyperlink"/>
          </w:rPr>
          <w:t>https://www.bing.com/search?pglt=171&amp;q=sage+journals+implementing+an+asset+based+appoach&amp;cvid=18ecf863a51a4d31b500cda96669e8b3&amp;gs_lcrp=EgRlZGdlKgYIABBFGDkyBggAEEUYOTIICAEQ6QcY_FXSAQkxMzAwNmowajGoAgCwAgA&amp;FORM=ANNAB1&amp;PC=U531</w:t>
        </w:r>
      </w:hyperlink>
    </w:p>
    <w:p w14:paraId="488E3A59" w14:textId="6E2C7835" w:rsidR="00815BAD" w:rsidRPr="00815BAD" w:rsidRDefault="00815BAD" w:rsidP="00E80DDD">
      <w:r w:rsidRPr="00815BAD">
        <w:t xml:space="preserve"> (Accessed: 14 July 2025).</w:t>
      </w:r>
    </w:p>
    <w:p w14:paraId="4679D790" w14:textId="16D2B286" w:rsidR="00FC3AA0" w:rsidRDefault="00E80DDD" w:rsidP="00E80DDD">
      <w:r w:rsidRPr="00815BAD">
        <w:t xml:space="preserve">Jacques, P. (2022). </w:t>
      </w:r>
      <w:r w:rsidRPr="00815BAD">
        <w:rPr>
          <w:i/>
          <w:iCs/>
        </w:rPr>
        <w:t>Police Professional | ‘Concerning police vetting process’ risks ‘insider threat’ from extremism, warns report</w:t>
      </w:r>
      <w:r w:rsidRPr="00815BAD">
        <w:t xml:space="preserve">. [online] Police Professional. Available at: </w:t>
      </w:r>
      <w:hyperlink r:id="rId27" w:history="1">
        <w:r w:rsidRPr="00815BAD">
          <w:rPr>
            <w:rStyle w:val="Hyperlink"/>
          </w:rPr>
          <w:t>https://policeprofessional.com/news/concerning-police-vetting-process-risks-insider-threat-from-extremism-warns-report/</w:t>
        </w:r>
      </w:hyperlink>
      <w:r w:rsidR="00FC3AA0">
        <w:t xml:space="preserve"> </w:t>
      </w:r>
      <w:r w:rsidR="00376619" w:rsidRPr="00376619">
        <w:t xml:space="preserve">(Accessed: </w:t>
      </w:r>
      <w:r w:rsidR="00376619">
        <w:t>19th Of May 2025</w:t>
      </w:r>
      <w:r w:rsidR="00376619" w:rsidRPr="00376619">
        <w:t>)</w:t>
      </w:r>
    </w:p>
    <w:p w14:paraId="6AE28099" w14:textId="088477F2" w:rsidR="00675595" w:rsidRPr="00815BAD" w:rsidRDefault="00675595" w:rsidP="00E80DDD">
      <w:r w:rsidRPr="00675595">
        <w:t xml:space="preserve">Legislation (2019) </w:t>
      </w:r>
      <w:r w:rsidRPr="00675595">
        <w:rPr>
          <w:i/>
          <w:iCs/>
        </w:rPr>
        <w:t>Terrorism Act 2000</w:t>
      </w:r>
      <w:r w:rsidRPr="00675595">
        <w:t xml:space="preserve">, </w:t>
      </w:r>
      <w:r w:rsidRPr="00675595">
        <w:rPr>
          <w:i/>
          <w:iCs/>
        </w:rPr>
        <w:t>Legislation.gov.uk</w:t>
      </w:r>
      <w:r w:rsidRPr="00675595">
        <w:t xml:space="preserve">. Available at: </w:t>
      </w:r>
      <w:hyperlink r:id="rId28" w:history="1">
        <w:r w:rsidRPr="00675595">
          <w:rPr>
            <w:rStyle w:val="Hyperlink"/>
          </w:rPr>
          <w:t>https://www.legislation.gov.uk/ukpga/2000/11/section/15</w:t>
        </w:r>
      </w:hyperlink>
      <w:r>
        <w:t xml:space="preserve"> </w:t>
      </w:r>
      <w:r w:rsidR="00376619" w:rsidRPr="00376619">
        <w:t xml:space="preserve">(Accessed: </w:t>
      </w:r>
      <w:r w:rsidR="00376619">
        <w:t>19th Of July 2025</w:t>
      </w:r>
      <w:r w:rsidR="00376619" w:rsidRPr="00376619">
        <w:t>)</w:t>
      </w:r>
    </w:p>
    <w:p w14:paraId="465A3B0B" w14:textId="1E462EE2" w:rsidR="00E80DDD" w:rsidRPr="00815BAD" w:rsidRDefault="00E80DDD" w:rsidP="00E80DDD">
      <w:r w:rsidRPr="00815BAD">
        <w:t xml:space="preserve">Naseem, S. (2021). </w:t>
      </w:r>
      <w:r w:rsidRPr="00815BAD">
        <w:rPr>
          <w:i/>
          <w:iCs/>
        </w:rPr>
        <w:t xml:space="preserve">Stop and search undermining confidence in policing by </w:t>
      </w:r>
      <w:r w:rsidR="00041924" w:rsidRPr="00815BAD">
        <w:rPr>
          <w:i/>
          <w:iCs/>
        </w:rPr>
        <w:t>Black</w:t>
      </w:r>
      <w:r w:rsidRPr="00815BAD">
        <w:rPr>
          <w:i/>
          <w:iCs/>
        </w:rPr>
        <w:t xml:space="preserve"> communities | Independent Office for Police Conduct (IOPC)</w:t>
      </w:r>
      <w:r w:rsidRPr="00815BAD">
        <w:t xml:space="preserve">. [online] www.policeconduct.gov.uk. Available at: </w:t>
      </w:r>
      <w:hyperlink r:id="rId29" w:history="1">
        <w:r w:rsidRPr="00815BAD">
          <w:rPr>
            <w:rStyle w:val="Hyperlink"/>
          </w:rPr>
          <w:t>https://www.policeconduct.gov.uk/news/stop-and-search-undermining-confidence-policing-black-communities</w:t>
        </w:r>
      </w:hyperlink>
      <w:r w:rsidR="00FC3AA0">
        <w:t xml:space="preserve"> </w:t>
      </w:r>
      <w:r w:rsidR="00376619" w:rsidRPr="00376619">
        <w:t xml:space="preserve">(Accessed: </w:t>
      </w:r>
      <w:r w:rsidR="00376619">
        <w:t>19th Of May 2025</w:t>
      </w:r>
      <w:r w:rsidR="00376619" w:rsidRPr="00376619">
        <w:t>)</w:t>
      </w:r>
    </w:p>
    <w:p w14:paraId="0758DB8C" w14:textId="4BA6AA4F" w:rsidR="00BE3189" w:rsidRPr="00815BAD" w:rsidRDefault="00BE3189" w:rsidP="00E80DDD">
      <w:r w:rsidRPr="00815BAD">
        <w:t xml:space="preserve">Neighbourhood watch (2024). </w:t>
      </w:r>
      <w:r w:rsidRPr="00815BAD">
        <w:rPr>
          <w:i/>
          <w:iCs/>
        </w:rPr>
        <w:t>Crime prevention | Neighbourhood Watch Network</w:t>
      </w:r>
      <w:r w:rsidRPr="00815BAD">
        <w:t xml:space="preserve">. [online] Ourwatch.org.uk. Available at: </w:t>
      </w:r>
      <w:hyperlink r:id="rId30" w:history="1">
        <w:r w:rsidRPr="00815BAD">
          <w:rPr>
            <w:rStyle w:val="Hyperlink"/>
          </w:rPr>
          <w:t>https://www.ourwatch.org.uk/crime-prevention-0</w:t>
        </w:r>
      </w:hyperlink>
      <w:r w:rsidR="00FC3AA0">
        <w:t xml:space="preserve"> </w:t>
      </w:r>
      <w:r w:rsidR="00376619" w:rsidRPr="00376619">
        <w:t xml:space="preserve">(Accessed: </w:t>
      </w:r>
      <w:r w:rsidR="00376619">
        <w:t>19th Of May 2025</w:t>
      </w:r>
      <w:r w:rsidR="00376619" w:rsidRPr="00376619">
        <w:t>)</w:t>
      </w:r>
    </w:p>
    <w:p w14:paraId="699A2BED" w14:textId="77777777" w:rsidR="00376619" w:rsidRDefault="00E80DDD" w:rsidP="00E80DDD">
      <w:r w:rsidRPr="00815BAD">
        <w:t xml:space="preserve">Pene, M. (2015). </w:t>
      </w:r>
      <w:r w:rsidRPr="00815BAD">
        <w:rPr>
          <w:i/>
          <w:iCs/>
        </w:rPr>
        <w:t>The Direct Link Between Identity Theft and Terrorism, and Ways to Stop It</w:t>
      </w:r>
      <w:r w:rsidRPr="00815BAD">
        <w:t xml:space="preserve">. [online] UT News. Available at: </w:t>
      </w:r>
      <w:hyperlink r:id="rId31" w:history="1">
        <w:r w:rsidRPr="00815BAD">
          <w:rPr>
            <w:rStyle w:val="Hyperlink"/>
          </w:rPr>
          <w:t>https://news.utexas.edu/2015/12/07/the-direct-link-between-identity-theft-and-terrorism/</w:t>
        </w:r>
      </w:hyperlink>
      <w:r w:rsidR="00FC3AA0">
        <w:t xml:space="preserve"> </w:t>
      </w:r>
      <w:r w:rsidR="00376619" w:rsidRPr="00376619">
        <w:t xml:space="preserve">(Accessed: </w:t>
      </w:r>
      <w:r w:rsidR="00376619">
        <w:t>19th Of May 2025</w:t>
      </w:r>
      <w:r w:rsidR="00376619" w:rsidRPr="00376619">
        <w:t>)</w:t>
      </w:r>
    </w:p>
    <w:p w14:paraId="37C5E0BB" w14:textId="7BB16577" w:rsidR="00E80DDD" w:rsidRPr="00815BAD" w:rsidRDefault="00E80DDD" w:rsidP="00E80DDD">
      <w:r w:rsidRPr="00815BAD">
        <w:t xml:space="preserve">Policing, C. (2024). </w:t>
      </w:r>
      <w:r w:rsidRPr="00815BAD">
        <w:rPr>
          <w:i/>
          <w:iCs/>
        </w:rPr>
        <w:t>Peel Street Project – Supporting diverse communities through community engagement | College of Policing</w:t>
      </w:r>
      <w:r w:rsidRPr="00815BAD">
        <w:t xml:space="preserve">. [online] College of Policing. Available at: </w:t>
      </w:r>
      <w:hyperlink r:id="rId32" w:history="1">
        <w:r w:rsidRPr="00815BAD">
          <w:rPr>
            <w:rStyle w:val="Hyperlink"/>
          </w:rPr>
          <w:t>https://www.college.police.uk/support-forces/practices/peel-street-project-supporting-diverse-communities-through-community-engagement</w:t>
        </w:r>
      </w:hyperlink>
      <w:r w:rsidR="00FC3AA0">
        <w:t xml:space="preserve"> </w:t>
      </w:r>
      <w:r w:rsidR="00376619" w:rsidRPr="00376619">
        <w:t xml:space="preserve">(Accessed: </w:t>
      </w:r>
      <w:r w:rsidR="00376619">
        <w:t>19th Of May 2025</w:t>
      </w:r>
      <w:r w:rsidR="00376619" w:rsidRPr="00376619">
        <w:t>)</w:t>
      </w:r>
    </w:p>
    <w:p w14:paraId="3D4B4932" w14:textId="7AF5F46A" w:rsidR="00E80DDD" w:rsidRPr="00815BAD" w:rsidRDefault="00E80DDD" w:rsidP="00E80DDD">
      <w:r w:rsidRPr="00815BAD">
        <w:t xml:space="preserve">Ryder, N. (2023). </w:t>
      </w:r>
      <w:r w:rsidRPr="00815BAD">
        <w:rPr>
          <w:i/>
          <w:iCs/>
        </w:rPr>
        <w:t>Terrorists are using fraud to fund their activities – the UK government needs to act urgently</w:t>
      </w:r>
      <w:r w:rsidRPr="00815BAD">
        <w:t xml:space="preserve">. [online] The Conversation. Available at: </w:t>
      </w:r>
      <w:hyperlink r:id="rId33" w:history="1">
        <w:r w:rsidRPr="00815BAD">
          <w:rPr>
            <w:rStyle w:val="Hyperlink"/>
          </w:rPr>
          <w:t>https://theconversation.com/terrorists-are-using-fraud-to-fund-their-activities-the-uk-government-needs-to-act-urgently-208758</w:t>
        </w:r>
      </w:hyperlink>
      <w:r w:rsidR="00FC3AA0">
        <w:t xml:space="preserve"> </w:t>
      </w:r>
      <w:r w:rsidR="00376619" w:rsidRPr="00376619">
        <w:t xml:space="preserve">(Accessed: </w:t>
      </w:r>
      <w:r w:rsidR="00376619">
        <w:t>19th Of May 2025</w:t>
      </w:r>
      <w:r w:rsidR="00376619" w:rsidRPr="00376619">
        <w:t>)</w:t>
      </w:r>
    </w:p>
    <w:p w14:paraId="21D0090E" w14:textId="68C67935" w:rsidR="00E80DDD" w:rsidRPr="00815BAD" w:rsidRDefault="00E80DDD" w:rsidP="00E80DDD">
      <w:r w:rsidRPr="00815BAD">
        <w:lastRenderedPageBreak/>
        <w:t xml:space="preserve">Service M15, S. (2021). </w:t>
      </w:r>
      <w:r w:rsidRPr="00815BAD">
        <w:rPr>
          <w:i/>
          <w:iCs/>
        </w:rPr>
        <w:t>Counter Terrorism Operations Centre unveiled | MI5 - The Security Service</w:t>
      </w:r>
      <w:r w:rsidRPr="00815BAD">
        <w:t xml:space="preserve">. [online] Mi5.gov.uk. Available at: </w:t>
      </w:r>
      <w:hyperlink r:id="rId34" w:history="1">
        <w:r w:rsidRPr="00815BAD">
          <w:rPr>
            <w:rStyle w:val="Hyperlink"/>
          </w:rPr>
          <w:t>https://www.mi5.gov.uk/counter-terrorism-operations-centre-unveiled</w:t>
        </w:r>
      </w:hyperlink>
      <w:r w:rsidR="00FC3AA0">
        <w:t xml:space="preserve"> </w:t>
      </w:r>
      <w:r w:rsidR="00376619" w:rsidRPr="00376619">
        <w:t xml:space="preserve">(Accessed: </w:t>
      </w:r>
      <w:r w:rsidR="00376619">
        <w:t>19th Of May 2025</w:t>
      </w:r>
      <w:r w:rsidR="00376619" w:rsidRPr="00376619">
        <w:t>)</w:t>
      </w:r>
    </w:p>
    <w:p w14:paraId="44F82A70" w14:textId="1BF832BA" w:rsidR="00E80DDD" w:rsidRDefault="00E80DDD" w:rsidP="00E80DDD">
      <w:r w:rsidRPr="00815BAD">
        <w:t xml:space="preserve">Times, T. (2019). </w:t>
      </w:r>
      <w:r w:rsidRPr="00815BAD">
        <w:rPr>
          <w:i/>
          <w:iCs/>
        </w:rPr>
        <w:t>National hate crime service to remember Johnny Delaney</w:t>
      </w:r>
      <w:r w:rsidRPr="00815BAD">
        <w:t xml:space="preserve">. [online] Travellers Times. Available at: </w:t>
      </w:r>
      <w:hyperlink r:id="rId35" w:history="1">
        <w:r w:rsidRPr="00815BAD">
          <w:rPr>
            <w:rStyle w:val="Hyperlink"/>
          </w:rPr>
          <w:t>https://www.travellerstimes.org.uk/news/2019/08/national-hate-crime-service-remember-johnny-delaney</w:t>
        </w:r>
      </w:hyperlink>
      <w:r w:rsidR="00FC3AA0">
        <w:t xml:space="preserve"> </w:t>
      </w:r>
      <w:r w:rsidR="00376619" w:rsidRPr="00376619">
        <w:t xml:space="preserve">(Accessed: </w:t>
      </w:r>
      <w:r w:rsidR="00376619">
        <w:t>19th Of May 2025</w:t>
      </w:r>
      <w:r w:rsidR="00376619" w:rsidRPr="00376619">
        <w:t>)</w:t>
      </w:r>
    </w:p>
    <w:p w14:paraId="7A3BDCCE" w14:textId="014D112E" w:rsidR="00821B5B" w:rsidRPr="00FF13FD" w:rsidRDefault="00FF13FD" w:rsidP="00E80DDD">
      <w:pPr>
        <w:rPr>
          <w:i/>
          <w:iCs/>
        </w:rPr>
      </w:pPr>
      <w:r w:rsidRPr="00FF13FD">
        <w:rPr>
          <w:i/>
          <w:iCs/>
        </w:rPr>
        <w:t xml:space="preserve">‘EDITORIAL’ (1962) The British Journal of Criminology, 3(2), pp. 105–109. doi: </w:t>
      </w:r>
      <w:hyperlink r:id="rId36" w:history="1">
        <w:r w:rsidRPr="00FF13FD">
          <w:rPr>
            <w:rStyle w:val="Hyperlink"/>
            <w:i/>
            <w:iCs/>
          </w:rPr>
          <w:t>https://doi.org/10.1093/oxfordjournals.bjc.a048584</w:t>
        </w:r>
      </w:hyperlink>
      <w:r>
        <w:rPr>
          <w:i/>
          <w:iCs/>
        </w:rPr>
        <w:t xml:space="preserve">  </w:t>
      </w:r>
      <w:r w:rsidR="00376619" w:rsidRPr="00376619">
        <w:t xml:space="preserve">(Accessed: </w:t>
      </w:r>
      <w:r w:rsidR="00376619">
        <w:t>19th Of May 2025</w:t>
      </w:r>
      <w:r w:rsidR="00376619" w:rsidRPr="00376619">
        <w:t>)</w:t>
      </w:r>
    </w:p>
    <w:p w14:paraId="03E5093C" w14:textId="72DD3F1A" w:rsidR="00AA0F8B" w:rsidRPr="00815BAD" w:rsidRDefault="00E80DDD" w:rsidP="00AA0F8B">
      <w:r w:rsidRPr="00815BAD">
        <w:t xml:space="preserve">Verity, A. and Oliver, J. (2024). Standard Chartered: UK bank accused of helping to fund terrorists. </w:t>
      </w:r>
      <w:r w:rsidRPr="00815BAD">
        <w:rPr>
          <w:i/>
          <w:iCs/>
        </w:rPr>
        <w:t>BBC News</w:t>
      </w:r>
      <w:r w:rsidRPr="00815BAD">
        <w:t xml:space="preserve">. . Available at: </w:t>
      </w:r>
      <w:hyperlink r:id="rId37" w:history="1">
        <w:r w:rsidRPr="00815BAD">
          <w:rPr>
            <w:rStyle w:val="Hyperlink"/>
          </w:rPr>
          <w:t>https://www.bbc.co.uk/news/articles/cd11j09q2llo</w:t>
        </w:r>
      </w:hyperlink>
      <w:r w:rsidR="00FC3AA0">
        <w:t xml:space="preserve"> </w:t>
      </w:r>
      <w:r w:rsidR="00376619" w:rsidRPr="00376619">
        <w:t xml:space="preserve">(Accessed: </w:t>
      </w:r>
      <w:r w:rsidR="00376619">
        <w:t>19th Of May 2025</w:t>
      </w:r>
      <w:r w:rsidR="00376619" w:rsidRPr="00376619">
        <w:t>)</w:t>
      </w:r>
    </w:p>
    <w:p w14:paraId="0652EEA3" w14:textId="19296D49" w:rsidR="0020403D" w:rsidRDefault="007113A8">
      <w:r w:rsidRPr="007113A8">
        <w:t xml:space="preserve">West Yorkshire Police (2025) </w:t>
      </w:r>
      <w:r w:rsidRPr="007113A8">
        <w:rPr>
          <w:i/>
          <w:iCs/>
        </w:rPr>
        <w:t>What is radicalisation and what are the warning signs to look out for? | West Yorkshire Police</w:t>
      </w:r>
      <w:r w:rsidRPr="007113A8">
        <w:t xml:space="preserve">, </w:t>
      </w:r>
      <w:r w:rsidRPr="007113A8">
        <w:rPr>
          <w:i/>
          <w:iCs/>
        </w:rPr>
        <w:t>Police.uk</w:t>
      </w:r>
      <w:r w:rsidRPr="007113A8">
        <w:t xml:space="preserve">. Available at: </w:t>
      </w:r>
      <w:hyperlink r:id="rId38" w:history="1">
        <w:r w:rsidRPr="007113A8">
          <w:rPr>
            <w:rStyle w:val="Hyperlink"/>
          </w:rPr>
          <w:t>https://www.westyorkshire.police.uk/ask-the-police/question/Q929</w:t>
        </w:r>
      </w:hyperlink>
      <w:r>
        <w:t xml:space="preserve"> </w:t>
      </w:r>
      <w:r w:rsidR="00376619" w:rsidRPr="00376619">
        <w:t xml:space="preserve">(Accessed: </w:t>
      </w:r>
      <w:r w:rsidR="00376619">
        <w:t>20th Of July 2025</w:t>
      </w:r>
      <w:r w:rsidR="00376619" w:rsidRPr="00376619">
        <w:t>)</w:t>
      </w:r>
    </w:p>
    <w:p w14:paraId="43015BD3" w14:textId="77777777" w:rsidR="00490DC7" w:rsidRPr="00490DC7" w:rsidRDefault="00490DC7" w:rsidP="00490DC7">
      <w:r w:rsidRPr="00490DC7">
        <w:t xml:space="preserve">Wood, D. </w:t>
      </w:r>
      <w:r w:rsidRPr="00490DC7">
        <w:rPr>
          <w:i/>
          <w:iCs/>
        </w:rPr>
        <w:t>et al.</w:t>
      </w:r>
      <w:r w:rsidRPr="00490DC7">
        <w:t xml:space="preserve"> (2023) </w:t>
      </w:r>
      <w:r w:rsidRPr="00490DC7">
        <w:rPr>
          <w:i/>
          <w:iCs/>
        </w:rPr>
        <w:t>Blackstone’s Handbook for Policing Students 2023.</w:t>
      </w:r>
      <w:r w:rsidRPr="00490DC7">
        <w:t xml:space="preserve"> S.L.: Oxford Univ Press.</w:t>
      </w:r>
    </w:p>
    <w:p w14:paraId="616557F1" w14:textId="77777777" w:rsidR="00490DC7" w:rsidRDefault="00490DC7"/>
    <w:sectPr w:rsidR="00490D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E482A22"/>
    <w:multiLevelType w:val="multilevel"/>
    <w:tmpl w:val="1F241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D206D"/>
    <w:multiLevelType w:val="multilevel"/>
    <w:tmpl w:val="754E9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722BC4"/>
    <w:multiLevelType w:val="multilevel"/>
    <w:tmpl w:val="98A0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6" w15:restartNumberingAfterBreak="0">
    <w:nsid w:val="797674E3"/>
    <w:multiLevelType w:val="multilevel"/>
    <w:tmpl w:val="D2F4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45711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15128120">
    <w:abstractNumId w:val="2"/>
  </w:num>
  <w:num w:numId="3" w16cid:durableId="1223295477">
    <w:abstractNumId w:val="4"/>
  </w:num>
  <w:num w:numId="4" w16cid:durableId="1243028377">
    <w:abstractNumId w:val="0"/>
  </w:num>
  <w:num w:numId="5" w16cid:durableId="1448230726">
    <w:abstractNumId w:val="1"/>
  </w:num>
  <w:num w:numId="6" w16cid:durableId="321541898">
    <w:abstractNumId w:val="6"/>
  </w:num>
  <w:num w:numId="7" w16cid:durableId="581715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3D"/>
    <w:rsid w:val="00041924"/>
    <w:rsid w:val="00055C1B"/>
    <w:rsid w:val="000729BE"/>
    <w:rsid w:val="000B526C"/>
    <w:rsid w:val="00126A98"/>
    <w:rsid w:val="001701D7"/>
    <w:rsid w:val="001723CB"/>
    <w:rsid w:val="00172C55"/>
    <w:rsid w:val="00177E86"/>
    <w:rsid w:val="00180DD9"/>
    <w:rsid w:val="001E2A23"/>
    <w:rsid w:val="001E6650"/>
    <w:rsid w:val="0020403D"/>
    <w:rsid w:val="00234EDD"/>
    <w:rsid w:val="00265267"/>
    <w:rsid w:val="002751E0"/>
    <w:rsid w:val="002C1311"/>
    <w:rsid w:val="002D178F"/>
    <w:rsid w:val="00302125"/>
    <w:rsid w:val="00304D38"/>
    <w:rsid w:val="00314892"/>
    <w:rsid w:val="00363043"/>
    <w:rsid w:val="00373381"/>
    <w:rsid w:val="00376619"/>
    <w:rsid w:val="003B5CE1"/>
    <w:rsid w:val="00401ED8"/>
    <w:rsid w:val="00430613"/>
    <w:rsid w:val="00441C20"/>
    <w:rsid w:val="004728CE"/>
    <w:rsid w:val="00490DC7"/>
    <w:rsid w:val="004C37FD"/>
    <w:rsid w:val="004D69F6"/>
    <w:rsid w:val="0050031F"/>
    <w:rsid w:val="00537CC1"/>
    <w:rsid w:val="005B10F6"/>
    <w:rsid w:val="005C1A7D"/>
    <w:rsid w:val="005C6523"/>
    <w:rsid w:val="006270D3"/>
    <w:rsid w:val="0063146E"/>
    <w:rsid w:val="0063238C"/>
    <w:rsid w:val="00675595"/>
    <w:rsid w:val="006A2B88"/>
    <w:rsid w:val="006A7023"/>
    <w:rsid w:val="006B1AFB"/>
    <w:rsid w:val="006C4D39"/>
    <w:rsid w:val="006E0984"/>
    <w:rsid w:val="006F26AB"/>
    <w:rsid w:val="007113A8"/>
    <w:rsid w:val="0072553A"/>
    <w:rsid w:val="00731C9B"/>
    <w:rsid w:val="007324B5"/>
    <w:rsid w:val="007972A5"/>
    <w:rsid w:val="00797AD5"/>
    <w:rsid w:val="007B5706"/>
    <w:rsid w:val="007D39FB"/>
    <w:rsid w:val="00805EAD"/>
    <w:rsid w:val="00815BAD"/>
    <w:rsid w:val="00821B5B"/>
    <w:rsid w:val="008709EE"/>
    <w:rsid w:val="00873139"/>
    <w:rsid w:val="0089004C"/>
    <w:rsid w:val="008D57D4"/>
    <w:rsid w:val="00950B2C"/>
    <w:rsid w:val="00957477"/>
    <w:rsid w:val="009B70BE"/>
    <w:rsid w:val="00A34CBB"/>
    <w:rsid w:val="00A850D7"/>
    <w:rsid w:val="00A85937"/>
    <w:rsid w:val="00AA0F8B"/>
    <w:rsid w:val="00AD1318"/>
    <w:rsid w:val="00AE2BB3"/>
    <w:rsid w:val="00B07074"/>
    <w:rsid w:val="00B21BDC"/>
    <w:rsid w:val="00BA5081"/>
    <w:rsid w:val="00BC1FFA"/>
    <w:rsid w:val="00BC4A0C"/>
    <w:rsid w:val="00BE3189"/>
    <w:rsid w:val="00C12190"/>
    <w:rsid w:val="00C25DCC"/>
    <w:rsid w:val="00C5106D"/>
    <w:rsid w:val="00C70988"/>
    <w:rsid w:val="00C7650F"/>
    <w:rsid w:val="00CB0951"/>
    <w:rsid w:val="00CC1E09"/>
    <w:rsid w:val="00CC2F6D"/>
    <w:rsid w:val="00CF0336"/>
    <w:rsid w:val="00D36DA5"/>
    <w:rsid w:val="00D4696A"/>
    <w:rsid w:val="00D70A7D"/>
    <w:rsid w:val="00DC39A4"/>
    <w:rsid w:val="00DF36BC"/>
    <w:rsid w:val="00E14011"/>
    <w:rsid w:val="00E20017"/>
    <w:rsid w:val="00E3048D"/>
    <w:rsid w:val="00E43480"/>
    <w:rsid w:val="00E517C1"/>
    <w:rsid w:val="00E7032E"/>
    <w:rsid w:val="00E80DDD"/>
    <w:rsid w:val="00EF3BA0"/>
    <w:rsid w:val="00EF6B12"/>
    <w:rsid w:val="00F57014"/>
    <w:rsid w:val="00F75BF0"/>
    <w:rsid w:val="00F75D86"/>
    <w:rsid w:val="00FC3AA0"/>
    <w:rsid w:val="00FD23BC"/>
    <w:rsid w:val="00FD642E"/>
    <w:rsid w:val="00FF13FD"/>
    <w:rsid w:val="00FF1B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0EC23"/>
  <w15:chartTrackingRefBased/>
  <w15:docId w15:val="{CDF78A08-C2D6-4135-9FD9-68F8BB5D8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4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4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4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4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03D"/>
    <w:rPr>
      <w:rFonts w:eastAsiaTheme="majorEastAsia" w:cstheme="majorBidi"/>
      <w:color w:val="272727" w:themeColor="text1" w:themeTint="D8"/>
    </w:rPr>
  </w:style>
  <w:style w:type="paragraph" w:styleId="Title">
    <w:name w:val="Title"/>
    <w:basedOn w:val="Normal"/>
    <w:next w:val="Normal"/>
    <w:link w:val="TitleChar"/>
    <w:uiPriority w:val="10"/>
    <w:qFormat/>
    <w:rsid w:val="00204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03D"/>
    <w:pPr>
      <w:spacing w:before="160"/>
      <w:jc w:val="center"/>
    </w:pPr>
    <w:rPr>
      <w:i/>
      <w:iCs/>
      <w:color w:val="404040" w:themeColor="text1" w:themeTint="BF"/>
    </w:rPr>
  </w:style>
  <w:style w:type="character" w:customStyle="1" w:styleId="QuoteChar">
    <w:name w:val="Quote Char"/>
    <w:basedOn w:val="DefaultParagraphFont"/>
    <w:link w:val="Quote"/>
    <w:uiPriority w:val="29"/>
    <w:rsid w:val="0020403D"/>
    <w:rPr>
      <w:i/>
      <w:iCs/>
      <w:color w:val="404040" w:themeColor="text1" w:themeTint="BF"/>
    </w:rPr>
  </w:style>
  <w:style w:type="paragraph" w:styleId="ListParagraph">
    <w:name w:val="List Paragraph"/>
    <w:basedOn w:val="Normal"/>
    <w:uiPriority w:val="34"/>
    <w:qFormat/>
    <w:rsid w:val="0020403D"/>
    <w:pPr>
      <w:ind w:left="720"/>
      <w:contextualSpacing/>
    </w:pPr>
  </w:style>
  <w:style w:type="character" w:styleId="IntenseEmphasis">
    <w:name w:val="Intense Emphasis"/>
    <w:basedOn w:val="DefaultParagraphFont"/>
    <w:uiPriority w:val="21"/>
    <w:qFormat/>
    <w:rsid w:val="0020403D"/>
    <w:rPr>
      <w:i/>
      <w:iCs/>
      <w:color w:val="0F4761" w:themeColor="accent1" w:themeShade="BF"/>
    </w:rPr>
  </w:style>
  <w:style w:type="paragraph" w:styleId="IntenseQuote">
    <w:name w:val="Intense Quote"/>
    <w:basedOn w:val="Normal"/>
    <w:next w:val="Normal"/>
    <w:link w:val="IntenseQuoteChar"/>
    <w:uiPriority w:val="30"/>
    <w:qFormat/>
    <w:rsid w:val="00204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03D"/>
    <w:rPr>
      <w:i/>
      <w:iCs/>
      <w:color w:val="0F4761" w:themeColor="accent1" w:themeShade="BF"/>
    </w:rPr>
  </w:style>
  <w:style w:type="character" w:styleId="IntenseReference">
    <w:name w:val="Intense Reference"/>
    <w:basedOn w:val="DefaultParagraphFont"/>
    <w:uiPriority w:val="32"/>
    <w:qFormat/>
    <w:rsid w:val="0020403D"/>
    <w:rPr>
      <w:b/>
      <w:bCs/>
      <w:smallCaps/>
      <w:color w:val="0F4761" w:themeColor="accent1" w:themeShade="BF"/>
      <w:spacing w:val="5"/>
    </w:rPr>
  </w:style>
  <w:style w:type="paragraph" w:styleId="NormalWeb">
    <w:name w:val="Normal (Web)"/>
    <w:basedOn w:val="Normal"/>
    <w:uiPriority w:val="99"/>
    <w:semiHidden/>
    <w:unhideWhenUsed/>
    <w:rsid w:val="0020403D"/>
    <w:rPr>
      <w:rFonts w:ascii="Times New Roman" w:hAnsi="Times New Roman" w:cs="Times New Roman"/>
      <w:sz w:val="24"/>
      <w:szCs w:val="24"/>
    </w:rPr>
  </w:style>
  <w:style w:type="character" w:styleId="Hyperlink">
    <w:name w:val="Hyperlink"/>
    <w:basedOn w:val="DefaultParagraphFont"/>
    <w:uiPriority w:val="99"/>
    <w:unhideWhenUsed/>
    <w:rsid w:val="00D4696A"/>
    <w:rPr>
      <w:color w:val="467886" w:themeColor="hyperlink"/>
      <w:u w:val="single"/>
    </w:rPr>
  </w:style>
  <w:style w:type="character" w:styleId="UnresolvedMention">
    <w:name w:val="Unresolved Mention"/>
    <w:basedOn w:val="DefaultParagraphFont"/>
    <w:uiPriority w:val="99"/>
    <w:semiHidden/>
    <w:unhideWhenUsed/>
    <w:rsid w:val="00D4696A"/>
    <w:rPr>
      <w:color w:val="605E5C"/>
      <w:shd w:val="clear" w:color="auto" w:fill="E1DFDD"/>
    </w:rPr>
  </w:style>
  <w:style w:type="character" w:styleId="FollowedHyperlink">
    <w:name w:val="FollowedHyperlink"/>
    <w:basedOn w:val="DefaultParagraphFont"/>
    <w:uiPriority w:val="99"/>
    <w:semiHidden/>
    <w:unhideWhenUsed/>
    <w:rsid w:val="00BC1F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8125">
      <w:bodyDiv w:val="1"/>
      <w:marLeft w:val="0"/>
      <w:marRight w:val="0"/>
      <w:marTop w:val="0"/>
      <w:marBottom w:val="0"/>
      <w:divBdr>
        <w:top w:val="none" w:sz="0" w:space="0" w:color="auto"/>
        <w:left w:val="none" w:sz="0" w:space="0" w:color="auto"/>
        <w:bottom w:val="none" w:sz="0" w:space="0" w:color="auto"/>
        <w:right w:val="none" w:sz="0" w:space="0" w:color="auto"/>
      </w:divBdr>
    </w:div>
    <w:div w:id="22557891">
      <w:bodyDiv w:val="1"/>
      <w:marLeft w:val="0"/>
      <w:marRight w:val="0"/>
      <w:marTop w:val="0"/>
      <w:marBottom w:val="0"/>
      <w:divBdr>
        <w:top w:val="none" w:sz="0" w:space="0" w:color="auto"/>
        <w:left w:val="none" w:sz="0" w:space="0" w:color="auto"/>
        <w:bottom w:val="none" w:sz="0" w:space="0" w:color="auto"/>
        <w:right w:val="none" w:sz="0" w:space="0" w:color="auto"/>
      </w:divBdr>
    </w:div>
    <w:div w:id="24328480">
      <w:bodyDiv w:val="1"/>
      <w:marLeft w:val="0"/>
      <w:marRight w:val="0"/>
      <w:marTop w:val="0"/>
      <w:marBottom w:val="0"/>
      <w:divBdr>
        <w:top w:val="none" w:sz="0" w:space="0" w:color="auto"/>
        <w:left w:val="none" w:sz="0" w:space="0" w:color="auto"/>
        <w:bottom w:val="none" w:sz="0" w:space="0" w:color="auto"/>
        <w:right w:val="none" w:sz="0" w:space="0" w:color="auto"/>
      </w:divBdr>
    </w:div>
    <w:div w:id="37632008">
      <w:bodyDiv w:val="1"/>
      <w:marLeft w:val="0"/>
      <w:marRight w:val="0"/>
      <w:marTop w:val="0"/>
      <w:marBottom w:val="0"/>
      <w:divBdr>
        <w:top w:val="none" w:sz="0" w:space="0" w:color="auto"/>
        <w:left w:val="none" w:sz="0" w:space="0" w:color="auto"/>
        <w:bottom w:val="none" w:sz="0" w:space="0" w:color="auto"/>
        <w:right w:val="none" w:sz="0" w:space="0" w:color="auto"/>
      </w:divBdr>
      <w:divsChild>
        <w:div w:id="2031755159">
          <w:marLeft w:val="0"/>
          <w:marRight w:val="0"/>
          <w:marTop w:val="0"/>
          <w:marBottom w:val="0"/>
          <w:divBdr>
            <w:top w:val="none" w:sz="0" w:space="0" w:color="auto"/>
            <w:left w:val="none" w:sz="0" w:space="0" w:color="auto"/>
            <w:bottom w:val="none" w:sz="0" w:space="0" w:color="auto"/>
            <w:right w:val="none" w:sz="0" w:space="0" w:color="auto"/>
          </w:divBdr>
        </w:div>
      </w:divsChild>
    </w:div>
    <w:div w:id="38825980">
      <w:bodyDiv w:val="1"/>
      <w:marLeft w:val="0"/>
      <w:marRight w:val="0"/>
      <w:marTop w:val="0"/>
      <w:marBottom w:val="0"/>
      <w:divBdr>
        <w:top w:val="none" w:sz="0" w:space="0" w:color="auto"/>
        <w:left w:val="none" w:sz="0" w:space="0" w:color="auto"/>
        <w:bottom w:val="none" w:sz="0" w:space="0" w:color="auto"/>
        <w:right w:val="none" w:sz="0" w:space="0" w:color="auto"/>
      </w:divBdr>
    </w:div>
    <w:div w:id="60250460">
      <w:bodyDiv w:val="1"/>
      <w:marLeft w:val="0"/>
      <w:marRight w:val="0"/>
      <w:marTop w:val="0"/>
      <w:marBottom w:val="0"/>
      <w:divBdr>
        <w:top w:val="none" w:sz="0" w:space="0" w:color="auto"/>
        <w:left w:val="none" w:sz="0" w:space="0" w:color="auto"/>
        <w:bottom w:val="none" w:sz="0" w:space="0" w:color="auto"/>
        <w:right w:val="none" w:sz="0" w:space="0" w:color="auto"/>
      </w:divBdr>
    </w:div>
    <w:div w:id="67194876">
      <w:bodyDiv w:val="1"/>
      <w:marLeft w:val="0"/>
      <w:marRight w:val="0"/>
      <w:marTop w:val="0"/>
      <w:marBottom w:val="0"/>
      <w:divBdr>
        <w:top w:val="none" w:sz="0" w:space="0" w:color="auto"/>
        <w:left w:val="none" w:sz="0" w:space="0" w:color="auto"/>
        <w:bottom w:val="none" w:sz="0" w:space="0" w:color="auto"/>
        <w:right w:val="none" w:sz="0" w:space="0" w:color="auto"/>
      </w:divBdr>
    </w:div>
    <w:div w:id="83847395">
      <w:bodyDiv w:val="1"/>
      <w:marLeft w:val="0"/>
      <w:marRight w:val="0"/>
      <w:marTop w:val="0"/>
      <w:marBottom w:val="0"/>
      <w:divBdr>
        <w:top w:val="none" w:sz="0" w:space="0" w:color="auto"/>
        <w:left w:val="none" w:sz="0" w:space="0" w:color="auto"/>
        <w:bottom w:val="none" w:sz="0" w:space="0" w:color="auto"/>
        <w:right w:val="none" w:sz="0" w:space="0" w:color="auto"/>
      </w:divBdr>
    </w:div>
    <w:div w:id="112098678">
      <w:bodyDiv w:val="1"/>
      <w:marLeft w:val="0"/>
      <w:marRight w:val="0"/>
      <w:marTop w:val="0"/>
      <w:marBottom w:val="0"/>
      <w:divBdr>
        <w:top w:val="none" w:sz="0" w:space="0" w:color="auto"/>
        <w:left w:val="none" w:sz="0" w:space="0" w:color="auto"/>
        <w:bottom w:val="none" w:sz="0" w:space="0" w:color="auto"/>
        <w:right w:val="none" w:sz="0" w:space="0" w:color="auto"/>
      </w:divBdr>
      <w:divsChild>
        <w:div w:id="138693601">
          <w:marLeft w:val="0"/>
          <w:marRight w:val="0"/>
          <w:marTop w:val="0"/>
          <w:marBottom w:val="0"/>
          <w:divBdr>
            <w:top w:val="none" w:sz="0" w:space="0" w:color="auto"/>
            <w:left w:val="none" w:sz="0" w:space="0" w:color="auto"/>
            <w:bottom w:val="none" w:sz="0" w:space="0" w:color="auto"/>
            <w:right w:val="none" w:sz="0" w:space="0" w:color="auto"/>
          </w:divBdr>
        </w:div>
      </w:divsChild>
    </w:div>
    <w:div w:id="165023936">
      <w:bodyDiv w:val="1"/>
      <w:marLeft w:val="0"/>
      <w:marRight w:val="0"/>
      <w:marTop w:val="0"/>
      <w:marBottom w:val="0"/>
      <w:divBdr>
        <w:top w:val="none" w:sz="0" w:space="0" w:color="auto"/>
        <w:left w:val="none" w:sz="0" w:space="0" w:color="auto"/>
        <w:bottom w:val="none" w:sz="0" w:space="0" w:color="auto"/>
        <w:right w:val="none" w:sz="0" w:space="0" w:color="auto"/>
      </w:divBdr>
    </w:div>
    <w:div w:id="165679535">
      <w:bodyDiv w:val="1"/>
      <w:marLeft w:val="0"/>
      <w:marRight w:val="0"/>
      <w:marTop w:val="0"/>
      <w:marBottom w:val="0"/>
      <w:divBdr>
        <w:top w:val="none" w:sz="0" w:space="0" w:color="auto"/>
        <w:left w:val="none" w:sz="0" w:space="0" w:color="auto"/>
        <w:bottom w:val="none" w:sz="0" w:space="0" w:color="auto"/>
        <w:right w:val="none" w:sz="0" w:space="0" w:color="auto"/>
      </w:divBdr>
    </w:div>
    <w:div w:id="166210610">
      <w:bodyDiv w:val="1"/>
      <w:marLeft w:val="0"/>
      <w:marRight w:val="0"/>
      <w:marTop w:val="0"/>
      <w:marBottom w:val="0"/>
      <w:divBdr>
        <w:top w:val="none" w:sz="0" w:space="0" w:color="auto"/>
        <w:left w:val="none" w:sz="0" w:space="0" w:color="auto"/>
        <w:bottom w:val="none" w:sz="0" w:space="0" w:color="auto"/>
        <w:right w:val="none" w:sz="0" w:space="0" w:color="auto"/>
      </w:divBdr>
    </w:div>
    <w:div w:id="173224092">
      <w:bodyDiv w:val="1"/>
      <w:marLeft w:val="0"/>
      <w:marRight w:val="0"/>
      <w:marTop w:val="0"/>
      <w:marBottom w:val="0"/>
      <w:divBdr>
        <w:top w:val="none" w:sz="0" w:space="0" w:color="auto"/>
        <w:left w:val="none" w:sz="0" w:space="0" w:color="auto"/>
        <w:bottom w:val="none" w:sz="0" w:space="0" w:color="auto"/>
        <w:right w:val="none" w:sz="0" w:space="0" w:color="auto"/>
      </w:divBdr>
      <w:divsChild>
        <w:div w:id="1456293970">
          <w:marLeft w:val="0"/>
          <w:marRight w:val="0"/>
          <w:marTop w:val="0"/>
          <w:marBottom w:val="0"/>
          <w:divBdr>
            <w:top w:val="none" w:sz="0" w:space="0" w:color="auto"/>
            <w:left w:val="none" w:sz="0" w:space="0" w:color="auto"/>
            <w:bottom w:val="none" w:sz="0" w:space="0" w:color="auto"/>
            <w:right w:val="none" w:sz="0" w:space="0" w:color="auto"/>
          </w:divBdr>
        </w:div>
      </w:divsChild>
    </w:div>
    <w:div w:id="174618076">
      <w:bodyDiv w:val="1"/>
      <w:marLeft w:val="0"/>
      <w:marRight w:val="0"/>
      <w:marTop w:val="0"/>
      <w:marBottom w:val="0"/>
      <w:divBdr>
        <w:top w:val="none" w:sz="0" w:space="0" w:color="auto"/>
        <w:left w:val="none" w:sz="0" w:space="0" w:color="auto"/>
        <w:bottom w:val="none" w:sz="0" w:space="0" w:color="auto"/>
        <w:right w:val="none" w:sz="0" w:space="0" w:color="auto"/>
      </w:divBdr>
    </w:div>
    <w:div w:id="177236072">
      <w:bodyDiv w:val="1"/>
      <w:marLeft w:val="0"/>
      <w:marRight w:val="0"/>
      <w:marTop w:val="0"/>
      <w:marBottom w:val="0"/>
      <w:divBdr>
        <w:top w:val="none" w:sz="0" w:space="0" w:color="auto"/>
        <w:left w:val="none" w:sz="0" w:space="0" w:color="auto"/>
        <w:bottom w:val="none" w:sz="0" w:space="0" w:color="auto"/>
        <w:right w:val="none" w:sz="0" w:space="0" w:color="auto"/>
      </w:divBdr>
    </w:div>
    <w:div w:id="182941668">
      <w:bodyDiv w:val="1"/>
      <w:marLeft w:val="0"/>
      <w:marRight w:val="0"/>
      <w:marTop w:val="0"/>
      <w:marBottom w:val="0"/>
      <w:divBdr>
        <w:top w:val="none" w:sz="0" w:space="0" w:color="auto"/>
        <w:left w:val="none" w:sz="0" w:space="0" w:color="auto"/>
        <w:bottom w:val="none" w:sz="0" w:space="0" w:color="auto"/>
        <w:right w:val="none" w:sz="0" w:space="0" w:color="auto"/>
      </w:divBdr>
    </w:div>
    <w:div w:id="188565511">
      <w:bodyDiv w:val="1"/>
      <w:marLeft w:val="0"/>
      <w:marRight w:val="0"/>
      <w:marTop w:val="0"/>
      <w:marBottom w:val="0"/>
      <w:divBdr>
        <w:top w:val="none" w:sz="0" w:space="0" w:color="auto"/>
        <w:left w:val="none" w:sz="0" w:space="0" w:color="auto"/>
        <w:bottom w:val="none" w:sz="0" w:space="0" w:color="auto"/>
        <w:right w:val="none" w:sz="0" w:space="0" w:color="auto"/>
      </w:divBdr>
    </w:div>
    <w:div w:id="246041474">
      <w:bodyDiv w:val="1"/>
      <w:marLeft w:val="0"/>
      <w:marRight w:val="0"/>
      <w:marTop w:val="0"/>
      <w:marBottom w:val="0"/>
      <w:divBdr>
        <w:top w:val="none" w:sz="0" w:space="0" w:color="auto"/>
        <w:left w:val="none" w:sz="0" w:space="0" w:color="auto"/>
        <w:bottom w:val="none" w:sz="0" w:space="0" w:color="auto"/>
        <w:right w:val="none" w:sz="0" w:space="0" w:color="auto"/>
      </w:divBdr>
      <w:divsChild>
        <w:div w:id="1982029778">
          <w:marLeft w:val="0"/>
          <w:marRight w:val="0"/>
          <w:marTop w:val="0"/>
          <w:marBottom w:val="0"/>
          <w:divBdr>
            <w:top w:val="none" w:sz="0" w:space="0" w:color="auto"/>
            <w:left w:val="none" w:sz="0" w:space="0" w:color="auto"/>
            <w:bottom w:val="none" w:sz="0" w:space="0" w:color="auto"/>
            <w:right w:val="none" w:sz="0" w:space="0" w:color="auto"/>
          </w:divBdr>
        </w:div>
      </w:divsChild>
    </w:div>
    <w:div w:id="279652318">
      <w:bodyDiv w:val="1"/>
      <w:marLeft w:val="0"/>
      <w:marRight w:val="0"/>
      <w:marTop w:val="0"/>
      <w:marBottom w:val="0"/>
      <w:divBdr>
        <w:top w:val="none" w:sz="0" w:space="0" w:color="auto"/>
        <w:left w:val="none" w:sz="0" w:space="0" w:color="auto"/>
        <w:bottom w:val="none" w:sz="0" w:space="0" w:color="auto"/>
        <w:right w:val="none" w:sz="0" w:space="0" w:color="auto"/>
      </w:divBdr>
      <w:divsChild>
        <w:div w:id="520775571">
          <w:marLeft w:val="0"/>
          <w:marRight w:val="0"/>
          <w:marTop w:val="0"/>
          <w:marBottom w:val="0"/>
          <w:divBdr>
            <w:top w:val="none" w:sz="0" w:space="0" w:color="auto"/>
            <w:left w:val="none" w:sz="0" w:space="0" w:color="auto"/>
            <w:bottom w:val="none" w:sz="0" w:space="0" w:color="auto"/>
            <w:right w:val="none" w:sz="0" w:space="0" w:color="auto"/>
          </w:divBdr>
        </w:div>
      </w:divsChild>
    </w:div>
    <w:div w:id="308899504">
      <w:bodyDiv w:val="1"/>
      <w:marLeft w:val="0"/>
      <w:marRight w:val="0"/>
      <w:marTop w:val="0"/>
      <w:marBottom w:val="0"/>
      <w:divBdr>
        <w:top w:val="none" w:sz="0" w:space="0" w:color="auto"/>
        <w:left w:val="none" w:sz="0" w:space="0" w:color="auto"/>
        <w:bottom w:val="none" w:sz="0" w:space="0" w:color="auto"/>
        <w:right w:val="none" w:sz="0" w:space="0" w:color="auto"/>
      </w:divBdr>
    </w:div>
    <w:div w:id="331183256">
      <w:bodyDiv w:val="1"/>
      <w:marLeft w:val="0"/>
      <w:marRight w:val="0"/>
      <w:marTop w:val="0"/>
      <w:marBottom w:val="0"/>
      <w:divBdr>
        <w:top w:val="none" w:sz="0" w:space="0" w:color="auto"/>
        <w:left w:val="none" w:sz="0" w:space="0" w:color="auto"/>
        <w:bottom w:val="none" w:sz="0" w:space="0" w:color="auto"/>
        <w:right w:val="none" w:sz="0" w:space="0" w:color="auto"/>
      </w:divBdr>
      <w:divsChild>
        <w:div w:id="2048021357">
          <w:marLeft w:val="0"/>
          <w:marRight w:val="0"/>
          <w:marTop w:val="0"/>
          <w:marBottom w:val="0"/>
          <w:divBdr>
            <w:top w:val="none" w:sz="0" w:space="0" w:color="auto"/>
            <w:left w:val="none" w:sz="0" w:space="0" w:color="auto"/>
            <w:bottom w:val="none" w:sz="0" w:space="0" w:color="auto"/>
            <w:right w:val="none" w:sz="0" w:space="0" w:color="auto"/>
          </w:divBdr>
        </w:div>
      </w:divsChild>
    </w:div>
    <w:div w:id="331495027">
      <w:bodyDiv w:val="1"/>
      <w:marLeft w:val="0"/>
      <w:marRight w:val="0"/>
      <w:marTop w:val="0"/>
      <w:marBottom w:val="0"/>
      <w:divBdr>
        <w:top w:val="none" w:sz="0" w:space="0" w:color="auto"/>
        <w:left w:val="none" w:sz="0" w:space="0" w:color="auto"/>
        <w:bottom w:val="none" w:sz="0" w:space="0" w:color="auto"/>
        <w:right w:val="none" w:sz="0" w:space="0" w:color="auto"/>
      </w:divBdr>
    </w:div>
    <w:div w:id="340013836">
      <w:bodyDiv w:val="1"/>
      <w:marLeft w:val="0"/>
      <w:marRight w:val="0"/>
      <w:marTop w:val="0"/>
      <w:marBottom w:val="0"/>
      <w:divBdr>
        <w:top w:val="none" w:sz="0" w:space="0" w:color="auto"/>
        <w:left w:val="none" w:sz="0" w:space="0" w:color="auto"/>
        <w:bottom w:val="none" w:sz="0" w:space="0" w:color="auto"/>
        <w:right w:val="none" w:sz="0" w:space="0" w:color="auto"/>
      </w:divBdr>
    </w:div>
    <w:div w:id="384910706">
      <w:bodyDiv w:val="1"/>
      <w:marLeft w:val="0"/>
      <w:marRight w:val="0"/>
      <w:marTop w:val="0"/>
      <w:marBottom w:val="0"/>
      <w:divBdr>
        <w:top w:val="none" w:sz="0" w:space="0" w:color="auto"/>
        <w:left w:val="none" w:sz="0" w:space="0" w:color="auto"/>
        <w:bottom w:val="none" w:sz="0" w:space="0" w:color="auto"/>
        <w:right w:val="none" w:sz="0" w:space="0" w:color="auto"/>
      </w:divBdr>
    </w:div>
    <w:div w:id="406806224">
      <w:bodyDiv w:val="1"/>
      <w:marLeft w:val="0"/>
      <w:marRight w:val="0"/>
      <w:marTop w:val="0"/>
      <w:marBottom w:val="0"/>
      <w:divBdr>
        <w:top w:val="none" w:sz="0" w:space="0" w:color="auto"/>
        <w:left w:val="none" w:sz="0" w:space="0" w:color="auto"/>
        <w:bottom w:val="none" w:sz="0" w:space="0" w:color="auto"/>
        <w:right w:val="none" w:sz="0" w:space="0" w:color="auto"/>
      </w:divBdr>
      <w:divsChild>
        <w:div w:id="756907271">
          <w:marLeft w:val="0"/>
          <w:marRight w:val="0"/>
          <w:marTop w:val="0"/>
          <w:marBottom w:val="0"/>
          <w:divBdr>
            <w:top w:val="none" w:sz="0" w:space="0" w:color="auto"/>
            <w:left w:val="none" w:sz="0" w:space="0" w:color="auto"/>
            <w:bottom w:val="none" w:sz="0" w:space="0" w:color="auto"/>
            <w:right w:val="none" w:sz="0" w:space="0" w:color="auto"/>
          </w:divBdr>
        </w:div>
      </w:divsChild>
    </w:div>
    <w:div w:id="423577543">
      <w:bodyDiv w:val="1"/>
      <w:marLeft w:val="0"/>
      <w:marRight w:val="0"/>
      <w:marTop w:val="0"/>
      <w:marBottom w:val="0"/>
      <w:divBdr>
        <w:top w:val="none" w:sz="0" w:space="0" w:color="auto"/>
        <w:left w:val="none" w:sz="0" w:space="0" w:color="auto"/>
        <w:bottom w:val="none" w:sz="0" w:space="0" w:color="auto"/>
        <w:right w:val="none" w:sz="0" w:space="0" w:color="auto"/>
      </w:divBdr>
    </w:div>
    <w:div w:id="425661614">
      <w:bodyDiv w:val="1"/>
      <w:marLeft w:val="0"/>
      <w:marRight w:val="0"/>
      <w:marTop w:val="0"/>
      <w:marBottom w:val="0"/>
      <w:divBdr>
        <w:top w:val="none" w:sz="0" w:space="0" w:color="auto"/>
        <w:left w:val="none" w:sz="0" w:space="0" w:color="auto"/>
        <w:bottom w:val="none" w:sz="0" w:space="0" w:color="auto"/>
        <w:right w:val="none" w:sz="0" w:space="0" w:color="auto"/>
      </w:divBdr>
      <w:divsChild>
        <w:div w:id="751466258">
          <w:marLeft w:val="0"/>
          <w:marRight w:val="0"/>
          <w:marTop w:val="0"/>
          <w:marBottom w:val="0"/>
          <w:divBdr>
            <w:top w:val="none" w:sz="0" w:space="0" w:color="auto"/>
            <w:left w:val="none" w:sz="0" w:space="0" w:color="auto"/>
            <w:bottom w:val="none" w:sz="0" w:space="0" w:color="auto"/>
            <w:right w:val="none" w:sz="0" w:space="0" w:color="auto"/>
          </w:divBdr>
        </w:div>
      </w:divsChild>
    </w:div>
    <w:div w:id="426653313">
      <w:bodyDiv w:val="1"/>
      <w:marLeft w:val="0"/>
      <w:marRight w:val="0"/>
      <w:marTop w:val="0"/>
      <w:marBottom w:val="0"/>
      <w:divBdr>
        <w:top w:val="none" w:sz="0" w:space="0" w:color="auto"/>
        <w:left w:val="none" w:sz="0" w:space="0" w:color="auto"/>
        <w:bottom w:val="none" w:sz="0" w:space="0" w:color="auto"/>
        <w:right w:val="none" w:sz="0" w:space="0" w:color="auto"/>
      </w:divBdr>
    </w:div>
    <w:div w:id="434593454">
      <w:bodyDiv w:val="1"/>
      <w:marLeft w:val="0"/>
      <w:marRight w:val="0"/>
      <w:marTop w:val="0"/>
      <w:marBottom w:val="0"/>
      <w:divBdr>
        <w:top w:val="none" w:sz="0" w:space="0" w:color="auto"/>
        <w:left w:val="none" w:sz="0" w:space="0" w:color="auto"/>
        <w:bottom w:val="none" w:sz="0" w:space="0" w:color="auto"/>
        <w:right w:val="none" w:sz="0" w:space="0" w:color="auto"/>
      </w:divBdr>
    </w:div>
    <w:div w:id="463160038">
      <w:bodyDiv w:val="1"/>
      <w:marLeft w:val="0"/>
      <w:marRight w:val="0"/>
      <w:marTop w:val="0"/>
      <w:marBottom w:val="0"/>
      <w:divBdr>
        <w:top w:val="none" w:sz="0" w:space="0" w:color="auto"/>
        <w:left w:val="none" w:sz="0" w:space="0" w:color="auto"/>
        <w:bottom w:val="none" w:sz="0" w:space="0" w:color="auto"/>
        <w:right w:val="none" w:sz="0" w:space="0" w:color="auto"/>
      </w:divBdr>
      <w:divsChild>
        <w:div w:id="124739691">
          <w:marLeft w:val="0"/>
          <w:marRight w:val="0"/>
          <w:marTop w:val="0"/>
          <w:marBottom w:val="0"/>
          <w:divBdr>
            <w:top w:val="none" w:sz="0" w:space="0" w:color="auto"/>
            <w:left w:val="none" w:sz="0" w:space="0" w:color="auto"/>
            <w:bottom w:val="none" w:sz="0" w:space="0" w:color="auto"/>
            <w:right w:val="none" w:sz="0" w:space="0" w:color="auto"/>
          </w:divBdr>
        </w:div>
      </w:divsChild>
    </w:div>
    <w:div w:id="495268847">
      <w:bodyDiv w:val="1"/>
      <w:marLeft w:val="0"/>
      <w:marRight w:val="0"/>
      <w:marTop w:val="0"/>
      <w:marBottom w:val="0"/>
      <w:divBdr>
        <w:top w:val="none" w:sz="0" w:space="0" w:color="auto"/>
        <w:left w:val="none" w:sz="0" w:space="0" w:color="auto"/>
        <w:bottom w:val="none" w:sz="0" w:space="0" w:color="auto"/>
        <w:right w:val="none" w:sz="0" w:space="0" w:color="auto"/>
      </w:divBdr>
    </w:div>
    <w:div w:id="502285398">
      <w:bodyDiv w:val="1"/>
      <w:marLeft w:val="0"/>
      <w:marRight w:val="0"/>
      <w:marTop w:val="0"/>
      <w:marBottom w:val="0"/>
      <w:divBdr>
        <w:top w:val="none" w:sz="0" w:space="0" w:color="auto"/>
        <w:left w:val="none" w:sz="0" w:space="0" w:color="auto"/>
        <w:bottom w:val="none" w:sz="0" w:space="0" w:color="auto"/>
        <w:right w:val="none" w:sz="0" w:space="0" w:color="auto"/>
      </w:divBdr>
    </w:div>
    <w:div w:id="523983239">
      <w:bodyDiv w:val="1"/>
      <w:marLeft w:val="0"/>
      <w:marRight w:val="0"/>
      <w:marTop w:val="0"/>
      <w:marBottom w:val="0"/>
      <w:divBdr>
        <w:top w:val="none" w:sz="0" w:space="0" w:color="auto"/>
        <w:left w:val="none" w:sz="0" w:space="0" w:color="auto"/>
        <w:bottom w:val="none" w:sz="0" w:space="0" w:color="auto"/>
        <w:right w:val="none" w:sz="0" w:space="0" w:color="auto"/>
      </w:divBdr>
      <w:divsChild>
        <w:div w:id="316500356">
          <w:marLeft w:val="0"/>
          <w:marRight w:val="0"/>
          <w:marTop w:val="0"/>
          <w:marBottom w:val="0"/>
          <w:divBdr>
            <w:top w:val="none" w:sz="0" w:space="0" w:color="auto"/>
            <w:left w:val="none" w:sz="0" w:space="0" w:color="auto"/>
            <w:bottom w:val="none" w:sz="0" w:space="0" w:color="auto"/>
            <w:right w:val="none" w:sz="0" w:space="0" w:color="auto"/>
          </w:divBdr>
        </w:div>
      </w:divsChild>
    </w:div>
    <w:div w:id="526873768">
      <w:bodyDiv w:val="1"/>
      <w:marLeft w:val="0"/>
      <w:marRight w:val="0"/>
      <w:marTop w:val="0"/>
      <w:marBottom w:val="0"/>
      <w:divBdr>
        <w:top w:val="none" w:sz="0" w:space="0" w:color="auto"/>
        <w:left w:val="none" w:sz="0" w:space="0" w:color="auto"/>
        <w:bottom w:val="none" w:sz="0" w:space="0" w:color="auto"/>
        <w:right w:val="none" w:sz="0" w:space="0" w:color="auto"/>
      </w:divBdr>
    </w:div>
    <w:div w:id="528760671">
      <w:bodyDiv w:val="1"/>
      <w:marLeft w:val="0"/>
      <w:marRight w:val="0"/>
      <w:marTop w:val="0"/>
      <w:marBottom w:val="0"/>
      <w:divBdr>
        <w:top w:val="none" w:sz="0" w:space="0" w:color="auto"/>
        <w:left w:val="none" w:sz="0" w:space="0" w:color="auto"/>
        <w:bottom w:val="none" w:sz="0" w:space="0" w:color="auto"/>
        <w:right w:val="none" w:sz="0" w:space="0" w:color="auto"/>
      </w:divBdr>
      <w:divsChild>
        <w:div w:id="983198895">
          <w:marLeft w:val="0"/>
          <w:marRight w:val="0"/>
          <w:marTop w:val="0"/>
          <w:marBottom w:val="0"/>
          <w:divBdr>
            <w:top w:val="none" w:sz="0" w:space="0" w:color="auto"/>
            <w:left w:val="none" w:sz="0" w:space="0" w:color="auto"/>
            <w:bottom w:val="none" w:sz="0" w:space="0" w:color="auto"/>
            <w:right w:val="none" w:sz="0" w:space="0" w:color="auto"/>
          </w:divBdr>
        </w:div>
      </w:divsChild>
    </w:div>
    <w:div w:id="554513146">
      <w:bodyDiv w:val="1"/>
      <w:marLeft w:val="0"/>
      <w:marRight w:val="0"/>
      <w:marTop w:val="0"/>
      <w:marBottom w:val="0"/>
      <w:divBdr>
        <w:top w:val="none" w:sz="0" w:space="0" w:color="auto"/>
        <w:left w:val="none" w:sz="0" w:space="0" w:color="auto"/>
        <w:bottom w:val="none" w:sz="0" w:space="0" w:color="auto"/>
        <w:right w:val="none" w:sz="0" w:space="0" w:color="auto"/>
      </w:divBdr>
    </w:div>
    <w:div w:id="576945023">
      <w:bodyDiv w:val="1"/>
      <w:marLeft w:val="0"/>
      <w:marRight w:val="0"/>
      <w:marTop w:val="0"/>
      <w:marBottom w:val="0"/>
      <w:divBdr>
        <w:top w:val="none" w:sz="0" w:space="0" w:color="auto"/>
        <w:left w:val="none" w:sz="0" w:space="0" w:color="auto"/>
        <w:bottom w:val="none" w:sz="0" w:space="0" w:color="auto"/>
        <w:right w:val="none" w:sz="0" w:space="0" w:color="auto"/>
      </w:divBdr>
    </w:div>
    <w:div w:id="581642816">
      <w:bodyDiv w:val="1"/>
      <w:marLeft w:val="0"/>
      <w:marRight w:val="0"/>
      <w:marTop w:val="0"/>
      <w:marBottom w:val="0"/>
      <w:divBdr>
        <w:top w:val="none" w:sz="0" w:space="0" w:color="auto"/>
        <w:left w:val="none" w:sz="0" w:space="0" w:color="auto"/>
        <w:bottom w:val="none" w:sz="0" w:space="0" w:color="auto"/>
        <w:right w:val="none" w:sz="0" w:space="0" w:color="auto"/>
      </w:divBdr>
      <w:divsChild>
        <w:div w:id="2047215304">
          <w:marLeft w:val="0"/>
          <w:marRight w:val="0"/>
          <w:marTop w:val="0"/>
          <w:marBottom w:val="0"/>
          <w:divBdr>
            <w:top w:val="none" w:sz="0" w:space="0" w:color="auto"/>
            <w:left w:val="none" w:sz="0" w:space="0" w:color="auto"/>
            <w:bottom w:val="none" w:sz="0" w:space="0" w:color="auto"/>
            <w:right w:val="none" w:sz="0" w:space="0" w:color="auto"/>
          </w:divBdr>
        </w:div>
      </w:divsChild>
    </w:div>
    <w:div w:id="627469867">
      <w:bodyDiv w:val="1"/>
      <w:marLeft w:val="0"/>
      <w:marRight w:val="0"/>
      <w:marTop w:val="0"/>
      <w:marBottom w:val="0"/>
      <w:divBdr>
        <w:top w:val="none" w:sz="0" w:space="0" w:color="auto"/>
        <w:left w:val="none" w:sz="0" w:space="0" w:color="auto"/>
        <w:bottom w:val="none" w:sz="0" w:space="0" w:color="auto"/>
        <w:right w:val="none" w:sz="0" w:space="0" w:color="auto"/>
      </w:divBdr>
    </w:div>
    <w:div w:id="627711837">
      <w:bodyDiv w:val="1"/>
      <w:marLeft w:val="0"/>
      <w:marRight w:val="0"/>
      <w:marTop w:val="0"/>
      <w:marBottom w:val="0"/>
      <w:divBdr>
        <w:top w:val="none" w:sz="0" w:space="0" w:color="auto"/>
        <w:left w:val="none" w:sz="0" w:space="0" w:color="auto"/>
        <w:bottom w:val="none" w:sz="0" w:space="0" w:color="auto"/>
        <w:right w:val="none" w:sz="0" w:space="0" w:color="auto"/>
      </w:divBdr>
    </w:div>
    <w:div w:id="632516781">
      <w:bodyDiv w:val="1"/>
      <w:marLeft w:val="0"/>
      <w:marRight w:val="0"/>
      <w:marTop w:val="0"/>
      <w:marBottom w:val="0"/>
      <w:divBdr>
        <w:top w:val="none" w:sz="0" w:space="0" w:color="auto"/>
        <w:left w:val="none" w:sz="0" w:space="0" w:color="auto"/>
        <w:bottom w:val="none" w:sz="0" w:space="0" w:color="auto"/>
        <w:right w:val="none" w:sz="0" w:space="0" w:color="auto"/>
      </w:divBdr>
    </w:div>
    <w:div w:id="653073344">
      <w:bodyDiv w:val="1"/>
      <w:marLeft w:val="0"/>
      <w:marRight w:val="0"/>
      <w:marTop w:val="0"/>
      <w:marBottom w:val="0"/>
      <w:divBdr>
        <w:top w:val="none" w:sz="0" w:space="0" w:color="auto"/>
        <w:left w:val="none" w:sz="0" w:space="0" w:color="auto"/>
        <w:bottom w:val="none" w:sz="0" w:space="0" w:color="auto"/>
        <w:right w:val="none" w:sz="0" w:space="0" w:color="auto"/>
      </w:divBdr>
      <w:divsChild>
        <w:div w:id="207225510">
          <w:marLeft w:val="0"/>
          <w:marRight w:val="0"/>
          <w:marTop w:val="0"/>
          <w:marBottom w:val="0"/>
          <w:divBdr>
            <w:top w:val="none" w:sz="0" w:space="0" w:color="auto"/>
            <w:left w:val="none" w:sz="0" w:space="0" w:color="auto"/>
            <w:bottom w:val="none" w:sz="0" w:space="0" w:color="auto"/>
            <w:right w:val="none" w:sz="0" w:space="0" w:color="auto"/>
          </w:divBdr>
        </w:div>
      </w:divsChild>
    </w:div>
    <w:div w:id="659818766">
      <w:bodyDiv w:val="1"/>
      <w:marLeft w:val="0"/>
      <w:marRight w:val="0"/>
      <w:marTop w:val="0"/>
      <w:marBottom w:val="0"/>
      <w:divBdr>
        <w:top w:val="none" w:sz="0" w:space="0" w:color="auto"/>
        <w:left w:val="none" w:sz="0" w:space="0" w:color="auto"/>
        <w:bottom w:val="none" w:sz="0" w:space="0" w:color="auto"/>
        <w:right w:val="none" w:sz="0" w:space="0" w:color="auto"/>
      </w:divBdr>
    </w:div>
    <w:div w:id="683357790">
      <w:bodyDiv w:val="1"/>
      <w:marLeft w:val="0"/>
      <w:marRight w:val="0"/>
      <w:marTop w:val="0"/>
      <w:marBottom w:val="0"/>
      <w:divBdr>
        <w:top w:val="none" w:sz="0" w:space="0" w:color="auto"/>
        <w:left w:val="none" w:sz="0" w:space="0" w:color="auto"/>
        <w:bottom w:val="none" w:sz="0" w:space="0" w:color="auto"/>
        <w:right w:val="none" w:sz="0" w:space="0" w:color="auto"/>
      </w:divBdr>
    </w:div>
    <w:div w:id="694039880">
      <w:bodyDiv w:val="1"/>
      <w:marLeft w:val="0"/>
      <w:marRight w:val="0"/>
      <w:marTop w:val="0"/>
      <w:marBottom w:val="0"/>
      <w:divBdr>
        <w:top w:val="none" w:sz="0" w:space="0" w:color="auto"/>
        <w:left w:val="none" w:sz="0" w:space="0" w:color="auto"/>
        <w:bottom w:val="none" w:sz="0" w:space="0" w:color="auto"/>
        <w:right w:val="none" w:sz="0" w:space="0" w:color="auto"/>
      </w:divBdr>
    </w:div>
    <w:div w:id="711224857">
      <w:bodyDiv w:val="1"/>
      <w:marLeft w:val="0"/>
      <w:marRight w:val="0"/>
      <w:marTop w:val="0"/>
      <w:marBottom w:val="0"/>
      <w:divBdr>
        <w:top w:val="none" w:sz="0" w:space="0" w:color="auto"/>
        <w:left w:val="none" w:sz="0" w:space="0" w:color="auto"/>
        <w:bottom w:val="none" w:sz="0" w:space="0" w:color="auto"/>
        <w:right w:val="none" w:sz="0" w:space="0" w:color="auto"/>
      </w:divBdr>
    </w:div>
    <w:div w:id="727647170">
      <w:bodyDiv w:val="1"/>
      <w:marLeft w:val="0"/>
      <w:marRight w:val="0"/>
      <w:marTop w:val="0"/>
      <w:marBottom w:val="0"/>
      <w:divBdr>
        <w:top w:val="none" w:sz="0" w:space="0" w:color="auto"/>
        <w:left w:val="none" w:sz="0" w:space="0" w:color="auto"/>
        <w:bottom w:val="none" w:sz="0" w:space="0" w:color="auto"/>
        <w:right w:val="none" w:sz="0" w:space="0" w:color="auto"/>
      </w:divBdr>
    </w:div>
    <w:div w:id="739251733">
      <w:bodyDiv w:val="1"/>
      <w:marLeft w:val="0"/>
      <w:marRight w:val="0"/>
      <w:marTop w:val="0"/>
      <w:marBottom w:val="0"/>
      <w:divBdr>
        <w:top w:val="none" w:sz="0" w:space="0" w:color="auto"/>
        <w:left w:val="none" w:sz="0" w:space="0" w:color="auto"/>
        <w:bottom w:val="none" w:sz="0" w:space="0" w:color="auto"/>
        <w:right w:val="none" w:sz="0" w:space="0" w:color="auto"/>
      </w:divBdr>
      <w:divsChild>
        <w:div w:id="894317990">
          <w:marLeft w:val="0"/>
          <w:marRight w:val="0"/>
          <w:marTop w:val="0"/>
          <w:marBottom w:val="0"/>
          <w:divBdr>
            <w:top w:val="none" w:sz="0" w:space="0" w:color="auto"/>
            <w:left w:val="none" w:sz="0" w:space="0" w:color="auto"/>
            <w:bottom w:val="none" w:sz="0" w:space="0" w:color="auto"/>
            <w:right w:val="none" w:sz="0" w:space="0" w:color="auto"/>
          </w:divBdr>
        </w:div>
      </w:divsChild>
    </w:div>
    <w:div w:id="748889301">
      <w:bodyDiv w:val="1"/>
      <w:marLeft w:val="0"/>
      <w:marRight w:val="0"/>
      <w:marTop w:val="0"/>
      <w:marBottom w:val="0"/>
      <w:divBdr>
        <w:top w:val="none" w:sz="0" w:space="0" w:color="auto"/>
        <w:left w:val="none" w:sz="0" w:space="0" w:color="auto"/>
        <w:bottom w:val="none" w:sz="0" w:space="0" w:color="auto"/>
        <w:right w:val="none" w:sz="0" w:space="0" w:color="auto"/>
      </w:divBdr>
    </w:div>
    <w:div w:id="753287427">
      <w:bodyDiv w:val="1"/>
      <w:marLeft w:val="0"/>
      <w:marRight w:val="0"/>
      <w:marTop w:val="0"/>
      <w:marBottom w:val="0"/>
      <w:divBdr>
        <w:top w:val="none" w:sz="0" w:space="0" w:color="auto"/>
        <w:left w:val="none" w:sz="0" w:space="0" w:color="auto"/>
        <w:bottom w:val="none" w:sz="0" w:space="0" w:color="auto"/>
        <w:right w:val="none" w:sz="0" w:space="0" w:color="auto"/>
      </w:divBdr>
      <w:divsChild>
        <w:div w:id="1471480676">
          <w:marLeft w:val="0"/>
          <w:marRight w:val="0"/>
          <w:marTop w:val="0"/>
          <w:marBottom w:val="0"/>
          <w:divBdr>
            <w:top w:val="none" w:sz="0" w:space="0" w:color="auto"/>
            <w:left w:val="none" w:sz="0" w:space="0" w:color="auto"/>
            <w:bottom w:val="none" w:sz="0" w:space="0" w:color="auto"/>
            <w:right w:val="none" w:sz="0" w:space="0" w:color="auto"/>
          </w:divBdr>
        </w:div>
      </w:divsChild>
    </w:div>
    <w:div w:id="796988220">
      <w:bodyDiv w:val="1"/>
      <w:marLeft w:val="0"/>
      <w:marRight w:val="0"/>
      <w:marTop w:val="0"/>
      <w:marBottom w:val="0"/>
      <w:divBdr>
        <w:top w:val="none" w:sz="0" w:space="0" w:color="auto"/>
        <w:left w:val="none" w:sz="0" w:space="0" w:color="auto"/>
        <w:bottom w:val="none" w:sz="0" w:space="0" w:color="auto"/>
        <w:right w:val="none" w:sz="0" w:space="0" w:color="auto"/>
      </w:divBdr>
    </w:div>
    <w:div w:id="806242574">
      <w:bodyDiv w:val="1"/>
      <w:marLeft w:val="0"/>
      <w:marRight w:val="0"/>
      <w:marTop w:val="0"/>
      <w:marBottom w:val="0"/>
      <w:divBdr>
        <w:top w:val="none" w:sz="0" w:space="0" w:color="auto"/>
        <w:left w:val="none" w:sz="0" w:space="0" w:color="auto"/>
        <w:bottom w:val="none" w:sz="0" w:space="0" w:color="auto"/>
        <w:right w:val="none" w:sz="0" w:space="0" w:color="auto"/>
      </w:divBdr>
    </w:div>
    <w:div w:id="813832145">
      <w:bodyDiv w:val="1"/>
      <w:marLeft w:val="0"/>
      <w:marRight w:val="0"/>
      <w:marTop w:val="0"/>
      <w:marBottom w:val="0"/>
      <w:divBdr>
        <w:top w:val="none" w:sz="0" w:space="0" w:color="auto"/>
        <w:left w:val="none" w:sz="0" w:space="0" w:color="auto"/>
        <w:bottom w:val="none" w:sz="0" w:space="0" w:color="auto"/>
        <w:right w:val="none" w:sz="0" w:space="0" w:color="auto"/>
      </w:divBdr>
    </w:div>
    <w:div w:id="831987115">
      <w:bodyDiv w:val="1"/>
      <w:marLeft w:val="0"/>
      <w:marRight w:val="0"/>
      <w:marTop w:val="0"/>
      <w:marBottom w:val="0"/>
      <w:divBdr>
        <w:top w:val="none" w:sz="0" w:space="0" w:color="auto"/>
        <w:left w:val="none" w:sz="0" w:space="0" w:color="auto"/>
        <w:bottom w:val="none" w:sz="0" w:space="0" w:color="auto"/>
        <w:right w:val="none" w:sz="0" w:space="0" w:color="auto"/>
      </w:divBdr>
    </w:div>
    <w:div w:id="835681805">
      <w:bodyDiv w:val="1"/>
      <w:marLeft w:val="0"/>
      <w:marRight w:val="0"/>
      <w:marTop w:val="0"/>
      <w:marBottom w:val="0"/>
      <w:divBdr>
        <w:top w:val="none" w:sz="0" w:space="0" w:color="auto"/>
        <w:left w:val="none" w:sz="0" w:space="0" w:color="auto"/>
        <w:bottom w:val="none" w:sz="0" w:space="0" w:color="auto"/>
        <w:right w:val="none" w:sz="0" w:space="0" w:color="auto"/>
      </w:divBdr>
    </w:div>
    <w:div w:id="867571851">
      <w:bodyDiv w:val="1"/>
      <w:marLeft w:val="0"/>
      <w:marRight w:val="0"/>
      <w:marTop w:val="0"/>
      <w:marBottom w:val="0"/>
      <w:divBdr>
        <w:top w:val="none" w:sz="0" w:space="0" w:color="auto"/>
        <w:left w:val="none" w:sz="0" w:space="0" w:color="auto"/>
        <w:bottom w:val="none" w:sz="0" w:space="0" w:color="auto"/>
        <w:right w:val="none" w:sz="0" w:space="0" w:color="auto"/>
      </w:divBdr>
      <w:divsChild>
        <w:div w:id="489761299">
          <w:marLeft w:val="0"/>
          <w:marRight w:val="0"/>
          <w:marTop w:val="0"/>
          <w:marBottom w:val="0"/>
          <w:divBdr>
            <w:top w:val="none" w:sz="0" w:space="0" w:color="auto"/>
            <w:left w:val="none" w:sz="0" w:space="0" w:color="auto"/>
            <w:bottom w:val="none" w:sz="0" w:space="0" w:color="auto"/>
            <w:right w:val="none" w:sz="0" w:space="0" w:color="auto"/>
          </w:divBdr>
        </w:div>
      </w:divsChild>
    </w:div>
    <w:div w:id="880090760">
      <w:bodyDiv w:val="1"/>
      <w:marLeft w:val="0"/>
      <w:marRight w:val="0"/>
      <w:marTop w:val="0"/>
      <w:marBottom w:val="0"/>
      <w:divBdr>
        <w:top w:val="none" w:sz="0" w:space="0" w:color="auto"/>
        <w:left w:val="none" w:sz="0" w:space="0" w:color="auto"/>
        <w:bottom w:val="none" w:sz="0" w:space="0" w:color="auto"/>
        <w:right w:val="none" w:sz="0" w:space="0" w:color="auto"/>
      </w:divBdr>
      <w:divsChild>
        <w:div w:id="11883901">
          <w:marLeft w:val="0"/>
          <w:marRight w:val="0"/>
          <w:marTop w:val="0"/>
          <w:marBottom w:val="0"/>
          <w:divBdr>
            <w:top w:val="none" w:sz="0" w:space="0" w:color="auto"/>
            <w:left w:val="none" w:sz="0" w:space="0" w:color="auto"/>
            <w:bottom w:val="none" w:sz="0" w:space="0" w:color="auto"/>
            <w:right w:val="none" w:sz="0" w:space="0" w:color="auto"/>
          </w:divBdr>
        </w:div>
      </w:divsChild>
    </w:div>
    <w:div w:id="897589537">
      <w:bodyDiv w:val="1"/>
      <w:marLeft w:val="0"/>
      <w:marRight w:val="0"/>
      <w:marTop w:val="0"/>
      <w:marBottom w:val="0"/>
      <w:divBdr>
        <w:top w:val="none" w:sz="0" w:space="0" w:color="auto"/>
        <w:left w:val="none" w:sz="0" w:space="0" w:color="auto"/>
        <w:bottom w:val="none" w:sz="0" w:space="0" w:color="auto"/>
        <w:right w:val="none" w:sz="0" w:space="0" w:color="auto"/>
      </w:divBdr>
    </w:div>
    <w:div w:id="906766712">
      <w:bodyDiv w:val="1"/>
      <w:marLeft w:val="0"/>
      <w:marRight w:val="0"/>
      <w:marTop w:val="0"/>
      <w:marBottom w:val="0"/>
      <w:divBdr>
        <w:top w:val="none" w:sz="0" w:space="0" w:color="auto"/>
        <w:left w:val="none" w:sz="0" w:space="0" w:color="auto"/>
        <w:bottom w:val="none" w:sz="0" w:space="0" w:color="auto"/>
        <w:right w:val="none" w:sz="0" w:space="0" w:color="auto"/>
      </w:divBdr>
      <w:divsChild>
        <w:div w:id="831682630">
          <w:marLeft w:val="0"/>
          <w:marRight w:val="0"/>
          <w:marTop w:val="0"/>
          <w:marBottom w:val="0"/>
          <w:divBdr>
            <w:top w:val="none" w:sz="0" w:space="0" w:color="auto"/>
            <w:left w:val="none" w:sz="0" w:space="0" w:color="auto"/>
            <w:bottom w:val="none" w:sz="0" w:space="0" w:color="auto"/>
            <w:right w:val="none" w:sz="0" w:space="0" w:color="auto"/>
          </w:divBdr>
        </w:div>
      </w:divsChild>
    </w:div>
    <w:div w:id="927662311">
      <w:bodyDiv w:val="1"/>
      <w:marLeft w:val="0"/>
      <w:marRight w:val="0"/>
      <w:marTop w:val="0"/>
      <w:marBottom w:val="0"/>
      <w:divBdr>
        <w:top w:val="none" w:sz="0" w:space="0" w:color="auto"/>
        <w:left w:val="none" w:sz="0" w:space="0" w:color="auto"/>
        <w:bottom w:val="none" w:sz="0" w:space="0" w:color="auto"/>
        <w:right w:val="none" w:sz="0" w:space="0" w:color="auto"/>
      </w:divBdr>
    </w:div>
    <w:div w:id="933124734">
      <w:bodyDiv w:val="1"/>
      <w:marLeft w:val="0"/>
      <w:marRight w:val="0"/>
      <w:marTop w:val="0"/>
      <w:marBottom w:val="0"/>
      <w:divBdr>
        <w:top w:val="none" w:sz="0" w:space="0" w:color="auto"/>
        <w:left w:val="none" w:sz="0" w:space="0" w:color="auto"/>
        <w:bottom w:val="none" w:sz="0" w:space="0" w:color="auto"/>
        <w:right w:val="none" w:sz="0" w:space="0" w:color="auto"/>
      </w:divBdr>
    </w:div>
    <w:div w:id="945889085">
      <w:bodyDiv w:val="1"/>
      <w:marLeft w:val="0"/>
      <w:marRight w:val="0"/>
      <w:marTop w:val="0"/>
      <w:marBottom w:val="0"/>
      <w:divBdr>
        <w:top w:val="none" w:sz="0" w:space="0" w:color="auto"/>
        <w:left w:val="none" w:sz="0" w:space="0" w:color="auto"/>
        <w:bottom w:val="none" w:sz="0" w:space="0" w:color="auto"/>
        <w:right w:val="none" w:sz="0" w:space="0" w:color="auto"/>
      </w:divBdr>
      <w:divsChild>
        <w:div w:id="1429546181">
          <w:marLeft w:val="0"/>
          <w:marRight w:val="0"/>
          <w:marTop w:val="0"/>
          <w:marBottom w:val="0"/>
          <w:divBdr>
            <w:top w:val="none" w:sz="0" w:space="0" w:color="auto"/>
            <w:left w:val="none" w:sz="0" w:space="0" w:color="auto"/>
            <w:bottom w:val="none" w:sz="0" w:space="0" w:color="auto"/>
            <w:right w:val="none" w:sz="0" w:space="0" w:color="auto"/>
          </w:divBdr>
        </w:div>
      </w:divsChild>
    </w:div>
    <w:div w:id="948584888">
      <w:bodyDiv w:val="1"/>
      <w:marLeft w:val="0"/>
      <w:marRight w:val="0"/>
      <w:marTop w:val="0"/>
      <w:marBottom w:val="0"/>
      <w:divBdr>
        <w:top w:val="none" w:sz="0" w:space="0" w:color="auto"/>
        <w:left w:val="none" w:sz="0" w:space="0" w:color="auto"/>
        <w:bottom w:val="none" w:sz="0" w:space="0" w:color="auto"/>
        <w:right w:val="none" w:sz="0" w:space="0" w:color="auto"/>
      </w:divBdr>
      <w:divsChild>
        <w:div w:id="173228108">
          <w:marLeft w:val="0"/>
          <w:marRight w:val="0"/>
          <w:marTop w:val="0"/>
          <w:marBottom w:val="0"/>
          <w:divBdr>
            <w:top w:val="none" w:sz="0" w:space="0" w:color="auto"/>
            <w:left w:val="none" w:sz="0" w:space="0" w:color="auto"/>
            <w:bottom w:val="none" w:sz="0" w:space="0" w:color="auto"/>
            <w:right w:val="none" w:sz="0" w:space="0" w:color="auto"/>
          </w:divBdr>
        </w:div>
      </w:divsChild>
    </w:div>
    <w:div w:id="959262270">
      <w:bodyDiv w:val="1"/>
      <w:marLeft w:val="0"/>
      <w:marRight w:val="0"/>
      <w:marTop w:val="0"/>
      <w:marBottom w:val="0"/>
      <w:divBdr>
        <w:top w:val="none" w:sz="0" w:space="0" w:color="auto"/>
        <w:left w:val="none" w:sz="0" w:space="0" w:color="auto"/>
        <w:bottom w:val="none" w:sz="0" w:space="0" w:color="auto"/>
        <w:right w:val="none" w:sz="0" w:space="0" w:color="auto"/>
      </w:divBdr>
    </w:div>
    <w:div w:id="1008559936">
      <w:bodyDiv w:val="1"/>
      <w:marLeft w:val="0"/>
      <w:marRight w:val="0"/>
      <w:marTop w:val="0"/>
      <w:marBottom w:val="0"/>
      <w:divBdr>
        <w:top w:val="none" w:sz="0" w:space="0" w:color="auto"/>
        <w:left w:val="none" w:sz="0" w:space="0" w:color="auto"/>
        <w:bottom w:val="none" w:sz="0" w:space="0" w:color="auto"/>
        <w:right w:val="none" w:sz="0" w:space="0" w:color="auto"/>
      </w:divBdr>
      <w:divsChild>
        <w:div w:id="636300219">
          <w:marLeft w:val="0"/>
          <w:marRight w:val="0"/>
          <w:marTop w:val="0"/>
          <w:marBottom w:val="0"/>
          <w:divBdr>
            <w:top w:val="none" w:sz="0" w:space="0" w:color="auto"/>
            <w:left w:val="none" w:sz="0" w:space="0" w:color="auto"/>
            <w:bottom w:val="none" w:sz="0" w:space="0" w:color="auto"/>
            <w:right w:val="none" w:sz="0" w:space="0" w:color="auto"/>
          </w:divBdr>
        </w:div>
      </w:divsChild>
    </w:div>
    <w:div w:id="1050617380">
      <w:bodyDiv w:val="1"/>
      <w:marLeft w:val="0"/>
      <w:marRight w:val="0"/>
      <w:marTop w:val="0"/>
      <w:marBottom w:val="0"/>
      <w:divBdr>
        <w:top w:val="none" w:sz="0" w:space="0" w:color="auto"/>
        <w:left w:val="none" w:sz="0" w:space="0" w:color="auto"/>
        <w:bottom w:val="none" w:sz="0" w:space="0" w:color="auto"/>
        <w:right w:val="none" w:sz="0" w:space="0" w:color="auto"/>
      </w:divBdr>
    </w:div>
    <w:div w:id="1083336238">
      <w:bodyDiv w:val="1"/>
      <w:marLeft w:val="0"/>
      <w:marRight w:val="0"/>
      <w:marTop w:val="0"/>
      <w:marBottom w:val="0"/>
      <w:divBdr>
        <w:top w:val="none" w:sz="0" w:space="0" w:color="auto"/>
        <w:left w:val="none" w:sz="0" w:space="0" w:color="auto"/>
        <w:bottom w:val="none" w:sz="0" w:space="0" w:color="auto"/>
        <w:right w:val="none" w:sz="0" w:space="0" w:color="auto"/>
      </w:divBdr>
    </w:div>
    <w:div w:id="1109013058">
      <w:bodyDiv w:val="1"/>
      <w:marLeft w:val="0"/>
      <w:marRight w:val="0"/>
      <w:marTop w:val="0"/>
      <w:marBottom w:val="0"/>
      <w:divBdr>
        <w:top w:val="none" w:sz="0" w:space="0" w:color="auto"/>
        <w:left w:val="none" w:sz="0" w:space="0" w:color="auto"/>
        <w:bottom w:val="none" w:sz="0" w:space="0" w:color="auto"/>
        <w:right w:val="none" w:sz="0" w:space="0" w:color="auto"/>
      </w:divBdr>
    </w:div>
    <w:div w:id="1114599505">
      <w:bodyDiv w:val="1"/>
      <w:marLeft w:val="0"/>
      <w:marRight w:val="0"/>
      <w:marTop w:val="0"/>
      <w:marBottom w:val="0"/>
      <w:divBdr>
        <w:top w:val="none" w:sz="0" w:space="0" w:color="auto"/>
        <w:left w:val="none" w:sz="0" w:space="0" w:color="auto"/>
        <w:bottom w:val="none" w:sz="0" w:space="0" w:color="auto"/>
        <w:right w:val="none" w:sz="0" w:space="0" w:color="auto"/>
      </w:divBdr>
      <w:divsChild>
        <w:div w:id="322781454">
          <w:marLeft w:val="0"/>
          <w:marRight w:val="0"/>
          <w:marTop w:val="0"/>
          <w:marBottom w:val="0"/>
          <w:divBdr>
            <w:top w:val="none" w:sz="0" w:space="0" w:color="auto"/>
            <w:left w:val="none" w:sz="0" w:space="0" w:color="auto"/>
            <w:bottom w:val="none" w:sz="0" w:space="0" w:color="auto"/>
            <w:right w:val="none" w:sz="0" w:space="0" w:color="auto"/>
          </w:divBdr>
        </w:div>
      </w:divsChild>
    </w:div>
    <w:div w:id="1131367191">
      <w:bodyDiv w:val="1"/>
      <w:marLeft w:val="0"/>
      <w:marRight w:val="0"/>
      <w:marTop w:val="0"/>
      <w:marBottom w:val="0"/>
      <w:divBdr>
        <w:top w:val="none" w:sz="0" w:space="0" w:color="auto"/>
        <w:left w:val="none" w:sz="0" w:space="0" w:color="auto"/>
        <w:bottom w:val="none" w:sz="0" w:space="0" w:color="auto"/>
        <w:right w:val="none" w:sz="0" w:space="0" w:color="auto"/>
      </w:divBdr>
    </w:div>
    <w:div w:id="1152214159">
      <w:bodyDiv w:val="1"/>
      <w:marLeft w:val="0"/>
      <w:marRight w:val="0"/>
      <w:marTop w:val="0"/>
      <w:marBottom w:val="0"/>
      <w:divBdr>
        <w:top w:val="none" w:sz="0" w:space="0" w:color="auto"/>
        <w:left w:val="none" w:sz="0" w:space="0" w:color="auto"/>
        <w:bottom w:val="none" w:sz="0" w:space="0" w:color="auto"/>
        <w:right w:val="none" w:sz="0" w:space="0" w:color="auto"/>
      </w:divBdr>
    </w:div>
    <w:div w:id="1156148509">
      <w:bodyDiv w:val="1"/>
      <w:marLeft w:val="0"/>
      <w:marRight w:val="0"/>
      <w:marTop w:val="0"/>
      <w:marBottom w:val="0"/>
      <w:divBdr>
        <w:top w:val="none" w:sz="0" w:space="0" w:color="auto"/>
        <w:left w:val="none" w:sz="0" w:space="0" w:color="auto"/>
        <w:bottom w:val="none" w:sz="0" w:space="0" w:color="auto"/>
        <w:right w:val="none" w:sz="0" w:space="0" w:color="auto"/>
      </w:divBdr>
    </w:div>
    <w:div w:id="1161699040">
      <w:bodyDiv w:val="1"/>
      <w:marLeft w:val="0"/>
      <w:marRight w:val="0"/>
      <w:marTop w:val="0"/>
      <w:marBottom w:val="0"/>
      <w:divBdr>
        <w:top w:val="none" w:sz="0" w:space="0" w:color="auto"/>
        <w:left w:val="none" w:sz="0" w:space="0" w:color="auto"/>
        <w:bottom w:val="none" w:sz="0" w:space="0" w:color="auto"/>
        <w:right w:val="none" w:sz="0" w:space="0" w:color="auto"/>
      </w:divBdr>
    </w:div>
    <w:div w:id="1161891778">
      <w:bodyDiv w:val="1"/>
      <w:marLeft w:val="0"/>
      <w:marRight w:val="0"/>
      <w:marTop w:val="0"/>
      <w:marBottom w:val="0"/>
      <w:divBdr>
        <w:top w:val="none" w:sz="0" w:space="0" w:color="auto"/>
        <w:left w:val="none" w:sz="0" w:space="0" w:color="auto"/>
        <w:bottom w:val="none" w:sz="0" w:space="0" w:color="auto"/>
        <w:right w:val="none" w:sz="0" w:space="0" w:color="auto"/>
      </w:divBdr>
    </w:div>
    <w:div w:id="1167280303">
      <w:bodyDiv w:val="1"/>
      <w:marLeft w:val="0"/>
      <w:marRight w:val="0"/>
      <w:marTop w:val="0"/>
      <w:marBottom w:val="0"/>
      <w:divBdr>
        <w:top w:val="none" w:sz="0" w:space="0" w:color="auto"/>
        <w:left w:val="none" w:sz="0" w:space="0" w:color="auto"/>
        <w:bottom w:val="none" w:sz="0" w:space="0" w:color="auto"/>
        <w:right w:val="none" w:sz="0" w:space="0" w:color="auto"/>
      </w:divBdr>
    </w:div>
    <w:div w:id="1213230269">
      <w:bodyDiv w:val="1"/>
      <w:marLeft w:val="0"/>
      <w:marRight w:val="0"/>
      <w:marTop w:val="0"/>
      <w:marBottom w:val="0"/>
      <w:divBdr>
        <w:top w:val="none" w:sz="0" w:space="0" w:color="auto"/>
        <w:left w:val="none" w:sz="0" w:space="0" w:color="auto"/>
        <w:bottom w:val="none" w:sz="0" w:space="0" w:color="auto"/>
        <w:right w:val="none" w:sz="0" w:space="0" w:color="auto"/>
      </w:divBdr>
      <w:divsChild>
        <w:div w:id="577327221">
          <w:marLeft w:val="0"/>
          <w:marRight w:val="0"/>
          <w:marTop w:val="0"/>
          <w:marBottom w:val="0"/>
          <w:divBdr>
            <w:top w:val="none" w:sz="0" w:space="0" w:color="auto"/>
            <w:left w:val="none" w:sz="0" w:space="0" w:color="auto"/>
            <w:bottom w:val="none" w:sz="0" w:space="0" w:color="auto"/>
            <w:right w:val="none" w:sz="0" w:space="0" w:color="auto"/>
          </w:divBdr>
        </w:div>
      </w:divsChild>
    </w:div>
    <w:div w:id="1214973676">
      <w:bodyDiv w:val="1"/>
      <w:marLeft w:val="0"/>
      <w:marRight w:val="0"/>
      <w:marTop w:val="0"/>
      <w:marBottom w:val="0"/>
      <w:divBdr>
        <w:top w:val="none" w:sz="0" w:space="0" w:color="auto"/>
        <w:left w:val="none" w:sz="0" w:space="0" w:color="auto"/>
        <w:bottom w:val="none" w:sz="0" w:space="0" w:color="auto"/>
        <w:right w:val="none" w:sz="0" w:space="0" w:color="auto"/>
      </w:divBdr>
    </w:div>
    <w:div w:id="1226380809">
      <w:bodyDiv w:val="1"/>
      <w:marLeft w:val="0"/>
      <w:marRight w:val="0"/>
      <w:marTop w:val="0"/>
      <w:marBottom w:val="0"/>
      <w:divBdr>
        <w:top w:val="none" w:sz="0" w:space="0" w:color="auto"/>
        <w:left w:val="none" w:sz="0" w:space="0" w:color="auto"/>
        <w:bottom w:val="none" w:sz="0" w:space="0" w:color="auto"/>
        <w:right w:val="none" w:sz="0" w:space="0" w:color="auto"/>
      </w:divBdr>
    </w:div>
    <w:div w:id="1257904393">
      <w:bodyDiv w:val="1"/>
      <w:marLeft w:val="0"/>
      <w:marRight w:val="0"/>
      <w:marTop w:val="0"/>
      <w:marBottom w:val="0"/>
      <w:divBdr>
        <w:top w:val="none" w:sz="0" w:space="0" w:color="auto"/>
        <w:left w:val="none" w:sz="0" w:space="0" w:color="auto"/>
        <w:bottom w:val="none" w:sz="0" w:space="0" w:color="auto"/>
        <w:right w:val="none" w:sz="0" w:space="0" w:color="auto"/>
      </w:divBdr>
      <w:divsChild>
        <w:div w:id="68311502">
          <w:marLeft w:val="0"/>
          <w:marRight w:val="0"/>
          <w:marTop w:val="0"/>
          <w:marBottom w:val="0"/>
          <w:divBdr>
            <w:top w:val="none" w:sz="0" w:space="0" w:color="auto"/>
            <w:left w:val="none" w:sz="0" w:space="0" w:color="auto"/>
            <w:bottom w:val="none" w:sz="0" w:space="0" w:color="auto"/>
            <w:right w:val="none" w:sz="0" w:space="0" w:color="auto"/>
          </w:divBdr>
        </w:div>
      </w:divsChild>
    </w:div>
    <w:div w:id="1269854415">
      <w:bodyDiv w:val="1"/>
      <w:marLeft w:val="0"/>
      <w:marRight w:val="0"/>
      <w:marTop w:val="0"/>
      <w:marBottom w:val="0"/>
      <w:divBdr>
        <w:top w:val="none" w:sz="0" w:space="0" w:color="auto"/>
        <w:left w:val="none" w:sz="0" w:space="0" w:color="auto"/>
        <w:bottom w:val="none" w:sz="0" w:space="0" w:color="auto"/>
        <w:right w:val="none" w:sz="0" w:space="0" w:color="auto"/>
      </w:divBdr>
      <w:divsChild>
        <w:div w:id="1328289909">
          <w:marLeft w:val="0"/>
          <w:marRight w:val="0"/>
          <w:marTop w:val="0"/>
          <w:marBottom w:val="0"/>
          <w:divBdr>
            <w:top w:val="none" w:sz="0" w:space="0" w:color="auto"/>
            <w:left w:val="none" w:sz="0" w:space="0" w:color="auto"/>
            <w:bottom w:val="none" w:sz="0" w:space="0" w:color="auto"/>
            <w:right w:val="none" w:sz="0" w:space="0" w:color="auto"/>
          </w:divBdr>
        </w:div>
      </w:divsChild>
    </w:div>
    <w:div w:id="1294142926">
      <w:bodyDiv w:val="1"/>
      <w:marLeft w:val="0"/>
      <w:marRight w:val="0"/>
      <w:marTop w:val="0"/>
      <w:marBottom w:val="0"/>
      <w:divBdr>
        <w:top w:val="none" w:sz="0" w:space="0" w:color="auto"/>
        <w:left w:val="none" w:sz="0" w:space="0" w:color="auto"/>
        <w:bottom w:val="none" w:sz="0" w:space="0" w:color="auto"/>
        <w:right w:val="none" w:sz="0" w:space="0" w:color="auto"/>
      </w:divBdr>
    </w:div>
    <w:div w:id="1302155749">
      <w:bodyDiv w:val="1"/>
      <w:marLeft w:val="0"/>
      <w:marRight w:val="0"/>
      <w:marTop w:val="0"/>
      <w:marBottom w:val="0"/>
      <w:divBdr>
        <w:top w:val="none" w:sz="0" w:space="0" w:color="auto"/>
        <w:left w:val="none" w:sz="0" w:space="0" w:color="auto"/>
        <w:bottom w:val="none" w:sz="0" w:space="0" w:color="auto"/>
        <w:right w:val="none" w:sz="0" w:space="0" w:color="auto"/>
      </w:divBdr>
    </w:div>
    <w:div w:id="1306933728">
      <w:bodyDiv w:val="1"/>
      <w:marLeft w:val="0"/>
      <w:marRight w:val="0"/>
      <w:marTop w:val="0"/>
      <w:marBottom w:val="0"/>
      <w:divBdr>
        <w:top w:val="none" w:sz="0" w:space="0" w:color="auto"/>
        <w:left w:val="none" w:sz="0" w:space="0" w:color="auto"/>
        <w:bottom w:val="none" w:sz="0" w:space="0" w:color="auto"/>
        <w:right w:val="none" w:sz="0" w:space="0" w:color="auto"/>
      </w:divBdr>
    </w:div>
    <w:div w:id="1334338147">
      <w:bodyDiv w:val="1"/>
      <w:marLeft w:val="0"/>
      <w:marRight w:val="0"/>
      <w:marTop w:val="0"/>
      <w:marBottom w:val="0"/>
      <w:divBdr>
        <w:top w:val="none" w:sz="0" w:space="0" w:color="auto"/>
        <w:left w:val="none" w:sz="0" w:space="0" w:color="auto"/>
        <w:bottom w:val="none" w:sz="0" w:space="0" w:color="auto"/>
        <w:right w:val="none" w:sz="0" w:space="0" w:color="auto"/>
      </w:divBdr>
    </w:div>
    <w:div w:id="1334842725">
      <w:bodyDiv w:val="1"/>
      <w:marLeft w:val="0"/>
      <w:marRight w:val="0"/>
      <w:marTop w:val="0"/>
      <w:marBottom w:val="0"/>
      <w:divBdr>
        <w:top w:val="none" w:sz="0" w:space="0" w:color="auto"/>
        <w:left w:val="none" w:sz="0" w:space="0" w:color="auto"/>
        <w:bottom w:val="none" w:sz="0" w:space="0" w:color="auto"/>
        <w:right w:val="none" w:sz="0" w:space="0" w:color="auto"/>
      </w:divBdr>
    </w:div>
    <w:div w:id="1353603577">
      <w:bodyDiv w:val="1"/>
      <w:marLeft w:val="0"/>
      <w:marRight w:val="0"/>
      <w:marTop w:val="0"/>
      <w:marBottom w:val="0"/>
      <w:divBdr>
        <w:top w:val="none" w:sz="0" w:space="0" w:color="auto"/>
        <w:left w:val="none" w:sz="0" w:space="0" w:color="auto"/>
        <w:bottom w:val="none" w:sz="0" w:space="0" w:color="auto"/>
        <w:right w:val="none" w:sz="0" w:space="0" w:color="auto"/>
      </w:divBdr>
    </w:div>
    <w:div w:id="1356349763">
      <w:bodyDiv w:val="1"/>
      <w:marLeft w:val="0"/>
      <w:marRight w:val="0"/>
      <w:marTop w:val="0"/>
      <w:marBottom w:val="0"/>
      <w:divBdr>
        <w:top w:val="none" w:sz="0" w:space="0" w:color="auto"/>
        <w:left w:val="none" w:sz="0" w:space="0" w:color="auto"/>
        <w:bottom w:val="none" w:sz="0" w:space="0" w:color="auto"/>
        <w:right w:val="none" w:sz="0" w:space="0" w:color="auto"/>
      </w:divBdr>
    </w:div>
    <w:div w:id="1358459610">
      <w:bodyDiv w:val="1"/>
      <w:marLeft w:val="0"/>
      <w:marRight w:val="0"/>
      <w:marTop w:val="0"/>
      <w:marBottom w:val="0"/>
      <w:divBdr>
        <w:top w:val="none" w:sz="0" w:space="0" w:color="auto"/>
        <w:left w:val="none" w:sz="0" w:space="0" w:color="auto"/>
        <w:bottom w:val="none" w:sz="0" w:space="0" w:color="auto"/>
        <w:right w:val="none" w:sz="0" w:space="0" w:color="auto"/>
      </w:divBdr>
    </w:div>
    <w:div w:id="1376587693">
      <w:bodyDiv w:val="1"/>
      <w:marLeft w:val="0"/>
      <w:marRight w:val="0"/>
      <w:marTop w:val="0"/>
      <w:marBottom w:val="0"/>
      <w:divBdr>
        <w:top w:val="none" w:sz="0" w:space="0" w:color="auto"/>
        <w:left w:val="none" w:sz="0" w:space="0" w:color="auto"/>
        <w:bottom w:val="none" w:sz="0" w:space="0" w:color="auto"/>
        <w:right w:val="none" w:sz="0" w:space="0" w:color="auto"/>
      </w:divBdr>
    </w:div>
    <w:div w:id="1389376635">
      <w:bodyDiv w:val="1"/>
      <w:marLeft w:val="0"/>
      <w:marRight w:val="0"/>
      <w:marTop w:val="0"/>
      <w:marBottom w:val="0"/>
      <w:divBdr>
        <w:top w:val="none" w:sz="0" w:space="0" w:color="auto"/>
        <w:left w:val="none" w:sz="0" w:space="0" w:color="auto"/>
        <w:bottom w:val="none" w:sz="0" w:space="0" w:color="auto"/>
        <w:right w:val="none" w:sz="0" w:space="0" w:color="auto"/>
      </w:divBdr>
      <w:divsChild>
        <w:div w:id="865219056">
          <w:marLeft w:val="0"/>
          <w:marRight w:val="0"/>
          <w:marTop w:val="0"/>
          <w:marBottom w:val="0"/>
          <w:divBdr>
            <w:top w:val="none" w:sz="0" w:space="0" w:color="auto"/>
            <w:left w:val="none" w:sz="0" w:space="0" w:color="auto"/>
            <w:bottom w:val="none" w:sz="0" w:space="0" w:color="auto"/>
            <w:right w:val="none" w:sz="0" w:space="0" w:color="auto"/>
          </w:divBdr>
        </w:div>
      </w:divsChild>
    </w:div>
    <w:div w:id="1408501962">
      <w:bodyDiv w:val="1"/>
      <w:marLeft w:val="0"/>
      <w:marRight w:val="0"/>
      <w:marTop w:val="0"/>
      <w:marBottom w:val="0"/>
      <w:divBdr>
        <w:top w:val="none" w:sz="0" w:space="0" w:color="auto"/>
        <w:left w:val="none" w:sz="0" w:space="0" w:color="auto"/>
        <w:bottom w:val="none" w:sz="0" w:space="0" w:color="auto"/>
        <w:right w:val="none" w:sz="0" w:space="0" w:color="auto"/>
      </w:divBdr>
    </w:div>
    <w:div w:id="1427575585">
      <w:bodyDiv w:val="1"/>
      <w:marLeft w:val="0"/>
      <w:marRight w:val="0"/>
      <w:marTop w:val="0"/>
      <w:marBottom w:val="0"/>
      <w:divBdr>
        <w:top w:val="none" w:sz="0" w:space="0" w:color="auto"/>
        <w:left w:val="none" w:sz="0" w:space="0" w:color="auto"/>
        <w:bottom w:val="none" w:sz="0" w:space="0" w:color="auto"/>
        <w:right w:val="none" w:sz="0" w:space="0" w:color="auto"/>
      </w:divBdr>
    </w:div>
    <w:div w:id="1482847675">
      <w:bodyDiv w:val="1"/>
      <w:marLeft w:val="0"/>
      <w:marRight w:val="0"/>
      <w:marTop w:val="0"/>
      <w:marBottom w:val="0"/>
      <w:divBdr>
        <w:top w:val="none" w:sz="0" w:space="0" w:color="auto"/>
        <w:left w:val="none" w:sz="0" w:space="0" w:color="auto"/>
        <w:bottom w:val="none" w:sz="0" w:space="0" w:color="auto"/>
        <w:right w:val="none" w:sz="0" w:space="0" w:color="auto"/>
      </w:divBdr>
    </w:div>
    <w:div w:id="1484078062">
      <w:bodyDiv w:val="1"/>
      <w:marLeft w:val="0"/>
      <w:marRight w:val="0"/>
      <w:marTop w:val="0"/>
      <w:marBottom w:val="0"/>
      <w:divBdr>
        <w:top w:val="none" w:sz="0" w:space="0" w:color="auto"/>
        <w:left w:val="none" w:sz="0" w:space="0" w:color="auto"/>
        <w:bottom w:val="none" w:sz="0" w:space="0" w:color="auto"/>
        <w:right w:val="none" w:sz="0" w:space="0" w:color="auto"/>
      </w:divBdr>
    </w:div>
    <w:div w:id="1492672770">
      <w:bodyDiv w:val="1"/>
      <w:marLeft w:val="0"/>
      <w:marRight w:val="0"/>
      <w:marTop w:val="0"/>
      <w:marBottom w:val="0"/>
      <w:divBdr>
        <w:top w:val="none" w:sz="0" w:space="0" w:color="auto"/>
        <w:left w:val="none" w:sz="0" w:space="0" w:color="auto"/>
        <w:bottom w:val="none" w:sz="0" w:space="0" w:color="auto"/>
        <w:right w:val="none" w:sz="0" w:space="0" w:color="auto"/>
      </w:divBdr>
    </w:div>
    <w:div w:id="1503199380">
      <w:bodyDiv w:val="1"/>
      <w:marLeft w:val="0"/>
      <w:marRight w:val="0"/>
      <w:marTop w:val="0"/>
      <w:marBottom w:val="0"/>
      <w:divBdr>
        <w:top w:val="none" w:sz="0" w:space="0" w:color="auto"/>
        <w:left w:val="none" w:sz="0" w:space="0" w:color="auto"/>
        <w:bottom w:val="none" w:sz="0" w:space="0" w:color="auto"/>
        <w:right w:val="none" w:sz="0" w:space="0" w:color="auto"/>
      </w:divBdr>
    </w:div>
    <w:div w:id="1515922758">
      <w:bodyDiv w:val="1"/>
      <w:marLeft w:val="0"/>
      <w:marRight w:val="0"/>
      <w:marTop w:val="0"/>
      <w:marBottom w:val="0"/>
      <w:divBdr>
        <w:top w:val="none" w:sz="0" w:space="0" w:color="auto"/>
        <w:left w:val="none" w:sz="0" w:space="0" w:color="auto"/>
        <w:bottom w:val="none" w:sz="0" w:space="0" w:color="auto"/>
        <w:right w:val="none" w:sz="0" w:space="0" w:color="auto"/>
      </w:divBdr>
    </w:div>
    <w:div w:id="1516917024">
      <w:bodyDiv w:val="1"/>
      <w:marLeft w:val="0"/>
      <w:marRight w:val="0"/>
      <w:marTop w:val="0"/>
      <w:marBottom w:val="0"/>
      <w:divBdr>
        <w:top w:val="none" w:sz="0" w:space="0" w:color="auto"/>
        <w:left w:val="none" w:sz="0" w:space="0" w:color="auto"/>
        <w:bottom w:val="none" w:sz="0" w:space="0" w:color="auto"/>
        <w:right w:val="none" w:sz="0" w:space="0" w:color="auto"/>
      </w:divBdr>
      <w:divsChild>
        <w:div w:id="1313948112">
          <w:marLeft w:val="0"/>
          <w:marRight w:val="0"/>
          <w:marTop w:val="0"/>
          <w:marBottom w:val="0"/>
          <w:divBdr>
            <w:top w:val="none" w:sz="0" w:space="0" w:color="auto"/>
            <w:left w:val="none" w:sz="0" w:space="0" w:color="auto"/>
            <w:bottom w:val="none" w:sz="0" w:space="0" w:color="auto"/>
            <w:right w:val="none" w:sz="0" w:space="0" w:color="auto"/>
          </w:divBdr>
        </w:div>
      </w:divsChild>
    </w:div>
    <w:div w:id="1576932502">
      <w:bodyDiv w:val="1"/>
      <w:marLeft w:val="0"/>
      <w:marRight w:val="0"/>
      <w:marTop w:val="0"/>
      <w:marBottom w:val="0"/>
      <w:divBdr>
        <w:top w:val="none" w:sz="0" w:space="0" w:color="auto"/>
        <w:left w:val="none" w:sz="0" w:space="0" w:color="auto"/>
        <w:bottom w:val="none" w:sz="0" w:space="0" w:color="auto"/>
        <w:right w:val="none" w:sz="0" w:space="0" w:color="auto"/>
      </w:divBdr>
    </w:div>
    <w:div w:id="1588617302">
      <w:bodyDiv w:val="1"/>
      <w:marLeft w:val="0"/>
      <w:marRight w:val="0"/>
      <w:marTop w:val="0"/>
      <w:marBottom w:val="0"/>
      <w:divBdr>
        <w:top w:val="none" w:sz="0" w:space="0" w:color="auto"/>
        <w:left w:val="none" w:sz="0" w:space="0" w:color="auto"/>
        <w:bottom w:val="none" w:sz="0" w:space="0" w:color="auto"/>
        <w:right w:val="none" w:sz="0" w:space="0" w:color="auto"/>
      </w:divBdr>
      <w:divsChild>
        <w:div w:id="1194422272">
          <w:marLeft w:val="0"/>
          <w:marRight w:val="0"/>
          <w:marTop w:val="0"/>
          <w:marBottom w:val="0"/>
          <w:divBdr>
            <w:top w:val="none" w:sz="0" w:space="0" w:color="auto"/>
            <w:left w:val="none" w:sz="0" w:space="0" w:color="auto"/>
            <w:bottom w:val="none" w:sz="0" w:space="0" w:color="auto"/>
            <w:right w:val="none" w:sz="0" w:space="0" w:color="auto"/>
          </w:divBdr>
        </w:div>
      </w:divsChild>
    </w:div>
    <w:div w:id="1596088081">
      <w:bodyDiv w:val="1"/>
      <w:marLeft w:val="0"/>
      <w:marRight w:val="0"/>
      <w:marTop w:val="0"/>
      <w:marBottom w:val="0"/>
      <w:divBdr>
        <w:top w:val="none" w:sz="0" w:space="0" w:color="auto"/>
        <w:left w:val="none" w:sz="0" w:space="0" w:color="auto"/>
        <w:bottom w:val="none" w:sz="0" w:space="0" w:color="auto"/>
        <w:right w:val="none" w:sz="0" w:space="0" w:color="auto"/>
      </w:divBdr>
    </w:div>
    <w:div w:id="1599558048">
      <w:bodyDiv w:val="1"/>
      <w:marLeft w:val="0"/>
      <w:marRight w:val="0"/>
      <w:marTop w:val="0"/>
      <w:marBottom w:val="0"/>
      <w:divBdr>
        <w:top w:val="none" w:sz="0" w:space="0" w:color="auto"/>
        <w:left w:val="none" w:sz="0" w:space="0" w:color="auto"/>
        <w:bottom w:val="none" w:sz="0" w:space="0" w:color="auto"/>
        <w:right w:val="none" w:sz="0" w:space="0" w:color="auto"/>
      </w:divBdr>
      <w:divsChild>
        <w:div w:id="1742171179">
          <w:marLeft w:val="0"/>
          <w:marRight w:val="0"/>
          <w:marTop w:val="0"/>
          <w:marBottom w:val="0"/>
          <w:divBdr>
            <w:top w:val="none" w:sz="0" w:space="0" w:color="auto"/>
            <w:left w:val="none" w:sz="0" w:space="0" w:color="auto"/>
            <w:bottom w:val="none" w:sz="0" w:space="0" w:color="auto"/>
            <w:right w:val="none" w:sz="0" w:space="0" w:color="auto"/>
          </w:divBdr>
        </w:div>
      </w:divsChild>
    </w:div>
    <w:div w:id="1600990244">
      <w:bodyDiv w:val="1"/>
      <w:marLeft w:val="0"/>
      <w:marRight w:val="0"/>
      <w:marTop w:val="0"/>
      <w:marBottom w:val="0"/>
      <w:divBdr>
        <w:top w:val="none" w:sz="0" w:space="0" w:color="auto"/>
        <w:left w:val="none" w:sz="0" w:space="0" w:color="auto"/>
        <w:bottom w:val="none" w:sz="0" w:space="0" w:color="auto"/>
        <w:right w:val="none" w:sz="0" w:space="0" w:color="auto"/>
      </w:divBdr>
    </w:div>
    <w:div w:id="1625382035">
      <w:bodyDiv w:val="1"/>
      <w:marLeft w:val="0"/>
      <w:marRight w:val="0"/>
      <w:marTop w:val="0"/>
      <w:marBottom w:val="0"/>
      <w:divBdr>
        <w:top w:val="none" w:sz="0" w:space="0" w:color="auto"/>
        <w:left w:val="none" w:sz="0" w:space="0" w:color="auto"/>
        <w:bottom w:val="none" w:sz="0" w:space="0" w:color="auto"/>
        <w:right w:val="none" w:sz="0" w:space="0" w:color="auto"/>
      </w:divBdr>
    </w:div>
    <w:div w:id="1626544423">
      <w:bodyDiv w:val="1"/>
      <w:marLeft w:val="0"/>
      <w:marRight w:val="0"/>
      <w:marTop w:val="0"/>
      <w:marBottom w:val="0"/>
      <w:divBdr>
        <w:top w:val="none" w:sz="0" w:space="0" w:color="auto"/>
        <w:left w:val="none" w:sz="0" w:space="0" w:color="auto"/>
        <w:bottom w:val="none" w:sz="0" w:space="0" w:color="auto"/>
        <w:right w:val="none" w:sz="0" w:space="0" w:color="auto"/>
      </w:divBdr>
      <w:divsChild>
        <w:div w:id="1451557343">
          <w:marLeft w:val="0"/>
          <w:marRight w:val="0"/>
          <w:marTop w:val="0"/>
          <w:marBottom w:val="0"/>
          <w:divBdr>
            <w:top w:val="none" w:sz="0" w:space="0" w:color="auto"/>
            <w:left w:val="none" w:sz="0" w:space="0" w:color="auto"/>
            <w:bottom w:val="none" w:sz="0" w:space="0" w:color="auto"/>
            <w:right w:val="none" w:sz="0" w:space="0" w:color="auto"/>
          </w:divBdr>
        </w:div>
      </w:divsChild>
    </w:div>
    <w:div w:id="1671718446">
      <w:bodyDiv w:val="1"/>
      <w:marLeft w:val="0"/>
      <w:marRight w:val="0"/>
      <w:marTop w:val="0"/>
      <w:marBottom w:val="0"/>
      <w:divBdr>
        <w:top w:val="none" w:sz="0" w:space="0" w:color="auto"/>
        <w:left w:val="none" w:sz="0" w:space="0" w:color="auto"/>
        <w:bottom w:val="none" w:sz="0" w:space="0" w:color="auto"/>
        <w:right w:val="none" w:sz="0" w:space="0" w:color="auto"/>
      </w:divBdr>
      <w:divsChild>
        <w:div w:id="293219857">
          <w:marLeft w:val="0"/>
          <w:marRight w:val="0"/>
          <w:marTop w:val="0"/>
          <w:marBottom w:val="0"/>
          <w:divBdr>
            <w:top w:val="none" w:sz="0" w:space="0" w:color="auto"/>
            <w:left w:val="none" w:sz="0" w:space="0" w:color="auto"/>
            <w:bottom w:val="none" w:sz="0" w:space="0" w:color="auto"/>
            <w:right w:val="none" w:sz="0" w:space="0" w:color="auto"/>
          </w:divBdr>
        </w:div>
      </w:divsChild>
    </w:div>
    <w:div w:id="1674067993">
      <w:bodyDiv w:val="1"/>
      <w:marLeft w:val="0"/>
      <w:marRight w:val="0"/>
      <w:marTop w:val="0"/>
      <w:marBottom w:val="0"/>
      <w:divBdr>
        <w:top w:val="none" w:sz="0" w:space="0" w:color="auto"/>
        <w:left w:val="none" w:sz="0" w:space="0" w:color="auto"/>
        <w:bottom w:val="none" w:sz="0" w:space="0" w:color="auto"/>
        <w:right w:val="none" w:sz="0" w:space="0" w:color="auto"/>
      </w:divBdr>
      <w:divsChild>
        <w:div w:id="1829445450">
          <w:marLeft w:val="0"/>
          <w:marRight w:val="0"/>
          <w:marTop w:val="0"/>
          <w:marBottom w:val="0"/>
          <w:divBdr>
            <w:top w:val="none" w:sz="0" w:space="0" w:color="auto"/>
            <w:left w:val="none" w:sz="0" w:space="0" w:color="auto"/>
            <w:bottom w:val="none" w:sz="0" w:space="0" w:color="auto"/>
            <w:right w:val="none" w:sz="0" w:space="0" w:color="auto"/>
          </w:divBdr>
        </w:div>
      </w:divsChild>
    </w:div>
    <w:div w:id="1677073660">
      <w:bodyDiv w:val="1"/>
      <w:marLeft w:val="0"/>
      <w:marRight w:val="0"/>
      <w:marTop w:val="0"/>
      <w:marBottom w:val="0"/>
      <w:divBdr>
        <w:top w:val="none" w:sz="0" w:space="0" w:color="auto"/>
        <w:left w:val="none" w:sz="0" w:space="0" w:color="auto"/>
        <w:bottom w:val="none" w:sz="0" w:space="0" w:color="auto"/>
        <w:right w:val="none" w:sz="0" w:space="0" w:color="auto"/>
      </w:divBdr>
    </w:div>
    <w:div w:id="1689870198">
      <w:bodyDiv w:val="1"/>
      <w:marLeft w:val="0"/>
      <w:marRight w:val="0"/>
      <w:marTop w:val="0"/>
      <w:marBottom w:val="0"/>
      <w:divBdr>
        <w:top w:val="none" w:sz="0" w:space="0" w:color="auto"/>
        <w:left w:val="none" w:sz="0" w:space="0" w:color="auto"/>
        <w:bottom w:val="none" w:sz="0" w:space="0" w:color="auto"/>
        <w:right w:val="none" w:sz="0" w:space="0" w:color="auto"/>
      </w:divBdr>
    </w:div>
    <w:div w:id="1696229091">
      <w:bodyDiv w:val="1"/>
      <w:marLeft w:val="0"/>
      <w:marRight w:val="0"/>
      <w:marTop w:val="0"/>
      <w:marBottom w:val="0"/>
      <w:divBdr>
        <w:top w:val="none" w:sz="0" w:space="0" w:color="auto"/>
        <w:left w:val="none" w:sz="0" w:space="0" w:color="auto"/>
        <w:bottom w:val="none" w:sz="0" w:space="0" w:color="auto"/>
        <w:right w:val="none" w:sz="0" w:space="0" w:color="auto"/>
      </w:divBdr>
      <w:divsChild>
        <w:div w:id="534927138">
          <w:marLeft w:val="0"/>
          <w:marRight w:val="0"/>
          <w:marTop w:val="0"/>
          <w:marBottom w:val="0"/>
          <w:divBdr>
            <w:top w:val="none" w:sz="0" w:space="0" w:color="auto"/>
            <w:left w:val="none" w:sz="0" w:space="0" w:color="auto"/>
            <w:bottom w:val="none" w:sz="0" w:space="0" w:color="auto"/>
            <w:right w:val="none" w:sz="0" w:space="0" w:color="auto"/>
          </w:divBdr>
        </w:div>
      </w:divsChild>
    </w:div>
    <w:div w:id="1726372974">
      <w:bodyDiv w:val="1"/>
      <w:marLeft w:val="0"/>
      <w:marRight w:val="0"/>
      <w:marTop w:val="0"/>
      <w:marBottom w:val="0"/>
      <w:divBdr>
        <w:top w:val="none" w:sz="0" w:space="0" w:color="auto"/>
        <w:left w:val="none" w:sz="0" w:space="0" w:color="auto"/>
        <w:bottom w:val="none" w:sz="0" w:space="0" w:color="auto"/>
        <w:right w:val="none" w:sz="0" w:space="0" w:color="auto"/>
      </w:divBdr>
      <w:divsChild>
        <w:div w:id="660305534">
          <w:marLeft w:val="0"/>
          <w:marRight w:val="0"/>
          <w:marTop w:val="0"/>
          <w:marBottom w:val="0"/>
          <w:divBdr>
            <w:top w:val="none" w:sz="0" w:space="0" w:color="auto"/>
            <w:left w:val="none" w:sz="0" w:space="0" w:color="auto"/>
            <w:bottom w:val="none" w:sz="0" w:space="0" w:color="auto"/>
            <w:right w:val="none" w:sz="0" w:space="0" w:color="auto"/>
          </w:divBdr>
        </w:div>
      </w:divsChild>
    </w:div>
    <w:div w:id="1731994716">
      <w:bodyDiv w:val="1"/>
      <w:marLeft w:val="0"/>
      <w:marRight w:val="0"/>
      <w:marTop w:val="0"/>
      <w:marBottom w:val="0"/>
      <w:divBdr>
        <w:top w:val="none" w:sz="0" w:space="0" w:color="auto"/>
        <w:left w:val="none" w:sz="0" w:space="0" w:color="auto"/>
        <w:bottom w:val="none" w:sz="0" w:space="0" w:color="auto"/>
        <w:right w:val="none" w:sz="0" w:space="0" w:color="auto"/>
      </w:divBdr>
    </w:div>
    <w:div w:id="1751655225">
      <w:bodyDiv w:val="1"/>
      <w:marLeft w:val="0"/>
      <w:marRight w:val="0"/>
      <w:marTop w:val="0"/>
      <w:marBottom w:val="0"/>
      <w:divBdr>
        <w:top w:val="none" w:sz="0" w:space="0" w:color="auto"/>
        <w:left w:val="none" w:sz="0" w:space="0" w:color="auto"/>
        <w:bottom w:val="none" w:sz="0" w:space="0" w:color="auto"/>
        <w:right w:val="none" w:sz="0" w:space="0" w:color="auto"/>
      </w:divBdr>
    </w:div>
    <w:div w:id="1753506378">
      <w:bodyDiv w:val="1"/>
      <w:marLeft w:val="0"/>
      <w:marRight w:val="0"/>
      <w:marTop w:val="0"/>
      <w:marBottom w:val="0"/>
      <w:divBdr>
        <w:top w:val="none" w:sz="0" w:space="0" w:color="auto"/>
        <w:left w:val="none" w:sz="0" w:space="0" w:color="auto"/>
        <w:bottom w:val="none" w:sz="0" w:space="0" w:color="auto"/>
        <w:right w:val="none" w:sz="0" w:space="0" w:color="auto"/>
      </w:divBdr>
    </w:div>
    <w:div w:id="1798795728">
      <w:bodyDiv w:val="1"/>
      <w:marLeft w:val="0"/>
      <w:marRight w:val="0"/>
      <w:marTop w:val="0"/>
      <w:marBottom w:val="0"/>
      <w:divBdr>
        <w:top w:val="none" w:sz="0" w:space="0" w:color="auto"/>
        <w:left w:val="none" w:sz="0" w:space="0" w:color="auto"/>
        <w:bottom w:val="none" w:sz="0" w:space="0" w:color="auto"/>
        <w:right w:val="none" w:sz="0" w:space="0" w:color="auto"/>
      </w:divBdr>
    </w:div>
    <w:div w:id="1802379990">
      <w:bodyDiv w:val="1"/>
      <w:marLeft w:val="0"/>
      <w:marRight w:val="0"/>
      <w:marTop w:val="0"/>
      <w:marBottom w:val="0"/>
      <w:divBdr>
        <w:top w:val="none" w:sz="0" w:space="0" w:color="auto"/>
        <w:left w:val="none" w:sz="0" w:space="0" w:color="auto"/>
        <w:bottom w:val="none" w:sz="0" w:space="0" w:color="auto"/>
        <w:right w:val="none" w:sz="0" w:space="0" w:color="auto"/>
      </w:divBdr>
    </w:div>
    <w:div w:id="1888253344">
      <w:bodyDiv w:val="1"/>
      <w:marLeft w:val="0"/>
      <w:marRight w:val="0"/>
      <w:marTop w:val="0"/>
      <w:marBottom w:val="0"/>
      <w:divBdr>
        <w:top w:val="none" w:sz="0" w:space="0" w:color="auto"/>
        <w:left w:val="none" w:sz="0" w:space="0" w:color="auto"/>
        <w:bottom w:val="none" w:sz="0" w:space="0" w:color="auto"/>
        <w:right w:val="none" w:sz="0" w:space="0" w:color="auto"/>
      </w:divBdr>
      <w:divsChild>
        <w:div w:id="221184540">
          <w:marLeft w:val="0"/>
          <w:marRight w:val="0"/>
          <w:marTop w:val="0"/>
          <w:marBottom w:val="0"/>
          <w:divBdr>
            <w:top w:val="none" w:sz="0" w:space="0" w:color="auto"/>
            <w:left w:val="none" w:sz="0" w:space="0" w:color="auto"/>
            <w:bottom w:val="none" w:sz="0" w:space="0" w:color="auto"/>
            <w:right w:val="none" w:sz="0" w:space="0" w:color="auto"/>
          </w:divBdr>
        </w:div>
      </w:divsChild>
    </w:div>
    <w:div w:id="1892106610">
      <w:bodyDiv w:val="1"/>
      <w:marLeft w:val="0"/>
      <w:marRight w:val="0"/>
      <w:marTop w:val="0"/>
      <w:marBottom w:val="0"/>
      <w:divBdr>
        <w:top w:val="none" w:sz="0" w:space="0" w:color="auto"/>
        <w:left w:val="none" w:sz="0" w:space="0" w:color="auto"/>
        <w:bottom w:val="none" w:sz="0" w:space="0" w:color="auto"/>
        <w:right w:val="none" w:sz="0" w:space="0" w:color="auto"/>
      </w:divBdr>
    </w:div>
    <w:div w:id="1898585580">
      <w:bodyDiv w:val="1"/>
      <w:marLeft w:val="0"/>
      <w:marRight w:val="0"/>
      <w:marTop w:val="0"/>
      <w:marBottom w:val="0"/>
      <w:divBdr>
        <w:top w:val="none" w:sz="0" w:space="0" w:color="auto"/>
        <w:left w:val="none" w:sz="0" w:space="0" w:color="auto"/>
        <w:bottom w:val="none" w:sz="0" w:space="0" w:color="auto"/>
        <w:right w:val="none" w:sz="0" w:space="0" w:color="auto"/>
      </w:divBdr>
    </w:div>
    <w:div w:id="1916084694">
      <w:bodyDiv w:val="1"/>
      <w:marLeft w:val="0"/>
      <w:marRight w:val="0"/>
      <w:marTop w:val="0"/>
      <w:marBottom w:val="0"/>
      <w:divBdr>
        <w:top w:val="none" w:sz="0" w:space="0" w:color="auto"/>
        <w:left w:val="none" w:sz="0" w:space="0" w:color="auto"/>
        <w:bottom w:val="none" w:sz="0" w:space="0" w:color="auto"/>
        <w:right w:val="none" w:sz="0" w:space="0" w:color="auto"/>
      </w:divBdr>
    </w:div>
    <w:div w:id="1916628880">
      <w:bodyDiv w:val="1"/>
      <w:marLeft w:val="0"/>
      <w:marRight w:val="0"/>
      <w:marTop w:val="0"/>
      <w:marBottom w:val="0"/>
      <w:divBdr>
        <w:top w:val="none" w:sz="0" w:space="0" w:color="auto"/>
        <w:left w:val="none" w:sz="0" w:space="0" w:color="auto"/>
        <w:bottom w:val="none" w:sz="0" w:space="0" w:color="auto"/>
        <w:right w:val="none" w:sz="0" w:space="0" w:color="auto"/>
      </w:divBdr>
    </w:div>
    <w:div w:id="1941142878">
      <w:bodyDiv w:val="1"/>
      <w:marLeft w:val="0"/>
      <w:marRight w:val="0"/>
      <w:marTop w:val="0"/>
      <w:marBottom w:val="0"/>
      <w:divBdr>
        <w:top w:val="none" w:sz="0" w:space="0" w:color="auto"/>
        <w:left w:val="none" w:sz="0" w:space="0" w:color="auto"/>
        <w:bottom w:val="none" w:sz="0" w:space="0" w:color="auto"/>
        <w:right w:val="none" w:sz="0" w:space="0" w:color="auto"/>
      </w:divBdr>
    </w:div>
    <w:div w:id="1947804567">
      <w:bodyDiv w:val="1"/>
      <w:marLeft w:val="0"/>
      <w:marRight w:val="0"/>
      <w:marTop w:val="0"/>
      <w:marBottom w:val="0"/>
      <w:divBdr>
        <w:top w:val="none" w:sz="0" w:space="0" w:color="auto"/>
        <w:left w:val="none" w:sz="0" w:space="0" w:color="auto"/>
        <w:bottom w:val="none" w:sz="0" w:space="0" w:color="auto"/>
        <w:right w:val="none" w:sz="0" w:space="0" w:color="auto"/>
      </w:divBdr>
      <w:divsChild>
        <w:div w:id="329991679">
          <w:marLeft w:val="0"/>
          <w:marRight w:val="0"/>
          <w:marTop w:val="0"/>
          <w:marBottom w:val="0"/>
          <w:divBdr>
            <w:top w:val="none" w:sz="0" w:space="0" w:color="auto"/>
            <w:left w:val="none" w:sz="0" w:space="0" w:color="auto"/>
            <w:bottom w:val="none" w:sz="0" w:space="0" w:color="auto"/>
            <w:right w:val="none" w:sz="0" w:space="0" w:color="auto"/>
          </w:divBdr>
        </w:div>
      </w:divsChild>
    </w:div>
    <w:div w:id="1958365195">
      <w:bodyDiv w:val="1"/>
      <w:marLeft w:val="0"/>
      <w:marRight w:val="0"/>
      <w:marTop w:val="0"/>
      <w:marBottom w:val="0"/>
      <w:divBdr>
        <w:top w:val="none" w:sz="0" w:space="0" w:color="auto"/>
        <w:left w:val="none" w:sz="0" w:space="0" w:color="auto"/>
        <w:bottom w:val="none" w:sz="0" w:space="0" w:color="auto"/>
        <w:right w:val="none" w:sz="0" w:space="0" w:color="auto"/>
      </w:divBdr>
    </w:div>
    <w:div w:id="1958444615">
      <w:bodyDiv w:val="1"/>
      <w:marLeft w:val="0"/>
      <w:marRight w:val="0"/>
      <w:marTop w:val="0"/>
      <w:marBottom w:val="0"/>
      <w:divBdr>
        <w:top w:val="none" w:sz="0" w:space="0" w:color="auto"/>
        <w:left w:val="none" w:sz="0" w:space="0" w:color="auto"/>
        <w:bottom w:val="none" w:sz="0" w:space="0" w:color="auto"/>
        <w:right w:val="none" w:sz="0" w:space="0" w:color="auto"/>
      </w:divBdr>
    </w:div>
    <w:div w:id="1972713907">
      <w:bodyDiv w:val="1"/>
      <w:marLeft w:val="0"/>
      <w:marRight w:val="0"/>
      <w:marTop w:val="0"/>
      <w:marBottom w:val="0"/>
      <w:divBdr>
        <w:top w:val="none" w:sz="0" w:space="0" w:color="auto"/>
        <w:left w:val="none" w:sz="0" w:space="0" w:color="auto"/>
        <w:bottom w:val="none" w:sz="0" w:space="0" w:color="auto"/>
        <w:right w:val="none" w:sz="0" w:space="0" w:color="auto"/>
      </w:divBdr>
    </w:div>
    <w:div w:id="1977682833">
      <w:bodyDiv w:val="1"/>
      <w:marLeft w:val="0"/>
      <w:marRight w:val="0"/>
      <w:marTop w:val="0"/>
      <w:marBottom w:val="0"/>
      <w:divBdr>
        <w:top w:val="none" w:sz="0" w:space="0" w:color="auto"/>
        <w:left w:val="none" w:sz="0" w:space="0" w:color="auto"/>
        <w:bottom w:val="none" w:sz="0" w:space="0" w:color="auto"/>
        <w:right w:val="none" w:sz="0" w:space="0" w:color="auto"/>
      </w:divBdr>
      <w:divsChild>
        <w:div w:id="2104841095">
          <w:marLeft w:val="0"/>
          <w:marRight w:val="0"/>
          <w:marTop w:val="0"/>
          <w:marBottom w:val="0"/>
          <w:divBdr>
            <w:top w:val="none" w:sz="0" w:space="0" w:color="auto"/>
            <w:left w:val="none" w:sz="0" w:space="0" w:color="auto"/>
            <w:bottom w:val="none" w:sz="0" w:space="0" w:color="auto"/>
            <w:right w:val="none" w:sz="0" w:space="0" w:color="auto"/>
          </w:divBdr>
        </w:div>
      </w:divsChild>
    </w:div>
    <w:div w:id="1980106069">
      <w:bodyDiv w:val="1"/>
      <w:marLeft w:val="0"/>
      <w:marRight w:val="0"/>
      <w:marTop w:val="0"/>
      <w:marBottom w:val="0"/>
      <w:divBdr>
        <w:top w:val="none" w:sz="0" w:space="0" w:color="auto"/>
        <w:left w:val="none" w:sz="0" w:space="0" w:color="auto"/>
        <w:bottom w:val="none" w:sz="0" w:space="0" w:color="auto"/>
        <w:right w:val="none" w:sz="0" w:space="0" w:color="auto"/>
      </w:divBdr>
    </w:div>
    <w:div w:id="2033414050">
      <w:bodyDiv w:val="1"/>
      <w:marLeft w:val="0"/>
      <w:marRight w:val="0"/>
      <w:marTop w:val="0"/>
      <w:marBottom w:val="0"/>
      <w:divBdr>
        <w:top w:val="none" w:sz="0" w:space="0" w:color="auto"/>
        <w:left w:val="none" w:sz="0" w:space="0" w:color="auto"/>
        <w:bottom w:val="none" w:sz="0" w:space="0" w:color="auto"/>
        <w:right w:val="none" w:sz="0" w:space="0" w:color="auto"/>
      </w:divBdr>
    </w:div>
    <w:div w:id="2041085891">
      <w:bodyDiv w:val="1"/>
      <w:marLeft w:val="0"/>
      <w:marRight w:val="0"/>
      <w:marTop w:val="0"/>
      <w:marBottom w:val="0"/>
      <w:divBdr>
        <w:top w:val="none" w:sz="0" w:space="0" w:color="auto"/>
        <w:left w:val="none" w:sz="0" w:space="0" w:color="auto"/>
        <w:bottom w:val="none" w:sz="0" w:space="0" w:color="auto"/>
        <w:right w:val="none" w:sz="0" w:space="0" w:color="auto"/>
      </w:divBdr>
    </w:div>
    <w:div w:id="2050522935">
      <w:bodyDiv w:val="1"/>
      <w:marLeft w:val="0"/>
      <w:marRight w:val="0"/>
      <w:marTop w:val="0"/>
      <w:marBottom w:val="0"/>
      <w:divBdr>
        <w:top w:val="none" w:sz="0" w:space="0" w:color="auto"/>
        <w:left w:val="none" w:sz="0" w:space="0" w:color="auto"/>
        <w:bottom w:val="none" w:sz="0" w:space="0" w:color="auto"/>
        <w:right w:val="none" w:sz="0" w:space="0" w:color="auto"/>
      </w:divBdr>
    </w:div>
    <w:div w:id="2063282842">
      <w:bodyDiv w:val="1"/>
      <w:marLeft w:val="0"/>
      <w:marRight w:val="0"/>
      <w:marTop w:val="0"/>
      <w:marBottom w:val="0"/>
      <w:divBdr>
        <w:top w:val="none" w:sz="0" w:space="0" w:color="auto"/>
        <w:left w:val="none" w:sz="0" w:space="0" w:color="auto"/>
        <w:bottom w:val="none" w:sz="0" w:space="0" w:color="auto"/>
        <w:right w:val="none" w:sz="0" w:space="0" w:color="auto"/>
      </w:divBdr>
    </w:div>
    <w:div w:id="2086759115">
      <w:bodyDiv w:val="1"/>
      <w:marLeft w:val="0"/>
      <w:marRight w:val="0"/>
      <w:marTop w:val="0"/>
      <w:marBottom w:val="0"/>
      <w:divBdr>
        <w:top w:val="none" w:sz="0" w:space="0" w:color="auto"/>
        <w:left w:val="none" w:sz="0" w:space="0" w:color="auto"/>
        <w:bottom w:val="none" w:sz="0" w:space="0" w:color="auto"/>
        <w:right w:val="none" w:sz="0" w:space="0" w:color="auto"/>
      </w:divBdr>
    </w:div>
    <w:div w:id="2113670401">
      <w:bodyDiv w:val="1"/>
      <w:marLeft w:val="0"/>
      <w:marRight w:val="0"/>
      <w:marTop w:val="0"/>
      <w:marBottom w:val="0"/>
      <w:divBdr>
        <w:top w:val="none" w:sz="0" w:space="0" w:color="auto"/>
        <w:left w:val="none" w:sz="0" w:space="0" w:color="auto"/>
        <w:bottom w:val="none" w:sz="0" w:space="0" w:color="auto"/>
        <w:right w:val="none" w:sz="0" w:space="0" w:color="auto"/>
      </w:divBdr>
      <w:divsChild>
        <w:div w:id="1481728223">
          <w:marLeft w:val="0"/>
          <w:marRight w:val="0"/>
          <w:marTop w:val="0"/>
          <w:marBottom w:val="0"/>
          <w:divBdr>
            <w:top w:val="none" w:sz="0" w:space="0" w:color="auto"/>
            <w:left w:val="none" w:sz="0" w:space="0" w:color="auto"/>
            <w:bottom w:val="none" w:sz="0" w:space="0" w:color="auto"/>
            <w:right w:val="none" w:sz="0" w:space="0" w:color="auto"/>
          </w:divBdr>
        </w:div>
      </w:divsChild>
    </w:div>
    <w:div w:id="2114278214">
      <w:bodyDiv w:val="1"/>
      <w:marLeft w:val="0"/>
      <w:marRight w:val="0"/>
      <w:marTop w:val="0"/>
      <w:marBottom w:val="0"/>
      <w:divBdr>
        <w:top w:val="none" w:sz="0" w:space="0" w:color="auto"/>
        <w:left w:val="none" w:sz="0" w:space="0" w:color="auto"/>
        <w:bottom w:val="none" w:sz="0" w:space="0" w:color="auto"/>
        <w:right w:val="none" w:sz="0" w:space="0" w:color="auto"/>
      </w:divBdr>
    </w:div>
    <w:div w:id="211532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fraud-act-2006" TargetMode="External"/><Relationship Id="rId18" Type="http://schemas.openxmlformats.org/officeDocument/2006/relationships/hyperlink" Target="https://www.cambridge.org/core/books/abs/cambridge-handbook-of-forensic-psychology/acquisitive-crime/AD90FCAF7120FA4855CC7132CEBBE1D4" TargetMode="External"/><Relationship Id="rId26" Type="http://schemas.openxmlformats.org/officeDocument/2006/relationships/hyperlink" Target="https://www.bing.com/search?pglt=171&amp;q=sage+journals+implementing+an+asset+based+appoach&amp;cvid=18ecf863a51a4d31b500cda96669e8b3&amp;gs_lcrp=EgRlZGdlKgYIABBFGDkyBggAEEUYOTIICAEQ6QcY_FXSAQkxMzAwNmowajGoAgCwAgA&amp;FORM=ANNAB1&amp;PC=U531" TargetMode="External"/><Relationship Id="rId39" Type="http://schemas.openxmlformats.org/officeDocument/2006/relationships/fontTable" Target="fontTable.xml"/><Relationship Id="rId21" Type="http://schemas.openxmlformats.org/officeDocument/2006/relationships/hyperlink" Target="https://www.gov.uk/government/publications/proscribed-terror-groups-or-organisations--2/proscribed-terrorist-groups-or-organisations-accessible-version" TargetMode="External"/><Relationship Id="rId34" Type="http://schemas.openxmlformats.org/officeDocument/2006/relationships/hyperlink" Target="https://www.mi5.gov.uk/counter-terrorism-operations-centre-unveiled" TargetMode="External"/><Relationship Id="rId7" Type="http://schemas.openxmlformats.org/officeDocument/2006/relationships/hyperlink" Target="https://www.britannica.com/topic/Irish-Republican-Army" TargetMode="External"/><Relationship Id="rId12" Type="http://schemas.openxmlformats.org/officeDocument/2006/relationships/hyperlink" Target="https://www.cps.gov.uk/legal-guidance/money-laundering-offences" TargetMode="External"/><Relationship Id="rId17" Type="http://schemas.openxmlformats.org/officeDocument/2006/relationships/hyperlink" Target="https://www.college.police.uk/support-forces/practices/operation-respect-multi-agency-event-tackle-local-anti-social-behaviour" TargetMode="External"/><Relationship Id="rId25" Type="http://schemas.openxmlformats.org/officeDocument/2006/relationships/hyperlink" Target="https://www.ethnicity-facts-figures.service.gov.uk/crime-justice-and-the-law/policing/stop-and-search/latest/" TargetMode="External"/><Relationship Id="rId33" Type="http://schemas.openxmlformats.org/officeDocument/2006/relationships/hyperlink" Target="https://theconversation.com/terrorists-are-using-fraud-to-fund-their-activities-the-uk-government-needs-to-act-urgently-208758" TargetMode="External"/><Relationship Id="rId38" Type="http://schemas.openxmlformats.org/officeDocument/2006/relationships/hyperlink" Target="https://www.westyorkshire.police.uk/ask-the-police/question/Q929" TargetMode="External"/><Relationship Id="rId2" Type="http://schemas.openxmlformats.org/officeDocument/2006/relationships/numbering" Target="numbering.xml"/><Relationship Id="rId16" Type="http://schemas.openxmlformats.org/officeDocument/2006/relationships/hyperlink" Target="https://www.independent.co.uk/news/uk/home-news/met-police-extremist-prevent-radicalisation-neo-nazi-terror-a9387721.html" TargetMode="External"/><Relationship Id="rId20" Type="http://schemas.openxmlformats.org/officeDocument/2006/relationships/hyperlink" Target="https://www.ethnicity-facts-figures.service.gov.uk/crime-justice-and-the-law/policing/confidence-in-the-local-police/latest/" TargetMode="External"/><Relationship Id="rId29" Type="http://schemas.openxmlformats.org/officeDocument/2006/relationships/hyperlink" Target="https://www.policeconduct.gov.uk/news/stop-and-search-undermining-confidence-policing-black-communitie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llege.police.uk/support-forces/practices/nottheone-community-engagement-tool-against-knife-crime" TargetMode="External"/><Relationship Id="rId24" Type="http://schemas.openxmlformats.org/officeDocument/2006/relationships/hyperlink" Target="https://www.gov.uk/government/publications/the-terrorism-act-2006" TargetMode="External"/><Relationship Id="rId32" Type="http://schemas.openxmlformats.org/officeDocument/2006/relationships/hyperlink" Target="https://www.college.police.uk/support-forces/practices/peel-street-project-supporting-diverse-communities-through-community-engagement" TargetMode="External"/><Relationship Id="rId37" Type="http://schemas.openxmlformats.org/officeDocument/2006/relationships/hyperlink" Target="https://www.bbc.co.uk/news/articles/cd11j09q2llo"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ps.gov.uk/cps/news/man-jailed-eight-years-funding-terrorism" TargetMode="External"/><Relationship Id="rId23" Type="http://schemas.openxmlformats.org/officeDocument/2006/relationships/hyperlink" Target="https://www.gov.uk/government/publications/prevent-learning-review-southport-attack/prevent-learning-review-axel-muganwa-rudakubana-accessible" TargetMode="External"/><Relationship Id="rId28" Type="http://schemas.openxmlformats.org/officeDocument/2006/relationships/hyperlink" Target="https://www.legislation.gov.uk/ukpga/2000/11/section/15" TargetMode="External"/><Relationship Id="rId36" Type="http://schemas.openxmlformats.org/officeDocument/2006/relationships/hyperlink" Target="https://doi.org/10.1093/oxfordjournals.bjc.a048584" TargetMode="External"/><Relationship Id="rId10" Type="http://schemas.openxmlformats.org/officeDocument/2006/relationships/hyperlink" Target="https://www.cisa.gov/topics/physical-security/insider-threat-mitigation/defining-insider-threats" TargetMode="External"/><Relationship Id="rId19" Type="http://schemas.openxmlformats.org/officeDocument/2006/relationships/hyperlink" Target="https://www.verywellmind.com/unique-issues-facing-black-women-dealing-with-abuse-4173228" TargetMode="External"/><Relationship Id="rId31" Type="http://schemas.openxmlformats.org/officeDocument/2006/relationships/hyperlink" Target="https://news.utexas.edu/2015/12/07/the-direct-link-between-identity-theft-and-terrorism/" TargetMode="External"/><Relationship Id="rId4" Type="http://schemas.openxmlformats.org/officeDocument/2006/relationships/settings" Target="settings.xml"/><Relationship Id="rId9" Type="http://schemas.openxmlformats.org/officeDocument/2006/relationships/hyperlink" Target="https://www.bbc.co.uk/news/uk-26465916" TargetMode="External"/><Relationship Id="rId14" Type="http://schemas.openxmlformats.org/officeDocument/2006/relationships/hyperlink" Target="https://www.cps.gov.uk/crime-info/terrorism" TargetMode="External"/><Relationship Id="rId22" Type="http://schemas.openxmlformats.org/officeDocument/2006/relationships/hyperlink" Target="https://www.gov.uk/government/statistics/police-use-of-force-statistics-april-2023-to-march-2024/police-use-of-force-statistics-england-and-wales-april-2023-to-march-2024" TargetMode="External"/><Relationship Id="rId27" Type="http://schemas.openxmlformats.org/officeDocument/2006/relationships/hyperlink" Target="https://policeprofessional.com/news/concerning-police-vetting-process-risks-insider-threat-from-extremism-warns-report/" TargetMode="External"/><Relationship Id="rId30" Type="http://schemas.openxmlformats.org/officeDocument/2006/relationships/hyperlink" Target="https://www.ourwatch.org.uk/crime-prevention-0" TargetMode="External"/><Relationship Id="rId35" Type="http://schemas.openxmlformats.org/officeDocument/2006/relationships/hyperlink" Target="https://www.travellerstimes.org.uk/news/2019/08/national-hate-crime-service-remember-johnny-delaney" TargetMode="External"/><Relationship Id="rId8" Type="http://schemas.openxmlformats.org/officeDocument/2006/relationships/hyperlink" Target="https://www.bbc.co.uk/news/uk-33388286"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0517E-A375-4D4A-8EBD-6F57A3CFF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5642</Words>
  <Characters>32160</Characters>
  <Application>Microsoft Office Word</Application>
  <DocSecurity>4</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Melanie Thomas</cp:lastModifiedBy>
  <cp:revision>2</cp:revision>
  <dcterms:created xsi:type="dcterms:W3CDTF">2025-07-21T12:01:00Z</dcterms:created>
  <dcterms:modified xsi:type="dcterms:W3CDTF">2025-07-21T12:01:00Z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2025-04-15T04:54:58Z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3e42df88-7621-44c2-b10d-72c49b241f76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