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5A9C3" w14:textId="77777777" w:rsidR="00D63A18" w:rsidRDefault="00105FDF" w:rsidP="00105FDF">
      <w:pPr>
        <w:jc w:val="center"/>
        <w:rPr>
          <w:b/>
          <w:sz w:val="36"/>
          <w:szCs w:val="36"/>
        </w:rPr>
      </w:pPr>
      <w:r w:rsidRPr="00105FDF">
        <w:rPr>
          <w:b/>
          <w:sz w:val="36"/>
          <w:szCs w:val="36"/>
        </w:rPr>
        <w:t>The role of AI and big data in property valuation- a case of Knight Frank</w:t>
      </w:r>
    </w:p>
    <w:p w14:paraId="4D9E586F" w14:textId="77777777" w:rsidR="00597820" w:rsidRDefault="00597820">
      <w:pPr>
        <w:spacing w:line="259" w:lineRule="auto"/>
        <w:jc w:val="left"/>
        <w:rPr>
          <w:b/>
          <w:sz w:val="36"/>
          <w:szCs w:val="36"/>
        </w:rPr>
      </w:pPr>
      <w:r>
        <w:rPr>
          <w:b/>
          <w:sz w:val="36"/>
          <w:szCs w:val="36"/>
        </w:rPr>
        <w:br w:type="page"/>
      </w:r>
    </w:p>
    <w:sdt>
      <w:sdtPr>
        <w:rPr>
          <w:rFonts w:ascii="Times New Roman" w:eastAsiaTheme="minorHAnsi" w:hAnsi="Times New Roman" w:cstheme="minorBidi"/>
          <w:color w:val="auto"/>
          <w:sz w:val="24"/>
          <w:szCs w:val="22"/>
          <w:lang w:val="en-GB"/>
        </w:rPr>
        <w:id w:val="1576775744"/>
        <w:docPartObj>
          <w:docPartGallery w:val="Table of Contents"/>
          <w:docPartUnique/>
        </w:docPartObj>
      </w:sdtPr>
      <w:sdtEndPr>
        <w:rPr>
          <w:b/>
          <w:bCs/>
          <w:noProof/>
        </w:rPr>
      </w:sdtEndPr>
      <w:sdtContent>
        <w:p w14:paraId="4EB375D0" w14:textId="77777777" w:rsidR="00597820" w:rsidRPr="00597820" w:rsidRDefault="00597820" w:rsidP="00597820">
          <w:pPr>
            <w:pStyle w:val="TOCHeading"/>
            <w:jc w:val="center"/>
            <w:rPr>
              <w:b/>
              <w:color w:val="000000" w:themeColor="text1"/>
            </w:rPr>
          </w:pPr>
          <w:r w:rsidRPr="00597820">
            <w:rPr>
              <w:b/>
              <w:color w:val="000000" w:themeColor="text1"/>
            </w:rPr>
            <w:t>Table of Contents</w:t>
          </w:r>
        </w:p>
        <w:p w14:paraId="55BB7E15" w14:textId="77777777" w:rsidR="00597820" w:rsidRDefault="00597820">
          <w:pPr>
            <w:pStyle w:val="TOC1"/>
            <w:tabs>
              <w:tab w:val="right" w:leader="dot" w:pos="9016"/>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92695119" w:history="1">
            <w:r w:rsidRPr="001C414B">
              <w:rPr>
                <w:rStyle w:val="Hyperlink"/>
                <w:noProof/>
              </w:rPr>
              <w:t>1. Introduction</w:t>
            </w:r>
            <w:r>
              <w:rPr>
                <w:noProof/>
                <w:webHidden/>
              </w:rPr>
              <w:tab/>
            </w:r>
            <w:r>
              <w:rPr>
                <w:noProof/>
                <w:webHidden/>
              </w:rPr>
              <w:fldChar w:fldCharType="begin"/>
            </w:r>
            <w:r>
              <w:rPr>
                <w:noProof/>
                <w:webHidden/>
              </w:rPr>
              <w:instrText xml:space="preserve"> PAGEREF _Toc192695119 \h </w:instrText>
            </w:r>
            <w:r>
              <w:rPr>
                <w:noProof/>
                <w:webHidden/>
              </w:rPr>
            </w:r>
            <w:r>
              <w:rPr>
                <w:noProof/>
                <w:webHidden/>
              </w:rPr>
              <w:fldChar w:fldCharType="separate"/>
            </w:r>
            <w:r>
              <w:rPr>
                <w:noProof/>
                <w:webHidden/>
              </w:rPr>
              <w:t>4</w:t>
            </w:r>
            <w:r>
              <w:rPr>
                <w:noProof/>
                <w:webHidden/>
              </w:rPr>
              <w:fldChar w:fldCharType="end"/>
            </w:r>
          </w:hyperlink>
        </w:p>
        <w:p w14:paraId="14E0DD73"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20" w:history="1">
            <w:r w:rsidRPr="001C414B">
              <w:rPr>
                <w:rStyle w:val="Hyperlink"/>
                <w:noProof/>
              </w:rPr>
              <w:t>1.1 Research Background</w:t>
            </w:r>
            <w:r>
              <w:rPr>
                <w:noProof/>
                <w:webHidden/>
              </w:rPr>
              <w:tab/>
            </w:r>
            <w:r>
              <w:rPr>
                <w:noProof/>
                <w:webHidden/>
              </w:rPr>
              <w:fldChar w:fldCharType="begin"/>
            </w:r>
            <w:r>
              <w:rPr>
                <w:noProof/>
                <w:webHidden/>
              </w:rPr>
              <w:instrText xml:space="preserve"> PAGEREF _Toc192695120 \h </w:instrText>
            </w:r>
            <w:r>
              <w:rPr>
                <w:noProof/>
                <w:webHidden/>
              </w:rPr>
            </w:r>
            <w:r>
              <w:rPr>
                <w:noProof/>
                <w:webHidden/>
              </w:rPr>
              <w:fldChar w:fldCharType="separate"/>
            </w:r>
            <w:r>
              <w:rPr>
                <w:noProof/>
                <w:webHidden/>
              </w:rPr>
              <w:t>4</w:t>
            </w:r>
            <w:r>
              <w:rPr>
                <w:noProof/>
                <w:webHidden/>
              </w:rPr>
              <w:fldChar w:fldCharType="end"/>
            </w:r>
          </w:hyperlink>
        </w:p>
        <w:p w14:paraId="119C34E2"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21" w:history="1">
            <w:r w:rsidRPr="001C414B">
              <w:rPr>
                <w:rStyle w:val="Hyperlink"/>
                <w:noProof/>
              </w:rPr>
              <w:t>1.2 Research Problem</w:t>
            </w:r>
            <w:r>
              <w:rPr>
                <w:noProof/>
                <w:webHidden/>
              </w:rPr>
              <w:tab/>
            </w:r>
            <w:r>
              <w:rPr>
                <w:noProof/>
                <w:webHidden/>
              </w:rPr>
              <w:fldChar w:fldCharType="begin"/>
            </w:r>
            <w:r>
              <w:rPr>
                <w:noProof/>
                <w:webHidden/>
              </w:rPr>
              <w:instrText xml:space="preserve"> PAGEREF _Toc192695121 \h </w:instrText>
            </w:r>
            <w:r>
              <w:rPr>
                <w:noProof/>
                <w:webHidden/>
              </w:rPr>
            </w:r>
            <w:r>
              <w:rPr>
                <w:noProof/>
                <w:webHidden/>
              </w:rPr>
              <w:fldChar w:fldCharType="separate"/>
            </w:r>
            <w:r>
              <w:rPr>
                <w:noProof/>
                <w:webHidden/>
              </w:rPr>
              <w:t>4</w:t>
            </w:r>
            <w:r>
              <w:rPr>
                <w:noProof/>
                <w:webHidden/>
              </w:rPr>
              <w:fldChar w:fldCharType="end"/>
            </w:r>
          </w:hyperlink>
        </w:p>
        <w:p w14:paraId="30A58D1B"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22" w:history="1">
            <w:r w:rsidRPr="001C414B">
              <w:rPr>
                <w:rStyle w:val="Hyperlink"/>
                <w:noProof/>
              </w:rPr>
              <w:t>1.3 Research Rationale</w:t>
            </w:r>
            <w:r>
              <w:rPr>
                <w:noProof/>
                <w:webHidden/>
              </w:rPr>
              <w:tab/>
            </w:r>
            <w:r>
              <w:rPr>
                <w:noProof/>
                <w:webHidden/>
              </w:rPr>
              <w:fldChar w:fldCharType="begin"/>
            </w:r>
            <w:r>
              <w:rPr>
                <w:noProof/>
                <w:webHidden/>
              </w:rPr>
              <w:instrText xml:space="preserve"> PAGEREF _Toc192695122 \h </w:instrText>
            </w:r>
            <w:r>
              <w:rPr>
                <w:noProof/>
                <w:webHidden/>
              </w:rPr>
            </w:r>
            <w:r>
              <w:rPr>
                <w:noProof/>
                <w:webHidden/>
              </w:rPr>
              <w:fldChar w:fldCharType="separate"/>
            </w:r>
            <w:r>
              <w:rPr>
                <w:noProof/>
                <w:webHidden/>
              </w:rPr>
              <w:t>4</w:t>
            </w:r>
            <w:r>
              <w:rPr>
                <w:noProof/>
                <w:webHidden/>
              </w:rPr>
              <w:fldChar w:fldCharType="end"/>
            </w:r>
          </w:hyperlink>
        </w:p>
        <w:p w14:paraId="5A2317D4"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23" w:history="1">
            <w:r w:rsidRPr="001C414B">
              <w:rPr>
                <w:rStyle w:val="Hyperlink"/>
                <w:noProof/>
              </w:rPr>
              <w:t>2. Aims, Objectives and research questions</w:t>
            </w:r>
            <w:r>
              <w:rPr>
                <w:noProof/>
                <w:webHidden/>
              </w:rPr>
              <w:tab/>
            </w:r>
            <w:r>
              <w:rPr>
                <w:noProof/>
                <w:webHidden/>
              </w:rPr>
              <w:fldChar w:fldCharType="begin"/>
            </w:r>
            <w:r>
              <w:rPr>
                <w:noProof/>
                <w:webHidden/>
              </w:rPr>
              <w:instrText xml:space="preserve"> PAGEREF _Toc192695123 \h </w:instrText>
            </w:r>
            <w:r>
              <w:rPr>
                <w:noProof/>
                <w:webHidden/>
              </w:rPr>
            </w:r>
            <w:r>
              <w:rPr>
                <w:noProof/>
                <w:webHidden/>
              </w:rPr>
              <w:fldChar w:fldCharType="separate"/>
            </w:r>
            <w:r>
              <w:rPr>
                <w:noProof/>
                <w:webHidden/>
              </w:rPr>
              <w:t>5</w:t>
            </w:r>
            <w:r>
              <w:rPr>
                <w:noProof/>
                <w:webHidden/>
              </w:rPr>
              <w:fldChar w:fldCharType="end"/>
            </w:r>
          </w:hyperlink>
        </w:p>
        <w:p w14:paraId="0F5603C0"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24" w:history="1">
            <w:r w:rsidRPr="001C414B">
              <w:rPr>
                <w:rStyle w:val="Hyperlink"/>
                <w:noProof/>
              </w:rPr>
              <w:t>2.1 Aims and Objectives</w:t>
            </w:r>
            <w:r>
              <w:rPr>
                <w:noProof/>
                <w:webHidden/>
              </w:rPr>
              <w:tab/>
            </w:r>
            <w:r>
              <w:rPr>
                <w:noProof/>
                <w:webHidden/>
              </w:rPr>
              <w:fldChar w:fldCharType="begin"/>
            </w:r>
            <w:r>
              <w:rPr>
                <w:noProof/>
                <w:webHidden/>
              </w:rPr>
              <w:instrText xml:space="preserve"> PAGEREF _Toc192695124 \h </w:instrText>
            </w:r>
            <w:r>
              <w:rPr>
                <w:noProof/>
                <w:webHidden/>
              </w:rPr>
            </w:r>
            <w:r>
              <w:rPr>
                <w:noProof/>
                <w:webHidden/>
              </w:rPr>
              <w:fldChar w:fldCharType="separate"/>
            </w:r>
            <w:r>
              <w:rPr>
                <w:noProof/>
                <w:webHidden/>
              </w:rPr>
              <w:t>5</w:t>
            </w:r>
            <w:r>
              <w:rPr>
                <w:noProof/>
                <w:webHidden/>
              </w:rPr>
              <w:fldChar w:fldCharType="end"/>
            </w:r>
          </w:hyperlink>
        </w:p>
        <w:p w14:paraId="71DA8728"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25" w:history="1">
            <w:r w:rsidRPr="001C414B">
              <w:rPr>
                <w:rStyle w:val="Hyperlink"/>
                <w:noProof/>
              </w:rPr>
              <w:t>2.2 Research Questions</w:t>
            </w:r>
            <w:r>
              <w:rPr>
                <w:noProof/>
                <w:webHidden/>
              </w:rPr>
              <w:tab/>
            </w:r>
            <w:r>
              <w:rPr>
                <w:noProof/>
                <w:webHidden/>
              </w:rPr>
              <w:fldChar w:fldCharType="begin"/>
            </w:r>
            <w:r>
              <w:rPr>
                <w:noProof/>
                <w:webHidden/>
              </w:rPr>
              <w:instrText xml:space="preserve"> PAGEREF _Toc192695125 \h </w:instrText>
            </w:r>
            <w:r>
              <w:rPr>
                <w:noProof/>
                <w:webHidden/>
              </w:rPr>
            </w:r>
            <w:r>
              <w:rPr>
                <w:noProof/>
                <w:webHidden/>
              </w:rPr>
              <w:fldChar w:fldCharType="separate"/>
            </w:r>
            <w:r>
              <w:rPr>
                <w:noProof/>
                <w:webHidden/>
              </w:rPr>
              <w:t>5</w:t>
            </w:r>
            <w:r>
              <w:rPr>
                <w:noProof/>
                <w:webHidden/>
              </w:rPr>
              <w:fldChar w:fldCharType="end"/>
            </w:r>
          </w:hyperlink>
        </w:p>
        <w:p w14:paraId="67800263"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26" w:history="1">
            <w:r w:rsidRPr="001C414B">
              <w:rPr>
                <w:rStyle w:val="Hyperlink"/>
                <w:noProof/>
              </w:rPr>
              <w:t>3. Research Methodology</w:t>
            </w:r>
            <w:r>
              <w:rPr>
                <w:noProof/>
                <w:webHidden/>
              </w:rPr>
              <w:tab/>
            </w:r>
            <w:r>
              <w:rPr>
                <w:noProof/>
                <w:webHidden/>
              </w:rPr>
              <w:fldChar w:fldCharType="begin"/>
            </w:r>
            <w:r>
              <w:rPr>
                <w:noProof/>
                <w:webHidden/>
              </w:rPr>
              <w:instrText xml:space="preserve"> PAGEREF _Toc192695126 \h </w:instrText>
            </w:r>
            <w:r>
              <w:rPr>
                <w:noProof/>
                <w:webHidden/>
              </w:rPr>
            </w:r>
            <w:r>
              <w:rPr>
                <w:noProof/>
                <w:webHidden/>
              </w:rPr>
              <w:fldChar w:fldCharType="separate"/>
            </w:r>
            <w:r>
              <w:rPr>
                <w:noProof/>
                <w:webHidden/>
              </w:rPr>
              <w:t>5</w:t>
            </w:r>
            <w:r>
              <w:rPr>
                <w:noProof/>
                <w:webHidden/>
              </w:rPr>
              <w:fldChar w:fldCharType="end"/>
            </w:r>
          </w:hyperlink>
        </w:p>
        <w:p w14:paraId="34E88FB8"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27" w:history="1">
            <w:r w:rsidRPr="001C414B">
              <w:rPr>
                <w:rStyle w:val="Hyperlink"/>
                <w:rFonts w:eastAsia="Times New Roman"/>
                <w:noProof/>
                <w:lang w:val="en-IN" w:eastAsia="en-IN"/>
              </w:rPr>
              <w:t>4. Literature Review</w:t>
            </w:r>
            <w:r>
              <w:rPr>
                <w:noProof/>
                <w:webHidden/>
              </w:rPr>
              <w:tab/>
            </w:r>
            <w:r>
              <w:rPr>
                <w:noProof/>
                <w:webHidden/>
              </w:rPr>
              <w:fldChar w:fldCharType="begin"/>
            </w:r>
            <w:r>
              <w:rPr>
                <w:noProof/>
                <w:webHidden/>
              </w:rPr>
              <w:instrText xml:space="preserve"> PAGEREF _Toc192695127 \h </w:instrText>
            </w:r>
            <w:r>
              <w:rPr>
                <w:noProof/>
                <w:webHidden/>
              </w:rPr>
            </w:r>
            <w:r>
              <w:rPr>
                <w:noProof/>
                <w:webHidden/>
              </w:rPr>
              <w:fldChar w:fldCharType="separate"/>
            </w:r>
            <w:r>
              <w:rPr>
                <w:noProof/>
                <w:webHidden/>
              </w:rPr>
              <w:t>7</w:t>
            </w:r>
            <w:r>
              <w:rPr>
                <w:noProof/>
                <w:webHidden/>
              </w:rPr>
              <w:fldChar w:fldCharType="end"/>
            </w:r>
          </w:hyperlink>
        </w:p>
        <w:p w14:paraId="58DE5411"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28" w:history="1">
            <w:r w:rsidRPr="001C414B">
              <w:rPr>
                <w:rStyle w:val="Hyperlink"/>
                <w:rFonts w:eastAsia="Times New Roman" w:cs="Times New Roman"/>
                <w:noProof/>
                <w:lang w:val="en-IN" w:eastAsia="en-IN"/>
              </w:rPr>
              <w:t xml:space="preserve">4.1 </w:t>
            </w:r>
            <w:r w:rsidRPr="001C414B">
              <w:rPr>
                <w:rStyle w:val="Hyperlink"/>
                <w:noProof/>
              </w:rPr>
              <w:t>The significance of AI and Big data in property valuation for real estate companies with respect to Knight Frank.</w:t>
            </w:r>
            <w:r>
              <w:rPr>
                <w:noProof/>
                <w:webHidden/>
              </w:rPr>
              <w:tab/>
            </w:r>
            <w:r>
              <w:rPr>
                <w:noProof/>
                <w:webHidden/>
              </w:rPr>
              <w:fldChar w:fldCharType="begin"/>
            </w:r>
            <w:r>
              <w:rPr>
                <w:noProof/>
                <w:webHidden/>
              </w:rPr>
              <w:instrText xml:space="preserve"> PAGEREF _Toc192695128 \h </w:instrText>
            </w:r>
            <w:r>
              <w:rPr>
                <w:noProof/>
                <w:webHidden/>
              </w:rPr>
            </w:r>
            <w:r>
              <w:rPr>
                <w:noProof/>
                <w:webHidden/>
              </w:rPr>
              <w:fldChar w:fldCharType="separate"/>
            </w:r>
            <w:r>
              <w:rPr>
                <w:noProof/>
                <w:webHidden/>
              </w:rPr>
              <w:t>7</w:t>
            </w:r>
            <w:r>
              <w:rPr>
                <w:noProof/>
                <w:webHidden/>
              </w:rPr>
              <w:fldChar w:fldCharType="end"/>
            </w:r>
          </w:hyperlink>
        </w:p>
        <w:p w14:paraId="644C024A"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29" w:history="1">
            <w:r w:rsidRPr="001C414B">
              <w:rPr>
                <w:rStyle w:val="Hyperlink"/>
                <w:noProof/>
              </w:rPr>
              <w:t>4.2 The methods undertaken by real estate companies akin to Knight frank for property valuation by using AI and Big data.</w:t>
            </w:r>
            <w:r>
              <w:rPr>
                <w:noProof/>
                <w:webHidden/>
              </w:rPr>
              <w:tab/>
            </w:r>
            <w:r>
              <w:rPr>
                <w:noProof/>
                <w:webHidden/>
              </w:rPr>
              <w:fldChar w:fldCharType="begin"/>
            </w:r>
            <w:r>
              <w:rPr>
                <w:noProof/>
                <w:webHidden/>
              </w:rPr>
              <w:instrText xml:space="preserve"> PAGEREF _Toc192695129 \h </w:instrText>
            </w:r>
            <w:r>
              <w:rPr>
                <w:noProof/>
                <w:webHidden/>
              </w:rPr>
            </w:r>
            <w:r>
              <w:rPr>
                <w:noProof/>
                <w:webHidden/>
              </w:rPr>
              <w:fldChar w:fldCharType="separate"/>
            </w:r>
            <w:r>
              <w:rPr>
                <w:noProof/>
                <w:webHidden/>
              </w:rPr>
              <w:t>7</w:t>
            </w:r>
            <w:r>
              <w:rPr>
                <w:noProof/>
                <w:webHidden/>
              </w:rPr>
              <w:fldChar w:fldCharType="end"/>
            </w:r>
          </w:hyperlink>
        </w:p>
        <w:p w14:paraId="5300C339"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30" w:history="1">
            <w:r w:rsidRPr="001C414B">
              <w:rPr>
                <w:rStyle w:val="Hyperlink"/>
                <w:noProof/>
              </w:rPr>
              <w:t>4.3 The challenges faced by real estate companies like Knight frank for property valuation by using AI and Big Data?</w:t>
            </w:r>
            <w:r>
              <w:rPr>
                <w:noProof/>
                <w:webHidden/>
              </w:rPr>
              <w:tab/>
            </w:r>
            <w:r>
              <w:rPr>
                <w:noProof/>
                <w:webHidden/>
              </w:rPr>
              <w:fldChar w:fldCharType="begin"/>
            </w:r>
            <w:r>
              <w:rPr>
                <w:noProof/>
                <w:webHidden/>
              </w:rPr>
              <w:instrText xml:space="preserve"> PAGEREF _Toc192695130 \h </w:instrText>
            </w:r>
            <w:r>
              <w:rPr>
                <w:noProof/>
                <w:webHidden/>
              </w:rPr>
            </w:r>
            <w:r>
              <w:rPr>
                <w:noProof/>
                <w:webHidden/>
              </w:rPr>
              <w:fldChar w:fldCharType="separate"/>
            </w:r>
            <w:r>
              <w:rPr>
                <w:noProof/>
                <w:webHidden/>
              </w:rPr>
              <w:t>8</w:t>
            </w:r>
            <w:r>
              <w:rPr>
                <w:noProof/>
                <w:webHidden/>
              </w:rPr>
              <w:fldChar w:fldCharType="end"/>
            </w:r>
          </w:hyperlink>
        </w:p>
        <w:p w14:paraId="5F4E4296"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31" w:history="1">
            <w:r w:rsidRPr="001C414B">
              <w:rPr>
                <w:rStyle w:val="Hyperlink"/>
                <w:noProof/>
              </w:rPr>
              <w:t>4.4 UTAUT</w:t>
            </w:r>
            <w:r>
              <w:rPr>
                <w:noProof/>
                <w:webHidden/>
              </w:rPr>
              <w:tab/>
            </w:r>
            <w:r>
              <w:rPr>
                <w:noProof/>
                <w:webHidden/>
              </w:rPr>
              <w:fldChar w:fldCharType="begin"/>
            </w:r>
            <w:r>
              <w:rPr>
                <w:noProof/>
                <w:webHidden/>
              </w:rPr>
              <w:instrText xml:space="preserve"> PAGEREF _Toc192695131 \h </w:instrText>
            </w:r>
            <w:r>
              <w:rPr>
                <w:noProof/>
                <w:webHidden/>
              </w:rPr>
            </w:r>
            <w:r>
              <w:rPr>
                <w:noProof/>
                <w:webHidden/>
              </w:rPr>
              <w:fldChar w:fldCharType="separate"/>
            </w:r>
            <w:r>
              <w:rPr>
                <w:noProof/>
                <w:webHidden/>
              </w:rPr>
              <w:t>8</w:t>
            </w:r>
            <w:r>
              <w:rPr>
                <w:noProof/>
                <w:webHidden/>
              </w:rPr>
              <w:fldChar w:fldCharType="end"/>
            </w:r>
          </w:hyperlink>
        </w:p>
        <w:p w14:paraId="585D6F60" w14:textId="77777777" w:rsidR="00597820" w:rsidRDefault="00597820">
          <w:pPr>
            <w:pStyle w:val="TOC2"/>
            <w:tabs>
              <w:tab w:val="right" w:leader="dot" w:pos="9016"/>
            </w:tabs>
            <w:rPr>
              <w:rFonts w:asciiTheme="minorHAnsi" w:eastAsiaTheme="minorEastAsia" w:hAnsiTheme="minorHAnsi"/>
              <w:noProof/>
              <w:sz w:val="22"/>
              <w:lang w:val="en-IN" w:eastAsia="en-IN"/>
            </w:rPr>
          </w:pPr>
          <w:hyperlink w:anchor="_Toc192695132" w:history="1">
            <w:r w:rsidRPr="001C414B">
              <w:rPr>
                <w:rStyle w:val="Hyperlink"/>
                <w:noProof/>
              </w:rPr>
              <w:t>4.5 Literature gap</w:t>
            </w:r>
            <w:r>
              <w:rPr>
                <w:noProof/>
                <w:webHidden/>
              </w:rPr>
              <w:tab/>
            </w:r>
            <w:r>
              <w:rPr>
                <w:noProof/>
                <w:webHidden/>
              </w:rPr>
              <w:fldChar w:fldCharType="begin"/>
            </w:r>
            <w:r>
              <w:rPr>
                <w:noProof/>
                <w:webHidden/>
              </w:rPr>
              <w:instrText xml:space="preserve"> PAGEREF _Toc192695132 \h </w:instrText>
            </w:r>
            <w:r>
              <w:rPr>
                <w:noProof/>
                <w:webHidden/>
              </w:rPr>
            </w:r>
            <w:r>
              <w:rPr>
                <w:noProof/>
                <w:webHidden/>
              </w:rPr>
              <w:fldChar w:fldCharType="separate"/>
            </w:r>
            <w:r>
              <w:rPr>
                <w:noProof/>
                <w:webHidden/>
              </w:rPr>
              <w:t>8</w:t>
            </w:r>
            <w:r>
              <w:rPr>
                <w:noProof/>
                <w:webHidden/>
              </w:rPr>
              <w:fldChar w:fldCharType="end"/>
            </w:r>
          </w:hyperlink>
        </w:p>
        <w:p w14:paraId="13868B85"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33" w:history="1">
            <w:r w:rsidRPr="001C414B">
              <w:rPr>
                <w:rStyle w:val="Hyperlink"/>
                <w:noProof/>
              </w:rPr>
              <w:t>5. Limitations</w:t>
            </w:r>
            <w:r>
              <w:rPr>
                <w:noProof/>
                <w:webHidden/>
              </w:rPr>
              <w:tab/>
            </w:r>
            <w:r>
              <w:rPr>
                <w:noProof/>
                <w:webHidden/>
              </w:rPr>
              <w:fldChar w:fldCharType="begin"/>
            </w:r>
            <w:r>
              <w:rPr>
                <w:noProof/>
                <w:webHidden/>
              </w:rPr>
              <w:instrText xml:space="preserve"> PAGEREF _Toc192695133 \h </w:instrText>
            </w:r>
            <w:r>
              <w:rPr>
                <w:noProof/>
                <w:webHidden/>
              </w:rPr>
            </w:r>
            <w:r>
              <w:rPr>
                <w:noProof/>
                <w:webHidden/>
              </w:rPr>
              <w:fldChar w:fldCharType="separate"/>
            </w:r>
            <w:r>
              <w:rPr>
                <w:noProof/>
                <w:webHidden/>
              </w:rPr>
              <w:t>8</w:t>
            </w:r>
            <w:r>
              <w:rPr>
                <w:noProof/>
                <w:webHidden/>
              </w:rPr>
              <w:fldChar w:fldCharType="end"/>
            </w:r>
          </w:hyperlink>
        </w:p>
        <w:p w14:paraId="2BA33865"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34" w:history="1">
            <w:r w:rsidRPr="001C414B">
              <w:rPr>
                <w:rStyle w:val="Hyperlink"/>
                <w:noProof/>
              </w:rPr>
              <w:t>6. Ethical Considerations</w:t>
            </w:r>
            <w:r>
              <w:rPr>
                <w:noProof/>
                <w:webHidden/>
              </w:rPr>
              <w:tab/>
            </w:r>
            <w:r>
              <w:rPr>
                <w:noProof/>
                <w:webHidden/>
              </w:rPr>
              <w:fldChar w:fldCharType="begin"/>
            </w:r>
            <w:r>
              <w:rPr>
                <w:noProof/>
                <w:webHidden/>
              </w:rPr>
              <w:instrText xml:space="preserve"> PAGEREF _Toc192695134 \h </w:instrText>
            </w:r>
            <w:r>
              <w:rPr>
                <w:noProof/>
                <w:webHidden/>
              </w:rPr>
            </w:r>
            <w:r>
              <w:rPr>
                <w:noProof/>
                <w:webHidden/>
              </w:rPr>
              <w:fldChar w:fldCharType="separate"/>
            </w:r>
            <w:r>
              <w:rPr>
                <w:noProof/>
                <w:webHidden/>
              </w:rPr>
              <w:t>9</w:t>
            </w:r>
            <w:r>
              <w:rPr>
                <w:noProof/>
                <w:webHidden/>
              </w:rPr>
              <w:fldChar w:fldCharType="end"/>
            </w:r>
          </w:hyperlink>
        </w:p>
        <w:p w14:paraId="2FB754AE"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35" w:history="1">
            <w:r w:rsidRPr="001C414B">
              <w:rPr>
                <w:rStyle w:val="Hyperlink"/>
                <w:rFonts w:eastAsia="Times New Roman"/>
                <w:noProof/>
                <w:lang w:val="en-IN" w:eastAsia="en-IN"/>
              </w:rPr>
              <w:t>7. Timeframe</w:t>
            </w:r>
            <w:r>
              <w:rPr>
                <w:noProof/>
                <w:webHidden/>
              </w:rPr>
              <w:tab/>
            </w:r>
            <w:r>
              <w:rPr>
                <w:noProof/>
                <w:webHidden/>
              </w:rPr>
              <w:fldChar w:fldCharType="begin"/>
            </w:r>
            <w:r>
              <w:rPr>
                <w:noProof/>
                <w:webHidden/>
              </w:rPr>
              <w:instrText xml:space="preserve"> PAGEREF _Toc192695135 \h </w:instrText>
            </w:r>
            <w:r>
              <w:rPr>
                <w:noProof/>
                <w:webHidden/>
              </w:rPr>
            </w:r>
            <w:r>
              <w:rPr>
                <w:noProof/>
                <w:webHidden/>
              </w:rPr>
              <w:fldChar w:fldCharType="separate"/>
            </w:r>
            <w:r>
              <w:rPr>
                <w:noProof/>
                <w:webHidden/>
              </w:rPr>
              <w:t>9</w:t>
            </w:r>
            <w:r>
              <w:rPr>
                <w:noProof/>
                <w:webHidden/>
              </w:rPr>
              <w:fldChar w:fldCharType="end"/>
            </w:r>
          </w:hyperlink>
        </w:p>
        <w:p w14:paraId="273876D2"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36" w:history="1">
            <w:r w:rsidRPr="001C414B">
              <w:rPr>
                <w:rStyle w:val="Hyperlink"/>
                <w:rFonts w:eastAsia="Times New Roman"/>
                <w:noProof/>
                <w:lang w:val="en-IN" w:eastAsia="en-IN"/>
              </w:rPr>
              <w:t>8. Conclusion</w:t>
            </w:r>
            <w:r>
              <w:rPr>
                <w:noProof/>
                <w:webHidden/>
              </w:rPr>
              <w:tab/>
            </w:r>
            <w:r>
              <w:rPr>
                <w:noProof/>
                <w:webHidden/>
              </w:rPr>
              <w:fldChar w:fldCharType="begin"/>
            </w:r>
            <w:r>
              <w:rPr>
                <w:noProof/>
                <w:webHidden/>
              </w:rPr>
              <w:instrText xml:space="preserve"> PAGEREF _Toc192695136 \h </w:instrText>
            </w:r>
            <w:r>
              <w:rPr>
                <w:noProof/>
                <w:webHidden/>
              </w:rPr>
            </w:r>
            <w:r>
              <w:rPr>
                <w:noProof/>
                <w:webHidden/>
              </w:rPr>
              <w:fldChar w:fldCharType="separate"/>
            </w:r>
            <w:r>
              <w:rPr>
                <w:noProof/>
                <w:webHidden/>
              </w:rPr>
              <w:t>9</w:t>
            </w:r>
            <w:r>
              <w:rPr>
                <w:noProof/>
                <w:webHidden/>
              </w:rPr>
              <w:fldChar w:fldCharType="end"/>
            </w:r>
          </w:hyperlink>
        </w:p>
        <w:p w14:paraId="3C332770" w14:textId="77777777" w:rsidR="00597820" w:rsidRDefault="00597820">
          <w:pPr>
            <w:pStyle w:val="TOC1"/>
            <w:tabs>
              <w:tab w:val="right" w:leader="dot" w:pos="9016"/>
            </w:tabs>
            <w:rPr>
              <w:rFonts w:asciiTheme="minorHAnsi" w:eastAsiaTheme="minorEastAsia" w:hAnsiTheme="minorHAnsi"/>
              <w:noProof/>
              <w:sz w:val="22"/>
              <w:lang w:val="en-IN" w:eastAsia="en-IN"/>
            </w:rPr>
          </w:pPr>
          <w:hyperlink w:anchor="_Toc192695137" w:history="1">
            <w:r w:rsidRPr="001C414B">
              <w:rPr>
                <w:rStyle w:val="Hyperlink"/>
                <w:noProof/>
              </w:rPr>
              <w:t>9. Reference List</w:t>
            </w:r>
            <w:r>
              <w:rPr>
                <w:noProof/>
                <w:webHidden/>
              </w:rPr>
              <w:tab/>
            </w:r>
            <w:r>
              <w:rPr>
                <w:noProof/>
                <w:webHidden/>
              </w:rPr>
              <w:fldChar w:fldCharType="begin"/>
            </w:r>
            <w:r>
              <w:rPr>
                <w:noProof/>
                <w:webHidden/>
              </w:rPr>
              <w:instrText xml:space="preserve"> PAGEREF _Toc192695137 \h </w:instrText>
            </w:r>
            <w:r>
              <w:rPr>
                <w:noProof/>
                <w:webHidden/>
              </w:rPr>
            </w:r>
            <w:r>
              <w:rPr>
                <w:noProof/>
                <w:webHidden/>
              </w:rPr>
              <w:fldChar w:fldCharType="separate"/>
            </w:r>
            <w:r>
              <w:rPr>
                <w:noProof/>
                <w:webHidden/>
              </w:rPr>
              <w:t>10</w:t>
            </w:r>
            <w:r>
              <w:rPr>
                <w:noProof/>
                <w:webHidden/>
              </w:rPr>
              <w:fldChar w:fldCharType="end"/>
            </w:r>
          </w:hyperlink>
        </w:p>
        <w:p w14:paraId="117CC2AA" w14:textId="77777777" w:rsidR="00597820" w:rsidRDefault="00597820">
          <w:r>
            <w:rPr>
              <w:b/>
              <w:bCs/>
              <w:noProof/>
            </w:rPr>
            <w:fldChar w:fldCharType="end"/>
          </w:r>
        </w:p>
      </w:sdtContent>
    </w:sdt>
    <w:p w14:paraId="7A44B877" w14:textId="77777777" w:rsidR="00597820" w:rsidRPr="00105FDF" w:rsidRDefault="00597820" w:rsidP="00105FDF">
      <w:pPr>
        <w:jc w:val="center"/>
        <w:rPr>
          <w:b/>
          <w:sz w:val="36"/>
          <w:szCs w:val="36"/>
        </w:rPr>
      </w:pPr>
    </w:p>
    <w:p w14:paraId="39659CB9" w14:textId="77777777" w:rsidR="00597820" w:rsidRDefault="00105FDF">
      <w:pPr>
        <w:spacing w:line="259" w:lineRule="auto"/>
        <w:jc w:val="left"/>
        <w:rPr>
          <w:noProof/>
        </w:rPr>
      </w:pPr>
      <w:r>
        <w:rPr>
          <w:rFonts w:ascii="Arial" w:hAnsi="Arial" w:cs="Arial"/>
          <w:b/>
          <w:bCs/>
          <w:color w:val="222222"/>
          <w:sz w:val="36"/>
          <w:szCs w:val="36"/>
          <w:shd w:val="clear" w:color="auto" w:fill="FFFFFF"/>
        </w:rPr>
        <w:br w:type="page"/>
      </w:r>
      <w:r w:rsidR="00597820">
        <w:rPr>
          <w:rFonts w:ascii="Arial" w:hAnsi="Arial" w:cs="Arial"/>
          <w:b/>
          <w:bCs/>
          <w:color w:val="222222"/>
          <w:sz w:val="36"/>
          <w:szCs w:val="36"/>
          <w:shd w:val="clear" w:color="auto" w:fill="FFFFFF"/>
        </w:rPr>
        <w:fldChar w:fldCharType="begin"/>
      </w:r>
      <w:r w:rsidR="00597820">
        <w:rPr>
          <w:rFonts w:ascii="Arial" w:hAnsi="Arial" w:cs="Arial"/>
          <w:b/>
          <w:bCs/>
          <w:color w:val="222222"/>
          <w:sz w:val="36"/>
          <w:szCs w:val="36"/>
          <w:shd w:val="clear" w:color="auto" w:fill="FFFFFF"/>
        </w:rPr>
        <w:instrText xml:space="preserve"> TOC \h \z \t "Heading 4" \c </w:instrText>
      </w:r>
      <w:r w:rsidR="00597820">
        <w:rPr>
          <w:rFonts w:ascii="Arial" w:hAnsi="Arial" w:cs="Arial"/>
          <w:b/>
          <w:bCs/>
          <w:color w:val="222222"/>
          <w:sz w:val="36"/>
          <w:szCs w:val="36"/>
          <w:shd w:val="clear" w:color="auto" w:fill="FFFFFF"/>
        </w:rPr>
        <w:fldChar w:fldCharType="separate"/>
      </w:r>
    </w:p>
    <w:p w14:paraId="0A3A49D7" w14:textId="77777777" w:rsidR="00597820" w:rsidRPr="00597820" w:rsidRDefault="00597820" w:rsidP="00597820">
      <w:pPr>
        <w:pStyle w:val="TableofFigures"/>
        <w:tabs>
          <w:tab w:val="right" w:leader="dot" w:pos="9016"/>
        </w:tabs>
        <w:jc w:val="center"/>
        <w:rPr>
          <w:rStyle w:val="Hyperlink"/>
          <w:b/>
          <w:noProof/>
          <w:color w:val="000000" w:themeColor="text1"/>
          <w:u w:val="none"/>
        </w:rPr>
      </w:pPr>
      <w:r w:rsidRPr="00597820">
        <w:rPr>
          <w:rStyle w:val="Hyperlink"/>
          <w:b/>
          <w:noProof/>
          <w:color w:val="000000" w:themeColor="text1"/>
          <w:u w:val="none"/>
        </w:rPr>
        <w:lastRenderedPageBreak/>
        <w:t>List of Figures</w:t>
      </w:r>
    </w:p>
    <w:p w14:paraId="792F6E68" w14:textId="77777777" w:rsidR="00597820" w:rsidRDefault="00597820">
      <w:pPr>
        <w:pStyle w:val="TableofFigures"/>
        <w:tabs>
          <w:tab w:val="right" w:leader="dot" w:pos="9016"/>
        </w:tabs>
        <w:rPr>
          <w:noProof/>
        </w:rPr>
      </w:pPr>
      <w:hyperlink w:anchor="_Toc192695075" w:history="1">
        <w:r w:rsidRPr="003A5762">
          <w:rPr>
            <w:rStyle w:val="Hyperlink"/>
            <w:rFonts w:eastAsia="Times New Roman"/>
            <w:noProof/>
            <w:lang w:val="en-IN" w:eastAsia="en-IN"/>
          </w:rPr>
          <w:t>Figure 1: Gantt chart</w:t>
        </w:r>
        <w:r>
          <w:rPr>
            <w:noProof/>
            <w:webHidden/>
          </w:rPr>
          <w:tab/>
        </w:r>
        <w:r>
          <w:rPr>
            <w:noProof/>
            <w:webHidden/>
          </w:rPr>
          <w:fldChar w:fldCharType="begin"/>
        </w:r>
        <w:r>
          <w:rPr>
            <w:noProof/>
            <w:webHidden/>
          </w:rPr>
          <w:instrText xml:space="preserve"> PAGEREF _Toc192695075 \h </w:instrText>
        </w:r>
        <w:r>
          <w:rPr>
            <w:noProof/>
            <w:webHidden/>
          </w:rPr>
        </w:r>
        <w:r>
          <w:rPr>
            <w:noProof/>
            <w:webHidden/>
          </w:rPr>
          <w:fldChar w:fldCharType="separate"/>
        </w:r>
        <w:r>
          <w:rPr>
            <w:noProof/>
            <w:webHidden/>
          </w:rPr>
          <w:t>9</w:t>
        </w:r>
        <w:r>
          <w:rPr>
            <w:noProof/>
            <w:webHidden/>
          </w:rPr>
          <w:fldChar w:fldCharType="end"/>
        </w:r>
      </w:hyperlink>
    </w:p>
    <w:p w14:paraId="2BAB798E" w14:textId="77777777" w:rsidR="00597820" w:rsidRDefault="00597820">
      <w:pPr>
        <w:spacing w:line="259" w:lineRule="auto"/>
        <w:jc w:val="left"/>
        <w:rPr>
          <w:rFonts w:ascii="Arial" w:hAnsi="Arial" w:cs="Arial"/>
          <w:b/>
          <w:bCs/>
          <w:color w:val="222222"/>
          <w:sz w:val="36"/>
          <w:szCs w:val="36"/>
          <w:shd w:val="clear" w:color="auto" w:fill="FFFFFF"/>
        </w:rPr>
      </w:pPr>
      <w:r>
        <w:rPr>
          <w:rFonts w:ascii="Arial" w:hAnsi="Arial" w:cs="Arial"/>
          <w:b/>
          <w:bCs/>
          <w:color w:val="222222"/>
          <w:sz w:val="36"/>
          <w:szCs w:val="36"/>
          <w:shd w:val="clear" w:color="auto" w:fill="FFFFFF"/>
        </w:rPr>
        <w:fldChar w:fldCharType="end"/>
      </w:r>
      <w:r>
        <w:rPr>
          <w:rFonts w:ascii="Arial" w:hAnsi="Arial" w:cs="Arial"/>
          <w:b/>
          <w:bCs/>
          <w:color w:val="222222"/>
          <w:sz w:val="36"/>
          <w:szCs w:val="36"/>
          <w:shd w:val="clear" w:color="auto" w:fill="FFFFFF"/>
        </w:rPr>
        <w:br w:type="page"/>
      </w:r>
    </w:p>
    <w:p w14:paraId="6C62F41B" w14:textId="77777777" w:rsidR="00105FDF" w:rsidRDefault="00105FDF">
      <w:pPr>
        <w:spacing w:line="259" w:lineRule="auto"/>
        <w:jc w:val="left"/>
        <w:rPr>
          <w:rFonts w:ascii="Arial" w:hAnsi="Arial" w:cs="Arial"/>
          <w:b/>
          <w:bCs/>
          <w:color w:val="222222"/>
          <w:sz w:val="36"/>
          <w:szCs w:val="36"/>
          <w:shd w:val="clear" w:color="auto" w:fill="FFFFFF"/>
        </w:rPr>
      </w:pPr>
    </w:p>
    <w:p w14:paraId="2B3BA081" w14:textId="77777777" w:rsidR="00105FDF" w:rsidRDefault="00105FDF" w:rsidP="00597820">
      <w:pPr>
        <w:pStyle w:val="Heading1"/>
      </w:pPr>
      <w:bookmarkStart w:id="0" w:name="_Toc192695119"/>
      <w:r>
        <w:t>1. Introduction</w:t>
      </w:r>
      <w:bookmarkEnd w:id="0"/>
      <w:r>
        <w:t xml:space="preserve"> </w:t>
      </w:r>
    </w:p>
    <w:p w14:paraId="29892F89" w14:textId="77777777" w:rsidR="00105FDF" w:rsidRDefault="00105FDF" w:rsidP="00597820">
      <w:pPr>
        <w:pStyle w:val="Heading2"/>
      </w:pPr>
      <w:bookmarkStart w:id="1" w:name="_Toc192695120"/>
      <w:r>
        <w:t>1.1 Research Background</w:t>
      </w:r>
      <w:bookmarkEnd w:id="1"/>
      <w:r>
        <w:t xml:space="preserve"> </w:t>
      </w:r>
    </w:p>
    <w:p w14:paraId="0EF156DE" w14:textId="37C767AE" w:rsidR="00874242" w:rsidRPr="0079314F" w:rsidRDefault="00874242" w:rsidP="0079314F">
      <w:r w:rsidRPr="0079314F">
        <w:t>Real estate is the developing filed where AI and big data have been integrated in</w:t>
      </w:r>
      <w:r w:rsidR="00826C3E">
        <w:t>to</w:t>
      </w:r>
      <w:r w:rsidRPr="0079314F">
        <w:t xml:space="preserve"> property valuation, improving accuracy as well as </w:t>
      </w:r>
      <w:r w:rsidR="00826C3E">
        <w:t>m</w:t>
      </w:r>
      <w:r w:rsidRPr="0079314F">
        <w:t>aking better decision</w:t>
      </w:r>
      <w:r w:rsidR="00826C3E">
        <w:t>s</w:t>
      </w:r>
      <w:r w:rsidRPr="0079314F">
        <w:t>. Models of property trends, risk assessments and pricing strategies are now forecasted more accurately with the help of AI</w:t>
      </w:r>
      <w:r w:rsidR="009D619E">
        <w:t>-</w:t>
      </w:r>
      <w:r w:rsidRPr="0079314F">
        <w:t>drive</w:t>
      </w:r>
      <w:r w:rsidR="00106402">
        <w:t>n models and such vast datasets (Fields and Rogers, 2021).</w:t>
      </w:r>
      <w:r w:rsidRPr="0079314F">
        <w:t xml:space="preserve"> Knight Frank uses these technologies to enhance the accuracy of the valuation </w:t>
      </w:r>
      <w:r w:rsidR="00106402">
        <w:t>and market insights (Bril and Raco, 2021).</w:t>
      </w:r>
      <w:r w:rsidRPr="0079314F">
        <w:t xml:space="preserve"> </w:t>
      </w:r>
      <w:r w:rsidR="00826C3E">
        <w:t>T</w:t>
      </w:r>
      <w:r w:rsidRPr="0079314F">
        <w:t>he use of machine learning algorithms and data processing has now changed the traditional valuation practices</w:t>
      </w:r>
      <w:r w:rsidR="00826C3E">
        <w:t>,</w:t>
      </w:r>
      <w:r w:rsidRPr="0079314F">
        <w:t xml:space="preserve"> which </w:t>
      </w:r>
      <w:r w:rsidR="00826C3E">
        <w:t>are</w:t>
      </w:r>
      <w:r w:rsidRPr="0079314F">
        <w:t xml:space="preserve"> processed within the real time data and produce actionable intelligence. Such technological synergy is critical for staying ahe</w:t>
      </w:r>
      <w:r w:rsidR="001E32AD">
        <w:t>ad in the fast data market</w:t>
      </w:r>
      <w:r w:rsidR="00826C3E">
        <w:t xml:space="preserve"> </w:t>
      </w:r>
      <w:r w:rsidR="001E32AD">
        <w:t xml:space="preserve">space (Barkham, Bokhari and Saiz, 2022). </w:t>
      </w:r>
    </w:p>
    <w:p w14:paraId="5B9E29AF" w14:textId="77777777" w:rsidR="00D43246" w:rsidRDefault="00105FDF" w:rsidP="00597820">
      <w:pPr>
        <w:pStyle w:val="Heading2"/>
      </w:pPr>
      <w:bookmarkStart w:id="2" w:name="_Toc192695121"/>
      <w:r>
        <w:t>1.2 Research Problem</w:t>
      </w:r>
      <w:bookmarkEnd w:id="2"/>
    </w:p>
    <w:p w14:paraId="5DB210C3" w14:textId="0266B1D0" w:rsidR="00874242" w:rsidRPr="0079314F" w:rsidRDefault="00874242" w:rsidP="0079314F">
      <w:r>
        <w:rPr>
          <w:bdr w:val="single" w:sz="2" w:space="2" w:color="auto" w:frame="1"/>
          <w:shd w:val="clear" w:color="auto" w:fill="99FF99"/>
        </w:rPr>
        <w:br/>
      </w:r>
      <w:r w:rsidRPr="0079314F">
        <w:t xml:space="preserve">Currently, tightening reliance on AI and big data in property valuation creates possible weak points for </w:t>
      </w:r>
      <w:r w:rsidR="00826C3E">
        <w:t xml:space="preserve">the </w:t>
      </w:r>
      <w:r w:rsidRPr="0079314F">
        <w:t>accuracy and transparency of valuation models. Although these technologies provide huge gains in processing large datasets, these historical data may not fully depict what is actually happening on the market and around the world due to some sudden market shif</w:t>
      </w:r>
      <w:r w:rsidR="00D43246">
        <w:t>t or some localised trend (Bril and Raco, 2023).</w:t>
      </w:r>
      <w:r w:rsidRPr="0079314F">
        <w:t xml:space="preserve"> There is a</w:t>
      </w:r>
      <w:r w:rsidR="009D619E">
        <w:t>n</w:t>
      </w:r>
      <w:r w:rsidRPr="0079314F">
        <w:t xml:space="preserve"> </w:t>
      </w:r>
      <w:r w:rsidR="001F5B1A" w:rsidRPr="0079314F">
        <w:t>enormous</w:t>
      </w:r>
      <w:r w:rsidRPr="0079314F">
        <w:t xml:space="preserve"> gap in </w:t>
      </w:r>
      <w:r w:rsidR="003D1176" w:rsidRPr="0079314F">
        <w:t>considerate</w:t>
      </w:r>
      <w:r w:rsidRPr="0079314F">
        <w:t xml:space="preserve"> how AI systems incorporate those non-quantitative elements </w:t>
      </w:r>
      <w:r w:rsidR="00826C3E">
        <w:t>in</w:t>
      </w:r>
      <w:r w:rsidRPr="0079314F">
        <w:t xml:space="preserve">to </w:t>
      </w:r>
      <w:r w:rsidR="00826C3E">
        <w:t xml:space="preserve">the </w:t>
      </w:r>
      <w:r w:rsidRPr="0079314F">
        <w:t>valuation model. While employing advanced data driven tools, Knight Frank is faced with adapted model flexibility and improving the interpretability of the outputs of A</w:t>
      </w:r>
      <w:r w:rsidR="001E32AD">
        <w:t xml:space="preserve">I to reflect market proprieties </w:t>
      </w:r>
      <w:r w:rsidR="001E32AD" w:rsidRPr="001E32AD">
        <w:t>(Odunfa, Fateye, and Adewusi, 2025).</w:t>
      </w:r>
    </w:p>
    <w:p w14:paraId="133A0227" w14:textId="77777777" w:rsidR="00105FDF" w:rsidRDefault="00105FDF" w:rsidP="00597820">
      <w:pPr>
        <w:pStyle w:val="Heading2"/>
      </w:pPr>
      <w:bookmarkStart w:id="3" w:name="_Toc192695122"/>
      <w:r>
        <w:t>1.3 Research Rationale</w:t>
      </w:r>
      <w:bookmarkEnd w:id="3"/>
      <w:r>
        <w:t xml:space="preserve"> </w:t>
      </w:r>
    </w:p>
    <w:p w14:paraId="33714891" w14:textId="2954B084" w:rsidR="00874242" w:rsidRPr="0079314F" w:rsidRDefault="00874242" w:rsidP="0079314F">
      <w:r w:rsidRPr="0079314F">
        <w:t>On the other hand, AI combined with big data provides an opportunity to review the way properties are valued in a transformative manner. As the market for properties becomes more sophisticated, the existing valuation methods are challenged to meet the rapid change and the number of inte</w:t>
      </w:r>
      <w:r w:rsidR="00D43246">
        <w:t>rvening variables in the market (Yung, 2023).</w:t>
      </w:r>
      <w:r w:rsidRPr="0079314F">
        <w:t xml:space="preserve"> Through the </w:t>
      </w:r>
      <w:r w:rsidR="001F5B1A" w:rsidRPr="0079314F">
        <w:t>usage</w:t>
      </w:r>
      <w:r w:rsidRPr="0079314F">
        <w:t xml:space="preserve"> of AI algorithms and big data analytics, organi</w:t>
      </w:r>
      <w:r w:rsidR="00826C3E">
        <w:t>s</w:t>
      </w:r>
      <w:r w:rsidRPr="0079314F">
        <w:t>ations like Knight Frank are able to gain more insights on intrinsic trends in the market, as well as how to price and mitigate valuation biases. The specific problem this research addresses is recovering more reliable and data</w:t>
      </w:r>
      <w:r w:rsidR="00826C3E">
        <w:t>-</w:t>
      </w:r>
      <w:r w:rsidRPr="0079314F">
        <w:t xml:space="preserve">driven property </w:t>
      </w:r>
      <w:r w:rsidRPr="0079314F">
        <w:lastRenderedPageBreak/>
        <w:t>evaluations that support more accurate decision</w:t>
      </w:r>
      <w:r w:rsidR="00826C3E">
        <w:t>-</w:t>
      </w:r>
      <w:r w:rsidRPr="0079314F">
        <w:t>making in both</w:t>
      </w:r>
      <w:r w:rsidR="001E32AD">
        <w:t xml:space="preserve"> investment and risk management (Baldota, 2024). </w:t>
      </w:r>
    </w:p>
    <w:p w14:paraId="1BF9B792" w14:textId="77777777" w:rsidR="00105FDF" w:rsidRDefault="00105FDF" w:rsidP="00597820">
      <w:pPr>
        <w:pStyle w:val="Heading1"/>
      </w:pPr>
      <w:bookmarkStart w:id="4" w:name="_Toc192695123"/>
      <w:r>
        <w:t>2.</w:t>
      </w:r>
      <w:r w:rsidR="00826C3E">
        <w:t xml:space="preserve"> </w:t>
      </w:r>
      <w:r>
        <w:t>Aims, Objectives and research questions</w:t>
      </w:r>
      <w:bookmarkEnd w:id="4"/>
      <w:r>
        <w:t xml:space="preserve"> </w:t>
      </w:r>
    </w:p>
    <w:p w14:paraId="56042E29" w14:textId="77777777" w:rsidR="00105FDF" w:rsidRDefault="00105FDF" w:rsidP="00597820">
      <w:pPr>
        <w:pStyle w:val="Heading2"/>
      </w:pPr>
      <w:bookmarkStart w:id="5" w:name="_Toc192695124"/>
      <w:r>
        <w:t>2.1 Aims and Objectives</w:t>
      </w:r>
      <w:bookmarkEnd w:id="5"/>
    </w:p>
    <w:p w14:paraId="796BB7BA" w14:textId="77777777" w:rsidR="00105FDF" w:rsidRDefault="00105FDF" w:rsidP="00105FDF">
      <w:r w:rsidRPr="00105FDF">
        <w:t xml:space="preserve">The main </w:t>
      </w:r>
      <w:r w:rsidR="003D1176" w:rsidRPr="00105FDF">
        <w:t>goal</w:t>
      </w:r>
      <w:r w:rsidRPr="00105FDF">
        <w:t xml:space="preserve"> of this </w:t>
      </w:r>
      <w:r w:rsidR="003D1176" w:rsidRPr="00105FDF">
        <w:t>investigation</w:t>
      </w:r>
      <w:r w:rsidRPr="00105FDF">
        <w:t xml:space="preserve"> topic</w:t>
      </w:r>
      <w:r>
        <w:t xml:space="preserve"> is to examine  </w:t>
      </w:r>
      <w:r w:rsidRPr="00105FDF">
        <w:t>The role of AI and big data in property va</w:t>
      </w:r>
      <w:r>
        <w:t xml:space="preserve">luation. Knight Frank has been undertaken as a case study. </w:t>
      </w:r>
    </w:p>
    <w:p w14:paraId="34745CCC" w14:textId="77777777" w:rsidR="00105FDF" w:rsidRDefault="00105FDF" w:rsidP="00105FDF">
      <w:pPr>
        <w:pStyle w:val="ListParagraph"/>
        <w:numPr>
          <w:ilvl w:val="0"/>
          <w:numId w:val="1"/>
        </w:numPr>
      </w:pPr>
      <w:r>
        <w:t xml:space="preserve">To </w:t>
      </w:r>
      <w:r w:rsidR="003D1176">
        <w:t>evaluate</w:t>
      </w:r>
      <w:r>
        <w:t xml:space="preserve"> the </w:t>
      </w:r>
      <w:r w:rsidR="001F5B1A">
        <w:t>importance</w:t>
      </w:r>
      <w:r>
        <w:t xml:space="preserve"> of AI and Big data in property valuation for real estate companies with respect to Knight Frank.</w:t>
      </w:r>
    </w:p>
    <w:p w14:paraId="6F18CC42" w14:textId="77777777" w:rsidR="00105FDF" w:rsidRDefault="00105FDF" w:rsidP="00105FDF">
      <w:pPr>
        <w:pStyle w:val="ListParagraph"/>
        <w:numPr>
          <w:ilvl w:val="0"/>
          <w:numId w:val="1"/>
        </w:numPr>
      </w:pPr>
      <w:r>
        <w:t>To examine the methods undertaken by real estate companies akin to Knight frank for property valuation by using AI and Big data.</w:t>
      </w:r>
    </w:p>
    <w:p w14:paraId="2560EB20" w14:textId="77777777" w:rsidR="00105FDF" w:rsidRDefault="00105FDF" w:rsidP="00105FDF">
      <w:pPr>
        <w:pStyle w:val="ListParagraph"/>
        <w:numPr>
          <w:ilvl w:val="0"/>
          <w:numId w:val="1"/>
        </w:numPr>
      </w:pPr>
      <w:r>
        <w:t xml:space="preserve">To analyse the challenges faced by real estate companies like Knight </w:t>
      </w:r>
      <w:r w:rsidR="00597820">
        <w:t>F</w:t>
      </w:r>
      <w:r>
        <w:t>rank for property valuation by using AI and Big Data.</w:t>
      </w:r>
    </w:p>
    <w:p w14:paraId="1228FAE0" w14:textId="77777777" w:rsidR="00105FDF" w:rsidRDefault="00105FDF" w:rsidP="00105FDF">
      <w:pPr>
        <w:pStyle w:val="ListParagraph"/>
        <w:numPr>
          <w:ilvl w:val="0"/>
          <w:numId w:val="1"/>
        </w:numPr>
      </w:pPr>
      <w:r>
        <w:t xml:space="preserve">To </w:t>
      </w:r>
      <w:r w:rsidR="001F5B1A">
        <w:t>endorse</w:t>
      </w:r>
      <w:r>
        <w:t xml:space="preserve"> some strategies for real estate companies like Knight Frank to resolve their issues regarding AI and Big data.</w:t>
      </w:r>
    </w:p>
    <w:p w14:paraId="492D2B75" w14:textId="77777777" w:rsidR="00105FDF" w:rsidRDefault="00105FDF" w:rsidP="00597820">
      <w:pPr>
        <w:pStyle w:val="Heading2"/>
      </w:pPr>
      <w:bookmarkStart w:id="6" w:name="_Toc192695125"/>
      <w:r>
        <w:t>2.2 Research Questions</w:t>
      </w:r>
      <w:bookmarkEnd w:id="6"/>
      <w:r>
        <w:t xml:space="preserve"> </w:t>
      </w:r>
    </w:p>
    <w:p w14:paraId="64E8F74D" w14:textId="77777777" w:rsidR="00105FDF" w:rsidRDefault="00105FDF" w:rsidP="00105FDF">
      <w:pPr>
        <w:pStyle w:val="ListParagraph"/>
        <w:numPr>
          <w:ilvl w:val="0"/>
          <w:numId w:val="1"/>
        </w:numPr>
      </w:pPr>
      <w:r>
        <w:t xml:space="preserve">What are some of the </w:t>
      </w:r>
      <w:r w:rsidR="001F5B1A">
        <w:t>importance</w:t>
      </w:r>
      <w:r>
        <w:t xml:space="preserve"> of AI and Big data in property valuation for real estate companies with respect to Knight Frank?</w:t>
      </w:r>
    </w:p>
    <w:p w14:paraId="58642FF8" w14:textId="77777777" w:rsidR="00105FDF" w:rsidRDefault="00105FDF" w:rsidP="00105FDF">
      <w:pPr>
        <w:pStyle w:val="ListParagraph"/>
        <w:numPr>
          <w:ilvl w:val="0"/>
          <w:numId w:val="1"/>
        </w:numPr>
      </w:pPr>
      <w:r>
        <w:t xml:space="preserve">What are some of the methods undertaken by real estate companies akin to Knight </w:t>
      </w:r>
      <w:r w:rsidR="00597820">
        <w:t>F</w:t>
      </w:r>
      <w:r>
        <w:t>rank for property valuation by using AI and Big data</w:t>
      </w:r>
      <w:r w:rsidR="00597820">
        <w:t>?</w:t>
      </w:r>
    </w:p>
    <w:p w14:paraId="1691259F" w14:textId="77777777" w:rsidR="00105FDF" w:rsidRDefault="00105FDF" w:rsidP="00105FDF">
      <w:pPr>
        <w:pStyle w:val="ListParagraph"/>
        <w:numPr>
          <w:ilvl w:val="0"/>
          <w:numId w:val="1"/>
        </w:numPr>
      </w:pPr>
      <w:r>
        <w:t>What are some of the challenges faced by real estate companies like Knight frank for property valuation by using AI and Big Data?</w:t>
      </w:r>
    </w:p>
    <w:p w14:paraId="595D0726" w14:textId="77777777" w:rsidR="00105FDF" w:rsidRDefault="00105FDF" w:rsidP="00105FDF">
      <w:pPr>
        <w:pStyle w:val="ListParagraph"/>
        <w:numPr>
          <w:ilvl w:val="0"/>
          <w:numId w:val="1"/>
        </w:numPr>
      </w:pPr>
      <w:r>
        <w:t xml:space="preserve">What are some strategies that can be </w:t>
      </w:r>
      <w:r w:rsidR="001F5B1A">
        <w:t>endorsed</w:t>
      </w:r>
      <w:r>
        <w:t xml:space="preserve"> for real estate companies like Knight Frank to resolve their issues regarding AI and Big data?</w:t>
      </w:r>
    </w:p>
    <w:p w14:paraId="60E81418" w14:textId="77777777" w:rsidR="00105FDF" w:rsidRDefault="00105FDF" w:rsidP="00597820">
      <w:pPr>
        <w:pStyle w:val="Heading1"/>
      </w:pPr>
      <w:bookmarkStart w:id="7" w:name="_Toc192695126"/>
      <w:r>
        <w:t>3. Research Methodology</w:t>
      </w:r>
      <w:bookmarkEnd w:id="7"/>
      <w:r>
        <w:t xml:space="preserve"> </w:t>
      </w:r>
    </w:p>
    <w:p w14:paraId="4257CE03" w14:textId="77777777" w:rsidR="001E32AD" w:rsidRDefault="00874242" w:rsidP="0079314F">
      <w:r w:rsidRPr="0079314F">
        <w:t xml:space="preserve">This study adopts </w:t>
      </w:r>
      <w:r w:rsidR="00597820">
        <w:t xml:space="preserve">the </w:t>
      </w:r>
      <w:r w:rsidRPr="0079314F">
        <w:t>positivism philosophy of objectivity and plac</w:t>
      </w:r>
      <w:r w:rsidR="00597820">
        <w:t>es</w:t>
      </w:r>
      <w:r w:rsidRPr="0079314F">
        <w:t xml:space="preserve"> more amount of undue on the use of quantitative data to test hypotheses and mak</w:t>
      </w:r>
      <w:r w:rsidR="00597820">
        <w:t>e</w:t>
      </w:r>
      <w:r w:rsidRPr="0079314F">
        <w:t xml:space="preserve"> relationship</w:t>
      </w:r>
      <w:r w:rsidR="00597820">
        <w:t>s</w:t>
      </w:r>
      <w:r w:rsidRPr="0079314F">
        <w:t xml:space="preserve">. By this, the positivist approach is designed to look at the </w:t>
      </w:r>
      <w:r w:rsidR="001F5B1A" w:rsidRPr="0079314F">
        <w:t>impartial</w:t>
      </w:r>
      <w:r w:rsidRPr="0079314F">
        <w:t xml:space="preserve"> nature of this research as such, to </w:t>
      </w:r>
      <w:r w:rsidR="001F5B1A" w:rsidRPr="0079314F">
        <w:t>comprehend</w:t>
      </w:r>
      <w:r w:rsidRPr="0079314F">
        <w:t xml:space="preserve"> the role of AI and big data in property valuation via measurable evidence. Positivism is the use of observable and measurable phenomena to reach conclusions</w:t>
      </w:r>
      <w:r w:rsidR="00597820">
        <w:t>,</w:t>
      </w:r>
      <w:r w:rsidRPr="0079314F">
        <w:t xml:space="preserve"> thereby ensuring the findings of research can be based on verifiable information and generalised to other similar context</w:t>
      </w:r>
      <w:r w:rsidR="00597820">
        <w:t>s</w:t>
      </w:r>
      <w:r w:rsidRPr="0079314F">
        <w:t>. The study adopted the choice</w:t>
      </w:r>
      <w:r w:rsidR="001E32AD">
        <w:t xml:space="preserve"> of deductive research approach (Goundar, 2012). </w:t>
      </w:r>
    </w:p>
    <w:p w14:paraId="3D871524" w14:textId="3C69AFB5" w:rsidR="00874242" w:rsidRPr="0079314F" w:rsidRDefault="00874242" w:rsidP="0079314F">
      <w:r w:rsidRPr="0079314F">
        <w:lastRenderedPageBreak/>
        <w:t xml:space="preserve">The deductive approach is useful as it will enable the researcher to begin with a theory on AI and big data in property valuation and test it on empirical data. This research </w:t>
      </w:r>
      <w:r w:rsidR="001F5B1A">
        <w:t>practises</w:t>
      </w:r>
      <w:r w:rsidRPr="0079314F">
        <w:t xml:space="preserve"> a deductive approach to analyse how Knight Frank uses AI tools and big data analytics to enhance </w:t>
      </w:r>
      <w:r w:rsidR="00597820">
        <w:t xml:space="preserve">the </w:t>
      </w:r>
      <w:r w:rsidR="001F5B1A" w:rsidRPr="0079314F">
        <w:t>correctness</w:t>
      </w:r>
      <w:r w:rsidRPr="0079314F">
        <w:t xml:space="preserve"> and </w:t>
      </w:r>
      <w:r w:rsidR="001F5B1A" w:rsidRPr="0079314F">
        <w:t>competence</w:t>
      </w:r>
      <w:r w:rsidRPr="0079314F">
        <w:t xml:space="preserve"> of property valuation. Hypotheses are drawn from the existing literature that pertains to AI</w:t>
      </w:r>
      <w:r w:rsidR="009D619E">
        <w:t>'</w:t>
      </w:r>
      <w:r w:rsidRPr="0079314F">
        <w:t>s role in real estate and big data applications. To test these hypotheses, a structured survey will be conducted to ensure that it i</w:t>
      </w:r>
      <w:r w:rsidR="001E32AD">
        <w:t xml:space="preserve">s based on established theories (Rajasekar and Verma, 2013). </w:t>
      </w:r>
    </w:p>
    <w:p w14:paraId="0242EDEF" w14:textId="77777777" w:rsidR="0079314F" w:rsidRPr="0079314F" w:rsidRDefault="00597820" w:rsidP="0079314F">
      <w:r>
        <w:t>The r</w:t>
      </w:r>
      <w:r w:rsidR="00C63062" w:rsidRPr="0079314F">
        <w:t xml:space="preserve">esearch method will be done using a survey strategy. </w:t>
      </w:r>
      <w:r>
        <w:t>The s</w:t>
      </w:r>
      <w:r w:rsidR="00C63062" w:rsidRPr="0079314F">
        <w:t xml:space="preserve">urvey method could be used to </w:t>
      </w:r>
      <w:r w:rsidR="001F5B1A" w:rsidRPr="0079314F">
        <w:t>gather</w:t>
      </w:r>
      <w:r w:rsidR="00C63062" w:rsidRPr="0079314F">
        <w:t xml:space="preserve"> quantitative data from relatively 70-100  employees of the organi</w:t>
      </w:r>
      <w:r w:rsidR="00826C3E">
        <w:t>s</w:t>
      </w:r>
      <w:r w:rsidR="00C63062" w:rsidRPr="0079314F">
        <w:t>ation under survey, as per Knight Frank organi</w:t>
      </w:r>
      <w:r w:rsidR="00826C3E">
        <w:t>s</w:t>
      </w:r>
      <w:r w:rsidR="00C63062" w:rsidRPr="0079314F">
        <w:t>ation. The targeted data will be collected from a structured set of 10 close-ended questions concerning the perceptions, practices and impact of AI and big data within the compa</w:t>
      </w:r>
      <w:r w:rsidR="001E32AD">
        <w:t xml:space="preserve">ny </w:t>
      </w:r>
      <w:r>
        <w:t>on</w:t>
      </w:r>
      <w:r w:rsidR="001E32AD">
        <w:t xml:space="preserve"> the property valuation (Patel and Patel, 2019). </w:t>
      </w:r>
      <w:r w:rsidR="00C63062" w:rsidRPr="0079314F">
        <w:t xml:space="preserve">This brings </w:t>
      </w:r>
      <w:r>
        <w:t xml:space="preserve">an </w:t>
      </w:r>
      <w:r w:rsidR="00C63062" w:rsidRPr="0079314F">
        <w:t>advantage over this survey method as data collected with this method is consistent</w:t>
      </w:r>
      <w:r>
        <w:t>,</w:t>
      </w:r>
      <w:r w:rsidR="00C63062" w:rsidRPr="0079314F">
        <w:t xml:space="preserve"> which </w:t>
      </w:r>
      <w:r>
        <w:t>makes it</w:t>
      </w:r>
      <w:r w:rsidR="00C63062" w:rsidRPr="0079314F">
        <w:t xml:space="preserve"> easy to an analysis and comparison of respondents. Furthermore, surveys are a convenient way to target many employees with different roles, thus providing an encompassing idea of how technology is applied in property valuation by the company. A survey is a standard approach to </w:t>
      </w:r>
      <w:r w:rsidR="001F5B1A" w:rsidRPr="0079314F">
        <w:t>amass</w:t>
      </w:r>
      <w:r w:rsidR="00C63062" w:rsidRPr="0079314F">
        <w:t xml:space="preserve"> data from employees with different levels of exposure to AI and big data in the organi</w:t>
      </w:r>
      <w:r w:rsidR="00826C3E">
        <w:t>s</w:t>
      </w:r>
      <w:r w:rsidR="00C63062" w:rsidRPr="0079314F">
        <w:t>ation since the purpose was to collect data from employees with different exposure to AI and big data in the organi</w:t>
      </w:r>
      <w:r w:rsidR="00826C3E">
        <w:t>s</w:t>
      </w:r>
      <w:r w:rsidR="00C63062" w:rsidRPr="0079314F">
        <w:t>ation</w:t>
      </w:r>
      <w:r>
        <w:t>,</w:t>
      </w:r>
      <w:r w:rsidR="00C63062" w:rsidRPr="0079314F">
        <w:t xml:space="preserve"> which minimi</w:t>
      </w:r>
      <w:r w:rsidR="00826C3E">
        <w:t>s</w:t>
      </w:r>
      <w:r w:rsidR="00C63062" w:rsidRPr="0079314F">
        <w:t xml:space="preserve">es subjectivity. </w:t>
      </w:r>
    </w:p>
    <w:p w14:paraId="5CAE93DC" w14:textId="0CBA8608" w:rsidR="00C63062" w:rsidRPr="0079314F" w:rsidRDefault="00C63062" w:rsidP="0079314F">
      <w:r w:rsidRPr="0079314F">
        <w:t xml:space="preserve">The </w:t>
      </w:r>
      <w:r w:rsidR="00597820">
        <w:t>sampling method use</w:t>
      </w:r>
      <w:r w:rsidRPr="0079314F">
        <w:t>d is purposive sampling. This form of non</w:t>
      </w:r>
      <w:r w:rsidR="00597820">
        <w:t>-</w:t>
      </w:r>
      <w:r w:rsidRPr="0079314F">
        <w:t>probability sampling is appropriate for this study because, in this case, the research</w:t>
      </w:r>
      <w:r w:rsidR="00597820">
        <w:t>er</w:t>
      </w:r>
      <w:r w:rsidRPr="0079314F">
        <w:t xml:space="preserve"> can select what is most relevant to </w:t>
      </w:r>
      <w:r w:rsidR="001F5B1A" w:rsidRPr="0079314F">
        <w:t>respon</w:t>
      </w:r>
      <w:r w:rsidR="009D619E">
        <w:t>d</w:t>
      </w:r>
      <w:r w:rsidRPr="0079314F">
        <w:t xml:space="preserve"> </w:t>
      </w:r>
      <w:r w:rsidR="009D619E">
        <w:t xml:space="preserve">to </w:t>
      </w:r>
      <w:r w:rsidRPr="0079314F">
        <w:t>the research question. Specifically</w:t>
      </w:r>
      <w:r w:rsidR="00597820">
        <w:t>,</w:t>
      </w:r>
      <w:r w:rsidRPr="0079314F">
        <w:t xml:space="preserve"> in this case, for example, employees at Knight where those with experience or who </w:t>
      </w:r>
      <w:r w:rsidR="001E32AD">
        <w:t>understand how AI and big data</w:t>
      </w:r>
      <w:r w:rsidRPr="0079314F">
        <w:t xml:space="preserve"> can be applied in the context of valuati</w:t>
      </w:r>
      <w:r w:rsidR="001E32AD">
        <w:t>on within the property industry (Pandey and Pandey, 2015).</w:t>
      </w:r>
      <w:r w:rsidRPr="0079314F">
        <w:t xml:space="preserve"> The research also aims to focus </w:t>
      </w:r>
      <w:r w:rsidR="00597820">
        <w:t xml:space="preserve">on </w:t>
      </w:r>
      <w:r w:rsidRPr="0079314F">
        <w:t>data collection by narrowing down the research group to a specific group of individuals who possess the right kind of expertise that is focused on the core research topic. Purposive sampling increases the opportunity of getting quality and pertinent responses, which directly relate to the actual research objectives.</w:t>
      </w:r>
    </w:p>
    <w:p w14:paraId="306B34F1" w14:textId="6EBB0A27" w:rsidR="00C63062" w:rsidRPr="0079314F" w:rsidRDefault="00C63062" w:rsidP="0079314F">
      <w:r w:rsidRPr="0079314F">
        <w:t xml:space="preserve">The way for data collection would be that of Google Forms, an online survey platform which would make it easy and convenient to reach out to many respondents. This format lends itself to fast propagation of </w:t>
      </w:r>
      <w:r w:rsidR="00597820">
        <w:t xml:space="preserve">the </w:t>
      </w:r>
      <w:r w:rsidRPr="0079314F">
        <w:t xml:space="preserve">survey so that everybody can easily get at the survey and reply at their own comfort. Moreover, with Google Forms, data entry is automated, as there </w:t>
      </w:r>
      <w:r w:rsidR="00597820">
        <w:t>are</w:t>
      </w:r>
      <w:r w:rsidRPr="0079314F">
        <w:t xml:space="preserve"> very </w:t>
      </w:r>
      <w:r w:rsidRPr="0079314F">
        <w:lastRenderedPageBreak/>
        <w:t>less chances of human errors involved. This is due to the way the online method is conducted, which allows even remote or dispersed participants to partake in the survey and thus increase the overall number of p</w:t>
      </w:r>
      <w:r w:rsidR="001E32AD">
        <w:t xml:space="preserve">articipants and its inclusivity (Kapur, 2018). </w:t>
      </w:r>
      <w:r w:rsidRPr="0079314F">
        <w:t>Thereafter MS Excel would be used to analy</w:t>
      </w:r>
      <w:r w:rsidR="00826C3E">
        <w:t>s</w:t>
      </w:r>
      <w:r w:rsidRPr="0079314F">
        <w:t>e the collected data. The benefits of this tool are that it is powerful yet accessible, and it allows users to easily and quickly use it to process and analy</w:t>
      </w:r>
      <w:r w:rsidR="00826C3E">
        <w:t>s</w:t>
      </w:r>
      <w:r w:rsidRPr="0079314F">
        <w:t>e quantitative data. The ability of Excel to arrange survey answers in a format which allows it to perform statistical analysis, spot trends and present results makes it a valuable tool. Responses will be summari</w:t>
      </w:r>
      <w:r w:rsidR="00826C3E">
        <w:t>s</w:t>
      </w:r>
      <w:r w:rsidRPr="0079314F">
        <w:t>ed using descriptive statistics, i.e., frequency counts and percentage distributions. In addition, the presentation of results will be facilitated by the software</w:t>
      </w:r>
      <w:r w:rsidR="009D619E">
        <w:t>'</w:t>
      </w:r>
      <w:r w:rsidRPr="0079314F">
        <w:t>s data visuali</w:t>
      </w:r>
      <w:r w:rsidR="00826C3E">
        <w:t>s</w:t>
      </w:r>
      <w:r w:rsidRPr="0079314F">
        <w:t xml:space="preserve">ation tools, </w:t>
      </w:r>
      <w:r w:rsidR="001E32AD">
        <w:t xml:space="preserve">including charts and graphs (Mishra and Alok, 2022). </w:t>
      </w:r>
    </w:p>
    <w:p w14:paraId="1BDAE01D" w14:textId="77777777" w:rsidR="00105FDF" w:rsidRDefault="00105FDF" w:rsidP="00597820">
      <w:pPr>
        <w:pStyle w:val="Heading1"/>
        <w:rPr>
          <w:rFonts w:eastAsia="Times New Roman"/>
          <w:lang w:val="en-IN" w:eastAsia="en-IN"/>
        </w:rPr>
      </w:pPr>
      <w:bookmarkStart w:id="8" w:name="_Toc192695127"/>
      <w:r>
        <w:rPr>
          <w:rFonts w:eastAsia="Times New Roman"/>
          <w:lang w:val="en-IN" w:eastAsia="en-IN"/>
        </w:rPr>
        <w:t>4. Literature Review</w:t>
      </w:r>
      <w:bookmarkEnd w:id="8"/>
    </w:p>
    <w:p w14:paraId="36D474DA" w14:textId="77777777" w:rsidR="00105FDF" w:rsidRDefault="00105FDF" w:rsidP="00597820">
      <w:pPr>
        <w:pStyle w:val="Heading2"/>
      </w:pPr>
      <w:bookmarkStart w:id="9" w:name="_Toc192695128"/>
      <w:r>
        <w:rPr>
          <w:rFonts w:eastAsia="Times New Roman" w:cs="Times New Roman"/>
          <w:szCs w:val="24"/>
          <w:lang w:val="en-IN" w:eastAsia="en-IN"/>
        </w:rPr>
        <w:t xml:space="preserve">4.1 </w:t>
      </w:r>
      <w:r>
        <w:t xml:space="preserve">The </w:t>
      </w:r>
      <w:r w:rsidR="001F5B1A">
        <w:t>importance</w:t>
      </w:r>
      <w:r>
        <w:t xml:space="preserve"> of AI and Big data in property valuation for real estate companies with respect to Knight Frank.</w:t>
      </w:r>
      <w:bookmarkEnd w:id="9"/>
    </w:p>
    <w:p w14:paraId="0F93B181" w14:textId="77777777" w:rsidR="00C63062" w:rsidRPr="0079314F" w:rsidRDefault="001E32AD" w:rsidP="0079314F">
      <w:r>
        <w:t xml:space="preserve">As stated </w:t>
      </w:r>
      <w:r w:rsidR="00597820">
        <w:t>i</w:t>
      </w:r>
      <w:r>
        <w:t xml:space="preserve">n the studies of Simpson (2021) </w:t>
      </w:r>
      <w:r w:rsidR="00D43246">
        <w:t>i</w:t>
      </w:r>
      <w:r w:rsidR="00C63062" w:rsidRPr="0079314F">
        <w:t>mportance of AI and Big Data for property valuation has significance with Real Estate companies, mainly Knight Frank</w:t>
      </w:r>
      <w:r w:rsidR="00597820">
        <w:t>,</w:t>
      </w:r>
      <w:r w:rsidR="00C63062" w:rsidRPr="0079314F">
        <w:t xml:space="preserve"> as it can improve accuracy, enhance efficiency and make a better decision. The way Market Data is processed, so to speak, is through huge amounts of data through AI algorithms and big data analytics which help in precise property assessment and trends forecasting. </w:t>
      </w:r>
      <w:r>
        <w:t>Baldota (2024) argued that t</w:t>
      </w:r>
      <w:r w:rsidR="00C63062" w:rsidRPr="0079314F">
        <w:t>hese enable Knight Frank to optimi</w:t>
      </w:r>
      <w:r w:rsidR="00826C3E">
        <w:t>s</w:t>
      </w:r>
      <w:r w:rsidR="00C63062" w:rsidRPr="0079314F">
        <w:t>e pricing strategies, minimi</w:t>
      </w:r>
      <w:r w:rsidR="00826C3E">
        <w:t>s</w:t>
      </w:r>
      <w:r w:rsidR="00C63062" w:rsidRPr="0079314F">
        <w:t>e human bias and instead identify future opportunities. AI, with the help of the power of real</w:t>
      </w:r>
      <w:r w:rsidR="00597820">
        <w:t>-</w:t>
      </w:r>
      <w:r w:rsidR="00C63062" w:rsidRPr="0079314F">
        <w:t>time data and predictive mode</w:t>
      </w:r>
      <w:r w:rsidR="00597820">
        <w:t>l</w:t>
      </w:r>
      <w:r w:rsidR="00C63062" w:rsidRPr="0079314F">
        <w:t>ling, aids in decision</w:t>
      </w:r>
      <w:r w:rsidR="00597820">
        <w:t>-</w:t>
      </w:r>
      <w:r w:rsidR="00C63062" w:rsidRPr="0079314F">
        <w:t>making with more accuracy and thus gives rise to an edge in the fast-paced</w:t>
      </w:r>
      <w:r w:rsidR="00597820">
        <w:t>,</w:t>
      </w:r>
      <w:r w:rsidR="00C63062" w:rsidRPr="0079314F">
        <w:t xml:space="preserve"> data</w:t>
      </w:r>
      <w:r w:rsidR="00597820">
        <w:t>-</w:t>
      </w:r>
      <w:r w:rsidR="00C63062" w:rsidRPr="0079314F">
        <w:t>driven real estate market that is becoming more and more dynamic.</w:t>
      </w:r>
    </w:p>
    <w:p w14:paraId="300D6154" w14:textId="77777777" w:rsidR="00105FDF" w:rsidRDefault="00105FDF" w:rsidP="00597820">
      <w:pPr>
        <w:pStyle w:val="Heading2"/>
      </w:pPr>
      <w:bookmarkStart w:id="10" w:name="_Toc192695129"/>
      <w:r>
        <w:t>4.2 The methods undertaken by real estate companies akin to Knight frank for property valuation by using AI and Big data.</w:t>
      </w:r>
      <w:bookmarkEnd w:id="10"/>
    </w:p>
    <w:p w14:paraId="0C5BA797" w14:textId="77777777" w:rsidR="00DB0154" w:rsidRPr="0079314F" w:rsidRDefault="001E32AD" w:rsidP="0079314F">
      <w:r>
        <w:t>Sinha (2024) stated that r</w:t>
      </w:r>
      <w:r w:rsidR="00DB0154" w:rsidRPr="0079314F">
        <w:t>eal estate companies like Knight Frank employ AI and big data for property valuation through several key methods. The machine learning models study past and live market data to detect pattern</w:t>
      </w:r>
      <w:r w:rsidR="00597820">
        <w:t>s</w:t>
      </w:r>
      <w:r w:rsidR="00DB0154" w:rsidRPr="0079314F">
        <w:t xml:space="preserve"> and predict property price</w:t>
      </w:r>
      <w:r w:rsidR="00597820">
        <w:t>s</w:t>
      </w:r>
      <w:r w:rsidR="00DB0154" w:rsidRPr="0079314F">
        <w:t xml:space="preserve">. Market sentiment is assessed by using natural language processing (NLP) to extract from unstructured data such </w:t>
      </w:r>
      <w:r w:rsidR="00597820">
        <w:t xml:space="preserve">as </w:t>
      </w:r>
      <w:r w:rsidR="00DB0154" w:rsidRPr="0079314F">
        <w:t xml:space="preserve">news articles and social media what valuable insights can be extracted there. </w:t>
      </w:r>
      <w:r>
        <w:t>Simpson (2021) meanwhile stated that t</w:t>
      </w:r>
      <w:r w:rsidR="00DB0154" w:rsidRPr="0079314F">
        <w:t>he use of Geographic Information Systems (GIS) to add/place location</w:t>
      </w:r>
      <w:r w:rsidR="00597820">
        <w:t>-</w:t>
      </w:r>
      <w:r w:rsidR="00DB0154" w:rsidRPr="0079314F">
        <w:t xml:space="preserve">based data enhances the precision </w:t>
      </w:r>
      <w:r w:rsidR="00597820">
        <w:t xml:space="preserve">of </w:t>
      </w:r>
      <w:r w:rsidR="00DB0154" w:rsidRPr="0079314F">
        <w:t>the values. On the other hand, predictive analytics and data mining help to know emerging trends and possible investment chances so that the decision</w:t>
      </w:r>
      <w:r w:rsidR="00597820">
        <w:t>-</w:t>
      </w:r>
      <w:r w:rsidR="00DB0154" w:rsidRPr="0079314F">
        <w:t xml:space="preserve">making can </w:t>
      </w:r>
      <w:r w:rsidR="00DB0154" w:rsidRPr="0079314F">
        <w:lastRenderedPageBreak/>
        <w:t xml:space="preserve">be made stronger and </w:t>
      </w:r>
      <w:r w:rsidR="00597820">
        <w:t xml:space="preserve">the </w:t>
      </w:r>
      <w:r w:rsidR="00DB0154" w:rsidRPr="0079314F">
        <w:t>overall availability of property assessment more cautious in the competitive market.</w:t>
      </w:r>
    </w:p>
    <w:p w14:paraId="3338F7B1" w14:textId="77777777" w:rsidR="001E32AD" w:rsidRDefault="00105FDF" w:rsidP="00597820">
      <w:pPr>
        <w:pStyle w:val="Heading2"/>
      </w:pPr>
      <w:bookmarkStart w:id="11" w:name="_Toc192695130"/>
      <w:r>
        <w:t>4.3 The challenges faced by real estate companies like Knight frank for property valuation by using AI and Big Data?</w:t>
      </w:r>
      <w:bookmarkEnd w:id="11"/>
    </w:p>
    <w:p w14:paraId="2B82FEBE" w14:textId="77777777" w:rsidR="00105FDF" w:rsidRDefault="00DB0154" w:rsidP="00105FDF">
      <w:r>
        <w:br/>
      </w:r>
      <w:r w:rsidR="001E32AD" w:rsidRPr="00597820">
        <w:t xml:space="preserve">Ullah (2021) stated that </w:t>
      </w:r>
      <w:r w:rsidRPr="00597820">
        <w:t xml:space="preserve">Knight Frank, </w:t>
      </w:r>
      <w:r w:rsidR="00597820" w:rsidRPr="00597820">
        <w:t xml:space="preserve">a </w:t>
      </w:r>
      <w:r w:rsidRPr="00597820">
        <w:t>real estate company, has several challenges that it faces in using AI and big data for property valuation. Real estate data, however, often com</w:t>
      </w:r>
      <w:r w:rsidR="00597820" w:rsidRPr="00597820">
        <w:t>es</w:t>
      </w:r>
      <w:r w:rsidRPr="00597820">
        <w:t xml:space="preserve"> from different sources and in </w:t>
      </w:r>
      <w:r w:rsidR="00597820" w:rsidRPr="00597820">
        <w:t xml:space="preserve">different </w:t>
      </w:r>
      <w:r w:rsidRPr="00597820">
        <w:t>formats</w:t>
      </w:r>
      <w:r w:rsidR="00597820" w:rsidRPr="00597820">
        <w:t>;</w:t>
      </w:r>
      <w:r w:rsidRPr="00597820">
        <w:t xml:space="preserve"> thus</w:t>
      </w:r>
      <w:r w:rsidR="00597820" w:rsidRPr="00597820">
        <w:t>,</w:t>
      </w:r>
      <w:r w:rsidRPr="00597820">
        <w:t xml:space="preserve"> it becomes quite hard to integrate different data sources. Moreover</w:t>
      </w:r>
      <w:r w:rsidR="00597820" w:rsidRPr="00597820">
        <w:t>,</w:t>
      </w:r>
      <w:r w:rsidR="00D43246" w:rsidRPr="00597820">
        <w:t xml:space="preserve"> Gerstenberg (2022) stated that the</w:t>
      </w:r>
      <w:r w:rsidRPr="00597820">
        <w:t xml:space="preserve"> data can be of poor quality or incomplete and lead</w:t>
      </w:r>
      <w:r w:rsidR="00597820" w:rsidRPr="00597820">
        <w:t>,</w:t>
      </w:r>
      <w:r w:rsidRPr="00597820">
        <w:t xml:space="preserve"> in turn</w:t>
      </w:r>
      <w:r w:rsidR="00597820" w:rsidRPr="00597820">
        <w:t>,</w:t>
      </w:r>
      <w:r w:rsidRPr="00597820">
        <w:t xml:space="preserve"> to inaccurate valuation models. The main thing</w:t>
      </w:r>
      <w:r w:rsidR="00597820" w:rsidRPr="00597820">
        <w:t>, in that case,</w:t>
      </w:r>
      <w:r w:rsidRPr="00597820">
        <w:t xml:space="preserve"> is that AI algorithms are quite hard to i</w:t>
      </w:r>
      <w:r w:rsidR="00597820" w:rsidRPr="00597820">
        <w:t>nterpret and sometimes provide</w:t>
      </w:r>
      <w:r w:rsidRPr="00597820">
        <w:t xml:space="preserve"> black</w:t>
      </w:r>
      <w:r w:rsidR="00597820" w:rsidRPr="00597820">
        <w:t>-</w:t>
      </w:r>
      <w:r w:rsidRPr="00597820">
        <w:t>box inputs. More often, however, the accuracy of AI models to predict sudden market shifts or local factors will not be sufficient.</w:t>
      </w:r>
    </w:p>
    <w:p w14:paraId="5B7396C3" w14:textId="77777777" w:rsidR="00105FDF" w:rsidRDefault="00105FDF" w:rsidP="00597820">
      <w:pPr>
        <w:pStyle w:val="Heading2"/>
      </w:pPr>
      <w:bookmarkStart w:id="12" w:name="_Toc192695131"/>
      <w:r>
        <w:t>4.4 UTAUT</w:t>
      </w:r>
      <w:bookmarkEnd w:id="12"/>
      <w:r>
        <w:t xml:space="preserve"> </w:t>
      </w:r>
    </w:p>
    <w:p w14:paraId="7C6BAB93" w14:textId="1631D7BE" w:rsidR="00A57D36" w:rsidRPr="0079314F" w:rsidRDefault="001E32AD" w:rsidP="0079314F">
      <w:r>
        <w:t>As stated by Simpson (2021)</w:t>
      </w:r>
      <w:r w:rsidR="00597820">
        <w:t>,</w:t>
      </w:r>
      <w:r>
        <w:t xml:space="preserve"> </w:t>
      </w:r>
      <w:r w:rsidR="00597820">
        <w:t xml:space="preserve">the </w:t>
      </w:r>
      <w:r w:rsidR="00A57D36" w:rsidRPr="0079314F">
        <w:t>Unified Theory of Acceptance and Use of Technology (UTAUT) was employed to accentuate a significant observance that guide</w:t>
      </w:r>
      <w:r w:rsidR="00597820">
        <w:t>s</w:t>
      </w:r>
      <w:r w:rsidR="00A57D36" w:rsidRPr="0079314F">
        <w:t xml:space="preserve"> technology adoption at Knight Frank and which</w:t>
      </w:r>
      <w:r w:rsidR="00597820">
        <w:t>,</w:t>
      </w:r>
      <w:r w:rsidR="00A57D36" w:rsidRPr="0079314F">
        <w:t xml:space="preserve"> in turn, the role of AI and big data in property valuation.</w:t>
      </w:r>
      <w:r>
        <w:t xml:space="preserve"> Ullah (2021) revealed that </w:t>
      </w:r>
      <w:r w:rsidR="00A57D36" w:rsidRPr="0079314F">
        <w:t>The UTAUT offers performance expectation</w:t>
      </w:r>
      <w:r w:rsidR="00597820">
        <w:t>s</w:t>
      </w:r>
      <w:r w:rsidR="00A57D36" w:rsidRPr="0079314F">
        <w:t xml:space="preserve"> (AI improves the valuation accuracy) and effort expectation</w:t>
      </w:r>
      <w:r w:rsidR="00597820">
        <w:t>s</w:t>
      </w:r>
      <w:r w:rsidR="00A57D36" w:rsidRPr="0079314F">
        <w:t xml:space="preserve"> (big data facilitates market analysis) as important aspects of a Big Data system. As industry leaders such as Knight Frank adopt these technologies, social influence can be seen in this and they set trends for others. Other conditions</w:t>
      </w:r>
      <w:r w:rsidR="00597820">
        <w:t>,</w:t>
      </w:r>
      <w:r w:rsidR="00A57D36" w:rsidRPr="0079314F">
        <w:t xml:space="preserve"> such as the availability of skilled professionals and infrastructure</w:t>
      </w:r>
      <w:r w:rsidR="00597820">
        <w:t>,</w:t>
      </w:r>
      <w:r w:rsidR="00A57D36" w:rsidRPr="0079314F">
        <w:t xml:space="preserve"> also facilitate. All of these elements serve to facilitate the </w:t>
      </w:r>
      <w:r w:rsidR="001F5B1A" w:rsidRPr="0079314F">
        <w:t>acceptance</w:t>
      </w:r>
      <w:r w:rsidR="00A57D36" w:rsidRPr="0079314F">
        <w:t xml:space="preserve"> of AI and big data in property valuation for decision</w:t>
      </w:r>
      <w:r w:rsidR="00597820">
        <w:t>-</w:t>
      </w:r>
      <w:r w:rsidR="00A57D36" w:rsidRPr="0079314F">
        <w:t xml:space="preserve">making and competitive capacity in the form of </w:t>
      </w:r>
      <w:r w:rsidR="00597820">
        <w:t xml:space="preserve">the </w:t>
      </w:r>
      <w:r w:rsidR="00A57D36" w:rsidRPr="0079314F">
        <w:t>property market.</w:t>
      </w:r>
    </w:p>
    <w:p w14:paraId="49A22674" w14:textId="77777777" w:rsidR="00105FDF" w:rsidRDefault="00105FDF" w:rsidP="00597820">
      <w:pPr>
        <w:pStyle w:val="Heading2"/>
      </w:pPr>
      <w:bookmarkStart w:id="13" w:name="_Toc192695132"/>
      <w:r>
        <w:t>4.5 Literature gap</w:t>
      </w:r>
      <w:bookmarkEnd w:id="13"/>
    </w:p>
    <w:p w14:paraId="6CAA1A50" w14:textId="77777777" w:rsidR="00A57D36" w:rsidRPr="0079314F" w:rsidRDefault="001E32AD" w:rsidP="0079314F">
      <w:r>
        <w:t>There is a literature gap on studies like Simpson, (2021)</w:t>
      </w:r>
      <w:r w:rsidR="00A57D36" w:rsidRPr="0079314F">
        <w:t xml:space="preserve"> Knight Frank real estate firm can formali</w:t>
      </w:r>
      <w:r w:rsidR="00826C3E">
        <w:t>s</w:t>
      </w:r>
      <w:r w:rsidR="00A57D36" w:rsidRPr="0079314F">
        <w:t xml:space="preserve">e AI and big data integration across different data sources and formats. Additionally, there is little work exploring the latent of adopting AI models to </w:t>
      </w:r>
      <w:r w:rsidR="00597820">
        <w:t xml:space="preserve">the </w:t>
      </w:r>
      <w:r w:rsidR="00A57D36" w:rsidRPr="0079314F">
        <w:t>valuation of properties specifically and understanding local market dynamics.</w:t>
      </w:r>
    </w:p>
    <w:p w14:paraId="54C057A9" w14:textId="77777777" w:rsidR="00105FDF" w:rsidRDefault="00105FDF" w:rsidP="00597820">
      <w:pPr>
        <w:pStyle w:val="Heading1"/>
      </w:pPr>
      <w:bookmarkStart w:id="14" w:name="_Toc192695133"/>
      <w:r>
        <w:lastRenderedPageBreak/>
        <w:t>5. Limitations</w:t>
      </w:r>
      <w:bookmarkEnd w:id="14"/>
      <w:r>
        <w:t xml:space="preserve"> </w:t>
      </w:r>
    </w:p>
    <w:p w14:paraId="71EFDE1C" w14:textId="3AAABB66" w:rsidR="00A57D36" w:rsidRPr="0079314F" w:rsidRDefault="00A57D36" w:rsidP="00597820">
      <w:r w:rsidRPr="0079314F">
        <w:t>However, there is one limitation to this study that relies on purposive sampling and may introduce some bias since it only selects those who have experienced working on AI and big data applications personally. Moreover, the survey</w:t>
      </w:r>
      <w:r w:rsidR="009D619E">
        <w:t>'</w:t>
      </w:r>
      <w:r w:rsidRPr="0079314F">
        <w:t>s use of close</w:t>
      </w:r>
      <w:r w:rsidR="00597820">
        <w:t>-</w:t>
      </w:r>
      <w:r w:rsidRPr="0079314F">
        <w:t>ended questions may have a limitation in depth of responses which might miss out on the insights in the details. In particular, while Google Forms makes data collection easy, it may be inaccessible for participants without access to the internet or individuals unfamiliar with its environment. Additionally, MS Excel as a data analysis is effective but may not be suitable for doing more complex statistical methods, thus limiting the analysis depth.</w:t>
      </w:r>
    </w:p>
    <w:p w14:paraId="1A28D1B5" w14:textId="77777777" w:rsidR="00105FDF" w:rsidRDefault="00105FDF" w:rsidP="00597820">
      <w:pPr>
        <w:pStyle w:val="Heading1"/>
      </w:pPr>
      <w:bookmarkStart w:id="15" w:name="_Toc192695134"/>
      <w:r>
        <w:t>6. Ethical Considerations</w:t>
      </w:r>
      <w:bookmarkEnd w:id="15"/>
    </w:p>
    <w:p w14:paraId="2B01D835" w14:textId="77777777" w:rsidR="00A57D36" w:rsidRPr="0079314F" w:rsidRDefault="00A57D36" w:rsidP="0079314F">
      <w:r w:rsidRPr="0079314F">
        <w:t>Considering the ethics committee regulations of the university, the researcher will sin according to the GDPR 2018 regulations. Sensitive information</w:t>
      </w:r>
      <w:r w:rsidR="00597820">
        <w:t>,</w:t>
      </w:r>
      <w:r w:rsidRPr="0079314F">
        <w:t xml:space="preserve"> such as the data that is being </w:t>
      </w:r>
      <w:r w:rsidR="001F5B1A" w:rsidRPr="0079314F">
        <w:t>composed</w:t>
      </w:r>
      <w:r w:rsidR="00597820">
        <w:t>,</w:t>
      </w:r>
      <w:r w:rsidRPr="0079314F">
        <w:t xml:space="preserve"> will be </w:t>
      </w:r>
      <w:r w:rsidR="001F5B1A" w:rsidRPr="0079314F">
        <w:t>deposited</w:t>
      </w:r>
      <w:r w:rsidRPr="0079314F">
        <w:t xml:space="preserve"> in a password</w:t>
      </w:r>
      <w:r w:rsidR="00597820">
        <w:t>-</w:t>
      </w:r>
      <w:r w:rsidRPr="0079314F">
        <w:t>protected USB device to keep this safe. Although the data is destroyed after one year, confidentiality is in place.</w:t>
      </w:r>
    </w:p>
    <w:p w14:paraId="00D03FBA" w14:textId="77777777" w:rsidR="00105FDF" w:rsidRDefault="00105FDF" w:rsidP="00597820">
      <w:pPr>
        <w:pStyle w:val="Heading1"/>
        <w:rPr>
          <w:rFonts w:eastAsia="Times New Roman"/>
          <w:lang w:val="en-IN" w:eastAsia="en-IN"/>
        </w:rPr>
      </w:pPr>
      <w:bookmarkStart w:id="16" w:name="_Toc192695135"/>
      <w:r>
        <w:rPr>
          <w:rFonts w:eastAsia="Times New Roman"/>
          <w:lang w:val="en-IN" w:eastAsia="en-IN"/>
        </w:rPr>
        <w:t>7. Timeframe</w:t>
      </w:r>
      <w:bookmarkEnd w:id="16"/>
    </w:p>
    <w:p w14:paraId="50296736" w14:textId="77777777" w:rsidR="00105FDF" w:rsidRDefault="00105FDF" w:rsidP="00105FDF">
      <w:pPr>
        <w:spacing w:before="100" w:beforeAutospacing="1" w:after="100" w:afterAutospacing="1" w:line="240" w:lineRule="auto"/>
        <w:jc w:val="left"/>
        <w:rPr>
          <w:rFonts w:eastAsia="Times New Roman" w:cs="Times New Roman"/>
          <w:szCs w:val="24"/>
          <w:lang w:val="en-IN" w:eastAsia="en-IN"/>
        </w:rPr>
      </w:pPr>
      <w:r>
        <w:rPr>
          <w:noProof/>
          <w:lang w:val="en-IN" w:eastAsia="en-IN"/>
        </w:rPr>
        <w:drawing>
          <wp:inline distT="0" distB="0" distL="0" distR="0" wp14:anchorId="50796F05" wp14:editId="5DA4E3BD">
            <wp:extent cx="5731510" cy="15220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522095"/>
                    </a:xfrm>
                    <a:prstGeom prst="rect">
                      <a:avLst/>
                    </a:prstGeom>
                  </pic:spPr>
                </pic:pic>
              </a:graphicData>
            </a:graphic>
          </wp:inline>
        </w:drawing>
      </w:r>
    </w:p>
    <w:p w14:paraId="5F6955A3" w14:textId="77777777" w:rsidR="00105FDF" w:rsidRPr="00105FDF" w:rsidRDefault="00105FDF" w:rsidP="00597820">
      <w:pPr>
        <w:pStyle w:val="Heading4"/>
        <w:jc w:val="center"/>
        <w:rPr>
          <w:rFonts w:eastAsia="Times New Roman"/>
          <w:lang w:val="en-IN" w:eastAsia="en-IN"/>
        </w:rPr>
      </w:pPr>
      <w:bookmarkStart w:id="17" w:name="_Toc192695075"/>
      <w:r w:rsidRPr="00105FDF">
        <w:rPr>
          <w:rFonts w:eastAsia="Times New Roman"/>
          <w:lang w:val="en-IN" w:eastAsia="en-IN"/>
        </w:rPr>
        <w:t>Figure 1: Gantt chart</w:t>
      </w:r>
      <w:bookmarkEnd w:id="17"/>
    </w:p>
    <w:p w14:paraId="67073D68" w14:textId="77777777" w:rsidR="00105FDF" w:rsidRDefault="00105FDF" w:rsidP="00105FDF">
      <w:pPr>
        <w:spacing w:before="100" w:beforeAutospacing="1" w:after="100" w:afterAutospacing="1" w:line="240" w:lineRule="auto"/>
        <w:jc w:val="center"/>
        <w:rPr>
          <w:rFonts w:eastAsia="Times New Roman" w:cs="Times New Roman"/>
          <w:b/>
          <w:szCs w:val="24"/>
          <w:lang w:val="en-IN" w:eastAsia="en-IN"/>
        </w:rPr>
      </w:pPr>
      <w:r>
        <w:rPr>
          <w:rFonts w:eastAsia="Times New Roman" w:cs="Times New Roman"/>
          <w:b/>
          <w:szCs w:val="24"/>
          <w:lang w:val="en-IN" w:eastAsia="en-IN"/>
        </w:rPr>
        <w:t>(Source: Created by scholar)</w:t>
      </w:r>
    </w:p>
    <w:p w14:paraId="1BCBADE7" w14:textId="77777777" w:rsidR="00105FDF" w:rsidRDefault="00105FDF" w:rsidP="00597820">
      <w:pPr>
        <w:pStyle w:val="Heading1"/>
        <w:rPr>
          <w:rFonts w:eastAsia="Times New Roman"/>
          <w:lang w:val="en-IN" w:eastAsia="en-IN"/>
        </w:rPr>
      </w:pPr>
      <w:bookmarkStart w:id="18" w:name="_Toc192695136"/>
      <w:r w:rsidRPr="00105FDF">
        <w:rPr>
          <w:rFonts w:eastAsia="Times New Roman"/>
          <w:lang w:val="en-IN" w:eastAsia="en-IN"/>
        </w:rPr>
        <w:t>8. Conclusion</w:t>
      </w:r>
      <w:bookmarkEnd w:id="18"/>
    </w:p>
    <w:p w14:paraId="6FDB38B4" w14:textId="77777777" w:rsidR="00E86B6F" w:rsidRPr="00E86B6F" w:rsidRDefault="00E86B6F" w:rsidP="00E86B6F">
      <w:r w:rsidRPr="00E86B6F">
        <w:t>For firms such as Knight Frank, AI coupled with big data allows for increased accuracy, efficiency and decision</w:t>
      </w:r>
      <w:r w:rsidR="00597820">
        <w:t>-</w:t>
      </w:r>
      <w:r w:rsidRPr="00E86B6F">
        <w:t>making in term</w:t>
      </w:r>
      <w:r w:rsidR="00597820">
        <w:t>s</w:t>
      </w:r>
      <w:r w:rsidRPr="00E86B6F">
        <w:t xml:space="preserve"> of information related to property valuation. Not all problems of data integration and model interpretability are surmountable</w:t>
      </w:r>
      <w:r w:rsidR="00597820">
        <w:t>;</w:t>
      </w:r>
      <w:r w:rsidRPr="00E86B6F">
        <w:t xml:space="preserve"> however, integrating data and applying models can increasingly optimise pricing and forecast trends, earning a competitive market advantage.</w:t>
      </w:r>
    </w:p>
    <w:p w14:paraId="481B3DA9" w14:textId="77777777" w:rsidR="00105FDF" w:rsidRDefault="00105FDF" w:rsidP="00105FDF"/>
    <w:p w14:paraId="5819685D" w14:textId="77777777" w:rsidR="00105FDF" w:rsidRDefault="00105FDF" w:rsidP="00105FDF"/>
    <w:p w14:paraId="61C5AE2C" w14:textId="77777777" w:rsidR="00105FDF" w:rsidRPr="00105FDF" w:rsidRDefault="00105FDF" w:rsidP="00105FDF">
      <w:pPr>
        <w:spacing w:before="100" w:beforeAutospacing="1" w:after="100" w:afterAutospacing="1" w:line="240" w:lineRule="auto"/>
        <w:jc w:val="left"/>
        <w:rPr>
          <w:rFonts w:eastAsia="Times New Roman" w:cs="Times New Roman"/>
          <w:szCs w:val="24"/>
          <w:lang w:val="en-IN" w:eastAsia="en-IN"/>
        </w:rPr>
      </w:pPr>
    </w:p>
    <w:p w14:paraId="77B7A785" w14:textId="77777777" w:rsidR="00597820" w:rsidRDefault="00597820" w:rsidP="00597820">
      <w:pPr>
        <w:pStyle w:val="Heading1"/>
      </w:pPr>
      <w:bookmarkStart w:id="19" w:name="_Toc192695137"/>
      <w:r>
        <w:t>9. Reference List</w:t>
      </w:r>
      <w:bookmarkEnd w:id="19"/>
    </w:p>
    <w:p w14:paraId="5BA29BD7" w14:textId="77777777" w:rsidR="00106402" w:rsidRPr="00106402" w:rsidRDefault="00106402" w:rsidP="00106402">
      <w:r w:rsidRPr="00106402">
        <w:t xml:space="preserve">Baldota, P. (2024). Analytical Research Paper on the Indian Real Estate Market with a Special Focus on Pune. Available at SSRN 5004462. </w:t>
      </w:r>
      <w:hyperlink r:id="rId9" w:history="1">
        <w:r w:rsidRPr="00106402">
          <w:rPr>
            <w:rStyle w:val="Hyperlink"/>
          </w:rPr>
          <w:t>https://papers.ssrn.com/sol3/Delivery.cfm?abstractid=5004462</w:t>
        </w:r>
      </w:hyperlink>
      <w:r w:rsidRPr="00106402">
        <w:t xml:space="preserve"> </w:t>
      </w:r>
    </w:p>
    <w:p w14:paraId="08417122" w14:textId="1B7D1694" w:rsidR="00106402" w:rsidRPr="00106402" w:rsidRDefault="00106402" w:rsidP="00106402">
      <w:r w:rsidRPr="00106402">
        <w:t>Barkham, R., Bokhari, S., and  Saiz, A. (2022). Urban big data: city management and real estate markets. Artificial intelligence, machine learning, and optimi</w:t>
      </w:r>
      <w:r w:rsidR="009D619E">
        <w:t>s</w:t>
      </w:r>
      <w:r w:rsidRPr="00106402">
        <w:t xml:space="preserve">ation tools for smart cities: Designing for sustainability, 177-209. </w:t>
      </w:r>
      <w:hyperlink r:id="rId10" w:history="1">
        <w:r w:rsidRPr="00106402">
          <w:rPr>
            <w:rStyle w:val="Hyperlink"/>
          </w:rPr>
          <w:t>https://dspace.mit.edu/bitstream/handle/1721.1/156704/Barkham-2019-UrbanDataAndRealEstate.pdf?sequence=2&amp;isAllowed=y</w:t>
        </w:r>
      </w:hyperlink>
      <w:r w:rsidRPr="00106402">
        <w:t xml:space="preserve"> </w:t>
      </w:r>
    </w:p>
    <w:p w14:paraId="519DD9A7" w14:textId="77777777" w:rsidR="00106402" w:rsidRPr="00106402" w:rsidRDefault="00106402" w:rsidP="00106402">
      <w:r w:rsidRPr="00106402">
        <w:t xml:space="preserve">Brill, F., and Raco, M. (2021). Putting the crisis to work: The real estate sector and London's housing crisis. Political Geography, 89, 102433. </w:t>
      </w:r>
      <w:hyperlink r:id="rId11" w:history="1">
        <w:r w:rsidRPr="00106402">
          <w:rPr>
            <w:rStyle w:val="Hyperlink"/>
          </w:rPr>
          <w:t>https://www.zora.uzh.ch/id/eprint/264908/1/2021_Brill_1_s2.0_S0962629821000937_main.pdf</w:t>
        </w:r>
      </w:hyperlink>
      <w:r w:rsidRPr="00106402">
        <w:t xml:space="preserve"> </w:t>
      </w:r>
    </w:p>
    <w:p w14:paraId="2FB3AD44" w14:textId="77777777" w:rsidR="00106402" w:rsidRPr="00106402" w:rsidRDefault="00106402" w:rsidP="00106402">
      <w:r w:rsidRPr="00106402">
        <w:t xml:space="preserve">Brill, F., and Raco, M. (2023). Sourcing and commodifying knowledge for investment and development in cities. Urban Geography, 44(6), 1211-1228. </w:t>
      </w:r>
      <w:hyperlink r:id="rId12" w:history="1">
        <w:r w:rsidRPr="00106402">
          <w:rPr>
            <w:rStyle w:val="Hyperlink"/>
          </w:rPr>
          <w:t>https://www.tandfonline.com/doi/pdf/10.1080/02723638.2022.2072078</w:t>
        </w:r>
      </w:hyperlink>
      <w:r w:rsidRPr="00106402">
        <w:t xml:space="preserve"> </w:t>
      </w:r>
    </w:p>
    <w:p w14:paraId="1B0ADC20" w14:textId="77777777" w:rsidR="00106402" w:rsidRPr="00106402" w:rsidRDefault="00106402" w:rsidP="00106402">
      <w:r w:rsidRPr="00106402">
        <w:t xml:space="preserve">Fields, D., and  Rogers, D. (2021). Towards a critical housing studies research agenda on platform real estate. Housing, theory and society, 38(1), 72-94. </w:t>
      </w:r>
      <w:hyperlink r:id="rId13" w:history="1">
        <w:r w:rsidRPr="00106402">
          <w:rPr>
            <w:rStyle w:val="Hyperlink"/>
          </w:rPr>
          <w:t>https://www.tandfonline.com/doi/pdf/10.1080/14036096.2019.1670724</w:t>
        </w:r>
      </w:hyperlink>
      <w:r w:rsidRPr="00106402">
        <w:t xml:space="preserve"> </w:t>
      </w:r>
    </w:p>
    <w:p w14:paraId="0AAB89FA" w14:textId="7D8214D9" w:rsidR="00106402" w:rsidRPr="00106402" w:rsidRDefault="00106402" w:rsidP="00106402">
      <w:r w:rsidRPr="00106402">
        <w:t>Gerstenberg, R. (2022). IN EMERGING REAL ESTATE MARKETS: A CASE STUDY OF DIGITALI</w:t>
      </w:r>
      <w:r w:rsidR="009D619E">
        <w:t>S</w:t>
      </w:r>
      <w:r w:rsidRPr="00106402">
        <w:t xml:space="preserve">ATION IN THE KENYAN HOUSING SECTOR. </w:t>
      </w:r>
      <w:hyperlink r:id="rId14" w:history="1">
        <w:r w:rsidRPr="00106402">
          <w:rPr>
            <w:rStyle w:val="Hyperlink"/>
          </w:rPr>
          <w:t>https://www.researchgate.net/profile/Lindar-Winnie-Otieno/publication/361208945_Title_ANALYSING_THE_USE_OF_DIGITAL_TECHNOLOGIES_IN_EMERGING_REAL_ESTATE_MARKETS_A_CASE_STUDY_OF_DIGITALIZATION_IN_THE_KENYAN_HOUSING_SECTOR/links/62a30f8ac660ab61f8713870/Title-ANALYSING-THE-USE-OF-DIGITAL-TECHNOLOGIES-IN-EMERGING-REAL-ESTATE-MARKETS-A-CASE-STUDY-OF-DIGITALIZATION-IN-THE-KENYAN-HOUSING-SECTOR.pdf</w:t>
        </w:r>
      </w:hyperlink>
      <w:r w:rsidRPr="00106402">
        <w:t xml:space="preserve"> </w:t>
      </w:r>
    </w:p>
    <w:p w14:paraId="71D8E0D5" w14:textId="77777777" w:rsidR="00106402" w:rsidRPr="00106402" w:rsidRDefault="00106402" w:rsidP="00106402">
      <w:r w:rsidRPr="00106402">
        <w:lastRenderedPageBreak/>
        <w:t xml:space="preserve">Goundar, S. (2012). Research methodology and research method. Victoria University of Wellington, 1(1), 1-47. </w:t>
      </w:r>
      <w:hyperlink r:id="rId15" w:history="1">
        <w:r w:rsidRPr="00106402">
          <w:rPr>
            <w:rStyle w:val="Hyperlink"/>
          </w:rPr>
          <w:t>https://prallagon.com/wp-content/uploads/2021/05/Research-Methodology-A2.pdf</w:t>
        </w:r>
      </w:hyperlink>
      <w:r w:rsidRPr="00106402">
        <w:t xml:space="preserve"> </w:t>
      </w:r>
    </w:p>
    <w:p w14:paraId="2836413E" w14:textId="77777777" w:rsidR="00106402" w:rsidRPr="00106402" w:rsidRDefault="00106402" w:rsidP="00106402">
      <w:r w:rsidRPr="00106402">
        <w:t xml:space="preserve">Kapur, R. (2018). Research methodology: Methods and strategies. Department of Adult Education and Continuing Extension, University of Delhi: New Delhi, India. </w:t>
      </w:r>
      <w:hyperlink r:id="rId16" w:history="1">
        <w:r w:rsidRPr="00106402">
          <w:rPr>
            <w:rStyle w:val="Hyperlink"/>
          </w:rPr>
          <w:t>https://cmapspublic2.ihmc.us/rid=1SG69305X-1FN0PGW-TK/Kapur%20-%20Research%20methodology%20Methods%20and%20strategies.pdf</w:t>
        </w:r>
      </w:hyperlink>
      <w:r w:rsidRPr="00106402">
        <w:t xml:space="preserve"> </w:t>
      </w:r>
    </w:p>
    <w:p w14:paraId="4471B6B9" w14:textId="77777777" w:rsidR="00106402" w:rsidRPr="00106402" w:rsidRDefault="00106402" w:rsidP="00106402">
      <w:r w:rsidRPr="00106402">
        <w:t xml:space="preserve">Mishra, S. B., and Alok, S. (2022). Handbook of research methodology. Educreation publishing. </w:t>
      </w:r>
      <w:hyperlink r:id="rId17" w:history="1">
        <w:r w:rsidRPr="00106402">
          <w:rPr>
            <w:rStyle w:val="Hyperlink"/>
          </w:rPr>
          <w:t>https://dspace.unitywomenscollege.ac.in/bitstream/123456789/1319/1/BookResearchMethodology.pdf</w:t>
        </w:r>
      </w:hyperlink>
      <w:r w:rsidRPr="00106402">
        <w:t xml:space="preserve"> </w:t>
      </w:r>
    </w:p>
    <w:p w14:paraId="597BB0D2" w14:textId="77777777" w:rsidR="00106402" w:rsidRPr="00106402" w:rsidRDefault="00106402" w:rsidP="00106402">
      <w:r w:rsidRPr="00106402">
        <w:t xml:space="preserve">Odunfa, V. O., Fateye, T. B., and Adewusi, A. O. (2025). Application of artificial intelligence (ai) approach to African real estate market analysis opportunities and challenges. Corrosion Management ISSN: 1355-5243, 35(1), 10-18. </w:t>
      </w:r>
      <w:hyperlink r:id="rId18" w:history="1">
        <w:r w:rsidRPr="00106402">
          <w:rPr>
            <w:rStyle w:val="Hyperlink"/>
          </w:rPr>
          <w:t>https://corrosion-management.com/index.php/cm/article/download/113/90</w:t>
        </w:r>
      </w:hyperlink>
      <w:r w:rsidRPr="00106402">
        <w:t xml:space="preserve"> </w:t>
      </w:r>
    </w:p>
    <w:p w14:paraId="793B4B6B" w14:textId="77777777" w:rsidR="00106402" w:rsidRPr="00106402" w:rsidRDefault="00106402" w:rsidP="00106402">
      <w:r w:rsidRPr="00106402">
        <w:t xml:space="preserve">Pandey, P., and Pandey, M. M. (2015). Research methodology: Tools and techniques. </w:t>
      </w:r>
      <w:hyperlink r:id="rId19" w:history="1">
        <w:r w:rsidRPr="00106402">
          <w:rPr>
            <w:rStyle w:val="Hyperlink"/>
          </w:rPr>
          <w:t>https://dspace.unitywomenscollege.ac.in/bitstream/123456789/157/1/RESEARCH%20METHODOLOGY%20TOOLS%20AND%20TECHNIQUES%20.pdf</w:t>
        </w:r>
      </w:hyperlink>
      <w:r w:rsidRPr="00106402">
        <w:t xml:space="preserve"> </w:t>
      </w:r>
    </w:p>
    <w:p w14:paraId="72C92D9F" w14:textId="77777777" w:rsidR="00106402" w:rsidRPr="00106402" w:rsidRDefault="00106402" w:rsidP="00106402">
      <w:r w:rsidRPr="00106402">
        <w:t xml:space="preserve">Patel, M., and Patel, N. (2019). Exploring research methodology. International Journal of Research and Review, 6(3), 48-55. </w:t>
      </w:r>
      <w:hyperlink r:id="rId20" w:history="1">
        <w:r w:rsidRPr="00106402">
          <w:rPr>
            <w:rStyle w:val="Hyperlink"/>
          </w:rPr>
          <w:t>https://www.academia.edu/download/63543152/IJRR001120200605115829-bxlrli.pdf</w:t>
        </w:r>
      </w:hyperlink>
      <w:r w:rsidRPr="00106402">
        <w:t xml:space="preserve"> </w:t>
      </w:r>
    </w:p>
    <w:p w14:paraId="2AE82061" w14:textId="77777777" w:rsidR="00106402" w:rsidRPr="00106402" w:rsidRDefault="00106402" w:rsidP="00106402">
      <w:r w:rsidRPr="00106402">
        <w:t xml:space="preserve">Rajasekar, D., and Verma, R. (2013). Research methodology. Archers &amp; Elevators Publishing House. </w:t>
      </w:r>
      <w:hyperlink r:id="rId21" w:history="1">
        <w:r w:rsidRPr="00106402">
          <w:rPr>
            <w:rStyle w:val="Hyperlink"/>
          </w:rPr>
          <w:t>https://arxiv.org/pdf/physics/0601009</w:t>
        </w:r>
      </w:hyperlink>
      <w:r w:rsidRPr="00106402">
        <w:t xml:space="preserve"> </w:t>
      </w:r>
    </w:p>
    <w:p w14:paraId="262EE735" w14:textId="77777777" w:rsidR="00106402" w:rsidRPr="00106402" w:rsidRDefault="00106402" w:rsidP="00106402">
      <w:r w:rsidRPr="00106402">
        <w:t xml:space="preserve">Simpson, O. (2021). Risk Management Practices Within the Real Estate Sector; a Case Study of Knight Frank. Available at SSRN 4641523. </w:t>
      </w:r>
      <w:hyperlink r:id="rId22" w:history="1">
        <w:r w:rsidRPr="00106402">
          <w:rPr>
            <w:rStyle w:val="Hyperlink"/>
          </w:rPr>
          <w:t>https://papers.ssrn.com/sol3/Delivery.cfm?abstractid=4641523</w:t>
        </w:r>
      </w:hyperlink>
      <w:r w:rsidRPr="00106402">
        <w:t xml:space="preserve"> </w:t>
      </w:r>
    </w:p>
    <w:p w14:paraId="7068980B" w14:textId="42A36EF5" w:rsidR="00106402" w:rsidRPr="00106402" w:rsidRDefault="00106402" w:rsidP="00106402">
      <w:r w:rsidRPr="00106402">
        <w:t>Sinha, D. (2024). The Evolution of PropTech in India: A Close Examination of NoBroker</w:t>
      </w:r>
      <w:r w:rsidR="009D619E">
        <w:t>'</w:t>
      </w:r>
      <w:r w:rsidRPr="00106402">
        <w:t xml:space="preserve">s Rise and Challenges. Open Access Cases, 1(2). </w:t>
      </w:r>
      <w:hyperlink r:id="rId23" w:history="1">
        <w:r w:rsidRPr="00106402">
          <w:rPr>
            <w:rStyle w:val="Hyperlink"/>
          </w:rPr>
          <w:t>https://oacases.com/index.php/cases/article/download/7/22</w:t>
        </w:r>
      </w:hyperlink>
      <w:r w:rsidRPr="00106402">
        <w:t xml:space="preserve"> </w:t>
      </w:r>
    </w:p>
    <w:p w14:paraId="779DDC3F" w14:textId="6571AE7D" w:rsidR="00106402" w:rsidRPr="00106402" w:rsidRDefault="00106402" w:rsidP="00106402">
      <w:r w:rsidRPr="00106402">
        <w:lastRenderedPageBreak/>
        <w:t>Ullah, F. (2021). Developing a novel technology adoption framework for real estate online platforms: users</w:t>
      </w:r>
      <w:r w:rsidR="009D619E">
        <w:t>'</w:t>
      </w:r>
      <w:r w:rsidRPr="00106402">
        <w:t xml:space="preserve"> perception and adoption barriers (Doctoral dissertation, UNSW Sydney). </w:t>
      </w:r>
      <w:hyperlink r:id="rId24" w:history="1">
        <w:r w:rsidRPr="00106402">
          <w:rPr>
            <w:rStyle w:val="Hyperlink"/>
          </w:rPr>
          <w:t>https://unsworks.unsw.edu.au/bitstreams/588dac73-bfaa-47aa-b3e4-db5261c1a2cb/download</w:t>
        </w:r>
      </w:hyperlink>
      <w:r w:rsidRPr="00106402">
        <w:t xml:space="preserve"> </w:t>
      </w:r>
    </w:p>
    <w:p w14:paraId="7E175FA2" w14:textId="1116865B" w:rsidR="00106402" w:rsidRPr="00106402" w:rsidRDefault="00106402" w:rsidP="00106402">
      <w:r w:rsidRPr="00106402">
        <w:t>Yung, A. (2023). Mediating Real-Estate: Understanding Property Platforms in Toronto</w:t>
      </w:r>
      <w:r w:rsidR="009D619E">
        <w:t>'</w:t>
      </w:r>
      <w:r w:rsidRPr="00106402">
        <w:t xml:space="preserve">s Residential Real-Estate Markets (Doctoral dissertation). </w:t>
      </w:r>
      <w:hyperlink r:id="rId25" w:history="1">
        <w:r w:rsidRPr="00106402">
          <w:rPr>
            <w:rStyle w:val="Hyperlink"/>
          </w:rPr>
          <w:t>https://utoronto.scholaris.ca/bitstreams/5cb63ed1-a641-4d73-b29e-8a9f40a17079/download</w:t>
        </w:r>
      </w:hyperlink>
      <w:r w:rsidRPr="00106402">
        <w:t xml:space="preserve"> </w:t>
      </w:r>
    </w:p>
    <w:p w14:paraId="61BCC8B4" w14:textId="77777777" w:rsidR="00106402" w:rsidRPr="00597820" w:rsidRDefault="00106402" w:rsidP="00597820"/>
    <w:p w14:paraId="226C8F2A" w14:textId="77777777" w:rsidR="00597820" w:rsidRDefault="00597820" w:rsidP="00105FDF"/>
    <w:p w14:paraId="39BCF5B5" w14:textId="77777777" w:rsidR="00105FDF" w:rsidRDefault="00105FDF" w:rsidP="00105FDF"/>
    <w:p w14:paraId="212AE41E" w14:textId="77777777" w:rsidR="00105FDF" w:rsidRDefault="00105FDF" w:rsidP="00105FDF"/>
    <w:p w14:paraId="057E11B1" w14:textId="77777777" w:rsidR="00105FDF" w:rsidRPr="00105FDF" w:rsidRDefault="00105FDF" w:rsidP="00105FDF">
      <w:pPr>
        <w:pStyle w:val="ListParagraph"/>
      </w:pPr>
    </w:p>
    <w:sectPr w:rsidR="00105FDF" w:rsidRPr="00105FDF">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75F31" w14:textId="77777777" w:rsidR="006363B3" w:rsidRDefault="006363B3" w:rsidP="00476FCD">
      <w:pPr>
        <w:spacing w:after="0" w:line="240" w:lineRule="auto"/>
      </w:pPr>
      <w:r>
        <w:separator/>
      </w:r>
    </w:p>
  </w:endnote>
  <w:endnote w:type="continuationSeparator" w:id="0">
    <w:p w14:paraId="5266CA49" w14:textId="77777777" w:rsidR="006363B3" w:rsidRDefault="006363B3" w:rsidP="00476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7855580"/>
      <w:docPartObj>
        <w:docPartGallery w:val="Page Numbers (Bottom of Page)"/>
        <w:docPartUnique/>
      </w:docPartObj>
    </w:sdtPr>
    <w:sdtEndPr>
      <w:rPr>
        <w:noProof/>
      </w:rPr>
    </w:sdtEndPr>
    <w:sdtContent>
      <w:p w14:paraId="2313DDE8" w14:textId="77777777" w:rsidR="00476FCD" w:rsidRDefault="00476FCD">
        <w:pPr>
          <w:pStyle w:val="Footer"/>
          <w:jc w:val="right"/>
        </w:pPr>
        <w:r>
          <w:fldChar w:fldCharType="begin"/>
        </w:r>
        <w:r>
          <w:instrText xml:space="preserve"> PAGE   \* MERGEFORMAT </w:instrText>
        </w:r>
        <w:r>
          <w:fldChar w:fldCharType="separate"/>
        </w:r>
        <w:r w:rsidR="001F5B1A">
          <w:rPr>
            <w:noProof/>
          </w:rPr>
          <w:t>10</w:t>
        </w:r>
        <w:r>
          <w:rPr>
            <w:noProof/>
          </w:rPr>
          <w:fldChar w:fldCharType="end"/>
        </w:r>
      </w:p>
    </w:sdtContent>
  </w:sdt>
  <w:p w14:paraId="4C34C314" w14:textId="77777777" w:rsidR="00476FCD" w:rsidRDefault="00476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20A85F" w14:textId="77777777" w:rsidR="006363B3" w:rsidRDefault="006363B3" w:rsidP="00476FCD">
      <w:pPr>
        <w:spacing w:after="0" w:line="240" w:lineRule="auto"/>
      </w:pPr>
      <w:r>
        <w:separator/>
      </w:r>
    </w:p>
  </w:footnote>
  <w:footnote w:type="continuationSeparator" w:id="0">
    <w:p w14:paraId="20553442" w14:textId="77777777" w:rsidR="006363B3" w:rsidRDefault="006363B3" w:rsidP="00476F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271819"/>
    <w:multiLevelType w:val="hybridMultilevel"/>
    <w:tmpl w:val="382A14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860241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2MDMyMbcwNzY3N7U0MDNX0lEKTi0uzszPAykwrwUAnePFCywAAAA="/>
  </w:docVars>
  <w:rsids>
    <w:rsidRoot w:val="007B2D90"/>
    <w:rsid w:val="00044544"/>
    <w:rsid w:val="000575BF"/>
    <w:rsid w:val="00084C82"/>
    <w:rsid w:val="00105FDF"/>
    <w:rsid w:val="00106402"/>
    <w:rsid w:val="001E32AD"/>
    <w:rsid w:val="001F18E6"/>
    <w:rsid w:val="001F5B1A"/>
    <w:rsid w:val="0024589F"/>
    <w:rsid w:val="0025676A"/>
    <w:rsid w:val="00271FEB"/>
    <w:rsid w:val="00272DED"/>
    <w:rsid w:val="00281027"/>
    <w:rsid w:val="0030704F"/>
    <w:rsid w:val="003903F7"/>
    <w:rsid w:val="003A2D8D"/>
    <w:rsid w:val="003D1176"/>
    <w:rsid w:val="00476FCD"/>
    <w:rsid w:val="00597820"/>
    <w:rsid w:val="005E5791"/>
    <w:rsid w:val="005F2486"/>
    <w:rsid w:val="006363B3"/>
    <w:rsid w:val="00681BE9"/>
    <w:rsid w:val="006E3C36"/>
    <w:rsid w:val="006F360A"/>
    <w:rsid w:val="0072317E"/>
    <w:rsid w:val="007303DC"/>
    <w:rsid w:val="0079314F"/>
    <w:rsid w:val="007B2D90"/>
    <w:rsid w:val="00826C3E"/>
    <w:rsid w:val="00831801"/>
    <w:rsid w:val="00874242"/>
    <w:rsid w:val="00894579"/>
    <w:rsid w:val="008B7671"/>
    <w:rsid w:val="008C058E"/>
    <w:rsid w:val="00937318"/>
    <w:rsid w:val="009D619E"/>
    <w:rsid w:val="009D62C9"/>
    <w:rsid w:val="00A121C0"/>
    <w:rsid w:val="00A57D36"/>
    <w:rsid w:val="00B57C29"/>
    <w:rsid w:val="00B70EC3"/>
    <w:rsid w:val="00B841DA"/>
    <w:rsid w:val="00C63062"/>
    <w:rsid w:val="00C81ADC"/>
    <w:rsid w:val="00C83625"/>
    <w:rsid w:val="00D206DD"/>
    <w:rsid w:val="00D214F0"/>
    <w:rsid w:val="00D43246"/>
    <w:rsid w:val="00D6007B"/>
    <w:rsid w:val="00D63A18"/>
    <w:rsid w:val="00DB0154"/>
    <w:rsid w:val="00DB46C5"/>
    <w:rsid w:val="00E846E6"/>
    <w:rsid w:val="00E86B6F"/>
    <w:rsid w:val="00F12D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ADCF86"/>
  <w15:chartTrackingRefBased/>
  <w15:docId w15:val="{941069FE-8808-441C-9970-5C0D65BBC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2D9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63A18"/>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597820"/>
    <w:pPr>
      <w:keepNext/>
      <w:keepLines/>
      <w:spacing w:before="40" w:after="0"/>
      <w:outlineLvl w:val="1"/>
    </w:pPr>
    <w:rPr>
      <w:rFonts w:eastAsiaTheme="majorEastAsia" w:cstheme="majorBidi"/>
      <w:b/>
      <w:color w:val="000000" w:themeColor="text1"/>
      <w:sz w:val="26"/>
      <w:szCs w:val="26"/>
    </w:rPr>
  </w:style>
  <w:style w:type="paragraph" w:styleId="Heading4">
    <w:name w:val="heading 4"/>
    <w:basedOn w:val="Normal"/>
    <w:next w:val="Normal"/>
    <w:link w:val="Heading4Char"/>
    <w:uiPriority w:val="9"/>
    <w:unhideWhenUsed/>
    <w:qFormat/>
    <w:rsid w:val="00597820"/>
    <w:pPr>
      <w:keepNext/>
      <w:keepLines/>
      <w:spacing w:before="40" w:after="0"/>
      <w:outlineLvl w:val="3"/>
    </w:pPr>
    <w:rPr>
      <w:rFonts w:eastAsiaTheme="majorEastAsia" w:cstheme="majorBidi"/>
      <w:b/>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B2D90"/>
    <w:pPr>
      <w:spacing w:before="100" w:beforeAutospacing="1" w:after="100" w:afterAutospacing="1" w:line="240" w:lineRule="auto"/>
      <w:jc w:val="left"/>
    </w:pPr>
    <w:rPr>
      <w:rFonts w:eastAsia="Times New Roman" w:cs="Times New Roman"/>
      <w:szCs w:val="24"/>
      <w:lang w:val="en-IN" w:eastAsia="en-IN"/>
    </w:rPr>
  </w:style>
  <w:style w:type="character" w:styleId="Hyperlink">
    <w:name w:val="Hyperlink"/>
    <w:basedOn w:val="DefaultParagraphFont"/>
    <w:uiPriority w:val="99"/>
    <w:unhideWhenUsed/>
    <w:rsid w:val="00C81ADC"/>
    <w:rPr>
      <w:color w:val="0563C1" w:themeColor="hyperlink"/>
      <w:u w:val="single"/>
    </w:rPr>
  </w:style>
  <w:style w:type="character" w:customStyle="1" w:styleId="cursor-pointer">
    <w:name w:val="cursor-pointer"/>
    <w:basedOn w:val="DefaultParagraphFont"/>
    <w:rsid w:val="00272DED"/>
  </w:style>
  <w:style w:type="character" w:customStyle="1" w:styleId="Heading1Char">
    <w:name w:val="Heading 1 Char"/>
    <w:basedOn w:val="DefaultParagraphFont"/>
    <w:link w:val="Heading1"/>
    <w:uiPriority w:val="9"/>
    <w:rsid w:val="00D63A18"/>
    <w:rPr>
      <w:rFonts w:ascii="Times New Roman" w:eastAsiaTheme="majorEastAsia" w:hAnsi="Times New Roman" w:cstheme="majorBidi"/>
      <w:b/>
      <w:color w:val="000000" w:themeColor="text1"/>
      <w:sz w:val="24"/>
      <w:szCs w:val="32"/>
      <w:lang w:val="en-GB"/>
    </w:rPr>
  </w:style>
  <w:style w:type="paragraph" w:styleId="TOCHeading">
    <w:name w:val="TOC Heading"/>
    <w:basedOn w:val="Heading1"/>
    <w:next w:val="Normal"/>
    <w:uiPriority w:val="39"/>
    <w:unhideWhenUsed/>
    <w:qFormat/>
    <w:rsid w:val="00D63A18"/>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D63A18"/>
    <w:pPr>
      <w:spacing w:after="100"/>
    </w:pPr>
  </w:style>
  <w:style w:type="paragraph" w:styleId="Header">
    <w:name w:val="header"/>
    <w:basedOn w:val="Normal"/>
    <w:link w:val="HeaderChar"/>
    <w:uiPriority w:val="99"/>
    <w:unhideWhenUsed/>
    <w:rsid w:val="00476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6FCD"/>
    <w:rPr>
      <w:rFonts w:ascii="Times New Roman" w:hAnsi="Times New Roman"/>
      <w:sz w:val="24"/>
      <w:lang w:val="en-GB"/>
    </w:rPr>
  </w:style>
  <w:style w:type="paragraph" w:styleId="Footer">
    <w:name w:val="footer"/>
    <w:basedOn w:val="Normal"/>
    <w:link w:val="FooterChar"/>
    <w:uiPriority w:val="99"/>
    <w:unhideWhenUsed/>
    <w:rsid w:val="00476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6FCD"/>
    <w:rPr>
      <w:rFonts w:ascii="Times New Roman" w:hAnsi="Times New Roman"/>
      <w:sz w:val="24"/>
      <w:lang w:val="en-GB"/>
    </w:rPr>
  </w:style>
  <w:style w:type="character" w:styleId="Strong">
    <w:name w:val="Strong"/>
    <w:basedOn w:val="DefaultParagraphFont"/>
    <w:uiPriority w:val="22"/>
    <w:qFormat/>
    <w:rsid w:val="009D62C9"/>
    <w:rPr>
      <w:b/>
      <w:bCs/>
    </w:rPr>
  </w:style>
  <w:style w:type="character" w:customStyle="1" w:styleId="overflow-hidden">
    <w:name w:val="overflow-hidden"/>
    <w:basedOn w:val="DefaultParagraphFont"/>
    <w:rsid w:val="009D62C9"/>
  </w:style>
  <w:style w:type="paragraph" w:styleId="ListParagraph">
    <w:name w:val="List Paragraph"/>
    <w:basedOn w:val="Normal"/>
    <w:uiPriority w:val="34"/>
    <w:qFormat/>
    <w:rsid w:val="00105FDF"/>
    <w:pPr>
      <w:ind w:left="720"/>
      <w:contextualSpacing/>
    </w:pPr>
  </w:style>
  <w:style w:type="character" w:customStyle="1" w:styleId="Heading2Char">
    <w:name w:val="Heading 2 Char"/>
    <w:basedOn w:val="DefaultParagraphFont"/>
    <w:link w:val="Heading2"/>
    <w:uiPriority w:val="9"/>
    <w:rsid w:val="00597820"/>
    <w:rPr>
      <w:rFonts w:ascii="Times New Roman" w:eastAsiaTheme="majorEastAsia" w:hAnsi="Times New Roman" w:cstheme="majorBidi"/>
      <w:b/>
      <w:color w:val="000000" w:themeColor="text1"/>
      <w:sz w:val="26"/>
      <w:szCs w:val="26"/>
      <w:lang w:val="en-GB"/>
    </w:rPr>
  </w:style>
  <w:style w:type="character" w:customStyle="1" w:styleId="Heading4Char">
    <w:name w:val="Heading 4 Char"/>
    <w:basedOn w:val="DefaultParagraphFont"/>
    <w:link w:val="Heading4"/>
    <w:uiPriority w:val="9"/>
    <w:rsid w:val="00597820"/>
    <w:rPr>
      <w:rFonts w:ascii="Times New Roman" w:eastAsiaTheme="majorEastAsia" w:hAnsi="Times New Roman" w:cstheme="majorBidi"/>
      <w:b/>
      <w:iCs/>
      <w:color w:val="000000" w:themeColor="text1"/>
      <w:sz w:val="24"/>
      <w:lang w:val="en-GB"/>
    </w:rPr>
  </w:style>
  <w:style w:type="paragraph" w:styleId="TOC2">
    <w:name w:val="toc 2"/>
    <w:basedOn w:val="Normal"/>
    <w:next w:val="Normal"/>
    <w:autoRedefine/>
    <w:uiPriority w:val="39"/>
    <w:unhideWhenUsed/>
    <w:rsid w:val="00597820"/>
    <w:pPr>
      <w:spacing w:after="100"/>
      <w:ind w:left="240"/>
    </w:pPr>
  </w:style>
  <w:style w:type="paragraph" w:styleId="TableofFigures">
    <w:name w:val="table of figures"/>
    <w:basedOn w:val="Normal"/>
    <w:next w:val="Normal"/>
    <w:uiPriority w:val="99"/>
    <w:unhideWhenUsed/>
    <w:rsid w:val="0059782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408573">
      <w:bodyDiv w:val="1"/>
      <w:marLeft w:val="0"/>
      <w:marRight w:val="0"/>
      <w:marTop w:val="0"/>
      <w:marBottom w:val="0"/>
      <w:divBdr>
        <w:top w:val="none" w:sz="0" w:space="0" w:color="auto"/>
        <w:left w:val="none" w:sz="0" w:space="0" w:color="auto"/>
        <w:bottom w:val="none" w:sz="0" w:space="0" w:color="auto"/>
        <w:right w:val="none" w:sz="0" w:space="0" w:color="auto"/>
      </w:divBdr>
    </w:div>
    <w:div w:id="490949554">
      <w:bodyDiv w:val="1"/>
      <w:marLeft w:val="0"/>
      <w:marRight w:val="0"/>
      <w:marTop w:val="0"/>
      <w:marBottom w:val="0"/>
      <w:divBdr>
        <w:top w:val="none" w:sz="0" w:space="0" w:color="auto"/>
        <w:left w:val="none" w:sz="0" w:space="0" w:color="auto"/>
        <w:bottom w:val="none" w:sz="0" w:space="0" w:color="auto"/>
        <w:right w:val="none" w:sz="0" w:space="0" w:color="auto"/>
      </w:divBdr>
    </w:div>
    <w:div w:id="528032608">
      <w:bodyDiv w:val="1"/>
      <w:marLeft w:val="0"/>
      <w:marRight w:val="0"/>
      <w:marTop w:val="0"/>
      <w:marBottom w:val="0"/>
      <w:divBdr>
        <w:top w:val="none" w:sz="0" w:space="0" w:color="auto"/>
        <w:left w:val="none" w:sz="0" w:space="0" w:color="auto"/>
        <w:bottom w:val="none" w:sz="0" w:space="0" w:color="auto"/>
        <w:right w:val="none" w:sz="0" w:space="0" w:color="auto"/>
      </w:divBdr>
      <w:divsChild>
        <w:div w:id="267590320">
          <w:marLeft w:val="0"/>
          <w:marRight w:val="0"/>
          <w:marTop w:val="0"/>
          <w:marBottom w:val="0"/>
          <w:divBdr>
            <w:top w:val="single" w:sz="2" w:space="0" w:color="auto"/>
            <w:left w:val="single" w:sz="2" w:space="0" w:color="auto"/>
            <w:bottom w:val="single" w:sz="2" w:space="0" w:color="auto"/>
            <w:right w:val="single" w:sz="2" w:space="0" w:color="auto"/>
          </w:divBdr>
        </w:div>
      </w:divsChild>
    </w:div>
    <w:div w:id="979384831">
      <w:bodyDiv w:val="1"/>
      <w:marLeft w:val="0"/>
      <w:marRight w:val="0"/>
      <w:marTop w:val="0"/>
      <w:marBottom w:val="0"/>
      <w:divBdr>
        <w:top w:val="none" w:sz="0" w:space="0" w:color="auto"/>
        <w:left w:val="none" w:sz="0" w:space="0" w:color="auto"/>
        <w:bottom w:val="none" w:sz="0" w:space="0" w:color="auto"/>
        <w:right w:val="none" w:sz="0" w:space="0" w:color="auto"/>
      </w:divBdr>
      <w:divsChild>
        <w:div w:id="1339041336">
          <w:marLeft w:val="0"/>
          <w:marRight w:val="0"/>
          <w:marTop w:val="0"/>
          <w:marBottom w:val="0"/>
          <w:divBdr>
            <w:top w:val="single" w:sz="2" w:space="0" w:color="auto"/>
            <w:left w:val="single" w:sz="2" w:space="0" w:color="auto"/>
            <w:bottom w:val="single" w:sz="2" w:space="0" w:color="auto"/>
            <w:right w:val="single" w:sz="2" w:space="0" w:color="auto"/>
          </w:divBdr>
        </w:div>
      </w:divsChild>
    </w:div>
    <w:div w:id="1204557550">
      <w:bodyDiv w:val="1"/>
      <w:marLeft w:val="0"/>
      <w:marRight w:val="0"/>
      <w:marTop w:val="0"/>
      <w:marBottom w:val="0"/>
      <w:divBdr>
        <w:top w:val="none" w:sz="0" w:space="0" w:color="auto"/>
        <w:left w:val="none" w:sz="0" w:space="0" w:color="auto"/>
        <w:bottom w:val="none" w:sz="0" w:space="0" w:color="auto"/>
        <w:right w:val="none" w:sz="0" w:space="0" w:color="auto"/>
      </w:divBdr>
    </w:div>
    <w:div w:id="1233085453">
      <w:bodyDiv w:val="1"/>
      <w:marLeft w:val="0"/>
      <w:marRight w:val="0"/>
      <w:marTop w:val="0"/>
      <w:marBottom w:val="0"/>
      <w:divBdr>
        <w:top w:val="none" w:sz="0" w:space="0" w:color="auto"/>
        <w:left w:val="none" w:sz="0" w:space="0" w:color="auto"/>
        <w:bottom w:val="none" w:sz="0" w:space="0" w:color="auto"/>
        <w:right w:val="none" w:sz="0" w:space="0" w:color="auto"/>
      </w:divBdr>
      <w:divsChild>
        <w:div w:id="1462115871">
          <w:marLeft w:val="0"/>
          <w:marRight w:val="0"/>
          <w:marTop w:val="0"/>
          <w:marBottom w:val="0"/>
          <w:divBdr>
            <w:top w:val="none" w:sz="0" w:space="0" w:color="auto"/>
            <w:left w:val="none" w:sz="0" w:space="0" w:color="auto"/>
            <w:bottom w:val="none" w:sz="0" w:space="0" w:color="auto"/>
            <w:right w:val="none" w:sz="0" w:space="0" w:color="auto"/>
          </w:divBdr>
          <w:divsChild>
            <w:div w:id="1407260215">
              <w:marLeft w:val="0"/>
              <w:marRight w:val="0"/>
              <w:marTop w:val="0"/>
              <w:marBottom w:val="0"/>
              <w:divBdr>
                <w:top w:val="none" w:sz="0" w:space="0" w:color="auto"/>
                <w:left w:val="none" w:sz="0" w:space="0" w:color="auto"/>
                <w:bottom w:val="none" w:sz="0" w:space="0" w:color="auto"/>
                <w:right w:val="none" w:sz="0" w:space="0" w:color="auto"/>
              </w:divBdr>
              <w:divsChild>
                <w:div w:id="1519539895">
                  <w:marLeft w:val="0"/>
                  <w:marRight w:val="0"/>
                  <w:marTop w:val="0"/>
                  <w:marBottom w:val="0"/>
                  <w:divBdr>
                    <w:top w:val="none" w:sz="0" w:space="0" w:color="auto"/>
                    <w:left w:val="none" w:sz="0" w:space="0" w:color="auto"/>
                    <w:bottom w:val="none" w:sz="0" w:space="0" w:color="auto"/>
                    <w:right w:val="none" w:sz="0" w:space="0" w:color="auto"/>
                  </w:divBdr>
                  <w:divsChild>
                    <w:div w:id="1179584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96991">
          <w:marLeft w:val="0"/>
          <w:marRight w:val="0"/>
          <w:marTop w:val="0"/>
          <w:marBottom w:val="0"/>
          <w:divBdr>
            <w:top w:val="none" w:sz="0" w:space="0" w:color="auto"/>
            <w:left w:val="none" w:sz="0" w:space="0" w:color="auto"/>
            <w:bottom w:val="none" w:sz="0" w:space="0" w:color="auto"/>
            <w:right w:val="none" w:sz="0" w:space="0" w:color="auto"/>
          </w:divBdr>
          <w:divsChild>
            <w:div w:id="1920552858">
              <w:marLeft w:val="0"/>
              <w:marRight w:val="0"/>
              <w:marTop w:val="0"/>
              <w:marBottom w:val="0"/>
              <w:divBdr>
                <w:top w:val="none" w:sz="0" w:space="0" w:color="auto"/>
                <w:left w:val="none" w:sz="0" w:space="0" w:color="auto"/>
                <w:bottom w:val="none" w:sz="0" w:space="0" w:color="auto"/>
                <w:right w:val="none" w:sz="0" w:space="0" w:color="auto"/>
              </w:divBdr>
              <w:divsChild>
                <w:div w:id="1327898709">
                  <w:marLeft w:val="0"/>
                  <w:marRight w:val="0"/>
                  <w:marTop w:val="0"/>
                  <w:marBottom w:val="0"/>
                  <w:divBdr>
                    <w:top w:val="none" w:sz="0" w:space="0" w:color="auto"/>
                    <w:left w:val="none" w:sz="0" w:space="0" w:color="auto"/>
                    <w:bottom w:val="none" w:sz="0" w:space="0" w:color="auto"/>
                    <w:right w:val="none" w:sz="0" w:space="0" w:color="auto"/>
                  </w:divBdr>
                  <w:divsChild>
                    <w:div w:id="25120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3879006">
      <w:bodyDiv w:val="1"/>
      <w:marLeft w:val="0"/>
      <w:marRight w:val="0"/>
      <w:marTop w:val="0"/>
      <w:marBottom w:val="0"/>
      <w:divBdr>
        <w:top w:val="none" w:sz="0" w:space="0" w:color="auto"/>
        <w:left w:val="none" w:sz="0" w:space="0" w:color="auto"/>
        <w:bottom w:val="none" w:sz="0" w:space="0" w:color="auto"/>
        <w:right w:val="none" w:sz="0" w:space="0" w:color="auto"/>
      </w:divBdr>
    </w:div>
    <w:div w:id="1309163960">
      <w:bodyDiv w:val="1"/>
      <w:marLeft w:val="0"/>
      <w:marRight w:val="0"/>
      <w:marTop w:val="0"/>
      <w:marBottom w:val="0"/>
      <w:divBdr>
        <w:top w:val="none" w:sz="0" w:space="0" w:color="auto"/>
        <w:left w:val="none" w:sz="0" w:space="0" w:color="auto"/>
        <w:bottom w:val="none" w:sz="0" w:space="0" w:color="auto"/>
        <w:right w:val="none" w:sz="0" w:space="0" w:color="auto"/>
      </w:divBdr>
      <w:divsChild>
        <w:div w:id="2079017514">
          <w:marLeft w:val="0"/>
          <w:marRight w:val="0"/>
          <w:marTop w:val="0"/>
          <w:marBottom w:val="0"/>
          <w:divBdr>
            <w:top w:val="none" w:sz="0" w:space="0" w:color="auto"/>
            <w:left w:val="none" w:sz="0" w:space="0" w:color="auto"/>
            <w:bottom w:val="none" w:sz="0" w:space="0" w:color="auto"/>
            <w:right w:val="none" w:sz="0" w:space="0" w:color="auto"/>
          </w:divBdr>
          <w:divsChild>
            <w:div w:id="1195995340">
              <w:marLeft w:val="0"/>
              <w:marRight w:val="0"/>
              <w:marTop w:val="0"/>
              <w:marBottom w:val="0"/>
              <w:divBdr>
                <w:top w:val="none" w:sz="0" w:space="0" w:color="auto"/>
                <w:left w:val="none" w:sz="0" w:space="0" w:color="auto"/>
                <w:bottom w:val="none" w:sz="0" w:space="0" w:color="auto"/>
                <w:right w:val="none" w:sz="0" w:space="0" w:color="auto"/>
              </w:divBdr>
              <w:divsChild>
                <w:div w:id="2112386722">
                  <w:marLeft w:val="0"/>
                  <w:marRight w:val="0"/>
                  <w:marTop w:val="0"/>
                  <w:marBottom w:val="0"/>
                  <w:divBdr>
                    <w:top w:val="none" w:sz="0" w:space="0" w:color="auto"/>
                    <w:left w:val="none" w:sz="0" w:space="0" w:color="auto"/>
                    <w:bottom w:val="none" w:sz="0" w:space="0" w:color="auto"/>
                    <w:right w:val="none" w:sz="0" w:space="0" w:color="auto"/>
                  </w:divBdr>
                  <w:divsChild>
                    <w:div w:id="20437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7987928">
          <w:marLeft w:val="0"/>
          <w:marRight w:val="0"/>
          <w:marTop w:val="0"/>
          <w:marBottom w:val="0"/>
          <w:divBdr>
            <w:top w:val="none" w:sz="0" w:space="0" w:color="auto"/>
            <w:left w:val="none" w:sz="0" w:space="0" w:color="auto"/>
            <w:bottom w:val="none" w:sz="0" w:space="0" w:color="auto"/>
            <w:right w:val="none" w:sz="0" w:space="0" w:color="auto"/>
          </w:divBdr>
          <w:divsChild>
            <w:div w:id="321735453">
              <w:marLeft w:val="0"/>
              <w:marRight w:val="0"/>
              <w:marTop w:val="0"/>
              <w:marBottom w:val="0"/>
              <w:divBdr>
                <w:top w:val="none" w:sz="0" w:space="0" w:color="auto"/>
                <w:left w:val="none" w:sz="0" w:space="0" w:color="auto"/>
                <w:bottom w:val="none" w:sz="0" w:space="0" w:color="auto"/>
                <w:right w:val="none" w:sz="0" w:space="0" w:color="auto"/>
              </w:divBdr>
              <w:divsChild>
                <w:div w:id="178980268">
                  <w:marLeft w:val="0"/>
                  <w:marRight w:val="0"/>
                  <w:marTop w:val="0"/>
                  <w:marBottom w:val="0"/>
                  <w:divBdr>
                    <w:top w:val="none" w:sz="0" w:space="0" w:color="auto"/>
                    <w:left w:val="none" w:sz="0" w:space="0" w:color="auto"/>
                    <w:bottom w:val="none" w:sz="0" w:space="0" w:color="auto"/>
                    <w:right w:val="none" w:sz="0" w:space="0" w:color="auto"/>
                  </w:divBdr>
                  <w:divsChild>
                    <w:div w:id="152111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068787">
      <w:bodyDiv w:val="1"/>
      <w:marLeft w:val="0"/>
      <w:marRight w:val="0"/>
      <w:marTop w:val="0"/>
      <w:marBottom w:val="0"/>
      <w:divBdr>
        <w:top w:val="none" w:sz="0" w:space="0" w:color="auto"/>
        <w:left w:val="none" w:sz="0" w:space="0" w:color="auto"/>
        <w:bottom w:val="none" w:sz="0" w:space="0" w:color="auto"/>
        <w:right w:val="none" w:sz="0" w:space="0" w:color="auto"/>
      </w:divBdr>
      <w:divsChild>
        <w:div w:id="174271318">
          <w:marLeft w:val="0"/>
          <w:marRight w:val="0"/>
          <w:marTop w:val="0"/>
          <w:marBottom w:val="0"/>
          <w:divBdr>
            <w:top w:val="none" w:sz="0" w:space="0" w:color="auto"/>
            <w:left w:val="none" w:sz="0" w:space="0" w:color="auto"/>
            <w:bottom w:val="none" w:sz="0" w:space="0" w:color="auto"/>
            <w:right w:val="none" w:sz="0" w:space="0" w:color="auto"/>
          </w:divBdr>
          <w:divsChild>
            <w:div w:id="798064402">
              <w:marLeft w:val="0"/>
              <w:marRight w:val="0"/>
              <w:marTop w:val="0"/>
              <w:marBottom w:val="0"/>
              <w:divBdr>
                <w:top w:val="none" w:sz="0" w:space="0" w:color="auto"/>
                <w:left w:val="none" w:sz="0" w:space="0" w:color="auto"/>
                <w:bottom w:val="none" w:sz="0" w:space="0" w:color="auto"/>
                <w:right w:val="none" w:sz="0" w:space="0" w:color="auto"/>
              </w:divBdr>
              <w:divsChild>
                <w:div w:id="406536504">
                  <w:marLeft w:val="0"/>
                  <w:marRight w:val="0"/>
                  <w:marTop w:val="0"/>
                  <w:marBottom w:val="0"/>
                  <w:divBdr>
                    <w:top w:val="none" w:sz="0" w:space="0" w:color="auto"/>
                    <w:left w:val="none" w:sz="0" w:space="0" w:color="auto"/>
                    <w:bottom w:val="none" w:sz="0" w:space="0" w:color="auto"/>
                    <w:right w:val="none" w:sz="0" w:space="0" w:color="auto"/>
                  </w:divBdr>
                  <w:divsChild>
                    <w:div w:id="182249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631064">
          <w:marLeft w:val="0"/>
          <w:marRight w:val="0"/>
          <w:marTop w:val="0"/>
          <w:marBottom w:val="0"/>
          <w:divBdr>
            <w:top w:val="none" w:sz="0" w:space="0" w:color="auto"/>
            <w:left w:val="none" w:sz="0" w:space="0" w:color="auto"/>
            <w:bottom w:val="none" w:sz="0" w:space="0" w:color="auto"/>
            <w:right w:val="none" w:sz="0" w:space="0" w:color="auto"/>
          </w:divBdr>
          <w:divsChild>
            <w:div w:id="975187043">
              <w:marLeft w:val="0"/>
              <w:marRight w:val="0"/>
              <w:marTop w:val="0"/>
              <w:marBottom w:val="0"/>
              <w:divBdr>
                <w:top w:val="none" w:sz="0" w:space="0" w:color="auto"/>
                <w:left w:val="none" w:sz="0" w:space="0" w:color="auto"/>
                <w:bottom w:val="none" w:sz="0" w:space="0" w:color="auto"/>
                <w:right w:val="none" w:sz="0" w:space="0" w:color="auto"/>
              </w:divBdr>
              <w:divsChild>
                <w:div w:id="645204714">
                  <w:marLeft w:val="0"/>
                  <w:marRight w:val="0"/>
                  <w:marTop w:val="0"/>
                  <w:marBottom w:val="0"/>
                  <w:divBdr>
                    <w:top w:val="none" w:sz="0" w:space="0" w:color="auto"/>
                    <w:left w:val="none" w:sz="0" w:space="0" w:color="auto"/>
                    <w:bottom w:val="none" w:sz="0" w:space="0" w:color="auto"/>
                    <w:right w:val="none" w:sz="0" w:space="0" w:color="auto"/>
                  </w:divBdr>
                  <w:divsChild>
                    <w:div w:id="520976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3489439">
      <w:bodyDiv w:val="1"/>
      <w:marLeft w:val="0"/>
      <w:marRight w:val="0"/>
      <w:marTop w:val="0"/>
      <w:marBottom w:val="0"/>
      <w:divBdr>
        <w:top w:val="none" w:sz="0" w:space="0" w:color="auto"/>
        <w:left w:val="none" w:sz="0" w:space="0" w:color="auto"/>
        <w:bottom w:val="none" w:sz="0" w:space="0" w:color="auto"/>
        <w:right w:val="none" w:sz="0" w:space="0" w:color="auto"/>
      </w:divBdr>
      <w:divsChild>
        <w:div w:id="1376932769">
          <w:marLeft w:val="0"/>
          <w:marRight w:val="0"/>
          <w:marTop w:val="0"/>
          <w:marBottom w:val="0"/>
          <w:divBdr>
            <w:top w:val="none" w:sz="0" w:space="0" w:color="auto"/>
            <w:left w:val="none" w:sz="0" w:space="0" w:color="auto"/>
            <w:bottom w:val="none" w:sz="0" w:space="0" w:color="auto"/>
            <w:right w:val="none" w:sz="0" w:space="0" w:color="auto"/>
          </w:divBdr>
          <w:divsChild>
            <w:div w:id="1585146025">
              <w:marLeft w:val="0"/>
              <w:marRight w:val="0"/>
              <w:marTop w:val="0"/>
              <w:marBottom w:val="0"/>
              <w:divBdr>
                <w:top w:val="none" w:sz="0" w:space="0" w:color="auto"/>
                <w:left w:val="none" w:sz="0" w:space="0" w:color="auto"/>
                <w:bottom w:val="none" w:sz="0" w:space="0" w:color="auto"/>
                <w:right w:val="none" w:sz="0" w:space="0" w:color="auto"/>
              </w:divBdr>
              <w:divsChild>
                <w:div w:id="1807428950">
                  <w:marLeft w:val="0"/>
                  <w:marRight w:val="0"/>
                  <w:marTop w:val="0"/>
                  <w:marBottom w:val="0"/>
                  <w:divBdr>
                    <w:top w:val="none" w:sz="0" w:space="0" w:color="auto"/>
                    <w:left w:val="none" w:sz="0" w:space="0" w:color="auto"/>
                    <w:bottom w:val="none" w:sz="0" w:space="0" w:color="auto"/>
                    <w:right w:val="none" w:sz="0" w:space="0" w:color="auto"/>
                  </w:divBdr>
                  <w:divsChild>
                    <w:div w:id="1522236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1269978">
      <w:bodyDiv w:val="1"/>
      <w:marLeft w:val="0"/>
      <w:marRight w:val="0"/>
      <w:marTop w:val="0"/>
      <w:marBottom w:val="0"/>
      <w:divBdr>
        <w:top w:val="none" w:sz="0" w:space="0" w:color="auto"/>
        <w:left w:val="none" w:sz="0" w:space="0" w:color="auto"/>
        <w:bottom w:val="none" w:sz="0" w:space="0" w:color="auto"/>
        <w:right w:val="none" w:sz="0" w:space="0" w:color="auto"/>
      </w:divBdr>
    </w:div>
    <w:div w:id="1924562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pdf/10.1080/14036096.2019.1670724" TargetMode="External"/><Relationship Id="rId18" Type="http://schemas.openxmlformats.org/officeDocument/2006/relationships/hyperlink" Target="https://corrosion-management.com/index.php/cm/article/download/113/90"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arxiv.org/pdf/physics/0601009" TargetMode="External"/><Relationship Id="rId7" Type="http://schemas.openxmlformats.org/officeDocument/2006/relationships/endnotes" Target="endnotes.xml"/><Relationship Id="rId12" Type="http://schemas.openxmlformats.org/officeDocument/2006/relationships/hyperlink" Target="https://www.tandfonline.com/doi/pdf/10.1080/02723638.2022.2072078" TargetMode="External"/><Relationship Id="rId17" Type="http://schemas.openxmlformats.org/officeDocument/2006/relationships/hyperlink" Target="https://dspace.unitywomenscollege.ac.in/bitstream/123456789/1319/1/BookResearchMethodology.pdf" TargetMode="External"/><Relationship Id="rId25" Type="http://schemas.openxmlformats.org/officeDocument/2006/relationships/hyperlink" Target="https://utoronto.scholaris.ca/bitstreams/5cb63ed1-a641-4d73-b29e-8a9f40a17079/download" TargetMode="External"/><Relationship Id="rId2" Type="http://schemas.openxmlformats.org/officeDocument/2006/relationships/numbering" Target="numbering.xml"/><Relationship Id="rId16" Type="http://schemas.openxmlformats.org/officeDocument/2006/relationships/hyperlink" Target="https://cmapspublic2.ihmc.us/rid=1SG69305X-1FN0PGW-TK/Kapur%20-%20Research%20methodology%20Methods%20and%20strategies.pdf" TargetMode="External"/><Relationship Id="rId20" Type="http://schemas.openxmlformats.org/officeDocument/2006/relationships/hyperlink" Target="https://www.academia.edu/download/63543152/IJRR001120200605115829-bxlrli.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zora.uzh.ch/id/eprint/264908/1/2021_Brill_1_s2.0_S0962629821000937_main.pdf" TargetMode="External"/><Relationship Id="rId24" Type="http://schemas.openxmlformats.org/officeDocument/2006/relationships/hyperlink" Target="https://unsworks.unsw.edu.au/bitstreams/588dac73-bfaa-47aa-b3e4-db5261c1a2cb/download" TargetMode="External"/><Relationship Id="rId5" Type="http://schemas.openxmlformats.org/officeDocument/2006/relationships/webSettings" Target="webSettings.xml"/><Relationship Id="rId15" Type="http://schemas.openxmlformats.org/officeDocument/2006/relationships/hyperlink" Target="https://prallagon.com/wp-content/uploads/2021/05/Research-Methodology-A2.pdf" TargetMode="External"/><Relationship Id="rId23" Type="http://schemas.openxmlformats.org/officeDocument/2006/relationships/hyperlink" Target="https://oacases.com/index.php/cases/article/download/7/22" TargetMode="External"/><Relationship Id="rId28" Type="http://schemas.openxmlformats.org/officeDocument/2006/relationships/theme" Target="theme/theme1.xml"/><Relationship Id="rId10" Type="http://schemas.openxmlformats.org/officeDocument/2006/relationships/hyperlink" Target="https://dspace.mit.edu/bitstream/handle/1721.1/156704/Barkham-2019-UrbanDataAndRealEstate.pdf?sequence=2&amp;isAllowed=y" TargetMode="External"/><Relationship Id="rId19" Type="http://schemas.openxmlformats.org/officeDocument/2006/relationships/hyperlink" Target="https://dspace.unitywomenscollege.ac.in/bitstream/123456789/157/1/RESEARCH%20METHODOLOGY%20TOOLS%20AND%20TECHNIQUES%20.pdf" TargetMode="External"/><Relationship Id="rId4" Type="http://schemas.openxmlformats.org/officeDocument/2006/relationships/settings" Target="settings.xml"/><Relationship Id="rId9" Type="http://schemas.openxmlformats.org/officeDocument/2006/relationships/hyperlink" Target="https://papers.ssrn.com/sol3/Delivery.cfm?abstractid=5004462" TargetMode="External"/><Relationship Id="rId14" Type="http://schemas.openxmlformats.org/officeDocument/2006/relationships/hyperlink" Target="https://www.researchgate.net/profile/Lindar-Winnie-Otieno/publication/361208945_Title_ANALYSING_THE_USE_OF_DIGITAL_TECHNOLOGIES_IN_EMERGING_REAL_ESTATE_MARKETS_A_CASE_STUDY_OF_DIGITALIZATION_IN_THE_KENYAN_HOUSING_SECTOR/links/62a30f8ac660ab61f8713870/Title-ANALYSING-THE-USE-OF-DIGITAL-TECHNOLOGIES-IN-EMERGING-REAL-ESTATE-MARKETS-A-CASE-STUDY-OF-DIGITALIZATION-IN-THE-KENYAN-HOUSING-SECTOR.pdf" TargetMode="External"/><Relationship Id="rId22" Type="http://schemas.openxmlformats.org/officeDocument/2006/relationships/hyperlink" Target="https://papers.ssrn.com/sol3/Delivery.cfm?abstractid=4641523"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A4B02F-937C-4491-BDBE-D9A8DC9DAC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12</Pages>
  <Words>3139</Words>
  <Characters>18773</Characters>
  <Application>Microsoft Office Word</Application>
  <DocSecurity>0</DocSecurity>
  <Lines>335</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win10</cp:lastModifiedBy>
  <cp:revision>8</cp:revision>
  <dcterms:created xsi:type="dcterms:W3CDTF">2025-03-12T12:16:00Z</dcterms:created>
  <dcterms:modified xsi:type="dcterms:W3CDTF">2025-03-12T13:41:00Z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7e5a4c578ae53142bbfb4685663e3419fb61fecfad51e6688db6f6ec07902271</vt:lpwstr>
  </property>
</Properties>
</file>