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A6463" w14:textId="38E4DBAF" w:rsidR="00C204F7" w:rsidRDefault="009A7509" w:rsidP="000504A1">
      <w:pPr>
        <w:spacing w:line="276" w:lineRule="auto"/>
        <w:jc w:val="center"/>
        <w:rPr>
          <w:b/>
          <w:sz w:val="32"/>
          <w:szCs w:val="32"/>
        </w:rPr>
      </w:pPr>
      <w:r>
        <w:rPr>
          <w:b/>
          <w:noProof/>
          <w:sz w:val="32"/>
          <w:szCs w:val="32"/>
        </w:rPr>
        <w:drawing>
          <wp:inline distT="0" distB="0" distL="0" distR="0" wp14:anchorId="3ECC9D78" wp14:editId="5906D85F">
            <wp:extent cx="286893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868930" cy="952500"/>
                    </a:xfrm>
                    <a:prstGeom prst="rect">
                      <a:avLst/>
                    </a:prstGeom>
                  </pic:spPr>
                </pic:pic>
              </a:graphicData>
            </a:graphic>
          </wp:inline>
        </w:drawing>
      </w:r>
    </w:p>
    <w:p w14:paraId="7C85B8D3" w14:textId="77777777" w:rsidR="004C50F3" w:rsidRDefault="009A7509" w:rsidP="009A7509">
      <w:pPr>
        <w:spacing w:line="276" w:lineRule="auto"/>
        <w:rPr>
          <w:b/>
          <w:sz w:val="32"/>
          <w:szCs w:val="32"/>
        </w:rPr>
      </w:pPr>
      <w:r>
        <w:rPr>
          <w:b/>
          <w:sz w:val="32"/>
          <w:szCs w:val="32"/>
        </w:rPr>
        <w:t xml:space="preserve">                </w:t>
      </w:r>
      <w:r w:rsidR="004C50F3">
        <w:rPr>
          <w:b/>
          <w:sz w:val="32"/>
          <w:szCs w:val="32"/>
        </w:rPr>
        <w:t xml:space="preserve">           </w:t>
      </w:r>
    </w:p>
    <w:p w14:paraId="6BF97AE2" w14:textId="008878CA" w:rsidR="000504A1" w:rsidRDefault="004C50F3" w:rsidP="009A7509">
      <w:pPr>
        <w:spacing w:line="276" w:lineRule="auto"/>
        <w:rPr>
          <w:b/>
          <w:sz w:val="32"/>
          <w:szCs w:val="32"/>
        </w:rPr>
      </w:pPr>
      <w:r>
        <w:rPr>
          <w:b/>
          <w:sz w:val="32"/>
          <w:szCs w:val="32"/>
        </w:rPr>
        <w:t xml:space="preserve">                              </w:t>
      </w:r>
      <w:r w:rsidR="009A7509">
        <w:rPr>
          <w:b/>
          <w:sz w:val="32"/>
          <w:szCs w:val="32"/>
        </w:rPr>
        <w:t xml:space="preserve"> </w:t>
      </w:r>
      <w:r w:rsidR="00015523" w:rsidRPr="000504A1">
        <w:rPr>
          <w:b/>
          <w:sz w:val="32"/>
          <w:szCs w:val="32"/>
        </w:rPr>
        <w:t>Strategic</w:t>
      </w:r>
      <w:r w:rsidR="000504A1" w:rsidRPr="000504A1">
        <w:rPr>
          <w:b/>
          <w:sz w:val="32"/>
          <w:szCs w:val="32"/>
        </w:rPr>
        <w:t xml:space="preserve"> Management</w:t>
      </w:r>
      <w:r w:rsidR="00B315CE">
        <w:rPr>
          <w:b/>
          <w:sz w:val="32"/>
          <w:szCs w:val="32"/>
        </w:rPr>
        <w:t xml:space="preserve"> (LCMB7003)</w:t>
      </w:r>
    </w:p>
    <w:p w14:paraId="0ECFF90B" w14:textId="2B83F1E2" w:rsidR="00015523" w:rsidRDefault="00015523" w:rsidP="009A7509">
      <w:pPr>
        <w:spacing w:line="276" w:lineRule="auto"/>
        <w:rPr>
          <w:b/>
          <w:sz w:val="32"/>
          <w:szCs w:val="32"/>
        </w:rPr>
      </w:pPr>
      <w:r>
        <w:rPr>
          <w:b/>
          <w:sz w:val="32"/>
          <w:szCs w:val="32"/>
        </w:rPr>
        <w:t xml:space="preserve">                   </w:t>
      </w:r>
      <w:r w:rsidRPr="000504A1">
        <w:rPr>
          <w:b/>
          <w:sz w:val="32"/>
          <w:szCs w:val="32"/>
        </w:rPr>
        <w:t>Strategic</w:t>
      </w:r>
      <w:r>
        <w:rPr>
          <w:b/>
          <w:sz w:val="32"/>
          <w:szCs w:val="32"/>
        </w:rPr>
        <w:t xml:space="preserve"> </w:t>
      </w:r>
      <w:r w:rsidR="00E23A51">
        <w:rPr>
          <w:b/>
          <w:sz w:val="32"/>
          <w:szCs w:val="32"/>
        </w:rPr>
        <w:t>Analysis</w:t>
      </w:r>
      <w:r>
        <w:rPr>
          <w:b/>
          <w:sz w:val="32"/>
          <w:szCs w:val="32"/>
        </w:rPr>
        <w:t xml:space="preserve"> </w:t>
      </w:r>
      <w:r w:rsidR="00E23A51">
        <w:rPr>
          <w:b/>
          <w:sz w:val="32"/>
          <w:szCs w:val="32"/>
        </w:rPr>
        <w:t>O</w:t>
      </w:r>
      <w:r>
        <w:rPr>
          <w:b/>
          <w:sz w:val="32"/>
          <w:szCs w:val="32"/>
        </w:rPr>
        <w:t xml:space="preserve">f </w:t>
      </w:r>
      <w:r w:rsidR="00E23A51">
        <w:rPr>
          <w:b/>
          <w:sz w:val="32"/>
          <w:szCs w:val="32"/>
        </w:rPr>
        <w:t>I</w:t>
      </w:r>
      <w:r>
        <w:rPr>
          <w:b/>
          <w:sz w:val="32"/>
          <w:szCs w:val="32"/>
        </w:rPr>
        <w:t xml:space="preserve">ntercontinental </w:t>
      </w:r>
      <w:r w:rsidR="00E23A51">
        <w:rPr>
          <w:b/>
          <w:sz w:val="32"/>
          <w:szCs w:val="32"/>
        </w:rPr>
        <w:t>H</w:t>
      </w:r>
      <w:r>
        <w:rPr>
          <w:b/>
          <w:sz w:val="32"/>
          <w:szCs w:val="32"/>
        </w:rPr>
        <w:t xml:space="preserve">otel </w:t>
      </w:r>
      <w:r w:rsidR="00E23A51">
        <w:rPr>
          <w:b/>
          <w:sz w:val="32"/>
          <w:szCs w:val="32"/>
        </w:rPr>
        <w:t>G</w:t>
      </w:r>
      <w:r>
        <w:rPr>
          <w:b/>
          <w:sz w:val="32"/>
          <w:szCs w:val="32"/>
        </w:rPr>
        <w:t>roup</w:t>
      </w:r>
    </w:p>
    <w:p w14:paraId="44451AB0" w14:textId="77777777" w:rsidR="004C50F3" w:rsidRDefault="004C50F3" w:rsidP="009A7509">
      <w:pPr>
        <w:spacing w:line="276" w:lineRule="auto"/>
        <w:rPr>
          <w:b/>
          <w:sz w:val="32"/>
          <w:szCs w:val="32"/>
        </w:rPr>
      </w:pPr>
    </w:p>
    <w:p w14:paraId="6BF97AE4" w14:textId="6A247EAA" w:rsidR="000504A1" w:rsidRDefault="00015523" w:rsidP="000504A1">
      <w:pPr>
        <w:spacing w:line="276" w:lineRule="auto"/>
        <w:jc w:val="center"/>
        <w:rPr>
          <w:b/>
          <w:sz w:val="32"/>
          <w:szCs w:val="32"/>
        </w:rPr>
      </w:pPr>
      <w:r>
        <w:rPr>
          <w:b/>
          <w:sz w:val="32"/>
          <w:szCs w:val="32"/>
        </w:rPr>
        <w:t xml:space="preserve">       </w:t>
      </w:r>
      <w:r>
        <w:rPr>
          <w:b/>
          <w:noProof/>
          <w:sz w:val="32"/>
          <w:szCs w:val="32"/>
        </w:rPr>
        <w:drawing>
          <wp:inline distT="0" distB="0" distL="0" distR="0" wp14:anchorId="698C62E1" wp14:editId="3AAED6C9">
            <wp:extent cx="2750820" cy="1729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750820" cy="1729740"/>
                    </a:xfrm>
                    <a:prstGeom prst="rect">
                      <a:avLst/>
                    </a:prstGeom>
                  </pic:spPr>
                </pic:pic>
              </a:graphicData>
            </a:graphic>
          </wp:inline>
        </w:drawing>
      </w:r>
    </w:p>
    <w:p w14:paraId="6BF97AE5" w14:textId="77777777" w:rsidR="000504A1" w:rsidRDefault="000504A1" w:rsidP="000504A1">
      <w:pPr>
        <w:spacing w:line="276" w:lineRule="auto"/>
        <w:jc w:val="center"/>
        <w:rPr>
          <w:b/>
          <w:sz w:val="32"/>
          <w:szCs w:val="32"/>
        </w:rPr>
      </w:pPr>
    </w:p>
    <w:p w14:paraId="6BF97AE8" w14:textId="77777777" w:rsidR="000504A1" w:rsidRDefault="000504A1" w:rsidP="000504A1">
      <w:pPr>
        <w:spacing w:line="276" w:lineRule="auto"/>
        <w:jc w:val="center"/>
        <w:rPr>
          <w:b/>
          <w:sz w:val="32"/>
          <w:szCs w:val="32"/>
        </w:rPr>
      </w:pPr>
    </w:p>
    <w:p w14:paraId="6BF97AE9" w14:textId="77777777" w:rsidR="000504A1" w:rsidRDefault="000504A1" w:rsidP="000504A1">
      <w:pPr>
        <w:spacing w:line="276" w:lineRule="auto"/>
        <w:jc w:val="center"/>
        <w:rPr>
          <w:b/>
          <w:sz w:val="32"/>
          <w:szCs w:val="32"/>
        </w:rPr>
      </w:pPr>
    </w:p>
    <w:p w14:paraId="4FD2B3F0" w14:textId="491F5BDD" w:rsidR="00B1667B" w:rsidRPr="00983591" w:rsidRDefault="00B1667B" w:rsidP="00983591">
      <w:pPr>
        <w:rPr>
          <w:rFonts w:cs="Times New Roman"/>
          <w:sz w:val="28"/>
          <w:szCs w:val="28"/>
        </w:rPr>
      </w:pPr>
      <w:r w:rsidRPr="00983591">
        <w:rPr>
          <w:rFonts w:cs="Times New Roman"/>
          <w:sz w:val="28"/>
          <w:szCs w:val="28"/>
        </w:rPr>
        <w:t xml:space="preserve">Student name: </w:t>
      </w:r>
      <w:r w:rsidRPr="00983591">
        <w:rPr>
          <w:rFonts w:cs="Times New Roman"/>
          <w:sz w:val="28"/>
          <w:szCs w:val="28"/>
        </w:rPr>
        <w:t>Alvin Shaju</w:t>
      </w:r>
    </w:p>
    <w:p w14:paraId="614DE390" w14:textId="7FED7FFD" w:rsidR="00B1667B" w:rsidRPr="00983591" w:rsidRDefault="00B1667B" w:rsidP="00983591">
      <w:pPr>
        <w:rPr>
          <w:rFonts w:cs="Times New Roman"/>
          <w:sz w:val="28"/>
          <w:szCs w:val="28"/>
        </w:rPr>
      </w:pPr>
      <w:r w:rsidRPr="00983591">
        <w:rPr>
          <w:rFonts w:cs="Times New Roman"/>
          <w:sz w:val="28"/>
          <w:szCs w:val="28"/>
        </w:rPr>
        <w:t xml:space="preserve">Student Number: </w:t>
      </w:r>
      <w:r w:rsidRPr="00983591">
        <w:rPr>
          <w:rFonts w:cs="Times New Roman"/>
          <w:sz w:val="28"/>
          <w:szCs w:val="28"/>
        </w:rPr>
        <w:t>2214849</w:t>
      </w:r>
    </w:p>
    <w:p w14:paraId="220D536A" w14:textId="78061082" w:rsidR="00983591" w:rsidRPr="00983591" w:rsidRDefault="00B1667B" w:rsidP="00983591">
      <w:pPr>
        <w:shd w:val="clear" w:color="auto" w:fill="FFFFFF"/>
        <w:wordWrap w:val="0"/>
        <w:jc w:val="left"/>
        <w:textAlignment w:val="baseline"/>
        <w:rPr>
          <w:rFonts w:ascii="inherit" w:eastAsia="Times New Roman" w:hAnsi="inherit" w:cs="Segoe UI"/>
          <w:color w:val="000000"/>
          <w:sz w:val="21"/>
          <w:szCs w:val="21"/>
          <w:lang w:val="en-IN" w:eastAsia="en-IN"/>
        </w:rPr>
      </w:pPr>
      <w:r w:rsidRPr="00983591">
        <w:rPr>
          <w:rFonts w:cs="Times New Roman"/>
          <w:sz w:val="28"/>
          <w:szCs w:val="28"/>
        </w:rPr>
        <w:t xml:space="preserve">Lecturer: </w:t>
      </w:r>
      <w:r w:rsidR="00983591" w:rsidRPr="00983591">
        <w:rPr>
          <w:rFonts w:eastAsia="Times New Roman" w:cs="Times New Roman"/>
          <w:color w:val="000000"/>
          <w:sz w:val="28"/>
          <w:szCs w:val="28"/>
          <w:bdr w:val="none" w:sz="0" w:space="0" w:color="auto" w:frame="1"/>
          <w:lang w:val="en-IN" w:eastAsia="en-IN"/>
        </w:rPr>
        <w:t>Gladius David Kulothungan</w:t>
      </w:r>
    </w:p>
    <w:p w14:paraId="5B050888" w14:textId="31B41DA8" w:rsidR="00B1667B" w:rsidRPr="00983591" w:rsidRDefault="00B1667B" w:rsidP="00983591">
      <w:pPr>
        <w:rPr>
          <w:rFonts w:cs="Times New Roman"/>
          <w:sz w:val="28"/>
          <w:szCs w:val="28"/>
        </w:rPr>
      </w:pPr>
      <w:r w:rsidRPr="00983591">
        <w:rPr>
          <w:rFonts w:cs="Times New Roman"/>
          <w:sz w:val="28"/>
          <w:szCs w:val="28"/>
        </w:rPr>
        <w:t>Word count:</w:t>
      </w:r>
      <w:r w:rsidRPr="00983591">
        <w:rPr>
          <w:rFonts w:cs="Times New Roman"/>
          <w:sz w:val="28"/>
          <w:szCs w:val="28"/>
        </w:rPr>
        <w:t>6000</w:t>
      </w:r>
    </w:p>
    <w:p w14:paraId="6BF97AEB" w14:textId="1A889788" w:rsidR="000504A1" w:rsidRPr="00983591" w:rsidRDefault="00B1667B" w:rsidP="00983591">
      <w:pPr>
        <w:rPr>
          <w:b/>
          <w:sz w:val="32"/>
          <w:szCs w:val="32"/>
        </w:rPr>
      </w:pPr>
      <w:r w:rsidRPr="00983591">
        <w:rPr>
          <w:rFonts w:cs="Times New Roman"/>
          <w:sz w:val="28"/>
          <w:szCs w:val="28"/>
        </w:rPr>
        <w:t>Submission Date:</w:t>
      </w:r>
      <w:r w:rsidR="00E23A51">
        <w:rPr>
          <w:rFonts w:cs="Times New Roman"/>
          <w:sz w:val="28"/>
          <w:szCs w:val="28"/>
        </w:rPr>
        <w:t>08/05/2023</w:t>
      </w:r>
    </w:p>
    <w:p w14:paraId="6BF97AEC" w14:textId="77777777" w:rsidR="000504A1" w:rsidRDefault="000504A1" w:rsidP="000504A1">
      <w:pPr>
        <w:spacing w:line="276" w:lineRule="auto"/>
        <w:jc w:val="center"/>
        <w:rPr>
          <w:b/>
          <w:sz w:val="32"/>
          <w:szCs w:val="32"/>
        </w:rPr>
      </w:pPr>
    </w:p>
    <w:p w14:paraId="6BF97AED" w14:textId="77777777" w:rsidR="000504A1" w:rsidRDefault="000504A1" w:rsidP="000504A1">
      <w:pPr>
        <w:spacing w:line="276" w:lineRule="auto"/>
        <w:jc w:val="center"/>
        <w:rPr>
          <w:b/>
          <w:sz w:val="32"/>
          <w:szCs w:val="32"/>
        </w:rPr>
      </w:pPr>
    </w:p>
    <w:p w14:paraId="6BF97AEE" w14:textId="77777777" w:rsidR="000504A1" w:rsidRDefault="000504A1" w:rsidP="000504A1">
      <w:pPr>
        <w:spacing w:line="276" w:lineRule="auto"/>
        <w:jc w:val="center"/>
        <w:rPr>
          <w:b/>
          <w:sz w:val="32"/>
          <w:szCs w:val="32"/>
        </w:rPr>
      </w:pPr>
    </w:p>
    <w:p w14:paraId="6BF97AF1" w14:textId="77777777" w:rsidR="000504A1" w:rsidRDefault="000504A1" w:rsidP="008F64FE">
      <w:pPr>
        <w:spacing w:line="276" w:lineRule="auto"/>
        <w:rPr>
          <w:b/>
          <w:sz w:val="32"/>
          <w:szCs w:val="32"/>
        </w:rPr>
      </w:pPr>
    </w:p>
    <w:p w14:paraId="6BF97AF2" w14:textId="77777777" w:rsidR="000504A1" w:rsidRDefault="000504A1" w:rsidP="000504A1">
      <w:pPr>
        <w:spacing w:line="276" w:lineRule="auto"/>
        <w:jc w:val="center"/>
        <w:rPr>
          <w:b/>
          <w:sz w:val="32"/>
          <w:szCs w:val="32"/>
        </w:rPr>
      </w:pPr>
    </w:p>
    <w:sdt>
      <w:sdtPr>
        <w:rPr>
          <w:rFonts w:ascii="Times New Roman" w:eastAsiaTheme="minorEastAsia" w:hAnsi="Times New Roman" w:cstheme="minorBidi"/>
          <w:b w:val="0"/>
          <w:bCs w:val="0"/>
          <w:color w:val="auto"/>
          <w:sz w:val="24"/>
          <w:szCs w:val="22"/>
        </w:rPr>
        <w:id w:val="6823532"/>
        <w:docPartObj>
          <w:docPartGallery w:val="Table of Contents"/>
          <w:docPartUnique/>
        </w:docPartObj>
      </w:sdtPr>
      <w:sdtContent>
        <w:p w14:paraId="6BF97AF6" w14:textId="77777777" w:rsidR="000504A1" w:rsidRDefault="000504A1" w:rsidP="000504A1">
          <w:pPr>
            <w:pStyle w:val="TOCHeading"/>
            <w:jc w:val="center"/>
          </w:pPr>
          <w:r w:rsidRPr="000504A1">
            <w:rPr>
              <w:rFonts w:ascii="Times New Roman" w:hAnsi="Times New Roman" w:cs="Times New Roman"/>
              <w:color w:val="auto"/>
            </w:rPr>
            <w:t>Table of Contents</w:t>
          </w:r>
        </w:p>
        <w:p w14:paraId="6BF97AF7" w14:textId="77777777" w:rsidR="00305E2A" w:rsidRDefault="007B48A5">
          <w:pPr>
            <w:pStyle w:val="TOC1"/>
            <w:tabs>
              <w:tab w:val="right" w:leader="dot" w:pos="9350"/>
            </w:tabs>
            <w:rPr>
              <w:rFonts w:asciiTheme="minorHAnsi" w:hAnsiTheme="minorHAnsi"/>
              <w:noProof/>
              <w:sz w:val="22"/>
            </w:rPr>
          </w:pPr>
          <w:r>
            <w:fldChar w:fldCharType="begin"/>
          </w:r>
          <w:r w:rsidR="000504A1">
            <w:instrText xml:space="preserve"> TOC \o "1-3" \h \z \u </w:instrText>
          </w:r>
          <w:r>
            <w:fldChar w:fldCharType="separate"/>
          </w:r>
          <w:hyperlink w:anchor="_Toc133656476" w:history="1">
            <w:r w:rsidR="00305E2A" w:rsidRPr="000F69C2">
              <w:rPr>
                <w:rStyle w:val="Hyperlink"/>
                <w:noProof/>
              </w:rPr>
              <w:t>1. Introduction</w:t>
            </w:r>
            <w:r w:rsidR="00305E2A">
              <w:rPr>
                <w:noProof/>
                <w:webHidden/>
              </w:rPr>
              <w:tab/>
            </w:r>
            <w:r w:rsidR="00305E2A">
              <w:rPr>
                <w:noProof/>
                <w:webHidden/>
              </w:rPr>
              <w:fldChar w:fldCharType="begin"/>
            </w:r>
            <w:r w:rsidR="00305E2A">
              <w:rPr>
                <w:noProof/>
                <w:webHidden/>
              </w:rPr>
              <w:instrText xml:space="preserve"> PAGEREF _Toc133656476 \h </w:instrText>
            </w:r>
            <w:r w:rsidR="00305E2A">
              <w:rPr>
                <w:noProof/>
                <w:webHidden/>
              </w:rPr>
            </w:r>
            <w:r w:rsidR="00305E2A">
              <w:rPr>
                <w:noProof/>
                <w:webHidden/>
              </w:rPr>
              <w:fldChar w:fldCharType="separate"/>
            </w:r>
            <w:r w:rsidR="00305E2A">
              <w:rPr>
                <w:noProof/>
                <w:webHidden/>
              </w:rPr>
              <w:t>3</w:t>
            </w:r>
            <w:r w:rsidR="00305E2A">
              <w:rPr>
                <w:noProof/>
                <w:webHidden/>
              </w:rPr>
              <w:fldChar w:fldCharType="end"/>
            </w:r>
          </w:hyperlink>
        </w:p>
        <w:p w14:paraId="6BF97AF8" w14:textId="77777777" w:rsidR="00305E2A" w:rsidRDefault="00000000">
          <w:pPr>
            <w:pStyle w:val="TOC1"/>
            <w:tabs>
              <w:tab w:val="right" w:leader="dot" w:pos="9350"/>
            </w:tabs>
            <w:rPr>
              <w:rFonts w:asciiTheme="minorHAnsi" w:hAnsiTheme="minorHAnsi"/>
              <w:noProof/>
              <w:sz w:val="22"/>
            </w:rPr>
          </w:pPr>
          <w:hyperlink w:anchor="_Toc133656477" w:history="1">
            <w:r w:rsidR="00305E2A" w:rsidRPr="000F69C2">
              <w:rPr>
                <w:rStyle w:val="Hyperlink"/>
                <w:noProof/>
              </w:rPr>
              <w:t>2 Background of the Company</w:t>
            </w:r>
            <w:r w:rsidR="00305E2A">
              <w:rPr>
                <w:noProof/>
                <w:webHidden/>
              </w:rPr>
              <w:tab/>
            </w:r>
            <w:r w:rsidR="00305E2A">
              <w:rPr>
                <w:noProof/>
                <w:webHidden/>
              </w:rPr>
              <w:fldChar w:fldCharType="begin"/>
            </w:r>
            <w:r w:rsidR="00305E2A">
              <w:rPr>
                <w:noProof/>
                <w:webHidden/>
              </w:rPr>
              <w:instrText xml:space="preserve"> PAGEREF _Toc133656477 \h </w:instrText>
            </w:r>
            <w:r w:rsidR="00305E2A">
              <w:rPr>
                <w:noProof/>
                <w:webHidden/>
              </w:rPr>
            </w:r>
            <w:r w:rsidR="00305E2A">
              <w:rPr>
                <w:noProof/>
                <w:webHidden/>
              </w:rPr>
              <w:fldChar w:fldCharType="separate"/>
            </w:r>
            <w:r w:rsidR="00305E2A">
              <w:rPr>
                <w:noProof/>
                <w:webHidden/>
              </w:rPr>
              <w:t>3</w:t>
            </w:r>
            <w:r w:rsidR="00305E2A">
              <w:rPr>
                <w:noProof/>
                <w:webHidden/>
              </w:rPr>
              <w:fldChar w:fldCharType="end"/>
            </w:r>
          </w:hyperlink>
        </w:p>
        <w:p w14:paraId="6BF97AF9" w14:textId="77777777" w:rsidR="00305E2A" w:rsidRDefault="00000000">
          <w:pPr>
            <w:pStyle w:val="TOC1"/>
            <w:tabs>
              <w:tab w:val="right" w:leader="dot" w:pos="9350"/>
            </w:tabs>
            <w:rPr>
              <w:rFonts w:asciiTheme="minorHAnsi" w:hAnsiTheme="minorHAnsi"/>
              <w:noProof/>
              <w:sz w:val="22"/>
            </w:rPr>
          </w:pPr>
          <w:hyperlink w:anchor="_Toc133656478" w:history="1">
            <w:r w:rsidR="00305E2A" w:rsidRPr="000F69C2">
              <w:rPr>
                <w:rStyle w:val="Hyperlink"/>
                <w:noProof/>
              </w:rPr>
              <w:t>3. Mission and Objective of the Company</w:t>
            </w:r>
            <w:r w:rsidR="00305E2A">
              <w:rPr>
                <w:noProof/>
                <w:webHidden/>
              </w:rPr>
              <w:tab/>
            </w:r>
            <w:r w:rsidR="00305E2A">
              <w:rPr>
                <w:noProof/>
                <w:webHidden/>
              </w:rPr>
              <w:fldChar w:fldCharType="begin"/>
            </w:r>
            <w:r w:rsidR="00305E2A">
              <w:rPr>
                <w:noProof/>
                <w:webHidden/>
              </w:rPr>
              <w:instrText xml:space="preserve"> PAGEREF _Toc133656478 \h </w:instrText>
            </w:r>
            <w:r w:rsidR="00305E2A">
              <w:rPr>
                <w:noProof/>
                <w:webHidden/>
              </w:rPr>
            </w:r>
            <w:r w:rsidR="00305E2A">
              <w:rPr>
                <w:noProof/>
                <w:webHidden/>
              </w:rPr>
              <w:fldChar w:fldCharType="separate"/>
            </w:r>
            <w:r w:rsidR="00305E2A">
              <w:rPr>
                <w:noProof/>
                <w:webHidden/>
              </w:rPr>
              <w:t>5</w:t>
            </w:r>
            <w:r w:rsidR="00305E2A">
              <w:rPr>
                <w:noProof/>
                <w:webHidden/>
              </w:rPr>
              <w:fldChar w:fldCharType="end"/>
            </w:r>
          </w:hyperlink>
        </w:p>
        <w:p w14:paraId="6BF97AFA" w14:textId="77777777" w:rsidR="00305E2A" w:rsidRDefault="00000000">
          <w:pPr>
            <w:pStyle w:val="TOC1"/>
            <w:tabs>
              <w:tab w:val="right" w:leader="dot" w:pos="9350"/>
            </w:tabs>
            <w:rPr>
              <w:rFonts w:asciiTheme="minorHAnsi" w:hAnsiTheme="minorHAnsi"/>
              <w:noProof/>
              <w:sz w:val="22"/>
            </w:rPr>
          </w:pPr>
          <w:hyperlink w:anchor="_Toc133656479" w:history="1">
            <w:r w:rsidR="00305E2A" w:rsidRPr="000F69C2">
              <w:rPr>
                <w:rStyle w:val="Hyperlink"/>
                <w:noProof/>
              </w:rPr>
              <w:t>3. Analysis of Macro and Micro Environment</w:t>
            </w:r>
            <w:r w:rsidR="00305E2A">
              <w:rPr>
                <w:noProof/>
                <w:webHidden/>
              </w:rPr>
              <w:tab/>
            </w:r>
            <w:r w:rsidR="00305E2A">
              <w:rPr>
                <w:noProof/>
                <w:webHidden/>
              </w:rPr>
              <w:fldChar w:fldCharType="begin"/>
            </w:r>
            <w:r w:rsidR="00305E2A">
              <w:rPr>
                <w:noProof/>
                <w:webHidden/>
              </w:rPr>
              <w:instrText xml:space="preserve"> PAGEREF _Toc133656479 \h </w:instrText>
            </w:r>
            <w:r w:rsidR="00305E2A">
              <w:rPr>
                <w:noProof/>
                <w:webHidden/>
              </w:rPr>
            </w:r>
            <w:r w:rsidR="00305E2A">
              <w:rPr>
                <w:noProof/>
                <w:webHidden/>
              </w:rPr>
              <w:fldChar w:fldCharType="separate"/>
            </w:r>
            <w:r w:rsidR="00305E2A">
              <w:rPr>
                <w:noProof/>
                <w:webHidden/>
              </w:rPr>
              <w:t>5</w:t>
            </w:r>
            <w:r w:rsidR="00305E2A">
              <w:rPr>
                <w:noProof/>
                <w:webHidden/>
              </w:rPr>
              <w:fldChar w:fldCharType="end"/>
            </w:r>
          </w:hyperlink>
        </w:p>
        <w:p w14:paraId="6BF97AFB" w14:textId="77777777" w:rsidR="00305E2A" w:rsidRDefault="00000000">
          <w:pPr>
            <w:pStyle w:val="TOC2"/>
            <w:tabs>
              <w:tab w:val="right" w:leader="dot" w:pos="9350"/>
            </w:tabs>
            <w:rPr>
              <w:rFonts w:asciiTheme="minorHAnsi" w:hAnsiTheme="minorHAnsi"/>
              <w:noProof/>
              <w:sz w:val="22"/>
            </w:rPr>
          </w:pPr>
          <w:hyperlink w:anchor="_Toc133656480" w:history="1">
            <w:r w:rsidR="00305E2A" w:rsidRPr="000F69C2">
              <w:rPr>
                <w:rStyle w:val="Hyperlink"/>
                <w:noProof/>
              </w:rPr>
              <w:t>3.1 Analysis of Macro Environment Using PESTLE Framework</w:t>
            </w:r>
            <w:r w:rsidR="00305E2A">
              <w:rPr>
                <w:noProof/>
                <w:webHidden/>
              </w:rPr>
              <w:tab/>
            </w:r>
            <w:r w:rsidR="00305E2A">
              <w:rPr>
                <w:noProof/>
                <w:webHidden/>
              </w:rPr>
              <w:fldChar w:fldCharType="begin"/>
            </w:r>
            <w:r w:rsidR="00305E2A">
              <w:rPr>
                <w:noProof/>
                <w:webHidden/>
              </w:rPr>
              <w:instrText xml:space="preserve"> PAGEREF _Toc133656480 \h </w:instrText>
            </w:r>
            <w:r w:rsidR="00305E2A">
              <w:rPr>
                <w:noProof/>
                <w:webHidden/>
              </w:rPr>
            </w:r>
            <w:r w:rsidR="00305E2A">
              <w:rPr>
                <w:noProof/>
                <w:webHidden/>
              </w:rPr>
              <w:fldChar w:fldCharType="separate"/>
            </w:r>
            <w:r w:rsidR="00305E2A">
              <w:rPr>
                <w:noProof/>
                <w:webHidden/>
              </w:rPr>
              <w:t>6</w:t>
            </w:r>
            <w:r w:rsidR="00305E2A">
              <w:rPr>
                <w:noProof/>
                <w:webHidden/>
              </w:rPr>
              <w:fldChar w:fldCharType="end"/>
            </w:r>
          </w:hyperlink>
        </w:p>
        <w:p w14:paraId="6BF97AFC" w14:textId="77777777" w:rsidR="00305E2A" w:rsidRDefault="00000000">
          <w:pPr>
            <w:pStyle w:val="TOC2"/>
            <w:tabs>
              <w:tab w:val="right" w:leader="dot" w:pos="9350"/>
            </w:tabs>
            <w:rPr>
              <w:rFonts w:asciiTheme="minorHAnsi" w:hAnsiTheme="minorHAnsi"/>
              <w:noProof/>
              <w:sz w:val="22"/>
            </w:rPr>
          </w:pPr>
          <w:hyperlink w:anchor="_Toc133656481" w:history="1">
            <w:r w:rsidR="00305E2A" w:rsidRPr="000F69C2">
              <w:rPr>
                <w:rStyle w:val="Hyperlink"/>
                <w:noProof/>
              </w:rPr>
              <w:t>3.2 The Micro Environmental Analysis Using Poter’s Five Forces</w:t>
            </w:r>
            <w:r w:rsidR="00305E2A">
              <w:rPr>
                <w:noProof/>
                <w:webHidden/>
              </w:rPr>
              <w:tab/>
            </w:r>
            <w:r w:rsidR="00305E2A">
              <w:rPr>
                <w:noProof/>
                <w:webHidden/>
              </w:rPr>
              <w:fldChar w:fldCharType="begin"/>
            </w:r>
            <w:r w:rsidR="00305E2A">
              <w:rPr>
                <w:noProof/>
                <w:webHidden/>
              </w:rPr>
              <w:instrText xml:space="preserve"> PAGEREF _Toc133656481 \h </w:instrText>
            </w:r>
            <w:r w:rsidR="00305E2A">
              <w:rPr>
                <w:noProof/>
                <w:webHidden/>
              </w:rPr>
            </w:r>
            <w:r w:rsidR="00305E2A">
              <w:rPr>
                <w:noProof/>
                <w:webHidden/>
              </w:rPr>
              <w:fldChar w:fldCharType="separate"/>
            </w:r>
            <w:r w:rsidR="00305E2A">
              <w:rPr>
                <w:noProof/>
                <w:webHidden/>
              </w:rPr>
              <w:t>8</w:t>
            </w:r>
            <w:r w:rsidR="00305E2A">
              <w:rPr>
                <w:noProof/>
                <w:webHidden/>
              </w:rPr>
              <w:fldChar w:fldCharType="end"/>
            </w:r>
          </w:hyperlink>
        </w:p>
        <w:p w14:paraId="6BF97AFD" w14:textId="77777777" w:rsidR="00305E2A" w:rsidRDefault="00000000">
          <w:pPr>
            <w:pStyle w:val="TOC1"/>
            <w:tabs>
              <w:tab w:val="right" w:leader="dot" w:pos="9350"/>
            </w:tabs>
            <w:rPr>
              <w:rFonts w:asciiTheme="minorHAnsi" w:hAnsiTheme="minorHAnsi"/>
              <w:noProof/>
              <w:sz w:val="22"/>
            </w:rPr>
          </w:pPr>
          <w:hyperlink w:anchor="_Toc133656482" w:history="1">
            <w:r w:rsidR="00305E2A" w:rsidRPr="000F69C2">
              <w:rPr>
                <w:rStyle w:val="Hyperlink"/>
                <w:noProof/>
              </w:rPr>
              <w:t>4. Industry Life Cycle of Intercontinental Hotel Group</w:t>
            </w:r>
            <w:r w:rsidR="00305E2A">
              <w:rPr>
                <w:noProof/>
                <w:webHidden/>
              </w:rPr>
              <w:tab/>
            </w:r>
            <w:r w:rsidR="00305E2A">
              <w:rPr>
                <w:noProof/>
                <w:webHidden/>
              </w:rPr>
              <w:fldChar w:fldCharType="begin"/>
            </w:r>
            <w:r w:rsidR="00305E2A">
              <w:rPr>
                <w:noProof/>
                <w:webHidden/>
              </w:rPr>
              <w:instrText xml:space="preserve"> PAGEREF _Toc133656482 \h </w:instrText>
            </w:r>
            <w:r w:rsidR="00305E2A">
              <w:rPr>
                <w:noProof/>
                <w:webHidden/>
              </w:rPr>
            </w:r>
            <w:r w:rsidR="00305E2A">
              <w:rPr>
                <w:noProof/>
                <w:webHidden/>
              </w:rPr>
              <w:fldChar w:fldCharType="separate"/>
            </w:r>
            <w:r w:rsidR="00305E2A">
              <w:rPr>
                <w:noProof/>
                <w:webHidden/>
              </w:rPr>
              <w:t>11</w:t>
            </w:r>
            <w:r w:rsidR="00305E2A">
              <w:rPr>
                <w:noProof/>
                <w:webHidden/>
              </w:rPr>
              <w:fldChar w:fldCharType="end"/>
            </w:r>
          </w:hyperlink>
        </w:p>
        <w:p w14:paraId="6BF97AFE" w14:textId="46B19939" w:rsidR="00305E2A" w:rsidRDefault="00000000">
          <w:pPr>
            <w:pStyle w:val="TOC1"/>
            <w:tabs>
              <w:tab w:val="right" w:leader="dot" w:pos="9350"/>
            </w:tabs>
            <w:rPr>
              <w:rFonts w:asciiTheme="minorHAnsi" w:hAnsiTheme="minorHAnsi"/>
              <w:noProof/>
              <w:sz w:val="22"/>
            </w:rPr>
          </w:pPr>
          <w:hyperlink w:anchor="_Toc133656483" w:history="1">
            <w:r w:rsidR="00305E2A" w:rsidRPr="000F69C2">
              <w:rPr>
                <w:rStyle w:val="Hyperlink"/>
                <w:noProof/>
              </w:rPr>
              <w:t xml:space="preserve">4. </w:t>
            </w:r>
            <w:r w:rsidR="00983591">
              <w:rPr>
                <w:rStyle w:val="Hyperlink"/>
                <w:noProof/>
              </w:rPr>
              <w:t>Strategic</w:t>
            </w:r>
            <w:r w:rsidR="00305E2A" w:rsidRPr="000F69C2">
              <w:rPr>
                <w:rStyle w:val="Hyperlink"/>
                <w:noProof/>
              </w:rPr>
              <w:t xml:space="preserve"> Resources and Capabilities</w:t>
            </w:r>
            <w:r w:rsidR="00305E2A">
              <w:rPr>
                <w:noProof/>
                <w:webHidden/>
              </w:rPr>
              <w:tab/>
            </w:r>
            <w:r w:rsidR="00305E2A">
              <w:rPr>
                <w:noProof/>
                <w:webHidden/>
              </w:rPr>
              <w:fldChar w:fldCharType="begin"/>
            </w:r>
            <w:r w:rsidR="00305E2A">
              <w:rPr>
                <w:noProof/>
                <w:webHidden/>
              </w:rPr>
              <w:instrText xml:space="preserve"> PAGEREF _Toc133656483 \h </w:instrText>
            </w:r>
            <w:r w:rsidR="00305E2A">
              <w:rPr>
                <w:noProof/>
                <w:webHidden/>
              </w:rPr>
            </w:r>
            <w:r w:rsidR="00305E2A">
              <w:rPr>
                <w:noProof/>
                <w:webHidden/>
              </w:rPr>
              <w:fldChar w:fldCharType="separate"/>
            </w:r>
            <w:r w:rsidR="00305E2A">
              <w:rPr>
                <w:noProof/>
                <w:webHidden/>
              </w:rPr>
              <w:t>12</w:t>
            </w:r>
            <w:r w:rsidR="00305E2A">
              <w:rPr>
                <w:noProof/>
                <w:webHidden/>
              </w:rPr>
              <w:fldChar w:fldCharType="end"/>
            </w:r>
          </w:hyperlink>
        </w:p>
        <w:p w14:paraId="6BF97AFF" w14:textId="77777777" w:rsidR="00305E2A" w:rsidRDefault="00000000">
          <w:pPr>
            <w:pStyle w:val="TOC1"/>
            <w:tabs>
              <w:tab w:val="right" w:leader="dot" w:pos="9350"/>
            </w:tabs>
            <w:rPr>
              <w:rFonts w:asciiTheme="minorHAnsi" w:hAnsiTheme="minorHAnsi"/>
              <w:noProof/>
              <w:sz w:val="22"/>
            </w:rPr>
          </w:pPr>
          <w:hyperlink w:anchor="_Toc133656484" w:history="1">
            <w:r w:rsidR="00305E2A" w:rsidRPr="000F69C2">
              <w:rPr>
                <w:rStyle w:val="Hyperlink"/>
                <w:noProof/>
              </w:rPr>
              <w:t>5. Value Chain Analysis</w:t>
            </w:r>
            <w:r w:rsidR="00305E2A">
              <w:rPr>
                <w:noProof/>
                <w:webHidden/>
              </w:rPr>
              <w:tab/>
            </w:r>
            <w:r w:rsidR="00305E2A">
              <w:rPr>
                <w:noProof/>
                <w:webHidden/>
              </w:rPr>
              <w:fldChar w:fldCharType="begin"/>
            </w:r>
            <w:r w:rsidR="00305E2A">
              <w:rPr>
                <w:noProof/>
                <w:webHidden/>
              </w:rPr>
              <w:instrText xml:space="preserve"> PAGEREF _Toc133656484 \h </w:instrText>
            </w:r>
            <w:r w:rsidR="00305E2A">
              <w:rPr>
                <w:noProof/>
                <w:webHidden/>
              </w:rPr>
            </w:r>
            <w:r w:rsidR="00305E2A">
              <w:rPr>
                <w:noProof/>
                <w:webHidden/>
              </w:rPr>
              <w:fldChar w:fldCharType="separate"/>
            </w:r>
            <w:r w:rsidR="00305E2A">
              <w:rPr>
                <w:noProof/>
                <w:webHidden/>
              </w:rPr>
              <w:t>13</w:t>
            </w:r>
            <w:r w:rsidR="00305E2A">
              <w:rPr>
                <w:noProof/>
                <w:webHidden/>
              </w:rPr>
              <w:fldChar w:fldCharType="end"/>
            </w:r>
          </w:hyperlink>
        </w:p>
        <w:p w14:paraId="6BF97B00" w14:textId="77777777" w:rsidR="00305E2A" w:rsidRDefault="00000000">
          <w:pPr>
            <w:pStyle w:val="TOC1"/>
            <w:tabs>
              <w:tab w:val="right" w:leader="dot" w:pos="9350"/>
            </w:tabs>
            <w:rPr>
              <w:rFonts w:asciiTheme="minorHAnsi" w:hAnsiTheme="minorHAnsi"/>
              <w:noProof/>
              <w:sz w:val="22"/>
            </w:rPr>
          </w:pPr>
          <w:hyperlink w:anchor="_Toc133656485" w:history="1">
            <w:r w:rsidR="00305E2A" w:rsidRPr="000F69C2">
              <w:rPr>
                <w:rStyle w:val="Hyperlink"/>
                <w:noProof/>
              </w:rPr>
              <w:t>6. VRIO Analysis of Distinctive Resources and Capabilities</w:t>
            </w:r>
            <w:r w:rsidR="00305E2A">
              <w:rPr>
                <w:noProof/>
                <w:webHidden/>
              </w:rPr>
              <w:tab/>
            </w:r>
            <w:r w:rsidR="00305E2A">
              <w:rPr>
                <w:noProof/>
                <w:webHidden/>
              </w:rPr>
              <w:fldChar w:fldCharType="begin"/>
            </w:r>
            <w:r w:rsidR="00305E2A">
              <w:rPr>
                <w:noProof/>
                <w:webHidden/>
              </w:rPr>
              <w:instrText xml:space="preserve"> PAGEREF _Toc133656485 \h </w:instrText>
            </w:r>
            <w:r w:rsidR="00305E2A">
              <w:rPr>
                <w:noProof/>
                <w:webHidden/>
              </w:rPr>
            </w:r>
            <w:r w:rsidR="00305E2A">
              <w:rPr>
                <w:noProof/>
                <w:webHidden/>
              </w:rPr>
              <w:fldChar w:fldCharType="separate"/>
            </w:r>
            <w:r w:rsidR="00305E2A">
              <w:rPr>
                <w:noProof/>
                <w:webHidden/>
              </w:rPr>
              <w:t>14</w:t>
            </w:r>
            <w:r w:rsidR="00305E2A">
              <w:rPr>
                <w:noProof/>
                <w:webHidden/>
              </w:rPr>
              <w:fldChar w:fldCharType="end"/>
            </w:r>
          </w:hyperlink>
        </w:p>
        <w:p w14:paraId="6BF97B01" w14:textId="074DC8F7" w:rsidR="00305E2A" w:rsidRDefault="00000000">
          <w:pPr>
            <w:pStyle w:val="TOC1"/>
            <w:tabs>
              <w:tab w:val="right" w:leader="dot" w:pos="9350"/>
            </w:tabs>
            <w:rPr>
              <w:rFonts w:asciiTheme="minorHAnsi" w:hAnsiTheme="minorHAnsi"/>
              <w:noProof/>
              <w:sz w:val="22"/>
            </w:rPr>
          </w:pPr>
          <w:hyperlink w:anchor="_Toc133656486" w:history="1">
            <w:r w:rsidR="00305E2A" w:rsidRPr="000F69C2">
              <w:rPr>
                <w:rStyle w:val="Hyperlink"/>
                <w:noProof/>
              </w:rPr>
              <w:t xml:space="preserve">7. SWOT </w:t>
            </w:r>
            <w:r w:rsidR="00983591">
              <w:rPr>
                <w:rStyle w:val="Hyperlink"/>
                <w:noProof/>
              </w:rPr>
              <w:t>Analysis</w:t>
            </w:r>
            <w:r w:rsidR="00305E2A">
              <w:rPr>
                <w:noProof/>
                <w:webHidden/>
              </w:rPr>
              <w:tab/>
            </w:r>
            <w:r w:rsidR="00305E2A">
              <w:rPr>
                <w:noProof/>
                <w:webHidden/>
              </w:rPr>
              <w:fldChar w:fldCharType="begin"/>
            </w:r>
            <w:r w:rsidR="00305E2A">
              <w:rPr>
                <w:noProof/>
                <w:webHidden/>
              </w:rPr>
              <w:instrText xml:space="preserve"> PAGEREF _Toc133656486 \h </w:instrText>
            </w:r>
            <w:r w:rsidR="00305E2A">
              <w:rPr>
                <w:noProof/>
                <w:webHidden/>
              </w:rPr>
            </w:r>
            <w:r w:rsidR="00305E2A">
              <w:rPr>
                <w:noProof/>
                <w:webHidden/>
              </w:rPr>
              <w:fldChar w:fldCharType="separate"/>
            </w:r>
            <w:r w:rsidR="00305E2A">
              <w:rPr>
                <w:noProof/>
                <w:webHidden/>
              </w:rPr>
              <w:t>15</w:t>
            </w:r>
            <w:r w:rsidR="00305E2A">
              <w:rPr>
                <w:noProof/>
                <w:webHidden/>
              </w:rPr>
              <w:fldChar w:fldCharType="end"/>
            </w:r>
          </w:hyperlink>
        </w:p>
        <w:p w14:paraId="6BF97B02" w14:textId="77777777" w:rsidR="00305E2A" w:rsidRDefault="00000000">
          <w:pPr>
            <w:pStyle w:val="TOC1"/>
            <w:tabs>
              <w:tab w:val="right" w:leader="dot" w:pos="9350"/>
            </w:tabs>
            <w:rPr>
              <w:rFonts w:asciiTheme="minorHAnsi" w:hAnsiTheme="minorHAnsi"/>
              <w:noProof/>
              <w:sz w:val="22"/>
            </w:rPr>
          </w:pPr>
          <w:hyperlink w:anchor="_Toc133656487" w:history="1">
            <w:r w:rsidR="00305E2A" w:rsidRPr="000F69C2">
              <w:rPr>
                <w:rStyle w:val="Hyperlink"/>
                <w:noProof/>
              </w:rPr>
              <w:t>8.  Strategy Formulation for Intercontinental Hotel Group</w:t>
            </w:r>
            <w:r w:rsidR="00305E2A">
              <w:rPr>
                <w:noProof/>
                <w:webHidden/>
              </w:rPr>
              <w:tab/>
            </w:r>
            <w:r w:rsidR="00305E2A">
              <w:rPr>
                <w:noProof/>
                <w:webHidden/>
              </w:rPr>
              <w:fldChar w:fldCharType="begin"/>
            </w:r>
            <w:r w:rsidR="00305E2A">
              <w:rPr>
                <w:noProof/>
                <w:webHidden/>
              </w:rPr>
              <w:instrText xml:space="preserve"> PAGEREF _Toc133656487 \h </w:instrText>
            </w:r>
            <w:r w:rsidR="00305E2A">
              <w:rPr>
                <w:noProof/>
                <w:webHidden/>
              </w:rPr>
            </w:r>
            <w:r w:rsidR="00305E2A">
              <w:rPr>
                <w:noProof/>
                <w:webHidden/>
              </w:rPr>
              <w:fldChar w:fldCharType="separate"/>
            </w:r>
            <w:r w:rsidR="00305E2A">
              <w:rPr>
                <w:noProof/>
                <w:webHidden/>
              </w:rPr>
              <w:t>16</w:t>
            </w:r>
            <w:r w:rsidR="00305E2A">
              <w:rPr>
                <w:noProof/>
                <w:webHidden/>
              </w:rPr>
              <w:fldChar w:fldCharType="end"/>
            </w:r>
          </w:hyperlink>
        </w:p>
        <w:p w14:paraId="6BF97B03" w14:textId="77777777" w:rsidR="00305E2A" w:rsidRDefault="00000000">
          <w:pPr>
            <w:pStyle w:val="TOC1"/>
            <w:tabs>
              <w:tab w:val="right" w:leader="dot" w:pos="9350"/>
            </w:tabs>
            <w:rPr>
              <w:rFonts w:asciiTheme="minorHAnsi" w:hAnsiTheme="minorHAnsi"/>
              <w:noProof/>
              <w:sz w:val="22"/>
            </w:rPr>
          </w:pPr>
          <w:hyperlink w:anchor="_Toc133656488" w:history="1">
            <w:r w:rsidR="00305E2A" w:rsidRPr="000F69C2">
              <w:rPr>
                <w:rStyle w:val="Hyperlink"/>
                <w:noProof/>
              </w:rPr>
              <w:t>4. Conclusion and Recommendation</w:t>
            </w:r>
            <w:r w:rsidR="00305E2A">
              <w:rPr>
                <w:noProof/>
                <w:webHidden/>
              </w:rPr>
              <w:tab/>
            </w:r>
            <w:r w:rsidR="00305E2A">
              <w:rPr>
                <w:noProof/>
                <w:webHidden/>
              </w:rPr>
              <w:fldChar w:fldCharType="begin"/>
            </w:r>
            <w:r w:rsidR="00305E2A">
              <w:rPr>
                <w:noProof/>
                <w:webHidden/>
              </w:rPr>
              <w:instrText xml:space="preserve"> PAGEREF _Toc133656488 \h </w:instrText>
            </w:r>
            <w:r w:rsidR="00305E2A">
              <w:rPr>
                <w:noProof/>
                <w:webHidden/>
              </w:rPr>
            </w:r>
            <w:r w:rsidR="00305E2A">
              <w:rPr>
                <w:noProof/>
                <w:webHidden/>
              </w:rPr>
              <w:fldChar w:fldCharType="separate"/>
            </w:r>
            <w:r w:rsidR="00305E2A">
              <w:rPr>
                <w:noProof/>
                <w:webHidden/>
              </w:rPr>
              <w:t>19</w:t>
            </w:r>
            <w:r w:rsidR="00305E2A">
              <w:rPr>
                <w:noProof/>
                <w:webHidden/>
              </w:rPr>
              <w:fldChar w:fldCharType="end"/>
            </w:r>
          </w:hyperlink>
        </w:p>
        <w:p w14:paraId="6BF97B04" w14:textId="77777777" w:rsidR="00305E2A" w:rsidRDefault="00000000">
          <w:pPr>
            <w:pStyle w:val="TOC1"/>
            <w:tabs>
              <w:tab w:val="right" w:leader="dot" w:pos="9350"/>
            </w:tabs>
            <w:rPr>
              <w:rFonts w:asciiTheme="minorHAnsi" w:hAnsiTheme="minorHAnsi"/>
              <w:noProof/>
              <w:sz w:val="22"/>
            </w:rPr>
          </w:pPr>
          <w:hyperlink w:anchor="_Toc133656489" w:history="1">
            <w:r w:rsidR="00305E2A" w:rsidRPr="000F69C2">
              <w:rPr>
                <w:rStyle w:val="Hyperlink"/>
                <w:noProof/>
              </w:rPr>
              <w:t>References</w:t>
            </w:r>
            <w:r w:rsidR="00305E2A">
              <w:rPr>
                <w:noProof/>
                <w:webHidden/>
              </w:rPr>
              <w:tab/>
            </w:r>
            <w:r w:rsidR="00305E2A">
              <w:rPr>
                <w:noProof/>
                <w:webHidden/>
              </w:rPr>
              <w:fldChar w:fldCharType="begin"/>
            </w:r>
            <w:r w:rsidR="00305E2A">
              <w:rPr>
                <w:noProof/>
                <w:webHidden/>
              </w:rPr>
              <w:instrText xml:space="preserve"> PAGEREF _Toc133656489 \h </w:instrText>
            </w:r>
            <w:r w:rsidR="00305E2A">
              <w:rPr>
                <w:noProof/>
                <w:webHidden/>
              </w:rPr>
            </w:r>
            <w:r w:rsidR="00305E2A">
              <w:rPr>
                <w:noProof/>
                <w:webHidden/>
              </w:rPr>
              <w:fldChar w:fldCharType="separate"/>
            </w:r>
            <w:r w:rsidR="00305E2A">
              <w:rPr>
                <w:noProof/>
                <w:webHidden/>
              </w:rPr>
              <w:t>20</w:t>
            </w:r>
            <w:r w:rsidR="00305E2A">
              <w:rPr>
                <w:noProof/>
                <w:webHidden/>
              </w:rPr>
              <w:fldChar w:fldCharType="end"/>
            </w:r>
          </w:hyperlink>
        </w:p>
        <w:p w14:paraId="6BF97B05" w14:textId="77777777" w:rsidR="000504A1" w:rsidRDefault="007B48A5">
          <w:r>
            <w:fldChar w:fldCharType="end"/>
          </w:r>
        </w:p>
      </w:sdtContent>
    </w:sdt>
    <w:p w14:paraId="6BF97B06" w14:textId="531407A6" w:rsidR="000504A1" w:rsidRDefault="000504A1">
      <w:pPr>
        <w:spacing w:line="276" w:lineRule="auto"/>
        <w:jc w:val="left"/>
        <w:rPr>
          <w:rFonts w:eastAsiaTheme="majorEastAsia" w:cstheme="majorBidi"/>
          <w:b/>
          <w:bCs/>
          <w:szCs w:val="28"/>
        </w:rPr>
      </w:pPr>
      <w:r>
        <w:br w:type="page"/>
      </w:r>
    </w:p>
    <w:p w14:paraId="6BF97B07" w14:textId="77777777" w:rsidR="00166FED" w:rsidRDefault="006D34E0" w:rsidP="006D34E0">
      <w:pPr>
        <w:pStyle w:val="Heading1"/>
      </w:pPr>
      <w:bookmarkStart w:id="0" w:name="_Toc133656476"/>
      <w:r>
        <w:lastRenderedPageBreak/>
        <w:t>1. Introduction</w:t>
      </w:r>
      <w:bookmarkEnd w:id="0"/>
      <w:r>
        <w:t xml:space="preserve"> </w:t>
      </w:r>
    </w:p>
    <w:p w14:paraId="6BF97B08" w14:textId="77777777" w:rsidR="00166FED" w:rsidRDefault="00166FED" w:rsidP="00166FED">
      <w:r>
        <w:t>Strategic management can be considered the particular procedure of setting procedures, objectives, and goals in order to make an organization more competitive in the market. It focuses on offering a roadmap for the organizations in order to navigate their competitive environment and generate informed decisions for ensuring their success in the business environment. Strategic management can also play a major role in helping organizations to sincerely respond and identify external threats and opportunities. It involves executing a successful environmental analysis assessing competitors' actions and, recognizing market trends. This information can be considered very effective in helping organizations identify strategic opportunities and build up suitable strategies to capitalize on them, while also reducing the chances of experiencing challenges and risks</w:t>
      </w:r>
      <w:r w:rsidR="00CE11CB">
        <w:t xml:space="preserve"> (ZXhang, Haxo and Mat</w:t>
      </w:r>
      <w:r w:rsidR="00CE11CB" w:rsidRPr="00CE11CB">
        <w:t>, 2023</w:t>
      </w:r>
      <w:r w:rsidR="00CE11CB">
        <w:t>)</w:t>
      </w:r>
      <w:r>
        <w:t>. On the other side, strategic management is also essential in promoting resource utilization and allocation. It engages with allocating resources such as human, financial, and technological assets in a specific way that increases their effectiveness and efficiency. This helps in making sure that the resources are used finely towards accomplishing strategic objectives, reducing redundancy and wastage. In order to understand the whole concept of strategic management, the case study of “Intercontinental Hotel Group: Group is an example of the pain the tourism industry is facing due to COVID-19”.</w:t>
      </w:r>
    </w:p>
    <w:p w14:paraId="6BF97B09" w14:textId="77777777" w:rsidR="00166FED" w:rsidRDefault="00166FED" w:rsidP="006D34E0">
      <w:pPr>
        <w:pStyle w:val="Heading1"/>
      </w:pPr>
      <w:bookmarkStart w:id="1" w:name="_Toc133656477"/>
      <w:r>
        <w:t xml:space="preserve">2 </w:t>
      </w:r>
      <w:r w:rsidR="006D34E0">
        <w:t>Background</w:t>
      </w:r>
      <w:r>
        <w:t xml:space="preserve"> of the Company</w:t>
      </w:r>
      <w:bookmarkEnd w:id="1"/>
    </w:p>
    <w:p w14:paraId="6BF97B0A" w14:textId="6CB83318" w:rsidR="003E23FB" w:rsidRPr="00FC3E40" w:rsidRDefault="00166FED" w:rsidP="00FC3E40">
      <w:r>
        <w:t xml:space="preserve">The Intercontinental Hotel Group (IHG) can be considered a famous international hospitality company that focuses on operating a broad range of resorts and hotels across numerous brands, such as Holiday Inn, Crowne Plaza, InterContinental, and others. IHG can be considered very popular due to its wide-ranging global presence, with hotels in </w:t>
      </w:r>
      <w:r w:rsidR="00015523">
        <w:t>3</w:t>
      </w:r>
      <w:r>
        <w:t xml:space="preserve">more than 100 different countries, offering a variety of accommodations for leisure travelers and businesses. </w:t>
      </w:r>
    </w:p>
    <w:p w14:paraId="6BF97B0B" w14:textId="4E9DAA3C" w:rsidR="008C432C" w:rsidRDefault="008C432C" w:rsidP="008C432C">
      <w:r>
        <w:t xml:space="preserve">Like a lot of other groups of actors in the tourism industry, Intercontinental Hotel Group has faced significant challenges due to the COVID-19 pandemic, which has harshly impacted the hospitality and travel sectors. According to the case study "Intercontinental Hotel Group: Group is an example of the pain the tourism industry is facing due to COVID-19," the major and concerning issues experienced by the Intercontinental Hotel Group are: decline in travel demand, operational disruptions, altering preferences and demands of customers, uncertain market </w:t>
      </w:r>
      <w:r>
        <w:lastRenderedPageBreak/>
        <w:t>conditions, loyalty program adjustment, financial strain and cost management, health and recover concerns and more</w:t>
      </w:r>
      <w:r w:rsidR="00CE11CB">
        <w:t xml:space="preserve"> (André</w:t>
      </w:r>
      <w:r w:rsidR="00CE11CB" w:rsidRPr="00CE11CB">
        <w:t>, 2022</w:t>
      </w:r>
      <w:r w:rsidR="00CE11CB">
        <w:t>)</w:t>
      </w:r>
      <w:r>
        <w:t>. The pandemic has played a vital role in causing a huge decline in tourism and travel, resulting in reduced demand for hotel rooms. Intercontinental Hotel Group has experienced major challenges in the process of maintaining occupancy rates, as travel restrictions, lockdowns, and social distancing measures have resulted in reduced bookings and cancellations. With lockdowns, travel restrictions, and social distancing measures implemented by governments all across the globe to control the spread of the coronavirus, many people postponed and cancel their travel plans. Thus, Intercontinental Hotel Group, which focuses on operating hotels in more than 100 countries, experienced a major drop in occupancy rates and bookings, resulting in poor business revenue</w:t>
      </w:r>
      <w:r w:rsidR="00CE11CB">
        <w:t xml:space="preserve"> (Bastias</w:t>
      </w:r>
      <w:r w:rsidR="00CE11CB" w:rsidRPr="00CE11CB">
        <w:t>, 2022</w:t>
      </w:r>
      <w:r w:rsidR="00CE11CB">
        <w:t>)</w:t>
      </w:r>
      <w:r>
        <w:t xml:space="preserve">. The major decline in demand has directly led to poor revenue for IHG, resulting in financial strain. The reduced rates, </w:t>
      </w:r>
      <w:r w:rsidR="00B1667B">
        <w:t>limited-service</w:t>
      </w:r>
      <w:r>
        <w:t xml:space="preserve"> offerings, and closure of hotels have impacted IHG's cash flow, profitability, and capability of meeting financial obligations such as operational costs and debt payments.</w:t>
      </w:r>
    </w:p>
    <w:p w14:paraId="6BF97B0C" w14:textId="77777777" w:rsidR="00864D5A" w:rsidRDefault="008C432C" w:rsidP="008C432C">
      <w:r>
        <w:t>IHG has also experienced multiple operational disruptions due to health and safety protocols and local restrictions implemented during the situation of pandemic. A lot of hotels and Resorts had to for the time being close or decrease operations, resulting in limited services, reduced staffing levels, and increased costs associated with implementing improved health and safety measures in order to make sure of the safety of guests and employees. The preferences and behaviors of customers have switched significantly during the pandemic, with a focus on flexibility, hygiene, and safety. In order to hold an effective and leading position in the current competitive market, it can be considered very important for the selected business needs to tailor its offerings and services to meet these altering consumer preferences, which has specifically required huge investments in training, technology, and operational changes. Intercontinental Hotel Group has had to incorporate severe health and safety protocols in order to comply with the local regulations and make sure the employees and gest are safe and secure</w:t>
      </w:r>
      <w:r w:rsidR="00D137F2">
        <w:t xml:space="preserve"> (Michel</w:t>
      </w:r>
      <w:r w:rsidR="00D137F2" w:rsidRPr="00CE11CB">
        <w:t>, 2021</w:t>
      </w:r>
      <w:r w:rsidR="00D137F2">
        <w:t>)</w:t>
      </w:r>
      <w:r>
        <w:t xml:space="preserve">. This has included a bunch of measures like social distancing, increased sanitization and cleaning, providing personal protective equipment to staff, and wearing masks. Incorporating and using such protocols has been a middle issue for IHG in the process of maintaining guest confidence and complying with altering regulations. Disruption in the supply chain can be considered the other major issue that Intercontinental Hotel Group experienced in the period of covid 19 situation. The international supply chains that support the travel and hospitality industry have </w:t>
      </w:r>
      <w:r>
        <w:lastRenderedPageBreak/>
        <w:t>also been impacted by the pandemic, posing different challenges for Intercontinental Hotel Group</w:t>
      </w:r>
      <w:r w:rsidR="00D137F2">
        <w:t xml:space="preserve"> (Martins</w:t>
      </w:r>
      <w:r w:rsidR="00D137F2" w:rsidRPr="00CE11CB">
        <w:t>, 2020</w:t>
      </w:r>
      <w:r w:rsidR="00D137F2">
        <w:t>)</w:t>
      </w:r>
      <w:r>
        <w:t>. Different kinds of supply chain disruptions, such as shortages of personal protective equipment, cleaning supplies, and food and beverage products, have significantly impacted the operations of resorts and hotels. The business has had to manage inventory levels, identify alternative suppliers, and make sure of the quality and safety of the supplies in order to maintain the operational continuity of its hotels.</w:t>
      </w:r>
    </w:p>
    <w:p w14:paraId="6BF97B0D" w14:textId="77777777" w:rsidR="006D34E0" w:rsidRDefault="006D34E0" w:rsidP="006D34E0">
      <w:pPr>
        <w:pStyle w:val="Heading1"/>
      </w:pPr>
      <w:bookmarkStart w:id="2" w:name="_Toc133656478"/>
      <w:r>
        <w:t>3. Mission and Objective of the Company</w:t>
      </w:r>
      <w:bookmarkEnd w:id="2"/>
      <w:r>
        <w:t xml:space="preserve"> </w:t>
      </w:r>
    </w:p>
    <w:p w14:paraId="6BF97B0E" w14:textId="77777777" w:rsidR="006D34E0" w:rsidRPr="006D34E0" w:rsidRDefault="006D34E0" w:rsidP="006D34E0">
      <w:r>
        <w:t>The strategic approach of Intercontinental Hotel Group generally aims to deliver exceptional client experience, increasing shareholder value and improving operational excellence (Voegeli</w:t>
      </w:r>
      <w:r w:rsidRPr="00CE11CB">
        <w:t>, 2021</w:t>
      </w:r>
      <w:r>
        <w:t>). The business's portfolio focuses on encompassing a varied range of hotel types, from economy to luxury, catering to diverse traveler preferences and market segments. This allows Intercontinental Hotel Group to cater to an extensive range of client preferences and hold market share in multiple geographies. The chosen brand focuses on placing a strong emphasis on responsible business practices, sustainability, and innovation. The business has also played a major role in launching a variety of initiatives aimed at eliminating its environmental impact, encouraging inclusion and diversity, and being communicative with local communities. The commitment of Intercontinental Hotel Group to corporate social responsibility and sustainability is reflected in its recognitions and awards, including being one of the World's Most Ethical organizations (Seruna</w:t>
      </w:r>
      <w:r w:rsidRPr="00CE11CB">
        <w:t>, 2022</w:t>
      </w:r>
      <w:r>
        <w:t>).</w:t>
      </w:r>
    </w:p>
    <w:p w14:paraId="6BF97B0F" w14:textId="77777777" w:rsidR="00FC3E40" w:rsidRPr="006D34E0" w:rsidRDefault="00FC3E40" w:rsidP="006D34E0">
      <w:pPr>
        <w:pStyle w:val="Heading1"/>
      </w:pPr>
      <w:bookmarkStart w:id="3" w:name="_Toc133656479"/>
      <w:r w:rsidRPr="006D34E0">
        <w:t xml:space="preserve">3. </w:t>
      </w:r>
      <w:r w:rsidR="006D34E0">
        <w:t>Analysis of Macro and Micro Environment</w:t>
      </w:r>
      <w:bookmarkEnd w:id="3"/>
    </w:p>
    <w:p w14:paraId="6BF97B10" w14:textId="77777777" w:rsidR="00075C0B" w:rsidRDefault="00332774" w:rsidP="00075C0B">
      <w:r w:rsidRPr="00332774">
        <w:t xml:space="preserve">The strategic management process in Intercontinental Hotel Group specifically consists of a bunch of key steps that can be considered very important for making decisions, setting the direction, and accomplishing the objectives and goals of the organization. IHG focuses on performing a thorough analysis of the external environment, such as social, economic, technological, and competitive factors, which can be considered very effective in the process of helping the selected business identify the challenges and opportunities in the international hospitality industry. The Intercontinental Hotel Group also plays a major role in the process of executing a successful analysis in order to assess its weaknesses, strengths, resources, and capabilities. This consists of estimating the business’s operational efficiency, human resources, </w:t>
      </w:r>
      <w:r w:rsidRPr="00332774">
        <w:lastRenderedPageBreak/>
        <w:t>brand portfolio, financial performance, and other major internal factors that directly influence the competitiveness of the business. According to the findings from the internal and external environment analysis, the chosen business focuses on setting measurable objectives and goals</w:t>
      </w:r>
      <w:r w:rsidR="00CE11CB">
        <w:t xml:space="preserve"> (ZXhang, Haxo and Mat</w:t>
      </w:r>
      <w:r w:rsidR="00CE11CB" w:rsidRPr="00CE11CB">
        <w:t>, 2023</w:t>
      </w:r>
      <w:r w:rsidR="00CE11CB">
        <w:t>)</w:t>
      </w:r>
      <w:r w:rsidRPr="00332774">
        <w:t>. These goals need to be aligned with the entire mission and vision of the company and deliver a roadmap for the business to follow. After analyzing both internal and external environments, the business requires developing effective and preventive strategies in order to accomplish its objectives and goals. This engages with identifying the most suitable courses of action, considering the factors such as competitive positioning, market segmentation, innovation, product development, and other strategic initiatives.</w:t>
      </w:r>
    </w:p>
    <w:p w14:paraId="6BF97B11" w14:textId="77777777" w:rsidR="00332774" w:rsidRPr="00075C0B" w:rsidRDefault="006D34E0" w:rsidP="006D34E0">
      <w:pPr>
        <w:pStyle w:val="Heading2"/>
      </w:pPr>
      <w:bookmarkStart w:id="4" w:name="_Toc133656480"/>
      <w:r>
        <w:t>3.1</w:t>
      </w:r>
      <w:r w:rsidR="0099459F">
        <w:t xml:space="preserve"> </w:t>
      </w:r>
      <w:r w:rsidR="0099459F" w:rsidRPr="0099459F">
        <w:t xml:space="preserve">Analysis of </w:t>
      </w:r>
      <w:r w:rsidR="00636CED">
        <w:t>Macro</w:t>
      </w:r>
      <w:r w:rsidR="0099459F" w:rsidRPr="0099459F">
        <w:t xml:space="preserve"> Environment Using PESTLE Framework</w:t>
      </w:r>
      <w:bookmarkEnd w:id="4"/>
    </w:p>
    <w:p w14:paraId="6BF97B12" w14:textId="77777777" w:rsidR="008C432C" w:rsidRDefault="0099459F" w:rsidP="008C432C">
      <w:r w:rsidRPr="0099459F">
        <w:t xml:space="preserve">This section specifically focuses on using the effectiveness of PESTLE Analysis in the process of analyzing the </w:t>
      </w:r>
      <w:r w:rsidR="00636CED">
        <w:t>macro</w:t>
      </w:r>
      <w:r w:rsidRPr="0099459F">
        <w:t xml:space="preserve"> environment and recognizing the factors that may directly impact the operations of the chosen business.</w:t>
      </w:r>
    </w:p>
    <w:p w14:paraId="6BF97B13" w14:textId="77777777" w:rsidR="0099459F" w:rsidRDefault="00847266" w:rsidP="008C432C">
      <w:pPr>
        <w:rPr>
          <w:b/>
          <w:u w:val="single"/>
        </w:rPr>
      </w:pPr>
      <w:r>
        <w:rPr>
          <w:b/>
          <w:u w:val="single"/>
        </w:rPr>
        <w:t>Political Fac</w:t>
      </w:r>
      <w:r w:rsidR="0099459F" w:rsidRPr="0099459F">
        <w:rPr>
          <w:b/>
          <w:u w:val="single"/>
        </w:rPr>
        <w:t>tors</w:t>
      </w:r>
    </w:p>
    <w:p w14:paraId="6BF97B14" w14:textId="77777777" w:rsidR="0099459F" w:rsidRPr="0099459F" w:rsidRDefault="00B72BDA" w:rsidP="008C432C">
      <w:pPr>
        <w:rPr>
          <w:b/>
          <w:u w:val="single"/>
        </w:rPr>
      </w:pPr>
      <w:r w:rsidRPr="00B72BDA">
        <w:t>Government regulations and policies, such as labor laws, taxation, and immigration policies, can directly impact the operations of IHGs in many countries where they have hotels. Fluctuations and alterations in government regulations and policies may also affect IHG's labor market, cost structure, and entire business operations. Political stability in the countries where Intercontinental Hotel Group operates its business can be considered very important for the hospitality industry</w:t>
      </w:r>
      <w:r w:rsidR="00CE11CB">
        <w:t xml:space="preserve"> (Voegeli</w:t>
      </w:r>
      <w:r w:rsidR="00CE11CB" w:rsidRPr="00CE11CB">
        <w:t>, 2021</w:t>
      </w:r>
      <w:r w:rsidR="00CE11CB">
        <w:t>)</w:t>
      </w:r>
      <w:r w:rsidRPr="00B72BDA">
        <w:t>. Civil unrest, geopolitical tensions, and political instability can affect tourism, disrupt operations, and impact the profitability and revenue of the chosen organization.</w:t>
      </w:r>
    </w:p>
    <w:p w14:paraId="6BF97B15" w14:textId="77777777" w:rsidR="0099459F" w:rsidRDefault="00847266" w:rsidP="008C432C">
      <w:pPr>
        <w:rPr>
          <w:b/>
          <w:u w:val="single"/>
        </w:rPr>
      </w:pPr>
      <w:r>
        <w:rPr>
          <w:b/>
          <w:u w:val="single"/>
        </w:rPr>
        <w:t>Economic Fac</w:t>
      </w:r>
      <w:r w:rsidR="0099459F" w:rsidRPr="0099459F">
        <w:rPr>
          <w:b/>
          <w:u w:val="single"/>
        </w:rPr>
        <w:t>tors</w:t>
      </w:r>
    </w:p>
    <w:p w14:paraId="6BF97B16" w14:textId="77777777" w:rsidR="00B72BDA" w:rsidRPr="0099459F" w:rsidRDefault="00897E3A" w:rsidP="008C432C">
      <w:pPr>
        <w:rPr>
          <w:b/>
          <w:u w:val="single"/>
        </w:rPr>
      </w:pPr>
      <w:r w:rsidRPr="00897E3A">
        <w:t xml:space="preserve">Different kinds of economic factors including exchange rates, inflation rates, consumer spending patterns, and GDP growth, can impact the selected business. Economic downturns can also affect travel demand, reduce consumer spending on leisure and business travel, and impact the entire financial performance of the selected business. The purchasing power and disposable income of the consumers in the countries where Intercontinental Hotel Group operates can directly influence demand for hotel services and accommodations. Higher purchasing power and </w:t>
      </w:r>
      <w:r w:rsidRPr="00897E3A">
        <w:lastRenderedPageBreak/>
        <w:t>disposable income can play a significant role in driving higher spending on hospitality and travel, while lower disposable income may directly lead to decreased demand.</w:t>
      </w:r>
    </w:p>
    <w:p w14:paraId="6BF97B17" w14:textId="77777777" w:rsidR="0099459F" w:rsidRDefault="00897E3A" w:rsidP="008C432C">
      <w:pPr>
        <w:rPr>
          <w:b/>
          <w:u w:val="single"/>
        </w:rPr>
      </w:pPr>
      <w:r>
        <w:rPr>
          <w:b/>
          <w:u w:val="single"/>
        </w:rPr>
        <w:t>Social F</w:t>
      </w:r>
      <w:r w:rsidR="0099459F" w:rsidRPr="0099459F">
        <w:rPr>
          <w:b/>
          <w:u w:val="single"/>
        </w:rPr>
        <w:t>a</w:t>
      </w:r>
      <w:r>
        <w:rPr>
          <w:b/>
          <w:u w:val="single"/>
        </w:rPr>
        <w:t>c</w:t>
      </w:r>
      <w:r w:rsidR="0099459F" w:rsidRPr="0099459F">
        <w:rPr>
          <w:b/>
          <w:u w:val="single"/>
        </w:rPr>
        <w:t>tors</w:t>
      </w:r>
    </w:p>
    <w:p w14:paraId="6BF97B18" w14:textId="77777777" w:rsidR="00897E3A" w:rsidRPr="0099459F" w:rsidRDefault="007677C2" w:rsidP="008C432C">
      <w:pPr>
        <w:rPr>
          <w:b/>
          <w:u w:val="single"/>
        </w:rPr>
      </w:pPr>
      <w:r w:rsidRPr="007677C2">
        <w:t>Different demographic factors such as age distribution, population growth, and cultural preferences can directly impact the operations of the selected organization. For instance, changing demographics, such as an increasing middle-class population and an aging population in emerging markets, may also influence IHG's service offerings, marketing strategies, and target markets</w:t>
      </w:r>
      <w:r w:rsidR="00CE11CB">
        <w:t xml:space="preserve"> (Bastias</w:t>
      </w:r>
      <w:r w:rsidR="00CE11CB" w:rsidRPr="00CE11CB">
        <w:t>, 2022</w:t>
      </w:r>
      <w:r w:rsidR="00CE11CB">
        <w:t>)</w:t>
      </w:r>
      <w:r w:rsidRPr="007677C2">
        <w:t>. Consumer trends and preferences, such as increased focus on health and wellness, sustainability, and technology preferences, can directly impact customer satisfaction, service quality, and product offerings in the selected firm. IHG needs to stay attuned to changing consumer preferences and adapt accordingly.</w:t>
      </w:r>
    </w:p>
    <w:p w14:paraId="6BF97B19" w14:textId="77777777" w:rsidR="0099459F" w:rsidRDefault="0099459F" w:rsidP="008C432C">
      <w:pPr>
        <w:rPr>
          <w:b/>
          <w:u w:val="single"/>
        </w:rPr>
      </w:pPr>
      <w:r w:rsidRPr="0099459F">
        <w:rPr>
          <w:b/>
          <w:u w:val="single"/>
        </w:rPr>
        <w:t>Technological Factors</w:t>
      </w:r>
    </w:p>
    <w:p w14:paraId="6BF97B1A" w14:textId="77777777" w:rsidR="007677C2" w:rsidRPr="0099459F" w:rsidRDefault="00847266" w:rsidP="008C432C">
      <w:pPr>
        <w:rPr>
          <w:b/>
          <w:u w:val="single"/>
        </w:rPr>
      </w:pPr>
      <w:r w:rsidRPr="00847266">
        <w:t>Fast technological advancements can play a major role in impacting the hospitality industry in a direct way, from data privacy and security to the digitalization of guest experiences and operations. It can also be considered very important for the selected business to invest in advanced and innovative technology, such as data analytics mobile apps, and online booking systems, in order to enhance its customer engagement, and operations, and stay competitive in the current market. Evolving disruptive technologies, such as artificial intelligence, sharing economy platforms, and virtual reality, can interrupt the traditional hotel industry</w:t>
      </w:r>
      <w:r w:rsidR="00D137F2">
        <w:t xml:space="preserve"> (Michel</w:t>
      </w:r>
      <w:r w:rsidR="00D137F2" w:rsidRPr="00CE11CB">
        <w:t>, 2021</w:t>
      </w:r>
      <w:r w:rsidR="00D137F2">
        <w:t>)</w:t>
      </w:r>
      <w:r w:rsidRPr="00847266">
        <w:t>. Intercontinental Hotel Group also needs to be aware of these technologies and successfully adapt them in order to be more competitive in the market.</w:t>
      </w:r>
    </w:p>
    <w:p w14:paraId="6BF97B1B" w14:textId="77777777" w:rsidR="0099459F" w:rsidRDefault="0099459F" w:rsidP="008C432C">
      <w:pPr>
        <w:rPr>
          <w:b/>
          <w:u w:val="single"/>
        </w:rPr>
      </w:pPr>
      <w:r w:rsidRPr="0099459F">
        <w:rPr>
          <w:b/>
          <w:u w:val="single"/>
        </w:rPr>
        <w:t>Environmental Factors</w:t>
      </w:r>
    </w:p>
    <w:p w14:paraId="6BF97B1C" w14:textId="77777777" w:rsidR="00847266" w:rsidRPr="0099459F" w:rsidRDefault="00D456D1" w:rsidP="008C432C">
      <w:pPr>
        <w:rPr>
          <w:b/>
          <w:u w:val="single"/>
        </w:rPr>
      </w:pPr>
      <w:r w:rsidRPr="00D456D1">
        <w:t xml:space="preserve">Growing focus on environmental regulations and sustainability can play a major role in impacting the operations of the chosen business, including waste management, energy consumption, and water usage. Intercontinental Hotel Group requires spending on sustainable practices, communicating its sustainability initiatives to its customers, complying with environmental regulations, and in order to meet altering regulatory requirements and customer expectations. On the other hand, climate change can also impact IHG's operations, particularly in </w:t>
      </w:r>
      <w:r w:rsidRPr="00D456D1">
        <w:lastRenderedPageBreak/>
        <w:t>regions prone to natural disasters such as floods, hurricanes, or wildfires. Intercontinental Hotel Group requires mitigating and assessing all the risks associated with the concept of climate change in order to make sure guest safety and business continuity</w:t>
      </w:r>
      <w:r w:rsidR="00D137F2">
        <w:t xml:space="preserve"> (Martins</w:t>
      </w:r>
      <w:r w:rsidR="00D137F2" w:rsidRPr="00CE11CB">
        <w:t>, 2020</w:t>
      </w:r>
      <w:r w:rsidR="00D137F2">
        <w:t>)</w:t>
      </w:r>
      <w:r w:rsidRPr="00D456D1">
        <w:t>.</w:t>
      </w:r>
    </w:p>
    <w:p w14:paraId="6BF97B1D" w14:textId="77777777" w:rsidR="0099459F" w:rsidRPr="0099459F" w:rsidRDefault="0099459F" w:rsidP="008C432C">
      <w:pPr>
        <w:rPr>
          <w:b/>
          <w:u w:val="single"/>
        </w:rPr>
      </w:pPr>
      <w:r w:rsidRPr="0099459F">
        <w:rPr>
          <w:b/>
          <w:u w:val="single"/>
        </w:rPr>
        <w:t>Legal Factors</w:t>
      </w:r>
    </w:p>
    <w:p w14:paraId="6BF97B1E" w14:textId="77777777" w:rsidR="008C432C" w:rsidRDefault="00D456D1" w:rsidP="008C432C">
      <w:r w:rsidRPr="00D456D1">
        <w:t>Regulatory and legal factors, such as local laws, safety and health regulations, intellectual property rights, and labor laws, can directly impact Intercontinental Hotel Group's operations. The chosen business requires making sure of compliance with local regulations and laws in the countries where they operate in order to avoid penalties and other legal risks. Lawsuits, Legal disputes, and litigation risks associated with employment, contracts, and intellectual property can directly impact the financial performance and reputation of Intercontinental Hotel Group</w:t>
      </w:r>
      <w:r w:rsidR="00CE11CB">
        <w:t xml:space="preserve"> (ZXhang, Haxo and Mat</w:t>
      </w:r>
      <w:r w:rsidR="00CE11CB" w:rsidRPr="00CE11CB">
        <w:t>, 2023</w:t>
      </w:r>
      <w:r w:rsidR="00CE11CB">
        <w:t>)</w:t>
      </w:r>
      <w:r w:rsidRPr="00D456D1">
        <w:t>. IHG also requires having healthy legal risk management practices in place for mitigating or reducing the chances of experiencing different potential legal risks.</w:t>
      </w:r>
    </w:p>
    <w:p w14:paraId="6BF97B1F" w14:textId="77777777" w:rsidR="008C432C" w:rsidRDefault="006D34E0" w:rsidP="006D34E0">
      <w:pPr>
        <w:pStyle w:val="Heading2"/>
      </w:pPr>
      <w:bookmarkStart w:id="5" w:name="_Toc133656481"/>
      <w:r>
        <w:t>3.2 The</w:t>
      </w:r>
      <w:r w:rsidR="00D456D1" w:rsidRPr="00D456D1">
        <w:t xml:space="preserve"> Micro Environmental Analysis</w:t>
      </w:r>
      <w:r w:rsidR="00D456D1">
        <w:t xml:space="preserve"> Using Poter’s Five Forces</w:t>
      </w:r>
      <w:bookmarkEnd w:id="5"/>
    </w:p>
    <w:p w14:paraId="6BF97B20" w14:textId="626F0B6C" w:rsidR="00D456D1" w:rsidRDefault="00405CE3" w:rsidP="008C432C">
      <w:r w:rsidRPr="00405CE3">
        <w:t xml:space="preserve">Porter's Five Forces can be considered a commonly utilized framework, which plays a major role in analyzing the competitive forces within a specific industry. Intercontinental Hotel Group (IHG) focuses on operating in the hospitality industry. This section focuses on analyzing the environment of the </w:t>
      </w:r>
      <w:r w:rsidR="00B1667B">
        <w:t>hospitality</w:t>
      </w:r>
      <w:r w:rsidRPr="00405CE3">
        <w:t xml:space="preserve"> industry with the help of </w:t>
      </w:r>
      <w:r w:rsidR="00B1667B">
        <w:t>Porter’s</w:t>
      </w:r>
      <w:r w:rsidRPr="00405CE3">
        <w:t xml:space="preserve"> Five Forces.</w:t>
      </w:r>
    </w:p>
    <w:p w14:paraId="6BF97B21" w14:textId="77777777" w:rsidR="00405CE3" w:rsidRPr="009341FF" w:rsidRDefault="00405CE3" w:rsidP="008C432C">
      <w:pPr>
        <w:rPr>
          <w:b/>
          <w:u w:val="single"/>
        </w:rPr>
      </w:pPr>
      <w:r w:rsidRPr="009341FF">
        <w:rPr>
          <w:b/>
          <w:u w:val="single"/>
        </w:rPr>
        <w:t>Bargaining Power of Suppliers</w:t>
      </w:r>
    </w:p>
    <w:p w14:paraId="6BF97B22" w14:textId="153707B9" w:rsidR="00405CE3" w:rsidRDefault="00B1667B" w:rsidP="008C432C">
      <w:r>
        <w:t>The bargaining</w:t>
      </w:r>
      <w:r w:rsidR="00D91286" w:rsidRPr="00D91286">
        <w:t xml:space="preserve"> Power of </w:t>
      </w:r>
      <w:r w:rsidR="00D91286">
        <w:t>Suppliers</w:t>
      </w:r>
      <w:r w:rsidR="00D91286" w:rsidRPr="00D91286">
        <w:t xml:space="preserve"> </w:t>
      </w:r>
      <w:r w:rsidR="00D91286">
        <w:t>in hospitality industry can</w:t>
      </w:r>
      <w:r w:rsidR="00D91286" w:rsidRPr="00D91286">
        <w:t xml:space="preserve"> be </w:t>
      </w:r>
      <w:r>
        <w:t>considered</w:t>
      </w:r>
      <w:r w:rsidR="00D91286" w:rsidRPr="00D91286">
        <w:t xml:space="preserve"> </w:t>
      </w:r>
      <w:r w:rsidR="00D91286">
        <w:t xml:space="preserve">moderate to high. </w:t>
      </w:r>
      <w:r w:rsidR="002414BF" w:rsidRPr="002414BF">
        <w:t>The hospitality industry specifically relies on a range of suppliers for services and goods, such as linens, food and beverage, technology, and furniture</w:t>
      </w:r>
      <w:r w:rsidR="00CE11CB">
        <w:t xml:space="preserve"> (Bastias</w:t>
      </w:r>
      <w:r w:rsidR="00CE11CB" w:rsidRPr="00CE11CB">
        <w:t>, 2022</w:t>
      </w:r>
      <w:r w:rsidR="00CE11CB">
        <w:t>)</w:t>
      </w:r>
      <w:r w:rsidR="002414BF" w:rsidRPr="002414BF">
        <w:t>. The bargaining power of t</w:t>
      </w:r>
      <w:r w:rsidR="002414BF">
        <w:t>he suppliers can impact the hosp</w:t>
      </w:r>
      <w:r w:rsidR="002414BF" w:rsidRPr="002414BF">
        <w:t>itality industry in a direct way by the process of affecting the quality, pricing, and accessibility of these services and goods. If there are inadequate suppliers or they have important bargaining power, they can command higher prices or favorable terms, eliminating the profitability of the hotels.</w:t>
      </w:r>
    </w:p>
    <w:p w14:paraId="6BF97B23" w14:textId="77777777" w:rsidR="00405CE3" w:rsidRPr="00405CE3" w:rsidRDefault="008330C6" w:rsidP="008C432C">
      <w:pPr>
        <w:rPr>
          <w:b/>
        </w:rPr>
      </w:pPr>
      <w:r w:rsidRPr="008330C6">
        <w:t xml:space="preserve">In order to successfully manage the bargaining power of the suppliers, businesses in the hospitality industry should efficiently build long-term relationships with the suppliers, spend </w:t>
      </w:r>
      <w:r w:rsidRPr="008330C6">
        <w:lastRenderedPageBreak/>
        <w:t>money on vertical integration, and diversify their base of suppliers</w:t>
      </w:r>
      <w:r w:rsidR="00CE11CB">
        <w:t xml:space="preserve"> (André</w:t>
      </w:r>
      <w:r w:rsidR="00CE11CB" w:rsidRPr="00CE11CB">
        <w:t>, 2022</w:t>
      </w:r>
      <w:r w:rsidR="00CE11CB">
        <w:t>)</w:t>
      </w:r>
      <w:r w:rsidRPr="008330C6">
        <w:t>. By the process of increasing their bargaining power with the suppliers, the organizations are capable of negotiating better terms and reducing their dependency on particular suppliers.</w:t>
      </w:r>
    </w:p>
    <w:p w14:paraId="6BF97B24" w14:textId="77777777" w:rsidR="00405CE3" w:rsidRPr="009341FF" w:rsidRDefault="00405CE3" w:rsidP="008C432C">
      <w:pPr>
        <w:rPr>
          <w:b/>
          <w:u w:val="single"/>
        </w:rPr>
      </w:pPr>
      <w:r w:rsidRPr="009341FF">
        <w:rPr>
          <w:b/>
          <w:u w:val="single"/>
        </w:rPr>
        <w:t>Bargaining Power of Buyers</w:t>
      </w:r>
      <w:r w:rsidR="00D91286" w:rsidRPr="009341FF">
        <w:rPr>
          <w:b/>
          <w:u w:val="single"/>
        </w:rPr>
        <w:t xml:space="preserve"> </w:t>
      </w:r>
    </w:p>
    <w:p w14:paraId="6BF97B25" w14:textId="7E347897" w:rsidR="002414BF" w:rsidRDefault="00D91286" w:rsidP="008C432C">
      <w:r w:rsidRPr="00D91286">
        <w:t xml:space="preserve">Bargaining Power of Buyers </w:t>
      </w:r>
      <w:r>
        <w:t>in hospitality industry can</w:t>
      </w:r>
      <w:r w:rsidRPr="00D91286">
        <w:t xml:space="preserve"> be </w:t>
      </w:r>
      <w:r w:rsidR="00B1667B" w:rsidRPr="00D91286">
        <w:t>considered</w:t>
      </w:r>
      <w:r w:rsidRPr="00D91286">
        <w:t xml:space="preserve"> high. </w:t>
      </w:r>
      <w:r w:rsidR="002414BF" w:rsidRPr="00D91286">
        <w:t>Buyers</w:t>
      </w:r>
      <w:r w:rsidR="002414BF" w:rsidRPr="002414BF">
        <w:t xml:space="preserve"> in the selected industry can include corporate clients, individual customers, and travel agencies. The bargaining power of buyers in the hospitality industry can be directly influenced by the factors such as their brand loyalty, purchasing volume, and availability of alternative options. In the hospitality industry, buyers frequently have the capability of comparing services and prices, which can give them comparatively high bargaining power, especially in segments with extreme competition.</w:t>
      </w:r>
    </w:p>
    <w:p w14:paraId="6BF97B26" w14:textId="77777777" w:rsidR="008330C6" w:rsidRPr="008330C6" w:rsidRDefault="008330C6" w:rsidP="008C432C">
      <w:r w:rsidRPr="008330C6">
        <w:t>In the process of successfully managing the bargaining power of the buyers, it can be considered very important for businesses to focus on offering high-quality services and products, delivering exceptional customer service, and building strong brand recognition</w:t>
      </w:r>
      <w:r w:rsidR="00CE11CB">
        <w:t xml:space="preserve"> (Voegeli</w:t>
      </w:r>
      <w:r w:rsidR="00CE11CB" w:rsidRPr="00CE11CB">
        <w:t>, 2021</w:t>
      </w:r>
      <w:r w:rsidR="00CE11CB">
        <w:t>)</w:t>
      </w:r>
      <w:r w:rsidRPr="008330C6">
        <w:t>. The business can also generate loyalty programs and other important incentives in order to retain customers and decrease their dependency on price-sensitive clients.</w:t>
      </w:r>
    </w:p>
    <w:p w14:paraId="6BF97B27" w14:textId="77777777" w:rsidR="00405CE3" w:rsidRPr="009341FF" w:rsidRDefault="00405CE3" w:rsidP="008C432C">
      <w:pPr>
        <w:rPr>
          <w:b/>
          <w:u w:val="single"/>
        </w:rPr>
      </w:pPr>
      <w:r w:rsidRPr="009341FF">
        <w:rPr>
          <w:b/>
          <w:u w:val="single"/>
        </w:rPr>
        <w:t>Threat of New Entrants</w:t>
      </w:r>
      <w:r w:rsidR="00D91286" w:rsidRPr="009341FF">
        <w:rPr>
          <w:b/>
          <w:u w:val="single"/>
        </w:rPr>
        <w:t xml:space="preserve"> </w:t>
      </w:r>
    </w:p>
    <w:p w14:paraId="6BF97B28" w14:textId="6DC86DB9" w:rsidR="002414BF" w:rsidRDefault="00D91286" w:rsidP="008C432C">
      <w:r w:rsidRPr="00D91286">
        <w:t xml:space="preserve">Threat of New Entrants is hospitality industry can be </w:t>
      </w:r>
      <w:r w:rsidR="00983591" w:rsidRPr="00D91286">
        <w:t>considered</w:t>
      </w:r>
      <w:r w:rsidRPr="00D91286">
        <w:t xml:space="preserve"> moderate to high.</w:t>
      </w:r>
      <w:r>
        <w:rPr>
          <w:b/>
        </w:rPr>
        <w:t xml:space="preserve"> </w:t>
      </w:r>
      <w:r w:rsidR="003F635A" w:rsidRPr="003F635A">
        <w:t>The hospitality industry can be comparatively simple for new entrants to enter the market, particularly in segments such as restaurants, small hotels, and bed and breakfasts. However, the level of threat specifically depends on a variety of factors such as brand recognition, capital requirements, regulatory barriers, economies of scale, and access to distribution channels. Established chains and brands may have a benefit in terms of economies of bargaining power and scale with the suppliers, which can perform as an obstacle to the new entrants.</w:t>
      </w:r>
    </w:p>
    <w:p w14:paraId="6BF97B29" w14:textId="77777777" w:rsidR="0016100D" w:rsidRPr="00D91286" w:rsidRDefault="0016100D" w:rsidP="008C432C">
      <w:pPr>
        <w:rPr>
          <w:b/>
        </w:rPr>
      </w:pPr>
      <w:r w:rsidRPr="0016100D">
        <w:t>In order to manage the threat of new entrants, it is very important for the organizations to focus on spending on research and development, generating high switching costs for the existing customers and developing strong brand recognition</w:t>
      </w:r>
      <w:r w:rsidR="00D137F2">
        <w:t xml:space="preserve"> (Avelar</w:t>
      </w:r>
      <w:r w:rsidR="00D137F2" w:rsidRPr="00CE11CB">
        <w:t>, 2020</w:t>
      </w:r>
      <w:r w:rsidR="00D137F2">
        <w:t>)</w:t>
      </w:r>
      <w:r w:rsidRPr="0016100D">
        <w:t xml:space="preserve">. The businesses can also </w:t>
      </w:r>
      <w:r w:rsidRPr="0016100D">
        <w:lastRenderedPageBreak/>
        <w:t>focus on leveraging economies of bargaining power and scale with the suppliers in order to generate obstacles to entry for the new market players.</w:t>
      </w:r>
    </w:p>
    <w:p w14:paraId="6BF97B2A" w14:textId="77777777" w:rsidR="00405CE3" w:rsidRPr="009341FF" w:rsidRDefault="00405CE3" w:rsidP="008C432C">
      <w:pPr>
        <w:rPr>
          <w:b/>
          <w:u w:val="single"/>
        </w:rPr>
      </w:pPr>
      <w:r w:rsidRPr="009341FF">
        <w:rPr>
          <w:b/>
          <w:u w:val="single"/>
        </w:rPr>
        <w:t>Threat of Substitute Products or Services</w:t>
      </w:r>
    </w:p>
    <w:p w14:paraId="6BF97B2B" w14:textId="77777777" w:rsidR="00450D3B" w:rsidRDefault="00D91286" w:rsidP="008C432C">
      <w:r w:rsidRPr="00D91286">
        <w:t>Threat of Substitute Products or Services in the selected sector is moderate to high.</w:t>
      </w:r>
      <w:r>
        <w:rPr>
          <w:b/>
        </w:rPr>
        <w:t xml:space="preserve"> </w:t>
      </w:r>
      <w:r w:rsidR="006429BC" w:rsidRPr="006429BC">
        <w:t>Substitute services or products in the chosen industry refer to substitute options that the consumers may select instead of the offerings of a specific hospitality business. For instance, in the case of the hospitality industry, the alternate options could specifically include home-sharing platforms, vacation rentals, or other kinds of accommodations. On the other side, the threat of substitutes can directly influence the demand for the hospitality business and impact its profitability and pricing power.</w:t>
      </w:r>
    </w:p>
    <w:p w14:paraId="6BF97B2C" w14:textId="77777777" w:rsidR="008330C6" w:rsidRPr="00380439" w:rsidRDefault="00380439" w:rsidP="008C432C">
      <w:r w:rsidRPr="00380439">
        <w:t>In order to successfully manage the threat of substitute services and products, organizations need to be focused on investing in research and development, developing strong brand recognition, and differentiating their services and products in order to create exceptional offerings that are hard to replace</w:t>
      </w:r>
      <w:r w:rsidR="00D137F2">
        <w:t xml:space="preserve"> (Michel</w:t>
      </w:r>
      <w:r w:rsidR="00D137F2" w:rsidRPr="00CE11CB">
        <w:t>, 2021</w:t>
      </w:r>
      <w:r w:rsidR="00D137F2">
        <w:t>)</w:t>
      </w:r>
      <w:r w:rsidRPr="00380439">
        <w:t>. The businesses can also focus on collaborating with other businesses in the process of generating complimentary services and products that make it very hard for the substitutes in the market to take place.</w:t>
      </w:r>
    </w:p>
    <w:p w14:paraId="6BF97B2D" w14:textId="77777777" w:rsidR="00405CE3" w:rsidRPr="009341FF" w:rsidRDefault="00405CE3" w:rsidP="008C432C">
      <w:pPr>
        <w:rPr>
          <w:b/>
          <w:u w:val="single"/>
        </w:rPr>
      </w:pPr>
      <w:r w:rsidRPr="009341FF">
        <w:rPr>
          <w:b/>
          <w:u w:val="single"/>
        </w:rPr>
        <w:t>Intensity of Competitive Rivalry</w:t>
      </w:r>
    </w:p>
    <w:p w14:paraId="6BF97B2E" w14:textId="69A8B6AF" w:rsidR="00D456D1" w:rsidRDefault="00D91286" w:rsidP="008C432C">
      <w:r w:rsidRPr="00D91286">
        <w:t xml:space="preserve">Intensity of Competitive Rivalry in hospitality industry can generally be </w:t>
      </w:r>
      <w:r w:rsidR="00B1667B" w:rsidRPr="00D91286">
        <w:t>considered</w:t>
      </w:r>
      <w:r w:rsidRPr="00D91286">
        <w:t xml:space="preserve"> moderate to high. </w:t>
      </w:r>
      <w:r w:rsidR="003054AE" w:rsidRPr="003054AE">
        <w:t xml:space="preserve">The chosen industry can generally be considered extremely competitive, with a lot of vying for consumer spending and attention. The intensity of competitive rivalry can be influenced by factors such as industry concentration, the number of competitors, the level of product differentiation, and their resources and size. </w:t>
      </w:r>
      <w:r w:rsidR="00B1667B" w:rsidRPr="003054AE">
        <w:t>Highly</w:t>
      </w:r>
      <w:r w:rsidR="003054AE" w:rsidRPr="003054AE">
        <w:t xml:space="preserve"> competitive rivalry can directly lead to reduced profitability, high competition, and the requirement for ongoing marketing efforts and innovation in order to stay ahead in the recent competitive market</w:t>
      </w:r>
      <w:r w:rsidR="001B49B0">
        <w:t xml:space="preserve"> (Martins</w:t>
      </w:r>
      <w:r w:rsidR="001B49B0" w:rsidRPr="00CE11CB">
        <w:t>, 2020</w:t>
      </w:r>
      <w:r w:rsidR="001B49B0">
        <w:t>)</w:t>
      </w:r>
      <w:r w:rsidR="003054AE" w:rsidRPr="003054AE">
        <w:t>.</w:t>
      </w:r>
    </w:p>
    <w:p w14:paraId="6BF97B2F" w14:textId="77777777" w:rsidR="00380439" w:rsidRDefault="00380439" w:rsidP="008C432C">
      <w:r w:rsidRPr="00380439">
        <w:t xml:space="preserve">In the process of dealing with the intensity of competitive rivalry, it can be considered essential for the businesses to be focused on launching new products or product lines, which can help the businesses to diversify their products from the services and products offered by the other players in the hospitality industry. The effectiveness of advanced and innovative technologies can also </w:t>
      </w:r>
      <w:r w:rsidRPr="00380439">
        <w:lastRenderedPageBreak/>
        <w:t>need to be implemented and utilized by the business in order to make their offering more exceptional in the market, increasing business competitiveness in a direct way.</w:t>
      </w:r>
    </w:p>
    <w:p w14:paraId="6BF97B30" w14:textId="77777777" w:rsidR="00380439" w:rsidRDefault="00451B51" w:rsidP="00451B51">
      <w:pPr>
        <w:pStyle w:val="Heading1"/>
      </w:pPr>
      <w:bookmarkStart w:id="6" w:name="_Toc133656482"/>
      <w:r>
        <w:t xml:space="preserve">4. </w:t>
      </w:r>
      <w:r w:rsidR="009341FF">
        <w:t xml:space="preserve">Industry Life Cycle of </w:t>
      </w:r>
      <w:r w:rsidR="009341FF" w:rsidRPr="009341FF">
        <w:t>Intercontinental Hotel Group</w:t>
      </w:r>
      <w:bookmarkEnd w:id="6"/>
    </w:p>
    <w:p w14:paraId="6BF97B31" w14:textId="3FF184F7" w:rsidR="00D92CC7" w:rsidRDefault="00D92CC7" w:rsidP="00D92CC7">
      <w:r>
        <w:t>In terms of industry, Intercontinental Hotel Group focuses on operating in the hospitality industry, which can be considered a service-based sector that delivers food, beverages, and accommodations to guests. The entire hospitality industry can be segmented into different sub-industries, such as food service, hotels and resorts, and tourism. The entire lifecycle of the hospitality industry is classified into four different stages such as maturity, growth, introduction, and decline. In the case of the introduction stage, new resorts and hotels are built in order to meet the increasing accommodation demand. In the period of growth stage, the industry focuses on experiencing rapid development, with existing players expanding their operations and new market players entering the market</w:t>
      </w:r>
      <w:r w:rsidR="000504A1">
        <w:t xml:space="preserve"> (Матвеева and Третьякова</w:t>
      </w:r>
      <w:r w:rsidR="000504A1" w:rsidRPr="00CE11CB">
        <w:t>, 2019</w:t>
      </w:r>
      <w:r w:rsidR="000504A1">
        <w:t>)</w:t>
      </w:r>
      <w:r>
        <w:t>. In the period maturity stage, companies require to be focused on differentiation and innovation in order to hold a successful market position. In the stage of decline, the industry focuses on experiencing decreased demand, and organizations may require to exit or restructure the market altogether.</w:t>
      </w:r>
    </w:p>
    <w:p w14:paraId="6BF97B32" w14:textId="77777777" w:rsidR="00380439" w:rsidRDefault="00D92CC7" w:rsidP="00D92CC7">
      <w:r>
        <w:t>Intercontinental Hotel Group has generally been in the industry for more than 70 years and has faced different stages of the industry lifecycle. Today, the chosen business operates in more than 100 countries and has more than 6,000 resorts and hotels under its portfolio. In order to remain competitive in the market, the business has focused on growth and innovation, such as increasing its global footprint and introducing new brands.</w:t>
      </w:r>
    </w:p>
    <w:p w14:paraId="6BF97B33" w14:textId="77777777" w:rsidR="00380439" w:rsidRDefault="00D92CC7" w:rsidP="008C432C">
      <w:pPr>
        <w:rPr>
          <w:b/>
        </w:rPr>
      </w:pPr>
      <w:r w:rsidRPr="00D92CC7">
        <w:rPr>
          <w:b/>
        </w:rPr>
        <w:t>Strategic Groups and Market Segments</w:t>
      </w:r>
    </w:p>
    <w:p w14:paraId="6BF97B34" w14:textId="77777777" w:rsidR="00D92CC7" w:rsidRPr="00D92CC7" w:rsidRDefault="00F37208" w:rsidP="008C432C">
      <w:pPr>
        <w:rPr>
          <w:b/>
        </w:rPr>
      </w:pPr>
      <w:r w:rsidRPr="00F37208">
        <w:t>After analyzing the micro environment of the chosen firm by using Porte’s Five Forces, it can be stated that market segmentation and strategic groups are two beneficial tools in the process of analyzing strategic and competitor positions within a specific industry. Businesses within a strategic group focus on competing with each other and have similar resources, abilities, and market positions. The idea of analyzing strategic groups can be considered very helpful for firms to develop strategies and identify their competitors, playing a major role in differentiating themselves within their group</w:t>
      </w:r>
      <w:r w:rsidR="000504A1">
        <w:t xml:space="preserve"> (Jones and Comfort</w:t>
      </w:r>
      <w:r w:rsidR="000504A1" w:rsidRPr="00CE11CB">
        <w:t>, 2019</w:t>
      </w:r>
      <w:r w:rsidR="000504A1">
        <w:t>)</w:t>
      </w:r>
      <w:r w:rsidRPr="00F37208">
        <w:t xml:space="preserve">. On the other side, Market segments can be considered the groups of customers within a specific industry who have similar </w:t>
      </w:r>
      <w:r w:rsidRPr="00F37208">
        <w:lastRenderedPageBreak/>
        <w:t>preferences, needs, or buying behavior. By the process of segmenting the market, organizations can develop sales strategies and targeted marketing in order to appeal to definite customer groups. The process of analyzing market segments can play a significant role in helping firms successfully identify the major opportunities for differentiation and innovation within the industry.</w:t>
      </w:r>
    </w:p>
    <w:p w14:paraId="6BF97B35" w14:textId="143492D4" w:rsidR="00D456D1" w:rsidRDefault="00E22658" w:rsidP="00E22658">
      <w:pPr>
        <w:pStyle w:val="Heading1"/>
      </w:pPr>
      <w:bookmarkStart w:id="7" w:name="_Toc133656483"/>
      <w:r>
        <w:t xml:space="preserve">4. </w:t>
      </w:r>
      <w:r w:rsidR="00B1667B">
        <w:t>Strategic</w:t>
      </w:r>
      <w:r>
        <w:t xml:space="preserve"> Resources and Capabilities</w:t>
      </w:r>
      <w:bookmarkEnd w:id="7"/>
    </w:p>
    <w:p w14:paraId="6BF97B36" w14:textId="77777777" w:rsidR="00150195" w:rsidRDefault="00150195" w:rsidP="008C432C">
      <w:r w:rsidRPr="0072177F">
        <w:t xml:space="preserve">In the process of accomplishing the business objectives, Intercontinental Hotel Group relies on a </w:t>
      </w:r>
      <w:r w:rsidR="0072177F" w:rsidRPr="0072177F">
        <w:t>variety</w:t>
      </w:r>
      <w:r w:rsidRPr="0072177F">
        <w:t xml:space="preserve"> of organizational </w:t>
      </w:r>
      <w:r w:rsidR="0072177F" w:rsidRPr="0072177F">
        <w:t>capabilities and resources</w:t>
      </w:r>
      <w:r w:rsidRPr="0072177F">
        <w:t xml:space="preserve"> that are </w:t>
      </w:r>
      <w:r w:rsidR="0072177F" w:rsidRPr="0072177F">
        <w:t>directly</w:t>
      </w:r>
      <w:r w:rsidRPr="0072177F">
        <w:t xml:space="preserve"> aligned with </w:t>
      </w:r>
      <w:r w:rsidR="0072177F" w:rsidRPr="0072177F">
        <w:t>the business</w:t>
      </w:r>
      <w:r w:rsidRPr="0072177F">
        <w:t xml:space="preserve"> strategies</w:t>
      </w:r>
      <w:r w:rsidR="0072177F" w:rsidRPr="0072177F">
        <w:t xml:space="preserve"> of Intercontinental Hotel Group</w:t>
      </w:r>
      <w:r w:rsidRPr="0072177F">
        <w:t>.</w:t>
      </w:r>
    </w:p>
    <w:tbl>
      <w:tblPr>
        <w:tblStyle w:val="TableGrid"/>
        <w:tblW w:w="0" w:type="auto"/>
        <w:shd w:val="clear" w:color="auto" w:fill="B6DDE8" w:themeFill="accent5" w:themeFillTint="66"/>
        <w:tblLook w:val="04A0" w:firstRow="1" w:lastRow="0" w:firstColumn="1" w:lastColumn="0" w:noHBand="0" w:noVBand="1"/>
      </w:tblPr>
      <w:tblGrid>
        <w:gridCol w:w="2358"/>
        <w:gridCol w:w="7084"/>
      </w:tblGrid>
      <w:tr w:rsidR="0072177F" w14:paraId="6BF97B38" w14:textId="77777777" w:rsidTr="00194649">
        <w:tc>
          <w:tcPr>
            <w:tcW w:w="9442" w:type="dxa"/>
            <w:gridSpan w:val="2"/>
            <w:shd w:val="clear" w:color="auto" w:fill="B6DDE8" w:themeFill="accent5" w:themeFillTint="66"/>
          </w:tcPr>
          <w:p w14:paraId="6BF97B37" w14:textId="77777777" w:rsidR="0072177F" w:rsidRPr="0072177F" w:rsidRDefault="0072177F" w:rsidP="008C432C">
            <w:pPr>
              <w:rPr>
                <w:b/>
                <w:sz w:val="24"/>
                <w:szCs w:val="24"/>
              </w:rPr>
            </w:pPr>
            <w:r w:rsidRPr="0072177F">
              <w:rPr>
                <w:b/>
                <w:sz w:val="24"/>
                <w:szCs w:val="24"/>
              </w:rPr>
              <w:t>Organizational Resources</w:t>
            </w:r>
          </w:p>
        </w:tc>
      </w:tr>
      <w:tr w:rsidR="0072177F" w14:paraId="6BF97B3B" w14:textId="77777777" w:rsidTr="00194649">
        <w:tc>
          <w:tcPr>
            <w:tcW w:w="2358" w:type="dxa"/>
            <w:shd w:val="clear" w:color="auto" w:fill="B6DDE8" w:themeFill="accent5" w:themeFillTint="66"/>
          </w:tcPr>
          <w:p w14:paraId="6BF97B39" w14:textId="77777777" w:rsidR="0072177F" w:rsidRPr="00194649" w:rsidRDefault="0072177F" w:rsidP="008C432C">
            <w:pPr>
              <w:rPr>
                <w:b/>
              </w:rPr>
            </w:pPr>
            <w:r w:rsidRPr="00194649">
              <w:rPr>
                <w:b/>
              </w:rPr>
              <w:t>1. Human Resources</w:t>
            </w:r>
          </w:p>
        </w:tc>
        <w:tc>
          <w:tcPr>
            <w:tcW w:w="7084" w:type="dxa"/>
            <w:shd w:val="clear" w:color="auto" w:fill="B6DDE8" w:themeFill="accent5" w:themeFillTint="66"/>
          </w:tcPr>
          <w:p w14:paraId="6BF97B3A" w14:textId="77777777" w:rsidR="0072177F" w:rsidRDefault="0072177F" w:rsidP="0072177F">
            <w:r w:rsidRPr="0072177F">
              <w:t>The chosen organization is popular for having a diverse workforce of more than 400,000 employees all across the globe, and it focuses on valuing its employees as its most significant asset</w:t>
            </w:r>
            <w:r w:rsidR="001B49B0">
              <w:t xml:space="preserve"> (Črnja</w:t>
            </w:r>
            <w:r w:rsidR="001B49B0" w:rsidRPr="00CE11CB">
              <w:t>, 2022</w:t>
            </w:r>
            <w:r w:rsidR="001B49B0">
              <w:t>)</w:t>
            </w:r>
            <w:r w:rsidRPr="0072177F">
              <w:t>. The organization invests a lot in the process of training, recruiting, and developing its entire workforce in order to make sure that it is capable of delivering quality products and services to guests.</w:t>
            </w:r>
          </w:p>
        </w:tc>
      </w:tr>
      <w:tr w:rsidR="0072177F" w14:paraId="6BF97B3E" w14:textId="77777777" w:rsidTr="00194649">
        <w:tc>
          <w:tcPr>
            <w:tcW w:w="2358" w:type="dxa"/>
            <w:shd w:val="clear" w:color="auto" w:fill="B6DDE8" w:themeFill="accent5" w:themeFillTint="66"/>
          </w:tcPr>
          <w:p w14:paraId="6BF97B3C" w14:textId="77777777" w:rsidR="0072177F" w:rsidRPr="00194649" w:rsidRDefault="0072177F" w:rsidP="008C432C">
            <w:pPr>
              <w:rPr>
                <w:b/>
              </w:rPr>
            </w:pPr>
            <w:r w:rsidRPr="00194649">
              <w:rPr>
                <w:b/>
              </w:rPr>
              <w:t>2. Financial Resources</w:t>
            </w:r>
          </w:p>
        </w:tc>
        <w:tc>
          <w:tcPr>
            <w:tcW w:w="7084" w:type="dxa"/>
            <w:shd w:val="clear" w:color="auto" w:fill="B6DDE8" w:themeFill="accent5" w:themeFillTint="66"/>
          </w:tcPr>
          <w:p w14:paraId="6BF97B3D" w14:textId="77777777" w:rsidR="0072177F" w:rsidRDefault="00F3193F" w:rsidP="00F3193F">
            <w:r w:rsidRPr="00F3193F">
              <w:t>Intercontinental Hotel Group also has a well-built financial position, which has a market capitalization of more than $12 billion. This plays a major role in allowing the business to generate strategic investments in its properties, brands, and technology</w:t>
            </w:r>
            <w:r w:rsidR="00D137F2">
              <w:t xml:space="preserve"> (Michel</w:t>
            </w:r>
            <w:r w:rsidR="00D137F2" w:rsidRPr="00CE11CB">
              <w:t>, 2021</w:t>
            </w:r>
            <w:r w:rsidR="00D137F2">
              <w:t>)</w:t>
            </w:r>
            <w:r w:rsidRPr="00F3193F">
              <w:t>.</w:t>
            </w:r>
          </w:p>
        </w:tc>
      </w:tr>
      <w:tr w:rsidR="0072177F" w14:paraId="6BF97B41" w14:textId="77777777" w:rsidTr="00194649">
        <w:tc>
          <w:tcPr>
            <w:tcW w:w="2358" w:type="dxa"/>
            <w:shd w:val="clear" w:color="auto" w:fill="B6DDE8" w:themeFill="accent5" w:themeFillTint="66"/>
          </w:tcPr>
          <w:p w14:paraId="6BF97B3F" w14:textId="77777777" w:rsidR="0072177F" w:rsidRPr="00194649" w:rsidRDefault="0072177F" w:rsidP="008C432C">
            <w:pPr>
              <w:rPr>
                <w:b/>
              </w:rPr>
            </w:pPr>
            <w:r w:rsidRPr="00194649">
              <w:rPr>
                <w:b/>
              </w:rPr>
              <w:t>3. Physical Resources</w:t>
            </w:r>
          </w:p>
        </w:tc>
        <w:tc>
          <w:tcPr>
            <w:tcW w:w="7084" w:type="dxa"/>
            <w:shd w:val="clear" w:color="auto" w:fill="B6DDE8" w:themeFill="accent5" w:themeFillTint="66"/>
          </w:tcPr>
          <w:p w14:paraId="6BF97B40" w14:textId="77777777" w:rsidR="0072177F" w:rsidRDefault="00194649" w:rsidP="00194649">
            <w:r w:rsidRPr="00194649">
              <w:t>IHG generally focuses on operating more than 6,000 hotels and resorts in over 100 different countries across the globe, offering an extensive network of properties that play a major role in catering to a range of market segments.</w:t>
            </w:r>
          </w:p>
        </w:tc>
      </w:tr>
      <w:tr w:rsidR="0072177F" w14:paraId="6BF97B44" w14:textId="77777777" w:rsidTr="00194649">
        <w:tc>
          <w:tcPr>
            <w:tcW w:w="2358" w:type="dxa"/>
            <w:shd w:val="clear" w:color="auto" w:fill="B6DDE8" w:themeFill="accent5" w:themeFillTint="66"/>
          </w:tcPr>
          <w:p w14:paraId="6BF97B42" w14:textId="77777777" w:rsidR="0072177F" w:rsidRPr="00194649" w:rsidRDefault="0072177F" w:rsidP="008C432C">
            <w:pPr>
              <w:rPr>
                <w:b/>
              </w:rPr>
            </w:pPr>
            <w:r w:rsidRPr="00194649">
              <w:rPr>
                <w:b/>
              </w:rPr>
              <w:t>4. Technological Resources</w:t>
            </w:r>
          </w:p>
        </w:tc>
        <w:tc>
          <w:tcPr>
            <w:tcW w:w="7084" w:type="dxa"/>
            <w:shd w:val="clear" w:color="auto" w:fill="B6DDE8" w:themeFill="accent5" w:themeFillTint="66"/>
          </w:tcPr>
          <w:p w14:paraId="6BF97B43" w14:textId="77777777" w:rsidR="0072177F" w:rsidRDefault="00194649" w:rsidP="00194649">
            <w:r w:rsidRPr="00194649">
              <w:t>Intercontinental Hotel Group has also focused on investing a lot in technology in order to enhance its overall guest experiences, such as the Intercontinental Hotel Group App performs a major role in allowing the guests to check in, book, and order room service with the help of their mobile devices</w:t>
            </w:r>
            <w:r w:rsidR="000504A1">
              <w:t xml:space="preserve"> (Chen</w:t>
            </w:r>
            <w:r w:rsidR="000504A1" w:rsidRPr="00CE11CB">
              <w:t>, 2019</w:t>
            </w:r>
            <w:r w:rsidR="000504A1">
              <w:t>)</w:t>
            </w:r>
            <w:r w:rsidRPr="00194649">
              <w:t>.</w:t>
            </w:r>
          </w:p>
        </w:tc>
      </w:tr>
      <w:tr w:rsidR="0072177F" w14:paraId="6BF97B47" w14:textId="77777777" w:rsidTr="00194649">
        <w:tc>
          <w:tcPr>
            <w:tcW w:w="2358" w:type="dxa"/>
            <w:shd w:val="clear" w:color="auto" w:fill="B6DDE8" w:themeFill="accent5" w:themeFillTint="66"/>
          </w:tcPr>
          <w:p w14:paraId="6BF97B45" w14:textId="77777777" w:rsidR="0072177F" w:rsidRPr="00194649" w:rsidRDefault="0072177F" w:rsidP="008C432C">
            <w:pPr>
              <w:rPr>
                <w:b/>
              </w:rPr>
            </w:pPr>
            <w:r w:rsidRPr="00194649">
              <w:rPr>
                <w:b/>
              </w:rPr>
              <w:t>5. Brand Resources</w:t>
            </w:r>
          </w:p>
        </w:tc>
        <w:tc>
          <w:tcPr>
            <w:tcW w:w="7084" w:type="dxa"/>
            <w:shd w:val="clear" w:color="auto" w:fill="B6DDE8" w:themeFill="accent5" w:themeFillTint="66"/>
          </w:tcPr>
          <w:p w14:paraId="6BF97B46" w14:textId="77777777" w:rsidR="0072177F" w:rsidRDefault="00194649" w:rsidP="00194649">
            <w:r w:rsidRPr="00194649">
              <w:t>Intercontinental Hotel Group has a well-built brand portfolio, with each brand having a exclusive target market</w:t>
            </w:r>
            <w:r>
              <w:t xml:space="preserve"> and identity</w:t>
            </w:r>
            <w:r w:rsidRPr="00194649">
              <w:t>.</w:t>
            </w:r>
          </w:p>
        </w:tc>
      </w:tr>
      <w:tr w:rsidR="0072177F" w14:paraId="6BF97B49" w14:textId="77777777" w:rsidTr="00194649">
        <w:tc>
          <w:tcPr>
            <w:tcW w:w="9442" w:type="dxa"/>
            <w:gridSpan w:val="2"/>
            <w:shd w:val="clear" w:color="auto" w:fill="B6DDE8" w:themeFill="accent5" w:themeFillTint="66"/>
          </w:tcPr>
          <w:p w14:paraId="6BF97B48" w14:textId="77777777" w:rsidR="0072177F" w:rsidRPr="0072177F" w:rsidRDefault="0072177F" w:rsidP="008C432C">
            <w:pPr>
              <w:rPr>
                <w:b/>
                <w:sz w:val="24"/>
                <w:szCs w:val="24"/>
              </w:rPr>
            </w:pPr>
            <w:r w:rsidRPr="0072177F">
              <w:rPr>
                <w:b/>
                <w:sz w:val="24"/>
                <w:szCs w:val="24"/>
              </w:rPr>
              <w:t xml:space="preserve">Organizational Capabilities </w:t>
            </w:r>
          </w:p>
        </w:tc>
      </w:tr>
      <w:tr w:rsidR="0072177F" w14:paraId="6BF97B4C" w14:textId="77777777" w:rsidTr="00194649">
        <w:tc>
          <w:tcPr>
            <w:tcW w:w="2358" w:type="dxa"/>
            <w:shd w:val="clear" w:color="auto" w:fill="B6DDE8" w:themeFill="accent5" w:themeFillTint="66"/>
          </w:tcPr>
          <w:p w14:paraId="6BF97B4A" w14:textId="77777777" w:rsidR="0072177F" w:rsidRPr="00C51A6E" w:rsidRDefault="0072177F" w:rsidP="008C432C">
            <w:pPr>
              <w:rPr>
                <w:b/>
              </w:rPr>
            </w:pPr>
            <w:r w:rsidRPr="00C51A6E">
              <w:rPr>
                <w:b/>
              </w:rPr>
              <w:lastRenderedPageBreak/>
              <w:t>1. Operational Excellence</w:t>
            </w:r>
          </w:p>
        </w:tc>
        <w:tc>
          <w:tcPr>
            <w:tcW w:w="7084" w:type="dxa"/>
            <w:shd w:val="clear" w:color="auto" w:fill="B6DDE8" w:themeFill="accent5" w:themeFillTint="66"/>
          </w:tcPr>
          <w:p w14:paraId="6BF97B4B" w14:textId="77777777" w:rsidR="0072177F" w:rsidRDefault="00C51A6E" w:rsidP="00C51A6E">
            <w:r w:rsidRPr="00C51A6E">
              <w:t>The chosen business can also be considered popular for having a well-established operational infrastructure, which focuses on making sure reliable quality all over its properties, regardless of brand and location.</w:t>
            </w:r>
          </w:p>
        </w:tc>
      </w:tr>
      <w:tr w:rsidR="0072177F" w14:paraId="6BF97B4F" w14:textId="77777777" w:rsidTr="00194649">
        <w:tc>
          <w:tcPr>
            <w:tcW w:w="2358" w:type="dxa"/>
            <w:shd w:val="clear" w:color="auto" w:fill="B6DDE8" w:themeFill="accent5" w:themeFillTint="66"/>
          </w:tcPr>
          <w:p w14:paraId="6BF97B4D" w14:textId="77777777" w:rsidR="0072177F" w:rsidRPr="00C51A6E" w:rsidRDefault="0072177F" w:rsidP="008C432C">
            <w:pPr>
              <w:rPr>
                <w:b/>
              </w:rPr>
            </w:pPr>
            <w:r w:rsidRPr="00C51A6E">
              <w:rPr>
                <w:b/>
              </w:rPr>
              <w:t>2. Innovation</w:t>
            </w:r>
          </w:p>
        </w:tc>
        <w:tc>
          <w:tcPr>
            <w:tcW w:w="7084" w:type="dxa"/>
            <w:shd w:val="clear" w:color="auto" w:fill="B6DDE8" w:themeFill="accent5" w:themeFillTint="66"/>
          </w:tcPr>
          <w:p w14:paraId="6BF97B4E" w14:textId="77777777" w:rsidR="0072177F" w:rsidRDefault="00C51A6E" w:rsidP="00C51A6E">
            <w:r w:rsidRPr="00194649">
              <w:t>Intercontinental Hotel Group</w:t>
            </w:r>
            <w:r w:rsidRPr="00C51A6E">
              <w:t xml:space="preserve"> endlessly seeks to develop its </w:t>
            </w:r>
            <w:r>
              <w:t xml:space="preserve">service and product </w:t>
            </w:r>
            <w:r w:rsidRPr="00C51A6E">
              <w:t xml:space="preserve">offerings </w:t>
            </w:r>
            <w:r>
              <w:t>with the help of</w:t>
            </w:r>
            <w:r w:rsidRPr="00C51A6E">
              <w:t xml:space="preserve"> innovation, such as the </w:t>
            </w:r>
            <w:r>
              <w:t xml:space="preserve">introduction </w:t>
            </w:r>
            <w:r w:rsidRPr="00C51A6E">
              <w:t>of its wellness-focused brand, Even Hotels</w:t>
            </w:r>
            <w:r w:rsidR="00CE11CB">
              <w:t xml:space="preserve"> (Seruna</w:t>
            </w:r>
            <w:r w:rsidR="00CE11CB" w:rsidRPr="00CE11CB">
              <w:t>, 2022</w:t>
            </w:r>
            <w:r w:rsidR="00CE11CB">
              <w:t>)</w:t>
            </w:r>
            <w:r w:rsidRPr="00C51A6E">
              <w:t>.</w:t>
            </w:r>
          </w:p>
        </w:tc>
      </w:tr>
      <w:tr w:rsidR="0072177F" w14:paraId="6BF97B52" w14:textId="77777777" w:rsidTr="00194649">
        <w:tc>
          <w:tcPr>
            <w:tcW w:w="2358" w:type="dxa"/>
            <w:shd w:val="clear" w:color="auto" w:fill="B6DDE8" w:themeFill="accent5" w:themeFillTint="66"/>
          </w:tcPr>
          <w:p w14:paraId="6BF97B50" w14:textId="77777777" w:rsidR="0072177F" w:rsidRPr="00C51A6E" w:rsidRDefault="0072177F" w:rsidP="008C432C">
            <w:pPr>
              <w:rPr>
                <w:b/>
              </w:rPr>
            </w:pPr>
            <w:r w:rsidRPr="00C51A6E">
              <w:rPr>
                <w:b/>
              </w:rPr>
              <w:t>3. Customer Service</w:t>
            </w:r>
          </w:p>
        </w:tc>
        <w:tc>
          <w:tcPr>
            <w:tcW w:w="7084" w:type="dxa"/>
            <w:shd w:val="clear" w:color="auto" w:fill="B6DDE8" w:themeFill="accent5" w:themeFillTint="66"/>
          </w:tcPr>
          <w:p w14:paraId="6BF97B51" w14:textId="77777777" w:rsidR="0072177F" w:rsidRDefault="00C51A6E" w:rsidP="00C51A6E">
            <w:r w:rsidRPr="00C51A6E">
              <w:t>The chosen business also focuses on prioritizing customer service and spends money on training its employees in order to deliver outstanding service to the guests.</w:t>
            </w:r>
          </w:p>
        </w:tc>
      </w:tr>
      <w:tr w:rsidR="0072177F" w14:paraId="6BF97B55" w14:textId="77777777" w:rsidTr="00194649">
        <w:tc>
          <w:tcPr>
            <w:tcW w:w="2358" w:type="dxa"/>
            <w:shd w:val="clear" w:color="auto" w:fill="B6DDE8" w:themeFill="accent5" w:themeFillTint="66"/>
          </w:tcPr>
          <w:p w14:paraId="6BF97B53" w14:textId="77777777" w:rsidR="0072177F" w:rsidRPr="00C51A6E" w:rsidRDefault="0072177F" w:rsidP="008C432C">
            <w:pPr>
              <w:rPr>
                <w:b/>
              </w:rPr>
            </w:pPr>
            <w:r w:rsidRPr="00C51A6E">
              <w:rPr>
                <w:b/>
              </w:rPr>
              <w:t>4. Global Reach</w:t>
            </w:r>
          </w:p>
        </w:tc>
        <w:tc>
          <w:tcPr>
            <w:tcW w:w="7084" w:type="dxa"/>
            <w:shd w:val="clear" w:color="auto" w:fill="B6DDE8" w:themeFill="accent5" w:themeFillTint="66"/>
          </w:tcPr>
          <w:p w14:paraId="6BF97B54" w14:textId="77777777" w:rsidR="0072177F" w:rsidRDefault="00994828" w:rsidP="00994828">
            <w:r w:rsidRPr="00994828">
              <w:t>Intercontinental Hotel Group also has an international footprint and a profound understanding of local customs and cultures, which plays a major role in enabling it for catering to the different requirements of the guests.</w:t>
            </w:r>
          </w:p>
        </w:tc>
      </w:tr>
      <w:tr w:rsidR="0072177F" w14:paraId="6BF97B58" w14:textId="77777777" w:rsidTr="00194649">
        <w:tc>
          <w:tcPr>
            <w:tcW w:w="2358" w:type="dxa"/>
            <w:shd w:val="clear" w:color="auto" w:fill="B6DDE8" w:themeFill="accent5" w:themeFillTint="66"/>
          </w:tcPr>
          <w:p w14:paraId="6BF97B56" w14:textId="77777777" w:rsidR="0072177F" w:rsidRPr="00C51A6E" w:rsidRDefault="0072177F" w:rsidP="008C432C">
            <w:pPr>
              <w:rPr>
                <w:b/>
              </w:rPr>
            </w:pPr>
            <w:r w:rsidRPr="00C51A6E">
              <w:rPr>
                <w:b/>
              </w:rPr>
              <w:t>5. Brand Management</w:t>
            </w:r>
          </w:p>
        </w:tc>
        <w:tc>
          <w:tcPr>
            <w:tcW w:w="7084" w:type="dxa"/>
            <w:shd w:val="clear" w:color="auto" w:fill="B6DDE8" w:themeFill="accent5" w:themeFillTint="66"/>
          </w:tcPr>
          <w:p w14:paraId="6BF97B57" w14:textId="1F439185" w:rsidR="0072177F" w:rsidRDefault="00D4364D" w:rsidP="009C3C81">
            <w:r>
              <w:t>The selected organization</w:t>
            </w:r>
            <w:r w:rsidRPr="00D4364D">
              <w:t xml:space="preserve"> has </w:t>
            </w:r>
            <w:r w:rsidR="009C3C81">
              <w:t xml:space="preserve">an </w:t>
            </w:r>
            <w:r w:rsidR="00983591">
              <w:t>effective</w:t>
            </w:r>
            <w:r w:rsidRPr="00D4364D">
              <w:t xml:space="preserve"> brand management capability, </w:t>
            </w:r>
            <w:r w:rsidR="009C3C81">
              <w:t xml:space="preserve">which can be </w:t>
            </w:r>
            <w:r w:rsidR="00983591">
              <w:t>considered</w:t>
            </w:r>
            <w:r w:rsidR="009C3C81">
              <w:t xml:space="preserve"> very effective in allowing the business</w:t>
            </w:r>
            <w:r w:rsidRPr="00D4364D">
              <w:t xml:space="preserve"> to launch, </w:t>
            </w:r>
            <w:r w:rsidR="009C3C81" w:rsidRPr="00D4364D">
              <w:t>develop, and</w:t>
            </w:r>
            <w:r w:rsidRPr="00D4364D">
              <w:t xml:space="preserve"> manage </w:t>
            </w:r>
            <w:r w:rsidR="009C3C81">
              <w:t>renowned</w:t>
            </w:r>
            <w:r w:rsidRPr="00D4364D">
              <w:t xml:space="preserve"> hotel brands that </w:t>
            </w:r>
            <w:r w:rsidR="009C3C81" w:rsidRPr="00D4364D">
              <w:t>reverberate</w:t>
            </w:r>
            <w:r w:rsidRPr="00D4364D">
              <w:t xml:space="preserve"> with </w:t>
            </w:r>
            <w:r w:rsidR="009C3C81">
              <w:t xml:space="preserve">the </w:t>
            </w:r>
            <w:r w:rsidRPr="00D4364D">
              <w:t>customers</w:t>
            </w:r>
            <w:r w:rsidR="000504A1">
              <w:t xml:space="preserve"> (Tošić, Tucović and Tošić</w:t>
            </w:r>
            <w:r w:rsidR="000504A1" w:rsidRPr="00CE11CB">
              <w:t>, 2021</w:t>
            </w:r>
            <w:r w:rsidR="000504A1">
              <w:t>)</w:t>
            </w:r>
            <w:r w:rsidRPr="00D4364D">
              <w:t>.</w:t>
            </w:r>
          </w:p>
        </w:tc>
      </w:tr>
    </w:tbl>
    <w:p w14:paraId="6BF97B59" w14:textId="77777777" w:rsidR="0072177F" w:rsidRPr="0072177F" w:rsidRDefault="0072177F" w:rsidP="008C432C"/>
    <w:p w14:paraId="6BF97B5A" w14:textId="77777777" w:rsidR="000523EE" w:rsidRDefault="000523EE" w:rsidP="00E22658">
      <w:pPr>
        <w:pStyle w:val="Heading1"/>
      </w:pPr>
      <w:bookmarkStart w:id="8" w:name="_Toc133656484"/>
      <w:r>
        <w:t>5. Value Chain Analysis</w:t>
      </w:r>
      <w:bookmarkEnd w:id="8"/>
      <w:r>
        <w:t xml:space="preserve"> </w:t>
      </w:r>
    </w:p>
    <w:p w14:paraId="6BF97B5B" w14:textId="77777777" w:rsidR="00D430AE" w:rsidRPr="00D430AE" w:rsidRDefault="00D430AE" w:rsidP="00D430AE">
      <w:r w:rsidRPr="00D430AE">
        <w:t>The value chain of IHG engages with the primary activities like procurement and sourcing of services and goods, sales and marketing, customer service, and hotel operations. The sourcing and procurement activities of IHG include the acquisition of products, raw materials, and services essential for hotel operations. The hotel operations of the business include the management of multiple hotel properties, including housekeeping, staffing, and maintenance. The marketing and sales activities of the selected business involve the promotion of its resorts and hotels with the help of public relations, advertising, and online channels. Finally, the organization’s customer service activities involve delivering quality service to the guests during their stay. The value chain of IHG focuses on delivering high-quality service to the guests while ensuring cost-effective and efficient operations.</w:t>
      </w:r>
      <w:r>
        <w:t xml:space="preserve"> </w:t>
      </w:r>
      <w:r w:rsidRPr="00D430AE">
        <w:t>Besides all these primary activities the secondary activities are infrastructure, human resources, technology development, and procurement.</w:t>
      </w:r>
    </w:p>
    <w:p w14:paraId="6BF97B5C" w14:textId="77777777" w:rsidR="00D456D1" w:rsidRDefault="00E22658" w:rsidP="00D430AE">
      <w:pPr>
        <w:pStyle w:val="Heading1"/>
      </w:pPr>
      <w:bookmarkStart w:id="9" w:name="_Toc133656485"/>
      <w:r>
        <w:lastRenderedPageBreak/>
        <w:t xml:space="preserve">6. </w:t>
      </w:r>
      <w:r w:rsidR="00493782" w:rsidRPr="00493782">
        <w:t>VRIO Analysis</w:t>
      </w:r>
      <w:r>
        <w:t xml:space="preserve"> </w:t>
      </w:r>
      <w:r w:rsidRPr="00E22658">
        <w:t>of Distinctive Resources and Capabilities</w:t>
      </w:r>
      <w:bookmarkEnd w:id="9"/>
    </w:p>
    <w:p w14:paraId="6BF97B5D" w14:textId="77777777" w:rsidR="00AD3329" w:rsidRDefault="00937663" w:rsidP="008C432C">
      <w:pPr>
        <w:rPr>
          <w:b/>
        </w:rPr>
      </w:pPr>
      <w:r w:rsidRPr="00937663">
        <w:t>The VRIO framework can be considered a tool that is utilized to evaluate the resources and capabilities of an organization according to its value, rarity, inimitability, and organizational support. By the process of applying the VRIO framework to the resources and capabilities of an organization, it is possible to recognize those that may deliver a sustainable competitive advantage.</w:t>
      </w:r>
      <w:r>
        <w:t xml:space="preserve"> </w:t>
      </w:r>
      <w:r w:rsidRPr="00937663">
        <w:t xml:space="preserve">Resources and capabilities that play a major role in delivering value to the organization can help it in the process of achieving a competitive advantage. The global network of the </w:t>
      </w:r>
      <w:r w:rsidR="00A42A82">
        <w:t xml:space="preserve">chosen </w:t>
      </w:r>
      <w:r w:rsidRPr="00937663">
        <w:t>business delivers value to the business by enabling the organization to cater to a range of guest preferences and needs. The IHG App also performs a major role in providing value through the process of improving the overall guest experience with the help of suitable mobile access to hotel services</w:t>
      </w:r>
      <w:r w:rsidR="00D137F2">
        <w:t xml:space="preserve"> (Avelar</w:t>
      </w:r>
      <w:r w:rsidR="00D137F2" w:rsidRPr="00CE11CB">
        <w:t>, 2020</w:t>
      </w:r>
      <w:r w:rsidR="00D137F2">
        <w:t>)</w:t>
      </w:r>
      <w:r w:rsidRPr="00937663">
        <w:t>. Capabilities and Resources that are unique or rare can be a vital source of competitive advantage. For instance, the proprietary hotel management process and system of IHS may be hard for the competitors to duplicate, delivering the business an exclusive advantage in terms of operational consistency and efficiency across its properties. The resources and capabilities that can be considered hard to imitate can play a major role in offering a sustainable competitive advantage. The strong customer service culture of the chosen business, which is reinforced by support and training programs, is also hard to duplicate</w:t>
      </w:r>
      <w:r w:rsidR="000504A1">
        <w:t xml:space="preserve"> (Матвеева and Третьякова</w:t>
      </w:r>
      <w:r w:rsidR="000504A1" w:rsidRPr="00CE11CB">
        <w:t>, 2019</w:t>
      </w:r>
      <w:r w:rsidR="000504A1">
        <w:t>)</w:t>
      </w:r>
      <w:r w:rsidRPr="00937663">
        <w:t>. Lastly, Intercontinental Hotel Group's investment in innovation and technology is specifically supported by a culture of nonstop development and experimentation.</w:t>
      </w:r>
    </w:p>
    <w:tbl>
      <w:tblPr>
        <w:tblStyle w:val="TableGrid"/>
        <w:tblW w:w="0" w:type="auto"/>
        <w:shd w:val="clear" w:color="auto" w:fill="948A54" w:themeFill="background2" w:themeFillShade="80"/>
        <w:tblLook w:val="04A0" w:firstRow="1" w:lastRow="0" w:firstColumn="1" w:lastColumn="0" w:noHBand="0" w:noVBand="1"/>
      </w:tblPr>
      <w:tblGrid>
        <w:gridCol w:w="2268"/>
        <w:gridCol w:w="1260"/>
        <w:gridCol w:w="810"/>
        <w:gridCol w:w="1260"/>
        <w:gridCol w:w="1530"/>
        <w:gridCol w:w="2448"/>
      </w:tblGrid>
      <w:tr w:rsidR="003E25A7" w14:paraId="6BF97B64" w14:textId="77777777" w:rsidTr="00AD3329">
        <w:tc>
          <w:tcPr>
            <w:tcW w:w="2268" w:type="dxa"/>
            <w:shd w:val="clear" w:color="auto" w:fill="948A54" w:themeFill="background2" w:themeFillShade="80"/>
          </w:tcPr>
          <w:p w14:paraId="6BF97B5E" w14:textId="77777777" w:rsidR="003E25A7" w:rsidRDefault="003E25A7" w:rsidP="008C432C">
            <w:pPr>
              <w:rPr>
                <w:b/>
              </w:rPr>
            </w:pPr>
            <w:r>
              <w:rPr>
                <w:b/>
              </w:rPr>
              <w:t>Resources and Capabilities</w:t>
            </w:r>
          </w:p>
        </w:tc>
        <w:tc>
          <w:tcPr>
            <w:tcW w:w="1260" w:type="dxa"/>
            <w:shd w:val="clear" w:color="auto" w:fill="948A54" w:themeFill="background2" w:themeFillShade="80"/>
          </w:tcPr>
          <w:p w14:paraId="6BF97B5F" w14:textId="77777777" w:rsidR="003E25A7" w:rsidRDefault="003E25A7" w:rsidP="008C432C">
            <w:pPr>
              <w:rPr>
                <w:b/>
              </w:rPr>
            </w:pPr>
            <w:r>
              <w:rPr>
                <w:b/>
              </w:rPr>
              <w:t>Valuable</w:t>
            </w:r>
          </w:p>
        </w:tc>
        <w:tc>
          <w:tcPr>
            <w:tcW w:w="810" w:type="dxa"/>
            <w:shd w:val="clear" w:color="auto" w:fill="948A54" w:themeFill="background2" w:themeFillShade="80"/>
          </w:tcPr>
          <w:p w14:paraId="6BF97B60" w14:textId="77777777" w:rsidR="003E25A7" w:rsidRDefault="003E25A7" w:rsidP="008C432C">
            <w:pPr>
              <w:rPr>
                <w:b/>
              </w:rPr>
            </w:pPr>
            <w:r>
              <w:rPr>
                <w:b/>
              </w:rPr>
              <w:t>Rare</w:t>
            </w:r>
          </w:p>
        </w:tc>
        <w:tc>
          <w:tcPr>
            <w:tcW w:w="1260" w:type="dxa"/>
            <w:shd w:val="clear" w:color="auto" w:fill="948A54" w:themeFill="background2" w:themeFillShade="80"/>
          </w:tcPr>
          <w:p w14:paraId="6BF97B61" w14:textId="77777777" w:rsidR="003E25A7" w:rsidRDefault="003E25A7" w:rsidP="008C432C">
            <w:pPr>
              <w:rPr>
                <w:b/>
              </w:rPr>
            </w:pPr>
            <w:r>
              <w:rPr>
                <w:b/>
              </w:rPr>
              <w:t>Inimitable</w:t>
            </w:r>
          </w:p>
        </w:tc>
        <w:tc>
          <w:tcPr>
            <w:tcW w:w="1530" w:type="dxa"/>
            <w:shd w:val="clear" w:color="auto" w:fill="948A54" w:themeFill="background2" w:themeFillShade="80"/>
          </w:tcPr>
          <w:p w14:paraId="6BF97B62" w14:textId="77777777" w:rsidR="003E25A7" w:rsidRDefault="003E25A7" w:rsidP="008C432C">
            <w:pPr>
              <w:rPr>
                <w:b/>
              </w:rPr>
            </w:pPr>
            <w:r>
              <w:rPr>
                <w:b/>
              </w:rPr>
              <w:t xml:space="preserve">Organization </w:t>
            </w:r>
          </w:p>
        </w:tc>
        <w:tc>
          <w:tcPr>
            <w:tcW w:w="2448" w:type="dxa"/>
            <w:shd w:val="clear" w:color="auto" w:fill="948A54" w:themeFill="background2" w:themeFillShade="80"/>
          </w:tcPr>
          <w:p w14:paraId="6BF97B63" w14:textId="5E814075" w:rsidR="003E25A7" w:rsidRDefault="003E25A7" w:rsidP="008C432C">
            <w:pPr>
              <w:rPr>
                <w:b/>
              </w:rPr>
            </w:pPr>
            <w:r>
              <w:rPr>
                <w:b/>
              </w:rPr>
              <w:t xml:space="preserve">Impact on Competitive </w:t>
            </w:r>
            <w:r w:rsidR="00983591">
              <w:rPr>
                <w:b/>
              </w:rPr>
              <w:t>Advantage</w:t>
            </w:r>
          </w:p>
        </w:tc>
      </w:tr>
      <w:tr w:rsidR="003E25A7" w14:paraId="6BF97B6B" w14:textId="77777777" w:rsidTr="00FD0564">
        <w:tc>
          <w:tcPr>
            <w:tcW w:w="2268" w:type="dxa"/>
            <w:shd w:val="clear" w:color="auto" w:fill="948A54" w:themeFill="background2" w:themeFillShade="80"/>
          </w:tcPr>
          <w:p w14:paraId="6BF97B65" w14:textId="77777777" w:rsidR="003E25A7" w:rsidRDefault="0075332F" w:rsidP="008C432C">
            <w:pPr>
              <w:rPr>
                <w:b/>
              </w:rPr>
            </w:pPr>
            <w:r>
              <w:rPr>
                <w:b/>
              </w:rPr>
              <w:t xml:space="preserve">Global Network </w:t>
            </w:r>
          </w:p>
        </w:tc>
        <w:tc>
          <w:tcPr>
            <w:tcW w:w="1260" w:type="dxa"/>
            <w:shd w:val="clear" w:color="auto" w:fill="948A54" w:themeFill="background2" w:themeFillShade="80"/>
          </w:tcPr>
          <w:p w14:paraId="6BF97B66" w14:textId="77777777" w:rsidR="003E25A7" w:rsidRPr="00AD3329" w:rsidRDefault="0075332F" w:rsidP="008C432C">
            <w:r w:rsidRPr="00AD3329">
              <w:t>Yes</w:t>
            </w:r>
          </w:p>
        </w:tc>
        <w:tc>
          <w:tcPr>
            <w:tcW w:w="810" w:type="dxa"/>
            <w:shd w:val="clear" w:color="auto" w:fill="948A54" w:themeFill="background2" w:themeFillShade="80"/>
          </w:tcPr>
          <w:p w14:paraId="6BF97B67" w14:textId="77777777" w:rsidR="003E25A7" w:rsidRPr="00AD3329" w:rsidRDefault="00937663" w:rsidP="008C432C">
            <w:r>
              <w:t>-</w:t>
            </w:r>
          </w:p>
        </w:tc>
        <w:tc>
          <w:tcPr>
            <w:tcW w:w="1260" w:type="dxa"/>
            <w:shd w:val="clear" w:color="auto" w:fill="948A54" w:themeFill="background2" w:themeFillShade="80"/>
          </w:tcPr>
          <w:p w14:paraId="6BF97B68" w14:textId="77777777" w:rsidR="003E25A7" w:rsidRPr="00AD3329" w:rsidRDefault="00937663" w:rsidP="008C432C">
            <w:r>
              <w:t>-</w:t>
            </w:r>
          </w:p>
        </w:tc>
        <w:tc>
          <w:tcPr>
            <w:tcW w:w="1530" w:type="dxa"/>
            <w:shd w:val="clear" w:color="auto" w:fill="948A54" w:themeFill="background2" w:themeFillShade="80"/>
          </w:tcPr>
          <w:p w14:paraId="6BF97B69" w14:textId="77777777" w:rsidR="003E25A7" w:rsidRPr="00AD3329" w:rsidRDefault="00937663" w:rsidP="008C432C">
            <w:r>
              <w:t>-</w:t>
            </w:r>
          </w:p>
        </w:tc>
        <w:tc>
          <w:tcPr>
            <w:tcW w:w="2448" w:type="dxa"/>
            <w:shd w:val="clear" w:color="auto" w:fill="FFFF00"/>
          </w:tcPr>
          <w:p w14:paraId="6BF97B6A" w14:textId="77777777" w:rsidR="003E25A7" w:rsidRPr="00FD0564" w:rsidRDefault="00AD3329" w:rsidP="008C432C">
            <w:pPr>
              <w:rPr>
                <w:b/>
              </w:rPr>
            </w:pPr>
            <w:r w:rsidRPr="00FD0564">
              <w:rPr>
                <w:b/>
              </w:rPr>
              <w:t>Competitive Advantage</w:t>
            </w:r>
          </w:p>
        </w:tc>
      </w:tr>
      <w:tr w:rsidR="003E25A7" w14:paraId="6BF97B72" w14:textId="77777777" w:rsidTr="00FD0564">
        <w:tc>
          <w:tcPr>
            <w:tcW w:w="2268" w:type="dxa"/>
            <w:shd w:val="clear" w:color="auto" w:fill="948A54" w:themeFill="background2" w:themeFillShade="80"/>
          </w:tcPr>
          <w:p w14:paraId="6BF97B6C" w14:textId="77777777" w:rsidR="003E25A7" w:rsidRDefault="0075332F" w:rsidP="008C432C">
            <w:pPr>
              <w:rPr>
                <w:b/>
              </w:rPr>
            </w:pPr>
            <w:r>
              <w:rPr>
                <w:b/>
              </w:rPr>
              <w:t>IHG App</w:t>
            </w:r>
          </w:p>
        </w:tc>
        <w:tc>
          <w:tcPr>
            <w:tcW w:w="1260" w:type="dxa"/>
            <w:shd w:val="clear" w:color="auto" w:fill="948A54" w:themeFill="background2" w:themeFillShade="80"/>
          </w:tcPr>
          <w:p w14:paraId="6BF97B6D" w14:textId="77777777" w:rsidR="003E25A7" w:rsidRPr="00AD3329" w:rsidRDefault="0075332F" w:rsidP="008C432C">
            <w:r w:rsidRPr="00AD3329">
              <w:t>Yes</w:t>
            </w:r>
          </w:p>
        </w:tc>
        <w:tc>
          <w:tcPr>
            <w:tcW w:w="810" w:type="dxa"/>
            <w:shd w:val="clear" w:color="auto" w:fill="948A54" w:themeFill="background2" w:themeFillShade="80"/>
          </w:tcPr>
          <w:p w14:paraId="6BF97B6E" w14:textId="77777777" w:rsidR="003E25A7" w:rsidRPr="00AD3329" w:rsidRDefault="003E25A7" w:rsidP="008C432C"/>
        </w:tc>
        <w:tc>
          <w:tcPr>
            <w:tcW w:w="1260" w:type="dxa"/>
            <w:shd w:val="clear" w:color="auto" w:fill="948A54" w:themeFill="background2" w:themeFillShade="80"/>
          </w:tcPr>
          <w:p w14:paraId="6BF97B6F" w14:textId="77777777" w:rsidR="003E25A7" w:rsidRPr="00AD3329" w:rsidRDefault="00937663" w:rsidP="008C432C">
            <w:r>
              <w:t>-</w:t>
            </w:r>
          </w:p>
        </w:tc>
        <w:tc>
          <w:tcPr>
            <w:tcW w:w="1530" w:type="dxa"/>
            <w:shd w:val="clear" w:color="auto" w:fill="948A54" w:themeFill="background2" w:themeFillShade="80"/>
          </w:tcPr>
          <w:p w14:paraId="6BF97B70" w14:textId="77777777" w:rsidR="003E25A7" w:rsidRPr="00AD3329" w:rsidRDefault="00937663" w:rsidP="008C432C">
            <w:r>
              <w:t>-</w:t>
            </w:r>
          </w:p>
        </w:tc>
        <w:tc>
          <w:tcPr>
            <w:tcW w:w="2448" w:type="dxa"/>
            <w:shd w:val="clear" w:color="auto" w:fill="FFFF00"/>
          </w:tcPr>
          <w:p w14:paraId="6BF97B71" w14:textId="056F4767" w:rsidR="003E25A7" w:rsidRPr="00FD0564" w:rsidRDefault="00AD3329" w:rsidP="008C432C">
            <w:pPr>
              <w:rPr>
                <w:b/>
              </w:rPr>
            </w:pPr>
            <w:r w:rsidRPr="00FD0564">
              <w:rPr>
                <w:b/>
              </w:rPr>
              <w:t xml:space="preserve">Competitive </w:t>
            </w:r>
            <w:r w:rsidR="00983591" w:rsidRPr="00FD0564">
              <w:rPr>
                <w:b/>
              </w:rPr>
              <w:t>Advantage</w:t>
            </w:r>
          </w:p>
        </w:tc>
      </w:tr>
      <w:tr w:rsidR="003E25A7" w14:paraId="6BF97B79" w14:textId="77777777" w:rsidTr="00FD0564">
        <w:tc>
          <w:tcPr>
            <w:tcW w:w="2268" w:type="dxa"/>
            <w:shd w:val="clear" w:color="auto" w:fill="948A54" w:themeFill="background2" w:themeFillShade="80"/>
          </w:tcPr>
          <w:p w14:paraId="6BF97B73" w14:textId="77777777" w:rsidR="003E25A7" w:rsidRDefault="0075332F" w:rsidP="008C432C">
            <w:pPr>
              <w:rPr>
                <w:b/>
              </w:rPr>
            </w:pPr>
            <w:r>
              <w:rPr>
                <w:b/>
              </w:rPr>
              <w:t>Hotel Management system of IHG</w:t>
            </w:r>
          </w:p>
        </w:tc>
        <w:tc>
          <w:tcPr>
            <w:tcW w:w="1260" w:type="dxa"/>
            <w:shd w:val="clear" w:color="auto" w:fill="948A54" w:themeFill="background2" w:themeFillShade="80"/>
          </w:tcPr>
          <w:p w14:paraId="6BF97B74" w14:textId="77777777" w:rsidR="003E25A7" w:rsidRPr="00AD3329" w:rsidRDefault="0075332F" w:rsidP="008C432C">
            <w:r w:rsidRPr="00AD3329">
              <w:t>Yes</w:t>
            </w:r>
          </w:p>
        </w:tc>
        <w:tc>
          <w:tcPr>
            <w:tcW w:w="810" w:type="dxa"/>
            <w:shd w:val="clear" w:color="auto" w:fill="948A54" w:themeFill="background2" w:themeFillShade="80"/>
          </w:tcPr>
          <w:p w14:paraId="6BF97B75" w14:textId="77777777" w:rsidR="003E25A7" w:rsidRPr="00AD3329" w:rsidRDefault="0075332F" w:rsidP="008C432C">
            <w:r w:rsidRPr="00AD3329">
              <w:t>Yes</w:t>
            </w:r>
          </w:p>
        </w:tc>
        <w:tc>
          <w:tcPr>
            <w:tcW w:w="1260" w:type="dxa"/>
            <w:shd w:val="clear" w:color="auto" w:fill="948A54" w:themeFill="background2" w:themeFillShade="80"/>
          </w:tcPr>
          <w:p w14:paraId="6BF97B76" w14:textId="77777777" w:rsidR="003E25A7" w:rsidRPr="00AD3329" w:rsidRDefault="00937663" w:rsidP="008C432C">
            <w:r>
              <w:t>-</w:t>
            </w:r>
          </w:p>
        </w:tc>
        <w:tc>
          <w:tcPr>
            <w:tcW w:w="1530" w:type="dxa"/>
            <w:shd w:val="clear" w:color="auto" w:fill="948A54" w:themeFill="background2" w:themeFillShade="80"/>
          </w:tcPr>
          <w:p w14:paraId="6BF97B77" w14:textId="77777777" w:rsidR="003E25A7" w:rsidRPr="00AD3329" w:rsidRDefault="00937663" w:rsidP="008C432C">
            <w:r>
              <w:t>-</w:t>
            </w:r>
          </w:p>
        </w:tc>
        <w:tc>
          <w:tcPr>
            <w:tcW w:w="2448" w:type="dxa"/>
            <w:shd w:val="clear" w:color="auto" w:fill="FFFF00"/>
          </w:tcPr>
          <w:p w14:paraId="6BF97B78" w14:textId="6E1661FD" w:rsidR="003E25A7" w:rsidRPr="00FD0564" w:rsidRDefault="00AD3329" w:rsidP="008C432C">
            <w:pPr>
              <w:rPr>
                <w:b/>
              </w:rPr>
            </w:pPr>
            <w:r w:rsidRPr="00FD0564">
              <w:rPr>
                <w:b/>
              </w:rPr>
              <w:t xml:space="preserve">Competitive </w:t>
            </w:r>
            <w:r w:rsidR="00983591" w:rsidRPr="00FD0564">
              <w:rPr>
                <w:b/>
              </w:rPr>
              <w:t>Advantage</w:t>
            </w:r>
          </w:p>
        </w:tc>
      </w:tr>
      <w:tr w:rsidR="003E25A7" w14:paraId="6BF97B80" w14:textId="77777777" w:rsidTr="00FD0564">
        <w:tc>
          <w:tcPr>
            <w:tcW w:w="2268" w:type="dxa"/>
            <w:shd w:val="clear" w:color="auto" w:fill="948A54" w:themeFill="background2" w:themeFillShade="80"/>
          </w:tcPr>
          <w:p w14:paraId="6BF97B7A" w14:textId="6872A67E" w:rsidR="003E25A7" w:rsidRDefault="00983591" w:rsidP="008C432C">
            <w:pPr>
              <w:rPr>
                <w:b/>
              </w:rPr>
            </w:pPr>
            <w:r>
              <w:rPr>
                <w:b/>
              </w:rPr>
              <w:t>Customer</w:t>
            </w:r>
            <w:r w:rsidR="0075332F">
              <w:rPr>
                <w:b/>
              </w:rPr>
              <w:t xml:space="preserve"> Service </w:t>
            </w:r>
          </w:p>
        </w:tc>
        <w:tc>
          <w:tcPr>
            <w:tcW w:w="1260" w:type="dxa"/>
            <w:shd w:val="clear" w:color="auto" w:fill="948A54" w:themeFill="background2" w:themeFillShade="80"/>
          </w:tcPr>
          <w:p w14:paraId="6BF97B7B" w14:textId="77777777" w:rsidR="003E25A7" w:rsidRPr="00AD3329" w:rsidRDefault="0075332F" w:rsidP="008C432C">
            <w:r w:rsidRPr="00AD3329">
              <w:t>Yes</w:t>
            </w:r>
          </w:p>
        </w:tc>
        <w:tc>
          <w:tcPr>
            <w:tcW w:w="810" w:type="dxa"/>
            <w:shd w:val="clear" w:color="auto" w:fill="948A54" w:themeFill="background2" w:themeFillShade="80"/>
          </w:tcPr>
          <w:p w14:paraId="6BF97B7C" w14:textId="77777777" w:rsidR="003E25A7" w:rsidRPr="00AD3329" w:rsidRDefault="0075332F" w:rsidP="008C432C">
            <w:r w:rsidRPr="00AD3329">
              <w:t>Yes</w:t>
            </w:r>
          </w:p>
        </w:tc>
        <w:tc>
          <w:tcPr>
            <w:tcW w:w="1260" w:type="dxa"/>
            <w:shd w:val="clear" w:color="auto" w:fill="948A54" w:themeFill="background2" w:themeFillShade="80"/>
          </w:tcPr>
          <w:p w14:paraId="6BF97B7D" w14:textId="77777777" w:rsidR="003E25A7" w:rsidRPr="00AD3329" w:rsidRDefault="0075332F" w:rsidP="008C432C">
            <w:r w:rsidRPr="00AD3329">
              <w:t>Yes</w:t>
            </w:r>
          </w:p>
        </w:tc>
        <w:tc>
          <w:tcPr>
            <w:tcW w:w="1530" w:type="dxa"/>
            <w:shd w:val="clear" w:color="auto" w:fill="948A54" w:themeFill="background2" w:themeFillShade="80"/>
          </w:tcPr>
          <w:p w14:paraId="6BF97B7E" w14:textId="77777777" w:rsidR="003E25A7" w:rsidRPr="00AD3329" w:rsidRDefault="00937663" w:rsidP="008C432C">
            <w:r>
              <w:t>-</w:t>
            </w:r>
          </w:p>
        </w:tc>
        <w:tc>
          <w:tcPr>
            <w:tcW w:w="2448" w:type="dxa"/>
            <w:shd w:val="clear" w:color="auto" w:fill="92D050"/>
          </w:tcPr>
          <w:p w14:paraId="6BF97B7F" w14:textId="59594565" w:rsidR="003E25A7" w:rsidRPr="00FD0564" w:rsidRDefault="00983591" w:rsidP="008C432C">
            <w:pPr>
              <w:rPr>
                <w:b/>
              </w:rPr>
            </w:pPr>
            <w:r w:rsidRPr="00FD0564">
              <w:rPr>
                <w:b/>
              </w:rPr>
              <w:t>Sustainable</w:t>
            </w:r>
            <w:r w:rsidR="00AD3329" w:rsidRPr="00FD0564">
              <w:rPr>
                <w:b/>
              </w:rPr>
              <w:t xml:space="preserve"> Competitive </w:t>
            </w:r>
            <w:r w:rsidRPr="00FD0564">
              <w:rPr>
                <w:b/>
              </w:rPr>
              <w:t>Advantage</w:t>
            </w:r>
          </w:p>
        </w:tc>
      </w:tr>
      <w:tr w:rsidR="0075332F" w14:paraId="6BF97B87" w14:textId="77777777" w:rsidTr="00FD0564">
        <w:tc>
          <w:tcPr>
            <w:tcW w:w="2268" w:type="dxa"/>
            <w:shd w:val="clear" w:color="auto" w:fill="948A54" w:themeFill="background2" w:themeFillShade="80"/>
          </w:tcPr>
          <w:p w14:paraId="6BF97B81" w14:textId="1DA6B462" w:rsidR="0075332F" w:rsidRDefault="00983591" w:rsidP="008C432C">
            <w:pPr>
              <w:rPr>
                <w:b/>
              </w:rPr>
            </w:pPr>
            <w:r>
              <w:rPr>
                <w:b/>
              </w:rPr>
              <w:t xml:space="preserve">Innovation </w:t>
            </w:r>
            <w:r w:rsidR="0075332F">
              <w:rPr>
                <w:b/>
              </w:rPr>
              <w:t>and Technology</w:t>
            </w:r>
          </w:p>
        </w:tc>
        <w:tc>
          <w:tcPr>
            <w:tcW w:w="1260" w:type="dxa"/>
            <w:shd w:val="clear" w:color="auto" w:fill="948A54" w:themeFill="background2" w:themeFillShade="80"/>
          </w:tcPr>
          <w:p w14:paraId="6BF97B82" w14:textId="77777777" w:rsidR="0075332F" w:rsidRPr="00AD3329" w:rsidRDefault="0075332F" w:rsidP="008C432C">
            <w:r w:rsidRPr="00AD3329">
              <w:t>Yes</w:t>
            </w:r>
          </w:p>
        </w:tc>
        <w:tc>
          <w:tcPr>
            <w:tcW w:w="810" w:type="dxa"/>
            <w:shd w:val="clear" w:color="auto" w:fill="948A54" w:themeFill="background2" w:themeFillShade="80"/>
          </w:tcPr>
          <w:p w14:paraId="6BF97B83" w14:textId="77777777" w:rsidR="0075332F" w:rsidRPr="00AD3329" w:rsidRDefault="0075332F" w:rsidP="008C432C">
            <w:r w:rsidRPr="00AD3329">
              <w:t>Yes</w:t>
            </w:r>
          </w:p>
        </w:tc>
        <w:tc>
          <w:tcPr>
            <w:tcW w:w="1260" w:type="dxa"/>
            <w:shd w:val="clear" w:color="auto" w:fill="948A54" w:themeFill="background2" w:themeFillShade="80"/>
          </w:tcPr>
          <w:p w14:paraId="6BF97B84" w14:textId="77777777" w:rsidR="0075332F" w:rsidRPr="00AD3329" w:rsidRDefault="0075332F" w:rsidP="008C432C">
            <w:r w:rsidRPr="00AD3329">
              <w:t>Yes</w:t>
            </w:r>
          </w:p>
        </w:tc>
        <w:tc>
          <w:tcPr>
            <w:tcW w:w="1530" w:type="dxa"/>
            <w:shd w:val="clear" w:color="auto" w:fill="948A54" w:themeFill="background2" w:themeFillShade="80"/>
          </w:tcPr>
          <w:p w14:paraId="6BF97B85" w14:textId="77777777" w:rsidR="0075332F" w:rsidRPr="00AD3329" w:rsidRDefault="0075332F" w:rsidP="008C432C">
            <w:r w:rsidRPr="00AD3329">
              <w:t>Yes</w:t>
            </w:r>
          </w:p>
        </w:tc>
        <w:tc>
          <w:tcPr>
            <w:tcW w:w="2448" w:type="dxa"/>
            <w:shd w:val="clear" w:color="auto" w:fill="92D050"/>
          </w:tcPr>
          <w:p w14:paraId="6BF97B86" w14:textId="0EB57D69" w:rsidR="0075332F" w:rsidRPr="00FD0564" w:rsidRDefault="00983591" w:rsidP="008C432C">
            <w:pPr>
              <w:rPr>
                <w:b/>
              </w:rPr>
            </w:pPr>
            <w:r w:rsidRPr="00FD0564">
              <w:rPr>
                <w:b/>
              </w:rPr>
              <w:t>Sustainable</w:t>
            </w:r>
            <w:r w:rsidR="00AD3329" w:rsidRPr="00FD0564">
              <w:rPr>
                <w:b/>
              </w:rPr>
              <w:t xml:space="preserve"> Competitive </w:t>
            </w:r>
            <w:r w:rsidRPr="00FD0564">
              <w:rPr>
                <w:b/>
              </w:rPr>
              <w:t>Advantage</w:t>
            </w:r>
          </w:p>
        </w:tc>
      </w:tr>
    </w:tbl>
    <w:p w14:paraId="6BF97B88" w14:textId="77777777" w:rsidR="00493782" w:rsidRPr="00493782" w:rsidRDefault="00493782" w:rsidP="008C432C">
      <w:pPr>
        <w:rPr>
          <w:b/>
        </w:rPr>
      </w:pPr>
    </w:p>
    <w:p w14:paraId="6BF97B89" w14:textId="2ED584BD" w:rsidR="00D456D1" w:rsidRDefault="00E22658" w:rsidP="00E22658">
      <w:pPr>
        <w:pStyle w:val="Heading1"/>
      </w:pPr>
      <w:bookmarkStart w:id="10" w:name="_Toc133656486"/>
      <w:r>
        <w:lastRenderedPageBreak/>
        <w:t xml:space="preserve">7. </w:t>
      </w:r>
      <w:r w:rsidR="00A42A82" w:rsidRPr="00A42A82">
        <w:t xml:space="preserve">SWOT </w:t>
      </w:r>
      <w:bookmarkEnd w:id="10"/>
      <w:r w:rsidR="00983591" w:rsidRPr="00A42A82">
        <w:t>Analysis</w:t>
      </w:r>
      <w:r w:rsidR="00A42A82" w:rsidRPr="00A42A82">
        <w:t xml:space="preserve"> </w:t>
      </w:r>
    </w:p>
    <w:p w14:paraId="6BF97B8A" w14:textId="796BC709" w:rsidR="00D456D1" w:rsidRDefault="00A42A82" w:rsidP="008C432C">
      <w:r w:rsidRPr="00A42A82">
        <w:t xml:space="preserve">SWOT analysis can be considered a specific tool for the process of evaluating an organization’s internal weaknesses and strengths and external threats and opportunities. By the process of identifying all these factors, effective and helpful strategies can be developed that influence the organization’s opportunities and strengths while reducing its threats and weaknesses. In order to identify an effective </w:t>
      </w:r>
      <w:r w:rsidR="00983591" w:rsidRPr="00A42A82">
        <w:t>strategy,</w:t>
      </w:r>
      <w:r w:rsidRPr="00A42A82">
        <w:t xml:space="preserve"> it can be considered very important for Intercontinental Hotel Group to identify all the strengths, weaknesses, opportunities, and threats associated with the business</w:t>
      </w:r>
      <w:r w:rsidR="000504A1">
        <w:t xml:space="preserve"> (PLAZA</w:t>
      </w:r>
      <w:r w:rsidR="000504A1" w:rsidRPr="00CE11CB">
        <w:t>, 2019</w:t>
      </w:r>
      <w:r w:rsidR="000504A1">
        <w:t>)</w:t>
      </w:r>
      <w:r w:rsidRPr="00A42A82">
        <w:t>.</w:t>
      </w:r>
    </w:p>
    <w:tbl>
      <w:tblPr>
        <w:tblStyle w:val="TableGrid"/>
        <w:tblW w:w="0" w:type="auto"/>
        <w:shd w:val="clear" w:color="auto" w:fill="FABF8F" w:themeFill="accent6" w:themeFillTint="99"/>
        <w:tblLook w:val="04A0" w:firstRow="1" w:lastRow="0" w:firstColumn="1" w:lastColumn="0" w:noHBand="0" w:noVBand="1"/>
      </w:tblPr>
      <w:tblGrid>
        <w:gridCol w:w="2394"/>
        <w:gridCol w:w="2394"/>
        <w:gridCol w:w="2394"/>
        <w:gridCol w:w="2394"/>
      </w:tblGrid>
      <w:tr w:rsidR="00A42A82" w14:paraId="6BF97B8F" w14:textId="77777777" w:rsidTr="00FD0564">
        <w:tc>
          <w:tcPr>
            <w:tcW w:w="2394" w:type="dxa"/>
            <w:shd w:val="clear" w:color="auto" w:fill="FABF8F" w:themeFill="accent6" w:themeFillTint="99"/>
          </w:tcPr>
          <w:p w14:paraId="6BF97B8B" w14:textId="77777777" w:rsidR="00A42A82" w:rsidRPr="00A42A82" w:rsidRDefault="00A42A82" w:rsidP="00A42A82">
            <w:pPr>
              <w:spacing w:line="276" w:lineRule="auto"/>
              <w:jc w:val="center"/>
              <w:rPr>
                <w:b/>
              </w:rPr>
            </w:pPr>
            <w:r w:rsidRPr="00A42A82">
              <w:rPr>
                <w:b/>
              </w:rPr>
              <w:t>Strengths</w:t>
            </w:r>
          </w:p>
        </w:tc>
        <w:tc>
          <w:tcPr>
            <w:tcW w:w="2394" w:type="dxa"/>
            <w:shd w:val="clear" w:color="auto" w:fill="FABF8F" w:themeFill="accent6" w:themeFillTint="99"/>
          </w:tcPr>
          <w:p w14:paraId="6BF97B8C" w14:textId="77777777" w:rsidR="00A42A82" w:rsidRPr="00A42A82" w:rsidRDefault="00A42A82" w:rsidP="00A42A82">
            <w:pPr>
              <w:spacing w:line="276" w:lineRule="auto"/>
              <w:jc w:val="center"/>
              <w:rPr>
                <w:b/>
              </w:rPr>
            </w:pPr>
            <w:r w:rsidRPr="00A42A82">
              <w:rPr>
                <w:b/>
              </w:rPr>
              <w:t>Weaknesses</w:t>
            </w:r>
          </w:p>
        </w:tc>
        <w:tc>
          <w:tcPr>
            <w:tcW w:w="2394" w:type="dxa"/>
            <w:shd w:val="clear" w:color="auto" w:fill="FABF8F" w:themeFill="accent6" w:themeFillTint="99"/>
          </w:tcPr>
          <w:p w14:paraId="6BF97B8D" w14:textId="77777777" w:rsidR="00A42A82" w:rsidRPr="00A42A82" w:rsidRDefault="00A42A82" w:rsidP="00A42A82">
            <w:pPr>
              <w:spacing w:line="276" w:lineRule="auto"/>
              <w:jc w:val="center"/>
              <w:rPr>
                <w:b/>
              </w:rPr>
            </w:pPr>
            <w:r w:rsidRPr="00A42A82">
              <w:rPr>
                <w:b/>
              </w:rPr>
              <w:t>Threats</w:t>
            </w:r>
          </w:p>
        </w:tc>
        <w:tc>
          <w:tcPr>
            <w:tcW w:w="2394" w:type="dxa"/>
            <w:shd w:val="clear" w:color="auto" w:fill="FABF8F" w:themeFill="accent6" w:themeFillTint="99"/>
          </w:tcPr>
          <w:p w14:paraId="6BF97B8E" w14:textId="3F2C6249" w:rsidR="00A42A82" w:rsidRPr="00A42A82" w:rsidRDefault="00983591" w:rsidP="00A42A82">
            <w:pPr>
              <w:spacing w:line="276" w:lineRule="auto"/>
              <w:jc w:val="center"/>
              <w:rPr>
                <w:b/>
              </w:rPr>
            </w:pPr>
            <w:r w:rsidRPr="00A42A82">
              <w:rPr>
                <w:b/>
              </w:rPr>
              <w:t>Opportunities</w:t>
            </w:r>
          </w:p>
        </w:tc>
      </w:tr>
      <w:tr w:rsidR="00A42A82" w14:paraId="6BF97B9F" w14:textId="77777777" w:rsidTr="00FD0564">
        <w:tc>
          <w:tcPr>
            <w:tcW w:w="2394" w:type="dxa"/>
            <w:shd w:val="clear" w:color="auto" w:fill="FABF8F" w:themeFill="accent6" w:themeFillTint="99"/>
          </w:tcPr>
          <w:p w14:paraId="6BF97B90" w14:textId="77777777" w:rsidR="00AA32D2" w:rsidRDefault="00AA32D2" w:rsidP="00AA32D2">
            <w:pPr>
              <w:pStyle w:val="NormalWeb"/>
              <w:spacing w:before="0" w:beforeAutospacing="0" w:after="0" w:afterAutospacing="0"/>
              <w:jc w:val="both"/>
              <w:rPr>
                <w:color w:val="0E101A"/>
              </w:rPr>
            </w:pPr>
            <w:r w:rsidRPr="00FD0564">
              <w:rPr>
                <w:b/>
                <w:color w:val="0E101A"/>
              </w:rPr>
              <w:t> </w:t>
            </w:r>
            <w:r w:rsidR="00FD0564" w:rsidRPr="00FD0564">
              <w:rPr>
                <w:b/>
                <w:color w:val="0E101A"/>
              </w:rPr>
              <w:t>1.</w:t>
            </w:r>
            <w:r w:rsidR="00FD0564">
              <w:rPr>
                <w:color w:val="0E101A"/>
              </w:rPr>
              <w:t xml:space="preserve"> </w:t>
            </w:r>
            <w:r>
              <w:rPr>
                <w:rStyle w:val="Strong"/>
                <w:rFonts w:eastAsiaTheme="majorEastAsia"/>
                <w:color w:val="0E101A"/>
              </w:rPr>
              <w:t>Strong brand recognition:</w:t>
            </w:r>
            <w:r>
              <w:rPr>
                <w:color w:val="0E101A"/>
              </w:rPr>
              <w:t> IHG can be considered a well-established brand with a well-built reputation in the chosen industry. It has a portfolio of famous brands, such as Holiday Inn, InterContinental, Crowne Plaza, and Staybridge Suites, which helps the business to grab the attention of the guests.</w:t>
            </w:r>
          </w:p>
          <w:p w14:paraId="6BF97B91" w14:textId="77777777" w:rsidR="00AA32D2" w:rsidRDefault="00FD0564" w:rsidP="00AA32D2">
            <w:pPr>
              <w:pStyle w:val="NormalWeb"/>
              <w:spacing w:before="0" w:beforeAutospacing="0" w:after="0" w:afterAutospacing="0"/>
              <w:jc w:val="both"/>
              <w:rPr>
                <w:color w:val="0E101A"/>
              </w:rPr>
            </w:pPr>
            <w:r>
              <w:rPr>
                <w:rStyle w:val="Strong"/>
                <w:rFonts w:eastAsiaTheme="majorEastAsia"/>
                <w:color w:val="0E101A"/>
              </w:rPr>
              <w:t xml:space="preserve">2. </w:t>
            </w:r>
            <w:r w:rsidR="00AA32D2">
              <w:rPr>
                <w:rStyle w:val="Strong"/>
                <w:rFonts w:eastAsiaTheme="majorEastAsia"/>
                <w:color w:val="0E101A"/>
              </w:rPr>
              <w:t>Global presence:</w:t>
            </w:r>
            <w:r w:rsidR="00AA32D2">
              <w:rPr>
                <w:color w:val="0E101A"/>
              </w:rPr>
              <w:t> IHG is also popular for having a strong global presence with over 5,000 hotels all across the globe, allowing the business to generate high revenue</w:t>
            </w:r>
            <w:r w:rsidR="000504A1">
              <w:rPr>
                <w:color w:val="0E101A"/>
              </w:rPr>
              <w:t xml:space="preserve"> (</w:t>
            </w:r>
            <w:r w:rsidR="000504A1">
              <w:t>Novelia, Oktavio,  and Nugroho</w:t>
            </w:r>
            <w:r w:rsidR="000504A1" w:rsidRPr="00CE11CB">
              <w:t>, 2019</w:t>
            </w:r>
            <w:r w:rsidR="000504A1">
              <w:rPr>
                <w:color w:val="0E101A"/>
              </w:rPr>
              <w:t>)</w:t>
            </w:r>
            <w:r w:rsidR="00AA32D2">
              <w:rPr>
                <w:color w:val="0E101A"/>
              </w:rPr>
              <w:t>.</w:t>
            </w:r>
          </w:p>
          <w:p w14:paraId="6BF97B92" w14:textId="77777777" w:rsidR="00AA32D2" w:rsidRDefault="00FD0564" w:rsidP="00AA32D2">
            <w:pPr>
              <w:pStyle w:val="NormalWeb"/>
              <w:spacing w:before="0" w:beforeAutospacing="0" w:after="0" w:afterAutospacing="0"/>
              <w:jc w:val="both"/>
              <w:rPr>
                <w:color w:val="0E101A"/>
              </w:rPr>
            </w:pPr>
            <w:r>
              <w:rPr>
                <w:rStyle w:val="Strong"/>
                <w:rFonts w:eastAsiaTheme="majorEastAsia"/>
                <w:color w:val="0E101A"/>
              </w:rPr>
              <w:t xml:space="preserve">3. </w:t>
            </w:r>
            <w:r w:rsidR="00AA32D2">
              <w:rPr>
                <w:rStyle w:val="Strong"/>
                <w:rFonts w:eastAsiaTheme="majorEastAsia"/>
                <w:color w:val="0E101A"/>
              </w:rPr>
              <w:t>Loyalty program:</w:t>
            </w:r>
            <w:r w:rsidR="00AA32D2">
              <w:rPr>
                <w:color w:val="0E101A"/>
              </w:rPr>
              <w:t xml:space="preserve"> IHG Rewards Club, Intercontinental Hotel Group's loyalty program has over 100 million members worldwide. This program performs a major role in incentivizing the customers to stay at </w:t>
            </w:r>
            <w:r w:rsidR="00AA32D2">
              <w:rPr>
                <w:color w:val="0E101A"/>
              </w:rPr>
              <w:lastRenderedPageBreak/>
              <w:t>IHG properties, which drives repeat business in a direct way. </w:t>
            </w:r>
          </w:p>
          <w:p w14:paraId="6BF97B93" w14:textId="77777777" w:rsidR="00AA32D2" w:rsidRDefault="00AA32D2" w:rsidP="00AA32D2">
            <w:pPr>
              <w:spacing w:line="276" w:lineRule="auto"/>
            </w:pPr>
          </w:p>
        </w:tc>
        <w:tc>
          <w:tcPr>
            <w:tcW w:w="2394" w:type="dxa"/>
            <w:shd w:val="clear" w:color="auto" w:fill="FABF8F" w:themeFill="accent6" w:themeFillTint="99"/>
          </w:tcPr>
          <w:p w14:paraId="6BF97B94" w14:textId="2DB1AA2E" w:rsidR="00A42A82" w:rsidRDefault="00FD0564" w:rsidP="006315D3">
            <w:pPr>
              <w:spacing w:line="276" w:lineRule="auto"/>
            </w:pPr>
            <w:r>
              <w:rPr>
                <w:b/>
              </w:rPr>
              <w:lastRenderedPageBreak/>
              <w:t xml:space="preserve">1. </w:t>
            </w:r>
            <w:r w:rsidR="00AA32D2" w:rsidRPr="00AA32D2">
              <w:rPr>
                <w:b/>
              </w:rPr>
              <w:t>Dependency of IHG on the US market:</w:t>
            </w:r>
            <w:r w:rsidR="00AA32D2" w:rsidRPr="00AA32D2">
              <w:t xml:space="preserve"> </w:t>
            </w:r>
            <w:r w:rsidR="00AA32D2">
              <w:t xml:space="preserve">The chosen </w:t>
            </w:r>
            <w:r w:rsidR="00983591">
              <w:t>business</w:t>
            </w:r>
            <w:r w:rsidR="00AA32D2">
              <w:t xml:space="preserve"> </w:t>
            </w:r>
            <w:r w:rsidR="00AA32D2" w:rsidRPr="00AA32D2">
              <w:t xml:space="preserve">generates a major portion of its </w:t>
            </w:r>
            <w:r w:rsidR="00AA32D2">
              <w:t xml:space="preserve">entire </w:t>
            </w:r>
            <w:r w:rsidR="00AA32D2" w:rsidRPr="00AA32D2">
              <w:t xml:space="preserve">revenue from the </w:t>
            </w:r>
            <w:r w:rsidR="00AA32D2">
              <w:t>market of US</w:t>
            </w:r>
            <w:r w:rsidR="00AA32D2" w:rsidRPr="00AA32D2">
              <w:t xml:space="preserve">, which makes the </w:t>
            </w:r>
            <w:r w:rsidR="00AA32D2">
              <w:t>organization</w:t>
            </w:r>
            <w:r w:rsidR="00AA32D2" w:rsidRPr="00AA32D2">
              <w:t xml:space="preserve"> susceptible to </w:t>
            </w:r>
            <w:r w:rsidR="00AA32D2">
              <w:t xml:space="preserve">the major </w:t>
            </w:r>
            <w:r w:rsidR="00AA32D2" w:rsidRPr="00AA32D2">
              <w:t xml:space="preserve">economic fluctuations in that </w:t>
            </w:r>
            <w:r w:rsidR="00AA32D2">
              <w:t xml:space="preserve">specific </w:t>
            </w:r>
            <w:r w:rsidR="00AA32D2" w:rsidRPr="00AA32D2">
              <w:t>region</w:t>
            </w:r>
            <w:r w:rsidR="000504A1">
              <w:t xml:space="preserve"> (Tošić, Tucović and Tošić</w:t>
            </w:r>
            <w:r w:rsidR="000504A1" w:rsidRPr="00CE11CB">
              <w:t>, 2021</w:t>
            </w:r>
            <w:r w:rsidR="000504A1">
              <w:t>)</w:t>
            </w:r>
            <w:r w:rsidR="00AA32D2" w:rsidRPr="00AA32D2">
              <w:t>.</w:t>
            </w:r>
          </w:p>
          <w:p w14:paraId="6BF97B95" w14:textId="77777777" w:rsidR="00AA32D2" w:rsidRDefault="00FD0564" w:rsidP="006315D3">
            <w:pPr>
              <w:spacing w:line="276" w:lineRule="auto"/>
            </w:pPr>
            <w:r>
              <w:rPr>
                <w:b/>
              </w:rPr>
              <w:t xml:space="preserve">2. </w:t>
            </w:r>
            <w:r w:rsidR="00AA32D2" w:rsidRPr="00AA32D2">
              <w:rPr>
                <w:b/>
              </w:rPr>
              <w:t>Limited luxury offerings:</w:t>
            </w:r>
            <w:r w:rsidR="00AA32D2" w:rsidRPr="00AA32D2">
              <w:t xml:space="preserve"> While </w:t>
            </w:r>
            <w:r w:rsidR="00AA32D2">
              <w:t>the buisness</w:t>
            </w:r>
            <w:r w:rsidR="00AA32D2" w:rsidRPr="00AA32D2">
              <w:t xml:space="preserve"> has a </w:t>
            </w:r>
            <w:r w:rsidR="00AA32D2">
              <w:t>range</w:t>
            </w:r>
            <w:r w:rsidR="00AA32D2" w:rsidRPr="00AA32D2">
              <w:t xml:space="preserve"> of mid-range </w:t>
            </w:r>
            <w:r w:rsidR="00AA32D2">
              <w:t xml:space="preserve">resorts and </w:t>
            </w:r>
            <w:r w:rsidR="00AA32D2" w:rsidRPr="00AA32D2">
              <w:t xml:space="preserve">hotel brands, its luxury offerings </w:t>
            </w:r>
            <w:r w:rsidR="00AA32D2">
              <w:t>can be considered</w:t>
            </w:r>
            <w:r w:rsidR="00AA32D2" w:rsidRPr="00AA32D2">
              <w:t xml:space="preserve"> limited </w:t>
            </w:r>
            <w:r w:rsidR="00AA32D2">
              <w:t>in comparisn with the other drivers in the markt</w:t>
            </w:r>
            <w:r w:rsidR="00AA32D2" w:rsidRPr="00AA32D2">
              <w:t xml:space="preserve">, such as Hilton </w:t>
            </w:r>
            <w:r w:rsidR="00AA32D2">
              <w:t xml:space="preserve">and </w:t>
            </w:r>
            <w:r w:rsidR="00AA32D2" w:rsidRPr="00AA32D2">
              <w:t>Marriott</w:t>
            </w:r>
            <w:r w:rsidR="00CE11CB">
              <w:t xml:space="preserve"> (Seruna</w:t>
            </w:r>
            <w:r w:rsidR="00CE11CB" w:rsidRPr="00CE11CB">
              <w:t>, 2022</w:t>
            </w:r>
            <w:r w:rsidR="00CE11CB">
              <w:t>)</w:t>
            </w:r>
            <w:r w:rsidR="00AA32D2">
              <w:t>.</w:t>
            </w:r>
          </w:p>
          <w:p w14:paraId="6BF97B96" w14:textId="435E6784" w:rsidR="00AA32D2" w:rsidRDefault="00FD0564" w:rsidP="006315D3">
            <w:pPr>
              <w:spacing w:line="276" w:lineRule="auto"/>
            </w:pPr>
            <w:r>
              <w:rPr>
                <w:b/>
              </w:rPr>
              <w:t xml:space="preserve">3. </w:t>
            </w:r>
            <w:r w:rsidR="00AA32D2" w:rsidRPr="00AA32D2">
              <w:rPr>
                <w:b/>
              </w:rPr>
              <w:t xml:space="preserve">Vulnerability to </w:t>
            </w:r>
            <w:r w:rsidR="00AA32D2">
              <w:rPr>
                <w:b/>
              </w:rPr>
              <w:t xml:space="preserve">different kinds of </w:t>
            </w:r>
            <w:r w:rsidR="00983591" w:rsidRPr="00AA32D2">
              <w:rPr>
                <w:b/>
              </w:rPr>
              <w:t>cyber-attacks</w:t>
            </w:r>
            <w:r w:rsidR="00AA32D2" w:rsidRPr="00AA32D2">
              <w:rPr>
                <w:b/>
              </w:rPr>
              <w:t>:</w:t>
            </w:r>
            <w:r w:rsidR="00AA32D2" w:rsidRPr="00AA32D2">
              <w:t xml:space="preserve"> As </w:t>
            </w:r>
            <w:r w:rsidR="00AA32D2">
              <w:t>an organization</w:t>
            </w:r>
            <w:r w:rsidR="00AA32D2" w:rsidRPr="00AA32D2">
              <w:t xml:space="preserve"> that </w:t>
            </w:r>
            <w:r w:rsidR="00AA32D2">
              <w:t>focuses on handling</w:t>
            </w:r>
            <w:r w:rsidR="00AA32D2" w:rsidRPr="00AA32D2">
              <w:t xml:space="preserve"> huge volumes of </w:t>
            </w:r>
            <w:r w:rsidR="00AA32D2">
              <w:t>guest</w:t>
            </w:r>
            <w:r w:rsidR="00AA32D2" w:rsidRPr="00AA32D2">
              <w:t xml:space="preserve"> </w:t>
            </w:r>
            <w:r w:rsidR="00AA32D2" w:rsidRPr="00AA32D2">
              <w:lastRenderedPageBreak/>
              <w:t xml:space="preserve">data, </w:t>
            </w:r>
            <w:r w:rsidR="006315D3">
              <w:t>the chosen business</w:t>
            </w:r>
            <w:r w:rsidR="00AA32D2" w:rsidRPr="00AA32D2">
              <w:t xml:space="preserve"> is vulnerable to </w:t>
            </w:r>
            <w:r w:rsidR="006315D3">
              <w:t xml:space="preserve">different kinds of </w:t>
            </w:r>
            <w:r w:rsidR="00983591" w:rsidRPr="00AA32D2">
              <w:t>cyber-attacks</w:t>
            </w:r>
            <w:r w:rsidR="00AA32D2" w:rsidRPr="00AA32D2">
              <w:t xml:space="preserve"> that can </w:t>
            </w:r>
            <w:r w:rsidR="00983591">
              <w:t>perform</w:t>
            </w:r>
            <w:r w:rsidR="006315D3">
              <w:t xml:space="preserve"> a </w:t>
            </w:r>
            <w:r w:rsidR="00983591">
              <w:t>vital</w:t>
            </w:r>
            <w:r w:rsidR="006315D3">
              <w:t xml:space="preserve"> role in compromising</w:t>
            </w:r>
            <w:r w:rsidR="00AA32D2" w:rsidRPr="00AA32D2">
              <w:t xml:space="preserve"> the security </w:t>
            </w:r>
            <w:r w:rsidR="006315D3">
              <w:t xml:space="preserve">and privacy </w:t>
            </w:r>
            <w:r w:rsidR="00AA32D2" w:rsidRPr="00AA32D2">
              <w:t>of its customers.</w:t>
            </w:r>
          </w:p>
        </w:tc>
        <w:tc>
          <w:tcPr>
            <w:tcW w:w="2394" w:type="dxa"/>
            <w:shd w:val="clear" w:color="auto" w:fill="FABF8F" w:themeFill="accent6" w:themeFillTint="99"/>
          </w:tcPr>
          <w:p w14:paraId="6BF97B97" w14:textId="77777777" w:rsidR="00FD0564" w:rsidRPr="00FD0564" w:rsidRDefault="00FD0564" w:rsidP="00FD0564">
            <w:pPr>
              <w:spacing w:line="276" w:lineRule="auto"/>
            </w:pPr>
            <w:r w:rsidRPr="00FD0564">
              <w:rPr>
                <w:b/>
              </w:rPr>
              <w:lastRenderedPageBreak/>
              <w:t>1. Spreading out in emerging markets:</w:t>
            </w:r>
            <w:r w:rsidRPr="00FD0564">
              <w:t xml:space="preserve"> The chosen organization has opportunities to increase its presence in emerging markets like India, China, and Africa, where there is rising demand for travel and hotels.</w:t>
            </w:r>
          </w:p>
          <w:p w14:paraId="6BF97B98" w14:textId="77777777" w:rsidR="00FD0564" w:rsidRPr="00FD0564" w:rsidRDefault="00FD0564" w:rsidP="00FD0564">
            <w:pPr>
              <w:spacing w:line="276" w:lineRule="auto"/>
            </w:pPr>
            <w:r w:rsidRPr="00FD0564">
              <w:rPr>
                <w:b/>
              </w:rPr>
              <w:t>2. Development in luxury travel:</w:t>
            </w:r>
            <w:r w:rsidRPr="00FD0564">
              <w:t xml:space="preserve"> The selected organization has the opportunity to deliver luxury offerings and enhance its existing luxury brands, which can help the business to be more competitive in the current market</w:t>
            </w:r>
            <w:r w:rsidR="000504A1">
              <w:t xml:space="preserve"> (Novelia, Oktavio, and Nugroho</w:t>
            </w:r>
            <w:r w:rsidR="000504A1" w:rsidRPr="00CE11CB">
              <w:t>, 2019</w:t>
            </w:r>
            <w:r w:rsidR="000504A1">
              <w:t>)</w:t>
            </w:r>
            <w:r w:rsidRPr="00FD0564">
              <w:t>.</w:t>
            </w:r>
          </w:p>
          <w:p w14:paraId="6BF97B99" w14:textId="77777777" w:rsidR="006315D3" w:rsidRDefault="00FD0564" w:rsidP="00FD0564">
            <w:pPr>
              <w:spacing w:line="276" w:lineRule="auto"/>
            </w:pPr>
            <w:r w:rsidRPr="00FD0564">
              <w:rPr>
                <w:b/>
              </w:rPr>
              <w:t>3. Technology advancements:</w:t>
            </w:r>
            <w:r w:rsidRPr="00FD0564">
              <w:t xml:space="preserve"> Intercontinental Hotel Group can leverage the effectiveness of technology advancements in order to streamline operations, improve efficiency, and </w:t>
            </w:r>
            <w:r w:rsidRPr="00FD0564">
              <w:lastRenderedPageBreak/>
              <w:t>enhance the overall guest experience.</w:t>
            </w:r>
            <w:r w:rsidRPr="00FD0564">
              <w:rPr>
                <w:b/>
              </w:rPr>
              <w:tab/>
            </w:r>
          </w:p>
        </w:tc>
        <w:tc>
          <w:tcPr>
            <w:tcW w:w="2394" w:type="dxa"/>
            <w:shd w:val="clear" w:color="auto" w:fill="FABF8F" w:themeFill="accent6" w:themeFillTint="99"/>
          </w:tcPr>
          <w:p w14:paraId="6BF97B9A" w14:textId="77777777" w:rsidR="00EF4814" w:rsidRDefault="00EF4814" w:rsidP="00EF4814">
            <w:pPr>
              <w:pStyle w:val="NormalWeb"/>
              <w:spacing w:before="0" w:beforeAutospacing="0" w:after="0" w:afterAutospacing="0"/>
              <w:jc w:val="both"/>
              <w:rPr>
                <w:color w:val="0E101A"/>
              </w:rPr>
            </w:pPr>
            <w:r>
              <w:rPr>
                <w:color w:val="0E101A"/>
              </w:rPr>
              <w:lastRenderedPageBreak/>
              <w:t> </w:t>
            </w:r>
            <w:r>
              <w:rPr>
                <w:rStyle w:val="Strong"/>
                <w:rFonts w:eastAsiaTheme="majorEastAsia"/>
                <w:color w:val="0E101A"/>
              </w:rPr>
              <w:t>High competition:</w:t>
            </w:r>
            <w:r>
              <w:rPr>
                <w:color w:val="0E101A"/>
              </w:rPr>
              <w:t> The hospitality industry can be considered extremely competitive, with a bunch of new entrants and established players. This can play a major role in limiting the capability of the business to attract and retain clients and putting pressure on pricing</w:t>
            </w:r>
            <w:r w:rsidR="00D137F2">
              <w:rPr>
                <w:color w:val="0E101A"/>
              </w:rPr>
              <w:t xml:space="preserve"> (</w:t>
            </w:r>
            <w:r w:rsidR="00D137F2">
              <w:t>Avelar</w:t>
            </w:r>
            <w:r w:rsidR="00D137F2" w:rsidRPr="00CE11CB">
              <w:t>, 2020</w:t>
            </w:r>
            <w:r w:rsidR="00D137F2">
              <w:rPr>
                <w:color w:val="0E101A"/>
              </w:rPr>
              <w:t>)</w:t>
            </w:r>
            <w:r>
              <w:rPr>
                <w:color w:val="0E101A"/>
              </w:rPr>
              <w:t>.</w:t>
            </w:r>
          </w:p>
          <w:p w14:paraId="6BF97B9B" w14:textId="77777777" w:rsidR="00EF4814" w:rsidRDefault="00EF4814" w:rsidP="00EF4814">
            <w:pPr>
              <w:pStyle w:val="NormalWeb"/>
              <w:spacing w:before="0" w:beforeAutospacing="0" w:after="0" w:afterAutospacing="0"/>
              <w:jc w:val="both"/>
              <w:rPr>
                <w:color w:val="0E101A"/>
              </w:rPr>
            </w:pPr>
            <w:r>
              <w:rPr>
                <w:rStyle w:val="Strong"/>
                <w:rFonts w:eastAsiaTheme="majorEastAsia"/>
                <w:color w:val="0E101A"/>
              </w:rPr>
              <w:t>Economic instability:</w:t>
            </w:r>
            <w:r>
              <w:rPr>
                <w:color w:val="0E101A"/>
              </w:rPr>
              <w:t> Economic instability, including inflation or recession, can negatively impact the hospitality and travel industry and decrease the demand for IHG's services.</w:t>
            </w:r>
          </w:p>
          <w:p w14:paraId="6BF97B9C" w14:textId="77777777" w:rsidR="00EF4814" w:rsidRDefault="00EF4814" w:rsidP="00EF4814">
            <w:pPr>
              <w:pStyle w:val="NormalWeb"/>
              <w:spacing w:before="0" w:beforeAutospacing="0" w:after="0" w:afterAutospacing="0"/>
              <w:jc w:val="both"/>
              <w:rPr>
                <w:color w:val="0E101A"/>
              </w:rPr>
            </w:pPr>
            <w:r>
              <w:rPr>
                <w:rStyle w:val="Strong"/>
                <w:rFonts w:eastAsiaTheme="majorEastAsia"/>
                <w:color w:val="0E101A"/>
              </w:rPr>
              <w:t>Changing preferences of customers: </w:t>
            </w:r>
          </w:p>
          <w:p w14:paraId="6BF97B9D" w14:textId="77777777" w:rsidR="00EF4814" w:rsidRDefault="00EF4814" w:rsidP="00EF4814">
            <w:pPr>
              <w:pStyle w:val="NormalWeb"/>
              <w:spacing w:before="0" w:beforeAutospacing="0" w:after="0" w:afterAutospacing="0"/>
              <w:jc w:val="both"/>
              <w:rPr>
                <w:color w:val="0E101A"/>
              </w:rPr>
            </w:pPr>
            <w:r>
              <w:rPr>
                <w:color w:val="0E101A"/>
              </w:rPr>
              <w:t>Changes in the demands and preferences of the customers, such as a switch towards substitute lodging options such as Airbnb, can decrease the demand for conventional hotel accommodations</w:t>
            </w:r>
            <w:r w:rsidR="001B49B0">
              <w:rPr>
                <w:color w:val="0E101A"/>
              </w:rPr>
              <w:t xml:space="preserve"> (</w:t>
            </w:r>
            <w:r w:rsidR="001B49B0">
              <w:t>Črnja</w:t>
            </w:r>
            <w:r w:rsidR="001B49B0" w:rsidRPr="00CE11CB">
              <w:t>, 2022</w:t>
            </w:r>
            <w:r w:rsidR="001B49B0">
              <w:rPr>
                <w:color w:val="0E101A"/>
              </w:rPr>
              <w:t>)</w:t>
            </w:r>
            <w:r>
              <w:rPr>
                <w:color w:val="0E101A"/>
              </w:rPr>
              <w:t>.</w:t>
            </w:r>
          </w:p>
          <w:p w14:paraId="6BF97B9E" w14:textId="77777777" w:rsidR="00FD0564" w:rsidRPr="00EF4814" w:rsidRDefault="00FD0564" w:rsidP="00FD0564">
            <w:pPr>
              <w:spacing w:line="276" w:lineRule="auto"/>
            </w:pPr>
          </w:p>
        </w:tc>
      </w:tr>
    </w:tbl>
    <w:p w14:paraId="6BF97BA0" w14:textId="77777777" w:rsidR="00A42A82" w:rsidRDefault="00A42A82" w:rsidP="008C432C"/>
    <w:p w14:paraId="6BF97BA1" w14:textId="77777777" w:rsidR="00D456D1" w:rsidRDefault="00305E2A" w:rsidP="00305E2A">
      <w:pPr>
        <w:pStyle w:val="Heading1"/>
      </w:pPr>
      <w:bookmarkStart w:id="11" w:name="_Toc133656487"/>
      <w:r>
        <w:t xml:space="preserve">8. </w:t>
      </w:r>
      <w:r w:rsidR="00637738">
        <w:t xml:space="preserve"> Strategy Formulation for </w:t>
      </w:r>
      <w:r w:rsidR="00637738" w:rsidRPr="00FD0564">
        <w:t>Intercontinental Hotel Group</w:t>
      </w:r>
      <w:bookmarkEnd w:id="11"/>
    </w:p>
    <w:p w14:paraId="6BF97BA2" w14:textId="77777777" w:rsidR="00D456D1" w:rsidRDefault="006B60FD" w:rsidP="00637738">
      <w:pPr>
        <w:pStyle w:val="Heading4"/>
      </w:pPr>
      <w:r>
        <w:t xml:space="preserve">Growth Strategy </w:t>
      </w:r>
    </w:p>
    <w:p w14:paraId="6BF97BA3" w14:textId="77777777" w:rsidR="00C51B0D" w:rsidRDefault="00C51B0D" w:rsidP="00C51B0D">
      <w:r>
        <w:t>This section focuses on identifying an effective corporate strategy for Intercontinental Hotel Group as it helps in delivering a roadmap for the business in the process of accomplishing the business goal and objectives. The corporate strategy performs a major role in helping a business to make informed decisions, stay ahead of the other leading market players, and adapt to changing market conditions. There are some potential strategies that need to be maintained by the chosen business in order to reduce the chances of making the issues that the business has recently been experiencing.</w:t>
      </w:r>
    </w:p>
    <w:p w14:paraId="6BF97BA4" w14:textId="77777777" w:rsidR="00637738" w:rsidRDefault="00C51B0D" w:rsidP="00637738">
      <w:r>
        <w:t>It can be considered very important for IHG to expand its presence in emerging markets such as Africa, China, and India, where there is increasing demand for accommodation services. This can be accomplished through collaborating with franchisees, local developers, or acquisitions of existing hotel properties. It can also be considered very important for the chosen business to expand its luxury offerings and enhance its luxury brands. This can be accomplished by the business through investing in upgrades and renovations of the existing properties, incorporating innovative and exceptional guest experiences, and the purchase of additional luxury brands</w:t>
      </w:r>
      <w:r w:rsidR="00CE11CB">
        <w:t xml:space="preserve"> (André</w:t>
      </w:r>
      <w:r w:rsidR="00CE11CB" w:rsidRPr="00CE11CB">
        <w:t>, 2022</w:t>
      </w:r>
      <w:r w:rsidR="00CE11CB">
        <w:t>)</w:t>
      </w:r>
      <w:r>
        <w:t xml:space="preserve">. The loyalty program of the selected business can be considered a vital differentiator for the organization, and the business needs to invest in this program in order to attract new customers and retain existing customers. Intercontinental Hotel Group should also be focused on offering exclusive rewards, personalized experiences, and incentives for loyal customers in order to increase their engagement in an efficient way. On the other side, Intercontinental Hotel Group also should leverage technology advancements in order to </w:t>
      </w:r>
      <w:r>
        <w:lastRenderedPageBreak/>
        <w:t>streamline operations, improve the guest experience, and enhance efficiency. This can specifically include spending in digital check-in and check-out, mobile applications, and utilizing artificial intelligence, which can play a major role in personalizing guest experiences</w:t>
      </w:r>
      <w:r w:rsidR="000504A1">
        <w:t xml:space="preserve"> (Novelia, Oktavio, and Nugroho</w:t>
      </w:r>
      <w:r w:rsidR="000504A1" w:rsidRPr="00CE11CB">
        <w:t>, 2019</w:t>
      </w:r>
      <w:r w:rsidR="000504A1">
        <w:t>)</w:t>
      </w:r>
      <w:r>
        <w:t xml:space="preserve">. </w:t>
      </w:r>
      <w:r w:rsidR="00B51688" w:rsidRPr="00B51688">
        <w:t>On the other side, it can also be considered very important and beneficial for Intercontinental Hotel Group to utilize the effectiveness of digital marketing by using multiple social media platforms, such as Facebook, Instagram, and Twitter, which helps the business to reach out to more people as well as help in retaining the customers by delivering the audience more efficient and flexible service.</w:t>
      </w:r>
      <w:r w:rsidR="00B51688">
        <w:t xml:space="preserve"> </w:t>
      </w:r>
      <w:r>
        <w:t>The selected business should also consider strategic acquisitions and partnerships in order to expand its portfolio of properties and brand and reinforce its position in the market. It can be stated that all these strategies can play a major role in helping the business to diversify itself and drive growth in the extremely competitive hospitality industry.</w:t>
      </w:r>
    </w:p>
    <w:p w14:paraId="6BF97BA5" w14:textId="7696841F" w:rsidR="006B60FD" w:rsidRDefault="006B60FD" w:rsidP="00637738">
      <w:r w:rsidRPr="004E64CD">
        <w:t xml:space="preserve">In order to formulate a business-level strategy for the selected business, it can be considered very important to analyze the organization’s present position and the competitive environment in which the business operates. Identifying the target market can be considered the initial step that needs to be performed by IHG in order to develop an effective </w:t>
      </w:r>
      <w:r w:rsidR="00983591" w:rsidRPr="004E64CD">
        <w:t>business</w:t>
      </w:r>
      <w:r w:rsidRPr="004E64CD">
        <w:t>-level strategy. The selected business should successfully understand the preferences and requirements of the customers and recognize its target market. It is essential for the business to be focused on definite segments such as families, luxury travelers, and business travelers, and customize its offerings accordingly. Differentiation can be considered the other major areas that need to be focused on by the business in the period of formulating business-level strategy. It is essential for IHG to differentiate its services from competitors in order to generate an exclusive customer experience</w:t>
      </w:r>
      <w:r>
        <w:t xml:space="preserve"> (Avelar</w:t>
      </w:r>
      <w:r w:rsidRPr="000504A1">
        <w:t>, 2020</w:t>
      </w:r>
      <w:r>
        <w:t>)</w:t>
      </w:r>
      <w:r w:rsidRPr="004E64CD">
        <w:t>. The organization can accomplish differentiation through superior customer service, product innovation, and branding. The selected business should also continue to expand its international presence by the process of establishing partnerships with local companies and entering new markets. The organization can leverage its existing customer base and brand in order to grow its business. It can be considered very important for the business should invest in digital marketing, artificial intelligence, and mobile apps, in order to streamline processes and personalize services.</w:t>
      </w:r>
    </w:p>
    <w:p w14:paraId="6BF97BA6" w14:textId="77777777" w:rsidR="006B60FD" w:rsidRDefault="006B60FD" w:rsidP="00637738">
      <w:pPr>
        <w:rPr>
          <w:b/>
        </w:rPr>
      </w:pPr>
      <w:r w:rsidRPr="006B60FD">
        <w:rPr>
          <w:b/>
        </w:rPr>
        <w:t>Green Strategy and CSR</w:t>
      </w:r>
    </w:p>
    <w:p w14:paraId="6BF97BA7" w14:textId="77777777" w:rsidR="006B60FD" w:rsidRPr="006B60FD" w:rsidRDefault="006B60FD" w:rsidP="00637738">
      <w:pPr>
        <w:rPr>
          <w:b/>
        </w:rPr>
      </w:pPr>
      <w:r>
        <w:lastRenderedPageBreak/>
        <w:t>It can also be considered very important for IHG to prioritize sustainability, which is progressively more vital for consumers who are typically concerned about social responsibility and the environment. The business should invest in eco-friendly technologies and initiatives, communicate its sustainability efforts to shareholders and customers, and set motivating sustainability goals.</w:t>
      </w:r>
    </w:p>
    <w:p w14:paraId="6BF97BA8" w14:textId="45CCC5CE" w:rsidR="00D456D1" w:rsidRDefault="004E64CD" w:rsidP="008C432C">
      <w:pPr>
        <w:rPr>
          <w:b/>
        </w:rPr>
      </w:pPr>
      <w:r w:rsidRPr="004E64CD">
        <w:rPr>
          <w:b/>
        </w:rPr>
        <w:t xml:space="preserve">International </w:t>
      </w:r>
      <w:r w:rsidR="00983591" w:rsidRPr="004E64CD">
        <w:rPr>
          <w:b/>
        </w:rPr>
        <w:t>Strategy</w:t>
      </w:r>
      <w:r w:rsidRPr="004E64CD">
        <w:rPr>
          <w:b/>
        </w:rPr>
        <w:t xml:space="preserve"> </w:t>
      </w:r>
    </w:p>
    <w:p w14:paraId="6BF97BA9" w14:textId="7B83DA02" w:rsidR="008C432C" w:rsidRPr="008C432C" w:rsidRDefault="00DE7632" w:rsidP="008C432C">
      <w:r w:rsidRPr="00DE7632">
        <w:t xml:space="preserve">It has been identified that the Intercontinental Hotel Group has an opportunity to expand its offerings to emerging markets in order to improve the business </w:t>
      </w:r>
      <w:r w:rsidR="00983591" w:rsidRPr="00DE7632">
        <w:t>review</w:t>
      </w:r>
      <w:r w:rsidRPr="00DE7632">
        <w:t xml:space="preserve"> and business performance by boosting its customer base and market share. There are different kinds of market entry modes that can be considered by the chosen brand in the period of expanding its business to the new market. The most common market entry modes that need to be considered by IHG are exporting, licensing, franchising, and joint venture.  The process of exporting involves marketing services and products in a foreign market without developing a physical presence in the market. Exporting can be done directly or indirectly through intermediaries. The idea of exporting can play a major role in helping IHG to decrease or eliminate its entry costs in a direct way</w:t>
      </w:r>
      <w:r w:rsidR="000504A1">
        <w:t xml:space="preserve"> (</w:t>
      </w:r>
      <w:r w:rsidR="000504A1" w:rsidRPr="000504A1">
        <w:t>Qi</w:t>
      </w:r>
      <w:r w:rsidR="000504A1">
        <w:t xml:space="preserve"> et al., 2020)</w:t>
      </w:r>
      <w:r w:rsidRPr="00DE7632">
        <w:t>. On the other side, Intercontinental Hotel Group can also enter the market of emerging countries with the help of licensing. In the model of licensing, a business grants authorization to a foreign business to sell or produce services and products utilizing the intellectual property of the licensor. The beneficial aspects of considering licensing generally include reduced risks and low investment requirements. The idea of incorporating licensing can help the chosen business to reduce the chances of facing different kinds of issues in the target market</w:t>
      </w:r>
      <w:r w:rsidR="000504A1">
        <w:t xml:space="preserve"> (Avelar</w:t>
      </w:r>
      <w:r w:rsidR="000504A1" w:rsidRPr="000504A1">
        <w:t>, 2020</w:t>
      </w:r>
      <w:r w:rsidR="000504A1">
        <w:t>)</w:t>
      </w:r>
      <w:r w:rsidRPr="00DE7632">
        <w:t xml:space="preserve">. Franchising is the other significant market entry mode that can be considered by the Intercontinental Hotel Group in the period of expanding its business into other markets. This specific mode focuses on allowing a foreign business to utilize the services, products, and brand name of the franchisor in exchange for a royalty payment or a fee. Since the approach of franchise let the local marketers operate the business, it can be considered easier to avoid the chances of facing different kinds of risks as the local marketers have enough knowledge about market competition and the behavior of the local customers. Intercontinental Hotel Group can also use the effectiveness of joint ventures in the process of performing internationalization. In the case of this specific mode, a new business is generated with the foreign partners in order to </w:t>
      </w:r>
      <w:r w:rsidRPr="00DE7632">
        <w:lastRenderedPageBreak/>
        <w:t>jointly operate the business in the target market. All the above-mentioned entry modes can play a significant role in the process of helping Intercontinental Hotel Group to hold a leading and successful position in the emerging market, increasing sales and revenue within the business</w:t>
      </w:r>
      <w:r w:rsidR="000504A1">
        <w:t xml:space="preserve"> (Jones and Comfort</w:t>
      </w:r>
      <w:r w:rsidR="000504A1" w:rsidRPr="00CE11CB">
        <w:t>, 2019</w:t>
      </w:r>
      <w:r w:rsidR="000504A1">
        <w:t>)</w:t>
      </w:r>
      <w:r w:rsidRPr="00DE7632">
        <w:t>. In the case of performing internationalization, it can also be considered very important for the chosen business to analyze the target market in an efficient way by identifying current market trends, behaviors, and preferences of the local customers, legal and political factors, and major issues that can take place in the target market in order to accomplish a desired market share in the target market.</w:t>
      </w:r>
    </w:p>
    <w:p w14:paraId="6BF97BAA" w14:textId="77777777" w:rsidR="00FC3E40" w:rsidRDefault="00637738" w:rsidP="00FC3E40">
      <w:pPr>
        <w:pStyle w:val="Heading1"/>
      </w:pPr>
      <w:bookmarkStart w:id="12" w:name="_Toc133656488"/>
      <w:r>
        <w:t>4</w:t>
      </w:r>
      <w:r w:rsidR="00FC3E40">
        <w:t>. Conclusion and Recommendation</w:t>
      </w:r>
      <w:bookmarkEnd w:id="12"/>
      <w:r w:rsidR="00FC3E40">
        <w:t xml:space="preserve"> </w:t>
      </w:r>
    </w:p>
    <w:p w14:paraId="6BF97BAB" w14:textId="77777777" w:rsidR="004907C9" w:rsidRDefault="004907C9" w:rsidP="004907C9">
      <w:r>
        <w:t>This study has specifically focused on analyzing and discussing the importance of strategic management in order to maintain the performance and effectiveness of a business. The case study “Intercontinental Hotel Group: Group is an example of the pain the tourism industry is facing due to COVID-19” has been selected in order to discuss the research topic in a more efficient way. This study has addressed all the issues that Intercontinental Hotel Group has recently been experiencing. The macro-environment analysis and micro-environment analysis on the chosen business and industry have been performed with the help of PESTLE analysis and Porter’s Five Forces. The resources and capabilities of Intercontinental Hotel Group that have a major contribution in generating competitive advantages have also been identified and analyzed with the help of SWO</w:t>
      </w:r>
      <w:r w:rsidR="00305E2A">
        <w:t>T</w:t>
      </w:r>
      <w:r>
        <w:t xml:space="preserve"> Analysis and VRIO Framework, which played a major role in identifying the potential threats and opportunities associated with the business. The business has also focused on recommending some effective and beneficial strategies based on the opportunities associated with the business, which can help the business to improve its entire performance and effectiveness by eliminating or decreasing the chances of facing different kinds of potential issues.</w:t>
      </w:r>
    </w:p>
    <w:p w14:paraId="6BF97BAC" w14:textId="77777777" w:rsidR="004907C9" w:rsidRDefault="004907C9" w:rsidP="00F9634B">
      <w:r>
        <w:t>Since the financial stability and performance of the chosen business have been significantly affected by the Covid-19 situation, it can be considered very important for Intercontinental Hotel Group to follow effective strategies such as using social media marketing, expanding business to emerging markets, implementing advanced tools and technologies, in order to improve the entire business performance in a straight way.</w:t>
      </w:r>
      <w:r>
        <w:br w:type="page"/>
      </w:r>
    </w:p>
    <w:p w14:paraId="6BF97BAD" w14:textId="77777777" w:rsidR="004907C9" w:rsidRDefault="004907C9" w:rsidP="004907C9">
      <w:pPr>
        <w:pStyle w:val="Heading1"/>
      </w:pPr>
      <w:bookmarkStart w:id="13" w:name="_Toc133656489"/>
      <w:r>
        <w:lastRenderedPageBreak/>
        <w:t>References</w:t>
      </w:r>
      <w:bookmarkEnd w:id="13"/>
    </w:p>
    <w:p w14:paraId="6BF97BAE" w14:textId="77777777" w:rsidR="00295270" w:rsidRDefault="00295270" w:rsidP="004907C9">
      <w:r w:rsidRPr="00CE11CB">
        <w:t>André, R., 2022. Equity research on intercontinental hotels group PLC-how to feel safe in the hotel industry (Doctoral dissertation).</w:t>
      </w:r>
    </w:p>
    <w:p w14:paraId="6BF97BAF" w14:textId="77777777" w:rsidR="00295270" w:rsidRDefault="00295270" w:rsidP="004907C9">
      <w:r w:rsidRPr="00CE11CB">
        <w:t>Avelar, P.A.S., 2020. Hotel industry growth trends–the case of intercontinental hotels group (Doctoral dissertation).</w:t>
      </w:r>
    </w:p>
    <w:p w14:paraId="6BF97BB0" w14:textId="77777777" w:rsidR="00295270" w:rsidRDefault="00295270" w:rsidP="004907C9">
      <w:r w:rsidRPr="000504A1">
        <w:t>Avelar, P.A.S., 2020. Hotel industry growth trends–the case of intercontinental hotels group (Doctoral dissertation).</w:t>
      </w:r>
    </w:p>
    <w:p w14:paraId="6BF97BB1" w14:textId="77777777" w:rsidR="00295270" w:rsidRDefault="00295270" w:rsidP="004907C9">
      <w:r w:rsidRPr="00CE11CB">
        <w:t>Bastias, R.D.F., 2022. Equity research-InterContinental Hotels Group (Doctoral dissertation, Instituto Superior de Economia e Gestão).</w:t>
      </w:r>
    </w:p>
    <w:p w14:paraId="6BF97BB2" w14:textId="77777777" w:rsidR="00295270" w:rsidRDefault="00295270" w:rsidP="004907C9">
      <w:r w:rsidRPr="00CE11CB">
        <w:t>Chen, X., 2019, March. A brief review of the current Chinese hotel industry. In ISCONTOUR 2019 Tourism Research Perspectives: Proceedings of the International Student Conference in Tourism Research (Vol. 7, p. 99). BoD–Books on Demand.</w:t>
      </w:r>
    </w:p>
    <w:p w14:paraId="6BF97BB3" w14:textId="77777777" w:rsidR="00295270" w:rsidRDefault="00295270" w:rsidP="004907C9">
      <w:r w:rsidRPr="00CE11CB">
        <w:t>Črnja, K., 2022. Društveno odgovorno poslovanje-analiza odabranih poslovnih slučajeva: Valamar Riviera dd i InterContinental Hotel Group plc (Doctoral dissertation, University of Pula. Faculty of economics and tourism" Dr. Mijo Mirković").</w:t>
      </w:r>
    </w:p>
    <w:p w14:paraId="6BF97BB4" w14:textId="77777777" w:rsidR="00295270" w:rsidRDefault="00295270" w:rsidP="004907C9">
      <w:r w:rsidRPr="00CE11CB">
        <w:t>Jones, P. and Comfort, D., 2019. Sustainable development goals and the world’s leading hotel groups. Athens Journal of Tourism, 6(1), pp.1-14.</w:t>
      </w:r>
    </w:p>
    <w:p w14:paraId="6BF97BB5" w14:textId="77777777" w:rsidR="00295270" w:rsidRDefault="00295270" w:rsidP="004907C9">
      <w:r w:rsidRPr="00CE11CB">
        <w:t>Martins, T.R., 2020. A deeper analysis on greater China region-the case of Intercontinental Hotels Group (Doctoral dissertation).</w:t>
      </w:r>
    </w:p>
    <w:p w14:paraId="6BF97BB6" w14:textId="77777777" w:rsidR="00295270" w:rsidRDefault="00295270" w:rsidP="004907C9">
      <w:r w:rsidRPr="00CE11CB">
        <w:t>Michel, P., 2021. Intercontinental hotels group: time to check-in?-valuation in times of a global pandemic (Doctoral dissertation).</w:t>
      </w:r>
    </w:p>
    <w:p w14:paraId="6BF97BB7" w14:textId="77777777" w:rsidR="00295270" w:rsidRDefault="00295270" w:rsidP="004907C9">
      <w:r w:rsidRPr="00CE11CB">
        <w:t>Novelia, E., Oktavio, A. and Nugroho, A., 2019. The Implementation of IHG MyLearning as a Mean of Online Learning in Attempt to Human Resources Quality Enhancement at Intercontinental Hotel Bandung Dago Pakar.</w:t>
      </w:r>
    </w:p>
    <w:p w14:paraId="6BF97BB8" w14:textId="77777777" w:rsidR="00295270" w:rsidRDefault="00295270" w:rsidP="004907C9">
      <w:r w:rsidRPr="00CE11CB">
        <w:lastRenderedPageBreak/>
        <w:t>PLAZA, M., 2019. ANALISIS KUALITAS PELAYANAN ROOM ATTENDANT TERHADAP KEPUASAN PELANGGAN DI HOTEL INTER-CONTINENTAL JAKARTA. Jurnal Ilmiah Pariwisata, 24(1).</w:t>
      </w:r>
    </w:p>
    <w:p w14:paraId="6BF97BB9" w14:textId="77777777" w:rsidR="00295270" w:rsidRPr="004907C9" w:rsidRDefault="00295270" w:rsidP="004907C9">
      <w:r w:rsidRPr="000504A1">
        <w:t>Qi, X., Chan, J.H., Hu, J. and Li, Y., 2020. Motivations for selecting cross-border e-commerce as a foreign market entry mode. Industrial Marketing Management, 89, pp.50-60.</w:t>
      </w:r>
    </w:p>
    <w:p w14:paraId="6BF97BBA" w14:textId="77777777" w:rsidR="00295270" w:rsidRDefault="00295270" w:rsidP="004907C9">
      <w:r w:rsidRPr="00CE11CB">
        <w:t>Seruna, A., 2022. Equity research on intercontinental hotels group Plc-enduring the implications of Covid-19 (Doctoral dissertation).</w:t>
      </w:r>
    </w:p>
    <w:p w14:paraId="6BF97BBB" w14:textId="77777777" w:rsidR="00295270" w:rsidRDefault="00295270" w:rsidP="004907C9">
      <w:r w:rsidRPr="00CE11CB">
        <w:t>Tošić, V., Tucović, M. and Tošić, T., 2021. Loyalty programs in hospitality on the example of hotel Holiday Inn Suschevsky. Turističko poslovanje, (28), pp.39-46.</w:t>
      </w:r>
    </w:p>
    <w:p w14:paraId="6BF97BBC" w14:textId="77777777" w:rsidR="00295270" w:rsidRDefault="00295270" w:rsidP="004907C9">
      <w:r w:rsidRPr="00CE11CB">
        <w:t>Voegeli, C., 2021. A Case Study of Knowledge Management Practices at the Intercontinental Hotels’ Group. Available at SSRN 3819409.</w:t>
      </w:r>
    </w:p>
    <w:p w14:paraId="6BF97BBD" w14:textId="77777777" w:rsidR="00295270" w:rsidRDefault="00295270" w:rsidP="004907C9">
      <w:r w:rsidRPr="00CE11CB">
        <w:t>ZXhang, Y.X., Haxo, Y.M. and Mat, Y.X., 2023. LON: IHG INTERCONTINENTAL HOTELS GROUP PLC (No. Stock Analysis). AC Investment Research.</w:t>
      </w:r>
    </w:p>
    <w:p w14:paraId="6BF97BBE" w14:textId="77777777" w:rsidR="00295270" w:rsidRDefault="00295270" w:rsidP="004907C9">
      <w:r w:rsidRPr="00CE11CB">
        <w:t>Матвеева, А.М. and Третьякова, Т.Н., 2019. Характеристика брендов гостиничной цепи intercontinental hotel group (ihg). In МОЛОДЕЖЬ-НАУКЕ-X. АКТУАЛЬНЫЕ ПРОБЛЕМЫ ТУРИЗМА, ГОСТЕПРИИМСТВА, ОБЩЕСТВЕННОГО ПИТАНИЯ И ТЕХНИЧЕСКОГО СЕРВИСА (pp. 148-152).</w:t>
      </w:r>
    </w:p>
    <w:sectPr w:rsidR="00295270" w:rsidSect="000504A1">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DBB8E" w14:textId="77777777" w:rsidR="00682DD7" w:rsidRDefault="00682DD7" w:rsidP="000504A1">
      <w:pPr>
        <w:spacing w:after="0" w:line="240" w:lineRule="auto"/>
      </w:pPr>
      <w:r>
        <w:separator/>
      </w:r>
    </w:p>
  </w:endnote>
  <w:endnote w:type="continuationSeparator" w:id="0">
    <w:p w14:paraId="368E0A02" w14:textId="77777777" w:rsidR="00682DD7" w:rsidRDefault="00682DD7" w:rsidP="0005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3535"/>
      <w:docPartObj>
        <w:docPartGallery w:val="Page Numbers (Bottom of Page)"/>
        <w:docPartUnique/>
      </w:docPartObj>
    </w:sdtPr>
    <w:sdtContent>
      <w:p w14:paraId="6BF97BC3" w14:textId="77777777" w:rsidR="000504A1" w:rsidRDefault="00000000">
        <w:pPr>
          <w:pStyle w:val="Footer"/>
          <w:jc w:val="right"/>
        </w:pPr>
        <w:r>
          <w:fldChar w:fldCharType="begin"/>
        </w:r>
        <w:r>
          <w:instrText xml:space="preserve"> PAGE   \* MERGEFORMAT </w:instrText>
        </w:r>
        <w:r>
          <w:fldChar w:fldCharType="separate"/>
        </w:r>
        <w:r w:rsidR="00305E2A">
          <w:rPr>
            <w:noProof/>
          </w:rPr>
          <w:t>19</w:t>
        </w:r>
        <w:r>
          <w:rPr>
            <w:noProof/>
          </w:rPr>
          <w:fldChar w:fldCharType="end"/>
        </w:r>
      </w:p>
    </w:sdtContent>
  </w:sdt>
  <w:p w14:paraId="6BF97BC4" w14:textId="77777777" w:rsidR="000504A1" w:rsidRDefault="00050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075B7" w14:textId="77777777" w:rsidR="00682DD7" w:rsidRDefault="00682DD7" w:rsidP="000504A1">
      <w:pPr>
        <w:spacing w:after="0" w:line="240" w:lineRule="auto"/>
      </w:pPr>
      <w:r>
        <w:separator/>
      </w:r>
    </w:p>
  </w:footnote>
  <w:footnote w:type="continuationSeparator" w:id="0">
    <w:p w14:paraId="76F00815" w14:textId="77777777" w:rsidR="00682DD7" w:rsidRDefault="00682DD7" w:rsidP="00050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C1DEE"/>
    <w:multiLevelType w:val="hybridMultilevel"/>
    <w:tmpl w:val="C9BE3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8547846"/>
    <w:multiLevelType w:val="multilevel"/>
    <w:tmpl w:val="EFB2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3830818">
    <w:abstractNumId w:val="1"/>
  </w:num>
  <w:num w:numId="2" w16cid:durableId="113915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C3E40"/>
    <w:rsid w:val="00015523"/>
    <w:rsid w:val="00017018"/>
    <w:rsid w:val="000464A9"/>
    <w:rsid w:val="000504A1"/>
    <w:rsid w:val="000523EE"/>
    <w:rsid w:val="00075C0B"/>
    <w:rsid w:val="000A3C83"/>
    <w:rsid w:val="000F3393"/>
    <w:rsid w:val="0011646E"/>
    <w:rsid w:val="00132878"/>
    <w:rsid w:val="00150195"/>
    <w:rsid w:val="0016100D"/>
    <w:rsid w:val="00166FED"/>
    <w:rsid w:val="001932EE"/>
    <w:rsid w:val="00194649"/>
    <w:rsid w:val="001B49B0"/>
    <w:rsid w:val="00222071"/>
    <w:rsid w:val="0023339F"/>
    <w:rsid w:val="002414BF"/>
    <w:rsid w:val="002736AA"/>
    <w:rsid w:val="00295270"/>
    <w:rsid w:val="002E1DB8"/>
    <w:rsid w:val="003054AE"/>
    <w:rsid w:val="00305E2A"/>
    <w:rsid w:val="00332774"/>
    <w:rsid w:val="00334229"/>
    <w:rsid w:val="00380439"/>
    <w:rsid w:val="003A0A76"/>
    <w:rsid w:val="003E23FB"/>
    <w:rsid w:val="003E25A7"/>
    <w:rsid w:val="003F635A"/>
    <w:rsid w:val="00405CE3"/>
    <w:rsid w:val="00450D3B"/>
    <w:rsid w:val="00451B51"/>
    <w:rsid w:val="0047461A"/>
    <w:rsid w:val="0048191D"/>
    <w:rsid w:val="004907C9"/>
    <w:rsid w:val="00493782"/>
    <w:rsid w:val="004A4E3B"/>
    <w:rsid w:val="004C50F3"/>
    <w:rsid w:val="004E64CD"/>
    <w:rsid w:val="005C002B"/>
    <w:rsid w:val="005C136E"/>
    <w:rsid w:val="005C72FA"/>
    <w:rsid w:val="005D2E61"/>
    <w:rsid w:val="005D550B"/>
    <w:rsid w:val="006315D3"/>
    <w:rsid w:val="00636CED"/>
    <w:rsid w:val="00637738"/>
    <w:rsid w:val="006429BC"/>
    <w:rsid w:val="00682DD7"/>
    <w:rsid w:val="00694760"/>
    <w:rsid w:val="00695CC6"/>
    <w:rsid w:val="006B60FD"/>
    <w:rsid w:val="006C1055"/>
    <w:rsid w:val="006D34E0"/>
    <w:rsid w:val="0072177F"/>
    <w:rsid w:val="0075332F"/>
    <w:rsid w:val="007677C2"/>
    <w:rsid w:val="00781728"/>
    <w:rsid w:val="007A449A"/>
    <w:rsid w:val="007B48A5"/>
    <w:rsid w:val="007E1F2F"/>
    <w:rsid w:val="007E4AB6"/>
    <w:rsid w:val="008330C6"/>
    <w:rsid w:val="0084520A"/>
    <w:rsid w:val="00847266"/>
    <w:rsid w:val="00864D5A"/>
    <w:rsid w:val="00873B23"/>
    <w:rsid w:val="00897E3A"/>
    <w:rsid w:val="008B6B7B"/>
    <w:rsid w:val="008C432C"/>
    <w:rsid w:val="008F64FE"/>
    <w:rsid w:val="00927A9B"/>
    <w:rsid w:val="009341FF"/>
    <w:rsid w:val="00937663"/>
    <w:rsid w:val="00983591"/>
    <w:rsid w:val="0099459F"/>
    <w:rsid w:val="00994828"/>
    <w:rsid w:val="009A7509"/>
    <w:rsid w:val="009B36F5"/>
    <w:rsid w:val="009B68E1"/>
    <w:rsid w:val="009C1A68"/>
    <w:rsid w:val="009C3C81"/>
    <w:rsid w:val="009E6024"/>
    <w:rsid w:val="009F7F3B"/>
    <w:rsid w:val="00A42A82"/>
    <w:rsid w:val="00AA32D2"/>
    <w:rsid w:val="00AC338A"/>
    <w:rsid w:val="00AD3329"/>
    <w:rsid w:val="00B1667B"/>
    <w:rsid w:val="00B315CE"/>
    <w:rsid w:val="00B37E1C"/>
    <w:rsid w:val="00B51688"/>
    <w:rsid w:val="00B61AD1"/>
    <w:rsid w:val="00B72BDA"/>
    <w:rsid w:val="00B81A78"/>
    <w:rsid w:val="00B82C1D"/>
    <w:rsid w:val="00C1615F"/>
    <w:rsid w:val="00C16C42"/>
    <w:rsid w:val="00C204F7"/>
    <w:rsid w:val="00C33A01"/>
    <w:rsid w:val="00C51A6E"/>
    <w:rsid w:val="00C51B0D"/>
    <w:rsid w:val="00C614BB"/>
    <w:rsid w:val="00C73609"/>
    <w:rsid w:val="00C857EF"/>
    <w:rsid w:val="00C91B97"/>
    <w:rsid w:val="00CE11CB"/>
    <w:rsid w:val="00D137F2"/>
    <w:rsid w:val="00D27135"/>
    <w:rsid w:val="00D430AE"/>
    <w:rsid w:val="00D4364D"/>
    <w:rsid w:val="00D456D1"/>
    <w:rsid w:val="00D53C34"/>
    <w:rsid w:val="00D63CB2"/>
    <w:rsid w:val="00D70F13"/>
    <w:rsid w:val="00D72125"/>
    <w:rsid w:val="00D91286"/>
    <w:rsid w:val="00D92CC7"/>
    <w:rsid w:val="00DE7632"/>
    <w:rsid w:val="00E22658"/>
    <w:rsid w:val="00E23A51"/>
    <w:rsid w:val="00E3533E"/>
    <w:rsid w:val="00E45D76"/>
    <w:rsid w:val="00E572B9"/>
    <w:rsid w:val="00EA0044"/>
    <w:rsid w:val="00EF4814"/>
    <w:rsid w:val="00EF5104"/>
    <w:rsid w:val="00F3193F"/>
    <w:rsid w:val="00F37208"/>
    <w:rsid w:val="00F6100E"/>
    <w:rsid w:val="00F9634B"/>
    <w:rsid w:val="00FC0F44"/>
    <w:rsid w:val="00FC3E40"/>
    <w:rsid w:val="00FD0564"/>
    <w:rsid w:val="00FD17A5"/>
    <w:rsid w:val="00FD2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97AE2"/>
  <w15:docId w15:val="{621E159E-97F8-4DE0-8EB7-457507E64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E4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3E4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C3E40"/>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37738"/>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637738"/>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E4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C3E40"/>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637738"/>
    <w:rPr>
      <w:rFonts w:ascii="Times New Roman" w:eastAsiaTheme="majorEastAsia" w:hAnsi="Times New Roman" w:cstheme="majorBidi"/>
      <w:b/>
      <w:bCs/>
      <w:sz w:val="24"/>
    </w:rPr>
  </w:style>
  <w:style w:type="table" w:styleId="TableGrid">
    <w:name w:val="Table Grid"/>
    <w:basedOn w:val="TableNormal"/>
    <w:uiPriority w:val="59"/>
    <w:rsid w:val="007217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A32D2"/>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A32D2"/>
    <w:rPr>
      <w:b/>
      <w:bCs/>
    </w:rPr>
  </w:style>
  <w:style w:type="character" w:customStyle="1" w:styleId="Heading4Char">
    <w:name w:val="Heading 4 Char"/>
    <w:basedOn w:val="DefaultParagraphFont"/>
    <w:link w:val="Heading4"/>
    <w:uiPriority w:val="9"/>
    <w:rsid w:val="00637738"/>
    <w:rPr>
      <w:rFonts w:ascii="Times New Roman" w:eastAsiaTheme="majorEastAsia" w:hAnsi="Times New Roman" w:cstheme="majorBidi"/>
      <w:b/>
      <w:bCs/>
      <w:iCs/>
      <w:sz w:val="24"/>
    </w:rPr>
  </w:style>
  <w:style w:type="paragraph" w:styleId="TOCHeading">
    <w:name w:val="TOC Heading"/>
    <w:basedOn w:val="Heading1"/>
    <w:next w:val="Normal"/>
    <w:uiPriority w:val="39"/>
    <w:semiHidden/>
    <w:unhideWhenUsed/>
    <w:qFormat/>
    <w:rsid w:val="000504A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0504A1"/>
    <w:pPr>
      <w:spacing w:after="100"/>
    </w:pPr>
  </w:style>
  <w:style w:type="paragraph" w:styleId="TOC2">
    <w:name w:val="toc 2"/>
    <w:basedOn w:val="Normal"/>
    <w:next w:val="Normal"/>
    <w:autoRedefine/>
    <w:uiPriority w:val="39"/>
    <w:unhideWhenUsed/>
    <w:rsid w:val="000504A1"/>
    <w:pPr>
      <w:spacing w:after="100"/>
      <w:ind w:left="240"/>
    </w:pPr>
  </w:style>
  <w:style w:type="paragraph" w:styleId="TOC3">
    <w:name w:val="toc 3"/>
    <w:basedOn w:val="Normal"/>
    <w:next w:val="Normal"/>
    <w:autoRedefine/>
    <w:uiPriority w:val="39"/>
    <w:unhideWhenUsed/>
    <w:rsid w:val="000504A1"/>
    <w:pPr>
      <w:spacing w:after="100"/>
      <w:ind w:left="480"/>
    </w:pPr>
  </w:style>
  <w:style w:type="character" w:styleId="Hyperlink">
    <w:name w:val="Hyperlink"/>
    <w:basedOn w:val="DefaultParagraphFont"/>
    <w:uiPriority w:val="99"/>
    <w:unhideWhenUsed/>
    <w:rsid w:val="000504A1"/>
    <w:rPr>
      <w:color w:val="0000FF" w:themeColor="hyperlink"/>
      <w:u w:val="single"/>
    </w:rPr>
  </w:style>
  <w:style w:type="paragraph" w:styleId="BalloonText">
    <w:name w:val="Balloon Text"/>
    <w:basedOn w:val="Normal"/>
    <w:link w:val="BalloonTextChar"/>
    <w:uiPriority w:val="99"/>
    <w:semiHidden/>
    <w:unhideWhenUsed/>
    <w:rsid w:val="0005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4A1"/>
    <w:rPr>
      <w:rFonts w:ascii="Tahoma" w:hAnsi="Tahoma" w:cs="Tahoma"/>
      <w:sz w:val="16"/>
      <w:szCs w:val="16"/>
    </w:rPr>
  </w:style>
  <w:style w:type="paragraph" w:styleId="Header">
    <w:name w:val="header"/>
    <w:basedOn w:val="Normal"/>
    <w:link w:val="HeaderChar"/>
    <w:uiPriority w:val="99"/>
    <w:semiHidden/>
    <w:unhideWhenUsed/>
    <w:rsid w:val="000504A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04A1"/>
    <w:rPr>
      <w:rFonts w:ascii="Times New Roman" w:hAnsi="Times New Roman"/>
      <w:sz w:val="24"/>
    </w:rPr>
  </w:style>
  <w:style w:type="paragraph" w:styleId="Footer">
    <w:name w:val="footer"/>
    <w:basedOn w:val="Normal"/>
    <w:link w:val="FooterChar"/>
    <w:uiPriority w:val="99"/>
    <w:unhideWhenUsed/>
    <w:rsid w:val="00050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4A1"/>
    <w:rPr>
      <w:rFonts w:ascii="Times New Roman" w:hAnsi="Times New Roman"/>
      <w:sz w:val="24"/>
    </w:rPr>
  </w:style>
  <w:style w:type="character" w:customStyle="1" w:styleId="ozzzk">
    <w:name w:val="ozzzk"/>
    <w:basedOn w:val="DefaultParagraphFont"/>
    <w:rsid w:val="00983591"/>
  </w:style>
  <w:style w:type="character" w:customStyle="1" w:styleId="flwlv">
    <w:name w:val="flwlv"/>
    <w:basedOn w:val="DefaultParagraphFont"/>
    <w:rsid w:val="00983591"/>
  </w:style>
  <w:style w:type="paragraph" w:customStyle="1" w:styleId="iivzx">
    <w:name w:val="iivzx"/>
    <w:basedOn w:val="Normal"/>
    <w:rsid w:val="00983591"/>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983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289">
      <w:bodyDiv w:val="1"/>
      <w:marLeft w:val="0"/>
      <w:marRight w:val="0"/>
      <w:marTop w:val="0"/>
      <w:marBottom w:val="0"/>
      <w:divBdr>
        <w:top w:val="none" w:sz="0" w:space="0" w:color="auto"/>
        <w:left w:val="none" w:sz="0" w:space="0" w:color="auto"/>
        <w:bottom w:val="none" w:sz="0" w:space="0" w:color="auto"/>
        <w:right w:val="none" w:sz="0" w:space="0" w:color="auto"/>
      </w:divBdr>
      <w:divsChild>
        <w:div w:id="798845142">
          <w:marLeft w:val="780"/>
          <w:marRight w:val="0"/>
          <w:marTop w:val="0"/>
          <w:marBottom w:val="0"/>
          <w:divBdr>
            <w:top w:val="none" w:sz="0" w:space="0" w:color="auto"/>
            <w:left w:val="none" w:sz="0" w:space="0" w:color="auto"/>
            <w:bottom w:val="none" w:sz="0" w:space="0" w:color="auto"/>
            <w:right w:val="none" w:sz="0" w:space="0" w:color="auto"/>
          </w:divBdr>
          <w:divsChild>
            <w:div w:id="2036955505">
              <w:marLeft w:val="0"/>
              <w:marRight w:val="0"/>
              <w:marTop w:val="0"/>
              <w:marBottom w:val="0"/>
              <w:divBdr>
                <w:top w:val="none" w:sz="0" w:space="0" w:color="auto"/>
                <w:left w:val="none" w:sz="0" w:space="0" w:color="auto"/>
                <w:bottom w:val="none" w:sz="0" w:space="0" w:color="auto"/>
                <w:right w:val="none" w:sz="0" w:space="0" w:color="auto"/>
              </w:divBdr>
              <w:divsChild>
                <w:div w:id="127558075">
                  <w:marLeft w:val="0"/>
                  <w:marRight w:val="0"/>
                  <w:marTop w:val="0"/>
                  <w:marBottom w:val="0"/>
                  <w:divBdr>
                    <w:top w:val="none" w:sz="0" w:space="0" w:color="auto"/>
                    <w:left w:val="none" w:sz="0" w:space="0" w:color="auto"/>
                    <w:bottom w:val="none" w:sz="0" w:space="0" w:color="auto"/>
                    <w:right w:val="none" w:sz="0" w:space="0" w:color="auto"/>
                  </w:divBdr>
                  <w:divsChild>
                    <w:div w:id="201603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331626">
              <w:marLeft w:val="0"/>
              <w:marRight w:val="0"/>
              <w:marTop w:val="0"/>
              <w:marBottom w:val="0"/>
              <w:divBdr>
                <w:top w:val="none" w:sz="0" w:space="0" w:color="auto"/>
                <w:left w:val="none" w:sz="0" w:space="0" w:color="auto"/>
                <w:bottom w:val="none" w:sz="0" w:space="0" w:color="auto"/>
                <w:right w:val="none" w:sz="0" w:space="0" w:color="auto"/>
              </w:divBdr>
              <w:divsChild>
                <w:div w:id="1668626634">
                  <w:marLeft w:val="0"/>
                  <w:marRight w:val="0"/>
                  <w:marTop w:val="0"/>
                  <w:marBottom w:val="0"/>
                  <w:divBdr>
                    <w:top w:val="none" w:sz="0" w:space="0" w:color="auto"/>
                    <w:left w:val="none" w:sz="0" w:space="0" w:color="auto"/>
                    <w:bottom w:val="none" w:sz="0" w:space="0" w:color="auto"/>
                    <w:right w:val="none" w:sz="0" w:space="0" w:color="auto"/>
                  </w:divBdr>
                  <w:divsChild>
                    <w:div w:id="715661010">
                      <w:marLeft w:val="0"/>
                      <w:marRight w:val="0"/>
                      <w:marTop w:val="0"/>
                      <w:marBottom w:val="0"/>
                      <w:divBdr>
                        <w:top w:val="none" w:sz="0" w:space="0" w:color="auto"/>
                        <w:left w:val="none" w:sz="0" w:space="0" w:color="auto"/>
                        <w:bottom w:val="none" w:sz="0" w:space="0" w:color="auto"/>
                        <w:right w:val="none" w:sz="0" w:space="0" w:color="auto"/>
                      </w:divBdr>
                      <w:divsChild>
                        <w:div w:id="1726638358">
                          <w:marLeft w:val="0"/>
                          <w:marRight w:val="0"/>
                          <w:marTop w:val="0"/>
                          <w:marBottom w:val="0"/>
                          <w:divBdr>
                            <w:top w:val="none" w:sz="0" w:space="0" w:color="auto"/>
                            <w:left w:val="none" w:sz="0" w:space="0" w:color="auto"/>
                            <w:bottom w:val="none" w:sz="0" w:space="0" w:color="auto"/>
                            <w:right w:val="none" w:sz="0" w:space="0" w:color="auto"/>
                          </w:divBdr>
                          <w:divsChild>
                            <w:div w:id="27535902">
                              <w:marLeft w:val="0"/>
                              <w:marRight w:val="0"/>
                              <w:marTop w:val="0"/>
                              <w:marBottom w:val="0"/>
                              <w:divBdr>
                                <w:top w:val="none" w:sz="0" w:space="0" w:color="auto"/>
                                <w:left w:val="none" w:sz="0" w:space="0" w:color="auto"/>
                                <w:bottom w:val="none" w:sz="0" w:space="0" w:color="auto"/>
                                <w:right w:val="none" w:sz="0" w:space="0" w:color="auto"/>
                              </w:divBdr>
                              <w:divsChild>
                                <w:div w:id="1349024993">
                                  <w:marLeft w:val="0"/>
                                  <w:marRight w:val="0"/>
                                  <w:marTop w:val="0"/>
                                  <w:marBottom w:val="0"/>
                                  <w:divBdr>
                                    <w:top w:val="none" w:sz="0" w:space="0" w:color="auto"/>
                                    <w:left w:val="none" w:sz="0" w:space="0" w:color="auto"/>
                                    <w:bottom w:val="none" w:sz="0" w:space="0" w:color="auto"/>
                                    <w:right w:val="none" w:sz="0" w:space="0" w:color="auto"/>
                                  </w:divBdr>
                                  <w:divsChild>
                                    <w:div w:id="1689989997">
                                      <w:marLeft w:val="0"/>
                                      <w:marRight w:val="0"/>
                                      <w:marTop w:val="0"/>
                                      <w:marBottom w:val="0"/>
                                      <w:divBdr>
                                        <w:top w:val="none" w:sz="0" w:space="0" w:color="auto"/>
                                        <w:left w:val="none" w:sz="0" w:space="0" w:color="auto"/>
                                        <w:bottom w:val="none" w:sz="0" w:space="0" w:color="auto"/>
                                        <w:right w:val="none" w:sz="0" w:space="0" w:color="auto"/>
                                      </w:divBdr>
                                      <w:divsChild>
                                        <w:div w:id="1644575447">
                                          <w:marLeft w:val="0"/>
                                          <w:marRight w:val="0"/>
                                          <w:marTop w:val="0"/>
                                          <w:marBottom w:val="0"/>
                                          <w:divBdr>
                                            <w:top w:val="none" w:sz="0" w:space="0" w:color="auto"/>
                                            <w:left w:val="none" w:sz="0" w:space="0" w:color="auto"/>
                                            <w:bottom w:val="none" w:sz="0" w:space="0" w:color="auto"/>
                                            <w:right w:val="none" w:sz="0" w:space="0" w:color="auto"/>
                                          </w:divBdr>
                                          <w:divsChild>
                                            <w:div w:id="5833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12354">
                                      <w:marLeft w:val="0"/>
                                      <w:marRight w:val="0"/>
                                      <w:marTop w:val="0"/>
                                      <w:marBottom w:val="0"/>
                                      <w:divBdr>
                                        <w:top w:val="none" w:sz="0" w:space="0" w:color="auto"/>
                                        <w:left w:val="none" w:sz="0" w:space="0" w:color="auto"/>
                                        <w:bottom w:val="none" w:sz="0" w:space="0" w:color="auto"/>
                                        <w:right w:val="none" w:sz="0" w:space="0" w:color="auto"/>
                                      </w:divBdr>
                                      <w:divsChild>
                                        <w:div w:id="1696494890">
                                          <w:marLeft w:val="0"/>
                                          <w:marRight w:val="0"/>
                                          <w:marTop w:val="0"/>
                                          <w:marBottom w:val="0"/>
                                          <w:divBdr>
                                            <w:top w:val="none" w:sz="0" w:space="0" w:color="auto"/>
                                            <w:left w:val="none" w:sz="0" w:space="0" w:color="auto"/>
                                            <w:bottom w:val="none" w:sz="0" w:space="0" w:color="auto"/>
                                            <w:right w:val="none" w:sz="0" w:space="0" w:color="auto"/>
                                          </w:divBdr>
                                          <w:divsChild>
                                            <w:div w:id="60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62322">
                                      <w:marLeft w:val="0"/>
                                      <w:marRight w:val="0"/>
                                      <w:marTop w:val="0"/>
                                      <w:marBottom w:val="0"/>
                                      <w:divBdr>
                                        <w:top w:val="none" w:sz="0" w:space="0" w:color="auto"/>
                                        <w:left w:val="none" w:sz="0" w:space="0" w:color="auto"/>
                                        <w:bottom w:val="none" w:sz="0" w:space="0" w:color="auto"/>
                                        <w:right w:val="none" w:sz="0" w:space="0" w:color="auto"/>
                                      </w:divBdr>
                                      <w:divsChild>
                                        <w:div w:id="791095793">
                                          <w:marLeft w:val="0"/>
                                          <w:marRight w:val="0"/>
                                          <w:marTop w:val="0"/>
                                          <w:marBottom w:val="0"/>
                                          <w:divBdr>
                                            <w:top w:val="none" w:sz="0" w:space="0" w:color="auto"/>
                                            <w:left w:val="none" w:sz="0" w:space="0" w:color="auto"/>
                                            <w:bottom w:val="none" w:sz="0" w:space="0" w:color="auto"/>
                                            <w:right w:val="none" w:sz="0" w:space="0" w:color="auto"/>
                                          </w:divBdr>
                                          <w:divsChild>
                                            <w:div w:id="15946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2181">
                                      <w:marLeft w:val="0"/>
                                      <w:marRight w:val="0"/>
                                      <w:marTop w:val="0"/>
                                      <w:marBottom w:val="0"/>
                                      <w:divBdr>
                                        <w:top w:val="none" w:sz="0" w:space="0" w:color="auto"/>
                                        <w:left w:val="none" w:sz="0" w:space="0" w:color="auto"/>
                                        <w:bottom w:val="none" w:sz="0" w:space="0" w:color="auto"/>
                                        <w:right w:val="none" w:sz="0" w:space="0" w:color="auto"/>
                                      </w:divBdr>
                                      <w:divsChild>
                                        <w:div w:id="4283429">
                                          <w:marLeft w:val="0"/>
                                          <w:marRight w:val="0"/>
                                          <w:marTop w:val="0"/>
                                          <w:marBottom w:val="0"/>
                                          <w:divBdr>
                                            <w:top w:val="none" w:sz="0" w:space="0" w:color="auto"/>
                                            <w:left w:val="none" w:sz="0" w:space="0" w:color="auto"/>
                                            <w:bottom w:val="none" w:sz="0" w:space="0" w:color="auto"/>
                                            <w:right w:val="none" w:sz="0" w:space="0" w:color="auto"/>
                                          </w:divBdr>
                                          <w:divsChild>
                                            <w:div w:id="121701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90018">
                                      <w:marLeft w:val="0"/>
                                      <w:marRight w:val="0"/>
                                      <w:marTop w:val="0"/>
                                      <w:marBottom w:val="0"/>
                                      <w:divBdr>
                                        <w:top w:val="none" w:sz="0" w:space="0" w:color="auto"/>
                                        <w:left w:val="none" w:sz="0" w:space="0" w:color="auto"/>
                                        <w:bottom w:val="none" w:sz="0" w:space="0" w:color="auto"/>
                                        <w:right w:val="none" w:sz="0" w:space="0" w:color="auto"/>
                                      </w:divBdr>
                                      <w:divsChild>
                                        <w:div w:id="1239444895">
                                          <w:marLeft w:val="0"/>
                                          <w:marRight w:val="0"/>
                                          <w:marTop w:val="0"/>
                                          <w:marBottom w:val="0"/>
                                          <w:divBdr>
                                            <w:top w:val="none" w:sz="0" w:space="0" w:color="auto"/>
                                            <w:left w:val="none" w:sz="0" w:space="0" w:color="auto"/>
                                            <w:bottom w:val="none" w:sz="0" w:space="0" w:color="auto"/>
                                            <w:right w:val="none" w:sz="0" w:space="0" w:color="auto"/>
                                          </w:divBdr>
                                          <w:divsChild>
                                            <w:div w:id="449401807">
                                              <w:marLeft w:val="0"/>
                                              <w:marRight w:val="0"/>
                                              <w:marTop w:val="0"/>
                                              <w:marBottom w:val="0"/>
                                              <w:divBdr>
                                                <w:top w:val="none" w:sz="0" w:space="0" w:color="auto"/>
                                                <w:left w:val="none" w:sz="0" w:space="0" w:color="auto"/>
                                                <w:bottom w:val="none" w:sz="0" w:space="0" w:color="auto"/>
                                                <w:right w:val="none" w:sz="0" w:space="0" w:color="auto"/>
                                              </w:divBdr>
                                              <w:divsChild>
                                                <w:div w:id="199996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11577">
                                      <w:marLeft w:val="0"/>
                                      <w:marRight w:val="0"/>
                                      <w:marTop w:val="0"/>
                                      <w:marBottom w:val="0"/>
                                      <w:divBdr>
                                        <w:top w:val="none" w:sz="0" w:space="0" w:color="auto"/>
                                        <w:left w:val="none" w:sz="0" w:space="0" w:color="auto"/>
                                        <w:bottom w:val="none" w:sz="0" w:space="0" w:color="auto"/>
                                        <w:right w:val="none" w:sz="0" w:space="0" w:color="auto"/>
                                      </w:divBdr>
                                      <w:divsChild>
                                        <w:div w:id="1329754044">
                                          <w:marLeft w:val="0"/>
                                          <w:marRight w:val="0"/>
                                          <w:marTop w:val="0"/>
                                          <w:marBottom w:val="0"/>
                                          <w:divBdr>
                                            <w:top w:val="none" w:sz="0" w:space="0" w:color="auto"/>
                                            <w:left w:val="none" w:sz="0" w:space="0" w:color="auto"/>
                                            <w:bottom w:val="none" w:sz="0" w:space="0" w:color="auto"/>
                                            <w:right w:val="none" w:sz="0" w:space="0" w:color="auto"/>
                                          </w:divBdr>
                                          <w:divsChild>
                                            <w:div w:id="33823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589243">
          <w:marLeft w:val="720"/>
          <w:marRight w:val="0"/>
          <w:marTop w:val="0"/>
          <w:marBottom w:val="0"/>
          <w:divBdr>
            <w:top w:val="none" w:sz="0" w:space="0" w:color="auto"/>
            <w:left w:val="none" w:sz="0" w:space="0" w:color="auto"/>
            <w:bottom w:val="none" w:sz="0" w:space="0" w:color="auto"/>
            <w:right w:val="none" w:sz="0" w:space="0" w:color="auto"/>
          </w:divBdr>
          <w:divsChild>
            <w:div w:id="674958015">
              <w:marLeft w:val="0"/>
              <w:marRight w:val="0"/>
              <w:marTop w:val="0"/>
              <w:marBottom w:val="0"/>
              <w:divBdr>
                <w:top w:val="none" w:sz="0" w:space="0" w:color="auto"/>
                <w:left w:val="none" w:sz="0" w:space="0" w:color="auto"/>
                <w:bottom w:val="none" w:sz="0" w:space="0" w:color="auto"/>
                <w:right w:val="none" w:sz="0" w:space="0" w:color="auto"/>
              </w:divBdr>
              <w:divsChild>
                <w:div w:id="1393849410">
                  <w:marLeft w:val="0"/>
                  <w:marRight w:val="0"/>
                  <w:marTop w:val="0"/>
                  <w:marBottom w:val="0"/>
                  <w:divBdr>
                    <w:top w:val="none" w:sz="0" w:space="0" w:color="auto"/>
                    <w:left w:val="none" w:sz="0" w:space="0" w:color="auto"/>
                    <w:bottom w:val="none" w:sz="0" w:space="0" w:color="auto"/>
                    <w:right w:val="none" w:sz="0" w:space="0" w:color="auto"/>
                  </w:divBdr>
                  <w:divsChild>
                    <w:div w:id="615522492">
                      <w:marLeft w:val="0"/>
                      <w:marRight w:val="0"/>
                      <w:marTop w:val="0"/>
                      <w:marBottom w:val="0"/>
                      <w:divBdr>
                        <w:top w:val="none" w:sz="0" w:space="0" w:color="auto"/>
                        <w:left w:val="none" w:sz="0" w:space="0" w:color="auto"/>
                        <w:bottom w:val="none" w:sz="0" w:space="0" w:color="auto"/>
                        <w:right w:val="none" w:sz="0" w:space="0" w:color="auto"/>
                      </w:divBdr>
                      <w:divsChild>
                        <w:div w:id="35751050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48660">
      <w:bodyDiv w:val="1"/>
      <w:marLeft w:val="0"/>
      <w:marRight w:val="0"/>
      <w:marTop w:val="0"/>
      <w:marBottom w:val="0"/>
      <w:divBdr>
        <w:top w:val="none" w:sz="0" w:space="0" w:color="auto"/>
        <w:left w:val="none" w:sz="0" w:space="0" w:color="auto"/>
        <w:bottom w:val="none" w:sz="0" w:space="0" w:color="auto"/>
        <w:right w:val="none" w:sz="0" w:space="0" w:color="auto"/>
      </w:divBdr>
    </w:div>
    <w:div w:id="358510648">
      <w:bodyDiv w:val="1"/>
      <w:marLeft w:val="0"/>
      <w:marRight w:val="0"/>
      <w:marTop w:val="0"/>
      <w:marBottom w:val="0"/>
      <w:divBdr>
        <w:top w:val="none" w:sz="0" w:space="0" w:color="auto"/>
        <w:left w:val="none" w:sz="0" w:space="0" w:color="auto"/>
        <w:bottom w:val="none" w:sz="0" w:space="0" w:color="auto"/>
        <w:right w:val="none" w:sz="0" w:space="0" w:color="auto"/>
      </w:divBdr>
    </w:div>
    <w:div w:id="566502046">
      <w:bodyDiv w:val="1"/>
      <w:marLeft w:val="0"/>
      <w:marRight w:val="0"/>
      <w:marTop w:val="0"/>
      <w:marBottom w:val="0"/>
      <w:divBdr>
        <w:top w:val="none" w:sz="0" w:space="0" w:color="auto"/>
        <w:left w:val="none" w:sz="0" w:space="0" w:color="auto"/>
        <w:bottom w:val="none" w:sz="0" w:space="0" w:color="auto"/>
        <w:right w:val="none" w:sz="0" w:space="0" w:color="auto"/>
      </w:divBdr>
    </w:div>
    <w:div w:id="635136984">
      <w:bodyDiv w:val="1"/>
      <w:marLeft w:val="0"/>
      <w:marRight w:val="0"/>
      <w:marTop w:val="0"/>
      <w:marBottom w:val="0"/>
      <w:divBdr>
        <w:top w:val="none" w:sz="0" w:space="0" w:color="auto"/>
        <w:left w:val="none" w:sz="0" w:space="0" w:color="auto"/>
        <w:bottom w:val="none" w:sz="0" w:space="0" w:color="auto"/>
        <w:right w:val="none" w:sz="0" w:space="0" w:color="auto"/>
      </w:divBdr>
    </w:div>
    <w:div w:id="950433591">
      <w:bodyDiv w:val="1"/>
      <w:marLeft w:val="0"/>
      <w:marRight w:val="0"/>
      <w:marTop w:val="0"/>
      <w:marBottom w:val="0"/>
      <w:divBdr>
        <w:top w:val="none" w:sz="0" w:space="0" w:color="auto"/>
        <w:left w:val="none" w:sz="0" w:space="0" w:color="auto"/>
        <w:bottom w:val="none" w:sz="0" w:space="0" w:color="auto"/>
        <w:right w:val="none" w:sz="0" w:space="0" w:color="auto"/>
      </w:divBdr>
    </w:div>
    <w:div w:id="1394812719">
      <w:bodyDiv w:val="1"/>
      <w:marLeft w:val="0"/>
      <w:marRight w:val="0"/>
      <w:marTop w:val="0"/>
      <w:marBottom w:val="0"/>
      <w:divBdr>
        <w:top w:val="none" w:sz="0" w:space="0" w:color="auto"/>
        <w:left w:val="none" w:sz="0" w:space="0" w:color="auto"/>
        <w:bottom w:val="none" w:sz="0" w:space="0" w:color="auto"/>
        <w:right w:val="none" w:sz="0" w:space="0" w:color="auto"/>
      </w:divBdr>
    </w:div>
    <w:div w:id="1402211902">
      <w:bodyDiv w:val="1"/>
      <w:marLeft w:val="0"/>
      <w:marRight w:val="0"/>
      <w:marTop w:val="0"/>
      <w:marBottom w:val="0"/>
      <w:divBdr>
        <w:top w:val="none" w:sz="0" w:space="0" w:color="auto"/>
        <w:left w:val="none" w:sz="0" w:space="0" w:color="auto"/>
        <w:bottom w:val="none" w:sz="0" w:space="0" w:color="auto"/>
        <w:right w:val="none" w:sz="0" w:space="0" w:color="auto"/>
      </w:divBdr>
    </w:div>
    <w:div w:id="1504005795">
      <w:bodyDiv w:val="1"/>
      <w:marLeft w:val="0"/>
      <w:marRight w:val="0"/>
      <w:marTop w:val="0"/>
      <w:marBottom w:val="0"/>
      <w:divBdr>
        <w:top w:val="none" w:sz="0" w:space="0" w:color="auto"/>
        <w:left w:val="none" w:sz="0" w:space="0" w:color="auto"/>
        <w:bottom w:val="none" w:sz="0" w:space="0" w:color="auto"/>
        <w:right w:val="none" w:sz="0" w:space="0" w:color="auto"/>
      </w:divBdr>
    </w:div>
    <w:div w:id="1557274668">
      <w:bodyDiv w:val="1"/>
      <w:marLeft w:val="0"/>
      <w:marRight w:val="0"/>
      <w:marTop w:val="0"/>
      <w:marBottom w:val="0"/>
      <w:divBdr>
        <w:top w:val="none" w:sz="0" w:space="0" w:color="auto"/>
        <w:left w:val="none" w:sz="0" w:space="0" w:color="auto"/>
        <w:bottom w:val="none" w:sz="0" w:space="0" w:color="auto"/>
        <w:right w:val="none" w:sz="0" w:space="0" w:color="auto"/>
      </w:divBdr>
    </w:div>
    <w:div w:id="1622960143">
      <w:bodyDiv w:val="1"/>
      <w:marLeft w:val="0"/>
      <w:marRight w:val="0"/>
      <w:marTop w:val="0"/>
      <w:marBottom w:val="0"/>
      <w:divBdr>
        <w:top w:val="none" w:sz="0" w:space="0" w:color="auto"/>
        <w:left w:val="none" w:sz="0" w:space="0" w:color="auto"/>
        <w:bottom w:val="none" w:sz="0" w:space="0" w:color="auto"/>
        <w:right w:val="none" w:sz="0" w:space="0" w:color="auto"/>
      </w:divBdr>
    </w:div>
    <w:div w:id="1818372407">
      <w:bodyDiv w:val="1"/>
      <w:marLeft w:val="0"/>
      <w:marRight w:val="0"/>
      <w:marTop w:val="0"/>
      <w:marBottom w:val="0"/>
      <w:divBdr>
        <w:top w:val="none" w:sz="0" w:space="0" w:color="auto"/>
        <w:left w:val="none" w:sz="0" w:space="0" w:color="auto"/>
        <w:bottom w:val="none" w:sz="0" w:space="0" w:color="auto"/>
        <w:right w:val="none" w:sz="0" w:space="0" w:color="auto"/>
      </w:divBdr>
    </w:div>
    <w:div w:id="1848909588">
      <w:bodyDiv w:val="1"/>
      <w:marLeft w:val="0"/>
      <w:marRight w:val="0"/>
      <w:marTop w:val="0"/>
      <w:marBottom w:val="0"/>
      <w:divBdr>
        <w:top w:val="none" w:sz="0" w:space="0" w:color="auto"/>
        <w:left w:val="none" w:sz="0" w:space="0" w:color="auto"/>
        <w:bottom w:val="none" w:sz="0" w:space="0" w:color="auto"/>
        <w:right w:val="none" w:sz="0" w:space="0" w:color="auto"/>
      </w:divBdr>
    </w:div>
    <w:div w:id="1859392972">
      <w:bodyDiv w:val="1"/>
      <w:marLeft w:val="0"/>
      <w:marRight w:val="0"/>
      <w:marTop w:val="0"/>
      <w:marBottom w:val="0"/>
      <w:divBdr>
        <w:top w:val="none" w:sz="0" w:space="0" w:color="auto"/>
        <w:left w:val="none" w:sz="0" w:space="0" w:color="auto"/>
        <w:bottom w:val="none" w:sz="0" w:space="0" w:color="auto"/>
        <w:right w:val="none" w:sz="0" w:space="0" w:color="auto"/>
      </w:divBdr>
    </w:div>
    <w:div w:id="2037121054">
      <w:bodyDiv w:val="1"/>
      <w:marLeft w:val="0"/>
      <w:marRight w:val="0"/>
      <w:marTop w:val="0"/>
      <w:marBottom w:val="0"/>
      <w:divBdr>
        <w:top w:val="none" w:sz="0" w:space="0" w:color="auto"/>
        <w:left w:val="none" w:sz="0" w:space="0" w:color="auto"/>
        <w:bottom w:val="none" w:sz="0" w:space="0" w:color="auto"/>
        <w:right w:val="none" w:sz="0" w:space="0" w:color="auto"/>
      </w:divBdr>
    </w:div>
    <w:div w:id="2051151277">
      <w:bodyDiv w:val="1"/>
      <w:marLeft w:val="0"/>
      <w:marRight w:val="0"/>
      <w:marTop w:val="0"/>
      <w:marBottom w:val="0"/>
      <w:divBdr>
        <w:top w:val="none" w:sz="0" w:space="0" w:color="auto"/>
        <w:left w:val="none" w:sz="0" w:space="0" w:color="auto"/>
        <w:bottom w:val="none" w:sz="0" w:space="0" w:color="auto"/>
        <w:right w:val="none" w:sz="0" w:space="0" w:color="auto"/>
      </w:divBdr>
    </w:div>
    <w:div w:id="2053577127">
      <w:bodyDiv w:val="1"/>
      <w:marLeft w:val="0"/>
      <w:marRight w:val="0"/>
      <w:marTop w:val="0"/>
      <w:marBottom w:val="0"/>
      <w:divBdr>
        <w:top w:val="none" w:sz="0" w:space="0" w:color="auto"/>
        <w:left w:val="none" w:sz="0" w:space="0" w:color="auto"/>
        <w:bottom w:val="none" w:sz="0" w:space="0" w:color="auto"/>
        <w:right w:val="none" w:sz="0" w:space="0" w:color="auto"/>
      </w:divBdr>
    </w:div>
    <w:div w:id="212749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76BCF-58F2-43BD-9C4A-459EB18B7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6955</Words>
  <Characters>39645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Alvin Shaju</cp:lastModifiedBy>
  <cp:revision>9</cp:revision>
  <dcterms:created xsi:type="dcterms:W3CDTF">2023-04-29T04:58:00Z</dcterms:created>
  <dcterms:modified xsi:type="dcterms:W3CDTF">2023-05-02T11:27:00Z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6c6839eddc92aba07bfe1fcdac7b50265bd4273df66e2567775ad32a4fd15fa8</vt:lpwstr>
  </property>
</Properties>
</file>