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0371" w:rsidRPr="00800371" w:rsidRDefault="00800371" w:rsidP="00800371">
      <w:pPr>
        <w:rPr>
          <w:u w:val="single"/>
        </w:rPr>
      </w:pPr>
      <w:r w:rsidRPr="00800371">
        <w:rPr>
          <w:u w:val="single"/>
        </w:rPr>
        <w:t>Books</w:t>
      </w:r>
    </w:p>
    <w:p w:rsidR="00B10C0E" w:rsidRDefault="00B10C0E" w:rsidP="00800371">
      <w:r>
        <w:t xml:space="preserve">Abbott, L., &amp; Langston, A. (2005). Birth to three </w:t>
      </w:r>
      <w:proofErr w:type="gramStart"/>
      <w:r>
        <w:t>matters :</w:t>
      </w:r>
      <w:proofErr w:type="gramEnd"/>
      <w:r>
        <w:t xml:space="preserve"> Supporting the framework of effective practice. Maidenhead: Open University Press.</w:t>
      </w:r>
    </w:p>
    <w:p w:rsidR="00B10C0E" w:rsidRDefault="00B10C0E">
      <w:r w:rsidRPr="00DB46DF">
        <w:t xml:space="preserve">Beckley, P. (2012). </w:t>
      </w:r>
      <w:r w:rsidRPr="00DB46DF">
        <w:rPr>
          <w:i/>
        </w:rPr>
        <w:t xml:space="preserve">Learning in Early Childhood </w:t>
      </w:r>
      <w:proofErr w:type="gramStart"/>
      <w:r w:rsidRPr="00DB46DF">
        <w:rPr>
          <w:i/>
        </w:rPr>
        <w:t>A</w:t>
      </w:r>
      <w:proofErr w:type="gramEnd"/>
      <w:r w:rsidRPr="00DB46DF">
        <w:rPr>
          <w:i/>
        </w:rPr>
        <w:t xml:space="preserve"> whole child approach from birth to 8</w:t>
      </w:r>
      <w:r w:rsidRPr="00DB46DF">
        <w:t xml:space="preserve">. London: Sage </w:t>
      </w:r>
      <w:proofErr w:type="spellStart"/>
      <w:r w:rsidRPr="00DB46DF">
        <w:t>Pubns</w:t>
      </w:r>
      <w:proofErr w:type="spellEnd"/>
      <w:r w:rsidRPr="00DB46DF">
        <w:t>.</w:t>
      </w:r>
    </w:p>
    <w:p w:rsidR="00B10C0E" w:rsidRPr="00800371" w:rsidRDefault="00B10C0E" w:rsidP="00B10C0E">
      <w:proofErr w:type="spellStart"/>
      <w:r w:rsidRPr="00800371">
        <w:t>Bonetti</w:t>
      </w:r>
      <w:proofErr w:type="spellEnd"/>
      <w:r w:rsidRPr="00800371">
        <w:t xml:space="preserve">, S. and Brown, K. (2018) </w:t>
      </w:r>
      <w:r w:rsidRPr="00800371">
        <w:rPr>
          <w:i/>
        </w:rPr>
        <w:t xml:space="preserve">Structural elements of quality early </w:t>
      </w:r>
      <w:proofErr w:type="gramStart"/>
      <w:r w:rsidRPr="00800371">
        <w:rPr>
          <w:i/>
        </w:rPr>
        <w:t>years</w:t>
      </w:r>
      <w:proofErr w:type="gramEnd"/>
      <w:r w:rsidRPr="00800371">
        <w:rPr>
          <w:i/>
        </w:rPr>
        <w:t xml:space="preserve"> provision: A review of the evidence.</w:t>
      </w:r>
      <w:r w:rsidRPr="00800371">
        <w:t xml:space="preserve"> England: Education Policy Institute.</w:t>
      </w:r>
    </w:p>
    <w:p w:rsidR="00B10C0E" w:rsidRDefault="00B10C0E" w:rsidP="00800371">
      <w:r>
        <w:t xml:space="preserve">Cable, C., Drury, R., &amp; Miller, L. (2012). Extending Professional Practice in the Early Years. London: Sage </w:t>
      </w:r>
      <w:proofErr w:type="spellStart"/>
      <w:r>
        <w:t>Pubns</w:t>
      </w:r>
      <w:proofErr w:type="spellEnd"/>
      <w:r>
        <w:t>.</w:t>
      </w:r>
    </w:p>
    <w:p w:rsidR="00B10C0E" w:rsidRDefault="00B10C0E" w:rsidP="00800371">
      <w:r>
        <w:t>Canning, M., Reed, N., Reed, Michael, Canning, Natalie, &amp; Reed, Mike. (2010). Reflective practice in the early years. Los Angeles, [Calif.</w:t>
      </w:r>
      <w:proofErr w:type="gramStart"/>
      <w:r>
        <w:t>] ;</w:t>
      </w:r>
      <w:proofErr w:type="gramEnd"/>
      <w:r>
        <w:t xml:space="preserve"> London: SAGE.</w:t>
      </w:r>
    </w:p>
    <w:p w:rsidR="00B10C0E" w:rsidRDefault="00B10C0E" w:rsidP="00800371">
      <w:r>
        <w:t xml:space="preserve">Clarke, K., Waller, T., &amp; </w:t>
      </w:r>
      <w:proofErr w:type="spellStart"/>
      <w:r>
        <w:t>Whitmarsh</w:t>
      </w:r>
      <w:proofErr w:type="spellEnd"/>
      <w:r>
        <w:t>, J. (2011). Making sense of theory and practice in early childhood the power of ideas. Maidenhead, Berkshire, England: Open University Press.</w:t>
      </w:r>
    </w:p>
    <w:p w:rsidR="00B10C0E" w:rsidRDefault="00B10C0E">
      <w:r w:rsidRPr="00DB46DF">
        <w:t xml:space="preserve">Else, P. (2014). </w:t>
      </w:r>
      <w:r w:rsidRPr="00DB46DF">
        <w:rPr>
          <w:i/>
        </w:rPr>
        <w:t xml:space="preserve">Making sense of </w:t>
      </w:r>
      <w:proofErr w:type="gramStart"/>
      <w:r w:rsidRPr="00DB46DF">
        <w:rPr>
          <w:i/>
        </w:rPr>
        <w:t>play :</w:t>
      </w:r>
      <w:proofErr w:type="gramEnd"/>
      <w:r w:rsidRPr="00DB46DF">
        <w:rPr>
          <w:i/>
        </w:rPr>
        <w:t xml:space="preserve"> Supporting children in their play.</w:t>
      </w:r>
      <w:r>
        <w:t xml:space="preserve"> Open University Press</w:t>
      </w:r>
    </w:p>
    <w:p w:rsidR="00B10C0E" w:rsidRDefault="00B10C0E">
      <w:r>
        <w:t>File, N., Mueller, J.</w:t>
      </w:r>
      <w:r w:rsidRPr="00DB46DF">
        <w:t>, &amp;</w:t>
      </w:r>
      <w:r>
        <w:t xml:space="preserve"> </w:t>
      </w:r>
      <w:proofErr w:type="spellStart"/>
      <w:r>
        <w:t>Wisneski</w:t>
      </w:r>
      <w:proofErr w:type="spellEnd"/>
      <w:r>
        <w:t>, D</w:t>
      </w:r>
      <w:r w:rsidRPr="00DB46DF">
        <w:t xml:space="preserve">. (2012). </w:t>
      </w:r>
      <w:r w:rsidRPr="00DB46DF">
        <w:rPr>
          <w:i/>
        </w:rPr>
        <w:t xml:space="preserve">Curriculum in early childhood </w:t>
      </w:r>
      <w:proofErr w:type="gramStart"/>
      <w:r w:rsidRPr="00DB46DF">
        <w:rPr>
          <w:i/>
        </w:rPr>
        <w:t>education :</w:t>
      </w:r>
      <w:proofErr w:type="gramEnd"/>
      <w:r w:rsidRPr="00DB46DF">
        <w:rPr>
          <w:i/>
        </w:rPr>
        <w:t xml:space="preserve"> Re-examined, rediscovered, renewed</w:t>
      </w:r>
      <w:r w:rsidRPr="00DB46DF">
        <w:t xml:space="preserve">. New </w:t>
      </w:r>
      <w:proofErr w:type="gramStart"/>
      <w:r w:rsidRPr="00DB46DF">
        <w:t>York ;</w:t>
      </w:r>
      <w:proofErr w:type="gramEnd"/>
      <w:r w:rsidRPr="00DB46DF">
        <w:t xml:space="preserve"> London: Routledge.</w:t>
      </w:r>
    </w:p>
    <w:p w:rsidR="00B10C0E" w:rsidRDefault="00B10C0E">
      <w:proofErr w:type="spellStart"/>
      <w:r>
        <w:t>Garvis</w:t>
      </w:r>
      <w:proofErr w:type="spellEnd"/>
      <w:r>
        <w:t>, S., &amp; Lemon, N</w:t>
      </w:r>
      <w:r w:rsidRPr="00DB46DF">
        <w:t xml:space="preserve">. (2016). </w:t>
      </w:r>
      <w:r w:rsidRPr="00DB46DF">
        <w:rPr>
          <w:i/>
        </w:rPr>
        <w:t xml:space="preserve">Understanding digital technologies and young </w:t>
      </w:r>
      <w:proofErr w:type="gramStart"/>
      <w:r w:rsidRPr="00DB46DF">
        <w:rPr>
          <w:i/>
        </w:rPr>
        <w:t>children :</w:t>
      </w:r>
      <w:proofErr w:type="gramEnd"/>
      <w:r w:rsidRPr="00DB46DF">
        <w:rPr>
          <w:i/>
        </w:rPr>
        <w:t xml:space="preserve"> An international perspective. </w:t>
      </w:r>
      <w:r>
        <w:t xml:space="preserve">London: </w:t>
      </w:r>
      <w:proofErr w:type="spellStart"/>
      <w:r>
        <w:t>Routeledge</w:t>
      </w:r>
      <w:proofErr w:type="spellEnd"/>
    </w:p>
    <w:p w:rsidR="00B10C0E" w:rsidRDefault="00B10C0E" w:rsidP="00800371">
      <w:proofErr w:type="spellStart"/>
      <w:r>
        <w:t>Hodgman</w:t>
      </w:r>
      <w:proofErr w:type="spellEnd"/>
      <w:r>
        <w:t xml:space="preserve">, L. (2011). Enabling environments in the early </w:t>
      </w:r>
      <w:proofErr w:type="gramStart"/>
      <w:r>
        <w:t>years :</w:t>
      </w:r>
      <w:proofErr w:type="gramEnd"/>
      <w:r>
        <w:t xml:space="preserve"> Making provision for high quality and challenging learning experiences in the early years setting (Early childhood essentials). London: Practical Pre-School Books.</w:t>
      </w:r>
    </w:p>
    <w:p w:rsidR="00B10C0E" w:rsidRDefault="00B10C0E">
      <w:r w:rsidRPr="00DB46DF">
        <w:t>McLachlan, C., Edwards, S., &amp; Fleer, M. (2010).</w:t>
      </w:r>
      <w:r w:rsidRPr="00DB46DF">
        <w:rPr>
          <w:i/>
        </w:rPr>
        <w:t xml:space="preserve"> Early childhood </w:t>
      </w:r>
      <w:proofErr w:type="gramStart"/>
      <w:r w:rsidRPr="00DB46DF">
        <w:rPr>
          <w:i/>
        </w:rPr>
        <w:t>curriculum :</w:t>
      </w:r>
      <w:proofErr w:type="gramEnd"/>
      <w:r w:rsidRPr="00DB46DF">
        <w:rPr>
          <w:i/>
        </w:rPr>
        <w:t xml:space="preserve"> Planning, assessment, and implementation. </w:t>
      </w:r>
      <w:proofErr w:type="gramStart"/>
      <w:r w:rsidRPr="00DB46DF">
        <w:t>Cambridge ;</w:t>
      </w:r>
      <w:proofErr w:type="gramEnd"/>
      <w:r w:rsidRPr="00DB46DF">
        <w:t xml:space="preserve"> Port Melbourne: Cambridge University Press.</w:t>
      </w:r>
    </w:p>
    <w:p w:rsidR="00B10C0E" w:rsidRDefault="00213D94" w:rsidP="00800371">
      <w:r>
        <w:t>Michael a</w:t>
      </w:r>
      <w:r w:rsidR="00B10C0E">
        <w:t>nd Natalie Canning. (2011). Implementing Quality Improvement &amp; Change in the Early Years. Sage Publications.</w:t>
      </w:r>
    </w:p>
    <w:p w:rsidR="00670711" w:rsidRDefault="00670711" w:rsidP="00800371">
      <w:r w:rsidRPr="00670711">
        <w:t xml:space="preserve">Rinaldi, C., &amp; </w:t>
      </w:r>
      <w:proofErr w:type="spellStart"/>
      <w:r w:rsidRPr="00670711">
        <w:t>NetLibrary</w:t>
      </w:r>
      <w:proofErr w:type="spellEnd"/>
      <w:r w:rsidRPr="00670711">
        <w:t xml:space="preserve">, Inc. (2005). </w:t>
      </w:r>
      <w:r w:rsidRPr="00670711">
        <w:rPr>
          <w:i/>
        </w:rPr>
        <w:t xml:space="preserve">In dialogue with Reggio </w:t>
      </w:r>
      <w:proofErr w:type="gramStart"/>
      <w:r w:rsidRPr="00670711">
        <w:rPr>
          <w:i/>
        </w:rPr>
        <w:t>Emilia :</w:t>
      </w:r>
      <w:proofErr w:type="gramEnd"/>
      <w:r w:rsidRPr="00670711">
        <w:rPr>
          <w:i/>
        </w:rPr>
        <w:t xml:space="preserve"> Listening, researching, and learning (Contesting early childhood).</w:t>
      </w:r>
      <w:r w:rsidRPr="00670711">
        <w:t xml:space="preserve"> </w:t>
      </w:r>
      <w:proofErr w:type="gramStart"/>
      <w:r w:rsidRPr="00670711">
        <w:t>London ;</w:t>
      </w:r>
      <w:proofErr w:type="gramEnd"/>
      <w:r w:rsidRPr="00670711">
        <w:t xml:space="preserve"> New York: Routledge.</w:t>
      </w:r>
    </w:p>
    <w:p w:rsidR="00B10C0E" w:rsidRDefault="00B10C0E">
      <w:r w:rsidRPr="00DB46DF">
        <w:t xml:space="preserve">Sellers, M. (2013). </w:t>
      </w:r>
      <w:r w:rsidRPr="00DB46DF">
        <w:rPr>
          <w:i/>
        </w:rPr>
        <w:t xml:space="preserve">Young children becoming </w:t>
      </w:r>
      <w:proofErr w:type="gramStart"/>
      <w:r w:rsidRPr="00DB46DF">
        <w:rPr>
          <w:i/>
        </w:rPr>
        <w:t>curriculum :</w:t>
      </w:r>
      <w:proofErr w:type="gramEnd"/>
      <w:r w:rsidRPr="00DB46DF">
        <w:rPr>
          <w:i/>
        </w:rPr>
        <w:t xml:space="preserve"> </w:t>
      </w:r>
      <w:proofErr w:type="spellStart"/>
      <w:r w:rsidRPr="00DB46DF">
        <w:rPr>
          <w:i/>
        </w:rPr>
        <w:t>Deleuze</w:t>
      </w:r>
      <w:proofErr w:type="spellEnd"/>
      <w:r w:rsidRPr="00DB46DF">
        <w:rPr>
          <w:i/>
        </w:rPr>
        <w:t xml:space="preserve">, </w:t>
      </w:r>
      <w:proofErr w:type="spellStart"/>
      <w:r w:rsidRPr="00DB46DF">
        <w:rPr>
          <w:i/>
        </w:rPr>
        <w:t>Te</w:t>
      </w:r>
      <w:proofErr w:type="spellEnd"/>
      <w:r w:rsidRPr="00DB46DF">
        <w:rPr>
          <w:i/>
        </w:rPr>
        <w:t xml:space="preserve"> </w:t>
      </w:r>
      <w:proofErr w:type="spellStart"/>
      <w:r w:rsidRPr="00DB46DF">
        <w:rPr>
          <w:i/>
        </w:rPr>
        <w:t>Whariki</w:t>
      </w:r>
      <w:proofErr w:type="spellEnd"/>
      <w:r w:rsidRPr="00DB46DF">
        <w:rPr>
          <w:i/>
        </w:rPr>
        <w:t xml:space="preserve"> and curricular understandings (Contesting early childhood).</w:t>
      </w:r>
      <w:r w:rsidRPr="00DB46DF">
        <w:t xml:space="preserve"> London: Routledge.</w:t>
      </w:r>
    </w:p>
    <w:p w:rsidR="00B10C0E" w:rsidRDefault="00B10C0E" w:rsidP="00800371">
      <w:proofErr w:type="spellStart"/>
      <w:r>
        <w:t>Siraj</w:t>
      </w:r>
      <w:proofErr w:type="spellEnd"/>
      <w:r>
        <w:t xml:space="preserve">, </w:t>
      </w:r>
      <w:proofErr w:type="spellStart"/>
      <w:r>
        <w:t>Iram</w:t>
      </w:r>
      <w:proofErr w:type="spellEnd"/>
      <w:r>
        <w:t xml:space="preserve">, and Elaine </w:t>
      </w:r>
      <w:proofErr w:type="spellStart"/>
      <w:r>
        <w:t>Hallet</w:t>
      </w:r>
      <w:proofErr w:type="spellEnd"/>
      <w:r>
        <w:t xml:space="preserve">. Effective and Caring Leadership in the Early Years. Array: </w:t>
      </w:r>
      <w:proofErr w:type="gramStart"/>
      <w:r>
        <w:t>London :</w:t>
      </w:r>
      <w:proofErr w:type="gramEnd"/>
      <w:r>
        <w:t xml:space="preserve"> SAGE Publications, 2013. Print.</w:t>
      </w:r>
    </w:p>
    <w:p w:rsidR="00B10C0E" w:rsidRDefault="00B10C0E">
      <w:r w:rsidRPr="00DB46DF">
        <w:t xml:space="preserve">Thomas, A., &amp; Lewis, A. (2016). An introduction to the foundation </w:t>
      </w:r>
      <w:proofErr w:type="gramStart"/>
      <w:r w:rsidRPr="00DB46DF">
        <w:t>phase :</w:t>
      </w:r>
      <w:proofErr w:type="gramEnd"/>
      <w:r w:rsidRPr="00DB46DF">
        <w:t xml:space="preserve"> Early years curriculum in Wales.</w:t>
      </w:r>
    </w:p>
    <w:p w:rsidR="00B10C0E" w:rsidRDefault="00B10C0E">
      <w:proofErr w:type="spellStart"/>
      <w:r>
        <w:t>Trevarthen</w:t>
      </w:r>
      <w:proofErr w:type="spellEnd"/>
      <w:r>
        <w:t>, C., Delafield-Butt, J., &amp; Dunlop, A</w:t>
      </w:r>
      <w:r w:rsidRPr="00DB46DF">
        <w:t xml:space="preserve">. (2018). </w:t>
      </w:r>
      <w:r w:rsidRPr="00DB46DF">
        <w:rPr>
          <w:i/>
        </w:rPr>
        <w:t xml:space="preserve">The child's </w:t>
      </w:r>
      <w:proofErr w:type="gramStart"/>
      <w:r w:rsidRPr="00DB46DF">
        <w:rPr>
          <w:i/>
        </w:rPr>
        <w:t>curriculum :</w:t>
      </w:r>
      <w:proofErr w:type="gramEnd"/>
      <w:r w:rsidRPr="00DB46DF">
        <w:rPr>
          <w:i/>
        </w:rPr>
        <w:t xml:space="preserve"> Working with the natural values of young children (First ed.).</w:t>
      </w:r>
    </w:p>
    <w:p w:rsidR="00B10C0E" w:rsidRPr="00B10C0E" w:rsidRDefault="00B10C0E" w:rsidP="00B10C0E">
      <w:r w:rsidRPr="00B10C0E">
        <w:t xml:space="preserve">Waters, J. (2016). </w:t>
      </w:r>
      <w:r w:rsidRPr="00B10C0E">
        <w:rPr>
          <w:i/>
        </w:rPr>
        <w:t xml:space="preserve">The Foundation Phase in Wales – time to grow up? </w:t>
      </w:r>
      <w:r w:rsidRPr="00B10C0E">
        <w:t xml:space="preserve">Wales: University of Wales Press. Available at: </w:t>
      </w:r>
      <w:hyperlink r:id="rId4" w:history="1">
        <w:r w:rsidRPr="00B10C0E">
          <w:rPr>
            <w:rStyle w:val="Hyperlink"/>
            <w:u w:val="none"/>
          </w:rPr>
          <w:t>https://whel-primo.hosted.exlibrisgroup.com/primo-</w:t>
        </w:r>
        <w:r w:rsidRPr="00B10C0E">
          <w:rPr>
            <w:rStyle w:val="Hyperlink"/>
            <w:u w:val="none"/>
          </w:rPr>
          <w:lastRenderedPageBreak/>
          <w:t>explore/fulldisplay?docid=44UWTSD_EPR715&amp;context=L&amp;vid=44WHELF_UWTSD_VU1&amp;search_scope=CSCOP_EVERYTHING&amp;tab=tab1&amp;lang=en_US</w:t>
        </w:r>
      </w:hyperlink>
    </w:p>
    <w:p w:rsidR="00800371" w:rsidRDefault="00800371" w:rsidP="00800371">
      <w:pPr>
        <w:rPr>
          <w:u w:val="single"/>
        </w:rPr>
      </w:pPr>
      <w:r w:rsidRPr="00800371">
        <w:rPr>
          <w:u w:val="single"/>
        </w:rPr>
        <w:t>Journal Articles</w:t>
      </w:r>
    </w:p>
    <w:p w:rsidR="00B10C0E" w:rsidRDefault="00B10C0E" w:rsidP="00800371">
      <w:r w:rsidRPr="00DB46DF">
        <w:t xml:space="preserve">Arias de Sanchez, G., </w:t>
      </w:r>
      <w:proofErr w:type="spellStart"/>
      <w:r w:rsidRPr="00DB46DF">
        <w:t>Doiron</w:t>
      </w:r>
      <w:proofErr w:type="spellEnd"/>
      <w:r w:rsidRPr="00DB46DF">
        <w:t xml:space="preserve">, R., &amp; Gabriel, M. (2012). An Examination of International Early Childhood Curriculum Documents. </w:t>
      </w:r>
      <w:r w:rsidRPr="0055388C">
        <w:rPr>
          <w:i/>
        </w:rPr>
        <w:t>Canadian Children,</w:t>
      </w:r>
      <w:r w:rsidRPr="00DB46DF">
        <w:t xml:space="preserve"> 37(2), 29-32</w:t>
      </w:r>
      <w:proofErr w:type="gramStart"/>
      <w:r w:rsidRPr="00DB46DF">
        <w:t>;37</w:t>
      </w:r>
      <w:proofErr w:type="gramEnd"/>
      <w:r w:rsidRPr="00DB46DF">
        <w:t>-47.</w:t>
      </w:r>
    </w:p>
    <w:p w:rsidR="00B10C0E" w:rsidRDefault="00B10C0E" w:rsidP="00800371">
      <w:proofErr w:type="spellStart"/>
      <w:r w:rsidRPr="00DB46DF">
        <w:t>Ärlemalm-Hagsér</w:t>
      </w:r>
      <w:proofErr w:type="spellEnd"/>
      <w:r w:rsidRPr="00DB46DF">
        <w:t xml:space="preserve">, E., &amp; Davis, J. (2014). Examining the Rhetoric: A Comparison of How Sustainability and Young Children's Participation and Agency are </w:t>
      </w:r>
      <w:proofErr w:type="gramStart"/>
      <w:r w:rsidRPr="00DB46DF">
        <w:t>Framed</w:t>
      </w:r>
      <w:proofErr w:type="gramEnd"/>
      <w:r w:rsidRPr="00DB46DF">
        <w:t xml:space="preserve"> in Australian and Swedish Early Childhood Education Curricula. </w:t>
      </w:r>
      <w:r w:rsidRPr="00DB46DF">
        <w:rPr>
          <w:i/>
        </w:rPr>
        <w:t xml:space="preserve">Contemporary Issues in Early Childhood, </w:t>
      </w:r>
      <w:r w:rsidRPr="00DB46DF">
        <w:t>15(3), 231-244.</w:t>
      </w:r>
    </w:p>
    <w:p w:rsidR="00B10C0E" w:rsidRPr="00800371" w:rsidRDefault="00B10C0E" w:rsidP="00B10C0E">
      <w:proofErr w:type="spellStart"/>
      <w:r w:rsidRPr="00800371">
        <w:t>Bilton</w:t>
      </w:r>
      <w:proofErr w:type="spellEnd"/>
      <w:r w:rsidRPr="00800371">
        <w:t>, H. and Waters, J. (2017) ‘Why take young children outside? A critical consideration of the professed aims for outdoor learning in the early years by teachers from England and Wales.’ </w:t>
      </w:r>
      <w:r w:rsidRPr="00800371">
        <w:rPr>
          <w:i/>
        </w:rPr>
        <w:t>Social Sciences</w:t>
      </w:r>
      <w:r w:rsidRPr="00800371">
        <w:t>, 6 (1). 1. ISSN 2076­0760 doi:  https://doi.org/10.3390/socsci6010001 Available at</w:t>
      </w:r>
      <w:proofErr w:type="gramStart"/>
      <w:r w:rsidRPr="00800371">
        <w:t xml:space="preserve">  </w:t>
      </w:r>
      <w:proofErr w:type="gramEnd"/>
      <w:r w:rsidRPr="00800371">
        <w:fldChar w:fldCharType="begin"/>
      </w:r>
      <w:r w:rsidRPr="00800371">
        <w:instrText xml:space="preserve"> HYPERLINK "http://centaur.reading.ac.uk/68786" </w:instrText>
      </w:r>
      <w:r w:rsidRPr="00800371">
        <w:fldChar w:fldCharType="separate"/>
      </w:r>
      <w:r w:rsidRPr="00800371">
        <w:rPr>
          <w:rStyle w:val="Hyperlink"/>
          <w:u w:val="none"/>
        </w:rPr>
        <w:t>http://centaur.reading.ac.uk/68786</w:t>
      </w:r>
      <w:r w:rsidRPr="00800371">
        <w:fldChar w:fldCharType="end"/>
      </w:r>
    </w:p>
    <w:p w:rsidR="00B10C0E" w:rsidRPr="00B10C0E" w:rsidRDefault="00B10C0E" w:rsidP="00B10C0E">
      <w:r w:rsidRPr="00800371">
        <w:t xml:space="preserve">British Educational Research Association (2003) Early Years Research: Pedagogy, Curriculum and Adult Roles, Training and Professionalism. </w:t>
      </w:r>
      <w:r w:rsidRPr="00800371">
        <w:rPr>
          <w:i/>
        </w:rPr>
        <w:t xml:space="preserve">BERA Early Years Special Interest Group. </w:t>
      </w:r>
      <w:r w:rsidRPr="00800371">
        <w:t xml:space="preserve">Available at: </w:t>
      </w:r>
      <w:hyperlink r:id="rId5" w:history="1">
        <w:r w:rsidRPr="00800371">
          <w:rPr>
            <w:rStyle w:val="Hyperlink"/>
            <w:u w:val="none"/>
          </w:rPr>
          <w:t>http://www.dpscitt.ac.uk/uploads/student_resources/beraearlyyearsreview31may03.pdf</w:t>
        </w:r>
      </w:hyperlink>
    </w:p>
    <w:p w:rsidR="00B10C0E" w:rsidRDefault="00B10C0E" w:rsidP="00800371">
      <w:proofErr w:type="spellStart"/>
      <w:r>
        <w:t>Cottle</w:t>
      </w:r>
      <w:proofErr w:type="spellEnd"/>
      <w:r>
        <w:t xml:space="preserve">, M. (2012). Quality in early </w:t>
      </w:r>
      <w:proofErr w:type="gramStart"/>
      <w:r>
        <w:t>years</w:t>
      </w:r>
      <w:proofErr w:type="gramEnd"/>
      <w:r>
        <w:t xml:space="preserve"> settings: Government, research and practitioners’ perspectives. British Educational Research Journal, 38(4), 635-655.</w:t>
      </w:r>
    </w:p>
    <w:p w:rsidR="00B10C0E" w:rsidRDefault="00B10C0E" w:rsidP="00800371">
      <w:r w:rsidRPr="00DB46DF">
        <w:t xml:space="preserve">Cross, </w:t>
      </w:r>
      <w:r>
        <w:t>A., &amp; Conn-Powers, M</w:t>
      </w:r>
      <w:r w:rsidRPr="00DB46DF">
        <w:t xml:space="preserve">. (2014). Making the Intentional Decision to Use an Effective Curriculum to Promote Children's Learning. </w:t>
      </w:r>
      <w:r w:rsidRPr="0055388C">
        <w:rPr>
          <w:i/>
        </w:rPr>
        <w:t>Early Childhood Education Journal</w:t>
      </w:r>
      <w:r w:rsidRPr="00DB46DF">
        <w:t>, 42(6), 361-366.</w:t>
      </w:r>
    </w:p>
    <w:p w:rsidR="009028BB" w:rsidRDefault="009028BB" w:rsidP="00800371">
      <w:r w:rsidRPr="009028BB">
        <w:t>Dodd-</w:t>
      </w:r>
      <w:proofErr w:type="spellStart"/>
      <w:r w:rsidRPr="009028BB">
        <w:t>nufrio</w:t>
      </w:r>
      <w:proofErr w:type="spellEnd"/>
      <w:r w:rsidRPr="009028BB">
        <w:t xml:space="preserve">, A. (2011). Reggio Emilia, Maria Montessori, and John Dewey: Dispelling Teachers' Misconceptions and Understanding Theoretical Foundations. </w:t>
      </w:r>
      <w:r w:rsidRPr="009028BB">
        <w:rPr>
          <w:i/>
        </w:rPr>
        <w:t>Early Childhood Education Journal,</w:t>
      </w:r>
      <w:r w:rsidRPr="009028BB">
        <w:t xml:space="preserve"> 39(4), 235-237.</w:t>
      </w:r>
    </w:p>
    <w:p w:rsidR="00670711" w:rsidRDefault="00670711" w:rsidP="00800371">
      <w:r>
        <w:t>Gardner, A</w:t>
      </w:r>
      <w:r w:rsidRPr="00670711">
        <w:t xml:space="preserve">. (2016). Examining the Reggio Emilia Approach: Keys to Understanding Why it Motivates Students. </w:t>
      </w:r>
      <w:r w:rsidRPr="00670711">
        <w:rPr>
          <w:i/>
        </w:rPr>
        <w:t>Electronic Journal of Research in Educational Psychology</w:t>
      </w:r>
      <w:r w:rsidRPr="00670711">
        <w:t>, 602-626.</w:t>
      </w:r>
    </w:p>
    <w:p w:rsidR="00B10C0E" w:rsidRDefault="00B10C0E" w:rsidP="00800371">
      <w:proofErr w:type="spellStart"/>
      <w:r w:rsidRPr="00DB46DF">
        <w:t>Haslip</w:t>
      </w:r>
      <w:proofErr w:type="spellEnd"/>
      <w:r w:rsidRPr="00DB46DF">
        <w:t xml:space="preserve">, M., &amp; </w:t>
      </w:r>
      <w:proofErr w:type="spellStart"/>
      <w:r w:rsidRPr="00DB46DF">
        <w:t>Gullo</w:t>
      </w:r>
      <w:proofErr w:type="spellEnd"/>
      <w:r w:rsidRPr="00DB46DF">
        <w:t xml:space="preserve">, J. (2018). The Changing Landscape of Early Childhood Education: Implications for Policy and Practice. </w:t>
      </w:r>
      <w:r w:rsidRPr="0055388C">
        <w:rPr>
          <w:i/>
        </w:rPr>
        <w:t>Early Childhood Education Journal,</w:t>
      </w:r>
      <w:r w:rsidRPr="00DB46DF">
        <w:t xml:space="preserve"> 46(3), 249-264.</w:t>
      </w:r>
    </w:p>
    <w:p w:rsidR="00B10C0E" w:rsidRPr="00B10C0E" w:rsidRDefault="00B10C0E" w:rsidP="00B10C0E">
      <w:r w:rsidRPr="00B10C0E">
        <w:t xml:space="preserve">Kingston, D., &amp; </w:t>
      </w:r>
      <w:proofErr w:type="spellStart"/>
      <w:r w:rsidRPr="00B10C0E">
        <w:t>Siraj</w:t>
      </w:r>
      <w:proofErr w:type="spellEnd"/>
      <w:r w:rsidRPr="00B10C0E">
        <w:t xml:space="preserve">, I. (2017). Supporting the Implementation of the Foundation Phase through effective Professional Development. </w:t>
      </w:r>
      <w:r w:rsidRPr="00B10C0E">
        <w:rPr>
          <w:i/>
        </w:rPr>
        <w:t>Welsh Journal of Education</w:t>
      </w:r>
      <w:r w:rsidRPr="00B10C0E">
        <w:t xml:space="preserve">, 19 (1) pp. 39-68. </w:t>
      </w:r>
    </w:p>
    <w:p w:rsidR="00B10C0E" w:rsidRDefault="00B10C0E" w:rsidP="00800371">
      <w:proofErr w:type="spellStart"/>
      <w:r>
        <w:t>Korkeamaki</w:t>
      </w:r>
      <w:proofErr w:type="spellEnd"/>
      <w:r>
        <w:t xml:space="preserve">, R., &amp; </w:t>
      </w:r>
      <w:proofErr w:type="spellStart"/>
      <w:r>
        <w:t>Dreher</w:t>
      </w:r>
      <w:proofErr w:type="spellEnd"/>
      <w:r>
        <w:t>, M</w:t>
      </w:r>
      <w:r w:rsidRPr="00DB46DF">
        <w:t xml:space="preserve">. (2012). Implementing Curricula that Depend on Teacher Professionalism: Finnish Preschool and Early Childhood Core Curricula and Literacy-Related Practices. </w:t>
      </w:r>
      <w:r w:rsidRPr="00DB46DF">
        <w:rPr>
          <w:i/>
        </w:rPr>
        <w:t>European Early Childhood Education Research Journal</w:t>
      </w:r>
      <w:r w:rsidRPr="00DB46DF">
        <w:t>, 20(2), 217-232.</w:t>
      </w:r>
    </w:p>
    <w:p w:rsidR="00B10C0E" w:rsidRDefault="00B10C0E" w:rsidP="00B10C0E">
      <w:r w:rsidRPr="00B10C0E">
        <w:t xml:space="preserve">Macdonald, N. (2018). </w:t>
      </w:r>
      <w:r w:rsidRPr="00B10C0E">
        <w:rPr>
          <w:i/>
        </w:rPr>
        <w:t>The Great Divide: Separation of Care and Education in Wales and examination of policy, reform and research evidence.</w:t>
      </w:r>
      <w:r w:rsidRPr="00B10C0E">
        <w:t xml:space="preserve"> Available at: </w:t>
      </w:r>
      <w:hyperlink r:id="rId6" w:history="1">
        <w:r w:rsidRPr="00B10C0E">
          <w:rPr>
            <w:rStyle w:val="Hyperlink"/>
            <w:u w:val="none"/>
          </w:rPr>
          <w:t>https://www.researchgate.net/publication/328838084_The_Great_Divide_separation_of_care_and_education_in_Wales_an_examination_of_policy_reform_and_research_evidence</w:t>
        </w:r>
      </w:hyperlink>
      <w:r w:rsidRPr="00B10C0E">
        <w:t xml:space="preserve"> </w:t>
      </w:r>
    </w:p>
    <w:p w:rsidR="00670711" w:rsidRPr="00B10C0E" w:rsidRDefault="00670711" w:rsidP="00B10C0E">
      <w:proofErr w:type="spellStart"/>
      <w:r>
        <w:t>Mcnally</w:t>
      </w:r>
      <w:proofErr w:type="spellEnd"/>
      <w:r>
        <w:t>, S.</w:t>
      </w:r>
      <w:r w:rsidRPr="00670711">
        <w:t xml:space="preserve"> A. (2017). Key elements of the Reggio Emilia approach and how they are interconnected to create the highly regarded system of early childhood education.</w:t>
      </w:r>
      <w:r w:rsidRPr="00670711">
        <w:rPr>
          <w:i/>
        </w:rPr>
        <w:t xml:space="preserve"> Early Child Development &amp; Care, </w:t>
      </w:r>
      <w:r w:rsidRPr="00670711">
        <w:t>187(12), 1925-1938.</w:t>
      </w:r>
    </w:p>
    <w:p w:rsidR="00B10C0E" w:rsidRPr="00B10C0E" w:rsidRDefault="00B10C0E" w:rsidP="00B10C0E">
      <w:proofErr w:type="spellStart"/>
      <w:r w:rsidRPr="00B10C0E">
        <w:lastRenderedPageBreak/>
        <w:t>Melhuish</w:t>
      </w:r>
      <w:proofErr w:type="spellEnd"/>
      <w:r w:rsidRPr="00B10C0E">
        <w:t xml:space="preserve">, E., (2016). Longitudinal research and early year’s policy development in the UK. </w:t>
      </w:r>
      <w:r w:rsidRPr="00B10C0E">
        <w:rPr>
          <w:i/>
        </w:rPr>
        <w:t>International Journal of Child Care and Education Policy</w:t>
      </w:r>
      <w:r w:rsidRPr="00B10C0E">
        <w:t>, 10(1), pp.1–18.</w:t>
      </w:r>
    </w:p>
    <w:p w:rsidR="00B10C0E" w:rsidRPr="00B10C0E" w:rsidRDefault="00B10C0E" w:rsidP="00B10C0E">
      <w:proofErr w:type="spellStart"/>
      <w:r w:rsidRPr="00B10C0E">
        <w:t>Morcke</w:t>
      </w:r>
      <w:proofErr w:type="spellEnd"/>
      <w:r w:rsidRPr="00B10C0E">
        <w:t xml:space="preserve">, A., Dornan, M., &amp; </w:t>
      </w:r>
      <w:proofErr w:type="spellStart"/>
      <w:r w:rsidRPr="00B10C0E">
        <w:t>Eika</w:t>
      </w:r>
      <w:proofErr w:type="spellEnd"/>
      <w:r w:rsidRPr="00B10C0E">
        <w:t xml:space="preserve">, T. (2013). Outcome (competency) based education: An exploration of its origins, theoretical basis, and empirical evidence. </w:t>
      </w:r>
      <w:r w:rsidRPr="00B10C0E">
        <w:rPr>
          <w:i/>
        </w:rPr>
        <w:t>Advances in Health Sciences Education</w:t>
      </w:r>
      <w:r w:rsidRPr="00B10C0E">
        <w:t>, 18(4), 851-863.</w:t>
      </w:r>
    </w:p>
    <w:p w:rsidR="00B10C0E" w:rsidRPr="00B10C0E" w:rsidRDefault="00B10C0E" w:rsidP="00B10C0E">
      <w:proofErr w:type="spellStart"/>
      <w:r w:rsidRPr="00B10C0E">
        <w:t>Mourshed</w:t>
      </w:r>
      <w:proofErr w:type="spellEnd"/>
      <w:r w:rsidRPr="00B10C0E">
        <w:t xml:space="preserve">, M., </w:t>
      </w:r>
      <w:proofErr w:type="spellStart"/>
      <w:r w:rsidRPr="00B10C0E">
        <w:t>Chijioke</w:t>
      </w:r>
      <w:proofErr w:type="spellEnd"/>
      <w:r w:rsidRPr="00B10C0E">
        <w:t>, C. and Barber, M. (2010). ‘</w:t>
      </w:r>
      <w:r w:rsidRPr="00B10C0E">
        <w:rPr>
          <w:i/>
        </w:rPr>
        <w:t xml:space="preserve">How the World’s most improved systems keep getting better’ </w:t>
      </w:r>
      <w:r w:rsidRPr="00B10C0E">
        <w:t>Available at: https://www.mckinsey.com/industries/social-sector/our-insights/how-the-worlds-most-improved-school-systems-keep-getting-better   [Accessed: 10/01/2019]</w:t>
      </w:r>
    </w:p>
    <w:p w:rsidR="00B10C0E" w:rsidRDefault="00B10C0E" w:rsidP="00800371">
      <w:r>
        <w:t xml:space="preserve">Nuttall, J., Edwards, S., Mantilla, A., </w:t>
      </w:r>
      <w:proofErr w:type="spellStart"/>
      <w:r>
        <w:t>Grieshaber</w:t>
      </w:r>
      <w:proofErr w:type="spellEnd"/>
      <w:r>
        <w:t>, S., &amp; Wood, E</w:t>
      </w:r>
      <w:r w:rsidRPr="00DB46DF">
        <w:t xml:space="preserve">. (2015). The Role of Motive Objects in Early Childhood Teacher Development Concerning Children's Digital Play and Play-Based Learning in Early Childhood Curricula. </w:t>
      </w:r>
      <w:r w:rsidRPr="00DB46DF">
        <w:rPr>
          <w:i/>
        </w:rPr>
        <w:t>Professional Development in Education</w:t>
      </w:r>
      <w:r w:rsidRPr="00DB46DF">
        <w:t>, 41(2), 222-235.</w:t>
      </w:r>
    </w:p>
    <w:p w:rsidR="00B10C0E" w:rsidRDefault="00B10C0E" w:rsidP="00800371">
      <w:proofErr w:type="spellStart"/>
      <w:r>
        <w:t>Rutanen</w:t>
      </w:r>
      <w:proofErr w:type="spellEnd"/>
      <w:r>
        <w:t>, N</w:t>
      </w:r>
      <w:r w:rsidRPr="00DB46DF">
        <w:t xml:space="preserve">. (2011). Space for Toddlers in the Guidelines and Curricula for Early Childhood Education and Care in Finland. </w:t>
      </w:r>
      <w:r w:rsidRPr="00DB46DF">
        <w:rPr>
          <w:i/>
        </w:rPr>
        <w:t>Childhood: A Global Journal of Child Research</w:t>
      </w:r>
      <w:r w:rsidRPr="00DB46DF">
        <w:t>, 18(4), 526-539.</w:t>
      </w:r>
    </w:p>
    <w:p w:rsidR="00670711" w:rsidRDefault="00670711" w:rsidP="00800371">
      <w:proofErr w:type="spellStart"/>
      <w:r>
        <w:t>Santín</w:t>
      </w:r>
      <w:proofErr w:type="spellEnd"/>
      <w:r>
        <w:t>, M</w:t>
      </w:r>
      <w:r w:rsidRPr="00670711">
        <w:t xml:space="preserve">. (2017). Reggio Emilia: An Essential Tool to Develop Critical Thinking in Early Childhood. </w:t>
      </w:r>
      <w:r w:rsidRPr="00670711">
        <w:rPr>
          <w:i/>
        </w:rPr>
        <w:t>Journal of New Approaches in Educational Research</w:t>
      </w:r>
      <w:r w:rsidRPr="00670711">
        <w:t>, 6(1), 50-57.</w:t>
      </w:r>
    </w:p>
    <w:p w:rsidR="00B10C0E" w:rsidRDefault="00B10C0E" w:rsidP="00800371">
      <w:proofErr w:type="spellStart"/>
      <w:r>
        <w:t>Sounoglou</w:t>
      </w:r>
      <w:proofErr w:type="spellEnd"/>
      <w:r>
        <w:t xml:space="preserve">, M., &amp; </w:t>
      </w:r>
      <w:proofErr w:type="spellStart"/>
      <w:r>
        <w:t>Michalopoulou</w:t>
      </w:r>
      <w:proofErr w:type="spellEnd"/>
      <w:r>
        <w:t>, A</w:t>
      </w:r>
      <w:r w:rsidRPr="00DB46DF">
        <w:t xml:space="preserve">. (2017). Early Childhood Education Curricula: Human Rights and Citizenship in Early Childhood Education. </w:t>
      </w:r>
      <w:r w:rsidRPr="00DB46DF">
        <w:rPr>
          <w:i/>
        </w:rPr>
        <w:t>Journal of Education and Learning,</w:t>
      </w:r>
      <w:r w:rsidRPr="00DB46DF">
        <w:t xml:space="preserve"> 6(2), 53-68.</w:t>
      </w:r>
    </w:p>
    <w:p w:rsidR="00B10C0E" w:rsidRDefault="00B10C0E" w:rsidP="00800371">
      <w:bookmarkStart w:id="0" w:name="_GoBack"/>
      <w:bookmarkEnd w:id="0"/>
      <w:r w:rsidRPr="009B3ABD">
        <w:rPr>
          <w:highlight w:val="yellow"/>
        </w:rPr>
        <w:t xml:space="preserve">Tayler, Collette. (2015). </w:t>
      </w:r>
      <w:proofErr w:type="gramStart"/>
      <w:r w:rsidRPr="009B3ABD">
        <w:rPr>
          <w:highlight w:val="yellow"/>
        </w:rPr>
        <w:t>Learning</w:t>
      </w:r>
      <w:proofErr w:type="gramEnd"/>
      <w:r w:rsidRPr="009B3ABD">
        <w:rPr>
          <w:highlight w:val="yellow"/>
        </w:rPr>
        <w:t xml:space="preserve"> in Early Childhood: Experiences, relationships and ' Learning to Be'. </w:t>
      </w:r>
      <w:r w:rsidRPr="009B3ABD">
        <w:rPr>
          <w:i/>
          <w:highlight w:val="yellow"/>
        </w:rPr>
        <w:t>European Journal of Education</w:t>
      </w:r>
      <w:r w:rsidRPr="009B3ABD">
        <w:rPr>
          <w:highlight w:val="yellow"/>
        </w:rPr>
        <w:t>, 50(2), 160-175.</w:t>
      </w:r>
    </w:p>
    <w:p w:rsidR="00B10C0E" w:rsidRPr="00B10C0E" w:rsidRDefault="00B10C0E" w:rsidP="00B10C0E">
      <w:r w:rsidRPr="00B10C0E">
        <w:t xml:space="preserve">Taylor, C., Rhys, M. and Waldron, S. (2016) ‘Implementing curriculum reform in Wales: the case of the Foundation Phase’, </w:t>
      </w:r>
      <w:r w:rsidRPr="00B10C0E">
        <w:rPr>
          <w:i/>
        </w:rPr>
        <w:t>Oxford Review of Education</w:t>
      </w:r>
      <w:r w:rsidRPr="00B10C0E">
        <w:t xml:space="preserve">, 42(3), pp. 299–315. </w:t>
      </w:r>
      <w:proofErr w:type="spellStart"/>
      <w:proofErr w:type="gramStart"/>
      <w:r w:rsidRPr="00B10C0E">
        <w:t>doi</w:t>
      </w:r>
      <w:proofErr w:type="spellEnd"/>
      <w:proofErr w:type="gramEnd"/>
      <w:r w:rsidRPr="00B10C0E">
        <w:t>: 10.1080/03054985.2016.1184872.</w:t>
      </w:r>
    </w:p>
    <w:p w:rsidR="00B10C0E" w:rsidRPr="00800371" w:rsidRDefault="00B10C0E" w:rsidP="00800371">
      <w:proofErr w:type="spellStart"/>
      <w:r w:rsidRPr="00DB46DF">
        <w:t>Weldemariam</w:t>
      </w:r>
      <w:proofErr w:type="spellEnd"/>
      <w:r w:rsidRPr="00DB46DF">
        <w:t xml:space="preserve">, K., Boyd, D., </w:t>
      </w:r>
      <w:proofErr w:type="spellStart"/>
      <w:r w:rsidRPr="00DB46DF">
        <w:t>Hirst</w:t>
      </w:r>
      <w:proofErr w:type="spellEnd"/>
      <w:r w:rsidRPr="00DB46DF">
        <w:t xml:space="preserve">, N., </w:t>
      </w:r>
      <w:proofErr w:type="spellStart"/>
      <w:r w:rsidRPr="00DB46DF">
        <w:t>Sageidet</w:t>
      </w:r>
      <w:proofErr w:type="spellEnd"/>
      <w:r w:rsidRPr="00DB46DF">
        <w:t xml:space="preserve">, B., Browder, M., Grogan, J., &amp; Hughes, K. (2017). A Critical Analysis of Concepts Associated with Sustainability in Early Childhood Curriculum Frameworks Across Five National Contexts. </w:t>
      </w:r>
      <w:r w:rsidRPr="0055388C">
        <w:rPr>
          <w:i/>
        </w:rPr>
        <w:t>International Journal of Early Childhood,</w:t>
      </w:r>
      <w:r w:rsidRPr="00DB46DF">
        <w:t xml:space="preserve"> 49(3), 333-351.</w:t>
      </w:r>
    </w:p>
    <w:p w:rsidR="00B10C0E" w:rsidRPr="00B10C0E" w:rsidRDefault="00B10C0E" w:rsidP="00B10C0E">
      <w:r w:rsidRPr="00B10C0E">
        <w:t xml:space="preserve">Wood, E. &amp; Hedges, </w:t>
      </w:r>
      <w:proofErr w:type="gramStart"/>
      <w:r w:rsidRPr="00B10C0E">
        <w:t>H</w:t>
      </w:r>
      <w:proofErr w:type="gramEnd"/>
      <w:r w:rsidRPr="00B10C0E">
        <w:t xml:space="preserve">. (2016) Curriculum in early childhood education: critical questions about content, coherence, and control, </w:t>
      </w:r>
      <w:r w:rsidRPr="00B10C0E">
        <w:rPr>
          <w:i/>
        </w:rPr>
        <w:t>The Curriculum Journal</w:t>
      </w:r>
      <w:r w:rsidRPr="00B10C0E">
        <w:t>, 27:3, 387-405, DOI: 10.1080/09585176.2015.1129981</w:t>
      </w:r>
    </w:p>
    <w:p w:rsidR="00800371" w:rsidRPr="00800371" w:rsidRDefault="00800371" w:rsidP="00800371">
      <w:pPr>
        <w:rPr>
          <w:u w:val="single"/>
        </w:rPr>
      </w:pPr>
      <w:r w:rsidRPr="00800371">
        <w:rPr>
          <w:u w:val="single"/>
        </w:rPr>
        <w:t>Key Policies</w:t>
      </w:r>
    </w:p>
    <w:p w:rsidR="00800371" w:rsidRDefault="00800371" w:rsidP="00800371">
      <w:r>
        <w:t xml:space="preserve">OECD (2017) ‘The Welsh Education Reform Journey: A rapid policy assessment’ Available: </w:t>
      </w:r>
      <w:hyperlink r:id="rId7" w:history="1">
        <w:r w:rsidRPr="00DA1227">
          <w:rPr>
            <w:rStyle w:val="Hyperlink"/>
          </w:rPr>
          <w:t>http://www.oecd.org/edu/The-Welsh-Education-Reform-Jo</w:t>
        </w:r>
        <w:r w:rsidRPr="00DA1227">
          <w:rPr>
            <w:rStyle w:val="Hyperlink"/>
          </w:rPr>
          <w:t>u</w:t>
        </w:r>
        <w:r w:rsidRPr="00DA1227">
          <w:rPr>
            <w:rStyle w:val="Hyperlink"/>
          </w:rPr>
          <w:t>rney.pdf</w:t>
        </w:r>
      </w:hyperlink>
      <w:r>
        <w:t xml:space="preserve"> </w:t>
      </w:r>
    </w:p>
    <w:p w:rsidR="00800371" w:rsidRDefault="00800371" w:rsidP="00800371">
      <w:r>
        <w:t xml:space="preserve">OECD (no date) ‘Education 2030’ Available at: </w:t>
      </w:r>
      <w:hyperlink r:id="rId8" w:history="1">
        <w:r w:rsidRPr="00DA1227">
          <w:rPr>
            <w:rStyle w:val="Hyperlink"/>
          </w:rPr>
          <w:t>http://www.oecd.org/edu/school/education-2030.htm</w:t>
        </w:r>
      </w:hyperlink>
      <w:r>
        <w:t xml:space="preserve"> </w:t>
      </w:r>
    </w:p>
    <w:p w:rsidR="00800371" w:rsidRDefault="00800371" w:rsidP="00800371">
      <w:r>
        <w:t xml:space="preserve">OECD ‘Starting Strong’ (No Date) Available at: </w:t>
      </w:r>
      <w:hyperlink r:id="rId9" w:anchor="page12" w:history="1">
        <w:r w:rsidRPr="00DA1227">
          <w:rPr>
            <w:rStyle w:val="Hyperlink"/>
          </w:rPr>
          <w:t>http://www.keepeek.com/Digital-Asset-Management/oecd/education/starting-strong-2017_9789264276116-en#page12</w:t>
        </w:r>
      </w:hyperlink>
      <w:r>
        <w:t xml:space="preserve"> </w:t>
      </w:r>
    </w:p>
    <w:p w:rsidR="00800371" w:rsidRDefault="00800371" w:rsidP="00800371">
      <w:r>
        <w:t xml:space="preserve">Van </w:t>
      </w:r>
      <w:proofErr w:type="spellStart"/>
      <w:r>
        <w:t>Damme</w:t>
      </w:r>
      <w:proofErr w:type="spellEnd"/>
      <w:r>
        <w:t xml:space="preserve">, D.  (December 6th 2017) How can countries close the equity gap in education? Education &amp; Skills Today: Global perspectives on education and skills. Blog [On-line]. Available from: </w:t>
      </w:r>
      <w:hyperlink r:id="rId10" w:history="1">
        <w:r w:rsidRPr="00DA1227">
          <w:rPr>
            <w:rStyle w:val="Hyperlink"/>
          </w:rPr>
          <w:t>https://oecdeducationtoday.blogspot.co.uk/2017/12/how-can-countries-close-equity-gap-in.html</w:t>
        </w:r>
      </w:hyperlink>
      <w:r>
        <w:t xml:space="preserve">  </w:t>
      </w:r>
    </w:p>
    <w:p w:rsidR="00800371" w:rsidRDefault="00800371" w:rsidP="00800371">
      <w:r>
        <w:lastRenderedPageBreak/>
        <w:t xml:space="preserve">Welsh Government (2013) Building a Brighter Future: Early Years and Childcare Plan. Welsh Government: Cardiff. Available at: </w:t>
      </w:r>
      <w:hyperlink r:id="rId11" w:history="1">
        <w:r w:rsidRPr="00DA1227">
          <w:rPr>
            <w:rStyle w:val="Hyperlink"/>
          </w:rPr>
          <w:t>http://gov.wales/docs/dcells/publications/130716-building-brighter-future-en.pdf</w:t>
        </w:r>
      </w:hyperlink>
      <w:r>
        <w:t xml:space="preserve"> </w:t>
      </w:r>
    </w:p>
    <w:p w:rsidR="00800371" w:rsidRDefault="00800371" w:rsidP="00800371">
      <w:r>
        <w:t xml:space="preserve">Welsh Government (2014a) Flying Start Annex – Quality Childcare Guidance. Welsh Government: Cardiff. Available at: </w:t>
      </w:r>
      <w:hyperlink r:id="rId12" w:history="1">
        <w:r w:rsidRPr="00DA1227">
          <w:rPr>
            <w:rStyle w:val="Hyperlink"/>
          </w:rPr>
          <w:t>http://gov.wales/topics/people-and-communities/people/children-and-young-people/parenting-support-guidance/help/flyingstart/?lang=en</w:t>
        </w:r>
      </w:hyperlink>
      <w:r>
        <w:t xml:space="preserve"> </w:t>
      </w:r>
    </w:p>
    <w:p w:rsidR="00800371" w:rsidRDefault="00800371" w:rsidP="00800371">
      <w:r>
        <w:t xml:space="preserve">Welsh Government (2014b) Independent review of childcare and early education registration, regulation and inspection. Welsh Government: Cardiff. Available at: </w:t>
      </w:r>
      <w:hyperlink r:id="rId13" w:history="1">
        <w:r w:rsidRPr="00DA1227">
          <w:rPr>
            <w:rStyle w:val="Hyperlink"/>
          </w:rPr>
          <w:t>http://gov.wales/docs/dcells/publications/140815-independent-review-of-childcare-and-early-education-registration-regulation-inspection-en.pdf</w:t>
        </w:r>
      </w:hyperlink>
      <w:r>
        <w:t xml:space="preserve"> </w:t>
      </w:r>
    </w:p>
    <w:p w:rsidR="00800371" w:rsidRDefault="00800371" w:rsidP="00800371">
      <w:r>
        <w:t xml:space="preserve">Welsh Government (2014c) Flying Start Strategic Guidance. Welsh Government: Cardiff </w:t>
      </w:r>
      <w:hyperlink r:id="rId14" w:history="1">
        <w:r w:rsidRPr="00DA1227">
          <w:rPr>
            <w:rStyle w:val="Hyperlink"/>
          </w:rPr>
          <w:t>http://gov.wales/docs/dhss/publications/120913fsguidanceen.pdf</w:t>
        </w:r>
      </w:hyperlink>
      <w:r>
        <w:t xml:space="preserve"> </w:t>
      </w:r>
    </w:p>
    <w:p w:rsidR="00800371" w:rsidRDefault="00800371" w:rsidP="00800371">
      <w:r>
        <w:t xml:space="preserve">Welsh Government (2015a) Early Years Outcomes Framework. Welsh Government: Cardiff. Available at: </w:t>
      </w:r>
      <w:hyperlink r:id="rId15" w:history="1">
        <w:r w:rsidRPr="00DA1227">
          <w:rPr>
            <w:rStyle w:val="Hyperlink"/>
          </w:rPr>
          <w:t>http://gov.wales/docs/dcells/publications/150916-early-years-outcomes-framework-en.pdf</w:t>
        </w:r>
      </w:hyperlink>
      <w:r>
        <w:t xml:space="preserve"> </w:t>
      </w:r>
    </w:p>
    <w:p w:rsidR="00800371" w:rsidRDefault="00800371" w:rsidP="00800371">
      <w:r>
        <w:t xml:space="preserve">Welsh Government (2015b) Programme for Children and Young People Comprehensive Version Core Aims 1-7. Welsh Government: Cardiff. Available at: </w:t>
      </w:r>
      <w:hyperlink r:id="rId16" w:history="1">
        <w:r w:rsidRPr="00DA1227">
          <w:rPr>
            <w:rStyle w:val="Hyperlink"/>
          </w:rPr>
          <w:t>http://gov.wales/topics/people-and-communities/people/children-and-young-people/rights/implementation-of-childrens-rights/?lang=en</w:t>
        </w:r>
      </w:hyperlink>
      <w:r>
        <w:t xml:space="preserve"> </w:t>
      </w:r>
    </w:p>
    <w:p w:rsidR="00800371" w:rsidRDefault="00800371" w:rsidP="00800371">
      <w:r>
        <w:t xml:space="preserve">Welsh Government (2015c) Curriculum for Wales Foundation Phase Outcomes (revised 2015). Welsh Government: Cardiff. Available at: </w:t>
      </w:r>
      <w:hyperlink r:id="rId17" w:history="1">
        <w:r w:rsidRPr="00DA1227">
          <w:rPr>
            <w:rStyle w:val="Hyperlink"/>
          </w:rPr>
          <w:t>http://gov.wales/docs/dcells/publications/150803-fp-framework-en.pdf</w:t>
        </w:r>
      </w:hyperlink>
      <w:r>
        <w:t xml:space="preserve"> </w:t>
      </w:r>
    </w:p>
    <w:p w:rsidR="00800371" w:rsidRDefault="00800371" w:rsidP="00800371">
      <w:r>
        <w:t xml:space="preserve">Welsh Government (2015d) ‘Minister accepts ‘Successful Futures’ recommendations in full’ </w:t>
      </w:r>
      <w:hyperlink r:id="rId18" w:history="1">
        <w:r w:rsidRPr="00DA1227">
          <w:rPr>
            <w:rStyle w:val="Hyperlink"/>
          </w:rPr>
          <w:t>http://gov.wales/newsroom/educationandskills/2015/10323651/?lang=en</w:t>
        </w:r>
      </w:hyperlink>
      <w:r>
        <w:t xml:space="preserve">  </w:t>
      </w:r>
    </w:p>
    <w:p w:rsidR="00800371" w:rsidRDefault="00800371" w:rsidP="00800371">
      <w:r>
        <w:t xml:space="preserve">Welsh Government (2016) ‘Taking Wales Forward 2016-2021’ </w:t>
      </w:r>
      <w:hyperlink r:id="rId19" w:history="1">
        <w:r w:rsidRPr="00DA1227">
          <w:rPr>
            <w:rStyle w:val="Hyperlink"/>
          </w:rPr>
          <w:t>http://gov.wales/abou</w:t>
        </w:r>
        <w:r w:rsidRPr="00DA1227">
          <w:rPr>
            <w:rStyle w:val="Hyperlink"/>
          </w:rPr>
          <w:t>t</w:t>
        </w:r>
        <w:r w:rsidRPr="00DA1227">
          <w:rPr>
            <w:rStyle w:val="Hyperlink"/>
          </w:rPr>
          <w:t>/programme-for-government/?lang=en</w:t>
        </w:r>
      </w:hyperlink>
      <w:r>
        <w:t xml:space="preserve"> </w:t>
      </w:r>
    </w:p>
    <w:p w:rsidR="00800371" w:rsidRDefault="00800371" w:rsidP="00800371">
      <w:r>
        <w:t xml:space="preserve">Welsh Government (2017a) Childcare, Play and Early Years Workforce Plan. Welsh Government: Cardiff.  Available at: </w:t>
      </w:r>
      <w:hyperlink r:id="rId20" w:history="1">
        <w:r w:rsidRPr="00DA1227">
          <w:rPr>
            <w:rStyle w:val="Hyperlink"/>
          </w:rPr>
          <w:t>http://gov.wales/docs/dsjlg/publications/cyp/171215-childcare-play-early-years-workforce-plan-en.pdf</w:t>
        </w:r>
      </w:hyperlink>
      <w:r>
        <w:t xml:space="preserve"> </w:t>
      </w:r>
    </w:p>
    <w:p w:rsidR="00800371" w:rsidRDefault="00800371" w:rsidP="00800371">
      <w:r>
        <w:t xml:space="preserve">Welsh Government (2017b) ‘Education in Wales:  Our national mission, Action Plan 2017-21’ </w:t>
      </w:r>
      <w:hyperlink r:id="rId21" w:history="1">
        <w:r w:rsidRPr="00DA1227">
          <w:rPr>
            <w:rStyle w:val="Hyperlink"/>
          </w:rPr>
          <w:t>http://www.ysgoldyffrynconwy.org/downloads/041017-education-in-wales-en.pdf</w:t>
        </w:r>
      </w:hyperlink>
      <w:r>
        <w:t xml:space="preserve"> </w:t>
      </w:r>
    </w:p>
    <w:p w:rsidR="00800371" w:rsidRDefault="00800371" w:rsidP="00800371">
      <w:r>
        <w:t xml:space="preserve">Welsh Government (2017e) ‘Prosperity for all: the national strategy’ Available: </w:t>
      </w:r>
      <w:hyperlink r:id="rId22" w:history="1">
        <w:r w:rsidRPr="00DA1227">
          <w:rPr>
            <w:rStyle w:val="Hyperlink"/>
          </w:rPr>
          <w:t>http://gov.wales/topics/people-and-communities/people/children-and-young-people/early-years/?lang=en</w:t>
        </w:r>
      </w:hyperlink>
      <w:r>
        <w:t xml:space="preserve"> </w:t>
      </w:r>
    </w:p>
    <w:p w:rsidR="00800371" w:rsidRDefault="00800371" w:rsidP="00800371">
      <w:r>
        <w:t xml:space="preserve">Welsh Government (2017f) ‘Flying Start Evaluation: Educational Outcomes’ Available: </w:t>
      </w:r>
      <w:hyperlink r:id="rId23" w:history="1">
        <w:r w:rsidRPr="00DA1227">
          <w:rPr>
            <w:rStyle w:val="Hyperlink"/>
          </w:rPr>
          <w:t>http://gov.wales/docs/caecd/research/2017/170208-flying-start-educational-outcomes-en.pdf</w:t>
        </w:r>
      </w:hyperlink>
      <w:r>
        <w:t xml:space="preserve"> </w:t>
      </w:r>
    </w:p>
    <w:p w:rsidR="00800371" w:rsidRDefault="00800371" w:rsidP="00800371">
      <w:r>
        <w:t xml:space="preserve">Welsh Government (2017g) ‘Qualitative Research with Flying Start Families: Wave 2 report: Executive Summary’ Available:  </w:t>
      </w:r>
      <w:hyperlink r:id="rId24" w:history="1">
        <w:r w:rsidRPr="00DA1227">
          <w:rPr>
            <w:rStyle w:val="Hyperlink"/>
          </w:rPr>
          <w:t>http://gov.wales/docs/caecd/research/2017/170131-qualitative-research-flying-start-families-wave-2-summary-en.pdf</w:t>
        </w:r>
      </w:hyperlink>
      <w:r>
        <w:t xml:space="preserve"> </w:t>
      </w:r>
    </w:p>
    <w:p w:rsidR="00DB46DF" w:rsidRDefault="00800371" w:rsidP="00800371">
      <w:r>
        <w:t xml:space="preserve">Welsh Government (2017i) ‘Foundation Phase Excellence Network’ Available: </w:t>
      </w:r>
      <w:hyperlink r:id="rId25" w:history="1">
        <w:r w:rsidRPr="00DA1227">
          <w:rPr>
            <w:rStyle w:val="Hyperlink"/>
          </w:rPr>
          <w:t>http://gov.wales/about/cabinet/decisions/2017/apr-jun/education/kw1244/?lang=en</w:t>
        </w:r>
      </w:hyperlink>
      <w:r>
        <w:t xml:space="preserve"> </w:t>
      </w:r>
    </w:p>
    <w:sectPr w:rsidR="00DB46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46DF"/>
    <w:rsid w:val="000344EE"/>
    <w:rsid w:val="00046FAD"/>
    <w:rsid w:val="00080FE8"/>
    <w:rsid w:val="00084A17"/>
    <w:rsid w:val="00085805"/>
    <w:rsid w:val="000B793E"/>
    <w:rsid w:val="001139E5"/>
    <w:rsid w:val="0011634E"/>
    <w:rsid w:val="00126AF3"/>
    <w:rsid w:val="00160491"/>
    <w:rsid w:val="00176D68"/>
    <w:rsid w:val="001A320D"/>
    <w:rsid w:val="00213D94"/>
    <w:rsid w:val="00220FA0"/>
    <w:rsid w:val="00232894"/>
    <w:rsid w:val="002A1E16"/>
    <w:rsid w:val="00303AD2"/>
    <w:rsid w:val="0032727B"/>
    <w:rsid w:val="00331E0A"/>
    <w:rsid w:val="00335AD3"/>
    <w:rsid w:val="003E0AFC"/>
    <w:rsid w:val="004268D7"/>
    <w:rsid w:val="0043648E"/>
    <w:rsid w:val="00457419"/>
    <w:rsid w:val="004866C7"/>
    <w:rsid w:val="004920F5"/>
    <w:rsid w:val="004A5536"/>
    <w:rsid w:val="004C6D6B"/>
    <w:rsid w:val="004D02C7"/>
    <w:rsid w:val="00502219"/>
    <w:rsid w:val="00532FEE"/>
    <w:rsid w:val="0055388C"/>
    <w:rsid w:val="005774DD"/>
    <w:rsid w:val="00612EF7"/>
    <w:rsid w:val="006564A2"/>
    <w:rsid w:val="00670711"/>
    <w:rsid w:val="00672655"/>
    <w:rsid w:val="006A40BA"/>
    <w:rsid w:val="006E63D0"/>
    <w:rsid w:val="0070406E"/>
    <w:rsid w:val="00715659"/>
    <w:rsid w:val="007405F2"/>
    <w:rsid w:val="00763F2E"/>
    <w:rsid w:val="00767CBB"/>
    <w:rsid w:val="00774748"/>
    <w:rsid w:val="00800371"/>
    <w:rsid w:val="008256AF"/>
    <w:rsid w:val="00844DBC"/>
    <w:rsid w:val="008732AA"/>
    <w:rsid w:val="008837D9"/>
    <w:rsid w:val="00890D38"/>
    <w:rsid w:val="008E42B4"/>
    <w:rsid w:val="008F6BB9"/>
    <w:rsid w:val="009028BB"/>
    <w:rsid w:val="00985EBE"/>
    <w:rsid w:val="009865E3"/>
    <w:rsid w:val="00993AF8"/>
    <w:rsid w:val="009A6B82"/>
    <w:rsid w:val="009B3ABD"/>
    <w:rsid w:val="009E667D"/>
    <w:rsid w:val="009E6E8B"/>
    <w:rsid w:val="009F4D8D"/>
    <w:rsid w:val="00A06B5B"/>
    <w:rsid w:val="00A24CBB"/>
    <w:rsid w:val="00A501E7"/>
    <w:rsid w:val="00A5200E"/>
    <w:rsid w:val="00A622B5"/>
    <w:rsid w:val="00AE10C6"/>
    <w:rsid w:val="00AE2D52"/>
    <w:rsid w:val="00B10C0E"/>
    <w:rsid w:val="00B13BB9"/>
    <w:rsid w:val="00B53F58"/>
    <w:rsid w:val="00B76E9E"/>
    <w:rsid w:val="00BA2098"/>
    <w:rsid w:val="00BC3CB3"/>
    <w:rsid w:val="00C304F1"/>
    <w:rsid w:val="00C362C9"/>
    <w:rsid w:val="00C66926"/>
    <w:rsid w:val="00C8584B"/>
    <w:rsid w:val="00C93167"/>
    <w:rsid w:val="00CA0FAB"/>
    <w:rsid w:val="00CD1B81"/>
    <w:rsid w:val="00D371FE"/>
    <w:rsid w:val="00D46130"/>
    <w:rsid w:val="00DB46DF"/>
    <w:rsid w:val="00E2354E"/>
    <w:rsid w:val="00E3739C"/>
    <w:rsid w:val="00E96C36"/>
    <w:rsid w:val="00EA018D"/>
    <w:rsid w:val="00EA65C7"/>
    <w:rsid w:val="00EB4F50"/>
    <w:rsid w:val="00ED6CFF"/>
    <w:rsid w:val="00ED6D78"/>
    <w:rsid w:val="00F221D3"/>
    <w:rsid w:val="00F81221"/>
    <w:rsid w:val="00F8133F"/>
    <w:rsid w:val="00F93501"/>
    <w:rsid w:val="00FB1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1E78B"/>
  <w15:chartTrackingRefBased/>
  <w15:docId w15:val="{CC8F3D5A-C867-4FDD-8DCF-66486E4FAC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037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B3AB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ecd.org/edu/school/education-2030.htm" TargetMode="External"/><Relationship Id="rId13" Type="http://schemas.openxmlformats.org/officeDocument/2006/relationships/hyperlink" Target="http://gov.wales/docs/dcells/publications/140815-independent-review-of-childcare-and-early-education-registration-regulation-inspection-en.pdf" TargetMode="External"/><Relationship Id="rId18" Type="http://schemas.openxmlformats.org/officeDocument/2006/relationships/hyperlink" Target="http://gov.wales/newsroom/educationandskills/2015/10323651/?lang=en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://www.ysgoldyffrynconwy.org/downloads/041017-education-in-wales-en.pdf" TargetMode="External"/><Relationship Id="rId7" Type="http://schemas.openxmlformats.org/officeDocument/2006/relationships/hyperlink" Target="http://www.oecd.org/edu/The-Welsh-Education-Reform-Journey.pdf" TargetMode="External"/><Relationship Id="rId12" Type="http://schemas.openxmlformats.org/officeDocument/2006/relationships/hyperlink" Target="http://gov.wales/topics/people-and-communities/people/children-and-young-people/parenting-support-guidance/help/flyingstart/?lang=en" TargetMode="External"/><Relationship Id="rId17" Type="http://schemas.openxmlformats.org/officeDocument/2006/relationships/hyperlink" Target="http://gov.wales/docs/dcells/publications/150803-fp-framework-en.pdf" TargetMode="External"/><Relationship Id="rId25" Type="http://schemas.openxmlformats.org/officeDocument/2006/relationships/hyperlink" Target="http://gov.wales/about/cabinet/decisions/2017/apr-jun/education/kw1244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gov.wales/topics/people-and-communities/people/children-and-young-people/rights/implementation-of-childrens-rights/?lang=en" TargetMode="External"/><Relationship Id="rId20" Type="http://schemas.openxmlformats.org/officeDocument/2006/relationships/hyperlink" Target="http://gov.wales/docs/dsjlg/publications/cyp/171215-childcare-play-early-years-workforce-plan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328838084_The_Great_Divide_separation_of_care_and_education_in_Wales_an_examination_of_policy_reform_and_research_evidence" TargetMode="External"/><Relationship Id="rId11" Type="http://schemas.openxmlformats.org/officeDocument/2006/relationships/hyperlink" Target="http://gov.wales/docs/dcells/publications/130716-building-brighter-future-en.pdf" TargetMode="External"/><Relationship Id="rId24" Type="http://schemas.openxmlformats.org/officeDocument/2006/relationships/hyperlink" Target="http://gov.wales/docs/caecd/research/2017/170131-qualitative-research-flying-start-families-wave-2-summary-en.pdf" TargetMode="External"/><Relationship Id="rId5" Type="http://schemas.openxmlformats.org/officeDocument/2006/relationships/hyperlink" Target="http://www.dpscitt.ac.uk/uploads/student_resources/beraearlyyearsreview31may03.pdf" TargetMode="External"/><Relationship Id="rId15" Type="http://schemas.openxmlformats.org/officeDocument/2006/relationships/hyperlink" Target="http://gov.wales/docs/dcells/publications/150916-early-years-outcomes-framework-en.pdf" TargetMode="External"/><Relationship Id="rId23" Type="http://schemas.openxmlformats.org/officeDocument/2006/relationships/hyperlink" Target="http://gov.wales/docs/caecd/research/2017/170208-flying-start-educational-outcomes-en.pdf" TargetMode="External"/><Relationship Id="rId10" Type="http://schemas.openxmlformats.org/officeDocument/2006/relationships/hyperlink" Target="https://oecdeducationtoday.blogspot.co.uk/2017/12/how-can-countries-close-equity-gap-in.html" TargetMode="External"/><Relationship Id="rId19" Type="http://schemas.openxmlformats.org/officeDocument/2006/relationships/hyperlink" Target="http://gov.wales/about/programme-for-government/?lang=en" TargetMode="External"/><Relationship Id="rId4" Type="http://schemas.openxmlformats.org/officeDocument/2006/relationships/hyperlink" Target="https://whel-primo.hosted.exlibrisgroup.com/primo-explore/fulldisplay?docid=44UWTSD_EPR715&amp;context=L&amp;vid=44WHELF_UWTSD_VU1&amp;search_scope=CSCOP_EVERYTHING&amp;tab=tab1&amp;lang=en_US" TargetMode="External"/><Relationship Id="rId9" Type="http://schemas.openxmlformats.org/officeDocument/2006/relationships/hyperlink" Target="http://www.keepeek.com/Digital-Asset-Management/oecd/education/starting-strong-2017_9789264276116-en" TargetMode="External"/><Relationship Id="rId14" Type="http://schemas.openxmlformats.org/officeDocument/2006/relationships/hyperlink" Target="http://gov.wales/docs/dhss/publications/120913fsguidanceen.pdf" TargetMode="External"/><Relationship Id="rId22" Type="http://schemas.openxmlformats.org/officeDocument/2006/relationships/hyperlink" Target="http://gov.wales/topics/people-and-communities/people/children-and-young-people/early-years/?lang=en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4</Pages>
  <Words>2122</Words>
  <Characters>12098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/>
  <cp:lastModifiedBy>Natalie MacDonald</cp:lastModifiedBy>
  <cp:revision>6</cp:revision>
  <dcterms:created xsi:type="dcterms:W3CDTF">2019-05-29T13:46:00Z</dcterms:created>
  <dcterms:modified xsi:type="dcterms:W3CDTF">2019-09-03T14:14:00Z</dcterms:modified>
</cp:coreProperties>
</file>