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896AD" w14:textId="77777777" w:rsidR="009B6532" w:rsidRPr="009B6532" w:rsidRDefault="009B6532" w:rsidP="009B6532">
      <w:pPr>
        <w:spacing w:after="0" w:line="240" w:lineRule="auto"/>
        <w:jc w:val="center"/>
        <w:rPr>
          <w:rFonts w:ascii="Times New Roman" w:eastAsia="MS Minngs" w:hAnsi="Times New Roman" w:cs="Times New Roman"/>
          <w:b/>
          <w:bCs/>
          <w:sz w:val="28"/>
          <w:szCs w:val="28"/>
          <w:lang w:eastAsia="en-GB"/>
        </w:rPr>
      </w:pPr>
      <w:r w:rsidRPr="009B6532">
        <w:rPr>
          <w:rFonts w:ascii="Times New Roman" w:eastAsia="MS Minngs" w:hAnsi="Times New Roman" w:cs="Times New Roman"/>
          <w:b/>
          <w:bCs/>
          <w:sz w:val="28"/>
          <w:szCs w:val="28"/>
          <w:lang w:eastAsia="en-GB"/>
        </w:rPr>
        <w:t>School of Sport, Health &amp; Outdoor Education</w:t>
      </w:r>
    </w:p>
    <w:p w14:paraId="7FF96A13" w14:textId="77777777" w:rsidR="009B6532" w:rsidRPr="009B6532" w:rsidRDefault="009B6532" w:rsidP="009B6532">
      <w:pPr>
        <w:spacing w:after="0"/>
        <w:rPr>
          <w:rFonts w:ascii="Calibri" w:eastAsia="Calibri" w:hAnsi="Calibri" w:cs="Times New Roman"/>
          <w:b/>
          <w:bCs/>
          <w:sz w:val="16"/>
          <w:szCs w:val="16"/>
        </w:rPr>
      </w:pPr>
    </w:p>
    <w:p w14:paraId="1E67453A" w14:textId="77777777" w:rsidR="009B6532" w:rsidRPr="009B6532" w:rsidRDefault="009B6532" w:rsidP="009B6532">
      <w:pPr>
        <w:spacing w:after="0" w:line="240" w:lineRule="auto"/>
        <w:jc w:val="center"/>
        <w:rPr>
          <w:rFonts w:ascii="Times New Roman" w:eastAsia="MS Minngs" w:hAnsi="Times New Roman" w:cs="Times New Roman"/>
          <w:sz w:val="32"/>
          <w:szCs w:val="32"/>
          <w:u w:val="single"/>
          <w:lang w:eastAsia="en-GB"/>
        </w:rPr>
      </w:pPr>
      <w:r w:rsidRPr="009B6532">
        <w:rPr>
          <w:rFonts w:ascii="Times New Roman" w:eastAsia="MS Minngs" w:hAnsi="Times New Roman" w:cs="Times New Roman"/>
          <w:sz w:val="32"/>
          <w:szCs w:val="32"/>
          <w:u w:val="single"/>
          <w:lang w:eastAsia="en-GB"/>
        </w:rPr>
        <w:t>Assessment Feedback Sheet – Written Assignment</w:t>
      </w:r>
    </w:p>
    <w:p w14:paraId="7AD79251" w14:textId="77777777" w:rsidR="009B6532" w:rsidRPr="009B6532" w:rsidRDefault="009B6532" w:rsidP="009B6532">
      <w:pPr>
        <w:spacing w:after="0" w:line="240" w:lineRule="auto"/>
        <w:jc w:val="center"/>
        <w:rPr>
          <w:rFonts w:ascii="Times New Roman" w:eastAsia="MS Minngs" w:hAnsi="Times New Roman" w:cs="Times New Roman"/>
          <w:sz w:val="16"/>
          <w:szCs w:val="16"/>
          <w:u w:val="single"/>
          <w:lang w:eastAsia="en-GB"/>
        </w:rPr>
      </w:pPr>
    </w:p>
    <w:p w14:paraId="3B151BDF" w14:textId="42EA28C0" w:rsidR="009B6532" w:rsidRPr="009B6532" w:rsidRDefault="009B6532" w:rsidP="009B6532">
      <w:pPr>
        <w:spacing w:after="0" w:line="240" w:lineRule="auto"/>
        <w:jc w:val="both"/>
        <w:rPr>
          <w:rFonts w:ascii="Times New Roman" w:eastAsia="MS Minngs" w:hAnsi="Times New Roman" w:cs="Times New Roman"/>
          <w:b/>
          <w:bCs/>
          <w:sz w:val="32"/>
          <w:szCs w:val="32"/>
          <w:lang w:eastAsia="en-GB"/>
        </w:rPr>
      </w:pPr>
      <w:r w:rsidRPr="009B6532">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1601724/Corey Prescott</w:t>
      </w:r>
      <w:r w:rsidRPr="009B6532">
        <w:rPr>
          <w:rFonts w:ascii="Times New Roman" w:eastAsia="MS Minngs" w:hAnsi="Times New Roman" w:cs="Times New Roman"/>
          <w:b/>
          <w:bCs/>
          <w:sz w:val="24"/>
          <w:szCs w:val="24"/>
          <w:lang w:eastAsia="en-GB"/>
        </w:rPr>
        <w:tab/>
      </w:r>
    </w:p>
    <w:p w14:paraId="33DB09F6" w14:textId="77777777" w:rsidR="009B6532" w:rsidRPr="009B6532" w:rsidRDefault="009B6532" w:rsidP="009B6532">
      <w:pPr>
        <w:spacing w:after="0" w:line="240" w:lineRule="auto"/>
        <w:rPr>
          <w:rFonts w:ascii="Times New Roman" w:eastAsia="MS Minngs" w:hAnsi="Times New Roman" w:cs="Times New Roman"/>
          <w:b/>
          <w:bCs/>
          <w:sz w:val="24"/>
          <w:szCs w:val="24"/>
          <w:lang w:eastAsia="en-GB"/>
        </w:rPr>
      </w:pPr>
      <w:r w:rsidRPr="009B6532">
        <w:rPr>
          <w:rFonts w:ascii="Times New Roman" w:eastAsia="MS Minngs" w:hAnsi="Times New Roman" w:cs="Times New Roman"/>
          <w:b/>
          <w:bCs/>
          <w:sz w:val="24"/>
          <w:szCs w:val="24"/>
          <w:lang w:eastAsia="en-GB"/>
        </w:rPr>
        <w:t xml:space="preserve">                                               Module:  Perspectives on Health and Physical Activity</w:t>
      </w:r>
    </w:p>
    <w:p w14:paraId="7519F4EF" w14:textId="77777777" w:rsidR="009B6532" w:rsidRPr="009B6532" w:rsidRDefault="009B6532" w:rsidP="009B6532">
      <w:pPr>
        <w:spacing w:after="0" w:line="240" w:lineRule="auto"/>
        <w:rPr>
          <w:rFonts w:ascii="Times New Roman" w:eastAsia="MS Minngs" w:hAnsi="Times New Roman" w:cs="Times New Roman"/>
          <w:b/>
          <w:bCs/>
          <w:sz w:val="24"/>
          <w:szCs w:val="24"/>
          <w:lang w:eastAsia="en-GB"/>
        </w:rPr>
      </w:pPr>
      <w:r w:rsidRPr="009B6532">
        <w:rPr>
          <w:rFonts w:ascii="Times New Roman" w:eastAsia="MS Minngs" w:hAnsi="Times New Roman" w:cs="Times New Roman"/>
          <w:b/>
          <w:bCs/>
          <w:sz w:val="24"/>
          <w:szCs w:val="24"/>
          <w:lang w:eastAsia="en-GB"/>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9B6532" w:rsidRPr="009B6532" w14:paraId="624B942A" w14:textId="77777777" w:rsidTr="009B653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7FD67B77" w14:textId="77777777" w:rsidR="009B6532" w:rsidRPr="009B6532" w:rsidRDefault="009B6532" w:rsidP="009B6532">
            <w:pPr>
              <w:spacing w:after="0"/>
              <w:jc w:val="center"/>
              <w:rPr>
                <w:rFonts w:ascii="Times New Roman" w:eastAsia="MS Minngs" w:hAnsi="Times New Roman" w:cs="Times New Roman"/>
                <w:b/>
                <w:bCs/>
                <w:sz w:val="24"/>
                <w:szCs w:val="24"/>
                <w:lang w:eastAsia="en-GB"/>
              </w:rPr>
            </w:pPr>
            <w:r w:rsidRPr="009B6532">
              <w:rPr>
                <w:rFonts w:ascii="Times New Roman" w:eastAsia="MS Minngs" w:hAnsi="Times New Roman" w:cs="Times New Roman"/>
                <w:b/>
                <w:sz w:val="18"/>
                <w:szCs w:val="18"/>
                <w:lang w:eastAsia="en-GB"/>
              </w:rPr>
              <w:t>Personal Evaluation</w:t>
            </w:r>
            <w:r w:rsidRPr="009B6532">
              <w:rPr>
                <w:rFonts w:ascii="Times New Roman" w:eastAsia="MS Minngs" w:hAnsi="Times New Roman" w:cs="Times New Roman"/>
                <w:bCs/>
                <w:sz w:val="18"/>
                <w:szCs w:val="18"/>
                <w:lang w:eastAsia="en-GB"/>
              </w:rPr>
              <w:t xml:space="preserve"> – to support your academic progress please complete the section below </w:t>
            </w:r>
            <w:r w:rsidRPr="009B6532">
              <w:rPr>
                <w:rFonts w:ascii="Times New Roman" w:eastAsia="MS Minngs" w:hAnsi="Times New Roman" w:cs="Times New Roman"/>
                <w:b/>
                <w:bCs/>
                <w:sz w:val="18"/>
                <w:szCs w:val="18"/>
                <w:u w:val="single"/>
                <w:lang w:eastAsia="en-GB"/>
              </w:rPr>
              <w:t>BEFORE</w:t>
            </w:r>
            <w:r w:rsidRPr="009B6532">
              <w:rPr>
                <w:rFonts w:ascii="Times New Roman" w:eastAsia="MS Minngs" w:hAnsi="Times New Roman" w:cs="Times New Roman"/>
                <w:bCs/>
                <w:sz w:val="18"/>
                <w:szCs w:val="18"/>
                <w:lang w:eastAsia="en-GB"/>
              </w:rPr>
              <w:t xml:space="preserve"> submitting your work.</w:t>
            </w:r>
          </w:p>
        </w:tc>
      </w:tr>
      <w:tr w:rsidR="009B6532" w:rsidRPr="009B6532" w14:paraId="3F7ABE3D" w14:textId="77777777" w:rsidTr="009B653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8800CEB" w14:textId="77777777" w:rsidR="009B6532" w:rsidRPr="009B6532" w:rsidRDefault="009B6532" w:rsidP="009B6532">
            <w:pPr>
              <w:spacing w:after="0"/>
              <w:ind w:left="113" w:right="113"/>
              <w:rPr>
                <w:rFonts w:ascii="Calibri" w:eastAsia="Calibri" w:hAnsi="Calibri" w:cs="Times New Roman"/>
                <w:sz w:val="16"/>
                <w:szCs w:val="16"/>
              </w:rPr>
            </w:pPr>
            <w:r w:rsidRPr="009B6532">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37C37F0" w14:textId="01BB2C7E" w:rsidR="009B6532" w:rsidRPr="009B6532" w:rsidRDefault="00C74285" w:rsidP="009B6532">
            <w:pPr>
              <w:spacing w:after="0"/>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A wide variety of resources, explored the topic in depth</w:t>
            </w:r>
          </w:p>
        </w:tc>
      </w:tr>
      <w:tr w:rsidR="009B6532" w:rsidRPr="009B6532" w14:paraId="21E40A6E" w14:textId="77777777" w:rsidTr="009B653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2E11202" w14:textId="77777777" w:rsidR="009B6532" w:rsidRPr="009B6532" w:rsidRDefault="009B6532" w:rsidP="009B6532">
            <w:pPr>
              <w:spacing w:after="0"/>
              <w:ind w:left="113" w:right="113"/>
              <w:rPr>
                <w:rFonts w:ascii="Calibri" w:eastAsia="Calibri" w:hAnsi="Calibri" w:cs="Times New Roman"/>
                <w:sz w:val="16"/>
                <w:szCs w:val="16"/>
              </w:rPr>
            </w:pPr>
            <w:r w:rsidRPr="009B6532">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7CCD7C" w14:textId="3CFD1EFF" w:rsidR="009B6532" w:rsidRPr="009B6532" w:rsidRDefault="00C74285" w:rsidP="009B6532">
            <w:pPr>
              <w:spacing w:after="0"/>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Biological factors could be looked in to</w:t>
            </w:r>
          </w:p>
        </w:tc>
      </w:tr>
      <w:tr w:rsidR="009B6532" w:rsidRPr="009B6532" w14:paraId="414F8882" w14:textId="77777777" w:rsidTr="009B653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470E584" w14:textId="77777777" w:rsidR="009B6532" w:rsidRPr="009B6532" w:rsidRDefault="009B6532" w:rsidP="009B6532">
            <w:pPr>
              <w:spacing w:after="0"/>
              <w:ind w:left="113" w:right="113"/>
              <w:rPr>
                <w:rFonts w:ascii="Calibri" w:eastAsia="Calibri" w:hAnsi="Calibri" w:cs="Times New Roman"/>
                <w:sz w:val="16"/>
                <w:szCs w:val="16"/>
              </w:rPr>
            </w:pPr>
            <w:r w:rsidRPr="009B6532">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21E4B3" w14:textId="5DD9C892" w:rsidR="009B6532" w:rsidRPr="009B6532" w:rsidRDefault="002D37C2" w:rsidP="009B6532">
            <w:pPr>
              <w:spacing w:after="0"/>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Gaining an insight in to the causes and prevention of obesity from different view points</w:t>
            </w:r>
            <w:bookmarkStart w:id="0" w:name="_GoBack"/>
            <w:bookmarkEnd w:id="0"/>
          </w:p>
        </w:tc>
      </w:tr>
      <w:tr w:rsidR="009B6532" w:rsidRPr="009B6532" w14:paraId="79F7AF6B" w14:textId="77777777" w:rsidTr="009B6532">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334C922" w14:textId="77777777" w:rsidR="009B6532" w:rsidRPr="009B6532" w:rsidRDefault="009B6532" w:rsidP="009B6532">
            <w:pPr>
              <w:spacing w:after="0"/>
              <w:rPr>
                <w:rFonts w:ascii="Times New Roman" w:eastAsia="MS Minngs" w:hAnsi="Times New Roman" w:cs="Times New Roman"/>
                <w:b/>
                <w:bCs/>
                <w:sz w:val="24"/>
                <w:szCs w:val="24"/>
                <w:lang w:eastAsia="en-GB"/>
              </w:rPr>
            </w:pPr>
          </w:p>
          <w:p w14:paraId="3B14D207" w14:textId="77777777" w:rsidR="009B6532" w:rsidRPr="009B6532" w:rsidRDefault="009B6532" w:rsidP="009B6532">
            <w:pPr>
              <w:spacing w:after="0"/>
              <w:jc w:val="center"/>
              <w:rPr>
                <w:rFonts w:ascii="Times New Roman" w:eastAsia="MS Minngs" w:hAnsi="Times New Roman" w:cs="Times New Roman"/>
                <w:b/>
                <w:bCs/>
                <w:sz w:val="24"/>
                <w:szCs w:val="24"/>
                <w:lang w:eastAsia="en-GB"/>
              </w:rPr>
            </w:pPr>
            <w:r w:rsidRPr="009B6532">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28CA249F" w14:textId="77777777" w:rsidR="009B6532" w:rsidRPr="009B6532" w:rsidRDefault="009B6532" w:rsidP="009B6532">
            <w:pPr>
              <w:spacing w:after="0"/>
              <w:ind w:left="113" w:right="113"/>
              <w:rPr>
                <w:rFonts w:ascii="Calibri" w:eastAsia="Calibri" w:hAnsi="Calibri" w:cs="Times New Roman"/>
                <w:sz w:val="16"/>
                <w:szCs w:val="16"/>
              </w:rPr>
            </w:pPr>
            <w:r w:rsidRPr="009B6532">
              <w:rPr>
                <w:rFonts w:ascii="Calibri" w:eastAsia="Calibri" w:hAnsi="Calibri" w:cs="Times New Roman"/>
                <w:sz w:val="16"/>
                <w:szCs w:val="16"/>
              </w:rPr>
              <w:t>Learning</w:t>
            </w:r>
          </w:p>
          <w:p w14:paraId="6DEBA593" w14:textId="77777777" w:rsidR="009B6532" w:rsidRPr="009B6532" w:rsidRDefault="009B6532" w:rsidP="009B6532">
            <w:pPr>
              <w:spacing w:after="0"/>
              <w:ind w:left="113" w:right="113"/>
              <w:rPr>
                <w:rFonts w:ascii="Calibri" w:eastAsia="Calibri" w:hAnsi="Calibri" w:cs="Times New Roman"/>
                <w:sz w:val="16"/>
                <w:szCs w:val="16"/>
              </w:rPr>
            </w:pPr>
            <w:r w:rsidRPr="009B6532">
              <w:rPr>
                <w:rFonts w:ascii="Calibri" w:eastAsia="Calibri" w:hAnsi="Calibri" w:cs="Times New Roman"/>
                <w:sz w:val="16"/>
                <w:szCs w:val="16"/>
              </w:rPr>
              <w:t>Outcomes</w:t>
            </w:r>
          </w:p>
          <w:p w14:paraId="043BF2FD" w14:textId="77777777" w:rsidR="009B6532" w:rsidRPr="009B6532" w:rsidRDefault="009B6532" w:rsidP="009B6532">
            <w:pPr>
              <w:spacing w:after="0"/>
              <w:ind w:left="113" w:right="113"/>
              <w:rPr>
                <w:rFonts w:ascii="Calibri" w:eastAsia="Calibri" w:hAnsi="Calibri" w:cs="Times New Roman"/>
                <w:sz w:val="16"/>
                <w:szCs w:val="16"/>
              </w:rPr>
            </w:pPr>
          </w:p>
          <w:p w14:paraId="0AE58DAF" w14:textId="77777777" w:rsidR="009B6532" w:rsidRPr="009B6532" w:rsidRDefault="009B6532" w:rsidP="009B6532">
            <w:pPr>
              <w:spacing w:after="0"/>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237927C6" w14:textId="77777777" w:rsidR="009B6532" w:rsidRPr="009B6532" w:rsidRDefault="009B6532" w:rsidP="009B6532">
            <w:pPr>
              <w:spacing w:after="0"/>
              <w:jc w:val="center"/>
              <w:rPr>
                <w:rFonts w:ascii="Times New Roman" w:eastAsia="MS Minngs" w:hAnsi="Times New Roman" w:cs="Times New Roman"/>
                <w:b/>
                <w:bCs/>
                <w:sz w:val="24"/>
                <w:szCs w:val="24"/>
                <w:lang w:eastAsia="en-GB"/>
              </w:rPr>
            </w:pPr>
            <w:r w:rsidRPr="009B6532">
              <w:rPr>
                <w:rFonts w:ascii="Times New Roman" w:eastAsia="MS Minngs" w:hAnsi="Times New Roman" w:cs="Times New Roman"/>
                <w:b/>
                <w:bCs/>
                <w:sz w:val="24"/>
                <w:szCs w:val="24"/>
                <w:lang w:eastAsia="en-GB"/>
              </w:rPr>
              <w:t>GRADE</w:t>
            </w:r>
          </w:p>
        </w:tc>
      </w:tr>
      <w:tr w:rsidR="009B6532" w:rsidRPr="009B6532" w14:paraId="047B9247" w14:textId="77777777" w:rsidTr="009B6532">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E118991" w14:textId="77777777" w:rsidR="009B6532" w:rsidRPr="009B6532" w:rsidRDefault="009B6532" w:rsidP="009B6532">
            <w:pPr>
              <w:spacing w:after="0"/>
              <w:rPr>
                <w:rFonts w:ascii="Times New Roman" w:eastAsia="MS Minngs" w:hAnsi="Times New Roman" w:cs="Times New Roman"/>
                <w:b/>
                <w:bCs/>
                <w:sz w:val="24"/>
                <w:szCs w:val="24"/>
                <w:lang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1D75684" w14:textId="77777777" w:rsidR="009B6532" w:rsidRPr="009B6532" w:rsidRDefault="009B6532" w:rsidP="009B6532">
            <w:pPr>
              <w:spacing w:after="0"/>
              <w:rPr>
                <w:rFonts w:ascii="Times New Roman" w:eastAsia="MS Minngs" w:hAnsi="Times New Roman" w:cs="Times New Roman"/>
                <w:b/>
                <w:bCs/>
                <w:sz w:val="16"/>
                <w:szCs w:val="16"/>
                <w:lang w:eastAsia="en-GB"/>
              </w:rPr>
            </w:pPr>
          </w:p>
        </w:tc>
        <w:tc>
          <w:tcPr>
            <w:tcW w:w="922" w:type="dxa"/>
            <w:tcBorders>
              <w:top w:val="single" w:sz="6" w:space="0" w:color="auto"/>
              <w:left w:val="single" w:sz="6" w:space="0" w:color="auto"/>
              <w:bottom w:val="single" w:sz="4" w:space="0" w:color="auto"/>
              <w:right w:val="single" w:sz="6" w:space="0" w:color="auto"/>
            </w:tcBorders>
          </w:tcPr>
          <w:p w14:paraId="6D1EF3CC"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Poor</w:t>
            </w:r>
          </w:p>
          <w:p w14:paraId="577BBE09"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&lt; 20%</w:t>
            </w:r>
          </w:p>
          <w:p w14:paraId="413652E2" w14:textId="77777777" w:rsidR="009B6532" w:rsidRPr="009B6532" w:rsidRDefault="009B6532" w:rsidP="009B6532">
            <w:pPr>
              <w:spacing w:after="0"/>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bottom w:val="single" w:sz="4" w:space="0" w:color="auto"/>
              <w:right w:val="single" w:sz="6" w:space="0" w:color="auto"/>
            </w:tcBorders>
            <w:hideMark/>
          </w:tcPr>
          <w:p w14:paraId="5C168C5B" w14:textId="77777777" w:rsidR="009B6532" w:rsidRPr="009B6532" w:rsidRDefault="009B6532" w:rsidP="009B6532">
            <w:pPr>
              <w:spacing w:after="0"/>
              <w:jc w:val="center"/>
              <w:rPr>
                <w:rFonts w:ascii="Times New Roman" w:eastAsia="MS Minngs" w:hAnsi="Times New Roman" w:cs="Times New Roman"/>
                <w:b/>
                <w:sz w:val="16"/>
                <w:szCs w:val="16"/>
                <w:lang w:eastAsia="en-GB"/>
              </w:rPr>
            </w:pPr>
            <w:r w:rsidRPr="009B6532">
              <w:rPr>
                <w:rFonts w:ascii="Times New Roman" w:eastAsia="MS Minngs" w:hAnsi="Times New Roman" w:cs="Times New Roman"/>
                <w:b/>
                <w:sz w:val="16"/>
                <w:szCs w:val="16"/>
                <w:lang w:eastAsia="en-GB"/>
              </w:rPr>
              <w:t>Weak</w:t>
            </w:r>
          </w:p>
          <w:p w14:paraId="68135A3F" w14:textId="77777777" w:rsidR="009B6532" w:rsidRPr="009B6532" w:rsidRDefault="009B6532" w:rsidP="009B6532">
            <w:pPr>
              <w:spacing w:after="0"/>
              <w:jc w:val="center"/>
              <w:rPr>
                <w:rFonts w:ascii="Times New Roman" w:eastAsia="MS Minngs" w:hAnsi="Times New Roman" w:cs="Times New Roman"/>
                <w:b/>
                <w:sz w:val="16"/>
                <w:szCs w:val="16"/>
                <w:lang w:eastAsia="en-GB"/>
              </w:rPr>
            </w:pPr>
            <w:r w:rsidRPr="009B6532">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979FEE6"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Unsatisfactory</w:t>
            </w:r>
          </w:p>
          <w:p w14:paraId="6834997D"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hideMark/>
          </w:tcPr>
          <w:p w14:paraId="44F14BBE"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Satisfactory</w:t>
            </w:r>
          </w:p>
          <w:p w14:paraId="77F3911C"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hideMark/>
          </w:tcPr>
          <w:p w14:paraId="5612DE40"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Good</w:t>
            </w:r>
          </w:p>
          <w:p w14:paraId="2CE5197D"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hideMark/>
          </w:tcPr>
          <w:p w14:paraId="6C0F9AE3"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Very Good</w:t>
            </w:r>
          </w:p>
          <w:p w14:paraId="2DB5E56F"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362FAD9D"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Excellent</w:t>
            </w:r>
          </w:p>
          <w:p w14:paraId="5E243527"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bottom w:val="single" w:sz="4" w:space="0" w:color="auto"/>
              <w:right w:val="single" w:sz="6" w:space="0" w:color="auto"/>
            </w:tcBorders>
            <w:hideMark/>
          </w:tcPr>
          <w:p w14:paraId="2E180032"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Exceptional</w:t>
            </w:r>
          </w:p>
          <w:p w14:paraId="69CC4EA3" w14:textId="77777777" w:rsidR="009B6532" w:rsidRPr="009B6532" w:rsidRDefault="009B6532" w:rsidP="009B6532">
            <w:pPr>
              <w:spacing w:after="0"/>
              <w:jc w:val="center"/>
              <w:rPr>
                <w:rFonts w:ascii="Times New Roman" w:eastAsia="MS Minngs" w:hAnsi="Times New Roman" w:cs="Times New Roman"/>
                <w:b/>
                <w:bCs/>
                <w:sz w:val="16"/>
                <w:szCs w:val="16"/>
                <w:lang w:eastAsia="en-GB"/>
              </w:rPr>
            </w:pPr>
            <w:r w:rsidRPr="009B6532">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5DF1A033" w14:textId="77777777" w:rsidR="009B6532" w:rsidRPr="009B6532" w:rsidRDefault="009B6532" w:rsidP="009B6532">
            <w:pPr>
              <w:spacing w:after="0"/>
              <w:rPr>
                <w:rFonts w:ascii="Times New Roman" w:eastAsia="MS Minngs" w:hAnsi="Times New Roman" w:cs="Times New Roman"/>
                <w:b/>
                <w:bCs/>
                <w:sz w:val="18"/>
                <w:szCs w:val="18"/>
                <w:lang w:eastAsia="en-GB"/>
              </w:rPr>
            </w:pPr>
          </w:p>
          <w:p w14:paraId="199BAE54"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 xml:space="preserve">  %</w:t>
            </w:r>
          </w:p>
        </w:tc>
      </w:tr>
      <w:tr w:rsidR="009B6532" w:rsidRPr="009B6532" w14:paraId="19BCE076" w14:textId="77777777" w:rsidTr="009B6532">
        <w:tc>
          <w:tcPr>
            <w:tcW w:w="2305" w:type="dxa"/>
            <w:tcBorders>
              <w:top w:val="single" w:sz="6" w:space="0" w:color="auto"/>
              <w:left w:val="thinThickLargeGap" w:sz="24" w:space="0" w:color="auto"/>
              <w:bottom w:val="single" w:sz="6" w:space="0" w:color="auto"/>
              <w:right w:val="single" w:sz="4" w:space="0" w:color="auto"/>
            </w:tcBorders>
            <w:hideMark/>
          </w:tcPr>
          <w:p w14:paraId="13A76565" w14:textId="77777777" w:rsidR="009B6532" w:rsidRPr="009B6532" w:rsidRDefault="009B6532" w:rsidP="009B6532">
            <w:pPr>
              <w:spacing w:after="0"/>
              <w:rPr>
                <w:rFonts w:ascii="Times New Roman" w:eastAsia="MS Minngs" w:hAnsi="Times New Roman" w:cs="Times New Roman"/>
                <w:sz w:val="20"/>
                <w:szCs w:val="20"/>
                <w:lang w:eastAsia="en-GB"/>
              </w:rPr>
            </w:pPr>
            <w:r w:rsidRPr="009B6532">
              <w:rPr>
                <w:rFonts w:ascii="Times New Roman" w:eastAsia="MS Minngs" w:hAnsi="Times New Roman" w:cs="Times New Roman"/>
                <w:sz w:val="20"/>
                <w:szCs w:val="20"/>
                <w:lang w:eastAsia="en-GB"/>
              </w:rPr>
              <w:t>Introduction to the chosen topic</w:t>
            </w:r>
          </w:p>
        </w:tc>
        <w:tc>
          <w:tcPr>
            <w:tcW w:w="540" w:type="dxa"/>
            <w:gridSpan w:val="2"/>
            <w:tcBorders>
              <w:top w:val="single" w:sz="6" w:space="0" w:color="auto"/>
              <w:left w:val="single" w:sz="4" w:space="0" w:color="auto"/>
              <w:bottom w:val="single" w:sz="6" w:space="0" w:color="auto"/>
              <w:right w:val="single" w:sz="6" w:space="0" w:color="auto"/>
            </w:tcBorders>
            <w:hideMark/>
          </w:tcPr>
          <w:p w14:paraId="17E97EA1" w14:textId="77777777" w:rsidR="009B6532" w:rsidRPr="009B6532" w:rsidRDefault="009B6532" w:rsidP="009B6532">
            <w:pPr>
              <w:spacing w:after="0"/>
              <w:jc w:val="center"/>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2</w:t>
            </w:r>
          </w:p>
        </w:tc>
        <w:tc>
          <w:tcPr>
            <w:tcW w:w="922" w:type="dxa"/>
            <w:tcBorders>
              <w:top w:val="single" w:sz="4" w:space="0" w:color="auto"/>
              <w:left w:val="single" w:sz="6" w:space="0" w:color="auto"/>
              <w:bottom w:val="single" w:sz="4" w:space="0" w:color="auto"/>
              <w:right w:val="single" w:sz="6" w:space="0" w:color="auto"/>
            </w:tcBorders>
          </w:tcPr>
          <w:p w14:paraId="73AB9D09"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19B4451A"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33CBC067"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2AA0ED9C"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7AC84A5E"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0D9EA09" w14:textId="77777777" w:rsidR="009B6532" w:rsidRPr="009B6532" w:rsidRDefault="009B6532" w:rsidP="009B6532">
            <w:pPr>
              <w:spacing w:after="0"/>
              <w:jc w:val="right"/>
              <w:rPr>
                <w:rFonts w:ascii="Times New Roman" w:eastAsia="MS Minngs" w:hAnsi="Times New Roman" w:cs="Times New Roman"/>
                <w:sz w:val="24"/>
                <w:szCs w:val="24"/>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72F45F11"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23EFFC80"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48B66E93"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5%</w:t>
            </w:r>
          </w:p>
        </w:tc>
      </w:tr>
      <w:tr w:rsidR="009B6532" w:rsidRPr="009B6532" w14:paraId="2DA21429" w14:textId="77777777" w:rsidTr="009B6532">
        <w:tc>
          <w:tcPr>
            <w:tcW w:w="2305" w:type="dxa"/>
            <w:tcBorders>
              <w:top w:val="single" w:sz="6" w:space="0" w:color="auto"/>
              <w:left w:val="thinThickLargeGap" w:sz="24" w:space="0" w:color="auto"/>
              <w:bottom w:val="single" w:sz="6" w:space="0" w:color="auto"/>
              <w:right w:val="single" w:sz="4" w:space="0" w:color="auto"/>
            </w:tcBorders>
            <w:hideMark/>
          </w:tcPr>
          <w:p w14:paraId="7DFBC749" w14:textId="77777777" w:rsidR="009B6532" w:rsidRPr="009B6532" w:rsidRDefault="009B6532" w:rsidP="009B6532">
            <w:pPr>
              <w:spacing w:after="0"/>
              <w:rPr>
                <w:rFonts w:ascii="Times New Roman" w:eastAsia="MS Minngs" w:hAnsi="Times New Roman" w:cs="Times New Roman"/>
                <w:sz w:val="20"/>
                <w:szCs w:val="20"/>
                <w:lang w:eastAsia="en-GB"/>
              </w:rPr>
            </w:pPr>
            <w:r w:rsidRPr="009B6532">
              <w:rPr>
                <w:rFonts w:ascii="Times New Roman" w:eastAsia="MS Minngs" w:hAnsi="Times New Roman" w:cs="Times New Roman"/>
                <w:sz w:val="20"/>
                <w:szCs w:val="20"/>
                <w:lang w:eastAsia="en-GB"/>
              </w:rPr>
              <w:t>Development of ideas and quality of argument.</w:t>
            </w:r>
          </w:p>
        </w:tc>
        <w:tc>
          <w:tcPr>
            <w:tcW w:w="540" w:type="dxa"/>
            <w:gridSpan w:val="2"/>
            <w:tcBorders>
              <w:top w:val="single" w:sz="6" w:space="0" w:color="auto"/>
              <w:left w:val="single" w:sz="4" w:space="0" w:color="auto"/>
              <w:bottom w:val="single" w:sz="6" w:space="0" w:color="auto"/>
              <w:right w:val="single" w:sz="6" w:space="0" w:color="auto"/>
            </w:tcBorders>
            <w:hideMark/>
          </w:tcPr>
          <w:p w14:paraId="3F19331B" w14:textId="77777777" w:rsidR="009B6532" w:rsidRPr="009B6532" w:rsidRDefault="009B6532" w:rsidP="009B6532">
            <w:pPr>
              <w:spacing w:after="0"/>
              <w:jc w:val="center"/>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1,2,3</w:t>
            </w:r>
          </w:p>
        </w:tc>
        <w:tc>
          <w:tcPr>
            <w:tcW w:w="922" w:type="dxa"/>
            <w:tcBorders>
              <w:top w:val="single" w:sz="4" w:space="0" w:color="auto"/>
              <w:left w:val="single" w:sz="6" w:space="0" w:color="auto"/>
              <w:bottom w:val="single" w:sz="4" w:space="0" w:color="auto"/>
              <w:right w:val="single" w:sz="6" w:space="0" w:color="auto"/>
            </w:tcBorders>
          </w:tcPr>
          <w:p w14:paraId="44CA68C0"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242174B4"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3286E6E5"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C54C04C" w14:textId="77777777" w:rsidR="009B6532" w:rsidRPr="009B6532" w:rsidRDefault="009B6532" w:rsidP="009B6532">
            <w:pPr>
              <w:spacing w:after="0"/>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5A620D08" w14:textId="77777777" w:rsidR="009B6532" w:rsidRPr="009B6532" w:rsidRDefault="009B6532" w:rsidP="009B6532">
            <w:pPr>
              <w:spacing w:after="0"/>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E9ADB9F" w14:textId="77777777" w:rsidR="009B6532" w:rsidRPr="009B6532" w:rsidRDefault="009B6532" w:rsidP="009B6532">
            <w:pPr>
              <w:spacing w:after="0"/>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15E85C4C"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0E299B11"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6D2E8B47"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50%</w:t>
            </w:r>
          </w:p>
        </w:tc>
      </w:tr>
      <w:tr w:rsidR="009B6532" w:rsidRPr="009B6532" w14:paraId="4E81FFDC" w14:textId="77777777" w:rsidTr="009B6532">
        <w:tc>
          <w:tcPr>
            <w:tcW w:w="2305" w:type="dxa"/>
            <w:tcBorders>
              <w:top w:val="single" w:sz="6" w:space="0" w:color="auto"/>
              <w:left w:val="thinThickLargeGap" w:sz="24" w:space="0" w:color="auto"/>
              <w:bottom w:val="single" w:sz="6" w:space="0" w:color="auto"/>
              <w:right w:val="single" w:sz="4" w:space="0" w:color="auto"/>
            </w:tcBorders>
            <w:hideMark/>
          </w:tcPr>
          <w:p w14:paraId="3DEC3BFE" w14:textId="77777777" w:rsidR="009B6532" w:rsidRPr="009B6532" w:rsidRDefault="009B6532" w:rsidP="009B6532">
            <w:pPr>
              <w:spacing w:after="0"/>
              <w:rPr>
                <w:rFonts w:ascii="Times New Roman" w:eastAsia="MS Minngs" w:hAnsi="Times New Roman" w:cs="Times New Roman"/>
                <w:sz w:val="20"/>
                <w:szCs w:val="20"/>
                <w:lang w:eastAsia="en-GB"/>
              </w:rPr>
            </w:pPr>
            <w:r w:rsidRPr="009B6532">
              <w:rPr>
                <w:rFonts w:ascii="Times New Roman" w:eastAsia="MS Minngs" w:hAnsi="Times New Roman" w:cs="Times New Roman"/>
                <w:sz w:val="20"/>
                <w:szCs w:val="20"/>
                <w:lang w:eastAsia="en-GB"/>
              </w:rPr>
              <w:t>Practical implications and suggestions based upon your critical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2AC6439C" w14:textId="77777777" w:rsidR="009B6532" w:rsidRPr="009B6532" w:rsidRDefault="009B6532" w:rsidP="009B6532">
            <w:pPr>
              <w:spacing w:after="0"/>
              <w:jc w:val="center"/>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1,2,3,</w:t>
            </w:r>
          </w:p>
        </w:tc>
        <w:tc>
          <w:tcPr>
            <w:tcW w:w="922" w:type="dxa"/>
            <w:tcBorders>
              <w:top w:val="single" w:sz="4" w:space="0" w:color="auto"/>
              <w:left w:val="single" w:sz="6" w:space="0" w:color="auto"/>
              <w:bottom w:val="single" w:sz="4" w:space="0" w:color="auto"/>
              <w:right w:val="single" w:sz="6" w:space="0" w:color="auto"/>
            </w:tcBorders>
          </w:tcPr>
          <w:p w14:paraId="131C8454"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480D3706"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3E04B6F9"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5EC4779" w14:textId="77777777" w:rsidR="009B6532" w:rsidRPr="009B6532" w:rsidRDefault="009B6532" w:rsidP="009B6532">
            <w:pPr>
              <w:spacing w:after="0"/>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647EBEB4" w14:textId="77777777" w:rsidR="009B6532" w:rsidRPr="009B6532" w:rsidRDefault="009B6532" w:rsidP="009B6532">
            <w:pPr>
              <w:spacing w:after="0"/>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D66DFBF" w14:textId="77777777" w:rsidR="009B6532" w:rsidRPr="009B6532" w:rsidRDefault="009B6532" w:rsidP="009B6532">
            <w:pPr>
              <w:spacing w:after="0"/>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1EA292DB"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5DE8A7C2"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4178B344"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20%</w:t>
            </w:r>
          </w:p>
        </w:tc>
      </w:tr>
      <w:tr w:rsidR="009B6532" w:rsidRPr="009B6532" w14:paraId="59633D60" w14:textId="77777777" w:rsidTr="009B6532">
        <w:tc>
          <w:tcPr>
            <w:tcW w:w="2305" w:type="dxa"/>
            <w:tcBorders>
              <w:top w:val="single" w:sz="6" w:space="0" w:color="auto"/>
              <w:left w:val="thinThickLargeGap" w:sz="24" w:space="0" w:color="auto"/>
              <w:bottom w:val="single" w:sz="6" w:space="0" w:color="auto"/>
              <w:right w:val="single" w:sz="4" w:space="0" w:color="auto"/>
            </w:tcBorders>
            <w:hideMark/>
          </w:tcPr>
          <w:p w14:paraId="6C4171B0" w14:textId="77777777" w:rsidR="009B6532" w:rsidRPr="009B6532" w:rsidRDefault="009B6532" w:rsidP="009B6532">
            <w:pPr>
              <w:spacing w:after="0"/>
              <w:ind w:left="-15"/>
              <w:rPr>
                <w:rFonts w:ascii="Times New Roman" w:eastAsia="MS Minngs" w:hAnsi="Times New Roman" w:cs="Times New Roman"/>
                <w:sz w:val="20"/>
                <w:szCs w:val="20"/>
                <w:lang w:eastAsia="en-GB"/>
              </w:rPr>
            </w:pPr>
            <w:r w:rsidRPr="009B6532">
              <w:rPr>
                <w:rFonts w:ascii="Times New Roman" w:eastAsia="MS Minngs" w:hAnsi="Times New Roman" w:cs="Times New Roman"/>
                <w:sz w:val="20"/>
                <w:szCs w:val="20"/>
                <w:lang w:eastAsia="en-GB"/>
              </w:rPr>
              <w:t>Summary / conclusion</w:t>
            </w:r>
          </w:p>
        </w:tc>
        <w:tc>
          <w:tcPr>
            <w:tcW w:w="540" w:type="dxa"/>
            <w:gridSpan w:val="2"/>
            <w:tcBorders>
              <w:top w:val="single" w:sz="6" w:space="0" w:color="auto"/>
              <w:left w:val="single" w:sz="4" w:space="0" w:color="auto"/>
              <w:bottom w:val="single" w:sz="6" w:space="0" w:color="auto"/>
              <w:right w:val="single" w:sz="6" w:space="0" w:color="auto"/>
            </w:tcBorders>
            <w:hideMark/>
          </w:tcPr>
          <w:p w14:paraId="25B353D1" w14:textId="77777777" w:rsidR="009B6532" w:rsidRPr="009B6532" w:rsidRDefault="009B6532" w:rsidP="009B6532">
            <w:pPr>
              <w:spacing w:after="0"/>
              <w:jc w:val="center"/>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1</w:t>
            </w:r>
          </w:p>
        </w:tc>
        <w:tc>
          <w:tcPr>
            <w:tcW w:w="922" w:type="dxa"/>
            <w:tcBorders>
              <w:top w:val="single" w:sz="4" w:space="0" w:color="auto"/>
              <w:left w:val="single" w:sz="6" w:space="0" w:color="auto"/>
              <w:bottom w:val="single" w:sz="4" w:space="0" w:color="auto"/>
              <w:right w:val="single" w:sz="6" w:space="0" w:color="auto"/>
            </w:tcBorders>
          </w:tcPr>
          <w:p w14:paraId="6BA33B89"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702FE2F7"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782302A8"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229DAA5" w14:textId="77777777" w:rsidR="009B6532" w:rsidRPr="009B6532" w:rsidRDefault="009B6532" w:rsidP="009B6532">
            <w:pPr>
              <w:spacing w:after="0"/>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4AB5D045" w14:textId="77777777" w:rsidR="009B6532" w:rsidRPr="009B6532" w:rsidRDefault="009B6532" w:rsidP="009B6532">
            <w:pPr>
              <w:spacing w:after="0"/>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3C03C94C" w14:textId="77777777" w:rsidR="009B6532" w:rsidRPr="009B6532" w:rsidRDefault="009B6532" w:rsidP="009B6532">
            <w:pPr>
              <w:spacing w:after="0"/>
              <w:ind w:firstLine="281"/>
              <w:jc w:val="right"/>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784E4777"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6E189EC8"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419056EB"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5%</w:t>
            </w:r>
          </w:p>
        </w:tc>
      </w:tr>
      <w:tr w:rsidR="009B6532" w:rsidRPr="009B6532" w14:paraId="15824AB5" w14:textId="77777777" w:rsidTr="009B6532">
        <w:tc>
          <w:tcPr>
            <w:tcW w:w="2305" w:type="dxa"/>
            <w:tcBorders>
              <w:top w:val="single" w:sz="6" w:space="0" w:color="auto"/>
              <w:left w:val="thinThickLargeGap" w:sz="24" w:space="0" w:color="auto"/>
              <w:bottom w:val="single" w:sz="6" w:space="0" w:color="auto"/>
              <w:right w:val="single" w:sz="4" w:space="0" w:color="auto"/>
            </w:tcBorders>
            <w:hideMark/>
          </w:tcPr>
          <w:p w14:paraId="4F367B11" w14:textId="77777777" w:rsidR="009B6532" w:rsidRPr="009B6532" w:rsidRDefault="009B6532" w:rsidP="009B6532">
            <w:pPr>
              <w:spacing w:after="0"/>
              <w:ind w:left="-15"/>
              <w:rPr>
                <w:rFonts w:ascii="Times New Roman" w:eastAsia="MS Minngs" w:hAnsi="Times New Roman" w:cs="Times New Roman"/>
                <w:sz w:val="20"/>
                <w:szCs w:val="20"/>
                <w:lang w:eastAsia="en-GB"/>
              </w:rPr>
            </w:pPr>
            <w:r w:rsidRPr="009B6532">
              <w:rPr>
                <w:rFonts w:ascii="Times New Roman" w:eastAsia="MS Minngs" w:hAnsi="Times New Roman" w:cs="Times New Roman"/>
                <w:sz w:val="20"/>
                <w:szCs w:val="20"/>
                <w:lang w:eastAsia="en-GB"/>
              </w:rPr>
              <w:t>Quality of resources used within the assignment.</w:t>
            </w:r>
          </w:p>
        </w:tc>
        <w:tc>
          <w:tcPr>
            <w:tcW w:w="540" w:type="dxa"/>
            <w:gridSpan w:val="2"/>
            <w:tcBorders>
              <w:top w:val="single" w:sz="6" w:space="0" w:color="auto"/>
              <w:left w:val="single" w:sz="4" w:space="0" w:color="auto"/>
              <w:bottom w:val="single" w:sz="6" w:space="0" w:color="auto"/>
              <w:right w:val="single" w:sz="6" w:space="0" w:color="auto"/>
            </w:tcBorders>
          </w:tcPr>
          <w:p w14:paraId="781C2A4B" w14:textId="77777777" w:rsidR="009B6532" w:rsidRPr="009B6532" w:rsidRDefault="009B6532" w:rsidP="009B6532">
            <w:pPr>
              <w:spacing w:after="0"/>
              <w:jc w:val="center"/>
              <w:rPr>
                <w:rFonts w:ascii="Times New Roman" w:eastAsia="MS Minngs" w:hAnsi="Times New Roman" w:cs="Times New Roman"/>
                <w:b/>
                <w:bCs/>
                <w:sz w:val="18"/>
                <w:szCs w:val="18"/>
                <w:lang w:eastAsia="en-GB"/>
              </w:rPr>
            </w:pPr>
          </w:p>
          <w:p w14:paraId="6B8F6765" w14:textId="77777777" w:rsidR="009B6532" w:rsidRPr="009B6532" w:rsidRDefault="009B6532" w:rsidP="009B6532">
            <w:pPr>
              <w:spacing w:after="0"/>
              <w:jc w:val="center"/>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3</w:t>
            </w:r>
          </w:p>
        </w:tc>
        <w:tc>
          <w:tcPr>
            <w:tcW w:w="922" w:type="dxa"/>
            <w:tcBorders>
              <w:top w:val="single" w:sz="4" w:space="0" w:color="auto"/>
              <w:left w:val="single" w:sz="6" w:space="0" w:color="auto"/>
              <w:bottom w:val="single" w:sz="4" w:space="0" w:color="auto"/>
              <w:right w:val="single" w:sz="6" w:space="0" w:color="auto"/>
            </w:tcBorders>
          </w:tcPr>
          <w:p w14:paraId="777E7A1C"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4A1F7E14"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3534B37C"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41D67D4E" w14:textId="77777777" w:rsidR="009B6532" w:rsidRPr="009B6532" w:rsidRDefault="009B6532" w:rsidP="009B6532">
            <w:pPr>
              <w:spacing w:after="0"/>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5C91EA55" w14:textId="77777777" w:rsidR="009B6532" w:rsidRPr="009B6532" w:rsidRDefault="009B6532" w:rsidP="009B6532">
            <w:pPr>
              <w:spacing w:after="0"/>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4D7A647" w14:textId="77777777" w:rsidR="009B6532" w:rsidRPr="009B6532" w:rsidRDefault="009B6532" w:rsidP="009B6532">
            <w:pPr>
              <w:spacing w:after="0"/>
              <w:ind w:firstLine="281"/>
              <w:jc w:val="right"/>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4012E51C"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2FEC2B8E" w14:textId="77777777" w:rsidR="009B6532" w:rsidRPr="009B6532" w:rsidRDefault="009B6532" w:rsidP="009B6532">
            <w:pPr>
              <w:spacing w:after="0"/>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14:paraId="124FABE6"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20%</w:t>
            </w:r>
          </w:p>
        </w:tc>
      </w:tr>
      <w:tr w:rsidR="009B6532" w:rsidRPr="009B6532" w14:paraId="0DD5BF96" w14:textId="77777777" w:rsidTr="009B6532">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4278C56A" w14:textId="77777777" w:rsidR="009B6532" w:rsidRPr="009B6532" w:rsidRDefault="009B6532" w:rsidP="009B6532">
            <w:pPr>
              <w:spacing w:after="0"/>
              <w:rPr>
                <w:rFonts w:ascii="Times New Roman" w:eastAsia="MS Minngs" w:hAnsi="Times New Roman" w:cs="Times New Roman"/>
                <w:b/>
                <w:bCs/>
                <w:sz w:val="24"/>
                <w:szCs w:val="24"/>
                <w:lang w:eastAsia="en-GB"/>
              </w:rPr>
            </w:pPr>
            <w:r w:rsidRPr="009B6532">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9B6532">
              <w:rPr>
                <w:rFonts w:ascii="Times New Roman" w:eastAsia="MS Minngs" w:hAnsi="Times New Roman" w:cs="Times New Roman"/>
                <w:b/>
                <w:sz w:val="18"/>
                <w:szCs w:val="18"/>
                <w:lang w:eastAsia="en-GB"/>
              </w:rPr>
              <w:t>Assessment Checklist.</w:t>
            </w:r>
            <w:r w:rsidRPr="009B6532">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9B6532">
              <w:rPr>
                <w:rFonts w:ascii="Times New Roman" w:eastAsia="MS Minngs" w:hAnsi="Times New Roman" w:cs="Times New Roman"/>
                <w:b/>
                <w:sz w:val="18"/>
                <w:szCs w:val="18"/>
                <w:lang w:eastAsia="en-GB"/>
              </w:rPr>
              <w:t>checklist below</w:t>
            </w:r>
            <w:r w:rsidRPr="009B6532">
              <w:rPr>
                <w:rFonts w:ascii="Times New Roman" w:eastAsia="MS Minngs" w:hAnsi="Times New Roman" w:cs="Times New Roman"/>
                <w:sz w:val="18"/>
                <w:szCs w:val="18"/>
                <w:lang w:eastAsia="en-GB"/>
              </w:rPr>
              <w:t>.</w:t>
            </w:r>
          </w:p>
        </w:tc>
        <w:tc>
          <w:tcPr>
            <w:tcW w:w="720" w:type="dxa"/>
            <w:tcBorders>
              <w:top w:val="single" w:sz="4" w:space="0" w:color="auto"/>
              <w:left w:val="single" w:sz="4" w:space="0" w:color="auto"/>
              <w:bottom w:val="single" w:sz="4" w:space="0" w:color="auto"/>
              <w:right w:val="thinThickLargeGap" w:sz="24" w:space="0" w:color="auto"/>
            </w:tcBorders>
          </w:tcPr>
          <w:p w14:paraId="2E3A4E2C" w14:textId="77777777" w:rsidR="009B6532" w:rsidRPr="009B6532" w:rsidRDefault="009B6532" w:rsidP="009B6532">
            <w:pPr>
              <w:spacing w:after="0"/>
              <w:rPr>
                <w:rFonts w:ascii="Times New Roman" w:eastAsia="MS Minngs" w:hAnsi="Times New Roman" w:cs="Times New Roman"/>
                <w:b/>
                <w:bCs/>
                <w:sz w:val="24"/>
                <w:szCs w:val="24"/>
                <w:highlight w:val="yellow"/>
                <w:lang w:eastAsia="en-GB"/>
              </w:rPr>
            </w:pPr>
          </w:p>
        </w:tc>
      </w:tr>
      <w:tr w:rsidR="009B6532" w:rsidRPr="009B6532" w14:paraId="3B48CF90" w14:textId="77777777" w:rsidTr="009B6532">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5C23898C" w14:textId="77777777" w:rsidR="009B6532" w:rsidRPr="009B6532" w:rsidRDefault="009B6532" w:rsidP="009B6532">
            <w:pPr>
              <w:spacing w:after="0"/>
              <w:rPr>
                <w:rFonts w:ascii="Times New Roman" w:eastAsia="MS Minngs" w:hAnsi="Times New Roman" w:cs="Times New Roman"/>
                <w:b/>
                <w:bCs/>
                <w:sz w:val="24"/>
                <w:szCs w:val="24"/>
                <w:lang w:eastAsia="en-GB"/>
              </w:rPr>
            </w:pPr>
            <w:r w:rsidRPr="009B6532">
              <w:rPr>
                <w:rFonts w:ascii="Times New Roman" w:eastAsia="MS Minngs" w:hAnsi="Times New Roman" w:cs="Times New Roman"/>
                <w:b/>
                <w:bCs/>
                <w:sz w:val="24"/>
                <w:szCs w:val="24"/>
                <w:lang w:eastAsia="en-GB"/>
              </w:rPr>
              <w:t>TUTOR COMMENTS:</w:t>
            </w:r>
          </w:p>
          <w:p w14:paraId="5A60B891"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4B95846B"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4205CC5F"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737E27A2"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49C36ADC"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68E7613F"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0F8A9A3C"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534BBC4C"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1B839AE9"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22DA9452"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3678BFB1"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p w14:paraId="515EC217" w14:textId="77777777" w:rsidR="009B6532" w:rsidRPr="009B6532" w:rsidRDefault="009B6532" w:rsidP="009B6532">
            <w:pPr>
              <w:spacing w:after="0"/>
              <w:ind w:left="937" w:right="1152"/>
              <w:jc w:val="both"/>
              <w:rPr>
                <w:rFonts w:ascii="Times New Roman" w:eastAsia="MS Minngs" w:hAnsi="Times New Roman" w:cs="Times New Roman"/>
                <w:b/>
                <w:bCs/>
                <w:sz w:val="24"/>
                <w:szCs w:val="24"/>
                <w:lang w:eastAsia="en-GB"/>
              </w:rPr>
            </w:pPr>
          </w:p>
        </w:tc>
      </w:tr>
      <w:tr w:rsidR="009B6532" w:rsidRPr="009B6532" w14:paraId="7AFAFBA1" w14:textId="77777777" w:rsidTr="009B6532">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734F8DAB"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 xml:space="preserve"> Submission date:  7/12/18</w:t>
            </w:r>
          </w:p>
          <w:p w14:paraId="4DFAC877"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8E95413"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Return date:</w:t>
            </w:r>
          </w:p>
          <w:p w14:paraId="1A4B2463"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FBFA861"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6AB76D8" w14:textId="77777777" w:rsidR="009B6532" w:rsidRPr="009B6532" w:rsidRDefault="009B6532" w:rsidP="009B6532">
            <w:pPr>
              <w:spacing w:after="0"/>
              <w:rPr>
                <w:rFonts w:ascii="Times New Roman" w:eastAsia="MS Minngs" w:hAnsi="Times New Roman" w:cs="Times New Roman"/>
                <w:b/>
                <w:bCs/>
                <w:sz w:val="18"/>
                <w:szCs w:val="18"/>
                <w:lang w:eastAsia="en-GB"/>
              </w:rPr>
            </w:pPr>
            <w:r w:rsidRPr="009B6532">
              <w:rPr>
                <w:rFonts w:ascii="Times New Roman" w:eastAsia="MS Minngs" w:hAnsi="Times New Roman" w:cs="Times New Roman"/>
                <w:b/>
                <w:bCs/>
                <w:sz w:val="18"/>
                <w:szCs w:val="18"/>
                <w:lang w:eastAsia="en-GB"/>
              </w:rPr>
              <w:t xml:space="preserve">Mark: </w:t>
            </w:r>
          </w:p>
        </w:tc>
      </w:tr>
    </w:tbl>
    <w:p w14:paraId="384FBDE1" w14:textId="2A506038" w:rsidR="00FC5F20" w:rsidRPr="00620F59" w:rsidRDefault="007871BC" w:rsidP="006602F4">
      <w:pPr>
        <w:spacing w:before="30" w:line="360" w:lineRule="auto"/>
        <w:rPr>
          <w:rFonts w:ascii="Times New Roman" w:hAnsi="Times New Roman" w:cs="Times New Roman"/>
          <w:sz w:val="24"/>
          <w:szCs w:val="24"/>
        </w:rPr>
      </w:pPr>
      <w:r w:rsidRPr="00620F59">
        <w:rPr>
          <w:rFonts w:ascii="Times New Roman" w:hAnsi="Times New Roman" w:cs="Times New Roman"/>
          <w:sz w:val="24"/>
          <w:szCs w:val="24"/>
        </w:rPr>
        <w:lastRenderedPageBreak/>
        <w:t>The epidemic of o</w:t>
      </w:r>
      <w:r w:rsidR="00554FBB" w:rsidRPr="00620F59">
        <w:rPr>
          <w:rFonts w:ascii="Times New Roman" w:hAnsi="Times New Roman" w:cs="Times New Roman"/>
          <w:sz w:val="24"/>
          <w:szCs w:val="24"/>
        </w:rPr>
        <w:t xml:space="preserve">besity has </w:t>
      </w:r>
      <w:r w:rsidRPr="00620F59">
        <w:rPr>
          <w:rFonts w:ascii="Times New Roman" w:hAnsi="Times New Roman" w:cs="Times New Roman"/>
          <w:sz w:val="24"/>
          <w:szCs w:val="24"/>
        </w:rPr>
        <w:t>been</w:t>
      </w:r>
      <w:r w:rsidR="00554FBB" w:rsidRPr="00620F59">
        <w:rPr>
          <w:rFonts w:ascii="Times New Roman" w:hAnsi="Times New Roman" w:cs="Times New Roman"/>
          <w:sz w:val="24"/>
          <w:szCs w:val="24"/>
        </w:rPr>
        <w:t xml:space="preserve"> defined by the National Institutes of Health as a BMI (Body Mass Index) of 30 and above. This can be noted as a controversial testing method as muscle mass is not considered for a more detailed diagnosis body fat measurements can be taken and put in accordance with BMI for a true representation</w:t>
      </w:r>
      <w:r w:rsidR="00942B65" w:rsidRPr="00620F59">
        <w:rPr>
          <w:rFonts w:ascii="Times New Roman" w:hAnsi="Times New Roman" w:cs="Times New Roman"/>
          <w:sz w:val="24"/>
          <w:szCs w:val="24"/>
        </w:rPr>
        <w:t xml:space="preserve"> of how much excess body fat an individual may have.</w:t>
      </w:r>
      <w:r w:rsidR="00554FBB" w:rsidRPr="00620F59">
        <w:rPr>
          <w:rFonts w:ascii="Times New Roman" w:hAnsi="Times New Roman" w:cs="Times New Roman"/>
          <w:sz w:val="24"/>
          <w:szCs w:val="24"/>
        </w:rPr>
        <w:t xml:space="preserve">  It can be seen in recent years obesity is a growing problem affecting the global population, according t</w:t>
      </w:r>
      <w:r w:rsidR="00950290" w:rsidRPr="00620F59">
        <w:rPr>
          <w:rFonts w:ascii="Times New Roman" w:hAnsi="Times New Roman" w:cs="Times New Roman"/>
          <w:sz w:val="24"/>
          <w:szCs w:val="24"/>
        </w:rPr>
        <w:t xml:space="preserve">o </w:t>
      </w:r>
      <w:r w:rsidR="003A1CFE" w:rsidRPr="00620F59">
        <w:rPr>
          <w:rFonts w:ascii="Times New Roman" w:hAnsi="Times New Roman" w:cs="Times New Roman"/>
          <w:sz w:val="24"/>
          <w:szCs w:val="24"/>
        </w:rPr>
        <w:t>Baker (2018)</w:t>
      </w:r>
      <w:r w:rsidR="00357401" w:rsidRPr="00620F59">
        <w:rPr>
          <w:rFonts w:ascii="Times New Roman" w:hAnsi="Times New Roman" w:cs="Times New Roman"/>
          <w:sz w:val="24"/>
          <w:szCs w:val="24"/>
        </w:rPr>
        <w:t>,</w:t>
      </w:r>
      <w:r w:rsidR="003A1CFE" w:rsidRPr="00620F59">
        <w:rPr>
          <w:rFonts w:ascii="Times New Roman" w:hAnsi="Times New Roman" w:cs="Times New Roman"/>
          <w:sz w:val="24"/>
          <w:szCs w:val="24"/>
        </w:rPr>
        <w:t xml:space="preserve"> who</w:t>
      </w:r>
      <w:r w:rsidR="00357401" w:rsidRPr="00620F59">
        <w:rPr>
          <w:rFonts w:ascii="Times New Roman" w:hAnsi="Times New Roman" w:cs="Times New Roman"/>
          <w:sz w:val="24"/>
          <w:szCs w:val="24"/>
        </w:rPr>
        <w:t xml:space="preserve"> reflect</w:t>
      </w:r>
      <w:r w:rsidR="003A1CFE" w:rsidRPr="00620F59">
        <w:rPr>
          <w:rFonts w:ascii="Times New Roman" w:hAnsi="Times New Roman" w:cs="Times New Roman"/>
          <w:sz w:val="24"/>
          <w:szCs w:val="24"/>
        </w:rPr>
        <w:t>s</w:t>
      </w:r>
      <w:r w:rsidR="00357401" w:rsidRPr="00620F59">
        <w:rPr>
          <w:rFonts w:ascii="Times New Roman" w:hAnsi="Times New Roman" w:cs="Times New Roman"/>
          <w:sz w:val="24"/>
          <w:szCs w:val="24"/>
        </w:rPr>
        <w:t xml:space="preserve"> an increase from </w:t>
      </w:r>
      <w:r w:rsidR="003A1CFE" w:rsidRPr="00620F59">
        <w:rPr>
          <w:rFonts w:ascii="Times New Roman" w:hAnsi="Times New Roman" w:cs="Times New Roman"/>
          <w:sz w:val="24"/>
          <w:szCs w:val="24"/>
        </w:rPr>
        <w:t>15</w:t>
      </w:r>
      <w:r w:rsidR="00357401" w:rsidRPr="00620F59">
        <w:rPr>
          <w:rFonts w:ascii="Times New Roman" w:hAnsi="Times New Roman" w:cs="Times New Roman"/>
          <w:sz w:val="24"/>
          <w:szCs w:val="24"/>
        </w:rPr>
        <w:t xml:space="preserve">% of </w:t>
      </w:r>
      <w:r w:rsidR="003A1CFE" w:rsidRPr="00620F59">
        <w:rPr>
          <w:rFonts w:ascii="Times New Roman" w:hAnsi="Times New Roman" w:cs="Times New Roman"/>
          <w:sz w:val="24"/>
          <w:szCs w:val="24"/>
        </w:rPr>
        <w:t>the adult population being defined as obese during 1993 in England</w:t>
      </w:r>
      <w:r w:rsidR="00357401" w:rsidRPr="00620F59">
        <w:rPr>
          <w:rFonts w:ascii="Times New Roman" w:hAnsi="Times New Roman" w:cs="Times New Roman"/>
          <w:sz w:val="24"/>
          <w:szCs w:val="24"/>
        </w:rPr>
        <w:t xml:space="preserve"> </w:t>
      </w:r>
      <w:r w:rsidR="003A1CFE" w:rsidRPr="00620F59">
        <w:rPr>
          <w:rFonts w:ascii="Times New Roman" w:hAnsi="Times New Roman" w:cs="Times New Roman"/>
          <w:sz w:val="24"/>
          <w:szCs w:val="24"/>
        </w:rPr>
        <w:t>compared to 26% in</w:t>
      </w:r>
      <w:r w:rsidR="00357401" w:rsidRPr="00620F59">
        <w:rPr>
          <w:rFonts w:ascii="Times New Roman" w:hAnsi="Times New Roman" w:cs="Times New Roman"/>
          <w:sz w:val="24"/>
          <w:szCs w:val="24"/>
        </w:rPr>
        <w:t xml:space="preserve"> 2016</w:t>
      </w:r>
      <w:r w:rsidR="00554FBB" w:rsidRPr="00620F59">
        <w:rPr>
          <w:rFonts w:ascii="Times New Roman" w:hAnsi="Times New Roman" w:cs="Times New Roman"/>
          <w:sz w:val="24"/>
          <w:szCs w:val="24"/>
        </w:rPr>
        <w:t xml:space="preserve">. </w:t>
      </w:r>
      <w:r w:rsidR="003A1CFE" w:rsidRPr="00620F59">
        <w:rPr>
          <w:rFonts w:ascii="Times New Roman" w:hAnsi="Times New Roman" w:cs="Times New Roman"/>
          <w:sz w:val="24"/>
          <w:szCs w:val="24"/>
        </w:rPr>
        <w:t>This data can be correlated alongside the National Survey for Wales whereby 23% were obese in 2016 compared to 60%</w:t>
      </w:r>
      <w:r w:rsidR="00F029A6" w:rsidRPr="00620F59">
        <w:rPr>
          <w:rFonts w:ascii="Times New Roman" w:hAnsi="Times New Roman" w:cs="Times New Roman"/>
          <w:sz w:val="24"/>
          <w:szCs w:val="24"/>
        </w:rPr>
        <w:t xml:space="preserve"> in 2018</w:t>
      </w:r>
      <w:r w:rsidR="003A1CFE" w:rsidRPr="00620F59">
        <w:rPr>
          <w:rFonts w:ascii="Times New Roman" w:hAnsi="Times New Roman" w:cs="Times New Roman"/>
          <w:sz w:val="24"/>
          <w:szCs w:val="24"/>
        </w:rPr>
        <w:t xml:space="preserve">. </w:t>
      </w:r>
      <w:r w:rsidR="00554FBB" w:rsidRPr="00620F59">
        <w:rPr>
          <w:rFonts w:ascii="Times New Roman" w:hAnsi="Times New Roman" w:cs="Times New Roman"/>
          <w:sz w:val="24"/>
          <w:szCs w:val="24"/>
        </w:rPr>
        <w:t xml:space="preserve">This can be attributed to </w:t>
      </w:r>
      <w:proofErr w:type="gramStart"/>
      <w:r w:rsidR="00554FBB" w:rsidRPr="00620F59">
        <w:rPr>
          <w:rFonts w:ascii="Times New Roman" w:hAnsi="Times New Roman" w:cs="Times New Roman"/>
          <w:sz w:val="24"/>
          <w:szCs w:val="24"/>
        </w:rPr>
        <w:t>a number of</w:t>
      </w:r>
      <w:proofErr w:type="gramEnd"/>
      <w:r w:rsidR="00554FBB" w:rsidRPr="00620F59">
        <w:rPr>
          <w:rFonts w:ascii="Times New Roman" w:hAnsi="Times New Roman" w:cs="Times New Roman"/>
          <w:sz w:val="24"/>
          <w:szCs w:val="24"/>
        </w:rPr>
        <w:t xml:space="preserve"> issue</w:t>
      </w:r>
      <w:r w:rsidRPr="00620F59">
        <w:rPr>
          <w:rFonts w:ascii="Times New Roman" w:hAnsi="Times New Roman" w:cs="Times New Roman"/>
          <w:sz w:val="24"/>
          <w:szCs w:val="24"/>
        </w:rPr>
        <w:t>s such as</w:t>
      </w:r>
      <w:r w:rsidR="00942B65" w:rsidRPr="00620F59">
        <w:rPr>
          <w:rFonts w:ascii="Times New Roman" w:hAnsi="Times New Roman" w:cs="Times New Roman"/>
          <w:sz w:val="24"/>
          <w:szCs w:val="24"/>
        </w:rPr>
        <w:t xml:space="preserve"> lack of motivation</w:t>
      </w:r>
      <w:r w:rsidR="00F713EF" w:rsidRPr="00620F59">
        <w:rPr>
          <w:rFonts w:ascii="Times New Roman" w:hAnsi="Times New Roman" w:cs="Times New Roman"/>
          <w:sz w:val="24"/>
          <w:szCs w:val="24"/>
        </w:rPr>
        <w:t>, the environment</w:t>
      </w:r>
      <w:r w:rsidR="00207283" w:rsidRPr="00620F59">
        <w:rPr>
          <w:rFonts w:ascii="Times New Roman" w:hAnsi="Times New Roman" w:cs="Times New Roman"/>
          <w:sz w:val="24"/>
          <w:szCs w:val="24"/>
        </w:rPr>
        <w:t>al factors,</w:t>
      </w:r>
      <w:r w:rsidR="00F713EF" w:rsidRPr="00620F59">
        <w:rPr>
          <w:rFonts w:ascii="Times New Roman" w:hAnsi="Times New Roman" w:cs="Times New Roman"/>
          <w:sz w:val="24"/>
          <w:szCs w:val="24"/>
        </w:rPr>
        <w:t xml:space="preserve"> or</w:t>
      </w:r>
      <w:r w:rsidR="00942B65" w:rsidRPr="00620F59">
        <w:rPr>
          <w:rFonts w:ascii="Times New Roman" w:hAnsi="Times New Roman" w:cs="Times New Roman"/>
          <w:sz w:val="24"/>
          <w:szCs w:val="24"/>
        </w:rPr>
        <w:t xml:space="preserve"> </w:t>
      </w:r>
      <w:r w:rsidR="00207283" w:rsidRPr="00620F59">
        <w:rPr>
          <w:rFonts w:ascii="Times New Roman" w:hAnsi="Times New Roman" w:cs="Times New Roman"/>
          <w:sz w:val="24"/>
          <w:szCs w:val="24"/>
        </w:rPr>
        <w:t>psychological barriers and misinterpretation of information</w:t>
      </w:r>
      <w:r w:rsidR="00F713EF" w:rsidRPr="00620F59">
        <w:rPr>
          <w:rFonts w:ascii="Times New Roman" w:hAnsi="Times New Roman" w:cs="Times New Roman"/>
          <w:sz w:val="24"/>
          <w:szCs w:val="24"/>
        </w:rPr>
        <w:t xml:space="preserve">, considered by </w:t>
      </w:r>
      <w:proofErr w:type="spellStart"/>
      <w:r w:rsidR="00166542">
        <w:rPr>
          <w:rFonts w:ascii="Times New Roman" w:hAnsi="Times New Roman" w:cs="Times New Roman"/>
          <w:sz w:val="24"/>
          <w:szCs w:val="24"/>
        </w:rPr>
        <w:t>A</w:t>
      </w:r>
      <w:r w:rsidR="00375DA4">
        <w:rPr>
          <w:rFonts w:ascii="Times New Roman" w:hAnsi="Times New Roman" w:cs="Times New Roman"/>
          <w:sz w:val="24"/>
          <w:szCs w:val="24"/>
        </w:rPr>
        <w:t>shmo</w:t>
      </w:r>
      <w:r w:rsidR="00207283" w:rsidRPr="00620F59">
        <w:rPr>
          <w:rFonts w:ascii="Times New Roman" w:hAnsi="Times New Roman" w:cs="Times New Roman"/>
          <w:sz w:val="24"/>
          <w:szCs w:val="24"/>
        </w:rPr>
        <w:t>r</w:t>
      </w:r>
      <w:r w:rsidR="00375DA4">
        <w:rPr>
          <w:rFonts w:ascii="Times New Roman" w:hAnsi="Times New Roman" w:cs="Times New Roman"/>
          <w:sz w:val="24"/>
          <w:szCs w:val="24"/>
        </w:rPr>
        <w:t>e</w:t>
      </w:r>
      <w:r w:rsidR="00207283" w:rsidRPr="00620F59">
        <w:rPr>
          <w:rFonts w:ascii="Times New Roman" w:hAnsi="Times New Roman" w:cs="Times New Roman"/>
          <w:sz w:val="24"/>
          <w:szCs w:val="24"/>
        </w:rPr>
        <w:t>a</w:t>
      </w:r>
      <w:proofErr w:type="spellEnd"/>
      <w:r w:rsidR="00F713EF" w:rsidRPr="00620F59">
        <w:rPr>
          <w:rFonts w:ascii="Times New Roman" w:hAnsi="Times New Roman" w:cs="Times New Roman"/>
          <w:sz w:val="24"/>
          <w:szCs w:val="24"/>
        </w:rPr>
        <w:t xml:space="preserve"> (201</w:t>
      </w:r>
      <w:r w:rsidR="00207283" w:rsidRPr="00620F59">
        <w:rPr>
          <w:rFonts w:ascii="Times New Roman" w:hAnsi="Times New Roman" w:cs="Times New Roman"/>
          <w:sz w:val="24"/>
          <w:szCs w:val="24"/>
        </w:rPr>
        <w:t>2</w:t>
      </w:r>
      <w:r w:rsidR="00F713EF" w:rsidRPr="00620F59">
        <w:rPr>
          <w:rFonts w:ascii="Times New Roman" w:hAnsi="Times New Roman" w:cs="Times New Roman"/>
          <w:sz w:val="24"/>
          <w:szCs w:val="24"/>
        </w:rPr>
        <w:t>)</w:t>
      </w:r>
      <w:r w:rsidR="00942B65" w:rsidRPr="00620F59">
        <w:rPr>
          <w:rFonts w:ascii="Times New Roman" w:hAnsi="Times New Roman" w:cs="Times New Roman"/>
          <w:sz w:val="24"/>
          <w:szCs w:val="24"/>
        </w:rPr>
        <w:t>. I</w:t>
      </w:r>
      <w:r w:rsidR="00ED402F">
        <w:rPr>
          <w:rFonts w:ascii="Times New Roman" w:hAnsi="Times New Roman" w:cs="Times New Roman"/>
          <w:sz w:val="24"/>
          <w:szCs w:val="24"/>
        </w:rPr>
        <w:t>t has been debated that</w:t>
      </w:r>
      <w:r w:rsidR="00942B65" w:rsidRPr="00620F59">
        <w:rPr>
          <w:rFonts w:ascii="Times New Roman" w:hAnsi="Times New Roman" w:cs="Times New Roman"/>
          <w:sz w:val="24"/>
          <w:szCs w:val="24"/>
        </w:rPr>
        <w:t xml:space="preserve"> </w:t>
      </w:r>
      <w:r w:rsidR="00ED402F">
        <w:rPr>
          <w:rFonts w:ascii="Times New Roman" w:hAnsi="Times New Roman" w:cs="Times New Roman"/>
          <w:sz w:val="24"/>
          <w:szCs w:val="24"/>
        </w:rPr>
        <w:t xml:space="preserve">in </w:t>
      </w:r>
      <w:r w:rsidR="00942B65" w:rsidRPr="00620F59">
        <w:rPr>
          <w:rFonts w:ascii="Times New Roman" w:hAnsi="Times New Roman" w:cs="Times New Roman"/>
          <w:sz w:val="24"/>
          <w:szCs w:val="24"/>
        </w:rPr>
        <w:t>many cases</w:t>
      </w:r>
      <w:r w:rsidR="00ED402F">
        <w:rPr>
          <w:rFonts w:ascii="Times New Roman" w:hAnsi="Times New Roman" w:cs="Times New Roman"/>
          <w:sz w:val="24"/>
          <w:szCs w:val="24"/>
        </w:rPr>
        <w:t xml:space="preserve"> of morbid obesity, </w:t>
      </w:r>
      <w:r w:rsidR="00942B65" w:rsidRPr="00620F59">
        <w:rPr>
          <w:rFonts w:ascii="Times New Roman" w:hAnsi="Times New Roman" w:cs="Times New Roman"/>
          <w:sz w:val="24"/>
          <w:szCs w:val="24"/>
        </w:rPr>
        <w:t xml:space="preserve">a combination of these causes can contribute </w:t>
      </w:r>
      <w:r w:rsidR="00ED402F">
        <w:rPr>
          <w:rFonts w:ascii="Times New Roman" w:hAnsi="Times New Roman" w:cs="Times New Roman"/>
          <w:sz w:val="24"/>
          <w:szCs w:val="24"/>
        </w:rPr>
        <w:t xml:space="preserve">and play a part, </w:t>
      </w:r>
      <w:r w:rsidR="00942B65" w:rsidRPr="00620F59">
        <w:rPr>
          <w:rFonts w:ascii="Times New Roman" w:hAnsi="Times New Roman" w:cs="Times New Roman"/>
          <w:sz w:val="24"/>
          <w:szCs w:val="24"/>
        </w:rPr>
        <w:t xml:space="preserve">where the individual feels they have no chance of increasing their health prospects. </w:t>
      </w:r>
    </w:p>
    <w:p w14:paraId="2D5DD9FE" w14:textId="5E2883E1" w:rsidR="00F655CB" w:rsidRPr="00620F59" w:rsidRDefault="00FC5F20" w:rsidP="006602F4">
      <w:pPr>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O</w:t>
      </w:r>
      <w:r w:rsidR="002951A0" w:rsidRPr="00620F59">
        <w:rPr>
          <w:rFonts w:ascii="Times New Roman" w:hAnsi="Times New Roman" w:cs="Times New Roman"/>
          <w:sz w:val="24"/>
          <w:szCs w:val="24"/>
        </w:rPr>
        <w:t>besity</w:t>
      </w:r>
      <w:r w:rsidR="00942B65" w:rsidRPr="00620F59">
        <w:rPr>
          <w:rFonts w:ascii="Times New Roman" w:hAnsi="Times New Roman" w:cs="Times New Roman"/>
          <w:sz w:val="24"/>
          <w:szCs w:val="24"/>
        </w:rPr>
        <w:t xml:space="preserve"> can </w:t>
      </w:r>
      <w:r w:rsidR="002951A0" w:rsidRPr="00620F59">
        <w:rPr>
          <w:rFonts w:ascii="Times New Roman" w:hAnsi="Times New Roman" w:cs="Times New Roman"/>
          <w:sz w:val="24"/>
          <w:szCs w:val="24"/>
        </w:rPr>
        <w:t xml:space="preserve">subsequently </w:t>
      </w:r>
      <w:r w:rsidR="00942B65" w:rsidRPr="00620F59">
        <w:rPr>
          <w:rFonts w:ascii="Times New Roman" w:hAnsi="Times New Roman" w:cs="Times New Roman"/>
          <w:sz w:val="24"/>
          <w:szCs w:val="24"/>
        </w:rPr>
        <w:t>lead on to</w:t>
      </w:r>
      <w:r w:rsidR="001E5ED9" w:rsidRPr="00620F59">
        <w:rPr>
          <w:rFonts w:ascii="Times New Roman" w:hAnsi="Times New Roman" w:cs="Times New Roman"/>
          <w:sz w:val="24"/>
          <w:szCs w:val="24"/>
        </w:rPr>
        <w:t xml:space="preserve"> the development of</w:t>
      </w:r>
      <w:r w:rsidR="00942B65" w:rsidRPr="00620F59">
        <w:rPr>
          <w:rFonts w:ascii="Times New Roman" w:hAnsi="Times New Roman" w:cs="Times New Roman"/>
          <w:sz w:val="24"/>
          <w:szCs w:val="24"/>
        </w:rPr>
        <w:t xml:space="preserve"> </w:t>
      </w:r>
      <w:r w:rsidR="00975FED" w:rsidRPr="00620F59">
        <w:rPr>
          <w:rFonts w:ascii="Times New Roman" w:hAnsi="Times New Roman" w:cs="Times New Roman"/>
          <w:sz w:val="24"/>
          <w:szCs w:val="24"/>
        </w:rPr>
        <w:t>heart disease,</w:t>
      </w:r>
      <w:r w:rsidR="00942B65" w:rsidRPr="00620F59">
        <w:rPr>
          <w:rFonts w:ascii="Times New Roman" w:hAnsi="Times New Roman" w:cs="Times New Roman"/>
          <w:sz w:val="24"/>
          <w:szCs w:val="24"/>
        </w:rPr>
        <w:t xml:space="preserve"> stroke, certain cancers </w:t>
      </w:r>
      <w:r w:rsidR="001E5ED9" w:rsidRPr="00620F59">
        <w:rPr>
          <w:rFonts w:ascii="Times New Roman" w:hAnsi="Times New Roman" w:cs="Times New Roman"/>
          <w:sz w:val="24"/>
          <w:szCs w:val="24"/>
        </w:rPr>
        <w:t>and</w:t>
      </w:r>
      <w:r w:rsidR="00942B65" w:rsidRPr="00620F59">
        <w:rPr>
          <w:rFonts w:ascii="Times New Roman" w:hAnsi="Times New Roman" w:cs="Times New Roman"/>
          <w:sz w:val="24"/>
          <w:szCs w:val="24"/>
        </w:rPr>
        <w:t xml:space="preserve"> mental health concerns such as anxiety and depression</w:t>
      </w:r>
      <w:r w:rsidR="001E5ED9" w:rsidRPr="00620F59">
        <w:rPr>
          <w:rFonts w:ascii="Times New Roman" w:hAnsi="Times New Roman" w:cs="Times New Roman"/>
          <w:sz w:val="24"/>
          <w:szCs w:val="24"/>
        </w:rPr>
        <w:t xml:space="preserve"> resulting in a cycle of lacking motivation to change</w:t>
      </w:r>
      <w:r w:rsidR="00207283" w:rsidRPr="00620F59">
        <w:rPr>
          <w:rFonts w:ascii="Times New Roman" w:hAnsi="Times New Roman" w:cs="Times New Roman"/>
          <w:sz w:val="24"/>
          <w:szCs w:val="24"/>
        </w:rPr>
        <w:t xml:space="preserve"> according to NHS (2016)</w:t>
      </w:r>
      <w:r w:rsidR="00942B65" w:rsidRPr="00620F59">
        <w:rPr>
          <w:rFonts w:ascii="Times New Roman" w:hAnsi="Times New Roman" w:cs="Times New Roman"/>
          <w:sz w:val="24"/>
          <w:szCs w:val="24"/>
        </w:rPr>
        <w:t xml:space="preserve">. </w:t>
      </w:r>
      <w:r w:rsidR="00554FBB" w:rsidRPr="00620F59">
        <w:rPr>
          <w:rFonts w:ascii="Times New Roman" w:hAnsi="Times New Roman" w:cs="Times New Roman"/>
          <w:sz w:val="24"/>
          <w:szCs w:val="24"/>
        </w:rPr>
        <w:t>We will focus on the literature surrounding the origins of the development of obesity</w:t>
      </w:r>
      <w:r w:rsidR="00942B65" w:rsidRPr="00620F59">
        <w:rPr>
          <w:rFonts w:ascii="Times New Roman" w:hAnsi="Times New Roman" w:cs="Times New Roman"/>
          <w:sz w:val="24"/>
          <w:szCs w:val="24"/>
        </w:rPr>
        <w:t xml:space="preserve"> </w:t>
      </w:r>
      <w:r w:rsidR="00674C1D" w:rsidRPr="00620F59">
        <w:rPr>
          <w:rFonts w:ascii="Times New Roman" w:hAnsi="Times New Roman" w:cs="Times New Roman"/>
          <w:sz w:val="24"/>
          <w:szCs w:val="24"/>
        </w:rPr>
        <w:t xml:space="preserve">with regards to diet and lifestyle in </w:t>
      </w:r>
      <w:r w:rsidR="00942B65" w:rsidRPr="00620F59">
        <w:rPr>
          <w:rFonts w:ascii="Times New Roman" w:hAnsi="Times New Roman" w:cs="Times New Roman"/>
          <w:sz w:val="24"/>
          <w:szCs w:val="24"/>
        </w:rPr>
        <w:t xml:space="preserve">modern society and the solutions which may help with this growing problem. </w:t>
      </w:r>
      <w:r w:rsidR="004248F0" w:rsidRPr="00620F59">
        <w:rPr>
          <w:rFonts w:ascii="Times New Roman" w:hAnsi="Times New Roman" w:cs="Times New Roman"/>
          <w:sz w:val="24"/>
          <w:szCs w:val="24"/>
        </w:rPr>
        <w:t>In an article published by</w:t>
      </w:r>
      <w:r w:rsidR="002951A0" w:rsidRPr="00620F59">
        <w:rPr>
          <w:rFonts w:ascii="Times New Roman" w:hAnsi="Times New Roman" w:cs="Times New Roman"/>
          <w:sz w:val="24"/>
          <w:szCs w:val="24"/>
        </w:rPr>
        <w:t xml:space="preserve"> Cancer Research UK (2018)</w:t>
      </w:r>
      <w:r w:rsidR="004248F0" w:rsidRPr="00620F59">
        <w:rPr>
          <w:rFonts w:ascii="Times New Roman" w:hAnsi="Times New Roman" w:cs="Times New Roman"/>
          <w:sz w:val="24"/>
          <w:szCs w:val="24"/>
        </w:rPr>
        <w:t>, it has shown obesity is predicted to overtake smoking as the single main cause of preventable cancer in women within 25 years</w:t>
      </w:r>
      <w:r w:rsidR="00AC0BDD" w:rsidRPr="00620F59">
        <w:rPr>
          <w:rFonts w:ascii="Times New Roman" w:hAnsi="Times New Roman" w:cs="Times New Roman"/>
          <w:sz w:val="24"/>
          <w:szCs w:val="24"/>
        </w:rPr>
        <w:t xml:space="preserve">, with cases </w:t>
      </w:r>
      <w:r w:rsidR="002951A0" w:rsidRPr="00620F59">
        <w:rPr>
          <w:rFonts w:ascii="Times New Roman" w:hAnsi="Times New Roman" w:cs="Times New Roman"/>
          <w:sz w:val="24"/>
          <w:szCs w:val="24"/>
        </w:rPr>
        <w:t xml:space="preserve">of this </w:t>
      </w:r>
      <w:r w:rsidR="00AC0BDD" w:rsidRPr="00620F59">
        <w:rPr>
          <w:rFonts w:ascii="Times New Roman" w:hAnsi="Times New Roman" w:cs="Times New Roman"/>
          <w:sz w:val="24"/>
          <w:szCs w:val="24"/>
        </w:rPr>
        <w:t xml:space="preserve">in women </w:t>
      </w:r>
      <w:r w:rsidR="002951A0" w:rsidRPr="00620F59">
        <w:rPr>
          <w:rFonts w:ascii="Times New Roman" w:hAnsi="Times New Roman" w:cs="Times New Roman"/>
          <w:sz w:val="24"/>
          <w:szCs w:val="24"/>
        </w:rPr>
        <w:t xml:space="preserve">being related to obesity </w:t>
      </w:r>
      <w:r w:rsidR="00AC0BDD" w:rsidRPr="00620F59">
        <w:rPr>
          <w:rFonts w:ascii="Times New Roman" w:hAnsi="Times New Roman" w:cs="Times New Roman"/>
          <w:sz w:val="24"/>
          <w:szCs w:val="24"/>
        </w:rPr>
        <w:t xml:space="preserve">rising to 23,000 </w:t>
      </w:r>
      <w:r w:rsidR="002951A0" w:rsidRPr="00620F59">
        <w:rPr>
          <w:rFonts w:ascii="Times New Roman" w:hAnsi="Times New Roman" w:cs="Times New Roman"/>
          <w:sz w:val="24"/>
          <w:szCs w:val="24"/>
        </w:rPr>
        <w:t>in the next 17 years, estimated by The Guardian (2018). Multiple studies within this area</w:t>
      </w:r>
      <w:r w:rsidR="000242A0" w:rsidRPr="00620F59">
        <w:rPr>
          <w:rFonts w:ascii="Times New Roman" w:hAnsi="Times New Roman" w:cs="Times New Roman"/>
          <w:sz w:val="24"/>
          <w:szCs w:val="24"/>
        </w:rPr>
        <w:t xml:space="preserve"> that highlight</w:t>
      </w:r>
      <w:r w:rsidR="00C36FCA" w:rsidRPr="00620F59">
        <w:rPr>
          <w:rFonts w:ascii="Times New Roman" w:hAnsi="Times New Roman" w:cs="Times New Roman"/>
          <w:sz w:val="24"/>
          <w:szCs w:val="24"/>
        </w:rPr>
        <w:t xml:space="preserve"> </w:t>
      </w:r>
      <w:r w:rsidR="002951A0" w:rsidRPr="00620F59">
        <w:rPr>
          <w:rFonts w:ascii="Times New Roman" w:hAnsi="Times New Roman" w:cs="Times New Roman"/>
          <w:sz w:val="24"/>
          <w:szCs w:val="24"/>
        </w:rPr>
        <w:t xml:space="preserve">the direct link of inadequately nutritious diets </w:t>
      </w:r>
      <w:r w:rsidR="00ED0292" w:rsidRPr="00620F59">
        <w:rPr>
          <w:rFonts w:ascii="Times New Roman" w:hAnsi="Times New Roman" w:cs="Times New Roman"/>
          <w:sz w:val="24"/>
          <w:szCs w:val="24"/>
        </w:rPr>
        <w:t xml:space="preserve">that are common to contemporary society </w:t>
      </w:r>
      <w:r w:rsidR="002951A0" w:rsidRPr="00620F59">
        <w:rPr>
          <w:rFonts w:ascii="Times New Roman" w:hAnsi="Times New Roman" w:cs="Times New Roman"/>
          <w:sz w:val="24"/>
          <w:szCs w:val="24"/>
        </w:rPr>
        <w:t>to the increasing levels of</w:t>
      </w:r>
      <w:r w:rsidR="00C36FCA" w:rsidRPr="00620F59">
        <w:rPr>
          <w:rFonts w:ascii="Times New Roman" w:hAnsi="Times New Roman" w:cs="Times New Roman"/>
          <w:sz w:val="24"/>
          <w:szCs w:val="24"/>
        </w:rPr>
        <w:t xml:space="preserve"> obesity. </w:t>
      </w:r>
      <w:r w:rsidR="0047056F" w:rsidRPr="00620F59">
        <w:rPr>
          <w:rFonts w:ascii="Times New Roman" w:hAnsi="Times New Roman" w:cs="Times New Roman"/>
          <w:sz w:val="24"/>
          <w:szCs w:val="24"/>
        </w:rPr>
        <w:t xml:space="preserve">The psychosocial implications </w:t>
      </w:r>
      <w:r w:rsidR="00150E73" w:rsidRPr="00620F59">
        <w:rPr>
          <w:rFonts w:ascii="Times New Roman" w:hAnsi="Times New Roman" w:cs="Times New Roman"/>
          <w:sz w:val="24"/>
          <w:szCs w:val="24"/>
        </w:rPr>
        <w:t xml:space="preserve">of obesity in contemporary society will be explored </w:t>
      </w:r>
      <w:r w:rsidR="0047056F" w:rsidRPr="00620F59">
        <w:rPr>
          <w:rFonts w:ascii="Times New Roman" w:hAnsi="Times New Roman" w:cs="Times New Roman"/>
          <w:sz w:val="24"/>
          <w:szCs w:val="24"/>
        </w:rPr>
        <w:t>along with</w:t>
      </w:r>
      <w:r w:rsidR="00F655CB" w:rsidRPr="00620F59">
        <w:rPr>
          <w:rFonts w:ascii="Times New Roman" w:hAnsi="Times New Roman" w:cs="Times New Roman"/>
          <w:sz w:val="24"/>
          <w:szCs w:val="24"/>
        </w:rPr>
        <w:t xml:space="preserve"> specific </w:t>
      </w:r>
      <w:r w:rsidR="003E06B8" w:rsidRPr="00620F59">
        <w:rPr>
          <w:rFonts w:ascii="Times New Roman" w:hAnsi="Times New Roman" w:cs="Times New Roman"/>
          <w:sz w:val="24"/>
          <w:szCs w:val="24"/>
        </w:rPr>
        <w:t xml:space="preserve">recommended </w:t>
      </w:r>
      <w:r w:rsidR="00F655CB" w:rsidRPr="00620F59">
        <w:rPr>
          <w:rFonts w:ascii="Times New Roman" w:hAnsi="Times New Roman" w:cs="Times New Roman"/>
          <w:sz w:val="24"/>
          <w:szCs w:val="24"/>
        </w:rPr>
        <w:t>diet and</w:t>
      </w:r>
      <w:r w:rsidR="0047056F" w:rsidRPr="00620F59">
        <w:rPr>
          <w:rFonts w:ascii="Times New Roman" w:hAnsi="Times New Roman" w:cs="Times New Roman"/>
          <w:sz w:val="24"/>
          <w:szCs w:val="24"/>
        </w:rPr>
        <w:t xml:space="preserve"> health initiatives </w:t>
      </w:r>
      <w:r w:rsidR="00150E73" w:rsidRPr="00620F59">
        <w:rPr>
          <w:rFonts w:ascii="Times New Roman" w:hAnsi="Times New Roman" w:cs="Times New Roman"/>
          <w:sz w:val="24"/>
          <w:szCs w:val="24"/>
        </w:rPr>
        <w:t xml:space="preserve">within this literature review, with the validity of each being weighed </w:t>
      </w:r>
      <w:r w:rsidR="0047056F" w:rsidRPr="00620F59">
        <w:rPr>
          <w:rFonts w:ascii="Times New Roman" w:hAnsi="Times New Roman" w:cs="Times New Roman"/>
          <w:sz w:val="24"/>
          <w:szCs w:val="24"/>
        </w:rPr>
        <w:t>up.</w:t>
      </w:r>
    </w:p>
    <w:p w14:paraId="36A2EC13" w14:textId="25DB6B4A" w:rsidR="00437C46" w:rsidRPr="00620F59" w:rsidRDefault="00F655CB"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According t</w:t>
      </w:r>
      <w:r w:rsidR="00B034C4" w:rsidRPr="00620F59">
        <w:rPr>
          <w:rFonts w:ascii="Times New Roman" w:hAnsi="Times New Roman" w:cs="Times New Roman"/>
          <w:sz w:val="24"/>
          <w:szCs w:val="24"/>
        </w:rPr>
        <w:t xml:space="preserve">o Ashmorea (2008) in research based on 93 obese adults seeking </w:t>
      </w:r>
      <w:r w:rsidRPr="00620F59">
        <w:rPr>
          <w:rFonts w:ascii="Times New Roman" w:hAnsi="Times New Roman" w:cs="Times New Roman"/>
          <w:sz w:val="24"/>
          <w:szCs w:val="24"/>
        </w:rPr>
        <w:t>t</w:t>
      </w:r>
      <w:r w:rsidR="00B034C4" w:rsidRPr="00620F59">
        <w:rPr>
          <w:rFonts w:ascii="Times New Roman" w:hAnsi="Times New Roman" w:cs="Times New Roman"/>
          <w:sz w:val="24"/>
          <w:szCs w:val="24"/>
        </w:rPr>
        <w:t xml:space="preserve">reatment </w:t>
      </w:r>
      <w:r w:rsidR="00437C46" w:rsidRPr="00620F59">
        <w:rPr>
          <w:rFonts w:ascii="Times New Roman" w:hAnsi="Times New Roman" w:cs="Times New Roman"/>
          <w:sz w:val="24"/>
          <w:szCs w:val="24"/>
        </w:rPr>
        <w:t xml:space="preserve">are observed to gain </w:t>
      </w:r>
      <w:r w:rsidR="00407FAA">
        <w:rPr>
          <w:rFonts w:ascii="Times New Roman" w:hAnsi="Times New Roman" w:cs="Times New Roman"/>
          <w:sz w:val="24"/>
          <w:szCs w:val="24"/>
        </w:rPr>
        <w:t xml:space="preserve">qualitative data through </w:t>
      </w:r>
      <w:r w:rsidR="00437C46" w:rsidRPr="00620F59">
        <w:rPr>
          <w:rFonts w:ascii="Times New Roman" w:hAnsi="Times New Roman" w:cs="Times New Roman"/>
          <w:sz w:val="24"/>
          <w:szCs w:val="24"/>
        </w:rPr>
        <w:t>an in-depth analysis of psychological health</w:t>
      </w:r>
      <w:r w:rsidR="00407FAA">
        <w:rPr>
          <w:rFonts w:ascii="Times New Roman" w:hAnsi="Times New Roman" w:cs="Times New Roman"/>
          <w:sz w:val="24"/>
          <w:szCs w:val="24"/>
        </w:rPr>
        <w:t>.</w:t>
      </w:r>
      <w:r w:rsidR="00B034C4" w:rsidRPr="00620F59">
        <w:rPr>
          <w:rFonts w:ascii="Times New Roman" w:hAnsi="Times New Roman" w:cs="Times New Roman"/>
          <w:sz w:val="24"/>
          <w:szCs w:val="24"/>
        </w:rPr>
        <w:t xml:space="preserve"> </w:t>
      </w:r>
      <w:r w:rsidR="00407FAA">
        <w:rPr>
          <w:rFonts w:ascii="Times New Roman" w:hAnsi="Times New Roman" w:cs="Times New Roman"/>
          <w:sz w:val="24"/>
          <w:szCs w:val="24"/>
        </w:rPr>
        <w:t>It was</w:t>
      </w:r>
      <w:r w:rsidR="00B034C4" w:rsidRPr="00620F59">
        <w:rPr>
          <w:rFonts w:ascii="Times New Roman" w:hAnsi="Times New Roman" w:cs="Times New Roman"/>
          <w:sz w:val="24"/>
          <w:szCs w:val="24"/>
        </w:rPr>
        <w:t xml:space="preserve"> </w:t>
      </w:r>
      <w:r w:rsidRPr="00620F59">
        <w:rPr>
          <w:rFonts w:ascii="Times New Roman" w:hAnsi="Times New Roman" w:cs="Times New Roman"/>
          <w:sz w:val="24"/>
          <w:szCs w:val="24"/>
        </w:rPr>
        <w:t xml:space="preserve">noted that </w:t>
      </w:r>
      <w:r w:rsidR="00437C46" w:rsidRPr="00620F59">
        <w:rPr>
          <w:rFonts w:ascii="Times New Roman" w:hAnsi="Times New Roman" w:cs="Times New Roman"/>
          <w:sz w:val="24"/>
          <w:szCs w:val="24"/>
        </w:rPr>
        <w:t xml:space="preserve">the </w:t>
      </w:r>
      <w:r w:rsidRPr="00620F59">
        <w:rPr>
          <w:rFonts w:ascii="Times New Roman" w:hAnsi="Times New Roman" w:cs="Times New Roman"/>
          <w:sz w:val="24"/>
          <w:szCs w:val="24"/>
        </w:rPr>
        <w:t>individuals who are suffering with obesity</w:t>
      </w:r>
      <w:r w:rsidR="00B034C4" w:rsidRPr="00620F59">
        <w:rPr>
          <w:rFonts w:ascii="Times New Roman" w:hAnsi="Times New Roman" w:cs="Times New Roman"/>
          <w:sz w:val="24"/>
          <w:szCs w:val="24"/>
        </w:rPr>
        <w:t xml:space="preserve"> </w:t>
      </w:r>
      <w:r w:rsidR="00437C46" w:rsidRPr="00620F59">
        <w:rPr>
          <w:rFonts w:ascii="Times New Roman" w:hAnsi="Times New Roman" w:cs="Times New Roman"/>
          <w:sz w:val="24"/>
          <w:szCs w:val="24"/>
        </w:rPr>
        <w:t xml:space="preserve">were </w:t>
      </w:r>
      <w:r w:rsidR="00407FAA">
        <w:rPr>
          <w:rFonts w:ascii="Times New Roman" w:hAnsi="Times New Roman" w:cs="Times New Roman"/>
          <w:sz w:val="24"/>
          <w:szCs w:val="24"/>
        </w:rPr>
        <w:t xml:space="preserve">not motivated </w:t>
      </w:r>
      <w:r w:rsidR="00840579" w:rsidRPr="00620F59">
        <w:rPr>
          <w:rFonts w:ascii="Times New Roman" w:hAnsi="Times New Roman" w:cs="Times New Roman"/>
          <w:sz w:val="24"/>
          <w:szCs w:val="24"/>
        </w:rPr>
        <w:t xml:space="preserve">to </w:t>
      </w:r>
      <w:r w:rsidR="00B034C4" w:rsidRPr="00620F59">
        <w:rPr>
          <w:rFonts w:ascii="Times New Roman" w:hAnsi="Times New Roman" w:cs="Times New Roman"/>
          <w:sz w:val="24"/>
          <w:szCs w:val="24"/>
        </w:rPr>
        <w:t xml:space="preserve">make </w:t>
      </w:r>
      <w:r w:rsidR="00840579" w:rsidRPr="00620F59">
        <w:rPr>
          <w:rFonts w:ascii="Times New Roman" w:hAnsi="Times New Roman" w:cs="Times New Roman"/>
          <w:sz w:val="24"/>
          <w:szCs w:val="24"/>
        </w:rPr>
        <w:t>change</w:t>
      </w:r>
      <w:r w:rsidR="00B034C4" w:rsidRPr="00620F59">
        <w:rPr>
          <w:rFonts w:ascii="Times New Roman" w:hAnsi="Times New Roman" w:cs="Times New Roman"/>
          <w:sz w:val="24"/>
          <w:szCs w:val="24"/>
        </w:rPr>
        <w:t>s as a result of the stigmatisation surrounding obesity</w:t>
      </w:r>
      <w:r w:rsidR="00407FAA">
        <w:rPr>
          <w:rFonts w:ascii="Times New Roman" w:hAnsi="Times New Roman" w:cs="Times New Roman"/>
          <w:sz w:val="24"/>
          <w:szCs w:val="24"/>
        </w:rPr>
        <w:t xml:space="preserve">, which </w:t>
      </w:r>
      <w:r w:rsidR="00840579" w:rsidRPr="00620F59">
        <w:rPr>
          <w:rFonts w:ascii="Times New Roman" w:hAnsi="Times New Roman" w:cs="Times New Roman"/>
          <w:sz w:val="24"/>
          <w:szCs w:val="24"/>
        </w:rPr>
        <w:t xml:space="preserve">could </w:t>
      </w:r>
      <w:r w:rsidR="00437C46" w:rsidRPr="00620F59">
        <w:rPr>
          <w:rFonts w:ascii="Times New Roman" w:hAnsi="Times New Roman" w:cs="Times New Roman"/>
          <w:sz w:val="24"/>
          <w:szCs w:val="24"/>
        </w:rPr>
        <w:t xml:space="preserve">also </w:t>
      </w:r>
      <w:r w:rsidR="00840579" w:rsidRPr="00620F59">
        <w:rPr>
          <w:rFonts w:ascii="Times New Roman" w:hAnsi="Times New Roman" w:cs="Times New Roman"/>
          <w:sz w:val="24"/>
          <w:szCs w:val="24"/>
        </w:rPr>
        <w:t xml:space="preserve">be due to </w:t>
      </w:r>
      <w:r w:rsidRPr="00620F59">
        <w:rPr>
          <w:rFonts w:ascii="Times New Roman" w:hAnsi="Times New Roman" w:cs="Times New Roman"/>
          <w:sz w:val="24"/>
          <w:szCs w:val="24"/>
        </w:rPr>
        <w:t>overwhelm</w:t>
      </w:r>
      <w:r w:rsidR="00840579" w:rsidRPr="00620F59">
        <w:rPr>
          <w:rFonts w:ascii="Times New Roman" w:hAnsi="Times New Roman" w:cs="Times New Roman"/>
          <w:sz w:val="24"/>
          <w:szCs w:val="24"/>
        </w:rPr>
        <w:t>ing</w:t>
      </w:r>
      <w:r w:rsidRPr="00620F59">
        <w:rPr>
          <w:rFonts w:ascii="Times New Roman" w:hAnsi="Times New Roman" w:cs="Times New Roman"/>
          <w:sz w:val="24"/>
          <w:szCs w:val="24"/>
        </w:rPr>
        <w:t xml:space="preserve"> advice given to lose weight such as dietary changes and exercise and difficulty in changing norms and habits. </w:t>
      </w:r>
      <w:r w:rsidR="00840579" w:rsidRPr="00620F59">
        <w:rPr>
          <w:rFonts w:ascii="Times New Roman" w:hAnsi="Times New Roman" w:cs="Times New Roman"/>
          <w:sz w:val="24"/>
          <w:szCs w:val="24"/>
        </w:rPr>
        <w:t>T</w:t>
      </w:r>
      <w:r w:rsidRPr="00620F59">
        <w:rPr>
          <w:rFonts w:ascii="Times New Roman" w:hAnsi="Times New Roman" w:cs="Times New Roman"/>
          <w:sz w:val="24"/>
          <w:szCs w:val="24"/>
        </w:rPr>
        <w:t>his may inhibit their motivation to stay on track by changing routine entirely.</w:t>
      </w:r>
      <w:r w:rsidR="00B034C4" w:rsidRPr="00620F59">
        <w:rPr>
          <w:rFonts w:ascii="Times New Roman" w:hAnsi="Times New Roman" w:cs="Times New Roman"/>
          <w:sz w:val="24"/>
          <w:szCs w:val="24"/>
        </w:rPr>
        <w:t xml:space="preserve"> Th</w:t>
      </w:r>
      <w:r w:rsidR="0065611F" w:rsidRPr="00620F59">
        <w:rPr>
          <w:rFonts w:ascii="Times New Roman" w:hAnsi="Times New Roman" w:cs="Times New Roman"/>
          <w:sz w:val="24"/>
          <w:szCs w:val="24"/>
        </w:rPr>
        <w:t>e results disagree</w:t>
      </w:r>
      <w:r w:rsidR="00B034C4" w:rsidRPr="00620F59">
        <w:rPr>
          <w:rFonts w:ascii="Times New Roman" w:hAnsi="Times New Roman" w:cs="Times New Roman"/>
          <w:sz w:val="24"/>
          <w:szCs w:val="24"/>
        </w:rPr>
        <w:t xml:space="preserve"> with the </w:t>
      </w:r>
      <w:r w:rsidR="003634F9" w:rsidRPr="00620F59">
        <w:rPr>
          <w:rFonts w:ascii="Times New Roman" w:hAnsi="Times New Roman" w:cs="Times New Roman"/>
          <w:sz w:val="24"/>
          <w:szCs w:val="24"/>
        </w:rPr>
        <w:t>autonomous</w:t>
      </w:r>
      <w:r w:rsidR="0065611F" w:rsidRPr="00620F59">
        <w:rPr>
          <w:rFonts w:ascii="Times New Roman" w:hAnsi="Times New Roman" w:cs="Times New Roman"/>
          <w:sz w:val="24"/>
          <w:szCs w:val="24"/>
        </w:rPr>
        <w:t xml:space="preserve"> </w:t>
      </w:r>
      <w:r w:rsidR="00437C46" w:rsidRPr="00620F59">
        <w:rPr>
          <w:rFonts w:ascii="Times New Roman" w:hAnsi="Times New Roman" w:cs="Times New Roman"/>
          <w:sz w:val="24"/>
          <w:szCs w:val="24"/>
        </w:rPr>
        <w:t>self-determination</w:t>
      </w:r>
      <w:r w:rsidR="00B034C4" w:rsidRPr="00620F59">
        <w:rPr>
          <w:rFonts w:ascii="Times New Roman" w:hAnsi="Times New Roman" w:cs="Times New Roman"/>
          <w:sz w:val="24"/>
          <w:szCs w:val="24"/>
        </w:rPr>
        <w:t xml:space="preserve"> theory </w:t>
      </w:r>
      <w:r w:rsidR="00437C46" w:rsidRPr="00620F59">
        <w:rPr>
          <w:rFonts w:ascii="Times New Roman" w:hAnsi="Times New Roman" w:cs="Times New Roman"/>
          <w:sz w:val="24"/>
          <w:szCs w:val="24"/>
        </w:rPr>
        <w:t xml:space="preserve">as the </w:t>
      </w:r>
      <w:r w:rsidR="00437C46" w:rsidRPr="00620F59">
        <w:rPr>
          <w:rFonts w:ascii="Times New Roman" w:hAnsi="Times New Roman" w:cs="Times New Roman"/>
          <w:sz w:val="24"/>
          <w:szCs w:val="24"/>
        </w:rPr>
        <w:lastRenderedPageBreak/>
        <w:t xml:space="preserve">participant data correlates without prompt, </w:t>
      </w:r>
      <w:r w:rsidR="00B034C4" w:rsidRPr="00620F59">
        <w:rPr>
          <w:rFonts w:ascii="Times New Roman" w:hAnsi="Times New Roman" w:cs="Times New Roman"/>
          <w:sz w:val="24"/>
          <w:szCs w:val="24"/>
        </w:rPr>
        <w:t xml:space="preserve">but the sample size is </w:t>
      </w:r>
      <w:r w:rsidR="00437C46" w:rsidRPr="00620F59">
        <w:rPr>
          <w:rFonts w:ascii="Times New Roman" w:hAnsi="Times New Roman" w:cs="Times New Roman"/>
          <w:sz w:val="24"/>
          <w:szCs w:val="24"/>
        </w:rPr>
        <w:t xml:space="preserve">not sufficient </w:t>
      </w:r>
      <w:r w:rsidR="003634F9" w:rsidRPr="00620F59">
        <w:rPr>
          <w:rFonts w:ascii="Times New Roman" w:hAnsi="Times New Roman" w:cs="Times New Roman"/>
          <w:sz w:val="24"/>
          <w:szCs w:val="24"/>
        </w:rPr>
        <w:t xml:space="preserve">enough </w:t>
      </w:r>
      <w:r w:rsidR="00437C46" w:rsidRPr="00620F59">
        <w:rPr>
          <w:rFonts w:ascii="Times New Roman" w:hAnsi="Times New Roman" w:cs="Times New Roman"/>
          <w:sz w:val="24"/>
          <w:szCs w:val="24"/>
        </w:rPr>
        <w:t xml:space="preserve">to be applied generally to the population. </w:t>
      </w:r>
    </w:p>
    <w:p w14:paraId="07DA7067" w14:textId="77777777" w:rsidR="00437C46" w:rsidRPr="00620F59" w:rsidRDefault="00437C46" w:rsidP="006602F4">
      <w:pPr>
        <w:pStyle w:val="NoSpacing"/>
        <w:spacing w:before="30" w:line="360" w:lineRule="auto"/>
        <w:rPr>
          <w:rFonts w:ascii="Times New Roman" w:hAnsi="Times New Roman" w:cs="Times New Roman"/>
          <w:sz w:val="24"/>
          <w:szCs w:val="24"/>
        </w:rPr>
      </w:pPr>
    </w:p>
    <w:p w14:paraId="56B8552B" w14:textId="7753F2E4" w:rsidR="00F655CB" w:rsidRPr="00620F59" w:rsidRDefault="00437C46"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Although </w:t>
      </w:r>
      <w:r w:rsidR="00953BD5" w:rsidRPr="00620F59">
        <w:rPr>
          <w:rFonts w:ascii="Times New Roman" w:hAnsi="Times New Roman" w:cs="Times New Roman"/>
          <w:sz w:val="24"/>
          <w:szCs w:val="24"/>
        </w:rPr>
        <w:t>Lacey (2017) finds that within the research sample of 8</w:t>
      </w:r>
      <w:r w:rsidR="0007374C" w:rsidRPr="00620F59">
        <w:rPr>
          <w:rFonts w:ascii="Times New Roman" w:hAnsi="Times New Roman" w:cs="Times New Roman"/>
          <w:sz w:val="24"/>
          <w:szCs w:val="24"/>
        </w:rPr>
        <w:t>97</w:t>
      </w:r>
      <w:r w:rsidR="00953BD5" w:rsidRPr="00620F59">
        <w:rPr>
          <w:rFonts w:ascii="Times New Roman" w:hAnsi="Times New Roman" w:cs="Times New Roman"/>
          <w:sz w:val="24"/>
          <w:szCs w:val="24"/>
        </w:rPr>
        <w:t xml:space="preserve"> miners in a rural setting by using the Pro</w:t>
      </w:r>
      <w:r w:rsidR="0007374C" w:rsidRPr="00620F59">
        <w:rPr>
          <w:rFonts w:ascii="Times New Roman" w:hAnsi="Times New Roman" w:cs="Times New Roman"/>
          <w:sz w:val="24"/>
          <w:szCs w:val="24"/>
        </w:rPr>
        <w:t>chas</w:t>
      </w:r>
      <w:r w:rsidR="00953BD5" w:rsidRPr="00620F59">
        <w:rPr>
          <w:rFonts w:ascii="Times New Roman" w:hAnsi="Times New Roman" w:cs="Times New Roman"/>
          <w:sz w:val="24"/>
          <w:szCs w:val="24"/>
        </w:rPr>
        <w:t>ka &amp;</w:t>
      </w:r>
      <w:r w:rsidR="003712BE" w:rsidRPr="00620F59">
        <w:rPr>
          <w:rFonts w:ascii="Times New Roman" w:hAnsi="Times New Roman" w:cs="Times New Roman"/>
          <w:sz w:val="24"/>
          <w:szCs w:val="24"/>
        </w:rPr>
        <w:t xml:space="preserve"> </w:t>
      </w:r>
      <w:r w:rsidR="00953BD5" w:rsidRPr="00620F59">
        <w:rPr>
          <w:rFonts w:ascii="Times New Roman" w:hAnsi="Times New Roman" w:cs="Times New Roman"/>
          <w:sz w:val="24"/>
          <w:szCs w:val="24"/>
        </w:rPr>
        <w:t>Di</w:t>
      </w:r>
      <w:r w:rsidR="0007374C" w:rsidRPr="00620F59">
        <w:rPr>
          <w:rFonts w:ascii="Times New Roman" w:hAnsi="Times New Roman" w:cs="Times New Roman"/>
          <w:sz w:val="24"/>
          <w:szCs w:val="24"/>
        </w:rPr>
        <w:t>Clemente (1983)</w:t>
      </w:r>
      <w:r w:rsidR="00953BD5" w:rsidRPr="00620F59">
        <w:rPr>
          <w:rFonts w:ascii="Times New Roman" w:hAnsi="Times New Roman" w:cs="Times New Roman"/>
          <w:sz w:val="24"/>
          <w:szCs w:val="24"/>
        </w:rPr>
        <w:t xml:space="preserve"> 5 stages of change model to examine their lifestyle </w:t>
      </w:r>
      <w:r w:rsidR="00BD4B76" w:rsidRPr="00620F59">
        <w:rPr>
          <w:rFonts w:ascii="Times New Roman" w:hAnsi="Times New Roman" w:cs="Times New Roman"/>
          <w:sz w:val="24"/>
          <w:szCs w:val="24"/>
        </w:rPr>
        <w:t xml:space="preserve">relating to </w:t>
      </w:r>
      <w:r w:rsidR="003712BE" w:rsidRPr="00620F59">
        <w:rPr>
          <w:rFonts w:ascii="Times New Roman" w:hAnsi="Times New Roman" w:cs="Times New Roman"/>
          <w:sz w:val="24"/>
          <w:szCs w:val="24"/>
        </w:rPr>
        <w:t>adequate nutrition by means of fruit and vegetable consumption and physical activity. It was found</w:t>
      </w:r>
      <w:r w:rsidR="00953BD5" w:rsidRPr="00620F59">
        <w:rPr>
          <w:rFonts w:ascii="Times New Roman" w:hAnsi="Times New Roman" w:cs="Times New Roman"/>
          <w:sz w:val="24"/>
          <w:szCs w:val="24"/>
        </w:rPr>
        <w:t xml:space="preserve"> </w:t>
      </w:r>
      <w:r w:rsidR="00840579" w:rsidRPr="00620F59">
        <w:rPr>
          <w:rFonts w:ascii="Times New Roman" w:hAnsi="Times New Roman" w:cs="Times New Roman"/>
          <w:sz w:val="24"/>
          <w:szCs w:val="24"/>
        </w:rPr>
        <w:t>that</w:t>
      </w:r>
      <w:r w:rsidR="00F655CB" w:rsidRPr="00620F59">
        <w:rPr>
          <w:rFonts w:ascii="Times New Roman" w:hAnsi="Times New Roman" w:cs="Times New Roman"/>
          <w:sz w:val="24"/>
          <w:szCs w:val="24"/>
        </w:rPr>
        <w:t xml:space="preserve"> </w:t>
      </w:r>
      <w:r w:rsidR="003712BE" w:rsidRPr="00620F59">
        <w:rPr>
          <w:rFonts w:ascii="Times New Roman" w:hAnsi="Times New Roman" w:cs="Times New Roman"/>
          <w:sz w:val="24"/>
          <w:szCs w:val="24"/>
        </w:rPr>
        <w:t xml:space="preserve">the highest proportion of participants 70.2% in the precontemplation stage of physical activity compared with 14.9% with low carbohydrate fruit and vegetable based nutritional intake. This data could be interpreted as </w:t>
      </w:r>
      <w:r w:rsidR="00F655CB" w:rsidRPr="00620F59">
        <w:rPr>
          <w:rFonts w:ascii="Times New Roman" w:hAnsi="Times New Roman" w:cs="Times New Roman"/>
          <w:sz w:val="24"/>
          <w:szCs w:val="24"/>
        </w:rPr>
        <w:t>s</w:t>
      </w:r>
      <w:r w:rsidR="00840579" w:rsidRPr="00620F59">
        <w:rPr>
          <w:rFonts w:ascii="Times New Roman" w:hAnsi="Times New Roman" w:cs="Times New Roman"/>
          <w:sz w:val="24"/>
          <w:szCs w:val="24"/>
        </w:rPr>
        <w:t>mall</w:t>
      </w:r>
      <w:r w:rsidR="00F655CB" w:rsidRPr="00620F59">
        <w:rPr>
          <w:rFonts w:ascii="Times New Roman" w:hAnsi="Times New Roman" w:cs="Times New Roman"/>
          <w:sz w:val="24"/>
          <w:szCs w:val="24"/>
        </w:rPr>
        <w:t xml:space="preserve"> change</w:t>
      </w:r>
      <w:r w:rsidR="00840579" w:rsidRPr="00620F59">
        <w:rPr>
          <w:rFonts w:ascii="Times New Roman" w:hAnsi="Times New Roman" w:cs="Times New Roman"/>
          <w:sz w:val="24"/>
          <w:szCs w:val="24"/>
        </w:rPr>
        <w:t>s</w:t>
      </w:r>
      <w:r w:rsidR="00F655CB" w:rsidRPr="00620F59">
        <w:rPr>
          <w:rFonts w:ascii="Times New Roman" w:hAnsi="Times New Roman" w:cs="Times New Roman"/>
          <w:sz w:val="24"/>
          <w:szCs w:val="24"/>
        </w:rPr>
        <w:t xml:space="preserve"> in </w:t>
      </w:r>
      <w:r w:rsidR="00840579" w:rsidRPr="00620F59">
        <w:rPr>
          <w:rFonts w:ascii="Times New Roman" w:hAnsi="Times New Roman" w:cs="Times New Roman"/>
          <w:sz w:val="24"/>
          <w:szCs w:val="24"/>
        </w:rPr>
        <w:t xml:space="preserve">the beginning of a weight loss journey are shown to be more effective in long term goals, this could be </w:t>
      </w:r>
      <w:r w:rsidR="000F21F7" w:rsidRPr="00620F59">
        <w:rPr>
          <w:rFonts w:ascii="Times New Roman" w:hAnsi="Times New Roman" w:cs="Times New Roman"/>
          <w:sz w:val="24"/>
          <w:szCs w:val="24"/>
        </w:rPr>
        <w:t>seen</w:t>
      </w:r>
      <w:r w:rsidR="00840579" w:rsidRPr="00620F59">
        <w:rPr>
          <w:rFonts w:ascii="Times New Roman" w:hAnsi="Times New Roman" w:cs="Times New Roman"/>
          <w:sz w:val="24"/>
          <w:szCs w:val="24"/>
        </w:rPr>
        <w:t xml:space="preserve"> as</w:t>
      </w:r>
      <w:r w:rsidR="00F655CB" w:rsidRPr="00620F59">
        <w:rPr>
          <w:rFonts w:ascii="Times New Roman" w:hAnsi="Times New Roman" w:cs="Times New Roman"/>
          <w:sz w:val="24"/>
          <w:szCs w:val="24"/>
        </w:rPr>
        <w:t xml:space="preserve"> a calorie deficit </w:t>
      </w:r>
      <w:r w:rsidR="00840579" w:rsidRPr="00620F59">
        <w:rPr>
          <w:rFonts w:ascii="Times New Roman" w:hAnsi="Times New Roman" w:cs="Times New Roman"/>
          <w:sz w:val="24"/>
          <w:szCs w:val="24"/>
        </w:rPr>
        <w:t>which</w:t>
      </w:r>
      <w:r w:rsidR="00F655CB" w:rsidRPr="00620F59">
        <w:rPr>
          <w:rFonts w:ascii="Times New Roman" w:hAnsi="Times New Roman" w:cs="Times New Roman"/>
          <w:sz w:val="24"/>
          <w:szCs w:val="24"/>
        </w:rPr>
        <w:t xml:space="preserve"> in turn </w:t>
      </w:r>
      <w:r w:rsidR="00840579" w:rsidRPr="00620F59">
        <w:rPr>
          <w:rFonts w:ascii="Times New Roman" w:hAnsi="Times New Roman" w:cs="Times New Roman"/>
          <w:sz w:val="24"/>
          <w:szCs w:val="24"/>
        </w:rPr>
        <w:t xml:space="preserve">will </w:t>
      </w:r>
      <w:r w:rsidR="00F655CB" w:rsidRPr="00620F59">
        <w:rPr>
          <w:rFonts w:ascii="Times New Roman" w:hAnsi="Times New Roman" w:cs="Times New Roman"/>
          <w:sz w:val="24"/>
          <w:szCs w:val="24"/>
        </w:rPr>
        <w:t xml:space="preserve">cause an individual to lose weight as their metabolic rate is accustomed to running on a higher amount of energy and this allows for the contemplation </w:t>
      </w:r>
      <w:r w:rsidR="003712BE" w:rsidRPr="00620F59">
        <w:rPr>
          <w:rFonts w:ascii="Times New Roman" w:hAnsi="Times New Roman" w:cs="Times New Roman"/>
          <w:sz w:val="24"/>
          <w:szCs w:val="24"/>
        </w:rPr>
        <w:t xml:space="preserve">and action stages </w:t>
      </w:r>
      <w:r w:rsidR="00F655CB" w:rsidRPr="00620F59">
        <w:rPr>
          <w:rFonts w:ascii="Times New Roman" w:hAnsi="Times New Roman" w:cs="Times New Roman"/>
          <w:sz w:val="24"/>
          <w:szCs w:val="24"/>
        </w:rPr>
        <w:t>of exercise to be added at their convenience to minimise complexity.</w:t>
      </w:r>
      <w:r w:rsidR="0007374C" w:rsidRPr="00620F59">
        <w:rPr>
          <w:rFonts w:ascii="Times New Roman" w:hAnsi="Times New Roman" w:cs="Times New Roman"/>
          <w:sz w:val="24"/>
          <w:szCs w:val="24"/>
        </w:rPr>
        <w:t xml:space="preserve"> The studies limitations were recorded as being a predominantly male study 73.6% pointing toward a gender influence, also some participants </w:t>
      </w:r>
      <w:r w:rsidR="00003021" w:rsidRPr="00620F59">
        <w:rPr>
          <w:rFonts w:ascii="Times New Roman" w:hAnsi="Times New Roman" w:cs="Times New Roman"/>
          <w:sz w:val="24"/>
          <w:szCs w:val="24"/>
        </w:rPr>
        <w:t xml:space="preserve">were </w:t>
      </w:r>
      <w:r w:rsidR="0007374C" w:rsidRPr="00620F59">
        <w:rPr>
          <w:rFonts w:ascii="Times New Roman" w:hAnsi="Times New Roman" w:cs="Times New Roman"/>
          <w:sz w:val="24"/>
          <w:szCs w:val="24"/>
        </w:rPr>
        <w:t>unable to take part due to poor literacy skills.</w:t>
      </w:r>
    </w:p>
    <w:p w14:paraId="67C9D082" w14:textId="77777777" w:rsidR="00F655CB" w:rsidRPr="00620F59" w:rsidRDefault="00F655CB" w:rsidP="006602F4">
      <w:pPr>
        <w:pStyle w:val="NoSpacing"/>
        <w:spacing w:before="30" w:line="360" w:lineRule="auto"/>
        <w:rPr>
          <w:rFonts w:ascii="Times New Roman" w:hAnsi="Times New Roman" w:cs="Times New Roman"/>
          <w:sz w:val="24"/>
          <w:szCs w:val="24"/>
        </w:rPr>
      </w:pPr>
    </w:p>
    <w:p w14:paraId="5FFF5970" w14:textId="4AE3E0A7" w:rsidR="00ED0292" w:rsidRPr="00620F59" w:rsidRDefault="00C36FCA"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Dietary factors can be </w:t>
      </w:r>
      <w:r w:rsidR="0065611F" w:rsidRPr="00620F59">
        <w:rPr>
          <w:rFonts w:ascii="Times New Roman" w:hAnsi="Times New Roman" w:cs="Times New Roman"/>
          <w:sz w:val="24"/>
          <w:szCs w:val="24"/>
        </w:rPr>
        <w:t>seen</w:t>
      </w:r>
      <w:r w:rsidRPr="00620F59">
        <w:rPr>
          <w:rFonts w:ascii="Times New Roman" w:hAnsi="Times New Roman" w:cs="Times New Roman"/>
          <w:sz w:val="24"/>
          <w:szCs w:val="24"/>
        </w:rPr>
        <w:t xml:space="preserve"> in many studies as having </w:t>
      </w:r>
      <w:r w:rsidR="00AF30D0" w:rsidRPr="00620F59">
        <w:rPr>
          <w:rFonts w:ascii="Times New Roman" w:hAnsi="Times New Roman" w:cs="Times New Roman"/>
          <w:sz w:val="24"/>
          <w:szCs w:val="24"/>
        </w:rPr>
        <w:t>a</w:t>
      </w:r>
      <w:r w:rsidRPr="00620F59">
        <w:rPr>
          <w:rFonts w:ascii="Times New Roman" w:hAnsi="Times New Roman" w:cs="Times New Roman"/>
          <w:sz w:val="24"/>
          <w:szCs w:val="24"/>
        </w:rPr>
        <w:t xml:space="preserve"> significant influence over the development of obesity, such as that of </w:t>
      </w:r>
      <w:bookmarkStart w:id="1" w:name="_Hlk531896264"/>
      <w:r w:rsidRPr="00620F59">
        <w:rPr>
          <w:rFonts w:ascii="Times New Roman" w:hAnsi="Times New Roman" w:cs="Times New Roman"/>
          <w:sz w:val="24"/>
          <w:szCs w:val="24"/>
        </w:rPr>
        <w:t xml:space="preserve">Beeken &amp; Wardle </w:t>
      </w:r>
      <w:bookmarkEnd w:id="1"/>
      <w:r w:rsidRPr="00620F59">
        <w:rPr>
          <w:rFonts w:ascii="Times New Roman" w:hAnsi="Times New Roman" w:cs="Times New Roman"/>
          <w:sz w:val="24"/>
          <w:szCs w:val="24"/>
        </w:rPr>
        <w:t xml:space="preserve">(2013) who investigate </w:t>
      </w:r>
      <w:r w:rsidR="007D1469" w:rsidRPr="00620F59">
        <w:rPr>
          <w:rFonts w:ascii="Times New Roman" w:hAnsi="Times New Roman" w:cs="Times New Roman"/>
          <w:sz w:val="24"/>
          <w:szCs w:val="24"/>
        </w:rPr>
        <w:t xml:space="preserve">the attitude of a </w:t>
      </w:r>
      <w:r w:rsidR="00D62AA5" w:rsidRPr="00620F59">
        <w:rPr>
          <w:rFonts w:ascii="Times New Roman" w:hAnsi="Times New Roman" w:cs="Times New Roman"/>
          <w:sz w:val="24"/>
          <w:szCs w:val="24"/>
        </w:rPr>
        <w:t xml:space="preserve">representative population </w:t>
      </w:r>
      <w:r w:rsidR="007D1469" w:rsidRPr="00620F59">
        <w:rPr>
          <w:rFonts w:ascii="Times New Roman" w:hAnsi="Times New Roman" w:cs="Times New Roman"/>
          <w:sz w:val="24"/>
          <w:szCs w:val="24"/>
        </w:rPr>
        <w:t>sample</w:t>
      </w:r>
      <w:r w:rsidR="00D62AA5" w:rsidRPr="00620F59">
        <w:rPr>
          <w:rFonts w:ascii="Times New Roman" w:hAnsi="Times New Roman" w:cs="Times New Roman"/>
          <w:sz w:val="24"/>
          <w:szCs w:val="24"/>
        </w:rPr>
        <w:t xml:space="preserve"> of 1986</w:t>
      </w:r>
      <w:r w:rsidR="007D1469" w:rsidRPr="00620F59">
        <w:rPr>
          <w:rFonts w:ascii="Times New Roman" w:hAnsi="Times New Roman" w:cs="Times New Roman"/>
          <w:sz w:val="24"/>
          <w:szCs w:val="24"/>
        </w:rPr>
        <w:t xml:space="preserve"> towards the issue. </w:t>
      </w:r>
      <w:r w:rsidR="006B2CCD" w:rsidRPr="00620F59">
        <w:rPr>
          <w:rFonts w:ascii="Times New Roman" w:hAnsi="Times New Roman" w:cs="Times New Roman"/>
          <w:sz w:val="24"/>
          <w:szCs w:val="24"/>
        </w:rPr>
        <w:t xml:space="preserve">Within this work, the researchers take the approach of investigating the attitudes, opinions and thoughts of the sample </w:t>
      </w:r>
      <w:r w:rsidR="00DB5957" w:rsidRPr="00620F59">
        <w:rPr>
          <w:rFonts w:ascii="Times New Roman" w:hAnsi="Times New Roman" w:cs="Times New Roman"/>
          <w:sz w:val="24"/>
          <w:szCs w:val="24"/>
        </w:rPr>
        <w:t>participants</w:t>
      </w:r>
      <w:r w:rsidR="006B2CCD" w:rsidRPr="00620F59">
        <w:rPr>
          <w:rFonts w:ascii="Times New Roman" w:hAnsi="Times New Roman" w:cs="Times New Roman"/>
          <w:sz w:val="24"/>
          <w:szCs w:val="24"/>
        </w:rPr>
        <w:t xml:space="preserve"> through a computer-assisted survey, taking place on a face to face basis, regarding the most prominent influences over their dietary intake and choices</w:t>
      </w:r>
      <w:r w:rsidR="0013667D" w:rsidRPr="00620F59">
        <w:rPr>
          <w:rFonts w:ascii="Times New Roman" w:hAnsi="Times New Roman" w:cs="Times New Roman"/>
          <w:sz w:val="24"/>
          <w:szCs w:val="24"/>
        </w:rPr>
        <w:t xml:space="preserve"> for a </w:t>
      </w:r>
      <w:r w:rsidR="00DF68BD" w:rsidRPr="00620F59">
        <w:rPr>
          <w:rFonts w:ascii="Times New Roman" w:hAnsi="Times New Roman" w:cs="Times New Roman"/>
          <w:sz w:val="24"/>
          <w:szCs w:val="24"/>
        </w:rPr>
        <w:t>population representative example</w:t>
      </w:r>
      <w:r w:rsidR="006B2CCD" w:rsidRPr="00620F59">
        <w:rPr>
          <w:rFonts w:ascii="Times New Roman" w:hAnsi="Times New Roman" w:cs="Times New Roman"/>
          <w:sz w:val="24"/>
          <w:szCs w:val="24"/>
        </w:rPr>
        <w:t xml:space="preserve">. Therefore, this aims to gather qualitative data to adapt a broad view of the subject area, although it does not appear to delve further into the reasonings behind </w:t>
      </w:r>
      <w:r w:rsidR="00ED0292" w:rsidRPr="00620F59">
        <w:rPr>
          <w:rFonts w:ascii="Times New Roman" w:hAnsi="Times New Roman" w:cs="Times New Roman"/>
          <w:sz w:val="24"/>
          <w:szCs w:val="24"/>
        </w:rPr>
        <w:t>these but</w:t>
      </w:r>
      <w:r w:rsidR="006B2CCD" w:rsidRPr="00620F59">
        <w:rPr>
          <w:rFonts w:ascii="Times New Roman" w:hAnsi="Times New Roman" w:cs="Times New Roman"/>
          <w:sz w:val="24"/>
          <w:szCs w:val="24"/>
        </w:rPr>
        <w:t xml:space="preserve"> </w:t>
      </w:r>
      <w:r w:rsidR="002A0A51" w:rsidRPr="00620F59">
        <w:rPr>
          <w:rFonts w:ascii="Times New Roman" w:hAnsi="Times New Roman" w:cs="Times New Roman"/>
          <w:sz w:val="24"/>
          <w:szCs w:val="24"/>
        </w:rPr>
        <w:t>i</w:t>
      </w:r>
      <w:r w:rsidR="004C5464" w:rsidRPr="00620F59">
        <w:rPr>
          <w:rFonts w:ascii="Times New Roman" w:hAnsi="Times New Roman" w:cs="Times New Roman"/>
          <w:sz w:val="24"/>
          <w:szCs w:val="24"/>
        </w:rPr>
        <w:t>dentifies</w:t>
      </w:r>
      <w:r w:rsidR="006B2CCD" w:rsidRPr="00620F59">
        <w:rPr>
          <w:rFonts w:ascii="Times New Roman" w:hAnsi="Times New Roman" w:cs="Times New Roman"/>
          <w:sz w:val="24"/>
          <w:szCs w:val="24"/>
        </w:rPr>
        <w:t xml:space="preserve"> those influences with the greatest percentage of </w:t>
      </w:r>
      <w:r w:rsidR="00DF68BD" w:rsidRPr="00620F59">
        <w:rPr>
          <w:rFonts w:ascii="Times New Roman" w:hAnsi="Times New Roman" w:cs="Times New Roman"/>
          <w:sz w:val="24"/>
          <w:szCs w:val="24"/>
        </w:rPr>
        <w:t>correlation</w:t>
      </w:r>
      <w:r w:rsidR="006B2CCD" w:rsidRPr="00620F59">
        <w:rPr>
          <w:rFonts w:ascii="Times New Roman" w:hAnsi="Times New Roman" w:cs="Times New Roman"/>
          <w:sz w:val="24"/>
          <w:szCs w:val="24"/>
        </w:rPr>
        <w:t>.</w:t>
      </w:r>
      <w:r w:rsidR="00DB5957" w:rsidRPr="00620F59">
        <w:rPr>
          <w:rFonts w:ascii="Times New Roman" w:hAnsi="Times New Roman" w:cs="Times New Roman"/>
          <w:sz w:val="24"/>
          <w:szCs w:val="24"/>
        </w:rPr>
        <w:t xml:space="preserve"> </w:t>
      </w:r>
      <w:r w:rsidR="007D1469" w:rsidRPr="00620F59">
        <w:rPr>
          <w:rFonts w:ascii="Times New Roman" w:hAnsi="Times New Roman" w:cs="Times New Roman"/>
          <w:sz w:val="24"/>
          <w:szCs w:val="24"/>
        </w:rPr>
        <w:t>The greatest consensus was established to be related to the food environment</w:t>
      </w:r>
      <w:r w:rsidR="00DF68BD" w:rsidRPr="00620F59">
        <w:rPr>
          <w:rFonts w:ascii="Times New Roman" w:hAnsi="Times New Roman" w:cs="Times New Roman"/>
          <w:sz w:val="24"/>
          <w:szCs w:val="24"/>
        </w:rPr>
        <w:t xml:space="preserve"> and individual genetic factors</w:t>
      </w:r>
      <w:r w:rsidR="007D1469" w:rsidRPr="00620F59">
        <w:rPr>
          <w:rFonts w:ascii="Times New Roman" w:hAnsi="Times New Roman" w:cs="Times New Roman"/>
          <w:sz w:val="24"/>
          <w:szCs w:val="24"/>
        </w:rPr>
        <w:t xml:space="preserve">, </w:t>
      </w:r>
      <w:r w:rsidR="00D62AA5" w:rsidRPr="00620F59">
        <w:rPr>
          <w:rFonts w:ascii="Times New Roman" w:hAnsi="Times New Roman" w:cs="Times New Roman"/>
          <w:sz w:val="24"/>
          <w:szCs w:val="24"/>
        </w:rPr>
        <w:t xml:space="preserve">relating to foods available in particular areas, proximity to unhealthy establishments, such as takeaways, </w:t>
      </w:r>
      <w:r w:rsidR="008B772D" w:rsidRPr="00620F59">
        <w:rPr>
          <w:rFonts w:ascii="Times New Roman" w:hAnsi="Times New Roman" w:cs="Times New Roman"/>
          <w:sz w:val="24"/>
          <w:szCs w:val="24"/>
        </w:rPr>
        <w:t xml:space="preserve">marketing of foods </w:t>
      </w:r>
      <w:r w:rsidR="00D62AA5" w:rsidRPr="00620F59">
        <w:rPr>
          <w:rFonts w:ascii="Times New Roman" w:hAnsi="Times New Roman" w:cs="Times New Roman"/>
          <w:sz w:val="24"/>
          <w:szCs w:val="24"/>
        </w:rPr>
        <w:t>and the cost of unhealthy food</w:t>
      </w:r>
      <w:r w:rsidR="00E03181" w:rsidRPr="00620F59">
        <w:rPr>
          <w:rFonts w:ascii="Times New Roman" w:hAnsi="Times New Roman" w:cs="Times New Roman"/>
          <w:sz w:val="24"/>
          <w:szCs w:val="24"/>
        </w:rPr>
        <w:t xml:space="preserve"> choices </w:t>
      </w:r>
      <w:r w:rsidR="00D62AA5" w:rsidRPr="00620F59">
        <w:rPr>
          <w:rFonts w:ascii="Times New Roman" w:hAnsi="Times New Roman" w:cs="Times New Roman"/>
          <w:sz w:val="24"/>
          <w:szCs w:val="24"/>
        </w:rPr>
        <w:t xml:space="preserve">compared to </w:t>
      </w:r>
      <w:r w:rsidR="003F04EC" w:rsidRPr="00620F59">
        <w:rPr>
          <w:rFonts w:ascii="Times New Roman" w:hAnsi="Times New Roman" w:cs="Times New Roman"/>
          <w:sz w:val="24"/>
          <w:szCs w:val="24"/>
        </w:rPr>
        <w:t xml:space="preserve">a typical </w:t>
      </w:r>
      <w:r w:rsidR="00D62AA5" w:rsidRPr="00620F59">
        <w:rPr>
          <w:rFonts w:ascii="Times New Roman" w:hAnsi="Times New Roman" w:cs="Times New Roman"/>
          <w:sz w:val="24"/>
          <w:szCs w:val="24"/>
        </w:rPr>
        <w:t>healthy</w:t>
      </w:r>
      <w:r w:rsidR="008B772D" w:rsidRPr="00620F59">
        <w:rPr>
          <w:rFonts w:ascii="Times New Roman" w:hAnsi="Times New Roman" w:cs="Times New Roman"/>
          <w:sz w:val="24"/>
          <w:szCs w:val="24"/>
        </w:rPr>
        <w:t xml:space="preserve"> </w:t>
      </w:r>
      <w:r w:rsidR="003F04EC" w:rsidRPr="00620F59">
        <w:rPr>
          <w:rFonts w:ascii="Times New Roman" w:hAnsi="Times New Roman" w:cs="Times New Roman"/>
          <w:sz w:val="24"/>
          <w:szCs w:val="24"/>
        </w:rPr>
        <w:t xml:space="preserve">nutrient rich diet </w:t>
      </w:r>
      <w:r w:rsidR="008B772D" w:rsidRPr="00620F59">
        <w:rPr>
          <w:rFonts w:ascii="Times New Roman" w:hAnsi="Times New Roman" w:cs="Times New Roman"/>
          <w:sz w:val="24"/>
          <w:szCs w:val="24"/>
        </w:rPr>
        <w:t xml:space="preserve">which jointly influence </w:t>
      </w:r>
      <w:r w:rsidR="003F04EC" w:rsidRPr="00620F59">
        <w:rPr>
          <w:rFonts w:ascii="Times New Roman" w:hAnsi="Times New Roman" w:cs="Times New Roman"/>
          <w:sz w:val="24"/>
          <w:szCs w:val="24"/>
        </w:rPr>
        <w:t>overall perspective on food consumption</w:t>
      </w:r>
      <w:r w:rsidR="00D62AA5" w:rsidRPr="00620F59">
        <w:rPr>
          <w:rFonts w:ascii="Times New Roman" w:hAnsi="Times New Roman" w:cs="Times New Roman"/>
          <w:sz w:val="24"/>
          <w:szCs w:val="24"/>
        </w:rPr>
        <w:t xml:space="preserve">. </w:t>
      </w:r>
      <w:r w:rsidR="00DF68BD" w:rsidRPr="00620F59">
        <w:rPr>
          <w:rFonts w:ascii="Times New Roman" w:hAnsi="Times New Roman" w:cs="Times New Roman"/>
          <w:sz w:val="24"/>
          <w:szCs w:val="24"/>
        </w:rPr>
        <w:t xml:space="preserve">This material indicates potential causes of obesity but with out information such as </w:t>
      </w:r>
      <w:r w:rsidR="00E12F7E" w:rsidRPr="00620F59">
        <w:rPr>
          <w:rFonts w:ascii="Times New Roman" w:hAnsi="Times New Roman" w:cs="Times New Roman"/>
          <w:sz w:val="24"/>
          <w:szCs w:val="24"/>
        </w:rPr>
        <w:t>individual factors and characteristics of the</w:t>
      </w:r>
      <w:r w:rsidR="00DF68BD" w:rsidRPr="00620F59">
        <w:rPr>
          <w:rFonts w:ascii="Times New Roman" w:hAnsi="Times New Roman" w:cs="Times New Roman"/>
          <w:sz w:val="24"/>
          <w:szCs w:val="24"/>
        </w:rPr>
        <w:t xml:space="preserve"> sample used or being able to further develop on findings by looking in to where the participants may have lived at the time </w:t>
      </w:r>
      <w:r w:rsidR="00DF68BD" w:rsidRPr="00620F59">
        <w:rPr>
          <w:rFonts w:ascii="Times New Roman" w:hAnsi="Times New Roman" w:cs="Times New Roman"/>
          <w:sz w:val="24"/>
          <w:szCs w:val="24"/>
        </w:rPr>
        <w:lastRenderedPageBreak/>
        <w:t>of the survey or how this relates to genetic factor</w:t>
      </w:r>
      <w:r w:rsidR="00C92AF8" w:rsidRPr="00620F59">
        <w:rPr>
          <w:rFonts w:ascii="Times New Roman" w:hAnsi="Times New Roman" w:cs="Times New Roman"/>
          <w:sz w:val="24"/>
          <w:szCs w:val="24"/>
        </w:rPr>
        <w:t>s of the individual</w:t>
      </w:r>
      <w:r w:rsidR="00DF68BD" w:rsidRPr="00620F59">
        <w:rPr>
          <w:rFonts w:ascii="Times New Roman" w:hAnsi="Times New Roman" w:cs="Times New Roman"/>
          <w:sz w:val="24"/>
          <w:szCs w:val="24"/>
        </w:rPr>
        <w:t>.</w:t>
      </w:r>
      <w:r w:rsidR="00DB5957" w:rsidRPr="00620F59">
        <w:rPr>
          <w:rFonts w:ascii="Times New Roman" w:hAnsi="Times New Roman" w:cs="Times New Roman"/>
          <w:sz w:val="24"/>
          <w:szCs w:val="24"/>
        </w:rPr>
        <w:t xml:space="preserve"> </w:t>
      </w:r>
      <w:r w:rsidR="00EE3C17" w:rsidRPr="00620F59">
        <w:rPr>
          <w:rFonts w:ascii="Times New Roman" w:hAnsi="Times New Roman" w:cs="Times New Roman"/>
          <w:sz w:val="24"/>
          <w:szCs w:val="24"/>
        </w:rPr>
        <w:t>Qualitative</w:t>
      </w:r>
      <w:r w:rsidR="00DB5957" w:rsidRPr="00620F59">
        <w:rPr>
          <w:rFonts w:ascii="Times New Roman" w:hAnsi="Times New Roman" w:cs="Times New Roman"/>
          <w:sz w:val="24"/>
          <w:szCs w:val="24"/>
        </w:rPr>
        <w:t xml:space="preserve"> data provides a basis for comparison in findings and replication but does not allow for an in-depth view of the individuals opinions.</w:t>
      </w:r>
      <w:r w:rsidR="00C92AF8" w:rsidRPr="00620F59">
        <w:rPr>
          <w:rFonts w:ascii="Times New Roman" w:hAnsi="Times New Roman" w:cs="Times New Roman"/>
          <w:sz w:val="24"/>
          <w:szCs w:val="24"/>
        </w:rPr>
        <w:t xml:space="preserve"> The use of a follow up study containing additional demographic information such as age and area, also a </w:t>
      </w:r>
      <w:r w:rsidR="004E4F9A" w:rsidRPr="00620F59">
        <w:rPr>
          <w:rFonts w:ascii="Times New Roman" w:hAnsi="Times New Roman" w:cs="Times New Roman"/>
          <w:sz w:val="24"/>
          <w:szCs w:val="24"/>
        </w:rPr>
        <w:t xml:space="preserve">medical analysis </w:t>
      </w:r>
      <w:r w:rsidR="00450CEC" w:rsidRPr="00620F59">
        <w:rPr>
          <w:rFonts w:ascii="Times New Roman" w:hAnsi="Times New Roman" w:cs="Times New Roman"/>
          <w:sz w:val="24"/>
          <w:szCs w:val="24"/>
        </w:rPr>
        <w:t xml:space="preserve">and interview based on opinion surrounding cause of obesity </w:t>
      </w:r>
      <w:r w:rsidR="004E4F9A" w:rsidRPr="00620F59">
        <w:rPr>
          <w:rFonts w:ascii="Times New Roman" w:hAnsi="Times New Roman" w:cs="Times New Roman"/>
          <w:sz w:val="24"/>
          <w:szCs w:val="24"/>
        </w:rPr>
        <w:t xml:space="preserve">of each individual may bring greater clarity. </w:t>
      </w:r>
    </w:p>
    <w:p w14:paraId="2A50A1E6" w14:textId="77777777" w:rsidR="00207283" w:rsidRPr="00620F59" w:rsidRDefault="00207283" w:rsidP="006602F4">
      <w:pPr>
        <w:pStyle w:val="NoSpacing"/>
        <w:spacing w:before="30" w:line="360" w:lineRule="auto"/>
        <w:rPr>
          <w:rFonts w:ascii="Times New Roman" w:hAnsi="Times New Roman" w:cs="Times New Roman"/>
          <w:sz w:val="24"/>
          <w:szCs w:val="24"/>
        </w:rPr>
      </w:pPr>
    </w:p>
    <w:p w14:paraId="1EDED888" w14:textId="1BE0EB11" w:rsidR="00520116" w:rsidRPr="00620F59" w:rsidRDefault="00520116"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The highest levels of these unhealthy behaviours and harmful perceptions towards these diets is associated with the areas of deprivation, according to Fenton (2017), with more fast food facilities being located within these, and in turn, level of obesity. Being that </w:t>
      </w:r>
      <w:r w:rsidR="002C06A8" w:rsidRPr="00620F59">
        <w:rPr>
          <w:rFonts w:ascii="Times New Roman" w:hAnsi="Times New Roman" w:cs="Times New Roman"/>
          <w:sz w:val="24"/>
          <w:szCs w:val="24"/>
        </w:rPr>
        <w:t>the</w:t>
      </w:r>
      <w:r w:rsidRPr="00620F59">
        <w:rPr>
          <w:rFonts w:ascii="Times New Roman" w:hAnsi="Times New Roman" w:cs="Times New Roman"/>
          <w:sz w:val="24"/>
          <w:szCs w:val="24"/>
        </w:rPr>
        <w:t xml:space="preserve"> research </w:t>
      </w:r>
      <w:r w:rsidR="002C06A8" w:rsidRPr="00620F59">
        <w:rPr>
          <w:rFonts w:ascii="Times New Roman" w:hAnsi="Times New Roman" w:cs="Times New Roman"/>
          <w:sz w:val="24"/>
          <w:szCs w:val="24"/>
        </w:rPr>
        <w:t>of Beeken &amp; Wardle (2013) c</w:t>
      </w:r>
      <w:r w:rsidRPr="00620F59">
        <w:rPr>
          <w:rFonts w:ascii="Times New Roman" w:hAnsi="Times New Roman" w:cs="Times New Roman"/>
          <w:sz w:val="24"/>
          <w:szCs w:val="24"/>
        </w:rPr>
        <w:t>onsider</w:t>
      </w:r>
      <w:r w:rsidR="002C06A8" w:rsidRPr="00620F59">
        <w:rPr>
          <w:rFonts w:ascii="Times New Roman" w:hAnsi="Times New Roman" w:cs="Times New Roman"/>
          <w:sz w:val="24"/>
          <w:szCs w:val="24"/>
        </w:rPr>
        <w:t>s</w:t>
      </w:r>
      <w:r w:rsidRPr="00620F59">
        <w:rPr>
          <w:rFonts w:ascii="Times New Roman" w:hAnsi="Times New Roman" w:cs="Times New Roman"/>
          <w:sz w:val="24"/>
          <w:szCs w:val="24"/>
        </w:rPr>
        <w:t xml:space="preserve"> the attitudes and opinions of the participants as part of a structured questionnaire, it provides a large amount of subjective data that can be analysed. These findings are mirrored in the </w:t>
      </w:r>
      <w:r w:rsidR="00DB5957" w:rsidRPr="00620F59">
        <w:rPr>
          <w:rFonts w:ascii="Times New Roman" w:hAnsi="Times New Roman" w:cs="Times New Roman"/>
          <w:sz w:val="24"/>
          <w:szCs w:val="24"/>
        </w:rPr>
        <w:t xml:space="preserve">replicated </w:t>
      </w:r>
      <w:r w:rsidRPr="00620F59">
        <w:rPr>
          <w:rFonts w:ascii="Times New Roman" w:hAnsi="Times New Roman" w:cs="Times New Roman"/>
          <w:sz w:val="24"/>
          <w:szCs w:val="24"/>
        </w:rPr>
        <w:t xml:space="preserve">cross-sectional study from 1990- 2008 conducted by Maguire, Burgoine &amp; Monsivais (2015). Being that this research was repeated over 18 years within a large city of the UK provides reliability by means of a varied participant group and data that can is easily comparable to note changes over time. The study considers the number of takeaway facilities compared to supermarkets within areas of high and low deprivation and found a significantly higher number in the most deprived areas. Furthermore, the number of these fast-food facilities has continued to increase in these areas over the </w:t>
      </w:r>
      <w:r w:rsidR="00DB5957" w:rsidRPr="00620F59">
        <w:rPr>
          <w:rFonts w:ascii="Times New Roman" w:hAnsi="Times New Roman" w:cs="Times New Roman"/>
          <w:sz w:val="24"/>
          <w:szCs w:val="24"/>
        </w:rPr>
        <w:t>18-year</w:t>
      </w:r>
      <w:r w:rsidRPr="00620F59">
        <w:rPr>
          <w:rFonts w:ascii="Times New Roman" w:hAnsi="Times New Roman" w:cs="Times New Roman"/>
          <w:sz w:val="24"/>
          <w:szCs w:val="24"/>
        </w:rPr>
        <w:t xml:space="preserve"> period, connecting with the higher levels of obesity. Considering these results, the argument of dietary choices and increasing levels of obesity point towards this being a result of the socioeconomic environment and out of the control of the individual, with this being a situation difficult not to conform to for some. Information within this study was gathered through telephone directories rather than through individuals themselves, therefore while substantial quantitative details about the number of establishments can be found, more specific information regarding how this may influence individuals’ choices cannot be obtained. Although, the correlation between poverty and areas of higher deprivation and the chances of developing obesity from childbirth into adulthood is noted in a literature review by Cameron et al (2015).</w:t>
      </w:r>
    </w:p>
    <w:p w14:paraId="66258B88" w14:textId="77777777" w:rsidR="00520116" w:rsidRPr="00620F59" w:rsidRDefault="00520116" w:rsidP="006602F4">
      <w:pPr>
        <w:pStyle w:val="NoSpacing"/>
        <w:spacing w:before="30" w:line="360" w:lineRule="auto"/>
        <w:rPr>
          <w:rFonts w:ascii="Times New Roman" w:hAnsi="Times New Roman" w:cs="Times New Roman"/>
          <w:sz w:val="24"/>
          <w:szCs w:val="24"/>
        </w:rPr>
      </w:pPr>
    </w:p>
    <w:p w14:paraId="4966CE1A" w14:textId="77777777" w:rsidR="00520116" w:rsidRPr="00620F59" w:rsidRDefault="00520116" w:rsidP="006602F4">
      <w:pPr>
        <w:pStyle w:val="NoSpacing"/>
        <w:spacing w:before="30" w:line="360" w:lineRule="auto"/>
        <w:rPr>
          <w:rFonts w:ascii="Times New Roman" w:hAnsi="Times New Roman" w:cs="Times New Roman"/>
          <w:sz w:val="24"/>
          <w:szCs w:val="24"/>
        </w:rPr>
      </w:pPr>
    </w:p>
    <w:p w14:paraId="669C1C90" w14:textId="5F5314CC" w:rsidR="00520116" w:rsidRPr="00620F59" w:rsidRDefault="00520116"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On the other hand, evidence gathered by Simmonds, Llewellyn &amp; Woolacott (2015) indicates that </w:t>
      </w:r>
      <w:r w:rsidR="002C06A8" w:rsidRPr="00620F59">
        <w:rPr>
          <w:rFonts w:ascii="Times New Roman" w:hAnsi="Times New Roman" w:cs="Times New Roman"/>
          <w:sz w:val="24"/>
          <w:szCs w:val="24"/>
        </w:rPr>
        <w:t xml:space="preserve">diet and risk of obesity is not simply shaped by socioeconomic factors alone. It can be argued in this work that </w:t>
      </w:r>
      <w:r w:rsidRPr="00620F59">
        <w:rPr>
          <w:rFonts w:ascii="Times New Roman" w:hAnsi="Times New Roman" w:cs="Times New Roman"/>
          <w:sz w:val="24"/>
          <w:szCs w:val="24"/>
        </w:rPr>
        <w:t xml:space="preserve">early education and individual knowledge of a healthy diet is another </w:t>
      </w:r>
      <w:r w:rsidRPr="00620F59">
        <w:rPr>
          <w:rFonts w:ascii="Times New Roman" w:hAnsi="Times New Roman" w:cs="Times New Roman"/>
          <w:sz w:val="24"/>
          <w:szCs w:val="24"/>
        </w:rPr>
        <w:lastRenderedPageBreak/>
        <w:t xml:space="preserve">significant influence that may override environmental factors, as this determines the norms and behaviours in adulthood. While this data is derived from a systematic review and meta-analysis, it considers the work of a number of studies, correlates and weighs up the validity of results to obtain a clear answer Bartolucci &amp; Hillegass </w:t>
      </w:r>
      <w:r w:rsidR="00003021" w:rsidRPr="00620F59">
        <w:rPr>
          <w:rFonts w:ascii="Times New Roman" w:hAnsi="Times New Roman" w:cs="Times New Roman"/>
          <w:sz w:val="24"/>
          <w:szCs w:val="24"/>
        </w:rPr>
        <w:t>(</w:t>
      </w:r>
      <w:r w:rsidRPr="00620F59">
        <w:rPr>
          <w:rFonts w:ascii="Times New Roman" w:hAnsi="Times New Roman" w:cs="Times New Roman"/>
          <w:sz w:val="24"/>
          <w:szCs w:val="24"/>
        </w:rPr>
        <w:t>2010). Within this research it is noted that around 55% children who are obese will be so within adolescent and 80% of these will be during adulthood, suggesting this is a learnt behaviour from the family setting. The argument for early learnt behaviours regarding diet is evidence in the research of Neelon, et al (2016), whose review of studies that involved implementing educational interventions in those under 5 years indicated its success to have the capability to reach large numbers of children. This is also noted in the literature by Dupuy, Rochedy &amp; Sarrat (2015) Which reiterates that a families’ eating habits are passed on from parents and have a noteworthy influence over adulthood habits and choices. The learnt behaviours become a generational norm continually maintained as it is what the individual is familiar with.</w:t>
      </w:r>
    </w:p>
    <w:p w14:paraId="0E00A5EB" w14:textId="61C2DC45" w:rsidR="00520116" w:rsidRPr="00620F59" w:rsidRDefault="00520116" w:rsidP="006602F4">
      <w:pPr>
        <w:pStyle w:val="NoSpacing"/>
        <w:spacing w:before="30" w:line="360" w:lineRule="auto"/>
        <w:rPr>
          <w:rFonts w:ascii="Times New Roman" w:hAnsi="Times New Roman" w:cs="Times New Roman"/>
          <w:sz w:val="24"/>
          <w:szCs w:val="24"/>
        </w:rPr>
      </w:pPr>
    </w:p>
    <w:p w14:paraId="556506A8" w14:textId="6D3C99D6" w:rsidR="0054318A" w:rsidRPr="00620F59" w:rsidRDefault="00520116"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This leads on to the insights founded </w:t>
      </w:r>
      <w:r w:rsidR="00962760" w:rsidRPr="00620F59">
        <w:rPr>
          <w:rFonts w:ascii="Times New Roman" w:hAnsi="Times New Roman" w:cs="Times New Roman"/>
          <w:sz w:val="24"/>
          <w:szCs w:val="24"/>
        </w:rPr>
        <w:t>in many sources such as the World Health Organisation (</w:t>
      </w:r>
      <w:r w:rsidR="00D55998">
        <w:rPr>
          <w:rFonts w:ascii="Times New Roman" w:hAnsi="Times New Roman" w:cs="Times New Roman"/>
          <w:sz w:val="24"/>
          <w:szCs w:val="24"/>
        </w:rPr>
        <w:t>1998</w:t>
      </w:r>
      <w:r w:rsidR="00962760" w:rsidRPr="00620F59">
        <w:rPr>
          <w:rFonts w:ascii="Times New Roman" w:hAnsi="Times New Roman" w:cs="Times New Roman"/>
          <w:sz w:val="24"/>
          <w:szCs w:val="24"/>
        </w:rPr>
        <w:t>), of</w:t>
      </w:r>
      <w:r w:rsidRPr="00620F59">
        <w:rPr>
          <w:rFonts w:ascii="Times New Roman" w:hAnsi="Times New Roman" w:cs="Times New Roman"/>
          <w:sz w:val="24"/>
          <w:szCs w:val="24"/>
        </w:rPr>
        <w:t xml:space="preserve"> </w:t>
      </w:r>
      <w:r w:rsidR="00962760" w:rsidRPr="00620F59">
        <w:rPr>
          <w:rFonts w:ascii="Times New Roman" w:hAnsi="Times New Roman" w:cs="Times New Roman"/>
          <w:sz w:val="24"/>
          <w:szCs w:val="24"/>
        </w:rPr>
        <w:t xml:space="preserve">obtaining a </w:t>
      </w:r>
      <w:r w:rsidR="00284561" w:rsidRPr="00620F59">
        <w:rPr>
          <w:rFonts w:ascii="Times New Roman" w:hAnsi="Times New Roman" w:cs="Times New Roman"/>
          <w:sz w:val="24"/>
          <w:szCs w:val="24"/>
        </w:rPr>
        <w:t>low carbohydrate</w:t>
      </w:r>
      <w:r w:rsidR="00962760" w:rsidRPr="00620F59">
        <w:rPr>
          <w:rFonts w:ascii="Times New Roman" w:hAnsi="Times New Roman" w:cs="Times New Roman"/>
          <w:sz w:val="24"/>
          <w:szCs w:val="24"/>
        </w:rPr>
        <w:t xml:space="preserve"> diet and the way this </w:t>
      </w:r>
      <w:r w:rsidR="00EE3C17" w:rsidRPr="00620F59">
        <w:rPr>
          <w:rFonts w:ascii="Times New Roman" w:hAnsi="Times New Roman" w:cs="Times New Roman"/>
          <w:sz w:val="24"/>
          <w:szCs w:val="24"/>
        </w:rPr>
        <w:t>can play a role in supporting healthy weight loss</w:t>
      </w:r>
      <w:r w:rsidR="00962760" w:rsidRPr="00620F59">
        <w:rPr>
          <w:rFonts w:ascii="Times New Roman" w:hAnsi="Times New Roman" w:cs="Times New Roman"/>
          <w:sz w:val="24"/>
          <w:szCs w:val="24"/>
        </w:rPr>
        <w:t xml:space="preserve"> </w:t>
      </w:r>
      <w:r w:rsidR="00EE3C17" w:rsidRPr="00620F59">
        <w:rPr>
          <w:rFonts w:ascii="Times New Roman" w:hAnsi="Times New Roman" w:cs="Times New Roman"/>
          <w:sz w:val="24"/>
          <w:szCs w:val="24"/>
        </w:rPr>
        <w:t>under the care of a healthcare professional</w:t>
      </w:r>
      <w:r w:rsidR="00962760" w:rsidRPr="00620F59">
        <w:rPr>
          <w:rFonts w:ascii="Times New Roman" w:hAnsi="Times New Roman" w:cs="Times New Roman"/>
          <w:sz w:val="24"/>
          <w:szCs w:val="24"/>
        </w:rPr>
        <w:t xml:space="preserve">, </w:t>
      </w:r>
      <w:r w:rsidR="00D55998">
        <w:rPr>
          <w:rFonts w:ascii="Times New Roman" w:hAnsi="Times New Roman" w:cs="Times New Roman"/>
          <w:sz w:val="24"/>
          <w:szCs w:val="24"/>
        </w:rPr>
        <w:t xml:space="preserve">enforced further by the research of </w:t>
      </w:r>
      <w:r w:rsidR="00C80C42" w:rsidRPr="00620F59">
        <w:rPr>
          <w:rFonts w:ascii="Times New Roman" w:hAnsi="Times New Roman" w:cs="Times New Roman"/>
          <w:sz w:val="24"/>
          <w:szCs w:val="24"/>
        </w:rPr>
        <w:t>Stern et al (2004). By which 132 obese adults</w:t>
      </w:r>
      <w:r w:rsidR="00916B50" w:rsidRPr="00620F59">
        <w:rPr>
          <w:rFonts w:ascii="Times New Roman" w:hAnsi="Times New Roman" w:cs="Times New Roman"/>
          <w:sz w:val="24"/>
          <w:szCs w:val="24"/>
        </w:rPr>
        <w:t xml:space="preserve"> in a randomised trial</w:t>
      </w:r>
      <w:r w:rsidR="00C80C42" w:rsidRPr="00620F59">
        <w:rPr>
          <w:rFonts w:ascii="Times New Roman" w:hAnsi="Times New Roman" w:cs="Times New Roman"/>
          <w:sz w:val="24"/>
          <w:szCs w:val="24"/>
        </w:rPr>
        <w:t xml:space="preserve"> with a BMI of 35 or above were monitored on a conventional diet vs a low carbohydrate diet. The outcome of the research concluded a low carbohydrate diet was more effective in the management of obesity by means of a 5.1kg decrease in average overall weight loss compared with a 3.1kg average of a conventional diet. The limitations of this study show a high drop out rate of 34% which may possibl</w:t>
      </w:r>
      <w:r w:rsidR="00916B50" w:rsidRPr="00620F59">
        <w:rPr>
          <w:rFonts w:ascii="Times New Roman" w:hAnsi="Times New Roman" w:cs="Times New Roman"/>
          <w:sz w:val="24"/>
          <w:szCs w:val="24"/>
        </w:rPr>
        <w:t xml:space="preserve">y put the low carbohydrate diet as more favourable due to the unbalanced subject group. </w:t>
      </w:r>
      <w:r w:rsidR="0054318A" w:rsidRPr="00620F59">
        <w:rPr>
          <w:rFonts w:ascii="Times New Roman" w:hAnsi="Times New Roman" w:cs="Times New Roman"/>
          <w:sz w:val="24"/>
          <w:szCs w:val="24"/>
        </w:rPr>
        <w:t xml:space="preserve">Further advantages of weight loss utilising a low carbohydrate diet can be appreciated within research directed by Shai, et al (2008), which </w:t>
      </w:r>
      <w:r w:rsidR="007B236D" w:rsidRPr="00620F59">
        <w:rPr>
          <w:rFonts w:ascii="Times New Roman" w:hAnsi="Times New Roman" w:cs="Times New Roman"/>
          <w:sz w:val="24"/>
          <w:szCs w:val="24"/>
        </w:rPr>
        <w:t>on comparing three types of diets, that of the low-carbohydrate variety was noted to result in the most significant weight loss.</w:t>
      </w:r>
    </w:p>
    <w:p w14:paraId="1769AC7F" w14:textId="77777777" w:rsidR="00E74FE2" w:rsidRPr="00620F59" w:rsidRDefault="00E74FE2" w:rsidP="006602F4">
      <w:pPr>
        <w:pStyle w:val="NoSpacing"/>
        <w:spacing w:before="30" w:line="360" w:lineRule="auto"/>
        <w:rPr>
          <w:rFonts w:ascii="Times New Roman" w:hAnsi="Times New Roman" w:cs="Times New Roman"/>
          <w:sz w:val="24"/>
          <w:szCs w:val="24"/>
        </w:rPr>
      </w:pPr>
    </w:p>
    <w:p w14:paraId="3D3B14FC" w14:textId="46F825B6" w:rsidR="002279F9" w:rsidRPr="00620F59" w:rsidRDefault="00003021"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However</w:t>
      </w:r>
      <w:r w:rsidR="00916B50" w:rsidRPr="00620F59">
        <w:rPr>
          <w:rFonts w:ascii="Times New Roman" w:hAnsi="Times New Roman" w:cs="Times New Roman"/>
          <w:sz w:val="24"/>
          <w:szCs w:val="24"/>
        </w:rPr>
        <w:t xml:space="preserve">, it is also noted in the literature </w:t>
      </w:r>
      <w:r w:rsidR="00776AB7" w:rsidRPr="00620F59">
        <w:rPr>
          <w:rFonts w:ascii="Times New Roman" w:hAnsi="Times New Roman" w:cs="Times New Roman"/>
          <w:sz w:val="24"/>
          <w:szCs w:val="24"/>
        </w:rPr>
        <w:t xml:space="preserve">of Sondike et al (2000) that while low-carbohydrate diets are highly effective in weight loss, this is only in the short term. This study, in which a weight management plan based on a low-carbohydrate intake was structured and tested through a randomised controlled trial of 12 weeks with 16 individuals. While this was notably over a lengthy period of time in which changes could be thoroughly assessed, this </w:t>
      </w:r>
      <w:r w:rsidR="00776AB7" w:rsidRPr="00620F59">
        <w:rPr>
          <w:rFonts w:ascii="Times New Roman" w:hAnsi="Times New Roman" w:cs="Times New Roman"/>
          <w:sz w:val="24"/>
          <w:szCs w:val="24"/>
        </w:rPr>
        <w:lastRenderedPageBreak/>
        <w:t>was with a small sample size, and so may not be generalisable to a population. However, with this being a controlled trial, the diet could be tested against a control group that followed a different diet, and therefore be compared against one another for accurate results.</w:t>
      </w:r>
      <w:r w:rsidR="00ED18DD" w:rsidRPr="00620F59">
        <w:rPr>
          <w:rFonts w:ascii="Times New Roman" w:hAnsi="Times New Roman" w:cs="Times New Roman"/>
          <w:sz w:val="24"/>
          <w:szCs w:val="24"/>
        </w:rPr>
        <w:t xml:space="preserve"> </w:t>
      </w:r>
      <w:r w:rsidR="00776AB7" w:rsidRPr="00620F59">
        <w:rPr>
          <w:rFonts w:ascii="Times New Roman" w:hAnsi="Times New Roman" w:cs="Times New Roman"/>
          <w:sz w:val="24"/>
          <w:szCs w:val="24"/>
        </w:rPr>
        <w:t>The findings of this study can be further backed up by Nordmann et al (2006) that suggest low carbohydrate diets proved to be beneficial for weight loss in the short term only, with it being the least effective in the long term</w:t>
      </w:r>
      <w:r w:rsidR="00ED18DD" w:rsidRPr="00620F59">
        <w:rPr>
          <w:rFonts w:ascii="Times New Roman" w:hAnsi="Times New Roman" w:cs="Times New Roman"/>
          <w:sz w:val="24"/>
          <w:szCs w:val="24"/>
        </w:rPr>
        <w:t>. To obtain these results,</w:t>
      </w:r>
      <w:r w:rsidR="00776AB7" w:rsidRPr="00620F59">
        <w:rPr>
          <w:rFonts w:ascii="Times New Roman" w:hAnsi="Times New Roman" w:cs="Times New Roman"/>
          <w:sz w:val="24"/>
          <w:szCs w:val="24"/>
        </w:rPr>
        <w:t xml:space="preserve"> a review</w:t>
      </w:r>
      <w:r w:rsidR="00ED18DD" w:rsidRPr="00620F59">
        <w:rPr>
          <w:rFonts w:ascii="Times New Roman" w:hAnsi="Times New Roman" w:cs="Times New Roman"/>
          <w:sz w:val="24"/>
          <w:szCs w:val="24"/>
        </w:rPr>
        <w:t xml:space="preserve"> and analysis</w:t>
      </w:r>
      <w:r w:rsidR="00776AB7" w:rsidRPr="00620F59">
        <w:rPr>
          <w:rFonts w:ascii="Times New Roman" w:hAnsi="Times New Roman" w:cs="Times New Roman"/>
          <w:sz w:val="24"/>
          <w:szCs w:val="24"/>
        </w:rPr>
        <w:t xml:space="preserve"> of five clinical trials </w:t>
      </w:r>
      <w:r w:rsidR="00ED18DD" w:rsidRPr="00620F59">
        <w:rPr>
          <w:rFonts w:ascii="Times New Roman" w:hAnsi="Times New Roman" w:cs="Times New Roman"/>
          <w:sz w:val="24"/>
          <w:szCs w:val="24"/>
        </w:rPr>
        <w:t>was carried out, which</w:t>
      </w:r>
      <w:r w:rsidR="00776AB7" w:rsidRPr="00620F59">
        <w:rPr>
          <w:rFonts w:ascii="Times New Roman" w:hAnsi="Times New Roman" w:cs="Times New Roman"/>
          <w:sz w:val="24"/>
          <w:szCs w:val="24"/>
        </w:rPr>
        <w:t xml:space="preserve"> studied an overall of 447 individuals over a duration of</w:t>
      </w:r>
      <w:r w:rsidR="00ED18DD" w:rsidRPr="00620F59">
        <w:rPr>
          <w:rFonts w:ascii="Times New Roman" w:hAnsi="Times New Roman" w:cs="Times New Roman"/>
          <w:sz w:val="24"/>
          <w:szCs w:val="24"/>
        </w:rPr>
        <w:t xml:space="preserve"> a lengthier</w:t>
      </w:r>
      <w:r w:rsidR="00776AB7" w:rsidRPr="00620F59">
        <w:rPr>
          <w:rFonts w:ascii="Times New Roman" w:hAnsi="Times New Roman" w:cs="Times New Roman"/>
          <w:sz w:val="24"/>
          <w:szCs w:val="24"/>
        </w:rPr>
        <w:t xml:space="preserve"> 12 months</w:t>
      </w:r>
      <w:r w:rsidR="00ED18DD" w:rsidRPr="00620F59">
        <w:rPr>
          <w:rFonts w:ascii="Times New Roman" w:hAnsi="Times New Roman" w:cs="Times New Roman"/>
          <w:sz w:val="24"/>
          <w:szCs w:val="24"/>
        </w:rPr>
        <w:t>.</w:t>
      </w:r>
      <w:r w:rsidR="00EF62ED" w:rsidRPr="00620F59">
        <w:rPr>
          <w:rFonts w:ascii="Times New Roman" w:hAnsi="Times New Roman" w:cs="Times New Roman"/>
          <w:sz w:val="24"/>
          <w:szCs w:val="24"/>
        </w:rPr>
        <w:t xml:space="preserve"> </w:t>
      </w:r>
    </w:p>
    <w:p w14:paraId="1C8EC92A" w14:textId="77777777" w:rsidR="002279F9" w:rsidRPr="00620F59" w:rsidRDefault="002279F9" w:rsidP="006602F4">
      <w:pPr>
        <w:pStyle w:val="NoSpacing"/>
        <w:spacing w:before="30" w:line="360" w:lineRule="auto"/>
        <w:rPr>
          <w:rFonts w:ascii="Times New Roman" w:hAnsi="Times New Roman" w:cs="Times New Roman"/>
          <w:sz w:val="24"/>
          <w:szCs w:val="24"/>
        </w:rPr>
      </w:pPr>
    </w:p>
    <w:p w14:paraId="433FD2AE" w14:textId="1F8851C4" w:rsidR="00F655CB" w:rsidRDefault="002279F9"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In addition, l</w:t>
      </w:r>
      <w:r w:rsidR="00916B50" w:rsidRPr="00620F59">
        <w:rPr>
          <w:rFonts w:ascii="Times New Roman" w:hAnsi="Times New Roman" w:cs="Times New Roman"/>
          <w:sz w:val="24"/>
          <w:szCs w:val="24"/>
        </w:rPr>
        <w:t xml:space="preserve">ow carbohydrate diets </w:t>
      </w:r>
      <w:r w:rsidR="00ED18DD" w:rsidRPr="00620F59">
        <w:rPr>
          <w:rFonts w:ascii="Times New Roman" w:hAnsi="Times New Roman" w:cs="Times New Roman"/>
          <w:sz w:val="24"/>
          <w:szCs w:val="24"/>
        </w:rPr>
        <w:t>have</w:t>
      </w:r>
      <w:r w:rsidR="00916B50" w:rsidRPr="00620F59">
        <w:rPr>
          <w:rFonts w:ascii="Times New Roman" w:hAnsi="Times New Roman" w:cs="Times New Roman"/>
          <w:sz w:val="24"/>
          <w:szCs w:val="24"/>
        </w:rPr>
        <w:t xml:space="preserve"> also be</w:t>
      </w:r>
      <w:r w:rsidR="00ED18DD" w:rsidRPr="00620F59">
        <w:rPr>
          <w:rFonts w:ascii="Times New Roman" w:hAnsi="Times New Roman" w:cs="Times New Roman"/>
          <w:sz w:val="24"/>
          <w:szCs w:val="24"/>
        </w:rPr>
        <w:t>en noted to be</w:t>
      </w:r>
      <w:r w:rsidR="00916B50" w:rsidRPr="00620F59">
        <w:rPr>
          <w:rFonts w:ascii="Times New Roman" w:hAnsi="Times New Roman" w:cs="Times New Roman"/>
          <w:sz w:val="24"/>
          <w:szCs w:val="24"/>
        </w:rPr>
        <w:t xml:space="preserve"> detrimental to weight management </w:t>
      </w:r>
      <w:r w:rsidR="00ED18DD" w:rsidRPr="00620F59">
        <w:rPr>
          <w:rFonts w:ascii="Times New Roman" w:hAnsi="Times New Roman" w:cs="Times New Roman"/>
          <w:sz w:val="24"/>
          <w:szCs w:val="24"/>
        </w:rPr>
        <w:t xml:space="preserve">in some </w:t>
      </w:r>
      <w:r w:rsidRPr="00620F59">
        <w:rPr>
          <w:rFonts w:ascii="Times New Roman" w:hAnsi="Times New Roman" w:cs="Times New Roman"/>
          <w:sz w:val="24"/>
          <w:szCs w:val="24"/>
        </w:rPr>
        <w:t xml:space="preserve">people </w:t>
      </w:r>
      <w:r w:rsidR="00916B50" w:rsidRPr="00620F59">
        <w:rPr>
          <w:rFonts w:ascii="Times New Roman" w:hAnsi="Times New Roman" w:cs="Times New Roman"/>
          <w:sz w:val="24"/>
          <w:szCs w:val="24"/>
        </w:rPr>
        <w:t>if interpreted incorrectly such as a s</w:t>
      </w:r>
      <w:r w:rsidRPr="00620F59">
        <w:rPr>
          <w:rFonts w:ascii="Times New Roman" w:hAnsi="Times New Roman" w:cs="Times New Roman"/>
          <w:sz w:val="24"/>
          <w:szCs w:val="24"/>
        </w:rPr>
        <w:t>ystematic review</w:t>
      </w:r>
      <w:r w:rsidR="00916B50" w:rsidRPr="00620F59">
        <w:rPr>
          <w:rFonts w:ascii="Times New Roman" w:hAnsi="Times New Roman" w:cs="Times New Roman"/>
          <w:sz w:val="24"/>
          <w:szCs w:val="24"/>
        </w:rPr>
        <w:t xml:space="preserve"> carried out by</w:t>
      </w:r>
      <w:r w:rsidR="00C10D28" w:rsidRPr="00620F59">
        <w:rPr>
          <w:rFonts w:ascii="Times New Roman" w:hAnsi="Times New Roman" w:cs="Times New Roman"/>
          <w:sz w:val="24"/>
          <w:szCs w:val="24"/>
        </w:rPr>
        <w:t xml:space="preserve"> </w:t>
      </w:r>
      <w:r w:rsidR="00AE3153" w:rsidRPr="00620F59">
        <w:rPr>
          <w:rFonts w:ascii="Times New Roman" w:hAnsi="Times New Roman" w:cs="Times New Roman"/>
          <w:sz w:val="24"/>
          <w:szCs w:val="24"/>
        </w:rPr>
        <w:t>Astrup et al (2004)</w:t>
      </w:r>
      <w:r w:rsidR="00916B50" w:rsidRPr="00620F59">
        <w:rPr>
          <w:rFonts w:ascii="Times New Roman" w:hAnsi="Times New Roman" w:cs="Times New Roman"/>
          <w:sz w:val="24"/>
          <w:szCs w:val="24"/>
        </w:rPr>
        <w:t xml:space="preserve"> showing an individual is likely to gain weight long term by relapse and consume </w:t>
      </w:r>
      <w:r w:rsidR="00C10D28" w:rsidRPr="00620F59">
        <w:rPr>
          <w:rFonts w:ascii="Times New Roman" w:hAnsi="Times New Roman" w:cs="Times New Roman"/>
          <w:sz w:val="24"/>
          <w:szCs w:val="24"/>
        </w:rPr>
        <w:t>more than previous by feeling disheartened</w:t>
      </w:r>
      <w:r w:rsidR="00AE3153" w:rsidRPr="00620F59">
        <w:rPr>
          <w:rFonts w:ascii="Times New Roman" w:hAnsi="Times New Roman" w:cs="Times New Roman"/>
          <w:sz w:val="24"/>
          <w:szCs w:val="24"/>
        </w:rPr>
        <w:t xml:space="preserve">. It can be seen in this research that, weight loss is not due to the amount of carbohydrate or nutrients, but the duration of the diet and guidance of a balanced diet. </w:t>
      </w:r>
      <w:r w:rsidR="0054318A" w:rsidRPr="00620F59">
        <w:rPr>
          <w:rFonts w:ascii="Times New Roman" w:hAnsi="Times New Roman" w:cs="Times New Roman"/>
          <w:sz w:val="24"/>
          <w:szCs w:val="24"/>
        </w:rPr>
        <w:t xml:space="preserve">This work was conducted on a systematic review basis, in which multiple sources of data were analysed and compared against one another to find the strongest argument. </w:t>
      </w:r>
      <w:r w:rsidR="00D766AA" w:rsidRPr="00620F59">
        <w:rPr>
          <w:rFonts w:ascii="Times New Roman" w:hAnsi="Times New Roman" w:cs="Times New Roman"/>
          <w:sz w:val="24"/>
          <w:szCs w:val="24"/>
        </w:rPr>
        <w:t>However</w:t>
      </w:r>
      <w:r w:rsidR="0054318A" w:rsidRPr="00620F59">
        <w:rPr>
          <w:rFonts w:ascii="Times New Roman" w:hAnsi="Times New Roman" w:cs="Times New Roman"/>
          <w:sz w:val="24"/>
          <w:szCs w:val="24"/>
        </w:rPr>
        <w:t>, it</w:t>
      </w:r>
      <w:r w:rsidR="00D766AA" w:rsidRPr="00620F59">
        <w:rPr>
          <w:rFonts w:ascii="Times New Roman" w:hAnsi="Times New Roman" w:cs="Times New Roman"/>
          <w:sz w:val="24"/>
          <w:szCs w:val="24"/>
        </w:rPr>
        <w:t xml:space="preserve"> can be seen within the identified research</w:t>
      </w:r>
      <w:r w:rsidR="0054318A" w:rsidRPr="00620F59">
        <w:rPr>
          <w:rFonts w:ascii="Times New Roman" w:hAnsi="Times New Roman" w:cs="Times New Roman"/>
          <w:sz w:val="24"/>
          <w:szCs w:val="24"/>
        </w:rPr>
        <w:t xml:space="preserve"> that </w:t>
      </w:r>
      <w:r w:rsidR="00D766AA" w:rsidRPr="00620F59">
        <w:rPr>
          <w:rFonts w:ascii="Times New Roman" w:hAnsi="Times New Roman" w:cs="Times New Roman"/>
          <w:sz w:val="24"/>
          <w:szCs w:val="24"/>
        </w:rPr>
        <w:t>there is little that is up to date and so the validity of th</w:t>
      </w:r>
      <w:r w:rsidR="007B236D" w:rsidRPr="00620F59">
        <w:rPr>
          <w:rFonts w:ascii="Times New Roman" w:hAnsi="Times New Roman" w:cs="Times New Roman"/>
          <w:sz w:val="24"/>
          <w:szCs w:val="24"/>
        </w:rPr>
        <w:t>is claim</w:t>
      </w:r>
      <w:r w:rsidR="00D766AA" w:rsidRPr="00620F59">
        <w:rPr>
          <w:rFonts w:ascii="Times New Roman" w:hAnsi="Times New Roman" w:cs="Times New Roman"/>
          <w:sz w:val="24"/>
          <w:szCs w:val="24"/>
        </w:rPr>
        <w:t xml:space="preserve"> can be questioned within contemporary society.</w:t>
      </w:r>
      <w:r w:rsidRPr="00620F59">
        <w:rPr>
          <w:rFonts w:ascii="Times New Roman" w:hAnsi="Times New Roman" w:cs="Times New Roman"/>
          <w:sz w:val="24"/>
          <w:szCs w:val="24"/>
        </w:rPr>
        <w:t xml:space="preserve"> This coincides with information provided by </w:t>
      </w:r>
      <w:r w:rsidR="001D6DA2" w:rsidRPr="00620F59">
        <w:rPr>
          <w:rFonts w:ascii="Times New Roman" w:hAnsi="Times New Roman" w:cs="Times New Roman"/>
          <w:sz w:val="24"/>
          <w:szCs w:val="24"/>
        </w:rPr>
        <w:t>Hankey (2018), stating the advantages of cutting ca</w:t>
      </w:r>
      <w:r w:rsidR="007B236D" w:rsidRPr="00620F59">
        <w:rPr>
          <w:rFonts w:ascii="Times New Roman" w:hAnsi="Times New Roman" w:cs="Times New Roman"/>
          <w:sz w:val="24"/>
          <w:szCs w:val="24"/>
        </w:rPr>
        <w:t>rbohydrates</w:t>
      </w:r>
      <w:r w:rsidR="001D6DA2" w:rsidRPr="00620F59">
        <w:rPr>
          <w:rFonts w:ascii="Times New Roman" w:hAnsi="Times New Roman" w:cs="Times New Roman"/>
          <w:sz w:val="24"/>
          <w:szCs w:val="24"/>
        </w:rPr>
        <w:t xml:space="preserve"> can include short term weight loss but disadvantages may outweigh this claim due to the physiological implications such as fatigue along side the mental strain of anxiety and depression noted as a direct consequence of suddenly reducing carbohydrate consumption. </w:t>
      </w:r>
      <w:r w:rsidR="00D20B78" w:rsidRPr="00620F59">
        <w:rPr>
          <w:rFonts w:ascii="Times New Roman" w:hAnsi="Times New Roman" w:cs="Times New Roman"/>
          <w:sz w:val="24"/>
          <w:szCs w:val="24"/>
        </w:rPr>
        <w:t xml:space="preserve">Brinkworth (2009) shows research consisting of 33 obese individuals put on a controlled low carbohydrate diet for 1 year can cause a rise in LDL cholesterol resulting in heart disease over a prolonged period. The data is noted to be slightly inconsistent, this could be due to participants misreporting consumption or difference in metabolism. </w:t>
      </w:r>
    </w:p>
    <w:p w14:paraId="06FFE1A2" w14:textId="77777777" w:rsidR="006602F4" w:rsidRPr="00620F59" w:rsidRDefault="006602F4" w:rsidP="006602F4">
      <w:pPr>
        <w:pStyle w:val="NoSpacing"/>
        <w:spacing w:before="30" w:line="360" w:lineRule="auto"/>
        <w:rPr>
          <w:rFonts w:ascii="Times New Roman" w:hAnsi="Times New Roman" w:cs="Times New Roman"/>
          <w:sz w:val="24"/>
          <w:szCs w:val="24"/>
        </w:rPr>
      </w:pPr>
    </w:p>
    <w:p w14:paraId="5CD8E0D2" w14:textId="2F669B96" w:rsidR="004248F0" w:rsidRDefault="00F655CB"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Health promotion initiatives </w:t>
      </w:r>
      <w:r w:rsidR="00C45BB5" w:rsidRPr="00620F59">
        <w:rPr>
          <w:rFonts w:ascii="Times New Roman" w:hAnsi="Times New Roman" w:cs="Times New Roman"/>
          <w:sz w:val="24"/>
          <w:szCs w:val="24"/>
        </w:rPr>
        <w:t>are</w:t>
      </w:r>
      <w:r w:rsidR="00F049E7">
        <w:rPr>
          <w:rFonts w:ascii="Times New Roman" w:hAnsi="Times New Roman" w:cs="Times New Roman"/>
          <w:sz w:val="24"/>
          <w:szCs w:val="24"/>
        </w:rPr>
        <w:t xml:space="preserve"> formed in accordance with the Ott</w:t>
      </w:r>
      <w:r w:rsidR="004D1581">
        <w:rPr>
          <w:rFonts w:ascii="Times New Roman" w:hAnsi="Times New Roman" w:cs="Times New Roman"/>
          <w:sz w:val="24"/>
          <w:szCs w:val="24"/>
        </w:rPr>
        <w:t>a</w:t>
      </w:r>
      <w:r w:rsidR="00F049E7">
        <w:rPr>
          <w:rFonts w:ascii="Times New Roman" w:hAnsi="Times New Roman" w:cs="Times New Roman"/>
          <w:sz w:val="24"/>
          <w:szCs w:val="24"/>
        </w:rPr>
        <w:t>wa Charter</w:t>
      </w:r>
      <w:r w:rsidR="00166542">
        <w:rPr>
          <w:rFonts w:ascii="Times New Roman" w:hAnsi="Times New Roman" w:cs="Times New Roman"/>
          <w:sz w:val="24"/>
          <w:szCs w:val="24"/>
        </w:rPr>
        <w:t xml:space="preserve">, established in </w:t>
      </w:r>
      <w:r w:rsidR="00CD7667">
        <w:rPr>
          <w:rFonts w:ascii="Times New Roman" w:hAnsi="Times New Roman" w:cs="Times New Roman"/>
          <w:sz w:val="24"/>
          <w:szCs w:val="24"/>
        </w:rPr>
        <w:t>1</w:t>
      </w:r>
      <w:r w:rsidR="00166542">
        <w:rPr>
          <w:rFonts w:ascii="Times New Roman" w:hAnsi="Times New Roman" w:cs="Times New Roman"/>
          <w:sz w:val="24"/>
          <w:szCs w:val="24"/>
        </w:rPr>
        <w:t>986,</w:t>
      </w:r>
      <w:r w:rsidR="00F049E7">
        <w:rPr>
          <w:rFonts w:ascii="Times New Roman" w:hAnsi="Times New Roman" w:cs="Times New Roman"/>
          <w:sz w:val="24"/>
          <w:szCs w:val="24"/>
        </w:rPr>
        <w:t xml:space="preserve"> as </w:t>
      </w:r>
      <w:r w:rsidR="00CD7667">
        <w:rPr>
          <w:rFonts w:ascii="Times New Roman" w:hAnsi="Times New Roman" w:cs="Times New Roman"/>
          <w:sz w:val="24"/>
          <w:szCs w:val="24"/>
        </w:rPr>
        <w:t>noted</w:t>
      </w:r>
      <w:r w:rsidR="00F049E7">
        <w:rPr>
          <w:rFonts w:ascii="Times New Roman" w:hAnsi="Times New Roman" w:cs="Times New Roman"/>
          <w:sz w:val="24"/>
          <w:szCs w:val="24"/>
        </w:rPr>
        <w:t xml:space="preserve"> by </w:t>
      </w:r>
      <w:r w:rsidR="00166542">
        <w:rPr>
          <w:rFonts w:ascii="Times New Roman" w:hAnsi="Times New Roman" w:cs="Times New Roman"/>
          <w:sz w:val="24"/>
          <w:szCs w:val="24"/>
        </w:rPr>
        <w:t xml:space="preserve">the World Health Organisation </w:t>
      </w:r>
      <w:r w:rsidR="00F049E7">
        <w:rPr>
          <w:rFonts w:ascii="Times New Roman" w:hAnsi="Times New Roman" w:cs="Times New Roman"/>
          <w:sz w:val="24"/>
          <w:szCs w:val="24"/>
        </w:rPr>
        <w:t>(</w:t>
      </w:r>
      <w:r w:rsidR="00166542">
        <w:rPr>
          <w:rFonts w:ascii="Times New Roman" w:hAnsi="Times New Roman" w:cs="Times New Roman"/>
          <w:sz w:val="24"/>
          <w:szCs w:val="24"/>
        </w:rPr>
        <w:t>2018</w:t>
      </w:r>
      <w:r w:rsidR="00F049E7">
        <w:rPr>
          <w:rFonts w:ascii="Times New Roman" w:hAnsi="Times New Roman" w:cs="Times New Roman"/>
          <w:sz w:val="24"/>
          <w:szCs w:val="24"/>
        </w:rPr>
        <w:t xml:space="preserve">) which </w:t>
      </w:r>
      <w:r w:rsidR="00CD7667">
        <w:rPr>
          <w:rFonts w:ascii="Times New Roman" w:hAnsi="Times New Roman" w:cs="Times New Roman"/>
          <w:sz w:val="24"/>
          <w:szCs w:val="24"/>
        </w:rPr>
        <w:t xml:space="preserve">developed five key strategies towards education regarding obesity and weight loss to prevent a further increase in the those effected. Two of the five </w:t>
      </w:r>
      <w:r w:rsidR="00F049E7">
        <w:rPr>
          <w:rFonts w:ascii="Times New Roman" w:hAnsi="Times New Roman" w:cs="Times New Roman"/>
          <w:sz w:val="24"/>
          <w:szCs w:val="24"/>
        </w:rPr>
        <w:t xml:space="preserve">strategies </w:t>
      </w:r>
      <w:r w:rsidR="00CD7667">
        <w:rPr>
          <w:rFonts w:ascii="Times New Roman" w:hAnsi="Times New Roman" w:cs="Times New Roman"/>
          <w:sz w:val="24"/>
          <w:szCs w:val="24"/>
        </w:rPr>
        <w:t>correlate with the factors explored in this review</w:t>
      </w:r>
      <w:r w:rsidR="00BD31C1">
        <w:rPr>
          <w:rFonts w:ascii="Times New Roman" w:hAnsi="Times New Roman" w:cs="Times New Roman"/>
          <w:sz w:val="24"/>
          <w:szCs w:val="24"/>
        </w:rPr>
        <w:t xml:space="preserve"> of obesity causation and prevention</w:t>
      </w:r>
      <w:r w:rsidR="00CD7667">
        <w:rPr>
          <w:rFonts w:ascii="Times New Roman" w:hAnsi="Times New Roman" w:cs="Times New Roman"/>
          <w:sz w:val="24"/>
          <w:szCs w:val="24"/>
        </w:rPr>
        <w:t xml:space="preserve">, </w:t>
      </w:r>
      <w:r w:rsidR="00F049E7">
        <w:rPr>
          <w:rFonts w:ascii="Times New Roman" w:hAnsi="Times New Roman" w:cs="Times New Roman"/>
          <w:sz w:val="24"/>
          <w:szCs w:val="24"/>
        </w:rPr>
        <w:t>being the d</w:t>
      </w:r>
      <w:r w:rsidR="00F049E7" w:rsidRPr="00F049E7">
        <w:rPr>
          <w:rFonts w:ascii="Times New Roman" w:hAnsi="Times New Roman" w:cs="Times New Roman"/>
          <w:sz w:val="24"/>
          <w:szCs w:val="24"/>
        </w:rPr>
        <w:t>evelop</w:t>
      </w:r>
      <w:r w:rsidR="00F049E7">
        <w:rPr>
          <w:rFonts w:ascii="Times New Roman" w:hAnsi="Times New Roman" w:cs="Times New Roman"/>
          <w:sz w:val="24"/>
          <w:szCs w:val="24"/>
        </w:rPr>
        <w:t>ment of</w:t>
      </w:r>
      <w:r w:rsidR="00F049E7" w:rsidRPr="00F049E7">
        <w:rPr>
          <w:rFonts w:ascii="Times New Roman" w:hAnsi="Times New Roman" w:cs="Times New Roman"/>
          <w:sz w:val="24"/>
          <w:szCs w:val="24"/>
        </w:rPr>
        <w:t xml:space="preserve"> personal skill</w:t>
      </w:r>
      <w:r w:rsidR="00F049E7">
        <w:rPr>
          <w:rFonts w:ascii="Times New Roman" w:hAnsi="Times New Roman" w:cs="Times New Roman"/>
          <w:sz w:val="24"/>
          <w:szCs w:val="24"/>
        </w:rPr>
        <w:t>s and focusing</w:t>
      </w:r>
      <w:r w:rsidR="00F049E7" w:rsidRPr="00F049E7">
        <w:rPr>
          <w:rFonts w:ascii="Times New Roman" w:hAnsi="Times New Roman" w:cs="Times New Roman"/>
          <w:sz w:val="24"/>
          <w:szCs w:val="24"/>
        </w:rPr>
        <w:t xml:space="preserve"> health care services toward prevention of illness and </w:t>
      </w:r>
      <w:r w:rsidR="00F049E7">
        <w:rPr>
          <w:rFonts w:ascii="Times New Roman" w:hAnsi="Times New Roman" w:cs="Times New Roman"/>
          <w:sz w:val="24"/>
          <w:szCs w:val="24"/>
        </w:rPr>
        <w:t xml:space="preserve">overall </w:t>
      </w:r>
      <w:r w:rsidR="00F049E7" w:rsidRPr="00F049E7">
        <w:rPr>
          <w:rFonts w:ascii="Times New Roman" w:hAnsi="Times New Roman" w:cs="Times New Roman"/>
          <w:sz w:val="24"/>
          <w:szCs w:val="24"/>
        </w:rPr>
        <w:t>promotion of health.</w:t>
      </w:r>
      <w:r w:rsidR="00F049E7">
        <w:rPr>
          <w:rFonts w:ascii="Times New Roman" w:hAnsi="Times New Roman" w:cs="Times New Roman"/>
          <w:sz w:val="24"/>
          <w:szCs w:val="24"/>
        </w:rPr>
        <w:t xml:space="preserve"> Campaigns </w:t>
      </w:r>
      <w:r w:rsidR="008D5A8A">
        <w:rPr>
          <w:rFonts w:ascii="Times New Roman" w:hAnsi="Times New Roman" w:cs="Times New Roman"/>
          <w:sz w:val="24"/>
          <w:szCs w:val="24"/>
        </w:rPr>
        <w:lastRenderedPageBreak/>
        <w:t xml:space="preserve">have been </w:t>
      </w:r>
      <w:r w:rsidR="00F049E7">
        <w:rPr>
          <w:rFonts w:ascii="Times New Roman" w:hAnsi="Times New Roman" w:cs="Times New Roman"/>
          <w:sz w:val="24"/>
          <w:szCs w:val="24"/>
        </w:rPr>
        <w:t>implemented</w:t>
      </w:r>
      <w:r w:rsidR="00C45BB5" w:rsidRPr="00620F59">
        <w:rPr>
          <w:rFonts w:ascii="Times New Roman" w:hAnsi="Times New Roman" w:cs="Times New Roman"/>
          <w:sz w:val="24"/>
          <w:szCs w:val="24"/>
        </w:rPr>
        <w:t xml:space="preserve"> </w:t>
      </w:r>
      <w:r w:rsidR="008D5A8A">
        <w:rPr>
          <w:rFonts w:ascii="Times New Roman" w:hAnsi="Times New Roman" w:cs="Times New Roman"/>
          <w:sz w:val="24"/>
          <w:szCs w:val="24"/>
        </w:rPr>
        <w:t>by the government when these</w:t>
      </w:r>
      <w:r w:rsidR="00C45BB5" w:rsidRPr="00620F59">
        <w:rPr>
          <w:rFonts w:ascii="Times New Roman" w:hAnsi="Times New Roman" w:cs="Times New Roman"/>
          <w:sz w:val="24"/>
          <w:szCs w:val="24"/>
        </w:rPr>
        <w:t xml:space="preserve"> issues </w:t>
      </w:r>
      <w:r w:rsidR="00706B6B" w:rsidRPr="00620F59">
        <w:rPr>
          <w:rFonts w:ascii="Times New Roman" w:hAnsi="Times New Roman" w:cs="Times New Roman"/>
          <w:sz w:val="24"/>
          <w:szCs w:val="24"/>
        </w:rPr>
        <w:t>such as</w:t>
      </w:r>
      <w:r w:rsidR="00C45BB5" w:rsidRPr="00620F59">
        <w:rPr>
          <w:rFonts w:ascii="Times New Roman" w:hAnsi="Times New Roman" w:cs="Times New Roman"/>
          <w:sz w:val="24"/>
          <w:szCs w:val="24"/>
        </w:rPr>
        <w:t xml:space="preserve"> obesity are seen to have an increase </w:t>
      </w:r>
      <w:r w:rsidR="008D5A8A">
        <w:rPr>
          <w:rFonts w:ascii="Times New Roman" w:hAnsi="Times New Roman" w:cs="Times New Roman"/>
          <w:sz w:val="24"/>
          <w:szCs w:val="24"/>
        </w:rPr>
        <w:t xml:space="preserve">in prevalence </w:t>
      </w:r>
      <w:r w:rsidR="00C45BB5" w:rsidRPr="00620F59">
        <w:rPr>
          <w:rFonts w:ascii="Times New Roman" w:hAnsi="Times New Roman" w:cs="Times New Roman"/>
          <w:sz w:val="24"/>
          <w:szCs w:val="24"/>
        </w:rPr>
        <w:t xml:space="preserve">in </w:t>
      </w:r>
      <w:r w:rsidR="008D5A8A">
        <w:rPr>
          <w:rFonts w:ascii="Times New Roman" w:hAnsi="Times New Roman" w:cs="Times New Roman"/>
          <w:sz w:val="24"/>
          <w:szCs w:val="24"/>
        </w:rPr>
        <w:t>the public and multiple health complications have been reported as a result.</w:t>
      </w:r>
      <w:r w:rsidR="00C45BB5" w:rsidRPr="00620F59">
        <w:rPr>
          <w:rFonts w:ascii="Times New Roman" w:hAnsi="Times New Roman" w:cs="Times New Roman"/>
          <w:sz w:val="24"/>
          <w:szCs w:val="24"/>
        </w:rPr>
        <w:t xml:space="preserve"> </w:t>
      </w:r>
      <w:r w:rsidR="008D5A8A">
        <w:rPr>
          <w:rFonts w:ascii="Times New Roman" w:hAnsi="Times New Roman" w:cs="Times New Roman"/>
          <w:sz w:val="24"/>
          <w:szCs w:val="24"/>
        </w:rPr>
        <w:t>An</w:t>
      </w:r>
      <w:r w:rsidR="00C45BB5" w:rsidRPr="00620F59">
        <w:rPr>
          <w:rFonts w:ascii="Times New Roman" w:hAnsi="Times New Roman" w:cs="Times New Roman"/>
          <w:sz w:val="24"/>
          <w:szCs w:val="24"/>
        </w:rPr>
        <w:t xml:space="preserve"> example of </w:t>
      </w:r>
      <w:r w:rsidR="008D5A8A">
        <w:rPr>
          <w:rFonts w:ascii="Times New Roman" w:hAnsi="Times New Roman" w:cs="Times New Roman"/>
          <w:sz w:val="24"/>
          <w:szCs w:val="24"/>
        </w:rPr>
        <w:t xml:space="preserve">a </w:t>
      </w:r>
      <w:r w:rsidR="00351A65">
        <w:rPr>
          <w:rFonts w:ascii="Times New Roman" w:hAnsi="Times New Roman" w:cs="Times New Roman"/>
          <w:sz w:val="24"/>
          <w:szCs w:val="24"/>
        </w:rPr>
        <w:t>key</w:t>
      </w:r>
      <w:r w:rsidR="008D5A8A">
        <w:rPr>
          <w:rFonts w:ascii="Times New Roman" w:hAnsi="Times New Roman" w:cs="Times New Roman"/>
          <w:sz w:val="24"/>
          <w:szCs w:val="24"/>
        </w:rPr>
        <w:t xml:space="preserve"> health initiative </w:t>
      </w:r>
      <w:r w:rsidR="00C45BB5" w:rsidRPr="00620F59">
        <w:rPr>
          <w:rFonts w:ascii="Times New Roman" w:hAnsi="Times New Roman" w:cs="Times New Roman"/>
          <w:sz w:val="24"/>
          <w:szCs w:val="24"/>
        </w:rPr>
        <w:t>is</w:t>
      </w:r>
      <w:r w:rsidR="00706B6B" w:rsidRPr="00620F59">
        <w:rPr>
          <w:rFonts w:ascii="Times New Roman" w:hAnsi="Times New Roman" w:cs="Times New Roman"/>
          <w:sz w:val="24"/>
          <w:szCs w:val="24"/>
        </w:rPr>
        <w:t xml:space="preserve"> </w:t>
      </w:r>
      <w:r w:rsidR="008D5A8A">
        <w:rPr>
          <w:rFonts w:ascii="Times New Roman" w:hAnsi="Times New Roman" w:cs="Times New Roman"/>
          <w:sz w:val="24"/>
          <w:szCs w:val="24"/>
        </w:rPr>
        <w:t>‘Foodwise for Life’ in partnership with ‘Change for Life’ who attempt to optimise the wellbeing of the public through changes to their diets and lifestyles Public Health Network Cymru</w:t>
      </w:r>
      <w:r w:rsidR="0061093D">
        <w:rPr>
          <w:rFonts w:ascii="Times New Roman" w:hAnsi="Times New Roman" w:cs="Times New Roman"/>
          <w:sz w:val="24"/>
          <w:szCs w:val="24"/>
        </w:rPr>
        <w:t xml:space="preserve"> (</w:t>
      </w:r>
      <w:r w:rsidR="008D5A8A">
        <w:rPr>
          <w:rFonts w:ascii="Times New Roman" w:hAnsi="Times New Roman" w:cs="Times New Roman"/>
          <w:sz w:val="24"/>
          <w:szCs w:val="24"/>
        </w:rPr>
        <w:t xml:space="preserve">2018). This </w:t>
      </w:r>
      <w:proofErr w:type="gramStart"/>
      <w:r w:rsidR="008D5A8A">
        <w:rPr>
          <w:rFonts w:ascii="Times New Roman" w:hAnsi="Times New Roman" w:cs="Times New Roman"/>
          <w:sz w:val="24"/>
          <w:szCs w:val="24"/>
        </w:rPr>
        <w:t>particular initiative</w:t>
      </w:r>
      <w:proofErr w:type="gramEnd"/>
      <w:r w:rsidR="008D5A8A">
        <w:rPr>
          <w:rFonts w:ascii="Times New Roman" w:hAnsi="Times New Roman" w:cs="Times New Roman"/>
          <w:sz w:val="24"/>
          <w:szCs w:val="24"/>
        </w:rPr>
        <w:t xml:space="preserve"> instilled and structured an </w:t>
      </w:r>
      <w:r w:rsidR="0061093D">
        <w:rPr>
          <w:rFonts w:ascii="Times New Roman" w:hAnsi="Times New Roman" w:cs="Times New Roman"/>
          <w:sz w:val="24"/>
          <w:szCs w:val="24"/>
        </w:rPr>
        <w:t>8-week</w:t>
      </w:r>
      <w:r w:rsidR="008D5A8A">
        <w:rPr>
          <w:rFonts w:ascii="Times New Roman" w:hAnsi="Times New Roman" w:cs="Times New Roman"/>
          <w:sz w:val="24"/>
          <w:szCs w:val="24"/>
        </w:rPr>
        <w:t xml:space="preserve"> programme in which any of the public could partake in with the aim that weight can be managed through </w:t>
      </w:r>
      <w:r w:rsidR="0061093D">
        <w:rPr>
          <w:rFonts w:ascii="Times New Roman" w:hAnsi="Times New Roman" w:cs="Times New Roman"/>
          <w:sz w:val="24"/>
          <w:szCs w:val="24"/>
        </w:rPr>
        <w:t>education on healthy food choices, such as reduction of refined carbohydrates. This approach is</w:t>
      </w:r>
      <w:r w:rsidR="00C45BB5" w:rsidRPr="00620F59">
        <w:rPr>
          <w:rFonts w:ascii="Times New Roman" w:hAnsi="Times New Roman" w:cs="Times New Roman"/>
          <w:sz w:val="24"/>
          <w:szCs w:val="24"/>
        </w:rPr>
        <w:t xml:space="preserve"> </w:t>
      </w:r>
      <w:r w:rsidR="0061093D">
        <w:rPr>
          <w:rFonts w:ascii="Times New Roman" w:hAnsi="Times New Roman" w:cs="Times New Roman"/>
          <w:sz w:val="24"/>
          <w:szCs w:val="24"/>
        </w:rPr>
        <w:t>believed to</w:t>
      </w:r>
      <w:r w:rsidRPr="00620F59">
        <w:rPr>
          <w:rFonts w:ascii="Times New Roman" w:hAnsi="Times New Roman" w:cs="Times New Roman"/>
          <w:sz w:val="24"/>
          <w:szCs w:val="24"/>
        </w:rPr>
        <w:t xml:space="preserve"> benefit individuals </w:t>
      </w:r>
      <w:r w:rsidR="00C45BB5" w:rsidRPr="00620F59">
        <w:rPr>
          <w:rFonts w:ascii="Times New Roman" w:hAnsi="Times New Roman" w:cs="Times New Roman"/>
          <w:sz w:val="24"/>
          <w:szCs w:val="24"/>
        </w:rPr>
        <w:t>suffering from obesity</w:t>
      </w:r>
      <w:r w:rsidR="0061093D">
        <w:rPr>
          <w:rFonts w:ascii="Times New Roman" w:hAnsi="Times New Roman" w:cs="Times New Roman"/>
          <w:sz w:val="24"/>
          <w:szCs w:val="24"/>
        </w:rPr>
        <w:t xml:space="preserve"> as </w:t>
      </w:r>
      <w:r w:rsidRPr="00620F59">
        <w:rPr>
          <w:rFonts w:ascii="Times New Roman" w:hAnsi="Times New Roman" w:cs="Times New Roman"/>
          <w:sz w:val="24"/>
          <w:szCs w:val="24"/>
        </w:rPr>
        <w:t xml:space="preserve">for the information to be passed on in the correct context </w:t>
      </w:r>
      <w:r w:rsidR="0061093D">
        <w:rPr>
          <w:rFonts w:ascii="Times New Roman" w:hAnsi="Times New Roman" w:cs="Times New Roman"/>
          <w:sz w:val="24"/>
          <w:szCs w:val="24"/>
        </w:rPr>
        <w:t xml:space="preserve">and for this to be successful, </w:t>
      </w:r>
      <w:r w:rsidRPr="00620F59">
        <w:rPr>
          <w:rFonts w:ascii="Times New Roman" w:hAnsi="Times New Roman" w:cs="Times New Roman"/>
          <w:sz w:val="24"/>
          <w:szCs w:val="24"/>
        </w:rPr>
        <w:t xml:space="preserve">a basic level of </w:t>
      </w:r>
      <w:r w:rsidR="0061093D">
        <w:rPr>
          <w:rFonts w:ascii="Times New Roman" w:hAnsi="Times New Roman" w:cs="Times New Roman"/>
          <w:sz w:val="24"/>
          <w:szCs w:val="24"/>
        </w:rPr>
        <w:t xml:space="preserve">education and </w:t>
      </w:r>
      <w:r w:rsidRPr="00620F59">
        <w:rPr>
          <w:rFonts w:ascii="Times New Roman" w:hAnsi="Times New Roman" w:cs="Times New Roman"/>
          <w:sz w:val="24"/>
          <w:szCs w:val="24"/>
        </w:rPr>
        <w:t>understanding is needed</w:t>
      </w:r>
      <w:r w:rsidR="0061093D">
        <w:rPr>
          <w:rFonts w:ascii="Times New Roman" w:hAnsi="Times New Roman" w:cs="Times New Roman"/>
          <w:sz w:val="24"/>
          <w:szCs w:val="24"/>
        </w:rPr>
        <w:t xml:space="preserve"> surrounding</w:t>
      </w:r>
      <w:r w:rsidR="00B47D0B" w:rsidRPr="00620F59">
        <w:rPr>
          <w:rFonts w:ascii="Times New Roman" w:hAnsi="Times New Roman" w:cs="Times New Roman"/>
          <w:sz w:val="24"/>
          <w:szCs w:val="24"/>
        </w:rPr>
        <w:t xml:space="preserve"> the health impact obesity could potentially have</w:t>
      </w:r>
      <w:r w:rsidR="0061093D">
        <w:rPr>
          <w:rFonts w:ascii="Times New Roman" w:hAnsi="Times New Roman" w:cs="Times New Roman"/>
          <w:sz w:val="24"/>
          <w:szCs w:val="24"/>
        </w:rPr>
        <w:t xml:space="preserve"> and benefits of healthy choices</w:t>
      </w:r>
      <w:r w:rsidRPr="00620F59">
        <w:rPr>
          <w:rFonts w:ascii="Times New Roman" w:hAnsi="Times New Roman" w:cs="Times New Roman"/>
          <w:sz w:val="24"/>
          <w:szCs w:val="24"/>
        </w:rPr>
        <w:t>.</w:t>
      </w:r>
      <w:r w:rsidR="00B47D0B" w:rsidRPr="00620F59">
        <w:rPr>
          <w:rFonts w:ascii="Times New Roman" w:hAnsi="Times New Roman" w:cs="Times New Roman"/>
          <w:sz w:val="24"/>
          <w:szCs w:val="24"/>
        </w:rPr>
        <w:t xml:space="preserve"> </w:t>
      </w:r>
      <w:r w:rsidR="004A04B6">
        <w:rPr>
          <w:rFonts w:ascii="Times New Roman" w:hAnsi="Times New Roman" w:cs="Times New Roman"/>
          <w:sz w:val="24"/>
          <w:szCs w:val="24"/>
        </w:rPr>
        <w:t xml:space="preserve">Based on literature in accordance with health promotion initiatives McGill (2015) 36 studies were analysed structured around socioeconomical inequalities it was found that there is no bearing on the prevalence of effectiveness in health education approaches within deprived areas. The rising obesity statistics are uncorrelated with this claim, as rates are continuing to rise according to Baker (2018). This could be due to misreporting of accurate information regarding dietary intake, and potentially </w:t>
      </w:r>
      <w:r w:rsidR="00F56973">
        <w:rPr>
          <w:rFonts w:ascii="Times New Roman" w:hAnsi="Times New Roman" w:cs="Times New Roman"/>
          <w:sz w:val="24"/>
          <w:szCs w:val="24"/>
        </w:rPr>
        <w:t>not considering all angles and complexities surrounding the issue.</w:t>
      </w:r>
    </w:p>
    <w:p w14:paraId="0E6B92B3" w14:textId="77777777" w:rsidR="00F56973" w:rsidRPr="00620F59" w:rsidRDefault="00F56973" w:rsidP="006602F4">
      <w:pPr>
        <w:pStyle w:val="NoSpacing"/>
        <w:spacing w:before="30" w:line="360" w:lineRule="auto"/>
        <w:rPr>
          <w:rFonts w:ascii="Times New Roman" w:hAnsi="Times New Roman" w:cs="Times New Roman"/>
          <w:sz w:val="24"/>
          <w:szCs w:val="24"/>
        </w:rPr>
      </w:pPr>
    </w:p>
    <w:p w14:paraId="64384921" w14:textId="77777777" w:rsidR="00F56973" w:rsidRDefault="007A2F97"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 xml:space="preserve">Overall, </w:t>
      </w:r>
      <w:r w:rsidR="00543C1C">
        <w:rPr>
          <w:rFonts w:ascii="Times New Roman" w:hAnsi="Times New Roman" w:cs="Times New Roman"/>
          <w:sz w:val="24"/>
          <w:szCs w:val="24"/>
        </w:rPr>
        <w:t xml:space="preserve">following review of the literature of the </w:t>
      </w:r>
      <w:r w:rsidR="00F37CD6">
        <w:rPr>
          <w:rFonts w:ascii="Times New Roman" w:hAnsi="Times New Roman" w:cs="Times New Roman"/>
          <w:sz w:val="24"/>
          <w:szCs w:val="24"/>
        </w:rPr>
        <w:t>ever-rising</w:t>
      </w:r>
      <w:r w:rsidR="00543C1C">
        <w:rPr>
          <w:rFonts w:ascii="Times New Roman" w:hAnsi="Times New Roman" w:cs="Times New Roman"/>
          <w:sz w:val="24"/>
          <w:szCs w:val="24"/>
        </w:rPr>
        <w:t xml:space="preserve"> obesity epidemic that is apparent in society, several points were identified, such as the predominant prevalence within the areas of highest deprivation compared to the areas of least deprivation. When exploring the impact of obesity on this </w:t>
      </w:r>
      <w:proofErr w:type="gramStart"/>
      <w:r w:rsidR="00543C1C">
        <w:rPr>
          <w:rFonts w:ascii="Times New Roman" w:hAnsi="Times New Roman" w:cs="Times New Roman"/>
          <w:sz w:val="24"/>
          <w:szCs w:val="24"/>
        </w:rPr>
        <w:t>particular population</w:t>
      </w:r>
      <w:proofErr w:type="gramEnd"/>
      <w:r w:rsidR="00543C1C">
        <w:rPr>
          <w:rFonts w:ascii="Times New Roman" w:hAnsi="Times New Roman" w:cs="Times New Roman"/>
          <w:sz w:val="24"/>
          <w:szCs w:val="24"/>
        </w:rPr>
        <w:t>, there were influences within this environment unique to</w:t>
      </w:r>
      <w:r w:rsidR="00F37CD6">
        <w:rPr>
          <w:rFonts w:ascii="Times New Roman" w:hAnsi="Times New Roman" w:cs="Times New Roman"/>
          <w:sz w:val="24"/>
          <w:szCs w:val="24"/>
        </w:rPr>
        <w:t xml:space="preserve"> other areas of society that result in its high prevalence of the issue, which when investigated, can be seen to present factors relating to the psychosocial approach. T</w:t>
      </w:r>
      <w:r w:rsidR="00543C1C">
        <w:rPr>
          <w:rFonts w:ascii="Times New Roman" w:hAnsi="Times New Roman" w:cs="Times New Roman"/>
          <w:sz w:val="24"/>
          <w:szCs w:val="24"/>
        </w:rPr>
        <w:t>his consider</w:t>
      </w:r>
      <w:r w:rsidR="00F37CD6">
        <w:rPr>
          <w:rFonts w:ascii="Times New Roman" w:hAnsi="Times New Roman" w:cs="Times New Roman"/>
          <w:sz w:val="24"/>
          <w:szCs w:val="24"/>
        </w:rPr>
        <w:t>ed</w:t>
      </w:r>
      <w:r w:rsidR="00543C1C">
        <w:rPr>
          <w:rFonts w:ascii="Times New Roman" w:hAnsi="Times New Roman" w:cs="Times New Roman"/>
          <w:sz w:val="24"/>
          <w:szCs w:val="24"/>
        </w:rPr>
        <w:t xml:space="preserve"> many aspects of individuals’ psychological factors relating to motivation</w:t>
      </w:r>
      <w:r w:rsidR="00F37CD6">
        <w:rPr>
          <w:rFonts w:ascii="Times New Roman" w:hAnsi="Times New Roman" w:cs="Times New Roman"/>
          <w:sz w:val="24"/>
          <w:szCs w:val="24"/>
        </w:rPr>
        <w:t xml:space="preserve"> to change as well as </w:t>
      </w:r>
      <w:r w:rsidR="00543C1C">
        <w:rPr>
          <w:rFonts w:ascii="Times New Roman" w:hAnsi="Times New Roman" w:cs="Times New Roman"/>
          <w:sz w:val="24"/>
          <w:szCs w:val="24"/>
        </w:rPr>
        <w:t>socioeconomic status and factors surrounding this, such as finance, locality of food facilities</w:t>
      </w:r>
      <w:r w:rsidR="00F37CD6">
        <w:rPr>
          <w:rFonts w:ascii="Times New Roman" w:hAnsi="Times New Roman" w:cs="Times New Roman"/>
          <w:sz w:val="24"/>
          <w:szCs w:val="24"/>
        </w:rPr>
        <w:t xml:space="preserve"> and early education, all of which could be identified as having an influence over the development of obesity. Such elements associated with living within the most deprived areas in turn maintain this cycle through generations and contribute to the gradual increase in the issue over time.</w:t>
      </w:r>
      <w:r w:rsidR="004377A3">
        <w:rPr>
          <w:rFonts w:ascii="Times New Roman" w:hAnsi="Times New Roman" w:cs="Times New Roman"/>
          <w:sz w:val="24"/>
          <w:szCs w:val="24"/>
        </w:rPr>
        <w:t xml:space="preserve"> </w:t>
      </w:r>
    </w:p>
    <w:p w14:paraId="4B48B643" w14:textId="77777777" w:rsidR="00F56973" w:rsidRDefault="00F56973" w:rsidP="006602F4">
      <w:pPr>
        <w:pStyle w:val="NoSpacing"/>
        <w:spacing w:before="30" w:line="360" w:lineRule="auto"/>
        <w:rPr>
          <w:rFonts w:ascii="Times New Roman" w:hAnsi="Times New Roman" w:cs="Times New Roman"/>
          <w:sz w:val="24"/>
          <w:szCs w:val="24"/>
        </w:rPr>
      </w:pPr>
    </w:p>
    <w:p w14:paraId="25619A37" w14:textId="0FDBE4C2" w:rsidR="00A364D0" w:rsidRPr="00620F59" w:rsidRDefault="00F56973"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 xml:space="preserve">While obesity has been noted to be a rising public concern, major health promotion initiatives have been implemented by the government in attempt to reverse this, </w:t>
      </w:r>
      <w:r w:rsidR="004377A3">
        <w:rPr>
          <w:rFonts w:ascii="Times New Roman" w:hAnsi="Times New Roman" w:cs="Times New Roman"/>
          <w:sz w:val="24"/>
          <w:szCs w:val="24"/>
        </w:rPr>
        <w:t xml:space="preserve">such as ‘Foodwise for </w:t>
      </w:r>
      <w:r w:rsidR="004377A3">
        <w:rPr>
          <w:rFonts w:ascii="Times New Roman" w:hAnsi="Times New Roman" w:cs="Times New Roman"/>
          <w:sz w:val="24"/>
          <w:szCs w:val="24"/>
        </w:rPr>
        <w:lastRenderedPageBreak/>
        <w:t>Life’ which focuses on the approach of providing an understanding of the issues surrounding obesity and benefits of weight management in relation to healthy food choices.</w:t>
      </w:r>
      <w:r>
        <w:rPr>
          <w:rFonts w:ascii="Times New Roman" w:hAnsi="Times New Roman" w:cs="Times New Roman"/>
          <w:sz w:val="24"/>
          <w:szCs w:val="24"/>
        </w:rPr>
        <w:t xml:space="preserve"> Subsequently, these commonly take the basis of education as the means for change, and therefore where there is a potential insufficiency.</w:t>
      </w:r>
      <w:r w:rsidR="005A0688">
        <w:rPr>
          <w:rFonts w:ascii="Times New Roman" w:hAnsi="Times New Roman" w:cs="Times New Roman"/>
          <w:sz w:val="24"/>
          <w:szCs w:val="24"/>
        </w:rPr>
        <w:t xml:space="preserve"> </w:t>
      </w:r>
      <w:r>
        <w:rPr>
          <w:rFonts w:ascii="Times New Roman" w:hAnsi="Times New Roman" w:cs="Times New Roman"/>
          <w:sz w:val="24"/>
          <w:szCs w:val="24"/>
        </w:rPr>
        <w:t xml:space="preserve">However, while many efforts have been made through these means, obesity is still prevalent and increasing as noted in the literature, with many of these health promotions being unbeneficial for those </w:t>
      </w:r>
      <w:proofErr w:type="gramStart"/>
      <w:r>
        <w:rPr>
          <w:rFonts w:ascii="Times New Roman" w:hAnsi="Times New Roman" w:cs="Times New Roman"/>
          <w:sz w:val="24"/>
          <w:szCs w:val="24"/>
        </w:rPr>
        <w:t>in particular socioeconomic</w:t>
      </w:r>
      <w:proofErr w:type="gramEnd"/>
      <w:r>
        <w:rPr>
          <w:rFonts w:ascii="Times New Roman" w:hAnsi="Times New Roman" w:cs="Times New Roman"/>
          <w:sz w:val="24"/>
          <w:szCs w:val="24"/>
        </w:rPr>
        <w:t xml:space="preserve"> areas</w:t>
      </w:r>
      <w:r w:rsidR="005A0688">
        <w:rPr>
          <w:rFonts w:ascii="Times New Roman" w:hAnsi="Times New Roman" w:cs="Times New Roman"/>
          <w:sz w:val="24"/>
          <w:szCs w:val="24"/>
        </w:rPr>
        <w:t>. This suggests that</w:t>
      </w:r>
      <w:r>
        <w:rPr>
          <w:rFonts w:ascii="Times New Roman" w:hAnsi="Times New Roman" w:cs="Times New Roman"/>
          <w:sz w:val="24"/>
          <w:szCs w:val="24"/>
        </w:rPr>
        <w:t xml:space="preserve"> </w:t>
      </w:r>
      <w:r w:rsidR="005A0688">
        <w:rPr>
          <w:rFonts w:ascii="Times New Roman" w:hAnsi="Times New Roman" w:cs="Times New Roman"/>
          <w:sz w:val="24"/>
          <w:szCs w:val="24"/>
        </w:rPr>
        <w:t>they do not consider the</w:t>
      </w:r>
      <w:r>
        <w:rPr>
          <w:rFonts w:ascii="Times New Roman" w:hAnsi="Times New Roman" w:cs="Times New Roman"/>
          <w:sz w:val="24"/>
          <w:szCs w:val="24"/>
        </w:rPr>
        <w:t xml:space="preserve"> </w:t>
      </w:r>
      <w:r w:rsidR="005A0688">
        <w:rPr>
          <w:rFonts w:ascii="Times New Roman" w:hAnsi="Times New Roman" w:cs="Times New Roman"/>
          <w:sz w:val="24"/>
          <w:szCs w:val="24"/>
        </w:rPr>
        <w:t xml:space="preserve">psychosocial </w:t>
      </w:r>
      <w:r>
        <w:rPr>
          <w:rFonts w:ascii="Times New Roman" w:hAnsi="Times New Roman" w:cs="Times New Roman"/>
          <w:sz w:val="24"/>
          <w:szCs w:val="24"/>
        </w:rPr>
        <w:t xml:space="preserve">complexities </w:t>
      </w:r>
      <w:r w:rsidR="005A0688">
        <w:rPr>
          <w:rFonts w:ascii="Times New Roman" w:hAnsi="Times New Roman" w:cs="Times New Roman"/>
          <w:sz w:val="24"/>
          <w:szCs w:val="24"/>
        </w:rPr>
        <w:t>that influence the development of obesity, with many resorting to information that is portrayed through means of social media and is not sufficiently supported by research, such as low-carbohydrate diets that have little benefit. In conclusion</w:t>
      </w:r>
      <w:r w:rsidR="006C2EE2" w:rsidRPr="00620F59">
        <w:rPr>
          <w:rFonts w:ascii="Times New Roman" w:hAnsi="Times New Roman" w:cs="Times New Roman"/>
          <w:sz w:val="24"/>
          <w:szCs w:val="24"/>
        </w:rPr>
        <w:t>, a psychosocial approach must be taken as the area of obesity is complex</w:t>
      </w:r>
      <w:r w:rsidR="005A0688">
        <w:rPr>
          <w:rFonts w:ascii="Times New Roman" w:hAnsi="Times New Roman" w:cs="Times New Roman"/>
          <w:sz w:val="24"/>
          <w:szCs w:val="24"/>
        </w:rPr>
        <w:t xml:space="preserve"> and highly individual in each case.</w:t>
      </w:r>
      <w:r w:rsidR="00C514FB" w:rsidRPr="00620F59">
        <w:rPr>
          <w:rFonts w:ascii="Times New Roman" w:hAnsi="Times New Roman" w:cs="Times New Roman"/>
          <w:sz w:val="24"/>
          <w:szCs w:val="24"/>
        </w:rPr>
        <w:t xml:space="preserve"> </w:t>
      </w:r>
      <w:r w:rsidR="005A0688">
        <w:rPr>
          <w:rFonts w:ascii="Times New Roman" w:hAnsi="Times New Roman" w:cs="Times New Roman"/>
          <w:sz w:val="24"/>
          <w:szCs w:val="24"/>
        </w:rPr>
        <w:t>By means of an individual psychological study could be implemented, along with sociodemographic information to gain the most in-depth insight for individualised interventions.</w:t>
      </w:r>
    </w:p>
    <w:p w14:paraId="34802318" w14:textId="57B5AAAE" w:rsidR="00BB12F1" w:rsidRDefault="00BB12F1" w:rsidP="006602F4">
      <w:pPr>
        <w:pStyle w:val="NoSpacing"/>
        <w:spacing w:before="30" w:line="360" w:lineRule="auto"/>
        <w:rPr>
          <w:rFonts w:ascii="Times New Roman" w:hAnsi="Times New Roman" w:cs="Times New Roman"/>
          <w:sz w:val="24"/>
          <w:szCs w:val="24"/>
        </w:rPr>
      </w:pPr>
    </w:p>
    <w:p w14:paraId="6F61A84E" w14:textId="3542A890" w:rsidR="005A0688" w:rsidRDefault="005A0688"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Word count: 2821</w:t>
      </w:r>
    </w:p>
    <w:p w14:paraId="71A470A7" w14:textId="4C829ED1" w:rsidR="005A0688" w:rsidRDefault="005A0688" w:rsidP="006602F4">
      <w:pPr>
        <w:pStyle w:val="NoSpacing"/>
        <w:spacing w:before="30" w:line="360" w:lineRule="auto"/>
        <w:rPr>
          <w:rFonts w:ascii="Times New Roman" w:hAnsi="Times New Roman" w:cs="Times New Roman"/>
          <w:sz w:val="24"/>
          <w:szCs w:val="24"/>
        </w:rPr>
      </w:pPr>
    </w:p>
    <w:p w14:paraId="6047AF18" w14:textId="39151225" w:rsidR="005A0688" w:rsidRDefault="005A0688" w:rsidP="006602F4">
      <w:pPr>
        <w:pStyle w:val="NoSpacing"/>
        <w:spacing w:before="30" w:line="360" w:lineRule="auto"/>
        <w:rPr>
          <w:rFonts w:ascii="Times New Roman" w:hAnsi="Times New Roman" w:cs="Times New Roman"/>
          <w:sz w:val="24"/>
          <w:szCs w:val="24"/>
        </w:rPr>
      </w:pPr>
    </w:p>
    <w:p w14:paraId="7865FAE4" w14:textId="7B56FAC7" w:rsidR="005A0688" w:rsidRDefault="005A0688" w:rsidP="006602F4">
      <w:pPr>
        <w:pStyle w:val="NoSpacing"/>
        <w:spacing w:before="30" w:line="360" w:lineRule="auto"/>
        <w:rPr>
          <w:rFonts w:ascii="Times New Roman" w:hAnsi="Times New Roman" w:cs="Times New Roman"/>
          <w:sz w:val="24"/>
          <w:szCs w:val="24"/>
        </w:rPr>
      </w:pPr>
    </w:p>
    <w:p w14:paraId="52DFB188" w14:textId="6AAA9761" w:rsidR="005A0688" w:rsidRDefault="005A0688" w:rsidP="006602F4">
      <w:pPr>
        <w:pStyle w:val="NoSpacing"/>
        <w:spacing w:before="30" w:line="360" w:lineRule="auto"/>
        <w:rPr>
          <w:rFonts w:ascii="Times New Roman" w:hAnsi="Times New Roman" w:cs="Times New Roman"/>
          <w:sz w:val="24"/>
          <w:szCs w:val="24"/>
        </w:rPr>
      </w:pPr>
    </w:p>
    <w:p w14:paraId="2D7E5070" w14:textId="61E09740" w:rsidR="005A0688" w:rsidRDefault="005A0688" w:rsidP="006602F4">
      <w:pPr>
        <w:pStyle w:val="NoSpacing"/>
        <w:spacing w:before="30" w:line="360" w:lineRule="auto"/>
        <w:rPr>
          <w:rFonts w:ascii="Times New Roman" w:hAnsi="Times New Roman" w:cs="Times New Roman"/>
          <w:sz w:val="24"/>
          <w:szCs w:val="24"/>
        </w:rPr>
      </w:pPr>
    </w:p>
    <w:p w14:paraId="001765CB" w14:textId="1CA8D3AC" w:rsidR="005A0688" w:rsidRDefault="005A0688" w:rsidP="006602F4">
      <w:pPr>
        <w:pStyle w:val="NoSpacing"/>
        <w:spacing w:before="30" w:line="360" w:lineRule="auto"/>
        <w:rPr>
          <w:rFonts w:ascii="Times New Roman" w:hAnsi="Times New Roman" w:cs="Times New Roman"/>
          <w:sz w:val="24"/>
          <w:szCs w:val="24"/>
        </w:rPr>
      </w:pPr>
    </w:p>
    <w:p w14:paraId="13CD266F" w14:textId="4048333C" w:rsidR="005A0688" w:rsidRDefault="005A0688" w:rsidP="006602F4">
      <w:pPr>
        <w:pStyle w:val="NoSpacing"/>
        <w:spacing w:before="30" w:line="360" w:lineRule="auto"/>
        <w:rPr>
          <w:rFonts w:ascii="Times New Roman" w:hAnsi="Times New Roman" w:cs="Times New Roman"/>
          <w:sz w:val="24"/>
          <w:szCs w:val="24"/>
        </w:rPr>
      </w:pPr>
    </w:p>
    <w:p w14:paraId="2CE26681" w14:textId="04833750" w:rsidR="005A0688" w:rsidRDefault="005A0688" w:rsidP="006602F4">
      <w:pPr>
        <w:pStyle w:val="NoSpacing"/>
        <w:spacing w:before="30" w:line="360" w:lineRule="auto"/>
        <w:rPr>
          <w:rFonts w:ascii="Times New Roman" w:hAnsi="Times New Roman" w:cs="Times New Roman"/>
          <w:sz w:val="24"/>
          <w:szCs w:val="24"/>
        </w:rPr>
      </w:pPr>
    </w:p>
    <w:p w14:paraId="38EDA060" w14:textId="0F2E5214" w:rsidR="005A0688" w:rsidRDefault="005A0688" w:rsidP="006602F4">
      <w:pPr>
        <w:pStyle w:val="NoSpacing"/>
        <w:spacing w:before="30" w:line="360" w:lineRule="auto"/>
        <w:rPr>
          <w:rFonts w:ascii="Times New Roman" w:hAnsi="Times New Roman" w:cs="Times New Roman"/>
          <w:sz w:val="24"/>
          <w:szCs w:val="24"/>
        </w:rPr>
      </w:pPr>
    </w:p>
    <w:p w14:paraId="7F0F7C83" w14:textId="1028B716" w:rsidR="005A0688" w:rsidRDefault="005A0688" w:rsidP="006602F4">
      <w:pPr>
        <w:pStyle w:val="NoSpacing"/>
        <w:spacing w:before="30" w:line="360" w:lineRule="auto"/>
        <w:rPr>
          <w:rFonts w:ascii="Times New Roman" w:hAnsi="Times New Roman" w:cs="Times New Roman"/>
          <w:sz w:val="24"/>
          <w:szCs w:val="24"/>
        </w:rPr>
      </w:pPr>
    </w:p>
    <w:p w14:paraId="05048676" w14:textId="19A70A93" w:rsidR="005A0688" w:rsidRDefault="005A0688" w:rsidP="006602F4">
      <w:pPr>
        <w:pStyle w:val="NoSpacing"/>
        <w:spacing w:before="30" w:line="360" w:lineRule="auto"/>
        <w:rPr>
          <w:rFonts w:ascii="Times New Roman" w:hAnsi="Times New Roman" w:cs="Times New Roman"/>
          <w:sz w:val="24"/>
          <w:szCs w:val="24"/>
        </w:rPr>
      </w:pPr>
    </w:p>
    <w:p w14:paraId="384D7B99" w14:textId="0F8B8064" w:rsidR="005A0688" w:rsidRDefault="005A0688" w:rsidP="006602F4">
      <w:pPr>
        <w:pStyle w:val="NoSpacing"/>
        <w:spacing w:before="30" w:line="360" w:lineRule="auto"/>
        <w:rPr>
          <w:rFonts w:ascii="Times New Roman" w:hAnsi="Times New Roman" w:cs="Times New Roman"/>
          <w:sz w:val="24"/>
          <w:szCs w:val="24"/>
        </w:rPr>
      </w:pPr>
    </w:p>
    <w:p w14:paraId="75C92DB4" w14:textId="41EB4721" w:rsidR="005A0688" w:rsidRDefault="005A0688" w:rsidP="006602F4">
      <w:pPr>
        <w:pStyle w:val="NoSpacing"/>
        <w:spacing w:before="30" w:line="360" w:lineRule="auto"/>
        <w:rPr>
          <w:rFonts w:ascii="Times New Roman" w:hAnsi="Times New Roman" w:cs="Times New Roman"/>
          <w:sz w:val="24"/>
          <w:szCs w:val="24"/>
        </w:rPr>
      </w:pPr>
    </w:p>
    <w:p w14:paraId="7A1496D3" w14:textId="02EB14B1" w:rsidR="005A0688" w:rsidRDefault="005A0688" w:rsidP="006602F4">
      <w:pPr>
        <w:pStyle w:val="NoSpacing"/>
        <w:spacing w:before="30" w:line="360" w:lineRule="auto"/>
        <w:rPr>
          <w:rFonts w:ascii="Times New Roman" w:hAnsi="Times New Roman" w:cs="Times New Roman"/>
          <w:sz w:val="24"/>
          <w:szCs w:val="24"/>
        </w:rPr>
      </w:pPr>
    </w:p>
    <w:p w14:paraId="0F857D7B" w14:textId="0F2B8D7D" w:rsidR="005A0688" w:rsidRDefault="005A0688" w:rsidP="006602F4">
      <w:pPr>
        <w:pStyle w:val="NoSpacing"/>
        <w:spacing w:before="30" w:line="360" w:lineRule="auto"/>
        <w:rPr>
          <w:rFonts w:ascii="Times New Roman" w:hAnsi="Times New Roman" w:cs="Times New Roman"/>
          <w:sz w:val="24"/>
          <w:szCs w:val="24"/>
        </w:rPr>
      </w:pPr>
    </w:p>
    <w:p w14:paraId="14DFA890" w14:textId="63525FF9" w:rsidR="005A0688" w:rsidRDefault="005A0688" w:rsidP="006602F4">
      <w:pPr>
        <w:pStyle w:val="NoSpacing"/>
        <w:spacing w:before="30" w:line="360" w:lineRule="auto"/>
        <w:rPr>
          <w:rFonts w:ascii="Times New Roman" w:hAnsi="Times New Roman" w:cs="Times New Roman"/>
          <w:sz w:val="24"/>
          <w:szCs w:val="24"/>
        </w:rPr>
      </w:pPr>
    </w:p>
    <w:p w14:paraId="5EBC9ECD" w14:textId="77777777" w:rsidR="005A0688" w:rsidRPr="00620F59" w:rsidRDefault="005A0688" w:rsidP="006602F4">
      <w:pPr>
        <w:pStyle w:val="NoSpacing"/>
        <w:spacing w:before="30" w:line="360" w:lineRule="auto"/>
        <w:rPr>
          <w:rFonts w:ascii="Times New Roman" w:hAnsi="Times New Roman" w:cs="Times New Roman"/>
          <w:sz w:val="24"/>
          <w:szCs w:val="24"/>
        </w:rPr>
      </w:pPr>
    </w:p>
    <w:p w14:paraId="3CA073DA" w14:textId="0320125C" w:rsidR="0054318A" w:rsidRDefault="006602F4" w:rsidP="006602F4">
      <w:pPr>
        <w:pStyle w:val="NoSpacing"/>
        <w:spacing w:before="30" w:line="360" w:lineRule="auto"/>
        <w:rPr>
          <w:rFonts w:ascii="Times New Roman" w:hAnsi="Times New Roman" w:cs="Times New Roman"/>
          <w:sz w:val="28"/>
          <w:szCs w:val="28"/>
        </w:rPr>
      </w:pPr>
      <w:r w:rsidRPr="006602F4">
        <w:rPr>
          <w:rFonts w:ascii="Times New Roman" w:hAnsi="Times New Roman" w:cs="Times New Roman"/>
          <w:sz w:val="28"/>
          <w:szCs w:val="28"/>
        </w:rPr>
        <w:lastRenderedPageBreak/>
        <w:t>References</w:t>
      </w:r>
    </w:p>
    <w:p w14:paraId="006CF837" w14:textId="77777777" w:rsidR="00166542" w:rsidRPr="006602F4" w:rsidRDefault="00166542" w:rsidP="006602F4">
      <w:pPr>
        <w:pStyle w:val="NoSpacing"/>
        <w:spacing w:before="30" w:line="360" w:lineRule="auto"/>
        <w:rPr>
          <w:rFonts w:ascii="Times New Roman" w:hAnsi="Times New Roman" w:cs="Times New Roman"/>
          <w:sz w:val="28"/>
          <w:szCs w:val="28"/>
        </w:rPr>
      </w:pPr>
    </w:p>
    <w:p w14:paraId="11B7C700"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 xml:space="preserve">Ashmore, J, A., Friedman, K, E., </w:t>
      </w:r>
      <w:proofErr w:type="spellStart"/>
      <w:r w:rsidRPr="00166542">
        <w:rPr>
          <w:rFonts w:ascii="Times New Roman" w:hAnsi="Times New Roman" w:cs="Times New Roman"/>
          <w:sz w:val="24"/>
          <w:szCs w:val="24"/>
        </w:rPr>
        <w:t>Reichmannc</w:t>
      </w:r>
      <w:proofErr w:type="spellEnd"/>
      <w:r w:rsidRPr="00166542">
        <w:rPr>
          <w:rFonts w:ascii="Times New Roman" w:hAnsi="Times New Roman" w:cs="Times New Roman"/>
          <w:sz w:val="24"/>
          <w:szCs w:val="24"/>
        </w:rPr>
        <w:t xml:space="preserve">, S, K. &amp; </w:t>
      </w:r>
      <w:proofErr w:type="spellStart"/>
      <w:r w:rsidRPr="00166542">
        <w:rPr>
          <w:rFonts w:ascii="Times New Roman" w:hAnsi="Times New Roman" w:cs="Times New Roman"/>
          <w:sz w:val="24"/>
          <w:szCs w:val="24"/>
        </w:rPr>
        <w:t>Musanted</w:t>
      </w:r>
      <w:proofErr w:type="spellEnd"/>
      <w:r w:rsidRPr="00166542">
        <w:rPr>
          <w:rFonts w:ascii="Times New Roman" w:hAnsi="Times New Roman" w:cs="Times New Roman"/>
          <w:sz w:val="24"/>
          <w:szCs w:val="24"/>
        </w:rPr>
        <w:t>, G, J. (2008)</w:t>
      </w:r>
    </w:p>
    <w:p w14:paraId="525A0598"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 xml:space="preserve">Weight-based stigmatization, psychological distress, &amp; binge eating </w:t>
      </w:r>
      <w:proofErr w:type="spellStart"/>
      <w:r w:rsidRPr="00166542">
        <w:rPr>
          <w:rFonts w:ascii="Times New Roman" w:hAnsi="Times New Roman" w:cs="Times New Roman"/>
          <w:sz w:val="24"/>
          <w:szCs w:val="24"/>
        </w:rPr>
        <w:t>behavior</w:t>
      </w:r>
      <w:proofErr w:type="spellEnd"/>
      <w:r w:rsidRPr="00166542">
        <w:rPr>
          <w:rFonts w:ascii="Times New Roman" w:hAnsi="Times New Roman" w:cs="Times New Roman"/>
          <w:sz w:val="24"/>
          <w:szCs w:val="24"/>
        </w:rPr>
        <w:t xml:space="preserve"> among obese treatment-seeking adults</w:t>
      </w:r>
    </w:p>
    <w:p w14:paraId="629573B4"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 xml:space="preserve">Eating </w:t>
      </w:r>
      <w:proofErr w:type="spellStart"/>
      <w:r w:rsidRPr="00166542">
        <w:rPr>
          <w:rFonts w:ascii="Times New Roman" w:hAnsi="Times New Roman" w:cs="Times New Roman"/>
          <w:sz w:val="24"/>
          <w:szCs w:val="24"/>
        </w:rPr>
        <w:t>Behaviors</w:t>
      </w:r>
      <w:proofErr w:type="spellEnd"/>
    </w:p>
    <w:p w14:paraId="129569EB" w14:textId="1A84B847" w:rsidR="0054318A"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Volume 9, Issue 2, April 2008, Pages 203-209</w:t>
      </w:r>
    </w:p>
    <w:p w14:paraId="3CDFD8DC" w14:textId="77777777" w:rsidR="00166542" w:rsidRPr="00620F59" w:rsidRDefault="00166542" w:rsidP="006602F4">
      <w:pPr>
        <w:pStyle w:val="NoSpacing"/>
        <w:spacing w:before="30" w:line="360" w:lineRule="auto"/>
        <w:rPr>
          <w:rFonts w:ascii="Times New Roman" w:hAnsi="Times New Roman" w:cs="Times New Roman"/>
          <w:sz w:val="24"/>
          <w:szCs w:val="24"/>
        </w:rPr>
      </w:pPr>
    </w:p>
    <w:p w14:paraId="133E1003" w14:textId="1842CC91" w:rsidR="0054318A" w:rsidRPr="00620F59" w:rsidRDefault="0054318A"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Astrup, A., Larsen, T, M. </w:t>
      </w:r>
      <w:r w:rsidR="00841331" w:rsidRPr="00620F59">
        <w:rPr>
          <w:rFonts w:ascii="Times New Roman" w:hAnsi="Times New Roman" w:cs="Times New Roman"/>
          <w:sz w:val="24"/>
          <w:szCs w:val="24"/>
        </w:rPr>
        <w:t>and</w:t>
      </w:r>
      <w:r w:rsidRPr="00620F59">
        <w:rPr>
          <w:rFonts w:ascii="Times New Roman" w:hAnsi="Times New Roman" w:cs="Times New Roman"/>
          <w:sz w:val="24"/>
          <w:szCs w:val="24"/>
        </w:rPr>
        <w:t xml:space="preserve"> Harper, A. (2004) </w:t>
      </w:r>
      <w:r w:rsidR="00841331" w:rsidRPr="00620F59">
        <w:rPr>
          <w:rFonts w:ascii="Times New Roman" w:hAnsi="Times New Roman" w:cs="Times New Roman"/>
          <w:sz w:val="24"/>
          <w:szCs w:val="24"/>
        </w:rPr>
        <w:t>‘</w:t>
      </w:r>
      <w:r w:rsidRPr="00620F59">
        <w:rPr>
          <w:rFonts w:ascii="Times New Roman" w:hAnsi="Times New Roman" w:cs="Times New Roman"/>
          <w:sz w:val="24"/>
          <w:szCs w:val="24"/>
        </w:rPr>
        <w:t>Atkins and other low-carbohydrate diets: hoax or an effective tool for weight loss?</w:t>
      </w:r>
      <w:r w:rsidR="00841331" w:rsidRPr="00620F59">
        <w:rPr>
          <w:rFonts w:ascii="Times New Roman" w:hAnsi="Times New Roman" w:cs="Times New Roman"/>
          <w:sz w:val="24"/>
          <w:szCs w:val="24"/>
        </w:rPr>
        <w:t xml:space="preserve">’ </w:t>
      </w:r>
      <w:r w:rsidRPr="00620F59">
        <w:rPr>
          <w:rFonts w:ascii="Times New Roman" w:hAnsi="Times New Roman" w:cs="Times New Roman"/>
          <w:i/>
          <w:sz w:val="24"/>
          <w:szCs w:val="24"/>
        </w:rPr>
        <w:t>The Lancet, Volume 364, Issue 9437</w:t>
      </w:r>
    </w:p>
    <w:p w14:paraId="782049F2" w14:textId="77777777" w:rsidR="00AD196B" w:rsidRPr="00620F59" w:rsidRDefault="00AD196B" w:rsidP="006602F4">
      <w:pPr>
        <w:pStyle w:val="NoSpacing"/>
        <w:spacing w:before="30" w:line="360" w:lineRule="auto"/>
        <w:rPr>
          <w:rFonts w:ascii="Times New Roman" w:hAnsi="Times New Roman" w:cs="Times New Roman"/>
          <w:sz w:val="24"/>
          <w:szCs w:val="24"/>
        </w:rPr>
      </w:pPr>
    </w:p>
    <w:p w14:paraId="1655C6D7" w14:textId="499F1CCA" w:rsidR="003A1CFE" w:rsidRPr="00620F59" w:rsidRDefault="003A1CFE"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Baker, C. (2018) </w:t>
      </w:r>
    </w:p>
    <w:p w14:paraId="5A8D5D7A" w14:textId="70AC16E7" w:rsidR="003A1CFE" w:rsidRPr="00620F59" w:rsidRDefault="003A1CFE"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 xml:space="preserve">House of Commons Library </w:t>
      </w:r>
    </w:p>
    <w:p w14:paraId="14F79A53" w14:textId="510540AE" w:rsidR="003A1CFE" w:rsidRPr="00620F59" w:rsidRDefault="003A1CFE"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Obesity Statistics</w:t>
      </w:r>
    </w:p>
    <w:p w14:paraId="518F410E" w14:textId="25F9DD07" w:rsidR="00F713EF" w:rsidRPr="00620F59" w:rsidRDefault="00F713EF" w:rsidP="006602F4">
      <w:pPr>
        <w:pStyle w:val="NoSpacing"/>
        <w:spacing w:before="30" w:line="360" w:lineRule="auto"/>
        <w:rPr>
          <w:rFonts w:ascii="Times New Roman" w:hAnsi="Times New Roman" w:cs="Times New Roman"/>
          <w:sz w:val="24"/>
          <w:szCs w:val="24"/>
        </w:rPr>
      </w:pPr>
    </w:p>
    <w:p w14:paraId="0CA6319B" w14:textId="77777777" w:rsidR="00D55998" w:rsidRDefault="00DF1A5D" w:rsidP="006602F4">
      <w:pPr>
        <w:pStyle w:val="NoSpacing"/>
        <w:spacing w:before="30" w:line="360" w:lineRule="auto"/>
        <w:rPr>
          <w:rFonts w:ascii="Times New Roman" w:hAnsi="Times New Roman" w:cs="Times New Roman"/>
          <w:sz w:val="24"/>
          <w:szCs w:val="24"/>
        </w:rPr>
      </w:pPr>
      <w:proofErr w:type="spellStart"/>
      <w:r w:rsidRPr="00620F59">
        <w:rPr>
          <w:rFonts w:ascii="Times New Roman" w:hAnsi="Times New Roman" w:cs="Times New Roman"/>
          <w:sz w:val="24"/>
          <w:szCs w:val="24"/>
        </w:rPr>
        <w:t>Bartolucci</w:t>
      </w:r>
      <w:proofErr w:type="spellEnd"/>
      <w:r w:rsidRPr="00620F59">
        <w:rPr>
          <w:rFonts w:ascii="Times New Roman" w:hAnsi="Times New Roman" w:cs="Times New Roman"/>
          <w:sz w:val="24"/>
          <w:szCs w:val="24"/>
        </w:rPr>
        <w:t>,</w:t>
      </w:r>
      <w:r w:rsidR="00841331" w:rsidRPr="00620F59">
        <w:rPr>
          <w:rFonts w:ascii="Times New Roman" w:hAnsi="Times New Roman" w:cs="Times New Roman"/>
          <w:sz w:val="24"/>
          <w:szCs w:val="24"/>
        </w:rPr>
        <w:t xml:space="preserve"> </w:t>
      </w:r>
      <w:r w:rsidRPr="00620F59">
        <w:rPr>
          <w:rFonts w:ascii="Times New Roman" w:hAnsi="Times New Roman" w:cs="Times New Roman"/>
          <w:sz w:val="24"/>
          <w:szCs w:val="24"/>
        </w:rPr>
        <w:t xml:space="preserve">A. </w:t>
      </w:r>
      <w:r w:rsidR="00D55998">
        <w:rPr>
          <w:rFonts w:ascii="Times New Roman" w:hAnsi="Times New Roman" w:cs="Times New Roman"/>
          <w:sz w:val="24"/>
          <w:szCs w:val="24"/>
        </w:rPr>
        <w:t>&amp;</w:t>
      </w:r>
      <w:r w:rsidRPr="00620F59">
        <w:rPr>
          <w:rFonts w:ascii="Times New Roman" w:hAnsi="Times New Roman" w:cs="Times New Roman"/>
          <w:sz w:val="24"/>
          <w:szCs w:val="24"/>
        </w:rPr>
        <w:t xml:space="preserve"> </w:t>
      </w:r>
      <w:proofErr w:type="spellStart"/>
      <w:r w:rsidRPr="00620F59">
        <w:rPr>
          <w:rFonts w:ascii="Times New Roman" w:hAnsi="Times New Roman" w:cs="Times New Roman"/>
          <w:sz w:val="24"/>
          <w:szCs w:val="24"/>
        </w:rPr>
        <w:t>Hillegass</w:t>
      </w:r>
      <w:proofErr w:type="spellEnd"/>
      <w:r w:rsidRPr="00620F59">
        <w:rPr>
          <w:rFonts w:ascii="Times New Roman" w:hAnsi="Times New Roman" w:cs="Times New Roman"/>
          <w:sz w:val="24"/>
          <w:szCs w:val="24"/>
        </w:rPr>
        <w:t xml:space="preserve">, </w:t>
      </w:r>
      <w:r w:rsidR="00841331" w:rsidRPr="00620F59">
        <w:rPr>
          <w:rFonts w:ascii="Times New Roman" w:hAnsi="Times New Roman" w:cs="Times New Roman"/>
          <w:sz w:val="24"/>
          <w:szCs w:val="24"/>
        </w:rPr>
        <w:t>W</w:t>
      </w:r>
      <w:r w:rsidRPr="00620F59">
        <w:rPr>
          <w:rFonts w:ascii="Times New Roman" w:hAnsi="Times New Roman" w:cs="Times New Roman"/>
          <w:sz w:val="24"/>
          <w:szCs w:val="24"/>
        </w:rPr>
        <w:t>. (2010</w:t>
      </w:r>
      <w:proofErr w:type="gramStart"/>
      <w:r w:rsidRPr="00620F59">
        <w:rPr>
          <w:rFonts w:ascii="Times New Roman" w:hAnsi="Times New Roman" w:cs="Times New Roman"/>
          <w:sz w:val="24"/>
          <w:szCs w:val="24"/>
        </w:rPr>
        <w:t xml:space="preserve">) </w:t>
      </w:r>
      <w:r w:rsidR="00841331" w:rsidRPr="00620F59">
        <w:rPr>
          <w:rFonts w:ascii="Times New Roman" w:hAnsi="Times New Roman" w:cs="Times New Roman"/>
          <w:sz w:val="24"/>
          <w:szCs w:val="24"/>
        </w:rPr>
        <w:t xml:space="preserve"> </w:t>
      </w:r>
      <w:r w:rsidRPr="00620F59">
        <w:rPr>
          <w:rFonts w:ascii="Times New Roman" w:hAnsi="Times New Roman" w:cs="Times New Roman"/>
          <w:sz w:val="24"/>
          <w:szCs w:val="24"/>
        </w:rPr>
        <w:t>Overview</w:t>
      </w:r>
      <w:proofErr w:type="gramEnd"/>
      <w:r w:rsidRPr="00620F59">
        <w:rPr>
          <w:rFonts w:ascii="Times New Roman" w:hAnsi="Times New Roman" w:cs="Times New Roman"/>
          <w:sz w:val="24"/>
          <w:szCs w:val="24"/>
        </w:rPr>
        <w:t>, Strengths, and Limitations of Systematic Reviews and Meta-Analyses</w:t>
      </w:r>
    </w:p>
    <w:p w14:paraId="3B121914" w14:textId="10BECEE2" w:rsidR="00DF1A5D" w:rsidRDefault="00841331"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Accessed at: </w:t>
      </w:r>
      <w:hyperlink r:id="rId8" w:history="1">
        <w:r w:rsidRPr="00620F59">
          <w:rPr>
            <w:rStyle w:val="Hyperlink"/>
            <w:rFonts w:ascii="Times New Roman" w:hAnsi="Times New Roman" w:cs="Times New Roman"/>
            <w:sz w:val="24"/>
            <w:szCs w:val="24"/>
          </w:rPr>
          <w:t>https://pdfs.semanticscholar.org/e650/eeb99bddfa4777c5c460f4ebf0a728285c75.pdf</w:t>
        </w:r>
      </w:hyperlink>
    </w:p>
    <w:p w14:paraId="03135E37" w14:textId="77777777" w:rsidR="00166542" w:rsidRPr="00620F59" w:rsidRDefault="00166542" w:rsidP="006602F4">
      <w:pPr>
        <w:pStyle w:val="NoSpacing"/>
        <w:spacing w:before="30" w:line="360" w:lineRule="auto"/>
        <w:rPr>
          <w:rFonts w:ascii="Times New Roman" w:hAnsi="Times New Roman" w:cs="Times New Roman"/>
          <w:sz w:val="24"/>
          <w:szCs w:val="24"/>
        </w:rPr>
      </w:pPr>
    </w:p>
    <w:p w14:paraId="4F080AD0" w14:textId="77777777" w:rsidR="00166542" w:rsidRPr="00166542" w:rsidRDefault="00166542" w:rsidP="00166542">
      <w:pPr>
        <w:pStyle w:val="NoSpacing"/>
        <w:spacing w:before="30" w:line="360" w:lineRule="auto"/>
        <w:rPr>
          <w:rFonts w:ascii="Times New Roman" w:hAnsi="Times New Roman" w:cs="Times New Roman"/>
          <w:sz w:val="24"/>
          <w:szCs w:val="24"/>
        </w:rPr>
      </w:pPr>
      <w:proofErr w:type="spellStart"/>
      <w:r w:rsidRPr="00166542">
        <w:rPr>
          <w:rFonts w:ascii="Times New Roman" w:hAnsi="Times New Roman" w:cs="Times New Roman"/>
          <w:sz w:val="24"/>
          <w:szCs w:val="24"/>
        </w:rPr>
        <w:t>Beeken</w:t>
      </w:r>
      <w:proofErr w:type="spellEnd"/>
      <w:r w:rsidRPr="00166542">
        <w:rPr>
          <w:rFonts w:ascii="Times New Roman" w:hAnsi="Times New Roman" w:cs="Times New Roman"/>
          <w:sz w:val="24"/>
          <w:szCs w:val="24"/>
        </w:rPr>
        <w:t>, R., and Wardle, J. (2013) pp. 2132-2137</w:t>
      </w:r>
    </w:p>
    <w:p w14:paraId="0293BEC9"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Public beliefs about the causes of obesity and attitudes towards policy initiatives in Great Britain</w:t>
      </w:r>
      <w:r w:rsidRPr="00166542">
        <w:rPr>
          <w:rFonts w:ascii="Times New Roman" w:hAnsi="Times New Roman" w:cs="Times New Roman"/>
          <w:sz w:val="24"/>
          <w:szCs w:val="24"/>
        </w:rPr>
        <w:tab/>
      </w:r>
    </w:p>
    <w:p w14:paraId="790AC3BD"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Cambridge University Press</w:t>
      </w:r>
    </w:p>
    <w:p w14:paraId="558E9725" w14:textId="19121A9B" w:rsidR="00B47D0B"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Volume 16, Issue 12</w:t>
      </w:r>
    </w:p>
    <w:p w14:paraId="66936FBF" w14:textId="77777777" w:rsidR="00166542" w:rsidRPr="00620F59" w:rsidRDefault="00166542" w:rsidP="00166542">
      <w:pPr>
        <w:pStyle w:val="NoSpacing"/>
        <w:spacing w:before="30" w:line="360" w:lineRule="auto"/>
        <w:rPr>
          <w:rFonts w:ascii="Times New Roman" w:hAnsi="Times New Roman" w:cs="Times New Roman"/>
          <w:sz w:val="24"/>
          <w:szCs w:val="24"/>
        </w:rPr>
      </w:pPr>
    </w:p>
    <w:p w14:paraId="2DB32D5D" w14:textId="2CEA0509" w:rsidR="00B47D0B" w:rsidRPr="00620F59" w:rsidRDefault="00841331"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Brinkworth, G., Noakes, M., Buckley, J., </w:t>
      </w:r>
      <w:proofErr w:type="spellStart"/>
      <w:r w:rsidRPr="00620F59">
        <w:rPr>
          <w:rFonts w:ascii="Times New Roman" w:hAnsi="Times New Roman" w:cs="Times New Roman"/>
          <w:sz w:val="24"/>
          <w:szCs w:val="24"/>
        </w:rPr>
        <w:t>Keoge</w:t>
      </w:r>
      <w:proofErr w:type="spellEnd"/>
      <w:r w:rsidRPr="00620F59">
        <w:rPr>
          <w:rFonts w:ascii="Times New Roman" w:hAnsi="Times New Roman" w:cs="Times New Roman"/>
          <w:sz w:val="24"/>
          <w:szCs w:val="24"/>
        </w:rPr>
        <w:t>, J.</w:t>
      </w:r>
      <w:r w:rsidR="0030003F">
        <w:rPr>
          <w:rFonts w:ascii="Times New Roman" w:hAnsi="Times New Roman" w:cs="Times New Roman"/>
          <w:sz w:val="24"/>
          <w:szCs w:val="24"/>
        </w:rPr>
        <w:t xml:space="preserve"> </w:t>
      </w:r>
      <w:r w:rsidRPr="00620F59">
        <w:rPr>
          <w:rFonts w:ascii="Times New Roman" w:hAnsi="Times New Roman" w:cs="Times New Roman"/>
          <w:sz w:val="24"/>
          <w:szCs w:val="24"/>
        </w:rPr>
        <w:t>and Clifton, P. (2009) ‘</w:t>
      </w:r>
      <w:r w:rsidR="00B47D0B" w:rsidRPr="00620F59">
        <w:rPr>
          <w:rFonts w:ascii="Times New Roman" w:hAnsi="Times New Roman" w:cs="Times New Roman"/>
          <w:sz w:val="24"/>
          <w:szCs w:val="24"/>
        </w:rPr>
        <w:t>Long-term effects of a very-low-carbohydrate weight loss diet compared with an isocaloric low-fat diet after 12 mo</w:t>
      </w:r>
      <w:r w:rsidRPr="00620F59">
        <w:rPr>
          <w:rFonts w:ascii="Times New Roman" w:hAnsi="Times New Roman" w:cs="Times New Roman"/>
          <w:sz w:val="24"/>
          <w:szCs w:val="24"/>
        </w:rPr>
        <w:t>nths’</w:t>
      </w:r>
    </w:p>
    <w:p w14:paraId="4B782AAF" w14:textId="747C0A6F" w:rsidR="00B47D0B" w:rsidRPr="00620F59" w:rsidRDefault="00B47D0B"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 xml:space="preserve">The American Journal of Clinical Nutrition, Volume 90, Issue 1, </w:t>
      </w:r>
      <w:r w:rsidR="009E43C0" w:rsidRPr="00620F59">
        <w:rPr>
          <w:rFonts w:ascii="Times New Roman" w:hAnsi="Times New Roman" w:cs="Times New Roman"/>
          <w:i/>
          <w:sz w:val="24"/>
          <w:szCs w:val="24"/>
        </w:rPr>
        <w:t>pp</w:t>
      </w:r>
      <w:r w:rsidRPr="00620F59">
        <w:rPr>
          <w:rFonts w:ascii="Times New Roman" w:hAnsi="Times New Roman" w:cs="Times New Roman"/>
          <w:i/>
          <w:sz w:val="24"/>
          <w:szCs w:val="24"/>
        </w:rPr>
        <w:t xml:space="preserve"> 23–32</w:t>
      </w:r>
      <w:r w:rsidR="00841331" w:rsidRPr="00620F59">
        <w:rPr>
          <w:rFonts w:ascii="Times New Roman" w:hAnsi="Times New Roman" w:cs="Times New Roman"/>
          <w:i/>
          <w:sz w:val="24"/>
          <w:szCs w:val="24"/>
        </w:rPr>
        <w:t>.</w:t>
      </w:r>
    </w:p>
    <w:p w14:paraId="32758C59" w14:textId="77777777" w:rsidR="000242A0" w:rsidRPr="00620F59" w:rsidRDefault="000242A0" w:rsidP="006602F4">
      <w:pPr>
        <w:pStyle w:val="NoSpacing"/>
        <w:spacing w:before="30" w:line="360" w:lineRule="auto"/>
        <w:rPr>
          <w:rFonts w:ascii="Times New Roman" w:hAnsi="Times New Roman" w:cs="Times New Roman"/>
          <w:sz w:val="24"/>
          <w:szCs w:val="24"/>
        </w:rPr>
      </w:pPr>
    </w:p>
    <w:p w14:paraId="0F58FA63" w14:textId="2779443D" w:rsidR="00DF1A5D" w:rsidRPr="00620F59" w:rsidRDefault="000242A0"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sz w:val="24"/>
          <w:szCs w:val="24"/>
        </w:rPr>
        <w:lastRenderedPageBreak/>
        <w:t>Dupuy, A., Rochedy, A.</w:t>
      </w:r>
      <w:r w:rsidR="00841331" w:rsidRPr="00620F59">
        <w:rPr>
          <w:rFonts w:ascii="Times New Roman" w:hAnsi="Times New Roman" w:cs="Times New Roman"/>
          <w:sz w:val="24"/>
          <w:szCs w:val="24"/>
        </w:rPr>
        <w:t>,</w:t>
      </w:r>
      <w:r w:rsidRPr="00620F59">
        <w:rPr>
          <w:rFonts w:ascii="Times New Roman" w:hAnsi="Times New Roman" w:cs="Times New Roman"/>
          <w:sz w:val="24"/>
          <w:szCs w:val="24"/>
        </w:rPr>
        <w:t xml:space="preserve"> </w:t>
      </w:r>
      <w:r w:rsidR="00841331" w:rsidRPr="00620F59">
        <w:rPr>
          <w:rFonts w:ascii="Times New Roman" w:hAnsi="Times New Roman" w:cs="Times New Roman"/>
          <w:sz w:val="24"/>
          <w:szCs w:val="24"/>
        </w:rPr>
        <w:t>and</w:t>
      </w:r>
      <w:r w:rsidRPr="00620F59">
        <w:rPr>
          <w:rFonts w:ascii="Times New Roman" w:hAnsi="Times New Roman" w:cs="Times New Roman"/>
          <w:sz w:val="24"/>
          <w:szCs w:val="24"/>
        </w:rPr>
        <w:t xml:space="preserve"> Sarrat, C. (2015) </w:t>
      </w:r>
      <w:r w:rsidRPr="00620F59">
        <w:rPr>
          <w:rFonts w:ascii="Times New Roman" w:hAnsi="Times New Roman" w:cs="Times New Roman"/>
          <w:i/>
          <w:sz w:val="24"/>
          <w:szCs w:val="24"/>
        </w:rPr>
        <w:t>The diet of young eaters: a specific requirement requiring a reorganisation of family eating habits</w:t>
      </w:r>
    </w:p>
    <w:p w14:paraId="3451E022" w14:textId="22472C65" w:rsidR="000242A0" w:rsidRPr="00620F59" w:rsidRDefault="00841331"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Accessed at:</w:t>
      </w:r>
      <w:r w:rsidR="000242A0" w:rsidRPr="00620F59">
        <w:rPr>
          <w:rFonts w:ascii="Times New Roman" w:hAnsi="Times New Roman" w:cs="Times New Roman"/>
          <w:sz w:val="24"/>
          <w:szCs w:val="24"/>
        </w:rPr>
        <w:t xml:space="preserve"> </w:t>
      </w:r>
      <w:hyperlink r:id="rId9" w:history="1">
        <w:r w:rsidR="000242A0" w:rsidRPr="00620F59">
          <w:rPr>
            <w:rStyle w:val="Hyperlink"/>
            <w:rFonts w:ascii="Times New Roman" w:hAnsi="Times New Roman" w:cs="Times New Roman"/>
            <w:sz w:val="24"/>
            <w:szCs w:val="24"/>
          </w:rPr>
          <w:t>https://hal.archi</w:t>
        </w:r>
        <w:r w:rsidR="000242A0" w:rsidRPr="00620F59">
          <w:rPr>
            <w:rStyle w:val="Hyperlink"/>
            <w:rFonts w:ascii="Times New Roman" w:hAnsi="Times New Roman" w:cs="Times New Roman"/>
            <w:sz w:val="24"/>
            <w:szCs w:val="24"/>
          </w:rPr>
          <w:t>ves-ouvertes.fr/hal-01256162/</w:t>
        </w:r>
      </w:hyperlink>
      <w:r w:rsidR="000242A0" w:rsidRPr="00620F59">
        <w:rPr>
          <w:rFonts w:ascii="Times New Roman" w:hAnsi="Times New Roman" w:cs="Times New Roman"/>
          <w:sz w:val="24"/>
          <w:szCs w:val="24"/>
        </w:rPr>
        <w:t xml:space="preserve"> </w:t>
      </w:r>
    </w:p>
    <w:p w14:paraId="784DA73B" w14:textId="51097707" w:rsidR="00DF1A5D" w:rsidRPr="00620F59" w:rsidRDefault="00DF1A5D" w:rsidP="006602F4">
      <w:pPr>
        <w:pStyle w:val="NoSpacing"/>
        <w:spacing w:before="30" w:line="360" w:lineRule="auto"/>
        <w:rPr>
          <w:rFonts w:ascii="Times New Roman" w:hAnsi="Times New Roman" w:cs="Times New Roman"/>
          <w:sz w:val="24"/>
          <w:szCs w:val="24"/>
        </w:rPr>
      </w:pPr>
    </w:p>
    <w:p w14:paraId="73283071" w14:textId="3156881D" w:rsidR="0043263C" w:rsidRPr="00620F59" w:rsidRDefault="0043263C"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Cameron, A, J., Spence, A, C., Laws, R., Hesketh, K, D</w:t>
      </w:r>
      <w:r w:rsidR="00EE1468" w:rsidRPr="00620F59">
        <w:rPr>
          <w:rFonts w:ascii="Times New Roman" w:hAnsi="Times New Roman" w:cs="Times New Roman"/>
          <w:sz w:val="24"/>
          <w:szCs w:val="24"/>
        </w:rPr>
        <w:t xml:space="preserve">., Lioret, S. </w:t>
      </w:r>
      <w:r w:rsidR="00D55998">
        <w:rPr>
          <w:rFonts w:ascii="Times New Roman" w:hAnsi="Times New Roman" w:cs="Times New Roman"/>
          <w:sz w:val="24"/>
          <w:szCs w:val="24"/>
        </w:rPr>
        <w:t>and</w:t>
      </w:r>
      <w:r w:rsidR="00EE1468" w:rsidRPr="00620F59">
        <w:rPr>
          <w:rFonts w:ascii="Times New Roman" w:hAnsi="Times New Roman" w:cs="Times New Roman"/>
          <w:sz w:val="24"/>
          <w:szCs w:val="24"/>
        </w:rPr>
        <w:t xml:space="preserve"> Campbell, K, J. (2015) </w:t>
      </w:r>
    </w:p>
    <w:p w14:paraId="49282EC1" w14:textId="04C01D85" w:rsidR="00EE1468" w:rsidRPr="00620F59" w:rsidRDefault="00EE1468"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A Review of the Relationship Between Socioeconomic Position and the Early-Life Predictors of Obesity</w:t>
      </w:r>
    </w:p>
    <w:p w14:paraId="59391B6E" w14:textId="40AF5B1D" w:rsidR="00EE1468" w:rsidRPr="00620F59" w:rsidRDefault="00841331"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Accessed at: </w:t>
      </w:r>
      <w:hyperlink r:id="rId10" w:history="1">
        <w:r w:rsidR="00EE1468" w:rsidRPr="00620F59">
          <w:rPr>
            <w:rStyle w:val="Hyperlink"/>
            <w:rFonts w:ascii="Times New Roman" w:hAnsi="Times New Roman" w:cs="Times New Roman"/>
            <w:sz w:val="24"/>
            <w:szCs w:val="24"/>
          </w:rPr>
          <w:t>https://link.springer.com/article/10.1007/s13679-015-0168-5</w:t>
        </w:r>
      </w:hyperlink>
      <w:r w:rsidR="00EE1468" w:rsidRPr="00620F59">
        <w:rPr>
          <w:rFonts w:ascii="Times New Roman" w:hAnsi="Times New Roman" w:cs="Times New Roman"/>
          <w:sz w:val="24"/>
          <w:szCs w:val="24"/>
        </w:rPr>
        <w:t xml:space="preserve"> </w:t>
      </w:r>
    </w:p>
    <w:p w14:paraId="196BADD3" w14:textId="77777777" w:rsidR="00EE1468" w:rsidRPr="00620F59" w:rsidRDefault="00EE1468" w:rsidP="006602F4">
      <w:pPr>
        <w:pStyle w:val="NoSpacing"/>
        <w:spacing w:before="30" w:line="360" w:lineRule="auto"/>
        <w:rPr>
          <w:rFonts w:ascii="Times New Roman" w:hAnsi="Times New Roman" w:cs="Times New Roman"/>
          <w:sz w:val="24"/>
          <w:szCs w:val="24"/>
        </w:rPr>
      </w:pPr>
    </w:p>
    <w:p w14:paraId="74A4F5E3" w14:textId="67A018E0" w:rsidR="00F713EF" w:rsidRPr="00620F59" w:rsidRDefault="00F713EF"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Cancer Research UK (2018) What causes obesity?</w:t>
      </w:r>
    </w:p>
    <w:p w14:paraId="03E730A1" w14:textId="77889AC1" w:rsidR="00F713EF" w:rsidRDefault="00841331"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Accessed at: </w:t>
      </w:r>
      <w:hyperlink r:id="rId11" w:history="1">
        <w:r w:rsidR="00F713EF" w:rsidRPr="00620F59">
          <w:rPr>
            <w:rStyle w:val="Hyperlink"/>
            <w:rFonts w:ascii="Times New Roman" w:hAnsi="Times New Roman" w:cs="Times New Roman"/>
            <w:sz w:val="24"/>
            <w:szCs w:val="24"/>
          </w:rPr>
          <w:t>https://www.cancerresearchuk.org/about-cancer/causes-of-cancer/obesity-weight-and-cancer/what-causes-obesity</w:t>
        </w:r>
      </w:hyperlink>
      <w:r w:rsidR="00F713EF" w:rsidRPr="00620F59">
        <w:rPr>
          <w:rFonts w:ascii="Times New Roman" w:hAnsi="Times New Roman" w:cs="Times New Roman"/>
          <w:sz w:val="24"/>
          <w:szCs w:val="24"/>
        </w:rPr>
        <w:t xml:space="preserve"> </w:t>
      </w:r>
    </w:p>
    <w:p w14:paraId="4EA5DFF7" w14:textId="77777777" w:rsidR="00166542" w:rsidRPr="00166542" w:rsidRDefault="00166542" w:rsidP="00166542">
      <w:pPr>
        <w:rPr>
          <w:rFonts w:ascii="Times New Roman" w:hAnsi="Times New Roman" w:cs="Times New Roman"/>
          <w:sz w:val="24"/>
        </w:rPr>
      </w:pPr>
    </w:p>
    <w:p w14:paraId="464C291B" w14:textId="4C8DD854" w:rsidR="00166542" w:rsidRPr="00166542" w:rsidRDefault="00166542" w:rsidP="00166542">
      <w:pPr>
        <w:rPr>
          <w:rFonts w:ascii="Times New Roman" w:hAnsi="Times New Roman" w:cs="Times New Roman"/>
          <w:sz w:val="24"/>
        </w:rPr>
      </w:pPr>
      <w:r w:rsidRPr="00166542">
        <w:rPr>
          <w:rFonts w:ascii="Times New Roman" w:hAnsi="Times New Roman" w:cs="Times New Roman"/>
          <w:sz w:val="24"/>
        </w:rPr>
        <w:t>Consortium, C., Law, C., Power, H., Graham, D., and Merrick, C. (2007)</w:t>
      </w:r>
    </w:p>
    <w:p w14:paraId="7E2020D7" w14:textId="5AC53135" w:rsidR="00942B65" w:rsidRPr="00166542" w:rsidRDefault="00166542" w:rsidP="00166542">
      <w:pPr>
        <w:rPr>
          <w:rFonts w:ascii="Times New Roman" w:hAnsi="Times New Roman" w:cs="Times New Roman"/>
          <w:sz w:val="24"/>
        </w:rPr>
      </w:pPr>
      <w:r w:rsidRPr="00166542">
        <w:rPr>
          <w:rFonts w:ascii="Times New Roman" w:hAnsi="Times New Roman" w:cs="Times New Roman"/>
          <w:sz w:val="24"/>
        </w:rPr>
        <w:t>Department of Health Public Health Research: Obesity and health inequalities</w:t>
      </w:r>
    </w:p>
    <w:p w14:paraId="59FDB563" w14:textId="77777777" w:rsidR="00166542" w:rsidRPr="00166542" w:rsidRDefault="00166542" w:rsidP="00166542">
      <w:pPr>
        <w:pStyle w:val="NoSpacing"/>
        <w:rPr>
          <w:rFonts w:ascii="Times New Roman" w:hAnsi="Times New Roman" w:cs="Times New Roman"/>
          <w:sz w:val="24"/>
          <w:szCs w:val="24"/>
        </w:rPr>
      </w:pPr>
    </w:p>
    <w:p w14:paraId="6C1DDDCD" w14:textId="144E57AC" w:rsidR="008B772D" w:rsidRPr="00620F59" w:rsidRDefault="008B772D"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Fenton, K. (2017) Public Health England</w:t>
      </w:r>
    </w:p>
    <w:p w14:paraId="1C861A22" w14:textId="606CE6BC" w:rsidR="008B772D" w:rsidRPr="00620F59" w:rsidRDefault="008B772D"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Health Matters: Obesity and the food environment</w:t>
      </w:r>
    </w:p>
    <w:p w14:paraId="4CDCB434" w14:textId="68282465" w:rsidR="008B772D" w:rsidRPr="00620F59" w:rsidRDefault="008B772D"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A</w:t>
      </w:r>
      <w:r w:rsidR="00841331" w:rsidRPr="00620F59">
        <w:rPr>
          <w:rFonts w:ascii="Times New Roman" w:hAnsi="Times New Roman" w:cs="Times New Roman"/>
          <w:sz w:val="24"/>
          <w:szCs w:val="24"/>
        </w:rPr>
        <w:t>ccessed at</w:t>
      </w:r>
      <w:r w:rsidRPr="00620F59">
        <w:rPr>
          <w:rFonts w:ascii="Times New Roman" w:hAnsi="Times New Roman" w:cs="Times New Roman"/>
          <w:sz w:val="24"/>
          <w:szCs w:val="24"/>
        </w:rPr>
        <w:t xml:space="preserve">: </w:t>
      </w:r>
      <w:hyperlink r:id="rId12" w:history="1">
        <w:r w:rsidRPr="00620F59">
          <w:rPr>
            <w:rStyle w:val="Hyperlink"/>
            <w:rFonts w:ascii="Times New Roman" w:hAnsi="Times New Roman" w:cs="Times New Roman"/>
            <w:sz w:val="24"/>
            <w:szCs w:val="24"/>
          </w:rPr>
          <w:t>https://publichealthmatters.blog.gov.uk/2017/03/31/health-matters-obesity-and-the-food-environment/</w:t>
        </w:r>
      </w:hyperlink>
      <w:r w:rsidRPr="00620F59">
        <w:rPr>
          <w:rFonts w:ascii="Times New Roman" w:hAnsi="Times New Roman" w:cs="Times New Roman"/>
          <w:sz w:val="24"/>
          <w:szCs w:val="24"/>
        </w:rPr>
        <w:t xml:space="preserve"> </w:t>
      </w:r>
    </w:p>
    <w:p w14:paraId="49DEEC8B" w14:textId="6709358B" w:rsidR="00947C63" w:rsidRPr="00620F59" w:rsidRDefault="00947C63"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 </w:t>
      </w:r>
    </w:p>
    <w:p w14:paraId="742B5980" w14:textId="149AA4C2"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The Guardian (2018</w:t>
      </w:r>
      <w:r w:rsidRPr="00166542">
        <w:rPr>
          <w:rFonts w:ascii="Times New Roman" w:hAnsi="Times New Roman" w:cs="Times New Roman"/>
          <w:sz w:val="24"/>
          <w:szCs w:val="24"/>
        </w:rPr>
        <w:t>) Obesity</w:t>
      </w:r>
      <w:r w:rsidRPr="00166542">
        <w:rPr>
          <w:rFonts w:ascii="Times New Roman" w:hAnsi="Times New Roman" w:cs="Times New Roman"/>
          <w:sz w:val="24"/>
          <w:szCs w:val="24"/>
        </w:rPr>
        <w:t xml:space="preserve"> to eclipse smoking as biggest cause of cancer in UK women by 2043</w:t>
      </w:r>
    </w:p>
    <w:p w14:paraId="6E05B03B" w14:textId="1F7DF5BD" w:rsidR="008B772D"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Accessed at:</w:t>
      </w:r>
      <w:r>
        <w:rPr>
          <w:rFonts w:ascii="Times New Roman" w:hAnsi="Times New Roman" w:cs="Times New Roman"/>
          <w:sz w:val="24"/>
          <w:szCs w:val="24"/>
        </w:rPr>
        <w:t xml:space="preserve"> </w:t>
      </w:r>
      <w:hyperlink r:id="rId13" w:history="1">
        <w:r w:rsidRPr="006B0560">
          <w:rPr>
            <w:rStyle w:val="Hyperlink"/>
            <w:rFonts w:ascii="Times New Roman" w:hAnsi="Times New Roman" w:cs="Times New Roman"/>
            <w:sz w:val="24"/>
            <w:szCs w:val="24"/>
          </w:rPr>
          <w:t>https://www.theguardian.com/society/2018/sep/24/obesity-to-eclipse-smoking-as-biggest-cause-of-cancer-in-uk-women-by-2043</w:t>
        </w:r>
      </w:hyperlink>
      <w:r>
        <w:rPr>
          <w:rFonts w:ascii="Times New Roman" w:hAnsi="Times New Roman" w:cs="Times New Roman"/>
          <w:sz w:val="24"/>
          <w:szCs w:val="24"/>
        </w:rPr>
        <w:t xml:space="preserve"> </w:t>
      </w:r>
    </w:p>
    <w:p w14:paraId="73B1957B" w14:textId="77777777" w:rsidR="00166542" w:rsidRPr="00620F59" w:rsidRDefault="00166542" w:rsidP="00166542">
      <w:pPr>
        <w:pStyle w:val="NoSpacing"/>
        <w:spacing w:before="30" w:line="360" w:lineRule="auto"/>
        <w:rPr>
          <w:rFonts w:ascii="Times New Roman" w:hAnsi="Times New Roman" w:cs="Times New Roman"/>
          <w:sz w:val="24"/>
          <w:szCs w:val="24"/>
        </w:rPr>
      </w:pPr>
    </w:p>
    <w:p w14:paraId="72FBC6AF" w14:textId="5EDA05A7" w:rsidR="004D1B16" w:rsidRPr="00620F59" w:rsidRDefault="004D1B16"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Maguire, E, R., Burgoine, T. &amp; Monsivais, P. (2015)</w:t>
      </w:r>
    </w:p>
    <w:p w14:paraId="0A0D32C5" w14:textId="6B0CFFC3" w:rsidR="004D1B16" w:rsidRPr="00620F59" w:rsidRDefault="004D1B16"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Area deprivation and the food environment over time: A repeated cross-sectional study on takeaway outlet density and supermarket presence in Norfolk, UK, 1990–2008</w:t>
      </w:r>
    </w:p>
    <w:p w14:paraId="6CBCBD52" w14:textId="0BF0C7D1" w:rsidR="004D1B16" w:rsidRPr="00620F59" w:rsidRDefault="004D1B16"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Health &amp; Place</w:t>
      </w:r>
    </w:p>
    <w:p w14:paraId="6B03B948" w14:textId="77777777" w:rsidR="004D1B16" w:rsidRPr="00620F59" w:rsidRDefault="004D1B16" w:rsidP="006602F4">
      <w:pPr>
        <w:pStyle w:val="NoSpacing"/>
        <w:spacing w:before="30" w:line="360" w:lineRule="auto"/>
        <w:rPr>
          <w:rFonts w:ascii="Times New Roman" w:hAnsi="Times New Roman" w:cs="Times New Roman"/>
          <w:sz w:val="24"/>
          <w:szCs w:val="24"/>
        </w:rPr>
      </w:pPr>
    </w:p>
    <w:p w14:paraId="6E61A81E" w14:textId="58B1786B" w:rsidR="003A1CFE" w:rsidRPr="00620F59" w:rsidRDefault="003A1CFE"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lastRenderedPageBreak/>
        <w:t>National Surve</w:t>
      </w:r>
      <w:r w:rsidR="001F0535" w:rsidRPr="00620F59">
        <w:rPr>
          <w:rFonts w:ascii="Times New Roman" w:hAnsi="Times New Roman" w:cs="Times New Roman"/>
          <w:sz w:val="24"/>
          <w:szCs w:val="24"/>
        </w:rPr>
        <w:t xml:space="preserve">y of Wales (2018) </w:t>
      </w:r>
    </w:p>
    <w:p w14:paraId="4E7E12B3" w14:textId="3BC461BC" w:rsidR="00207283" w:rsidRPr="00620F59" w:rsidRDefault="001F0535"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 xml:space="preserve">National Survey for Wales 2017-18:Population Health </w:t>
      </w:r>
      <w:r w:rsidR="00207283" w:rsidRPr="00620F59">
        <w:rPr>
          <w:rFonts w:ascii="Times New Roman" w:hAnsi="Times New Roman" w:cs="Times New Roman"/>
          <w:i/>
          <w:sz w:val="24"/>
          <w:szCs w:val="24"/>
        </w:rPr>
        <w:t>–</w:t>
      </w:r>
      <w:r w:rsidRPr="00620F59">
        <w:rPr>
          <w:rFonts w:ascii="Times New Roman" w:hAnsi="Times New Roman" w:cs="Times New Roman"/>
          <w:i/>
          <w:sz w:val="24"/>
          <w:szCs w:val="24"/>
        </w:rPr>
        <w:t xml:space="preserve"> Lifestyl</w:t>
      </w:r>
      <w:r w:rsidR="00207283" w:rsidRPr="00620F59">
        <w:rPr>
          <w:rFonts w:ascii="Times New Roman" w:hAnsi="Times New Roman" w:cs="Times New Roman"/>
          <w:i/>
          <w:sz w:val="24"/>
          <w:szCs w:val="24"/>
        </w:rPr>
        <w:t>e</w:t>
      </w:r>
    </w:p>
    <w:p w14:paraId="3D571209" w14:textId="179D2221" w:rsidR="00207283" w:rsidRDefault="009E43C0" w:rsidP="006602F4">
      <w:pPr>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Accessed at: </w:t>
      </w:r>
      <w:hyperlink r:id="rId14" w:history="1">
        <w:r w:rsidR="001F0535" w:rsidRPr="00620F59">
          <w:rPr>
            <w:rStyle w:val="Hyperlink"/>
            <w:rFonts w:ascii="Times New Roman" w:hAnsi="Times New Roman" w:cs="Times New Roman"/>
            <w:sz w:val="24"/>
            <w:szCs w:val="24"/>
          </w:rPr>
          <w:t>https://gov.wales/docs/statistics/2018/180627-national-survey-2017-18-population-health-lifestyle-en.pdf</w:t>
        </w:r>
      </w:hyperlink>
      <w:r w:rsidR="001F0535" w:rsidRPr="00620F59">
        <w:rPr>
          <w:rFonts w:ascii="Times New Roman" w:hAnsi="Times New Roman" w:cs="Times New Roman"/>
          <w:sz w:val="24"/>
          <w:szCs w:val="24"/>
        </w:rPr>
        <w:t xml:space="preserve"> </w:t>
      </w:r>
    </w:p>
    <w:p w14:paraId="023300BE" w14:textId="77777777" w:rsidR="00166542" w:rsidRPr="00620F59" w:rsidRDefault="00166542" w:rsidP="00166542">
      <w:pPr>
        <w:pStyle w:val="NoSpacing"/>
      </w:pPr>
    </w:p>
    <w:p w14:paraId="48450902" w14:textId="77777777" w:rsidR="00166542" w:rsidRPr="00166542" w:rsidRDefault="00207283" w:rsidP="00166542">
      <w:pPr>
        <w:pStyle w:val="NoSpacing"/>
        <w:rPr>
          <w:rFonts w:ascii="Times New Roman" w:hAnsi="Times New Roman" w:cs="Times New Roman"/>
          <w:sz w:val="24"/>
          <w:szCs w:val="24"/>
        </w:rPr>
      </w:pPr>
      <w:r w:rsidRPr="00166542">
        <w:rPr>
          <w:rFonts w:ascii="Times New Roman" w:hAnsi="Times New Roman" w:cs="Times New Roman"/>
          <w:sz w:val="24"/>
          <w:szCs w:val="24"/>
        </w:rPr>
        <w:t>NHS (2016)</w:t>
      </w:r>
      <w:r w:rsidR="00166542" w:rsidRPr="00166542">
        <w:rPr>
          <w:rFonts w:ascii="Times New Roman" w:hAnsi="Times New Roman" w:cs="Times New Roman"/>
          <w:sz w:val="24"/>
          <w:szCs w:val="24"/>
        </w:rPr>
        <w:t xml:space="preserve"> </w:t>
      </w:r>
    </w:p>
    <w:p w14:paraId="4CC896B0" w14:textId="67093F34" w:rsidR="00166542" w:rsidRDefault="00166542" w:rsidP="00166542">
      <w:pPr>
        <w:pStyle w:val="NoSpacing"/>
        <w:rPr>
          <w:rFonts w:ascii="Times New Roman" w:hAnsi="Times New Roman" w:cs="Times New Roman"/>
          <w:sz w:val="24"/>
          <w:szCs w:val="24"/>
        </w:rPr>
      </w:pPr>
      <w:hyperlink r:id="rId15" w:history="1">
        <w:r w:rsidRPr="00166542">
          <w:rPr>
            <w:rStyle w:val="Hyperlink"/>
            <w:rFonts w:ascii="Times New Roman" w:hAnsi="Times New Roman" w:cs="Times New Roman"/>
            <w:sz w:val="24"/>
            <w:szCs w:val="24"/>
          </w:rPr>
          <w:t>https://www.nhs.uk/conditions/obesity/</w:t>
        </w:r>
      </w:hyperlink>
    </w:p>
    <w:p w14:paraId="68CA9F1B" w14:textId="77777777" w:rsidR="00166542" w:rsidRPr="00620F59" w:rsidRDefault="00166542" w:rsidP="00166542">
      <w:pPr>
        <w:pStyle w:val="NoSpacing"/>
        <w:rPr>
          <w:rFonts w:ascii="Times New Roman" w:hAnsi="Times New Roman" w:cs="Times New Roman"/>
          <w:sz w:val="24"/>
          <w:szCs w:val="24"/>
        </w:rPr>
      </w:pPr>
    </w:p>
    <w:p w14:paraId="3AD2EE00" w14:textId="760D175D" w:rsidR="00732DE0" w:rsidRPr="00620F59" w:rsidRDefault="00732DE0"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Neelon, S, E, B., Østbye, T., Hales, D.</w:t>
      </w:r>
      <w:r w:rsidR="004548E9" w:rsidRPr="00620F59">
        <w:rPr>
          <w:rFonts w:ascii="Times New Roman" w:hAnsi="Times New Roman" w:cs="Times New Roman"/>
          <w:sz w:val="24"/>
          <w:szCs w:val="24"/>
        </w:rPr>
        <w:t>, Vaughn</w:t>
      </w:r>
      <w:r w:rsidRPr="00620F59">
        <w:rPr>
          <w:rFonts w:ascii="Times New Roman" w:hAnsi="Times New Roman" w:cs="Times New Roman"/>
          <w:sz w:val="24"/>
          <w:szCs w:val="24"/>
        </w:rPr>
        <w:t xml:space="preserve">, A. </w:t>
      </w:r>
      <w:r w:rsidR="00835062" w:rsidRPr="00620F59">
        <w:rPr>
          <w:rFonts w:ascii="Times New Roman" w:hAnsi="Times New Roman" w:cs="Times New Roman"/>
          <w:sz w:val="24"/>
          <w:szCs w:val="24"/>
        </w:rPr>
        <w:t>and</w:t>
      </w:r>
      <w:r w:rsidRPr="00620F59">
        <w:rPr>
          <w:rFonts w:ascii="Times New Roman" w:hAnsi="Times New Roman" w:cs="Times New Roman"/>
          <w:sz w:val="24"/>
          <w:szCs w:val="24"/>
        </w:rPr>
        <w:t xml:space="preserve"> Ward, D, S (2016)</w:t>
      </w:r>
      <w:r w:rsidR="00841331" w:rsidRPr="00620F59">
        <w:rPr>
          <w:rFonts w:ascii="Times New Roman" w:hAnsi="Times New Roman" w:cs="Times New Roman"/>
          <w:sz w:val="24"/>
          <w:szCs w:val="24"/>
        </w:rPr>
        <w:t xml:space="preserve"> </w:t>
      </w:r>
      <w:r w:rsidRPr="00620F59">
        <w:rPr>
          <w:rFonts w:ascii="Times New Roman" w:hAnsi="Times New Roman" w:cs="Times New Roman"/>
          <w:sz w:val="24"/>
          <w:szCs w:val="24"/>
        </w:rPr>
        <w:t>Preventing childhood obesity in early care and education settings: lessons from two intervention studies</w:t>
      </w:r>
    </w:p>
    <w:p w14:paraId="4CC75891" w14:textId="54436E92" w:rsidR="00732DE0" w:rsidRPr="00620F59" w:rsidRDefault="00732DE0"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Child: care, health and development</w:t>
      </w:r>
      <w:r w:rsidR="009E43C0" w:rsidRPr="00620F59">
        <w:rPr>
          <w:rFonts w:ascii="Times New Roman" w:hAnsi="Times New Roman" w:cs="Times New Roman"/>
          <w:i/>
          <w:sz w:val="24"/>
          <w:szCs w:val="24"/>
        </w:rPr>
        <w:t xml:space="preserve"> </w:t>
      </w:r>
      <w:r w:rsidRPr="00620F59">
        <w:rPr>
          <w:rFonts w:ascii="Times New Roman" w:hAnsi="Times New Roman" w:cs="Times New Roman"/>
          <w:i/>
          <w:sz w:val="24"/>
          <w:szCs w:val="24"/>
        </w:rPr>
        <w:t>Volume 42, Issue 3</w:t>
      </w:r>
    </w:p>
    <w:p w14:paraId="33EB23B9" w14:textId="4575DB83" w:rsidR="00732DE0" w:rsidRPr="00620F59" w:rsidRDefault="00732DE0" w:rsidP="006602F4">
      <w:pPr>
        <w:pStyle w:val="NoSpacing"/>
        <w:spacing w:before="30" w:line="360" w:lineRule="auto"/>
        <w:rPr>
          <w:rFonts w:ascii="Times New Roman" w:hAnsi="Times New Roman" w:cs="Times New Roman"/>
          <w:sz w:val="24"/>
          <w:szCs w:val="24"/>
        </w:rPr>
      </w:pPr>
    </w:p>
    <w:p w14:paraId="0FA79D44" w14:textId="77777777" w:rsidR="009E43C0" w:rsidRPr="00620F59" w:rsidRDefault="00D766AA"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Nordmann, A, J., Nordmann, A. &amp; Briel, M. (2006)</w:t>
      </w:r>
      <w:r w:rsidR="009E43C0" w:rsidRPr="00620F59">
        <w:rPr>
          <w:rFonts w:ascii="Times New Roman" w:hAnsi="Times New Roman" w:cs="Times New Roman"/>
          <w:sz w:val="24"/>
          <w:szCs w:val="24"/>
        </w:rPr>
        <w:t xml:space="preserve"> </w:t>
      </w:r>
      <w:r w:rsidRPr="00620F59">
        <w:rPr>
          <w:rFonts w:ascii="Times New Roman" w:hAnsi="Times New Roman" w:cs="Times New Roman"/>
          <w:i/>
          <w:sz w:val="24"/>
          <w:szCs w:val="24"/>
        </w:rPr>
        <w:t>Effects of Low-Carbohydrate vs Low-Fat Diets on Weight Loss and Cardiovascular Risk Factors</w:t>
      </w:r>
      <w:r w:rsidR="009E43C0" w:rsidRPr="00620F59">
        <w:rPr>
          <w:rFonts w:ascii="Times New Roman" w:hAnsi="Times New Roman" w:cs="Times New Roman"/>
          <w:sz w:val="24"/>
          <w:szCs w:val="24"/>
        </w:rPr>
        <w:t xml:space="preserve"> </w:t>
      </w:r>
    </w:p>
    <w:p w14:paraId="67A52F73" w14:textId="6447E506" w:rsidR="00D766AA" w:rsidRDefault="009E43C0"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Accessed </w:t>
      </w:r>
      <w:proofErr w:type="gramStart"/>
      <w:r w:rsidRPr="00620F59">
        <w:rPr>
          <w:rFonts w:ascii="Times New Roman" w:hAnsi="Times New Roman" w:cs="Times New Roman"/>
          <w:sz w:val="24"/>
          <w:szCs w:val="24"/>
        </w:rPr>
        <w:t>at</w:t>
      </w:r>
      <w:r w:rsidR="00D766AA" w:rsidRPr="00620F59">
        <w:rPr>
          <w:rFonts w:ascii="Times New Roman" w:hAnsi="Times New Roman" w:cs="Times New Roman"/>
          <w:sz w:val="24"/>
          <w:szCs w:val="24"/>
        </w:rPr>
        <w:t>:https://jamanetwork.com/journals/jamainternalmedicine/article-abstract/409791</w:t>
      </w:r>
      <w:proofErr w:type="gramEnd"/>
    </w:p>
    <w:p w14:paraId="352A14FC" w14:textId="77777777" w:rsidR="0061093D" w:rsidRDefault="0061093D" w:rsidP="006602F4">
      <w:pPr>
        <w:pStyle w:val="NoSpacing"/>
        <w:spacing w:before="30" w:line="360" w:lineRule="auto"/>
        <w:rPr>
          <w:rFonts w:ascii="Times New Roman" w:hAnsi="Times New Roman" w:cs="Times New Roman"/>
          <w:sz w:val="24"/>
          <w:szCs w:val="24"/>
        </w:rPr>
      </w:pPr>
    </w:p>
    <w:p w14:paraId="09A2603B" w14:textId="2A73E06A" w:rsidR="00166542" w:rsidRDefault="0061093D" w:rsidP="006602F4">
      <w:pPr>
        <w:pStyle w:val="NoSpacing"/>
        <w:spacing w:before="30" w:line="360" w:lineRule="auto"/>
        <w:rPr>
          <w:rFonts w:ascii="Times New Roman" w:hAnsi="Times New Roman" w:cs="Times New Roman"/>
          <w:sz w:val="24"/>
          <w:szCs w:val="24"/>
        </w:rPr>
      </w:pPr>
      <w:r w:rsidRPr="0061093D">
        <w:rPr>
          <w:rFonts w:ascii="Times New Roman" w:hAnsi="Times New Roman" w:cs="Times New Roman"/>
          <w:sz w:val="24"/>
          <w:szCs w:val="24"/>
        </w:rPr>
        <w:t>Public Health Network Cymru, 2018</w:t>
      </w:r>
    </w:p>
    <w:p w14:paraId="3A750652" w14:textId="72DF5D94" w:rsidR="0061093D" w:rsidRDefault="0061093D" w:rsidP="006602F4">
      <w:pPr>
        <w:pStyle w:val="NoSpacing"/>
        <w:spacing w:before="30" w:line="360" w:lineRule="auto"/>
        <w:rPr>
          <w:rFonts w:ascii="Times New Roman" w:hAnsi="Times New Roman" w:cs="Times New Roman"/>
          <w:sz w:val="24"/>
          <w:szCs w:val="24"/>
        </w:rPr>
      </w:pPr>
      <w:r w:rsidRPr="0061093D">
        <w:rPr>
          <w:rFonts w:ascii="Times New Roman" w:hAnsi="Times New Roman" w:cs="Times New Roman"/>
          <w:sz w:val="24"/>
          <w:szCs w:val="24"/>
        </w:rPr>
        <w:t>Foodwise for Life</w:t>
      </w:r>
    </w:p>
    <w:p w14:paraId="7E15F3AB" w14:textId="5FF03461" w:rsidR="0061093D" w:rsidRDefault="0061093D"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Accessed at:</w:t>
      </w:r>
      <w:r w:rsidRPr="0061093D">
        <w:t xml:space="preserve"> </w:t>
      </w:r>
      <w:hyperlink r:id="rId16" w:history="1">
        <w:r w:rsidRPr="006B0560">
          <w:rPr>
            <w:rStyle w:val="Hyperlink"/>
            <w:rFonts w:ascii="Times New Roman" w:hAnsi="Times New Roman" w:cs="Times New Roman"/>
            <w:sz w:val="24"/>
            <w:szCs w:val="24"/>
          </w:rPr>
          <w:t>https://www.publichealthnetwork.cymru/en/topics/nutrition/foodwise-for-life/</w:t>
        </w:r>
      </w:hyperlink>
      <w:r>
        <w:rPr>
          <w:rFonts w:ascii="Times New Roman" w:hAnsi="Times New Roman" w:cs="Times New Roman"/>
          <w:sz w:val="24"/>
          <w:szCs w:val="24"/>
        </w:rPr>
        <w:t xml:space="preserve"> </w:t>
      </w:r>
    </w:p>
    <w:p w14:paraId="1D165790" w14:textId="77777777" w:rsidR="0061093D" w:rsidRPr="00620F59" w:rsidRDefault="0061093D" w:rsidP="006602F4">
      <w:pPr>
        <w:pStyle w:val="NoSpacing"/>
        <w:spacing w:before="30" w:line="360" w:lineRule="auto"/>
        <w:rPr>
          <w:rFonts w:ascii="Times New Roman" w:hAnsi="Times New Roman" w:cs="Times New Roman"/>
          <w:sz w:val="24"/>
          <w:szCs w:val="24"/>
        </w:rPr>
      </w:pPr>
    </w:p>
    <w:p w14:paraId="76E81A9C"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Hankey, C., and Whelan, K. (2018) Advanced Nutrition and Dietetics in Obesity</w:t>
      </w:r>
    </w:p>
    <w:p w14:paraId="31C9EE68" w14:textId="355265D1" w:rsidR="004548E9"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Wiley Online Library</w:t>
      </w:r>
    </w:p>
    <w:p w14:paraId="3518C71D" w14:textId="77777777" w:rsidR="00166542" w:rsidRPr="00620F59" w:rsidRDefault="00166542" w:rsidP="00166542">
      <w:pPr>
        <w:pStyle w:val="NoSpacing"/>
        <w:spacing w:before="30" w:line="360" w:lineRule="auto"/>
        <w:rPr>
          <w:rFonts w:ascii="Times New Roman" w:hAnsi="Times New Roman" w:cs="Times New Roman"/>
          <w:sz w:val="24"/>
          <w:szCs w:val="24"/>
        </w:rPr>
      </w:pPr>
    </w:p>
    <w:p w14:paraId="034680C8" w14:textId="60D48D26" w:rsidR="00732DE0" w:rsidRPr="00620F59" w:rsidRDefault="0069514F"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Schulte, E, M., Avena, N, M. </w:t>
      </w:r>
      <w:r w:rsidR="009E43C0" w:rsidRPr="00620F59">
        <w:rPr>
          <w:rFonts w:ascii="Times New Roman" w:hAnsi="Times New Roman" w:cs="Times New Roman"/>
          <w:sz w:val="24"/>
          <w:szCs w:val="24"/>
        </w:rPr>
        <w:t>and</w:t>
      </w:r>
      <w:r w:rsidRPr="00620F59">
        <w:rPr>
          <w:rFonts w:ascii="Times New Roman" w:hAnsi="Times New Roman" w:cs="Times New Roman"/>
          <w:sz w:val="24"/>
          <w:szCs w:val="24"/>
        </w:rPr>
        <w:t xml:space="preserve"> Gearhardt, A, N. (2015) Which Foods May Be Addictive? The Roles of Processing, Fat Content, and Glycemic Load</w:t>
      </w:r>
    </w:p>
    <w:p w14:paraId="51B2ADF0" w14:textId="3F08DB13" w:rsidR="0069514F" w:rsidRDefault="009E43C0"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Accessed at:</w:t>
      </w:r>
      <w:hyperlink r:id="rId17" w:history="1">
        <w:r w:rsidRPr="00620F59">
          <w:rPr>
            <w:rStyle w:val="Hyperlink"/>
            <w:rFonts w:ascii="Times New Roman" w:hAnsi="Times New Roman" w:cs="Times New Roman"/>
            <w:sz w:val="24"/>
            <w:szCs w:val="24"/>
          </w:rPr>
          <w:t>https://journals.plos.org/plosone/article?id=10.1371/journal.pone.0117959</w:t>
        </w:r>
      </w:hyperlink>
      <w:r w:rsidR="0069514F" w:rsidRPr="00620F59">
        <w:rPr>
          <w:rFonts w:ascii="Times New Roman" w:hAnsi="Times New Roman" w:cs="Times New Roman"/>
          <w:sz w:val="24"/>
          <w:szCs w:val="24"/>
        </w:rPr>
        <w:t xml:space="preserve"> </w:t>
      </w:r>
    </w:p>
    <w:p w14:paraId="51C93D65" w14:textId="77777777" w:rsidR="0030003F" w:rsidRPr="00620F59" w:rsidRDefault="0030003F" w:rsidP="006602F4">
      <w:pPr>
        <w:pStyle w:val="NoSpacing"/>
        <w:spacing w:before="30" w:line="360" w:lineRule="auto"/>
        <w:rPr>
          <w:rFonts w:ascii="Times New Roman" w:hAnsi="Times New Roman" w:cs="Times New Roman"/>
          <w:sz w:val="24"/>
          <w:szCs w:val="24"/>
        </w:rPr>
      </w:pPr>
    </w:p>
    <w:p w14:paraId="570C9DD3" w14:textId="3824D174" w:rsidR="0069514F" w:rsidRDefault="0030003F" w:rsidP="006602F4">
      <w:pPr>
        <w:pStyle w:val="NoSpacing"/>
        <w:spacing w:before="30" w:line="360" w:lineRule="auto"/>
        <w:rPr>
          <w:rFonts w:ascii="Times New Roman" w:hAnsi="Times New Roman" w:cs="Times New Roman"/>
          <w:sz w:val="24"/>
          <w:szCs w:val="24"/>
        </w:rPr>
      </w:pPr>
      <w:r w:rsidRPr="0030003F">
        <w:rPr>
          <w:rFonts w:ascii="Times New Roman" w:hAnsi="Times New Roman" w:cs="Times New Roman"/>
          <w:sz w:val="24"/>
          <w:szCs w:val="24"/>
        </w:rPr>
        <w:t xml:space="preserve">Shai, </w:t>
      </w:r>
      <w:r>
        <w:rPr>
          <w:rFonts w:ascii="Times New Roman" w:hAnsi="Times New Roman" w:cs="Times New Roman"/>
          <w:sz w:val="24"/>
          <w:szCs w:val="24"/>
        </w:rPr>
        <w:t xml:space="preserve">I., </w:t>
      </w:r>
      <w:r w:rsidRPr="0030003F">
        <w:rPr>
          <w:rFonts w:ascii="Times New Roman" w:hAnsi="Times New Roman" w:cs="Times New Roman"/>
          <w:sz w:val="24"/>
          <w:szCs w:val="24"/>
        </w:rPr>
        <w:t xml:space="preserve">R.D., </w:t>
      </w:r>
      <w:proofErr w:type="spellStart"/>
      <w:r w:rsidRPr="0030003F">
        <w:rPr>
          <w:rFonts w:ascii="Times New Roman" w:hAnsi="Times New Roman" w:cs="Times New Roman"/>
          <w:sz w:val="24"/>
          <w:szCs w:val="24"/>
        </w:rPr>
        <w:t>Schwarzfuchs</w:t>
      </w:r>
      <w:proofErr w:type="spellEnd"/>
      <w:r w:rsidRPr="0030003F">
        <w:rPr>
          <w:rFonts w:ascii="Times New Roman" w:hAnsi="Times New Roman" w:cs="Times New Roman"/>
          <w:sz w:val="24"/>
          <w:szCs w:val="24"/>
        </w:rPr>
        <w:t xml:space="preserve">, </w:t>
      </w:r>
      <w:r>
        <w:rPr>
          <w:rFonts w:ascii="Times New Roman" w:hAnsi="Times New Roman" w:cs="Times New Roman"/>
          <w:sz w:val="24"/>
          <w:szCs w:val="24"/>
        </w:rPr>
        <w:t xml:space="preserve">D., </w:t>
      </w:r>
      <w:proofErr w:type="spellStart"/>
      <w:r w:rsidRPr="0030003F">
        <w:rPr>
          <w:rFonts w:ascii="Times New Roman" w:hAnsi="Times New Roman" w:cs="Times New Roman"/>
          <w:sz w:val="24"/>
          <w:szCs w:val="24"/>
        </w:rPr>
        <w:t>Henkin</w:t>
      </w:r>
      <w:proofErr w:type="spellEnd"/>
      <w:r w:rsidRPr="0030003F">
        <w:rPr>
          <w:rFonts w:ascii="Times New Roman" w:hAnsi="Times New Roman" w:cs="Times New Roman"/>
          <w:sz w:val="24"/>
          <w:szCs w:val="24"/>
        </w:rPr>
        <w:t xml:space="preserve">, </w:t>
      </w:r>
      <w:r>
        <w:rPr>
          <w:rFonts w:ascii="Times New Roman" w:hAnsi="Times New Roman" w:cs="Times New Roman"/>
          <w:sz w:val="24"/>
          <w:szCs w:val="24"/>
        </w:rPr>
        <w:t xml:space="preserve">Y., </w:t>
      </w:r>
      <w:r w:rsidRPr="0030003F">
        <w:rPr>
          <w:rFonts w:ascii="Times New Roman" w:hAnsi="Times New Roman" w:cs="Times New Roman"/>
          <w:sz w:val="24"/>
          <w:szCs w:val="24"/>
        </w:rPr>
        <w:t>M.D.,</w:t>
      </w:r>
      <w:r>
        <w:rPr>
          <w:rFonts w:ascii="Times New Roman" w:hAnsi="Times New Roman" w:cs="Times New Roman"/>
          <w:sz w:val="24"/>
          <w:szCs w:val="24"/>
        </w:rPr>
        <w:t xml:space="preserve"> </w:t>
      </w:r>
      <w:r w:rsidRPr="0030003F">
        <w:rPr>
          <w:rFonts w:ascii="Times New Roman" w:hAnsi="Times New Roman" w:cs="Times New Roman"/>
          <w:sz w:val="24"/>
          <w:szCs w:val="24"/>
        </w:rPr>
        <w:t xml:space="preserve">Shahar, </w:t>
      </w:r>
      <w:r>
        <w:rPr>
          <w:rFonts w:ascii="Times New Roman" w:hAnsi="Times New Roman" w:cs="Times New Roman"/>
          <w:sz w:val="24"/>
          <w:szCs w:val="24"/>
        </w:rPr>
        <w:t xml:space="preserve">D, R., </w:t>
      </w:r>
      <w:proofErr w:type="spellStart"/>
      <w:r w:rsidRPr="0030003F">
        <w:rPr>
          <w:rFonts w:ascii="Times New Roman" w:hAnsi="Times New Roman" w:cs="Times New Roman"/>
          <w:sz w:val="24"/>
          <w:szCs w:val="24"/>
        </w:rPr>
        <w:t>Witkow</w:t>
      </w:r>
      <w:proofErr w:type="spellEnd"/>
      <w:r w:rsidRPr="0030003F">
        <w:rPr>
          <w:rFonts w:ascii="Times New Roman" w:hAnsi="Times New Roman" w:cs="Times New Roman"/>
          <w:sz w:val="24"/>
          <w:szCs w:val="24"/>
        </w:rPr>
        <w:t xml:space="preserve">, </w:t>
      </w:r>
      <w:r>
        <w:rPr>
          <w:rFonts w:ascii="Times New Roman" w:hAnsi="Times New Roman" w:cs="Times New Roman"/>
          <w:sz w:val="24"/>
          <w:szCs w:val="24"/>
        </w:rPr>
        <w:t xml:space="preserve">S., </w:t>
      </w:r>
      <w:r w:rsidRPr="0030003F">
        <w:rPr>
          <w:rFonts w:ascii="Times New Roman" w:hAnsi="Times New Roman" w:cs="Times New Roman"/>
          <w:sz w:val="24"/>
          <w:szCs w:val="24"/>
        </w:rPr>
        <w:t xml:space="preserve">Greenberg, </w:t>
      </w:r>
      <w:r>
        <w:rPr>
          <w:rFonts w:ascii="Times New Roman" w:hAnsi="Times New Roman" w:cs="Times New Roman"/>
          <w:sz w:val="24"/>
          <w:szCs w:val="24"/>
        </w:rPr>
        <w:t xml:space="preserve">I., </w:t>
      </w:r>
      <w:r w:rsidRPr="0030003F">
        <w:rPr>
          <w:rFonts w:ascii="Times New Roman" w:hAnsi="Times New Roman" w:cs="Times New Roman"/>
          <w:sz w:val="24"/>
          <w:szCs w:val="24"/>
        </w:rPr>
        <w:t xml:space="preserve">Golan, </w:t>
      </w:r>
      <w:r>
        <w:rPr>
          <w:rFonts w:ascii="Times New Roman" w:hAnsi="Times New Roman" w:cs="Times New Roman"/>
          <w:sz w:val="24"/>
          <w:szCs w:val="24"/>
        </w:rPr>
        <w:t xml:space="preserve">R., </w:t>
      </w:r>
      <w:r w:rsidRPr="0030003F">
        <w:rPr>
          <w:rFonts w:ascii="Times New Roman" w:hAnsi="Times New Roman" w:cs="Times New Roman"/>
          <w:sz w:val="24"/>
          <w:szCs w:val="24"/>
        </w:rPr>
        <w:t xml:space="preserve">Fraser, </w:t>
      </w:r>
      <w:r>
        <w:rPr>
          <w:rFonts w:ascii="Times New Roman" w:hAnsi="Times New Roman" w:cs="Times New Roman"/>
          <w:sz w:val="24"/>
          <w:szCs w:val="24"/>
        </w:rPr>
        <w:t xml:space="preserve">D., </w:t>
      </w:r>
      <w:r w:rsidRPr="0030003F">
        <w:rPr>
          <w:rFonts w:ascii="Times New Roman" w:hAnsi="Times New Roman" w:cs="Times New Roman"/>
          <w:sz w:val="24"/>
          <w:szCs w:val="24"/>
        </w:rPr>
        <w:t xml:space="preserve">Bolotin, </w:t>
      </w:r>
      <w:r>
        <w:rPr>
          <w:rFonts w:ascii="Times New Roman" w:hAnsi="Times New Roman" w:cs="Times New Roman"/>
          <w:sz w:val="24"/>
          <w:szCs w:val="24"/>
        </w:rPr>
        <w:t xml:space="preserve">A. </w:t>
      </w:r>
      <w:proofErr w:type="spellStart"/>
      <w:r w:rsidRPr="0030003F">
        <w:rPr>
          <w:rFonts w:ascii="Times New Roman" w:hAnsi="Times New Roman" w:cs="Times New Roman"/>
          <w:sz w:val="24"/>
          <w:szCs w:val="24"/>
        </w:rPr>
        <w:t>Vardi</w:t>
      </w:r>
      <w:proofErr w:type="spellEnd"/>
      <w:r w:rsidRPr="0030003F">
        <w:rPr>
          <w:rFonts w:ascii="Times New Roman" w:hAnsi="Times New Roman" w:cs="Times New Roman"/>
          <w:sz w:val="24"/>
          <w:szCs w:val="24"/>
        </w:rPr>
        <w:t xml:space="preserve">, </w:t>
      </w:r>
      <w:r>
        <w:rPr>
          <w:rFonts w:ascii="Times New Roman" w:hAnsi="Times New Roman" w:cs="Times New Roman"/>
          <w:sz w:val="24"/>
          <w:szCs w:val="24"/>
        </w:rPr>
        <w:t xml:space="preserve">H., </w:t>
      </w:r>
      <w:proofErr w:type="spellStart"/>
      <w:r w:rsidRPr="0030003F">
        <w:rPr>
          <w:rFonts w:ascii="Times New Roman" w:hAnsi="Times New Roman" w:cs="Times New Roman"/>
          <w:sz w:val="24"/>
          <w:szCs w:val="24"/>
        </w:rPr>
        <w:t>Tangi-Rozental</w:t>
      </w:r>
      <w:proofErr w:type="spellEnd"/>
      <w:r w:rsidRPr="0030003F">
        <w:rPr>
          <w:rFonts w:ascii="Times New Roman" w:hAnsi="Times New Roman" w:cs="Times New Roman"/>
          <w:sz w:val="24"/>
          <w:szCs w:val="24"/>
        </w:rPr>
        <w:t xml:space="preserve">, </w:t>
      </w:r>
      <w:r>
        <w:rPr>
          <w:rFonts w:ascii="Times New Roman" w:hAnsi="Times New Roman" w:cs="Times New Roman"/>
          <w:sz w:val="24"/>
          <w:szCs w:val="24"/>
        </w:rPr>
        <w:t xml:space="preserve">O. and </w:t>
      </w:r>
      <w:proofErr w:type="spellStart"/>
      <w:r w:rsidRPr="0030003F">
        <w:rPr>
          <w:rFonts w:ascii="Times New Roman" w:hAnsi="Times New Roman" w:cs="Times New Roman"/>
          <w:sz w:val="24"/>
          <w:szCs w:val="24"/>
        </w:rPr>
        <w:t>Zuk-Ramot</w:t>
      </w:r>
      <w:proofErr w:type="spellEnd"/>
      <w:r>
        <w:rPr>
          <w:rFonts w:ascii="Times New Roman" w:hAnsi="Times New Roman" w:cs="Times New Roman"/>
          <w:sz w:val="24"/>
          <w:szCs w:val="24"/>
        </w:rPr>
        <w:t>, R. (2008)</w:t>
      </w:r>
    </w:p>
    <w:p w14:paraId="778418CB" w14:textId="38AF3265" w:rsidR="0030003F" w:rsidRDefault="0030003F" w:rsidP="006602F4">
      <w:pPr>
        <w:pStyle w:val="NoSpacing"/>
        <w:spacing w:before="30" w:line="360" w:lineRule="auto"/>
        <w:rPr>
          <w:rFonts w:ascii="Times New Roman" w:hAnsi="Times New Roman" w:cs="Times New Roman"/>
          <w:sz w:val="24"/>
          <w:szCs w:val="24"/>
        </w:rPr>
      </w:pPr>
      <w:r w:rsidRPr="0030003F">
        <w:rPr>
          <w:rFonts w:ascii="Times New Roman" w:hAnsi="Times New Roman" w:cs="Times New Roman"/>
          <w:sz w:val="24"/>
          <w:szCs w:val="24"/>
        </w:rPr>
        <w:t>Weight Loss with a Low-Carbohydrate, Mediterranean, or Low-Fat Diet</w:t>
      </w:r>
    </w:p>
    <w:p w14:paraId="342D0D0E" w14:textId="2B113066" w:rsidR="0030003F" w:rsidRDefault="0030003F"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The New England Journal of Medicine</w:t>
      </w:r>
    </w:p>
    <w:p w14:paraId="731317EE" w14:textId="77777777" w:rsidR="0030003F" w:rsidRPr="00620F59" w:rsidRDefault="0030003F" w:rsidP="006602F4">
      <w:pPr>
        <w:pStyle w:val="NoSpacing"/>
        <w:spacing w:before="30" w:line="360" w:lineRule="auto"/>
        <w:rPr>
          <w:rFonts w:ascii="Times New Roman" w:hAnsi="Times New Roman" w:cs="Times New Roman"/>
          <w:sz w:val="24"/>
          <w:szCs w:val="24"/>
        </w:rPr>
      </w:pPr>
    </w:p>
    <w:p w14:paraId="263C5B5C" w14:textId="49F7188F" w:rsidR="00C9317C" w:rsidRPr="00620F59" w:rsidRDefault="00C9317C"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sz w:val="24"/>
          <w:szCs w:val="24"/>
        </w:rPr>
        <w:lastRenderedPageBreak/>
        <w:t xml:space="preserve">Siahpush, M., Tibbits, M., Shaikh, R, A., Singh, G, K., Kessler, A, S. </w:t>
      </w:r>
      <w:r w:rsidR="009E43C0" w:rsidRPr="00620F59">
        <w:rPr>
          <w:rFonts w:ascii="Times New Roman" w:hAnsi="Times New Roman" w:cs="Times New Roman"/>
          <w:sz w:val="24"/>
          <w:szCs w:val="24"/>
        </w:rPr>
        <w:t>and</w:t>
      </w:r>
      <w:r w:rsidRPr="00620F59">
        <w:rPr>
          <w:rFonts w:ascii="Times New Roman" w:hAnsi="Times New Roman" w:cs="Times New Roman"/>
          <w:sz w:val="24"/>
          <w:szCs w:val="24"/>
        </w:rPr>
        <w:t xml:space="preserve"> Huang, T, T, K. (2015) Dieting increases the likelihood of subsequent obesity and BMI gain: Results from a prospective study of an </w:t>
      </w:r>
      <w:r w:rsidR="009E43C0" w:rsidRPr="00620F59">
        <w:rPr>
          <w:rFonts w:ascii="Times New Roman" w:hAnsi="Times New Roman" w:cs="Times New Roman"/>
          <w:i/>
          <w:sz w:val="24"/>
          <w:szCs w:val="24"/>
        </w:rPr>
        <w:t>Australian</w:t>
      </w:r>
      <w:r w:rsidRPr="00620F59">
        <w:rPr>
          <w:rFonts w:ascii="Times New Roman" w:hAnsi="Times New Roman" w:cs="Times New Roman"/>
          <w:i/>
          <w:sz w:val="24"/>
          <w:szCs w:val="24"/>
        </w:rPr>
        <w:t xml:space="preserve"> National Sample</w:t>
      </w:r>
    </w:p>
    <w:p w14:paraId="07C8E365" w14:textId="2607360C" w:rsidR="00C9317C" w:rsidRPr="00620F59" w:rsidRDefault="00C9317C"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 xml:space="preserve">International </w:t>
      </w:r>
      <w:r w:rsidR="009E43C0" w:rsidRPr="00620F59">
        <w:rPr>
          <w:rFonts w:ascii="Times New Roman" w:hAnsi="Times New Roman" w:cs="Times New Roman"/>
          <w:i/>
          <w:sz w:val="24"/>
          <w:szCs w:val="24"/>
        </w:rPr>
        <w:t>Journal</w:t>
      </w:r>
      <w:r w:rsidRPr="00620F59">
        <w:rPr>
          <w:rFonts w:ascii="Times New Roman" w:hAnsi="Times New Roman" w:cs="Times New Roman"/>
          <w:i/>
          <w:sz w:val="24"/>
          <w:szCs w:val="24"/>
        </w:rPr>
        <w:t xml:space="preserve"> of Behavioural Medicine </w:t>
      </w:r>
    </w:p>
    <w:p w14:paraId="38405792" w14:textId="77777777" w:rsidR="00C9317C" w:rsidRPr="00620F59" w:rsidRDefault="00C9317C" w:rsidP="006602F4">
      <w:pPr>
        <w:pStyle w:val="NoSpacing"/>
        <w:spacing w:before="30" w:line="360" w:lineRule="auto"/>
        <w:rPr>
          <w:rFonts w:ascii="Times New Roman" w:hAnsi="Times New Roman" w:cs="Times New Roman"/>
          <w:sz w:val="24"/>
          <w:szCs w:val="24"/>
        </w:rPr>
      </w:pPr>
    </w:p>
    <w:p w14:paraId="684F8E9F" w14:textId="2D68BE29" w:rsidR="00732DE0" w:rsidRPr="00620F59" w:rsidRDefault="00732DE0"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Simmonds, M., Llewellyn, A., Owen, C, G. </w:t>
      </w:r>
      <w:r w:rsidR="009E43C0" w:rsidRPr="00620F59">
        <w:rPr>
          <w:rFonts w:ascii="Times New Roman" w:hAnsi="Times New Roman" w:cs="Times New Roman"/>
          <w:sz w:val="24"/>
          <w:szCs w:val="24"/>
        </w:rPr>
        <w:t>and</w:t>
      </w:r>
      <w:r w:rsidRPr="00620F59">
        <w:rPr>
          <w:rFonts w:ascii="Times New Roman" w:hAnsi="Times New Roman" w:cs="Times New Roman"/>
          <w:sz w:val="24"/>
          <w:szCs w:val="24"/>
        </w:rPr>
        <w:t xml:space="preserve"> Woolacott, N. (2015)</w:t>
      </w:r>
      <w:r w:rsidR="009E43C0" w:rsidRPr="00620F59">
        <w:rPr>
          <w:rFonts w:ascii="Times New Roman" w:hAnsi="Times New Roman" w:cs="Times New Roman"/>
          <w:sz w:val="24"/>
          <w:szCs w:val="24"/>
        </w:rPr>
        <w:t xml:space="preserve"> </w:t>
      </w:r>
      <w:r w:rsidRPr="00620F59">
        <w:rPr>
          <w:rFonts w:ascii="Times New Roman" w:hAnsi="Times New Roman" w:cs="Times New Roman"/>
          <w:sz w:val="24"/>
          <w:szCs w:val="24"/>
        </w:rPr>
        <w:t>Predicting adult obesity from childhood obesity: a systematic review and meta‐analysis</w:t>
      </w:r>
    </w:p>
    <w:p w14:paraId="2636A45E" w14:textId="51870F64" w:rsidR="00732DE0" w:rsidRPr="00620F59" w:rsidRDefault="00732DE0"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Obesity Reviews</w:t>
      </w:r>
    </w:p>
    <w:p w14:paraId="6D624C9E" w14:textId="6AD03AF5" w:rsidR="00732DE0" w:rsidRPr="00620F59" w:rsidRDefault="00732DE0"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Volume 17, Issue 2</w:t>
      </w:r>
    </w:p>
    <w:p w14:paraId="5172BF8A" w14:textId="07342701" w:rsidR="004548E9" w:rsidRPr="00620F59" w:rsidRDefault="004548E9" w:rsidP="006602F4">
      <w:pPr>
        <w:pStyle w:val="NoSpacing"/>
        <w:spacing w:before="30" w:line="360" w:lineRule="auto"/>
        <w:rPr>
          <w:rFonts w:ascii="Times New Roman" w:hAnsi="Times New Roman" w:cs="Times New Roman"/>
          <w:sz w:val="24"/>
          <w:szCs w:val="24"/>
        </w:rPr>
      </w:pPr>
    </w:p>
    <w:p w14:paraId="76C91372" w14:textId="24D398A3" w:rsidR="00EF62ED" w:rsidRPr="00620F59" w:rsidRDefault="00EF62ED"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Sondike, S, B., Copperman, N. </w:t>
      </w:r>
      <w:r w:rsidR="009E43C0" w:rsidRPr="00620F59">
        <w:rPr>
          <w:rFonts w:ascii="Times New Roman" w:hAnsi="Times New Roman" w:cs="Times New Roman"/>
          <w:sz w:val="24"/>
          <w:szCs w:val="24"/>
        </w:rPr>
        <w:t xml:space="preserve">and </w:t>
      </w:r>
      <w:r w:rsidRPr="00620F59">
        <w:rPr>
          <w:rFonts w:ascii="Times New Roman" w:hAnsi="Times New Roman" w:cs="Times New Roman"/>
          <w:sz w:val="24"/>
          <w:szCs w:val="24"/>
        </w:rPr>
        <w:t>Jacobson, M, S. (2000) Effects of a low-carbohydrate diet on weight loss and cardiovascular risk factor in overweight adolescents</w:t>
      </w:r>
    </w:p>
    <w:p w14:paraId="77401ADA" w14:textId="17B44178" w:rsidR="00EF62ED" w:rsidRDefault="00EF62ED"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The Journal of Pediatrics, Volume 142, Issue 3.</w:t>
      </w:r>
    </w:p>
    <w:p w14:paraId="79406637" w14:textId="77777777" w:rsidR="00166542" w:rsidRPr="00620F59" w:rsidRDefault="00166542" w:rsidP="006602F4">
      <w:pPr>
        <w:pStyle w:val="NoSpacing"/>
        <w:spacing w:before="30" w:line="360" w:lineRule="auto"/>
        <w:rPr>
          <w:rFonts w:ascii="Times New Roman" w:hAnsi="Times New Roman" w:cs="Times New Roman"/>
          <w:i/>
          <w:sz w:val="24"/>
          <w:szCs w:val="24"/>
        </w:rPr>
      </w:pPr>
    </w:p>
    <w:p w14:paraId="76621F36"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 xml:space="preserve">Stern, L., Iqbal, N., Seshadri, P., Chicano, K, L., Daily, D, A., McGrory, J., Williams, M., </w:t>
      </w:r>
      <w:proofErr w:type="spellStart"/>
      <w:r w:rsidRPr="00166542">
        <w:rPr>
          <w:rFonts w:ascii="Times New Roman" w:hAnsi="Times New Roman" w:cs="Times New Roman"/>
          <w:sz w:val="24"/>
          <w:szCs w:val="24"/>
        </w:rPr>
        <w:t>Gracely</w:t>
      </w:r>
      <w:proofErr w:type="spellEnd"/>
      <w:r w:rsidRPr="00166542">
        <w:rPr>
          <w:rFonts w:ascii="Times New Roman" w:hAnsi="Times New Roman" w:cs="Times New Roman"/>
          <w:sz w:val="24"/>
          <w:szCs w:val="24"/>
        </w:rPr>
        <w:t>, E, J. and Samaha, F, F. (2004)</w:t>
      </w:r>
    </w:p>
    <w:p w14:paraId="6D1C5E38" w14:textId="369E5314" w:rsidR="00EF62ED"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The Effects of Low-Carbohydrate versus Conventional Weight Loss Diets in Severely Obese Adults: One-Year Follow-up of a Randomized Trial</w:t>
      </w:r>
    </w:p>
    <w:p w14:paraId="72E5ECEC" w14:textId="77777777" w:rsidR="00166542" w:rsidRPr="00620F59" w:rsidRDefault="00166542" w:rsidP="00166542">
      <w:pPr>
        <w:pStyle w:val="NoSpacing"/>
        <w:spacing w:before="30" w:line="360" w:lineRule="auto"/>
        <w:rPr>
          <w:rFonts w:ascii="Times New Roman" w:hAnsi="Times New Roman" w:cs="Times New Roman"/>
          <w:sz w:val="24"/>
          <w:szCs w:val="24"/>
        </w:rPr>
      </w:pPr>
    </w:p>
    <w:p w14:paraId="424132CF" w14:textId="6BAB4C29" w:rsidR="000D3850" w:rsidRPr="00620F59" w:rsidRDefault="000D3850"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 xml:space="preserve">Kratz, M., Baars, T. </w:t>
      </w:r>
      <w:r w:rsidR="009E43C0" w:rsidRPr="00620F59">
        <w:rPr>
          <w:rFonts w:ascii="Times New Roman" w:hAnsi="Times New Roman" w:cs="Times New Roman"/>
          <w:sz w:val="24"/>
          <w:szCs w:val="24"/>
        </w:rPr>
        <w:t>and</w:t>
      </w:r>
      <w:r w:rsidRPr="00620F59">
        <w:rPr>
          <w:rFonts w:ascii="Times New Roman" w:hAnsi="Times New Roman" w:cs="Times New Roman"/>
          <w:sz w:val="24"/>
          <w:szCs w:val="24"/>
        </w:rPr>
        <w:t xml:space="preserve"> Guyenet, S. (2013)</w:t>
      </w:r>
      <w:r w:rsidR="009E43C0" w:rsidRPr="00620F59">
        <w:rPr>
          <w:rFonts w:ascii="Times New Roman" w:hAnsi="Times New Roman" w:cs="Times New Roman"/>
          <w:sz w:val="24"/>
          <w:szCs w:val="24"/>
        </w:rPr>
        <w:t xml:space="preserve"> </w:t>
      </w:r>
      <w:r w:rsidRPr="00620F59">
        <w:rPr>
          <w:rFonts w:ascii="Times New Roman" w:hAnsi="Times New Roman" w:cs="Times New Roman"/>
          <w:i/>
          <w:sz w:val="24"/>
          <w:szCs w:val="24"/>
        </w:rPr>
        <w:t>The relationship between high-fat dairy consumption and obesity, cardiovascular, and metabolic</w:t>
      </w:r>
      <w:r w:rsidRPr="00620F59">
        <w:rPr>
          <w:rFonts w:ascii="Times New Roman" w:hAnsi="Times New Roman" w:cs="Times New Roman"/>
          <w:sz w:val="24"/>
          <w:szCs w:val="24"/>
        </w:rPr>
        <w:t xml:space="preserve"> </w:t>
      </w:r>
      <w:r w:rsidRPr="00620F59">
        <w:rPr>
          <w:rFonts w:ascii="Times New Roman" w:hAnsi="Times New Roman" w:cs="Times New Roman"/>
          <w:i/>
          <w:sz w:val="24"/>
          <w:szCs w:val="24"/>
        </w:rPr>
        <w:t>disease</w:t>
      </w:r>
    </w:p>
    <w:p w14:paraId="65C0E81F" w14:textId="06EA2E88" w:rsidR="000D3850" w:rsidRPr="00620F59" w:rsidRDefault="000D3850" w:rsidP="006602F4">
      <w:pPr>
        <w:pStyle w:val="NoSpacing"/>
        <w:spacing w:before="30" w:line="360" w:lineRule="auto"/>
        <w:rPr>
          <w:rFonts w:ascii="Times New Roman" w:hAnsi="Times New Roman" w:cs="Times New Roman"/>
          <w:i/>
          <w:sz w:val="24"/>
          <w:szCs w:val="24"/>
        </w:rPr>
      </w:pPr>
      <w:r w:rsidRPr="00620F59">
        <w:rPr>
          <w:rFonts w:ascii="Times New Roman" w:hAnsi="Times New Roman" w:cs="Times New Roman"/>
          <w:i/>
          <w:sz w:val="24"/>
          <w:szCs w:val="24"/>
        </w:rPr>
        <w:t>European Journal of Nutrition</w:t>
      </w:r>
    </w:p>
    <w:p w14:paraId="595E3D51" w14:textId="7C666BE9" w:rsidR="000D3850" w:rsidRDefault="000D3850"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Volume 52, Issue 1</w:t>
      </w:r>
    </w:p>
    <w:p w14:paraId="0046CF9F" w14:textId="77777777" w:rsidR="00166542" w:rsidRPr="00620F59" w:rsidRDefault="00166542" w:rsidP="006602F4">
      <w:pPr>
        <w:pStyle w:val="NoSpacing"/>
        <w:spacing w:before="30" w:line="360" w:lineRule="auto"/>
        <w:rPr>
          <w:rFonts w:ascii="Times New Roman" w:hAnsi="Times New Roman" w:cs="Times New Roman"/>
          <w:sz w:val="24"/>
          <w:szCs w:val="24"/>
        </w:rPr>
      </w:pPr>
    </w:p>
    <w:p w14:paraId="4498FA6C"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 xml:space="preserve">Kumanyika, S., Jeffery, R, W., </w:t>
      </w:r>
      <w:proofErr w:type="spellStart"/>
      <w:r w:rsidRPr="00166542">
        <w:rPr>
          <w:rFonts w:ascii="Times New Roman" w:hAnsi="Times New Roman" w:cs="Times New Roman"/>
          <w:sz w:val="24"/>
          <w:szCs w:val="24"/>
        </w:rPr>
        <w:t>Morabia</w:t>
      </w:r>
      <w:proofErr w:type="spellEnd"/>
      <w:r w:rsidRPr="00166542">
        <w:rPr>
          <w:rFonts w:ascii="Times New Roman" w:hAnsi="Times New Roman" w:cs="Times New Roman"/>
          <w:sz w:val="24"/>
          <w:szCs w:val="24"/>
        </w:rPr>
        <w:t xml:space="preserve">, A., </w:t>
      </w:r>
      <w:proofErr w:type="spellStart"/>
      <w:r w:rsidRPr="00166542">
        <w:rPr>
          <w:rFonts w:ascii="Times New Roman" w:hAnsi="Times New Roman" w:cs="Times New Roman"/>
          <w:sz w:val="24"/>
          <w:szCs w:val="24"/>
        </w:rPr>
        <w:t>Ritenbaugh</w:t>
      </w:r>
      <w:proofErr w:type="spellEnd"/>
      <w:r w:rsidRPr="00166542">
        <w:rPr>
          <w:rFonts w:ascii="Times New Roman" w:hAnsi="Times New Roman" w:cs="Times New Roman"/>
          <w:sz w:val="24"/>
          <w:szCs w:val="24"/>
        </w:rPr>
        <w:t xml:space="preserve">, C., and </w:t>
      </w:r>
      <w:proofErr w:type="spellStart"/>
      <w:r w:rsidRPr="00166542">
        <w:rPr>
          <w:rFonts w:ascii="Times New Roman" w:hAnsi="Times New Roman" w:cs="Times New Roman"/>
          <w:sz w:val="24"/>
          <w:szCs w:val="24"/>
        </w:rPr>
        <w:t>Antipatis</w:t>
      </w:r>
      <w:proofErr w:type="spellEnd"/>
      <w:r w:rsidRPr="00166542">
        <w:rPr>
          <w:rFonts w:ascii="Times New Roman" w:hAnsi="Times New Roman" w:cs="Times New Roman"/>
          <w:sz w:val="24"/>
          <w:szCs w:val="24"/>
        </w:rPr>
        <w:t>, V, J. (2002) pp. 425–436</w:t>
      </w:r>
    </w:p>
    <w:p w14:paraId="3BCBD6E1"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Obesity prevention: the case for action</w:t>
      </w:r>
    </w:p>
    <w:p w14:paraId="15FF40D2" w14:textId="12609A99" w:rsid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International Journal of Obesity volume 26</w:t>
      </w:r>
    </w:p>
    <w:p w14:paraId="1F178A5E" w14:textId="77777777" w:rsidR="00166542" w:rsidRPr="00166542" w:rsidRDefault="00166542" w:rsidP="00166542">
      <w:pPr>
        <w:pStyle w:val="NoSpacing"/>
        <w:spacing w:before="30" w:line="360" w:lineRule="auto"/>
        <w:rPr>
          <w:rFonts w:ascii="Times New Roman" w:hAnsi="Times New Roman" w:cs="Times New Roman"/>
          <w:sz w:val="24"/>
          <w:szCs w:val="24"/>
        </w:rPr>
      </w:pPr>
    </w:p>
    <w:p w14:paraId="3FAFEE46"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Lacey, S, J. &amp; Street, T, D. (2017)</w:t>
      </w:r>
    </w:p>
    <w:p w14:paraId="5B54C912" w14:textId="77777777" w:rsidR="00166542" w:rsidRPr="00166542"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Measuring healthy behaviours using the stages of change model: an investigation into the physical activity and nutrition behaviours of Australian miners</w:t>
      </w:r>
    </w:p>
    <w:p w14:paraId="5EB2A8FB" w14:textId="77777777" w:rsidR="00166542" w:rsidRPr="00166542" w:rsidRDefault="00166542" w:rsidP="00166542">
      <w:pPr>
        <w:pStyle w:val="NoSpacing"/>
        <w:spacing w:before="30" w:line="360" w:lineRule="auto"/>
        <w:rPr>
          <w:rFonts w:ascii="Times New Roman" w:hAnsi="Times New Roman" w:cs="Times New Roman"/>
          <w:sz w:val="24"/>
          <w:szCs w:val="24"/>
        </w:rPr>
      </w:pPr>
      <w:proofErr w:type="spellStart"/>
      <w:r w:rsidRPr="00166542">
        <w:rPr>
          <w:rFonts w:ascii="Times New Roman" w:hAnsi="Times New Roman" w:cs="Times New Roman"/>
          <w:sz w:val="24"/>
          <w:szCs w:val="24"/>
        </w:rPr>
        <w:lastRenderedPageBreak/>
        <w:t>Biopsychosoc</w:t>
      </w:r>
      <w:proofErr w:type="spellEnd"/>
      <w:r w:rsidRPr="00166542">
        <w:rPr>
          <w:rFonts w:ascii="Times New Roman" w:hAnsi="Times New Roman" w:cs="Times New Roman"/>
          <w:sz w:val="24"/>
          <w:szCs w:val="24"/>
        </w:rPr>
        <w:t xml:space="preserve"> Med</w:t>
      </w:r>
    </w:p>
    <w:p w14:paraId="69CFCE84" w14:textId="6524071F" w:rsidR="00207283" w:rsidRDefault="00166542" w:rsidP="00166542">
      <w:pPr>
        <w:pStyle w:val="NoSpacing"/>
        <w:spacing w:before="30" w:line="360" w:lineRule="auto"/>
        <w:rPr>
          <w:rFonts w:ascii="Times New Roman" w:hAnsi="Times New Roman" w:cs="Times New Roman"/>
          <w:sz w:val="24"/>
          <w:szCs w:val="24"/>
        </w:rPr>
      </w:pPr>
      <w:r w:rsidRPr="00166542">
        <w:rPr>
          <w:rFonts w:ascii="Times New Roman" w:hAnsi="Times New Roman" w:cs="Times New Roman"/>
          <w:sz w:val="24"/>
          <w:szCs w:val="24"/>
        </w:rPr>
        <w:t>National Institute of Health</w:t>
      </w:r>
    </w:p>
    <w:p w14:paraId="32321B56" w14:textId="77777777" w:rsidR="00166542" w:rsidRPr="00620F59" w:rsidRDefault="00166542" w:rsidP="00166542">
      <w:pPr>
        <w:pStyle w:val="NoSpacing"/>
        <w:spacing w:before="30" w:line="360" w:lineRule="auto"/>
        <w:rPr>
          <w:rFonts w:ascii="Times New Roman" w:hAnsi="Times New Roman" w:cs="Times New Roman"/>
          <w:sz w:val="24"/>
          <w:szCs w:val="24"/>
        </w:rPr>
      </w:pPr>
    </w:p>
    <w:p w14:paraId="03018C31" w14:textId="5D7205A0" w:rsidR="00207283" w:rsidRPr="00620F59" w:rsidRDefault="00207283" w:rsidP="006602F4">
      <w:pPr>
        <w:pStyle w:val="NoSpacing"/>
        <w:spacing w:before="30" w:line="360" w:lineRule="auto"/>
        <w:rPr>
          <w:rFonts w:ascii="Times New Roman" w:hAnsi="Times New Roman" w:cs="Times New Roman"/>
          <w:sz w:val="24"/>
          <w:szCs w:val="24"/>
        </w:rPr>
      </w:pPr>
      <w:r w:rsidRPr="00620F59">
        <w:rPr>
          <w:rFonts w:ascii="Times New Roman" w:hAnsi="Times New Roman" w:cs="Times New Roman"/>
          <w:sz w:val="24"/>
          <w:szCs w:val="24"/>
        </w:rPr>
        <w:t>Teixeira,</w:t>
      </w:r>
      <w:r w:rsidR="0030003F">
        <w:rPr>
          <w:rFonts w:ascii="Times New Roman" w:hAnsi="Times New Roman" w:cs="Times New Roman"/>
          <w:sz w:val="24"/>
          <w:szCs w:val="24"/>
        </w:rPr>
        <w:t xml:space="preserve"> P, J., </w:t>
      </w:r>
      <w:r w:rsidRPr="00620F59">
        <w:rPr>
          <w:rFonts w:ascii="Times New Roman" w:hAnsi="Times New Roman" w:cs="Times New Roman"/>
          <w:sz w:val="24"/>
          <w:szCs w:val="24"/>
        </w:rPr>
        <w:t>Silva,</w:t>
      </w:r>
      <w:r w:rsidR="0030003F">
        <w:rPr>
          <w:rFonts w:ascii="Times New Roman" w:hAnsi="Times New Roman" w:cs="Times New Roman"/>
          <w:sz w:val="24"/>
          <w:szCs w:val="24"/>
        </w:rPr>
        <w:t xml:space="preserve"> M, N., </w:t>
      </w:r>
      <w:r w:rsidRPr="00620F59">
        <w:rPr>
          <w:rFonts w:ascii="Times New Roman" w:hAnsi="Times New Roman" w:cs="Times New Roman"/>
          <w:sz w:val="24"/>
          <w:szCs w:val="24"/>
        </w:rPr>
        <w:t>Mata,</w:t>
      </w:r>
      <w:r w:rsidR="0030003F">
        <w:rPr>
          <w:rFonts w:ascii="Times New Roman" w:hAnsi="Times New Roman" w:cs="Times New Roman"/>
          <w:sz w:val="24"/>
          <w:szCs w:val="24"/>
        </w:rPr>
        <w:t xml:space="preserve"> J., </w:t>
      </w:r>
      <w:proofErr w:type="spellStart"/>
      <w:r w:rsidRPr="00620F59">
        <w:rPr>
          <w:rFonts w:ascii="Times New Roman" w:hAnsi="Times New Roman" w:cs="Times New Roman"/>
          <w:sz w:val="24"/>
          <w:szCs w:val="24"/>
        </w:rPr>
        <w:t>Palmeira</w:t>
      </w:r>
      <w:proofErr w:type="spellEnd"/>
      <w:r w:rsidRPr="00620F59">
        <w:rPr>
          <w:rFonts w:ascii="Times New Roman" w:hAnsi="Times New Roman" w:cs="Times New Roman"/>
          <w:sz w:val="24"/>
          <w:szCs w:val="24"/>
        </w:rPr>
        <w:t>,</w:t>
      </w:r>
      <w:r w:rsidR="0030003F">
        <w:rPr>
          <w:rFonts w:ascii="Times New Roman" w:hAnsi="Times New Roman" w:cs="Times New Roman"/>
          <w:sz w:val="24"/>
          <w:szCs w:val="24"/>
        </w:rPr>
        <w:t xml:space="preserve"> A, L. and</w:t>
      </w:r>
      <w:r w:rsidRPr="00620F59">
        <w:rPr>
          <w:rFonts w:ascii="Times New Roman" w:hAnsi="Times New Roman" w:cs="Times New Roman"/>
          <w:sz w:val="24"/>
          <w:szCs w:val="24"/>
        </w:rPr>
        <w:t xml:space="preserve"> Markland</w:t>
      </w:r>
      <w:r w:rsidR="0030003F">
        <w:rPr>
          <w:rFonts w:ascii="Times New Roman" w:hAnsi="Times New Roman" w:cs="Times New Roman"/>
          <w:sz w:val="24"/>
          <w:szCs w:val="24"/>
        </w:rPr>
        <w:t>, D. (2012)</w:t>
      </w:r>
    </w:p>
    <w:p w14:paraId="52CD8D2D" w14:textId="216D11F3" w:rsidR="0030003F" w:rsidRPr="00620F59" w:rsidRDefault="0030003F" w:rsidP="006602F4">
      <w:pPr>
        <w:pStyle w:val="NoSpacing"/>
        <w:spacing w:before="30" w:line="360" w:lineRule="auto"/>
        <w:rPr>
          <w:rFonts w:ascii="Times New Roman" w:hAnsi="Times New Roman" w:cs="Times New Roman"/>
          <w:sz w:val="24"/>
          <w:szCs w:val="24"/>
        </w:rPr>
      </w:pPr>
      <w:r w:rsidRPr="0030003F">
        <w:rPr>
          <w:rFonts w:ascii="Times New Roman" w:hAnsi="Times New Roman" w:cs="Times New Roman"/>
          <w:sz w:val="24"/>
          <w:szCs w:val="24"/>
        </w:rPr>
        <w:t>Motivation, self-determination, and long-term weight contro</w:t>
      </w:r>
      <w:r w:rsidR="00166542">
        <w:rPr>
          <w:rFonts w:ascii="Times New Roman" w:hAnsi="Times New Roman" w:cs="Times New Roman"/>
          <w:sz w:val="24"/>
          <w:szCs w:val="24"/>
        </w:rPr>
        <w:t>l</w:t>
      </w:r>
    </w:p>
    <w:p w14:paraId="6D186303" w14:textId="32ADD89B" w:rsidR="00953BD5" w:rsidRDefault="00D55998"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World Health Organisation (1998)</w:t>
      </w:r>
    </w:p>
    <w:p w14:paraId="525B834E" w14:textId="50DFD2F3" w:rsidR="0030003F" w:rsidRDefault="0030003F" w:rsidP="006602F4">
      <w:pPr>
        <w:pStyle w:val="NoSpacing"/>
        <w:spacing w:before="30" w:line="360" w:lineRule="auto"/>
        <w:rPr>
          <w:rFonts w:ascii="Times New Roman" w:hAnsi="Times New Roman" w:cs="Times New Roman"/>
          <w:sz w:val="24"/>
          <w:szCs w:val="24"/>
        </w:rPr>
      </w:pPr>
      <w:r w:rsidRPr="0030003F">
        <w:rPr>
          <w:rFonts w:ascii="Times New Roman" w:hAnsi="Times New Roman" w:cs="Times New Roman"/>
          <w:sz w:val="24"/>
          <w:szCs w:val="24"/>
        </w:rPr>
        <w:t>Carbohydrates in human nutrition. (FAO Food and Nutrition Paper - 66)</w:t>
      </w:r>
    </w:p>
    <w:p w14:paraId="35AC855A" w14:textId="48E13ADC" w:rsidR="0030003F" w:rsidRDefault="0030003F"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 xml:space="preserve">Accessed at: </w:t>
      </w:r>
      <w:hyperlink r:id="rId18" w:history="1">
        <w:r w:rsidRPr="006B0560">
          <w:rPr>
            <w:rStyle w:val="Hyperlink"/>
            <w:rFonts w:ascii="Times New Roman" w:hAnsi="Times New Roman" w:cs="Times New Roman"/>
            <w:sz w:val="24"/>
            <w:szCs w:val="24"/>
          </w:rPr>
          <w:t>http://www.fao.org/docrep/W8079E/W8079E00.htm</w:t>
        </w:r>
      </w:hyperlink>
    </w:p>
    <w:p w14:paraId="039BDFF2" w14:textId="77777777" w:rsidR="00166542" w:rsidRDefault="00166542" w:rsidP="006602F4">
      <w:pPr>
        <w:pStyle w:val="NoSpacing"/>
        <w:spacing w:before="30" w:line="360" w:lineRule="auto"/>
        <w:rPr>
          <w:rFonts w:ascii="Times New Roman" w:hAnsi="Times New Roman" w:cs="Times New Roman"/>
          <w:sz w:val="24"/>
          <w:szCs w:val="24"/>
        </w:rPr>
      </w:pPr>
    </w:p>
    <w:p w14:paraId="64F96683" w14:textId="22531382" w:rsidR="0030003F" w:rsidRDefault="00166542"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 xml:space="preserve">World Health Organisation (2018) </w:t>
      </w:r>
      <w:r w:rsidRPr="00166542">
        <w:rPr>
          <w:rFonts w:ascii="Times New Roman" w:hAnsi="Times New Roman" w:cs="Times New Roman"/>
          <w:sz w:val="24"/>
          <w:szCs w:val="24"/>
        </w:rPr>
        <w:t>The Ottawa Charter for Health Promotion</w:t>
      </w:r>
    </w:p>
    <w:p w14:paraId="6820145A" w14:textId="6843D776" w:rsidR="00166542" w:rsidRDefault="00166542" w:rsidP="006602F4">
      <w:pPr>
        <w:pStyle w:val="NoSpacing"/>
        <w:spacing w:before="30" w:line="360" w:lineRule="auto"/>
        <w:rPr>
          <w:rFonts w:ascii="Times New Roman" w:hAnsi="Times New Roman" w:cs="Times New Roman"/>
          <w:sz w:val="24"/>
          <w:szCs w:val="24"/>
        </w:rPr>
      </w:pPr>
      <w:r>
        <w:rPr>
          <w:rFonts w:ascii="Times New Roman" w:hAnsi="Times New Roman" w:cs="Times New Roman"/>
          <w:sz w:val="24"/>
          <w:szCs w:val="24"/>
        </w:rPr>
        <w:t xml:space="preserve">Accessed at: </w:t>
      </w:r>
      <w:hyperlink r:id="rId19" w:history="1">
        <w:r w:rsidRPr="006B0560">
          <w:rPr>
            <w:rStyle w:val="Hyperlink"/>
            <w:rFonts w:ascii="Times New Roman" w:hAnsi="Times New Roman" w:cs="Times New Roman"/>
            <w:sz w:val="24"/>
            <w:szCs w:val="24"/>
          </w:rPr>
          <w:t>https://www.who.int/healthpromotion/conferences/previous/ottawa/en/</w:t>
        </w:r>
      </w:hyperlink>
      <w:r>
        <w:rPr>
          <w:rFonts w:ascii="Times New Roman" w:hAnsi="Times New Roman" w:cs="Times New Roman"/>
          <w:sz w:val="24"/>
          <w:szCs w:val="24"/>
        </w:rPr>
        <w:t xml:space="preserve"> </w:t>
      </w:r>
    </w:p>
    <w:p w14:paraId="0DADA8E1" w14:textId="77777777" w:rsidR="00166542" w:rsidRPr="00620F59" w:rsidRDefault="00166542" w:rsidP="006602F4">
      <w:pPr>
        <w:pStyle w:val="NoSpacing"/>
        <w:spacing w:before="30" w:line="360" w:lineRule="auto"/>
        <w:rPr>
          <w:rFonts w:ascii="Times New Roman" w:hAnsi="Times New Roman" w:cs="Times New Roman"/>
          <w:sz w:val="24"/>
          <w:szCs w:val="24"/>
        </w:rPr>
      </w:pPr>
    </w:p>
    <w:p w14:paraId="5B92C3DF" w14:textId="5F06EDF7" w:rsidR="00953BD5" w:rsidRPr="00620F59" w:rsidRDefault="00953BD5" w:rsidP="006602F4">
      <w:pPr>
        <w:pStyle w:val="NoSpacing"/>
        <w:spacing w:before="30" w:line="360" w:lineRule="auto"/>
        <w:rPr>
          <w:rFonts w:ascii="Times New Roman" w:hAnsi="Times New Roman" w:cs="Times New Roman"/>
          <w:sz w:val="24"/>
          <w:szCs w:val="24"/>
        </w:rPr>
      </w:pPr>
    </w:p>
    <w:sectPr w:rsidR="00953BD5" w:rsidRPr="00620F59">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6A8F9C" w14:textId="77777777" w:rsidR="00EE1731" w:rsidRDefault="00EE1731" w:rsidP="00310ED3">
      <w:pPr>
        <w:spacing w:after="0" w:line="240" w:lineRule="auto"/>
      </w:pPr>
      <w:r>
        <w:separator/>
      </w:r>
    </w:p>
  </w:endnote>
  <w:endnote w:type="continuationSeparator" w:id="0">
    <w:p w14:paraId="7E3D021D" w14:textId="77777777" w:rsidR="00EE1731" w:rsidRDefault="00EE1731" w:rsidP="00310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654F33" w14:textId="77777777" w:rsidR="00EE1731" w:rsidRDefault="00EE1731" w:rsidP="00310ED3">
      <w:pPr>
        <w:spacing w:after="0" w:line="240" w:lineRule="auto"/>
      </w:pPr>
      <w:r>
        <w:separator/>
      </w:r>
    </w:p>
  </w:footnote>
  <w:footnote w:type="continuationSeparator" w:id="0">
    <w:p w14:paraId="7912DE64" w14:textId="77777777" w:rsidR="00EE1731" w:rsidRDefault="00EE1731" w:rsidP="00310E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2648881"/>
      <w:docPartObj>
        <w:docPartGallery w:val="Page Numbers (Top of Page)"/>
        <w:docPartUnique/>
      </w:docPartObj>
    </w:sdtPr>
    <w:sdtEndPr>
      <w:rPr>
        <w:noProof/>
      </w:rPr>
    </w:sdtEndPr>
    <w:sdtContent>
      <w:p w14:paraId="7F020B20" w14:textId="01CFF79A" w:rsidR="0030003F" w:rsidRDefault="0030003F">
        <w:pPr>
          <w:pStyle w:val="Header"/>
        </w:pPr>
        <w:r>
          <w:fldChar w:fldCharType="begin"/>
        </w:r>
        <w:r>
          <w:instrText xml:space="preserve"> PAGE   \* MERGEFORMAT </w:instrText>
        </w:r>
        <w:r>
          <w:fldChar w:fldCharType="separate"/>
        </w:r>
        <w:r>
          <w:rPr>
            <w:noProof/>
          </w:rPr>
          <w:t>2</w:t>
        </w:r>
        <w:r>
          <w:rPr>
            <w:noProof/>
          </w:rPr>
          <w:fldChar w:fldCharType="end"/>
        </w:r>
      </w:p>
    </w:sdtContent>
  </w:sdt>
  <w:p w14:paraId="4B4244CF" w14:textId="77777777" w:rsidR="0030003F" w:rsidRDefault="003000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AB0416"/>
    <w:multiLevelType w:val="hybridMultilevel"/>
    <w:tmpl w:val="7A0C9DD6"/>
    <w:lvl w:ilvl="0" w:tplc="175A5F38">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BAF4C76"/>
    <w:multiLevelType w:val="hybridMultilevel"/>
    <w:tmpl w:val="4B288B68"/>
    <w:lvl w:ilvl="0" w:tplc="F1608614">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54FBB"/>
    <w:rsid w:val="00003021"/>
    <w:rsid w:val="00012A20"/>
    <w:rsid w:val="000242A0"/>
    <w:rsid w:val="0005581E"/>
    <w:rsid w:val="0006679E"/>
    <w:rsid w:val="0007374C"/>
    <w:rsid w:val="0007783A"/>
    <w:rsid w:val="0008365E"/>
    <w:rsid w:val="00095F9C"/>
    <w:rsid w:val="000D3850"/>
    <w:rsid w:val="000D3A78"/>
    <w:rsid w:val="000F21F7"/>
    <w:rsid w:val="000F61FC"/>
    <w:rsid w:val="00126A3C"/>
    <w:rsid w:val="00133C9B"/>
    <w:rsid w:val="0013667D"/>
    <w:rsid w:val="00150E73"/>
    <w:rsid w:val="00153F8B"/>
    <w:rsid w:val="00161609"/>
    <w:rsid w:val="001663AD"/>
    <w:rsid w:val="00166542"/>
    <w:rsid w:val="00193D14"/>
    <w:rsid w:val="001A6779"/>
    <w:rsid w:val="001B6C5C"/>
    <w:rsid w:val="001D6DA2"/>
    <w:rsid w:val="001E5ED9"/>
    <w:rsid w:val="001F0535"/>
    <w:rsid w:val="00207283"/>
    <w:rsid w:val="002279F9"/>
    <w:rsid w:val="002326B1"/>
    <w:rsid w:val="00233E8F"/>
    <w:rsid w:val="00245AF8"/>
    <w:rsid w:val="00267FA2"/>
    <w:rsid w:val="00284561"/>
    <w:rsid w:val="002951A0"/>
    <w:rsid w:val="002A0A51"/>
    <w:rsid w:val="002C06A8"/>
    <w:rsid w:val="002D37C2"/>
    <w:rsid w:val="002F3130"/>
    <w:rsid w:val="002F4620"/>
    <w:rsid w:val="0030003F"/>
    <w:rsid w:val="003105E9"/>
    <w:rsid w:val="00310ED3"/>
    <w:rsid w:val="00314314"/>
    <w:rsid w:val="00337A29"/>
    <w:rsid w:val="0034632C"/>
    <w:rsid w:val="00351A65"/>
    <w:rsid w:val="00357401"/>
    <w:rsid w:val="00357B53"/>
    <w:rsid w:val="00363014"/>
    <w:rsid w:val="003634F9"/>
    <w:rsid w:val="0036677E"/>
    <w:rsid w:val="003712BE"/>
    <w:rsid w:val="00375DA4"/>
    <w:rsid w:val="003A1CFE"/>
    <w:rsid w:val="003A3BCC"/>
    <w:rsid w:val="003E06B8"/>
    <w:rsid w:val="003F04EC"/>
    <w:rsid w:val="0040570A"/>
    <w:rsid w:val="00407FAA"/>
    <w:rsid w:val="00413D59"/>
    <w:rsid w:val="00420590"/>
    <w:rsid w:val="004248F0"/>
    <w:rsid w:val="0043263C"/>
    <w:rsid w:val="004377A3"/>
    <w:rsid w:val="00437C46"/>
    <w:rsid w:val="00442F3E"/>
    <w:rsid w:val="00450CEC"/>
    <w:rsid w:val="004548E9"/>
    <w:rsid w:val="0047056F"/>
    <w:rsid w:val="00495217"/>
    <w:rsid w:val="004A04B6"/>
    <w:rsid w:val="004C3464"/>
    <w:rsid w:val="004C5464"/>
    <w:rsid w:val="004D1581"/>
    <w:rsid w:val="004D1B16"/>
    <w:rsid w:val="004D3BA6"/>
    <w:rsid w:val="004E4F9A"/>
    <w:rsid w:val="00520116"/>
    <w:rsid w:val="0053090B"/>
    <w:rsid w:val="0054318A"/>
    <w:rsid w:val="00543C1C"/>
    <w:rsid w:val="00554FBB"/>
    <w:rsid w:val="005743A9"/>
    <w:rsid w:val="005A0688"/>
    <w:rsid w:val="005C45B3"/>
    <w:rsid w:val="005E1E2E"/>
    <w:rsid w:val="005F2717"/>
    <w:rsid w:val="0061093D"/>
    <w:rsid w:val="00611E6F"/>
    <w:rsid w:val="0061764F"/>
    <w:rsid w:val="00620F59"/>
    <w:rsid w:val="0065611F"/>
    <w:rsid w:val="006602F4"/>
    <w:rsid w:val="006662F2"/>
    <w:rsid w:val="00674C1D"/>
    <w:rsid w:val="00690CFE"/>
    <w:rsid w:val="0069514F"/>
    <w:rsid w:val="00697E1B"/>
    <w:rsid w:val="006B2CCD"/>
    <w:rsid w:val="006C1B6D"/>
    <w:rsid w:val="006C2EE2"/>
    <w:rsid w:val="007065CE"/>
    <w:rsid w:val="00706B6B"/>
    <w:rsid w:val="007212DE"/>
    <w:rsid w:val="00727868"/>
    <w:rsid w:val="00732DE0"/>
    <w:rsid w:val="007726B9"/>
    <w:rsid w:val="00774897"/>
    <w:rsid w:val="00776AB7"/>
    <w:rsid w:val="007871BC"/>
    <w:rsid w:val="007A2F97"/>
    <w:rsid w:val="007B236D"/>
    <w:rsid w:val="007D0FC2"/>
    <w:rsid w:val="007D1469"/>
    <w:rsid w:val="007F0A2D"/>
    <w:rsid w:val="007F7FB3"/>
    <w:rsid w:val="00835062"/>
    <w:rsid w:val="00840579"/>
    <w:rsid w:val="00841331"/>
    <w:rsid w:val="00852F7F"/>
    <w:rsid w:val="00861176"/>
    <w:rsid w:val="00863DA1"/>
    <w:rsid w:val="00874676"/>
    <w:rsid w:val="008A21CA"/>
    <w:rsid w:val="008B772D"/>
    <w:rsid w:val="008C1C49"/>
    <w:rsid w:val="008D5A8A"/>
    <w:rsid w:val="00916B50"/>
    <w:rsid w:val="00942B65"/>
    <w:rsid w:val="00947C63"/>
    <w:rsid w:val="00950290"/>
    <w:rsid w:val="00953BD5"/>
    <w:rsid w:val="00962760"/>
    <w:rsid w:val="0097239B"/>
    <w:rsid w:val="00975FED"/>
    <w:rsid w:val="009B2F80"/>
    <w:rsid w:val="009B6532"/>
    <w:rsid w:val="009D1BBC"/>
    <w:rsid w:val="009E43C0"/>
    <w:rsid w:val="009E5245"/>
    <w:rsid w:val="009F419B"/>
    <w:rsid w:val="00A26923"/>
    <w:rsid w:val="00A364D0"/>
    <w:rsid w:val="00A60727"/>
    <w:rsid w:val="00AC0BDD"/>
    <w:rsid w:val="00AC7A82"/>
    <w:rsid w:val="00AD196B"/>
    <w:rsid w:val="00AE3153"/>
    <w:rsid w:val="00AF30D0"/>
    <w:rsid w:val="00B034C4"/>
    <w:rsid w:val="00B47D0B"/>
    <w:rsid w:val="00B62EB9"/>
    <w:rsid w:val="00B66A85"/>
    <w:rsid w:val="00B8731F"/>
    <w:rsid w:val="00BA7D18"/>
    <w:rsid w:val="00BB12F1"/>
    <w:rsid w:val="00BB669E"/>
    <w:rsid w:val="00BD31C1"/>
    <w:rsid w:val="00BD4AE4"/>
    <w:rsid w:val="00BD4B76"/>
    <w:rsid w:val="00BD4C2C"/>
    <w:rsid w:val="00C07DA7"/>
    <w:rsid w:val="00C10D28"/>
    <w:rsid w:val="00C36FCA"/>
    <w:rsid w:val="00C41364"/>
    <w:rsid w:val="00C45BB5"/>
    <w:rsid w:val="00C514FB"/>
    <w:rsid w:val="00C61B88"/>
    <w:rsid w:val="00C74285"/>
    <w:rsid w:val="00C80C42"/>
    <w:rsid w:val="00C92AF8"/>
    <w:rsid w:val="00C9317C"/>
    <w:rsid w:val="00CB0E60"/>
    <w:rsid w:val="00CB36DD"/>
    <w:rsid w:val="00CC35ED"/>
    <w:rsid w:val="00CD7667"/>
    <w:rsid w:val="00D20B78"/>
    <w:rsid w:val="00D30947"/>
    <w:rsid w:val="00D35D0A"/>
    <w:rsid w:val="00D55998"/>
    <w:rsid w:val="00D62AA5"/>
    <w:rsid w:val="00D62CBE"/>
    <w:rsid w:val="00D67E13"/>
    <w:rsid w:val="00D766AA"/>
    <w:rsid w:val="00D841B5"/>
    <w:rsid w:val="00D9169E"/>
    <w:rsid w:val="00DA0417"/>
    <w:rsid w:val="00DB5957"/>
    <w:rsid w:val="00DE2DB4"/>
    <w:rsid w:val="00DF1606"/>
    <w:rsid w:val="00DF1A5D"/>
    <w:rsid w:val="00DF68BD"/>
    <w:rsid w:val="00E03181"/>
    <w:rsid w:val="00E04D58"/>
    <w:rsid w:val="00E100B5"/>
    <w:rsid w:val="00E12F7E"/>
    <w:rsid w:val="00E27656"/>
    <w:rsid w:val="00E41915"/>
    <w:rsid w:val="00E72AA9"/>
    <w:rsid w:val="00E74FE2"/>
    <w:rsid w:val="00EA4F8F"/>
    <w:rsid w:val="00ED0292"/>
    <w:rsid w:val="00ED18DD"/>
    <w:rsid w:val="00ED402F"/>
    <w:rsid w:val="00EE1468"/>
    <w:rsid w:val="00EE1731"/>
    <w:rsid w:val="00EE3C17"/>
    <w:rsid w:val="00EE4607"/>
    <w:rsid w:val="00EF0A6E"/>
    <w:rsid w:val="00EF62ED"/>
    <w:rsid w:val="00F029A6"/>
    <w:rsid w:val="00F03FCB"/>
    <w:rsid w:val="00F049E7"/>
    <w:rsid w:val="00F37CD6"/>
    <w:rsid w:val="00F45E46"/>
    <w:rsid w:val="00F52820"/>
    <w:rsid w:val="00F56973"/>
    <w:rsid w:val="00F655CB"/>
    <w:rsid w:val="00F66AB8"/>
    <w:rsid w:val="00F713EF"/>
    <w:rsid w:val="00F71B89"/>
    <w:rsid w:val="00F77381"/>
    <w:rsid w:val="00FC5F20"/>
    <w:rsid w:val="00FE1512"/>
    <w:rsid w:val="00FE6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F9000"/>
  <w15:chartTrackingRefBased/>
  <w15:docId w15:val="{43116461-04BE-490A-B154-A1920AC6A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A1CFE"/>
    <w:pPr>
      <w:spacing w:after="0" w:line="240" w:lineRule="auto"/>
    </w:pPr>
  </w:style>
  <w:style w:type="character" w:styleId="Hyperlink">
    <w:name w:val="Hyperlink"/>
    <w:basedOn w:val="DefaultParagraphFont"/>
    <w:uiPriority w:val="99"/>
    <w:unhideWhenUsed/>
    <w:rsid w:val="001F0535"/>
    <w:rPr>
      <w:color w:val="0000FF" w:themeColor="hyperlink"/>
      <w:u w:val="single"/>
    </w:rPr>
  </w:style>
  <w:style w:type="character" w:styleId="UnresolvedMention">
    <w:name w:val="Unresolved Mention"/>
    <w:basedOn w:val="DefaultParagraphFont"/>
    <w:uiPriority w:val="99"/>
    <w:semiHidden/>
    <w:unhideWhenUsed/>
    <w:rsid w:val="001F0535"/>
    <w:rPr>
      <w:color w:val="605E5C"/>
      <w:shd w:val="clear" w:color="auto" w:fill="E1DFDD"/>
    </w:rPr>
  </w:style>
  <w:style w:type="character" w:styleId="FollowedHyperlink">
    <w:name w:val="FollowedHyperlink"/>
    <w:basedOn w:val="DefaultParagraphFont"/>
    <w:uiPriority w:val="99"/>
    <w:semiHidden/>
    <w:unhideWhenUsed/>
    <w:rsid w:val="004548E9"/>
    <w:rPr>
      <w:color w:val="800080" w:themeColor="followedHyperlink"/>
      <w:u w:val="single"/>
    </w:rPr>
  </w:style>
  <w:style w:type="paragraph" w:styleId="Header">
    <w:name w:val="header"/>
    <w:basedOn w:val="Normal"/>
    <w:link w:val="HeaderChar"/>
    <w:uiPriority w:val="99"/>
    <w:unhideWhenUsed/>
    <w:rsid w:val="00310E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0ED3"/>
  </w:style>
  <w:style w:type="paragraph" w:styleId="Footer">
    <w:name w:val="footer"/>
    <w:basedOn w:val="Normal"/>
    <w:link w:val="FooterChar"/>
    <w:uiPriority w:val="99"/>
    <w:unhideWhenUsed/>
    <w:rsid w:val="00310E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0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982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e650/eeb99bddfa4777c5c460f4ebf0a728285c75.pdf" TargetMode="External"/><Relationship Id="rId13" Type="http://schemas.openxmlformats.org/officeDocument/2006/relationships/hyperlink" Target="https://www.theguardian.com/society/2018/sep/24/obesity-to-eclipse-smoking-as-biggest-cause-of-cancer-in-uk-women-by-2043" TargetMode="External"/><Relationship Id="rId18" Type="http://schemas.openxmlformats.org/officeDocument/2006/relationships/hyperlink" Target="http://www.fao.org/docrep/W8079E/W8079E00.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ublichealthmatters.blog.gov.uk/2017/03/31/health-matters-obesity-and-the-food-environment/" TargetMode="External"/><Relationship Id="rId17" Type="http://schemas.openxmlformats.org/officeDocument/2006/relationships/hyperlink" Target="https://journals.plos.org/plosone/article?id=10.1371/journal.pone.0117959" TargetMode="External"/><Relationship Id="rId2" Type="http://schemas.openxmlformats.org/officeDocument/2006/relationships/numbering" Target="numbering.xml"/><Relationship Id="rId16" Type="http://schemas.openxmlformats.org/officeDocument/2006/relationships/hyperlink" Target="https://www.publichealthnetwork.cymru/en/topics/nutrition/foodwise-for-lif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about-cancer/causes-of-cancer/obesity-weight-and-cancer/what-causes-obesity" TargetMode="External"/><Relationship Id="rId5" Type="http://schemas.openxmlformats.org/officeDocument/2006/relationships/webSettings" Target="webSettings.xml"/><Relationship Id="rId15" Type="http://schemas.openxmlformats.org/officeDocument/2006/relationships/hyperlink" Target="https://www.nhs.uk/conditions/obesity/" TargetMode="External"/><Relationship Id="rId10" Type="http://schemas.openxmlformats.org/officeDocument/2006/relationships/hyperlink" Target="https://link.springer.com/article/10.1007/s13679-015-0168-5" TargetMode="External"/><Relationship Id="rId19" Type="http://schemas.openxmlformats.org/officeDocument/2006/relationships/hyperlink" Target="https://www.who.int/healthpromotion/conferences/previous/ottawa/en/" TargetMode="External"/><Relationship Id="rId4" Type="http://schemas.openxmlformats.org/officeDocument/2006/relationships/settings" Target="settings.xml"/><Relationship Id="rId9" Type="http://schemas.openxmlformats.org/officeDocument/2006/relationships/hyperlink" Target="https://hal.archives-ouvertes.fr/hal-01256162/" TargetMode="External"/><Relationship Id="rId14" Type="http://schemas.openxmlformats.org/officeDocument/2006/relationships/hyperlink" Target="https://gov.wales/docs/statistics/2018/180627-national-survey-2017-18-population-health-lifestyle-e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C6C73-5314-405C-A3AC-17A364DDB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13</Pages>
  <Words>4001</Words>
  <Characters>22810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Prescott</dc:creator>
  <cp:keywords/>
  <dc:description/>
  <cp:lastModifiedBy>Corey Prescott</cp:lastModifiedBy>
  <cp:revision>7</cp:revision>
  <dcterms:created xsi:type="dcterms:W3CDTF">2018-12-07T12:35:00Z</dcterms:created>
  <dcterms:modified xsi:type="dcterms:W3CDTF">2018-12-07T14:14:00Z</dcterms:modified>
</cp:coreProperties>
</file>