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13A6A2E" w14:textId="5610EC9D" w:rsidR="004B0295" w:rsidRPr="006B004A" w:rsidRDefault="006B004A"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150BDB6" w:rsidR="005C6CD8" w:rsidRDefault="005C6CD8" w:rsidP="00D4485A">
            <w:pPr>
              <w:pStyle w:val="BodyText"/>
              <w:jc w:val="both"/>
              <w:rPr>
                <w:rFonts w:cs="Arial"/>
                <w:b/>
                <w:bCs/>
                <w:sz w:val="22"/>
                <w:szCs w:val="22"/>
              </w:rPr>
            </w:pPr>
            <w:r w:rsidRPr="00D012E7">
              <w:rPr>
                <w:rFonts w:cs="Arial"/>
                <w:b/>
                <w:bCs/>
                <w:sz w:val="22"/>
                <w:szCs w:val="22"/>
              </w:rPr>
              <w:t xml:space="preserve">NAME: </w:t>
            </w:r>
            <w:r w:rsidR="006B004A">
              <w:rPr>
                <w:rFonts w:cs="Arial"/>
                <w:b/>
                <w:bCs/>
                <w:sz w:val="22"/>
                <w:szCs w:val="22"/>
              </w:rPr>
              <w:t>Christopher George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45903D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B004A">
              <w:rPr>
                <w:rFonts w:cs="Arial"/>
                <w:b/>
                <w:bCs/>
                <w:sz w:val="22"/>
                <w:szCs w:val="22"/>
              </w:rPr>
              <w:t>2222767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55B7846F" w14:textId="77777777" w:rsidR="006B004A"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6B004A">
              <w:rPr>
                <w:rFonts w:cs="Arial"/>
                <w:b/>
                <w:bCs/>
                <w:sz w:val="22"/>
                <w:szCs w:val="22"/>
              </w:rPr>
              <w:t xml:space="preserve"> </w:t>
            </w:r>
          </w:p>
          <w:p w14:paraId="1E69329E" w14:textId="77777777" w:rsidR="006B004A" w:rsidRDefault="006B004A" w:rsidP="00D4485A">
            <w:pPr>
              <w:jc w:val="both"/>
              <w:rPr>
                <w:rFonts w:cs="Arial"/>
                <w:b/>
                <w:bCs/>
                <w:sz w:val="22"/>
                <w:szCs w:val="22"/>
              </w:rPr>
            </w:pPr>
          </w:p>
          <w:p w14:paraId="597D2531" w14:textId="3736C4A0" w:rsidR="006B004A" w:rsidRDefault="006B004A" w:rsidP="00D4485A">
            <w:pPr>
              <w:jc w:val="both"/>
              <w:rPr>
                <w:rFonts w:cs="Arial"/>
                <w:b/>
                <w:bCs/>
                <w:sz w:val="22"/>
                <w:szCs w:val="22"/>
              </w:rPr>
            </w:pPr>
            <w:r>
              <w:rPr>
                <w:rFonts w:cs="Arial"/>
                <w:b/>
                <w:bCs/>
                <w:sz w:val="22"/>
                <w:szCs w:val="22"/>
              </w:rPr>
              <w:t xml:space="preserve">The role of a Police Constable in the UK is one that carries the need for critical thinking in stressful, fast paced moments where an officer’s decision making can mean the difference between life and death for not only the public they serve, but also for themselves and their colleagues. As a standard in </w:t>
            </w:r>
            <w:r w:rsidR="00944862">
              <w:rPr>
                <w:rFonts w:cs="Arial"/>
                <w:b/>
                <w:bCs/>
                <w:sz w:val="22"/>
                <w:szCs w:val="22"/>
              </w:rPr>
              <w:t>my Police force</w:t>
            </w:r>
            <w:r>
              <w:rPr>
                <w:rFonts w:cs="Arial"/>
                <w:b/>
                <w:bCs/>
                <w:sz w:val="22"/>
                <w:szCs w:val="22"/>
              </w:rPr>
              <w:t>, Police officers routinely patrol and answer emergency calls as a single unit. In this dissertation I will conduct research and consider whether police constables in the UK should be routinely double crewed. I will consider officer safety, critical thinking and efficiency when researching this topic.</w:t>
            </w:r>
            <w:r w:rsidR="00617F4B">
              <w:rPr>
                <w:rFonts w:cs="Arial"/>
                <w:b/>
                <w:bCs/>
                <w:sz w:val="22"/>
                <w:szCs w:val="22"/>
              </w:rPr>
              <w:t xml:space="preserve">   </w:t>
            </w:r>
          </w:p>
          <w:p w14:paraId="35920BC6" w14:textId="77777777" w:rsidR="006B004A" w:rsidRDefault="006B004A" w:rsidP="00D4485A">
            <w:pPr>
              <w:jc w:val="both"/>
              <w:rPr>
                <w:rFonts w:cs="Arial"/>
                <w:b/>
                <w:bCs/>
                <w:sz w:val="22"/>
                <w:szCs w:val="22"/>
              </w:rPr>
            </w:pPr>
          </w:p>
          <w:p w14:paraId="461E49DA" w14:textId="200ACD92" w:rsidR="002D0EF0" w:rsidRDefault="006B004A" w:rsidP="00D4485A">
            <w:pPr>
              <w:jc w:val="both"/>
              <w:rPr>
                <w:rFonts w:cs="Arial"/>
                <w:b/>
                <w:bCs/>
                <w:sz w:val="22"/>
                <w:szCs w:val="22"/>
              </w:rPr>
            </w:pPr>
            <w:r>
              <w:rPr>
                <w:rFonts w:cs="Arial"/>
                <w:b/>
                <w:bCs/>
                <w:sz w:val="22"/>
                <w:szCs w:val="22"/>
              </w:rPr>
              <w:t xml:space="preserve"> </w:t>
            </w:r>
          </w:p>
          <w:p w14:paraId="6F84FF61" w14:textId="6E98562A" w:rsidR="00A26D61" w:rsidRDefault="006B004A" w:rsidP="00D4485A">
            <w:pPr>
              <w:jc w:val="both"/>
              <w:rPr>
                <w:rFonts w:cs="Arial"/>
                <w:b/>
                <w:bCs/>
                <w:sz w:val="22"/>
                <w:szCs w:val="22"/>
              </w:rPr>
            </w:pPr>
            <w:r>
              <w:rPr>
                <w:rFonts w:cs="Arial"/>
                <w:b/>
                <w:bCs/>
                <w:sz w:val="22"/>
                <w:szCs w:val="22"/>
              </w:rPr>
              <w:t>There has been some research into the effectiveness of double crewed units in comparison to single crewed officers which I have discovered in my initial research of the topic, however the vast majority of the research I have found tends to focus on the ability of the officer(s) to manage conflict and focuses on violence and injuries, rather than</w:t>
            </w:r>
            <w:r w:rsidR="00944862">
              <w:rPr>
                <w:rFonts w:cs="Arial"/>
                <w:b/>
                <w:bCs/>
                <w:sz w:val="22"/>
                <w:szCs w:val="22"/>
              </w:rPr>
              <w:t xml:space="preserve"> the effectiveness of double crewing, comparing </w:t>
            </w:r>
            <w:r>
              <w:rPr>
                <w:rFonts w:cs="Arial"/>
                <w:b/>
                <w:bCs/>
                <w:sz w:val="22"/>
                <w:szCs w:val="22"/>
              </w:rPr>
              <w:t xml:space="preserve"> considerations around decision making processes and the value of having two persons working together to utilise the national decision making process and how effective or how </w:t>
            </w:r>
            <w:r w:rsidR="00A26D61">
              <w:rPr>
                <w:rFonts w:cs="Arial"/>
                <w:b/>
                <w:bCs/>
                <w:sz w:val="22"/>
                <w:szCs w:val="22"/>
              </w:rPr>
              <w:t>detrimental</w:t>
            </w:r>
            <w:r>
              <w:rPr>
                <w:rFonts w:cs="Arial"/>
                <w:b/>
                <w:bCs/>
                <w:sz w:val="22"/>
                <w:szCs w:val="22"/>
              </w:rPr>
              <w:t xml:space="preserve"> having two conflicting, or supporting opinions</w:t>
            </w:r>
            <w:r w:rsidR="00A26D61">
              <w:rPr>
                <w:rFonts w:cs="Arial"/>
                <w:b/>
                <w:bCs/>
                <w:sz w:val="22"/>
                <w:szCs w:val="22"/>
              </w:rPr>
              <w:t xml:space="preserve"> can be to the service provided by police services in the UK. </w:t>
            </w:r>
          </w:p>
          <w:p w14:paraId="671336C3" w14:textId="5BBED213" w:rsidR="004266B5" w:rsidRDefault="004266B5" w:rsidP="00D4485A">
            <w:pPr>
              <w:jc w:val="both"/>
              <w:rPr>
                <w:rFonts w:cs="Arial"/>
                <w:b/>
                <w:bCs/>
                <w:sz w:val="22"/>
                <w:szCs w:val="22"/>
              </w:rPr>
            </w:pPr>
          </w:p>
          <w:p w14:paraId="409221D5" w14:textId="77777777" w:rsidR="004266B5" w:rsidRDefault="004266B5" w:rsidP="00D4485A">
            <w:pPr>
              <w:jc w:val="both"/>
              <w:rPr>
                <w:rFonts w:cs="Arial"/>
                <w:b/>
                <w:bCs/>
                <w:sz w:val="22"/>
                <w:szCs w:val="22"/>
              </w:rPr>
            </w:pPr>
          </w:p>
          <w:p w14:paraId="4DEDDAF5" w14:textId="74F4575A" w:rsidR="004266B5" w:rsidRDefault="004266B5" w:rsidP="00D4485A">
            <w:pPr>
              <w:jc w:val="both"/>
              <w:rPr>
                <w:rFonts w:cs="Arial"/>
                <w:b/>
                <w:bCs/>
                <w:sz w:val="22"/>
                <w:szCs w:val="22"/>
              </w:rPr>
            </w:pPr>
            <w:r>
              <w:rPr>
                <w:rFonts w:cs="Arial"/>
                <w:b/>
                <w:bCs/>
                <w:sz w:val="22"/>
                <w:szCs w:val="22"/>
              </w:rPr>
              <w:t>By completing this research, I hope to identify areas to support or contradict the argument for double crewing within the police to support police forces decision making process when deciding how best to allocate units to incidents going forward. I believe this research will contribute a great deal to considerations for force policies going forward while filling in the gap of research currently present in this topic of discussion.</w:t>
            </w:r>
          </w:p>
          <w:p w14:paraId="07A2E527" w14:textId="77777777" w:rsidR="00A26D61" w:rsidRDefault="00A26D61" w:rsidP="00D4485A">
            <w:pPr>
              <w:jc w:val="both"/>
              <w:rPr>
                <w:rFonts w:cs="Arial"/>
                <w:b/>
                <w:bCs/>
                <w:sz w:val="22"/>
                <w:szCs w:val="22"/>
              </w:rPr>
            </w:pPr>
          </w:p>
          <w:p w14:paraId="282BB4B8" w14:textId="5C461510" w:rsidR="006B004A" w:rsidRPr="002D0EF0" w:rsidRDefault="006B004A" w:rsidP="00D4485A">
            <w:pPr>
              <w:jc w:val="both"/>
              <w:rPr>
                <w:rFonts w:cs="Arial"/>
                <w:b/>
                <w:bCs/>
                <w:sz w:val="22"/>
                <w:szCs w:val="22"/>
              </w:rPr>
            </w:pPr>
            <w:r>
              <w:rPr>
                <w:rFonts w:cs="Arial"/>
                <w:b/>
                <w:bCs/>
                <w:sz w:val="22"/>
                <w:szCs w:val="22"/>
              </w:rPr>
              <w:lastRenderedPageBreak/>
              <w:t xml:space="preserve">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3DE698B8" w14:textId="77777777" w:rsidR="003A0DF2" w:rsidRDefault="005C6CD8" w:rsidP="00D4485A">
            <w:pPr>
              <w:jc w:val="both"/>
              <w:rPr>
                <w:rFonts w:cs="Arial"/>
                <w:b/>
                <w:bCs/>
                <w:sz w:val="22"/>
                <w:szCs w:val="22"/>
              </w:rPr>
            </w:pPr>
            <w:r w:rsidRPr="00D012E7">
              <w:rPr>
                <w:rFonts w:cs="Arial"/>
                <w:b/>
                <w:bCs/>
                <w:sz w:val="22"/>
                <w:szCs w:val="22"/>
              </w:rPr>
              <w:lastRenderedPageBreak/>
              <w:t>SUMMARY OF RESEARCH OBJECTIVES:</w:t>
            </w:r>
          </w:p>
          <w:p w14:paraId="3A431250" w14:textId="77777777" w:rsidR="003A0DF2" w:rsidRDefault="003A0DF2" w:rsidP="00D4485A">
            <w:pPr>
              <w:jc w:val="both"/>
              <w:rPr>
                <w:rFonts w:cs="Arial"/>
                <w:b/>
                <w:bCs/>
                <w:sz w:val="22"/>
                <w:szCs w:val="22"/>
              </w:rPr>
            </w:pPr>
          </w:p>
          <w:p w14:paraId="709E2AC5" w14:textId="2887E831" w:rsidR="00D012E7" w:rsidRDefault="003A0DF2" w:rsidP="003A0DF2">
            <w:pPr>
              <w:pStyle w:val="ListParagraph"/>
              <w:numPr>
                <w:ilvl w:val="0"/>
                <w:numId w:val="40"/>
              </w:numPr>
              <w:jc w:val="both"/>
              <w:rPr>
                <w:rFonts w:cs="Arial"/>
                <w:b/>
                <w:bCs/>
                <w:sz w:val="22"/>
                <w:szCs w:val="22"/>
              </w:rPr>
            </w:pPr>
            <w:r>
              <w:rPr>
                <w:rFonts w:cs="Arial"/>
                <w:b/>
                <w:bCs/>
                <w:sz w:val="22"/>
                <w:szCs w:val="22"/>
              </w:rPr>
              <w:t xml:space="preserve">To identify key advantages or drawbacks of officers being double or single crewed </w:t>
            </w:r>
          </w:p>
          <w:p w14:paraId="301AAD22" w14:textId="616EF2F7" w:rsidR="003A0DF2" w:rsidRDefault="003A0DF2" w:rsidP="003A0DF2">
            <w:pPr>
              <w:pStyle w:val="ListParagraph"/>
              <w:numPr>
                <w:ilvl w:val="0"/>
                <w:numId w:val="40"/>
              </w:numPr>
              <w:jc w:val="both"/>
              <w:rPr>
                <w:rFonts w:cs="Arial"/>
                <w:b/>
                <w:bCs/>
                <w:sz w:val="22"/>
                <w:szCs w:val="22"/>
              </w:rPr>
            </w:pPr>
            <w:r>
              <w:rPr>
                <w:rFonts w:cs="Arial"/>
                <w:b/>
                <w:bCs/>
                <w:sz w:val="22"/>
                <w:szCs w:val="22"/>
              </w:rPr>
              <w:t>To establish the perception of the public when being dealt with by either one or two officers during their interactions.</w:t>
            </w:r>
          </w:p>
          <w:p w14:paraId="6B65BC0E" w14:textId="6ED083A6" w:rsidR="003A0DF2" w:rsidRPr="003A0DF2" w:rsidRDefault="003A0DF2" w:rsidP="003A0DF2">
            <w:pPr>
              <w:pStyle w:val="ListParagraph"/>
              <w:numPr>
                <w:ilvl w:val="0"/>
                <w:numId w:val="40"/>
              </w:numPr>
              <w:jc w:val="both"/>
              <w:rPr>
                <w:rFonts w:cs="Arial"/>
                <w:b/>
                <w:bCs/>
                <w:sz w:val="22"/>
                <w:szCs w:val="22"/>
              </w:rPr>
            </w:pPr>
            <w:r>
              <w:rPr>
                <w:rFonts w:cs="Arial"/>
                <w:b/>
                <w:bCs/>
                <w:sz w:val="22"/>
                <w:szCs w:val="22"/>
              </w:rPr>
              <w:t xml:space="preserve">To gain insight into the decision-making processes and how it may be affected by the addition of a second officer if double crewed rather than single crewed and the confidence of the officer(s) to make decisions when attending </w:t>
            </w:r>
            <w:proofErr w:type="gramStart"/>
            <w:r>
              <w:rPr>
                <w:rFonts w:cs="Arial"/>
                <w:b/>
                <w:bCs/>
                <w:sz w:val="22"/>
                <w:szCs w:val="22"/>
              </w:rPr>
              <w:t>incidents</w:t>
            </w:r>
            <w:proofErr w:type="gramEnd"/>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8521E0E" w14:textId="77777777" w:rsidR="003A0DF2" w:rsidRPr="00D012E7" w:rsidRDefault="003A0DF2" w:rsidP="00D4485A">
            <w:pPr>
              <w:rPr>
                <w:rFonts w:cs="Arial"/>
                <w:b/>
                <w:bCs/>
                <w:sz w:val="22"/>
                <w:szCs w:val="22"/>
              </w:rPr>
            </w:pPr>
          </w:p>
          <w:p w14:paraId="2AFC8093" w14:textId="128A6E7C" w:rsidR="005C6CD8" w:rsidRPr="003A0DF2" w:rsidRDefault="00944862" w:rsidP="00D4485A">
            <w:pPr>
              <w:jc w:val="both"/>
              <w:rPr>
                <w:rStyle w:val="lookup-resultcontent"/>
                <w:rFonts w:cs="Arial"/>
                <w:b/>
                <w:bCs/>
                <w:color w:val="000000" w:themeColor="text1"/>
                <w:sz w:val="22"/>
                <w:szCs w:val="22"/>
              </w:rPr>
            </w:pPr>
            <w:r w:rsidRPr="003A0DF2">
              <w:rPr>
                <w:rStyle w:val="lookup-resultcontent"/>
                <w:rFonts w:cs="Arial"/>
                <w:b/>
                <w:bCs/>
                <w:color w:val="000000" w:themeColor="text1"/>
                <w:szCs w:val="22"/>
              </w:rPr>
              <w:t xml:space="preserve">There are some bodies of research I have been able to locate that </w:t>
            </w:r>
            <w:r w:rsidR="003A0DF2" w:rsidRPr="003A0DF2">
              <w:rPr>
                <w:rStyle w:val="lookup-resultcontent"/>
                <w:rFonts w:cs="Arial"/>
                <w:b/>
                <w:bCs/>
                <w:color w:val="000000" w:themeColor="text1"/>
                <w:szCs w:val="22"/>
              </w:rPr>
              <w:t>e</w:t>
            </w:r>
            <w:r w:rsidR="003A0DF2" w:rsidRPr="003A0DF2">
              <w:rPr>
                <w:rStyle w:val="lookup-resultcontent"/>
                <w:b/>
                <w:bCs/>
                <w:color w:val="000000" w:themeColor="text1"/>
              </w:rPr>
              <w:t xml:space="preserve">xplore the benefits of double crewing officers whilst conducting their roles, however there isn’t enough research available in comparison with other research topics. My aim is to increase the research available to be able to produce a body of work which may help to </w:t>
            </w:r>
            <w:proofErr w:type="gramStart"/>
            <w:r w:rsidR="003A0DF2" w:rsidRPr="003A0DF2">
              <w:rPr>
                <w:rStyle w:val="lookup-resultcontent"/>
                <w:b/>
                <w:bCs/>
                <w:color w:val="000000" w:themeColor="text1"/>
              </w:rPr>
              <w:t>gain a better insight into the benefits of double crewing at all times</w:t>
            </w:r>
            <w:proofErr w:type="gramEnd"/>
            <w:r w:rsidR="003A0DF2" w:rsidRPr="003A0DF2">
              <w:rPr>
                <w:rStyle w:val="lookup-resultcontent"/>
                <w:b/>
                <w:bCs/>
                <w:color w:val="000000" w:themeColor="text1"/>
              </w:rPr>
              <w:t>.</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6B945608" w14:textId="77777777" w:rsidR="004266B5" w:rsidRDefault="004266B5" w:rsidP="00D4485A">
            <w:pPr>
              <w:rPr>
                <w:rFonts w:cs="Arial"/>
                <w:b/>
                <w:bCs/>
                <w:sz w:val="22"/>
                <w:szCs w:val="22"/>
              </w:rPr>
            </w:pPr>
          </w:p>
          <w:p w14:paraId="2F0ED8F0" w14:textId="34A816DD" w:rsidR="004266B5" w:rsidRDefault="004266B5" w:rsidP="00D4485A">
            <w:pPr>
              <w:rPr>
                <w:rFonts w:cs="Arial"/>
                <w:b/>
                <w:bCs/>
                <w:sz w:val="22"/>
                <w:szCs w:val="22"/>
              </w:rPr>
            </w:pPr>
            <w:r>
              <w:rPr>
                <w:rFonts w:cs="Arial"/>
                <w:b/>
                <w:bCs/>
                <w:sz w:val="22"/>
                <w:szCs w:val="22"/>
              </w:rPr>
              <w:t xml:space="preserve">I am going to utilise several research methods when completing my dissertation, these include online research – The internet contains easy access to published articles, previous research by other academic students, professional reports, and insights. </w:t>
            </w:r>
          </w:p>
          <w:p w14:paraId="0C7261BF" w14:textId="77777777" w:rsidR="004266B5" w:rsidRDefault="004266B5" w:rsidP="00D4485A">
            <w:pPr>
              <w:rPr>
                <w:rFonts w:cs="Arial"/>
                <w:b/>
                <w:bCs/>
                <w:sz w:val="22"/>
                <w:szCs w:val="22"/>
              </w:rPr>
            </w:pPr>
          </w:p>
          <w:p w14:paraId="2AD568E5" w14:textId="66B8CC38" w:rsidR="004266B5" w:rsidRDefault="004266B5" w:rsidP="00D4485A">
            <w:pPr>
              <w:rPr>
                <w:rFonts w:cs="Arial"/>
                <w:b/>
                <w:bCs/>
                <w:sz w:val="22"/>
                <w:szCs w:val="22"/>
              </w:rPr>
            </w:pPr>
            <w:r>
              <w:rPr>
                <w:rFonts w:cs="Arial"/>
                <w:b/>
                <w:bCs/>
                <w:sz w:val="22"/>
                <w:szCs w:val="22"/>
              </w:rPr>
              <w:t>Library – previous publications and books can also provide excellent materials to bolster my understanding of the topic to better understand what research has been done previously, what gaps are present in the current research available and where best to concentrate my efforts.</w:t>
            </w:r>
          </w:p>
          <w:p w14:paraId="3429478A" w14:textId="77777777" w:rsidR="004266B5" w:rsidRDefault="004266B5" w:rsidP="00D4485A">
            <w:pPr>
              <w:rPr>
                <w:rFonts w:cs="Arial"/>
                <w:b/>
                <w:bCs/>
                <w:sz w:val="22"/>
                <w:szCs w:val="22"/>
              </w:rPr>
            </w:pPr>
          </w:p>
          <w:p w14:paraId="040C5421" w14:textId="53A81AC5" w:rsidR="004266B5" w:rsidRDefault="004266B5" w:rsidP="00D4485A">
            <w:pPr>
              <w:rPr>
                <w:rFonts w:cs="Arial"/>
                <w:b/>
                <w:bCs/>
                <w:sz w:val="22"/>
                <w:szCs w:val="22"/>
              </w:rPr>
            </w:pPr>
            <w:r>
              <w:rPr>
                <w:rFonts w:cs="Arial"/>
                <w:b/>
                <w:bCs/>
                <w:sz w:val="22"/>
                <w:szCs w:val="22"/>
              </w:rPr>
              <w:t>Questionnaires – Asking serving police constables, and perhaps victims of repeat crimes who may have been in contact with both single and double crewed police officers can provide real insight into how they were treated, and how they handled situations and how being single or double crewed effected the outcomes of the incidents. This will give my research a real first-hand account of original thoughts and not previously explored areas of research.</w:t>
            </w:r>
          </w:p>
          <w:p w14:paraId="36BA90C9" w14:textId="77777777" w:rsidR="005C6CD8" w:rsidRPr="00B61956" w:rsidRDefault="005C6CD8" w:rsidP="004266B5">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Pr="003A0DF2" w:rsidRDefault="005C6CD8" w:rsidP="00D4485A">
            <w:pPr>
              <w:rPr>
                <w:rFonts w:asciiTheme="minorHAnsi" w:hAnsiTheme="minorHAnsi" w:cstheme="minorHAnsi"/>
                <w:sz w:val="22"/>
                <w:szCs w:val="22"/>
              </w:rPr>
            </w:pPr>
            <w:r w:rsidRPr="003A0DF2">
              <w:rPr>
                <w:rFonts w:cs="Arial"/>
                <w:sz w:val="22"/>
                <w:szCs w:val="22"/>
              </w:rPr>
              <w:t>SUMMARY OF SAMPLING FRAMEWORK:</w:t>
            </w:r>
            <w:r w:rsidRPr="003A0DF2">
              <w:rPr>
                <w:rFonts w:asciiTheme="minorHAnsi" w:hAnsiTheme="minorHAnsi" w:cstheme="minorHAnsi"/>
                <w:sz w:val="22"/>
                <w:szCs w:val="22"/>
              </w:rPr>
              <w:t xml:space="preserve"> </w:t>
            </w:r>
          </w:p>
          <w:p w14:paraId="1C0FB782" w14:textId="77777777" w:rsidR="00482089" w:rsidRPr="003A0DF2" w:rsidRDefault="00482089" w:rsidP="00D4485A">
            <w:pPr>
              <w:rPr>
                <w:rFonts w:asciiTheme="minorHAnsi" w:hAnsiTheme="minorHAnsi" w:cstheme="minorHAnsi"/>
                <w:sz w:val="22"/>
                <w:szCs w:val="22"/>
              </w:rPr>
            </w:pPr>
          </w:p>
          <w:p w14:paraId="62A12FF3" w14:textId="79E98938" w:rsidR="005C6CD8" w:rsidRPr="003A0DF2" w:rsidRDefault="00944862" w:rsidP="00D4485A">
            <w:pPr>
              <w:rPr>
                <w:rFonts w:asciiTheme="minorHAnsi" w:hAnsiTheme="minorHAnsi" w:cstheme="minorHAnsi"/>
                <w:color w:val="000000" w:themeColor="text1"/>
                <w:sz w:val="22"/>
                <w:szCs w:val="22"/>
              </w:rPr>
            </w:pPr>
            <w:r w:rsidRPr="003A0DF2">
              <w:rPr>
                <w:rFonts w:asciiTheme="minorHAnsi" w:hAnsiTheme="minorHAnsi" w:cstheme="minorHAnsi"/>
                <w:color w:val="000000" w:themeColor="text1"/>
                <w:sz w:val="22"/>
                <w:szCs w:val="22"/>
              </w:rPr>
              <w:t xml:space="preserve">I will be mainly looking to speak to serving officers in relation to their experiences attending calls while being double crewed as well as single crewed, I will be talking to officers from the </w:t>
            </w:r>
            <w:r w:rsidRPr="003A0DF2">
              <w:rPr>
                <w:rFonts w:asciiTheme="minorHAnsi" w:hAnsiTheme="minorHAnsi" w:cstheme="minorHAnsi"/>
                <w:color w:val="000000" w:themeColor="text1"/>
                <w:sz w:val="22"/>
                <w:szCs w:val="22"/>
              </w:rPr>
              <w:lastRenderedPageBreak/>
              <w:t xml:space="preserve">neighbouring South Wales Police force also as they are more frequently double crewed to see the </w:t>
            </w:r>
            <w:r w:rsidR="003A0DF2" w:rsidRPr="003A0DF2">
              <w:rPr>
                <w:rFonts w:asciiTheme="minorHAnsi" w:hAnsiTheme="minorHAnsi" w:cstheme="minorHAnsi"/>
                <w:color w:val="000000" w:themeColor="text1"/>
                <w:sz w:val="22"/>
                <w:szCs w:val="22"/>
              </w:rPr>
              <w:t>differences,</w:t>
            </w:r>
            <w:r w:rsidRPr="003A0DF2">
              <w:rPr>
                <w:rFonts w:asciiTheme="minorHAnsi" w:hAnsiTheme="minorHAnsi" w:cstheme="minorHAnsi"/>
                <w:color w:val="000000" w:themeColor="text1"/>
                <w:sz w:val="22"/>
                <w:szCs w:val="22"/>
              </w:rPr>
              <w:t xml:space="preserve"> they’ve experienced compared to that of Gwent Police officers who are more routinely double-crewed. I will also ask service users regarding their experiences with police officers and how being double crewed may have allowed them to receive a better service overall from the police.</w:t>
            </w:r>
          </w:p>
          <w:p w14:paraId="5CB95C36" w14:textId="77777777" w:rsidR="005C6CD8" w:rsidRPr="003A0DF2" w:rsidRDefault="005C6CD8" w:rsidP="00D4485A">
            <w:pPr>
              <w:jc w:val="both"/>
              <w:rPr>
                <w:rFonts w:asciiTheme="minorHAnsi" w:hAnsiTheme="minorHAnsi" w:cstheme="minorHAnsi"/>
                <w:sz w:val="22"/>
                <w:szCs w:val="22"/>
              </w:rPr>
            </w:pPr>
          </w:p>
          <w:p w14:paraId="2CCDF4D4" w14:textId="77777777" w:rsidR="005C6CD8" w:rsidRPr="003A0DF2"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37B4B936" w14:textId="015D08F7" w:rsidR="00896C2E" w:rsidRDefault="00896C2E" w:rsidP="00D4485A">
            <w:pPr>
              <w:jc w:val="both"/>
              <w:rPr>
                <w:rFonts w:cs="Arial"/>
                <w:b/>
                <w:bCs/>
                <w:sz w:val="22"/>
                <w:szCs w:val="22"/>
              </w:rPr>
            </w:pPr>
            <w:r>
              <w:rPr>
                <w:rFonts w:cs="Arial"/>
                <w:b/>
                <w:bCs/>
                <w:sz w:val="22"/>
                <w:szCs w:val="22"/>
              </w:rPr>
              <w:t xml:space="preserve">When considering ethical issues in conducting this </w:t>
            </w:r>
            <w:r w:rsidR="00E31D21">
              <w:rPr>
                <w:rFonts w:cs="Arial"/>
                <w:b/>
                <w:bCs/>
                <w:sz w:val="22"/>
                <w:szCs w:val="22"/>
              </w:rPr>
              <w:t>research, I</w:t>
            </w:r>
            <w:r w:rsidR="007863E3">
              <w:rPr>
                <w:rFonts w:cs="Arial"/>
                <w:b/>
                <w:bCs/>
                <w:sz w:val="22"/>
                <w:szCs w:val="22"/>
              </w:rPr>
              <w:t xml:space="preserve"> anticipate there may be some issues when dealing with one of the target audiences for my </w:t>
            </w:r>
            <w:r w:rsidR="00E31D21">
              <w:rPr>
                <w:rFonts w:cs="Arial"/>
                <w:b/>
                <w:bCs/>
                <w:sz w:val="22"/>
                <w:szCs w:val="22"/>
              </w:rPr>
              <w:t>questionnaires</w:t>
            </w:r>
            <w:r w:rsidR="007863E3">
              <w:rPr>
                <w:rFonts w:cs="Arial"/>
                <w:b/>
                <w:bCs/>
                <w:sz w:val="22"/>
                <w:szCs w:val="22"/>
              </w:rPr>
              <w:t xml:space="preserve">. I intend on asking questions to victims of crime / persons who have had an interaction with the police to find out if they were dealt with by one, or two constables during their initial interaction when reporting an incident, and whether they felt that having one or two constables had a direct impact on how their report was handled, and whether or not they believe things would have been dealt with differently had less or more officers been involved initially. </w:t>
            </w:r>
          </w:p>
          <w:p w14:paraId="6E38899A" w14:textId="77777777" w:rsidR="007863E3" w:rsidRDefault="007863E3" w:rsidP="00D4485A">
            <w:pPr>
              <w:jc w:val="both"/>
              <w:rPr>
                <w:rFonts w:cs="Arial"/>
                <w:b/>
                <w:bCs/>
                <w:sz w:val="22"/>
                <w:szCs w:val="22"/>
              </w:rPr>
            </w:pPr>
          </w:p>
          <w:p w14:paraId="4E78121A" w14:textId="4AF12122" w:rsidR="007863E3" w:rsidRDefault="007863E3" w:rsidP="00D4485A">
            <w:pPr>
              <w:jc w:val="both"/>
              <w:rPr>
                <w:rFonts w:cs="Arial"/>
                <w:b/>
                <w:bCs/>
                <w:sz w:val="22"/>
                <w:szCs w:val="22"/>
              </w:rPr>
            </w:pPr>
            <w:r>
              <w:rPr>
                <w:rFonts w:cs="Arial"/>
                <w:b/>
                <w:bCs/>
                <w:sz w:val="22"/>
                <w:szCs w:val="22"/>
              </w:rPr>
              <w:t xml:space="preserve">I am anticipating that this group of participants may be less likely to participate in the research </w:t>
            </w:r>
            <w:r w:rsidR="00E31D21">
              <w:rPr>
                <w:rFonts w:cs="Arial"/>
                <w:b/>
                <w:bCs/>
                <w:sz w:val="22"/>
                <w:szCs w:val="22"/>
              </w:rPr>
              <w:t>itself and</w:t>
            </w:r>
            <w:r>
              <w:rPr>
                <w:rFonts w:cs="Arial"/>
                <w:b/>
                <w:bCs/>
                <w:sz w:val="22"/>
                <w:szCs w:val="22"/>
              </w:rPr>
              <w:t xml:space="preserve"> should they do so </w:t>
            </w:r>
            <w:r w:rsidR="00E31D21">
              <w:rPr>
                <w:rFonts w:cs="Arial"/>
                <w:b/>
                <w:bCs/>
                <w:sz w:val="22"/>
                <w:szCs w:val="22"/>
              </w:rPr>
              <w:t>feel that the questions may be triggering.</w:t>
            </w:r>
          </w:p>
          <w:p w14:paraId="63B96481" w14:textId="059DAC0B" w:rsidR="00896C2E" w:rsidRDefault="00896C2E" w:rsidP="00D4485A">
            <w:pPr>
              <w:jc w:val="both"/>
              <w:rPr>
                <w:rFonts w:cs="Arial"/>
                <w:color w:val="FF0000"/>
                <w:sz w:val="22"/>
                <w:szCs w:val="22"/>
              </w:rPr>
            </w:pPr>
          </w:p>
          <w:p w14:paraId="3A8D2F69" w14:textId="0FB85080" w:rsidR="00D4485A" w:rsidRPr="00D4485A" w:rsidRDefault="00D4485A" w:rsidP="00D4485A">
            <w:pPr>
              <w:jc w:val="both"/>
              <w:rPr>
                <w:rFonts w:cs="Arial"/>
                <w:color w:val="FF0000"/>
                <w:sz w:val="22"/>
                <w:szCs w:val="22"/>
              </w:rPr>
            </w:pPr>
            <w:r>
              <w:rPr>
                <w:rFonts w:cs="Arial"/>
                <w:color w:val="FF0000"/>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344B0831"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D0E14B0" w14:textId="77777777" w:rsidR="003A0DF2" w:rsidRDefault="003A0DF2" w:rsidP="00D4485A">
            <w:pPr>
              <w:jc w:val="both"/>
              <w:rPr>
                <w:rFonts w:cs="Arial"/>
                <w:b/>
                <w:bCs/>
                <w:sz w:val="22"/>
                <w:szCs w:val="22"/>
              </w:rPr>
            </w:pPr>
          </w:p>
          <w:p w14:paraId="5652837C" w14:textId="6413DC47" w:rsidR="003A0DF2" w:rsidRPr="003A0DF2" w:rsidRDefault="003A0DF2" w:rsidP="00D4485A">
            <w:pPr>
              <w:jc w:val="both"/>
              <w:rPr>
                <w:rFonts w:cs="Arial"/>
                <w:b/>
                <w:bCs/>
                <w:sz w:val="22"/>
                <w:szCs w:val="22"/>
              </w:rPr>
            </w:pPr>
            <w:r>
              <w:rPr>
                <w:rFonts w:cs="Arial"/>
                <w:b/>
                <w:bCs/>
                <w:sz w:val="22"/>
                <w:szCs w:val="22"/>
              </w:rPr>
              <w:t>I anticipate this research project will last for around six months.</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62B6746F" w14:textId="77777777" w:rsidR="004266B5" w:rsidRPr="000B7A4E" w:rsidRDefault="004266B5" w:rsidP="004266B5">
            <w:pPr>
              <w:jc w:val="center"/>
              <w:rPr>
                <w:rFonts w:ascii="Times New Roman" w:hAnsi="Times New Roman"/>
                <w:sz w:val="27"/>
                <w:szCs w:val="27"/>
                <w:lang w:eastAsia="en-GB"/>
              </w:rPr>
            </w:pPr>
            <w:r w:rsidRPr="000B7A4E">
              <w:rPr>
                <w:rFonts w:ascii="Times New Roman" w:hAnsi="Times New Roman"/>
                <w:sz w:val="27"/>
                <w:szCs w:val="27"/>
                <w:lang w:eastAsia="en-GB"/>
              </w:rPr>
              <w:t>Reference List</w:t>
            </w:r>
          </w:p>
          <w:p w14:paraId="0C9DB48C" w14:textId="77777777" w:rsidR="004266B5" w:rsidRPr="000B7A4E" w:rsidRDefault="004266B5" w:rsidP="004266B5">
            <w:pPr>
              <w:spacing w:before="100" w:beforeAutospacing="1" w:after="100" w:afterAutospacing="1"/>
              <w:rPr>
                <w:rFonts w:ascii="Georgia" w:hAnsi="Georgia"/>
                <w:szCs w:val="24"/>
                <w:lang w:eastAsia="en-GB"/>
              </w:rPr>
            </w:pPr>
            <w:r w:rsidRPr="000B7A4E">
              <w:rPr>
                <w:rFonts w:ascii="Georgia" w:hAnsi="Georgia"/>
                <w:szCs w:val="24"/>
                <w:lang w:eastAsia="en-GB"/>
              </w:rPr>
              <w:t>Blake, L. (2001) “The impact of single and two-officer patrols on catching burglars in the act: A critique of the audit commission’s reports on youth justice,” </w:t>
            </w:r>
            <w:r w:rsidRPr="000B7A4E">
              <w:rPr>
                <w:rFonts w:ascii="Georgia" w:hAnsi="Georgia"/>
                <w:i/>
                <w:iCs/>
                <w:szCs w:val="24"/>
                <w:lang w:eastAsia="en-GB"/>
              </w:rPr>
              <w:t>The British journal of criminology</w:t>
            </w:r>
            <w:r w:rsidRPr="000B7A4E">
              <w:rPr>
                <w:rFonts w:ascii="Georgia" w:hAnsi="Georgia"/>
                <w:szCs w:val="24"/>
                <w:lang w:eastAsia="en-GB"/>
              </w:rPr>
              <w:t>, 41(2), pp. 381–396. Available at: https://doi.org/10.1093/bjc/41.2.381.</w:t>
            </w:r>
          </w:p>
          <w:p w14:paraId="192419C1" w14:textId="77777777" w:rsidR="004266B5" w:rsidRPr="000B7A4E" w:rsidRDefault="004266B5" w:rsidP="004266B5">
            <w:pPr>
              <w:rPr>
                <w:rFonts w:ascii="Times New Roman" w:hAnsi="Times New Roman"/>
                <w:szCs w:val="24"/>
                <w:lang w:eastAsia="en-GB"/>
              </w:rPr>
            </w:pPr>
          </w:p>
          <w:p w14:paraId="18FCD21D" w14:textId="77777777" w:rsidR="004266B5" w:rsidRPr="000B7A4E" w:rsidRDefault="004266B5" w:rsidP="004266B5">
            <w:pPr>
              <w:spacing w:before="100" w:beforeAutospacing="1" w:after="100" w:afterAutospacing="1"/>
              <w:rPr>
                <w:rFonts w:ascii="Georgia" w:hAnsi="Georgia"/>
                <w:szCs w:val="24"/>
                <w:lang w:eastAsia="en-GB"/>
              </w:rPr>
            </w:pPr>
            <w:proofErr w:type="spellStart"/>
            <w:r w:rsidRPr="000B7A4E">
              <w:rPr>
                <w:rFonts w:ascii="Georgia" w:hAnsi="Georgia"/>
                <w:szCs w:val="24"/>
                <w:lang w:eastAsia="en-GB"/>
              </w:rPr>
              <w:t>Houdmont</w:t>
            </w:r>
            <w:proofErr w:type="spellEnd"/>
            <w:r w:rsidRPr="000B7A4E">
              <w:rPr>
                <w:rFonts w:ascii="Georgia" w:hAnsi="Georgia"/>
                <w:szCs w:val="24"/>
                <w:lang w:eastAsia="en-GB"/>
              </w:rPr>
              <w:t>, J., Elliott-Davies, M. and Donnelly, J. (2019) “Single crewing in English and Welsh policing: frequency and associations with violence towards and injuries in officers,” </w:t>
            </w:r>
            <w:r w:rsidRPr="000B7A4E">
              <w:rPr>
                <w:rFonts w:ascii="Georgia" w:hAnsi="Georgia"/>
                <w:i/>
                <w:iCs/>
                <w:szCs w:val="24"/>
                <w:lang w:eastAsia="en-GB"/>
              </w:rPr>
              <w:t>Policing &amp; society</w:t>
            </w:r>
            <w:r w:rsidRPr="000B7A4E">
              <w:rPr>
                <w:rFonts w:ascii="Georgia" w:hAnsi="Georgia"/>
                <w:szCs w:val="24"/>
                <w:lang w:eastAsia="en-GB"/>
              </w:rPr>
              <w:t>, 29(7), pp. 820–833. Available at: https://doi.org/10.1080/10439463.2017.1417990.</w:t>
            </w:r>
          </w:p>
          <w:p w14:paraId="36156393" w14:textId="77777777" w:rsidR="004266B5" w:rsidRPr="000B7A4E" w:rsidRDefault="004266B5" w:rsidP="004266B5">
            <w:pPr>
              <w:rPr>
                <w:rFonts w:ascii="Times New Roman" w:hAnsi="Times New Roman"/>
                <w:szCs w:val="24"/>
                <w:lang w:eastAsia="en-GB"/>
              </w:rPr>
            </w:pPr>
          </w:p>
          <w:p w14:paraId="6D99CB5A" w14:textId="77777777" w:rsidR="004266B5" w:rsidRPr="000B7A4E" w:rsidRDefault="004266B5" w:rsidP="004266B5">
            <w:pPr>
              <w:spacing w:before="100" w:beforeAutospacing="1" w:after="100" w:afterAutospacing="1"/>
              <w:rPr>
                <w:rFonts w:ascii="Georgia" w:hAnsi="Georgia"/>
                <w:szCs w:val="24"/>
                <w:lang w:eastAsia="en-GB"/>
              </w:rPr>
            </w:pPr>
            <w:r w:rsidRPr="000B7A4E">
              <w:rPr>
                <w:rFonts w:ascii="Georgia" w:hAnsi="Georgia"/>
                <w:i/>
                <w:iCs/>
                <w:szCs w:val="24"/>
                <w:lang w:eastAsia="en-GB"/>
              </w:rPr>
              <w:t>Officers should be double crewed when attending violent incidents</w:t>
            </w:r>
            <w:r w:rsidRPr="000B7A4E">
              <w:rPr>
                <w:rFonts w:ascii="Georgia" w:hAnsi="Georgia"/>
                <w:szCs w:val="24"/>
                <w:lang w:eastAsia="en-GB"/>
              </w:rPr>
              <w:t> (2022) </w:t>
            </w:r>
            <w:r w:rsidRPr="000B7A4E">
              <w:rPr>
                <w:rFonts w:ascii="Georgia" w:hAnsi="Georgia"/>
                <w:i/>
                <w:iCs/>
                <w:szCs w:val="24"/>
                <w:lang w:eastAsia="en-GB"/>
              </w:rPr>
              <w:t>Sypfcopperconnection.co.uk</w:t>
            </w:r>
            <w:r w:rsidRPr="000B7A4E">
              <w:rPr>
                <w:rFonts w:ascii="Georgia" w:hAnsi="Georgia"/>
                <w:szCs w:val="24"/>
                <w:lang w:eastAsia="en-GB"/>
              </w:rPr>
              <w:t>. Available at: https://sypfcopperconnection.co.uk/?p=312810 (Accessed: November 3, 2024).</w:t>
            </w:r>
          </w:p>
          <w:p w14:paraId="401B2A71" w14:textId="77777777" w:rsidR="004266B5" w:rsidRPr="000B7A4E" w:rsidRDefault="004266B5" w:rsidP="004266B5">
            <w:pPr>
              <w:rPr>
                <w:rFonts w:ascii="Times New Roman" w:hAnsi="Times New Roman"/>
                <w:szCs w:val="24"/>
                <w:lang w:eastAsia="en-GB"/>
              </w:rPr>
            </w:pPr>
          </w:p>
          <w:p w14:paraId="6D37F682" w14:textId="77777777" w:rsidR="004266B5" w:rsidRPr="000B7A4E" w:rsidRDefault="004266B5" w:rsidP="004266B5">
            <w:pPr>
              <w:spacing w:before="100" w:beforeAutospacing="1" w:after="100" w:afterAutospacing="1"/>
              <w:rPr>
                <w:rFonts w:ascii="Georgia" w:hAnsi="Georgia"/>
                <w:szCs w:val="24"/>
                <w:lang w:eastAsia="en-GB"/>
              </w:rPr>
            </w:pPr>
            <w:r w:rsidRPr="000B7A4E">
              <w:rPr>
                <w:rFonts w:ascii="Georgia" w:hAnsi="Georgia"/>
                <w:szCs w:val="24"/>
                <w:lang w:eastAsia="en-GB"/>
              </w:rPr>
              <w:lastRenderedPageBreak/>
              <w:t>Simpson, R. and Grossman, L. (2024) “Patrol officer activity by single- versus double-crewed status: The call-related output of one-officer and two-officer patrol units,” </w:t>
            </w:r>
            <w:r w:rsidRPr="000B7A4E">
              <w:rPr>
                <w:rFonts w:ascii="Georgia" w:hAnsi="Georgia"/>
                <w:i/>
                <w:iCs/>
                <w:szCs w:val="24"/>
                <w:lang w:eastAsia="en-GB"/>
              </w:rPr>
              <w:t>Journal of criminal justice</w:t>
            </w:r>
            <w:r w:rsidRPr="000B7A4E">
              <w:rPr>
                <w:rFonts w:ascii="Georgia" w:hAnsi="Georgia"/>
                <w:szCs w:val="24"/>
                <w:lang w:eastAsia="en-GB"/>
              </w:rPr>
              <w:t>, 94(102248), p. 102248. Available at: https://doi.org/10.1016/j.jcrimjus.2024.102248.</w:t>
            </w:r>
          </w:p>
          <w:p w14:paraId="16F8C1AE" w14:textId="77777777" w:rsidR="004266B5" w:rsidRPr="000B7A4E" w:rsidRDefault="004266B5" w:rsidP="004266B5">
            <w:pPr>
              <w:rPr>
                <w:rFonts w:ascii="Times New Roman" w:hAnsi="Times New Roman"/>
                <w:szCs w:val="24"/>
                <w:lang w:eastAsia="en-GB"/>
              </w:rPr>
            </w:pPr>
          </w:p>
          <w:p w14:paraId="602AEBC7" w14:textId="77777777" w:rsidR="004266B5" w:rsidRPr="000B7A4E" w:rsidRDefault="004266B5" w:rsidP="004266B5">
            <w:pPr>
              <w:spacing w:before="100" w:beforeAutospacing="1" w:after="100" w:afterAutospacing="1"/>
              <w:rPr>
                <w:rFonts w:ascii="Georgia" w:hAnsi="Georgia"/>
                <w:szCs w:val="24"/>
                <w:lang w:eastAsia="en-GB"/>
              </w:rPr>
            </w:pPr>
            <w:proofErr w:type="spellStart"/>
            <w:r w:rsidRPr="000B7A4E">
              <w:rPr>
                <w:rFonts w:ascii="Georgia" w:hAnsi="Georgia"/>
                <w:szCs w:val="24"/>
                <w:lang w:eastAsia="en-GB"/>
              </w:rPr>
              <w:t>Wiggett</w:t>
            </w:r>
            <w:proofErr w:type="spellEnd"/>
            <w:r w:rsidRPr="000B7A4E">
              <w:rPr>
                <w:rFonts w:ascii="Georgia" w:hAnsi="Georgia"/>
                <w:szCs w:val="24"/>
                <w:lang w:eastAsia="en-GB"/>
              </w:rPr>
              <w:t>, I. (2021) </w:t>
            </w:r>
            <w:r w:rsidRPr="000B7A4E">
              <w:rPr>
                <w:rFonts w:ascii="Georgia" w:hAnsi="Georgia"/>
                <w:i/>
                <w:iCs/>
                <w:szCs w:val="24"/>
                <w:lang w:eastAsia="en-GB"/>
              </w:rPr>
              <w:t>The evidence on double crewing in response policing: It’s more productive and it’s safer</w:t>
            </w:r>
            <w:r w:rsidRPr="000B7A4E">
              <w:rPr>
                <w:rFonts w:ascii="Georgia" w:hAnsi="Georgia"/>
                <w:szCs w:val="24"/>
                <w:lang w:eastAsia="en-GB"/>
              </w:rPr>
              <w:t>, </w:t>
            </w:r>
            <w:r w:rsidRPr="000B7A4E">
              <w:rPr>
                <w:rFonts w:ascii="Georgia" w:hAnsi="Georgia"/>
                <w:i/>
                <w:iCs/>
                <w:szCs w:val="24"/>
                <w:lang w:eastAsia="en-GB"/>
              </w:rPr>
              <w:t>Policing Insight</w:t>
            </w:r>
            <w:r w:rsidRPr="000B7A4E">
              <w:rPr>
                <w:rFonts w:ascii="Georgia" w:hAnsi="Georgia"/>
                <w:szCs w:val="24"/>
                <w:lang w:eastAsia="en-GB"/>
              </w:rPr>
              <w:t>. Available at: https://policinginsight.com/feature/analysis/the-evidence-on-double-crewing-in-response-policing-its-more-productive-and-its-safer/ (Accessed: November 3, 2024).</w:t>
            </w:r>
          </w:p>
          <w:p w14:paraId="1C39E344" w14:textId="7CC9BF22" w:rsidR="00D4485A" w:rsidRPr="00D4485A" w:rsidRDefault="00D4485A"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AEDB9" w14:textId="77777777" w:rsidR="00611B97" w:rsidRDefault="00611B97">
      <w:r>
        <w:separator/>
      </w:r>
    </w:p>
  </w:endnote>
  <w:endnote w:type="continuationSeparator" w:id="0">
    <w:p w14:paraId="1D96CF6E" w14:textId="77777777" w:rsidR="00611B97" w:rsidRDefault="00611B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FEE72" w14:textId="77777777" w:rsidR="00611B97" w:rsidRDefault="00611B97">
      <w:r>
        <w:separator/>
      </w:r>
    </w:p>
  </w:footnote>
  <w:footnote w:type="continuationSeparator" w:id="0">
    <w:p w14:paraId="6C224AA1" w14:textId="77777777" w:rsidR="00611B97" w:rsidRDefault="00611B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6E7414C1"/>
    <w:multiLevelType w:val="hybridMultilevel"/>
    <w:tmpl w:val="DF72D23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998197522">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A0DF2"/>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266B5"/>
    <w:rsid w:val="004313B1"/>
    <w:rsid w:val="00431CCF"/>
    <w:rsid w:val="00441101"/>
    <w:rsid w:val="00442D7B"/>
    <w:rsid w:val="00446228"/>
    <w:rsid w:val="0044688B"/>
    <w:rsid w:val="00450D6C"/>
    <w:rsid w:val="00451F00"/>
    <w:rsid w:val="004521DC"/>
    <w:rsid w:val="00471220"/>
    <w:rsid w:val="004727FE"/>
    <w:rsid w:val="004763DA"/>
    <w:rsid w:val="00482089"/>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7BA"/>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11B97"/>
    <w:rsid w:val="00617F4B"/>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004A"/>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863E3"/>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96C2E"/>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862"/>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26D61"/>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3799"/>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39B3"/>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14792"/>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1D21"/>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4</Pages>
  <Words>1029</Words>
  <Characters>5868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George, Christopher</cp:lastModifiedBy>
  <cp:revision>4</cp:revision>
  <cp:lastPrinted>2022-03-21T13:46:00Z</cp:lastPrinted>
  <dcterms:created xsi:type="dcterms:W3CDTF">2024-11-11T19:39:00Z</dcterms:created>
  <dcterms:modified xsi:type="dcterms:W3CDTF">2024-11-18T16:58:00Z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2024-11-11T19:39:40Z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a750c45c-7fb2-453d-969a-9daa1cf5561d</vt:lpwstr>
  </property>
  <property fmtid="{D5CDD505-2E9C-101B-9397-08002B2CF9AE}" pid="9" name="MSIP_Label_f2acd28b-79a3-4a0f-b0ff-4b75658b1549_ContentBits">
    <vt:lpwstr>0</vt:lpwstr>
  </property>
</Properties>
</file>