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58DF4F" w14:textId="30832186" w:rsidR="002A441E" w:rsidRPr="00CF2333" w:rsidRDefault="001157FB" w:rsidP="001157FB">
      <w:pPr>
        <w:jc w:val="center"/>
        <w:rPr>
          <w:rFonts w:ascii="Arial" w:hAnsi="Arial" w:cs="Arial"/>
          <w:b/>
          <w:bCs/>
          <w:sz w:val="72"/>
          <w:szCs w:val="72"/>
          <w:u w:val="single"/>
        </w:rPr>
      </w:pPr>
      <w:r w:rsidRPr="00CF2333">
        <w:rPr>
          <w:rFonts w:ascii="Arial" w:hAnsi="Arial" w:cs="Arial"/>
          <w:b/>
          <w:bCs/>
          <w:sz w:val="72"/>
          <w:szCs w:val="72"/>
          <w:u w:val="single"/>
        </w:rPr>
        <w:t>Concrete Frame Vs. Steel Frame Comparison in Construction</w:t>
      </w:r>
    </w:p>
    <w:p w14:paraId="4BD46E4B" w14:textId="77777777" w:rsidR="001157FB" w:rsidRPr="00CF2333" w:rsidRDefault="001157FB" w:rsidP="001157FB">
      <w:pPr>
        <w:rPr>
          <w:rFonts w:ascii="Arial" w:hAnsi="Arial" w:cs="Arial"/>
          <w:noProof/>
        </w:rPr>
      </w:pPr>
    </w:p>
    <w:p w14:paraId="771E17F4" w14:textId="77777777" w:rsidR="001157FB" w:rsidRPr="00CF2333" w:rsidRDefault="001157FB" w:rsidP="001157FB">
      <w:pPr>
        <w:rPr>
          <w:rFonts w:ascii="Arial" w:hAnsi="Arial" w:cs="Arial"/>
          <w:noProof/>
        </w:rPr>
      </w:pPr>
    </w:p>
    <w:p w14:paraId="31A9D1E5" w14:textId="5CC08955" w:rsidR="001157FB" w:rsidRPr="00CF2333" w:rsidRDefault="001157FB" w:rsidP="001157FB">
      <w:pPr>
        <w:rPr>
          <w:rFonts w:ascii="Arial" w:hAnsi="Arial" w:cs="Arial"/>
          <w:b/>
          <w:bCs/>
          <w:sz w:val="16"/>
          <w:szCs w:val="16"/>
          <w:u w:val="single"/>
        </w:rPr>
      </w:pPr>
      <w:r w:rsidRPr="00CF2333">
        <w:rPr>
          <w:rFonts w:ascii="Arial" w:hAnsi="Arial" w:cs="Arial"/>
          <w:noProof/>
        </w:rPr>
        <w:drawing>
          <wp:inline distT="0" distB="0" distL="0" distR="0" wp14:anchorId="3CA81A86" wp14:editId="2197AF11">
            <wp:extent cx="2948544" cy="3657034"/>
            <wp:effectExtent l="0" t="0" r="4445" b="635"/>
            <wp:docPr id="7" name="Picture 7" descr="Image result for empire state building steel fr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empire state building steel fram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48544" cy="3657034"/>
                    </a:xfrm>
                    <a:prstGeom prst="rect">
                      <a:avLst/>
                    </a:prstGeom>
                    <a:noFill/>
                    <a:ln>
                      <a:noFill/>
                    </a:ln>
                  </pic:spPr>
                </pic:pic>
              </a:graphicData>
            </a:graphic>
          </wp:inline>
        </w:drawing>
      </w:r>
      <w:r w:rsidRPr="00CF2333">
        <w:rPr>
          <w:rFonts w:ascii="Arial" w:hAnsi="Arial" w:cs="Arial"/>
          <w:noProof/>
        </w:rPr>
        <w:drawing>
          <wp:inline distT="0" distB="0" distL="0" distR="0" wp14:anchorId="242674E6" wp14:editId="6FE70425">
            <wp:extent cx="2750634" cy="3656965"/>
            <wp:effectExtent l="0" t="0" r="0" b="635"/>
            <wp:docPr id="13" name="Picture 13" descr="Image result for unite d'habitation marseil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unite d'habitation marseil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57603" cy="3666230"/>
                    </a:xfrm>
                    <a:prstGeom prst="rect">
                      <a:avLst/>
                    </a:prstGeom>
                    <a:noFill/>
                    <a:ln>
                      <a:noFill/>
                    </a:ln>
                  </pic:spPr>
                </pic:pic>
              </a:graphicData>
            </a:graphic>
          </wp:inline>
        </w:drawing>
      </w:r>
    </w:p>
    <w:p w14:paraId="61615DF7" w14:textId="62891273" w:rsidR="00DE43BF" w:rsidRPr="00CF2333" w:rsidRDefault="00DE43BF" w:rsidP="00DE43BF">
      <w:pPr>
        <w:pStyle w:val="Heading2"/>
        <w:shd w:val="clear" w:color="auto" w:fill="FFFFFF"/>
        <w:spacing w:before="225"/>
        <w:rPr>
          <w:rFonts w:ascii="Arial" w:eastAsia="Times New Roman" w:hAnsi="Arial" w:cs="Arial"/>
          <w:color w:val="333333"/>
          <w:sz w:val="16"/>
          <w:szCs w:val="16"/>
          <w:lang w:eastAsia="en-GB"/>
        </w:rPr>
      </w:pPr>
      <w:r w:rsidRPr="00CF2333">
        <w:rPr>
          <w:rFonts w:ascii="Arial" w:eastAsia="Times New Roman" w:hAnsi="Arial" w:cs="Arial"/>
          <w:color w:val="333333"/>
          <w:sz w:val="16"/>
          <w:szCs w:val="16"/>
          <w:lang w:eastAsia="en-GB"/>
        </w:rPr>
        <w:t xml:space="preserve"> </w:t>
      </w:r>
      <w:r w:rsidR="00CF2333" w:rsidRPr="00CF2333">
        <w:rPr>
          <w:rFonts w:ascii="Arial" w:eastAsia="Times New Roman" w:hAnsi="Arial" w:cs="Arial"/>
          <w:color w:val="333333"/>
          <w:sz w:val="16"/>
          <w:szCs w:val="16"/>
          <w:lang w:eastAsia="en-GB"/>
        </w:rPr>
        <w:t xml:space="preserve">             Photo</w:t>
      </w:r>
      <w:r w:rsidRPr="00CF2333">
        <w:rPr>
          <w:rFonts w:ascii="Arial" w:eastAsia="Times New Roman" w:hAnsi="Arial" w:cs="Arial"/>
          <w:color w:val="333333"/>
          <w:sz w:val="16"/>
          <w:szCs w:val="16"/>
          <w:lang w:eastAsia="en-GB"/>
        </w:rPr>
        <w:t xml:space="preserve">: Lewis Hine: The Empire State Building     </w:t>
      </w:r>
      <w:r w:rsidR="00CF2333" w:rsidRPr="00CF2333">
        <w:rPr>
          <w:rFonts w:ascii="Arial" w:hAnsi="Arial" w:cs="Arial"/>
          <w:color w:val="auto"/>
          <w:sz w:val="16"/>
          <w:szCs w:val="16"/>
          <w:shd w:val="clear" w:color="auto" w:fill="FFFFFF"/>
        </w:rPr>
        <w:t xml:space="preserve">                               </w:t>
      </w:r>
      <w:proofErr w:type="gramStart"/>
      <w:r w:rsidRPr="00CF2333">
        <w:rPr>
          <w:rFonts w:ascii="Arial" w:hAnsi="Arial" w:cs="Arial"/>
          <w:color w:val="auto"/>
          <w:sz w:val="16"/>
          <w:szCs w:val="16"/>
          <w:shd w:val="clear" w:color="auto" w:fill="FFFFFF"/>
        </w:rPr>
        <w:t>Photo :</w:t>
      </w:r>
      <w:proofErr w:type="gramEnd"/>
      <w:r w:rsidRPr="00CF2333">
        <w:rPr>
          <w:rFonts w:ascii="Arial" w:hAnsi="Arial" w:cs="Arial"/>
          <w:color w:val="auto"/>
          <w:sz w:val="16"/>
          <w:szCs w:val="16"/>
          <w:shd w:val="clear" w:color="auto" w:fill="FFFFFF"/>
        </w:rPr>
        <w:t xml:space="preserve"> Paul </w:t>
      </w:r>
      <w:proofErr w:type="spellStart"/>
      <w:r w:rsidRPr="00CF2333">
        <w:rPr>
          <w:rFonts w:ascii="Arial" w:hAnsi="Arial" w:cs="Arial"/>
          <w:color w:val="auto"/>
          <w:sz w:val="16"/>
          <w:szCs w:val="16"/>
          <w:shd w:val="clear" w:color="auto" w:fill="FFFFFF"/>
        </w:rPr>
        <w:t>kozlowsk</w:t>
      </w:r>
      <w:proofErr w:type="spellEnd"/>
      <w:r w:rsidR="00CF2333" w:rsidRPr="00CF2333">
        <w:rPr>
          <w:rFonts w:ascii="Arial" w:hAnsi="Arial" w:cs="Arial"/>
          <w:color w:val="auto"/>
          <w:sz w:val="16"/>
          <w:szCs w:val="16"/>
          <w:shd w:val="clear" w:color="auto" w:fill="FFFFFF"/>
        </w:rPr>
        <w:t xml:space="preserve"> </w:t>
      </w:r>
      <w:proofErr w:type="spellStart"/>
      <w:r w:rsidR="00CF2333" w:rsidRPr="00CF2333">
        <w:rPr>
          <w:rFonts w:ascii="Arial" w:hAnsi="Arial" w:cs="Arial"/>
          <w:color w:val="auto"/>
          <w:sz w:val="16"/>
          <w:szCs w:val="16"/>
          <w:shd w:val="clear" w:color="auto" w:fill="FFFFFF"/>
        </w:rPr>
        <w:t>Unité</w:t>
      </w:r>
      <w:proofErr w:type="spellEnd"/>
      <w:r w:rsidR="00CF2333" w:rsidRPr="00CF2333">
        <w:rPr>
          <w:rFonts w:ascii="Arial" w:hAnsi="Arial" w:cs="Arial"/>
          <w:color w:val="auto"/>
          <w:sz w:val="16"/>
          <w:szCs w:val="16"/>
          <w:shd w:val="clear" w:color="auto" w:fill="FFFFFF"/>
        </w:rPr>
        <w:t xml:space="preserve"> </w:t>
      </w:r>
      <w:proofErr w:type="spellStart"/>
      <w:r w:rsidR="00CF2333" w:rsidRPr="00CF2333">
        <w:rPr>
          <w:rFonts w:ascii="Arial" w:hAnsi="Arial" w:cs="Arial"/>
          <w:color w:val="auto"/>
          <w:sz w:val="16"/>
          <w:szCs w:val="16"/>
          <w:shd w:val="clear" w:color="auto" w:fill="FFFFFF"/>
        </w:rPr>
        <w:t>d'Habitation</w:t>
      </w:r>
      <w:proofErr w:type="spellEnd"/>
    </w:p>
    <w:p w14:paraId="1727F6B6" w14:textId="27B0A6EF" w:rsidR="005850DD" w:rsidRPr="00CF2333" w:rsidRDefault="005850DD" w:rsidP="005850DD">
      <w:pPr>
        <w:jc w:val="center"/>
        <w:rPr>
          <w:rFonts w:ascii="Arial" w:hAnsi="Arial" w:cs="Arial"/>
          <w:b/>
          <w:bCs/>
          <w:sz w:val="72"/>
          <w:szCs w:val="72"/>
          <w:u w:val="single"/>
        </w:rPr>
      </w:pPr>
      <w:r w:rsidRPr="00CF2333">
        <w:rPr>
          <w:rFonts w:ascii="Arial" w:hAnsi="Arial" w:cs="Arial"/>
          <w:b/>
          <w:bCs/>
          <w:sz w:val="72"/>
          <w:szCs w:val="72"/>
          <w:u w:val="single"/>
        </w:rPr>
        <w:t>Material Science and Building Services</w:t>
      </w:r>
    </w:p>
    <w:p w14:paraId="3F00DC6A" w14:textId="5E2F8D82" w:rsidR="005850DD" w:rsidRDefault="005850DD" w:rsidP="005850DD">
      <w:pPr>
        <w:jc w:val="center"/>
        <w:rPr>
          <w:b/>
          <w:bCs/>
          <w:sz w:val="72"/>
          <w:szCs w:val="72"/>
          <w:u w:val="single"/>
        </w:rPr>
      </w:pPr>
      <w:r w:rsidRPr="00CF2333">
        <w:rPr>
          <w:rFonts w:ascii="Arial" w:hAnsi="Arial" w:cs="Arial"/>
          <w:b/>
          <w:bCs/>
          <w:sz w:val="72"/>
          <w:szCs w:val="72"/>
          <w:u w:val="single"/>
        </w:rPr>
        <w:t>Module: ACBA4006</w:t>
      </w:r>
    </w:p>
    <w:p w14:paraId="615499FA" w14:textId="69BE9431" w:rsidR="005850DD" w:rsidRDefault="005850DD" w:rsidP="005850DD">
      <w:pPr>
        <w:jc w:val="center"/>
        <w:rPr>
          <w:b/>
          <w:bCs/>
          <w:sz w:val="72"/>
          <w:szCs w:val="72"/>
          <w:u w:val="single"/>
        </w:rPr>
      </w:pPr>
      <w:r>
        <w:rPr>
          <w:b/>
          <w:bCs/>
          <w:sz w:val="72"/>
          <w:szCs w:val="72"/>
          <w:u w:val="single"/>
        </w:rPr>
        <w:t>Daniel Collier</w:t>
      </w:r>
    </w:p>
    <w:p w14:paraId="77BDE147" w14:textId="1BB26528" w:rsidR="00FC5ABD" w:rsidRPr="00FC5ABD" w:rsidRDefault="00FC5ABD" w:rsidP="00FC5ABD">
      <w:pPr>
        <w:jc w:val="center"/>
        <w:rPr>
          <w:rFonts w:ascii="Arial" w:hAnsi="Arial" w:cs="Arial"/>
          <w:b/>
          <w:bCs/>
          <w:sz w:val="44"/>
          <w:szCs w:val="44"/>
          <w:u w:val="single"/>
        </w:rPr>
      </w:pPr>
      <w:r w:rsidRPr="00FC5ABD">
        <w:rPr>
          <w:rFonts w:ascii="Arial" w:hAnsi="Arial" w:cs="Arial"/>
          <w:b/>
          <w:bCs/>
          <w:sz w:val="44"/>
          <w:szCs w:val="44"/>
          <w:u w:val="single"/>
        </w:rPr>
        <w:lastRenderedPageBreak/>
        <w:t>Contents Page</w:t>
      </w:r>
    </w:p>
    <w:p w14:paraId="05DA95EB" w14:textId="77777777" w:rsidR="00FC5ABD" w:rsidRDefault="00FC5ABD" w:rsidP="005850DD">
      <w:pPr>
        <w:rPr>
          <w:rFonts w:ascii="Arial" w:hAnsi="Arial" w:cs="Arial"/>
          <w:b/>
          <w:bCs/>
          <w:sz w:val="32"/>
          <w:szCs w:val="32"/>
        </w:rPr>
      </w:pPr>
    </w:p>
    <w:p w14:paraId="3E5879D4" w14:textId="77777777" w:rsidR="00FC5ABD" w:rsidRDefault="00FC5ABD" w:rsidP="005850DD">
      <w:pPr>
        <w:rPr>
          <w:rFonts w:ascii="Arial" w:hAnsi="Arial" w:cs="Arial"/>
          <w:b/>
          <w:bCs/>
          <w:sz w:val="32"/>
          <w:szCs w:val="32"/>
        </w:rPr>
      </w:pPr>
    </w:p>
    <w:p w14:paraId="032316F2" w14:textId="2DB61BE2" w:rsidR="00FC5ABD" w:rsidRPr="00FC5ABD" w:rsidRDefault="00FC5ABD" w:rsidP="005850DD">
      <w:pPr>
        <w:rPr>
          <w:rFonts w:ascii="Arial" w:hAnsi="Arial" w:cs="Arial"/>
          <w:b/>
          <w:bCs/>
          <w:sz w:val="32"/>
          <w:szCs w:val="32"/>
        </w:rPr>
      </w:pPr>
      <w:r w:rsidRPr="00FC5ABD">
        <w:rPr>
          <w:rFonts w:ascii="Arial" w:hAnsi="Arial" w:cs="Arial"/>
          <w:b/>
          <w:bCs/>
          <w:sz w:val="32"/>
          <w:szCs w:val="32"/>
        </w:rPr>
        <w:t>3. Introduction/History</w:t>
      </w:r>
    </w:p>
    <w:p w14:paraId="73C35762" w14:textId="160A6141" w:rsidR="00FC5ABD" w:rsidRPr="00FC5ABD" w:rsidRDefault="00FC5ABD" w:rsidP="005850DD">
      <w:pPr>
        <w:rPr>
          <w:rFonts w:ascii="Arial" w:hAnsi="Arial" w:cs="Arial"/>
          <w:b/>
          <w:bCs/>
          <w:sz w:val="32"/>
          <w:szCs w:val="32"/>
        </w:rPr>
      </w:pPr>
      <w:r w:rsidRPr="00FC5ABD">
        <w:rPr>
          <w:rFonts w:ascii="Arial" w:hAnsi="Arial" w:cs="Arial"/>
          <w:b/>
          <w:bCs/>
          <w:sz w:val="32"/>
          <w:szCs w:val="32"/>
        </w:rPr>
        <w:t>4. Material selection and production processes</w:t>
      </w:r>
    </w:p>
    <w:p w14:paraId="2741AFD0" w14:textId="1F0E25D5" w:rsidR="00FC5ABD" w:rsidRPr="00FC5ABD" w:rsidRDefault="00FC5ABD" w:rsidP="005850DD">
      <w:pPr>
        <w:rPr>
          <w:rFonts w:ascii="Arial" w:hAnsi="Arial" w:cs="Arial"/>
          <w:b/>
          <w:bCs/>
          <w:sz w:val="32"/>
          <w:szCs w:val="32"/>
        </w:rPr>
      </w:pPr>
      <w:r w:rsidRPr="00FC5ABD">
        <w:rPr>
          <w:rFonts w:ascii="Arial" w:hAnsi="Arial" w:cs="Arial"/>
          <w:b/>
          <w:bCs/>
          <w:sz w:val="32"/>
          <w:szCs w:val="32"/>
        </w:rPr>
        <w:t>6. Durability and Climatic Resistance</w:t>
      </w:r>
    </w:p>
    <w:p w14:paraId="7CCE1971" w14:textId="34F83DFB" w:rsidR="00FC5ABD" w:rsidRPr="00FC5ABD" w:rsidRDefault="00FC5ABD" w:rsidP="005850DD">
      <w:pPr>
        <w:rPr>
          <w:rFonts w:ascii="Arial" w:hAnsi="Arial" w:cs="Arial"/>
          <w:b/>
          <w:bCs/>
          <w:sz w:val="32"/>
          <w:szCs w:val="32"/>
        </w:rPr>
      </w:pPr>
      <w:r w:rsidRPr="00FC5ABD">
        <w:rPr>
          <w:rFonts w:ascii="Arial" w:hAnsi="Arial" w:cs="Arial"/>
          <w:b/>
          <w:bCs/>
          <w:sz w:val="32"/>
          <w:szCs w:val="32"/>
        </w:rPr>
        <w:t>10. Production processes and the environment</w:t>
      </w:r>
    </w:p>
    <w:p w14:paraId="0D615EC9" w14:textId="55817727" w:rsidR="00FC5ABD" w:rsidRPr="00FC5ABD" w:rsidRDefault="00FC5ABD" w:rsidP="005850DD">
      <w:pPr>
        <w:rPr>
          <w:rFonts w:ascii="Arial" w:hAnsi="Arial" w:cs="Arial"/>
          <w:b/>
          <w:bCs/>
          <w:sz w:val="32"/>
          <w:szCs w:val="32"/>
        </w:rPr>
      </w:pPr>
      <w:r w:rsidRPr="00FC5ABD">
        <w:rPr>
          <w:rFonts w:ascii="Arial" w:hAnsi="Arial" w:cs="Arial"/>
          <w:b/>
          <w:bCs/>
          <w:sz w:val="32"/>
          <w:szCs w:val="32"/>
        </w:rPr>
        <w:t>13. Conclusion</w:t>
      </w:r>
    </w:p>
    <w:p w14:paraId="62C4EC08" w14:textId="30434225" w:rsidR="00FC5ABD" w:rsidRPr="00FC5ABD" w:rsidRDefault="00FC5ABD" w:rsidP="005850DD">
      <w:pPr>
        <w:rPr>
          <w:rFonts w:ascii="Arial" w:hAnsi="Arial" w:cs="Arial"/>
          <w:b/>
          <w:bCs/>
          <w:sz w:val="32"/>
          <w:szCs w:val="32"/>
        </w:rPr>
      </w:pPr>
      <w:r w:rsidRPr="00FC5ABD">
        <w:rPr>
          <w:rFonts w:ascii="Arial" w:hAnsi="Arial" w:cs="Arial"/>
          <w:b/>
          <w:bCs/>
          <w:sz w:val="32"/>
          <w:szCs w:val="32"/>
        </w:rPr>
        <w:t>15. References</w:t>
      </w:r>
    </w:p>
    <w:p w14:paraId="1F4D4163" w14:textId="08C587A7" w:rsidR="00FC5ABD" w:rsidRDefault="00FC5ABD" w:rsidP="005850DD">
      <w:pPr>
        <w:rPr>
          <w:rFonts w:ascii="Arial" w:hAnsi="Arial" w:cs="Arial"/>
          <w:b/>
          <w:bCs/>
          <w:sz w:val="24"/>
          <w:szCs w:val="24"/>
        </w:rPr>
      </w:pPr>
      <w:r w:rsidRPr="00FC5ABD">
        <w:rPr>
          <w:rFonts w:ascii="Arial" w:hAnsi="Arial" w:cs="Arial"/>
          <w:b/>
          <w:bCs/>
          <w:sz w:val="32"/>
          <w:szCs w:val="32"/>
        </w:rPr>
        <w:t>17. Bibliography</w:t>
      </w:r>
    </w:p>
    <w:p w14:paraId="1A8E74EC" w14:textId="77777777" w:rsidR="00FC5ABD" w:rsidRPr="00FC5ABD" w:rsidRDefault="00FC5ABD" w:rsidP="005850DD">
      <w:pPr>
        <w:rPr>
          <w:rFonts w:ascii="Arial" w:hAnsi="Arial" w:cs="Arial"/>
          <w:b/>
          <w:bCs/>
          <w:sz w:val="24"/>
          <w:szCs w:val="24"/>
        </w:rPr>
      </w:pPr>
    </w:p>
    <w:p w14:paraId="5D6A9283" w14:textId="77777777" w:rsidR="00FC5ABD" w:rsidRDefault="00FC5ABD" w:rsidP="005850DD">
      <w:pPr>
        <w:rPr>
          <w:rFonts w:ascii="Arial" w:hAnsi="Arial" w:cs="Arial"/>
          <w:b/>
          <w:bCs/>
          <w:sz w:val="24"/>
          <w:szCs w:val="24"/>
          <w:u w:val="single"/>
        </w:rPr>
      </w:pPr>
    </w:p>
    <w:p w14:paraId="3C971F27" w14:textId="77777777" w:rsidR="00FC5ABD" w:rsidRDefault="00FC5ABD" w:rsidP="005850DD">
      <w:pPr>
        <w:rPr>
          <w:rFonts w:ascii="Arial" w:hAnsi="Arial" w:cs="Arial"/>
          <w:b/>
          <w:bCs/>
          <w:sz w:val="24"/>
          <w:szCs w:val="24"/>
          <w:u w:val="single"/>
        </w:rPr>
      </w:pPr>
    </w:p>
    <w:p w14:paraId="797585EF" w14:textId="77777777" w:rsidR="00FC5ABD" w:rsidRDefault="00FC5ABD" w:rsidP="005850DD">
      <w:pPr>
        <w:rPr>
          <w:rFonts w:ascii="Arial" w:hAnsi="Arial" w:cs="Arial"/>
          <w:b/>
          <w:bCs/>
          <w:sz w:val="24"/>
          <w:szCs w:val="24"/>
          <w:u w:val="single"/>
        </w:rPr>
      </w:pPr>
    </w:p>
    <w:p w14:paraId="1646384B" w14:textId="77777777" w:rsidR="00FC5ABD" w:rsidRDefault="00FC5ABD" w:rsidP="005850DD">
      <w:pPr>
        <w:rPr>
          <w:rFonts w:ascii="Arial" w:hAnsi="Arial" w:cs="Arial"/>
          <w:b/>
          <w:bCs/>
          <w:sz w:val="24"/>
          <w:szCs w:val="24"/>
          <w:u w:val="single"/>
        </w:rPr>
      </w:pPr>
    </w:p>
    <w:p w14:paraId="1DEEC7A1" w14:textId="77777777" w:rsidR="00FC5ABD" w:rsidRDefault="00FC5ABD" w:rsidP="005850DD">
      <w:pPr>
        <w:rPr>
          <w:rFonts w:ascii="Arial" w:hAnsi="Arial" w:cs="Arial"/>
          <w:b/>
          <w:bCs/>
          <w:sz w:val="24"/>
          <w:szCs w:val="24"/>
          <w:u w:val="single"/>
        </w:rPr>
      </w:pPr>
    </w:p>
    <w:p w14:paraId="34FB70DB" w14:textId="77777777" w:rsidR="00FC5ABD" w:rsidRDefault="00FC5ABD" w:rsidP="005850DD">
      <w:pPr>
        <w:rPr>
          <w:rFonts w:ascii="Arial" w:hAnsi="Arial" w:cs="Arial"/>
          <w:b/>
          <w:bCs/>
          <w:sz w:val="24"/>
          <w:szCs w:val="24"/>
          <w:u w:val="single"/>
        </w:rPr>
      </w:pPr>
    </w:p>
    <w:p w14:paraId="0B2AC102" w14:textId="77777777" w:rsidR="00FC5ABD" w:rsidRDefault="00FC5ABD" w:rsidP="005850DD">
      <w:pPr>
        <w:rPr>
          <w:rFonts w:ascii="Arial" w:hAnsi="Arial" w:cs="Arial"/>
          <w:b/>
          <w:bCs/>
          <w:sz w:val="24"/>
          <w:szCs w:val="24"/>
          <w:u w:val="single"/>
        </w:rPr>
      </w:pPr>
    </w:p>
    <w:p w14:paraId="32B95018" w14:textId="77777777" w:rsidR="00FC5ABD" w:rsidRDefault="00FC5ABD" w:rsidP="005850DD">
      <w:pPr>
        <w:rPr>
          <w:rFonts w:ascii="Arial" w:hAnsi="Arial" w:cs="Arial"/>
          <w:b/>
          <w:bCs/>
          <w:sz w:val="24"/>
          <w:szCs w:val="24"/>
          <w:u w:val="single"/>
        </w:rPr>
      </w:pPr>
    </w:p>
    <w:p w14:paraId="357D8647" w14:textId="77777777" w:rsidR="00FC5ABD" w:rsidRDefault="00FC5ABD" w:rsidP="005850DD">
      <w:pPr>
        <w:rPr>
          <w:rFonts w:ascii="Arial" w:hAnsi="Arial" w:cs="Arial"/>
          <w:b/>
          <w:bCs/>
          <w:sz w:val="24"/>
          <w:szCs w:val="24"/>
          <w:u w:val="single"/>
        </w:rPr>
      </w:pPr>
    </w:p>
    <w:p w14:paraId="15A08D0D" w14:textId="77777777" w:rsidR="00FC5ABD" w:rsidRDefault="00FC5ABD" w:rsidP="005850DD">
      <w:pPr>
        <w:rPr>
          <w:rFonts w:ascii="Arial" w:hAnsi="Arial" w:cs="Arial"/>
          <w:b/>
          <w:bCs/>
          <w:sz w:val="24"/>
          <w:szCs w:val="24"/>
          <w:u w:val="single"/>
        </w:rPr>
      </w:pPr>
    </w:p>
    <w:p w14:paraId="53D90630" w14:textId="77777777" w:rsidR="00FC5ABD" w:rsidRDefault="00FC5ABD" w:rsidP="005850DD">
      <w:pPr>
        <w:rPr>
          <w:rFonts w:ascii="Arial" w:hAnsi="Arial" w:cs="Arial"/>
          <w:b/>
          <w:bCs/>
          <w:sz w:val="24"/>
          <w:szCs w:val="24"/>
          <w:u w:val="single"/>
        </w:rPr>
      </w:pPr>
    </w:p>
    <w:p w14:paraId="74F77D66" w14:textId="77777777" w:rsidR="00FC5ABD" w:rsidRDefault="00FC5ABD" w:rsidP="005850DD">
      <w:pPr>
        <w:rPr>
          <w:rFonts w:ascii="Arial" w:hAnsi="Arial" w:cs="Arial"/>
          <w:b/>
          <w:bCs/>
          <w:sz w:val="24"/>
          <w:szCs w:val="24"/>
          <w:u w:val="single"/>
        </w:rPr>
      </w:pPr>
    </w:p>
    <w:p w14:paraId="7899769D" w14:textId="77777777" w:rsidR="00FC5ABD" w:rsidRDefault="00FC5ABD" w:rsidP="005850DD">
      <w:pPr>
        <w:rPr>
          <w:rFonts w:ascii="Arial" w:hAnsi="Arial" w:cs="Arial"/>
          <w:b/>
          <w:bCs/>
          <w:sz w:val="24"/>
          <w:szCs w:val="24"/>
          <w:u w:val="single"/>
        </w:rPr>
      </w:pPr>
    </w:p>
    <w:p w14:paraId="686B5937" w14:textId="77777777" w:rsidR="00FC5ABD" w:rsidRDefault="00FC5ABD" w:rsidP="005850DD">
      <w:pPr>
        <w:rPr>
          <w:rFonts w:ascii="Arial" w:hAnsi="Arial" w:cs="Arial"/>
          <w:b/>
          <w:bCs/>
          <w:sz w:val="24"/>
          <w:szCs w:val="24"/>
          <w:u w:val="single"/>
        </w:rPr>
      </w:pPr>
    </w:p>
    <w:p w14:paraId="3A1A84FC" w14:textId="77777777" w:rsidR="00FC5ABD" w:rsidRDefault="00FC5ABD" w:rsidP="005850DD">
      <w:pPr>
        <w:rPr>
          <w:rFonts w:ascii="Arial" w:hAnsi="Arial" w:cs="Arial"/>
          <w:b/>
          <w:bCs/>
          <w:sz w:val="24"/>
          <w:szCs w:val="24"/>
          <w:u w:val="single"/>
        </w:rPr>
      </w:pPr>
    </w:p>
    <w:p w14:paraId="2BC22F48" w14:textId="77777777" w:rsidR="00FC5ABD" w:rsidRDefault="00FC5ABD" w:rsidP="005850DD">
      <w:pPr>
        <w:rPr>
          <w:rFonts w:ascii="Arial" w:hAnsi="Arial" w:cs="Arial"/>
          <w:b/>
          <w:bCs/>
          <w:sz w:val="24"/>
          <w:szCs w:val="24"/>
          <w:u w:val="single"/>
        </w:rPr>
      </w:pPr>
    </w:p>
    <w:p w14:paraId="3911E0C4" w14:textId="77777777" w:rsidR="00FC5ABD" w:rsidRDefault="00FC5ABD" w:rsidP="005850DD">
      <w:pPr>
        <w:rPr>
          <w:rFonts w:ascii="Arial" w:hAnsi="Arial" w:cs="Arial"/>
          <w:b/>
          <w:bCs/>
          <w:sz w:val="24"/>
          <w:szCs w:val="24"/>
          <w:u w:val="single"/>
        </w:rPr>
      </w:pPr>
    </w:p>
    <w:p w14:paraId="4F47FCD5" w14:textId="27FC50F3" w:rsidR="005850DD" w:rsidRPr="00587ED8" w:rsidRDefault="005850DD" w:rsidP="005850DD">
      <w:pPr>
        <w:rPr>
          <w:rFonts w:ascii="Arial" w:hAnsi="Arial" w:cs="Arial"/>
          <w:b/>
          <w:bCs/>
          <w:sz w:val="24"/>
          <w:szCs w:val="24"/>
          <w:u w:val="single"/>
        </w:rPr>
      </w:pPr>
      <w:bookmarkStart w:id="0" w:name="_GoBack"/>
      <w:bookmarkEnd w:id="0"/>
      <w:r w:rsidRPr="00587ED8">
        <w:rPr>
          <w:rFonts w:ascii="Arial" w:hAnsi="Arial" w:cs="Arial"/>
          <w:b/>
          <w:bCs/>
          <w:sz w:val="24"/>
          <w:szCs w:val="24"/>
          <w:u w:val="single"/>
        </w:rPr>
        <w:lastRenderedPageBreak/>
        <w:t>Introduction</w:t>
      </w:r>
    </w:p>
    <w:p w14:paraId="605EF98D" w14:textId="77777777" w:rsidR="00DE43BF" w:rsidRDefault="005850DD" w:rsidP="005850DD">
      <w:pPr>
        <w:rPr>
          <w:rFonts w:ascii="Arial" w:hAnsi="Arial" w:cs="Arial"/>
          <w:sz w:val="24"/>
          <w:szCs w:val="24"/>
        </w:rPr>
      </w:pPr>
      <w:r>
        <w:rPr>
          <w:rFonts w:ascii="Arial" w:hAnsi="Arial" w:cs="Arial"/>
          <w:sz w:val="24"/>
          <w:szCs w:val="24"/>
        </w:rPr>
        <w:t>In this assignment, I will look at two buildings from across the world, of specific make up. One of Concrete frame construction and one of Steel frame construction.</w:t>
      </w:r>
      <w:r w:rsidR="005C1730">
        <w:rPr>
          <w:rFonts w:ascii="Arial" w:hAnsi="Arial" w:cs="Arial"/>
          <w:sz w:val="24"/>
          <w:szCs w:val="24"/>
        </w:rPr>
        <w:t xml:space="preserve"> The aim is to establish a</w:t>
      </w:r>
      <w:r w:rsidR="00DE43BF">
        <w:rPr>
          <w:rFonts w:ascii="Arial" w:hAnsi="Arial" w:cs="Arial"/>
          <w:sz w:val="24"/>
          <w:szCs w:val="24"/>
        </w:rPr>
        <w:t xml:space="preserve"> </w:t>
      </w:r>
      <w:r w:rsidR="005C1730">
        <w:rPr>
          <w:rFonts w:ascii="Arial" w:hAnsi="Arial" w:cs="Arial"/>
          <w:sz w:val="24"/>
          <w:szCs w:val="24"/>
        </w:rPr>
        <w:t xml:space="preserve">comparison between </w:t>
      </w:r>
      <w:r w:rsidR="00DE43BF">
        <w:rPr>
          <w:rFonts w:ascii="Arial" w:hAnsi="Arial" w:cs="Arial"/>
          <w:sz w:val="24"/>
          <w:szCs w:val="24"/>
        </w:rPr>
        <w:t xml:space="preserve">the </w:t>
      </w:r>
      <w:r w:rsidR="005C1730">
        <w:rPr>
          <w:rFonts w:ascii="Arial" w:hAnsi="Arial" w:cs="Arial"/>
          <w:sz w:val="24"/>
          <w:szCs w:val="24"/>
        </w:rPr>
        <w:t>two</w:t>
      </w:r>
      <w:r w:rsidR="00DE43BF">
        <w:rPr>
          <w:rFonts w:ascii="Arial" w:hAnsi="Arial" w:cs="Arial"/>
          <w:sz w:val="24"/>
          <w:szCs w:val="24"/>
        </w:rPr>
        <w:t xml:space="preserve"> from a construction standpoint. The main point of comparison is broadly going to be the steel frame vs the concrete frame. Within this I will look specifically at points such as, durability, climatic resistance, production of raw materials on environment and ease of assembly/adaption to building shape. </w:t>
      </w:r>
    </w:p>
    <w:p w14:paraId="49E567D8" w14:textId="3F95A72F" w:rsidR="005850DD" w:rsidRDefault="005C1730" w:rsidP="005850DD">
      <w:pPr>
        <w:rPr>
          <w:rFonts w:ascii="Arial" w:hAnsi="Arial" w:cs="Arial"/>
          <w:b/>
          <w:bCs/>
          <w:sz w:val="24"/>
          <w:szCs w:val="24"/>
        </w:rPr>
      </w:pPr>
      <w:r>
        <w:rPr>
          <w:rFonts w:ascii="Arial" w:hAnsi="Arial" w:cs="Arial"/>
          <w:sz w:val="24"/>
          <w:szCs w:val="24"/>
        </w:rPr>
        <w:t xml:space="preserve">The Concrete frame construction I will look at is the </w:t>
      </w:r>
      <w:r w:rsidRPr="00DE43BF">
        <w:rPr>
          <w:rFonts w:ascii="Arial" w:hAnsi="Arial" w:cs="Arial"/>
          <w:b/>
          <w:bCs/>
          <w:sz w:val="24"/>
          <w:szCs w:val="24"/>
        </w:rPr>
        <w:t xml:space="preserve">Unite </w:t>
      </w:r>
      <w:proofErr w:type="spellStart"/>
      <w:r w:rsidRPr="00DE43BF">
        <w:rPr>
          <w:rFonts w:ascii="Arial" w:hAnsi="Arial" w:cs="Arial"/>
          <w:b/>
          <w:bCs/>
          <w:sz w:val="24"/>
          <w:szCs w:val="24"/>
        </w:rPr>
        <w:t>d'habitation</w:t>
      </w:r>
      <w:proofErr w:type="spellEnd"/>
      <w:r w:rsidRPr="00DE43BF">
        <w:rPr>
          <w:rFonts w:ascii="Arial" w:hAnsi="Arial" w:cs="Arial"/>
          <w:b/>
          <w:bCs/>
          <w:sz w:val="24"/>
          <w:szCs w:val="24"/>
        </w:rPr>
        <w:t xml:space="preserve"> in Marseille</w:t>
      </w:r>
      <w:r>
        <w:rPr>
          <w:rFonts w:ascii="Arial" w:hAnsi="Arial" w:cs="Arial"/>
          <w:sz w:val="24"/>
          <w:szCs w:val="24"/>
        </w:rPr>
        <w:t xml:space="preserve"> and the Steel frame construction I will look at is the </w:t>
      </w:r>
      <w:r w:rsidRPr="00DE43BF">
        <w:rPr>
          <w:rFonts w:ascii="Arial" w:hAnsi="Arial" w:cs="Arial"/>
          <w:b/>
          <w:bCs/>
          <w:sz w:val="24"/>
          <w:szCs w:val="24"/>
        </w:rPr>
        <w:t>Empire State Building</w:t>
      </w:r>
      <w:r w:rsidR="00DE43BF">
        <w:rPr>
          <w:rFonts w:ascii="Arial" w:hAnsi="Arial" w:cs="Arial"/>
          <w:sz w:val="24"/>
          <w:szCs w:val="24"/>
        </w:rPr>
        <w:t xml:space="preserve"> </w:t>
      </w:r>
      <w:r w:rsidR="00DE43BF" w:rsidRPr="00DE43BF">
        <w:rPr>
          <w:rFonts w:ascii="Arial" w:hAnsi="Arial" w:cs="Arial"/>
          <w:b/>
          <w:bCs/>
          <w:sz w:val="24"/>
          <w:szCs w:val="24"/>
        </w:rPr>
        <w:t>in New York City.</w:t>
      </w:r>
    </w:p>
    <w:p w14:paraId="6B3B9502" w14:textId="67D04CE2" w:rsidR="00CF2333" w:rsidRDefault="00CF2333" w:rsidP="005850DD">
      <w:pPr>
        <w:rPr>
          <w:rFonts w:ascii="Arial" w:hAnsi="Arial" w:cs="Arial"/>
          <w:b/>
          <w:bCs/>
          <w:sz w:val="24"/>
          <w:szCs w:val="24"/>
        </w:rPr>
      </w:pPr>
    </w:p>
    <w:p w14:paraId="3D226E51" w14:textId="5E7FEC65" w:rsidR="00CF2333" w:rsidRPr="00587ED8" w:rsidRDefault="00CF2333" w:rsidP="005850DD">
      <w:pPr>
        <w:rPr>
          <w:rFonts w:ascii="Arial" w:hAnsi="Arial" w:cs="Arial"/>
          <w:b/>
          <w:bCs/>
          <w:sz w:val="24"/>
          <w:szCs w:val="24"/>
          <w:u w:val="single"/>
        </w:rPr>
      </w:pPr>
      <w:r w:rsidRPr="00587ED8">
        <w:rPr>
          <w:rFonts w:ascii="Arial" w:hAnsi="Arial" w:cs="Arial"/>
          <w:b/>
          <w:bCs/>
          <w:sz w:val="24"/>
          <w:szCs w:val="24"/>
          <w:u w:val="single"/>
        </w:rPr>
        <w:t>History</w:t>
      </w:r>
    </w:p>
    <w:p w14:paraId="6C9CBD53" w14:textId="0843541A" w:rsidR="000B1D91" w:rsidRPr="000B1D91" w:rsidRDefault="000B1D91" w:rsidP="005850DD">
      <w:pPr>
        <w:rPr>
          <w:rFonts w:ascii="Arial" w:hAnsi="Arial" w:cs="Arial"/>
          <w:b/>
          <w:bCs/>
          <w:sz w:val="24"/>
          <w:szCs w:val="24"/>
          <w:u w:val="single"/>
        </w:rPr>
      </w:pPr>
      <w:r>
        <w:rPr>
          <w:rFonts w:ascii="Arial" w:hAnsi="Arial" w:cs="Arial"/>
          <w:b/>
          <w:bCs/>
          <w:sz w:val="24"/>
          <w:szCs w:val="24"/>
          <w:u w:val="single"/>
        </w:rPr>
        <w:t xml:space="preserve">Unite </w:t>
      </w:r>
      <w:proofErr w:type="spellStart"/>
      <w:r>
        <w:rPr>
          <w:rFonts w:ascii="Arial" w:hAnsi="Arial" w:cs="Arial"/>
          <w:b/>
          <w:bCs/>
          <w:sz w:val="24"/>
          <w:szCs w:val="24"/>
          <w:u w:val="single"/>
        </w:rPr>
        <w:t>d’habitation</w:t>
      </w:r>
      <w:proofErr w:type="spellEnd"/>
    </w:p>
    <w:p w14:paraId="49EF2A2F" w14:textId="3E89010D" w:rsidR="00DB5ADC" w:rsidRPr="00CA2D36" w:rsidRDefault="00CF2333" w:rsidP="00CA2D36">
      <w:pPr>
        <w:pStyle w:val="Heading1"/>
        <w:shd w:val="clear" w:color="auto" w:fill="FFFFFF"/>
        <w:spacing w:before="0" w:after="120"/>
        <w:rPr>
          <w:rFonts w:ascii="Helvetica" w:eastAsia="Times New Roman" w:hAnsi="Helvetica" w:cs="Times New Roman"/>
          <w:color w:val="000000"/>
          <w:kern w:val="36"/>
          <w:sz w:val="144"/>
          <w:szCs w:val="144"/>
          <w:lang w:eastAsia="en-GB"/>
        </w:rPr>
      </w:pPr>
      <w:r w:rsidRPr="000B1D91">
        <w:rPr>
          <w:rFonts w:ascii="Arial" w:hAnsi="Arial" w:cs="Arial"/>
          <w:color w:val="auto"/>
          <w:sz w:val="24"/>
          <w:szCs w:val="24"/>
        </w:rPr>
        <w:t xml:space="preserve">The Unite </w:t>
      </w:r>
      <w:proofErr w:type="spellStart"/>
      <w:r w:rsidRPr="000B1D91">
        <w:rPr>
          <w:rFonts w:ascii="Arial" w:hAnsi="Arial" w:cs="Arial"/>
          <w:color w:val="auto"/>
          <w:sz w:val="24"/>
          <w:szCs w:val="24"/>
        </w:rPr>
        <w:t>d’habitation</w:t>
      </w:r>
      <w:proofErr w:type="spellEnd"/>
      <w:r w:rsidRPr="000B1D91">
        <w:rPr>
          <w:rFonts w:ascii="Arial" w:hAnsi="Arial" w:cs="Arial"/>
          <w:color w:val="auto"/>
          <w:sz w:val="24"/>
          <w:szCs w:val="24"/>
        </w:rPr>
        <w:t xml:space="preserve"> </w:t>
      </w:r>
      <w:r w:rsidR="00F16FE0" w:rsidRPr="000B1D91">
        <w:rPr>
          <w:rFonts w:ascii="Arial" w:hAnsi="Arial" w:cs="Arial"/>
          <w:color w:val="auto"/>
          <w:sz w:val="24"/>
          <w:szCs w:val="24"/>
        </w:rPr>
        <w:t xml:space="preserve">in Marseille was designed by </w:t>
      </w:r>
      <w:r w:rsidR="00F16FE0" w:rsidRPr="000B1D91">
        <w:rPr>
          <w:rFonts w:ascii="Arial" w:hAnsi="Arial" w:cs="Arial"/>
          <w:color w:val="auto"/>
          <w:sz w:val="24"/>
          <w:szCs w:val="24"/>
          <w:shd w:val="clear" w:color="auto" w:fill="FFFFFF"/>
        </w:rPr>
        <w:t xml:space="preserve">Charles-Édouard </w:t>
      </w:r>
      <w:proofErr w:type="spellStart"/>
      <w:r w:rsidR="00F16FE0" w:rsidRPr="000B1D91">
        <w:rPr>
          <w:rFonts w:ascii="Arial" w:hAnsi="Arial" w:cs="Arial"/>
          <w:color w:val="auto"/>
          <w:sz w:val="24"/>
          <w:szCs w:val="24"/>
          <w:shd w:val="clear" w:color="auto" w:fill="FFFFFF"/>
        </w:rPr>
        <w:t>Jeanneret</w:t>
      </w:r>
      <w:proofErr w:type="spellEnd"/>
      <w:r w:rsidR="00F16FE0" w:rsidRPr="000B1D91">
        <w:rPr>
          <w:rFonts w:ascii="Arial" w:hAnsi="Arial" w:cs="Arial"/>
          <w:color w:val="auto"/>
          <w:sz w:val="24"/>
          <w:szCs w:val="24"/>
          <w:shd w:val="clear" w:color="auto" w:fill="FFFFFF"/>
        </w:rPr>
        <w:t xml:space="preserve">, also known as ‘Le Corbusier’, a now famous Swiss-French architect. </w:t>
      </w:r>
      <w:r w:rsidR="005E62B3" w:rsidRPr="000B1D91">
        <w:rPr>
          <w:rFonts w:ascii="Arial" w:hAnsi="Arial" w:cs="Arial"/>
          <w:color w:val="auto"/>
          <w:sz w:val="24"/>
          <w:szCs w:val="24"/>
          <w:shd w:val="clear" w:color="auto" w:fill="FFFFFF"/>
        </w:rPr>
        <w:t>Completed in 1952 it was a</w:t>
      </w:r>
      <w:r w:rsidR="00F16FE0" w:rsidRPr="000B1D91">
        <w:rPr>
          <w:rFonts w:ascii="Arial" w:hAnsi="Arial" w:cs="Arial"/>
          <w:color w:val="auto"/>
          <w:sz w:val="24"/>
          <w:szCs w:val="24"/>
        </w:rPr>
        <w:t xml:space="preserve"> </w:t>
      </w:r>
      <w:r w:rsidRPr="000B1D91">
        <w:rPr>
          <w:rFonts w:ascii="Arial" w:hAnsi="Arial" w:cs="Arial"/>
          <w:color w:val="auto"/>
          <w:sz w:val="24"/>
          <w:szCs w:val="24"/>
        </w:rPr>
        <w:t xml:space="preserve">project that was </w:t>
      </w:r>
      <w:r w:rsidR="00F16FE0" w:rsidRPr="000B1D91">
        <w:rPr>
          <w:rFonts w:ascii="Arial" w:hAnsi="Arial" w:cs="Arial"/>
          <w:color w:val="auto"/>
          <w:sz w:val="24"/>
          <w:szCs w:val="24"/>
        </w:rPr>
        <w:t xml:space="preserve">designed and </w:t>
      </w:r>
      <w:r w:rsidRPr="000B1D91">
        <w:rPr>
          <w:rFonts w:ascii="Arial" w:hAnsi="Arial" w:cs="Arial"/>
          <w:color w:val="auto"/>
          <w:sz w:val="24"/>
          <w:szCs w:val="24"/>
        </w:rPr>
        <w:t xml:space="preserve">constructed in the </w:t>
      </w:r>
      <w:r w:rsidR="00F16FE0" w:rsidRPr="000B1D91">
        <w:rPr>
          <w:rFonts w:ascii="Arial" w:hAnsi="Arial" w:cs="Arial"/>
          <w:color w:val="auto"/>
          <w:sz w:val="24"/>
          <w:szCs w:val="24"/>
        </w:rPr>
        <w:t>aftermath of the second world war</w:t>
      </w:r>
      <w:r w:rsidR="00DC39EE" w:rsidRPr="000B1D91">
        <w:rPr>
          <w:rFonts w:ascii="Arial" w:hAnsi="Arial" w:cs="Arial"/>
          <w:color w:val="auto"/>
          <w:sz w:val="24"/>
          <w:szCs w:val="24"/>
        </w:rPr>
        <w:t xml:space="preserve"> and was to lend itself to a sense of liberation that had been missing for the whole of the previous decade</w:t>
      </w:r>
      <w:r w:rsidR="00F16FE0" w:rsidRPr="000B1D91">
        <w:rPr>
          <w:rFonts w:ascii="Arial" w:hAnsi="Arial" w:cs="Arial"/>
          <w:color w:val="auto"/>
          <w:sz w:val="24"/>
          <w:szCs w:val="24"/>
        </w:rPr>
        <w:t>. It was a response to the unprecedented need for housing</w:t>
      </w:r>
      <w:r w:rsidR="005E62B3" w:rsidRPr="000B1D91">
        <w:rPr>
          <w:rFonts w:ascii="Arial" w:hAnsi="Arial" w:cs="Arial"/>
          <w:color w:val="auto"/>
          <w:sz w:val="24"/>
          <w:szCs w:val="24"/>
        </w:rPr>
        <w:t xml:space="preserve"> at the time</w:t>
      </w:r>
      <w:r w:rsidR="00F16FE0" w:rsidRPr="000B1D91">
        <w:rPr>
          <w:rFonts w:ascii="Arial" w:hAnsi="Arial" w:cs="Arial"/>
          <w:color w:val="auto"/>
          <w:sz w:val="24"/>
          <w:szCs w:val="24"/>
        </w:rPr>
        <w:t>. Designed for around 1600 residents, and to include residential and communal living spaces</w:t>
      </w:r>
      <w:r w:rsidR="00DC39EE" w:rsidRPr="000B1D91">
        <w:rPr>
          <w:rFonts w:ascii="Arial" w:hAnsi="Arial" w:cs="Arial"/>
          <w:color w:val="auto"/>
          <w:sz w:val="24"/>
          <w:szCs w:val="24"/>
        </w:rPr>
        <w:t xml:space="preserve">. This was to include </w:t>
      </w:r>
      <w:r w:rsidR="00DC39EE">
        <w:rPr>
          <w:rFonts w:ascii="Arial" w:hAnsi="Arial" w:cs="Arial"/>
          <w:color w:val="000000"/>
          <w:sz w:val="24"/>
          <w:szCs w:val="24"/>
          <w:shd w:val="clear" w:color="auto" w:fill="FFFFFF"/>
        </w:rPr>
        <w:t xml:space="preserve">many amenities and also incorporated a sky garden on the roof which had a running track. </w:t>
      </w:r>
      <w:r w:rsidR="00CA2D36">
        <w:rPr>
          <w:rFonts w:ascii="Arial" w:hAnsi="Arial" w:cs="Arial"/>
          <w:color w:val="000000"/>
          <w:sz w:val="24"/>
          <w:szCs w:val="24"/>
          <w:shd w:val="clear" w:color="auto" w:fill="FFFFFF"/>
        </w:rPr>
        <w:t>(</w:t>
      </w:r>
      <w:r w:rsidR="000B1D91" w:rsidRPr="000B1D91">
        <w:rPr>
          <w:rFonts w:ascii="Arial" w:eastAsia="Times New Roman" w:hAnsi="Arial" w:cs="Arial"/>
          <w:color w:val="000000"/>
          <w:kern w:val="36"/>
          <w:sz w:val="24"/>
          <w:szCs w:val="24"/>
          <w:lang w:eastAsia="en-GB"/>
        </w:rPr>
        <w:t xml:space="preserve">Le Corbusier's Unite </w:t>
      </w:r>
      <w:proofErr w:type="spellStart"/>
      <w:r w:rsidR="000B1D91" w:rsidRPr="000B1D91">
        <w:rPr>
          <w:rFonts w:ascii="Arial" w:eastAsia="Times New Roman" w:hAnsi="Arial" w:cs="Arial"/>
          <w:color w:val="000000"/>
          <w:kern w:val="36"/>
          <w:sz w:val="24"/>
          <w:szCs w:val="24"/>
          <w:lang w:eastAsia="en-GB"/>
        </w:rPr>
        <w:t>d’Habitation</w:t>
      </w:r>
      <w:proofErr w:type="spellEnd"/>
      <w:r w:rsidR="000B1D91">
        <w:rPr>
          <w:rFonts w:ascii="Arial" w:eastAsia="Times New Roman" w:hAnsi="Arial" w:cs="Arial"/>
          <w:color w:val="000000"/>
          <w:kern w:val="36"/>
          <w:sz w:val="24"/>
          <w:szCs w:val="24"/>
          <w:lang w:eastAsia="en-GB"/>
        </w:rPr>
        <w:t>, The Architectural Review, 8 July 2016, Kenneth Easton).</w:t>
      </w:r>
    </w:p>
    <w:p w14:paraId="45A27028" w14:textId="03B57AAA" w:rsidR="000B1D91" w:rsidRDefault="000B1D91" w:rsidP="005850DD">
      <w:pPr>
        <w:rPr>
          <w:rFonts w:ascii="Arial" w:hAnsi="Arial" w:cs="Arial"/>
          <w:sz w:val="24"/>
          <w:szCs w:val="24"/>
        </w:rPr>
      </w:pPr>
    </w:p>
    <w:p w14:paraId="642F6DD9" w14:textId="7AC60B05" w:rsidR="000B1D91" w:rsidRDefault="000B1D91" w:rsidP="005850DD">
      <w:pPr>
        <w:rPr>
          <w:rFonts w:ascii="Arial" w:hAnsi="Arial" w:cs="Arial"/>
          <w:b/>
          <w:bCs/>
          <w:sz w:val="24"/>
          <w:szCs w:val="24"/>
          <w:u w:val="single"/>
        </w:rPr>
      </w:pPr>
      <w:r>
        <w:rPr>
          <w:rFonts w:ascii="Arial" w:hAnsi="Arial" w:cs="Arial"/>
          <w:b/>
          <w:bCs/>
          <w:sz w:val="24"/>
          <w:szCs w:val="24"/>
          <w:u w:val="single"/>
        </w:rPr>
        <w:t>Empire State Building</w:t>
      </w:r>
    </w:p>
    <w:p w14:paraId="5BB56328" w14:textId="262A3283" w:rsidR="00F13937" w:rsidRDefault="005E7902" w:rsidP="005850DD">
      <w:pPr>
        <w:rPr>
          <w:rFonts w:ascii="Arial" w:hAnsi="Arial" w:cs="Arial"/>
          <w:color w:val="222222"/>
          <w:sz w:val="24"/>
          <w:szCs w:val="24"/>
          <w:shd w:val="clear" w:color="auto" w:fill="FFFFFF"/>
        </w:rPr>
      </w:pPr>
      <w:r>
        <w:rPr>
          <w:rFonts w:ascii="Arial" w:hAnsi="Arial" w:cs="Arial"/>
          <w:sz w:val="24"/>
          <w:szCs w:val="24"/>
        </w:rPr>
        <w:t xml:space="preserve">The Empire </w:t>
      </w:r>
      <w:r w:rsidR="00F563A1">
        <w:rPr>
          <w:rFonts w:ascii="Arial" w:hAnsi="Arial" w:cs="Arial"/>
          <w:sz w:val="24"/>
          <w:szCs w:val="24"/>
        </w:rPr>
        <w:t xml:space="preserve">State building was designed </w:t>
      </w:r>
      <w:r w:rsidR="0082477A">
        <w:rPr>
          <w:rFonts w:ascii="Arial" w:hAnsi="Arial" w:cs="Arial"/>
          <w:sz w:val="24"/>
          <w:szCs w:val="24"/>
        </w:rPr>
        <w:t>and built in Midtown-Manhattan in</w:t>
      </w:r>
      <w:r w:rsidR="00D3466D">
        <w:rPr>
          <w:rFonts w:ascii="Arial" w:hAnsi="Arial" w:cs="Arial"/>
          <w:sz w:val="24"/>
          <w:szCs w:val="24"/>
        </w:rPr>
        <w:t xml:space="preserve"> </w:t>
      </w:r>
      <w:r w:rsidR="00020D8C">
        <w:rPr>
          <w:rFonts w:ascii="Arial" w:hAnsi="Arial" w:cs="Arial"/>
          <w:sz w:val="24"/>
          <w:szCs w:val="24"/>
        </w:rPr>
        <w:t>1931.</w:t>
      </w:r>
      <w:r w:rsidR="00FA7434">
        <w:rPr>
          <w:rFonts w:ascii="Arial" w:hAnsi="Arial" w:cs="Arial"/>
          <w:sz w:val="24"/>
          <w:szCs w:val="24"/>
        </w:rPr>
        <w:t xml:space="preserve"> The project was </w:t>
      </w:r>
      <w:r w:rsidR="007C758C">
        <w:rPr>
          <w:rFonts w:ascii="Arial" w:hAnsi="Arial" w:cs="Arial"/>
          <w:sz w:val="24"/>
          <w:szCs w:val="24"/>
        </w:rPr>
        <w:t xml:space="preserve">headed by John Jacob Raskob who was </w:t>
      </w:r>
      <w:r w:rsidR="009E7317">
        <w:rPr>
          <w:rFonts w:ascii="Arial" w:hAnsi="Arial" w:cs="Arial"/>
          <w:sz w:val="24"/>
          <w:szCs w:val="24"/>
        </w:rPr>
        <w:t xml:space="preserve">previously </w:t>
      </w:r>
      <w:r w:rsidR="00541C34">
        <w:rPr>
          <w:rFonts w:ascii="Arial" w:hAnsi="Arial" w:cs="Arial"/>
          <w:sz w:val="24"/>
          <w:szCs w:val="24"/>
        </w:rPr>
        <w:t xml:space="preserve">a vice president of general motors. He was inspired by the </w:t>
      </w:r>
      <w:r w:rsidR="00FA33EF">
        <w:rPr>
          <w:rFonts w:ascii="Arial" w:hAnsi="Arial" w:cs="Arial"/>
          <w:sz w:val="24"/>
          <w:szCs w:val="24"/>
        </w:rPr>
        <w:t>‘Skyscraper Race’</w:t>
      </w:r>
      <w:r w:rsidR="007719FA">
        <w:rPr>
          <w:rFonts w:ascii="Arial" w:hAnsi="Arial" w:cs="Arial"/>
          <w:sz w:val="24"/>
          <w:szCs w:val="24"/>
        </w:rPr>
        <w:t xml:space="preserve">, which was sparked </w:t>
      </w:r>
      <w:r w:rsidR="003C1C18">
        <w:rPr>
          <w:rFonts w:ascii="Arial" w:hAnsi="Arial" w:cs="Arial"/>
          <w:sz w:val="24"/>
          <w:szCs w:val="24"/>
        </w:rPr>
        <w:t xml:space="preserve">when the Eiffel Tower was </w:t>
      </w:r>
      <w:r w:rsidR="00DE099B">
        <w:rPr>
          <w:rFonts w:ascii="Arial" w:hAnsi="Arial" w:cs="Arial"/>
          <w:sz w:val="24"/>
          <w:szCs w:val="24"/>
        </w:rPr>
        <w:t xml:space="preserve">built in 1889. </w:t>
      </w:r>
      <w:r w:rsidR="006B714C">
        <w:rPr>
          <w:rFonts w:ascii="Arial" w:hAnsi="Arial" w:cs="Arial"/>
          <w:sz w:val="24"/>
          <w:szCs w:val="24"/>
        </w:rPr>
        <w:t xml:space="preserve">Raskob </w:t>
      </w:r>
      <w:r w:rsidR="005676A6">
        <w:rPr>
          <w:rFonts w:ascii="Arial" w:hAnsi="Arial" w:cs="Arial"/>
          <w:sz w:val="24"/>
          <w:szCs w:val="24"/>
        </w:rPr>
        <w:t xml:space="preserve">employed the </w:t>
      </w:r>
      <w:r w:rsidR="00220C88">
        <w:rPr>
          <w:rFonts w:ascii="Arial" w:hAnsi="Arial" w:cs="Arial"/>
          <w:sz w:val="24"/>
          <w:szCs w:val="24"/>
        </w:rPr>
        <w:t>Architectural firm</w:t>
      </w:r>
      <w:r w:rsidR="00446CA4">
        <w:rPr>
          <w:rFonts w:ascii="Arial" w:hAnsi="Arial" w:cs="Arial"/>
          <w:sz w:val="24"/>
          <w:szCs w:val="24"/>
        </w:rPr>
        <w:t>, Shreve</w:t>
      </w:r>
      <w:r w:rsidR="008C5482">
        <w:rPr>
          <w:rFonts w:ascii="Arial" w:hAnsi="Arial" w:cs="Arial"/>
          <w:sz w:val="24"/>
          <w:szCs w:val="24"/>
        </w:rPr>
        <w:t xml:space="preserve">, </w:t>
      </w:r>
      <w:r w:rsidR="00446CA4">
        <w:rPr>
          <w:rFonts w:ascii="Arial" w:hAnsi="Arial" w:cs="Arial"/>
          <w:sz w:val="24"/>
          <w:szCs w:val="24"/>
        </w:rPr>
        <w:t>Lamb and Harmon</w:t>
      </w:r>
      <w:r w:rsidR="00137FF5">
        <w:rPr>
          <w:rFonts w:ascii="Arial" w:hAnsi="Arial" w:cs="Arial"/>
          <w:sz w:val="24"/>
          <w:szCs w:val="24"/>
        </w:rPr>
        <w:t xml:space="preserve"> Associates</w:t>
      </w:r>
      <w:r w:rsidR="009E7921">
        <w:rPr>
          <w:rFonts w:ascii="Arial" w:hAnsi="Arial" w:cs="Arial"/>
          <w:sz w:val="24"/>
          <w:szCs w:val="24"/>
        </w:rPr>
        <w:t xml:space="preserve"> to undertake the design.</w:t>
      </w:r>
      <w:r w:rsidR="0082542A">
        <w:rPr>
          <w:rFonts w:ascii="Arial" w:hAnsi="Arial" w:cs="Arial"/>
          <w:sz w:val="24"/>
          <w:szCs w:val="24"/>
        </w:rPr>
        <w:t xml:space="preserve"> </w:t>
      </w:r>
      <w:r w:rsidR="00804D12">
        <w:rPr>
          <w:rFonts w:ascii="Arial" w:hAnsi="Arial" w:cs="Arial"/>
          <w:sz w:val="24"/>
          <w:szCs w:val="24"/>
        </w:rPr>
        <w:t>The design was</w:t>
      </w:r>
      <w:r w:rsidR="00A3140F">
        <w:rPr>
          <w:rFonts w:ascii="Arial" w:hAnsi="Arial" w:cs="Arial"/>
          <w:sz w:val="24"/>
          <w:szCs w:val="24"/>
        </w:rPr>
        <w:t xml:space="preserve"> determined to be steel </w:t>
      </w:r>
      <w:r w:rsidR="00951517">
        <w:rPr>
          <w:rFonts w:ascii="Arial" w:hAnsi="Arial" w:cs="Arial"/>
          <w:sz w:val="24"/>
          <w:szCs w:val="24"/>
        </w:rPr>
        <w:t>framework</w:t>
      </w:r>
      <w:r w:rsidR="00CA2D36">
        <w:rPr>
          <w:rFonts w:ascii="Arial" w:hAnsi="Arial" w:cs="Arial"/>
          <w:sz w:val="24"/>
          <w:szCs w:val="24"/>
        </w:rPr>
        <w:t xml:space="preserve"> with</w:t>
      </w:r>
      <w:r w:rsidR="005D7E92">
        <w:rPr>
          <w:rFonts w:ascii="Arial" w:hAnsi="Arial" w:cs="Arial"/>
          <w:sz w:val="24"/>
          <w:szCs w:val="24"/>
        </w:rPr>
        <w:t xml:space="preserve"> which was to be undertaken</w:t>
      </w:r>
      <w:r w:rsidR="00F55C52">
        <w:rPr>
          <w:rFonts w:ascii="Arial" w:hAnsi="Arial" w:cs="Arial"/>
          <w:sz w:val="24"/>
          <w:szCs w:val="24"/>
        </w:rPr>
        <w:t xml:space="preserve"> by the buildin</w:t>
      </w:r>
      <w:r w:rsidR="00F13937">
        <w:rPr>
          <w:rFonts w:ascii="Arial" w:hAnsi="Arial" w:cs="Arial"/>
          <w:sz w:val="24"/>
          <w:szCs w:val="24"/>
        </w:rPr>
        <w:t xml:space="preserve">g </w:t>
      </w:r>
      <w:r w:rsidR="00F55C52">
        <w:rPr>
          <w:rFonts w:ascii="Arial" w:hAnsi="Arial" w:cs="Arial"/>
          <w:sz w:val="24"/>
          <w:szCs w:val="24"/>
        </w:rPr>
        <w:t xml:space="preserve">contractor firm, </w:t>
      </w:r>
      <w:r w:rsidR="008A5BDB" w:rsidRPr="008A5BDB">
        <w:rPr>
          <w:rFonts w:ascii="Arial" w:hAnsi="Arial" w:cs="Arial"/>
          <w:color w:val="222222"/>
          <w:sz w:val="24"/>
          <w:szCs w:val="24"/>
          <w:shd w:val="clear" w:color="auto" w:fill="FFFFFF"/>
        </w:rPr>
        <w:t xml:space="preserve">Starrett Brothers and </w:t>
      </w:r>
      <w:proofErr w:type="spellStart"/>
      <w:r w:rsidR="008A5BDB" w:rsidRPr="008A5BDB">
        <w:rPr>
          <w:rFonts w:ascii="Arial" w:hAnsi="Arial" w:cs="Arial"/>
          <w:color w:val="222222"/>
          <w:sz w:val="24"/>
          <w:szCs w:val="24"/>
          <w:shd w:val="clear" w:color="auto" w:fill="FFFFFF"/>
        </w:rPr>
        <w:t>Eken</w:t>
      </w:r>
      <w:proofErr w:type="spellEnd"/>
      <w:r w:rsidR="008A5BDB">
        <w:rPr>
          <w:rFonts w:ascii="Arial" w:hAnsi="Arial" w:cs="Arial"/>
          <w:color w:val="222222"/>
          <w:sz w:val="24"/>
          <w:szCs w:val="24"/>
          <w:shd w:val="clear" w:color="auto" w:fill="FFFFFF"/>
        </w:rPr>
        <w:t xml:space="preserve">. </w:t>
      </w:r>
    </w:p>
    <w:p w14:paraId="31C92898" w14:textId="08D4BE9C" w:rsidR="00DA594C" w:rsidRDefault="00F13937" w:rsidP="005850DD">
      <w:pPr>
        <w:rPr>
          <w:rFonts w:ascii="Arial" w:hAnsi="Arial" w:cs="Arial"/>
          <w:color w:val="222222"/>
          <w:sz w:val="24"/>
          <w:szCs w:val="24"/>
          <w:shd w:val="clear" w:color="auto" w:fill="FFFFFF"/>
        </w:rPr>
      </w:pPr>
      <w:r w:rsidRPr="00F13937">
        <w:rPr>
          <w:noProof/>
        </w:rPr>
        <w:lastRenderedPageBreak/>
        <w:drawing>
          <wp:inline distT="0" distB="0" distL="0" distR="0" wp14:anchorId="18ED686A" wp14:editId="7F0681B4">
            <wp:extent cx="5731510" cy="43053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305300"/>
                    </a:xfrm>
                    <a:prstGeom prst="rect">
                      <a:avLst/>
                    </a:prstGeom>
                  </pic:spPr>
                </pic:pic>
              </a:graphicData>
            </a:graphic>
          </wp:inline>
        </w:drawing>
      </w:r>
    </w:p>
    <w:p w14:paraId="64A12C0E" w14:textId="2E6891FC" w:rsidR="00D00A12" w:rsidRPr="006745EA" w:rsidRDefault="006745EA" w:rsidP="005850DD">
      <w:pPr>
        <w:rPr>
          <w:rFonts w:ascii="Arial" w:hAnsi="Arial" w:cs="Arial"/>
          <w:color w:val="222222"/>
          <w:sz w:val="16"/>
          <w:szCs w:val="16"/>
          <w:shd w:val="clear" w:color="auto" w:fill="FFFFFF"/>
        </w:rPr>
      </w:pPr>
      <w:r w:rsidRPr="006745EA">
        <w:rPr>
          <w:rFonts w:ascii="Arial" w:hAnsi="Arial" w:cs="Arial"/>
          <w:color w:val="484848"/>
          <w:sz w:val="16"/>
          <w:szCs w:val="16"/>
          <w:shd w:val="clear" w:color="auto" w:fill="F8F8F8"/>
        </w:rPr>
        <w:t>Photo: </w:t>
      </w:r>
      <w:proofErr w:type="spellStart"/>
      <w:r w:rsidR="00BC4703">
        <w:fldChar w:fldCharType="begin"/>
      </w:r>
      <w:r w:rsidR="00BC4703">
        <w:instrText xml:space="preserve"> HYPERLINK "https://www.reddit.com/r/nycpics/comments/7uqjdq/empire_state_bulding_the_very_beginning_1931/" \t "_blank" </w:instrText>
      </w:r>
      <w:r w:rsidR="00BC4703">
        <w:fldChar w:fldCharType="separate"/>
      </w:r>
      <w:r w:rsidRPr="006745EA">
        <w:rPr>
          <w:rStyle w:val="Hyperlink"/>
          <w:rFonts w:ascii="Arial" w:hAnsi="Arial" w:cs="Arial"/>
          <w:color w:val="auto"/>
          <w:sz w:val="16"/>
          <w:szCs w:val="16"/>
          <w:shd w:val="clear" w:color="auto" w:fill="F8F8F8"/>
        </w:rPr>
        <w:t>nycpics</w:t>
      </w:r>
      <w:proofErr w:type="spellEnd"/>
      <w:r w:rsidR="00BC4703">
        <w:rPr>
          <w:rStyle w:val="Hyperlink"/>
          <w:rFonts w:ascii="Arial" w:hAnsi="Arial" w:cs="Arial"/>
          <w:color w:val="auto"/>
          <w:sz w:val="16"/>
          <w:szCs w:val="16"/>
          <w:shd w:val="clear" w:color="auto" w:fill="F8F8F8"/>
        </w:rPr>
        <w:fldChar w:fldCharType="end"/>
      </w:r>
      <w:r w:rsidR="008A6121">
        <w:rPr>
          <w:rFonts w:ascii="Arial" w:hAnsi="Arial" w:cs="Arial"/>
          <w:sz w:val="16"/>
          <w:szCs w:val="16"/>
        </w:rPr>
        <w:t xml:space="preserve"> Early site configuration </w:t>
      </w:r>
      <w:r w:rsidR="00BD4232">
        <w:rPr>
          <w:rFonts w:ascii="Arial" w:hAnsi="Arial" w:cs="Arial"/>
          <w:sz w:val="16"/>
          <w:szCs w:val="16"/>
        </w:rPr>
        <w:t>for the Empire State Building</w:t>
      </w:r>
    </w:p>
    <w:p w14:paraId="2C4B5490" w14:textId="7F4E3236" w:rsidR="00F913B7" w:rsidRDefault="008A5BDB" w:rsidP="00DD0B2B">
      <w:pPr>
        <w:pStyle w:val="NormalWeb"/>
        <w:shd w:val="clear" w:color="auto" w:fill="FFFFFF"/>
        <w:textAlignment w:val="baseline"/>
        <w:rPr>
          <w:rFonts w:ascii="Arial" w:hAnsi="Arial" w:cs="Arial"/>
          <w:color w:val="282828"/>
        </w:rPr>
      </w:pPr>
      <w:r>
        <w:rPr>
          <w:rFonts w:ascii="Arial" w:hAnsi="Arial" w:cs="Arial"/>
          <w:color w:val="222222"/>
          <w:shd w:val="clear" w:color="auto" w:fill="FFFFFF"/>
        </w:rPr>
        <w:t xml:space="preserve">The build was </w:t>
      </w:r>
      <w:r w:rsidR="00E46002">
        <w:rPr>
          <w:rFonts w:ascii="Arial" w:hAnsi="Arial" w:cs="Arial"/>
          <w:color w:val="222222"/>
          <w:shd w:val="clear" w:color="auto" w:fill="FFFFFF"/>
        </w:rPr>
        <w:t xml:space="preserve">run like a </w:t>
      </w:r>
      <w:r w:rsidR="00DA594C">
        <w:rPr>
          <w:rFonts w:ascii="Arial" w:hAnsi="Arial" w:cs="Arial"/>
          <w:color w:val="222222"/>
          <w:shd w:val="clear" w:color="auto" w:fill="FFFFFF"/>
        </w:rPr>
        <w:t>well-oiled</w:t>
      </w:r>
      <w:r w:rsidR="00E46002">
        <w:rPr>
          <w:rFonts w:ascii="Arial" w:hAnsi="Arial" w:cs="Arial"/>
          <w:color w:val="222222"/>
          <w:shd w:val="clear" w:color="auto" w:fill="FFFFFF"/>
        </w:rPr>
        <w:t xml:space="preserve"> machine</w:t>
      </w:r>
      <w:r w:rsidR="00DA594C">
        <w:rPr>
          <w:rFonts w:ascii="Arial" w:hAnsi="Arial" w:cs="Arial"/>
          <w:color w:val="222222"/>
          <w:shd w:val="clear" w:color="auto" w:fill="FFFFFF"/>
        </w:rPr>
        <w:t xml:space="preserve"> was a model of efficiency.</w:t>
      </w:r>
      <w:r w:rsidR="00E46002">
        <w:rPr>
          <w:rFonts w:ascii="Arial" w:hAnsi="Arial" w:cs="Arial"/>
          <w:color w:val="222222"/>
          <w:shd w:val="clear" w:color="auto" w:fill="FFFFFF"/>
        </w:rPr>
        <w:t xml:space="preserve"> </w:t>
      </w:r>
      <w:r w:rsidR="004F3C02">
        <w:rPr>
          <w:rFonts w:ascii="Arial" w:hAnsi="Arial" w:cs="Arial"/>
          <w:color w:val="222222"/>
          <w:shd w:val="clear" w:color="auto" w:fill="FFFFFF"/>
        </w:rPr>
        <w:t>The frame</w:t>
      </w:r>
      <w:r w:rsidR="00E46002">
        <w:rPr>
          <w:rFonts w:ascii="Arial" w:hAnsi="Arial" w:cs="Arial"/>
          <w:color w:val="222222"/>
          <w:shd w:val="clear" w:color="auto" w:fill="FFFFFF"/>
        </w:rPr>
        <w:t xml:space="preserve"> went up</w:t>
      </w:r>
      <w:r w:rsidR="00DA594C">
        <w:rPr>
          <w:rFonts w:ascii="Arial" w:hAnsi="Arial" w:cs="Arial"/>
          <w:color w:val="222222"/>
          <w:shd w:val="clear" w:color="auto" w:fill="FFFFFF"/>
        </w:rPr>
        <w:t xml:space="preserve"> 4.5 storeys a week</w:t>
      </w:r>
      <w:r w:rsidR="000F6339">
        <w:rPr>
          <w:rFonts w:ascii="Arial" w:hAnsi="Arial" w:cs="Arial"/>
          <w:color w:val="222222"/>
          <w:shd w:val="clear" w:color="auto" w:fill="FFFFFF"/>
        </w:rPr>
        <w:t xml:space="preserve">. Once the steel frame </w:t>
      </w:r>
      <w:r w:rsidR="0005696D">
        <w:rPr>
          <w:rFonts w:ascii="Arial" w:hAnsi="Arial" w:cs="Arial"/>
          <w:color w:val="222222"/>
          <w:shd w:val="clear" w:color="auto" w:fill="FFFFFF"/>
        </w:rPr>
        <w:t>was finished, the builders had</w:t>
      </w:r>
      <w:r w:rsidR="00ED37D3">
        <w:rPr>
          <w:rFonts w:ascii="Arial" w:hAnsi="Arial" w:cs="Arial"/>
          <w:color w:val="222222"/>
          <w:shd w:val="clear" w:color="auto" w:fill="FFFFFF"/>
        </w:rPr>
        <w:t xml:space="preserve"> to overcome the obstacles of the site</w:t>
      </w:r>
      <w:r w:rsidR="00F13937">
        <w:rPr>
          <w:rFonts w:ascii="Arial" w:hAnsi="Arial" w:cs="Arial"/>
          <w:color w:val="222222"/>
          <w:shd w:val="clear" w:color="auto" w:fill="FFFFFF"/>
        </w:rPr>
        <w:t xml:space="preserve"> being that </w:t>
      </w:r>
      <w:r w:rsidR="00596045">
        <w:rPr>
          <w:rFonts w:ascii="Arial" w:hAnsi="Arial" w:cs="Arial"/>
          <w:color w:val="222222"/>
          <w:shd w:val="clear" w:color="auto" w:fill="FFFFFF"/>
        </w:rPr>
        <w:t xml:space="preserve">the site </w:t>
      </w:r>
      <w:r w:rsidR="000C5AE1">
        <w:rPr>
          <w:rFonts w:ascii="Arial" w:hAnsi="Arial" w:cs="Arial"/>
          <w:color w:val="222222"/>
          <w:shd w:val="clear" w:color="auto" w:fill="FFFFFF"/>
        </w:rPr>
        <w:t>was located in a bustling area of the city</w:t>
      </w:r>
      <w:r w:rsidR="00CA2D36">
        <w:rPr>
          <w:rFonts w:ascii="Arial" w:hAnsi="Arial" w:cs="Arial"/>
          <w:color w:val="222222"/>
          <w:shd w:val="clear" w:color="auto" w:fill="FFFFFF"/>
        </w:rPr>
        <w:t xml:space="preserve">. </w:t>
      </w:r>
      <w:r w:rsidR="00075AEB">
        <w:rPr>
          <w:rFonts w:ascii="Arial" w:hAnsi="Arial" w:cs="Arial"/>
          <w:color w:val="282828"/>
        </w:rPr>
        <w:t xml:space="preserve">Standing </w:t>
      </w:r>
      <w:r w:rsidR="00C60C3F">
        <w:rPr>
          <w:rFonts w:ascii="Arial" w:hAnsi="Arial" w:cs="Arial"/>
          <w:color w:val="282828"/>
        </w:rPr>
        <w:t xml:space="preserve">at 1250 feet tall and </w:t>
      </w:r>
      <w:r w:rsidR="004D4839">
        <w:rPr>
          <w:rFonts w:ascii="Arial" w:hAnsi="Arial" w:cs="Arial"/>
          <w:color w:val="282828"/>
        </w:rPr>
        <w:t xml:space="preserve">holding the title of </w:t>
      </w:r>
      <w:proofErr w:type="spellStart"/>
      <w:r w:rsidR="004D4839">
        <w:rPr>
          <w:rFonts w:ascii="Arial" w:hAnsi="Arial" w:cs="Arial"/>
          <w:color w:val="282828"/>
        </w:rPr>
        <w:t>worlds</w:t>
      </w:r>
      <w:proofErr w:type="spellEnd"/>
      <w:r w:rsidR="004D4839">
        <w:rPr>
          <w:rFonts w:ascii="Arial" w:hAnsi="Arial" w:cs="Arial"/>
          <w:color w:val="282828"/>
        </w:rPr>
        <w:t xml:space="preserve"> tallest building </w:t>
      </w:r>
      <w:r w:rsidR="00D06D23">
        <w:rPr>
          <w:rFonts w:ascii="Arial" w:hAnsi="Arial" w:cs="Arial"/>
          <w:color w:val="282828"/>
        </w:rPr>
        <w:t>for almost 40 years</w:t>
      </w:r>
      <w:r w:rsidR="006D2C00">
        <w:rPr>
          <w:rFonts w:ascii="Arial" w:hAnsi="Arial" w:cs="Arial"/>
          <w:color w:val="282828"/>
        </w:rPr>
        <w:t xml:space="preserve">, the </w:t>
      </w:r>
      <w:r w:rsidR="008D0892">
        <w:rPr>
          <w:rFonts w:ascii="Arial" w:hAnsi="Arial" w:cs="Arial"/>
          <w:color w:val="282828"/>
        </w:rPr>
        <w:t>building is still</w:t>
      </w:r>
      <w:r w:rsidR="00524D1B">
        <w:rPr>
          <w:rFonts w:ascii="Arial" w:hAnsi="Arial" w:cs="Arial"/>
          <w:color w:val="282828"/>
        </w:rPr>
        <w:t xml:space="preserve"> a famous landmark</w:t>
      </w:r>
      <w:r w:rsidR="000033C4">
        <w:rPr>
          <w:rFonts w:ascii="Arial" w:hAnsi="Arial" w:cs="Arial"/>
          <w:color w:val="282828"/>
        </w:rPr>
        <w:t xml:space="preserve"> and f</w:t>
      </w:r>
      <w:r w:rsidR="008C6DF4">
        <w:rPr>
          <w:rFonts w:ascii="Arial" w:hAnsi="Arial" w:cs="Arial"/>
          <w:color w:val="282828"/>
        </w:rPr>
        <w:t xml:space="preserve">rom a </w:t>
      </w:r>
      <w:r w:rsidR="00082718">
        <w:rPr>
          <w:rFonts w:ascii="Arial" w:hAnsi="Arial" w:cs="Arial"/>
          <w:color w:val="282828"/>
        </w:rPr>
        <w:t xml:space="preserve">construction project </w:t>
      </w:r>
      <w:r w:rsidR="00695DA7">
        <w:rPr>
          <w:rFonts w:ascii="Arial" w:hAnsi="Arial" w:cs="Arial"/>
          <w:color w:val="282828"/>
        </w:rPr>
        <w:t>standpoint</w:t>
      </w:r>
      <w:r w:rsidR="00082718">
        <w:rPr>
          <w:rFonts w:ascii="Arial" w:hAnsi="Arial" w:cs="Arial"/>
          <w:color w:val="282828"/>
        </w:rPr>
        <w:t xml:space="preserve"> it is</w:t>
      </w:r>
      <w:r w:rsidR="000033C4">
        <w:rPr>
          <w:rFonts w:ascii="Arial" w:hAnsi="Arial" w:cs="Arial"/>
          <w:color w:val="282828"/>
        </w:rPr>
        <w:t xml:space="preserve"> still considered a </w:t>
      </w:r>
      <w:r w:rsidR="00DE00D7">
        <w:rPr>
          <w:rFonts w:ascii="Arial" w:hAnsi="Arial" w:cs="Arial"/>
          <w:color w:val="282828"/>
        </w:rPr>
        <w:t>marvel to date.</w:t>
      </w:r>
      <w:r w:rsidR="00CA2D36">
        <w:rPr>
          <w:rFonts w:ascii="Arial" w:hAnsi="Arial" w:cs="Arial"/>
          <w:color w:val="282828"/>
        </w:rPr>
        <w:t xml:space="preserve"> </w:t>
      </w:r>
      <w:r w:rsidR="00CA2D36" w:rsidRPr="00CA2D36">
        <w:rPr>
          <w:rFonts w:ascii="Arial" w:hAnsi="Arial" w:cs="Arial"/>
          <w:color w:val="282828"/>
        </w:rPr>
        <w:t>Jennifer Rosenburg, The Empire State Building, ThoughtCo.com, June 26, 2019).</w:t>
      </w:r>
    </w:p>
    <w:p w14:paraId="1CC91748" w14:textId="4CF13A3F" w:rsidR="00895BA1" w:rsidRDefault="00895BA1" w:rsidP="00DD0B2B">
      <w:pPr>
        <w:pStyle w:val="NormalWeb"/>
        <w:shd w:val="clear" w:color="auto" w:fill="FFFFFF"/>
        <w:textAlignment w:val="baseline"/>
        <w:rPr>
          <w:rFonts w:ascii="Arial" w:hAnsi="Arial" w:cs="Arial"/>
          <w:b/>
          <w:bCs/>
          <w:color w:val="282828"/>
          <w:u w:val="single"/>
        </w:rPr>
      </w:pPr>
      <w:r>
        <w:rPr>
          <w:rFonts w:ascii="Arial" w:hAnsi="Arial" w:cs="Arial"/>
          <w:b/>
          <w:bCs/>
          <w:color w:val="282828"/>
          <w:u w:val="single"/>
        </w:rPr>
        <w:t>Material S</w:t>
      </w:r>
      <w:r w:rsidR="00177673">
        <w:rPr>
          <w:rFonts w:ascii="Arial" w:hAnsi="Arial" w:cs="Arial"/>
          <w:b/>
          <w:bCs/>
          <w:color w:val="282828"/>
          <w:u w:val="single"/>
        </w:rPr>
        <w:t>election and Production</w:t>
      </w:r>
      <w:r w:rsidR="0084024A">
        <w:rPr>
          <w:rFonts w:ascii="Arial" w:hAnsi="Arial" w:cs="Arial"/>
          <w:b/>
          <w:bCs/>
          <w:color w:val="282828"/>
          <w:u w:val="single"/>
        </w:rPr>
        <w:t xml:space="preserve"> Comparisons</w:t>
      </w:r>
    </w:p>
    <w:p w14:paraId="1D351C95" w14:textId="0B3AECD9" w:rsidR="00DD40B1" w:rsidRDefault="001D0C3F" w:rsidP="00DD0B2B">
      <w:pPr>
        <w:pStyle w:val="NormalWeb"/>
        <w:shd w:val="clear" w:color="auto" w:fill="FFFFFF"/>
        <w:textAlignment w:val="baseline"/>
        <w:rPr>
          <w:rFonts w:ascii="Arial" w:hAnsi="Arial" w:cs="Arial"/>
          <w:b/>
          <w:bCs/>
          <w:color w:val="282828"/>
          <w:u w:val="single"/>
        </w:rPr>
      </w:pPr>
      <w:r>
        <w:rPr>
          <w:rFonts w:ascii="Arial" w:hAnsi="Arial" w:cs="Arial"/>
          <w:b/>
          <w:bCs/>
          <w:color w:val="282828"/>
          <w:u w:val="single"/>
        </w:rPr>
        <w:t>Cost</w:t>
      </w:r>
    </w:p>
    <w:p w14:paraId="6E9CFA00" w14:textId="411FCA78" w:rsidR="001D0C3F" w:rsidRDefault="001D0C3F" w:rsidP="00DD0B2B">
      <w:pPr>
        <w:pStyle w:val="NormalWeb"/>
        <w:shd w:val="clear" w:color="auto" w:fill="FFFFFF"/>
        <w:textAlignment w:val="baseline"/>
        <w:rPr>
          <w:rFonts w:ascii="Arial" w:hAnsi="Arial" w:cs="Arial"/>
          <w:bCs/>
          <w:color w:val="282828"/>
        </w:rPr>
      </w:pPr>
      <w:r>
        <w:rPr>
          <w:rFonts w:ascii="Arial" w:hAnsi="Arial" w:cs="Arial"/>
          <w:bCs/>
          <w:color w:val="282828"/>
        </w:rPr>
        <w:t xml:space="preserve">For almost all construction projects, a big factor in how they are designed and built is cost/feasibility. Historically, both Steel and Concrete have had to use a lot of resources to manufacture. From raw materials and transportation, to the power that is needed to heat up the furnaces that ultimately produce the physical product. As both industries are in constant wide use globally, with approximately 10 billion metric tons </w:t>
      </w:r>
      <w:r w:rsidR="0052334D">
        <w:rPr>
          <w:rFonts w:ascii="Arial" w:hAnsi="Arial" w:cs="Arial"/>
          <w:bCs/>
          <w:color w:val="282828"/>
        </w:rPr>
        <w:t>of concrete produced annually (</w:t>
      </w:r>
      <w:r w:rsidR="0052334D" w:rsidRPr="0052334D">
        <w:rPr>
          <w:rFonts w:ascii="Arial" w:hAnsi="Arial" w:cs="Arial"/>
          <w:bCs/>
          <w:i/>
          <w:color w:val="282828"/>
        </w:rPr>
        <w:t>https://concretehelper.com › concrete-facts</w:t>
      </w:r>
      <w:r w:rsidR="0052334D">
        <w:rPr>
          <w:rFonts w:ascii="Arial" w:hAnsi="Arial" w:cs="Arial"/>
          <w:bCs/>
          <w:color w:val="282828"/>
        </w:rPr>
        <w:t xml:space="preserve">), and around 2 Billion tons of steel produced in 2018 </w:t>
      </w:r>
      <w:r w:rsidR="0052334D" w:rsidRPr="0052334D">
        <w:rPr>
          <w:rFonts w:ascii="Arial" w:hAnsi="Arial" w:cs="Arial"/>
          <w:bCs/>
          <w:color w:val="282828"/>
        </w:rPr>
        <w:t>(</w:t>
      </w:r>
      <w:r w:rsidR="0052334D" w:rsidRPr="0052334D">
        <w:rPr>
          <w:rFonts w:ascii="Arial" w:hAnsi="Arial" w:cs="Arial"/>
          <w:bCs/>
          <w:i/>
          <w:color w:val="282828"/>
        </w:rPr>
        <w:t xml:space="preserve">World Steel Association, </w:t>
      </w:r>
      <w:hyperlink r:id="rId10" w:history="1">
        <w:r w:rsidR="0052334D" w:rsidRPr="007C00E0">
          <w:rPr>
            <w:rStyle w:val="Hyperlink"/>
            <w:rFonts w:ascii="Arial" w:hAnsi="Arial" w:cs="Arial"/>
            <w:bCs/>
            <w:i/>
          </w:rPr>
          <w:t>https://www.worldsteel.org</w:t>
        </w:r>
      </w:hyperlink>
      <w:r w:rsidR="0052334D" w:rsidRPr="0052334D">
        <w:rPr>
          <w:rFonts w:ascii="Arial" w:hAnsi="Arial" w:cs="Arial"/>
          <w:bCs/>
          <w:color w:val="282828"/>
        </w:rPr>
        <w:t>)</w:t>
      </w:r>
      <w:r w:rsidR="0052334D">
        <w:rPr>
          <w:rFonts w:ascii="Arial" w:hAnsi="Arial" w:cs="Arial"/>
          <w:bCs/>
          <w:color w:val="282828"/>
        </w:rPr>
        <w:t xml:space="preserve">, we can safely say that billions of pounds are spent each year on both materials. </w:t>
      </w:r>
    </w:p>
    <w:p w14:paraId="12C80D6F" w14:textId="77777777" w:rsidR="00CA2D36" w:rsidRDefault="0052334D" w:rsidP="00DD0B2B">
      <w:pPr>
        <w:pStyle w:val="NormalWeb"/>
        <w:shd w:val="clear" w:color="auto" w:fill="FFFFFF"/>
        <w:textAlignment w:val="baseline"/>
        <w:rPr>
          <w:rFonts w:ascii="Arial" w:hAnsi="Arial" w:cs="Arial"/>
          <w:bCs/>
          <w:color w:val="282828"/>
        </w:rPr>
      </w:pPr>
      <w:r>
        <w:rPr>
          <w:rFonts w:ascii="Arial" w:hAnsi="Arial" w:cs="Arial"/>
          <w:bCs/>
          <w:color w:val="282828"/>
        </w:rPr>
        <w:lastRenderedPageBreak/>
        <w:t xml:space="preserve">For both the Unite </w:t>
      </w:r>
      <w:proofErr w:type="spellStart"/>
      <w:r>
        <w:rPr>
          <w:rFonts w:ascii="Arial" w:hAnsi="Arial" w:cs="Arial"/>
          <w:bCs/>
          <w:color w:val="282828"/>
        </w:rPr>
        <w:t>d’habitation</w:t>
      </w:r>
      <w:proofErr w:type="spellEnd"/>
      <w:r>
        <w:rPr>
          <w:rFonts w:ascii="Arial" w:hAnsi="Arial" w:cs="Arial"/>
          <w:bCs/>
          <w:color w:val="282828"/>
        </w:rPr>
        <w:t xml:space="preserve"> and the Empire State Building, materials were selected to fit the needs of the building. </w:t>
      </w:r>
    </w:p>
    <w:p w14:paraId="4BEBC1B0" w14:textId="4D521ACA" w:rsidR="005B017F" w:rsidRDefault="0052334D" w:rsidP="00DD0B2B">
      <w:pPr>
        <w:pStyle w:val="NormalWeb"/>
        <w:shd w:val="clear" w:color="auto" w:fill="FFFFFF"/>
        <w:textAlignment w:val="baseline"/>
        <w:rPr>
          <w:rFonts w:ascii="Arial" w:hAnsi="Arial" w:cs="Arial"/>
          <w:bCs/>
          <w:color w:val="282828"/>
        </w:rPr>
      </w:pPr>
      <w:r>
        <w:rPr>
          <w:rFonts w:ascii="Arial" w:hAnsi="Arial" w:cs="Arial"/>
          <w:bCs/>
          <w:color w:val="282828"/>
        </w:rPr>
        <w:t>For the size and scale of the ESB, to produce the building in the middle of the ‘skyscraper race’ that was going on at the time</w:t>
      </w:r>
      <w:r w:rsidR="00CA2D36">
        <w:rPr>
          <w:rFonts w:ascii="Arial" w:hAnsi="Arial" w:cs="Arial"/>
          <w:bCs/>
          <w:color w:val="282828"/>
        </w:rPr>
        <w:t>,</w:t>
      </w:r>
      <w:r>
        <w:rPr>
          <w:rFonts w:ascii="Arial" w:hAnsi="Arial" w:cs="Arial"/>
          <w:bCs/>
          <w:color w:val="282828"/>
        </w:rPr>
        <w:t xml:space="preserve"> meant that one of the design parameters was to get the building up as quickly as possible. The ease of being able to construct the frame by bolting it all together in a small footprint in the middle of Manhattan, as opposed to </w:t>
      </w:r>
      <w:r w:rsidR="00D81F29">
        <w:rPr>
          <w:rFonts w:ascii="Arial" w:hAnsi="Arial" w:cs="Arial"/>
          <w:bCs/>
          <w:color w:val="282828"/>
        </w:rPr>
        <w:t xml:space="preserve">co-ordinating, </w:t>
      </w:r>
      <w:r>
        <w:rPr>
          <w:rFonts w:ascii="Arial" w:hAnsi="Arial" w:cs="Arial"/>
          <w:bCs/>
          <w:color w:val="282828"/>
        </w:rPr>
        <w:t>producing</w:t>
      </w:r>
      <w:r w:rsidR="00D81F29">
        <w:rPr>
          <w:rFonts w:ascii="Arial" w:hAnsi="Arial" w:cs="Arial"/>
          <w:bCs/>
          <w:color w:val="282828"/>
        </w:rPr>
        <w:t>,</w:t>
      </w:r>
      <w:r>
        <w:rPr>
          <w:rFonts w:ascii="Arial" w:hAnsi="Arial" w:cs="Arial"/>
          <w:bCs/>
          <w:color w:val="282828"/>
        </w:rPr>
        <w:t xml:space="preserve"> moulding</w:t>
      </w:r>
      <w:r w:rsidR="00D81F29">
        <w:rPr>
          <w:rFonts w:ascii="Arial" w:hAnsi="Arial" w:cs="Arial"/>
          <w:bCs/>
          <w:color w:val="282828"/>
        </w:rPr>
        <w:t xml:space="preserve"> and pumping</w:t>
      </w:r>
      <w:r>
        <w:rPr>
          <w:rFonts w:ascii="Arial" w:hAnsi="Arial" w:cs="Arial"/>
          <w:bCs/>
          <w:color w:val="282828"/>
        </w:rPr>
        <w:t xml:space="preserve"> concrete on site, ultimately</w:t>
      </w:r>
      <w:r w:rsidR="00D81F29">
        <w:rPr>
          <w:rFonts w:ascii="Arial" w:hAnsi="Arial" w:cs="Arial"/>
          <w:bCs/>
          <w:color w:val="282828"/>
        </w:rPr>
        <w:t>, greatly sav</w:t>
      </w:r>
      <w:r w:rsidR="00CA2D36">
        <w:rPr>
          <w:rFonts w:ascii="Arial" w:hAnsi="Arial" w:cs="Arial"/>
          <w:bCs/>
          <w:color w:val="282828"/>
        </w:rPr>
        <w:t>ed</w:t>
      </w:r>
      <w:r w:rsidR="00D81F29">
        <w:rPr>
          <w:rFonts w:ascii="Arial" w:hAnsi="Arial" w:cs="Arial"/>
          <w:bCs/>
          <w:color w:val="282828"/>
        </w:rPr>
        <w:t xml:space="preserve"> on time, which in turn, mean</w:t>
      </w:r>
      <w:r w:rsidR="00CA2D36">
        <w:rPr>
          <w:rFonts w:ascii="Arial" w:hAnsi="Arial" w:cs="Arial"/>
          <w:bCs/>
          <w:color w:val="282828"/>
        </w:rPr>
        <w:t>t</w:t>
      </w:r>
      <w:r w:rsidR="00D81F29">
        <w:rPr>
          <w:rFonts w:ascii="Arial" w:hAnsi="Arial" w:cs="Arial"/>
          <w:bCs/>
          <w:color w:val="282828"/>
        </w:rPr>
        <w:t xml:space="preserve"> wage bills </w:t>
      </w:r>
      <w:r w:rsidR="00CA2D36">
        <w:rPr>
          <w:rFonts w:ascii="Arial" w:hAnsi="Arial" w:cs="Arial"/>
          <w:bCs/>
          <w:color w:val="282828"/>
        </w:rPr>
        <w:t>were</w:t>
      </w:r>
      <w:r w:rsidR="00D81F29">
        <w:rPr>
          <w:rFonts w:ascii="Arial" w:hAnsi="Arial" w:cs="Arial"/>
          <w:bCs/>
          <w:color w:val="282828"/>
        </w:rPr>
        <w:t xml:space="preserve"> far less, therefore being very cost effective for that specific build. </w:t>
      </w:r>
    </w:p>
    <w:p w14:paraId="7BA72F30" w14:textId="1A975726" w:rsidR="0052334D" w:rsidRDefault="00D81F29" w:rsidP="00DD0B2B">
      <w:pPr>
        <w:pStyle w:val="NormalWeb"/>
        <w:shd w:val="clear" w:color="auto" w:fill="FFFFFF"/>
        <w:textAlignment w:val="baseline"/>
        <w:rPr>
          <w:rFonts w:ascii="Arial" w:hAnsi="Arial" w:cs="Arial"/>
          <w:bCs/>
          <w:color w:val="282828"/>
        </w:rPr>
      </w:pPr>
      <w:r>
        <w:rPr>
          <w:rFonts w:ascii="Arial" w:hAnsi="Arial" w:cs="Arial"/>
          <w:bCs/>
          <w:color w:val="282828"/>
        </w:rPr>
        <w:t xml:space="preserve">With the Unite </w:t>
      </w:r>
      <w:proofErr w:type="spellStart"/>
      <w:r w:rsidR="005B017F">
        <w:rPr>
          <w:rFonts w:ascii="Arial" w:hAnsi="Arial" w:cs="Arial"/>
          <w:bCs/>
          <w:color w:val="282828"/>
        </w:rPr>
        <w:t>d</w:t>
      </w:r>
      <w:r>
        <w:rPr>
          <w:rFonts w:ascii="Arial" w:hAnsi="Arial" w:cs="Arial"/>
          <w:bCs/>
          <w:color w:val="282828"/>
        </w:rPr>
        <w:t>’habitation</w:t>
      </w:r>
      <w:proofErr w:type="spellEnd"/>
      <w:r>
        <w:rPr>
          <w:rFonts w:ascii="Arial" w:hAnsi="Arial" w:cs="Arial"/>
          <w:bCs/>
          <w:color w:val="282828"/>
        </w:rPr>
        <w:t>, Europe was still feeling the effects</w:t>
      </w:r>
      <w:r w:rsidR="00196EB8">
        <w:rPr>
          <w:rFonts w:ascii="Arial" w:hAnsi="Arial" w:cs="Arial"/>
          <w:bCs/>
          <w:color w:val="282828"/>
        </w:rPr>
        <w:t xml:space="preserve"> of World War 2 with certain parts greatly needing housing and accommodation. Again, the build had to be cost effective, so reinforced rough cast concrete was deemed the most cost effective</w:t>
      </w:r>
      <w:r w:rsidR="005B017F">
        <w:rPr>
          <w:rFonts w:ascii="Arial" w:hAnsi="Arial" w:cs="Arial"/>
          <w:bCs/>
          <w:color w:val="282828"/>
        </w:rPr>
        <w:t xml:space="preserve"> as concrete prices in Europe were cheap at the time. (</w:t>
      </w:r>
      <w:r w:rsidR="005B017F" w:rsidRPr="005B017F">
        <w:rPr>
          <w:rFonts w:ascii="Arial" w:hAnsi="Arial" w:cs="Arial"/>
          <w:bCs/>
          <w:i/>
          <w:color w:val="282828"/>
        </w:rPr>
        <w:t>AD Classics: Unite d' Habitation / Le Corbusier, Andrew Kroll, November 05, 2010</w:t>
      </w:r>
      <w:r w:rsidR="005B017F">
        <w:rPr>
          <w:rFonts w:ascii="Arial" w:hAnsi="Arial" w:cs="Arial"/>
          <w:bCs/>
          <w:i/>
          <w:color w:val="282828"/>
        </w:rPr>
        <w:t>,</w:t>
      </w:r>
      <w:r w:rsidR="005B017F">
        <w:t xml:space="preserve"> </w:t>
      </w:r>
      <w:proofErr w:type="gramStart"/>
      <w:r w:rsidR="005B017F" w:rsidRPr="005B017F">
        <w:rPr>
          <w:rFonts w:ascii="Arial" w:hAnsi="Arial" w:cs="Arial"/>
          <w:bCs/>
          <w:i/>
          <w:color w:val="282828"/>
        </w:rPr>
        <w:t>https://www.archdaily.com/85971/ad-classics-unite-d-habitation-le-corbusier</w:t>
      </w:r>
      <w:r w:rsidR="005B017F">
        <w:rPr>
          <w:rFonts w:ascii="Arial" w:hAnsi="Arial" w:cs="Arial"/>
          <w:bCs/>
          <w:i/>
          <w:color w:val="282828"/>
        </w:rPr>
        <w:t xml:space="preserve"> </w:t>
      </w:r>
      <w:r w:rsidR="005B017F">
        <w:rPr>
          <w:rFonts w:ascii="Arial" w:hAnsi="Arial" w:cs="Arial"/>
          <w:bCs/>
          <w:color w:val="282828"/>
        </w:rPr>
        <w:t>)</w:t>
      </w:r>
      <w:proofErr w:type="gramEnd"/>
    </w:p>
    <w:tbl>
      <w:tblPr>
        <w:tblW w:w="8963" w:type="dxa"/>
        <w:tblInd w:w="-10" w:type="dxa"/>
        <w:tblLook w:val="04A0" w:firstRow="1" w:lastRow="0" w:firstColumn="1" w:lastColumn="0" w:noHBand="0" w:noVBand="1"/>
      </w:tblPr>
      <w:tblGrid>
        <w:gridCol w:w="8963"/>
      </w:tblGrid>
      <w:tr w:rsidR="0052653B" w:rsidRPr="0052653B" w14:paraId="382E03DA" w14:textId="77777777" w:rsidTr="0052653B">
        <w:trPr>
          <w:trHeight w:val="328"/>
        </w:trPr>
        <w:tc>
          <w:tcPr>
            <w:tcW w:w="8963" w:type="dxa"/>
            <w:tcBorders>
              <w:top w:val="single" w:sz="8" w:space="0" w:color="auto"/>
              <w:left w:val="single" w:sz="8" w:space="0" w:color="auto"/>
              <w:bottom w:val="single" w:sz="4" w:space="0" w:color="auto"/>
              <w:right w:val="single" w:sz="8" w:space="0" w:color="auto"/>
            </w:tcBorders>
            <w:shd w:val="clear" w:color="000000" w:fill="000000"/>
            <w:noWrap/>
            <w:vAlign w:val="center"/>
            <w:hideMark/>
          </w:tcPr>
          <w:p w14:paraId="3BCCBAFB" w14:textId="77777777" w:rsidR="0052653B" w:rsidRPr="0052653B" w:rsidRDefault="0052653B" w:rsidP="0052653B">
            <w:pPr>
              <w:spacing w:after="0" w:line="240" w:lineRule="auto"/>
              <w:jc w:val="center"/>
              <w:rPr>
                <w:rFonts w:ascii="Arial" w:eastAsia="Times New Roman" w:hAnsi="Arial" w:cs="Arial"/>
                <w:b/>
                <w:bCs/>
                <w:color w:val="00B0F0"/>
                <w:sz w:val="24"/>
                <w:szCs w:val="24"/>
                <w:u w:val="single"/>
                <w:lang w:eastAsia="en-GB"/>
              </w:rPr>
            </w:pPr>
            <w:r w:rsidRPr="0052653B">
              <w:rPr>
                <w:rFonts w:ascii="Arial" w:eastAsia="Times New Roman" w:hAnsi="Arial" w:cs="Arial"/>
                <w:b/>
                <w:bCs/>
                <w:color w:val="00B0F0"/>
                <w:sz w:val="24"/>
                <w:szCs w:val="24"/>
                <w:u w:val="single"/>
                <w:lang w:eastAsia="en-GB"/>
              </w:rPr>
              <w:t>Comparisons</w:t>
            </w:r>
          </w:p>
        </w:tc>
      </w:tr>
      <w:tr w:rsidR="0052653B" w:rsidRPr="0052653B" w14:paraId="0F228622" w14:textId="77777777" w:rsidTr="0052653B">
        <w:trPr>
          <w:trHeight w:val="328"/>
        </w:trPr>
        <w:tc>
          <w:tcPr>
            <w:tcW w:w="8963" w:type="dxa"/>
            <w:tcBorders>
              <w:top w:val="nil"/>
              <w:left w:val="single" w:sz="8" w:space="0" w:color="auto"/>
              <w:bottom w:val="single" w:sz="4" w:space="0" w:color="auto"/>
              <w:right w:val="single" w:sz="8" w:space="0" w:color="auto"/>
            </w:tcBorders>
            <w:shd w:val="clear" w:color="000000" w:fill="00B0F0"/>
            <w:noWrap/>
            <w:vAlign w:val="bottom"/>
            <w:hideMark/>
          </w:tcPr>
          <w:p w14:paraId="5856A5C6" w14:textId="77777777" w:rsidR="0052653B" w:rsidRPr="0052653B" w:rsidRDefault="0052653B" w:rsidP="0052653B">
            <w:pPr>
              <w:spacing w:after="0" w:line="240" w:lineRule="auto"/>
              <w:jc w:val="center"/>
              <w:rPr>
                <w:rFonts w:ascii="Arial" w:eastAsia="Times New Roman" w:hAnsi="Arial" w:cs="Arial"/>
                <w:b/>
                <w:bCs/>
                <w:color w:val="000000"/>
                <w:sz w:val="24"/>
                <w:szCs w:val="24"/>
                <w:u w:val="single"/>
                <w:lang w:eastAsia="en-GB"/>
              </w:rPr>
            </w:pPr>
            <w:r w:rsidRPr="0052653B">
              <w:rPr>
                <w:rFonts w:ascii="Arial" w:eastAsia="Times New Roman" w:hAnsi="Arial" w:cs="Arial"/>
                <w:b/>
                <w:bCs/>
                <w:color w:val="000000"/>
                <w:sz w:val="24"/>
                <w:szCs w:val="24"/>
                <w:u w:val="single"/>
                <w:lang w:eastAsia="en-GB"/>
              </w:rPr>
              <w:t>Empire State Building</w:t>
            </w:r>
          </w:p>
        </w:tc>
      </w:tr>
      <w:tr w:rsidR="0052653B" w:rsidRPr="0052653B" w14:paraId="6DF10A22" w14:textId="77777777" w:rsidTr="0052653B">
        <w:trPr>
          <w:trHeight w:val="2299"/>
        </w:trPr>
        <w:tc>
          <w:tcPr>
            <w:tcW w:w="8963" w:type="dxa"/>
            <w:tcBorders>
              <w:top w:val="nil"/>
              <w:left w:val="single" w:sz="8" w:space="0" w:color="auto"/>
              <w:bottom w:val="single" w:sz="4" w:space="0" w:color="auto"/>
              <w:right w:val="single" w:sz="8" w:space="0" w:color="auto"/>
            </w:tcBorders>
            <w:shd w:val="clear" w:color="000000" w:fill="AEAAAA"/>
            <w:vAlign w:val="center"/>
            <w:hideMark/>
          </w:tcPr>
          <w:p w14:paraId="3A807ABA" w14:textId="77777777" w:rsidR="0052653B" w:rsidRPr="0052653B" w:rsidRDefault="0052653B" w:rsidP="0052653B">
            <w:pPr>
              <w:spacing w:after="0" w:line="240" w:lineRule="auto"/>
              <w:rPr>
                <w:rFonts w:ascii="Arial" w:eastAsia="Times New Roman" w:hAnsi="Arial" w:cs="Arial"/>
                <w:b/>
                <w:bCs/>
                <w:color w:val="C00000"/>
                <w:sz w:val="24"/>
                <w:szCs w:val="24"/>
                <w:lang w:eastAsia="en-GB"/>
              </w:rPr>
            </w:pPr>
            <w:r w:rsidRPr="0052653B">
              <w:rPr>
                <w:rFonts w:ascii="Arial" w:eastAsia="Times New Roman" w:hAnsi="Arial" w:cs="Arial"/>
                <w:b/>
                <w:bCs/>
                <w:color w:val="C00000"/>
                <w:sz w:val="24"/>
                <w:szCs w:val="24"/>
                <w:lang w:eastAsia="en-GB"/>
              </w:rPr>
              <w:t>Ultimately, comparing the two builds, the ESB is still considered today to be a great achievement in construction today, having come together in such a short amount of time. The steel frame method demonstrates efficiency in this instance with the fact that it went up at an average rate of 4.5 storeys a week. This is going to have massively saved when it comes to labour resources relative to the size of the build.</w:t>
            </w:r>
          </w:p>
        </w:tc>
      </w:tr>
      <w:tr w:rsidR="0052653B" w:rsidRPr="0052653B" w14:paraId="5B2CFF3F" w14:textId="77777777" w:rsidTr="0052653B">
        <w:trPr>
          <w:trHeight w:val="328"/>
        </w:trPr>
        <w:tc>
          <w:tcPr>
            <w:tcW w:w="8963" w:type="dxa"/>
            <w:tcBorders>
              <w:top w:val="nil"/>
              <w:left w:val="single" w:sz="8" w:space="0" w:color="auto"/>
              <w:bottom w:val="single" w:sz="4" w:space="0" w:color="auto"/>
              <w:right w:val="single" w:sz="8" w:space="0" w:color="auto"/>
            </w:tcBorders>
            <w:shd w:val="clear" w:color="000000" w:fill="00B0F0"/>
            <w:noWrap/>
            <w:vAlign w:val="bottom"/>
            <w:hideMark/>
          </w:tcPr>
          <w:p w14:paraId="531EAF04" w14:textId="77777777" w:rsidR="0052653B" w:rsidRPr="0052653B" w:rsidRDefault="0052653B" w:rsidP="0052653B">
            <w:pPr>
              <w:spacing w:after="0" w:line="240" w:lineRule="auto"/>
              <w:jc w:val="center"/>
              <w:rPr>
                <w:rFonts w:ascii="Arial" w:eastAsia="Times New Roman" w:hAnsi="Arial" w:cs="Arial"/>
                <w:b/>
                <w:bCs/>
                <w:color w:val="000000"/>
                <w:sz w:val="24"/>
                <w:szCs w:val="24"/>
                <w:u w:val="single"/>
                <w:lang w:eastAsia="en-GB"/>
              </w:rPr>
            </w:pPr>
            <w:r w:rsidRPr="0052653B">
              <w:rPr>
                <w:rFonts w:ascii="Arial" w:eastAsia="Times New Roman" w:hAnsi="Arial" w:cs="Arial"/>
                <w:b/>
                <w:bCs/>
                <w:color w:val="000000"/>
                <w:sz w:val="24"/>
                <w:szCs w:val="24"/>
                <w:u w:val="single"/>
                <w:lang w:eastAsia="en-GB"/>
              </w:rPr>
              <w:t xml:space="preserve">Unite </w:t>
            </w:r>
            <w:proofErr w:type="spellStart"/>
            <w:r w:rsidRPr="0052653B">
              <w:rPr>
                <w:rFonts w:ascii="Arial" w:eastAsia="Times New Roman" w:hAnsi="Arial" w:cs="Arial"/>
                <w:b/>
                <w:bCs/>
                <w:color w:val="000000"/>
                <w:sz w:val="24"/>
                <w:szCs w:val="24"/>
                <w:u w:val="single"/>
                <w:lang w:eastAsia="en-GB"/>
              </w:rPr>
              <w:t>d'Habitation</w:t>
            </w:r>
            <w:proofErr w:type="spellEnd"/>
          </w:p>
        </w:tc>
      </w:tr>
      <w:tr w:rsidR="0052653B" w:rsidRPr="0052653B" w14:paraId="54EDFB0A" w14:textId="77777777" w:rsidTr="0052653B">
        <w:trPr>
          <w:trHeight w:val="4286"/>
        </w:trPr>
        <w:tc>
          <w:tcPr>
            <w:tcW w:w="8963" w:type="dxa"/>
            <w:tcBorders>
              <w:top w:val="nil"/>
              <w:left w:val="single" w:sz="8" w:space="0" w:color="auto"/>
              <w:bottom w:val="single" w:sz="8" w:space="0" w:color="auto"/>
              <w:right w:val="single" w:sz="8" w:space="0" w:color="auto"/>
            </w:tcBorders>
            <w:shd w:val="clear" w:color="000000" w:fill="AEAAAA"/>
            <w:vAlign w:val="center"/>
            <w:hideMark/>
          </w:tcPr>
          <w:p w14:paraId="68490913" w14:textId="77777777" w:rsidR="0052653B" w:rsidRPr="0052653B" w:rsidRDefault="0052653B" w:rsidP="0052653B">
            <w:pPr>
              <w:spacing w:after="0" w:line="240" w:lineRule="auto"/>
              <w:rPr>
                <w:rFonts w:ascii="Arial" w:eastAsia="Times New Roman" w:hAnsi="Arial" w:cs="Arial"/>
                <w:b/>
                <w:bCs/>
                <w:color w:val="C00000"/>
                <w:sz w:val="24"/>
                <w:szCs w:val="24"/>
                <w:lang w:eastAsia="en-GB"/>
              </w:rPr>
            </w:pPr>
            <w:r w:rsidRPr="0052653B">
              <w:rPr>
                <w:rFonts w:ascii="Arial" w:eastAsia="Times New Roman" w:hAnsi="Arial" w:cs="Arial"/>
                <w:b/>
                <w:bCs/>
                <w:color w:val="C00000"/>
                <w:sz w:val="24"/>
                <w:szCs w:val="24"/>
                <w:lang w:eastAsia="en-GB"/>
              </w:rPr>
              <w:t xml:space="preserve">The Unite </w:t>
            </w:r>
            <w:proofErr w:type="spellStart"/>
            <w:r w:rsidRPr="0052653B">
              <w:rPr>
                <w:rFonts w:ascii="Arial" w:eastAsia="Times New Roman" w:hAnsi="Arial" w:cs="Arial"/>
                <w:b/>
                <w:bCs/>
                <w:color w:val="C00000"/>
                <w:sz w:val="24"/>
                <w:szCs w:val="24"/>
                <w:lang w:eastAsia="en-GB"/>
              </w:rPr>
              <w:t>d’habitation</w:t>
            </w:r>
            <w:proofErr w:type="spellEnd"/>
            <w:r w:rsidRPr="0052653B">
              <w:rPr>
                <w:rFonts w:ascii="Arial" w:eastAsia="Times New Roman" w:hAnsi="Arial" w:cs="Arial"/>
                <w:b/>
                <w:bCs/>
                <w:color w:val="C00000"/>
                <w:sz w:val="24"/>
                <w:szCs w:val="24"/>
                <w:lang w:eastAsia="en-GB"/>
              </w:rPr>
              <w:t xml:space="preserve"> actually turned out to be a disaster in more ways than one. It came in millions of pounds over budget. A few factors are considerable when looking at why the scheme was a disaster. One reason was that the materials chosen were not of a high enough quality, this ultimately meant that they had problems during the construction phase, meaning that time and resources were wasted heavily. It also meant money was spent going back over to rectify any problems. Another reason was that it was organised poorly, being delivered a staggering 5 years past its original completion date. With materials and labour resources not correctly managed, the Unite </w:t>
            </w:r>
            <w:proofErr w:type="spellStart"/>
            <w:r w:rsidRPr="0052653B">
              <w:rPr>
                <w:rFonts w:ascii="Arial" w:eastAsia="Times New Roman" w:hAnsi="Arial" w:cs="Arial"/>
                <w:b/>
                <w:bCs/>
                <w:color w:val="C00000"/>
                <w:sz w:val="24"/>
                <w:szCs w:val="24"/>
                <w:lang w:eastAsia="en-GB"/>
              </w:rPr>
              <w:t>d’habitation</w:t>
            </w:r>
            <w:proofErr w:type="spellEnd"/>
            <w:r w:rsidRPr="0052653B">
              <w:rPr>
                <w:rFonts w:ascii="Arial" w:eastAsia="Times New Roman" w:hAnsi="Arial" w:cs="Arial"/>
                <w:b/>
                <w:bCs/>
                <w:color w:val="C00000"/>
                <w:sz w:val="24"/>
                <w:szCs w:val="24"/>
                <w:lang w:eastAsia="en-GB"/>
              </w:rPr>
              <w:t xml:space="preserve"> ended up not delivering on the majority of its original design parameters.</w:t>
            </w:r>
          </w:p>
        </w:tc>
      </w:tr>
    </w:tbl>
    <w:p w14:paraId="68FBDBCF" w14:textId="77777777" w:rsidR="00546FF0" w:rsidRDefault="00546FF0" w:rsidP="00DD0B2B">
      <w:pPr>
        <w:pStyle w:val="NormalWeb"/>
        <w:shd w:val="clear" w:color="auto" w:fill="FFFFFF"/>
        <w:textAlignment w:val="baseline"/>
        <w:rPr>
          <w:rFonts w:ascii="Arial" w:hAnsi="Arial" w:cs="Arial"/>
          <w:b/>
          <w:bCs/>
          <w:color w:val="282828"/>
          <w:u w:val="single"/>
        </w:rPr>
      </w:pPr>
    </w:p>
    <w:p w14:paraId="1B3699CB" w14:textId="77777777" w:rsidR="002E1166" w:rsidRDefault="002E1166" w:rsidP="00DD0B2B">
      <w:pPr>
        <w:pStyle w:val="NormalWeb"/>
        <w:shd w:val="clear" w:color="auto" w:fill="FFFFFF"/>
        <w:textAlignment w:val="baseline"/>
        <w:rPr>
          <w:rFonts w:ascii="Arial" w:hAnsi="Arial" w:cs="Arial"/>
          <w:b/>
          <w:bCs/>
          <w:color w:val="282828"/>
          <w:u w:val="single"/>
        </w:rPr>
      </w:pPr>
    </w:p>
    <w:p w14:paraId="2894B673" w14:textId="2D406A31" w:rsidR="00074F39" w:rsidRPr="00074F39" w:rsidRDefault="00074F39" w:rsidP="00DD0B2B">
      <w:pPr>
        <w:pStyle w:val="NormalWeb"/>
        <w:shd w:val="clear" w:color="auto" w:fill="FFFFFF"/>
        <w:textAlignment w:val="baseline"/>
        <w:rPr>
          <w:rFonts w:ascii="Arial" w:hAnsi="Arial" w:cs="Arial"/>
          <w:b/>
          <w:bCs/>
          <w:color w:val="282828"/>
          <w:u w:val="single"/>
        </w:rPr>
      </w:pPr>
      <w:r w:rsidRPr="00074F39">
        <w:rPr>
          <w:rFonts w:ascii="Arial" w:hAnsi="Arial" w:cs="Arial"/>
          <w:b/>
          <w:bCs/>
          <w:color w:val="282828"/>
          <w:u w:val="single"/>
        </w:rPr>
        <w:lastRenderedPageBreak/>
        <w:t>Durability and Climatic Resistance</w:t>
      </w:r>
    </w:p>
    <w:p w14:paraId="79039A81" w14:textId="1F489EB4" w:rsidR="00895BA1" w:rsidRDefault="00615D64" w:rsidP="004E431A">
      <w:pPr>
        <w:pStyle w:val="NormalWeb"/>
        <w:shd w:val="clear" w:color="auto" w:fill="FFFFFF"/>
        <w:textAlignment w:val="baseline"/>
        <w:rPr>
          <w:rFonts w:ascii="Arial" w:hAnsi="Arial" w:cs="Arial"/>
          <w:bCs/>
          <w:color w:val="282828"/>
        </w:rPr>
      </w:pPr>
      <w:r>
        <w:rPr>
          <w:rFonts w:ascii="Arial" w:hAnsi="Arial" w:cs="Arial"/>
          <w:bCs/>
          <w:color w:val="282828"/>
        </w:rPr>
        <w:t>The ESB is situated in New York City, New York. This being a city that is situated on the eastern seaboard of the USA, is greatly influenced by a range of climatic factors. The steel frame construction will have had to stand up to some of these factors over the years it has been standing since its original build. The Average temperature range in NYC is between -3*C and +29*C (</w:t>
      </w:r>
      <w:r w:rsidRPr="00615D64">
        <w:rPr>
          <w:rFonts w:ascii="Arial" w:hAnsi="Arial" w:cs="Arial"/>
          <w:bCs/>
          <w:i/>
          <w:color w:val="282828"/>
        </w:rPr>
        <w:t>NOAA</w:t>
      </w:r>
      <w:r w:rsidR="00424C4E">
        <w:rPr>
          <w:rFonts w:ascii="Arial" w:hAnsi="Arial" w:cs="Arial"/>
          <w:bCs/>
          <w:color w:val="282828"/>
        </w:rPr>
        <w:t xml:space="preserve">). This temperature range will have an effect on the overall strength of the steel, heating it up in the summer during the day, and exposing it to sub-zero temperatures at night during the winter. Also, being in such close proximity to the sea, you will have salty sea air trying to penetrate the steel year in-year out. </w:t>
      </w:r>
      <w:r w:rsidR="004E431A" w:rsidRPr="004E431A">
        <w:rPr>
          <w:rFonts w:ascii="Arial" w:hAnsi="Arial" w:cs="Arial"/>
          <w:bCs/>
          <w:color w:val="282828"/>
        </w:rPr>
        <w:t>Steel will rust only if water and oxygen are both present and</w:t>
      </w:r>
      <w:r w:rsidR="004E431A">
        <w:rPr>
          <w:rFonts w:ascii="Arial" w:hAnsi="Arial" w:cs="Arial"/>
          <w:bCs/>
          <w:color w:val="282828"/>
        </w:rPr>
        <w:t xml:space="preserve"> </w:t>
      </w:r>
      <w:r w:rsidR="004E431A" w:rsidRPr="004E431A">
        <w:rPr>
          <w:rFonts w:ascii="Arial" w:hAnsi="Arial" w:cs="Arial"/>
          <w:bCs/>
          <w:color w:val="282828"/>
        </w:rPr>
        <w:t>the rusting process is greatly accelerated by pollutants in the</w:t>
      </w:r>
      <w:r w:rsidR="004E431A">
        <w:rPr>
          <w:rFonts w:ascii="Arial" w:hAnsi="Arial" w:cs="Arial"/>
          <w:bCs/>
          <w:color w:val="282828"/>
        </w:rPr>
        <w:t xml:space="preserve"> </w:t>
      </w:r>
      <w:r w:rsidR="004E431A" w:rsidRPr="004E431A">
        <w:rPr>
          <w:rFonts w:ascii="Arial" w:hAnsi="Arial" w:cs="Arial"/>
          <w:bCs/>
          <w:color w:val="282828"/>
        </w:rPr>
        <w:t>atmosphere, such as sulphur dioxide from the burning of oil,</w:t>
      </w:r>
      <w:r w:rsidR="004E431A">
        <w:rPr>
          <w:rFonts w:ascii="Arial" w:hAnsi="Arial" w:cs="Arial"/>
          <w:bCs/>
          <w:color w:val="282828"/>
        </w:rPr>
        <w:t xml:space="preserve"> </w:t>
      </w:r>
      <w:r w:rsidR="004E431A" w:rsidRPr="004E431A">
        <w:rPr>
          <w:rFonts w:ascii="Arial" w:hAnsi="Arial" w:cs="Arial"/>
          <w:bCs/>
          <w:color w:val="282828"/>
        </w:rPr>
        <w:t>coal, or gas and chlorides from de-icing salts or marine</w:t>
      </w:r>
      <w:r w:rsidR="004E431A">
        <w:rPr>
          <w:rFonts w:ascii="Arial" w:hAnsi="Arial" w:cs="Arial"/>
          <w:bCs/>
          <w:color w:val="282828"/>
        </w:rPr>
        <w:t xml:space="preserve"> </w:t>
      </w:r>
      <w:r w:rsidR="004E431A" w:rsidRPr="004E431A">
        <w:rPr>
          <w:rFonts w:ascii="Arial" w:hAnsi="Arial" w:cs="Arial"/>
          <w:bCs/>
          <w:color w:val="282828"/>
        </w:rPr>
        <w:t>atmospheres.</w:t>
      </w:r>
      <w:r w:rsidR="004E431A">
        <w:rPr>
          <w:rFonts w:ascii="Arial" w:hAnsi="Arial" w:cs="Arial"/>
          <w:bCs/>
          <w:color w:val="282828"/>
        </w:rPr>
        <w:t xml:space="preserve"> </w:t>
      </w:r>
      <w:r w:rsidR="00424C4E">
        <w:rPr>
          <w:rFonts w:ascii="Arial" w:hAnsi="Arial" w:cs="Arial"/>
          <w:bCs/>
          <w:color w:val="282828"/>
        </w:rPr>
        <w:t>This can be combated by the use of layers of protective coatings being applied to the steel</w:t>
      </w:r>
      <w:r w:rsidR="004E431A">
        <w:rPr>
          <w:rFonts w:ascii="Arial" w:hAnsi="Arial" w:cs="Arial"/>
          <w:bCs/>
          <w:color w:val="282828"/>
        </w:rPr>
        <w:t xml:space="preserve"> </w:t>
      </w:r>
      <w:bookmarkStart w:id="1" w:name="_Hlk29891427"/>
      <w:r w:rsidR="004E431A">
        <w:rPr>
          <w:rFonts w:ascii="Arial" w:hAnsi="Arial" w:cs="Arial"/>
          <w:bCs/>
          <w:color w:val="282828"/>
        </w:rPr>
        <w:t>(</w:t>
      </w:r>
      <w:r w:rsidR="004E431A" w:rsidRPr="004E431A">
        <w:rPr>
          <w:rFonts w:ascii="Arial" w:hAnsi="Arial" w:cs="Arial"/>
          <w:bCs/>
          <w:i/>
          <w:color w:val="282828"/>
        </w:rPr>
        <w:t>Guides to Good Practice in Corrosion Control, Coating for the Protection of Structural Steelwork</w:t>
      </w:r>
      <w:r w:rsidR="004E431A">
        <w:rPr>
          <w:rFonts w:ascii="Arial" w:hAnsi="Arial" w:cs="Arial"/>
          <w:bCs/>
          <w:color w:val="282828"/>
        </w:rPr>
        <w:t>)</w:t>
      </w:r>
      <w:bookmarkEnd w:id="1"/>
      <w:r w:rsidR="004E431A">
        <w:rPr>
          <w:rFonts w:ascii="Arial" w:hAnsi="Arial" w:cs="Arial"/>
          <w:bCs/>
          <w:color w:val="282828"/>
        </w:rPr>
        <w:t>. This can be achieved by spraying or dipping the members in the required sort of coating for the environment. One of the</w:t>
      </w:r>
      <w:r w:rsidR="004F721D">
        <w:rPr>
          <w:rFonts w:ascii="Arial" w:hAnsi="Arial" w:cs="Arial"/>
          <w:bCs/>
          <w:color w:val="282828"/>
        </w:rPr>
        <w:t xml:space="preserve"> main</w:t>
      </w:r>
      <w:r w:rsidR="004E431A">
        <w:rPr>
          <w:rFonts w:ascii="Arial" w:hAnsi="Arial" w:cs="Arial"/>
          <w:bCs/>
          <w:color w:val="282828"/>
        </w:rPr>
        <w:t xml:space="preserve"> techniques is to ‘Galvanise’ the steel. This is where the steel </w:t>
      </w:r>
      <w:r w:rsidR="004E431A" w:rsidRPr="004E431A">
        <w:rPr>
          <w:rFonts w:ascii="Arial" w:hAnsi="Arial" w:cs="Arial"/>
          <w:bCs/>
          <w:color w:val="282828"/>
        </w:rPr>
        <w:t>has been immersed into molten zinc to obtain a coating that is metallurgically bonded and will offer long term corrosion protection</w:t>
      </w:r>
      <w:r w:rsidR="00D24127">
        <w:rPr>
          <w:rFonts w:ascii="Arial" w:hAnsi="Arial" w:cs="Arial"/>
          <w:bCs/>
          <w:color w:val="282828"/>
        </w:rPr>
        <w:t xml:space="preserve"> </w:t>
      </w:r>
      <w:bookmarkStart w:id="2" w:name="_Hlk29891943"/>
      <w:r w:rsidR="00D24127">
        <w:rPr>
          <w:rFonts w:ascii="Arial" w:hAnsi="Arial" w:cs="Arial"/>
          <w:bCs/>
          <w:color w:val="282828"/>
        </w:rPr>
        <w:t>(</w:t>
      </w:r>
      <w:r w:rsidR="00D24127" w:rsidRPr="00D24127">
        <w:rPr>
          <w:rFonts w:ascii="Arial" w:hAnsi="Arial" w:cs="Arial"/>
          <w:bCs/>
          <w:i/>
          <w:color w:val="282828"/>
        </w:rPr>
        <w:t xml:space="preserve">7 reasons why you must galvanise steel, </w:t>
      </w:r>
      <w:hyperlink r:id="rId11" w:history="1">
        <w:r w:rsidR="00D24127" w:rsidRPr="007C00E0">
          <w:rPr>
            <w:rStyle w:val="Hyperlink"/>
            <w:rFonts w:ascii="Arial" w:hAnsi="Arial" w:cs="Arial"/>
            <w:bCs/>
            <w:i/>
          </w:rPr>
          <w:t>https://www.galvanizing.org.uk/galvanise-steel/</w:t>
        </w:r>
      </w:hyperlink>
      <w:r w:rsidR="00D24127">
        <w:rPr>
          <w:rFonts w:ascii="Arial" w:hAnsi="Arial" w:cs="Arial"/>
          <w:bCs/>
          <w:color w:val="282828"/>
        </w:rPr>
        <w:t>)</w:t>
      </w:r>
      <w:bookmarkEnd w:id="2"/>
      <w:r w:rsidR="00D24127">
        <w:rPr>
          <w:rFonts w:ascii="Arial" w:hAnsi="Arial" w:cs="Arial"/>
          <w:bCs/>
          <w:color w:val="282828"/>
        </w:rPr>
        <w:t xml:space="preserve">. Another factor is the potential need for fire protection. </w:t>
      </w:r>
      <w:r w:rsidR="00833AE0">
        <w:rPr>
          <w:rFonts w:ascii="Arial" w:hAnsi="Arial" w:cs="Arial"/>
          <w:bCs/>
          <w:color w:val="282828"/>
        </w:rPr>
        <w:t>Steel generally does not perform well when exposed to high temperature and can fail when subject to such conditions. Protection is key and</w:t>
      </w:r>
      <w:r w:rsidR="00D24127">
        <w:rPr>
          <w:rFonts w:ascii="Arial" w:hAnsi="Arial" w:cs="Arial"/>
          <w:bCs/>
          <w:color w:val="282828"/>
        </w:rPr>
        <w:t xml:space="preserve"> can be achieved in a range of ways demonstrated by the diagram below.</w:t>
      </w:r>
    </w:p>
    <w:p w14:paraId="3F218C91" w14:textId="088C42AB" w:rsidR="004E431A" w:rsidRDefault="004E431A" w:rsidP="004E431A">
      <w:pPr>
        <w:pStyle w:val="NormalWeb"/>
        <w:shd w:val="clear" w:color="auto" w:fill="FFFFFF"/>
        <w:textAlignment w:val="baseline"/>
        <w:rPr>
          <w:rFonts w:ascii="Arial" w:hAnsi="Arial" w:cs="Arial"/>
          <w:bCs/>
          <w:color w:val="282828"/>
        </w:rPr>
      </w:pPr>
      <w:r>
        <w:rPr>
          <w:noProof/>
        </w:rPr>
        <w:lastRenderedPageBreak/>
        <w:drawing>
          <wp:inline distT="0" distB="0" distL="0" distR="0" wp14:anchorId="6E471F07" wp14:editId="2E47337C">
            <wp:extent cx="5731510" cy="5031740"/>
            <wp:effectExtent l="0" t="0" r="2540" b="0"/>
            <wp:docPr id="2" name="Picture 1" descr="Fire protec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Fire protect.jpg"/>
                    <pic:cNvPicPr>
                      <a:picLocks noChangeAspect="1"/>
                    </pic:cNvPicPr>
                  </pic:nvPicPr>
                  <pic:blipFill>
                    <a:blip r:embed="rId12" cstate="print"/>
                    <a:stretch>
                      <a:fillRect/>
                    </a:stretch>
                  </pic:blipFill>
                  <pic:spPr>
                    <a:xfrm>
                      <a:off x="0" y="0"/>
                      <a:ext cx="5731510" cy="5031740"/>
                    </a:xfrm>
                    <a:prstGeom prst="rect">
                      <a:avLst/>
                    </a:prstGeom>
                  </pic:spPr>
                </pic:pic>
              </a:graphicData>
            </a:graphic>
          </wp:inline>
        </w:drawing>
      </w:r>
    </w:p>
    <w:p w14:paraId="07E65638" w14:textId="21FF3A0E" w:rsidR="00D24127" w:rsidRDefault="00D24127" w:rsidP="004E431A">
      <w:pPr>
        <w:pStyle w:val="NormalWeb"/>
        <w:shd w:val="clear" w:color="auto" w:fill="FFFFFF"/>
        <w:textAlignment w:val="baseline"/>
        <w:rPr>
          <w:rFonts w:ascii="Arial" w:hAnsi="Arial" w:cs="Arial"/>
          <w:bCs/>
          <w:color w:val="282828"/>
          <w:sz w:val="16"/>
          <w:szCs w:val="16"/>
        </w:rPr>
      </w:pPr>
      <w:r>
        <w:rPr>
          <w:rFonts w:ascii="Arial" w:hAnsi="Arial" w:cs="Arial"/>
          <w:bCs/>
          <w:color w:val="282828"/>
          <w:sz w:val="16"/>
          <w:szCs w:val="16"/>
        </w:rPr>
        <w:t xml:space="preserve">Diagram: Alan </w:t>
      </w:r>
      <w:proofErr w:type="spellStart"/>
      <w:r>
        <w:rPr>
          <w:rFonts w:ascii="Arial" w:hAnsi="Arial" w:cs="Arial"/>
          <w:bCs/>
          <w:color w:val="282828"/>
          <w:sz w:val="16"/>
          <w:szCs w:val="16"/>
        </w:rPr>
        <w:t>Nantel</w:t>
      </w:r>
      <w:proofErr w:type="spellEnd"/>
      <w:r>
        <w:rPr>
          <w:rFonts w:ascii="Arial" w:hAnsi="Arial" w:cs="Arial"/>
          <w:bCs/>
          <w:color w:val="282828"/>
          <w:sz w:val="16"/>
          <w:szCs w:val="16"/>
        </w:rPr>
        <w:t>, Steel Lecture Power Point Presentation.</w:t>
      </w:r>
    </w:p>
    <w:p w14:paraId="5762E9A6" w14:textId="12BD3128" w:rsidR="00D24127" w:rsidRDefault="00D24127" w:rsidP="004E431A">
      <w:pPr>
        <w:pStyle w:val="NormalWeb"/>
        <w:shd w:val="clear" w:color="auto" w:fill="FFFFFF"/>
        <w:textAlignment w:val="baseline"/>
        <w:rPr>
          <w:rFonts w:ascii="Arial" w:hAnsi="Arial" w:cs="Arial"/>
          <w:bCs/>
          <w:color w:val="282828"/>
        </w:rPr>
      </w:pPr>
      <w:r>
        <w:rPr>
          <w:rFonts w:ascii="Arial" w:hAnsi="Arial" w:cs="Arial"/>
          <w:bCs/>
          <w:color w:val="282828"/>
        </w:rPr>
        <w:t xml:space="preserve">Intumescent coatings will generally offer up to 2 hours fire protection, the three other methods in the diagram offer up to 4 hours protection. For specific builds you would need to determine which is going to be the most feasible and suitable, relative to the project. </w:t>
      </w:r>
      <w:r w:rsidR="00833AE0">
        <w:rPr>
          <w:rFonts w:ascii="Arial" w:hAnsi="Arial" w:cs="Arial"/>
          <w:bCs/>
          <w:color w:val="282828"/>
        </w:rPr>
        <w:t>For any sort of habitable building, fire protection is a must and very likely mandatory by law.</w:t>
      </w:r>
    </w:p>
    <w:p w14:paraId="74C74488" w14:textId="6CB72AE1" w:rsidR="00D24127" w:rsidRDefault="00D24127" w:rsidP="004E431A">
      <w:pPr>
        <w:pStyle w:val="NormalWeb"/>
        <w:shd w:val="clear" w:color="auto" w:fill="FFFFFF"/>
        <w:textAlignment w:val="baseline"/>
        <w:rPr>
          <w:rFonts w:ascii="Arial" w:hAnsi="Arial" w:cs="Arial"/>
          <w:bCs/>
          <w:color w:val="282828"/>
        </w:rPr>
      </w:pPr>
      <w:r>
        <w:rPr>
          <w:rFonts w:ascii="Arial" w:hAnsi="Arial" w:cs="Arial"/>
          <w:bCs/>
          <w:color w:val="282828"/>
        </w:rPr>
        <w:t xml:space="preserve">The Unite </w:t>
      </w:r>
      <w:proofErr w:type="spellStart"/>
      <w:r>
        <w:rPr>
          <w:rFonts w:ascii="Arial" w:hAnsi="Arial" w:cs="Arial"/>
          <w:bCs/>
          <w:color w:val="282828"/>
        </w:rPr>
        <w:t>d’habitation</w:t>
      </w:r>
      <w:proofErr w:type="spellEnd"/>
      <w:r>
        <w:rPr>
          <w:rFonts w:ascii="Arial" w:hAnsi="Arial" w:cs="Arial"/>
          <w:bCs/>
          <w:color w:val="282828"/>
        </w:rPr>
        <w:t xml:space="preserve"> is</w:t>
      </w:r>
      <w:r w:rsidR="004F721D">
        <w:rPr>
          <w:rFonts w:ascii="Arial" w:hAnsi="Arial" w:cs="Arial"/>
          <w:bCs/>
          <w:color w:val="282828"/>
        </w:rPr>
        <w:t xml:space="preserve"> located</w:t>
      </w:r>
      <w:r>
        <w:rPr>
          <w:rFonts w:ascii="Arial" w:hAnsi="Arial" w:cs="Arial"/>
          <w:bCs/>
          <w:color w:val="282828"/>
        </w:rPr>
        <w:t xml:space="preserve"> in Marseille, in the south of France.</w:t>
      </w:r>
      <w:r w:rsidR="004F721D">
        <w:rPr>
          <w:rFonts w:ascii="Arial" w:hAnsi="Arial" w:cs="Arial"/>
          <w:bCs/>
          <w:color w:val="282828"/>
        </w:rPr>
        <w:t xml:space="preserve"> Similarly, the city is in close proximity to a large body of salty water. Marseille is on the waters of the northern Mediterranean. The temperature range in Marseille is averagely between 5*C and 29*C</w:t>
      </w:r>
      <w:r w:rsidR="00D43C4C">
        <w:rPr>
          <w:rFonts w:ascii="Arial" w:hAnsi="Arial" w:cs="Arial"/>
          <w:bCs/>
          <w:color w:val="282828"/>
        </w:rPr>
        <w:t xml:space="preserve"> (</w:t>
      </w:r>
      <w:r w:rsidR="00D43C4C" w:rsidRPr="00D43C4C">
        <w:rPr>
          <w:rFonts w:ascii="Arial" w:hAnsi="Arial" w:cs="Arial"/>
          <w:bCs/>
          <w:i/>
          <w:color w:val="282828"/>
        </w:rPr>
        <w:t>NOAA</w:t>
      </w:r>
      <w:r w:rsidR="00D43C4C">
        <w:rPr>
          <w:rFonts w:ascii="Arial" w:hAnsi="Arial" w:cs="Arial"/>
          <w:bCs/>
          <w:color w:val="282828"/>
        </w:rPr>
        <w:t>)</w:t>
      </w:r>
      <w:r w:rsidR="004F721D">
        <w:rPr>
          <w:rFonts w:ascii="Arial" w:hAnsi="Arial" w:cs="Arial"/>
          <w:bCs/>
          <w:color w:val="282828"/>
        </w:rPr>
        <w:t>. The factors effecting the build environmentally are going to come from the weather of the region, relative rainfall and humidity are going to be contributors to the way the concrete is proportioned and mixed. With a yearly average range of around 24*C, the concrete in the build is subject to change annually and we can expect that it will change day to night. Temperature change can</w:t>
      </w:r>
      <w:r w:rsidR="00D43C4C">
        <w:rPr>
          <w:rFonts w:ascii="Arial" w:hAnsi="Arial" w:cs="Arial"/>
          <w:bCs/>
          <w:color w:val="282828"/>
        </w:rPr>
        <w:t xml:space="preserve"> cause cracking, Spalling, distress and aggregate expansion, which can lead to strength deterioration. High temperatures, </w:t>
      </w:r>
      <w:r w:rsidR="00D43C4C" w:rsidRPr="00D43C4C">
        <w:rPr>
          <w:rFonts w:ascii="Arial" w:hAnsi="Arial" w:cs="Arial"/>
          <w:bCs/>
          <w:color w:val="282828"/>
        </w:rPr>
        <w:t>could lead to colo</w:t>
      </w:r>
      <w:r w:rsidR="00D43C4C">
        <w:rPr>
          <w:rFonts w:ascii="Arial" w:hAnsi="Arial" w:cs="Arial"/>
          <w:bCs/>
          <w:color w:val="282828"/>
        </w:rPr>
        <w:t>u</w:t>
      </w:r>
      <w:r w:rsidR="00D43C4C" w:rsidRPr="00D43C4C">
        <w:rPr>
          <w:rFonts w:ascii="Arial" w:hAnsi="Arial" w:cs="Arial"/>
          <w:bCs/>
          <w:color w:val="282828"/>
        </w:rPr>
        <w:t xml:space="preserve">r changes in aggregates leading to abrupt loss of compressive strength. While, lower temperature, less than zero, usually ends up in cracking and low resistance against freeze-thaw effects. A common practice to reduce the undesirable crack propagation </w:t>
      </w:r>
      <w:r w:rsidR="00D43C4C" w:rsidRPr="00D43C4C">
        <w:rPr>
          <w:rFonts w:ascii="Arial" w:hAnsi="Arial" w:cs="Arial"/>
          <w:bCs/>
          <w:color w:val="282828"/>
        </w:rPr>
        <w:lastRenderedPageBreak/>
        <w:t>in concrete mixtures under thermal effects is to use fib</w:t>
      </w:r>
      <w:r w:rsidR="00D43C4C">
        <w:rPr>
          <w:rFonts w:ascii="Arial" w:hAnsi="Arial" w:cs="Arial"/>
          <w:bCs/>
          <w:color w:val="282828"/>
        </w:rPr>
        <w:t>re</w:t>
      </w:r>
      <w:r w:rsidR="00D43C4C" w:rsidRPr="00D43C4C">
        <w:rPr>
          <w:rFonts w:ascii="Arial" w:hAnsi="Arial" w:cs="Arial"/>
          <w:bCs/>
          <w:color w:val="282828"/>
        </w:rPr>
        <w:t>s due to having persistency in behavio</w:t>
      </w:r>
      <w:r w:rsidR="00D43C4C">
        <w:rPr>
          <w:rFonts w:ascii="Arial" w:hAnsi="Arial" w:cs="Arial"/>
          <w:bCs/>
          <w:color w:val="282828"/>
        </w:rPr>
        <w:t>u</w:t>
      </w:r>
      <w:r w:rsidR="00D43C4C" w:rsidRPr="00D43C4C">
        <w:rPr>
          <w:rFonts w:ascii="Arial" w:hAnsi="Arial" w:cs="Arial"/>
          <w:bCs/>
          <w:color w:val="282828"/>
        </w:rPr>
        <w:t>r under various environmental conditions.</w:t>
      </w:r>
      <w:r w:rsidR="00D43C4C">
        <w:rPr>
          <w:rFonts w:ascii="Arial" w:hAnsi="Arial" w:cs="Arial"/>
          <w:bCs/>
          <w:color w:val="282828"/>
        </w:rPr>
        <w:t xml:space="preserve"> As we have been able to determine that on average in the region, the temperatures are not below zero commonly, it can be assumed that largely freeze-thaw will not be a playing factor in any deterioration. Although it is </w:t>
      </w:r>
      <w:r w:rsidR="00A17FE3">
        <w:rPr>
          <w:rFonts w:ascii="Arial" w:hAnsi="Arial" w:cs="Arial"/>
          <w:bCs/>
          <w:color w:val="282828"/>
        </w:rPr>
        <w:t xml:space="preserve">still important to account for such variables when considering the correct mix ratios. For example, freeze thaw will be effective when pores in the make up are filled with moisture, once the temperature drops below zero, these frozen moisture pockets will expand and start to crack. In this instance, what really matters is the distribution of the pores and their discontinuity. Bleeding is a source of continuous or semi continuous pores. Bleeding is initiated by the settlement of cement particles in the surrounding mixing water, after compaction in place. </w:t>
      </w:r>
      <w:bookmarkStart w:id="3" w:name="_Hlk29894477"/>
      <w:r w:rsidR="00A17FE3">
        <w:rPr>
          <w:rFonts w:ascii="Arial" w:hAnsi="Arial" w:cs="Arial"/>
          <w:bCs/>
          <w:color w:val="282828"/>
        </w:rPr>
        <w:t>(</w:t>
      </w:r>
      <w:r w:rsidR="00A17FE3">
        <w:rPr>
          <w:rFonts w:ascii="Arial" w:hAnsi="Arial" w:cs="Arial"/>
          <w:bCs/>
          <w:i/>
          <w:color w:val="282828"/>
        </w:rPr>
        <w:t xml:space="preserve">Day, K.W. </w:t>
      </w:r>
      <w:r w:rsidR="00546FF0">
        <w:rPr>
          <w:rFonts w:ascii="Arial" w:hAnsi="Arial" w:cs="Arial"/>
          <w:bCs/>
          <w:i/>
          <w:color w:val="282828"/>
        </w:rPr>
        <w:t>(1995) Concrete Mix Design, Quality Control and Specification, E&amp;FN Spon, Chapman &amp; Hall, 2-6 Boundary Row, London SE1 8HN, UK)</w:t>
      </w:r>
      <w:bookmarkEnd w:id="3"/>
      <w:r w:rsidR="00546FF0">
        <w:rPr>
          <w:rFonts w:ascii="Arial" w:hAnsi="Arial" w:cs="Arial"/>
          <w:bCs/>
          <w:i/>
          <w:color w:val="282828"/>
        </w:rPr>
        <w:t xml:space="preserve">. </w:t>
      </w:r>
      <w:r w:rsidR="00546FF0">
        <w:rPr>
          <w:rFonts w:ascii="Arial" w:hAnsi="Arial" w:cs="Arial"/>
          <w:bCs/>
          <w:color w:val="282828"/>
        </w:rPr>
        <w:t>So, also delivery of concrete to its final destination is to be scrutinised, ensuring correct measures are taken to en</w:t>
      </w:r>
      <w:r w:rsidR="0006116A">
        <w:rPr>
          <w:rFonts w:ascii="Arial" w:hAnsi="Arial" w:cs="Arial"/>
          <w:bCs/>
          <w:color w:val="282828"/>
        </w:rPr>
        <w:t>able</w:t>
      </w:r>
      <w:r w:rsidR="00546FF0">
        <w:rPr>
          <w:rFonts w:ascii="Arial" w:hAnsi="Arial" w:cs="Arial"/>
          <w:bCs/>
          <w:color w:val="282828"/>
        </w:rPr>
        <w:t xml:space="preserve"> even distribution throughout mouldings.</w:t>
      </w:r>
    </w:p>
    <w:tbl>
      <w:tblPr>
        <w:tblW w:w="9308" w:type="dxa"/>
        <w:tblInd w:w="-10" w:type="dxa"/>
        <w:tblLook w:val="04A0" w:firstRow="1" w:lastRow="0" w:firstColumn="1" w:lastColumn="0" w:noHBand="0" w:noVBand="1"/>
      </w:tblPr>
      <w:tblGrid>
        <w:gridCol w:w="9308"/>
      </w:tblGrid>
      <w:tr w:rsidR="002E1166" w:rsidRPr="002E1166" w14:paraId="7810683F" w14:textId="77777777" w:rsidTr="002E1166">
        <w:trPr>
          <w:trHeight w:val="322"/>
        </w:trPr>
        <w:tc>
          <w:tcPr>
            <w:tcW w:w="9308" w:type="dxa"/>
            <w:tcBorders>
              <w:top w:val="single" w:sz="8" w:space="0" w:color="auto"/>
              <w:left w:val="single" w:sz="8" w:space="0" w:color="auto"/>
              <w:bottom w:val="single" w:sz="4" w:space="0" w:color="auto"/>
              <w:right w:val="single" w:sz="8" w:space="0" w:color="auto"/>
            </w:tcBorders>
            <w:shd w:val="clear" w:color="000000" w:fill="000000"/>
            <w:noWrap/>
            <w:vAlign w:val="center"/>
            <w:hideMark/>
          </w:tcPr>
          <w:p w14:paraId="664B7690" w14:textId="77777777" w:rsidR="002E1166" w:rsidRPr="002E1166" w:rsidRDefault="002E1166" w:rsidP="002E1166">
            <w:pPr>
              <w:spacing w:after="0" w:line="240" w:lineRule="auto"/>
              <w:jc w:val="center"/>
              <w:rPr>
                <w:rFonts w:ascii="Arial" w:eastAsia="Times New Roman" w:hAnsi="Arial" w:cs="Arial"/>
                <w:b/>
                <w:bCs/>
                <w:color w:val="00B0F0"/>
                <w:sz w:val="24"/>
                <w:szCs w:val="24"/>
                <w:u w:val="single"/>
                <w:lang w:eastAsia="en-GB"/>
              </w:rPr>
            </w:pPr>
            <w:bookmarkStart w:id="4" w:name="_Hlk29913701"/>
            <w:r w:rsidRPr="002E1166">
              <w:rPr>
                <w:rFonts w:ascii="Arial" w:eastAsia="Times New Roman" w:hAnsi="Arial" w:cs="Arial"/>
                <w:b/>
                <w:bCs/>
                <w:color w:val="00B0F0"/>
                <w:sz w:val="24"/>
                <w:szCs w:val="24"/>
                <w:u w:val="single"/>
                <w:lang w:eastAsia="en-GB"/>
              </w:rPr>
              <w:t>Comparisons</w:t>
            </w:r>
          </w:p>
        </w:tc>
      </w:tr>
      <w:tr w:rsidR="002E1166" w:rsidRPr="002E1166" w14:paraId="40173F92" w14:textId="77777777" w:rsidTr="002E1166">
        <w:trPr>
          <w:trHeight w:val="322"/>
        </w:trPr>
        <w:tc>
          <w:tcPr>
            <w:tcW w:w="9308" w:type="dxa"/>
            <w:tcBorders>
              <w:top w:val="nil"/>
              <w:left w:val="single" w:sz="8" w:space="0" w:color="auto"/>
              <w:bottom w:val="single" w:sz="4" w:space="0" w:color="auto"/>
              <w:right w:val="single" w:sz="8" w:space="0" w:color="auto"/>
            </w:tcBorders>
            <w:shd w:val="clear" w:color="000000" w:fill="00B0F0"/>
            <w:noWrap/>
            <w:vAlign w:val="bottom"/>
            <w:hideMark/>
          </w:tcPr>
          <w:p w14:paraId="287C3558" w14:textId="77777777" w:rsidR="002E1166" w:rsidRPr="002E1166" w:rsidRDefault="002E1166" w:rsidP="002E1166">
            <w:pPr>
              <w:spacing w:after="0" w:line="240" w:lineRule="auto"/>
              <w:jc w:val="center"/>
              <w:rPr>
                <w:rFonts w:ascii="Arial" w:eastAsia="Times New Roman" w:hAnsi="Arial" w:cs="Arial"/>
                <w:b/>
                <w:bCs/>
                <w:color w:val="000000"/>
                <w:sz w:val="24"/>
                <w:szCs w:val="24"/>
                <w:u w:val="single"/>
                <w:lang w:eastAsia="en-GB"/>
              </w:rPr>
            </w:pPr>
            <w:r w:rsidRPr="002E1166">
              <w:rPr>
                <w:rFonts w:ascii="Arial" w:eastAsia="Times New Roman" w:hAnsi="Arial" w:cs="Arial"/>
                <w:b/>
                <w:bCs/>
                <w:color w:val="000000"/>
                <w:sz w:val="24"/>
                <w:szCs w:val="24"/>
                <w:u w:val="single"/>
                <w:lang w:eastAsia="en-GB"/>
              </w:rPr>
              <w:t>Concrete</w:t>
            </w:r>
          </w:p>
        </w:tc>
      </w:tr>
      <w:tr w:rsidR="002E1166" w:rsidRPr="002E1166" w14:paraId="188810CE" w14:textId="77777777" w:rsidTr="002E1166">
        <w:trPr>
          <w:trHeight w:val="4517"/>
        </w:trPr>
        <w:tc>
          <w:tcPr>
            <w:tcW w:w="9308" w:type="dxa"/>
            <w:tcBorders>
              <w:top w:val="nil"/>
              <w:left w:val="single" w:sz="8" w:space="0" w:color="auto"/>
              <w:bottom w:val="single" w:sz="4" w:space="0" w:color="auto"/>
              <w:right w:val="single" w:sz="8" w:space="0" w:color="auto"/>
            </w:tcBorders>
            <w:shd w:val="clear" w:color="000000" w:fill="AEAAAA"/>
            <w:vAlign w:val="center"/>
            <w:hideMark/>
          </w:tcPr>
          <w:p w14:paraId="56EE8C45" w14:textId="77777777" w:rsidR="002E1166" w:rsidRPr="002E1166" w:rsidRDefault="002E1166" w:rsidP="002E1166">
            <w:pPr>
              <w:spacing w:after="0" w:line="240" w:lineRule="auto"/>
              <w:rPr>
                <w:rFonts w:ascii="Arial" w:eastAsia="Times New Roman" w:hAnsi="Arial" w:cs="Arial"/>
                <w:b/>
                <w:bCs/>
                <w:color w:val="C00000"/>
                <w:sz w:val="24"/>
                <w:szCs w:val="24"/>
                <w:lang w:eastAsia="en-GB"/>
              </w:rPr>
            </w:pPr>
            <w:r w:rsidRPr="002E1166">
              <w:rPr>
                <w:rFonts w:ascii="Arial" w:eastAsia="Times New Roman" w:hAnsi="Arial" w:cs="Arial"/>
                <w:b/>
                <w:bCs/>
                <w:color w:val="C00000"/>
                <w:sz w:val="24"/>
                <w:szCs w:val="24"/>
                <w:lang w:eastAsia="en-GB"/>
              </w:rPr>
              <w:t xml:space="preserve">Concrete can be designed and applied in such a way that it is self-sustaining long term without the need of extra help after it has been built. The mix design can be tailored to the environment for which it is intended and all local environmental factors taken into consideration beforehand. For example, slag cements in particular are extremely suitable for marine applications provided that a slag content of at least 60% is used. Fly ash produces its beneficial effects by combining with the calcium hydroxide, converting it to more durable calcium silicates, and by reducing the permeability through denser packing and reduced water requirement (Day, K.W. (1995) Concrete Mix Design, Quality Control and Specification, E&amp;FN Spon, Chapman &amp; Hall, 2-6 Boundary Row, London SE1 8HN, UK). </w:t>
            </w:r>
          </w:p>
        </w:tc>
      </w:tr>
      <w:tr w:rsidR="002E1166" w:rsidRPr="002E1166" w14:paraId="19937959" w14:textId="77777777" w:rsidTr="002E1166">
        <w:trPr>
          <w:trHeight w:val="322"/>
        </w:trPr>
        <w:tc>
          <w:tcPr>
            <w:tcW w:w="9308" w:type="dxa"/>
            <w:tcBorders>
              <w:top w:val="nil"/>
              <w:left w:val="single" w:sz="8" w:space="0" w:color="auto"/>
              <w:bottom w:val="single" w:sz="4" w:space="0" w:color="auto"/>
              <w:right w:val="single" w:sz="8" w:space="0" w:color="auto"/>
            </w:tcBorders>
            <w:shd w:val="clear" w:color="000000" w:fill="00B0F0"/>
            <w:noWrap/>
            <w:vAlign w:val="bottom"/>
            <w:hideMark/>
          </w:tcPr>
          <w:p w14:paraId="36F96B3B" w14:textId="77777777" w:rsidR="002E1166" w:rsidRPr="002E1166" w:rsidRDefault="002E1166" w:rsidP="002E1166">
            <w:pPr>
              <w:spacing w:after="0" w:line="240" w:lineRule="auto"/>
              <w:jc w:val="center"/>
              <w:rPr>
                <w:rFonts w:ascii="Arial" w:eastAsia="Times New Roman" w:hAnsi="Arial" w:cs="Arial"/>
                <w:b/>
                <w:bCs/>
                <w:color w:val="000000"/>
                <w:sz w:val="24"/>
                <w:szCs w:val="24"/>
                <w:u w:val="single"/>
                <w:lang w:eastAsia="en-GB"/>
              </w:rPr>
            </w:pPr>
            <w:r w:rsidRPr="002E1166">
              <w:rPr>
                <w:rFonts w:ascii="Arial" w:eastAsia="Times New Roman" w:hAnsi="Arial" w:cs="Arial"/>
                <w:b/>
                <w:bCs/>
                <w:color w:val="000000"/>
                <w:sz w:val="24"/>
                <w:szCs w:val="24"/>
                <w:u w:val="single"/>
                <w:lang w:eastAsia="en-GB"/>
              </w:rPr>
              <w:t>Steel</w:t>
            </w:r>
          </w:p>
        </w:tc>
      </w:tr>
      <w:tr w:rsidR="002E1166" w:rsidRPr="002E1166" w14:paraId="0E43EF4C" w14:textId="77777777" w:rsidTr="002E1166">
        <w:trPr>
          <w:trHeight w:val="3242"/>
        </w:trPr>
        <w:tc>
          <w:tcPr>
            <w:tcW w:w="9308" w:type="dxa"/>
            <w:tcBorders>
              <w:top w:val="nil"/>
              <w:left w:val="single" w:sz="8" w:space="0" w:color="auto"/>
              <w:bottom w:val="single" w:sz="8" w:space="0" w:color="auto"/>
              <w:right w:val="single" w:sz="8" w:space="0" w:color="auto"/>
            </w:tcBorders>
            <w:shd w:val="clear" w:color="000000" w:fill="AEAAAA"/>
            <w:vAlign w:val="center"/>
            <w:hideMark/>
          </w:tcPr>
          <w:p w14:paraId="49A306AD" w14:textId="77777777" w:rsidR="002E1166" w:rsidRPr="002E1166" w:rsidRDefault="002E1166" w:rsidP="002E1166">
            <w:pPr>
              <w:spacing w:after="0" w:line="240" w:lineRule="auto"/>
              <w:rPr>
                <w:rFonts w:ascii="Arial" w:eastAsia="Times New Roman" w:hAnsi="Arial" w:cs="Arial"/>
                <w:b/>
                <w:bCs/>
                <w:color w:val="C00000"/>
                <w:sz w:val="24"/>
                <w:szCs w:val="24"/>
                <w:lang w:eastAsia="en-GB"/>
              </w:rPr>
            </w:pPr>
            <w:r w:rsidRPr="002E1166">
              <w:rPr>
                <w:rFonts w:ascii="Arial" w:eastAsia="Times New Roman" w:hAnsi="Arial" w:cs="Arial"/>
                <w:b/>
                <w:bCs/>
                <w:color w:val="C00000"/>
                <w:sz w:val="24"/>
                <w:szCs w:val="24"/>
                <w:lang w:eastAsia="en-GB"/>
              </w:rPr>
              <w:t>If untreated, steel naturally exposed to the elements will corrode. Specifically, a more aggressive attack on natural steel is the atmosphere associated with and around sea water. In addition to the original process of manufacture, protective coats will have to be applied in order to guarantee a longer effective life span of the material relative to the environment of intended use. In addition to this, further treatment is required when taking in to consideration fire potentials. Steel will need to be shielded from any potential fire hazards, which in turn can incur further costs.</w:t>
            </w:r>
          </w:p>
        </w:tc>
      </w:tr>
      <w:bookmarkEnd w:id="4"/>
    </w:tbl>
    <w:p w14:paraId="542CC76F" w14:textId="68EAC7D9" w:rsidR="00C359CE" w:rsidRPr="00546FF0" w:rsidRDefault="00C359CE" w:rsidP="004E431A">
      <w:pPr>
        <w:pStyle w:val="NormalWeb"/>
        <w:shd w:val="clear" w:color="auto" w:fill="FFFFFF"/>
        <w:textAlignment w:val="baseline"/>
        <w:rPr>
          <w:rFonts w:ascii="Arial" w:hAnsi="Arial" w:cs="Arial"/>
          <w:bCs/>
          <w:color w:val="282828"/>
        </w:rPr>
      </w:pPr>
    </w:p>
    <w:tbl>
      <w:tblPr>
        <w:tblpPr w:leftFromText="180" w:rightFromText="180" w:vertAnchor="text" w:horzAnchor="margin" w:tblpY="-224"/>
        <w:tblOverlap w:val="never"/>
        <w:tblW w:w="8858" w:type="dxa"/>
        <w:tblLook w:val="04A0" w:firstRow="1" w:lastRow="0" w:firstColumn="1" w:lastColumn="0" w:noHBand="0" w:noVBand="1"/>
      </w:tblPr>
      <w:tblGrid>
        <w:gridCol w:w="3236"/>
        <w:gridCol w:w="2072"/>
        <w:gridCol w:w="3550"/>
      </w:tblGrid>
      <w:tr w:rsidR="0006116A" w:rsidRPr="00E74849" w14:paraId="031C77BB" w14:textId="77777777" w:rsidTr="0006116A">
        <w:trPr>
          <w:trHeight w:val="455"/>
        </w:trPr>
        <w:tc>
          <w:tcPr>
            <w:tcW w:w="8858" w:type="dxa"/>
            <w:gridSpan w:val="3"/>
            <w:tcBorders>
              <w:top w:val="single" w:sz="8" w:space="0" w:color="auto"/>
              <w:left w:val="single" w:sz="8" w:space="0" w:color="auto"/>
              <w:bottom w:val="single" w:sz="4" w:space="0" w:color="auto"/>
              <w:right w:val="single" w:sz="8" w:space="0" w:color="000000"/>
            </w:tcBorders>
            <w:shd w:val="clear" w:color="000000" w:fill="595959"/>
            <w:noWrap/>
            <w:vAlign w:val="bottom"/>
            <w:hideMark/>
          </w:tcPr>
          <w:p w14:paraId="69E14B8E" w14:textId="77777777" w:rsidR="0006116A" w:rsidRPr="00E74849" w:rsidRDefault="0006116A" w:rsidP="0006116A">
            <w:pPr>
              <w:spacing w:after="0" w:line="240" w:lineRule="auto"/>
              <w:jc w:val="center"/>
              <w:rPr>
                <w:rFonts w:ascii="Calibri" w:eastAsia="Times New Roman" w:hAnsi="Calibri" w:cs="Calibri"/>
                <w:b/>
                <w:bCs/>
                <w:color w:val="00B0F0"/>
                <w:sz w:val="28"/>
                <w:szCs w:val="28"/>
                <w:lang w:eastAsia="en-GB"/>
              </w:rPr>
            </w:pPr>
            <w:r w:rsidRPr="00E74849">
              <w:rPr>
                <w:rFonts w:ascii="Calibri" w:eastAsia="Times New Roman" w:hAnsi="Calibri" w:cs="Calibri"/>
                <w:b/>
                <w:bCs/>
                <w:color w:val="00B0F0"/>
                <w:sz w:val="28"/>
                <w:szCs w:val="28"/>
                <w:lang w:eastAsia="en-GB"/>
              </w:rPr>
              <w:lastRenderedPageBreak/>
              <w:t>Steel Vs Concrete Strength</w:t>
            </w:r>
          </w:p>
        </w:tc>
      </w:tr>
      <w:tr w:rsidR="0006116A" w:rsidRPr="00E74849" w14:paraId="2245DE9D" w14:textId="77777777" w:rsidTr="0006116A">
        <w:trPr>
          <w:trHeight w:val="455"/>
        </w:trPr>
        <w:tc>
          <w:tcPr>
            <w:tcW w:w="3236" w:type="dxa"/>
            <w:tcBorders>
              <w:top w:val="nil"/>
              <w:left w:val="single" w:sz="8" w:space="0" w:color="auto"/>
              <w:bottom w:val="single" w:sz="4" w:space="0" w:color="auto"/>
              <w:right w:val="single" w:sz="4" w:space="0" w:color="auto"/>
            </w:tcBorders>
            <w:shd w:val="clear" w:color="000000" w:fill="00B0F0"/>
            <w:noWrap/>
            <w:vAlign w:val="bottom"/>
            <w:hideMark/>
          </w:tcPr>
          <w:p w14:paraId="7629FF0C" w14:textId="77777777" w:rsidR="0006116A" w:rsidRPr="00E74849" w:rsidRDefault="0006116A" w:rsidP="0006116A">
            <w:pPr>
              <w:spacing w:after="0" w:line="240" w:lineRule="auto"/>
              <w:rPr>
                <w:rFonts w:ascii="Calibri" w:eastAsia="Times New Roman" w:hAnsi="Calibri" w:cs="Calibri"/>
                <w:b/>
                <w:bCs/>
                <w:color w:val="000000"/>
                <w:sz w:val="28"/>
                <w:szCs w:val="28"/>
                <w:lang w:eastAsia="en-GB"/>
              </w:rPr>
            </w:pPr>
            <w:r w:rsidRPr="00E74849">
              <w:rPr>
                <w:rFonts w:ascii="Calibri" w:eastAsia="Times New Roman" w:hAnsi="Calibri" w:cs="Calibri"/>
                <w:b/>
                <w:bCs/>
                <w:color w:val="000000"/>
                <w:sz w:val="28"/>
                <w:szCs w:val="28"/>
                <w:lang w:eastAsia="en-GB"/>
              </w:rPr>
              <w:t> </w:t>
            </w:r>
          </w:p>
        </w:tc>
        <w:tc>
          <w:tcPr>
            <w:tcW w:w="2072" w:type="dxa"/>
            <w:tcBorders>
              <w:top w:val="nil"/>
              <w:left w:val="nil"/>
              <w:bottom w:val="single" w:sz="4" w:space="0" w:color="auto"/>
              <w:right w:val="single" w:sz="4" w:space="0" w:color="auto"/>
            </w:tcBorders>
            <w:shd w:val="clear" w:color="000000" w:fill="00B0F0"/>
            <w:noWrap/>
            <w:vAlign w:val="bottom"/>
            <w:hideMark/>
          </w:tcPr>
          <w:p w14:paraId="442A5F74" w14:textId="77777777" w:rsidR="0006116A" w:rsidRPr="00E74849" w:rsidRDefault="0006116A" w:rsidP="0006116A">
            <w:pPr>
              <w:spacing w:after="0" w:line="240" w:lineRule="auto"/>
              <w:jc w:val="center"/>
              <w:rPr>
                <w:rFonts w:ascii="Calibri" w:eastAsia="Times New Roman" w:hAnsi="Calibri" w:cs="Calibri"/>
                <w:b/>
                <w:bCs/>
                <w:color w:val="000000"/>
                <w:sz w:val="28"/>
                <w:szCs w:val="28"/>
                <w:lang w:eastAsia="en-GB"/>
              </w:rPr>
            </w:pPr>
            <w:r w:rsidRPr="00E74849">
              <w:rPr>
                <w:rFonts w:ascii="Calibri" w:eastAsia="Times New Roman" w:hAnsi="Calibri" w:cs="Calibri"/>
                <w:b/>
                <w:bCs/>
                <w:color w:val="000000"/>
                <w:sz w:val="28"/>
                <w:szCs w:val="28"/>
                <w:lang w:eastAsia="en-GB"/>
              </w:rPr>
              <w:t>Steel</w:t>
            </w:r>
          </w:p>
        </w:tc>
        <w:tc>
          <w:tcPr>
            <w:tcW w:w="3550" w:type="dxa"/>
            <w:tcBorders>
              <w:top w:val="nil"/>
              <w:left w:val="nil"/>
              <w:bottom w:val="single" w:sz="4" w:space="0" w:color="auto"/>
              <w:right w:val="single" w:sz="8" w:space="0" w:color="auto"/>
            </w:tcBorders>
            <w:shd w:val="clear" w:color="000000" w:fill="00B0F0"/>
            <w:noWrap/>
            <w:vAlign w:val="bottom"/>
            <w:hideMark/>
          </w:tcPr>
          <w:p w14:paraId="289CCBDE" w14:textId="77777777" w:rsidR="0006116A" w:rsidRPr="00E74849" w:rsidRDefault="0006116A" w:rsidP="0006116A">
            <w:pPr>
              <w:spacing w:after="0" w:line="240" w:lineRule="auto"/>
              <w:jc w:val="center"/>
              <w:rPr>
                <w:rFonts w:ascii="Calibri" w:eastAsia="Times New Roman" w:hAnsi="Calibri" w:cs="Calibri"/>
                <w:b/>
                <w:bCs/>
                <w:color w:val="000000"/>
                <w:sz w:val="28"/>
                <w:szCs w:val="28"/>
                <w:lang w:eastAsia="en-GB"/>
              </w:rPr>
            </w:pPr>
            <w:r w:rsidRPr="00E74849">
              <w:rPr>
                <w:rFonts w:ascii="Calibri" w:eastAsia="Times New Roman" w:hAnsi="Calibri" w:cs="Calibri"/>
                <w:b/>
                <w:bCs/>
                <w:color w:val="000000"/>
                <w:sz w:val="28"/>
                <w:szCs w:val="28"/>
                <w:lang w:eastAsia="en-GB"/>
              </w:rPr>
              <w:t>Concrete</w:t>
            </w:r>
          </w:p>
        </w:tc>
      </w:tr>
      <w:tr w:rsidR="0006116A" w:rsidRPr="00E74849" w14:paraId="41080B5C" w14:textId="77777777" w:rsidTr="0006116A">
        <w:trPr>
          <w:trHeight w:val="1093"/>
        </w:trPr>
        <w:tc>
          <w:tcPr>
            <w:tcW w:w="3236" w:type="dxa"/>
            <w:tcBorders>
              <w:top w:val="nil"/>
              <w:left w:val="single" w:sz="8" w:space="0" w:color="auto"/>
              <w:bottom w:val="single" w:sz="4" w:space="0" w:color="auto"/>
              <w:right w:val="single" w:sz="4" w:space="0" w:color="auto"/>
            </w:tcBorders>
            <w:shd w:val="clear" w:color="000000" w:fill="D9D9D9"/>
            <w:noWrap/>
            <w:vAlign w:val="bottom"/>
            <w:hideMark/>
          </w:tcPr>
          <w:p w14:paraId="6D79F424" w14:textId="77777777" w:rsidR="0006116A" w:rsidRPr="00E74849" w:rsidRDefault="0006116A" w:rsidP="0006116A">
            <w:pPr>
              <w:spacing w:after="0" w:line="240" w:lineRule="auto"/>
              <w:rPr>
                <w:rFonts w:ascii="Calibri" w:eastAsia="Times New Roman" w:hAnsi="Calibri" w:cs="Calibri"/>
                <w:color w:val="C00000"/>
                <w:lang w:eastAsia="en-GB"/>
              </w:rPr>
            </w:pPr>
            <w:r w:rsidRPr="00E74849">
              <w:rPr>
                <w:rFonts w:ascii="Calibri" w:eastAsia="Times New Roman" w:hAnsi="Calibri" w:cs="Calibri"/>
                <w:color w:val="C00000"/>
                <w:lang w:eastAsia="en-GB"/>
              </w:rPr>
              <w:t>Compression</w:t>
            </w:r>
          </w:p>
        </w:tc>
        <w:tc>
          <w:tcPr>
            <w:tcW w:w="2072" w:type="dxa"/>
            <w:tcBorders>
              <w:top w:val="nil"/>
              <w:left w:val="nil"/>
              <w:bottom w:val="single" w:sz="4" w:space="0" w:color="auto"/>
              <w:right w:val="single" w:sz="4" w:space="0" w:color="auto"/>
            </w:tcBorders>
            <w:shd w:val="clear" w:color="000000" w:fill="D9D9D9"/>
            <w:noWrap/>
            <w:vAlign w:val="bottom"/>
            <w:hideMark/>
          </w:tcPr>
          <w:p w14:paraId="7A97F160" w14:textId="77777777" w:rsidR="0006116A" w:rsidRPr="00E74849" w:rsidRDefault="0006116A" w:rsidP="0006116A">
            <w:pPr>
              <w:spacing w:after="0" w:line="240" w:lineRule="auto"/>
              <w:rPr>
                <w:rFonts w:ascii="Calibri" w:eastAsia="Times New Roman" w:hAnsi="Calibri" w:cs="Calibri"/>
                <w:color w:val="C00000"/>
                <w:lang w:eastAsia="en-GB"/>
              </w:rPr>
            </w:pPr>
            <w:r w:rsidRPr="00E74849">
              <w:rPr>
                <w:rFonts w:ascii="Calibri" w:eastAsia="Times New Roman" w:hAnsi="Calibri" w:cs="Calibri"/>
                <w:color w:val="C00000"/>
                <w:lang w:eastAsia="en-GB"/>
              </w:rPr>
              <w:t>50800 psi</w:t>
            </w:r>
          </w:p>
        </w:tc>
        <w:tc>
          <w:tcPr>
            <w:tcW w:w="3550" w:type="dxa"/>
            <w:tcBorders>
              <w:top w:val="nil"/>
              <w:left w:val="nil"/>
              <w:bottom w:val="single" w:sz="4" w:space="0" w:color="auto"/>
              <w:right w:val="single" w:sz="8" w:space="0" w:color="auto"/>
            </w:tcBorders>
            <w:shd w:val="clear" w:color="000000" w:fill="D9D9D9"/>
            <w:vAlign w:val="bottom"/>
            <w:hideMark/>
          </w:tcPr>
          <w:p w14:paraId="3213EA16" w14:textId="77777777" w:rsidR="0006116A" w:rsidRPr="00E74849" w:rsidRDefault="0006116A" w:rsidP="0006116A">
            <w:pPr>
              <w:spacing w:after="0" w:line="240" w:lineRule="auto"/>
              <w:rPr>
                <w:rFonts w:ascii="Calibri" w:eastAsia="Times New Roman" w:hAnsi="Calibri" w:cs="Calibri"/>
                <w:color w:val="C00000"/>
                <w:lang w:eastAsia="en-GB"/>
              </w:rPr>
            </w:pPr>
            <w:r w:rsidRPr="00E74849">
              <w:rPr>
                <w:rFonts w:ascii="Calibri" w:eastAsia="Times New Roman" w:hAnsi="Calibri" w:cs="Calibri"/>
                <w:color w:val="C00000"/>
                <w:lang w:eastAsia="en-GB"/>
              </w:rPr>
              <w:t>6200 psi (</w:t>
            </w:r>
            <w:r w:rsidRPr="00E74849">
              <w:rPr>
                <w:rFonts w:ascii="Calibri" w:eastAsia="Times New Roman" w:hAnsi="Calibri" w:cs="Calibri"/>
                <w:i/>
                <w:iCs/>
                <w:color w:val="C00000"/>
                <w:lang w:eastAsia="en-GB"/>
              </w:rPr>
              <w:t>Portland Concrete more than 1 year old</w:t>
            </w:r>
            <w:r w:rsidRPr="00E74849">
              <w:rPr>
                <w:rFonts w:ascii="Calibri" w:eastAsia="Times New Roman" w:hAnsi="Calibri" w:cs="Calibri"/>
                <w:color w:val="C00000"/>
                <w:lang w:eastAsia="en-GB"/>
              </w:rPr>
              <w:t>)</w:t>
            </w:r>
          </w:p>
        </w:tc>
      </w:tr>
      <w:tr w:rsidR="0006116A" w:rsidRPr="00E74849" w14:paraId="0666B640" w14:textId="77777777" w:rsidTr="0006116A">
        <w:trPr>
          <w:trHeight w:val="1093"/>
        </w:trPr>
        <w:tc>
          <w:tcPr>
            <w:tcW w:w="3236" w:type="dxa"/>
            <w:tcBorders>
              <w:top w:val="nil"/>
              <w:left w:val="single" w:sz="8" w:space="0" w:color="auto"/>
              <w:bottom w:val="single" w:sz="4" w:space="0" w:color="auto"/>
              <w:right w:val="single" w:sz="4" w:space="0" w:color="auto"/>
            </w:tcBorders>
            <w:shd w:val="clear" w:color="000000" w:fill="D9D9D9"/>
            <w:noWrap/>
            <w:vAlign w:val="bottom"/>
            <w:hideMark/>
          </w:tcPr>
          <w:p w14:paraId="6CA89931" w14:textId="77777777" w:rsidR="0006116A" w:rsidRPr="00E74849" w:rsidRDefault="0006116A" w:rsidP="0006116A">
            <w:pPr>
              <w:spacing w:after="0" w:line="240" w:lineRule="auto"/>
              <w:rPr>
                <w:rFonts w:ascii="Calibri" w:eastAsia="Times New Roman" w:hAnsi="Calibri" w:cs="Calibri"/>
                <w:color w:val="C00000"/>
                <w:lang w:eastAsia="en-GB"/>
              </w:rPr>
            </w:pPr>
            <w:r w:rsidRPr="00E74849">
              <w:rPr>
                <w:rFonts w:ascii="Calibri" w:eastAsia="Times New Roman" w:hAnsi="Calibri" w:cs="Calibri"/>
                <w:color w:val="C00000"/>
                <w:lang w:eastAsia="en-GB"/>
              </w:rPr>
              <w:t>Tension</w:t>
            </w:r>
          </w:p>
        </w:tc>
        <w:tc>
          <w:tcPr>
            <w:tcW w:w="2072" w:type="dxa"/>
            <w:tcBorders>
              <w:top w:val="nil"/>
              <w:left w:val="nil"/>
              <w:bottom w:val="single" w:sz="4" w:space="0" w:color="auto"/>
              <w:right w:val="single" w:sz="4" w:space="0" w:color="auto"/>
            </w:tcBorders>
            <w:shd w:val="clear" w:color="000000" w:fill="D9D9D9"/>
            <w:noWrap/>
            <w:vAlign w:val="bottom"/>
            <w:hideMark/>
          </w:tcPr>
          <w:p w14:paraId="1B09E5AA" w14:textId="77777777" w:rsidR="0006116A" w:rsidRPr="00E74849" w:rsidRDefault="0006116A" w:rsidP="0006116A">
            <w:pPr>
              <w:spacing w:after="0" w:line="240" w:lineRule="auto"/>
              <w:rPr>
                <w:rFonts w:ascii="Calibri" w:eastAsia="Times New Roman" w:hAnsi="Calibri" w:cs="Calibri"/>
                <w:color w:val="C00000"/>
                <w:lang w:eastAsia="en-GB"/>
              </w:rPr>
            </w:pPr>
            <w:r w:rsidRPr="00E74849">
              <w:rPr>
                <w:rFonts w:ascii="Calibri" w:eastAsia="Times New Roman" w:hAnsi="Calibri" w:cs="Calibri"/>
                <w:color w:val="C00000"/>
                <w:lang w:eastAsia="en-GB"/>
              </w:rPr>
              <w:t>50800 psi</w:t>
            </w:r>
          </w:p>
        </w:tc>
        <w:tc>
          <w:tcPr>
            <w:tcW w:w="3550" w:type="dxa"/>
            <w:tcBorders>
              <w:top w:val="nil"/>
              <w:left w:val="nil"/>
              <w:bottom w:val="single" w:sz="4" w:space="0" w:color="auto"/>
              <w:right w:val="single" w:sz="8" w:space="0" w:color="auto"/>
            </w:tcBorders>
            <w:shd w:val="clear" w:color="000000" w:fill="D9D9D9"/>
            <w:vAlign w:val="bottom"/>
            <w:hideMark/>
          </w:tcPr>
          <w:p w14:paraId="65BC5DC8" w14:textId="77777777" w:rsidR="0006116A" w:rsidRPr="00E74849" w:rsidRDefault="0006116A" w:rsidP="0006116A">
            <w:pPr>
              <w:spacing w:after="0" w:line="240" w:lineRule="auto"/>
              <w:rPr>
                <w:rFonts w:ascii="Calibri" w:eastAsia="Times New Roman" w:hAnsi="Calibri" w:cs="Calibri"/>
                <w:color w:val="C00000"/>
                <w:lang w:eastAsia="en-GB"/>
              </w:rPr>
            </w:pPr>
            <w:r w:rsidRPr="00E74849">
              <w:rPr>
                <w:rFonts w:ascii="Calibri" w:eastAsia="Times New Roman" w:hAnsi="Calibri" w:cs="Calibri"/>
                <w:color w:val="C00000"/>
                <w:lang w:eastAsia="en-GB"/>
              </w:rPr>
              <w:t>400 psi (</w:t>
            </w:r>
            <w:r w:rsidRPr="00E74849">
              <w:rPr>
                <w:rFonts w:ascii="Calibri" w:eastAsia="Times New Roman" w:hAnsi="Calibri" w:cs="Calibri"/>
                <w:i/>
                <w:iCs/>
                <w:color w:val="C00000"/>
                <w:lang w:eastAsia="en-GB"/>
              </w:rPr>
              <w:t>Portland Concrete more than 1 year old</w:t>
            </w:r>
            <w:r w:rsidRPr="00E74849">
              <w:rPr>
                <w:rFonts w:ascii="Calibri" w:eastAsia="Times New Roman" w:hAnsi="Calibri" w:cs="Calibri"/>
                <w:color w:val="C00000"/>
                <w:lang w:eastAsia="en-GB"/>
              </w:rPr>
              <w:t>)</w:t>
            </w:r>
          </w:p>
        </w:tc>
      </w:tr>
      <w:tr w:rsidR="0006116A" w:rsidRPr="00E74849" w14:paraId="7855B11C" w14:textId="77777777" w:rsidTr="0006116A">
        <w:trPr>
          <w:trHeight w:val="1093"/>
        </w:trPr>
        <w:tc>
          <w:tcPr>
            <w:tcW w:w="3236" w:type="dxa"/>
            <w:tcBorders>
              <w:top w:val="nil"/>
              <w:left w:val="single" w:sz="8" w:space="0" w:color="auto"/>
              <w:bottom w:val="single" w:sz="4" w:space="0" w:color="auto"/>
              <w:right w:val="single" w:sz="4" w:space="0" w:color="auto"/>
            </w:tcBorders>
            <w:shd w:val="clear" w:color="000000" w:fill="D9D9D9"/>
            <w:noWrap/>
            <w:vAlign w:val="bottom"/>
            <w:hideMark/>
          </w:tcPr>
          <w:p w14:paraId="2D6A5AA4" w14:textId="77777777" w:rsidR="0006116A" w:rsidRPr="00E74849" w:rsidRDefault="0006116A" w:rsidP="0006116A">
            <w:pPr>
              <w:spacing w:after="0" w:line="240" w:lineRule="auto"/>
              <w:rPr>
                <w:rFonts w:ascii="Calibri" w:eastAsia="Times New Roman" w:hAnsi="Calibri" w:cs="Calibri"/>
                <w:color w:val="C00000"/>
                <w:lang w:eastAsia="en-GB"/>
              </w:rPr>
            </w:pPr>
            <w:r w:rsidRPr="00E74849">
              <w:rPr>
                <w:rFonts w:ascii="Calibri" w:eastAsia="Times New Roman" w:hAnsi="Calibri" w:cs="Calibri"/>
                <w:color w:val="C00000"/>
                <w:lang w:eastAsia="en-GB"/>
              </w:rPr>
              <w:t>Shear</w:t>
            </w:r>
          </w:p>
        </w:tc>
        <w:tc>
          <w:tcPr>
            <w:tcW w:w="2072" w:type="dxa"/>
            <w:tcBorders>
              <w:top w:val="nil"/>
              <w:left w:val="nil"/>
              <w:bottom w:val="single" w:sz="4" w:space="0" w:color="auto"/>
              <w:right w:val="single" w:sz="4" w:space="0" w:color="auto"/>
            </w:tcBorders>
            <w:shd w:val="clear" w:color="000000" w:fill="D9D9D9"/>
            <w:vAlign w:val="bottom"/>
            <w:hideMark/>
          </w:tcPr>
          <w:p w14:paraId="6424118E" w14:textId="77777777" w:rsidR="0006116A" w:rsidRPr="00E74849" w:rsidRDefault="0006116A" w:rsidP="0006116A">
            <w:pPr>
              <w:spacing w:after="0" w:line="240" w:lineRule="auto"/>
              <w:rPr>
                <w:rFonts w:ascii="Calibri" w:eastAsia="Times New Roman" w:hAnsi="Calibri" w:cs="Calibri"/>
                <w:color w:val="C00000"/>
                <w:lang w:eastAsia="en-GB"/>
              </w:rPr>
            </w:pPr>
            <w:r w:rsidRPr="00E74849">
              <w:rPr>
                <w:rFonts w:ascii="Calibri" w:eastAsia="Times New Roman" w:hAnsi="Calibri" w:cs="Calibri"/>
                <w:color w:val="C00000"/>
                <w:lang w:eastAsia="en-GB"/>
              </w:rPr>
              <w:t>85000 psi (</w:t>
            </w:r>
            <w:r w:rsidRPr="00E74849">
              <w:rPr>
                <w:rFonts w:ascii="Calibri" w:eastAsia="Times New Roman" w:hAnsi="Calibri" w:cs="Calibri"/>
                <w:i/>
                <w:iCs/>
                <w:color w:val="C00000"/>
                <w:lang w:eastAsia="en-GB"/>
              </w:rPr>
              <w:t>Stainless Steel)</w:t>
            </w:r>
          </w:p>
        </w:tc>
        <w:tc>
          <w:tcPr>
            <w:tcW w:w="3550" w:type="dxa"/>
            <w:tcBorders>
              <w:top w:val="nil"/>
              <w:left w:val="nil"/>
              <w:bottom w:val="single" w:sz="4" w:space="0" w:color="auto"/>
              <w:right w:val="single" w:sz="8" w:space="0" w:color="auto"/>
            </w:tcBorders>
            <w:shd w:val="clear" w:color="000000" w:fill="D9D9D9"/>
            <w:noWrap/>
            <w:vAlign w:val="bottom"/>
            <w:hideMark/>
          </w:tcPr>
          <w:p w14:paraId="56C25578" w14:textId="77777777" w:rsidR="0006116A" w:rsidRPr="00E74849" w:rsidRDefault="0006116A" w:rsidP="0006116A">
            <w:pPr>
              <w:spacing w:after="0" w:line="240" w:lineRule="auto"/>
              <w:rPr>
                <w:rFonts w:ascii="Calibri" w:eastAsia="Times New Roman" w:hAnsi="Calibri" w:cs="Calibri"/>
                <w:color w:val="C00000"/>
                <w:lang w:eastAsia="en-GB"/>
              </w:rPr>
            </w:pPr>
            <w:r w:rsidRPr="00E74849">
              <w:rPr>
                <w:rFonts w:ascii="Calibri" w:eastAsia="Times New Roman" w:hAnsi="Calibri" w:cs="Calibri"/>
                <w:color w:val="C00000"/>
                <w:lang w:eastAsia="en-GB"/>
              </w:rPr>
              <w:t>400 - 700 psi</w:t>
            </w:r>
          </w:p>
        </w:tc>
      </w:tr>
      <w:tr w:rsidR="0006116A" w:rsidRPr="00E74849" w14:paraId="5FBF9702" w14:textId="77777777" w:rsidTr="0006116A">
        <w:trPr>
          <w:trHeight w:val="382"/>
        </w:trPr>
        <w:tc>
          <w:tcPr>
            <w:tcW w:w="3236" w:type="dxa"/>
            <w:tcBorders>
              <w:top w:val="nil"/>
              <w:left w:val="single" w:sz="8" w:space="0" w:color="auto"/>
              <w:bottom w:val="single" w:sz="8" w:space="0" w:color="auto"/>
              <w:right w:val="single" w:sz="4" w:space="0" w:color="auto"/>
            </w:tcBorders>
            <w:shd w:val="clear" w:color="000000" w:fill="D9D9D9"/>
            <w:noWrap/>
            <w:vAlign w:val="bottom"/>
            <w:hideMark/>
          </w:tcPr>
          <w:p w14:paraId="0A787B2F" w14:textId="77777777" w:rsidR="0006116A" w:rsidRPr="00E74849" w:rsidRDefault="0006116A" w:rsidP="0006116A">
            <w:pPr>
              <w:spacing w:after="0" w:line="240" w:lineRule="auto"/>
              <w:rPr>
                <w:rFonts w:ascii="Calibri" w:eastAsia="Times New Roman" w:hAnsi="Calibri" w:cs="Calibri"/>
                <w:color w:val="C00000"/>
                <w:lang w:eastAsia="en-GB"/>
              </w:rPr>
            </w:pPr>
            <w:r>
              <w:rPr>
                <w:rFonts w:ascii="Calibri" w:eastAsia="Times New Roman" w:hAnsi="Calibri" w:cs="Calibri"/>
                <w:color w:val="C00000"/>
                <w:lang w:eastAsia="en-GB"/>
              </w:rPr>
              <w:t>Yield</w:t>
            </w:r>
            <w:r w:rsidRPr="00E74849">
              <w:rPr>
                <w:rFonts w:ascii="Calibri" w:eastAsia="Times New Roman" w:hAnsi="Calibri" w:cs="Calibri"/>
                <w:color w:val="C00000"/>
                <w:lang w:eastAsia="en-GB"/>
              </w:rPr>
              <w:t xml:space="preserve"> Strength</w:t>
            </w:r>
          </w:p>
        </w:tc>
        <w:tc>
          <w:tcPr>
            <w:tcW w:w="2072" w:type="dxa"/>
            <w:tcBorders>
              <w:top w:val="nil"/>
              <w:left w:val="nil"/>
              <w:bottom w:val="single" w:sz="8" w:space="0" w:color="auto"/>
              <w:right w:val="single" w:sz="4" w:space="0" w:color="auto"/>
            </w:tcBorders>
            <w:shd w:val="clear" w:color="000000" w:fill="D9D9D9"/>
            <w:noWrap/>
            <w:vAlign w:val="bottom"/>
            <w:hideMark/>
          </w:tcPr>
          <w:p w14:paraId="4B1A5EDD" w14:textId="77777777" w:rsidR="0006116A" w:rsidRPr="00E74849" w:rsidRDefault="0006116A" w:rsidP="0006116A">
            <w:pPr>
              <w:spacing w:after="0" w:line="240" w:lineRule="auto"/>
              <w:rPr>
                <w:rFonts w:ascii="Calibri" w:eastAsia="Times New Roman" w:hAnsi="Calibri" w:cs="Calibri"/>
                <w:color w:val="C00000"/>
                <w:lang w:eastAsia="en-GB"/>
              </w:rPr>
            </w:pPr>
            <w:r w:rsidRPr="00E74849">
              <w:rPr>
                <w:rFonts w:ascii="Calibri" w:eastAsia="Times New Roman" w:hAnsi="Calibri" w:cs="Calibri"/>
                <w:color w:val="C00000"/>
                <w:lang w:eastAsia="en-GB"/>
              </w:rPr>
              <w:t>40000 psi</w:t>
            </w:r>
          </w:p>
        </w:tc>
        <w:tc>
          <w:tcPr>
            <w:tcW w:w="3550" w:type="dxa"/>
            <w:tcBorders>
              <w:top w:val="nil"/>
              <w:left w:val="nil"/>
              <w:bottom w:val="single" w:sz="8" w:space="0" w:color="auto"/>
              <w:right w:val="single" w:sz="8" w:space="0" w:color="auto"/>
            </w:tcBorders>
            <w:shd w:val="clear" w:color="000000" w:fill="D9D9D9"/>
            <w:noWrap/>
            <w:vAlign w:val="bottom"/>
            <w:hideMark/>
          </w:tcPr>
          <w:p w14:paraId="4DB6253E" w14:textId="77777777" w:rsidR="0006116A" w:rsidRPr="00E74849" w:rsidRDefault="0006116A" w:rsidP="0006116A">
            <w:pPr>
              <w:spacing w:after="0" w:line="240" w:lineRule="auto"/>
              <w:rPr>
                <w:rFonts w:ascii="Calibri" w:eastAsia="Times New Roman" w:hAnsi="Calibri" w:cs="Calibri"/>
                <w:color w:val="C00000"/>
                <w:lang w:eastAsia="en-GB"/>
              </w:rPr>
            </w:pPr>
            <w:r w:rsidRPr="00E74849">
              <w:rPr>
                <w:rFonts w:ascii="Calibri" w:eastAsia="Times New Roman" w:hAnsi="Calibri" w:cs="Calibri"/>
                <w:color w:val="C00000"/>
                <w:lang w:eastAsia="en-GB"/>
              </w:rPr>
              <w:t>400 - 700 psi</w:t>
            </w:r>
          </w:p>
        </w:tc>
      </w:tr>
    </w:tbl>
    <w:p w14:paraId="2FF6957D" w14:textId="33A6BF81" w:rsidR="0006116A" w:rsidRPr="0006116A" w:rsidRDefault="0006116A" w:rsidP="004E431A">
      <w:pPr>
        <w:pStyle w:val="NormalWeb"/>
        <w:shd w:val="clear" w:color="auto" w:fill="FFFFFF"/>
        <w:textAlignment w:val="baseline"/>
        <w:rPr>
          <w:rFonts w:ascii="Arial" w:hAnsi="Arial" w:cs="Arial"/>
          <w:bCs/>
          <w:color w:val="282828"/>
          <w:sz w:val="16"/>
          <w:szCs w:val="16"/>
        </w:rPr>
      </w:pPr>
      <w:r w:rsidRPr="0006116A">
        <w:rPr>
          <w:rFonts w:ascii="Arial" w:hAnsi="Arial" w:cs="Arial"/>
          <w:bCs/>
          <w:color w:val="282828"/>
          <w:sz w:val="16"/>
          <w:szCs w:val="16"/>
        </w:rPr>
        <w:t>Table: Dan Collier 10/01/2020 (Common materials and average ultimate compression and tension strength, https://www.engineeringtoolbox.com/compression-tension-strength-d_1352.html) (Steels, General Properties, http://www.matweb.com/search/datasheet.aspx?bassnum=MS0001&amp;ckck=1)</w:t>
      </w:r>
    </w:p>
    <w:p w14:paraId="366C798C" w14:textId="024F1F49" w:rsidR="00EB6A23" w:rsidRDefault="00E74849" w:rsidP="004E431A">
      <w:pPr>
        <w:pStyle w:val="NormalWeb"/>
        <w:shd w:val="clear" w:color="auto" w:fill="FFFFFF"/>
        <w:textAlignment w:val="baseline"/>
        <w:rPr>
          <w:rFonts w:ascii="Arial" w:hAnsi="Arial" w:cs="Arial"/>
          <w:bCs/>
          <w:color w:val="282828"/>
        </w:rPr>
      </w:pPr>
      <w:r>
        <w:rPr>
          <w:rFonts w:ascii="Arial" w:hAnsi="Arial" w:cs="Arial"/>
          <w:bCs/>
          <w:color w:val="282828"/>
        </w:rPr>
        <w:t xml:space="preserve">Steel in general is a better performer under stresses when compared to concrete. Even when concrete is reinforced it is more susceptible to outside forces and loads. Concrete has fewer elastic properties and can be considered more ‘brittle’. Concrete performs well under compression so is useful when used in column configuration or is loaded from above (depending on intended shape and size). </w:t>
      </w:r>
      <w:r w:rsidR="00EB6A23">
        <w:rPr>
          <w:rFonts w:ascii="Arial" w:hAnsi="Arial" w:cs="Arial"/>
          <w:bCs/>
          <w:color w:val="282828"/>
        </w:rPr>
        <w:t xml:space="preserve">As the table below shows the overall strength when measured in PSI indicates that as an </w:t>
      </w:r>
      <w:r w:rsidR="002E1166">
        <w:rPr>
          <w:rFonts w:ascii="Arial" w:hAnsi="Arial" w:cs="Arial"/>
          <w:bCs/>
          <w:color w:val="282828"/>
        </w:rPr>
        <w:t>all-around</w:t>
      </w:r>
      <w:r w:rsidR="00EB6A23">
        <w:rPr>
          <w:rFonts w:ascii="Arial" w:hAnsi="Arial" w:cs="Arial"/>
          <w:bCs/>
          <w:color w:val="282828"/>
        </w:rPr>
        <w:t xml:space="preserve"> performer steel has a higher durability than concrete.</w:t>
      </w:r>
    </w:p>
    <w:p w14:paraId="6B2E381B" w14:textId="6ED91A15" w:rsidR="00EB6A23" w:rsidRDefault="00E74849" w:rsidP="004E431A">
      <w:pPr>
        <w:pStyle w:val="NormalWeb"/>
        <w:shd w:val="clear" w:color="auto" w:fill="FFFFFF"/>
        <w:textAlignment w:val="baseline"/>
        <w:rPr>
          <w:rFonts w:ascii="Arial" w:hAnsi="Arial" w:cs="Arial"/>
          <w:bCs/>
          <w:color w:val="282828"/>
        </w:rPr>
      </w:pPr>
      <w:r>
        <w:rPr>
          <w:rFonts w:ascii="Arial" w:hAnsi="Arial" w:cs="Arial"/>
          <w:bCs/>
          <w:color w:val="282828"/>
        </w:rPr>
        <w:t xml:space="preserve">As a building material it is generally considered that steel </w:t>
      </w:r>
      <w:r w:rsidR="00EB6A23">
        <w:rPr>
          <w:rFonts w:ascii="Arial" w:hAnsi="Arial" w:cs="Arial"/>
          <w:bCs/>
          <w:color w:val="282828"/>
        </w:rPr>
        <w:t xml:space="preserve">provides greater adaptability throughout a building’s life cycle. It is lightweight in comparison with concrete and far easier to work with. For example, steel goes to site, gets lifted into position and gets bolted in, this can be done in all weather conditions and does not need to time to cure. </w:t>
      </w:r>
    </w:p>
    <w:p w14:paraId="1260E9FE" w14:textId="77777777" w:rsidR="00A16C06" w:rsidRDefault="00A16C06" w:rsidP="004E431A">
      <w:pPr>
        <w:pStyle w:val="NormalWeb"/>
        <w:shd w:val="clear" w:color="auto" w:fill="FFFFFF"/>
        <w:textAlignment w:val="baseline"/>
        <w:rPr>
          <w:rFonts w:ascii="Arial" w:hAnsi="Arial" w:cs="Arial"/>
          <w:b/>
          <w:bCs/>
          <w:color w:val="282828"/>
          <w:u w:val="single"/>
        </w:rPr>
      </w:pPr>
    </w:p>
    <w:p w14:paraId="593AA1CE" w14:textId="77777777" w:rsidR="00A16C06" w:rsidRDefault="00A16C06" w:rsidP="004E431A">
      <w:pPr>
        <w:pStyle w:val="NormalWeb"/>
        <w:shd w:val="clear" w:color="auto" w:fill="FFFFFF"/>
        <w:textAlignment w:val="baseline"/>
        <w:rPr>
          <w:rFonts w:ascii="Arial" w:hAnsi="Arial" w:cs="Arial"/>
          <w:b/>
          <w:bCs/>
          <w:color w:val="282828"/>
          <w:u w:val="single"/>
        </w:rPr>
      </w:pPr>
    </w:p>
    <w:p w14:paraId="707A05C8" w14:textId="77777777" w:rsidR="00A16C06" w:rsidRDefault="00A16C06" w:rsidP="004E431A">
      <w:pPr>
        <w:pStyle w:val="NormalWeb"/>
        <w:shd w:val="clear" w:color="auto" w:fill="FFFFFF"/>
        <w:textAlignment w:val="baseline"/>
        <w:rPr>
          <w:rFonts w:ascii="Arial" w:hAnsi="Arial" w:cs="Arial"/>
          <w:b/>
          <w:bCs/>
          <w:color w:val="282828"/>
          <w:u w:val="single"/>
        </w:rPr>
      </w:pPr>
    </w:p>
    <w:p w14:paraId="78DCC854" w14:textId="77777777" w:rsidR="00A16C06" w:rsidRDefault="00A16C06" w:rsidP="004E431A">
      <w:pPr>
        <w:pStyle w:val="NormalWeb"/>
        <w:shd w:val="clear" w:color="auto" w:fill="FFFFFF"/>
        <w:textAlignment w:val="baseline"/>
        <w:rPr>
          <w:rFonts w:ascii="Arial" w:hAnsi="Arial" w:cs="Arial"/>
          <w:b/>
          <w:bCs/>
          <w:color w:val="282828"/>
          <w:u w:val="single"/>
        </w:rPr>
      </w:pPr>
    </w:p>
    <w:p w14:paraId="5912B4B2" w14:textId="77777777" w:rsidR="00A16C06" w:rsidRDefault="00A16C06" w:rsidP="004E431A">
      <w:pPr>
        <w:pStyle w:val="NormalWeb"/>
        <w:shd w:val="clear" w:color="auto" w:fill="FFFFFF"/>
        <w:textAlignment w:val="baseline"/>
        <w:rPr>
          <w:rFonts w:ascii="Arial" w:hAnsi="Arial" w:cs="Arial"/>
          <w:b/>
          <w:bCs/>
          <w:color w:val="282828"/>
          <w:u w:val="single"/>
        </w:rPr>
      </w:pPr>
    </w:p>
    <w:p w14:paraId="62773713" w14:textId="77777777" w:rsidR="00A16C06" w:rsidRDefault="00A16C06" w:rsidP="004E431A">
      <w:pPr>
        <w:pStyle w:val="NormalWeb"/>
        <w:shd w:val="clear" w:color="auto" w:fill="FFFFFF"/>
        <w:textAlignment w:val="baseline"/>
        <w:rPr>
          <w:rFonts w:ascii="Arial" w:hAnsi="Arial" w:cs="Arial"/>
          <w:b/>
          <w:bCs/>
          <w:color w:val="282828"/>
          <w:u w:val="single"/>
        </w:rPr>
      </w:pPr>
    </w:p>
    <w:p w14:paraId="2349E37F" w14:textId="77777777" w:rsidR="00A16C06" w:rsidRDefault="00A16C06" w:rsidP="004E431A">
      <w:pPr>
        <w:pStyle w:val="NormalWeb"/>
        <w:shd w:val="clear" w:color="auto" w:fill="FFFFFF"/>
        <w:textAlignment w:val="baseline"/>
        <w:rPr>
          <w:rFonts w:ascii="Arial" w:hAnsi="Arial" w:cs="Arial"/>
          <w:b/>
          <w:bCs/>
          <w:color w:val="282828"/>
          <w:u w:val="single"/>
        </w:rPr>
      </w:pPr>
    </w:p>
    <w:p w14:paraId="4B6912CD" w14:textId="77777777" w:rsidR="00A16C06" w:rsidRDefault="00A16C06" w:rsidP="004E431A">
      <w:pPr>
        <w:pStyle w:val="NormalWeb"/>
        <w:shd w:val="clear" w:color="auto" w:fill="FFFFFF"/>
        <w:textAlignment w:val="baseline"/>
        <w:rPr>
          <w:rFonts w:ascii="Arial" w:hAnsi="Arial" w:cs="Arial"/>
          <w:b/>
          <w:bCs/>
          <w:color w:val="282828"/>
          <w:u w:val="single"/>
        </w:rPr>
      </w:pPr>
    </w:p>
    <w:p w14:paraId="2617699C" w14:textId="77777777" w:rsidR="00A16C06" w:rsidRDefault="00A16C06" w:rsidP="004E431A">
      <w:pPr>
        <w:pStyle w:val="NormalWeb"/>
        <w:shd w:val="clear" w:color="auto" w:fill="FFFFFF"/>
        <w:textAlignment w:val="baseline"/>
        <w:rPr>
          <w:rFonts w:ascii="Arial" w:hAnsi="Arial" w:cs="Arial"/>
          <w:b/>
          <w:bCs/>
          <w:color w:val="282828"/>
          <w:u w:val="single"/>
        </w:rPr>
      </w:pPr>
    </w:p>
    <w:p w14:paraId="19CA9CB4" w14:textId="190313B3" w:rsidR="002C4E28" w:rsidRDefault="002C4E28" w:rsidP="004E431A">
      <w:pPr>
        <w:pStyle w:val="NormalWeb"/>
        <w:shd w:val="clear" w:color="auto" w:fill="FFFFFF"/>
        <w:textAlignment w:val="baseline"/>
        <w:rPr>
          <w:rFonts w:ascii="Arial" w:hAnsi="Arial" w:cs="Arial"/>
          <w:b/>
          <w:bCs/>
          <w:color w:val="282828"/>
          <w:u w:val="single"/>
        </w:rPr>
      </w:pPr>
      <w:r>
        <w:rPr>
          <w:rFonts w:ascii="Arial" w:hAnsi="Arial" w:cs="Arial"/>
          <w:b/>
          <w:bCs/>
          <w:color w:val="282828"/>
          <w:u w:val="single"/>
        </w:rPr>
        <w:lastRenderedPageBreak/>
        <w:t>Production process and the environment</w:t>
      </w:r>
    </w:p>
    <w:p w14:paraId="6F9915D4" w14:textId="60699CB7" w:rsidR="00A16C06" w:rsidRPr="00A16C06" w:rsidRDefault="00A16C06" w:rsidP="004E431A">
      <w:pPr>
        <w:pStyle w:val="NormalWeb"/>
        <w:shd w:val="clear" w:color="auto" w:fill="FFFFFF"/>
        <w:textAlignment w:val="baseline"/>
        <w:rPr>
          <w:rFonts w:ascii="Arial" w:hAnsi="Arial" w:cs="Arial"/>
          <w:b/>
          <w:bCs/>
          <w:color w:val="282828"/>
          <w:u w:val="single"/>
        </w:rPr>
      </w:pPr>
      <w:r>
        <w:rPr>
          <w:rFonts w:ascii="Arial" w:hAnsi="Arial" w:cs="Arial"/>
          <w:b/>
          <w:bCs/>
          <w:color w:val="282828"/>
          <w:u w:val="single"/>
        </w:rPr>
        <w:t xml:space="preserve">Steel </w:t>
      </w:r>
      <w:r w:rsidR="00E07060">
        <w:rPr>
          <w:rFonts w:ascii="Arial" w:hAnsi="Arial" w:cs="Arial"/>
          <w:b/>
          <w:bCs/>
          <w:color w:val="282828"/>
          <w:u w:val="single"/>
        </w:rPr>
        <w:t>P</w:t>
      </w:r>
      <w:r>
        <w:rPr>
          <w:rFonts w:ascii="Arial" w:hAnsi="Arial" w:cs="Arial"/>
          <w:b/>
          <w:bCs/>
          <w:color w:val="282828"/>
          <w:u w:val="single"/>
        </w:rPr>
        <w:t>roduction Process</w:t>
      </w:r>
    </w:p>
    <w:p w14:paraId="3DC7A594" w14:textId="2354E457" w:rsidR="002C4E28" w:rsidRPr="00A16C06" w:rsidRDefault="00A16C06" w:rsidP="004E431A">
      <w:pPr>
        <w:pStyle w:val="NormalWeb"/>
        <w:shd w:val="clear" w:color="auto" w:fill="FFFFFF"/>
        <w:textAlignment w:val="baseline"/>
        <w:rPr>
          <w:rFonts w:ascii="Arial" w:hAnsi="Arial" w:cs="Arial"/>
          <w:bCs/>
          <w:color w:val="282828"/>
        </w:rPr>
      </w:pPr>
      <w:r>
        <w:rPr>
          <w:rFonts w:ascii="Arial" w:hAnsi="Arial" w:cs="Arial"/>
          <w:bCs/>
          <w:noProof/>
          <w:color w:val="282828"/>
        </w:rPr>
        <w:drawing>
          <wp:inline distT="0" distB="0" distL="0" distR="0" wp14:anchorId="4284B244" wp14:editId="653BD1D0">
            <wp:extent cx="5730875" cy="4121150"/>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875" cy="4121150"/>
                    </a:xfrm>
                    <a:prstGeom prst="rect">
                      <a:avLst/>
                    </a:prstGeom>
                    <a:noFill/>
                  </pic:spPr>
                </pic:pic>
              </a:graphicData>
            </a:graphic>
          </wp:inline>
        </w:drawing>
      </w:r>
      <w:r>
        <w:rPr>
          <w:rFonts w:ascii="Arial" w:hAnsi="Arial" w:cs="Arial"/>
          <w:bCs/>
          <w:color w:val="282828"/>
        </w:rPr>
        <w:t xml:space="preserve">                              </w:t>
      </w:r>
      <w:r w:rsidRPr="00A16C06">
        <w:rPr>
          <w:rFonts w:ascii="Arial" w:hAnsi="Arial" w:cs="Arial"/>
          <w:bCs/>
          <w:color w:val="282828"/>
          <w:sz w:val="16"/>
          <w:szCs w:val="16"/>
        </w:rPr>
        <w:t>Picture: https://www.newsteelconstruction.com/wp/an-introduction-to-steelmaking/</w:t>
      </w:r>
    </w:p>
    <w:p w14:paraId="29E6B616" w14:textId="4DF630FA" w:rsidR="002C4E28" w:rsidRDefault="00A16C06" w:rsidP="004E431A">
      <w:pPr>
        <w:pStyle w:val="NormalWeb"/>
        <w:shd w:val="clear" w:color="auto" w:fill="FFFFFF"/>
        <w:textAlignment w:val="baseline"/>
        <w:rPr>
          <w:rFonts w:ascii="Arial" w:hAnsi="Arial" w:cs="Arial"/>
          <w:bCs/>
          <w:color w:val="282828"/>
        </w:rPr>
      </w:pPr>
      <w:r>
        <w:rPr>
          <w:rFonts w:ascii="Arial" w:hAnsi="Arial" w:cs="Arial"/>
          <w:bCs/>
          <w:color w:val="282828"/>
        </w:rPr>
        <w:t xml:space="preserve">Steel has traditionally adopted the Basic oxygen furnace method for production, but has moved to look at more efficient ways to be able to achieve the same outcomes. One way of doing this is a method called the Electric Arc Furnace method. </w:t>
      </w:r>
      <w:r w:rsidRPr="00A16C06">
        <w:rPr>
          <w:rFonts w:ascii="Arial" w:hAnsi="Arial" w:cs="Arial"/>
          <w:bCs/>
          <w:color w:val="282828"/>
        </w:rPr>
        <w:t xml:space="preserve">EAF is a more energy efficient production method on several levels. The very concept of EAF is to start the process with recycled scrap metal therefore bypassing </w:t>
      </w:r>
      <w:r w:rsidR="00E07060">
        <w:rPr>
          <w:rFonts w:ascii="Arial" w:hAnsi="Arial" w:cs="Arial"/>
          <w:bCs/>
          <w:color w:val="282828"/>
        </w:rPr>
        <w:t xml:space="preserve">the </w:t>
      </w:r>
      <w:r w:rsidRPr="00A16C06">
        <w:rPr>
          <w:rFonts w:ascii="Arial" w:hAnsi="Arial" w:cs="Arial"/>
          <w:bCs/>
          <w:color w:val="282828"/>
        </w:rPr>
        <w:t>need for new raw materials. Then generally throughout the process, with the introduction of the electrical heating process, there is no longer a need to generate heat through more traditional methods, such as burning fossil fuels to create coke or sinter. This means it saves considerably on the use of raw materials such as coal and iron ores. This obviously also means that the CO2 emissions created by burning fossil fuels in the process are also eliminated.</w:t>
      </w:r>
      <w:r w:rsidR="0052653B">
        <w:rPr>
          <w:rFonts w:ascii="Arial" w:hAnsi="Arial" w:cs="Arial"/>
          <w:bCs/>
          <w:color w:val="282828"/>
        </w:rPr>
        <w:t xml:space="preserve"> </w:t>
      </w:r>
    </w:p>
    <w:p w14:paraId="2511B875" w14:textId="2C6163A1" w:rsidR="00E07060" w:rsidRDefault="0052653B" w:rsidP="004E431A">
      <w:pPr>
        <w:pStyle w:val="NormalWeb"/>
        <w:shd w:val="clear" w:color="auto" w:fill="FFFFFF"/>
        <w:textAlignment w:val="baseline"/>
        <w:rPr>
          <w:rFonts w:ascii="Arial" w:hAnsi="Arial" w:cs="Arial"/>
          <w:bCs/>
          <w:color w:val="282828"/>
        </w:rPr>
      </w:pPr>
      <w:r w:rsidRPr="0052653B">
        <w:rPr>
          <w:rFonts w:ascii="Arial" w:hAnsi="Arial" w:cs="Arial"/>
          <w:bCs/>
          <w:color w:val="282828"/>
        </w:rPr>
        <w:t>From having looked at these two processes within the steel producing industry, I have been able to determine that the Basic oxygen Furnace techniques have been the traditional methods used to produce steel, with 67% of global production using the process. This method is slowly declining with pressure from emissions targets and legislation i.e. The Paris agreement 2016, being bolstered by global warming issues.</w:t>
      </w:r>
    </w:p>
    <w:p w14:paraId="2F37E1BE" w14:textId="77777777" w:rsidR="0052653B" w:rsidRPr="0052653B" w:rsidRDefault="0052653B" w:rsidP="004E431A">
      <w:pPr>
        <w:pStyle w:val="NormalWeb"/>
        <w:shd w:val="clear" w:color="auto" w:fill="FFFFFF"/>
        <w:textAlignment w:val="baseline"/>
        <w:rPr>
          <w:rFonts w:ascii="Arial" w:hAnsi="Arial" w:cs="Arial"/>
          <w:bCs/>
          <w:color w:val="282828"/>
        </w:rPr>
      </w:pPr>
    </w:p>
    <w:p w14:paraId="14DA5FC9" w14:textId="6FF85640" w:rsidR="00E07060" w:rsidRPr="00E07060" w:rsidRDefault="00E07060" w:rsidP="004E431A">
      <w:pPr>
        <w:pStyle w:val="NormalWeb"/>
        <w:shd w:val="clear" w:color="auto" w:fill="FFFFFF"/>
        <w:textAlignment w:val="baseline"/>
        <w:rPr>
          <w:rFonts w:ascii="Arial" w:hAnsi="Arial" w:cs="Arial"/>
          <w:b/>
          <w:bCs/>
          <w:color w:val="282828"/>
          <w:u w:val="single"/>
        </w:rPr>
      </w:pPr>
      <w:r>
        <w:rPr>
          <w:rFonts w:ascii="Arial" w:hAnsi="Arial" w:cs="Arial"/>
          <w:b/>
          <w:bCs/>
          <w:color w:val="282828"/>
          <w:u w:val="single"/>
        </w:rPr>
        <w:lastRenderedPageBreak/>
        <w:t>Cement Production Process</w:t>
      </w:r>
    </w:p>
    <w:p w14:paraId="11F42549" w14:textId="26594C2C" w:rsidR="00A16C06" w:rsidRDefault="00A16C06" w:rsidP="004E431A">
      <w:pPr>
        <w:pStyle w:val="NormalWeb"/>
        <w:shd w:val="clear" w:color="auto" w:fill="FFFFFF"/>
        <w:textAlignment w:val="baseline"/>
      </w:pPr>
      <w:r>
        <w:t xml:space="preserve">        </w:t>
      </w:r>
      <w:r>
        <w:rPr>
          <w:noProof/>
        </w:rPr>
        <w:drawing>
          <wp:inline distT="0" distB="0" distL="0" distR="0" wp14:anchorId="074A9C1E" wp14:editId="14268F6F">
            <wp:extent cx="4762500" cy="40481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62500" cy="4048125"/>
                    </a:xfrm>
                    <a:prstGeom prst="rect">
                      <a:avLst/>
                    </a:prstGeom>
                    <a:noFill/>
                    <a:ln>
                      <a:noFill/>
                    </a:ln>
                  </pic:spPr>
                </pic:pic>
              </a:graphicData>
            </a:graphic>
          </wp:inline>
        </w:drawing>
      </w:r>
    </w:p>
    <w:p w14:paraId="4ACC0C53" w14:textId="3574DA99" w:rsidR="00A16C06" w:rsidRDefault="00A16C06" w:rsidP="004E431A">
      <w:pPr>
        <w:pStyle w:val="NormalWeb"/>
        <w:shd w:val="clear" w:color="auto" w:fill="FFFFFF"/>
        <w:textAlignment w:val="baseline"/>
        <w:rPr>
          <w:rFonts w:ascii="Arial" w:hAnsi="Arial" w:cs="Arial"/>
          <w:bCs/>
          <w:color w:val="282828"/>
          <w:sz w:val="16"/>
          <w:szCs w:val="16"/>
        </w:rPr>
      </w:pPr>
      <w:r>
        <w:rPr>
          <w:rFonts w:ascii="Arial" w:hAnsi="Arial" w:cs="Arial"/>
          <w:bCs/>
          <w:color w:val="282828"/>
          <w:sz w:val="16"/>
          <w:szCs w:val="16"/>
        </w:rPr>
        <w:t xml:space="preserve">                                            </w:t>
      </w:r>
      <w:proofErr w:type="gramStart"/>
      <w:r w:rsidR="00E07060">
        <w:rPr>
          <w:rFonts w:ascii="Arial" w:hAnsi="Arial" w:cs="Arial"/>
          <w:bCs/>
          <w:color w:val="282828"/>
          <w:sz w:val="16"/>
          <w:szCs w:val="16"/>
        </w:rPr>
        <w:t>Diagram:</w:t>
      </w:r>
      <w:r w:rsidRPr="00A16C06">
        <w:rPr>
          <w:rFonts w:ascii="Arial" w:hAnsi="Arial" w:cs="Arial"/>
          <w:bCs/>
          <w:color w:val="282828"/>
          <w:sz w:val="16"/>
          <w:szCs w:val="16"/>
        </w:rPr>
        <w:t>https://civilengineersforum.com/cement-manufacturing-process/</w:t>
      </w:r>
      <w:proofErr w:type="gramEnd"/>
    </w:p>
    <w:p w14:paraId="5EF2F466" w14:textId="5426E16E" w:rsidR="00E07060" w:rsidRDefault="00E07060" w:rsidP="00E07060">
      <w:pPr>
        <w:pStyle w:val="NormalWeb"/>
        <w:shd w:val="clear" w:color="auto" w:fill="FFFFFF"/>
        <w:textAlignment w:val="baseline"/>
        <w:rPr>
          <w:rFonts w:ascii="Arial" w:hAnsi="Arial" w:cs="Arial"/>
          <w:bCs/>
          <w:i/>
          <w:color w:val="282828"/>
        </w:rPr>
      </w:pPr>
      <w:r w:rsidRPr="00E07060">
        <w:rPr>
          <w:rFonts w:ascii="Arial" w:hAnsi="Arial" w:cs="Arial"/>
          <w:bCs/>
          <w:color w:val="282828"/>
        </w:rPr>
        <w:t>Cement manufacturing is a complex process that begins with mining and then grinding raw materials that include limestone and clay, to a fine powder, called raw meal, which is then heated to a sintering temperature as high as 1450 °C in a cement kiln. In this process, the chemical bonds of the raw materials are broken down and then they are recombined into new compounds. The result is called clinker, which are rounded nodules between 1mm and 25mm across. The clinker is ground to a fine powder in a cement mill and mixed with gypsum to create cement. The powdered cement is then mixed with water and aggregates to form concrete that is used in construction</w:t>
      </w:r>
      <w:r>
        <w:rPr>
          <w:rFonts w:ascii="Arial" w:hAnsi="Arial" w:cs="Arial"/>
          <w:bCs/>
          <w:color w:val="282828"/>
        </w:rPr>
        <w:t xml:space="preserve"> (</w:t>
      </w:r>
      <w:r w:rsidRPr="00E07060">
        <w:rPr>
          <w:rFonts w:ascii="Arial" w:hAnsi="Arial" w:cs="Arial"/>
          <w:bCs/>
          <w:i/>
          <w:color w:val="282828"/>
        </w:rPr>
        <w:t>The Cement Manufacturing Process</w:t>
      </w:r>
      <w:r w:rsidRPr="00E07060">
        <w:rPr>
          <w:rFonts w:ascii="Arial" w:hAnsi="Arial" w:cs="Arial"/>
          <w:bCs/>
          <w:i/>
          <w:color w:val="282828"/>
        </w:rPr>
        <w:t>,</w:t>
      </w:r>
      <w:r w:rsidRPr="00E07060">
        <w:rPr>
          <w:rFonts w:ascii="Arial" w:hAnsi="Arial" w:cs="Arial"/>
          <w:bCs/>
          <w:i/>
          <w:color w:val="282828"/>
        </w:rPr>
        <w:t xml:space="preserve"> Darrell </w:t>
      </w:r>
      <w:proofErr w:type="spellStart"/>
      <w:r w:rsidRPr="00E07060">
        <w:rPr>
          <w:rFonts w:ascii="Arial" w:hAnsi="Arial" w:cs="Arial"/>
          <w:bCs/>
          <w:i/>
          <w:color w:val="282828"/>
        </w:rPr>
        <w:t>Leetham</w:t>
      </w:r>
      <w:proofErr w:type="spellEnd"/>
      <w:r w:rsidRPr="00E07060">
        <w:rPr>
          <w:rFonts w:ascii="Arial" w:hAnsi="Arial" w:cs="Arial"/>
          <w:bCs/>
          <w:i/>
          <w:color w:val="282828"/>
        </w:rPr>
        <w:t xml:space="preserve">, </w:t>
      </w:r>
      <w:r w:rsidRPr="00E07060">
        <w:rPr>
          <w:rFonts w:ascii="Arial" w:hAnsi="Arial" w:cs="Arial"/>
          <w:bCs/>
          <w:i/>
          <w:color w:val="282828"/>
        </w:rPr>
        <w:t>08.20.2015</w:t>
      </w:r>
      <w:r w:rsidRPr="00E07060">
        <w:rPr>
          <w:rFonts w:ascii="Arial" w:hAnsi="Arial" w:cs="Arial"/>
          <w:bCs/>
          <w:i/>
          <w:color w:val="282828"/>
        </w:rPr>
        <w:t xml:space="preserve">, </w:t>
      </w:r>
      <w:hyperlink r:id="rId15" w:history="1">
        <w:r w:rsidRPr="00FE05C8">
          <w:rPr>
            <w:rStyle w:val="Hyperlink"/>
            <w:rFonts w:ascii="Arial" w:hAnsi="Arial" w:cs="Arial"/>
            <w:bCs/>
            <w:i/>
          </w:rPr>
          <w:t>https://www.thermofisher.com/blog/mining/the-cement-manufacturing-process/</w:t>
        </w:r>
      </w:hyperlink>
      <w:r w:rsidRPr="00E07060">
        <w:rPr>
          <w:rFonts w:ascii="Arial" w:hAnsi="Arial" w:cs="Arial"/>
          <w:bCs/>
          <w:i/>
          <w:color w:val="282828"/>
        </w:rPr>
        <w:t>)</w:t>
      </w:r>
      <w:r>
        <w:rPr>
          <w:rFonts w:ascii="Arial" w:hAnsi="Arial" w:cs="Arial"/>
          <w:bCs/>
          <w:i/>
          <w:color w:val="282828"/>
        </w:rPr>
        <w:t xml:space="preserve"> </w:t>
      </w:r>
    </w:p>
    <w:p w14:paraId="4ED2C439" w14:textId="77777777" w:rsidR="002E1166" w:rsidRDefault="002E1166" w:rsidP="00E07060">
      <w:pPr>
        <w:pStyle w:val="NormalWeb"/>
        <w:shd w:val="clear" w:color="auto" w:fill="FFFFFF"/>
        <w:textAlignment w:val="baseline"/>
        <w:rPr>
          <w:rFonts w:ascii="Arial" w:hAnsi="Arial" w:cs="Arial"/>
          <w:b/>
          <w:bCs/>
          <w:color w:val="282828"/>
          <w:u w:val="single"/>
        </w:rPr>
      </w:pPr>
    </w:p>
    <w:p w14:paraId="5AE04E28" w14:textId="77777777" w:rsidR="002E1166" w:rsidRDefault="002E1166" w:rsidP="00E07060">
      <w:pPr>
        <w:pStyle w:val="NormalWeb"/>
        <w:shd w:val="clear" w:color="auto" w:fill="FFFFFF"/>
        <w:textAlignment w:val="baseline"/>
        <w:rPr>
          <w:rFonts w:ascii="Arial" w:hAnsi="Arial" w:cs="Arial"/>
          <w:b/>
          <w:bCs/>
          <w:color w:val="282828"/>
          <w:u w:val="single"/>
        </w:rPr>
      </w:pPr>
    </w:p>
    <w:p w14:paraId="6509C969" w14:textId="77777777" w:rsidR="002E1166" w:rsidRDefault="002E1166" w:rsidP="00E07060">
      <w:pPr>
        <w:pStyle w:val="NormalWeb"/>
        <w:shd w:val="clear" w:color="auto" w:fill="FFFFFF"/>
        <w:textAlignment w:val="baseline"/>
        <w:rPr>
          <w:rFonts w:ascii="Arial" w:hAnsi="Arial" w:cs="Arial"/>
          <w:b/>
          <w:bCs/>
          <w:color w:val="282828"/>
          <w:u w:val="single"/>
        </w:rPr>
      </w:pPr>
    </w:p>
    <w:p w14:paraId="3C19356E" w14:textId="77777777" w:rsidR="002E1166" w:rsidRDefault="002E1166" w:rsidP="00E07060">
      <w:pPr>
        <w:pStyle w:val="NormalWeb"/>
        <w:shd w:val="clear" w:color="auto" w:fill="FFFFFF"/>
        <w:textAlignment w:val="baseline"/>
        <w:rPr>
          <w:rFonts w:ascii="Arial" w:hAnsi="Arial" w:cs="Arial"/>
          <w:b/>
          <w:bCs/>
          <w:color w:val="282828"/>
          <w:u w:val="single"/>
        </w:rPr>
      </w:pPr>
    </w:p>
    <w:p w14:paraId="24D98901" w14:textId="70510C68" w:rsidR="0052653B" w:rsidRPr="009747BD" w:rsidRDefault="0052653B" w:rsidP="00E07060">
      <w:pPr>
        <w:pStyle w:val="NormalWeb"/>
        <w:shd w:val="clear" w:color="auto" w:fill="FFFFFF"/>
        <w:textAlignment w:val="baseline"/>
        <w:rPr>
          <w:rFonts w:ascii="Arial" w:hAnsi="Arial" w:cs="Arial"/>
          <w:b/>
          <w:bCs/>
          <w:color w:val="282828"/>
          <w:u w:val="single"/>
        </w:rPr>
      </w:pPr>
    </w:p>
    <w:p w14:paraId="1C5C599A" w14:textId="4947C470" w:rsidR="002C4E28" w:rsidRDefault="00F86912" w:rsidP="00672324">
      <w:pPr>
        <w:pStyle w:val="NormalWeb"/>
        <w:shd w:val="clear" w:color="auto" w:fill="FFFFFF"/>
        <w:textAlignment w:val="baseline"/>
        <w:rPr>
          <w:rFonts w:ascii="Arial" w:hAnsi="Arial" w:cs="Arial"/>
          <w:bCs/>
          <w:color w:val="282828"/>
        </w:rPr>
      </w:pPr>
      <w:r w:rsidRPr="00F86912">
        <w:lastRenderedPageBreak/>
        <w:drawing>
          <wp:inline distT="0" distB="0" distL="0" distR="0" wp14:anchorId="515C2461" wp14:editId="56EC7B6C">
            <wp:extent cx="5731510" cy="4922244"/>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4922244"/>
                    </a:xfrm>
                    <a:prstGeom prst="rect">
                      <a:avLst/>
                    </a:prstGeom>
                    <a:noFill/>
                    <a:ln>
                      <a:noFill/>
                    </a:ln>
                  </pic:spPr>
                </pic:pic>
              </a:graphicData>
            </a:graphic>
          </wp:inline>
        </w:drawing>
      </w:r>
      <w:r>
        <w:rPr>
          <w:rFonts w:ascii="Arial" w:hAnsi="Arial" w:cs="Arial"/>
          <w:bCs/>
          <w:color w:val="282828"/>
        </w:rPr>
        <w:t xml:space="preserve"> </w:t>
      </w:r>
      <w:r w:rsidR="00672324">
        <w:rPr>
          <w:rFonts w:ascii="Arial" w:hAnsi="Arial" w:cs="Arial"/>
          <w:bCs/>
          <w:color w:val="282828"/>
        </w:rPr>
        <w:t>(</w:t>
      </w:r>
      <w:r w:rsidR="00672324" w:rsidRPr="00672324">
        <w:rPr>
          <w:rFonts w:ascii="Arial" w:hAnsi="Arial" w:cs="Arial"/>
          <w:bCs/>
          <w:i/>
          <w:color w:val="282828"/>
        </w:rPr>
        <w:t>JOCELYN TIMPERLEY</w:t>
      </w:r>
      <w:r w:rsidR="00672324" w:rsidRPr="00672324">
        <w:rPr>
          <w:rFonts w:ascii="Arial" w:hAnsi="Arial" w:cs="Arial"/>
          <w:bCs/>
          <w:i/>
          <w:color w:val="282828"/>
        </w:rPr>
        <w:t xml:space="preserve"> </w:t>
      </w:r>
      <w:r w:rsidR="00672324" w:rsidRPr="00672324">
        <w:rPr>
          <w:rFonts w:ascii="Arial" w:hAnsi="Arial" w:cs="Arial"/>
          <w:bCs/>
          <w:i/>
          <w:color w:val="282828"/>
        </w:rPr>
        <w:t>13.09.2018</w:t>
      </w:r>
      <w:r w:rsidR="00672324" w:rsidRPr="00672324">
        <w:rPr>
          <w:rFonts w:ascii="Arial" w:hAnsi="Arial" w:cs="Arial"/>
          <w:bCs/>
          <w:i/>
          <w:color w:val="282828"/>
        </w:rPr>
        <w:t>, Q&amp;A: Why cement emissions matter for climate change, https://www.carbonbrief.org/qa-why-cement-emissions-matter-for-climate-change</w:t>
      </w:r>
      <w:r w:rsidR="00672324">
        <w:rPr>
          <w:rFonts w:ascii="Arial" w:hAnsi="Arial" w:cs="Arial"/>
          <w:bCs/>
          <w:color w:val="282828"/>
        </w:rPr>
        <w:t>)</w:t>
      </w:r>
      <w:r w:rsidR="009747BD">
        <w:rPr>
          <w:rFonts w:ascii="Arial" w:hAnsi="Arial" w:cs="Arial"/>
          <w:bCs/>
          <w:color w:val="282828"/>
        </w:rPr>
        <w:t>(</w:t>
      </w:r>
      <w:r w:rsidR="009747BD" w:rsidRPr="009747BD">
        <w:rPr>
          <w:rFonts w:ascii="Arial" w:hAnsi="Arial" w:cs="Arial"/>
          <w:bCs/>
          <w:i/>
          <w:color w:val="282828"/>
        </w:rPr>
        <w:t>World Steel Association, 2011 https://www.worldsteel.org</w:t>
      </w:r>
      <w:r w:rsidR="009747BD" w:rsidRPr="009747BD">
        <w:rPr>
          <w:rFonts w:ascii="Arial" w:hAnsi="Arial" w:cs="Arial"/>
          <w:bCs/>
          <w:color w:val="282828"/>
        </w:rPr>
        <w:t>)</w:t>
      </w:r>
    </w:p>
    <w:p w14:paraId="21E295A1" w14:textId="0C930DFE" w:rsidR="002C4E28" w:rsidRDefault="002C4E28" w:rsidP="004E431A">
      <w:pPr>
        <w:pStyle w:val="NormalWeb"/>
        <w:shd w:val="clear" w:color="auto" w:fill="FFFFFF"/>
        <w:textAlignment w:val="baseline"/>
        <w:rPr>
          <w:rFonts w:ascii="Arial" w:hAnsi="Arial" w:cs="Arial"/>
          <w:bCs/>
          <w:color w:val="282828"/>
        </w:rPr>
      </w:pPr>
    </w:p>
    <w:p w14:paraId="008C8E36" w14:textId="2B38654A" w:rsidR="002C4E28" w:rsidRDefault="002C4E28" w:rsidP="004E431A">
      <w:pPr>
        <w:pStyle w:val="NormalWeb"/>
        <w:shd w:val="clear" w:color="auto" w:fill="FFFFFF"/>
        <w:textAlignment w:val="baseline"/>
        <w:rPr>
          <w:rFonts w:ascii="Arial" w:hAnsi="Arial" w:cs="Arial"/>
          <w:bCs/>
          <w:color w:val="282828"/>
        </w:rPr>
      </w:pPr>
    </w:p>
    <w:p w14:paraId="2D92A027" w14:textId="6D16B618" w:rsidR="002C4E28" w:rsidRDefault="002C4E28" w:rsidP="004E431A">
      <w:pPr>
        <w:pStyle w:val="NormalWeb"/>
        <w:shd w:val="clear" w:color="auto" w:fill="FFFFFF"/>
        <w:textAlignment w:val="baseline"/>
        <w:rPr>
          <w:rFonts w:ascii="Arial" w:hAnsi="Arial" w:cs="Arial"/>
          <w:bCs/>
          <w:color w:val="282828"/>
        </w:rPr>
      </w:pPr>
    </w:p>
    <w:p w14:paraId="1B54A893" w14:textId="19D3D636" w:rsidR="002C4E28" w:rsidRDefault="002C4E28" w:rsidP="004E431A">
      <w:pPr>
        <w:pStyle w:val="NormalWeb"/>
        <w:shd w:val="clear" w:color="auto" w:fill="FFFFFF"/>
        <w:textAlignment w:val="baseline"/>
        <w:rPr>
          <w:rFonts w:ascii="Arial" w:hAnsi="Arial" w:cs="Arial"/>
          <w:bCs/>
          <w:color w:val="282828"/>
        </w:rPr>
      </w:pPr>
    </w:p>
    <w:p w14:paraId="6ECDA20B" w14:textId="61CE6453" w:rsidR="002C4E28" w:rsidRDefault="002C4E28" w:rsidP="004E431A">
      <w:pPr>
        <w:pStyle w:val="NormalWeb"/>
        <w:shd w:val="clear" w:color="auto" w:fill="FFFFFF"/>
        <w:textAlignment w:val="baseline"/>
        <w:rPr>
          <w:rFonts w:ascii="Arial" w:hAnsi="Arial" w:cs="Arial"/>
          <w:bCs/>
          <w:color w:val="282828"/>
        </w:rPr>
      </w:pPr>
    </w:p>
    <w:p w14:paraId="45EBA662" w14:textId="7C5ADC75" w:rsidR="002C4E28" w:rsidRDefault="002C4E28" w:rsidP="004E431A">
      <w:pPr>
        <w:pStyle w:val="NormalWeb"/>
        <w:shd w:val="clear" w:color="auto" w:fill="FFFFFF"/>
        <w:textAlignment w:val="baseline"/>
        <w:rPr>
          <w:rFonts w:ascii="Arial" w:hAnsi="Arial" w:cs="Arial"/>
          <w:bCs/>
          <w:color w:val="282828"/>
        </w:rPr>
      </w:pPr>
    </w:p>
    <w:p w14:paraId="44C8730F" w14:textId="58F2D858" w:rsidR="002C4E28" w:rsidRDefault="002C4E28" w:rsidP="004E431A">
      <w:pPr>
        <w:pStyle w:val="NormalWeb"/>
        <w:shd w:val="clear" w:color="auto" w:fill="FFFFFF"/>
        <w:textAlignment w:val="baseline"/>
        <w:rPr>
          <w:rFonts w:ascii="Arial" w:hAnsi="Arial" w:cs="Arial"/>
          <w:bCs/>
          <w:color w:val="282828"/>
        </w:rPr>
      </w:pPr>
    </w:p>
    <w:p w14:paraId="77629643" w14:textId="1C2B7091" w:rsidR="002C4E28" w:rsidRDefault="002C4E28" w:rsidP="004E431A">
      <w:pPr>
        <w:pStyle w:val="NormalWeb"/>
        <w:shd w:val="clear" w:color="auto" w:fill="FFFFFF"/>
        <w:textAlignment w:val="baseline"/>
        <w:rPr>
          <w:rFonts w:ascii="Arial" w:hAnsi="Arial" w:cs="Arial"/>
          <w:bCs/>
          <w:color w:val="282828"/>
        </w:rPr>
      </w:pPr>
    </w:p>
    <w:p w14:paraId="37192DEE" w14:textId="48DD7420" w:rsidR="00F86912" w:rsidRDefault="00F86912" w:rsidP="004E431A">
      <w:pPr>
        <w:pStyle w:val="NormalWeb"/>
        <w:shd w:val="clear" w:color="auto" w:fill="FFFFFF"/>
        <w:textAlignment w:val="baseline"/>
        <w:rPr>
          <w:rFonts w:ascii="Arial" w:hAnsi="Arial" w:cs="Arial"/>
          <w:b/>
          <w:bCs/>
          <w:color w:val="282828"/>
          <w:u w:val="single"/>
        </w:rPr>
      </w:pPr>
    </w:p>
    <w:p w14:paraId="0A36A700" w14:textId="2D003471" w:rsidR="002C4E28" w:rsidRPr="00F86912" w:rsidRDefault="002C4E28" w:rsidP="004E431A">
      <w:pPr>
        <w:pStyle w:val="NormalWeb"/>
        <w:shd w:val="clear" w:color="auto" w:fill="FFFFFF"/>
        <w:textAlignment w:val="baseline"/>
        <w:rPr>
          <w:rFonts w:ascii="Arial" w:hAnsi="Arial" w:cs="Arial"/>
          <w:b/>
          <w:bCs/>
          <w:color w:val="282828"/>
          <w:u w:val="single"/>
        </w:rPr>
      </w:pPr>
    </w:p>
    <w:p w14:paraId="48A1DE92" w14:textId="0BDC5C40" w:rsidR="002C4E28" w:rsidRDefault="00F86912" w:rsidP="004E431A">
      <w:pPr>
        <w:pStyle w:val="NormalWeb"/>
        <w:shd w:val="clear" w:color="auto" w:fill="FFFFFF"/>
        <w:textAlignment w:val="baseline"/>
        <w:rPr>
          <w:rFonts w:ascii="Arial" w:hAnsi="Arial" w:cs="Arial"/>
          <w:bCs/>
          <w:color w:val="282828"/>
        </w:rPr>
      </w:pPr>
      <w:r w:rsidRPr="00F86912">
        <w:drawing>
          <wp:inline distT="0" distB="0" distL="0" distR="0" wp14:anchorId="77AAEE75" wp14:editId="7C23C89C">
            <wp:extent cx="5886450" cy="82200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887727" cy="8221858"/>
                    </a:xfrm>
                    <a:prstGeom prst="rect">
                      <a:avLst/>
                    </a:prstGeom>
                    <a:noFill/>
                    <a:ln>
                      <a:noFill/>
                    </a:ln>
                  </pic:spPr>
                </pic:pic>
              </a:graphicData>
            </a:graphic>
          </wp:inline>
        </w:drawing>
      </w:r>
    </w:p>
    <w:p w14:paraId="1FCBC9E9" w14:textId="38D1ADF8" w:rsidR="00F86912" w:rsidRDefault="004101DC" w:rsidP="004E431A">
      <w:pPr>
        <w:pStyle w:val="NormalWeb"/>
        <w:shd w:val="clear" w:color="auto" w:fill="FFFFFF"/>
        <w:textAlignment w:val="baseline"/>
        <w:rPr>
          <w:rFonts w:ascii="Arial" w:hAnsi="Arial" w:cs="Arial"/>
          <w:bCs/>
          <w:color w:val="282828"/>
        </w:rPr>
      </w:pPr>
      <w:r>
        <w:rPr>
          <w:rFonts w:ascii="Arial" w:hAnsi="Arial" w:cs="Arial"/>
          <w:bCs/>
          <w:color w:val="282828"/>
        </w:rPr>
        <w:lastRenderedPageBreak/>
        <w:t>It is my view that o</w:t>
      </w:r>
      <w:r w:rsidR="00F86912">
        <w:rPr>
          <w:rFonts w:ascii="Arial" w:hAnsi="Arial" w:cs="Arial"/>
          <w:bCs/>
          <w:color w:val="282828"/>
        </w:rPr>
        <w:t>verall, as a building material, it is hard to draw direct comparisons between</w:t>
      </w:r>
      <w:r>
        <w:rPr>
          <w:rFonts w:ascii="Arial" w:hAnsi="Arial" w:cs="Arial"/>
          <w:bCs/>
          <w:color w:val="282828"/>
        </w:rPr>
        <w:t xml:space="preserve"> steel and concrete. We can measure strength and durability, feasibility and workability, but both materials have their uses in the industry and always will. It is my view that steel is a more efficient in the construction phase of projects and is very good for adapting and easy to work with. Concrete has its place too, with concrete being suitable for many uses that steel will not be appropriate for. From the research that I have been able to gather I believe both are pretty similarly matched for global </w:t>
      </w:r>
      <w:proofErr w:type="spellStart"/>
      <w:r>
        <w:rPr>
          <w:rFonts w:ascii="Arial" w:hAnsi="Arial" w:cs="Arial"/>
          <w:bCs/>
          <w:color w:val="282828"/>
        </w:rPr>
        <w:t>contibutions</w:t>
      </w:r>
      <w:proofErr w:type="spellEnd"/>
      <w:r>
        <w:rPr>
          <w:rFonts w:ascii="Arial" w:hAnsi="Arial" w:cs="Arial"/>
          <w:bCs/>
          <w:color w:val="282828"/>
        </w:rPr>
        <w:t xml:space="preserve"> to CO2 emissions. Both effecting their environments pretty equally. </w:t>
      </w:r>
    </w:p>
    <w:p w14:paraId="5F0BDB82" w14:textId="4195DF40" w:rsidR="004101DC" w:rsidRDefault="004101DC" w:rsidP="004E431A">
      <w:pPr>
        <w:pStyle w:val="NormalWeb"/>
        <w:shd w:val="clear" w:color="auto" w:fill="FFFFFF"/>
        <w:textAlignment w:val="baseline"/>
        <w:rPr>
          <w:rFonts w:ascii="Arial" w:hAnsi="Arial" w:cs="Arial"/>
          <w:bCs/>
          <w:color w:val="282828"/>
        </w:rPr>
      </w:pPr>
      <w:r>
        <w:rPr>
          <w:rFonts w:ascii="Arial" w:hAnsi="Arial" w:cs="Arial"/>
          <w:bCs/>
          <w:color w:val="282828"/>
        </w:rPr>
        <w:t>It is my view that as a whole picture there is not one clear superior of the two as they both have positive and negative attributions and will always have their suitable roles.</w:t>
      </w:r>
    </w:p>
    <w:p w14:paraId="798D5DDF" w14:textId="77777777" w:rsidR="00F86912" w:rsidRPr="00F86912" w:rsidRDefault="00F86912" w:rsidP="004E431A">
      <w:pPr>
        <w:pStyle w:val="NormalWeb"/>
        <w:shd w:val="clear" w:color="auto" w:fill="FFFFFF"/>
        <w:textAlignment w:val="baseline"/>
        <w:rPr>
          <w:rFonts w:ascii="Arial" w:hAnsi="Arial" w:cs="Arial"/>
          <w:bCs/>
          <w:color w:val="282828"/>
          <w:sz w:val="16"/>
          <w:szCs w:val="16"/>
        </w:rPr>
      </w:pPr>
    </w:p>
    <w:p w14:paraId="7C6BD812" w14:textId="7AE08B7F" w:rsidR="00F86912" w:rsidRDefault="00F86912" w:rsidP="004E431A">
      <w:pPr>
        <w:pStyle w:val="NormalWeb"/>
        <w:shd w:val="clear" w:color="auto" w:fill="FFFFFF"/>
        <w:textAlignment w:val="baseline"/>
        <w:rPr>
          <w:rFonts w:ascii="Arial" w:hAnsi="Arial" w:cs="Arial"/>
          <w:bCs/>
          <w:color w:val="282828"/>
        </w:rPr>
      </w:pPr>
    </w:p>
    <w:p w14:paraId="474BB615" w14:textId="3E953140" w:rsidR="002C4E28" w:rsidRDefault="002C4E28" w:rsidP="004E431A">
      <w:pPr>
        <w:pStyle w:val="NormalWeb"/>
        <w:shd w:val="clear" w:color="auto" w:fill="FFFFFF"/>
        <w:textAlignment w:val="baseline"/>
        <w:rPr>
          <w:rFonts w:ascii="Arial" w:hAnsi="Arial" w:cs="Arial"/>
          <w:bCs/>
          <w:color w:val="282828"/>
        </w:rPr>
      </w:pPr>
    </w:p>
    <w:p w14:paraId="7C8F341F" w14:textId="1CCF7B3B" w:rsidR="002C4E28" w:rsidRDefault="002C4E28" w:rsidP="004E431A">
      <w:pPr>
        <w:pStyle w:val="NormalWeb"/>
        <w:shd w:val="clear" w:color="auto" w:fill="FFFFFF"/>
        <w:textAlignment w:val="baseline"/>
        <w:rPr>
          <w:rFonts w:ascii="Arial" w:hAnsi="Arial" w:cs="Arial"/>
          <w:bCs/>
          <w:color w:val="282828"/>
        </w:rPr>
      </w:pPr>
    </w:p>
    <w:p w14:paraId="5EB7448C" w14:textId="37CD9EF4" w:rsidR="002C4E28" w:rsidRDefault="002C4E28" w:rsidP="004E431A">
      <w:pPr>
        <w:pStyle w:val="NormalWeb"/>
        <w:shd w:val="clear" w:color="auto" w:fill="FFFFFF"/>
        <w:textAlignment w:val="baseline"/>
        <w:rPr>
          <w:rFonts w:ascii="Arial" w:hAnsi="Arial" w:cs="Arial"/>
          <w:bCs/>
          <w:color w:val="282828"/>
        </w:rPr>
      </w:pPr>
    </w:p>
    <w:p w14:paraId="6657C64A" w14:textId="2DA27FC7" w:rsidR="002C4E28" w:rsidRDefault="002C4E28" w:rsidP="004E431A">
      <w:pPr>
        <w:pStyle w:val="NormalWeb"/>
        <w:shd w:val="clear" w:color="auto" w:fill="FFFFFF"/>
        <w:textAlignment w:val="baseline"/>
        <w:rPr>
          <w:rFonts w:ascii="Arial" w:hAnsi="Arial" w:cs="Arial"/>
          <w:bCs/>
          <w:color w:val="282828"/>
        </w:rPr>
      </w:pPr>
    </w:p>
    <w:p w14:paraId="4E0CD3DA" w14:textId="5D2834E0" w:rsidR="004101DC" w:rsidRDefault="004101DC" w:rsidP="004E431A">
      <w:pPr>
        <w:pStyle w:val="NormalWeb"/>
        <w:shd w:val="clear" w:color="auto" w:fill="FFFFFF"/>
        <w:textAlignment w:val="baseline"/>
        <w:rPr>
          <w:rFonts w:ascii="Arial" w:hAnsi="Arial" w:cs="Arial"/>
          <w:bCs/>
          <w:color w:val="282828"/>
        </w:rPr>
      </w:pPr>
    </w:p>
    <w:p w14:paraId="6A8157AE" w14:textId="7F0D9409" w:rsidR="004101DC" w:rsidRDefault="004101DC" w:rsidP="004E431A">
      <w:pPr>
        <w:pStyle w:val="NormalWeb"/>
        <w:shd w:val="clear" w:color="auto" w:fill="FFFFFF"/>
        <w:textAlignment w:val="baseline"/>
        <w:rPr>
          <w:rFonts w:ascii="Arial" w:hAnsi="Arial" w:cs="Arial"/>
          <w:bCs/>
          <w:color w:val="282828"/>
        </w:rPr>
      </w:pPr>
    </w:p>
    <w:p w14:paraId="46F517B4" w14:textId="439B26BD" w:rsidR="004101DC" w:rsidRDefault="004101DC" w:rsidP="004E431A">
      <w:pPr>
        <w:pStyle w:val="NormalWeb"/>
        <w:shd w:val="clear" w:color="auto" w:fill="FFFFFF"/>
        <w:textAlignment w:val="baseline"/>
        <w:rPr>
          <w:rFonts w:ascii="Arial" w:hAnsi="Arial" w:cs="Arial"/>
          <w:bCs/>
          <w:color w:val="282828"/>
        </w:rPr>
      </w:pPr>
    </w:p>
    <w:p w14:paraId="3229EC0A" w14:textId="0D510B23" w:rsidR="004101DC" w:rsidRDefault="004101DC" w:rsidP="004E431A">
      <w:pPr>
        <w:pStyle w:val="NormalWeb"/>
        <w:shd w:val="clear" w:color="auto" w:fill="FFFFFF"/>
        <w:textAlignment w:val="baseline"/>
        <w:rPr>
          <w:rFonts w:ascii="Arial" w:hAnsi="Arial" w:cs="Arial"/>
          <w:bCs/>
          <w:color w:val="282828"/>
        </w:rPr>
      </w:pPr>
    </w:p>
    <w:p w14:paraId="7924E679" w14:textId="17AAA8F8" w:rsidR="004101DC" w:rsidRDefault="004101DC" w:rsidP="004E431A">
      <w:pPr>
        <w:pStyle w:val="NormalWeb"/>
        <w:shd w:val="clear" w:color="auto" w:fill="FFFFFF"/>
        <w:textAlignment w:val="baseline"/>
        <w:rPr>
          <w:rFonts w:ascii="Arial" w:hAnsi="Arial" w:cs="Arial"/>
          <w:bCs/>
          <w:color w:val="282828"/>
        </w:rPr>
      </w:pPr>
    </w:p>
    <w:p w14:paraId="0920F30F" w14:textId="50194C6E" w:rsidR="004101DC" w:rsidRDefault="004101DC" w:rsidP="004E431A">
      <w:pPr>
        <w:pStyle w:val="NormalWeb"/>
        <w:shd w:val="clear" w:color="auto" w:fill="FFFFFF"/>
        <w:textAlignment w:val="baseline"/>
        <w:rPr>
          <w:rFonts w:ascii="Arial" w:hAnsi="Arial" w:cs="Arial"/>
          <w:bCs/>
          <w:color w:val="282828"/>
        </w:rPr>
      </w:pPr>
    </w:p>
    <w:p w14:paraId="75960AD3" w14:textId="182A2BF4" w:rsidR="004101DC" w:rsidRDefault="004101DC" w:rsidP="004E431A">
      <w:pPr>
        <w:pStyle w:val="NormalWeb"/>
        <w:shd w:val="clear" w:color="auto" w:fill="FFFFFF"/>
        <w:textAlignment w:val="baseline"/>
        <w:rPr>
          <w:rFonts w:ascii="Arial" w:hAnsi="Arial" w:cs="Arial"/>
          <w:bCs/>
          <w:color w:val="282828"/>
        </w:rPr>
      </w:pPr>
    </w:p>
    <w:p w14:paraId="24E4E750" w14:textId="7C8AC053" w:rsidR="004101DC" w:rsidRDefault="004101DC" w:rsidP="004E431A">
      <w:pPr>
        <w:pStyle w:val="NormalWeb"/>
        <w:shd w:val="clear" w:color="auto" w:fill="FFFFFF"/>
        <w:textAlignment w:val="baseline"/>
        <w:rPr>
          <w:rFonts w:ascii="Arial" w:hAnsi="Arial" w:cs="Arial"/>
          <w:bCs/>
          <w:color w:val="282828"/>
        </w:rPr>
      </w:pPr>
    </w:p>
    <w:p w14:paraId="72012F4E" w14:textId="3280A69E" w:rsidR="004101DC" w:rsidRDefault="004101DC" w:rsidP="004E431A">
      <w:pPr>
        <w:pStyle w:val="NormalWeb"/>
        <w:shd w:val="clear" w:color="auto" w:fill="FFFFFF"/>
        <w:textAlignment w:val="baseline"/>
        <w:rPr>
          <w:rFonts w:ascii="Arial" w:hAnsi="Arial" w:cs="Arial"/>
          <w:bCs/>
          <w:color w:val="282828"/>
        </w:rPr>
      </w:pPr>
    </w:p>
    <w:p w14:paraId="0C84C8CE" w14:textId="5D182C4C" w:rsidR="004101DC" w:rsidRDefault="004101DC" w:rsidP="004E431A">
      <w:pPr>
        <w:pStyle w:val="NormalWeb"/>
        <w:shd w:val="clear" w:color="auto" w:fill="FFFFFF"/>
        <w:textAlignment w:val="baseline"/>
        <w:rPr>
          <w:rFonts w:ascii="Arial" w:hAnsi="Arial" w:cs="Arial"/>
          <w:bCs/>
          <w:color w:val="282828"/>
        </w:rPr>
      </w:pPr>
    </w:p>
    <w:p w14:paraId="036858EC" w14:textId="55280C22" w:rsidR="004101DC" w:rsidRDefault="004101DC" w:rsidP="004E431A">
      <w:pPr>
        <w:pStyle w:val="NormalWeb"/>
        <w:shd w:val="clear" w:color="auto" w:fill="FFFFFF"/>
        <w:textAlignment w:val="baseline"/>
        <w:rPr>
          <w:rFonts w:ascii="Arial" w:hAnsi="Arial" w:cs="Arial"/>
          <w:bCs/>
          <w:color w:val="282828"/>
        </w:rPr>
      </w:pPr>
    </w:p>
    <w:p w14:paraId="7C66493E" w14:textId="7B14C801" w:rsidR="004101DC" w:rsidRDefault="004101DC" w:rsidP="004E431A">
      <w:pPr>
        <w:pStyle w:val="NormalWeb"/>
        <w:shd w:val="clear" w:color="auto" w:fill="FFFFFF"/>
        <w:textAlignment w:val="baseline"/>
        <w:rPr>
          <w:rFonts w:ascii="Arial" w:hAnsi="Arial" w:cs="Arial"/>
          <w:bCs/>
          <w:color w:val="282828"/>
        </w:rPr>
      </w:pPr>
    </w:p>
    <w:p w14:paraId="6749D190" w14:textId="15F95D41" w:rsidR="004101DC" w:rsidRDefault="004101DC" w:rsidP="004E431A">
      <w:pPr>
        <w:pStyle w:val="NormalWeb"/>
        <w:shd w:val="clear" w:color="auto" w:fill="FFFFFF"/>
        <w:textAlignment w:val="baseline"/>
        <w:rPr>
          <w:rFonts w:ascii="Arial" w:hAnsi="Arial" w:cs="Arial"/>
          <w:bCs/>
          <w:color w:val="282828"/>
        </w:rPr>
      </w:pPr>
    </w:p>
    <w:p w14:paraId="1A7B3539" w14:textId="3EB4980E" w:rsidR="004101DC" w:rsidRDefault="004101DC" w:rsidP="004E431A">
      <w:pPr>
        <w:pStyle w:val="NormalWeb"/>
        <w:shd w:val="clear" w:color="auto" w:fill="FFFFFF"/>
        <w:textAlignment w:val="baseline"/>
        <w:rPr>
          <w:rFonts w:ascii="Arial" w:hAnsi="Arial" w:cs="Arial"/>
          <w:b/>
          <w:bCs/>
          <w:color w:val="282828"/>
          <w:u w:val="single"/>
        </w:rPr>
      </w:pPr>
      <w:r w:rsidRPr="004101DC">
        <w:rPr>
          <w:rFonts w:ascii="Arial" w:hAnsi="Arial" w:cs="Arial"/>
          <w:b/>
          <w:bCs/>
          <w:color w:val="282828"/>
          <w:u w:val="single"/>
        </w:rPr>
        <w:lastRenderedPageBreak/>
        <w:t>References</w:t>
      </w:r>
    </w:p>
    <w:p w14:paraId="3D46C3EE" w14:textId="77777777" w:rsidR="004101DC" w:rsidRPr="004101DC" w:rsidRDefault="004101DC" w:rsidP="004101DC">
      <w:pPr>
        <w:pStyle w:val="NormalWeb"/>
        <w:shd w:val="clear" w:color="auto" w:fill="FFFFFF"/>
        <w:textAlignment w:val="baseline"/>
        <w:rPr>
          <w:rFonts w:ascii="Arial" w:hAnsi="Arial" w:cs="Arial"/>
          <w:bCs/>
          <w:color w:val="282828"/>
        </w:rPr>
      </w:pPr>
      <w:r w:rsidRPr="004101DC">
        <w:rPr>
          <w:rFonts w:ascii="Arial" w:hAnsi="Arial" w:cs="Arial"/>
          <w:bCs/>
          <w:color w:val="282828"/>
        </w:rPr>
        <w:t>Basic Oxygen Furnace Steelmaking, steel-technology.com</w:t>
      </w:r>
    </w:p>
    <w:p w14:paraId="5ED75993" w14:textId="77777777" w:rsidR="004101DC" w:rsidRPr="004101DC" w:rsidRDefault="004101DC" w:rsidP="004101DC">
      <w:pPr>
        <w:pStyle w:val="NormalWeb"/>
        <w:shd w:val="clear" w:color="auto" w:fill="FFFFFF"/>
        <w:textAlignment w:val="baseline"/>
        <w:rPr>
          <w:rFonts w:ascii="Arial" w:hAnsi="Arial" w:cs="Arial"/>
          <w:bCs/>
          <w:color w:val="282828"/>
        </w:rPr>
      </w:pPr>
      <w:r w:rsidRPr="004101DC">
        <w:rPr>
          <w:rFonts w:ascii="Arial" w:hAnsi="Arial" w:cs="Arial"/>
          <w:bCs/>
          <w:color w:val="282828"/>
        </w:rPr>
        <w:t>Concrete production contributes 5 per cent of annual anthropogenic global CO2 production, mainly because such vast quantities are used</w:t>
      </w:r>
    </w:p>
    <w:p w14:paraId="06944D9F" w14:textId="77777777" w:rsidR="004101DC" w:rsidRPr="004101DC" w:rsidRDefault="004101DC" w:rsidP="004101DC">
      <w:pPr>
        <w:pStyle w:val="NormalWeb"/>
        <w:shd w:val="clear" w:color="auto" w:fill="FFFFFF"/>
        <w:textAlignment w:val="baseline"/>
        <w:rPr>
          <w:rFonts w:ascii="Arial" w:hAnsi="Arial" w:cs="Arial"/>
          <w:bCs/>
          <w:color w:val="282828"/>
        </w:rPr>
      </w:pPr>
      <w:r w:rsidRPr="004101DC">
        <w:rPr>
          <w:rFonts w:ascii="Arial" w:hAnsi="Arial" w:cs="Arial"/>
          <w:bCs/>
          <w:color w:val="282828"/>
        </w:rPr>
        <w:t>The concrete Conundrum Chemistry World March 2008 www.chemistryworld.org</w:t>
      </w:r>
    </w:p>
    <w:p w14:paraId="027291DA" w14:textId="77777777" w:rsidR="004101DC" w:rsidRPr="004101DC" w:rsidRDefault="004101DC" w:rsidP="004101DC">
      <w:pPr>
        <w:pStyle w:val="NormalWeb"/>
        <w:shd w:val="clear" w:color="auto" w:fill="FFFFFF"/>
        <w:textAlignment w:val="baseline"/>
        <w:rPr>
          <w:rFonts w:ascii="Arial" w:hAnsi="Arial" w:cs="Arial"/>
          <w:bCs/>
          <w:color w:val="282828"/>
        </w:rPr>
      </w:pPr>
      <w:r w:rsidRPr="004101DC">
        <w:rPr>
          <w:rFonts w:ascii="Arial" w:hAnsi="Arial" w:cs="Arial"/>
          <w:bCs/>
          <w:color w:val="282828"/>
        </w:rPr>
        <w:t>https://concretehelper.com › concrete-facts</w:t>
      </w:r>
    </w:p>
    <w:p w14:paraId="0051F772" w14:textId="77777777" w:rsidR="004101DC" w:rsidRPr="004101DC" w:rsidRDefault="004101DC" w:rsidP="004101DC">
      <w:pPr>
        <w:pStyle w:val="NormalWeb"/>
        <w:shd w:val="clear" w:color="auto" w:fill="FFFFFF"/>
        <w:textAlignment w:val="baseline"/>
        <w:rPr>
          <w:rFonts w:ascii="Arial" w:hAnsi="Arial" w:cs="Arial"/>
          <w:bCs/>
          <w:color w:val="282828"/>
        </w:rPr>
      </w:pPr>
      <w:r w:rsidRPr="004101DC">
        <w:rPr>
          <w:rFonts w:ascii="Arial" w:hAnsi="Arial" w:cs="Arial"/>
          <w:bCs/>
          <w:color w:val="282828"/>
        </w:rPr>
        <w:t xml:space="preserve">Le Corbusier, Oeuvre </w:t>
      </w:r>
      <w:proofErr w:type="spellStart"/>
      <w:r w:rsidRPr="004101DC">
        <w:rPr>
          <w:rFonts w:ascii="Arial" w:hAnsi="Arial" w:cs="Arial"/>
          <w:bCs/>
          <w:color w:val="282828"/>
        </w:rPr>
        <w:t>complète</w:t>
      </w:r>
      <w:proofErr w:type="spellEnd"/>
      <w:r w:rsidRPr="004101DC">
        <w:rPr>
          <w:rFonts w:ascii="Arial" w:hAnsi="Arial" w:cs="Arial"/>
          <w:bCs/>
          <w:color w:val="282828"/>
        </w:rPr>
        <w:t>, volume 7, 1957-1965</w:t>
      </w:r>
    </w:p>
    <w:p w14:paraId="638E7A13" w14:textId="77777777" w:rsidR="004101DC" w:rsidRPr="004101DC" w:rsidRDefault="004101DC" w:rsidP="004101DC">
      <w:pPr>
        <w:pStyle w:val="NormalWeb"/>
        <w:shd w:val="clear" w:color="auto" w:fill="FFFFFF"/>
        <w:textAlignment w:val="baseline"/>
        <w:rPr>
          <w:rFonts w:ascii="Arial" w:hAnsi="Arial" w:cs="Arial"/>
          <w:bCs/>
          <w:color w:val="282828"/>
        </w:rPr>
      </w:pPr>
      <w:r w:rsidRPr="004101DC">
        <w:rPr>
          <w:rFonts w:ascii="Arial" w:hAnsi="Arial" w:cs="Arial"/>
          <w:bCs/>
          <w:color w:val="282828"/>
        </w:rPr>
        <w:t xml:space="preserve">Guides to Good Practice in Corrosion Control, Coating for the Protection of Structural Steelwork, National Physical Laboratory, Queens Road, Teddington, Middlesex TW11 0LW, http://resource.npl.co.uk/docs/science_technology/materials/life_management_of_materials/publications/online_guides/pdf/steelwork.pdf </w:t>
      </w:r>
    </w:p>
    <w:p w14:paraId="6BEE1B70" w14:textId="77777777" w:rsidR="004101DC" w:rsidRPr="004101DC" w:rsidRDefault="004101DC" w:rsidP="004101DC">
      <w:pPr>
        <w:pStyle w:val="NormalWeb"/>
        <w:shd w:val="clear" w:color="auto" w:fill="FFFFFF"/>
        <w:textAlignment w:val="baseline"/>
        <w:rPr>
          <w:rFonts w:ascii="Arial" w:hAnsi="Arial" w:cs="Arial"/>
          <w:bCs/>
          <w:color w:val="282828"/>
        </w:rPr>
      </w:pPr>
      <w:r w:rsidRPr="004101DC">
        <w:rPr>
          <w:rFonts w:ascii="Arial" w:hAnsi="Arial" w:cs="Arial"/>
          <w:bCs/>
          <w:color w:val="282828"/>
        </w:rPr>
        <w:t>7 reasons why you must galvanise steel, https://www.galvanizing.org.uk/galvanise-steel/</w:t>
      </w:r>
    </w:p>
    <w:p w14:paraId="289F80E3" w14:textId="77777777" w:rsidR="004101DC" w:rsidRPr="004101DC" w:rsidRDefault="004101DC" w:rsidP="004101DC">
      <w:pPr>
        <w:pStyle w:val="NormalWeb"/>
        <w:shd w:val="clear" w:color="auto" w:fill="FFFFFF"/>
        <w:textAlignment w:val="baseline"/>
        <w:rPr>
          <w:rFonts w:ascii="Arial" w:hAnsi="Arial" w:cs="Arial"/>
          <w:bCs/>
          <w:color w:val="282828"/>
        </w:rPr>
      </w:pPr>
      <w:r w:rsidRPr="004101DC">
        <w:rPr>
          <w:rFonts w:ascii="Arial" w:hAnsi="Arial" w:cs="Arial"/>
          <w:bCs/>
          <w:color w:val="282828"/>
        </w:rPr>
        <w:t>Committee on Concrete and Concrete Aggregates American Society for Testing and Materials. Standard practice for petrographic examination of hardened concrete. ASTM C856-18a. 2004</w:t>
      </w:r>
    </w:p>
    <w:p w14:paraId="0A205F35" w14:textId="77777777" w:rsidR="004101DC" w:rsidRPr="004101DC" w:rsidRDefault="004101DC" w:rsidP="004101DC">
      <w:pPr>
        <w:pStyle w:val="NormalWeb"/>
        <w:shd w:val="clear" w:color="auto" w:fill="FFFFFF"/>
        <w:textAlignment w:val="baseline"/>
        <w:rPr>
          <w:rFonts w:ascii="Arial" w:hAnsi="Arial" w:cs="Arial"/>
          <w:bCs/>
          <w:color w:val="282828"/>
        </w:rPr>
      </w:pPr>
      <w:proofErr w:type="spellStart"/>
      <w:r w:rsidRPr="004101DC">
        <w:rPr>
          <w:rFonts w:ascii="Arial" w:hAnsi="Arial" w:cs="Arial"/>
          <w:bCs/>
          <w:color w:val="282828"/>
        </w:rPr>
        <w:t>Farzampour</w:t>
      </w:r>
      <w:proofErr w:type="spellEnd"/>
      <w:r w:rsidRPr="004101DC">
        <w:rPr>
          <w:rFonts w:ascii="Arial" w:hAnsi="Arial" w:cs="Arial"/>
          <w:bCs/>
          <w:color w:val="282828"/>
        </w:rPr>
        <w:t xml:space="preserve"> A. Temperature and humidity effects on </w:t>
      </w:r>
      <w:proofErr w:type="spellStart"/>
      <w:r w:rsidRPr="004101DC">
        <w:rPr>
          <w:rFonts w:ascii="Arial" w:hAnsi="Arial" w:cs="Arial"/>
          <w:bCs/>
          <w:color w:val="282828"/>
        </w:rPr>
        <w:t>behavior</w:t>
      </w:r>
      <w:proofErr w:type="spellEnd"/>
      <w:r w:rsidRPr="004101DC">
        <w:rPr>
          <w:rFonts w:ascii="Arial" w:hAnsi="Arial" w:cs="Arial"/>
          <w:bCs/>
          <w:color w:val="282828"/>
        </w:rPr>
        <w:t xml:space="preserve"> of grouts. Advances in Concrete Construction, An International Journal. 2017;5(6):659-669</w:t>
      </w:r>
    </w:p>
    <w:p w14:paraId="16F12675" w14:textId="77777777" w:rsidR="004101DC" w:rsidRPr="004101DC" w:rsidRDefault="004101DC" w:rsidP="004101DC">
      <w:pPr>
        <w:pStyle w:val="NormalWeb"/>
        <w:shd w:val="clear" w:color="auto" w:fill="FFFFFF"/>
        <w:textAlignment w:val="baseline"/>
        <w:rPr>
          <w:rFonts w:ascii="Arial" w:hAnsi="Arial" w:cs="Arial"/>
          <w:bCs/>
          <w:color w:val="282828"/>
        </w:rPr>
      </w:pPr>
      <w:proofErr w:type="spellStart"/>
      <w:r w:rsidRPr="004101DC">
        <w:rPr>
          <w:rFonts w:ascii="Arial" w:hAnsi="Arial" w:cs="Arial"/>
          <w:bCs/>
          <w:color w:val="282828"/>
        </w:rPr>
        <w:t>Farzampour</w:t>
      </w:r>
      <w:proofErr w:type="spellEnd"/>
      <w:r w:rsidRPr="004101DC">
        <w:rPr>
          <w:rFonts w:ascii="Arial" w:hAnsi="Arial" w:cs="Arial"/>
          <w:bCs/>
          <w:color w:val="282828"/>
        </w:rPr>
        <w:t xml:space="preserve"> A, </w:t>
      </w:r>
      <w:proofErr w:type="spellStart"/>
      <w:r w:rsidRPr="004101DC">
        <w:rPr>
          <w:rFonts w:ascii="Arial" w:hAnsi="Arial" w:cs="Arial"/>
          <w:bCs/>
          <w:color w:val="282828"/>
        </w:rPr>
        <w:t>Radlinska</w:t>
      </w:r>
      <w:proofErr w:type="spellEnd"/>
      <w:r w:rsidRPr="004101DC">
        <w:rPr>
          <w:rFonts w:ascii="Arial" w:hAnsi="Arial" w:cs="Arial"/>
          <w:bCs/>
          <w:color w:val="282828"/>
        </w:rPr>
        <w:t xml:space="preserve"> A. The effect of temperature and humidity on strength development of grouts. Washington DC, USA 15-18 May 2016 Edited by Kamal H. Khayat. 2016:733</w:t>
      </w:r>
    </w:p>
    <w:p w14:paraId="3C5D24CE" w14:textId="77777777" w:rsidR="004101DC" w:rsidRPr="004101DC" w:rsidRDefault="004101DC" w:rsidP="004101DC">
      <w:pPr>
        <w:pStyle w:val="NormalWeb"/>
        <w:shd w:val="clear" w:color="auto" w:fill="FFFFFF"/>
        <w:textAlignment w:val="baseline"/>
        <w:rPr>
          <w:rFonts w:ascii="Arial" w:hAnsi="Arial" w:cs="Arial"/>
          <w:bCs/>
          <w:color w:val="282828"/>
        </w:rPr>
      </w:pPr>
      <w:r w:rsidRPr="004101DC">
        <w:rPr>
          <w:rFonts w:ascii="Arial" w:hAnsi="Arial" w:cs="Arial"/>
          <w:bCs/>
          <w:color w:val="282828"/>
        </w:rPr>
        <w:t>de Castro J, Keller T. Ductile double-lap joints from brittle GFRP laminates and ductile adhesives, part I: Experimental investigation. Composites Part B: Engineering. 2008;39(2):271-281</w:t>
      </w:r>
    </w:p>
    <w:p w14:paraId="5C59C58E" w14:textId="77777777" w:rsidR="004101DC" w:rsidRPr="004101DC" w:rsidRDefault="004101DC" w:rsidP="004101DC">
      <w:pPr>
        <w:pStyle w:val="NormalWeb"/>
        <w:shd w:val="clear" w:color="auto" w:fill="FFFFFF"/>
        <w:textAlignment w:val="baseline"/>
        <w:rPr>
          <w:rFonts w:ascii="Arial" w:hAnsi="Arial" w:cs="Arial"/>
          <w:bCs/>
          <w:color w:val="282828"/>
        </w:rPr>
      </w:pPr>
      <w:r w:rsidRPr="004101DC">
        <w:rPr>
          <w:rFonts w:ascii="Arial" w:hAnsi="Arial" w:cs="Arial"/>
          <w:bCs/>
          <w:color w:val="282828"/>
        </w:rPr>
        <w:t>(Day, K.W. (1995) Concrete Mix Design, Quality Control and Specification, E&amp;FN Spon, Chapman &amp; Hall, 2-6 Boundary Row, London SE1 8HN, UK)</w:t>
      </w:r>
    </w:p>
    <w:p w14:paraId="7AFCC6CD" w14:textId="77777777" w:rsidR="004101DC" w:rsidRPr="004101DC" w:rsidRDefault="004101DC" w:rsidP="004101DC">
      <w:pPr>
        <w:pStyle w:val="NormalWeb"/>
        <w:shd w:val="clear" w:color="auto" w:fill="FFFFFF"/>
        <w:textAlignment w:val="baseline"/>
        <w:rPr>
          <w:rFonts w:ascii="Arial" w:hAnsi="Arial" w:cs="Arial"/>
          <w:bCs/>
          <w:color w:val="282828"/>
        </w:rPr>
      </w:pPr>
      <w:r w:rsidRPr="004101DC">
        <w:rPr>
          <w:rFonts w:ascii="Arial" w:hAnsi="Arial" w:cs="Arial"/>
          <w:bCs/>
          <w:color w:val="282828"/>
        </w:rPr>
        <w:t xml:space="preserve">A Review of Emerging Energy-efficiency and CO2 Emission-reduction Technologies for Cement and Concrete Production’, </w:t>
      </w:r>
      <w:proofErr w:type="spellStart"/>
      <w:r w:rsidRPr="004101DC">
        <w:rPr>
          <w:rFonts w:ascii="Arial" w:hAnsi="Arial" w:cs="Arial"/>
          <w:bCs/>
          <w:color w:val="282828"/>
        </w:rPr>
        <w:t>Hasanbeigi</w:t>
      </w:r>
      <w:proofErr w:type="spellEnd"/>
      <w:r w:rsidRPr="004101DC">
        <w:rPr>
          <w:rFonts w:ascii="Arial" w:hAnsi="Arial" w:cs="Arial"/>
          <w:bCs/>
          <w:color w:val="282828"/>
        </w:rPr>
        <w:t>, Ali, Lawrence Berkeley National Laboratory, 2014-04-21</w:t>
      </w:r>
    </w:p>
    <w:p w14:paraId="313A14F9" w14:textId="4E63AE18" w:rsidR="004101DC" w:rsidRPr="004101DC" w:rsidRDefault="004101DC" w:rsidP="004101DC">
      <w:pPr>
        <w:pStyle w:val="NormalWeb"/>
        <w:shd w:val="clear" w:color="auto" w:fill="FFFFFF"/>
        <w:textAlignment w:val="baseline"/>
        <w:rPr>
          <w:rFonts w:ascii="Arial" w:hAnsi="Arial" w:cs="Arial"/>
          <w:bCs/>
          <w:color w:val="282828"/>
        </w:rPr>
      </w:pPr>
      <w:r w:rsidRPr="004101DC">
        <w:rPr>
          <w:rFonts w:ascii="Arial" w:hAnsi="Arial" w:cs="Arial"/>
          <w:bCs/>
          <w:color w:val="282828"/>
        </w:rPr>
        <w:t>An introduction to steelmaking SEPTEMBER 7, 2017 by NSC in PROJECTS AND FEATURES, THIS MONTH'S FEATURED STORIES</w:t>
      </w:r>
    </w:p>
    <w:p w14:paraId="630ECB51" w14:textId="7CD5AAE5" w:rsidR="002C4E28" w:rsidRDefault="004101DC" w:rsidP="004101DC">
      <w:pPr>
        <w:pStyle w:val="NormalWeb"/>
        <w:shd w:val="clear" w:color="auto" w:fill="FFFFFF"/>
        <w:textAlignment w:val="baseline"/>
        <w:rPr>
          <w:rFonts w:ascii="Arial" w:hAnsi="Arial" w:cs="Arial"/>
          <w:bCs/>
          <w:color w:val="282828"/>
        </w:rPr>
      </w:pPr>
      <w:r w:rsidRPr="004101DC">
        <w:rPr>
          <w:rFonts w:ascii="Arial" w:hAnsi="Arial" w:cs="Arial"/>
          <w:bCs/>
          <w:color w:val="282828"/>
        </w:rPr>
        <w:t>Jennifer Rosenburg, The Empire State Building, ThoughtCo.com, June 26, 2019).</w:t>
      </w:r>
    </w:p>
    <w:p w14:paraId="525495EE" w14:textId="0104B853" w:rsidR="002C4E28" w:rsidRDefault="00FC5ABD" w:rsidP="004E431A">
      <w:pPr>
        <w:pStyle w:val="NormalWeb"/>
        <w:shd w:val="clear" w:color="auto" w:fill="FFFFFF"/>
        <w:textAlignment w:val="baseline"/>
        <w:rPr>
          <w:rFonts w:ascii="Arial" w:hAnsi="Arial" w:cs="Arial"/>
          <w:bCs/>
          <w:color w:val="282828"/>
        </w:rPr>
      </w:pPr>
      <w:r w:rsidRPr="00FC5ABD">
        <w:rPr>
          <w:rFonts w:ascii="Arial" w:hAnsi="Arial" w:cs="Arial"/>
          <w:bCs/>
          <w:color w:val="282828"/>
        </w:rPr>
        <w:t>https://concretehelper.com › concrete-facts</w:t>
      </w:r>
    </w:p>
    <w:p w14:paraId="74AB3F40" w14:textId="25AF5769" w:rsidR="002C4E28" w:rsidRDefault="00FC5ABD" w:rsidP="004E431A">
      <w:pPr>
        <w:pStyle w:val="NormalWeb"/>
        <w:shd w:val="clear" w:color="auto" w:fill="FFFFFF"/>
        <w:textAlignment w:val="baseline"/>
        <w:rPr>
          <w:rFonts w:ascii="Arial" w:hAnsi="Arial" w:cs="Arial"/>
          <w:bCs/>
          <w:color w:val="282828"/>
        </w:rPr>
      </w:pPr>
      <w:r w:rsidRPr="00FC5ABD">
        <w:rPr>
          <w:rFonts w:ascii="Arial" w:hAnsi="Arial" w:cs="Arial"/>
          <w:bCs/>
          <w:color w:val="282828"/>
        </w:rPr>
        <w:lastRenderedPageBreak/>
        <w:t xml:space="preserve">World Steel Association, </w:t>
      </w:r>
      <w:hyperlink r:id="rId18" w:history="1">
        <w:r w:rsidRPr="00D25FFA">
          <w:rPr>
            <w:rStyle w:val="Hyperlink"/>
            <w:rFonts w:ascii="Arial" w:hAnsi="Arial" w:cs="Arial"/>
            <w:bCs/>
          </w:rPr>
          <w:t>https://www.worldsteel.org</w:t>
        </w:r>
      </w:hyperlink>
    </w:p>
    <w:p w14:paraId="0C54305B" w14:textId="1D0A3FEC" w:rsidR="00FC5ABD" w:rsidRDefault="00FC5ABD" w:rsidP="004E431A">
      <w:pPr>
        <w:pStyle w:val="NormalWeb"/>
        <w:shd w:val="clear" w:color="auto" w:fill="FFFFFF"/>
        <w:textAlignment w:val="baseline"/>
        <w:rPr>
          <w:rFonts w:ascii="Arial" w:hAnsi="Arial" w:cs="Arial"/>
          <w:bCs/>
          <w:color w:val="282828"/>
        </w:rPr>
      </w:pPr>
      <w:r w:rsidRPr="00FC5ABD">
        <w:rPr>
          <w:rFonts w:ascii="Arial" w:hAnsi="Arial" w:cs="Arial"/>
          <w:bCs/>
          <w:color w:val="282828"/>
        </w:rPr>
        <w:t>7 reasons why you must galvanise steel, https://www.galvanizing.org.uk/galvanise-steel/</w:t>
      </w:r>
    </w:p>
    <w:p w14:paraId="51959546" w14:textId="7D6E775B" w:rsidR="002C4E28" w:rsidRDefault="00FC5ABD" w:rsidP="004E431A">
      <w:pPr>
        <w:pStyle w:val="NormalWeb"/>
        <w:shd w:val="clear" w:color="auto" w:fill="FFFFFF"/>
        <w:textAlignment w:val="baseline"/>
        <w:rPr>
          <w:rFonts w:ascii="Arial" w:hAnsi="Arial" w:cs="Arial"/>
          <w:bCs/>
          <w:color w:val="282828"/>
        </w:rPr>
      </w:pPr>
      <w:r w:rsidRPr="00FC5ABD">
        <w:rPr>
          <w:rFonts w:ascii="Arial" w:hAnsi="Arial" w:cs="Arial"/>
          <w:bCs/>
          <w:color w:val="282828"/>
        </w:rPr>
        <w:t xml:space="preserve">AD Classics: Unite d' Habitation / Le Corbusier, Andrew Kroll, November 05, 2010, </w:t>
      </w:r>
      <w:hyperlink r:id="rId19" w:history="1">
        <w:r w:rsidRPr="00D25FFA">
          <w:rPr>
            <w:rStyle w:val="Hyperlink"/>
            <w:rFonts w:ascii="Arial" w:hAnsi="Arial" w:cs="Arial"/>
            <w:bCs/>
          </w:rPr>
          <w:t>https://www.archdaily.com/85971/ad-classics-unite-d-habitation-le-corbusier</w:t>
        </w:r>
      </w:hyperlink>
    </w:p>
    <w:p w14:paraId="022F9CAB" w14:textId="11E5E17C" w:rsidR="00FC5ABD" w:rsidRDefault="00FC5ABD" w:rsidP="004E431A">
      <w:pPr>
        <w:pStyle w:val="NormalWeb"/>
        <w:shd w:val="clear" w:color="auto" w:fill="FFFFFF"/>
        <w:textAlignment w:val="baseline"/>
        <w:rPr>
          <w:rFonts w:ascii="Arial" w:hAnsi="Arial" w:cs="Arial"/>
          <w:bCs/>
          <w:color w:val="282828"/>
        </w:rPr>
      </w:pPr>
    </w:p>
    <w:p w14:paraId="3B081C9A" w14:textId="413E0F85" w:rsidR="00FC5ABD" w:rsidRDefault="00FC5ABD" w:rsidP="004E431A">
      <w:pPr>
        <w:pStyle w:val="NormalWeb"/>
        <w:shd w:val="clear" w:color="auto" w:fill="FFFFFF"/>
        <w:textAlignment w:val="baseline"/>
        <w:rPr>
          <w:rFonts w:ascii="Arial" w:hAnsi="Arial" w:cs="Arial"/>
          <w:bCs/>
          <w:color w:val="282828"/>
        </w:rPr>
      </w:pPr>
    </w:p>
    <w:p w14:paraId="04E6376A" w14:textId="0EE885AC" w:rsidR="00FC5ABD" w:rsidRDefault="00FC5ABD" w:rsidP="004E431A">
      <w:pPr>
        <w:pStyle w:val="NormalWeb"/>
        <w:shd w:val="clear" w:color="auto" w:fill="FFFFFF"/>
        <w:textAlignment w:val="baseline"/>
        <w:rPr>
          <w:rFonts w:ascii="Arial" w:hAnsi="Arial" w:cs="Arial"/>
          <w:bCs/>
          <w:color w:val="282828"/>
        </w:rPr>
      </w:pPr>
    </w:p>
    <w:p w14:paraId="095CD8C0" w14:textId="49F3F93E" w:rsidR="00FC5ABD" w:rsidRDefault="00FC5ABD" w:rsidP="004E431A">
      <w:pPr>
        <w:pStyle w:val="NormalWeb"/>
        <w:shd w:val="clear" w:color="auto" w:fill="FFFFFF"/>
        <w:textAlignment w:val="baseline"/>
        <w:rPr>
          <w:rFonts w:ascii="Arial" w:hAnsi="Arial" w:cs="Arial"/>
          <w:bCs/>
          <w:color w:val="282828"/>
        </w:rPr>
      </w:pPr>
    </w:p>
    <w:p w14:paraId="2FADA1E8" w14:textId="332907B7" w:rsidR="00FC5ABD" w:rsidRDefault="00FC5ABD" w:rsidP="004E431A">
      <w:pPr>
        <w:pStyle w:val="NormalWeb"/>
        <w:shd w:val="clear" w:color="auto" w:fill="FFFFFF"/>
        <w:textAlignment w:val="baseline"/>
        <w:rPr>
          <w:rFonts w:ascii="Arial" w:hAnsi="Arial" w:cs="Arial"/>
          <w:bCs/>
          <w:color w:val="282828"/>
        </w:rPr>
      </w:pPr>
    </w:p>
    <w:p w14:paraId="4819C76E" w14:textId="20049989" w:rsidR="00FC5ABD" w:rsidRDefault="00FC5ABD" w:rsidP="004E431A">
      <w:pPr>
        <w:pStyle w:val="NormalWeb"/>
        <w:shd w:val="clear" w:color="auto" w:fill="FFFFFF"/>
        <w:textAlignment w:val="baseline"/>
        <w:rPr>
          <w:rFonts w:ascii="Arial" w:hAnsi="Arial" w:cs="Arial"/>
          <w:bCs/>
          <w:color w:val="282828"/>
        </w:rPr>
      </w:pPr>
    </w:p>
    <w:p w14:paraId="6B82D6B0" w14:textId="15730771" w:rsidR="00FC5ABD" w:rsidRDefault="00FC5ABD" w:rsidP="004E431A">
      <w:pPr>
        <w:pStyle w:val="NormalWeb"/>
        <w:shd w:val="clear" w:color="auto" w:fill="FFFFFF"/>
        <w:textAlignment w:val="baseline"/>
        <w:rPr>
          <w:rFonts w:ascii="Arial" w:hAnsi="Arial" w:cs="Arial"/>
          <w:bCs/>
          <w:color w:val="282828"/>
        </w:rPr>
      </w:pPr>
    </w:p>
    <w:p w14:paraId="78F123EF" w14:textId="55FC7644" w:rsidR="00FC5ABD" w:rsidRDefault="00FC5ABD" w:rsidP="004E431A">
      <w:pPr>
        <w:pStyle w:val="NormalWeb"/>
        <w:shd w:val="clear" w:color="auto" w:fill="FFFFFF"/>
        <w:textAlignment w:val="baseline"/>
        <w:rPr>
          <w:rFonts w:ascii="Arial" w:hAnsi="Arial" w:cs="Arial"/>
          <w:bCs/>
          <w:color w:val="282828"/>
        </w:rPr>
      </w:pPr>
    </w:p>
    <w:p w14:paraId="51520504" w14:textId="52973D06" w:rsidR="00FC5ABD" w:rsidRDefault="00FC5ABD" w:rsidP="004E431A">
      <w:pPr>
        <w:pStyle w:val="NormalWeb"/>
        <w:shd w:val="clear" w:color="auto" w:fill="FFFFFF"/>
        <w:textAlignment w:val="baseline"/>
        <w:rPr>
          <w:rFonts w:ascii="Arial" w:hAnsi="Arial" w:cs="Arial"/>
          <w:bCs/>
          <w:color w:val="282828"/>
        </w:rPr>
      </w:pPr>
    </w:p>
    <w:p w14:paraId="0F0CEF77" w14:textId="7E4B6B5D" w:rsidR="00FC5ABD" w:rsidRDefault="00FC5ABD" w:rsidP="004E431A">
      <w:pPr>
        <w:pStyle w:val="NormalWeb"/>
        <w:shd w:val="clear" w:color="auto" w:fill="FFFFFF"/>
        <w:textAlignment w:val="baseline"/>
        <w:rPr>
          <w:rFonts w:ascii="Arial" w:hAnsi="Arial" w:cs="Arial"/>
          <w:bCs/>
          <w:color w:val="282828"/>
        </w:rPr>
      </w:pPr>
    </w:p>
    <w:p w14:paraId="2E62C566" w14:textId="1E3BA237" w:rsidR="00FC5ABD" w:rsidRDefault="00FC5ABD" w:rsidP="004E431A">
      <w:pPr>
        <w:pStyle w:val="NormalWeb"/>
        <w:shd w:val="clear" w:color="auto" w:fill="FFFFFF"/>
        <w:textAlignment w:val="baseline"/>
        <w:rPr>
          <w:rFonts w:ascii="Arial" w:hAnsi="Arial" w:cs="Arial"/>
          <w:bCs/>
          <w:color w:val="282828"/>
        </w:rPr>
      </w:pPr>
    </w:p>
    <w:p w14:paraId="70CAC862" w14:textId="2E763E7B" w:rsidR="00FC5ABD" w:rsidRDefault="00FC5ABD" w:rsidP="004E431A">
      <w:pPr>
        <w:pStyle w:val="NormalWeb"/>
        <w:shd w:val="clear" w:color="auto" w:fill="FFFFFF"/>
        <w:textAlignment w:val="baseline"/>
        <w:rPr>
          <w:rFonts w:ascii="Arial" w:hAnsi="Arial" w:cs="Arial"/>
          <w:bCs/>
          <w:color w:val="282828"/>
        </w:rPr>
      </w:pPr>
    </w:p>
    <w:p w14:paraId="0947B74C" w14:textId="1F4FA472" w:rsidR="00FC5ABD" w:rsidRDefault="00FC5ABD" w:rsidP="004E431A">
      <w:pPr>
        <w:pStyle w:val="NormalWeb"/>
        <w:shd w:val="clear" w:color="auto" w:fill="FFFFFF"/>
        <w:textAlignment w:val="baseline"/>
        <w:rPr>
          <w:rFonts w:ascii="Arial" w:hAnsi="Arial" w:cs="Arial"/>
          <w:bCs/>
          <w:color w:val="282828"/>
        </w:rPr>
      </w:pPr>
    </w:p>
    <w:p w14:paraId="4D6467FB" w14:textId="1FF5D55D" w:rsidR="00FC5ABD" w:rsidRDefault="00FC5ABD" w:rsidP="004E431A">
      <w:pPr>
        <w:pStyle w:val="NormalWeb"/>
        <w:shd w:val="clear" w:color="auto" w:fill="FFFFFF"/>
        <w:textAlignment w:val="baseline"/>
        <w:rPr>
          <w:rFonts w:ascii="Arial" w:hAnsi="Arial" w:cs="Arial"/>
          <w:bCs/>
          <w:color w:val="282828"/>
        </w:rPr>
      </w:pPr>
    </w:p>
    <w:p w14:paraId="350707B5" w14:textId="69BF8A0F" w:rsidR="00FC5ABD" w:rsidRDefault="00FC5ABD" w:rsidP="004E431A">
      <w:pPr>
        <w:pStyle w:val="NormalWeb"/>
        <w:shd w:val="clear" w:color="auto" w:fill="FFFFFF"/>
        <w:textAlignment w:val="baseline"/>
        <w:rPr>
          <w:rFonts w:ascii="Arial" w:hAnsi="Arial" w:cs="Arial"/>
          <w:bCs/>
          <w:color w:val="282828"/>
        </w:rPr>
      </w:pPr>
    </w:p>
    <w:p w14:paraId="74206372" w14:textId="1994123D" w:rsidR="00FC5ABD" w:rsidRDefault="00FC5ABD" w:rsidP="004E431A">
      <w:pPr>
        <w:pStyle w:val="NormalWeb"/>
        <w:shd w:val="clear" w:color="auto" w:fill="FFFFFF"/>
        <w:textAlignment w:val="baseline"/>
        <w:rPr>
          <w:rFonts w:ascii="Arial" w:hAnsi="Arial" w:cs="Arial"/>
          <w:bCs/>
          <w:color w:val="282828"/>
        </w:rPr>
      </w:pPr>
    </w:p>
    <w:p w14:paraId="608C7185" w14:textId="06EBE079" w:rsidR="00FC5ABD" w:rsidRDefault="00FC5ABD" w:rsidP="004E431A">
      <w:pPr>
        <w:pStyle w:val="NormalWeb"/>
        <w:shd w:val="clear" w:color="auto" w:fill="FFFFFF"/>
        <w:textAlignment w:val="baseline"/>
        <w:rPr>
          <w:rFonts w:ascii="Arial" w:hAnsi="Arial" w:cs="Arial"/>
          <w:bCs/>
          <w:color w:val="282828"/>
        </w:rPr>
      </w:pPr>
    </w:p>
    <w:p w14:paraId="220F3DAD" w14:textId="3DBDE6C5" w:rsidR="00FC5ABD" w:rsidRDefault="00FC5ABD" w:rsidP="004E431A">
      <w:pPr>
        <w:pStyle w:val="NormalWeb"/>
        <w:shd w:val="clear" w:color="auto" w:fill="FFFFFF"/>
        <w:textAlignment w:val="baseline"/>
        <w:rPr>
          <w:rFonts w:ascii="Arial" w:hAnsi="Arial" w:cs="Arial"/>
          <w:bCs/>
          <w:color w:val="282828"/>
        </w:rPr>
      </w:pPr>
    </w:p>
    <w:p w14:paraId="394AF400" w14:textId="0B7F7513" w:rsidR="00FC5ABD" w:rsidRDefault="00FC5ABD" w:rsidP="004E431A">
      <w:pPr>
        <w:pStyle w:val="NormalWeb"/>
        <w:shd w:val="clear" w:color="auto" w:fill="FFFFFF"/>
        <w:textAlignment w:val="baseline"/>
        <w:rPr>
          <w:rFonts w:ascii="Arial" w:hAnsi="Arial" w:cs="Arial"/>
          <w:bCs/>
          <w:color w:val="282828"/>
        </w:rPr>
      </w:pPr>
    </w:p>
    <w:p w14:paraId="33BB21E9" w14:textId="2D10B07A" w:rsidR="00FC5ABD" w:rsidRDefault="00FC5ABD" w:rsidP="004E431A">
      <w:pPr>
        <w:pStyle w:val="NormalWeb"/>
        <w:shd w:val="clear" w:color="auto" w:fill="FFFFFF"/>
        <w:textAlignment w:val="baseline"/>
        <w:rPr>
          <w:rFonts w:ascii="Arial" w:hAnsi="Arial" w:cs="Arial"/>
          <w:bCs/>
          <w:color w:val="282828"/>
        </w:rPr>
      </w:pPr>
    </w:p>
    <w:p w14:paraId="744F0113" w14:textId="15E91E0E" w:rsidR="00FC5ABD" w:rsidRDefault="00FC5ABD" w:rsidP="004E431A">
      <w:pPr>
        <w:pStyle w:val="NormalWeb"/>
        <w:shd w:val="clear" w:color="auto" w:fill="FFFFFF"/>
        <w:textAlignment w:val="baseline"/>
        <w:rPr>
          <w:rFonts w:ascii="Arial" w:hAnsi="Arial" w:cs="Arial"/>
          <w:bCs/>
          <w:color w:val="282828"/>
        </w:rPr>
      </w:pPr>
    </w:p>
    <w:p w14:paraId="0C1DA4D3" w14:textId="43B5C836" w:rsidR="00FC5ABD" w:rsidRPr="00FC5ABD" w:rsidRDefault="00FC5ABD" w:rsidP="004E431A">
      <w:pPr>
        <w:pStyle w:val="NormalWeb"/>
        <w:shd w:val="clear" w:color="auto" w:fill="FFFFFF"/>
        <w:textAlignment w:val="baseline"/>
        <w:rPr>
          <w:rFonts w:ascii="Arial" w:hAnsi="Arial" w:cs="Arial"/>
          <w:b/>
          <w:bCs/>
          <w:color w:val="282828"/>
          <w:u w:val="single"/>
        </w:rPr>
      </w:pPr>
      <w:r>
        <w:rPr>
          <w:rFonts w:ascii="Arial" w:hAnsi="Arial" w:cs="Arial"/>
          <w:b/>
          <w:bCs/>
          <w:color w:val="282828"/>
          <w:u w:val="single"/>
        </w:rPr>
        <w:lastRenderedPageBreak/>
        <w:t>Bibliography</w:t>
      </w:r>
    </w:p>
    <w:p w14:paraId="0C21B2D3" w14:textId="77777777" w:rsidR="00FC5ABD" w:rsidRPr="00FC5ABD" w:rsidRDefault="00FC5ABD" w:rsidP="00FC5ABD">
      <w:pPr>
        <w:pStyle w:val="NormalWeb"/>
        <w:shd w:val="clear" w:color="auto" w:fill="FFFFFF"/>
        <w:textAlignment w:val="baseline"/>
        <w:rPr>
          <w:rFonts w:ascii="Arial" w:hAnsi="Arial" w:cs="Arial"/>
          <w:bCs/>
          <w:color w:val="282828"/>
        </w:rPr>
      </w:pPr>
      <w:r w:rsidRPr="00FC5ABD">
        <w:rPr>
          <w:rFonts w:ascii="Arial" w:hAnsi="Arial" w:cs="Arial"/>
          <w:bCs/>
          <w:color w:val="282828"/>
        </w:rPr>
        <w:t>References</w:t>
      </w:r>
    </w:p>
    <w:p w14:paraId="03D60473" w14:textId="77777777" w:rsidR="00FC5ABD" w:rsidRPr="00FC5ABD" w:rsidRDefault="00FC5ABD" w:rsidP="00FC5ABD">
      <w:pPr>
        <w:pStyle w:val="NormalWeb"/>
        <w:shd w:val="clear" w:color="auto" w:fill="FFFFFF"/>
        <w:textAlignment w:val="baseline"/>
        <w:rPr>
          <w:rFonts w:ascii="Arial" w:hAnsi="Arial" w:cs="Arial"/>
          <w:bCs/>
          <w:color w:val="282828"/>
        </w:rPr>
      </w:pPr>
      <w:r w:rsidRPr="00FC5ABD">
        <w:rPr>
          <w:rFonts w:ascii="Arial" w:hAnsi="Arial" w:cs="Arial"/>
          <w:bCs/>
          <w:color w:val="282828"/>
        </w:rPr>
        <w:t>Basic Oxygen Furnace Steelmaking, steel-technology.com</w:t>
      </w:r>
    </w:p>
    <w:p w14:paraId="4475614E" w14:textId="77777777" w:rsidR="00FC5ABD" w:rsidRPr="00FC5ABD" w:rsidRDefault="00FC5ABD" w:rsidP="00FC5ABD">
      <w:pPr>
        <w:pStyle w:val="NormalWeb"/>
        <w:shd w:val="clear" w:color="auto" w:fill="FFFFFF"/>
        <w:textAlignment w:val="baseline"/>
        <w:rPr>
          <w:rFonts w:ascii="Arial" w:hAnsi="Arial" w:cs="Arial"/>
          <w:bCs/>
          <w:color w:val="282828"/>
        </w:rPr>
      </w:pPr>
      <w:r w:rsidRPr="00FC5ABD">
        <w:rPr>
          <w:rFonts w:ascii="Arial" w:hAnsi="Arial" w:cs="Arial"/>
          <w:bCs/>
          <w:color w:val="282828"/>
        </w:rPr>
        <w:t>Concrete production contributes 5 per cent of annual anthropogenic global CO2 production, mainly because such vast quantities are used</w:t>
      </w:r>
    </w:p>
    <w:p w14:paraId="6622C9A5" w14:textId="77777777" w:rsidR="00FC5ABD" w:rsidRPr="00FC5ABD" w:rsidRDefault="00FC5ABD" w:rsidP="00FC5ABD">
      <w:pPr>
        <w:pStyle w:val="NormalWeb"/>
        <w:shd w:val="clear" w:color="auto" w:fill="FFFFFF"/>
        <w:textAlignment w:val="baseline"/>
        <w:rPr>
          <w:rFonts w:ascii="Arial" w:hAnsi="Arial" w:cs="Arial"/>
          <w:bCs/>
          <w:color w:val="282828"/>
        </w:rPr>
      </w:pPr>
      <w:r w:rsidRPr="00FC5ABD">
        <w:rPr>
          <w:rFonts w:ascii="Arial" w:hAnsi="Arial" w:cs="Arial"/>
          <w:bCs/>
          <w:color w:val="282828"/>
        </w:rPr>
        <w:t>The concrete Conundrum Chemistry World March 2008 www.chemistryworld.org</w:t>
      </w:r>
    </w:p>
    <w:p w14:paraId="5F9EB6C0" w14:textId="77777777" w:rsidR="00FC5ABD" w:rsidRPr="00FC5ABD" w:rsidRDefault="00FC5ABD" w:rsidP="00FC5ABD">
      <w:pPr>
        <w:pStyle w:val="NormalWeb"/>
        <w:shd w:val="clear" w:color="auto" w:fill="FFFFFF"/>
        <w:textAlignment w:val="baseline"/>
        <w:rPr>
          <w:rFonts w:ascii="Arial" w:hAnsi="Arial" w:cs="Arial"/>
          <w:bCs/>
          <w:color w:val="282828"/>
        </w:rPr>
      </w:pPr>
      <w:r w:rsidRPr="00FC5ABD">
        <w:rPr>
          <w:rFonts w:ascii="Arial" w:hAnsi="Arial" w:cs="Arial"/>
          <w:bCs/>
          <w:color w:val="282828"/>
        </w:rPr>
        <w:t>https://concretehelper.com › concrete-facts</w:t>
      </w:r>
    </w:p>
    <w:p w14:paraId="66D5CE98" w14:textId="77777777" w:rsidR="00FC5ABD" w:rsidRPr="00FC5ABD" w:rsidRDefault="00FC5ABD" w:rsidP="00FC5ABD">
      <w:pPr>
        <w:pStyle w:val="NormalWeb"/>
        <w:shd w:val="clear" w:color="auto" w:fill="FFFFFF"/>
        <w:textAlignment w:val="baseline"/>
        <w:rPr>
          <w:rFonts w:ascii="Arial" w:hAnsi="Arial" w:cs="Arial"/>
          <w:bCs/>
          <w:color w:val="282828"/>
        </w:rPr>
      </w:pPr>
      <w:r w:rsidRPr="00FC5ABD">
        <w:rPr>
          <w:rFonts w:ascii="Arial" w:hAnsi="Arial" w:cs="Arial"/>
          <w:bCs/>
          <w:color w:val="282828"/>
        </w:rPr>
        <w:t xml:space="preserve">Le Corbusier, Oeuvre </w:t>
      </w:r>
      <w:proofErr w:type="spellStart"/>
      <w:r w:rsidRPr="00FC5ABD">
        <w:rPr>
          <w:rFonts w:ascii="Arial" w:hAnsi="Arial" w:cs="Arial"/>
          <w:bCs/>
          <w:color w:val="282828"/>
        </w:rPr>
        <w:t>complète</w:t>
      </w:r>
      <w:proofErr w:type="spellEnd"/>
      <w:r w:rsidRPr="00FC5ABD">
        <w:rPr>
          <w:rFonts w:ascii="Arial" w:hAnsi="Arial" w:cs="Arial"/>
          <w:bCs/>
          <w:color w:val="282828"/>
        </w:rPr>
        <w:t>, volume 7, 1957-1965</w:t>
      </w:r>
    </w:p>
    <w:p w14:paraId="33639E2C" w14:textId="77777777" w:rsidR="00FC5ABD" w:rsidRPr="00FC5ABD" w:rsidRDefault="00FC5ABD" w:rsidP="00FC5ABD">
      <w:pPr>
        <w:pStyle w:val="NormalWeb"/>
        <w:shd w:val="clear" w:color="auto" w:fill="FFFFFF"/>
        <w:textAlignment w:val="baseline"/>
        <w:rPr>
          <w:rFonts w:ascii="Arial" w:hAnsi="Arial" w:cs="Arial"/>
          <w:bCs/>
          <w:color w:val="282828"/>
        </w:rPr>
      </w:pPr>
      <w:r w:rsidRPr="00FC5ABD">
        <w:rPr>
          <w:rFonts w:ascii="Arial" w:hAnsi="Arial" w:cs="Arial"/>
          <w:bCs/>
          <w:color w:val="282828"/>
        </w:rPr>
        <w:t xml:space="preserve">Guides to Good Practice in Corrosion Control, Coating for the Protection of Structural Steelwork, National Physical Laboratory, Queens Road, Teddington, Middlesex TW11 0LW, http://resource.npl.co.uk/docs/science_technology/materials/life_management_of_materials/publications/online_guides/pdf/steelwork.pdf </w:t>
      </w:r>
    </w:p>
    <w:p w14:paraId="0FB7C89E" w14:textId="77777777" w:rsidR="00FC5ABD" w:rsidRPr="00FC5ABD" w:rsidRDefault="00FC5ABD" w:rsidP="00FC5ABD">
      <w:pPr>
        <w:pStyle w:val="NormalWeb"/>
        <w:shd w:val="clear" w:color="auto" w:fill="FFFFFF"/>
        <w:textAlignment w:val="baseline"/>
        <w:rPr>
          <w:rFonts w:ascii="Arial" w:hAnsi="Arial" w:cs="Arial"/>
          <w:bCs/>
          <w:color w:val="282828"/>
        </w:rPr>
      </w:pPr>
      <w:r w:rsidRPr="00FC5ABD">
        <w:rPr>
          <w:rFonts w:ascii="Arial" w:hAnsi="Arial" w:cs="Arial"/>
          <w:bCs/>
          <w:color w:val="282828"/>
        </w:rPr>
        <w:t>7 reasons why you must galvanise steel, https://www.galvanizing.org.uk/galvanise-steel/</w:t>
      </w:r>
    </w:p>
    <w:p w14:paraId="18980594" w14:textId="77777777" w:rsidR="00FC5ABD" w:rsidRPr="00FC5ABD" w:rsidRDefault="00FC5ABD" w:rsidP="00FC5ABD">
      <w:pPr>
        <w:pStyle w:val="NormalWeb"/>
        <w:shd w:val="clear" w:color="auto" w:fill="FFFFFF"/>
        <w:textAlignment w:val="baseline"/>
        <w:rPr>
          <w:rFonts w:ascii="Arial" w:hAnsi="Arial" w:cs="Arial"/>
          <w:bCs/>
          <w:color w:val="282828"/>
        </w:rPr>
      </w:pPr>
      <w:r w:rsidRPr="00FC5ABD">
        <w:rPr>
          <w:rFonts w:ascii="Arial" w:hAnsi="Arial" w:cs="Arial"/>
          <w:bCs/>
          <w:color w:val="282828"/>
        </w:rPr>
        <w:t>Committee on Concrete and Concrete Aggregates American Society for Testing and Materials. Standard practice for petrographic examination of hardened concrete. ASTM C856-18a. 2004</w:t>
      </w:r>
    </w:p>
    <w:p w14:paraId="1B1AD0BD" w14:textId="77777777" w:rsidR="00FC5ABD" w:rsidRPr="00FC5ABD" w:rsidRDefault="00FC5ABD" w:rsidP="00FC5ABD">
      <w:pPr>
        <w:pStyle w:val="NormalWeb"/>
        <w:shd w:val="clear" w:color="auto" w:fill="FFFFFF"/>
        <w:textAlignment w:val="baseline"/>
        <w:rPr>
          <w:rFonts w:ascii="Arial" w:hAnsi="Arial" w:cs="Arial"/>
          <w:bCs/>
          <w:color w:val="282828"/>
        </w:rPr>
      </w:pPr>
      <w:proofErr w:type="spellStart"/>
      <w:r w:rsidRPr="00FC5ABD">
        <w:rPr>
          <w:rFonts w:ascii="Arial" w:hAnsi="Arial" w:cs="Arial"/>
          <w:bCs/>
          <w:color w:val="282828"/>
        </w:rPr>
        <w:t>Farzampour</w:t>
      </w:r>
      <w:proofErr w:type="spellEnd"/>
      <w:r w:rsidRPr="00FC5ABD">
        <w:rPr>
          <w:rFonts w:ascii="Arial" w:hAnsi="Arial" w:cs="Arial"/>
          <w:bCs/>
          <w:color w:val="282828"/>
        </w:rPr>
        <w:t xml:space="preserve"> A. Temperature and humidity effects on </w:t>
      </w:r>
      <w:proofErr w:type="spellStart"/>
      <w:r w:rsidRPr="00FC5ABD">
        <w:rPr>
          <w:rFonts w:ascii="Arial" w:hAnsi="Arial" w:cs="Arial"/>
          <w:bCs/>
          <w:color w:val="282828"/>
        </w:rPr>
        <w:t>behavior</w:t>
      </w:r>
      <w:proofErr w:type="spellEnd"/>
      <w:r w:rsidRPr="00FC5ABD">
        <w:rPr>
          <w:rFonts w:ascii="Arial" w:hAnsi="Arial" w:cs="Arial"/>
          <w:bCs/>
          <w:color w:val="282828"/>
        </w:rPr>
        <w:t xml:space="preserve"> of grouts. Advances in Concrete Construction, An International Journal. 2017;5(6):659-669</w:t>
      </w:r>
    </w:p>
    <w:p w14:paraId="6EC6B18F" w14:textId="77777777" w:rsidR="00FC5ABD" w:rsidRPr="00FC5ABD" w:rsidRDefault="00FC5ABD" w:rsidP="00FC5ABD">
      <w:pPr>
        <w:pStyle w:val="NormalWeb"/>
        <w:shd w:val="clear" w:color="auto" w:fill="FFFFFF"/>
        <w:textAlignment w:val="baseline"/>
        <w:rPr>
          <w:rFonts w:ascii="Arial" w:hAnsi="Arial" w:cs="Arial"/>
          <w:bCs/>
          <w:color w:val="282828"/>
        </w:rPr>
      </w:pPr>
      <w:proofErr w:type="spellStart"/>
      <w:r w:rsidRPr="00FC5ABD">
        <w:rPr>
          <w:rFonts w:ascii="Arial" w:hAnsi="Arial" w:cs="Arial"/>
          <w:bCs/>
          <w:color w:val="282828"/>
        </w:rPr>
        <w:t>Farzampour</w:t>
      </w:r>
      <w:proofErr w:type="spellEnd"/>
      <w:r w:rsidRPr="00FC5ABD">
        <w:rPr>
          <w:rFonts w:ascii="Arial" w:hAnsi="Arial" w:cs="Arial"/>
          <w:bCs/>
          <w:color w:val="282828"/>
        </w:rPr>
        <w:t xml:space="preserve"> A, </w:t>
      </w:r>
      <w:proofErr w:type="spellStart"/>
      <w:r w:rsidRPr="00FC5ABD">
        <w:rPr>
          <w:rFonts w:ascii="Arial" w:hAnsi="Arial" w:cs="Arial"/>
          <w:bCs/>
          <w:color w:val="282828"/>
        </w:rPr>
        <w:t>Radlinska</w:t>
      </w:r>
      <w:proofErr w:type="spellEnd"/>
      <w:r w:rsidRPr="00FC5ABD">
        <w:rPr>
          <w:rFonts w:ascii="Arial" w:hAnsi="Arial" w:cs="Arial"/>
          <w:bCs/>
          <w:color w:val="282828"/>
        </w:rPr>
        <w:t xml:space="preserve"> A. The effect of temperature and humidity on strength development of grouts. Washington DC, USA 15-18 May 2016 Edited by Kamal H. Khayat. 2016:733</w:t>
      </w:r>
    </w:p>
    <w:p w14:paraId="57969F0D" w14:textId="77777777" w:rsidR="00FC5ABD" w:rsidRPr="00FC5ABD" w:rsidRDefault="00FC5ABD" w:rsidP="00FC5ABD">
      <w:pPr>
        <w:pStyle w:val="NormalWeb"/>
        <w:shd w:val="clear" w:color="auto" w:fill="FFFFFF"/>
        <w:textAlignment w:val="baseline"/>
        <w:rPr>
          <w:rFonts w:ascii="Arial" w:hAnsi="Arial" w:cs="Arial"/>
          <w:bCs/>
          <w:color w:val="282828"/>
        </w:rPr>
      </w:pPr>
      <w:r w:rsidRPr="00FC5ABD">
        <w:rPr>
          <w:rFonts w:ascii="Arial" w:hAnsi="Arial" w:cs="Arial"/>
          <w:bCs/>
          <w:color w:val="282828"/>
        </w:rPr>
        <w:t>de Castro J, Keller T. Ductile double-lap joints from brittle GFRP laminates and ductile adhesives, part I: Experimental investigation. Composites Part B: Engineering. 2008;39(2):271-281</w:t>
      </w:r>
    </w:p>
    <w:p w14:paraId="4860A956" w14:textId="77777777" w:rsidR="00FC5ABD" w:rsidRPr="00FC5ABD" w:rsidRDefault="00FC5ABD" w:rsidP="00FC5ABD">
      <w:pPr>
        <w:pStyle w:val="NormalWeb"/>
        <w:shd w:val="clear" w:color="auto" w:fill="FFFFFF"/>
        <w:textAlignment w:val="baseline"/>
        <w:rPr>
          <w:rFonts w:ascii="Arial" w:hAnsi="Arial" w:cs="Arial"/>
          <w:bCs/>
          <w:color w:val="282828"/>
        </w:rPr>
      </w:pPr>
      <w:r w:rsidRPr="00FC5ABD">
        <w:rPr>
          <w:rFonts w:ascii="Arial" w:hAnsi="Arial" w:cs="Arial"/>
          <w:bCs/>
          <w:color w:val="282828"/>
        </w:rPr>
        <w:t>(Day, K.W. (1995) Concrete Mix Design, Quality Control and Specification, E&amp;FN Spon, Chapman &amp; Hall, 2-6 Boundary Row, London SE1 8HN, UK)</w:t>
      </w:r>
    </w:p>
    <w:p w14:paraId="3F4D2C7F" w14:textId="77777777" w:rsidR="00FC5ABD" w:rsidRPr="00FC5ABD" w:rsidRDefault="00FC5ABD" w:rsidP="00FC5ABD">
      <w:pPr>
        <w:pStyle w:val="NormalWeb"/>
        <w:shd w:val="clear" w:color="auto" w:fill="FFFFFF"/>
        <w:textAlignment w:val="baseline"/>
        <w:rPr>
          <w:rFonts w:ascii="Arial" w:hAnsi="Arial" w:cs="Arial"/>
          <w:bCs/>
          <w:color w:val="282828"/>
        </w:rPr>
      </w:pPr>
      <w:r w:rsidRPr="00FC5ABD">
        <w:rPr>
          <w:rFonts w:ascii="Arial" w:hAnsi="Arial" w:cs="Arial"/>
          <w:bCs/>
          <w:color w:val="282828"/>
        </w:rPr>
        <w:t xml:space="preserve">A Review of Emerging Energy-efficiency and CO2 Emission-reduction Technologies for Cement and Concrete Production’, </w:t>
      </w:r>
      <w:proofErr w:type="spellStart"/>
      <w:r w:rsidRPr="00FC5ABD">
        <w:rPr>
          <w:rFonts w:ascii="Arial" w:hAnsi="Arial" w:cs="Arial"/>
          <w:bCs/>
          <w:color w:val="282828"/>
        </w:rPr>
        <w:t>Hasanbeigi</w:t>
      </w:r>
      <w:proofErr w:type="spellEnd"/>
      <w:r w:rsidRPr="00FC5ABD">
        <w:rPr>
          <w:rFonts w:ascii="Arial" w:hAnsi="Arial" w:cs="Arial"/>
          <w:bCs/>
          <w:color w:val="282828"/>
        </w:rPr>
        <w:t>, Ali, Lawrence Berkeley National Laboratory, 2014-04-21</w:t>
      </w:r>
    </w:p>
    <w:p w14:paraId="0EB0DF54" w14:textId="77777777" w:rsidR="00FC5ABD" w:rsidRPr="00FC5ABD" w:rsidRDefault="00FC5ABD" w:rsidP="00FC5ABD">
      <w:pPr>
        <w:pStyle w:val="NormalWeb"/>
        <w:shd w:val="clear" w:color="auto" w:fill="FFFFFF"/>
        <w:textAlignment w:val="baseline"/>
        <w:rPr>
          <w:rFonts w:ascii="Arial" w:hAnsi="Arial" w:cs="Arial"/>
          <w:bCs/>
          <w:color w:val="282828"/>
        </w:rPr>
      </w:pPr>
      <w:r w:rsidRPr="00FC5ABD">
        <w:rPr>
          <w:rFonts w:ascii="Arial" w:hAnsi="Arial" w:cs="Arial"/>
          <w:bCs/>
          <w:color w:val="282828"/>
        </w:rPr>
        <w:t>An introduction to steelmaking SEPTEMBER 7, 2017 by NSC in PROJECTS AND FEATURES, THIS MONTH'S FEATURED STORIES</w:t>
      </w:r>
    </w:p>
    <w:p w14:paraId="32744F2A" w14:textId="77777777" w:rsidR="00FC5ABD" w:rsidRPr="00FC5ABD" w:rsidRDefault="00FC5ABD" w:rsidP="00FC5ABD">
      <w:pPr>
        <w:pStyle w:val="NormalWeb"/>
        <w:shd w:val="clear" w:color="auto" w:fill="FFFFFF"/>
        <w:textAlignment w:val="baseline"/>
        <w:rPr>
          <w:rFonts w:ascii="Arial" w:hAnsi="Arial" w:cs="Arial"/>
          <w:bCs/>
          <w:color w:val="282828"/>
        </w:rPr>
      </w:pPr>
      <w:r w:rsidRPr="00FC5ABD">
        <w:rPr>
          <w:rFonts w:ascii="Arial" w:hAnsi="Arial" w:cs="Arial"/>
          <w:bCs/>
          <w:color w:val="282828"/>
        </w:rPr>
        <w:t>Jennifer Rosenburg, The Empire State Building, ThoughtCo.com, June 26, 2019).</w:t>
      </w:r>
    </w:p>
    <w:p w14:paraId="330DDA32" w14:textId="77777777" w:rsidR="00FC5ABD" w:rsidRPr="00FC5ABD" w:rsidRDefault="00FC5ABD" w:rsidP="00FC5ABD">
      <w:pPr>
        <w:pStyle w:val="NormalWeb"/>
        <w:shd w:val="clear" w:color="auto" w:fill="FFFFFF"/>
        <w:textAlignment w:val="baseline"/>
        <w:rPr>
          <w:rFonts w:ascii="Arial" w:hAnsi="Arial" w:cs="Arial"/>
          <w:bCs/>
          <w:color w:val="282828"/>
        </w:rPr>
      </w:pPr>
      <w:r w:rsidRPr="00FC5ABD">
        <w:rPr>
          <w:rFonts w:ascii="Arial" w:hAnsi="Arial" w:cs="Arial"/>
          <w:bCs/>
          <w:color w:val="282828"/>
        </w:rPr>
        <w:lastRenderedPageBreak/>
        <w:t>https://concretehelper.com › concrete-facts</w:t>
      </w:r>
    </w:p>
    <w:p w14:paraId="35788522" w14:textId="77777777" w:rsidR="00FC5ABD" w:rsidRPr="00FC5ABD" w:rsidRDefault="00FC5ABD" w:rsidP="00FC5ABD">
      <w:pPr>
        <w:pStyle w:val="NormalWeb"/>
        <w:shd w:val="clear" w:color="auto" w:fill="FFFFFF"/>
        <w:textAlignment w:val="baseline"/>
        <w:rPr>
          <w:rFonts w:ascii="Arial" w:hAnsi="Arial" w:cs="Arial"/>
          <w:bCs/>
          <w:color w:val="282828"/>
        </w:rPr>
      </w:pPr>
      <w:r w:rsidRPr="00FC5ABD">
        <w:rPr>
          <w:rFonts w:ascii="Arial" w:hAnsi="Arial" w:cs="Arial"/>
          <w:bCs/>
          <w:color w:val="282828"/>
        </w:rPr>
        <w:t>World Steel Association, https://www.worldsteel.org</w:t>
      </w:r>
    </w:p>
    <w:p w14:paraId="6B984270" w14:textId="77777777" w:rsidR="00FC5ABD" w:rsidRPr="00FC5ABD" w:rsidRDefault="00FC5ABD" w:rsidP="00FC5ABD">
      <w:pPr>
        <w:pStyle w:val="NormalWeb"/>
        <w:shd w:val="clear" w:color="auto" w:fill="FFFFFF"/>
        <w:textAlignment w:val="baseline"/>
        <w:rPr>
          <w:rFonts w:ascii="Arial" w:hAnsi="Arial" w:cs="Arial"/>
          <w:bCs/>
          <w:color w:val="282828"/>
        </w:rPr>
      </w:pPr>
      <w:r w:rsidRPr="00FC5ABD">
        <w:rPr>
          <w:rFonts w:ascii="Arial" w:hAnsi="Arial" w:cs="Arial"/>
          <w:bCs/>
          <w:color w:val="282828"/>
        </w:rPr>
        <w:t>7 reasons why you must galvanise steel, https://www.galvanizing.org.uk/galvanise-steel/</w:t>
      </w:r>
    </w:p>
    <w:p w14:paraId="144D4574" w14:textId="4B39C1C4" w:rsidR="002C4E28" w:rsidRDefault="00FC5ABD" w:rsidP="00FC5ABD">
      <w:pPr>
        <w:pStyle w:val="NormalWeb"/>
        <w:shd w:val="clear" w:color="auto" w:fill="FFFFFF"/>
        <w:textAlignment w:val="baseline"/>
        <w:rPr>
          <w:rFonts w:ascii="Arial" w:hAnsi="Arial" w:cs="Arial"/>
          <w:bCs/>
          <w:color w:val="282828"/>
        </w:rPr>
      </w:pPr>
      <w:r w:rsidRPr="00FC5ABD">
        <w:rPr>
          <w:rFonts w:ascii="Arial" w:hAnsi="Arial" w:cs="Arial"/>
          <w:bCs/>
          <w:color w:val="282828"/>
        </w:rPr>
        <w:t>AD Classics: Unite d' Habitation / Le Corbusier, Andrew Kroll, November 05, 2010, https://www.archdaily.com/85971/ad-classics-unite-d-habitation-le-corbusier</w:t>
      </w:r>
    </w:p>
    <w:p w14:paraId="4E5B2378" w14:textId="4D36323B" w:rsidR="00546FF0" w:rsidRDefault="00546FF0" w:rsidP="004E431A">
      <w:pPr>
        <w:pStyle w:val="NormalWeb"/>
        <w:shd w:val="clear" w:color="auto" w:fill="FFFFFF"/>
        <w:textAlignment w:val="baseline"/>
        <w:rPr>
          <w:rFonts w:ascii="Arial" w:hAnsi="Arial" w:cs="Arial"/>
          <w:bCs/>
          <w:color w:val="282828"/>
        </w:rPr>
      </w:pPr>
    </w:p>
    <w:p w14:paraId="25681833" w14:textId="5FE2811C" w:rsidR="00EB6A23" w:rsidRPr="00546FF0" w:rsidRDefault="00EB6A23" w:rsidP="004E431A">
      <w:pPr>
        <w:pStyle w:val="NormalWeb"/>
        <w:shd w:val="clear" w:color="auto" w:fill="FFFFFF"/>
        <w:textAlignment w:val="baseline"/>
        <w:rPr>
          <w:rFonts w:ascii="Arial" w:hAnsi="Arial" w:cs="Arial"/>
          <w:bCs/>
          <w:color w:val="282828"/>
        </w:rPr>
      </w:pPr>
    </w:p>
    <w:p w14:paraId="3EB647DF" w14:textId="71F00595" w:rsidR="00D54033" w:rsidRDefault="00D54033" w:rsidP="00DD0B2B">
      <w:pPr>
        <w:pStyle w:val="NormalWeb"/>
        <w:shd w:val="clear" w:color="auto" w:fill="FFFFFF"/>
        <w:textAlignment w:val="baseline"/>
        <w:rPr>
          <w:rFonts w:ascii="Arial" w:hAnsi="Arial" w:cs="Arial"/>
          <w:color w:val="282828"/>
        </w:rPr>
      </w:pPr>
    </w:p>
    <w:p w14:paraId="36215DD4" w14:textId="5E7599B6" w:rsidR="00D54033" w:rsidRDefault="00D54033" w:rsidP="00DD0B2B">
      <w:pPr>
        <w:pStyle w:val="NormalWeb"/>
        <w:shd w:val="clear" w:color="auto" w:fill="FFFFFF"/>
        <w:textAlignment w:val="baseline"/>
        <w:rPr>
          <w:rFonts w:ascii="Arial" w:hAnsi="Arial" w:cs="Arial"/>
          <w:color w:val="282828"/>
        </w:rPr>
      </w:pPr>
    </w:p>
    <w:p w14:paraId="6096B867" w14:textId="77777777" w:rsidR="00D54033" w:rsidRPr="00DD0B2B" w:rsidRDefault="00D54033" w:rsidP="00DD0B2B">
      <w:pPr>
        <w:pStyle w:val="NormalWeb"/>
        <w:shd w:val="clear" w:color="auto" w:fill="FFFFFF"/>
        <w:textAlignment w:val="baseline"/>
        <w:rPr>
          <w:rFonts w:ascii="Arial" w:hAnsi="Arial" w:cs="Arial"/>
          <w:color w:val="282828"/>
        </w:rPr>
      </w:pPr>
    </w:p>
    <w:p w14:paraId="1AA1B6B4" w14:textId="459F1E8E" w:rsidR="000B1D91" w:rsidRPr="00B05E9B" w:rsidRDefault="000B1D91" w:rsidP="005850DD">
      <w:pPr>
        <w:rPr>
          <w:rFonts w:ascii="Arial" w:hAnsi="Arial" w:cs="Arial"/>
          <w:sz w:val="24"/>
          <w:szCs w:val="24"/>
        </w:rPr>
      </w:pPr>
    </w:p>
    <w:sectPr w:rsidR="000B1D91" w:rsidRPr="00B05E9B">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7EDAA1" w14:textId="77777777" w:rsidR="009653D6" w:rsidRDefault="009653D6" w:rsidP="00E07060">
      <w:pPr>
        <w:spacing w:after="0" w:line="240" w:lineRule="auto"/>
      </w:pPr>
      <w:r>
        <w:separator/>
      </w:r>
    </w:p>
  </w:endnote>
  <w:endnote w:type="continuationSeparator" w:id="0">
    <w:p w14:paraId="60ED72AC" w14:textId="77777777" w:rsidR="009653D6" w:rsidRDefault="009653D6" w:rsidP="00E070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97615889"/>
      <w:docPartObj>
        <w:docPartGallery w:val="Page Numbers (Bottom of Page)"/>
        <w:docPartUnique/>
      </w:docPartObj>
    </w:sdtPr>
    <w:sdtContent>
      <w:p w14:paraId="79FF985F" w14:textId="629F3074" w:rsidR="00E07060" w:rsidRDefault="00E07060">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3AD245A0" w14:textId="77777777" w:rsidR="00E07060" w:rsidRDefault="00E070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296A55" w14:textId="77777777" w:rsidR="009653D6" w:rsidRDefault="009653D6" w:rsidP="00E07060">
      <w:pPr>
        <w:spacing w:after="0" w:line="240" w:lineRule="auto"/>
      </w:pPr>
      <w:r>
        <w:separator/>
      </w:r>
    </w:p>
  </w:footnote>
  <w:footnote w:type="continuationSeparator" w:id="0">
    <w:p w14:paraId="7DC7FFC0" w14:textId="77777777" w:rsidR="009653D6" w:rsidRDefault="009653D6" w:rsidP="00E0706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57FB"/>
    <w:rsid w:val="000033C4"/>
    <w:rsid w:val="00004913"/>
    <w:rsid w:val="00020D8C"/>
    <w:rsid w:val="00031967"/>
    <w:rsid w:val="0005696D"/>
    <w:rsid w:val="0006116A"/>
    <w:rsid w:val="00074F39"/>
    <w:rsid w:val="00075AEB"/>
    <w:rsid w:val="000822FC"/>
    <w:rsid w:val="00082718"/>
    <w:rsid w:val="00086A7A"/>
    <w:rsid w:val="000A14DF"/>
    <w:rsid w:val="000B1D91"/>
    <w:rsid w:val="000C5AE1"/>
    <w:rsid w:val="000F6339"/>
    <w:rsid w:val="0010385B"/>
    <w:rsid w:val="001157FB"/>
    <w:rsid w:val="001231C5"/>
    <w:rsid w:val="00137FF5"/>
    <w:rsid w:val="00177673"/>
    <w:rsid w:val="00190E29"/>
    <w:rsid w:val="00194886"/>
    <w:rsid w:val="00196EB8"/>
    <w:rsid w:val="001D0C3F"/>
    <w:rsid w:val="001F3D89"/>
    <w:rsid w:val="00220C88"/>
    <w:rsid w:val="00296413"/>
    <w:rsid w:val="002A441E"/>
    <w:rsid w:val="002C4E28"/>
    <w:rsid w:val="002E1166"/>
    <w:rsid w:val="002F4048"/>
    <w:rsid w:val="00310A20"/>
    <w:rsid w:val="00360D85"/>
    <w:rsid w:val="003A095A"/>
    <w:rsid w:val="003A3A4C"/>
    <w:rsid w:val="003C1C18"/>
    <w:rsid w:val="003D1E97"/>
    <w:rsid w:val="003D4C3E"/>
    <w:rsid w:val="004101DC"/>
    <w:rsid w:val="00413CE0"/>
    <w:rsid w:val="00424C4E"/>
    <w:rsid w:val="00443983"/>
    <w:rsid w:val="00446CA4"/>
    <w:rsid w:val="004526CF"/>
    <w:rsid w:val="00464FAF"/>
    <w:rsid w:val="004A27A9"/>
    <w:rsid w:val="004D4839"/>
    <w:rsid w:val="004E431A"/>
    <w:rsid w:val="004F3C02"/>
    <w:rsid w:val="004F721D"/>
    <w:rsid w:val="00504A7E"/>
    <w:rsid w:val="0052334D"/>
    <w:rsid w:val="00524D1B"/>
    <w:rsid w:val="0052653B"/>
    <w:rsid w:val="005301EC"/>
    <w:rsid w:val="00540B3B"/>
    <w:rsid w:val="00541C34"/>
    <w:rsid w:val="00546FF0"/>
    <w:rsid w:val="00557FAC"/>
    <w:rsid w:val="005676A6"/>
    <w:rsid w:val="00581BA7"/>
    <w:rsid w:val="005850DD"/>
    <w:rsid w:val="00587ED8"/>
    <w:rsid w:val="00596045"/>
    <w:rsid w:val="00596756"/>
    <w:rsid w:val="005B017F"/>
    <w:rsid w:val="005C1730"/>
    <w:rsid w:val="005D7E92"/>
    <w:rsid w:val="005E62B3"/>
    <w:rsid w:val="005E7902"/>
    <w:rsid w:val="00615D64"/>
    <w:rsid w:val="00656D95"/>
    <w:rsid w:val="00664C40"/>
    <w:rsid w:val="00672324"/>
    <w:rsid w:val="006745EA"/>
    <w:rsid w:val="00695DA7"/>
    <w:rsid w:val="00696B90"/>
    <w:rsid w:val="006B14D6"/>
    <w:rsid w:val="006B714C"/>
    <w:rsid w:val="006D2C00"/>
    <w:rsid w:val="006F1531"/>
    <w:rsid w:val="00701298"/>
    <w:rsid w:val="00737BA3"/>
    <w:rsid w:val="007537C9"/>
    <w:rsid w:val="007719FA"/>
    <w:rsid w:val="00772141"/>
    <w:rsid w:val="007C758C"/>
    <w:rsid w:val="00804D12"/>
    <w:rsid w:val="0082477A"/>
    <w:rsid w:val="0082542A"/>
    <w:rsid w:val="0082631F"/>
    <w:rsid w:val="00833AE0"/>
    <w:rsid w:val="0084024A"/>
    <w:rsid w:val="00856367"/>
    <w:rsid w:val="00857576"/>
    <w:rsid w:val="00870859"/>
    <w:rsid w:val="00895BA1"/>
    <w:rsid w:val="008A5BDB"/>
    <w:rsid w:val="008A6121"/>
    <w:rsid w:val="008C5482"/>
    <w:rsid w:val="008C6DF4"/>
    <w:rsid w:val="008D0892"/>
    <w:rsid w:val="00911D41"/>
    <w:rsid w:val="00951517"/>
    <w:rsid w:val="009572C6"/>
    <w:rsid w:val="009653D6"/>
    <w:rsid w:val="00965AD8"/>
    <w:rsid w:val="009747BD"/>
    <w:rsid w:val="00996D9E"/>
    <w:rsid w:val="009A2462"/>
    <w:rsid w:val="009A67E9"/>
    <w:rsid w:val="009B5626"/>
    <w:rsid w:val="009D0247"/>
    <w:rsid w:val="009E7317"/>
    <w:rsid w:val="009E7921"/>
    <w:rsid w:val="00A15B46"/>
    <w:rsid w:val="00A16C06"/>
    <w:rsid w:val="00A17FE3"/>
    <w:rsid w:val="00A3140F"/>
    <w:rsid w:val="00A658AF"/>
    <w:rsid w:val="00B05E9B"/>
    <w:rsid w:val="00B52B18"/>
    <w:rsid w:val="00B867B7"/>
    <w:rsid w:val="00BC4703"/>
    <w:rsid w:val="00BD4232"/>
    <w:rsid w:val="00BE77B2"/>
    <w:rsid w:val="00BF1FE3"/>
    <w:rsid w:val="00C359CE"/>
    <w:rsid w:val="00C60C3F"/>
    <w:rsid w:val="00C8185C"/>
    <w:rsid w:val="00CA2D36"/>
    <w:rsid w:val="00CA5BA6"/>
    <w:rsid w:val="00CE1EC7"/>
    <w:rsid w:val="00CF2333"/>
    <w:rsid w:val="00D00A12"/>
    <w:rsid w:val="00D06D23"/>
    <w:rsid w:val="00D24127"/>
    <w:rsid w:val="00D265CF"/>
    <w:rsid w:val="00D3466D"/>
    <w:rsid w:val="00D43C4C"/>
    <w:rsid w:val="00D54033"/>
    <w:rsid w:val="00D81F29"/>
    <w:rsid w:val="00DA594C"/>
    <w:rsid w:val="00DB0CE6"/>
    <w:rsid w:val="00DB5ADC"/>
    <w:rsid w:val="00DB7EFD"/>
    <w:rsid w:val="00DC39EE"/>
    <w:rsid w:val="00DD0B2B"/>
    <w:rsid w:val="00DD40B1"/>
    <w:rsid w:val="00DE00D7"/>
    <w:rsid w:val="00DE07F8"/>
    <w:rsid w:val="00DE099B"/>
    <w:rsid w:val="00DE43BF"/>
    <w:rsid w:val="00E00D7A"/>
    <w:rsid w:val="00E07060"/>
    <w:rsid w:val="00E16660"/>
    <w:rsid w:val="00E33508"/>
    <w:rsid w:val="00E46002"/>
    <w:rsid w:val="00E74849"/>
    <w:rsid w:val="00EB6A23"/>
    <w:rsid w:val="00EC3115"/>
    <w:rsid w:val="00ED37D3"/>
    <w:rsid w:val="00F06309"/>
    <w:rsid w:val="00F13937"/>
    <w:rsid w:val="00F16FE0"/>
    <w:rsid w:val="00F55C52"/>
    <w:rsid w:val="00F563A1"/>
    <w:rsid w:val="00F86912"/>
    <w:rsid w:val="00F913B7"/>
    <w:rsid w:val="00FA33EF"/>
    <w:rsid w:val="00FA7434"/>
    <w:rsid w:val="00FC5ABD"/>
    <w:rsid w:val="00FC6D2B"/>
    <w:rsid w:val="00FF4A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C0C80B"/>
  <w15:chartTrackingRefBased/>
  <w15:docId w15:val="{CCB9B3DA-1577-4F10-8AE2-5F4929819E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1D9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E43B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0B1D9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E43BF"/>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0B1D91"/>
    <w:rPr>
      <w:rFonts w:asciiTheme="majorHAnsi" w:eastAsiaTheme="majorEastAsia" w:hAnsiTheme="majorHAnsi" w:cstheme="majorBidi"/>
      <w:i/>
      <w:iCs/>
      <w:color w:val="2F5496" w:themeColor="accent1" w:themeShade="BF"/>
    </w:rPr>
  </w:style>
  <w:style w:type="character" w:customStyle="1" w:styleId="Heading1Char">
    <w:name w:val="Heading 1 Char"/>
    <w:basedOn w:val="DefaultParagraphFont"/>
    <w:link w:val="Heading1"/>
    <w:uiPriority w:val="9"/>
    <w:rsid w:val="000B1D91"/>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DD0B2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DD0B2B"/>
    <w:rPr>
      <w:i/>
      <w:iCs/>
    </w:rPr>
  </w:style>
  <w:style w:type="character" w:styleId="Hyperlink">
    <w:name w:val="Hyperlink"/>
    <w:basedOn w:val="DefaultParagraphFont"/>
    <w:uiPriority w:val="99"/>
    <w:unhideWhenUsed/>
    <w:rsid w:val="004A27A9"/>
    <w:rPr>
      <w:color w:val="0000FF"/>
      <w:u w:val="single"/>
    </w:rPr>
  </w:style>
  <w:style w:type="character" w:styleId="UnresolvedMention">
    <w:name w:val="Unresolved Mention"/>
    <w:basedOn w:val="DefaultParagraphFont"/>
    <w:uiPriority w:val="99"/>
    <w:semiHidden/>
    <w:unhideWhenUsed/>
    <w:rsid w:val="0052334D"/>
    <w:rPr>
      <w:color w:val="605E5C"/>
      <w:shd w:val="clear" w:color="auto" w:fill="E1DFDD"/>
    </w:rPr>
  </w:style>
  <w:style w:type="paragraph" w:styleId="Header">
    <w:name w:val="header"/>
    <w:basedOn w:val="Normal"/>
    <w:link w:val="HeaderChar"/>
    <w:uiPriority w:val="99"/>
    <w:unhideWhenUsed/>
    <w:rsid w:val="00E070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7060"/>
  </w:style>
  <w:style w:type="paragraph" w:styleId="Footer">
    <w:name w:val="footer"/>
    <w:basedOn w:val="Normal"/>
    <w:link w:val="FooterChar"/>
    <w:uiPriority w:val="99"/>
    <w:unhideWhenUsed/>
    <w:rsid w:val="00E070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70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004106">
      <w:bodyDiv w:val="1"/>
      <w:marLeft w:val="0"/>
      <w:marRight w:val="0"/>
      <w:marTop w:val="0"/>
      <w:marBottom w:val="0"/>
      <w:divBdr>
        <w:top w:val="none" w:sz="0" w:space="0" w:color="auto"/>
        <w:left w:val="none" w:sz="0" w:space="0" w:color="auto"/>
        <w:bottom w:val="none" w:sz="0" w:space="0" w:color="auto"/>
        <w:right w:val="none" w:sz="0" w:space="0" w:color="auto"/>
      </w:divBdr>
    </w:div>
    <w:div w:id="131797361">
      <w:bodyDiv w:val="1"/>
      <w:marLeft w:val="0"/>
      <w:marRight w:val="0"/>
      <w:marTop w:val="0"/>
      <w:marBottom w:val="0"/>
      <w:divBdr>
        <w:top w:val="none" w:sz="0" w:space="0" w:color="auto"/>
        <w:left w:val="none" w:sz="0" w:space="0" w:color="auto"/>
        <w:bottom w:val="none" w:sz="0" w:space="0" w:color="auto"/>
        <w:right w:val="none" w:sz="0" w:space="0" w:color="auto"/>
      </w:divBdr>
    </w:div>
    <w:div w:id="301737597">
      <w:bodyDiv w:val="1"/>
      <w:marLeft w:val="0"/>
      <w:marRight w:val="0"/>
      <w:marTop w:val="0"/>
      <w:marBottom w:val="0"/>
      <w:divBdr>
        <w:top w:val="none" w:sz="0" w:space="0" w:color="auto"/>
        <w:left w:val="none" w:sz="0" w:space="0" w:color="auto"/>
        <w:bottom w:val="none" w:sz="0" w:space="0" w:color="auto"/>
        <w:right w:val="none" w:sz="0" w:space="0" w:color="auto"/>
      </w:divBdr>
    </w:div>
    <w:div w:id="768619068">
      <w:bodyDiv w:val="1"/>
      <w:marLeft w:val="0"/>
      <w:marRight w:val="0"/>
      <w:marTop w:val="0"/>
      <w:marBottom w:val="0"/>
      <w:divBdr>
        <w:top w:val="none" w:sz="0" w:space="0" w:color="auto"/>
        <w:left w:val="none" w:sz="0" w:space="0" w:color="auto"/>
        <w:bottom w:val="none" w:sz="0" w:space="0" w:color="auto"/>
        <w:right w:val="none" w:sz="0" w:space="0" w:color="auto"/>
      </w:divBdr>
    </w:div>
    <w:div w:id="918173726">
      <w:bodyDiv w:val="1"/>
      <w:marLeft w:val="0"/>
      <w:marRight w:val="0"/>
      <w:marTop w:val="0"/>
      <w:marBottom w:val="0"/>
      <w:divBdr>
        <w:top w:val="none" w:sz="0" w:space="0" w:color="auto"/>
        <w:left w:val="none" w:sz="0" w:space="0" w:color="auto"/>
        <w:bottom w:val="none" w:sz="0" w:space="0" w:color="auto"/>
        <w:right w:val="none" w:sz="0" w:space="0" w:color="auto"/>
      </w:divBdr>
    </w:div>
    <w:div w:id="1033530860">
      <w:bodyDiv w:val="1"/>
      <w:marLeft w:val="0"/>
      <w:marRight w:val="0"/>
      <w:marTop w:val="0"/>
      <w:marBottom w:val="0"/>
      <w:divBdr>
        <w:top w:val="none" w:sz="0" w:space="0" w:color="auto"/>
        <w:left w:val="none" w:sz="0" w:space="0" w:color="auto"/>
        <w:bottom w:val="none" w:sz="0" w:space="0" w:color="auto"/>
        <w:right w:val="none" w:sz="0" w:space="0" w:color="auto"/>
      </w:divBdr>
    </w:div>
    <w:div w:id="1131628638">
      <w:bodyDiv w:val="1"/>
      <w:marLeft w:val="0"/>
      <w:marRight w:val="0"/>
      <w:marTop w:val="0"/>
      <w:marBottom w:val="0"/>
      <w:divBdr>
        <w:top w:val="none" w:sz="0" w:space="0" w:color="auto"/>
        <w:left w:val="none" w:sz="0" w:space="0" w:color="auto"/>
        <w:bottom w:val="none" w:sz="0" w:space="0" w:color="auto"/>
        <w:right w:val="none" w:sz="0" w:space="0" w:color="auto"/>
      </w:divBdr>
      <w:divsChild>
        <w:div w:id="1039010985">
          <w:marLeft w:val="0"/>
          <w:marRight w:val="0"/>
          <w:marTop w:val="0"/>
          <w:marBottom w:val="0"/>
          <w:divBdr>
            <w:top w:val="none" w:sz="0" w:space="0" w:color="auto"/>
            <w:left w:val="none" w:sz="0" w:space="0" w:color="auto"/>
            <w:bottom w:val="none" w:sz="0" w:space="0" w:color="auto"/>
            <w:right w:val="none" w:sz="0" w:space="0" w:color="auto"/>
          </w:divBdr>
        </w:div>
        <w:div w:id="929436515">
          <w:marLeft w:val="0"/>
          <w:marRight w:val="0"/>
          <w:marTop w:val="0"/>
          <w:marBottom w:val="0"/>
          <w:divBdr>
            <w:top w:val="none" w:sz="0" w:space="0" w:color="auto"/>
            <w:left w:val="none" w:sz="0" w:space="0" w:color="auto"/>
            <w:bottom w:val="none" w:sz="0" w:space="0" w:color="auto"/>
            <w:right w:val="none" w:sz="0" w:space="0" w:color="auto"/>
          </w:divBdr>
        </w:div>
      </w:divsChild>
    </w:div>
    <w:div w:id="1380281326">
      <w:bodyDiv w:val="1"/>
      <w:marLeft w:val="0"/>
      <w:marRight w:val="0"/>
      <w:marTop w:val="0"/>
      <w:marBottom w:val="0"/>
      <w:divBdr>
        <w:top w:val="none" w:sz="0" w:space="0" w:color="auto"/>
        <w:left w:val="none" w:sz="0" w:space="0" w:color="auto"/>
        <w:bottom w:val="none" w:sz="0" w:space="0" w:color="auto"/>
        <w:right w:val="none" w:sz="0" w:space="0" w:color="auto"/>
      </w:divBdr>
    </w:div>
    <w:div w:id="1481075361">
      <w:bodyDiv w:val="1"/>
      <w:marLeft w:val="0"/>
      <w:marRight w:val="0"/>
      <w:marTop w:val="0"/>
      <w:marBottom w:val="0"/>
      <w:divBdr>
        <w:top w:val="none" w:sz="0" w:space="0" w:color="auto"/>
        <w:left w:val="none" w:sz="0" w:space="0" w:color="auto"/>
        <w:bottom w:val="none" w:sz="0" w:space="0" w:color="auto"/>
        <w:right w:val="none" w:sz="0" w:space="0" w:color="auto"/>
      </w:divBdr>
    </w:div>
    <w:div w:id="1503660269">
      <w:bodyDiv w:val="1"/>
      <w:marLeft w:val="0"/>
      <w:marRight w:val="0"/>
      <w:marTop w:val="0"/>
      <w:marBottom w:val="0"/>
      <w:divBdr>
        <w:top w:val="none" w:sz="0" w:space="0" w:color="auto"/>
        <w:left w:val="none" w:sz="0" w:space="0" w:color="auto"/>
        <w:bottom w:val="none" w:sz="0" w:space="0" w:color="auto"/>
        <w:right w:val="none" w:sz="0" w:space="0" w:color="auto"/>
      </w:divBdr>
      <w:divsChild>
        <w:div w:id="987322374">
          <w:marLeft w:val="0"/>
          <w:marRight w:val="0"/>
          <w:marTop w:val="0"/>
          <w:marBottom w:val="0"/>
          <w:divBdr>
            <w:top w:val="none" w:sz="0" w:space="0" w:color="auto"/>
            <w:left w:val="none" w:sz="0" w:space="0" w:color="auto"/>
            <w:bottom w:val="none" w:sz="0" w:space="0" w:color="auto"/>
            <w:right w:val="none" w:sz="0" w:space="0" w:color="auto"/>
          </w:divBdr>
        </w:div>
        <w:div w:id="2024361764">
          <w:marLeft w:val="0"/>
          <w:marRight w:val="0"/>
          <w:marTop w:val="0"/>
          <w:marBottom w:val="0"/>
          <w:divBdr>
            <w:top w:val="none" w:sz="0" w:space="0" w:color="auto"/>
            <w:left w:val="none" w:sz="0" w:space="0" w:color="auto"/>
            <w:bottom w:val="none" w:sz="0" w:space="0" w:color="auto"/>
            <w:right w:val="none" w:sz="0" w:space="0" w:color="auto"/>
          </w:divBdr>
        </w:div>
        <w:div w:id="1075008980">
          <w:marLeft w:val="0"/>
          <w:marRight w:val="0"/>
          <w:marTop w:val="0"/>
          <w:marBottom w:val="0"/>
          <w:divBdr>
            <w:top w:val="none" w:sz="0" w:space="0" w:color="auto"/>
            <w:left w:val="none" w:sz="0" w:space="0" w:color="auto"/>
            <w:bottom w:val="none" w:sz="0" w:space="0" w:color="auto"/>
            <w:right w:val="none" w:sz="0" w:space="0" w:color="auto"/>
          </w:divBdr>
        </w:div>
      </w:divsChild>
    </w:div>
    <w:div w:id="1567453171">
      <w:bodyDiv w:val="1"/>
      <w:marLeft w:val="0"/>
      <w:marRight w:val="0"/>
      <w:marTop w:val="0"/>
      <w:marBottom w:val="0"/>
      <w:divBdr>
        <w:top w:val="none" w:sz="0" w:space="0" w:color="auto"/>
        <w:left w:val="none" w:sz="0" w:space="0" w:color="auto"/>
        <w:bottom w:val="none" w:sz="0" w:space="0" w:color="auto"/>
        <w:right w:val="none" w:sz="0" w:space="0" w:color="auto"/>
      </w:divBdr>
    </w:div>
    <w:div w:id="1816680946">
      <w:bodyDiv w:val="1"/>
      <w:marLeft w:val="0"/>
      <w:marRight w:val="0"/>
      <w:marTop w:val="0"/>
      <w:marBottom w:val="0"/>
      <w:divBdr>
        <w:top w:val="none" w:sz="0" w:space="0" w:color="auto"/>
        <w:left w:val="none" w:sz="0" w:space="0" w:color="auto"/>
        <w:bottom w:val="none" w:sz="0" w:space="0" w:color="auto"/>
        <w:right w:val="none" w:sz="0" w:space="0" w:color="auto"/>
      </w:divBdr>
    </w:div>
    <w:div w:id="18450542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5.png"/><Relationship Id="rId18" Type="http://schemas.openxmlformats.org/officeDocument/2006/relationships/hyperlink" Target="https://www.worldsteel.org"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image" Target="media/image4.jpeg"/><Relationship Id="rId17" Type="http://schemas.openxmlformats.org/officeDocument/2006/relationships/image" Target="media/image8.emf"/><Relationship Id="rId2" Type="http://schemas.openxmlformats.org/officeDocument/2006/relationships/styles" Target="styles.xml"/><Relationship Id="rId16" Type="http://schemas.openxmlformats.org/officeDocument/2006/relationships/image" Target="media/image7.emf"/><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alvanizing.org.uk/galvanise-steel/" TargetMode="External"/><Relationship Id="rId5" Type="http://schemas.openxmlformats.org/officeDocument/2006/relationships/footnotes" Target="footnotes.xml"/><Relationship Id="rId15" Type="http://schemas.openxmlformats.org/officeDocument/2006/relationships/hyperlink" Target="https://www.thermofisher.com/blog/mining/the-cement-manufacturing-process/" TargetMode="External"/><Relationship Id="rId10" Type="http://schemas.openxmlformats.org/officeDocument/2006/relationships/hyperlink" Target="https://www.worldsteel.org" TargetMode="External"/><Relationship Id="rId19" Type="http://schemas.openxmlformats.org/officeDocument/2006/relationships/hyperlink" Target="https://www.archdaily.com/85971/ad-classics-unite-d-habitation-le-corbusier"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443189-8C98-44F1-98B1-BCB938BB4B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3341</Words>
  <Characters>19046</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Tiffany Green</dc:creator>
  <cp:keywords/>
  <dc:description/>
  <cp:lastModifiedBy>Daniel Collier (1908087)</cp:lastModifiedBy>
  <cp:revision>3</cp:revision>
  <dcterms:created xsi:type="dcterms:W3CDTF">2020-01-14T17:21:00Z</dcterms:created>
  <dcterms:modified xsi:type="dcterms:W3CDTF">2020-01-14T17:21:00Z</dcterms:modified>
</cp:coreProperties>
</file>