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D6B3DA" w14:textId="77777777" w:rsidR="006801E4" w:rsidRDefault="006801E4" w:rsidP="006801E4">
      <w:r>
        <w:t>Evaluate the disruption options available to target criminal activity on the road network. (2000 words)</w:t>
      </w:r>
    </w:p>
    <w:p w14:paraId="36BE7A0D" w14:textId="77777777" w:rsidR="006801E4" w:rsidRDefault="006801E4" w:rsidP="006801E4"/>
    <w:p w14:paraId="445D25FB" w14:textId="77777777" w:rsidR="006801E4" w:rsidRDefault="006801E4" w:rsidP="006801E4">
      <w:r>
        <w:t xml:space="preserve">Within this essay I would outline what the road network is and why it is an important part of modern-day policing. I will then outline the different options available to the Police in stopping and disrupting criminal activity on the road network and I will evaluate the effectiveness of each of these options. </w:t>
      </w:r>
    </w:p>
    <w:p w14:paraId="4486DF2E" w14:textId="77777777" w:rsidR="006801E4" w:rsidRDefault="006801E4" w:rsidP="006801E4">
      <w:r>
        <w:t>The Collins English Dictionary defines a road as a long piece of hard ground which is built between two places so that people can drive or ride easily from one place to the other. The Department for Transport (</w:t>
      </w:r>
      <w:proofErr w:type="spellStart"/>
      <w:r>
        <w:t>DfT</w:t>
      </w:r>
      <w:proofErr w:type="spellEnd"/>
      <w:r>
        <w:t xml:space="preserve">), in their statistical release of figures, state that there are 38.4 million licensed vehicles in Great Britain in 2019. The DFT state that there are found that 356.5 Billion vehicle miles were driven on Great Britain’s Roads in 2019, an increase of 2% compared to the previous year. </w:t>
      </w:r>
    </w:p>
    <w:p w14:paraId="052CCF1E" w14:textId="77777777" w:rsidR="006801E4" w:rsidRDefault="006801E4" w:rsidP="006801E4">
      <w:r>
        <w:t>With this large number of vehicles using the UK’s road network, it is reasonable to deduce that persons involved in criminal activity regularly use the road network. It is reasonable to conclude that criminals’ use of the road ranges from minor motoring offences to international organised crime. Forces use intelligence and enforcement to disrupt criminality. Police are often called to assist with road checks being conducted by the Driver and Vehicle Standards Agency (DVSA) and be associated with national and seasonal campaigns.</w:t>
      </w:r>
    </w:p>
    <w:p w14:paraId="2312587D" w14:textId="77777777" w:rsidR="006801E4" w:rsidRDefault="006801E4" w:rsidP="006801E4">
      <w:proofErr w:type="spellStart"/>
      <w:r>
        <w:t>Castels</w:t>
      </w:r>
      <w:proofErr w:type="spellEnd"/>
      <w:r>
        <w:t xml:space="preserve"> (1996, 1998) argues that organised criminal groups (OCG’s) have seized the commercial, </w:t>
      </w:r>
      <w:proofErr w:type="gramStart"/>
      <w:r>
        <w:t>political</w:t>
      </w:r>
      <w:proofErr w:type="gramEnd"/>
      <w:r>
        <w:t xml:space="preserve"> and social opportunities created in an increasingly mobile and interconnected world. Kirby and Penna 2011 state that organised crime is viewed as an insidious global phenomenon, a powerful economic force engaged with the elicit movement of people, </w:t>
      </w:r>
      <w:proofErr w:type="gramStart"/>
      <w:r>
        <w:t>commodities</w:t>
      </w:r>
      <w:proofErr w:type="gramEnd"/>
      <w:r>
        <w:t xml:space="preserve"> and services. </w:t>
      </w:r>
    </w:p>
    <w:p w14:paraId="11D97BCB" w14:textId="77777777" w:rsidR="006801E4" w:rsidRDefault="006801E4" w:rsidP="006801E4">
      <w:r>
        <w:t xml:space="preserve">Police have </w:t>
      </w:r>
      <w:proofErr w:type="gramStart"/>
      <w:r>
        <w:t>a number of</w:t>
      </w:r>
      <w:proofErr w:type="gramEnd"/>
      <w:r>
        <w:t xml:space="preserve"> powers under legislation at their disposal to tackle criminals on the road network. Section 163 of the Road Traffic Act states that a mechanically propelled vehicle on a road must stop the vehicle on being required to do so by a constable in uniform or traffic officer. </w:t>
      </w:r>
    </w:p>
    <w:p w14:paraId="5F6EE00E" w14:textId="77777777" w:rsidR="006801E4" w:rsidRDefault="006801E4" w:rsidP="006801E4">
      <w:r>
        <w:t xml:space="preserve">Police officers </w:t>
      </w:r>
      <w:proofErr w:type="gramStart"/>
      <w:r>
        <w:t>are able to</w:t>
      </w:r>
      <w:proofErr w:type="gramEnd"/>
      <w:r>
        <w:t xml:space="preserve"> use this power in order to tackle criminals whilst using the road network by being proactive and stopping high numbers of vehicles on the road. It is often the case from my experience that </w:t>
      </w:r>
      <w:proofErr w:type="gramStart"/>
      <w:r>
        <w:t>a number of</w:t>
      </w:r>
      <w:proofErr w:type="gramEnd"/>
      <w:r>
        <w:t xml:space="preserve"> Road Traffic and other offences are identified off the back of a simple Section 163 stop.  </w:t>
      </w:r>
    </w:p>
    <w:p w14:paraId="3B96539A" w14:textId="77777777" w:rsidR="006801E4" w:rsidRDefault="006801E4" w:rsidP="006801E4">
      <w:r>
        <w:t xml:space="preserve">An advantage of this tactic is that it can be used to locate, </w:t>
      </w:r>
      <w:proofErr w:type="gramStart"/>
      <w:r>
        <w:t>detain</w:t>
      </w:r>
      <w:proofErr w:type="gramEnd"/>
      <w:r>
        <w:t xml:space="preserve"> and build intelligence on existing offenders and also help to identify new persons linked to offences. This tactic has minimal impact on member of the public’s human rights, as it does not infringe on their rights to a private life, freedom to move around the country as they please, and right to privacy as this law is used to check driver and vehicle documentation. (Samaratan.org). </w:t>
      </w:r>
    </w:p>
    <w:p w14:paraId="1111FE9C" w14:textId="77777777" w:rsidR="006801E4" w:rsidRDefault="006801E4" w:rsidP="006801E4">
      <w:r>
        <w:t xml:space="preserve">A downside to this tactic is that because it is not specific to a certain type of vehicle or driver, it is left to the individual officer’s discretion. This could potentially lead to disproportionate numbers of persons from one type of background being stopped than others, which if identified could lead to confidence in Police fairness being affected. </w:t>
      </w:r>
    </w:p>
    <w:p w14:paraId="7A615AF8" w14:textId="77777777" w:rsidR="006801E4" w:rsidRDefault="006801E4" w:rsidP="006801E4">
      <w:r>
        <w:t xml:space="preserve">This approach to policing has been analysed by Ratcliffe, 2008, where they identify that although law enforcement agencies have become more proactive in their approach using “Intelligence-led” approach to serious and organised crime, they continue to focus on enforcement, which involves the </w:t>
      </w:r>
      <w:r>
        <w:lastRenderedPageBreak/>
        <w:t xml:space="preserve">arrest and prosecution of prolific offenders. Ratcliffe found that this approach is time consuming and </w:t>
      </w:r>
      <w:proofErr w:type="gramStart"/>
      <w:r>
        <w:t>expensive</w:t>
      </w:r>
      <w:proofErr w:type="gramEnd"/>
      <w:r>
        <w:t xml:space="preserve"> and its effectiveness can be difficult to measure. </w:t>
      </w:r>
    </w:p>
    <w:p w14:paraId="03EBD40F" w14:textId="77777777" w:rsidR="006801E4" w:rsidRDefault="006801E4" w:rsidP="006801E4">
      <w:r>
        <w:t xml:space="preserve">Nicholas et al (2007) illustrated this point by studying </w:t>
      </w:r>
      <w:proofErr w:type="gramStart"/>
      <w:r>
        <w:t>enforcement based</w:t>
      </w:r>
      <w:proofErr w:type="gramEnd"/>
      <w:r>
        <w:t xml:space="preserve"> approach by studying crime data from the British Crime Survey (BCS) and UK Police records. Using a hypothetical sample of 1,000 crimes they argue that only 410 (41%) would be reported to the Police, 287 (28.7%) subsequently recorded with 75 (7.5%) of offenders would be identified. They went on to find that only 3.7% would receive criminal charges with 2.1% processed in court and only 1.5% being found guilty and 0.4% receiving a custodial sentence. Following this research, Ratcliffe (2008) found that a more effective strategy would be to prevent the crimes at source. </w:t>
      </w:r>
    </w:p>
    <w:p w14:paraId="0932EF96" w14:textId="77777777" w:rsidR="006801E4" w:rsidRDefault="006801E4" w:rsidP="006801E4">
      <w:r>
        <w:t xml:space="preserve">Automatic Number Plate Recognition (ANPR) is technology which reads and stores number plates of vehicles passing a camera. ANPR readers can be deployed in </w:t>
      </w:r>
      <w:proofErr w:type="gramStart"/>
      <w:r>
        <w:t>a number of</w:t>
      </w:r>
      <w:proofErr w:type="gramEnd"/>
      <w:r>
        <w:t xml:space="preserve"> different ways, including fixed and mobile units via the police and other agencies such as local authorities, ports, toll roads and commercial companies such as petrol station forecourts. Criminals are aware of the presence of these cameras and often use a wide range of evasive techniques </w:t>
      </w:r>
      <w:proofErr w:type="gramStart"/>
      <w:r>
        <w:t>in order to</w:t>
      </w:r>
      <w:proofErr w:type="gramEnd"/>
      <w:r>
        <w:t xml:space="preserve"> evade the camera’s, such as obscuring number plates, using cloned plates as well as obscuring their faces as they pass the cameras.  These cameras have an impact on criminals using the network as they can identify vehicles from their make and model </w:t>
      </w:r>
      <w:proofErr w:type="gramStart"/>
      <w:r>
        <w:t>and also</w:t>
      </w:r>
      <w:proofErr w:type="gramEnd"/>
      <w:r>
        <w:t xml:space="preserve"> from partial plate images. A force intelligence officer can view images of every vehicle that has passed a particular camera in a certain </w:t>
      </w:r>
      <w:proofErr w:type="gramStart"/>
      <w:r>
        <w:t>time period</w:t>
      </w:r>
      <w:proofErr w:type="gramEnd"/>
      <w:r>
        <w:t>. This means that vehicles can be identified further from partial descriptions and intelligence. This is a massive benefit as they can ensure that previously undetectable crimes can now be investigated and solved. It is often the case that if one ANPR camera has not caught a clear image of a vehicle or person driving, a nearby camera is likely to have done so (College of Policing).</w:t>
      </w:r>
    </w:p>
    <w:p w14:paraId="021E0073" w14:textId="77777777" w:rsidR="006801E4" w:rsidRDefault="006801E4" w:rsidP="006801E4">
      <w:r>
        <w:t xml:space="preserve">The range of application of ANPR </w:t>
      </w:r>
      <w:proofErr w:type="gramStart"/>
      <w:r>
        <w:t>camera’s</w:t>
      </w:r>
      <w:proofErr w:type="gramEnd"/>
      <w:r>
        <w:t xml:space="preserve"> in the UK by the police is vast. Information gathered by ANPR cameras can be used not only in the tackling of vehicle crime such as theft of motor vehicles and pursuits. It can also be utilised when trying to locate missing persons where there is intelligence that they are in a vehicle, kidnap cases where a vehicle is involved and also it is a great intelligence gathering tool in order to tackle </w:t>
      </w:r>
      <w:proofErr w:type="gramStart"/>
      <w:r>
        <w:t>large organised</w:t>
      </w:r>
      <w:proofErr w:type="gramEnd"/>
      <w:r>
        <w:t xml:space="preserve"> crime groups (OCG’s) and can quickly identify a pattern of behaviour or regular travel routes. These types of investigations and usually retrospective and not often conducted live time. </w:t>
      </w:r>
      <w:proofErr w:type="gramStart"/>
      <w:r>
        <w:t>However</w:t>
      </w:r>
      <w:proofErr w:type="gramEnd"/>
      <w:r>
        <w:t xml:space="preserve"> the storage capacity of the system allows for an effective investigation in situations such as these. (Tilley 2005)</w:t>
      </w:r>
    </w:p>
    <w:p w14:paraId="5403DCAC" w14:textId="77777777" w:rsidR="006801E4" w:rsidRDefault="006801E4" w:rsidP="006801E4">
      <w:r>
        <w:t xml:space="preserve">Another advantage of this type of disruption option is that it does not impact on innocent member of the public. The system records details on number plates, however, a user’s refined search will only focus on specific details, minimising the risk of obtaining personal details of person who are not involved in offences. </w:t>
      </w:r>
    </w:p>
    <w:p w14:paraId="3335825D" w14:textId="77777777" w:rsidR="006801E4" w:rsidRDefault="006801E4" w:rsidP="006801E4">
      <w:r>
        <w:t xml:space="preserve">An advantage of ANPR is that it is a national tool which is used across the UK, with information being shared between jurisdictions. Police can utilise PNC markers to nationally flag a vehicle that requires to be stopped or has intelligence for being involved in offences. This can be used as an early warning system to officers of an area where the vehicle is not from and not known to local police for committing offences. An example of this could be cameras identifying a convoy of vehicles that are used by an OCG to traffic drugs across county lines. It will alert any officers who wish to stop the vehicle of the risks associated with that vehicle. </w:t>
      </w:r>
    </w:p>
    <w:p w14:paraId="26D6E608" w14:textId="77777777" w:rsidR="006801E4" w:rsidRDefault="006801E4" w:rsidP="006801E4">
      <w:r>
        <w:t xml:space="preserve">A criticism of ANPR is that it is initially relatively expensive to set up. Also, </w:t>
      </w:r>
      <w:proofErr w:type="gramStart"/>
      <w:r>
        <w:t>in order for</w:t>
      </w:r>
      <w:proofErr w:type="gramEnd"/>
      <w:r>
        <w:t xml:space="preserve"> ANPR to be effective, there needs to be a high number of cameras at key locations in order to be able to pick up vehicles. The road network in the UK is vast and it is therefore almost impossible to cover all roads </w:t>
      </w:r>
      <w:r>
        <w:lastRenderedPageBreak/>
        <w:t xml:space="preserve">with these cameras. I have found from personal experience that within South Wales there are many “black holes” where there are no ANPR cameras and criminals are aware of this. Fixed ANPR cameras are currently only on main arterial routes or “A” roads and motorways, meaning that using “B” roads can avoid the cameras. It can be very easy to travel around and avoid almost </w:t>
      </w:r>
      <w:proofErr w:type="gramStart"/>
      <w:r>
        <w:t>all of</w:t>
      </w:r>
      <w:proofErr w:type="gramEnd"/>
      <w:r>
        <w:t xml:space="preserve"> these cameras.</w:t>
      </w:r>
    </w:p>
    <w:p w14:paraId="1D4375E2" w14:textId="77777777" w:rsidR="006801E4" w:rsidRDefault="006801E4" w:rsidP="006801E4">
      <w:r>
        <w:t xml:space="preserve">In conjunction with ANPR, once preferred routes of travel by an OCG have been identified by Police, they can use road stops alongside agencies such as the Driver and Vehicle Licensing Agency (DVLA) and the Driver and Vehicle Standards Agency (DVSA) at key junctions </w:t>
      </w:r>
      <w:proofErr w:type="gramStart"/>
      <w:r>
        <w:t>in order to</w:t>
      </w:r>
      <w:proofErr w:type="gramEnd"/>
      <w:r>
        <w:t xml:space="preserve"> identify un-roadworthy vehicles and vehicles that are being driven on the road network without tax, insurance or MOT. Police </w:t>
      </w:r>
      <w:proofErr w:type="gramStart"/>
      <w:r>
        <w:t>are able to</w:t>
      </w:r>
      <w:proofErr w:type="gramEnd"/>
      <w:r>
        <w:t xml:space="preserve"> seize a vehicle in the presence of an authorised officer of an enforcement authority (College of Policing). This can deny members of an OCG use of the roads network for criminal gain by preventing drugs and other prohibited products from being transported around the country and disrupting supplies and income for the OCG’s (Gov.uk).</w:t>
      </w:r>
    </w:p>
    <w:p w14:paraId="400E22B0" w14:textId="77777777" w:rsidR="006801E4" w:rsidRDefault="006801E4" w:rsidP="006801E4">
      <w:r>
        <w:t xml:space="preserve">Public road safety events are run by South Wales Police </w:t>
      </w:r>
      <w:proofErr w:type="gramStart"/>
      <w:r>
        <w:t>in order to</w:t>
      </w:r>
      <w:proofErr w:type="gramEnd"/>
      <w:r>
        <w:t xml:space="preserve"> get the community involved in making the roads within their communities safer. Community </w:t>
      </w:r>
      <w:proofErr w:type="spellStart"/>
      <w:r>
        <w:t>Speedwatch</w:t>
      </w:r>
      <w:proofErr w:type="spellEnd"/>
      <w:r>
        <w:t xml:space="preserve"> events are run by “Go Safe”, in conjunction with South Wales Police. During these events, volunteers monitor the speed of passing traffic whilst in the company of a Police Constable or Community Support Officer. When offenders are identified, they are issued notices by the Police with the aim of educating drivers regarding seed and road safety. The main aim of this scheme is to reduce death and injury on the roads (South Wales Police). Within this scheme, cameras are placed where there is a history of road traffic collisions and complaints. The most successful cameras are the ones who record the least offences, according to </w:t>
      </w:r>
      <w:proofErr w:type="spellStart"/>
      <w:r>
        <w:t>GoSafe</w:t>
      </w:r>
      <w:proofErr w:type="spellEnd"/>
      <w:r>
        <w:t xml:space="preserve"> as this shows that drivers are heeding the warnings. These types of schemes are effective in empowering the community </w:t>
      </w:r>
      <w:proofErr w:type="gramStart"/>
      <w:r>
        <w:t>and also</w:t>
      </w:r>
      <w:proofErr w:type="gramEnd"/>
      <w:r>
        <w:t xml:space="preserve"> as an intelligence gathering exercise for the Police, who can identify vehicles using the road networks, especially the “B” roads which this scheme targets. The downside of this scheme is that it is an educational outcome rather than prosecution. It therefore does not have any effect in disrupting anything other than low level traffic offences. </w:t>
      </w:r>
    </w:p>
    <w:p w14:paraId="79558DA1" w14:textId="77777777" w:rsidR="006801E4" w:rsidRDefault="006801E4" w:rsidP="006801E4">
      <w:r>
        <w:t xml:space="preserve">An organisation called “Brake” are on the front line in trying to make the roads of the UK safer. They run nationwide campaigns to reduce death and injury on the roads and support victims of accidents. Brake identifies the most common causes of collisions and deaths on the road networks as the “Fatal 4”, these are excessive speed, failing to wear a seatbelt, driving whilst impaired through drink or drugs and driving whilst using a mobile phone. </w:t>
      </w:r>
    </w:p>
    <w:p w14:paraId="62275591" w14:textId="77777777" w:rsidR="006801E4" w:rsidRDefault="006801E4" w:rsidP="006801E4">
      <w:r>
        <w:t xml:space="preserve">The Office for National Statistics (ONS) report that there were 25,945 seriously injured casualties in reported road traffic collisions. This figure is only as has been reported to the police. It is a fair assumption to believe that a large proportion of these collisions have occurred due to one of the fatal 4 being a factor in the cause of the collision. The ONS figures also show that the largest proportion of fatalities on the roads are the drivers of cars, with 508 car drivers and 228 car passengers killed in 2019 alone. Although this is down 5% on 2018, this is still an unacceptably high number per year on UK roads. This outlines the importance of policing the roads at all levels. </w:t>
      </w:r>
    </w:p>
    <w:p w14:paraId="1A0A9417" w14:textId="77777777" w:rsidR="006801E4" w:rsidRDefault="006801E4" w:rsidP="006801E4">
      <w:r>
        <w:t xml:space="preserve">The Home Office in 2011 published an organised crime strategy called “From the local to the global”. It focused on prevention of crimes at source by reducing vulnerability of businesses and the community to remove opportunities for OCG’s to establish themselves. This type of approach is difficult to measure in terms of </w:t>
      </w:r>
      <w:proofErr w:type="spellStart"/>
      <w:proofErr w:type="gramStart"/>
      <w:r>
        <w:t>it’s</w:t>
      </w:r>
      <w:proofErr w:type="spellEnd"/>
      <w:proofErr w:type="gramEnd"/>
      <w:r>
        <w:t xml:space="preserve"> effectiveness and often difficult to implement without the data to support this. Whilst Sir Robert Peel may have been the first to highlight the importance of a preventative approach when forming the Metropolitan Police in 1829, other police leaders have </w:t>
      </w:r>
      <w:r>
        <w:lastRenderedPageBreak/>
        <w:t xml:space="preserve">often failed to capitalise on this. The main reason for this may be that there is an organisational culture that values arrest and enforcement </w:t>
      </w:r>
      <w:proofErr w:type="gramStart"/>
      <w:r>
        <w:t>approaches</w:t>
      </w:r>
      <w:proofErr w:type="gramEnd"/>
      <w:r>
        <w:t xml:space="preserve"> more than prevention (Murray 2005, Read &amp; Tilley 2000).</w:t>
      </w:r>
    </w:p>
    <w:p w14:paraId="22DFE5DD" w14:textId="77777777" w:rsidR="006801E4" w:rsidRDefault="006801E4" w:rsidP="006801E4">
      <w:r>
        <w:t>It is clear from the differing approaches shown within this essay that there is not one single rule for tackling and disrupting criminal activity on the road network. It shows that different offences require different resources and a differing approach in which to tackle them.</w:t>
      </w:r>
    </w:p>
    <w:p w14:paraId="028208E9" w14:textId="77777777" w:rsidR="006801E4" w:rsidRDefault="006801E4" w:rsidP="006801E4"/>
    <w:p w14:paraId="519C79E8" w14:textId="77777777" w:rsidR="006801E4" w:rsidRDefault="006801E4" w:rsidP="006801E4"/>
    <w:p w14:paraId="7AFD9A03" w14:textId="77777777" w:rsidR="006801E4" w:rsidRDefault="006801E4" w:rsidP="006801E4"/>
    <w:p w14:paraId="6E0A6909" w14:textId="77777777" w:rsidR="006801E4" w:rsidRDefault="006801E4" w:rsidP="006801E4"/>
    <w:p w14:paraId="206C7987" w14:textId="77777777" w:rsidR="006801E4" w:rsidRDefault="006801E4" w:rsidP="006801E4"/>
    <w:p w14:paraId="7C7F023C" w14:textId="77777777" w:rsidR="006801E4" w:rsidRDefault="006801E4" w:rsidP="006801E4">
      <w:r>
        <w:t>References</w:t>
      </w:r>
    </w:p>
    <w:p w14:paraId="2F85C1F7" w14:textId="77777777" w:rsidR="006801E4" w:rsidRDefault="006801E4" w:rsidP="006801E4"/>
    <w:p w14:paraId="396EF879" w14:textId="77777777" w:rsidR="006801E4" w:rsidRDefault="006801E4" w:rsidP="006801E4">
      <w:r>
        <w:t xml:space="preserve">“We have 30 Basic Human Rights, </w:t>
      </w:r>
      <w:proofErr w:type="gramStart"/>
      <w:r>
        <w:t>Do</w:t>
      </w:r>
      <w:proofErr w:type="gramEnd"/>
      <w:r>
        <w:t xml:space="preserve"> you know them?”. Published November 16, 2009, Sarah Melody. Samaritan Magazine. </w:t>
      </w:r>
    </w:p>
    <w:p w14:paraId="713F0854" w14:textId="77777777" w:rsidR="006801E4" w:rsidRDefault="006801E4" w:rsidP="006801E4">
      <w:r>
        <w:t>Castells M, 1996, The Rise of the Network Society Oxford Blackwell.</w:t>
      </w:r>
    </w:p>
    <w:p w14:paraId="1A2F7E92" w14:textId="77777777" w:rsidR="006801E4" w:rsidRDefault="006801E4" w:rsidP="006801E4">
      <w:r>
        <w:t>Collins English Dictionary (2021), Oxford Dictionary of English. Road. OUP Oxford Print, Oxford, England.</w:t>
      </w:r>
    </w:p>
    <w:p w14:paraId="2B176ADA" w14:textId="77777777" w:rsidR="006801E4" w:rsidRDefault="006801E4" w:rsidP="006801E4">
      <w:r>
        <w:t xml:space="preserve">Community </w:t>
      </w:r>
      <w:proofErr w:type="spellStart"/>
      <w:r>
        <w:t>Speedwatch</w:t>
      </w:r>
      <w:proofErr w:type="spellEnd"/>
      <w:r>
        <w:t xml:space="preserve">, South Wales Police. South Wales Police Schemes and Initiatives. Bridgend South Wales. </w:t>
      </w:r>
    </w:p>
    <w:p w14:paraId="6D703EAD" w14:textId="2668E293" w:rsidR="006801E4" w:rsidRDefault="006801E4" w:rsidP="006801E4">
      <w:r>
        <w:t>Department for Transport Vehicle Licensing Statistics 2019: Quarter 1, Home Office, London, England (2019)</w:t>
      </w:r>
    </w:p>
    <w:p w14:paraId="06216C63" w14:textId="77777777" w:rsidR="006801E4" w:rsidRDefault="006801E4" w:rsidP="006801E4">
      <w:r>
        <w:t xml:space="preserve">Her Majesty’s Inspectorate of Constabulary and Fire &amp; Rescue Services. Roads Policing: Not Optional – Report, 2018. </w:t>
      </w:r>
    </w:p>
    <w:p w14:paraId="4B47B70E" w14:textId="77777777" w:rsidR="006801E4" w:rsidRDefault="006801E4" w:rsidP="006801E4">
      <w:r>
        <w:t xml:space="preserve">Ratcliffe, J (2002) Intelligence Led Policing. </w:t>
      </w:r>
      <w:proofErr w:type="spellStart"/>
      <w:r>
        <w:t>Columpton</w:t>
      </w:r>
      <w:proofErr w:type="spellEnd"/>
      <w:r>
        <w:t xml:space="preserve">: </w:t>
      </w:r>
      <w:proofErr w:type="spellStart"/>
      <w:r>
        <w:t>Wilan</w:t>
      </w:r>
      <w:proofErr w:type="spellEnd"/>
      <w:r>
        <w:t xml:space="preserve"> Publishing.</w:t>
      </w:r>
    </w:p>
    <w:p w14:paraId="19466A8E" w14:textId="77777777" w:rsidR="006801E4" w:rsidRDefault="006801E4" w:rsidP="006801E4">
      <w:proofErr w:type="gramStart"/>
      <w:r>
        <w:t>Roads Policing Review,</w:t>
      </w:r>
      <w:proofErr w:type="gramEnd"/>
      <w:r>
        <w:t xml:space="preserve"> Call for Evidence, Moving Britain Forward (July2020) Department for </w:t>
      </w:r>
      <w:proofErr w:type="spellStart"/>
      <w:r>
        <w:t>Tansport</w:t>
      </w:r>
      <w:proofErr w:type="spellEnd"/>
      <w:r>
        <w:t xml:space="preserve"> (</w:t>
      </w:r>
      <w:proofErr w:type="spellStart"/>
      <w:r>
        <w:t>DfT</w:t>
      </w:r>
      <w:proofErr w:type="spellEnd"/>
      <w:r>
        <w:t>) London.</w:t>
      </w:r>
    </w:p>
    <w:p w14:paraId="3D729497" w14:textId="77777777" w:rsidR="006801E4" w:rsidRDefault="006801E4" w:rsidP="006801E4">
      <w:r>
        <w:t xml:space="preserve">Tilley, N (2015) Handbook of crime prevention and community safety. </w:t>
      </w:r>
      <w:proofErr w:type="spellStart"/>
      <w:r>
        <w:t>Collumpton</w:t>
      </w:r>
      <w:proofErr w:type="spellEnd"/>
      <w:r>
        <w:t xml:space="preserve">: Willan publishing.  </w:t>
      </w:r>
    </w:p>
    <w:p w14:paraId="6FBB37E0" w14:textId="77777777" w:rsidR="006801E4" w:rsidRDefault="006801E4" w:rsidP="006801E4">
      <w:r>
        <w:t xml:space="preserve">Using a prevention and disruption model to tackle a UK </w:t>
      </w:r>
      <w:proofErr w:type="spellStart"/>
      <w:r>
        <w:t>Orgainsed</w:t>
      </w:r>
      <w:proofErr w:type="spellEnd"/>
      <w:r>
        <w:t xml:space="preserve"> Crime Group. Stuart Kirby, Lancaster University, Lancaster, UK</w:t>
      </w:r>
    </w:p>
    <w:p w14:paraId="7C5B701A" w14:textId="77777777" w:rsidR="006801E4" w:rsidRDefault="006801E4" w:rsidP="006801E4">
      <w:r>
        <w:t>WHAT WORKS, Menu of Police Tactics. College of Policing. www.college.policing.uk</w:t>
      </w:r>
    </w:p>
    <w:p w14:paraId="4A1D6B76" w14:textId="20C8D734" w:rsidR="00C460AE" w:rsidRDefault="006801E4" w:rsidP="006801E4">
      <w:r>
        <w:t xml:space="preserve">www.ggosafe.org. The Partnership. </w:t>
      </w:r>
      <w:proofErr w:type="spellStart"/>
      <w:r>
        <w:t>Speedwatch</w:t>
      </w:r>
      <w:proofErr w:type="spellEnd"/>
      <w:r>
        <w:t xml:space="preserve"> – What we do</w:t>
      </w:r>
    </w:p>
    <w:p w14:paraId="53F4A966" w14:textId="6C13A124" w:rsidR="006801E4" w:rsidRDefault="006801E4" w:rsidP="006801E4"/>
    <w:p w14:paraId="17CD53AF" w14:textId="3B102908" w:rsidR="006801E4" w:rsidRDefault="006801E4" w:rsidP="006801E4"/>
    <w:p w14:paraId="3EC70F74" w14:textId="77777777" w:rsidR="006801E4" w:rsidRDefault="006801E4" w:rsidP="006801E4">
      <w:r>
        <w:lastRenderedPageBreak/>
        <w:t>Assess the role of Community Policing in fostering and maintaining community cohesion (2000 words)</w:t>
      </w:r>
    </w:p>
    <w:p w14:paraId="75A898A6" w14:textId="77777777" w:rsidR="006801E4" w:rsidRDefault="006801E4" w:rsidP="006801E4"/>
    <w:p w14:paraId="5FF516DB" w14:textId="77777777" w:rsidR="006801E4" w:rsidRDefault="006801E4" w:rsidP="006801E4">
      <w:r>
        <w:t xml:space="preserve">In this essay I aim to outline what Community Policing explore </w:t>
      </w:r>
      <w:proofErr w:type="gramStart"/>
      <w:r>
        <w:t>it’s</w:t>
      </w:r>
      <w:proofErr w:type="gramEnd"/>
      <w:r>
        <w:t xml:space="preserve"> importance within the 21st century community in maintaining community cohesion. </w:t>
      </w:r>
    </w:p>
    <w:p w14:paraId="587AC7D1" w14:textId="77777777" w:rsidR="006801E4" w:rsidRDefault="006801E4" w:rsidP="006801E4">
      <w:r>
        <w:t xml:space="preserve">I wish to start by outlining what a Community is, in its basic form. The Collins English Dictionary states that a community is a social group of any size, whose members reside I </w:t>
      </w:r>
      <w:proofErr w:type="gramStart"/>
      <w:r>
        <w:t>a</w:t>
      </w:r>
      <w:proofErr w:type="gramEnd"/>
      <w:r>
        <w:t xml:space="preserve"> specific locality, share government and often have a common cultural and historical heritage (Oxford Dictionary).</w:t>
      </w:r>
    </w:p>
    <w:p w14:paraId="79508B38" w14:textId="77777777" w:rsidR="006801E4" w:rsidRDefault="006801E4" w:rsidP="006801E4">
      <w:r>
        <w:t>Community allows you to feel freedom alongside a comforting feeling of protection and belonging. Community helps us to understand what freedom means. It means being free to be your own person in an individual and collective process, with acceptable at all stages. Community allows you to feel freedom alongside a comforting feeling of protection and belonging.</w:t>
      </w:r>
    </w:p>
    <w:p w14:paraId="21F9CB92" w14:textId="77777777" w:rsidR="006801E4" w:rsidRDefault="006801E4" w:rsidP="006801E4">
      <w:proofErr w:type="spellStart"/>
      <w:r>
        <w:t>Myhill</w:t>
      </w:r>
      <w:proofErr w:type="spellEnd"/>
      <w:r>
        <w:t xml:space="preserve"> 2006 described the concept of “engagement, involvement and participation” as the key elements of Community Policing. </w:t>
      </w:r>
      <w:proofErr w:type="spellStart"/>
      <w:r>
        <w:t>Myhill</w:t>
      </w:r>
      <w:proofErr w:type="spellEnd"/>
      <w:r>
        <w:t xml:space="preserve"> stated that Community engagement can operate at three different levels, the democratic level, which sets out the dominant philosophy for policing, the neighbourhood level, which focuses on local priorities and problems and an intermediate strategic level, which focuses on wider force issues. </w:t>
      </w:r>
    </w:p>
    <w:p w14:paraId="07036CFF" w14:textId="77777777" w:rsidR="006801E4" w:rsidRDefault="006801E4" w:rsidP="006801E4">
      <w:r>
        <w:t>Community participation in maintaining law and order can be traced back to the communal system of policing in the middle ages. Although then not officially recognised as police, instead was a code of law placing obligations on the community. AN example is Athelstan, who directed that a thief “shall be pursued by all men who carry out the kings wishes” (Riggs 1963 cited in Rawlings 2003). This became known as the ‘hue and cry’. Adult men were generally required not to be members of a tithing and to swear not to be, or to conceal, a thief. Rawlings (2003) also states that The Statute of Windsor required all towns to establish a ‘watch’ and householders were required to perform this duty. Watchmen were expected to guard the entrances to the town and patrol the streets maintaining order.</w:t>
      </w:r>
    </w:p>
    <w:p w14:paraId="297914A8" w14:textId="435181D5" w:rsidR="006801E4" w:rsidRDefault="006801E4" w:rsidP="006801E4">
      <w:r>
        <w:t>“Policing” in this loose context remained in this form and the burden of proof heavily remained with the victim in identifying the offender and proving the crime. This was until Sir Robert Peel established the Metropolitan Police Force in 1829. This is seen by many as the beginning of modern policing. Many of Peel’s principles can be seen to be underpinning of some of the modern-day models of policing. These are to recognise that the power of the police is to fulfil their functions is depend</w:t>
      </w:r>
      <w:r w:rsidR="001C0B34">
        <w:t>e</w:t>
      </w:r>
      <w:r>
        <w:t xml:space="preserve">nt on public approval of their existence, </w:t>
      </w:r>
      <w:proofErr w:type="gramStart"/>
      <w:r>
        <w:t>actions</w:t>
      </w:r>
      <w:proofErr w:type="gramEnd"/>
      <w:r>
        <w:t xml:space="preserve"> and behaviour and to maintain public respect. The second principle is that to secure and maintain the respect and approval of the public means also securing the securing of willing co-operation of the public in the task of securing the observance of laws. The third principle is to maintain, a relationship with the public that gives reality to the historic tradition that the police are the public and the public are the police. This being that the Police are the public who are paid to give their full time and attention to the duties which are incumbent on every citizen, in the interests of community welfare and existence. </w:t>
      </w:r>
    </w:p>
    <w:p w14:paraId="251A3658" w14:textId="77777777" w:rsidR="006801E4" w:rsidRDefault="006801E4" w:rsidP="006801E4">
      <w:r>
        <w:t xml:space="preserve">Policing has further developed when in 1967, when the Home Office encouraged to forces to reduce the number of foot patrolling officers in favour of more motorised patrols. The idea was that they could answer more calls to service, thereby improving community relations, however, this achieved the opposite effect (Newburn 2003: 85). This weakened the ties between the community and local officers. </w:t>
      </w:r>
    </w:p>
    <w:p w14:paraId="79A3821E" w14:textId="77777777" w:rsidR="006801E4" w:rsidRDefault="006801E4" w:rsidP="006801E4">
      <w:r>
        <w:lastRenderedPageBreak/>
        <w:t xml:space="preserve">This weakening of relationships between the Police and the community were dealt a further blow during the 1980’s especially during the Brixton riots. The riots were caused by feelings in the community of racist discrimination against the black community in London by the mainly white Police, especially the police’s increased use of stop and search in the area. During the main riot on April 11th, dubbed “Bloody Saturday”, there were 279 injuries to the Police, and 45 members of the public injured. There were over 100 vehicles burnt, including 56 Police vehicles and 150 buildings damage, some of which were burnt out. This resulted in 83 arrests on the day from an estimated crowd of 5,000 people taking involved. </w:t>
      </w:r>
    </w:p>
    <w:p w14:paraId="10C3A2ED" w14:textId="77777777" w:rsidR="006801E4" w:rsidRDefault="006801E4" w:rsidP="006801E4">
      <w:r>
        <w:t xml:space="preserve">Background to this event </w:t>
      </w:r>
      <w:proofErr w:type="gramStart"/>
      <w:r>
        <w:t>are</w:t>
      </w:r>
      <w:proofErr w:type="gramEnd"/>
      <w:r>
        <w:t>, that in 1981 the UK was affected by a deep recession, with the African-Caribbean community suffering particularly high unemployment, poor housing and higher than average crime rate. In a report of crime in the previous year, 1980, the number of crimes in Lambeth Borough were 30,805 with 10,626 of these occurring in Brixton itself. Between 1976 and 1980 Brixton alone accounted for 35% of all crimes in the Borough but 49% of all violent crimes. The Police identified this trend and set up Operation Swamp to tackle crime in the area consisting of plain clothed officer, increased uniformed patrols and increased stop searches. A key to this approach was sue of the Sus Law, where a person could be detained for acting suspiciously and not necessarily committing a crime. The African-Caribbean community believed this was used against them unfairly. The preceding march in the Brixton area in demonstration against this unfair action escalated and resulted in the Brixton Riots.</w:t>
      </w:r>
    </w:p>
    <w:p w14:paraId="3C4E1279" w14:textId="77777777" w:rsidR="006801E4" w:rsidRDefault="006801E4" w:rsidP="006801E4">
      <w:proofErr w:type="gramStart"/>
      <w:r>
        <w:t>Following the riots, it</w:t>
      </w:r>
      <w:proofErr w:type="gramEnd"/>
      <w:r>
        <w:t xml:space="preserve"> was clear that the Police and the Community had lost touch with each other and that the principle outlined above ‘public approval of Police existence, actions and behaviour and to maintain public respect’ had been lost. The Scarman report was conducted following the riots, their objective was to identify the political, </w:t>
      </w:r>
      <w:proofErr w:type="gramStart"/>
      <w:r>
        <w:t>social</w:t>
      </w:r>
      <w:proofErr w:type="gramEnd"/>
      <w:r>
        <w:t xml:space="preserve"> and economic reasons for the incident.  </w:t>
      </w:r>
    </w:p>
    <w:p w14:paraId="1A278486" w14:textId="77777777" w:rsidR="006801E4" w:rsidRDefault="006801E4" w:rsidP="006801E4">
      <w:r>
        <w:t xml:space="preserve">The findings of the Scarman report were that there were complex political, </w:t>
      </w:r>
      <w:proofErr w:type="gramStart"/>
      <w:r>
        <w:t>social</w:t>
      </w:r>
      <w:proofErr w:type="gramEnd"/>
      <w:r>
        <w:t xml:space="preserve"> and economic factors present which created a ‘disposition to violently protest’. It identified problem of racial disadvantage which required urgent action to prevent this spreading throughout the country. Lord Scarman described it as “an endemic, ineradicable disease threatening the very survival of society”. Scarman also found strong evidence of disproportionate use of stop and search powers by the Police against members of the black community. The operation was conducted without the consultation with the community which it serves. It concluded that liaison agreements between the Local authority, Police and the community had collapsed before the riots, it also found that the Local authority distrusted the Police and their methods of policing.</w:t>
      </w:r>
    </w:p>
    <w:p w14:paraId="7913D6FA" w14:textId="77777777" w:rsidR="006801E4" w:rsidRDefault="006801E4" w:rsidP="006801E4">
      <w:r>
        <w:t xml:space="preserve">The recommendation put forward by Scarman were changes to Police training and enforcement. It also identified the need for the Police to recruit more ethnic minorities in the Police service </w:t>
      </w:r>
      <w:proofErr w:type="gramStart"/>
      <w:r>
        <w:t>in order to</w:t>
      </w:r>
      <w:proofErr w:type="gramEnd"/>
      <w:r>
        <w:t xml:space="preserve"> better reflect the communities it served. In summary Scarman’s report did not apportion blame to the Police, rather it identified insensitive and prejudicial actions carried out by the Police which have contributed to riots which occurred in Brixton. </w:t>
      </w:r>
    </w:p>
    <w:p w14:paraId="092B2DE8" w14:textId="77777777" w:rsidR="006801E4" w:rsidRDefault="006801E4" w:rsidP="006801E4">
      <w:r>
        <w:t xml:space="preserve">As a result of this report, Police changed their process and procedure for carrying out stop searches and for how they deal with offenders and the public. They created the Police and Criminal Evidence Act 1984. This ensured that Police are only able to stop and search a person if they have reasonable grounds to believe that a person has been involved in crime or is in possession of prohibited articles, such as drugs, </w:t>
      </w:r>
      <w:proofErr w:type="gramStart"/>
      <w:r>
        <w:t>weapons</w:t>
      </w:r>
      <w:proofErr w:type="gramEnd"/>
      <w:r>
        <w:t xml:space="preserve"> or stolen property. The Police have also created an independent Police Complaints Authority to further restore public confidence. </w:t>
      </w:r>
    </w:p>
    <w:p w14:paraId="588CE523" w14:textId="77777777" w:rsidR="006801E4" w:rsidRDefault="006801E4" w:rsidP="006801E4">
      <w:r>
        <w:lastRenderedPageBreak/>
        <w:t>These changes have been in place for nearly 40 years, however, the damage that has been caused by the actions of the Police in 1985 still leave marks on the community today and the Police still often struggle to effectively engage with certain parts of society. This means that Community Policing is now more important than ever. It is vital that the Police do not lose the communities in which they serve.</w:t>
      </w:r>
    </w:p>
    <w:p w14:paraId="303F50F9" w14:textId="77777777" w:rsidR="006801E4" w:rsidRDefault="006801E4" w:rsidP="006801E4">
      <w:r>
        <w:t xml:space="preserve">The Police have developed </w:t>
      </w:r>
      <w:proofErr w:type="gramStart"/>
      <w:r>
        <w:t>a number of</w:t>
      </w:r>
      <w:proofErr w:type="gramEnd"/>
      <w:r>
        <w:t xml:space="preserve"> strategies in order to maintain contact and links with the communities. A key component of this is the Confidence Cycle. This is the link between community engagement and increased public confidence in the Police. It can facilitate greater willingness for the public to cooperate with the Police, thereby enriching intelligence collection. The cycle states that increased community engagement will help identify neighbourhood priorities by speaking to the community and listening to their concerns and needs. Once community priorities have been identified, it is important for the Police and community to come up with a collaborative problem-solving approach that addresses the neighbourhood problems. </w:t>
      </w:r>
      <w:proofErr w:type="gramStart"/>
      <w:r>
        <w:t>In doing this, it</w:t>
      </w:r>
      <w:proofErr w:type="gramEnd"/>
      <w:r>
        <w:t xml:space="preserve"> increases the confidence that the community has in the Police, which as a biproduct increases trust between the Police and the community which can lead to an increase in the flow of intelligence from the community, which will increase the Police’s use of the National Intelligence Model (NIM), which will start the cycle again (College of Policing).</w:t>
      </w:r>
    </w:p>
    <w:p w14:paraId="08123175" w14:textId="77777777" w:rsidR="006801E4" w:rsidRDefault="006801E4" w:rsidP="006801E4">
      <w:r>
        <w:t xml:space="preserve">The Confidence Cycle is a very effective way of engaging with the community as it has a clear cause and effect relationship, where the public will clearly be able to see the actions taken by the Police in tackling issues that they have raised. It also allows the community a voice and a channel of communication with the Police, which will give them a greater feeling of involvement and input. A possible disadvantage of this cycle is that it is heavily dependent on the community engaging with the Police and voicing their views. If the community do not highlight their priorities and provide community intelligence to assist the </w:t>
      </w:r>
      <w:proofErr w:type="gramStart"/>
      <w:r>
        <w:t>Police</w:t>
      </w:r>
      <w:proofErr w:type="gramEnd"/>
      <w:r>
        <w:t xml:space="preserve"> then this system is in danger of grinding to a halt. Also, some members of the community can become impatient with Police who are tackling an issue that is resource intensive and takes time to resolve, this can then cause the cycle to </w:t>
      </w:r>
      <w:proofErr w:type="gramStart"/>
      <w:r>
        <w:t>stop</w:t>
      </w:r>
      <w:proofErr w:type="gramEnd"/>
      <w:r>
        <w:t xml:space="preserve"> and the engagement can be disrupted. </w:t>
      </w:r>
    </w:p>
    <w:p w14:paraId="3D00168B" w14:textId="77777777" w:rsidR="006801E4" w:rsidRDefault="006801E4" w:rsidP="006801E4">
      <w:r>
        <w:t xml:space="preserve">I have witnessed this Cycle in action during </w:t>
      </w:r>
      <w:proofErr w:type="gramStart"/>
      <w:r>
        <w:t>a number of</w:t>
      </w:r>
      <w:proofErr w:type="gramEnd"/>
      <w:r>
        <w:t xml:space="preserve"> Police and Communities Together (PACT) meetings that I have attended. These meetings are arranged in conjunction with local councillors </w:t>
      </w:r>
      <w:proofErr w:type="gramStart"/>
      <w:r>
        <w:t>in order for</w:t>
      </w:r>
      <w:proofErr w:type="gramEnd"/>
      <w:r>
        <w:t xml:space="preserve"> the public to attend and speak to their local neighbourhood officers about their concerns and to also hear what projects and operations the Police are carrying out in their area. I have found that many people that come to these meetings feel better informed and included on leaving the meeting. The Police also have a similar approach in attending local councillor meetings </w:t>
      </w:r>
      <w:proofErr w:type="gramStart"/>
      <w:r>
        <w:t>in order to</w:t>
      </w:r>
      <w:proofErr w:type="gramEnd"/>
      <w:r>
        <w:t xml:space="preserve"> be visible in the community and speak to community leaders about concerns raised by constituents that are not willing or able to speak to the Police directly. I have seen how information obtained from these meetings is handled using correct process and used in the pro-active problem-solving Policing in my sector. </w:t>
      </w:r>
    </w:p>
    <w:p w14:paraId="476D9F73" w14:textId="77777777" w:rsidR="006801E4" w:rsidRDefault="006801E4" w:rsidP="006801E4">
      <w:r>
        <w:t xml:space="preserve">In the 21st century, Police forces have adapted these approaches and have joined the millions who are part of Social Media networks. Police have realised that this is the new </w:t>
      </w:r>
      <w:proofErr w:type="gramStart"/>
      <w:r>
        <w:t>high speed</w:t>
      </w:r>
      <w:proofErr w:type="gramEnd"/>
      <w:r>
        <w:t xml:space="preserve"> way of communicating with a wider audience, since times have changed and </w:t>
      </w:r>
      <w:proofErr w:type="spellStart"/>
      <w:r>
        <w:t>peoples</w:t>
      </w:r>
      <w:proofErr w:type="spellEnd"/>
      <w:r>
        <w:t xml:space="preserve"> lives have become busier than ever. Social Media is an efficient and effective way of engaging with the community as a message can reach millions of people within a geographical area within a split second. Police have used Social Media </w:t>
      </w:r>
      <w:proofErr w:type="gramStart"/>
      <w:r>
        <w:t>in order to</w:t>
      </w:r>
      <w:proofErr w:type="gramEnd"/>
      <w:r>
        <w:t xml:space="preserve"> promote the good work that they are doing in the communities, identifying themselves to the community in order to make them more approachable. They also use is effectively for searching for missing people and wanted offenders, where information and intelligence can be gathered quicker than labour intensive house to house enquiries and flyers. </w:t>
      </w:r>
      <w:r>
        <w:lastRenderedPageBreak/>
        <w:t xml:space="preserve">Social media has proven invaluable in experience of searching for missing people, where </w:t>
      </w:r>
      <w:proofErr w:type="gramStart"/>
      <w:r>
        <w:t>a number of</w:t>
      </w:r>
      <w:proofErr w:type="gramEnd"/>
      <w:r>
        <w:t xml:space="preserve"> vulnerable people have been located due to sightings and reports made via social media. These approaches also </w:t>
      </w:r>
      <w:proofErr w:type="gramStart"/>
      <w:r>
        <w:t>allows</w:t>
      </w:r>
      <w:proofErr w:type="gramEnd"/>
      <w:r>
        <w:t xml:space="preserve"> for members of the community who do not want to see Police to contact and report crimes and give information from the comfort and privacy of their own homes. A downside to this approach is that is often left open for people to leave negative comments and flood information pages with irrelevant information which can dampen down a message that the Police are trying to circulate. It also restricts the audience to generally younger members of the community who have access to social media platforms. </w:t>
      </w:r>
    </w:p>
    <w:p w14:paraId="538AC728" w14:textId="77777777" w:rsidR="006801E4" w:rsidRDefault="006801E4" w:rsidP="006801E4">
      <w:r>
        <w:t xml:space="preserve">The underlying message within </w:t>
      </w:r>
      <w:proofErr w:type="gramStart"/>
      <w:r>
        <w:t>all of</w:t>
      </w:r>
      <w:proofErr w:type="gramEnd"/>
      <w:r>
        <w:t xml:space="preserve"> the approaches to Community Policing is for the Police to always be visible within the community that they are serving. Reassuring the public and always listening to their needs and concerns, which are constantly changing. It is about reminding the public as stated above that Police are ordinary members of the community who have taken a vow to spend their time protecting the community and to detect and prevent crime. </w:t>
      </w:r>
    </w:p>
    <w:p w14:paraId="0E073535" w14:textId="77777777" w:rsidR="006801E4" w:rsidRDefault="006801E4" w:rsidP="006801E4"/>
    <w:p w14:paraId="4590E667" w14:textId="77777777" w:rsidR="006801E4" w:rsidRDefault="006801E4" w:rsidP="006801E4"/>
    <w:p w14:paraId="62E3E771" w14:textId="77777777" w:rsidR="006801E4" w:rsidRDefault="006801E4" w:rsidP="006801E4"/>
    <w:p w14:paraId="5C32B4B6" w14:textId="77777777" w:rsidR="006801E4" w:rsidRDefault="006801E4" w:rsidP="006801E4"/>
    <w:p w14:paraId="204BA214" w14:textId="77777777" w:rsidR="006801E4" w:rsidRDefault="006801E4" w:rsidP="006801E4"/>
    <w:p w14:paraId="1095ABB1" w14:textId="77777777" w:rsidR="006801E4" w:rsidRDefault="006801E4" w:rsidP="006801E4">
      <w:r>
        <w:t>References</w:t>
      </w:r>
    </w:p>
    <w:p w14:paraId="58E85148" w14:textId="77777777" w:rsidR="006801E4" w:rsidRDefault="006801E4" w:rsidP="006801E4"/>
    <w:p w14:paraId="638328E5" w14:textId="77777777" w:rsidR="006801E4" w:rsidRDefault="006801E4" w:rsidP="006801E4">
      <w:r>
        <w:t>“How smouldering tension erupted to set Brixton aflame". The Guardian. London. 13 April 1981. Retrieved 15 January 2016.</w:t>
      </w:r>
    </w:p>
    <w:p w14:paraId="39C4CF0E" w14:textId="77777777" w:rsidR="006801E4" w:rsidRDefault="006801E4" w:rsidP="006801E4">
      <w:r>
        <w:t xml:space="preserve">College of Policing (2011). Engagement. Engagement and Communication. College of Policing. Online source. </w:t>
      </w:r>
    </w:p>
    <w:p w14:paraId="4E481B36" w14:textId="77777777" w:rsidR="006801E4" w:rsidRDefault="006801E4" w:rsidP="006801E4">
      <w:r>
        <w:t>Collins English Dictionary (2021), Oxford Dictionary of English. Road. OUP Oxford Print, Oxford, England.</w:t>
      </w:r>
    </w:p>
    <w:p w14:paraId="3F48B943" w14:textId="77777777" w:rsidR="006801E4" w:rsidRDefault="006801E4" w:rsidP="006801E4">
      <w:r>
        <w:t>Discoverpolicing.org. (2019). What is Community Policing?</w:t>
      </w:r>
    </w:p>
    <w:p w14:paraId="63F82697" w14:textId="77777777" w:rsidR="006801E4" w:rsidRDefault="006801E4" w:rsidP="006801E4">
      <w:r>
        <w:t>Martin Barker/Anne Beezer: The language of racism (Winter 1983)</w:t>
      </w:r>
    </w:p>
    <w:p w14:paraId="41ED543C" w14:textId="77777777" w:rsidR="006801E4" w:rsidRDefault="006801E4" w:rsidP="006801E4">
      <w:proofErr w:type="spellStart"/>
      <w:r>
        <w:t>Myhill</w:t>
      </w:r>
      <w:proofErr w:type="spellEnd"/>
      <w:r>
        <w:t>, A. (2006) Community Engagement in Policing Lessons from literature. National Policing Improvement Agency.</w:t>
      </w:r>
    </w:p>
    <w:p w14:paraId="48C5526B" w14:textId="77777777" w:rsidR="006801E4" w:rsidRDefault="006801E4" w:rsidP="006801E4">
      <w:r>
        <w:t xml:space="preserve">Scarman, L. S. (1986). The Scarman report: Report of an inquiry. Harmondsworth, Middlesex, England: Penguin. </w:t>
      </w:r>
    </w:p>
    <w:p w14:paraId="7602E42E" w14:textId="52B8615E" w:rsidR="006801E4" w:rsidRDefault="006801E4" w:rsidP="006801E4">
      <w:r>
        <w:t>Stop and Search (2013) www.release.org.uk. Law and Stop and Search</w:t>
      </w:r>
    </w:p>
    <w:p w14:paraId="067C30D0" w14:textId="656950FC" w:rsidR="006801E4" w:rsidRDefault="006801E4" w:rsidP="006801E4"/>
    <w:p w14:paraId="1454C0F2" w14:textId="127ABEE3" w:rsidR="006801E4" w:rsidRDefault="006801E4" w:rsidP="006801E4"/>
    <w:p w14:paraId="09F9BC12" w14:textId="4CB0BB75" w:rsidR="006801E4" w:rsidRDefault="006801E4" w:rsidP="006801E4"/>
    <w:p w14:paraId="331444D5" w14:textId="2BA1643D" w:rsidR="006801E4" w:rsidRDefault="006801E4" w:rsidP="006801E4"/>
    <w:p w14:paraId="3617EC8E" w14:textId="77777777" w:rsidR="006801E4" w:rsidRDefault="006801E4" w:rsidP="006801E4">
      <w:r>
        <w:lastRenderedPageBreak/>
        <w:t>References</w:t>
      </w:r>
    </w:p>
    <w:p w14:paraId="4EDACF7D" w14:textId="77777777" w:rsidR="006801E4" w:rsidRDefault="006801E4" w:rsidP="006801E4"/>
    <w:p w14:paraId="1ED52AAB" w14:textId="77777777" w:rsidR="006801E4" w:rsidRDefault="006801E4" w:rsidP="006801E4">
      <w:r>
        <w:t>“How smouldering tension erupted to set Brixton aflame". The Guardian. London. 13 April 1981. Retrieved 15 January 2016.</w:t>
      </w:r>
    </w:p>
    <w:p w14:paraId="72D2AC13" w14:textId="77777777" w:rsidR="006801E4" w:rsidRDefault="006801E4" w:rsidP="006801E4">
      <w:r>
        <w:t xml:space="preserve">“We have 30 Basic Human Rights, </w:t>
      </w:r>
      <w:proofErr w:type="gramStart"/>
      <w:r>
        <w:t>Do</w:t>
      </w:r>
      <w:proofErr w:type="gramEnd"/>
      <w:r>
        <w:t xml:space="preserve"> you know them?”. Published November 16, 2009, Sarah Melody. Samaritan Magazine. </w:t>
      </w:r>
    </w:p>
    <w:p w14:paraId="17203975" w14:textId="77777777" w:rsidR="006801E4" w:rsidRDefault="006801E4" w:rsidP="006801E4">
      <w:r>
        <w:t>Castells M, 1996, The Rise of the Network Society Oxford Blackwell.</w:t>
      </w:r>
    </w:p>
    <w:p w14:paraId="4A490E5A" w14:textId="77777777" w:rsidR="006801E4" w:rsidRDefault="006801E4" w:rsidP="006801E4">
      <w:r>
        <w:t xml:space="preserve">College of Policing (2011). Engagement. Engagement and Communication. College of Policing. Online source. </w:t>
      </w:r>
    </w:p>
    <w:p w14:paraId="6FB86C28" w14:textId="77777777" w:rsidR="006801E4" w:rsidRDefault="006801E4" w:rsidP="006801E4">
      <w:r>
        <w:t>Collins English Dictionary (2021), Oxford Dictionary of English. Road. OUP Oxford Print, Oxford, England.</w:t>
      </w:r>
    </w:p>
    <w:p w14:paraId="111A3617" w14:textId="77777777" w:rsidR="006801E4" w:rsidRDefault="006801E4" w:rsidP="006801E4">
      <w:r>
        <w:t>Collins English Dictionary (2021), Oxford Dictionary of English. Road. OUP Oxford Print, Oxford, England.</w:t>
      </w:r>
    </w:p>
    <w:p w14:paraId="3599D810" w14:textId="77777777" w:rsidR="006801E4" w:rsidRDefault="006801E4" w:rsidP="006801E4">
      <w:r>
        <w:t xml:space="preserve">Community </w:t>
      </w:r>
      <w:proofErr w:type="spellStart"/>
      <w:r>
        <w:t>Speedwatch</w:t>
      </w:r>
      <w:proofErr w:type="spellEnd"/>
      <w:r>
        <w:t xml:space="preserve">, South Wales Police. South Wales Police Schemes and Initiatives. Bridgend South Wales. </w:t>
      </w:r>
    </w:p>
    <w:p w14:paraId="6A02B121" w14:textId="77777777" w:rsidR="006801E4" w:rsidRDefault="006801E4" w:rsidP="006801E4">
      <w:r>
        <w:t>Department for Transport Vehicle Licensing Statistics 2019: Quarter 1, Home Office, London, England (2019)</w:t>
      </w:r>
    </w:p>
    <w:p w14:paraId="04523E98" w14:textId="77777777" w:rsidR="006801E4" w:rsidRDefault="006801E4" w:rsidP="006801E4">
      <w:r>
        <w:t>Discoverpolicing.org. (2019). What is Community Policing?</w:t>
      </w:r>
    </w:p>
    <w:p w14:paraId="62380D81" w14:textId="77777777" w:rsidR="006801E4" w:rsidRDefault="006801E4" w:rsidP="006801E4">
      <w:r>
        <w:t xml:space="preserve">Her Majesty’s Inspectorate of Constabulary and Fire &amp; Rescue Services. Roads Policing: Not Optional – Report, 2018. </w:t>
      </w:r>
    </w:p>
    <w:p w14:paraId="1B6B0839" w14:textId="77777777" w:rsidR="006801E4" w:rsidRDefault="006801E4" w:rsidP="006801E4">
      <w:r>
        <w:t>Martin Barker/Anne Beezer: The language of racism (Winter 1983)</w:t>
      </w:r>
    </w:p>
    <w:p w14:paraId="74273DEF" w14:textId="77777777" w:rsidR="006801E4" w:rsidRDefault="006801E4" w:rsidP="006801E4">
      <w:proofErr w:type="spellStart"/>
      <w:r>
        <w:t>Myhill</w:t>
      </w:r>
      <w:proofErr w:type="spellEnd"/>
      <w:r>
        <w:t>, A. (2006) Community Engagement in Policing Lessons from literature. National Policing Improvement Agency.</w:t>
      </w:r>
    </w:p>
    <w:p w14:paraId="207FE1C1" w14:textId="77777777" w:rsidR="006801E4" w:rsidRDefault="006801E4" w:rsidP="006801E4">
      <w:r>
        <w:t xml:space="preserve">Ratcliffe, J (2002) Intelligence Led Policing. </w:t>
      </w:r>
      <w:proofErr w:type="spellStart"/>
      <w:r>
        <w:t>Columpton</w:t>
      </w:r>
      <w:proofErr w:type="spellEnd"/>
      <w:r>
        <w:t xml:space="preserve">: </w:t>
      </w:r>
      <w:proofErr w:type="spellStart"/>
      <w:r>
        <w:t>Wilan</w:t>
      </w:r>
      <w:proofErr w:type="spellEnd"/>
      <w:r>
        <w:t xml:space="preserve"> Publishing.</w:t>
      </w:r>
    </w:p>
    <w:p w14:paraId="65045A30" w14:textId="77777777" w:rsidR="006801E4" w:rsidRDefault="006801E4" w:rsidP="006801E4">
      <w:proofErr w:type="gramStart"/>
      <w:r>
        <w:t>Roads Policing Review,</w:t>
      </w:r>
      <w:proofErr w:type="gramEnd"/>
      <w:r>
        <w:t xml:space="preserve"> Call for Evidence, Moving Britain Forward (July2020) Department for </w:t>
      </w:r>
      <w:proofErr w:type="spellStart"/>
      <w:r>
        <w:t>Tansport</w:t>
      </w:r>
      <w:proofErr w:type="spellEnd"/>
      <w:r>
        <w:t xml:space="preserve"> (</w:t>
      </w:r>
      <w:proofErr w:type="spellStart"/>
      <w:r>
        <w:t>DfT</w:t>
      </w:r>
      <w:proofErr w:type="spellEnd"/>
      <w:r>
        <w:t>) London.</w:t>
      </w:r>
    </w:p>
    <w:p w14:paraId="7304E2AA" w14:textId="77777777" w:rsidR="006801E4" w:rsidRDefault="006801E4" w:rsidP="006801E4">
      <w:r>
        <w:t xml:space="preserve">Scarman, L. S. (1986). The Scarman report: Report of an inquiry. Harmondsworth, Middlesex, England: Penguin. </w:t>
      </w:r>
    </w:p>
    <w:p w14:paraId="1D787DEF" w14:textId="77777777" w:rsidR="006801E4" w:rsidRDefault="006801E4" w:rsidP="006801E4">
      <w:r>
        <w:t>Stop and Search (2013) www.release.org.uk. Law and Stop and Search</w:t>
      </w:r>
    </w:p>
    <w:p w14:paraId="3283FC23" w14:textId="77777777" w:rsidR="006801E4" w:rsidRDefault="006801E4" w:rsidP="006801E4">
      <w:r>
        <w:t xml:space="preserve">Tilley, N (2015) Handbook of crime prevention and community safety. </w:t>
      </w:r>
      <w:proofErr w:type="spellStart"/>
      <w:r>
        <w:t>Collumpton</w:t>
      </w:r>
      <w:proofErr w:type="spellEnd"/>
      <w:r>
        <w:t xml:space="preserve">: Willan publishing.  </w:t>
      </w:r>
    </w:p>
    <w:p w14:paraId="0C6C9B0B" w14:textId="77777777" w:rsidR="006801E4" w:rsidRDefault="006801E4" w:rsidP="006801E4">
      <w:r>
        <w:t xml:space="preserve">Using a prevention and disruption model to tackle a UK </w:t>
      </w:r>
      <w:proofErr w:type="spellStart"/>
      <w:r>
        <w:t>Orgainsed</w:t>
      </w:r>
      <w:proofErr w:type="spellEnd"/>
      <w:r>
        <w:t xml:space="preserve"> Crime Group. Stuart Kirby, Lancaster University, Lancaster, UK</w:t>
      </w:r>
    </w:p>
    <w:p w14:paraId="3D849DAF" w14:textId="77777777" w:rsidR="006801E4" w:rsidRDefault="006801E4" w:rsidP="006801E4">
      <w:r>
        <w:t>WHAT WORKS, Menu of Police Tactics. College of Policing. www.college.policing.uk</w:t>
      </w:r>
    </w:p>
    <w:p w14:paraId="23A20E41" w14:textId="77777777" w:rsidR="006801E4" w:rsidRDefault="006801E4" w:rsidP="006801E4">
      <w:r>
        <w:t xml:space="preserve">www.ggosafe.org. The Partnership. </w:t>
      </w:r>
      <w:proofErr w:type="spellStart"/>
      <w:r>
        <w:t>Speedwatch</w:t>
      </w:r>
      <w:proofErr w:type="spellEnd"/>
      <w:r>
        <w:t xml:space="preserve"> – What we do</w:t>
      </w:r>
    </w:p>
    <w:sectPr w:rsidR="006801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466508" w14:textId="77777777" w:rsidR="006801E4" w:rsidRDefault="006801E4" w:rsidP="006801E4">
      <w:pPr>
        <w:spacing w:after="0" w:line="240" w:lineRule="auto"/>
      </w:pPr>
      <w:r>
        <w:separator/>
      </w:r>
    </w:p>
  </w:endnote>
  <w:endnote w:type="continuationSeparator" w:id="0">
    <w:p w14:paraId="1984EAC4" w14:textId="77777777" w:rsidR="006801E4" w:rsidRDefault="006801E4" w:rsidP="00680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DAB5D2" w14:textId="77777777" w:rsidR="006801E4" w:rsidRDefault="006801E4" w:rsidP="006801E4">
      <w:pPr>
        <w:spacing w:after="0" w:line="240" w:lineRule="auto"/>
      </w:pPr>
      <w:r>
        <w:separator/>
      </w:r>
    </w:p>
  </w:footnote>
  <w:footnote w:type="continuationSeparator" w:id="0">
    <w:p w14:paraId="7DED2E94" w14:textId="77777777" w:rsidR="006801E4" w:rsidRDefault="006801E4" w:rsidP="006801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1E4"/>
    <w:rsid w:val="001C0B34"/>
    <w:rsid w:val="006801E4"/>
    <w:rsid w:val="007B6C47"/>
    <w:rsid w:val="00C46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B7B85"/>
  <w15:chartTrackingRefBased/>
  <w15:docId w15:val="{757C0664-AF9A-40EC-972F-0BFD71F58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4369</Words>
  <Characters>24904</Characters>
  <Application>Microsoft Office Word</Application>
  <DocSecurity>0</DocSecurity>
  <Lines>207</Lines>
  <Paragraphs>58</Paragraphs>
  <ScaleCrop>false</ScaleCrop>
  <Company/>
  <LinksUpToDate>false</LinksUpToDate>
  <CharactersWithSpaces>29215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Doyle,Benjamin swp6618</dc:creator>
  <cp:keywords/>
  <dc:description/>
  <cp:lastModifiedBy>Doyle,Benjamin swp6618</cp:lastModifiedBy>
  <cp:revision>2</cp:revision>
  <dcterms:created xsi:type="dcterms:W3CDTF">2021-11-21T22:46:00Z</dcterms:created>
  <dcterms:modified xsi:type="dcterms:W3CDTF">2021-11-21T22:51:00Z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2021-11-21T22:48:57Z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545c7c55-e647-42ce-9449-1c1f27971847</vt:lpwstr>
  </property>
  <property fmtid="{D5CDD505-2E9C-101B-9397-08002B2CF9AE}" pid="8" name="MSIP_Label_66cf8fe5-b7b7-4df7-b38d-1c61ac2f6639_ContentBits">
    <vt:lpwstr>0</vt:lpwstr>
  </property>
</Properties>
</file>