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D57F1" w14:textId="12CC5C0F" w:rsidR="00C839FC" w:rsidRPr="00577BE4" w:rsidRDefault="00B069B6" w:rsidP="00C839FC">
      <w:pPr>
        <w:pStyle w:val="a6"/>
        <w:tabs>
          <w:tab w:val="clear" w:pos="4153"/>
          <w:tab w:val="clear" w:pos="8306"/>
        </w:tabs>
        <w:jc w:val="right"/>
        <w:rPr>
          <w:rFonts w:ascii="Arial" w:hAnsi="Arial" w:cs="Arial"/>
        </w:rPr>
      </w:pPr>
      <w:r w:rsidRPr="00577BE4">
        <w:rPr>
          <w:rFonts w:ascii="Arial" w:hAnsi="Arial" w:cs="Arial"/>
          <w:b/>
          <w:noProof/>
          <w:sz w:val="22"/>
          <w:lang w:eastAsia="zh-CN"/>
        </w:rPr>
        <w:drawing>
          <wp:anchor distT="0" distB="0" distL="114300" distR="114300" simplePos="0" relativeHeight="251659264" behindDoc="1" locked="0" layoutInCell="1" allowOverlap="1" wp14:anchorId="44F46538" wp14:editId="23C6813B">
            <wp:simplePos x="0" y="0"/>
            <wp:positionH relativeFrom="column">
              <wp:posOffset>0</wp:posOffset>
            </wp:positionH>
            <wp:positionV relativeFrom="paragraph">
              <wp:posOffset>144780</wp:posOffset>
            </wp:positionV>
            <wp:extent cx="1772920" cy="892175"/>
            <wp:effectExtent l="0" t="0" r="0" b="3175"/>
            <wp:wrapThrough wrapText="bothSides">
              <wp:wrapPolygon edited="0">
                <wp:start x="0" y="0"/>
                <wp:lineTo x="0" y="21216"/>
                <wp:lineTo x="21352" y="21216"/>
                <wp:lineTo x="21352" y="0"/>
                <wp:lineTo x="0" y="0"/>
              </wp:wrapPolygon>
            </wp:wrapThrough>
            <wp:docPr id="46" name="圖片 2" descr="C:\Users\chris_lai\Desktop\632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_lai\Desktop\6322.gif"/>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72920" cy="892175"/>
                    </a:xfrm>
                    <a:prstGeom prst="rect">
                      <a:avLst/>
                    </a:prstGeom>
                    <a:noFill/>
                    <a:ln>
                      <a:noFill/>
                    </a:ln>
                  </pic:spPr>
                </pic:pic>
              </a:graphicData>
            </a:graphic>
            <wp14:sizeRelH relativeFrom="page">
              <wp14:pctWidth>0</wp14:pctWidth>
            </wp14:sizeRelH>
            <wp14:sizeRelV relativeFrom="page">
              <wp14:pctHeight>0</wp14:pctHeight>
            </wp14:sizeRelV>
          </wp:anchor>
        </w:drawing>
      </w:r>
      <w:r w:rsidR="00C839FC" w:rsidRPr="00577BE4">
        <w:rPr>
          <w:rFonts w:ascii="Arial" w:hAnsi="Arial" w:cs="Arial"/>
        </w:rPr>
        <w:t xml:space="preserve"> </w:t>
      </w:r>
      <w:r w:rsidR="00C839FC" w:rsidRPr="00577BE4">
        <w:rPr>
          <w:rFonts w:ascii="Arial" w:hAnsi="Arial" w:cs="Arial"/>
        </w:rPr>
        <w:br w:type="textWrapping" w:clear="all"/>
      </w:r>
    </w:p>
    <w:p w14:paraId="080D3AA5" w14:textId="782B3BF3" w:rsidR="00B069B6" w:rsidRDefault="00B069B6" w:rsidP="006F48C6">
      <w:pPr>
        <w:spacing w:line="360" w:lineRule="auto"/>
        <w:jc w:val="center"/>
        <w:rPr>
          <w:rFonts w:ascii="Times New Roman" w:eastAsia="新細明體" w:hAnsi="Times New Roman" w:cs="Times New Roman"/>
          <w:b/>
          <w:sz w:val="28"/>
          <w:szCs w:val="28"/>
        </w:rPr>
      </w:pPr>
      <w:r>
        <w:rPr>
          <w:rFonts w:ascii="Times New Roman" w:eastAsia="新細明體" w:hAnsi="Times New Roman" w:cs="Times New Roman"/>
          <w:b/>
          <w:noProof/>
          <w:sz w:val="28"/>
          <w:szCs w:val="28"/>
        </w:rPr>
        <w:drawing>
          <wp:inline distT="0" distB="0" distL="0" distR="0" wp14:anchorId="5A0ECB48" wp14:editId="5D402687">
            <wp:extent cx="6357600" cy="7735946"/>
            <wp:effectExtent l="0" t="0" r="5715"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4952" cy="7744892"/>
                    </a:xfrm>
                    <a:prstGeom prst="rect">
                      <a:avLst/>
                    </a:prstGeom>
                    <a:noFill/>
                  </pic:spPr>
                </pic:pic>
              </a:graphicData>
            </a:graphic>
          </wp:inline>
        </w:drawing>
      </w:r>
    </w:p>
    <w:p w14:paraId="06858866" w14:textId="16E84411" w:rsidR="006F48C6" w:rsidRDefault="006F48C6" w:rsidP="006F48C6">
      <w:pPr>
        <w:spacing w:line="360" w:lineRule="auto"/>
        <w:jc w:val="center"/>
        <w:rPr>
          <w:rFonts w:ascii="Times New Roman" w:eastAsia="新細明體" w:hAnsi="Times New Roman" w:cs="Times New Roman"/>
          <w:b/>
          <w:sz w:val="28"/>
          <w:szCs w:val="28"/>
        </w:rPr>
      </w:pPr>
      <w:r w:rsidRPr="00577BE4">
        <w:rPr>
          <w:rFonts w:ascii="Times New Roman" w:eastAsia="新細明體" w:hAnsi="Times New Roman" w:cs="Times New Roman"/>
          <w:b/>
          <w:sz w:val="28"/>
          <w:szCs w:val="28"/>
        </w:rPr>
        <w:lastRenderedPageBreak/>
        <w:t>Table of Contents</w:t>
      </w:r>
    </w:p>
    <w:p w14:paraId="76A8D115" w14:textId="342B8BEF" w:rsidR="006F48C6" w:rsidRPr="001D2E29" w:rsidRDefault="006F48C6" w:rsidP="006F48C6">
      <w:pPr>
        <w:spacing w:line="360" w:lineRule="auto"/>
        <w:jc w:val="both"/>
        <w:rPr>
          <w:rFonts w:ascii="Times New Roman" w:eastAsia="新細明體" w:hAnsi="Times New Roman" w:cs="Times New Roman"/>
        </w:rPr>
      </w:pPr>
      <w:r w:rsidRPr="00A967B5">
        <w:rPr>
          <w:rFonts w:ascii="Times New Roman" w:eastAsia="新細明體" w:hAnsi="Times New Roman" w:cs="Times New Roman"/>
          <w:b/>
          <w:bCs/>
        </w:rPr>
        <w:t xml:space="preserve">I. </w:t>
      </w:r>
      <w:r w:rsidRPr="001D2E29">
        <w:rPr>
          <w:rFonts w:ascii="Times New Roman" w:eastAsia="新細明體" w:hAnsi="Times New Roman" w:cs="Times New Roman"/>
        </w:rPr>
        <w:tab/>
      </w:r>
      <w:r w:rsidRPr="001D2E29">
        <w:rPr>
          <w:rFonts w:ascii="Times New Roman" w:eastAsia="新細明體" w:hAnsi="Times New Roman" w:cs="Times New Roman"/>
        </w:rPr>
        <w:tab/>
      </w:r>
      <w:bookmarkStart w:id="0" w:name="_Hlk23850408"/>
      <w:r w:rsidR="00707069" w:rsidRPr="001D2E29">
        <w:rPr>
          <w:rFonts w:ascii="Times New Roman" w:eastAsia="新細明體" w:hAnsi="Times New Roman" w:cs="Times New Roman"/>
        </w:rPr>
        <w:t>Evaluation of Current Research</w:t>
      </w:r>
      <w:bookmarkEnd w:id="0"/>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w:t>
      </w:r>
      <w:proofErr w:type="gramStart"/>
      <w:r w:rsidRPr="001D2E29">
        <w:rPr>
          <w:rFonts w:ascii="Times New Roman" w:eastAsia="新細明體" w:hAnsi="Times New Roman" w:cs="Times New Roman"/>
        </w:rPr>
        <w:t>….</w:t>
      </w:r>
      <w:r w:rsidR="00C27F7D" w:rsidRPr="001D2E29">
        <w:rPr>
          <w:rFonts w:ascii="Times New Roman" w:eastAsia="新細明體" w:hAnsi="Times New Roman" w:cs="Times New Roman"/>
        </w:rPr>
        <w:t>.</w:t>
      </w:r>
      <w:proofErr w:type="gramEnd"/>
      <w:r w:rsidRPr="001D2E29">
        <w:rPr>
          <w:rFonts w:ascii="Times New Roman" w:eastAsia="新細明體" w:hAnsi="Times New Roman" w:cs="Times New Roman"/>
        </w:rPr>
        <w:t>1-</w:t>
      </w:r>
      <w:r w:rsidR="00C27F7D" w:rsidRPr="001D2E29">
        <w:rPr>
          <w:rFonts w:ascii="Times New Roman" w:eastAsia="新細明體" w:hAnsi="Times New Roman" w:cs="Times New Roman"/>
        </w:rPr>
        <w:t>8</w:t>
      </w:r>
    </w:p>
    <w:p w14:paraId="456A0A84" w14:textId="23617DB3"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 xml:space="preserve">I.1. </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The Chosen Article</w:t>
      </w:r>
      <w:r w:rsidRPr="001D2E29">
        <w:rPr>
          <w:rFonts w:ascii="Times New Roman" w:eastAsia="新細明體" w:hAnsi="Times New Roman" w:cs="Times New Roman"/>
        </w:rPr>
        <w:t>……...…</w:t>
      </w:r>
      <w:proofErr w:type="gramStart"/>
      <w:r w:rsidRPr="001D2E29">
        <w:rPr>
          <w:rFonts w:ascii="Times New Roman" w:eastAsia="新細明體" w:hAnsi="Times New Roman" w:cs="Times New Roman"/>
        </w:rPr>
        <w:t>…..</w:t>
      </w:r>
      <w:proofErr w:type="gramEnd"/>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……....1</w:t>
      </w:r>
    </w:p>
    <w:p w14:paraId="10223569" w14:textId="79F72021" w:rsidR="006F48C6" w:rsidRPr="001D2E29" w:rsidRDefault="006F48C6" w:rsidP="006F48C6">
      <w:pPr>
        <w:spacing w:line="360" w:lineRule="auto"/>
        <w:jc w:val="both"/>
        <w:rPr>
          <w:rFonts w:ascii="Times New Roman" w:hAnsi="Times New Roman" w:cs="Times New Roman"/>
        </w:rPr>
      </w:pPr>
      <w:r w:rsidRPr="001D2E29">
        <w:rPr>
          <w:rFonts w:ascii="Times New Roman" w:eastAsia="新細明體" w:hAnsi="Times New Roman" w:cs="Times New Roman"/>
        </w:rPr>
        <w:t>I.2.</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Title Page and Abstract…</w:t>
      </w:r>
      <w:r w:rsidRPr="001D2E29">
        <w:rPr>
          <w:rFonts w:ascii="Times New Roman" w:hAnsi="Times New Roman" w:cs="Times New Roman"/>
        </w:rPr>
        <w:t>……………………………………………………</w:t>
      </w:r>
      <w:r w:rsidR="001D2E29">
        <w:rPr>
          <w:rFonts w:ascii="Times New Roman" w:hAnsi="Times New Roman" w:cs="Times New Roman"/>
        </w:rPr>
        <w:t>…</w:t>
      </w:r>
      <w:proofErr w:type="gramStart"/>
      <w:r w:rsidR="001D2E29">
        <w:rPr>
          <w:rFonts w:ascii="Times New Roman" w:hAnsi="Times New Roman" w:cs="Times New Roman"/>
        </w:rPr>
        <w:t>…..</w:t>
      </w:r>
      <w:proofErr w:type="gramEnd"/>
      <w:r w:rsidR="00C27F7D" w:rsidRPr="001D2E29">
        <w:rPr>
          <w:rFonts w:ascii="Times New Roman" w:hAnsi="Times New Roman" w:cs="Times New Roman"/>
        </w:rPr>
        <w:t>1</w:t>
      </w:r>
      <w:r w:rsidRPr="001D2E29">
        <w:rPr>
          <w:rFonts w:ascii="Times New Roman" w:hAnsi="Times New Roman" w:cs="Times New Roman"/>
        </w:rPr>
        <w:t>-</w:t>
      </w:r>
      <w:r w:rsidR="00C27F7D" w:rsidRPr="001D2E29">
        <w:rPr>
          <w:rFonts w:ascii="Times New Roman" w:hAnsi="Times New Roman" w:cs="Times New Roman"/>
        </w:rPr>
        <w:t>2</w:t>
      </w:r>
    </w:p>
    <w:p w14:paraId="0B67AD41" w14:textId="3AC7A733"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I.3.</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Introduction</w:t>
      </w:r>
      <w:r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001D2E29">
        <w:rPr>
          <w:rFonts w:ascii="Times New Roman" w:eastAsia="新細明體" w:hAnsi="Times New Roman" w:cs="Times New Roman"/>
        </w:rPr>
        <w:t>..........</w:t>
      </w:r>
      <w:r w:rsidR="00C27F7D" w:rsidRPr="001D2E29">
        <w:rPr>
          <w:rFonts w:ascii="Times New Roman" w:eastAsia="新細明體" w:hAnsi="Times New Roman" w:cs="Times New Roman"/>
        </w:rPr>
        <w:t>2</w:t>
      </w:r>
    </w:p>
    <w:p w14:paraId="236E3B41" w14:textId="4AC19E2E"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I.4.</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Research Philosophy</w:t>
      </w:r>
      <w:r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001D2E29">
        <w:rPr>
          <w:rFonts w:ascii="Times New Roman" w:eastAsia="新細明體" w:hAnsi="Times New Roman" w:cs="Times New Roman"/>
        </w:rPr>
        <w:t>..........</w:t>
      </w:r>
      <w:r w:rsidR="00C27F7D" w:rsidRPr="001D2E29">
        <w:rPr>
          <w:rFonts w:ascii="Times New Roman" w:eastAsia="新細明體" w:hAnsi="Times New Roman" w:cs="Times New Roman"/>
        </w:rPr>
        <w:t>2</w:t>
      </w:r>
      <w:r w:rsidRPr="001D2E29">
        <w:rPr>
          <w:rFonts w:ascii="Times New Roman" w:eastAsia="新細明體" w:hAnsi="Times New Roman" w:cs="Times New Roman"/>
        </w:rPr>
        <w:t>-</w:t>
      </w:r>
      <w:r w:rsidR="00C27F7D" w:rsidRPr="001D2E29">
        <w:rPr>
          <w:rFonts w:ascii="Times New Roman" w:eastAsia="新細明體" w:hAnsi="Times New Roman" w:cs="Times New Roman"/>
        </w:rPr>
        <w:t>3</w:t>
      </w:r>
    </w:p>
    <w:p w14:paraId="56E3FFA2" w14:textId="48A39784"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I.5.</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Literature Review</w:t>
      </w:r>
      <w:r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001D2E29">
        <w:rPr>
          <w:rFonts w:ascii="Times New Roman" w:eastAsia="新細明體" w:hAnsi="Times New Roman" w:cs="Times New Roman"/>
        </w:rPr>
        <w:t>..........</w:t>
      </w:r>
      <w:r w:rsidR="00C27F7D" w:rsidRPr="001D2E29">
        <w:rPr>
          <w:rFonts w:ascii="Times New Roman" w:eastAsia="新細明體" w:hAnsi="Times New Roman" w:cs="Times New Roman"/>
        </w:rPr>
        <w:t>3</w:t>
      </w:r>
    </w:p>
    <w:p w14:paraId="119A7BCF" w14:textId="2CC57FEE" w:rsidR="00C27F7D"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I.6.</w:t>
      </w:r>
      <w:r w:rsidRPr="001D2E29">
        <w:rPr>
          <w:rFonts w:ascii="Times New Roman" w:eastAsia="新細明體" w:hAnsi="Times New Roman" w:cs="Times New Roman"/>
        </w:rPr>
        <w:tab/>
      </w:r>
      <w:r w:rsidRPr="001D2E29">
        <w:rPr>
          <w:rFonts w:ascii="Times New Roman" w:eastAsia="新細明體" w:hAnsi="Times New Roman" w:cs="Times New Roman"/>
        </w:rPr>
        <w:tab/>
        <w:t xml:space="preserve">Research </w:t>
      </w:r>
      <w:r w:rsidR="00C27F7D" w:rsidRPr="001D2E29">
        <w:rPr>
          <w:rFonts w:ascii="Times New Roman" w:eastAsia="新細明體" w:hAnsi="Times New Roman" w:cs="Times New Roman"/>
        </w:rPr>
        <w:t>Methods………</w:t>
      </w:r>
      <w:proofErr w:type="gramStart"/>
      <w:r w:rsidR="00C27F7D" w:rsidRPr="001D2E29">
        <w:rPr>
          <w:rFonts w:ascii="Times New Roman" w:eastAsia="新細明體" w:hAnsi="Times New Roman" w:cs="Times New Roman"/>
        </w:rPr>
        <w:t>…..</w:t>
      </w:r>
      <w:proofErr w:type="gramEnd"/>
      <w:r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r w:rsidR="00C27F7D" w:rsidRPr="001D2E29">
        <w:rPr>
          <w:rFonts w:ascii="Times New Roman" w:eastAsia="新細明體" w:hAnsi="Times New Roman" w:cs="Times New Roman"/>
        </w:rPr>
        <w:t>4</w:t>
      </w:r>
      <w:r w:rsidRPr="001D2E29">
        <w:rPr>
          <w:rFonts w:ascii="Times New Roman" w:eastAsia="新細明體" w:hAnsi="Times New Roman" w:cs="Times New Roman"/>
        </w:rPr>
        <w:t>-</w:t>
      </w:r>
      <w:r w:rsidR="00C27F7D" w:rsidRPr="001D2E29">
        <w:rPr>
          <w:rFonts w:ascii="Times New Roman" w:eastAsia="新細明體" w:hAnsi="Times New Roman" w:cs="Times New Roman"/>
        </w:rPr>
        <w:t>5</w:t>
      </w:r>
    </w:p>
    <w:p w14:paraId="49259DE7" w14:textId="40604087" w:rsidR="006F48C6" w:rsidRPr="001D2E29" w:rsidRDefault="006F48C6" w:rsidP="006F48C6">
      <w:pPr>
        <w:spacing w:line="360" w:lineRule="auto"/>
        <w:jc w:val="both"/>
        <w:rPr>
          <w:rFonts w:ascii="Times New Roman" w:eastAsia="新細明體" w:hAnsi="Times New Roman" w:cs="Times New Roman"/>
        </w:rPr>
      </w:pPr>
      <w:bookmarkStart w:id="1" w:name="_Hlk24475068"/>
      <w:r w:rsidRPr="001D2E29">
        <w:rPr>
          <w:rFonts w:ascii="Times New Roman" w:eastAsia="新細明體" w:hAnsi="Times New Roman" w:cs="Times New Roman"/>
        </w:rPr>
        <w:t>I.7.</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Sampling Procedures</w:t>
      </w:r>
      <w:r w:rsidRPr="001D2E29">
        <w:rPr>
          <w:rFonts w:ascii="Times New Roman" w:eastAsia="新細明體" w:hAnsi="Times New Roman" w:cs="Times New Roman"/>
        </w:rPr>
        <w:t>………………...………………...……</w:t>
      </w:r>
      <w:r w:rsidR="00B03018"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00C27F7D" w:rsidRPr="001D2E29">
        <w:rPr>
          <w:rFonts w:ascii="Times New Roman" w:eastAsia="新細明體" w:hAnsi="Times New Roman" w:cs="Times New Roman"/>
        </w:rPr>
        <w:t>5</w:t>
      </w:r>
      <w:r w:rsidRPr="001D2E29">
        <w:rPr>
          <w:rFonts w:ascii="Times New Roman" w:eastAsia="新細明體" w:hAnsi="Times New Roman" w:cs="Times New Roman"/>
        </w:rPr>
        <w:t xml:space="preserve"> </w:t>
      </w:r>
    </w:p>
    <w:bookmarkEnd w:id="1"/>
    <w:p w14:paraId="4327796A" w14:textId="71B735A6"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I.8.</w:t>
      </w:r>
      <w:r w:rsidRPr="001D2E29">
        <w:rPr>
          <w:rFonts w:ascii="Times New Roman" w:eastAsia="新細明體" w:hAnsi="Times New Roman" w:cs="Times New Roman"/>
        </w:rPr>
        <w:tab/>
      </w:r>
      <w:r w:rsidRPr="001D2E29">
        <w:rPr>
          <w:rFonts w:ascii="Times New Roman" w:eastAsia="新細明體" w:hAnsi="Times New Roman" w:cs="Times New Roman"/>
        </w:rPr>
        <w:tab/>
      </w:r>
      <w:r w:rsidR="00C27F7D" w:rsidRPr="001D2E29">
        <w:rPr>
          <w:rFonts w:ascii="Times New Roman" w:eastAsia="新細明體" w:hAnsi="Times New Roman" w:cs="Times New Roman"/>
        </w:rPr>
        <w:t>Data Analysis and Interpretation Procedures</w:t>
      </w:r>
      <w:r w:rsidRPr="001D2E29">
        <w:rPr>
          <w:rFonts w:ascii="Times New Roman" w:eastAsia="新細明體" w:hAnsi="Times New Roman" w:cs="Times New Roman"/>
        </w:rPr>
        <w:t>………………………………</w:t>
      </w:r>
      <w:r w:rsidR="00C27F7D"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5</w:t>
      </w:r>
      <w:r w:rsidR="00C27F7D" w:rsidRPr="001D2E29">
        <w:rPr>
          <w:rFonts w:ascii="Times New Roman" w:eastAsia="新細明體" w:hAnsi="Times New Roman" w:cs="Times New Roman"/>
        </w:rPr>
        <w:t>-6</w:t>
      </w:r>
    </w:p>
    <w:p w14:paraId="1D6A6517" w14:textId="15863E11" w:rsidR="00C27F7D" w:rsidRPr="001D2E29" w:rsidRDefault="00C27F7D" w:rsidP="00C27F7D">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w:t>
      </w:r>
      <w:r w:rsidRPr="001D2E29">
        <w:rPr>
          <w:rFonts w:ascii="Times New Roman" w:eastAsia="新細明體" w:hAnsi="Times New Roman" w:cs="Times New Roman"/>
        </w:rPr>
        <w:t>9</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Research Ethics</w:t>
      </w:r>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Pr="001D2E29">
        <w:rPr>
          <w:rFonts w:ascii="Times New Roman" w:eastAsia="新細明體" w:hAnsi="Times New Roman" w:cs="Times New Roman"/>
        </w:rPr>
        <w:t>….6-7</w:t>
      </w:r>
    </w:p>
    <w:p w14:paraId="482386C7" w14:textId="7DDBFA5C" w:rsidR="00C27F7D" w:rsidRPr="001D2E29" w:rsidRDefault="00C27F7D" w:rsidP="00C27F7D">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w:t>
      </w:r>
      <w:r w:rsidRPr="001D2E29">
        <w:rPr>
          <w:rFonts w:ascii="Times New Roman" w:eastAsia="新細明體" w:hAnsi="Times New Roman" w:cs="Times New Roman"/>
        </w:rPr>
        <w:t>10</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Reliability and Validity</w:t>
      </w:r>
      <w:r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.7</w:t>
      </w:r>
    </w:p>
    <w:p w14:paraId="392B9FD7" w14:textId="305CCD4C" w:rsidR="00C27F7D" w:rsidRPr="001D2E29" w:rsidRDefault="00C27F7D" w:rsidP="00C27F7D">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w:t>
      </w:r>
      <w:r w:rsidRPr="001D2E29">
        <w:rPr>
          <w:rFonts w:ascii="Times New Roman" w:eastAsia="新細明體" w:hAnsi="Times New Roman" w:cs="Times New Roman"/>
        </w:rPr>
        <w:t>11</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Conclusion and Implications</w:t>
      </w:r>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Pr="001D2E29">
        <w:rPr>
          <w:rFonts w:ascii="Times New Roman" w:eastAsia="新細明體" w:hAnsi="Times New Roman" w:cs="Times New Roman"/>
        </w:rPr>
        <w:t>……</w:t>
      </w:r>
      <w:r w:rsidRPr="001D2E29">
        <w:rPr>
          <w:rFonts w:ascii="Times New Roman" w:eastAsia="新細明體" w:hAnsi="Times New Roman" w:cs="Times New Roman"/>
        </w:rPr>
        <w:t>8</w:t>
      </w:r>
    </w:p>
    <w:p w14:paraId="599FC462" w14:textId="41C06940" w:rsidR="00C27F7D" w:rsidRPr="001D2E29" w:rsidRDefault="00C27F7D" w:rsidP="00C27F7D">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w:t>
      </w:r>
      <w:r w:rsidRPr="001D2E29">
        <w:rPr>
          <w:rFonts w:ascii="Times New Roman" w:eastAsia="新細明體" w:hAnsi="Times New Roman" w:cs="Times New Roman"/>
        </w:rPr>
        <w:t>12</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References</w:t>
      </w:r>
      <w:r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Pr="001D2E29">
        <w:rPr>
          <w:rFonts w:ascii="Times New Roman" w:eastAsia="新細明體" w:hAnsi="Times New Roman" w:cs="Times New Roman"/>
        </w:rPr>
        <w:t>……8</w:t>
      </w:r>
    </w:p>
    <w:p w14:paraId="5C69B0D2" w14:textId="32D3C826" w:rsidR="006F48C6" w:rsidRPr="001D2E29" w:rsidRDefault="006F48C6" w:rsidP="006F48C6">
      <w:pPr>
        <w:spacing w:line="360" w:lineRule="auto"/>
        <w:jc w:val="both"/>
        <w:rPr>
          <w:rFonts w:ascii="Times New Roman" w:eastAsia="新細明體" w:hAnsi="Times New Roman" w:cs="Times New Roman"/>
        </w:rPr>
      </w:pPr>
      <w:r w:rsidRPr="00A967B5">
        <w:rPr>
          <w:rFonts w:ascii="Times New Roman" w:eastAsia="新細明體" w:hAnsi="Times New Roman" w:cs="Times New Roman"/>
          <w:b/>
          <w:bCs/>
        </w:rPr>
        <w:t>II.</w:t>
      </w:r>
      <w:r w:rsidRPr="001D2E29">
        <w:rPr>
          <w:rFonts w:ascii="Times New Roman" w:eastAsia="新細明體" w:hAnsi="Times New Roman" w:cs="Times New Roman"/>
        </w:rPr>
        <w:tab/>
      </w:r>
      <w:r w:rsidRPr="001D2E29">
        <w:rPr>
          <w:rFonts w:ascii="Times New Roman" w:eastAsia="新細明體" w:hAnsi="Times New Roman" w:cs="Times New Roman"/>
        </w:rPr>
        <w:tab/>
      </w:r>
      <w:r w:rsidR="00707069" w:rsidRPr="001D2E29">
        <w:rPr>
          <w:rFonts w:ascii="Times New Roman" w:eastAsia="新細明體" w:hAnsi="Times New Roman" w:cs="Times New Roman"/>
        </w:rPr>
        <w:t>Research Proposal</w:t>
      </w:r>
      <w:r w:rsidR="00C27F7D" w:rsidRPr="001D2E29">
        <w:rPr>
          <w:rFonts w:ascii="Times New Roman" w:eastAsia="新細明體" w:hAnsi="Times New Roman" w:cs="Times New Roman"/>
        </w:rPr>
        <w:t xml:space="preserve">: Learners’ Perception of Sino Group </w:t>
      </w:r>
      <w:proofErr w:type="spellStart"/>
      <w:r w:rsidR="00C27F7D" w:rsidRPr="001D2E29">
        <w:rPr>
          <w:rFonts w:ascii="Times New Roman" w:eastAsia="新細明體" w:hAnsi="Times New Roman" w:cs="Times New Roman"/>
        </w:rPr>
        <w:t>eTutor</w:t>
      </w:r>
      <w:proofErr w:type="spellEnd"/>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w:t>
      </w:r>
      <w:r w:rsidR="00C27F7D" w:rsidRPr="001D2E29">
        <w:rPr>
          <w:rFonts w:ascii="Times New Roman" w:eastAsia="新細明體" w:hAnsi="Times New Roman" w:cs="Times New Roman"/>
        </w:rPr>
        <w:t>...9</w:t>
      </w:r>
      <w:r w:rsidRPr="001D2E29">
        <w:rPr>
          <w:rFonts w:ascii="Times New Roman" w:eastAsia="新細明體" w:hAnsi="Times New Roman" w:cs="Times New Roman"/>
        </w:rPr>
        <w:t>-22</w:t>
      </w:r>
    </w:p>
    <w:p w14:paraId="5DB155E8" w14:textId="68397FB7"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II.1.</w:t>
      </w:r>
      <w:r w:rsidRPr="001D2E29">
        <w:rPr>
          <w:rFonts w:ascii="Times New Roman" w:eastAsia="新細明體" w:hAnsi="Times New Roman" w:cs="Times New Roman"/>
        </w:rPr>
        <w:tab/>
      </w:r>
      <w:r w:rsidRPr="001D2E29">
        <w:rPr>
          <w:rFonts w:ascii="Times New Roman" w:eastAsia="新細明體" w:hAnsi="Times New Roman" w:cs="Times New Roman"/>
        </w:rPr>
        <w:tab/>
      </w:r>
      <w:r w:rsidR="003436CC" w:rsidRPr="001D2E29">
        <w:rPr>
          <w:rFonts w:ascii="Times New Roman" w:eastAsia="新細明體" w:hAnsi="Times New Roman" w:cs="Times New Roman"/>
        </w:rPr>
        <w:t>Abstract</w:t>
      </w:r>
      <w:r w:rsidRPr="001D2E29">
        <w:rPr>
          <w:rFonts w:ascii="Times New Roman" w:eastAsia="新細明體" w:hAnsi="Times New Roman" w:cs="Times New Roman"/>
        </w:rPr>
        <w:t>……………………</w:t>
      </w:r>
      <w:r w:rsidR="003436CC"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w:t>
      </w:r>
      <w:r w:rsidR="003436CC" w:rsidRPr="001D2E29">
        <w:rPr>
          <w:rFonts w:ascii="Times New Roman" w:eastAsia="新細明體" w:hAnsi="Times New Roman" w:cs="Times New Roman"/>
        </w:rPr>
        <w:t>9</w:t>
      </w:r>
    </w:p>
    <w:p w14:paraId="77399B84" w14:textId="76F556C0"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II.2.</w:t>
      </w:r>
      <w:r w:rsidRPr="001D2E29">
        <w:rPr>
          <w:rFonts w:ascii="Times New Roman" w:eastAsia="新細明體" w:hAnsi="Times New Roman" w:cs="Times New Roman"/>
        </w:rPr>
        <w:tab/>
      </w:r>
      <w:r w:rsidRPr="001D2E29">
        <w:rPr>
          <w:rFonts w:ascii="Times New Roman" w:eastAsia="新細明體" w:hAnsi="Times New Roman" w:cs="Times New Roman"/>
        </w:rPr>
        <w:tab/>
        <w:t xml:space="preserve">Research </w:t>
      </w:r>
      <w:r w:rsidR="003436CC" w:rsidRPr="001D2E29">
        <w:rPr>
          <w:rFonts w:ascii="Times New Roman" w:eastAsia="新細明體" w:hAnsi="Times New Roman" w:cs="Times New Roman"/>
        </w:rPr>
        <w:t>Questions</w:t>
      </w:r>
      <w:r w:rsidRPr="001D2E29">
        <w:rPr>
          <w:rFonts w:ascii="Times New Roman" w:eastAsia="新細明體" w:hAnsi="Times New Roman" w:cs="Times New Roman"/>
        </w:rPr>
        <w:t>…………………………………...……………………</w:t>
      </w:r>
      <w:r w:rsidR="001D2E29">
        <w:rPr>
          <w:rFonts w:ascii="Times New Roman" w:eastAsia="新細明體" w:hAnsi="Times New Roman" w:cs="Times New Roman"/>
        </w:rPr>
        <w:t>……...</w:t>
      </w:r>
      <w:r w:rsidR="003436CC" w:rsidRPr="001D2E29">
        <w:rPr>
          <w:rFonts w:ascii="Times New Roman" w:eastAsia="新細明體" w:hAnsi="Times New Roman" w:cs="Times New Roman"/>
        </w:rPr>
        <w:t>...</w:t>
      </w:r>
      <w:r w:rsidRPr="001D2E29">
        <w:rPr>
          <w:rFonts w:ascii="Times New Roman" w:eastAsia="新細明體" w:hAnsi="Times New Roman" w:cs="Times New Roman"/>
        </w:rPr>
        <w:t>1</w:t>
      </w:r>
      <w:r w:rsidR="003436CC" w:rsidRPr="001D2E29">
        <w:rPr>
          <w:rFonts w:ascii="Times New Roman" w:eastAsia="新細明體" w:hAnsi="Times New Roman" w:cs="Times New Roman"/>
        </w:rPr>
        <w:t>0</w:t>
      </w:r>
    </w:p>
    <w:p w14:paraId="781008EA" w14:textId="2DFA2642"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II.3.</w:t>
      </w:r>
      <w:r w:rsidRPr="001D2E29">
        <w:rPr>
          <w:rFonts w:ascii="Times New Roman" w:eastAsia="新細明體" w:hAnsi="Times New Roman" w:cs="Times New Roman"/>
        </w:rPr>
        <w:tab/>
      </w:r>
      <w:r w:rsidRPr="001D2E29">
        <w:rPr>
          <w:rFonts w:ascii="Times New Roman" w:eastAsia="新細明體" w:hAnsi="Times New Roman" w:cs="Times New Roman"/>
        </w:rPr>
        <w:tab/>
        <w:t xml:space="preserve">Research </w:t>
      </w:r>
      <w:r w:rsidR="003436CC" w:rsidRPr="001D2E29">
        <w:rPr>
          <w:rFonts w:ascii="Times New Roman" w:eastAsia="新細明體" w:hAnsi="Times New Roman" w:cs="Times New Roman"/>
        </w:rPr>
        <w:t>Philosophy</w:t>
      </w:r>
      <w:r w:rsidRPr="001D2E29">
        <w:rPr>
          <w:rFonts w:ascii="Times New Roman" w:eastAsia="新細明體" w:hAnsi="Times New Roman" w:cs="Times New Roman"/>
        </w:rPr>
        <w:t>…………………...…………….......................…</w:t>
      </w:r>
      <w:r w:rsidR="00936A20"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1</w:t>
      </w:r>
      <w:r w:rsidR="003436CC" w:rsidRPr="001D2E29">
        <w:rPr>
          <w:rFonts w:ascii="Times New Roman" w:eastAsia="新細明體" w:hAnsi="Times New Roman" w:cs="Times New Roman"/>
        </w:rPr>
        <w:t>0</w:t>
      </w:r>
      <w:r w:rsidRPr="001D2E29">
        <w:rPr>
          <w:rFonts w:ascii="Times New Roman" w:eastAsia="新細明體" w:hAnsi="Times New Roman" w:cs="Times New Roman"/>
        </w:rPr>
        <w:t>-1</w:t>
      </w:r>
      <w:r w:rsidR="003436CC" w:rsidRPr="001D2E29">
        <w:rPr>
          <w:rFonts w:ascii="Times New Roman" w:eastAsia="新細明體" w:hAnsi="Times New Roman" w:cs="Times New Roman"/>
        </w:rPr>
        <w:t>1</w:t>
      </w:r>
    </w:p>
    <w:p w14:paraId="1A3303DA" w14:textId="7E928215" w:rsidR="006F48C6" w:rsidRPr="001D2E29" w:rsidRDefault="006F48C6"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II.4.</w:t>
      </w:r>
      <w:r w:rsidRPr="001D2E29">
        <w:rPr>
          <w:rFonts w:ascii="Times New Roman" w:eastAsia="新細明體" w:hAnsi="Times New Roman" w:cs="Times New Roman"/>
        </w:rPr>
        <w:tab/>
      </w:r>
      <w:r w:rsidRPr="001D2E29">
        <w:rPr>
          <w:rFonts w:ascii="Times New Roman" w:eastAsia="新細明體" w:hAnsi="Times New Roman" w:cs="Times New Roman"/>
        </w:rPr>
        <w:tab/>
      </w:r>
      <w:r w:rsidR="003436CC" w:rsidRPr="001D2E29">
        <w:rPr>
          <w:rFonts w:ascii="Times New Roman" w:eastAsia="新細明體" w:hAnsi="Times New Roman" w:cs="Times New Roman"/>
        </w:rPr>
        <w:t>Literature Review</w:t>
      </w:r>
      <w:r w:rsidRPr="001D2E29">
        <w:rPr>
          <w:rFonts w:ascii="Times New Roman" w:eastAsia="新細明體" w:hAnsi="Times New Roman" w:cs="Times New Roman"/>
        </w:rPr>
        <w:t>……………………………………………</w:t>
      </w:r>
      <w:r w:rsidR="003436CC" w:rsidRPr="001D2E29">
        <w:rPr>
          <w:rFonts w:ascii="Times New Roman" w:eastAsia="新細明體" w:hAnsi="Times New Roman" w:cs="Times New Roman"/>
        </w:rPr>
        <w:t>…</w:t>
      </w:r>
      <w:r w:rsidRPr="001D2E29">
        <w:rPr>
          <w:rFonts w:ascii="Times New Roman" w:eastAsia="新細明體" w:hAnsi="Times New Roman" w:cs="Times New Roman"/>
        </w:rPr>
        <w:t>……</w:t>
      </w:r>
      <w:r w:rsidR="00936A20"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00936A20" w:rsidRPr="001D2E29">
        <w:rPr>
          <w:rFonts w:ascii="Times New Roman" w:eastAsia="新細明體" w:hAnsi="Times New Roman" w:cs="Times New Roman"/>
        </w:rPr>
        <w:t>1</w:t>
      </w:r>
      <w:r w:rsidR="003436CC" w:rsidRPr="001D2E29">
        <w:rPr>
          <w:rFonts w:ascii="Times New Roman" w:eastAsia="新細明體" w:hAnsi="Times New Roman" w:cs="Times New Roman"/>
        </w:rPr>
        <w:t>1</w:t>
      </w:r>
      <w:r w:rsidR="00936A20" w:rsidRPr="001D2E29">
        <w:rPr>
          <w:rFonts w:ascii="Times New Roman" w:eastAsia="新細明體" w:hAnsi="Times New Roman" w:cs="Times New Roman"/>
        </w:rPr>
        <w:t>-</w:t>
      </w:r>
      <w:r w:rsidR="003436CC" w:rsidRPr="001D2E29">
        <w:rPr>
          <w:rFonts w:ascii="Times New Roman" w:eastAsia="新細明體" w:hAnsi="Times New Roman" w:cs="Times New Roman"/>
        </w:rPr>
        <w:t>13</w:t>
      </w:r>
    </w:p>
    <w:p w14:paraId="414BBC91" w14:textId="675ED60B" w:rsidR="00936A20" w:rsidRPr="001D2E29" w:rsidRDefault="00936A20" w:rsidP="00936A20">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II.5.</w:t>
      </w:r>
      <w:r w:rsidRPr="001D2E29">
        <w:rPr>
          <w:rFonts w:ascii="Times New Roman" w:eastAsia="新細明體" w:hAnsi="Times New Roman" w:cs="Times New Roman"/>
        </w:rPr>
        <w:tab/>
      </w:r>
      <w:r w:rsidRPr="001D2E29">
        <w:rPr>
          <w:rFonts w:ascii="Times New Roman" w:eastAsia="新細明體" w:hAnsi="Times New Roman" w:cs="Times New Roman"/>
        </w:rPr>
        <w:tab/>
      </w:r>
      <w:r w:rsidR="003436CC" w:rsidRPr="001D2E29">
        <w:rPr>
          <w:rFonts w:ascii="Times New Roman" w:eastAsia="新細明體" w:hAnsi="Times New Roman" w:cs="Times New Roman"/>
        </w:rPr>
        <w:t>Description of Context and Participants</w:t>
      </w:r>
      <w:proofErr w:type="gramStart"/>
      <w:r w:rsidR="003436CC" w:rsidRPr="001D2E29">
        <w:rPr>
          <w:rFonts w:ascii="Times New Roman" w:eastAsia="新細明體" w:hAnsi="Times New Roman" w:cs="Times New Roman"/>
        </w:rPr>
        <w:t>…..</w:t>
      </w:r>
      <w:proofErr w:type="gramEnd"/>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w:t>
      </w:r>
      <w:r w:rsidR="003436CC" w:rsidRPr="001D2E29">
        <w:rPr>
          <w:rFonts w:ascii="Times New Roman" w:eastAsia="新細明體" w:hAnsi="Times New Roman" w:cs="Times New Roman"/>
        </w:rPr>
        <w:t>13</w:t>
      </w:r>
      <w:r w:rsidR="00C55E32" w:rsidRPr="001D2E29">
        <w:rPr>
          <w:rFonts w:ascii="Times New Roman" w:eastAsia="新細明體" w:hAnsi="Times New Roman" w:cs="Times New Roman"/>
        </w:rPr>
        <w:t>-</w:t>
      </w:r>
      <w:r w:rsidR="003436CC" w:rsidRPr="001D2E29">
        <w:rPr>
          <w:rFonts w:ascii="Times New Roman" w:eastAsia="新細明體" w:hAnsi="Times New Roman" w:cs="Times New Roman"/>
        </w:rPr>
        <w:t>14</w:t>
      </w:r>
      <w:r w:rsidRPr="001D2E29">
        <w:rPr>
          <w:rFonts w:ascii="Times New Roman" w:eastAsia="新細明體" w:hAnsi="Times New Roman" w:cs="Times New Roman"/>
        </w:rPr>
        <w:t xml:space="preserve"> </w:t>
      </w:r>
    </w:p>
    <w:p w14:paraId="118DDECB" w14:textId="1B3065BF" w:rsidR="00936A20" w:rsidRPr="001D2E29" w:rsidRDefault="00936A20" w:rsidP="00936A20">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II.6.</w:t>
      </w:r>
      <w:r w:rsidRPr="001D2E29">
        <w:rPr>
          <w:rFonts w:ascii="Times New Roman" w:eastAsia="新細明體" w:hAnsi="Times New Roman" w:cs="Times New Roman"/>
        </w:rPr>
        <w:tab/>
      </w:r>
      <w:r w:rsidRPr="001D2E29">
        <w:rPr>
          <w:rFonts w:ascii="Times New Roman" w:eastAsia="新細明體" w:hAnsi="Times New Roman" w:cs="Times New Roman"/>
        </w:rPr>
        <w:tab/>
      </w:r>
      <w:bookmarkStart w:id="2" w:name="_Hlk24475767"/>
      <w:r w:rsidR="003436CC" w:rsidRPr="001D2E29">
        <w:rPr>
          <w:rFonts w:ascii="Times New Roman" w:eastAsia="新細明體" w:hAnsi="Times New Roman" w:cs="Times New Roman"/>
        </w:rPr>
        <w:t>Explanation of Data</w:t>
      </w:r>
      <w:bookmarkEnd w:id="2"/>
      <w:r w:rsidR="003436CC" w:rsidRPr="001D2E29">
        <w:rPr>
          <w:rFonts w:ascii="Times New Roman" w:eastAsia="新細明體" w:hAnsi="Times New Roman" w:cs="Times New Roman"/>
        </w:rPr>
        <w:t xml:space="preserve"> Collection Steps</w:t>
      </w:r>
      <w:r w:rsidRPr="001D2E29">
        <w:rPr>
          <w:rFonts w:ascii="Times New Roman" w:eastAsia="新細明體" w:hAnsi="Times New Roman" w:cs="Times New Roman"/>
        </w:rPr>
        <w:t>……...………………………</w:t>
      </w:r>
      <w:r w:rsidR="003436CC"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Start"/>
      <w:r w:rsidR="001D2E29">
        <w:rPr>
          <w:rFonts w:ascii="Times New Roman" w:eastAsia="新細明體" w:hAnsi="Times New Roman" w:cs="Times New Roman"/>
        </w:rPr>
        <w:t>…..</w:t>
      </w:r>
      <w:proofErr w:type="gramEnd"/>
      <w:r w:rsidR="003436CC" w:rsidRPr="001D2E29">
        <w:rPr>
          <w:rFonts w:ascii="Times New Roman" w:eastAsia="新細明體" w:hAnsi="Times New Roman" w:cs="Times New Roman"/>
        </w:rPr>
        <w:t>14-15</w:t>
      </w:r>
    </w:p>
    <w:p w14:paraId="57F65F20" w14:textId="3E2BB359" w:rsidR="003436CC" w:rsidRPr="001D2E29" w:rsidRDefault="003436CC" w:rsidP="003436CC">
      <w:pPr>
        <w:spacing w:line="360" w:lineRule="auto"/>
        <w:jc w:val="both"/>
        <w:rPr>
          <w:rFonts w:ascii="Times New Roman" w:eastAsia="新細明體" w:hAnsi="Times New Roman" w:cs="Times New Roman"/>
        </w:rPr>
      </w:pPr>
      <w:bookmarkStart w:id="3" w:name="_Hlk24476086"/>
      <w:r w:rsidRPr="001D2E29">
        <w:rPr>
          <w:rFonts w:ascii="Times New Roman" w:eastAsia="新細明體" w:hAnsi="Times New Roman" w:cs="Times New Roman"/>
        </w:rPr>
        <w:t>II.</w:t>
      </w:r>
      <w:r w:rsidRPr="001D2E29">
        <w:rPr>
          <w:rFonts w:ascii="Times New Roman" w:eastAsia="新細明體" w:hAnsi="Times New Roman" w:cs="Times New Roman"/>
        </w:rPr>
        <w:t>7</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t>Explanation of Data</w:t>
      </w:r>
      <w:r w:rsidRPr="001D2E29">
        <w:rPr>
          <w:rFonts w:ascii="Times New Roman" w:eastAsia="新細明體" w:hAnsi="Times New Roman" w:cs="Times New Roman"/>
        </w:rPr>
        <w:t xml:space="preserve"> Analysis</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w:t>
      </w:r>
      <w:r w:rsidRPr="001D2E29">
        <w:rPr>
          <w:rFonts w:ascii="Times New Roman" w:eastAsia="新細明體" w:hAnsi="Times New Roman" w:cs="Times New Roman"/>
        </w:rPr>
        <w:t>1</w:t>
      </w:r>
      <w:r w:rsidRPr="001D2E29">
        <w:rPr>
          <w:rFonts w:ascii="Times New Roman" w:eastAsia="新細明體" w:hAnsi="Times New Roman" w:cs="Times New Roman"/>
        </w:rPr>
        <w:t>5</w:t>
      </w:r>
    </w:p>
    <w:bookmarkEnd w:id="3"/>
    <w:p w14:paraId="21AC422B" w14:textId="5A2D6F12" w:rsidR="003436CC" w:rsidRPr="001D2E29" w:rsidRDefault="003436CC" w:rsidP="003436CC">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w:t>
      </w:r>
      <w:r w:rsidRPr="001D2E29">
        <w:rPr>
          <w:rFonts w:ascii="Times New Roman" w:eastAsia="新細明體" w:hAnsi="Times New Roman" w:cs="Times New Roman"/>
        </w:rPr>
        <w:t>8</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Preliminary Findings</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1</w:t>
      </w:r>
      <w:r w:rsidRPr="001D2E29">
        <w:rPr>
          <w:rFonts w:ascii="Times New Roman" w:eastAsia="新細明體" w:hAnsi="Times New Roman" w:cs="Times New Roman"/>
        </w:rPr>
        <w:t>6</w:t>
      </w:r>
    </w:p>
    <w:p w14:paraId="6873228B" w14:textId="3FEBFC8D" w:rsidR="003436CC" w:rsidRPr="001D2E29" w:rsidRDefault="003436CC" w:rsidP="003436CC">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w:t>
      </w:r>
      <w:r w:rsidRPr="001D2E29">
        <w:rPr>
          <w:rFonts w:ascii="Times New Roman" w:eastAsia="新細明體" w:hAnsi="Times New Roman" w:cs="Times New Roman"/>
        </w:rPr>
        <w:t>9</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sidRPr="001D2E29">
        <w:rPr>
          <w:rFonts w:ascii="Times New Roman" w:eastAsia="新細明體" w:hAnsi="Times New Roman" w:cs="Times New Roman"/>
        </w:rPr>
        <w:t>Discuss that Emerged from Findings</w:t>
      </w:r>
      <w:r w:rsidRPr="001D2E29">
        <w:rPr>
          <w:rFonts w:ascii="Times New Roman" w:eastAsia="新細明體" w:hAnsi="Times New Roman" w:cs="Times New Roman"/>
        </w:rPr>
        <w:t>……………………………………</w:t>
      </w:r>
      <w:r w:rsidRPr="001D2E29">
        <w:rPr>
          <w:rFonts w:ascii="Times New Roman" w:eastAsia="新細明體" w:hAnsi="Times New Roman" w:cs="Times New Roman"/>
        </w:rPr>
        <w:t>…</w:t>
      </w:r>
      <w:r w:rsidR="001D2E29">
        <w:rPr>
          <w:rFonts w:ascii="Times New Roman" w:eastAsia="新細明體" w:hAnsi="Times New Roman" w:cs="Times New Roman"/>
        </w:rPr>
        <w:t>…….</w:t>
      </w:r>
      <w:r w:rsidRPr="001D2E29">
        <w:rPr>
          <w:rFonts w:ascii="Times New Roman" w:eastAsia="新細明體" w:hAnsi="Times New Roman" w:cs="Times New Roman"/>
        </w:rPr>
        <w:t>17</w:t>
      </w:r>
      <w:r w:rsidR="001D2E29">
        <w:rPr>
          <w:rFonts w:ascii="Times New Roman" w:eastAsia="新細明體" w:hAnsi="Times New Roman" w:cs="Times New Roman"/>
        </w:rPr>
        <w:t>-20</w:t>
      </w:r>
    </w:p>
    <w:p w14:paraId="49C2F9CF" w14:textId="700DC8D0" w:rsidR="003436CC" w:rsidRDefault="001D2E29" w:rsidP="00936A20">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w:t>
      </w:r>
      <w:r>
        <w:rPr>
          <w:rFonts w:ascii="Times New Roman" w:eastAsia="新細明體" w:hAnsi="Times New Roman" w:cs="Times New Roman"/>
        </w:rPr>
        <w:t>10</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Pr>
          <w:rFonts w:ascii="Times New Roman" w:eastAsia="新細明體" w:hAnsi="Times New Roman" w:cs="Times New Roman"/>
        </w:rPr>
        <w:t>Conclusion</w:t>
      </w:r>
      <w:r w:rsidRPr="001D2E29">
        <w:rPr>
          <w:rFonts w:ascii="Times New Roman" w:eastAsia="新細明體" w:hAnsi="Times New Roman" w:cs="Times New Roman"/>
        </w:rPr>
        <w:t>…………………………………………………...…...</w:t>
      </w:r>
      <w:r>
        <w:rPr>
          <w:rFonts w:ascii="Times New Roman" w:eastAsia="新細明體" w:hAnsi="Times New Roman" w:cs="Times New Roman"/>
        </w:rPr>
        <w:t>.......................21-22</w:t>
      </w:r>
    </w:p>
    <w:p w14:paraId="6482A105" w14:textId="5152F367" w:rsidR="001D2E29" w:rsidRDefault="001D2E29" w:rsidP="001D2E29">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II.</w:t>
      </w:r>
      <w:r>
        <w:rPr>
          <w:rFonts w:ascii="Times New Roman" w:eastAsia="新細明體" w:hAnsi="Times New Roman" w:cs="Times New Roman"/>
        </w:rPr>
        <w:t>11</w:t>
      </w:r>
      <w:r w:rsidRPr="001D2E29">
        <w:rPr>
          <w:rFonts w:ascii="Times New Roman" w:eastAsia="新細明體" w:hAnsi="Times New Roman" w:cs="Times New Roman"/>
        </w:rPr>
        <w:t>.</w:t>
      </w:r>
      <w:r w:rsidRPr="001D2E29">
        <w:rPr>
          <w:rFonts w:ascii="Times New Roman" w:eastAsia="新細明體" w:hAnsi="Times New Roman" w:cs="Times New Roman"/>
        </w:rPr>
        <w:tab/>
      </w:r>
      <w:r w:rsidRPr="001D2E29">
        <w:rPr>
          <w:rFonts w:ascii="Times New Roman" w:eastAsia="新細明體" w:hAnsi="Times New Roman" w:cs="Times New Roman"/>
        </w:rPr>
        <w:tab/>
      </w:r>
      <w:r>
        <w:rPr>
          <w:rFonts w:ascii="Times New Roman" w:eastAsia="新細明體" w:hAnsi="Times New Roman" w:cs="Times New Roman"/>
        </w:rPr>
        <w:t>Personal Reflections</w:t>
      </w:r>
      <w:r w:rsidRPr="001D2E29">
        <w:rPr>
          <w:rFonts w:ascii="Times New Roman" w:eastAsia="新細明體" w:hAnsi="Times New Roman" w:cs="Times New Roman"/>
        </w:rPr>
        <w:t>……………………………………………</w:t>
      </w:r>
      <w:r>
        <w:rPr>
          <w:rFonts w:ascii="Times New Roman" w:eastAsia="新細明體" w:hAnsi="Times New Roman" w:cs="Times New Roman"/>
        </w:rPr>
        <w:t>……...</w:t>
      </w:r>
      <w:r w:rsidRPr="001D2E29">
        <w:rPr>
          <w:rFonts w:ascii="Times New Roman" w:eastAsia="新細明體" w:hAnsi="Times New Roman" w:cs="Times New Roman"/>
        </w:rPr>
        <w:t>…...</w:t>
      </w:r>
      <w:r>
        <w:rPr>
          <w:rFonts w:ascii="Times New Roman" w:eastAsia="新細明體" w:hAnsi="Times New Roman" w:cs="Times New Roman"/>
        </w:rPr>
        <w:t>.............22</w:t>
      </w:r>
    </w:p>
    <w:p w14:paraId="7650920D" w14:textId="77777777" w:rsidR="001D2E29" w:rsidRPr="001D2E29" w:rsidRDefault="001D2E29" w:rsidP="001D2E29">
      <w:pPr>
        <w:spacing w:line="360" w:lineRule="auto"/>
        <w:jc w:val="both"/>
        <w:rPr>
          <w:rFonts w:ascii="Times New Roman" w:eastAsia="新細明體" w:hAnsi="Times New Roman" w:cs="Times New Roman"/>
          <w:sz w:val="12"/>
          <w:szCs w:val="12"/>
        </w:rPr>
      </w:pPr>
    </w:p>
    <w:p w14:paraId="57FAC0B2" w14:textId="08E99EB0" w:rsidR="0038335F" w:rsidRDefault="0038335F"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hint="eastAsia"/>
        </w:rPr>
        <w:t>A</w:t>
      </w:r>
      <w:r w:rsidRPr="001D2E29">
        <w:rPr>
          <w:rFonts w:ascii="Times New Roman" w:eastAsia="新細明體" w:hAnsi="Times New Roman" w:cs="Times New Roman"/>
        </w:rPr>
        <w:t>ppendix 1</w:t>
      </w:r>
      <w:r w:rsidR="001D2E29">
        <w:rPr>
          <w:rFonts w:ascii="Times New Roman" w:eastAsia="新細明體" w:hAnsi="Times New Roman" w:cs="Times New Roman"/>
        </w:rPr>
        <w:t xml:space="preserve">: Sino Group </w:t>
      </w:r>
      <w:proofErr w:type="spellStart"/>
      <w:r w:rsidR="001D2E29">
        <w:rPr>
          <w:rFonts w:ascii="Times New Roman" w:eastAsia="新細明體" w:hAnsi="Times New Roman" w:cs="Times New Roman"/>
        </w:rPr>
        <w:t>eTutor</w:t>
      </w:r>
      <w:proofErr w:type="spellEnd"/>
      <w:r w:rsidRPr="001D2E29">
        <w:rPr>
          <w:rFonts w:ascii="Times New Roman" w:eastAsia="新細明體" w:hAnsi="Times New Roman" w:cs="Times New Roman"/>
        </w:rPr>
        <w:t>…………………………………………………………………</w:t>
      </w:r>
      <w:proofErr w:type="gramStart"/>
      <w:r w:rsidRPr="001D2E29">
        <w:rPr>
          <w:rFonts w:ascii="Times New Roman" w:eastAsia="新細明體" w:hAnsi="Times New Roman" w:cs="Times New Roman"/>
        </w:rPr>
        <w:t>…</w:t>
      </w:r>
      <w:r w:rsidR="001D2E29">
        <w:rPr>
          <w:rFonts w:ascii="Times New Roman" w:eastAsia="新細明體" w:hAnsi="Times New Roman" w:cs="Times New Roman"/>
        </w:rPr>
        <w:t>..</w:t>
      </w:r>
      <w:proofErr w:type="gramEnd"/>
      <w:r w:rsidR="001D2E29">
        <w:rPr>
          <w:rFonts w:ascii="Times New Roman" w:eastAsia="新細明體" w:hAnsi="Times New Roman" w:cs="Times New Roman"/>
        </w:rPr>
        <w:t>23</w:t>
      </w:r>
    </w:p>
    <w:p w14:paraId="05797F09" w14:textId="062B4018" w:rsidR="001D2E29" w:rsidRPr="001D2E29" w:rsidRDefault="001D2E29" w:rsidP="006F48C6">
      <w:pPr>
        <w:spacing w:line="360" w:lineRule="auto"/>
        <w:jc w:val="both"/>
        <w:rPr>
          <w:rFonts w:ascii="Times New Roman" w:eastAsia="新細明體" w:hAnsi="Times New Roman" w:cs="Times New Roman"/>
        </w:rPr>
      </w:pPr>
      <w:r w:rsidRPr="001D2E29">
        <w:rPr>
          <w:rFonts w:ascii="Times New Roman" w:eastAsia="新細明體" w:hAnsi="Times New Roman" w:cs="Times New Roman"/>
        </w:rPr>
        <w:t xml:space="preserve">Appendix </w:t>
      </w:r>
      <w:r>
        <w:rPr>
          <w:rFonts w:ascii="Times New Roman" w:eastAsia="新細明體" w:hAnsi="Times New Roman" w:cs="Times New Roman"/>
        </w:rPr>
        <w:t>2</w:t>
      </w:r>
      <w:r w:rsidRPr="001D2E29">
        <w:rPr>
          <w:rFonts w:ascii="Times New Roman" w:eastAsia="新細明體" w:hAnsi="Times New Roman" w:cs="Times New Roman"/>
        </w:rPr>
        <w:t xml:space="preserve">: </w:t>
      </w:r>
      <w:r>
        <w:rPr>
          <w:rFonts w:ascii="Times New Roman" w:eastAsia="新細明體" w:hAnsi="Times New Roman" w:cs="Times New Roman"/>
        </w:rPr>
        <w:t>Research Questions</w:t>
      </w:r>
      <w:r w:rsidRPr="001D2E29">
        <w:rPr>
          <w:rFonts w:ascii="Times New Roman" w:eastAsia="新細明體" w:hAnsi="Times New Roman" w:cs="Times New Roman"/>
        </w:rPr>
        <w:t>…………………………………………………………………</w:t>
      </w:r>
      <w:r>
        <w:rPr>
          <w:rFonts w:ascii="Times New Roman" w:eastAsia="新細明體" w:hAnsi="Times New Roman" w:cs="Times New Roman"/>
        </w:rPr>
        <w:t>…</w:t>
      </w:r>
      <w:r w:rsidRPr="001D2E29">
        <w:rPr>
          <w:rFonts w:ascii="Times New Roman" w:eastAsia="新細明體" w:hAnsi="Times New Roman" w:cs="Times New Roman"/>
        </w:rPr>
        <w:t>2</w:t>
      </w:r>
      <w:r>
        <w:rPr>
          <w:rFonts w:ascii="Times New Roman" w:eastAsia="新細明體" w:hAnsi="Times New Roman" w:cs="Times New Roman"/>
        </w:rPr>
        <w:t>4</w:t>
      </w:r>
    </w:p>
    <w:p w14:paraId="7E50C429" w14:textId="776E7838" w:rsidR="006F48C6" w:rsidRPr="001D2E29" w:rsidRDefault="006F48C6" w:rsidP="006F48C6">
      <w:pPr>
        <w:spacing w:line="360" w:lineRule="auto"/>
        <w:jc w:val="both"/>
        <w:rPr>
          <w:rFonts w:ascii="Times New Roman" w:eastAsia="新細明體" w:hAnsi="Times New Roman" w:cs="Times New Roman"/>
        </w:rPr>
        <w:sectPr w:rsidR="006F48C6" w:rsidRPr="001D2E29" w:rsidSect="001105AE">
          <w:footerReference w:type="even" r:id="rId10"/>
          <w:footerReference w:type="default" r:id="rId11"/>
          <w:footnotePr>
            <w:numRestart w:val="eachSect"/>
          </w:footnotePr>
          <w:pgSz w:w="11909" w:h="16834" w:code="9"/>
          <w:pgMar w:top="1134" w:right="1134" w:bottom="1134" w:left="1134" w:header="851" w:footer="992" w:gutter="0"/>
          <w:cols w:space="425"/>
          <w:titlePg/>
          <w:docGrid w:type="linesAndChars" w:linePitch="312"/>
        </w:sectPr>
      </w:pPr>
      <w:r w:rsidRPr="001D2E29">
        <w:rPr>
          <w:rFonts w:ascii="Times New Roman" w:eastAsia="新細明體" w:hAnsi="Times New Roman" w:cs="Times New Roman"/>
        </w:rPr>
        <w:t>References…………...…………………………………………….……………………</w:t>
      </w:r>
      <w:r w:rsidR="001D2E29">
        <w:rPr>
          <w:rFonts w:ascii="Times New Roman" w:eastAsia="新細明體" w:hAnsi="Times New Roman" w:cs="Times New Roman"/>
        </w:rPr>
        <w:t>……….</w:t>
      </w:r>
      <w:r w:rsidRPr="001D2E29">
        <w:rPr>
          <w:rFonts w:ascii="Times New Roman" w:eastAsia="新細明體" w:hAnsi="Times New Roman" w:cs="Times New Roman"/>
        </w:rPr>
        <w:t>2</w:t>
      </w:r>
      <w:r w:rsidR="001D2E29">
        <w:rPr>
          <w:rFonts w:ascii="Times New Roman" w:eastAsia="新細明體" w:hAnsi="Times New Roman" w:cs="Times New Roman"/>
        </w:rPr>
        <w:t>5</w:t>
      </w:r>
      <w:r w:rsidRPr="001D2E29">
        <w:rPr>
          <w:rFonts w:ascii="Times New Roman" w:eastAsia="新細明體" w:hAnsi="Times New Roman" w:cs="Times New Roman"/>
        </w:rPr>
        <w:t>-</w:t>
      </w:r>
      <w:r w:rsidR="001D2E29">
        <w:rPr>
          <w:rFonts w:ascii="Times New Roman" w:eastAsia="新細明體" w:hAnsi="Times New Roman" w:cs="Times New Roman"/>
        </w:rPr>
        <w:t>29</w:t>
      </w:r>
    </w:p>
    <w:p w14:paraId="40015278" w14:textId="1C33D780" w:rsidR="00F36856" w:rsidRPr="00577BE4" w:rsidRDefault="00C83535" w:rsidP="008A4F48">
      <w:pPr>
        <w:spacing w:line="360" w:lineRule="auto"/>
        <w:rPr>
          <w:rFonts w:ascii="Times New Roman" w:eastAsia="新細明體" w:hAnsi="Times New Roman" w:cs="Times New Roman"/>
          <w:color w:val="FF0000"/>
        </w:rPr>
      </w:pPr>
      <w:r w:rsidRPr="00577BE4">
        <w:rPr>
          <w:rFonts w:ascii="Times New Roman" w:eastAsia="新細明體" w:hAnsi="Times New Roman" w:cs="Times New Roman"/>
          <w:b/>
          <w:sz w:val="28"/>
          <w:szCs w:val="28"/>
        </w:rPr>
        <w:lastRenderedPageBreak/>
        <w:t xml:space="preserve">I. </w:t>
      </w:r>
      <w:r w:rsidR="00707069" w:rsidRPr="00707069">
        <w:rPr>
          <w:rFonts w:ascii="Times New Roman" w:eastAsia="新細明體" w:hAnsi="Times New Roman" w:cs="Times New Roman"/>
          <w:b/>
          <w:sz w:val="28"/>
          <w:szCs w:val="28"/>
        </w:rPr>
        <w:t>Evaluation of Current Research</w:t>
      </w:r>
    </w:p>
    <w:p w14:paraId="7E180CD0" w14:textId="77777777" w:rsidR="00A75A67" w:rsidRPr="002B3D18" w:rsidRDefault="00A75A67" w:rsidP="008A4F48">
      <w:pPr>
        <w:spacing w:line="360" w:lineRule="auto"/>
        <w:jc w:val="both"/>
        <w:rPr>
          <w:rFonts w:ascii="Times New Roman" w:eastAsia="新細明體" w:hAnsi="Times New Roman" w:cs="Times New Roman"/>
          <w:color w:val="FF0000"/>
        </w:rPr>
      </w:pPr>
    </w:p>
    <w:p w14:paraId="01CB4D78" w14:textId="6C90516D" w:rsidR="00C83535" w:rsidRPr="00577BE4" w:rsidRDefault="00C83535" w:rsidP="008A4F48">
      <w:pPr>
        <w:spacing w:line="360" w:lineRule="auto"/>
        <w:jc w:val="both"/>
        <w:rPr>
          <w:rFonts w:ascii="Times New Roman" w:eastAsia="新細明體" w:hAnsi="Times New Roman" w:cs="Times New Roman"/>
          <w:b/>
          <w:sz w:val="26"/>
          <w:szCs w:val="26"/>
        </w:rPr>
      </w:pPr>
      <w:r w:rsidRPr="00577BE4">
        <w:rPr>
          <w:rFonts w:ascii="Times New Roman" w:eastAsia="新細明體" w:hAnsi="Times New Roman" w:cs="Times New Roman"/>
          <w:b/>
          <w:sz w:val="26"/>
          <w:szCs w:val="26"/>
        </w:rPr>
        <w:t>I. 1.</w:t>
      </w:r>
      <w:r w:rsidR="00E27619">
        <w:rPr>
          <w:rFonts w:ascii="Times New Roman" w:eastAsia="新細明體" w:hAnsi="Times New Roman" w:cs="Times New Roman"/>
          <w:b/>
          <w:sz w:val="26"/>
          <w:szCs w:val="26"/>
        </w:rPr>
        <w:tab/>
      </w:r>
      <w:r w:rsidRPr="00577BE4">
        <w:rPr>
          <w:rFonts w:ascii="Times New Roman" w:eastAsia="新細明體" w:hAnsi="Times New Roman" w:cs="Times New Roman"/>
          <w:b/>
          <w:sz w:val="26"/>
          <w:szCs w:val="26"/>
        </w:rPr>
        <w:t xml:space="preserve">The </w:t>
      </w:r>
      <w:r w:rsidR="00277C3E" w:rsidRPr="00577BE4">
        <w:rPr>
          <w:rFonts w:ascii="Times New Roman" w:eastAsia="新細明體" w:hAnsi="Times New Roman" w:cs="Times New Roman"/>
          <w:b/>
          <w:sz w:val="26"/>
          <w:szCs w:val="26"/>
        </w:rPr>
        <w:t>Chosen</w:t>
      </w:r>
      <w:r w:rsidRPr="00577BE4">
        <w:rPr>
          <w:rFonts w:ascii="Times New Roman" w:eastAsia="新細明體" w:hAnsi="Times New Roman" w:cs="Times New Roman"/>
          <w:b/>
          <w:sz w:val="26"/>
          <w:szCs w:val="26"/>
        </w:rPr>
        <w:t xml:space="preserve"> Article </w:t>
      </w:r>
    </w:p>
    <w:p w14:paraId="7614F2CE" w14:textId="77777777" w:rsidR="00C83535" w:rsidRPr="00577BE4" w:rsidRDefault="00C83535" w:rsidP="008A4F48">
      <w:pPr>
        <w:spacing w:line="360" w:lineRule="auto"/>
        <w:jc w:val="both"/>
        <w:rPr>
          <w:rFonts w:ascii="Times New Roman" w:eastAsia="新細明體" w:hAnsi="Times New Roman" w:cs="Times New Roman"/>
          <w:color w:val="FF0000"/>
        </w:rPr>
      </w:pPr>
    </w:p>
    <w:p w14:paraId="70403687" w14:textId="27172251" w:rsidR="00062547" w:rsidRDefault="00A75A67" w:rsidP="008A4F48">
      <w:pPr>
        <w:autoSpaceDE w:val="0"/>
        <w:autoSpaceDN w:val="0"/>
        <w:adjustRightInd w:val="0"/>
        <w:spacing w:line="360" w:lineRule="auto"/>
        <w:jc w:val="both"/>
        <w:rPr>
          <w:rFonts w:ascii="Times New Roman" w:eastAsia="新細明體" w:hAnsi="Times New Roman" w:cs="Times New Roman"/>
          <w:bCs/>
          <w:kern w:val="0"/>
        </w:rPr>
      </w:pPr>
      <w:r w:rsidRPr="00577BE4">
        <w:rPr>
          <w:rFonts w:ascii="Times New Roman" w:hAnsi="Times New Roman" w:cs="Times New Roman"/>
          <w:bCs/>
          <w:kern w:val="0"/>
        </w:rPr>
        <w:t xml:space="preserve">An article was </w:t>
      </w:r>
      <w:r w:rsidR="00277C3E" w:rsidRPr="00577BE4">
        <w:rPr>
          <w:rFonts w:ascii="Times New Roman" w:hAnsi="Times New Roman" w:cs="Times New Roman"/>
          <w:bCs/>
          <w:kern w:val="0"/>
        </w:rPr>
        <w:t>chosen</w:t>
      </w:r>
      <w:r w:rsidRPr="00577BE4">
        <w:rPr>
          <w:rFonts w:ascii="Times New Roman" w:hAnsi="Times New Roman" w:cs="Times New Roman"/>
          <w:bCs/>
          <w:kern w:val="0"/>
        </w:rPr>
        <w:t xml:space="preserve"> with the title of “</w:t>
      </w:r>
      <w:bookmarkStart w:id="4" w:name="_Hlk23783160"/>
      <w:r w:rsidR="002B3D18">
        <w:rPr>
          <w:rFonts w:ascii="Times New Roman" w:hAnsi="Times New Roman" w:cs="Times New Roman"/>
          <w:bCs/>
          <w:kern w:val="0"/>
        </w:rPr>
        <w:t>A qualitative case study of employee turnover in retail business</w:t>
      </w:r>
      <w:bookmarkEnd w:id="4"/>
      <w:r w:rsidRPr="00577BE4">
        <w:rPr>
          <w:rFonts w:ascii="Times New Roman" w:hAnsi="Times New Roman" w:cs="Times New Roman"/>
          <w:bCs/>
          <w:kern w:val="0"/>
        </w:rPr>
        <w:t>”</w:t>
      </w:r>
      <w:r w:rsidR="00685944">
        <w:rPr>
          <w:rFonts w:ascii="Times New Roman" w:hAnsi="Times New Roman" w:cs="Times New Roman"/>
          <w:bCs/>
          <w:kern w:val="0"/>
        </w:rPr>
        <w:t>,</w:t>
      </w:r>
      <w:r w:rsidRPr="00577BE4">
        <w:rPr>
          <w:rFonts w:ascii="Times New Roman" w:hAnsi="Times New Roman" w:cs="Times New Roman"/>
          <w:bCs/>
          <w:kern w:val="0"/>
        </w:rPr>
        <w:t xml:space="preserve"> </w:t>
      </w:r>
      <w:r w:rsidR="002B3D18">
        <w:rPr>
          <w:rFonts w:ascii="Times New Roman" w:hAnsi="Times New Roman" w:cs="Times New Roman"/>
          <w:bCs/>
          <w:kern w:val="0"/>
        </w:rPr>
        <w:t xml:space="preserve">which </w:t>
      </w:r>
      <w:r w:rsidR="0003705A" w:rsidRPr="00577BE4">
        <w:rPr>
          <w:rFonts w:ascii="Times New Roman" w:hAnsi="Times New Roman" w:cs="Times New Roman"/>
          <w:bCs/>
          <w:kern w:val="0"/>
        </w:rPr>
        <w:t xml:space="preserve">was </w:t>
      </w:r>
      <w:r w:rsidRPr="00577BE4">
        <w:rPr>
          <w:rFonts w:ascii="Times New Roman" w:hAnsi="Times New Roman" w:cs="Times New Roman"/>
          <w:bCs/>
          <w:kern w:val="0"/>
        </w:rPr>
        <w:t xml:space="preserve">published </w:t>
      </w:r>
      <w:r w:rsidR="002B3D18">
        <w:rPr>
          <w:rFonts w:ascii="Times New Roman" w:hAnsi="Times New Roman" w:cs="Times New Roman"/>
          <w:bCs/>
          <w:kern w:val="0"/>
        </w:rPr>
        <w:t>by Elsevier Limited in 2019</w:t>
      </w:r>
      <w:r w:rsidR="00F2392F">
        <w:rPr>
          <w:rFonts w:ascii="Times New Roman" w:hAnsi="Times New Roman" w:cs="Times New Roman"/>
          <w:kern w:val="0"/>
        </w:rPr>
        <w:t>. The</w:t>
      </w:r>
      <w:r w:rsidRPr="00577BE4">
        <w:rPr>
          <w:rFonts w:ascii="Times New Roman" w:hAnsi="Times New Roman" w:cs="Times New Roman"/>
          <w:kern w:val="0"/>
        </w:rPr>
        <w:t xml:space="preserve"> a</w:t>
      </w:r>
      <w:r w:rsidRPr="00577BE4">
        <w:rPr>
          <w:rFonts w:ascii="Times New Roman" w:hAnsi="Times New Roman" w:cs="Times New Roman"/>
          <w:bCs/>
          <w:kern w:val="0"/>
        </w:rPr>
        <w:t xml:space="preserve">uthors are </w:t>
      </w:r>
      <w:proofErr w:type="spellStart"/>
      <w:r w:rsidR="002B3D18">
        <w:rPr>
          <w:rFonts w:ascii="Times New Roman" w:hAnsi="Times New Roman" w:cs="Times New Roman"/>
          <w:bCs/>
          <w:kern w:val="0"/>
        </w:rPr>
        <w:t>Omotayo</w:t>
      </w:r>
      <w:proofErr w:type="spellEnd"/>
      <w:r w:rsidR="002B3D18">
        <w:rPr>
          <w:rFonts w:ascii="Times New Roman" w:hAnsi="Times New Roman" w:cs="Times New Roman"/>
          <w:bCs/>
          <w:kern w:val="0"/>
        </w:rPr>
        <w:t xml:space="preserve"> </w:t>
      </w:r>
      <w:proofErr w:type="spellStart"/>
      <w:r w:rsidR="002B3D18">
        <w:rPr>
          <w:rFonts w:ascii="Times New Roman" w:hAnsi="Times New Roman" w:cs="Times New Roman"/>
          <w:bCs/>
          <w:kern w:val="0"/>
        </w:rPr>
        <w:t>Olubiyi</w:t>
      </w:r>
      <w:proofErr w:type="spellEnd"/>
      <w:r w:rsidR="002B3D18">
        <w:rPr>
          <w:rFonts w:ascii="Times New Roman" w:hAnsi="Times New Roman" w:cs="Times New Roman"/>
          <w:bCs/>
          <w:kern w:val="0"/>
        </w:rPr>
        <w:t xml:space="preserve">, Garrett Smiley, Henry </w:t>
      </w:r>
      <w:proofErr w:type="spellStart"/>
      <w:r w:rsidR="002B3D18">
        <w:rPr>
          <w:rFonts w:ascii="Times New Roman" w:hAnsi="Times New Roman" w:cs="Times New Roman"/>
          <w:bCs/>
          <w:kern w:val="0"/>
        </w:rPr>
        <w:t>Luckel</w:t>
      </w:r>
      <w:proofErr w:type="spellEnd"/>
      <w:r w:rsidR="002B3D18">
        <w:rPr>
          <w:rFonts w:ascii="Times New Roman" w:hAnsi="Times New Roman" w:cs="Times New Roman"/>
          <w:bCs/>
          <w:kern w:val="0"/>
        </w:rPr>
        <w:t xml:space="preserve"> and Ralph </w:t>
      </w:r>
      <w:proofErr w:type="spellStart"/>
      <w:r w:rsidR="002B3D18">
        <w:rPr>
          <w:rFonts w:ascii="Times New Roman" w:hAnsi="Times New Roman" w:cs="Times New Roman"/>
          <w:bCs/>
          <w:kern w:val="0"/>
        </w:rPr>
        <w:t>Melaragno</w:t>
      </w:r>
      <w:proofErr w:type="spellEnd"/>
      <w:r w:rsidR="00F2392F">
        <w:rPr>
          <w:rFonts w:ascii="Times New Roman" w:hAnsi="Times New Roman" w:cs="Times New Roman"/>
          <w:bCs/>
          <w:kern w:val="0"/>
        </w:rPr>
        <w:t xml:space="preserve"> and </w:t>
      </w:r>
      <w:r w:rsidR="00685944">
        <w:rPr>
          <w:rFonts w:ascii="Times New Roman" w:hAnsi="Times New Roman" w:cs="Times New Roman"/>
          <w:bCs/>
          <w:kern w:val="0"/>
        </w:rPr>
        <w:t>its</w:t>
      </w:r>
      <w:r w:rsidR="00F2392F">
        <w:rPr>
          <w:rFonts w:ascii="Times New Roman" w:hAnsi="Times New Roman" w:cs="Times New Roman"/>
          <w:bCs/>
          <w:kern w:val="0"/>
        </w:rPr>
        <w:t xml:space="preserve"> </w:t>
      </w:r>
      <w:r w:rsidR="00062547">
        <w:rPr>
          <w:rFonts w:ascii="Times New Roman" w:eastAsia="新細明體" w:hAnsi="Times New Roman" w:cs="Times New Roman" w:hint="eastAsia"/>
          <w:bCs/>
          <w:kern w:val="0"/>
        </w:rPr>
        <w:t>I</w:t>
      </w:r>
      <w:r w:rsidR="00062547">
        <w:rPr>
          <w:rFonts w:ascii="Times New Roman" w:eastAsia="新細明體" w:hAnsi="Times New Roman" w:cs="Times New Roman"/>
          <w:bCs/>
          <w:kern w:val="0"/>
        </w:rPr>
        <w:t xml:space="preserve">mpact Factor is </w:t>
      </w:r>
      <w:r w:rsidR="00E94D35">
        <w:rPr>
          <w:rFonts w:ascii="Times New Roman" w:eastAsia="新細明體" w:hAnsi="Times New Roman" w:cs="Times New Roman"/>
          <w:bCs/>
          <w:kern w:val="0"/>
        </w:rPr>
        <w:t>1.66</w:t>
      </w:r>
      <w:r w:rsidR="00F2392F">
        <w:rPr>
          <w:rFonts w:ascii="Times New Roman" w:eastAsia="新細明體" w:hAnsi="Times New Roman" w:cs="Times New Roman"/>
          <w:bCs/>
          <w:kern w:val="0"/>
        </w:rPr>
        <w:t>.</w:t>
      </w:r>
    </w:p>
    <w:p w14:paraId="05FD6966" w14:textId="77777777" w:rsidR="00062547" w:rsidRPr="00685944" w:rsidRDefault="00062547" w:rsidP="008A4F48">
      <w:pPr>
        <w:autoSpaceDE w:val="0"/>
        <w:autoSpaceDN w:val="0"/>
        <w:adjustRightInd w:val="0"/>
        <w:spacing w:line="360" w:lineRule="auto"/>
        <w:jc w:val="both"/>
        <w:rPr>
          <w:rFonts w:ascii="Times New Roman" w:eastAsia="新細明體" w:hAnsi="Times New Roman" w:cs="Times New Roman"/>
          <w:bCs/>
          <w:kern w:val="0"/>
        </w:rPr>
      </w:pPr>
    </w:p>
    <w:p w14:paraId="7EF25ACD" w14:textId="726B87FD" w:rsidR="00F36856" w:rsidRPr="00577BE4" w:rsidRDefault="00A75A67" w:rsidP="008A4F48">
      <w:pPr>
        <w:autoSpaceDE w:val="0"/>
        <w:autoSpaceDN w:val="0"/>
        <w:adjustRightInd w:val="0"/>
        <w:spacing w:line="360" w:lineRule="auto"/>
        <w:jc w:val="both"/>
        <w:rPr>
          <w:rFonts w:ascii="Times New Roman" w:hAnsi="Times New Roman" w:cs="Times New Roman"/>
          <w:bCs/>
          <w:kern w:val="0"/>
        </w:rPr>
      </w:pPr>
      <w:r w:rsidRPr="00577BE4">
        <w:rPr>
          <w:rFonts w:ascii="Times New Roman" w:hAnsi="Times New Roman" w:cs="Times New Roman"/>
          <w:bCs/>
          <w:kern w:val="0"/>
        </w:rPr>
        <w:t xml:space="preserve">The abstract of the </w:t>
      </w:r>
      <w:r w:rsidR="00277C3E" w:rsidRPr="00577BE4">
        <w:rPr>
          <w:rFonts w:ascii="Times New Roman" w:hAnsi="Times New Roman" w:cs="Times New Roman"/>
          <w:bCs/>
          <w:kern w:val="0"/>
        </w:rPr>
        <w:t>chosen</w:t>
      </w:r>
      <w:r w:rsidR="008A4AAF" w:rsidRPr="00577BE4">
        <w:rPr>
          <w:rFonts w:ascii="Times New Roman" w:hAnsi="Times New Roman" w:cs="Times New Roman"/>
          <w:bCs/>
          <w:kern w:val="0"/>
        </w:rPr>
        <w:t xml:space="preserve"> </w:t>
      </w:r>
      <w:r w:rsidRPr="00577BE4">
        <w:rPr>
          <w:rFonts w:ascii="Times New Roman" w:hAnsi="Times New Roman" w:cs="Times New Roman"/>
          <w:bCs/>
          <w:kern w:val="0"/>
        </w:rPr>
        <w:t xml:space="preserve">article is </w:t>
      </w:r>
      <w:r w:rsidR="007056B1" w:rsidRPr="00577BE4">
        <w:rPr>
          <w:rFonts w:ascii="Times New Roman" w:hAnsi="Times New Roman" w:cs="Times New Roman"/>
          <w:bCs/>
          <w:kern w:val="0"/>
        </w:rPr>
        <w:t>extracted</w:t>
      </w:r>
      <w:r w:rsidR="003D3A27" w:rsidRPr="00577BE4">
        <w:rPr>
          <w:rFonts w:ascii="Times New Roman" w:hAnsi="Times New Roman" w:cs="Times New Roman"/>
          <w:bCs/>
          <w:kern w:val="0"/>
        </w:rPr>
        <w:t xml:space="preserve"> below</w:t>
      </w:r>
      <w:r w:rsidR="007056B1" w:rsidRPr="00577BE4">
        <w:rPr>
          <w:rFonts w:ascii="Times New Roman" w:hAnsi="Times New Roman" w:cs="Times New Roman"/>
          <w:bCs/>
          <w:kern w:val="0"/>
        </w:rPr>
        <w:t>:</w:t>
      </w:r>
    </w:p>
    <w:p w14:paraId="0C67191B" w14:textId="24432345" w:rsidR="00572993" w:rsidRDefault="00572993" w:rsidP="008A4F48">
      <w:pPr>
        <w:autoSpaceDE w:val="0"/>
        <w:autoSpaceDN w:val="0"/>
        <w:adjustRightInd w:val="0"/>
        <w:spacing w:line="360" w:lineRule="auto"/>
        <w:jc w:val="both"/>
        <w:rPr>
          <w:rFonts w:ascii="Times New Roman" w:eastAsia="新細明體" w:hAnsi="Times New Roman" w:cs="Times New Roman"/>
          <w:color w:val="FF0000"/>
          <w:kern w:val="0"/>
        </w:rPr>
      </w:pPr>
    </w:p>
    <w:p w14:paraId="3EACE07D" w14:textId="1085B743" w:rsidR="002202EE" w:rsidRDefault="002202EE" w:rsidP="008A4F48">
      <w:pPr>
        <w:autoSpaceDE w:val="0"/>
        <w:autoSpaceDN w:val="0"/>
        <w:adjustRightInd w:val="0"/>
        <w:spacing w:line="360" w:lineRule="auto"/>
        <w:jc w:val="both"/>
        <w:rPr>
          <w:rFonts w:ascii="Times New Roman" w:eastAsia="新細明體" w:hAnsi="Times New Roman" w:cs="Times New Roman"/>
          <w:color w:val="FF0000"/>
          <w:kern w:val="0"/>
        </w:rPr>
      </w:pPr>
      <w:bookmarkStart w:id="5" w:name="_MailEndCompose"/>
      <w:r>
        <w:rPr>
          <w:noProof/>
          <w:sz w:val="22"/>
          <w:szCs w:val="22"/>
        </w:rPr>
        <w:drawing>
          <wp:inline distT="0" distB="0" distL="0" distR="0" wp14:anchorId="02784D19" wp14:editId="75205879">
            <wp:extent cx="6040120" cy="3052445"/>
            <wp:effectExtent l="0" t="0" r="0" b="0"/>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6040120" cy="3052445"/>
                    </a:xfrm>
                    <a:prstGeom prst="rect">
                      <a:avLst/>
                    </a:prstGeom>
                    <a:noFill/>
                    <a:ln>
                      <a:noFill/>
                    </a:ln>
                  </pic:spPr>
                </pic:pic>
              </a:graphicData>
            </a:graphic>
          </wp:inline>
        </w:drawing>
      </w:r>
      <w:bookmarkEnd w:id="5"/>
    </w:p>
    <w:p w14:paraId="01C45E4A" w14:textId="74EF192F" w:rsidR="006D2A23" w:rsidRDefault="006D2A23" w:rsidP="008A4F48">
      <w:pPr>
        <w:autoSpaceDE w:val="0"/>
        <w:autoSpaceDN w:val="0"/>
        <w:adjustRightInd w:val="0"/>
        <w:spacing w:line="360" w:lineRule="auto"/>
        <w:jc w:val="both"/>
        <w:rPr>
          <w:rFonts w:ascii="Times New Roman" w:eastAsia="新細明體" w:hAnsi="Times New Roman" w:cs="Times New Roman"/>
          <w:color w:val="FF0000"/>
          <w:kern w:val="0"/>
        </w:rPr>
      </w:pPr>
      <w:r>
        <w:rPr>
          <w:rFonts w:ascii="Times New Roman" w:eastAsia="新細明體" w:hAnsi="Times New Roman" w:cs="Times New Roman"/>
          <w:color w:val="FF0000"/>
          <w:kern w:val="0"/>
        </w:rPr>
        <w:tab/>
      </w:r>
    </w:p>
    <w:p w14:paraId="1D10840D" w14:textId="0349B55E" w:rsidR="00803ECF" w:rsidRPr="00F2392F" w:rsidRDefault="00F2392F" w:rsidP="00F2392F">
      <w:pPr>
        <w:autoSpaceDE w:val="0"/>
        <w:autoSpaceDN w:val="0"/>
        <w:adjustRightInd w:val="0"/>
        <w:spacing w:line="360" w:lineRule="auto"/>
        <w:jc w:val="both"/>
        <w:rPr>
          <w:rFonts w:ascii="Times New Roman" w:eastAsia="新細明體" w:hAnsi="Times New Roman" w:cs="Times New Roman"/>
          <w:b/>
          <w:bCs/>
          <w:kern w:val="0"/>
          <w:sz w:val="26"/>
          <w:szCs w:val="26"/>
        </w:rPr>
      </w:pPr>
      <w:r w:rsidRPr="00F2392F">
        <w:rPr>
          <w:rFonts w:ascii="Times New Roman" w:eastAsia="新細明體" w:hAnsi="Times New Roman" w:cs="Times New Roman"/>
          <w:b/>
          <w:bCs/>
          <w:kern w:val="0"/>
          <w:sz w:val="26"/>
          <w:szCs w:val="26"/>
        </w:rPr>
        <w:t>I. 2.</w:t>
      </w:r>
      <w:r w:rsidR="00E27619">
        <w:rPr>
          <w:rFonts w:ascii="Times New Roman" w:eastAsia="新細明體" w:hAnsi="Times New Roman" w:cs="Times New Roman"/>
          <w:b/>
          <w:bCs/>
          <w:kern w:val="0"/>
          <w:sz w:val="26"/>
          <w:szCs w:val="26"/>
        </w:rPr>
        <w:tab/>
      </w:r>
      <w:r w:rsidR="00803ECF" w:rsidRPr="00F2392F">
        <w:rPr>
          <w:rFonts w:ascii="Times New Roman" w:eastAsia="新細明體" w:hAnsi="Times New Roman" w:cs="Times New Roman"/>
          <w:b/>
          <w:bCs/>
          <w:kern w:val="0"/>
          <w:sz w:val="26"/>
          <w:szCs w:val="26"/>
        </w:rPr>
        <w:t>Title Page</w:t>
      </w:r>
      <w:r w:rsidR="006969EB">
        <w:rPr>
          <w:rFonts w:ascii="Times New Roman" w:eastAsia="新細明體" w:hAnsi="Times New Roman" w:cs="Times New Roman"/>
          <w:b/>
          <w:bCs/>
          <w:kern w:val="0"/>
          <w:sz w:val="26"/>
          <w:szCs w:val="26"/>
        </w:rPr>
        <w:t xml:space="preserve"> and </w:t>
      </w:r>
      <w:r w:rsidR="00803ECF" w:rsidRPr="00F2392F">
        <w:rPr>
          <w:rFonts w:ascii="Times New Roman" w:eastAsia="新細明體" w:hAnsi="Times New Roman" w:cs="Times New Roman"/>
          <w:b/>
          <w:bCs/>
          <w:kern w:val="0"/>
          <w:sz w:val="26"/>
          <w:szCs w:val="26"/>
        </w:rPr>
        <w:t>Abstract</w:t>
      </w:r>
      <w:r w:rsidR="006969EB">
        <w:rPr>
          <w:rFonts w:ascii="Times New Roman" w:eastAsia="新細明體" w:hAnsi="Times New Roman" w:cs="Times New Roman"/>
          <w:b/>
          <w:bCs/>
          <w:kern w:val="0"/>
          <w:sz w:val="26"/>
          <w:szCs w:val="26"/>
        </w:rPr>
        <w:t xml:space="preserve"> </w:t>
      </w:r>
    </w:p>
    <w:p w14:paraId="52A772BB" w14:textId="77777777" w:rsidR="00F2392F" w:rsidRDefault="00F2392F" w:rsidP="00803ECF">
      <w:pPr>
        <w:autoSpaceDE w:val="0"/>
        <w:autoSpaceDN w:val="0"/>
        <w:adjustRightInd w:val="0"/>
        <w:spacing w:line="360" w:lineRule="auto"/>
        <w:jc w:val="both"/>
        <w:rPr>
          <w:rFonts w:ascii="Times New Roman" w:eastAsia="新細明體" w:hAnsi="Times New Roman" w:cs="Times New Roman"/>
          <w:kern w:val="0"/>
        </w:rPr>
      </w:pPr>
    </w:p>
    <w:p w14:paraId="00D5D8FA" w14:textId="02B50507" w:rsidR="002202EE" w:rsidRPr="00803ECF" w:rsidRDefault="00803ECF" w:rsidP="002202EE">
      <w:pPr>
        <w:autoSpaceDE w:val="0"/>
        <w:autoSpaceDN w:val="0"/>
        <w:adjustRightInd w:val="0"/>
        <w:spacing w:line="360" w:lineRule="auto"/>
        <w:jc w:val="both"/>
        <w:rPr>
          <w:rFonts w:ascii="Times New Roman" w:eastAsia="新細明體" w:hAnsi="Times New Roman" w:cs="Times New Roman"/>
          <w:kern w:val="0"/>
        </w:rPr>
      </w:pPr>
      <w:r w:rsidRPr="00803ECF">
        <w:rPr>
          <w:rFonts w:ascii="Times New Roman" w:eastAsia="新細明體" w:hAnsi="Times New Roman" w:cs="Times New Roman"/>
          <w:kern w:val="0"/>
        </w:rPr>
        <w:t xml:space="preserve">The title of </w:t>
      </w:r>
      <w:r w:rsidR="00CC2898">
        <w:rPr>
          <w:rFonts w:ascii="Times New Roman" w:eastAsia="新細明體" w:hAnsi="Times New Roman" w:cs="Times New Roman"/>
          <w:kern w:val="0"/>
        </w:rPr>
        <w:t>the</w:t>
      </w:r>
      <w:r w:rsidR="00685944">
        <w:rPr>
          <w:rFonts w:ascii="Times New Roman" w:eastAsia="新細明體" w:hAnsi="Times New Roman" w:cs="Times New Roman"/>
          <w:kern w:val="0"/>
        </w:rPr>
        <w:t xml:space="preserve"> article</w:t>
      </w:r>
      <w:r w:rsidRPr="00803ECF">
        <w:rPr>
          <w:rFonts w:ascii="Times New Roman" w:eastAsia="新細明體" w:hAnsi="Times New Roman" w:cs="Times New Roman"/>
          <w:kern w:val="0"/>
        </w:rPr>
        <w:t xml:space="preserve"> </w:t>
      </w:r>
      <w:r w:rsidR="00CC2898">
        <w:rPr>
          <w:rFonts w:ascii="Times New Roman" w:eastAsia="新細明體" w:hAnsi="Times New Roman" w:cs="Times New Roman"/>
          <w:kern w:val="0"/>
        </w:rPr>
        <w:t>is</w:t>
      </w:r>
      <w:r w:rsidRPr="00803ECF">
        <w:rPr>
          <w:rFonts w:ascii="Times New Roman" w:eastAsia="新細明體" w:hAnsi="Times New Roman" w:cs="Times New Roman"/>
          <w:kern w:val="0"/>
        </w:rPr>
        <w:t xml:space="preserve"> clear and explicit. </w:t>
      </w:r>
      <w:r w:rsidR="00CC2898">
        <w:rPr>
          <w:rFonts w:ascii="Times New Roman" w:eastAsia="新細明體" w:hAnsi="Times New Roman" w:cs="Times New Roman"/>
          <w:kern w:val="0"/>
        </w:rPr>
        <w:t>The authors u</w:t>
      </w:r>
      <w:r w:rsidRPr="00803ECF">
        <w:rPr>
          <w:rFonts w:ascii="Times New Roman" w:eastAsia="新細明體" w:hAnsi="Times New Roman" w:cs="Times New Roman"/>
          <w:kern w:val="0"/>
        </w:rPr>
        <w:t>se</w:t>
      </w:r>
      <w:r w:rsidR="00CC2898">
        <w:rPr>
          <w:rFonts w:ascii="Times New Roman" w:eastAsia="新細明體" w:hAnsi="Times New Roman" w:cs="Times New Roman"/>
          <w:kern w:val="0"/>
        </w:rPr>
        <w:t>d</w:t>
      </w:r>
      <w:r w:rsidRPr="00803ECF">
        <w:rPr>
          <w:rFonts w:ascii="Times New Roman" w:eastAsia="新細明體" w:hAnsi="Times New Roman" w:cs="Times New Roman"/>
          <w:kern w:val="0"/>
        </w:rPr>
        <w:t xml:space="preserve"> key</w:t>
      </w:r>
      <w:r>
        <w:rPr>
          <w:rFonts w:ascii="Times New Roman" w:eastAsia="新細明體" w:hAnsi="Times New Roman" w:cs="Times New Roman"/>
          <w:kern w:val="0"/>
        </w:rPr>
        <w:t xml:space="preserve"> </w:t>
      </w:r>
      <w:r w:rsidRPr="00803ECF">
        <w:rPr>
          <w:rFonts w:ascii="Times New Roman" w:eastAsia="新細明體" w:hAnsi="Times New Roman" w:cs="Times New Roman"/>
          <w:kern w:val="0"/>
        </w:rPr>
        <w:t xml:space="preserve">words to describe </w:t>
      </w:r>
      <w:r w:rsidR="00CC2898">
        <w:rPr>
          <w:rFonts w:ascii="Times New Roman" w:eastAsia="新細明體" w:hAnsi="Times New Roman" w:cs="Times New Roman"/>
          <w:kern w:val="0"/>
        </w:rPr>
        <w:t>the</w:t>
      </w:r>
      <w:r w:rsidRPr="00803ECF">
        <w:rPr>
          <w:rFonts w:ascii="Times New Roman" w:eastAsia="新細明體" w:hAnsi="Times New Roman" w:cs="Times New Roman"/>
          <w:kern w:val="0"/>
        </w:rPr>
        <w:t xml:space="preserve"> </w:t>
      </w:r>
      <w:r w:rsidR="002202EE">
        <w:rPr>
          <w:rFonts w:ascii="Times New Roman" w:eastAsia="新細明體" w:hAnsi="Times New Roman" w:cs="Times New Roman"/>
          <w:kern w:val="0"/>
        </w:rPr>
        <w:t xml:space="preserve">short </w:t>
      </w:r>
      <w:r w:rsidRPr="00803ECF">
        <w:rPr>
          <w:rFonts w:ascii="Times New Roman" w:eastAsia="新細明體" w:hAnsi="Times New Roman" w:cs="Times New Roman"/>
          <w:kern w:val="0"/>
        </w:rPr>
        <w:t>title</w:t>
      </w:r>
      <w:r w:rsidR="00685944">
        <w:rPr>
          <w:rFonts w:ascii="Times New Roman" w:eastAsia="新細明體" w:hAnsi="Times New Roman" w:cs="Times New Roman"/>
          <w:kern w:val="0"/>
        </w:rPr>
        <w:t xml:space="preserve"> </w:t>
      </w:r>
      <w:r w:rsidR="00CC2898">
        <w:rPr>
          <w:rFonts w:ascii="Times New Roman" w:eastAsia="新細明體" w:hAnsi="Times New Roman" w:cs="Times New Roman"/>
          <w:kern w:val="0"/>
        </w:rPr>
        <w:t>in terms of “</w:t>
      </w:r>
      <w:r w:rsidR="00CC2898" w:rsidRPr="00CC2898">
        <w:rPr>
          <w:rFonts w:ascii="Times New Roman" w:eastAsia="新細明體" w:hAnsi="Times New Roman" w:cs="Times New Roman"/>
          <w:kern w:val="0"/>
        </w:rPr>
        <w:t>employee turnover</w:t>
      </w:r>
      <w:r w:rsidR="00685944">
        <w:rPr>
          <w:rFonts w:ascii="Times New Roman" w:eastAsia="新細明體" w:hAnsi="Times New Roman" w:cs="Times New Roman"/>
          <w:kern w:val="0"/>
        </w:rPr>
        <w:t>”</w:t>
      </w:r>
      <w:r w:rsidR="00CC2898">
        <w:rPr>
          <w:rFonts w:ascii="Times New Roman" w:eastAsia="新細明體" w:hAnsi="Times New Roman" w:cs="Times New Roman"/>
          <w:kern w:val="0"/>
        </w:rPr>
        <w:t>,</w:t>
      </w:r>
      <w:r w:rsidR="00CC2898" w:rsidRPr="00CC2898">
        <w:rPr>
          <w:rFonts w:ascii="Times New Roman" w:eastAsia="新細明體" w:hAnsi="Times New Roman" w:cs="Times New Roman"/>
          <w:kern w:val="0"/>
        </w:rPr>
        <w:t xml:space="preserve"> </w:t>
      </w:r>
      <w:r w:rsidR="00685944">
        <w:rPr>
          <w:rFonts w:ascii="Times New Roman" w:eastAsia="新細明體" w:hAnsi="Times New Roman" w:cs="Times New Roman"/>
          <w:kern w:val="0"/>
        </w:rPr>
        <w:t>“</w:t>
      </w:r>
      <w:r w:rsidR="00CC2898" w:rsidRPr="00CC2898">
        <w:rPr>
          <w:rFonts w:ascii="Times New Roman" w:eastAsia="新細明體" w:hAnsi="Times New Roman" w:cs="Times New Roman"/>
          <w:kern w:val="0"/>
        </w:rPr>
        <w:t>retail business</w:t>
      </w:r>
      <w:r w:rsidR="00685944">
        <w:rPr>
          <w:rFonts w:ascii="Times New Roman" w:eastAsia="新細明體" w:hAnsi="Times New Roman" w:cs="Times New Roman"/>
          <w:kern w:val="0"/>
        </w:rPr>
        <w:t>” and</w:t>
      </w:r>
      <w:r w:rsidR="00CC2898" w:rsidRPr="00CC2898">
        <w:rPr>
          <w:rFonts w:ascii="Times New Roman" w:eastAsia="新細明體" w:hAnsi="Times New Roman" w:cs="Times New Roman"/>
          <w:kern w:val="0"/>
        </w:rPr>
        <w:t xml:space="preserve"> </w:t>
      </w:r>
      <w:r w:rsidR="00685944">
        <w:rPr>
          <w:rFonts w:ascii="Times New Roman" w:eastAsia="新細明體" w:hAnsi="Times New Roman" w:cs="Times New Roman"/>
          <w:kern w:val="0"/>
        </w:rPr>
        <w:t>“</w:t>
      </w:r>
      <w:r w:rsidR="00CC2898">
        <w:rPr>
          <w:rFonts w:ascii="Times New Roman" w:eastAsia="新細明體" w:hAnsi="Times New Roman" w:cs="Times New Roman"/>
          <w:kern w:val="0"/>
        </w:rPr>
        <w:t>a</w:t>
      </w:r>
      <w:r w:rsidR="00CC2898" w:rsidRPr="00CC2898">
        <w:rPr>
          <w:rFonts w:ascii="Times New Roman" w:eastAsia="新細明體" w:hAnsi="Times New Roman" w:cs="Times New Roman"/>
          <w:kern w:val="0"/>
        </w:rPr>
        <w:t xml:space="preserve"> qualitative case study</w:t>
      </w:r>
      <w:r w:rsidR="00CC2898">
        <w:rPr>
          <w:rFonts w:ascii="Times New Roman" w:eastAsia="新細明體" w:hAnsi="Times New Roman" w:cs="Times New Roman"/>
          <w:kern w:val="0"/>
        </w:rPr>
        <w:t>”</w:t>
      </w:r>
      <w:r w:rsidR="00CC2898" w:rsidRPr="00CC2898">
        <w:rPr>
          <w:rFonts w:ascii="Times New Roman" w:eastAsia="新細明體" w:hAnsi="Times New Roman" w:cs="Times New Roman"/>
          <w:kern w:val="0"/>
        </w:rPr>
        <w:t xml:space="preserve"> </w:t>
      </w:r>
      <w:r w:rsidR="00CC2898">
        <w:rPr>
          <w:rFonts w:ascii="Times New Roman" w:eastAsia="新細明體" w:hAnsi="Times New Roman" w:cs="Times New Roman"/>
          <w:kern w:val="0"/>
        </w:rPr>
        <w:t>have</w:t>
      </w:r>
      <w:r w:rsidRPr="00803ECF">
        <w:rPr>
          <w:rFonts w:ascii="Times New Roman" w:eastAsia="新細明體" w:hAnsi="Times New Roman" w:cs="Times New Roman"/>
          <w:kern w:val="0"/>
        </w:rPr>
        <w:t xml:space="preserve"> alert</w:t>
      </w:r>
      <w:r w:rsidR="00CC2898">
        <w:rPr>
          <w:rFonts w:ascii="Times New Roman" w:eastAsia="新細明體" w:hAnsi="Times New Roman" w:cs="Times New Roman"/>
          <w:kern w:val="0"/>
        </w:rPr>
        <w:t>ed</w:t>
      </w:r>
      <w:r w:rsidRPr="00803ECF">
        <w:rPr>
          <w:rFonts w:ascii="Times New Roman" w:eastAsia="新細明體" w:hAnsi="Times New Roman" w:cs="Times New Roman"/>
          <w:kern w:val="0"/>
        </w:rPr>
        <w:t xml:space="preserve"> </w:t>
      </w:r>
      <w:r w:rsidR="00685944">
        <w:rPr>
          <w:rFonts w:ascii="Times New Roman" w:eastAsia="新細明體" w:hAnsi="Times New Roman" w:cs="Times New Roman"/>
          <w:kern w:val="0"/>
        </w:rPr>
        <w:t>the reviewer</w:t>
      </w:r>
      <w:r w:rsidRPr="00803ECF">
        <w:rPr>
          <w:rFonts w:ascii="Times New Roman" w:eastAsia="新細明體" w:hAnsi="Times New Roman" w:cs="Times New Roman"/>
          <w:kern w:val="0"/>
        </w:rPr>
        <w:t xml:space="preserve"> to </w:t>
      </w:r>
      <w:r w:rsidR="00CC2898">
        <w:rPr>
          <w:rFonts w:ascii="Times New Roman" w:eastAsia="新細明體" w:hAnsi="Times New Roman" w:cs="Times New Roman"/>
          <w:kern w:val="0"/>
        </w:rPr>
        <w:t>their</w:t>
      </w:r>
      <w:r>
        <w:rPr>
          <w:rFonts w:ascii="Times New Roman" w:eastAsia="新細明體" w:hAnsi="Times New Roman" w:cs="Times New Roman"/>
          <w:kern w:val="0"/>
        </w:rPr>
        <w:t xml:space="preserve"> </w:t>
      </w:r>
      <w:r w:rsidRPr="00803ECF">
        <w:rPr>
          <w:rFonts w:ascii="Times New Roman" w:eastAsia="新細明體" w:hAnsi="Times New Roman" w:cs="Times New Roman"/>
          <w:kern w:val="0"/>
        </w:rPr>
        <w:t>work</w:t>
      </w:r>
      <w:r w:rsidR="00CC2898">
        <w:rPr>
          <w:rFonts w:ascii="Times New Roman" w:eastAsia="新細明體" w:hAnsi="Times New Roman" w:cs="Times New Roman"/>
          <w:kern w:val="0"/>
        </w:rPr>
        <w:t>, of which</w:t>
      </w:r>
      <w:r w:rsidRPr="00803ECF">
        <w:rPr>
          <w:rFonts w:ascii="Times New Roman" w:eastAsia="新細明體" w:hAnsi="Times New Roman" w:cs="Times New Roman"/>
          <w:kern w:val="0"/>
        </w:rPr>
        <w:t xml:space="preserve"> accurately describe</w:t>
      </w:r>
      <w:r w:rsidR="00CC2898">
        <w:rPr>
          <w:rFonts w:ascii="Times New Roman" w:eastAsia="新細明體" w:hAnsi="Times New Roman" w:cs="Times New Roman"/>
          <w:kern w:val="0"/>
        </w:rPr>
        <w:t>d</w:t>
      </w:r>
      <w:r>
        <w:rPr>
          <w:rFonts w:ascii="Times New Roman" w:eastAsia="新細明體" w:hAnsi="Times New Roman" w:cs="Times New Roman"/>
          <w:kern w:val="0"/>
        </w:rPr>
        <w:t xml:space="preserve"> </w:t>
      </w:r>
      <w:r w:rsidR="00CC2898">
        <w:rPr>
          <w:rFonts w:ascii="Times New Roman" w:eastAsia="新細明體" w:hAnsi="Times New Roman" w:cs="Times New Roman"/>
          <w:kern w:val="0"/>
        </w:rPr>
        <w:t>their</w:t>
      </w:r>
      <w:r w:rsidRPr="00803ECF">
        <w:rPr>
          <w:rFonts w:ascii="Times New Roman" w:eastAsia="新細明體" w:hAnsi="Times New Roman" w:cs="Times New Roman"/>
          <w:kern w:val="0"/>
        </w:rPr>
        <w:t xml:space="preserve"> paper. </w:t>
      </w:r>
    </w:p>
    <w:p w14:paraId="68C4F31A" w14:textId="77777777" w:rsidR="002202EE" w:rsidRDefault="002202EE" w:rsidP="00803ECF">
      <w:pPr>
        <w:autoSpaceDE w:val="0"/>
        <w:autoSpaceDN w:val="0"/>
        <w:adjustRightInd w:val="0"/>
        <w:spacing w:line="360" w:lineRule="auto"/>
        <w:jc w:val="both"/>
        <w:rPr>
          <w:rFonts w:ascii="Times New Roman" w:eastAsia="新細明體" w:hAnsi="Times New Roman" w:cs="Times New Roman"/>
          <w:kern w:val="0"/>
        </w:rPr>
      </w:pPr>
    </w:p>
    <w:p w14:paraId="62BFE3A3" w14:textId="7CBBE115" w:rsidR="00803ECF" w:rsidRPr="00803ECF" w:rsidRDefault="00F95F97" w:rsidP="00803ECF">
      <w:pPr>
        <w:autoSpaceDE w:val="0"/>
        <w:autoSpaceDN w:val="0"/>
        <w:adjustRightInd w:val="0"/>
        <w:spacing w:line="360" w:lineRule="auto"/>
        <w:jc w:val="both"/>
        <w:rPr>
          <w:rFonts w:ascii="Times New Roman" w:eastAsia="新細明體" w:hAnsi="Times New Roman" w:cs="Times New Roman"/>
          <w:kern w:val="0"/>
        </w:rPr>
      </w:pPr>
      <w:r>
        <w:rPr>
          <w:rFonts w:ascii="Times New Roman" w:eastAsia="新細明體" w:hAnsi="Times New Roman" w:cs="Times New Roman"/>
          <w:kern w:val="0"/>
        </w:rPr>
        <w:t xml:space="preserve">Total words of the abstract </w:t>
      </w:r>
      <w:r w:rsidR="004F5BC2">
        <w:rPr>
          <w:rFonts w:ascii="Times New Roman" w:eastAsia="新細明體" w:hAnsi="Times New Roman" w:cs="Times New Roman"/>
          <w:kern w:val="0"/>
        </w:rPr>
        <w:t>are</w:t>
      </w:r>
      <w:r>
        <w:rPr>
          <w:rFonts w:ascii="Times New Roman" w:eastAsia="新細明體" w:hAnsi="Times New Roman" w:cs="Times New Roman"/>
          <w:kern w:val="0"/>
        </w:rPr>
        <w:t xml:space="preserve"> 109</w:t>
      </w:r>
      <w:r w:rsidR="00F80310">
        <w:rPr>
          <w:rFonts w:ascii="Times New Roman" w:eastAsia="新細明體" w:hAnsi="Times New Roman" w:cs="Times New Roman"/>
          <w:kern w:val="0"/>
        </w:rPr>
        <w:t>,</w:t>
      </w:r>
      <w:r>
        <w:rPr>
          <w:rFonts w:ascii="Times New Roman" w:eastAsia="新細明體" w:hAnsi="Times New Roman" w:cs="Times New Roman"/>
          <w:kern w:val="0"/>
        </w:rPr>
        <w:t xml:space="preserve"> which is </w:t>
      </w:r>
      <w:r w:rsidR="00F80310">
        <w:rPr>
          <w:rFonts w:ascii="Times New Roman" w:eastAsia="新細明體" w:hAnsi="Times New Roman" w:cs="Times New Roman"/>
          <w:kern w:val="0"/>
        </w:rPr>
        <w:t xml:space="preserve">perceived to be </w:t>
      </w:r>
      <w:r>
        <w:rPr>
          <w:rFonts w:ascii="Times New Roman" w:eastAsia="新細明體" w:hAnsi="Times New Roman" w:cs="Times New Roman"/>
          <w:kern w:val="0"/>
        </w:rPr>
        <w:t>short</w:t>
      </w:r>
      <w:r w:rsidR="00685944">
        <w:rPr>
          <w:rFonts w:ascii="Times New Roman" w:eastAsia="新細明體" w:hAnsi="Times New Roman" w:cs="Times New Roman"/>
          <w:kern w:val="0"/>
        </w:rPr>
        <w:t>er</w:t>
      </w:r>
      <w:r w:rsidRPr="00803ECF">
        <w:rPr>
          <w:rFonts w:ascii="Times New Roman" w:eastAsia="新細明體" w:hAnsi="Times New Roman" w:cs="Times New Roman"/>
          <w:kern w:val="0"/>
        </w:rPr>
        <w:t xml:space="preserve"> </w:t>
      </w:r>
      <w:r w:rsidR="00F80310">
        <w:rPr>
          <w:rFonts w:ascii="Times New Roman" w:eastAsia="新細明體" w:hAnsi="Times New Roman" w:cs="Times New Roman"/>
          <w:kern w:val="0"/>
        </w:rPr>
        <w:t>according to (</w:t>
      </w:r>
      <w:proofErr w:type="spellStart"/>
      <w:r w:rsidR="00F80310" w:rsidRPr="00F95F97">
        <w:rPr>
          <w:rFonts w:ascii="Times New Roman" w:eastAsia="新細明體" w:hAnsi="Times New Roman" w:cs="Times New Roman"/>
          <w:kern w:val="0"/>
        </w:rPr>
        <w:t>Nagda</w:t>
      </w:r>
      <w:proofErr w:type="spellEnd"/>
      <w:r w:rsidR="00F80310" w:rsidRPr="00F95F97">
        <w:rPr>
          <w:rFonts w:ascii="Times New Roman" w:eastAsia="新細明體" w:hAnsi="Times New Roman" w:cs="Times New Roman"/>
          <w:kern w:val="0"/>
        </w:rPr>
        <w:t>, 2013)</w:t>
      </w:r>
      <w:r w:rsidR="00F80310">
        <w:rPr>
          <w:rFonts w:ascii="Times New Roman" w:eastAsia="新細明體" w:hAnsi="Times New Roman" w:cs="Times New Roman"/>
          <w:kern w:val="0"/>
        </w:rPr>
        <w:t xml:space="preserve"> that a</w:t>
      </w:r>
      <w:r w:rsidR="00803ECF" w:rsidRPr="00803ECF">
        <w:rPr>
          <w:rFonts w:ascii="Times New Roman" w:eastAsia="新細明體" w:hAnsi="Times New Roman" w:cs="Times New Roman"/>
          <w:kern w:val="0"/>
        </w:rPr>
        <w:t>n abstract is a self-contained summary of</w:t>
      </w:r>
      <w:r w:rsidR="00803ECF">
        <w:rPr>
          <w:rFonts w:ascii="Times New Roman" w:eastAsia="新細明體" w:hAnsi="Times New Roman" w:cs="Times New Roman"/>
          <w:kern w:val="0"/>
        </w:rPr>
        <w:t xml:space="preserve"> </w:t>
      </w:r>
      <w:r>
        <w:rPr>
          <w:rFonts w:ascii="Times New Roman" w:eastAsia="新細明體" w:hAnsi="Times New Roman" w:cs="Times New Roman"/>
          <w:kern w:val="0"/>
        </w:rPr>
        <w:t>a</w:t>
      </w:r>
      <w:r w:rsidR="00803ECF" w:rsidRPr="00803ECF">
        <w:rPr>
          <w:rFonts w:ascii="Times New Roman" w:eastAsia="新細明體" w:hAnsi="Times New Roman" w:cs="Times New Roman"/>
          <w:kern w:val="0"/>
        </w:rPr>
        <w:t xml:space="preserve"> paper (about 150 to 250 words), which should give reader</w:t>
      </w:r>
      <w:r>
        <w:rPr>
          <w:rFonts w:ascii="Times New Roman" w:eastAsia="新細明體" w:hAnsi="Times New Roman" w:cs="Times New Roman"/>
          <w:kern w:val="0"/>
        </w:rPr>
        <w:t>s</w:t>
      </w:r>
      <w:r w:rsidR="00803ECF" w:rsidRPr="00803ECF">
        <w:rPr>
          <w:rFonts w:ascii="Times New Roman" w:eastAsia="新細明體" w:hAnsi="Times New Roman" w:cs="Times New Roman"/>
          <w:kern w:val="0"/>
        </w:rPr>
        <w:t xml:space="preserve"> a sense of what</w:t>
      </w:r>
      <w:r w:rsidR="00803ECF">
        <w:rPr>
          <w:rFonts w:ascii="Times New Roman" w:eastAsia="新細明體" w:hAnsi="Times New Roman" w:cs="Times New Roman"/>
          <w:kern w:val="0"/>
        </w:rPr>
        <w:t xml:space="preserve"> </w:t>
      </w:r>
      <w:r>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paper will reveal</w:t>
      </w:r>
      <w:r>
        <w:rPr>
          <w:rFonts w:ascii="Times New Roman" w:eastAsia="新細明體" w:hAnsi="Times New Roman" w:cs="Times New Roman"/>
          <w:kern w:val="0"/>
        </w:rPr>
        <w:t xml:space="preserve">. </w:t>
      </w:r>
      <w:r w:rsidR="00803ECF" w:rsidRPr="00803ECF">
        <w:rPr>
          <w:rFonts w:ascii="Times New Roman" w:eastAsia="新細明體" w:hAnsi="Times New Roman" w:cs="Times New Roman"/>
          <w:kern w:val="0"/>
        </w:rPr>
        <w:t xml:space="preserve"> </w:t>
      </w:r>
      <w:r w:rsidR="00F80310">
        <w:rPr>
          <w:rFonts w:ascii="Times New Roman" w:eastAsia="新細明體" w:hAnsi="Times New Roman" w:cs="Times New Roman"/>
          <w:kern w:val="0"/>
        </w:rPr>
        <w:t>However, t</w:t>
      </w:r>
      <w:r w:rsidR="00803ECF" w:rsidRPr="00803ECF">
        <w:rPr>
          <w:rFonts w:ascii="Times New Roman" w:eastAsia="新細明體" w:hAnsi="Times New Roman" w:cs="Times New Roman"/>
          <w:kern w:val="0"/>
        </w:rPr>
        <w:t xml:space="preserve">he first two sentences of </w:t>
      </w:r>
      <w:r w:rsidR="00F80310">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abstract </w:t>
      </w:r>
      <w:r w:rsidR="00803ECF" w:rsidRPr="00803ECF">
        <w:rPr>
          <w:rFonts w:ascii="Times New Roman" w:eastAsia="新細明體" w:hAnsi="Times New Roman" w:cs="Times New Roman"/>
          <w:kern w:val="0"/>
        </w:rPr>
        <w:lastRenderedPageBreak/>
        <w:t>convince the</w:t>
      </w:r>
      <w:r w:rsidR="00803ECF">
        <w:rPr>
          <w:rFonts w:ascii="Times New Roman" w:eastAsia="新細明體" w:hAnsi="Times New Roman" w:cs="Times New Roman"/>
          <w:kern w:val="0"/>
        </w:rPr>
        <w:t xml:space="preserve"> </w:t>
      </w:r>
      <w:r w:rsidR="00803ECF" w:rsidRPr="00803ECF">
        <w:rPr>
          <w:rFonts w:ascii="Times New Roman" w:eastAsia="新細明體" w:hAnsi="Times New Roman" w:cs="Times New Roman"/>
          <w:kern w:val="0"/>
        </w:rPr>
        <w:t>re</w:t>
      </w:r>
      <w:r w:rsidR="00685944">
        <w:rPr>
          <w:rFonts w:ascii="Times New Roman" w:eastAsia="新細明體" w:hAnsi="Times New Roman" w:cs="Times New Roman"/>
          <w:kern w:val="0"/>
        </w:rPr>
        <w:t>viewer</w:t>
      </w:r>
      <w:r w:rsidR="00803ECF" w:rsidRPr="00803ECF">
        <w:rPr>
          <w:rFonts w:ascii="Times New Roman" w:eastAsia="新細明體" w:hAnsi="Times New Roman" w:cs="Times New Roman"/>
          <w:kern w:val="0"/>
        </w:rPr>
        <w:t xml:space="preserve"> about the importance of </w:t>
      </w:r>
      <w:r w:rsidR="00F80310">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w:t>
      </w:r>
      <w:r w:rsidR="004F5BC2">
        <w:rPr>
          <w:rFonts w:ascii="Times New Roman" w:eastAsia="新細明體" w:hAnsi="Times New Roman" w:cs="Times New Roman"/>
          <w:kern w:val="0"/>
        </w:rPr>
        <w:t>paper</w:t>
      </w:r>
      <w:r w:rsidR="00F80310">
        <w:rPr>
          <w:rFonts w:ascii="Times New Roman" w:eastAsia="新細明體" w:hAnsi="Times New Roman" w:cs="Times New Roman"/>
          <w:kern w:val="0"/>
        </w:rPr>
        <w:t xml:space="preserve"> and which</w:t>
      </w:r>
      <w:r w:rsidR="00803ECF" w:rsidRPr="00803ECF">
        <w:rPr>
          <w:rFonts w:ascii="Times New Roman" w:eastAsia="新細明體" w:hAnsi="Times New Roman" w:cs="Times New Roman"/>
          <w:kern w:val="0"/>
        </w:rPr>
        <w:t xml:space="preserve"> state </w:t>
      </w:r>
      <w:r w:rsidR="00F80310">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specific research problem </w:t>
      </w:r>
      <w:r w:rsidR="00F80310">
        <w:rPr>
          <w:rFonts w:ascii="Times New Roman" w:eastAsia="新細明體" w:hAnsi="Times New Roman" w:cs="Times New Roman"/>
          <w:kern w:val="0"/>
        </w:rPr>
        <w:t>and</w:t>
      </w:r>
      <w:r w:rsidR="00803ECF" w:rsidRPr="00803ECF">
        <w:rPr>
          <w:rFonts w:ascii="Times New Roman" w:eastAsia="新細明體" w:hAnsi="Times New Roman" w:cs="Times New Roman"/>
          <w:kern w:val="0"/>
        </w:rPr>
        <w:t xml:space="preserve"> purpose. Note the methods </w:t>
      </w:r>
      <w:r w:rsidR="00F80310">
        <w:rPr>
          <w:rFonts w:ascii="Times New Roman" w:eastAsia="新細明體" w:hAnsi="Times New Roman" w:cs="Times New Roman"/>
          <w:kern w:val="0"/>
        </w:rPr>
        <w:t xml:space="preserve">the </w:t>
      </w:r>
      <w:r w:rsidR="00685944">
        <w:rPr>
          <w:rFonts w:ascii="Times New Roman" w:eastAsia="新細明體" w:hAnsi="Times New Roman" w:cs="Times New Roman"/>
          <w:kern w:val="0"/>
        </w:rPr>
        <w:t>researcher</w:t>
      </w:r>
      <w:r w:rsidR="00F80310">
        <w:rPr>
          <w:rFonts w:ascii="Times New Roman" w:eastAsia="新細明體" w:hAnsi="Times New Roman" w:cs="Times New Roman"/>
          <w:kern w:val="0"/>
        </w:rPr>
        <w:t>s</w:t>
      </w:r>
      <w:r w:rsidR="00803ECF" w:rsidRPr="00803ECF">
        <w:rPr>
          <w:rFonts w:ascii="Times New Roman" w:eastAsia="新細明體" w:hAnsi="Times New Roman" w:cs="Times New Roman"/>
          <w:kern w:val="0"/>
        </w:rPr>
        <w:t xml:space="preserve"> employ</w:t>
      </w:r>
      <w:r w:rsidR="00F80310">
        <w:rPr>
          <w:rFonts w:ascii="Times New Roman" w:eastAsia="新細明體" w:hAnsi="Times New Roman" w:cs="Times New Roman"/>
          <w:kern w:val="0"/>
        </w:rPr>
        <w:t>ed</w:t>
      </w:r>
      <w:r w:rsidR="00803ECF" w:rsidRPr="00803ECF">
        <w:rPr>
          <w:rFonts w:ascii="Times New Roman" w:eastAsia="新細明體" w:hAnsi="Times New Roman" w:cs="Times New Roman"/>
          <w:kern w:val="0"/>
        </w:rPr>
        <w:t xml:space="preserve"> and, finally, what </w:t>
      </w:r>
      <w:r w:rsidR="00F80310">
        <w:rPr>
          <w:rFonts w:ascii="Times New Roman" w:eastAsia="新細明體" w:hAnsi="Times New Roman" w:cs="Times New Roman"/>
          <w:kern w:val="0"/>
        </w:rPr>
        <w:t>they</w:t>
      </w:r>
      <w:r w:rsidR="00803ECF" w:rsidRPr="00803ECF">
        <w:rPr>
          <w:rFonts w:ascii="Times New Roman" w:eastAsia="新細明體" w:hAnsi="Times New Roman" w:cs="Times New Roman"/>
          <w:kern w:val="0"/>
        </w:rPr>
        <w:t xml:space="preserve"> found out through the research project. </w:t>
      </w:r>
      <w:r w:rsidR="00F80310">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abstract </w:t>
      </w:r>
      <w:r w:rsidR="006969EB" w:rsidRPr="00803ECF">
        <w:rPr>
          <w:rFonts w:ascii="Times New Roman" w:eastAsia="新細明體" w:hAnsi="Times New Roman" w:cs="Times New Roman"/>
          <w:kern w:val="0"/>
        </w:rPr>
        <w:t>alert</w:t>
      </w:r>
      <w:r w:rsidR="006969EB">
        <w:rPr>
          <w:rFonts w:ascii="Times New Roman" w:eastAsia="新細明體" w:hAnsi="Times New Roman" w:cs="Times New Roman"/>
          <w:kern w:val="0"/>
        </w:rPr>
        <w:t>s</w:t>
      </w:r>
      <w:r w:rsidR="006969EB" w:rsidRPr="00803ECF">
        <w:rPr>
          <w:rFonts w:ascii="Times New Roman" w:eastAsia="新細明體" w:hAnsi="Times New Roman" w:cs="Times New Roman"/>
          <w:kern w:val="0"/>
        </w:rPr>
        <w:t xml:space="preserve"> </w:t>
      </w:r>
      <w:r w:rsidR="004B7C67">
        <w:rPr>
          <w:rFonts w:ascii="Times New Roman" w:eastAsia="新細明體" w:hAnsi="Times New Roman" w:cs="Times New Roman"/>
          <w:kern w:val="0"/>
        </w:rPr>
        <w:t>the reviewer</w:t>
      </w:r>
      <w:r w:rsidR="006969EB" w:rsidRPr="00803ECF">
        <w:rPr>
          <w:rFonts w:ascii="Times New Roman" w:eastAsia="新細明體" w:hAnsi="Times New Roman" w:cs="Times New Roman"/>
          <w:kern w:val="0"/>
        </w:rPr>
        <w:t xml:space="preserve"> to what </w:t>
      </w:r>
      <w:r w:rsidR="006969EB" w:rsidRPr="006969EB">
        <w:rPr>
          <w:rFonts w:ascii="Times New Roman" w:eastAsia="新細明體" w:hAnsi="Times New Roman" w:cs="Times New Roman"/>
          <w:kern w:val="0"/>
        </w:rPr>
        <w:t xml:space="preserve">the </w:t>
      </w:r>
      <w:r w:rsidR="004B7C67">
        <w:rPr>
          <w:rFonts w:ascii="Times New Roman" w:eastAsia="新細明體" w:hAnsi="Times New Roman" w:cs="Times New Roman"/>
          <w:kern w:val="0"/>
        </w:rPr>
        <w:t>researcher</w:t>
      </w:r>
      <w:r w:rsidR="006969EB" w:rsidRPr="006969EB">
        <w:rPr>
          <w:rFonts w:ascii="Times New Roman" w:eastAsia="新細明體" w:hAnsi="Times New Roman" w:cs="Times New Roman"/>
          <w:kern w:val="0"/>
        </w:rPr>
        <w:t>s</w:t>
      </w:r>
      <w:r w:rsidR="006969EB">
        <w:rPr>
          <w:rFonts w:ascii="Times New Roman" w:eastAsia="新細明體" w:hAnsi="Times New Roman" w:cs="Times New Roman"/>
          <w:kern w:val="0"/>
        </w:rPr>
        <w:t xml:space="preserve"> a</w:t>
      </w:r>
      <w:r w:rsidR="006969EB" w:rsidRPr="00803ECF">
        <w:rPr>
          <w:rFonts w:ascii="Times New Roman" w:eastAsia="新細明體" w:hAnsi="Times New Roman" w:cs="Times New Roman"/>
          <w:kern w:val="0"/>
        </w:rPr>
        <w:t xml:space="preserve">re doing and </w:t>
      </w:r>
      <w:r w:rsidR="006969EB">
        <w:rPr>
          <w:rFonts w:ascii="Times New Roman" w:eastAsia="新細明體" w:hAnsi="Times New Roman" w:cs="Times New Roman"/>
          <w:kern w:val="0"/>
        </w:rPr>
        <w:t>their</w:t>
      </w:r>
      <w:r w:rsidR="006969EB" w:rsidRPr="00803ECF">
        <w:rPr>
          <w:rFonts w:ascii="Times New Roman" w:eastAsia="新細明體" w:hAnsi="Times New Roman" w:cs="Times New Roman"/>
          <w:kern w:val="0"/>
        </w:rPr>
        <w:t xml:space="preserve"> main point</w:t>
      </w:r>
      <w:r w:rsidR="006969EB">
        <w:rPr>
          <w:rFonts w:ascii="Times New Roman" w:eastAsia="新細明體" w:hAnsi="Times New Roman" w:cs="Times New Roman"/>
          <w:kern w:val="0"/>
        </w:rPr>
        <w:t xml:space="preserve">, which </w:t>
      </w:r>
      <w:r w:rsidR="00803ECF" w:rsidRPr="00803ECF">
        <w:rPr>
          <w:rFonts w:ascii="Times New Roman" w:eastAsia="新細明體" w:hAnsi="Times New Roman" w:cs="Times New Roman"/>
          <w:kern w:val="0"/>
        </w:rPr>
        <w:t xml:space="preserve">functions as a self-contained overview of </w:t>
      </w:r>
      <w:r w:rsidR="006969EB">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study.</w:t>
      </w:r>
      <w:r w:rsidR="00803ECF">
        <w:rPr>
          <w:rFonts w:ascii="Times New Roman" w:eastAsia="新細明體" w:hAnsi="Times New Roman" w:cs="Times New Roman"/>
          <w:kern w:val="0"/>
        </w:rPr>
        <w:t xml:space="preserve"> </w:t>
      </w:r>
    </w:p>
    <w:p w14:paraId="5EE3CED3" w14:textId="77777777" w:rsidR="00B917AF" w:rsidRPr="006969EB" w:rsidRDefault="00B917AF" w:rsidP="00803ECF">
      <w:pPr>
        <w:autoSpaceDE w:val="0"/>
        <w:autoSpaceDN w:val="0"/>
        <w:adjustRightInd w:val="0"/>
        <w:spacing w:line="360" w:lineRule="auto"/>
        <w:jc w:val="both"/>
        <w:rPr>
          <w:rFonts w:ascii="Times New Roman" w:eastAsia="新細明體" w:hAnsi="Times New Roman" w:cs="Times New Roman" w:hint="eastAsia"/>
          <w:kern w:val="0"/>
        </w:rPr>
      </w:pPr>
    </w:p>
    <w:p w14:paraId="768CBECD" w14:textId="782A6E50" w:rsidR="00803ECF" w:rsidRPr="006969EB" w:rsidRDefault="006969EB" w:rsidP="006969EB">
      <w:pPr>
        <w:autoSpaceDE w:val="0"/>
        <w:autoSpaceDN w:val="0"/>
        <w:adjustRightInd w:val="0"/>
        <w:spacing w:line="360" w:lineRule="auto"/>
        <w:jc w:val="both"/>
        <w:rPr>
          <w:rFonts w:ascii="Times New Roman" w:eastAsia="新細明體" w:hAnsi="Times New Roman" w:cs="Times New Roman"/>
          <w:b/>
          <w:bCs/>
          <w:kern w:val="0"/>
          <w:sz w:val="26"/>
          <w:szCs w:val="26"/>
        </w:rPr>
      </w:pPr>
      <w:bookmarkStart w:id="6" w:name="_Hlk23841571"/>
      <w:r w:rsidRPr="006969EB">
        <w:rPr>
          <w:rFonts w:ascii="Times New Roman" w:eastAsia="新細明體" w:hAnsi="Times New Roman" w:cs="Times New Roman"/>
          <w:b/>
          <w:bCs/>
          <w:kern w:val="0"/>
          <w:sz w:val="26"/>
          <w:szCs w:val="26"/>
        </w:rPr>
        <w:t>I. 3.</w:t>
      </w:r>
      <w:bookmarkEnd w:id="6"/>
      <w:r w:rsidR="00E27619">
        <w:rPr>
          <w:rFonts w:ascii="Times New Roman" w:eastAsia="新細明體" w:hAnsi="Times New Roman" w:cs="Times New Roman"/>
          <w:b/>
          <w:bCs/>
          <w:kern w:val="0"/>
          <w:sz w:val="26"/>
          <w:szCs w:val="26"/>
        </w:rPr>
        <w:tab/>
      </w:r>
      <w:r w:rsidR="00803ECF" w:rsidRPr="006969EB">
        <w:rPr>
          <w:rFonts w:ascii="Times New Roman" w:eastAsia="新細明體" w:hAnsi="Times New Roman" w:cs="Times New Roman"/>
          <w:b/>
          <w:bCs/>
          <w:kern w:val="0"/>
          <w:sz w:val="26"/>
          <w:szCs w:val="26"/>
        </w:rPr>
        <w:t>Introduction</w:t>
      </w:r>
    </w:p>
    <w:p w14:paraId="32D1D94D" w14:textId="77777777" w:rsidR="006969EB" w:rsidRDefault="006969EB" w:rsidP="00803ECF">
      <w:pPr>
        <w:autoSpaceDE w:val="0"/>
        <w:autoSpaceDN w:val="0"/>
        <w:adjustRightInd w:val="0"/>
        <w:spacing w:line="360" w:lineRule="auto"/>
        <w:jc w:val="both"/>
        <w:rPr>
          <w:rFonts w:ascii="Times New Roman" w:eastAsia="新細明體" w:hAnsi="Times New Roman" w:cs="Times New Roman"/>
          <w:kern w:val="0"/>
        </w:rPr>
      </w:pPr>
    </w:p>
    <w:p w14:paraId="122BEDF1" w14:textId="02187F22" w:rsidR="00803ECF" w:rsidRPr="00A510A4" w:rsidRDefault="006969EB" w:rsidP="00803ECF">
      <w:pPr>
        <w:autoSpaceDE w:val="0"/>
        <w:autoSpaceDN w:val="0"/>
        <w:adjustRightInd w:val="0"/>
        <w:spacing w:line="360" w:lineRule="auto"/>
        <w:jc w:val="both"/>
        <w:rPr>
          <w:rFonts w:ascii="Times New Roman" w:eastAsia="新細明體" w:hAnsi="Times New Roman" w:cs="Times New Roman"/>
          <w:color w:val="00B0F0"/>
          <w:kern w:val="0"/>
        </w:rPr>
      </w:pPr>
      <w:r>
        <w:rPr>
          <w:rFonts w:ascii="Times New Roman" w:eastAsia="新細明體" w:hAnsi="Times New Roman" w:cs="Times New Roman"/>
          <w:kern w:val="0"/>
        </w:rPr>
        <w:t xml:space="preserve">The </w:t>
      </w:r>
      <w:r w:rsidR="004B7C67">
        <w:rPr>
          <w:rFonts w:ascii="Times New Roman" w:eastAsia="新細明體" w:hAnsi="Times New Roman" w:cs="Times New Roman"/>
          <w:kern w:val="0"/>
        </w:rPr>
        <w:t>researcher</w:t>
      </w:r>
      <w:r>
        <w:rPr>
          <w:rFonts w:ascii="Times New Roman" w:eastAsia="新細明體" w:hAnsi="Times New Roman" w:cs="Times New Roman"/>
          <w:kern w:val="0"/>
        </w:rPr>
        <w:t>s s</w:t>
      </w:r>
      <w:r w:rsidR="00803ECF" w:rsidRPr="00803ECF">
        <w:rPr>
          <w:rFonts w:ascii="Times New Roman" w:eastAsia="新細明體" w:hAnsi="Times New Roman" w:cs="Times New Roman"/>
          <w:kern w:val="0"/>
        </w:rPr>
        <w:t xml:space="preserve">et up </w:t>
      </w:r>
      <w:r>
        <w:rPr>
          <w:rFonts w:ascii="Times New Roman" w:eastAsia="新細明體" w:hAnsi="Times New Roman" w:cs="Times New Roman"/>
          <w:kern w:val="0"/>
        </w:rPr>
        <w:t>the</w:t>
      </w:r>
      <w:r w:rsidR="00803ECF" w:rsidRPr="00803ECF">
        <w:rPr>
          <w:rFonts w:ascii="Times New Roman" w:eastAsia="新細明體" w:hAnsi="Times New Roman" w:cs="Times New Roman"/>
          <w:kern w:val="0"/>
        </w:rPr>
        <w:t xml:space="preserve"> problem by introducing it in the first set of paragraphs</w:t>
      </w:r>
      <w:r>
        <w:rPr>
          <w:rFonts w:ascii="Times New Roman" w:eastAsia="新細明體" w:hAnsi="Times New Roman" w:cs="Times New Roman"/>
          <w:kern w:val="0"/>
        </w:rPr>
        <w:t>, wh</w:t>
      </w:r>
      <w:r w:rsidR="00F3147A">
        <w:rPr>
          <w:rFonts w:ascii="Times New Roman" w:eastAsia="新細明體" w:hAnsi="Times New Roman" w:cs="Times New Roman"/>
          <w:kern w:val="0"/>
        </w:rPr>
        <w:t>ere</w:t>
      </w:r>
      <w:r>
        <w:rPr>
          <w:rFonts w:ascii="Times New Roman" w:eastAsia="新細明體" w:hAnsi="Times New Roman" w:cs="Times New Roman"/>
          <w:kern w:val="0"/>
        </w:rPr>
        <w:t xml:space="preserve"> </w:t>
      </w:r>
      <w:r w:rsidR="00F3147A">
        <w:rPr>
          <w:rFonts w:ascii="Times New Roman" w:eastAsia="新細明體" w:hAnsi="Times New Roman" w:cs="Times New Roman"/>
          <w:kern w:val="0"/>
        </w:rPr>
        <w:t>places the research problem in a broader research context. They</w:t>
      </w:r>
      <w:r w:rsidRPr="006969EB">
        <w:rPr>
          <w:rFonts w:ascii="Times New Roman" w:eastAsia="新細明體" w:hAnsi="Times New Roman" w:cs="Times New Roman"/>
          <w:kern w:val="0"/>
        </w:rPr>
        <w:t xml:space="preserve"> grab </w:t>
      </w:r>
      <w:r w:rsidR="004F5BC2">
        <w:rPr>
          <w:rFonts w:ascii="Times New Roman" w:eastAsia="新細明體" w:hAnsi="Times New Roman" w:cs="Times New Roman"/>
          <w:kern w:val="0"/>
        </w:rPr>
        <w:t xml:space="preserve">the reviewer </w:t>
      </w:r>
      <w:r w:rsidRPr="006969EB">
        <w:rPr>
          <w:rFonts w:ascii="Times New Roman" w:eastAsia="新細明體" w:hAnsi="Times New Roman" w:cs="Times New Roman"/>
          <w:kern w:val="0"/>
        </w:rPr>
        <w:t xml:space="preserve">with </w:t>
      </w:r>
      <w:r w:rsidR="00F3147A">
        <w:rPr>
          <w:rFonts w:ascii="Times New Roman" w:eastAsia="新細明體" w:hAnsi="Times New Roman" w:cs="Times New Roman"/>
          <w:kern w:val="0"/>
        </w:rPr>
        <w:t>their</w:t>
      </w:r>
      <w:r w:rsidRPr="006969EB">
        <w:rPr>
          <w:rFonts w:ascii="Times New Roman" w:eastAsia="新細明體" w:hAnsi="Times New Roman" w:cs="Times New Roman"/>
          <w:kern w:val="0"/>
        </w:rPr>
        <w:t xml:space="preserve"> first sentence what </w:t>
      </w:r>
      <w:r w:rsidR="00F3147A">
        <w:rPr>
          <w:rFonts w:ascii="Times New Roman" w:eastAsia="新細明體" w:hAnsi="Times New Roman" w:cs="Times New Roman"/>
          <w:kern w:val="0"/>
        </w:rPr>
        <w:t xml:space="preserve">they </w:t>
      </w:r>
      <w:r w:rsidRPr="006969EB">
        <w:rPr>
          <w:rFonts w:ascii="Times New Roman" w:eastAsia="新細明體" w:hAnsi="Times New Roman" w:cs="Times New Roman"/>
          <w:kern w:val="0"/>
        </w:rPr>
        <w:t xml:space="preserve">intend to do in the paper. That is, </w:t>
      </w:r>
      <w:r w:rsidR="00F3147A">
        <w:rPr>
          <w:rFonts w:ascii="Times New Roman" w:eastAsia="新細明體" w:hAnsi="Times New Roman" w:cs="Times New Roman"/>
          <w:kern w:val="0"/>
        </w:rPr>
        <w:t>they</w:t>
      </w:r>
      <w:r w:rsidRPr="006969EB">
        <w:rPr>
          <w:rFonts w:ascii="Times New Roman" w:eastAsia="新細明體" w:hAnsi="Times New Roman" w:cs="Times New Roman"/>
          <w:kern w:val="0"/>
        </w:rPr>
        <w:t xml:space="preserve"> alert </w:t>
      </w:r>
      <w:r w:rsidR="00F3147A">
        <w:rPr>
          <w:rFonts w:ascii="Times New Roman" w:eastAsia="新細明體" w:hAnsi="Times New Roman" w:cs="Times New Roman"/>
          <w:kern w:val="0"/>
        </w:rPr>
        <w:t>their</w:t>
      </w:r>
      <w:r w:rsidRPr="006969EB">
        <w:rPr>
          <w:rFonts w:ascii="Times New Roman" w:eastAsia="新細明體" w:hAnsi="Times New Roman" w:cs="Times New Roman"/>
          <w:kern w:val="0"/>
        </w:rPr>
        <w:t xml:space="preserve"> readers to the goals of </w:t>
      </w:r>
      <w:r w:rsidR="00F3147A">
        <w:rPr>
          <w:rFonts w:ascii="Times New Roman" w:eastAsia="新細明體" w:hAnsi="Times New Roman" w:cs="Times New Roman"/>
          <w:kern w:val="0"/>
        </w:rPr>
        <w:t>thei</w:t>
      </w:r>
      <w:r w:rsidRPr="006969EB">
        <w:rPr>
          <w:rFonts w:ascii="Times New Roman" w:eastAsia="新細明體" w:hAnsi="Times New Roman" w:cs="Times New Roman"/>
          <w:kern w:val="0"/>
        </w:rPr>
        <w:t>r paper.</w:t>
      </w:r>
      <w:r w:rsidR="00CA1C64" w:rsidRPr="00CA1C64">
        <w:t xml:space="preserve"> </w:t>
      </w:r>
      <w:r w:rsidR="00CA1C64" w:rsidRPr="00CA1C64">
        <w:rPr>
          <w:rFonts w:ascii="Times New Roman" w:eastAsia="新細明體" w:hAnsi="Times New Roman" w:cs="Times New Roman"/>
          <w:kern w:val="0"/>
        </w:rPr>
        <w:t xml:space="preserve">The paper intends to provide a better understanding to its </w:t>
      </w:r>
      <w:r w:rsidR="00B917AF">
        <w:rPr>
          <w:rFonts w:ascii="Times New Roman" w:eastAsia="新細明體" w:hAnsi="Times New Roman" w:cs="Times New Roman"/>
          <w:kern w:val="0"/>
        </w:rPr>
        <w:t>readers</w:t>
      </w:r>
      <w:r w:rsidR="00CA1C64" w:rsidRPr="00CA1C64">
        <w:rPr>
          <w:rFonts w:ascii="Times New Roman" w:eastAsia="新細明體" w:hAnsi="Times New Roman" w:cs="Times New Roman"/>
          <w:kern w:val="0"/>
        </w:rPr>
        <w:t xml:space="preserve"> and take the survey result as a guide to </w:t>
      </w:r>
      <w:r w:rsidR="00A510A4">
        <w:rPr>
          <w:rFonts w:ascii="Times New Roman" w:eastAsia="新細明體" w:hAnsi="Times New Roman" w:cs="Times New Roman"/>
          <w:kern w:val="0"/>
        </w:rPr>
        <w:t>retail business</w:t>
      </w:r>
      <w:r w:rsidR="00CA1C64" w:rsidRPr="00CA1C64">
        <w:rPr>
          <w:rFonts w:ascii="Times New Roman" w:eastAsia="新細明體" w:hAnsi="Times New Roman" w:cs="Times New Roman"/>
          <w:kern w:val="0"/>
        </w:rPr>
        <w:t xml:space="preserve"> in </w:t>
      </w:r>
      <w:r w:rsidR="00A510A4">
        <w:rPr>
          <w:rFonts w:ascii="Times New Roman" w:eastAsia="新細明體" w:hAnsi="Times New Roman" w:cs="Times New Roman"/>
          <w:kern w:val="0"/>
        </w:rPr>
        <w:t xml:space="preserve">the United States </w:t>
      </w:r>
      <w:r w:rsidR="00CA1C64" w:rsidRPr="00CA1C64">
        <w:rPr>
          <w:rFonts w:ascii="Times New Roman" w:eastAsia="新細明體" w:hAnsi="Times New Roman" w:cs="Times New Roman"/>
          <w:kern w:val="0"/>
        </w:rPr>
        <w:t xml:space="preserve">about the relationship on how effectiveness of human resource practices with employee retention. </w:t>
      </w:r>
    </w:p>
    <w:p w14:paraId="6E65B546" w14:textId="77777777" w:rsidR="004F5BC2" w:rsidRDefault="004F5BC2" w:rsidP="008A4F48">
      <w:pPr>
        <w:autoSpaceDE w:val="0"/>
        <w:autoSpaceDN w:val="0"/>
        <w:adjustRightInd w:val="0"/>
        <w:spacing w:line="360" w:lineRule="auto"/>
        <w:jc w:val="both"/>
        <w:rPr>
          <w:rFonts w:ascii="Times New Roman" w:eastAsia="新細明體" w:hAnsi="Times New Roman" w:cs="Times New Roman" w:hint="eastAsia"/>
          <w:kern w:val="0"/>
        </w:rPr>
      </w:pPr>
    </w:p>
    <w:p w14:paraId="6EDEDC59" w14:textId="67592835" w:rsidR="008F6569" w:rsidRPr="008F6569" w:rsidRDefault="008F6569" w:rsidP="008F6569">
      <w:pPr>
        <w:autoSpaceDE w:val="0"/>
        <w:autoSpaceDN w:val="0"/>
        <w:adjustRightInd w:val="0"/>
        <w:spacing w:line="360" w:lineRule="auto"/>
        <w:jc w:val="both"/>
        <w:rPr>
          <w:rFonts w:ascii="Times New Roman" w:hAnsi="Times New Roman" w:cs="Times New Roman"/>
          <w:b/>
          <w:bCs/>
          <w:kern w:val="0"/>
          <w:sz w:val="26"/>
          <w:szCs w:val="26"/>
        </w:rPr>
      </w:pPr>
      <w:r w:rsidRPr="008F6569">
        <w:rPr>
          <w:rFonts w:ascii="Times New Roman" w:hAnsi="Times New Roman" w:cs="Times New Roman"/>
          <w:b/>
          <w:bCs/>
          <w:kern w:val="0"/>
          <w:sz w:val="26"/>
          <w:szCs w:val="26"/>
        </w:rPr>
        <w:t>I. 4.</w:t>
      </w:r>
      <w:r w:rsidR="00E27619">
        <w:rPr>
          <w:rFonts w:ascii="Times New Roman" w:hAnsi="Times New Roman" w:cs="Times New Roman"/>
          <w:b/>
          <w:bCs/>
          <w:kern w:val="0"/>
          <w:sz w:val="26"/>
          <w:szCs w:val="26"/>
        </w:rPr>
        <w:tab/>
      </w:r>
      <w:r w:rsidRPr="008F6569">
        <w:rPr>
          <w:rFonts w:ascii="Times New Roman" w:hAnsi="Times New Roman" w:cs="Times New Roman"/>
          <w:b/>
          <w:bCs/>
          <w:kern w:val="0"/>
          <w:sz w:val="26"/>
          <w:szCs w:val="26"/>
        </w:rPr>
        <w:t>Research Philosophy</w:t>
      </w:r>
    </w:p>
    <w:p w14:paraId="76B82C47" w14:textId="77777777" w:rsidR="008F6569" w:rsidRPr="00803ECF" w:rsidRDefault="008F6569" w:rsidP="008F6569">
      <w:pPr>
        <w:autoSpaceDE w:val="0"/>
        <w:autoSpaceDN w:val="0"/>
        <w:adjustRightInd w:val="0"/>
        <w:spacing w:line="360" w:lineRule="auto"/>
        <w:jc w:val="both"/>
        <w:rPr>
          <w:rFonts w:ascii="Times New Roman" w:hAnsi="Times New Roman" w:cs="Times New Roman"/>
          <w:kern w:val="0"/>
        </w:rPr>
      </w:pPr>
    </w:p>
    <w:p w14:paraId="12879A01" w14:textId="69EA1CBD" w:rsidR="008F6569" w:rsidRPr="00634B4F" w:rsidRDefault="008F6569" w:rsidP="008F6569">
      <w:pPr>
        <w:autoSpaceDE w:val="0"/>
        <w:autoSpaceDN w:val="0"/>
        <w:adjustRightInd w:val="0"/>
        <w:spacing w:line="360" w:lineRule="auto"/>
        <w:jc w:val="both"/>
        <w:rPr>
          <w:rFonts w:ascii="Times New Roman" w:eastAsia="新細明體" w:hAnsi="Times New Roman" w:cs="Times New Roman"/>
          <w:kern w:val="0"/>
        </w:rPr>
      </w:pPr>
      <w:r>
        <w:rPr>
          <w:rFonts w:ascii="Times New Roman" w:eastAsia="新細明體" w:hAnsi="Times New Roman" w:cs="Times New Roman"/>
          <w:kern w:val="0"/>
        </w:rPr>
        <w:t>A positivist scenario of the interview process is one where the researcher asks questions that the respondent then answers. Communication flows in just one direction, the object of the interview is to obtain information, and this is often done in the form of standardized or semi-standardized questions. There is a specific agenda that the interviewer has in mind (</w:t>
      </w:r>
      <w:proofErr w:type="spellStart"/>
      <w:r w:rsidRPr="008F6569">
        <w:rPr>
          <w:rFonts w:ascii="Times New Roman" w:eastAsia="新細明體" w:hAnsi="Times New Roman" w:cs="Times New Roman"/>
          <w:kern w:val="0"/>
        </w:rPr>
        <w:t>Kvale</w:t>
      </w:r>
      <w:proofErr w:type="spellEnd"/>
      <w:r>
        <w:rPr>
          <w:rFonts w:ascii="Times New Roman" w:eastAsia="新細明體" w:hAnsi="Times New Roman" w:cs="Times New Roman"/>
          <w:kern w:val="0"/>
        </w:rPr>
        <w:t xml:space="preserve"> </w:t>
      </w:r>
      <w:r w:rsidRPr="008F6569">
        <w:rPr>
          <w:rFonts w:ascii="Times New Roman" w:eastAsia="新細明體" w:hAnsi="Times New Roman" w:cs="Times New Roman"/>
          <w:kern w:val="0"/>
        </w:rPr>
        <w:t>and Brinkmann</w:t>
      </w:r>
      <w:r>
        <w:rPr>
          <w:rFonts w:ascii="Times New Roman" w:eastAsia="新細明體" w:hAnsi="Times New Roman" w:cs="Times New Roman"/>
          <w:kern w:val="0"/>
        </w:rPr>
        <w:t xml:space="preserve">, </w:t>
      </w:r>
      <w:r w:rsidRPr="008F6569">
        <w:rPr>
          <w:rFonts w:ascii="Times New Roman" w:eastAsia="新細明體" w:hAnsi="Times New Roman" w:cs="Times New Roman"/>
          <w:kern w:val="0"/>
        </w:rPr>
        <w:t>2009)</w:t>
      </w:r>
      <w:r>
        <w:rPr>
          <w:rFonts w:ascii="Times New Roman" w:eastAsia="新細明體" w:hAnsi="Times New Roman" w:cs="Times New Roman"/>
          <w:kern w:val="0"/>
        </w:rPr>
        <w:t>.</w:t>
      </w:r>
    </w:p>
    <w:p w14:paraId="772BD5BA" w14:textId="77777777" w:rsidR="008F6569" w:rsidRPr="00803ECF" w:rsidRDefault="008F6569" w:rsidP="008F6569">
      <w:pPr>
        <w:autoSpaceDE w:val="0"/>
        <w:autoSpaceDN w:val="0"/>
        <w:adjustRightInd w:val="0"/>
        <w:spacing w:line="360" w:lineRule="auto"/>
        <w:jc w:val="both"/>
        <w:rPr>
          <w:rFonts w:ascii="Times New Roman" w:hAnsi="Times New Roman" w:cs="Times New Roman"/>
          <w:kern w:val="0"/>
        </w:rPr>
      </w:pPr>
    </w:p>
    <w:p w14:paraId="67B337B4" w14:textId="36679A3E" w:rsidR="008F6569" w:rsidRPr="002D1DF0" w:rsidRDefault="008F6569" w:rsidP="008F6569">
      <w:pPr>
        <w:autoSpaceDE w:val="0"/>
        <w:autoSpaceDN w:val="0"/>
        <w:adjustRightInd w:val="0"/>
        <w:spacing w:line="360" w:lineRule="auto"/>
        <w:jc w:val="both"/>
        <w:rPr>
          <w:rFonts w:ascii="Times New Roman" w:hAnsi="Times New Roman" w:cs="Times New Roman"/>
          <w:kern w:val="0"/>
        </w:rPr>
      </w:pPr>
      <w:r w:rsidRPr="007F17B1">
        <w:rPr>
          <w:rFonts w:ascii="Times New Roman" w:hAnsi="Times New Roman" w:cs="Times New Roman"/>
          <w:kern w:val="0"/>
        </w:rPr>
        <w:t>The paper tr</w:t>
      </w:r>
      <w:r>
        <w:rPr>
          <w:rFonts w:ascii="Times New Roman" w:hAnsi="Times New Roman" w:cs="Times New Roman"/>
          <w:kern w:val="0"/>
        </w:rPr>
        <w:t>ies</w:t>
      </w:r>
      <w:r w:rsidRPr="007F17B1">
        <w:rPr>
          <w:rFonts w:ascii="Times New Roman" w:hAnsi="Times New Roman" w:cs="Times New Roman"/>
          <w:kern w:val="0"/>
        </w:rPr>
        <w:t xml:space="preserve"> to investigate the interrelationship amongst </w:t>
      </w:r>
      <w:bookmarkStart w:id="7" w:name="_Hlk23877112"/>
      <w:r w:rsidRPr="007F17B1">
        <w:rPr>
          <w:rFonts w:ascii="Times New Roman" w:hAnsi="Times New Roman" w:cs="Times New Roman"/>
          <w:kern w:val="0"/>
        </w:rPr>
        <w:t xml:space="preserve">stability, friendly workplace environment, family orientation, flexibility and commitment </w:t>
      </w:r>
      <w:bookmarkEnd w:id="7"/>
      <w:r w:rsidRPr="007F17B1">
        <w:rPr>
          <w:rFonts w:ascii="Times New Roman" w:hAnsi="Times New Roman" w:cs="Times New Roman"/>
          <w:kern w:val="0"/>
        </w:rPr>
        <w:t>on how of these f</w:t>
      </w:r>
      <w:r w:rsidR="00B917AF">
        <w:rPr>
          <w:rFonts w:ascii="Times New Roman" w:hAnsi="Times New Roman" w:cs="Times New Roman"/>
          <w:kern w:val="0"/>
        </w:rPr>
        <w:t>ive</w:t>
      </w:r>
      <w:r w:rsidRPr="007F17B1">
        <w:rPr>
          <w:rFonts w:ascii="Times New Roman" w:hAnsi="Times New Roman" w:cs="Times New Roman"/>
          <w:kern w:val="0"/>
        </w:rPr>
        <w:t xml:space="preserve"> elements affect the employee retention in retail busines</w:t>
      </w:r>
      <w:r w:rsidRPr="002D1DF0">
        <w:rPr>
          <w:rFonts w:ascii="Times New Roman" w:hAnsi="Times New Roman" w:cs="Times New Roman"/>
          <w:kern w:val="0"/>
        </w:rPr>
        <w:t>s</w:t>
      </w:r>
      <w:r>
        <w:rPr>
          <w:rFonts w:ascii="Times New Roman" w:hAnsi="Times New Roman" w:cs="Times New Roman"/>
          <w:kern w:val="0"/>
        </w:rPr>
        <w:t xml:space="preserve"> a</w:t>
      </w:r>
      <w:r w:rsidRPr="00791C24">
        <w:rPr>
          <w:rFonts w:ascii="Times New Roman" w:hAnsi="Times New Roman" w:cs="Times New Roman"/>
          <w:kern w:val="0"/>
        </w:rPr>
        <w:t xml:space="preserve">nd describes value congruence as a key element in positive outcomes, improved performance, job satisfaction and employee retention. The </w:t>
      </w:r>
      <w:r w:rsidR="00694D41">
        <w:rPr>
          <w:rFonts w:ascii="Times New Roman" w:hAnsi="Times New Roman" w:cs="Times New Roman"/>
          <w:kern w:val="0"/>
        </w:rPr>
        <w:t>researcher</w:t>
      </w:r>
      <w:r w:rsidRPr="00791C24">
        <w:rPr>
          <w:rFonts w:ascii="Times New Roman" w:hAnsi="Times New Roman" w:cs="Times New Roman"/>
          <w:kern w:val="0"/>
        </w:rPr>
        <w:t>s had designed a framework and had logically presented with how stability, friendly workplace environment, family orientation, flexibility and commitment could be associated together in</w:t>
      </w:r>
      <w:r w:rsidRPr="002D1DF0">
        <w:rPr>
          <w:rFonts w:ascii="Times New Roman" w:hAnsi="Times New Roman" w:cs="Times New Roman"/>
          <w:kern w:val="0"/>
        </w:rPr>
        <w:t xml:space="preserve"> reaching the conclusion as significant factors for employee retention of an organization. The suggested framework of the paper </w:t>
      </w:r>
      <w:r w:rsidRPr="002D1DF0">
        <w:rPr>
          <w:rFonts w:ascii="Times New Roman" w:hAnsi="Times New Roman" w:cs="Times New Roman"/>
          <w:kern w:val="0"/>
        </w:rPr>
        <w:lastRenderedPageBreak/>
        <w:t>was empirically tested and verified that are positive direct relationship among human resource management practices and employee retention.</w:t>
      </w:r>
    </w:p>
    <w:p w14:paraId="616CED66" w14:textId="77777777" w:rsidR="008F6569" w:rsidRDefault="008F6569" w:rsidP="008F6569">
      <w:pPr>
        <w:autoSpaceDE w:val="0"/>
        <w:autoSpaceDN w:val="0"/>
        <w:adjustRightInd w:val="0"/>
        <w:spacing w:line="360" w:lineRule="auto"/>
        <w:jc w:val="both"/>
        <w:rPr>
          <w:rFonts w:ascii="Times New Roman" w:hAnsi="Times New Roman" w:cs="Times New Roman"/>
          <w:kern w:val="0"/>
        </w:rPr>
      </w:pPr>
    </w:p>
    <w:p w14:paraId="2ADC494F" w14:textId="1AB162B3" w:rsidR="008F6569" w:rsidRPr="00577BE4" w:rsidRDefault="008F6569" w:rsidP="008F6569">
      <w:pPr>
        <w:autoSpaceDE w:val="0"/>
        <w:autoSpaceDN w:val="0"/>
        <w:adjustRightInd w:val="0"/>
        <w:spacing w:line="360" w:lineRule="auto"/>
        <w:jc w:val="both"/>
        <w:rPr>
          <w:rFonts w:ascii="Times New Roman" w:hAnsi="Times New Roman" w:cs="Times New Roman"/>
          <w:kern w:val="0"/>
        </w:rPr>
      </w:pPr>
      <w:r>
        <w:rPr>
          <w:rFonts w:ascii="Times New Roman" w:hAnsi="Times New Roman" w:cs="Times New Roman"/>
          <w:kern w:val="0"/>
        </w:rPr>
        <w:t>Although f</w:t>
      </w:r>
      <w:r w:rsidRPr="002D1DF0">
        <w:rPr>
          <w:rFonts w:ascii="Times New Roman" w:hAnsi="Times New Roman" w:cs="Times New Roman"/>
          <w:kern w:val="0"/>
        </w:rPr>
        <w:t>ive recurrent themes, consistent within the results of th</w:t>
      </w:r>
      <w:r w:rsidR="00694D41">
        <w:rPr>
          <w:rFonts w:ascii="Times New Roman" w:hAnsi="Times New Roman" w:cs="Times New Roman"/>
          <w:kern w:val="0"/>
        </w:rPr>
        <w:t>e</w:t>
      </w:r>
      <w:r w:rsidRPr="002D1DF0">
        <w:rPr>
          <w:rFonts w:ascii="Times New Roman" w:hAnsi="Times New Roman" w:cs="Times New Roman"/>
          <w:kern w:val="0"/>
        </w:rPr>
        <w:t xml:space="preserve"> study were stability</w:t>
      </w:r>
      <w:r>
        <w:rPr>
          <w:rFonts w:ascii="Times New Roman" w:hAnsi="Times New Roman" w:cs="Times New Roman"/>
          <w:kern w:val="0"/>
        </w:rPr>
        <w:t>,</w:t>
      </w:r>
      <w:r w:rsidRPr="002D1DF0">
        <w:rPr>
          <w:rFonts w:ascii="Times New Roman" w:hAnsi="Times New Roman" w:cs="Times New Roman"/>
          <w:kern w:val="0"/>
        </w:rPr>
        <w:t xml:space="preserve"> friendly workplace environment, family orientation</w:t>
      </w:r>
      <w:r>
        <w:rPr>
          <w:rFonts w:ascii="Times New Roman" w:hAnsi="Times New Roman" w:cs="Times New Roman"/>
          <w:kern w:val="0"/>
        </w:rPr>
        <w:t>,</w:t>
      </w:r>
      <w:r w:rsidRPr="002D1DF0">
        <w:rPr>
          <w:rFonts w:ascii="Times New Roman" w:hAnsi="Times New Roman" w:cs="Times New Roman"/>
          <w:kern w:val="0"/>
        </w:rPr>
        <w:t xml:space="preserve"> flexibility </w:t>
      </w:r>
      <w:r>
        <w:rPr>
          <w:rFonts w:ascii="Times New Roman" w:hAnsi="Times New Roman" w:cs="Times New Roman"/>
          <w:kern w:val="0"/>
        </w:rPr>
        <w:t xml:space="preserve">and </w:t>
      </w:r>
      <w:r w:rsidRPr="002D1DF0">
        <w:rPr>
          <w:rFonts w:ascii="Times New Roman" w:hAnsi="Times New Roman" w:cs="Times New Roman"/>
          <w:kern w:val="0"/>
        </w:rPr>
        <w:t>commitment</w:t>
      </w:r>
      <w:r w:rsidR="00694D41">
        <w:rPr>
          <w:rFonts w:ascii="Times New Roman" w:hAnsi="Times New Roman" w:cs="Times New Roman"/>
          <w:kern w:val="0"/>
        </w:rPr>
        <w:t>,</w:t>
      </w:r>
      <w:r w:rsidRPr="002D1DF0">
        <w:rPr>
          <w:rFonts w:ascii="Times New Roman" w:hAnsi="Times New Roman" w:cs="Times New Roman"/>
          <w:kern w:val="0"/>
        </w:rPr>
        <w:t xml:space="preserve"> </w:t>
      </w:r>
      <w:r w:rsidRPr="00577BE4">
        <w:rPr>
          <w:rFonts w:ascii="Times New Roman" w:hAnsi="Times New Roman" w:cs="Times New Roman"/>
          <w:kern w:val="0"/>
        </w:rPr>
        <w:t xml:space="preserve">there are still other key factors influencing the employee’s retention. </w:t>
      </w:r>
      <w:proofErr w:type="spellStart"/>
      <w:r w:rsidR="008B6563" w:rsidRPr="00577BE4">
        <w:rPr>
          <w:rFonts w:ascii="Times New Roman" w:hAnsi="Times New Roman" w:cs="Times New Roman"/>
          <w:kern w:val="0"/>
        </w:rPr>
        <w:t>Delery</w:t>
      </w:r>
      <w:proofErr w:type="spellEnd"/>
      <w:r w:rsidR="008B6563" w:rsidRPr="00577BE4">
        <w:rPr>
          <w:rFonts w:ascii="Times New Roman" w:hAnsi="Times New Roman" w:cs="Times New Roman"/>
          <w:kern w:val="0"/>
        </w:rPr>
        <w:t xml:space="preserve"> &amp; Gupta (2016) highlighted the maximum gain in employee retention could be achieved through bundles of human resource practices and which is a vital issue in many companies.</w:t>
      </w:r>
      <w:r w:rsidR="008B6563">
        <w:rPr>
          <w:rFonts w:ascii="Times New Roman" w:hAnsi="Times New Roman" w:cs="Times New Roman"/>
          <w:kern w:val="0"/>
        </w:rPr>
        <w:t xml:space="preserve"> </w:t>
      </w:r>
      <w:r w:rsidRPr="00577BE4">
        <w:rPr>
          <w:rFonts w:ascii="Times New Roman" w:hAnsi="Times New Roman" w:cs="Times New Roman"/>
          <w:kern w:val="0"/>
        </w:rPr>
        <w:t xml:space="preserve">The </w:t>
      </w:r>
      <w:r w:rsidR="00694D41">
        <w:rPr>
          <w:rFonts w:ascii="Times New Roman" w:hAnsi="Times New Roman" w:cs="Times New Roman"/>
          <w:kern w:val="0"/>
        </w:rPr>
        <w:t>researcher</w:t>
      </w:r>
      <w:r w:rsidRPr="00577BE4">
        <w:rPr>
          <w:rFonts w:ascii="Times New Roman" w:hAnsi="Times New Roman" w:cs="Times New Roman"/>
          <w:kern w:val="0"/>
        </w:rPr>
        <w:t xml:space="preserve">s </w:t>
      </w:r>
      <w:r w:rsidR="008B6563">
        <w:rPr>
          <w:rFonts w:ascii="Times New Roman" w:hAnsi="Times New Roman" w:cs="Times New Roman"/>
          <w:kern w:val="0"/>
        </w:rPr>
        <w:t xml:space="preserve">are suggested to employ </w:t>
      </w:r>
      <w:r w:rsidRPr="00577BE4">
        <w:rPr>
          <w:rFonts w:ascii="Times New Roman" w:hAnsi="Times New Roman" w:cs="Times New Roman"/>
          <w:kern w:val="0"/>
        </w:rPr>
        <w:t xml:space="preserve">a mixed method research to integrate the quantitative and qualitative research </w:t>
      </w:r>
      <w:r w:rsidR="008B6563">
        <w:rPr>
          <w:rFonts w:ascii="Times New Roman" w:hAnsi="Times New Roman" w:cs="Times New Roman"/>
          <w:kern w:val="0"/>
        </w:rPr>
        <w:t xml:space="preserve">to </w:t>
      </w:r>
      <w:r w:rsidRPr="00577BE4">
        <w:rPr>
          <w:rFonts w:ascii="Times New Roman" w:hAnsi="Times New Roman" w:cs="Times New Roman"/>
          <w:kern w:val="0"/>
        </w:rPr>
        <w:t>provid</w:t>
      </w:r>
      <w:r w:rsidR="008B6563">
        <w:rPr>
          <w:rFonts w:ascii="Times New Roman" w:hAnsi="Times New Roman" w:cs="Times New Roman"/>
          <w:kern w:val="0"/>
        </w:rPr>
        <w:t>e</w:t>
      </w:r>
      <w:r w:rsidRPr="00577BE4">
        <w:rPr>
          <w:rFonts w:ascii="Times New Roman" w:hAnsi="Times New Roman" w:cs="Times New Roman"/>
          <w:kern w:val="0"/>
        </w:rPr>
        <w:t xml:space="preserve"> a more complete understanding of the research problem as there is no single practice can improve employee retention. </w:t>
      </w:r>
    </w:p>
    <w:p w14:paraId="60A65386" w14:textId="77777777" w:rsidR="008B6563" w:rsidRDefault="008B6563" w:rsidP="008F6569">
      <w:pPr>
        <w:pStyle w:val="Default"/>
        <w:spacing w:line="360" w:lineRule="auto"/>
        <w:jc w:val="both"/>
        <w:rPr>
          <w:rFonts w:eastAsia="新細明體" w:hint="eastAsia"/>
          <w:color w:val="auto"/>
        </w:rPr>
      </w:pPr>
    </w:p>
    <w:p w14:paraId="2E23B782" w14:textId="5D27EDC0" w:rsidR="002F710A" w:rsidRPr="00250DB7" w:rsidRDefault="00250DB7" w:rsidP="002F710A">
      <w:pPr>
        <w:pStyle w:val="Default"/>
        <w:spacing w:line="360" w:lineRule="auto"/>
        <w:jc w:val="both"/>
        <w:rPr>
          <w:rFonts w:eastAsia="新細明體"/>
          <w:b/>
          <w:bCs/>
          <w:color w:val="auto"/>
          <w:sz w:val="26"/>
          <w:szCs w:val="26"/>
        </w:rPr>
      </w:pPr>
      <w:r w:rsidRPr="00250DB7">
        <w:rPr>
          <w:rFonts w:eastAsia="新細明體"/>
          <w:b/>
          <w:bCs/>
          <w:color w:val="auto"/>
          <w:sz w:val="26"/>
          <w:szCs w:val="26"/>
        </w:rPr>
        <w:t xml:space="preserve">I. </w:t>
      </w:r>
      <w:r w:rsidR="008F6569">
        <w:rPr>
          <w:rFonts w:eastAsia="新細明體"/>
          <w:b/>
          <w:bCs/>
          <w:color w:val="auto"/>
          <w:sz w:val="26"/>
          <w:szCs w:val="26"/>
        </w:rPr>
        <w:t>5</w:t>
      </w:r>
      <w:r w:rsidRPr="00250DB7">
        <w:rPr>
          <w:rFonts w:eastAsia="新細明體"/>
          <w:b/>
          <w:bCs/>
          <w:color w:val="auto"/>
          <w:sz w:val="26"/>
          <w:szCs w:val="26"/>
        </w:rPr>
        <w:t>.</w:t>
      </w:r>
      <w:r w:rsidR="00E27619">
        <w:rPr>
          <w:rFonts w:eastAsia="新細明體"/>
          <w:b/>
          <w:bCs/>
          <w:color w:val="auto"/>
          <w:sz w:val="26"/>
          <w:szCs w:val="26"/>
        </w:rPr>
        <w:tab/>
      </w:r>
      <w:r w:rsidR="002F710A" w:rsidRPr="00250DB7">
        <w:rPr>
          <w:rFonts w:eastAsia="新細明體"/>
          <w:b/>
          <w:bCs/>
          <w:color w:val="auto"/>
          <w:sz w:val="26"/>
          <w:szCs w:val="26"/>
        </w:rPr>
        <w:t>Literature Review</w:t>
      </w:r>
    </w:p>
    <w:p w14:paraId="01098DE4" w14:textId="77777777" w:rsidR="00517B46" w:rsidRDefault="00517B46" w:rsidP="002F710A">
      <w:pPr>
        <w:pStyle w:val="Default"/>
        <w:spacing w:line="360" w:lineRule="auto"/>
        <w:jc w:val="both"/>
        <w:rPr>
          <w:rFonts w:eastAsia="新細明體"/>
          <w:color w:val="FF0000"/>
        </w:rPr>
      </w:pPr>
    </w:p>
    <w:p w14:paraId="01B9E8BD" w14:textId="7A3C39E9" w:rsidR="0097114F" w:rsidRDefault="0097114F" w:rsidP="00EC1100">
      <w:pPr>
        <w:pStyle w:val="Default"/>
        <w:spacing w:line="360" w:lineRule="auto"/>
        <w:jc w:val="both"/>
        <w:rPr>
          <w:rFonts w:eastAsia="新細明體"/>
          <w:color w:val="auto"/>
        </w:rPr>
      </w:pPr>
      <w:r>
        <w:rPr>
          <w:rFonts w:eastAsia="新細明體"/>
          <w:color w:val="auto"/>
        </w:rPr>
        <w:t>I</w:t>
      </w:r>
      <w:r w:rsidRPr="0097114F">
        <w:rPr>
          <w:rFonts w:eastAsia="新細明體"/>
          <w:color w:val="auto"/>
        </w:rPr>
        <w:t xml:space="preserve">n a qualitative project, the literature review is often not collected all at once in the beginning of </w:t>
      </w:r>
      <w:r>
        <w:rPr>
          <w:rFonts w:eastAsia="新細明體"/>
          <w:color w:val="auto"/>
        </w:rPr>
        <w:t xml:space="preserve">the </w:t>
      </w:r>
      <w:r w:rsidRPr="0097114F">
        <w:rPr>
          <w:rFonts w:eastAsia="新細明體"/>
          <w:color w:val="auto"/>
        </w:rPr>
        <w:t>project. As a qualitative project seeks to discover theories, an iterative process is more useful</w:t>
      </w:r>
      <w:r w:rsidR="00D53A90">
        <w:rPr>
          <w:rFonts w:eastAsia="新細明體"/>
          <w:color w:val="auto"/>
        </w:rPr>
        <w:t xml:space="preserve"> (</w:t>
      </w:r>
      <w:proofErr w:type="spellStart"/>
      <w:r w:rsidR="00D53A90" w:rsidRPr="00D53A90">
        <w:rPr>
          <w:rFonts w:eastAsia="新細明體"/>
          <w:color w:val="auto"/>
        </w:rPr>
        <w:t>Chenail</w:t>
      </w:r>
      <w:proofErr w:type="spellEnd"/>
      <w:r w:rsidR="00D53A90">
        <w:rPr>
          <w:rFonts w:eastAsia="新細明體"/>
          <w:color w:val="auto"/>
        </w:rPr>
        <w:t>,</w:t>
      </w:r>
      <w:r w:rsidR="00D53A90" w:rsidRPr="00D53A90">
        <w:rPr>
          <w:rFonts w:eastAsia="新細明體"/>
          <w:color w:val="auto"/>
        </w:rPr>
        <w:t xml:space="preserve"> 1995)</w:t>
      </w:r>
      <w:r w:rsidR="00D53A90">
        <w:rPr>
          <w:rFonts w:eastAsia="新細明體"/>
          <w:color w:val="auto"/>
        </w:rPr>
        <w:t xml:space="preserve">. </w:t>
      </w:r>
    </w:p>
    <w:p w14:paraId="43758261" w14:textId="77777777" w:rsidR="0097114F" w:rsidRDefault="0097114F" w:rsidP="00EC1100">
      <w:pPr>
        <w:pStyle w:val="Default"/>
        <w:spacing w:line="360" w:lineRule="auto"/>
        <w:jc w:val="both"/>
        <w:rPr>
          <w:rFonts w:eastAsia="新細明體"/>
          <w:color w:val="auto"/>
        </w:rPr>
      </w:pPr>
    </w:p>
    <w:p w14:paraId="09F0D042" w14:textId="42CD7872" w:rsidR="00EC1100" w:rsidRPr="002F710A" w:rsidRDefault="00517B46" w:rsidP="00EC1100">
      <w:pPr>
        <w:pStyle w:val="Default"/>
        <w:spacing w:line="360" w:lineRule="auto"/>
        <w:jc w:val="both"/>
        <w:rPr>
          <w:rFonts w:eastAsia="新細明體"/>
          <w:color w:val="auto"/>
        </w:rPr>
      </w:pPr>
      <w:r w:rsidRPr="00EC1100">
        <w:rPr>
          <w:rFonts w:eastAsia="新細明體"/>
          <w:color w:val="auto"/>
        </w:rPr>
        <w:t>It was surprising that there’s no l</w:t>
      </w:r>
      <w:r w:rsidR="002F710A" w:rsidRPr="00EC1100">
        <w:rPr>
          <w:rFonts w:eastAsia="新細明體"/>
          <w:color w:val="auto"/>
        </w:rPr>
        <w:t xml:space="preserve">iterature review </w:t>
      </w:r>
      <w:r w:rsidRPr="00EC1100">
        <w:rPr>
          <w:rFonts w:eastAsia="新細明體"/>
          <w:color w:val="auto"/>
        </w:rPr>
        <w:t xml:space="preserve">section in the paper. It </w:t>
      </w:r>
      <w:r w:rsidR="00D53A90">
        <w:rPr>
          <w:rFonts w:eastAsia="新細明體"/>
          <w:color w:val="auto"/>
        </w:rPr>
        <w:t xml:space="preserve">may </w:t>
      </w:r>
      <w:r w:rsidRPr="00EC1100">
        <w:rPr>
          <w:rFonts w:eastAsia="新細明體"/>
          <w:color w:val="auto"/>
        </w:rPr>
        <w:t xml:space="preserve">leave </w:t>
      </w:r>
      <w:r w:rsidR="00EC1100" w:rsidRPr="00EC1100">
        <w:rPr>
          <w:rFonts w:eastAsia="新細明體"/>
          <w:color w:val="auto"/>
        </w:rPr>
        <w:t>doubt</w:t>
      </w:r>
      <w:r w:rsidRPr="00EC1100">
        <w:rPr>
          <w:rFonts w:eastAsia="新細明體"/>
          <w:color w:val="auto"/>
        </w:rPr>
        <w:t xml:space="preserve"> </w:t>
      </w:r>
      <w:r w:rsidR="00250DB7">
        <w:rPr>
          <w:rFonts w:eastAsia="新細明體"/>
          <w:color w:val="auto"/>
        </w:rPr>
        <w:t xml:space="preserve">and unknown </w:t>
      </w:r>
      <w:r w:rsidRPr="00EC1100">
        <w:rPr>
          <w:rFonts w:eastAsia="新細明體"/>
          <w:color w:val="auto"/>
        </w:rPr>
        <w:t xml:space="preserve">to the </w:t>
      </w:r>
      <w:r w:rsidR="002F710A" w:rsidRPr="00EC1100">
        <w:rPr>
          <w:rFonts w:eastAsia="新細明體"/>
          <w:color w:val="auto"/>
        </w:rPr>
        <w:t xml:space="preserve">reader that are </w:t>
      </w:r>
      <w:r w:rsidR="00EC1100" w:rsidRPr="00EC1100">
        <w:rPr>
          <w:rFonts w:eastAsia="新細明體"/>
          <w:color w:val="auto"/>
        </w:rPr>
        <w:t xml:space="preserve">the </w:t>
      </w:r>
      <w:r w:rsidR="0097114F">
        <w:rPr>
          <w:rFonts w:eastAsia="新細明體"/>
          <w:color w:val="auto"/>
        </w:rPr>
        <w:t>researcher</w:t>
      </w:r>
      <w:r w:rsidR="00EC1100" w:rsidRPr="00EC1100">
        <w:rPr>
          <w:rFonts w:eastAsia="新細明體"/>
          <w:color w:val="auto"/>
        </w:rPr>
        <w:t xml:space="preserve">s </w:t>
      </w:r>
      <w:r w:rsidR="002F710A" w:rsidRPr="00EC1100">
        <w:rPr>
          <w:rFonts w:eastAsia="新細明體"/>
          <w:color w:val="auto"/>
        </w:rPr>
        <w:t xml:space="preserve">knowledgeable about </w:t>
      </w:r>
      <w:r w:rsidR="00EC1100" w:rsidRPr="00EC1100">
        <w:rPr>
          <w:rFonts w:eastAsia="新細明體"/>
          <w:color w:val="auto"/>
        </w:rPr>
        <w:t xml:space="preserve">their </w:t>
      </w:r>
      <w:r w:rsidR="002F710A" w:rsidRPr="00EC1100">
        <w:rPr>
          <w:rFonts w:eastAsia="新細明體"/>
          <w:color w:val="auto"/>
        </w:rPr>
        <w:t xml:space="preserve">research problem and have </w:t>
      </w:r>
      <w:r w:rsidR="00EC1100" w:rsidRPr="00EC1100">
        <w:rPr>
          <w:rFonts w:eastAsia="新細明體"/>
          <w:color w:val="auto"/>
        </w:rPr>
        <w:t xml:space="preserve">they </w:t>
      </w:r>
      <w:r w:rsidR="002F710A" w:rsidRPr="00EC1100">
        <w:rPr>
          <w:rFonts w:eastAsia="新細明體"/>
          <w:color w:val="auto"/>
        </w:rPr>
        <w:t xml:space="preserve">a good grasp of the </w:t>
      </w:r>
      <w:r w:rsidR="00EC1100" w:rsidRPr="00EC1100">
        <w:rPr>
          <w:rFonts w:eastAsia="新細明體"/>
          <w:color w:val="auto"/>
        </w:rPr>
        <w:t>key</w:t>
      </w:r>
      <w:r w:rsidR="002F710A" w:rsidRPr="00EC1100">
        <w:rPr>
          <w:rFonts w:eastAsia="新細明體"/>
          <w:color w:val="auto"/>
        </w:rPr>
        <w:t xml:space="preserve"> </w:t>
      </w:r>
      <w:r w:rsidR="00EC1100" w:rsidRPr="00EC1100">
        <w:rPr>
          <w:rFonts w:eastAsia="新細明體"/>
          <w:color w:val="auto"/>
        </w:rPr>
        <w:t xml:space="preserve">empirical and </w:t>
      </w:r>
      <w:r w:rsidR="002F710A" w:rsidRPr="00EC1100">
        <w:rPr>
          <w:rFonts w:eastAsia="新細明體"/>
          <w:color w:val="auto"/>
        </w:rPr>
        <w:t xml:space="preserve">theoretical research related to </w:t>
      </w:r>
      <w:r w:rsidR="00EC1100" w:rsidRPr="00EC1100">
        <w:rPr>
          <w:rFonts w:eastAsia="新細明體"/>
          <w:color w:val="auto"/>
        </w:rPr>
        <w:t>their</w:t>
      </w:r>
      <w:r w:rsidR="002F710A" w:rsidRPr="00EC1100">
        <w:rPr>
          <w:rFonts w:eastAsia="新細明體"/>
          <w:color w:val="auto"/>
        </w:rPr>
        <w:t xml:space="preserve"> research problem</w:t>
      </w:r>
      <w:r w:rsidR="00EC1100" w:rsidRPr="00EC1100">
        <w:rPr>
          <w:rFonts w:eastAsia="新細明體"/>
          <w:color w:val="auto"/>
        </w:rPr>
        <w:t>?</w:t>
      </w:r>
      <w:r w:rsidR="002F710A" w:rsidRPr="00EC1100">
        <w:rPr>
          <w:rFonts w:eastAsia="新細明體"/>
          <w:color w:val="auto"/>
        </w:rPr>
        <w:t xml:space="preserve"> </w:t>
      </w:r>
      <w:r w:rsidR="00D53A90">
        <w:rPr>
          <w:rFonts w:eastAsia="新細明體"/>
          <w:color w:val="auto"/>
        </w:rPr>
        <w:t>D</w:t>
      </w:r>
      <w:r w:rsidR="00EC1100" w:rsidRPr="002F710A">
        <w:rPr>
          <w:rFonts w:eastAsia="新細明體"/>
          <w:color w:val="auto"/>
        </w:rPr>
        <w:t xml:space="preserve">oes </w:t>
      </w:r>
      <w:r w:rsidR="00EC1100">
        <w:rPr>
          <w:rFonts w:eastAsia="新細明體"/>
          <w:color w:val="auto"/>
        </w:rPr>
        <w:t>their</w:t>
      </w:r>
      <w:r w:rsidR="00EC1100" w:rsidRPr="002F710A">
        <w:rPr>
          <w:rFonts w:eastAsia="新細明體"/>
          <w:color w:val="auto"/>
        </w:rPr>
        <w:t xml:space="preserve"> literature review frame the context of </w:t>
      </w:r>
      <w:r w:rsidR="00EC1100">
        <w:rPr>
          <w:rFonts w:eastAsia="新細明體"/>
          <w:color w:val="auto"/>
        </w:rPr>
        <w:t>the</w:t>
      </w:r>
      <w:r w:rsidR="00D53A90">
        <w:rPr>
          <w:rFonts w:eastAsia="新細明體"/>
          <w:color w:val="auto"/>
        </w:rPr>
        <w:t>ir</w:t>
      </w:r>
      <w:r w:rsidR="00EC1100" w:rsidRPr="002F710A">
        <w:rPr>
          <w:rFonts w:eastAsia="新細明體"/>
          <w:color w:val="auto"/>
        </w:rPr>
        <w:t xml:space="preserve"> specific</w:t>
      </w:r>
      <w:r w:rsidR="00EC1100">
        <w:rPr>
          <w:rFonts w:eastAsia="新細明體"/>
          <w:color w:val="auto"/>
        </w:rPr>
        <w:t xml:space="preserve"> </w:t>
      </w:r>
      <w:r w:rsidR="00EC1100" w:rsidRPr="002F710A">
        <w:rPr>
          <w:rFonts w:eastAsia="新細明體"/>
          <w:color w:val="auto"/>
        </w:rPr>
        <w:t>research problem</w:t>
      </w:r>
      <w:r w:rsidR="00EC1100">
        <w:rPr>
          <w:rFonts w:eastAsia="新細明體"/>
          <w:color w:val="auto"/>
        </w:rPr>
        <w:t xml:space="preserve"> and h</w:t>
      </w:r>
      <w:r w:rsidR="00EC1100" w:rsidRPr="002F710A">
        <w:rPr>
          <w:rFonts w:eastAsia="新細明體"/>
          <w:color w:val="auto"/>
        </w:rPr>
        <w:t xml:space="preserve">ave </w:t>
      </w:r>
      <w:r w:rsidR="00EC1100">
        <w:rPr>
          <w:rFonts w:eastAsia="新細明體"/>
          <w:color w:val="auto"/>
        </w:rPr>
        <w:t>they</w:t>
      </w:r>
      <w:r w:rsidR="00EC1100" w:rsidRPr="002F710A">
        <w:rPr>
          <w:rFonts w:eastAsia="新細明體"/>
          <w:color w:val="auto"/>
        </w:rPr>
        <w:t xml:space="preserve"> referred to the most relevant literature regarding </w:t>
      </w:r>
      <w:r w:rsidR="00EC1100">
        <w:rPr>
          <w:rFonts w:eastAsia="新細明體"/>
          <w:color w:val="auto"/>
        </w:rPr>
        <w:t>their</w:t>
      </w:r>
      <w:r w:rsidR="00EC1100" w:rsidRPr="002F710A">
        <w:rPr>
          <w:rFonts w:eastAsia="新細明體"/>
          <w:color w:val="auto"/>
        </w:rPr>
        <w:t xml:space="preserve"> research</w:t>
      </w:r>
      <w:r w:rsidR="00EC1100">
        <w:rPr>
          <w:rFonts w:eastAsia="新細明體"/>
          <w:color w:val="auto"/>
        </w:rPr>
        <w:t xml:space="preserve"> </w:t>
      </w:r>
      <w:r w:rsidR="00EC1100" w:rsidRPr="002F710A">
        <w:rPr>
          <w:rFonts w:eastAsia="新細明體"/>
          <w:color w:val="auto"/>
        </w:rPr>
        <w:t>problem?</w:t>
      </w:r>
      <w:r w:rsidR="00250DB7" w:rsidRPr="00250DB7">
        <w:t xml:space="preserve"> </w:t>
      </w:r>
      <w:r w:rsidR="00250DB7" w:rsidRPr="00250DB7">
        <w:rPr>
          <w:rFonts w:eastAsia="新細明體"/>
          <w:color w:val="auto"/>
        </w:rPr>
        <w:t xml:space="preserve">Have </w:t>
      </w:r>
      <w:r w:rsidR="00250DB7">
        <w:rPr>
          <w:rFonts w:eastAsia="新細明體"/>
          <w:color w:val="auto"/>
        </w:rPr>
        <w:t xml:space="preserve">they </w:t>
      </w:r>
      <w:r w:rsidR="00250DB7" w:rsidRPr="00250DB7">
        <w:rPr>
          <w:rFonts w:eastAsia="新細明體"/>
          <w:color w:val="auto"/>
        </w:rPr>
        <w:t xml:space="preserve">made sure to include the most recent research conducted in the given inquiry area? </w:t>
      </w:r>
    </w:p>
    <w:p w14:paraId="4C62B5D5" w14:textId="77777777" w:rsidR="00EC1100" w:rsidRPr="00EC1100" w:rsidRDefault="00EC1100" w:rsidP="002F710A">
      <w:pPr>
        <w:pStyle w:val="Default"/>
        <w:spacing w:line="360" w:lineRule="auto"/>
        <w:jc w:val="both"/>
        <w:rPr>
          <w:rFonts w:eastAsia="新細明體"/>
          <w:color w:val="FF0000"/>
        </w:rPr>
      </w:pPr>
    </w:p>
    <w:p w14:paraId="155C87F0" w14:textId="2C66B3AA" w:rsidR="002F710A" w:rsidRDefault="00D53A90" w:rsidP="002F710A">
      <w:pPr>
        <w:pStyle w:val="Default"/>
        <w:spacing w:line="360" w:lineRule="auto"/>
        <w:jc w:val="both"/>
        <w:rPr>
          <w:rFonts w:eastAsia="新細明體"/>
          <w:color w:val="auto"/>
        </w:rPr>
      </w:pPr>
      <w:r>
        <w:rPr>
          <w:rFonts w:eastAsia="新細明體"/>
          <w:color w:val="auto"/>
        </w:rPr>
        <w:t>Furthermore, it leaves the reviewer</w:t>
      </w:r>
      <w:r w:rsidR="002F710A" w:rsidRPr="002F710A">
        <w:rPr>
          <w:rFonts w:eastAsia="新細明體"/>
          <w:color w:val="auto"/>
        </w:rPr>
        <w:t xml:space="preserve"> with a sense that</w:t>
      </w:r>
      <w:r w:rsidR="002F710A">
        <w:rPr>
          <w:rFonts w:eastAsia="新細明體"/>
          <w:color w:val="auto"/>
        </w:rPr>
        <w:t xml:space="preserve"> </w:t>
      </w:r>
      <w:r w:rsidR="00EC1100">
        <w:rPr>
          <w:rFonts w:eastAsia="新細明體"/>
          <w:color w:val="auto"/>
        </w:rPr>
        <w:t xml:space="preserve">whether the </w:t>
      </w:r>
      <w:r>
        <w:rPr>
          <w:rFonts w:eastAsia="新細明體"/>
          <w:color w:val="auto"/>
        </w:rPr>
        <w:t>researcher</w:t>
      </w:r>
      <w:r w:rsidR="00EC1100">
        <w:rPr>
          <w:rFonts w:eastAsia="新細明體"/>
          <w:color w:val="auto"/>
        </w:rPr>
        <w:t xml:space="preserve">s </w:t>
      </w:r>
      <w:r w:rsidR="002F710A" w:rsidRPr="002F710A">
        <w:rPr>
          <w:rFonts w:eastAsia="新細明體"/>
          <w:color w:val="auto"/>
        </w:rPr>
        <w:t>have developed some</w:t>
      </w:r>
      <w:r w:rsidR="002F710A">
        <w:rPr>
          <w:rFonts w:eastAsia="新細明體"/>
          <w:color w:val="auto"/>
        </w:rPr>
        <w:t xml:space="preserve"> </w:t>
      </w:r>
      <w:r w:rsidR="002F710A" w:rsidRPr="002F710A">
        <w:rPr>
          <w:rFonts w:eastAsia="新細明體"/>
          <w:color w:val="auto"/>
        </w:rPr>
        <w:t>unique insights, theories, or ideas about the research</w:t>
      </w:r>
      <w:r w:rsidR="002F710A">
        <w:rPr>
          <w:rFonts w:eastAsia="新細明體"/>
          <w:color w:val="auto"/>
        </w:rPr>
        <w:t xml:space="preserve"> </w:t>
      </w:r>
      <w:r w:rsidR="002F710A" w:rsidRPr="002F710A">
        <w:rPr>
          <w:rFonts w:eastAsia="新細明體"/>
          <w:color w:val="auto"/>
        </w:rPr>
        <w:t xml:space="preserve">topic and that </w:t>
      </w:r>
      <w:r w:rsidR="00EC1100">
        <w:rPr>
          <w:rFonts w:eastAsia="新細明體"/>
          <w:color w:val="auto"/>
        </w:rPr>
        <w:t>their</w:t>
      </w:r>
      <w:r w:rsidR="002F710A" w:rsidRPr="002F710A">
        <w:rPr>
          <w:rFonts w:eastAsia="新細明體"/>
          <w:color w:val="auto"/>
        </w:rPr>
        <w:t xml:space="preserve"> specific research problems will in fact contribute</w:t>
      </w:r>
      <w:r w:rsidR="002F710A">
        <w:rPr>
          <w:rFonts w:eastAsia="新細明體"/>
          <w:color w:val="auto"/>
        </w:rPr>
        <w:t xml:space="preserve"> substan</w:t>
      </w:r>
      <w:r w:rsidR="002F710A" w:rsidRPr="002F710A">
        <w:rPr>
          <w:rFonts w:eastAsia="新細明體"/>
          <w:color w:val="auto"/>
        </w:rPr>
        <w:t xml:space="preserve">tially to ongoing discussion in the area of inquiry </w:t>
      </w:r>
      <w:r w:rsidR="00EC1100">
        <w:rPr>
          <w:rFonts w:eastAsia="新細明體"/>
          <w:color w:val="auto"/>
        </w:rPr>
        <w:t>they</w:t>
      </w:r>
      <w:r w:rsidR="002F710A" w:rsidRPr="002F710A">
        <w:rPr>
          <w:rFonts w:eastAsia="新細明體"/>
          <w:color w:val="auto"/>
        </w:rPr>
        <w:t xml:space="preserve"> have chosen for </w:t>
      </w:r>
      <w:r w:rsidR="00EC1100">
        <w:rPr>
          <w:rFonts w:eastAsia="新細明體"/>
          <w:color w:val="auto"/>
        </w:rPr>
        <w:t xml:space="preserve">their </w:t>
      </w:r>
      <w:r w:rsidR="002F710A" w:rsidRPr="002F710A">
        <w:rPr>
          <w:rFonts w:eastAsia="新細明體"/>
          <w:color w:val="auto"/>
        </w:rPr>
        <w:t>research.</w:t>
      </w:r>
    </w:p>
    <w:p w14:paraId="58C1C67B" w14:textId="6985C7D6" w:rsidR="008F6569" w:rsidRDefault="008F6569" w:rsidP="009A2C79">
      <w:pPr>
        <w:pStyle w:val="Default"/>
        <w:spacing w:line="360" w:lineRule="auto"/>
        <w:jc w:val="both"/>
        <w:rPr>
          <w:rFonts w:eastAsia="新細明體"/>
          <w:b/>
          <w:bCs/>
          <w:color w:val="auto"/>
        </w:rPr>
      </w:pPr>
    </w:p>
    <w:p w14:paraId="5CDDC54B" w14:textId="1CD1751E" w:rsidR="00E7443E" w:rsidRPr="00577BE4" w:rsidRDefault="00E7443E" w:rsidP="00E7443E">
      <w:pPr>
        <w:pStyle w:val="Default"/>
        <w:spacing w:line="360" w:lineRule="auto"/>
        <w:jc w:val="both"/>
        <w:rPr>
          <w:rFonts w:eastAsia="新細明體"/>
          <w:b/>
          <w:bCs/>
          <w:color w:val="auto"/>
          <w:sz w:val="26"/>
          <w:szCs w:val="26"/>
        </w:rPr>
      </w:pPr>
      <w:r w:rsidRPr="00577BE4">
        <w:rPr>
          <w:rFonts w:eastAsia="新細明體"/>
          <w:b/>
          <w:bCs/>
          <w:color w:val="auto"/>
          <w:sz w:val="26"/>
          <w:szCs w:val="26"/>
        </w:rPr>
        <w:lastRenderedPageBreak/>
        <w:t xml:space="preserve">I. </w:t>
      </w:r>
      <w:r w:rsidR="00475FDD">
        <w:rPr>
          <w:rFonts w:eastAsia="新細明體"/>
          <w:b/>
          <w:bCs/>
          <w:color w:val="auto"/>
          <w:sz w:val="26"/>
          <w:szCs w:val="26"/>
        </w:rPr>
        <w:t>6</w:t>
      </w:r>
      <w:r w:rsidRPr="00577BE4">
        <w:rPr>
          <w:rFonts w:eastAsia="新細明體"/>
          <w:b/>
          <w:bCs/>
          <w:color w:val="auto"/>
          <w:sz w:val="26"/>
          <w:szCs w:val="26"/>
        </w:rPr>
        <w:t>.</w:t>
      </w:r>
      <w:r w:rsidR="00E27619">
        <w:rPr>
          <w:rFonts w:eastAsia="新細明體"/>
          <w:b/>
          <w:bCs/>
          <w:color w:val="auto"/>
          <w:sz w:val="26"/>
          <w:szCs w:val="26"/>
        </w:rPr>
        <w:tab/>
      </w:r>
      <w:r w:rsidRPr="00577BE4">
        <w:rPr>
          <w:rFonts w:eastAsia="新細明體"/>
          <w:b/>
          <w:bCs/>
          <w:color w:val="auto"/>
          <w:sz w:val="26"/>
          <w:szCs w:val="26"/>
        </w:rPr>
        <w:t>Research Methods</w:t>
      </w:r>
    </w:p>
    <w:p w14:paraId="42E6B2CD" w14:textId="77777777" w:rsidR="00E7443E" w:rsidRPr="00577BE4" w:rsidRDefault="00E7443E" w:rsidP="00E7443E">
      <w:pPr>
        <w:pStyle w:val="Default"/>
        <w:spacing w:line="360" w:lineRule="auto"/>
        <w:jc w:val="both"/>
        <w:rPr>
          <w:rFonts w:eastAsia="新細明體"/>
          <w:color w:val="auto"/>
        </w:rPr>
      </w:pPr>
    </w:p>
    <w:p w14:paraId="1A3862D0" w14:textId="063251DB" w:rsidR="00E7443E" w:rsidRDefault="00E7443E" w:rsidP="00E7443E">
      <w:pPr>
        <w:pStyle w:val="Default"/>
        <w:spacing w:line="360" w:lineRule="auto"/>
        <w:jc w:val="both"/>
        <w:rPr>
          <w:rFonts w:eastAsia="新細明體"/>
          <w:color w:val="auto"/>
        </w:rPr>
      </w:pPr>
      <w:r w:rsidRPr="00577BE4">
        <w:rPr>
          <w:rFonts w:eastAsia="新細明體"/>
          <w:color w:val="auto"/>
        </w:rPr>
        <w:t>Th</w:t>
      </w:r>
      <w:r w:rsidR="00754042">
        <w:rPr>
          <w:rFonts w:eastAsia="新細明體"/>
          <w:color w:val="auto"/>
        </w:rPr>
        <w:t>e</w:t>
      </w:r>
      <w:r w:rsidRPr="00577BE4">
        <w:rPr>
          <w:rFonts w:eastAsia="新細明體"/>
          <w:color w:val="auto"/>
        </w:rPr>
        <w:t xml:space="preserve"> paper uses qua</w:t>
      </w:r>
      <w:r>
        <w:rPr>
          <w:rFonts w:eastAsia="新細明體"/>
          <w:color w:val="auto"/>
        </w:rPr>
        <w:t>li</w:t>
      </w:r>
      <w:r w:rsidRPr="00577BE4">
        <w:rPr>
          <w:rFonts w:eastAsia="新細明體"/>
          <w:color w:val="auto"/>
        </w:rPr>
        <w:t>tative approach to collect data from</w:t>
      </w:r>
      <w:r w:rsidRPr="00791C24">
        <w:t xml:space="preserve"> </w:t>
      </w:r>
      <w:r w:rsidRPr="00791C24">
        <w:rPr>
          <w:rFonts w:eastAsia="新細明體"/>
          <w:color w:val="auto"/>
        </w:rPr>
        <w:t>retail employees in a North-western state in the United States</w:t>
      </w:r>
      <w:r w:rsidRPr="00577BE4">
        <w:rPr>
          <w:rFonts w:eastAsia="新細明體"/>
          <w:color w:val="auto"/>
        </w:rPr>
        <w:t xml:space="preserve">. A total of </w:t>
      </w:r>
      <w:r w:rsidRPr="00791C24">
        <w:rPr>
          <w:rFonts w:eastAsia="新細明體"/>
          <w:color w:val="auto"/>
        </w:rPr>
        <w:t xml:space="preserve">26 non-managerial </w:t>
      </w:r>
      <w:r w:rsidRPr="00577BE4">
        <w:rPr>
          <w:rFonts w:eastAsia="新細明體"/>
          <w:color w:val="auto"/>
        </w:rPr>
        <w:t xml:space="preserve">staff were selected purposively. </w:t>
      </w:r>
      <w:r>
        <w:rPr>
          <w:rFonts w:eastAsia="新細明體" w:hint="eastAsia"/>
          <w:color w:val="auto"/>
        </w:rPr>
        <w:t>M</w:t>
      </w:r>
      <w:r>
        <w:rPr>
          <w:rFonts w:eastAsia="新細明體"/>
          <w:color w:val="auto"/>
        </w:rPr>
        <w:t>iles and Huberman (1984) noted that a chronic problem of qualitative research is that it is done chiefly with words, not with numbers. Words are fatter than numbers and usually have multiple meanings</w:t>
      </w:r>
      <w:r w:rsidR="002C5290">
        <w:rPr>
          <w:rFonts w:eastAsia="新細明體"/>
          <w:color w:val="auto"/>
        </w:rPr>
        <w:t>, t</w:t>
      </w:r>
      <w:r>
        <w:rPr>
          <w:rFonts w:eastAsia="新細明體"/>
          <w:color w:val="auto"/>
        </w:rPr>
        <w:t xml:space="preserve">he use of computer software packages can enhance a researcher’s analysis. </w:t>
      </w:r>
      <w:r w:rsidR="002C5290">
        <w:rPr>
          <w:rFonts w:eastAsia="新細明體"/>
          <w:color w:val="auto"/>
        </w:rPr>
        <w:t xml:space="preserve">In the study, </w:t>
      </w:r>
      <w:r w:rsidR="00D4362B">
        <w:rPr>
          <w:rFonts w:eastAsia="新細明體"/>
          <w:color w:val="auto"/>
        </w:rPr>
        <w:t xml:space="preserve">the </w:t>
      </w:r>
      <w:r w:rsidR="002C5290">
        <w:rPr>
          <w:rFonts w:eastAsia="新細明體"/>
          <w:color w:val="auto"/>
        </w:rPr>
        <w:t>q</w:t>
      </w:r>
      <w:r w:rsidRPr="00577BE4">
        <w:rPr>
          <w:rFonts w:eastAsia="新細明體"/>
          <w:color w:val="auto"/>
        </w:rPr>
        <w:t>ua</w:t>
      </w:r>
      <w:r>
        <w:rPr>
          <w:rFonts w:eastAsia="新細明體"/>
          <w:color w:val="auto"/>
        </w:rPr>
        <w:t>li</w:t>
      </w:r>
      <w:r w:rsidRPr="00577BE4">
        <w:rPr>
          <w:rFonts w:eastAsia="新細明體"/>
          <w:color w:val="auto"/>
        </w:rPr>
        <w:t xml:space="preserve">tative data was taken through </w:t>
      </w:r>
      <w:r>
        <w:rPr>
          <w:rFonts w:eastAsia="新細明體"/>
          <w:color w:val="auto"/>
        </w:rPr>
        <w:t xml:space="preserve">interviews </w:t>
      </w:r>
      <w:r w:rsidRPr="00577BE4">
        <w:rPr>
          <w:rFonts w:eastAsia="新細明體"/>
          <w:color w:val="auto"/>
        </w:rPr>
        <w:t>to obtain feedbacks from respondents</w:t>
      </w:r>
      <w:r w:rsidR="00D4362B">
        <w:rPr>
          <w:rFonts w:eastAsia="新細明體"/>
          <w:color w:val="auto"/>
        </w:rPr>
        <w:t>,</w:t>
      </w:r>
      <w:r w:rsidRPr="00577BE4">
        <w:rPr>
          <w:rFonts w:eastAsia="新細明體"/>
          <w:color w:val="auto"/>
        </w:rPr>
        <w:t xml:space="preserve"> </w:t>
      </w:r>
      <w:r w:rsidR="00D4362B">
        <w:rPr>
          <w:rFonts w:eastAsia="新細明體"/>
          <w:color w:val="auto"/>
        </w:rPr>
        <w:t>the</w:t>
      </w:r>
      <w:r w:rsidRPr="00577BE4">
        <w:rPr>
          <w:rFonts w:eastAsia="新細明體"/>
          <w:color w:val="auto"/>
        </w:rPr>
        <w:t xml:space="preserve"> </w:t>
      </w:r>
      <w:r>
        <w:rPr>
          <w:rFonts w:eastAsia="新細明體"/>
          <w:color w:val="auto"/>
        </w:rPr>
        <w:t>d</w:t>
      </w:r>
      <w:r w:rsidRPr="002E300D">
        <w:rPr>
          <w:rFonts w:eastAsia="新細明體"/>
          <w:color w:val="auto"/>
        </w:rPr>
        <w:t xml:space="preserve">ata was analysed and tested </w:t>
      </w:r>
      <w:r w:rsidR="00D4362B">
        <w:rPr>
          <w:rFonts w:eastAsia="新細明體"/>
          <w:color w:val="auto"/>
        </w:rPr>
        <w:t>by</w:t>
      </w:r>
      <w:r w:rsidRPr="002E300D">
        <w:rPr>
          <w:rFonts w:eastAsia="新細明體"/>
          <w:color w:val="auto"/>
        </w:rPr>
        <w:t xml:space="preserve"> </w:t>
      </w:r>
      <w:r w:rsidRPr="00B173F0">
        <w:rPr>
          <w:rFonts w:eastAsia="新細明體"/>
          <w:color w:val="auto"/>
        </w:rPr>
        <w:t xml:space="preserve">the </w:t>
      </w:r>
      <w:proofErr w:type="spellStart"/>
      <w:r w:rsidRPr="00B173F0">
        <w:rPr>
          <w:rFonts w:eastAsia="新細明體"/>
          <w:color w:val="auto"/>
        </w:rPr>
        <w:t>Nvivo</w:t>
      </w:r>
      <w:proofErr w:type="spellEnd"/>
      <w:r w:rsidRPr="00B173F0">
        <w:rPr>
          <w:rFonts w:eastAsia="新細明體"/>
          <w:color w:val="auto"/>
        </w:rPr>
        <w:t xml:space="preserve"> software which provides computer assisted coding systems, including qualitative analysis of interview responses</w:t>
      </w:r>
      <w:r w:rsidR="00D4362B">
        <w:rPr>
          <w:rFonts w:eastAsia="新細明體"/>
          <w:color w:val="auto"/>
        </w:rPr>
        <w:t>. The</w:t>
      </w:r>
      <w:r w:rsidR="002C5290">
        <w:rPr>
          <w:rFonts w:eastAsia="新細明體"/>
          <w:color w:val="auto"/>
        </w:rPr>
        <w:t xml:space="preserve"> d</w:t>
      </w:r>
      <w:r w:rsidR="002C5290" w:rsidRPr="00997E5A">
        <w:rPr>
          <w:rFonts w:eastAsia="新細明體"/>
          <w:color w:val="auto"/>
        </w:rPr>
        <w:t xml:space="preserve">ata analysis and interpretation </w:t>
      </w:r>
      <w:r w:rsidR="00D4362B">
        <w:rPr>
          <w:rFonts w:eastAsia="新細明體"/>
          <w:color w:val="auto"/>
        </w:rPr>
        <w:t xml:space="preserve">in the paper </w:t>
      </w:r>
      <w:r w:rsidR="002C5290">
        <w:rPr>
          <w:rFonts w:eastAsia="新細明體"/>
          <w:color w:val="auto"/>
        </w:rPr>
        <w:t xml:space="preserve">are </w:t>
      </w:r>
      <w:r w:rsidR="002C5290" w:rsidRPr="00997E5A">
        <w:rPr>
          <w:rFonts w:eastAsia="新細明體"/>
          <w:color w:val="auto"/>
        </w:rPr>
        <w:t>highly developed.</w:t>
      </w:r>
    </w:p>
    <w:p w14:paraId="4DDA8DD5" w14:textId="77777777" w:rsidR="002C5290" w:rsidRPr="002C5290" w:rsidRDefault="002C5290" w:rsidP="00E7443E">
      <w:pPr>
        <w:pStyle w:val="Default"/>
        <w:spacing w:line="360" w:lineRule="auto"/>
        <w:jc w:val="both"/>
        <w:rPr>
          <w:rFonts w:eastAsia="新細明體"/>
          <w:color w:val="auto"/>
        </w:rPr>
      </w:pPr>
    </w:p>
    <w:p w14:paraId="00337D77" w14:textId="0AACED64" w:rsidR="00E7443E" w:rsidRPr="00B77AD4" w:rsidRDefault="00E7443E" w:rsidP="00E7443E">
      <w:pPr>
        <w:pStyle w:val="Default"/>
        <w:spacing w:line="360" w:lineRule="auto"/>
        <w:jc w:val="both"/>
        <w:rPr>
          <w:rFonts w:eastAsia="新細明體"/>
          <w:color w:val="FF0000"/>
        </w:rPr>
      </w:pPr>
      <w:r w:rsidRPr="00577BE4">
        <w:rPr>
          <w:rFonts w:eastAsia="新細明體"/>
          <w:color w:val="auto"/>
        </w:rPr>
        <w:t xml:space="preserve">The </w:t>
      </w:r>
      <w:r w:rsidR="002C5290">
        <w:rPr>
          <w:rFonts w:eastAsia="新細明體"/>
          <w:color w:val="auto"/>
        </w:rPr>
        <w:t>researcher</w:t>
      </w:r>
      <w:r w:rsidRPr="00577BE4">
        <w:rPr>
          <w:rFonts w:eastAsia="新細明體"/>
          <w:color w:val="auto"/>
        </w:rPr>
        <w:t xml:space="preserve">s </w:t>
      </w:r>
      <w:r w:rsidR="002C5290" w:rsidRPr="00577BE4">
        <w:rPr>
          <w:rFonts w:eastAsia="新細明體"/>
          <w:color w:val="auto"/>
        </w:rPr>
        <w:t xml:space="preserve">using simple English </w:t>
      </w:r>
      <w:r w:rsidRPr="00577BE4">
        <w:rPr>
          <w:rFonts w:eastAsia="新細明體"/>
          <w:color w:val="auto"/>
        </w:rPr>
        <w:t xml:space="preserve">designed the questions to reduce </w:t>
      </w:r>
      <w:bookmarkStart w:id="8" w:name="_Hlk18142250"/>
      <w:r w:rsidRPr="00577BE4">
        <w:rPr>
          <w:rFonts w:eastAsia="新細明體"/>
          <w:color w:val="auto"/>
        </w:rPr>
        <w:t xml:space="preserve">uncertainties and misunderstanding by the participants on the </w:t>
      </w:r>
      <w:r>
        <w:rPr>
          <w:rFonts w:eastAsia="新細明體"/>
          <w:color w:val="auto"/>
        </w:rPr>
        <w:t>interview</w:t>
      </w:r>
      <w:r w:rsidRPr="00577BE4">
        <w:rPr>
          <w:rFonts w:eastAsia="新細明體"/>
          <w:color w:val="auto"/>
        </w:rPr>
        <w:t>s</w:t>
      </w:r>
      <w:bookmarkEnd w:id="8"/>
      <w:r>
        <w:rPr>
          <w:rFonts w:eastAsia="新細明體"/>
          <w:color w:val="auto"/>
        </w:rPr>
        <w:t>.</w:t>
      </w:r>
      <w:r w:rsidRPr="00577BE4">
        <w:rPr>
          <w:rFonts w:eastAsia="新細明體"/>
          <w:color w:val="auto"/>
        </w:rPr>
        <w:t xml:space="preserve"> Furthermore, due to the targeted participant and information is available and readily</w:t>
      </w:r>
      <w:r w:rsidR="002C5290">
        <w:rPr>
          <w:rFonts w:eastAsia="新細明體"/>
          <w:color w:val="auto"/>
        </w:rPr>
        <w:t xml:space="preserve"> from the retail </w:t>
      </w:r>
      <w:r w:rsidR="00933B96">
        <w:rPr>
          <w:rFonts w:eastAsia="新細明體"/>
          <w:color w:val="auto"/>
        </w:rPr>
        <w:t>shop</w:t>
      </w:r>
      <w:r w:rsidRPr="00577BE4">
        <w:rPr>
          <w:rFonts w:eastAsia="新細明體"/>
          <w:color w:val="auto"/>
        </w:rPr>
        <w:t xml:space="preserve">, </w:t>
      </w:r>
      <w:r w:rsidR="00776F4E" w:rsidRPr="00577BE4">
        <w:rPr>
          <w:rFonts w:eastAsia="新細明體"/>
          <w:color w:val="auto"/>
        </w:rPr>
        <w:t xml:space="preserve">in the paper </w:t>
      </w:r>
      <w:r w:rsidRPr="00577BE4">
        <w:rPr>
          <w:rFonts w:eastAsia="新細明體"/>
          <w:color w:val="auto"/>
        </w:rPr>
        <w:t xml:space="preserve">units of sample were selected in principle of convenient. </w:t>
      </w:r>
    </w:p>
    <w:p w14:paraId="5260DEAC" w14:textId="77777777" w:rsidR="00E7443E" w:rsidRPr="00577BE4" w:rsidRDefault="00E7443E" w:rsidP="00E7443E">
      <w:pPr>
        <w:pStyle w:val="Default"/>
        <w:spacing w:line="360" w:lineRule="auto"/>
        <w:jc w:val="both"/>
        <w:rPr>
          <w:rFonts w:eastAsia="新細明體"/>
          <w:color w:val="auto"/>
        </w:rPr>
      </w:pPr>
    </w:p>
    <w:p w14:paraId="694B5F46" w14:textId="1B1822F7" w:rsidR="00E7443E" w:rsidRPr="00577BE4" w:rsidRDefault="00E7443E" w:rsidP="00E7443E">
      <w:pPr>
        <w:pStyle w:val="Default"/>
        <w:spacing w:line="360" w:lineRule="auto"/>
        <w:jc w:val="both"/>
        <w:rPr>
          <w:color w:val="auto"/>
        </w:rPr>
      </w:pPr>
      <w:r w:rsidRPr="00577BE4">
        <w:rPr>
          <w:rFonts w:eastAsia="新細明體"/>
          <w:color w:val="auto"/>
        </w:rPr>
        <w:t>The research design enables researchers to come up with solutions to the problems and guides researchers in the various stages of the research. In the paper the cross-sectional design type was chosen. This is the most predominant design used in social sciences. Data collection was done by researchers themselves a</w:t>
      </w:r>
      <w:r w:rsidR="00776F4E">
        <w:rPr>
          <w:rFonts w:eastAsia="新細明體"/>
          <w:color w:val="auto"/>
        </w:rPr>
        <w:t xml:space="preserve">nd </w:t>
      </w:r>
      <w:r w:rsidRPr="00577BE4">
        <w:rPr>
          <w:rFonts w:eastAsia="新細明體"/>
          <w:color w:val="auto"/>
        </w:rPr>
        <w:t>clarif</w:t>
      </w:r>
      <w:r w:rsidR="00776F4E">
        <w:rPr>
          <w:rFonts w:eastAsia="新細明體"/>
          <w:color w:val="auto"/>
        </w:rPr>
        <w:t>ied</w:t>
      </w:r>
      <w:r w:rsidRPr="00577BE4">
        <w:rPr>
          <w:rFonts w:eastAsia="新細明體"/>
          <w:color w:val="auto"/>
        </w:rPr>
        <w:t xml:space="preserve"> misunderstanding of the items. </w:t>
      </w:r>
      <w:r w:rsidRPr="00577BE4">
        <w:t>A pilot study was conducted prior to the data processin</w:t>
      </w:r>
      <w:r w:rsidRPr="00577BE4">
        <w:rPr>
          <w:color w:val="auto"/>
        </w:rPr>
        <w:t>g, the researchers test</w:t>
      </w:r>
      <w:r w:rsidR="00776F4E">
        <w:rPr>
          <w:color w:val="auto"/>
        </w:rPr>
        <w:t>ed</w:t>
      </w:r>
      <w:r w:rsidRPr="00577BE4">
        <w:rPr>
          <w:color w:val="auto"/>
        </w:rPr>
        <w:t xml:space="preserve"> the reliability of the instrument empirically. </w:t>
      </w:r>
    </w:p>
    <w:p w14:paraId="0B92F326" w14:textId="77777777" w:rsidR="00E7443E" w:rsidRPr="00577BE4" w:rsidRDefault="00E7443E" w:rsidP="00E7443E">
      <w:pPr>
        <w:pStyle w:val="Default"/>
        <w:spacing w:line="360" w:lineRule="auto"/>
        <w:jc w:val="both"/>
        <w:rPr>
          <w:color w:val="FF0000"/>
        </w:rPr>
      </w:pPr>
    </w:p>
    <w:p w14:paraId="143E57A7" w14:textId="454DBD09" w:rsidR="00DA0D4E" w:rsidRDefault="00EF2B14" w:rsidP="00DA0D4E">
      <w:pPr>
        <w:pStyle w:val="Default"/>
        <w:spacing w:line="360" w:lineRule="auto"/>
        <w:jc w:val="both"/>
        <w:rPr>
          <w:rFonts w:eastAsia="新細明體"/>
          <w:color w:val="auto"/>
        </w:rPr>
      </w:pPr>
      <w:bookmarkStart w:id="9" w:name="_Hlk24039336"/>
      <w:r>
        <w:rPr>
          <w:rFonts w:eastAsia="新細明體"/>
          <w:color w:val="auto"/>
        </w:rPr>
        <w:t>Q</w:t>
      </w:r>
      <w:r w:rsidRPr="00EF2B14">
        <w:rPr>
          <w:rFonts w:eastAsia="新細明體"/>
          <w:color w:val="auto"/>
        </w:rPr>
        <w:t xml:space="preserve">ualitative interviews </w:t>
      </w:r>
      <w:bookmarkEnd w:id="9"/>
      <w:r>
        <w:rPr>
          <w:rFonts w:eastAsia="新細明體"/>
          <w:color w:val="auto"/>
        </w:rPr>
        <w:t>produce knowledge that is contextual, linguistic, narrative and pragmatic (</w:t>
      </w:r>
      <w:proofErr w:type="spellStart"/>
      <w:r>
        <w:rPr>
          <w:rFonts w:eastAsia="新細明體"/>
          <w:color w:val="auto"/>
        </w:rPr>
        <w:t>Kvale</w:t>
      </w:r>
      <w:proofErr w:type="spellEnd"/>
      <w:r>
        <w:rPr>
          <w:rFonts w:eastAsia="新細明體"/>
          <w:color w:val="auto"/>
        </w:rPr>
        <w:t xml:space="preserve"> &amp; Brinkmann, 2009). </w:t>
      </w:r>
      <w:r w:rsidR="006E107B">
        <w:rPr>
          <w:rFonts w:eastAsia="新細明體"/>
          <w:color w:val="auto"/>
        </w:rPr>
        <w:t>T</w:t>
      </w:r>
      <w:r w:rsidR="00E7443E" w:rsidRPr="00577BE4">
        <w:rPr>
          <w:rFonts w:eastAsia="新細明體"/>
          <w:color w:val="auto"/>
        </w:rPr>
        <w:t xml:space="preserve">he design of </w:t>
      </w:r>
      <w:bookmarkStart w:id="10" w:name="_Hlk24039030"/>
      <w:r>
        <w:rPr>
          <w:rFonts w:eastAsia="新細明體"/>
          <w:color w:val="auto"/>
        </w:rPr>
        <w:t>qualitative interviews</w:t>
      </w:r>
      <w:r w:rsidRPr="00577BE4">
        <w:rPr>
          <w:rFonts w:eastAsia="新細明體"/>
          <w:color w:val="auto"/>
        </w:rPr>
        <w:t xml:space="preserve"> </w:t>
      </w:r>
      <w:bookmarkEnd w:id="10"/>
      <w:r w:rsidR="00E7443E" w:rsidRPr="00577BE4">
        <w:rPr>
          <w:rFonts w:eastAsia="新細明體"/>
          <w:color w:val="auto"/>
        </w:rPr>
        <w:t>is deemed as appropriate for th</w:t>
      </w:r>
      <w:r w:rsidR="00E7443E">
        <w:rPr>
          <w:rFonts w:eastAsia="新細明體"/>
          <w:color w:val="auto"/>
        </w:rPr>
        <w:t>is</w:t>
      </w:r>
      <w:r w:rsidR="00E7443E" w:rsidRPr="00577BE4">
        <w:rPr>
          <w:rFonts w:eastAsia="新細明體"/>
          <w:color w:val="auto"/>
        </w:rPr>
        <w:t xml:space="preserve"> paper</w:t>
      </w:r>
      <w:r w:rsidR="006E107B" w:rsidRPr="006E107B">
        <w:rPr>
          <w:rFonts w:eastAsia="新細明體"/>
          <w:color w:val="auto"/>
        </w:rPr>
        <w:t xml:space="preserve"> </w:t>
      </w:r>
      <w:r w:rsidR="006E107B">
        <w:rPr>
          <w:rFonts w:eastAsia="新細明體"/>
          <w:color w:val="auto"/>
        </w:rPr>
        <w:t xml:space="preserve">as which </w:t>
      </w:r>
      <w:r w:rsidR="006E107B" w:rsidRPr="00577BE4">
        <w:rPr>
          <w:rFonts w:eastAsia="新細明體"/>
          <w:color w:val="auto"/>
        </w:rPr>
        <w:t>meet</w:t>
      </w:r>
      <w:r w:rsidR="006E107B">
        <w:rPr>
          <w:rFonts w:eastAsia="新細明體"/>
          <w:color w:val="auto"/>
        </w:rPr>
        <w:t>s</w:t>
      </w:r>
      <w:r w:rsidR="006E107B" w:rsidRPr="00577BE4">
        <w:rPr>
          <w:rFonts w:eastAsia="新細明體"/>
          <w:color w:val="auto"/>
        </w:rPr>
        <w:t xml:space="preserve"> the research objectives and purpose for the study</w:t>
      </w:r>
      <w:r w:rsidR="00E7443E" w:rsidRPr="00577BE4">
        <w:rPr>
          <w:rFonts w:eastAsia="新細明體"/>
          <w:color w:val="auto"/>
        </w:rPr>
        <w:t xml:space="preserve">. </w:t>
      </w:r>
      <w:r w:rsidR="00952A6F">
        <w:rPr>
          <w:rFonts w:eastAsia="新細明體"/>
          <w:color w:val="auto"/>
        </w:rPr>
        <w:t xml:space="preserve">The </w:t>
      </w:r>
      <w:r w:rsidR="006E107B">
        <w:rPr>
          <w:rFonts w:eastAsia="新細明體"/>
          <w:color w:val="auto"/>
        </w:rPr>
        <w:t>researchers</w:t>
      </w:r>
      <w:r w:rsidR="00952A6F">
        <w:rPr>
          <w:rFonts w:eastAsia="新細明體"/>
          <w:color w:val="auto"/>
        </w:rPr>
        <w:t xml:space="preserve"> applied a</w:t>
      </w:r>
      <w:r w:rsidR="00952A6F" w:rsidRPr="00615516">
        <w:rPr>
          <w:rFonts w:eastAsia="新細明體"/>
          <w:color w:val="auto"/>
        </w:rPr>
        <w:t xml:space="preserve"> highly structured interview that ask</w:t>
      </w:r>
      <w:r w:rsidR="00952A6F">
        <w:rPr>
          <w:rFonts w:eastAsia="新細明體"/>
          <w:color w:val="auto"/>
        </w:rPr>
        <w:t>ed</w:t>
      </w:r>
      <w:r w:rsidR="00952A6F" w:rsidRPr="00615516">
        <w:rPr>
          <w:rFonts w:eastAsia="新細明體"/>
          <w:color w:val="auto"/>
        </w:rPr>
        <w:t xml:space="preserve"> each participant</w:t>
      </w:r>
      <w:r w:rsidR="00952A6F">
        <w:rPr>
          <w:rFonts w:eastAsia="新細明體"/>
          <w:color w:val="auto"/>
        </w:rPr>
        <w:t xml:space="preserve"> </w:t>
      </w:r>
      <w:r w:rsidR="00952A6F" w:rsidRPr="00615516">
        <w:rPr>
          <w:rFonts w:eastAsia="新細明體"/>
          <w:color w:val="auto"/>
        </w:rPr>
        <w:t xml:space="preserve">the same series of questions. </w:t>
      </w:r>
      <w:r w:rsidR="00DA0D4E" w:rsidRPr="00DA0D4E">
        <w:rPr>
          <w:rFonts w:eastAsia="新細明體"/>
          <w:color w:val="auto"/>
        </w:rPr>
        <w:t xml:space="preserve">Bristol &amp; Fern </w:t>
      </w:r>
      <w:r w:rsidR="00DA0D4E">
        <w:rPr>
          <w:rFonts w:eastAsia="新細明體"/>
          <w:color w:val="auto"/>
        </w:rPr>
        <w:t>(</w:t>
      </w:r>
      <w:r w:rsidR="00DA0D4E" w:rsidRPr="00DA0D4E">
        <w:rPr>
          <w:rFonts w:eastAsia="新細明體"/>
          <w:color w:val="auto"/>
        </w:rPr>
        <w:t>1996)</w:t>
      </w:r>
      <w:r w:rsidR="00DA0D4E">
        <w:rPr>
          <w:rFonts w:eastAsia="新細明體"/>
          <w:color w:val="auto"/>
        </w:rPr>
        <w:t xml:space="preserve"> agreed that w</w:t>
      </w:r>
      <w:r w:rsidR="00DA0D4E" w:rsidRPr="00DA0D4E">
        <w:rPr>
          <w:rFonts w:eastAsia="新細明體"/>
          <w:color w:val="auto"/>
        </w:rPr>
        <w:t xml:space="preserve">hen used for exploratory purposes, </w:t>
      </w:r>
      <w:r w:rsidR="00E02A33">
        <w:rPr>
          <w:rFonts w:eastAsia="新細明體"/>
          <w:color w:val="auto"/>
        </w:rPr>
        <w:t>q</w:t>
      </w:r>
      <w:r w:rsidR="00DA0D4E" w:rsidRPr="00DA0D4E">
        <w:rPr>
          <w:rFonts w:eastAsia="新細明體"/>
          <w:color w:val="auto"/>
        </w:rPr>
        <w:t>ualitative interviews</w:t>
      </w:r>
      <w:r w:rsidR="00DA0D4E">
        <w:rPr>
          <w:rFonts w:eastAsia="新細明體"/>
          <w:color w:val="auto"/>
        </w:rPr>
        <w:t xml:space="preserve"> are w</w:t>
      </w:r>
      <w:r w:rsidR="00DA0D4E" w:rsidRPr="00DA0D4E">
        <w:rPr>
          <w:rFonts w:eastAsia="新細明體"/>
          <w:color w:val="auto"/>
        </w:rPr>
        <w:t>ell suited for, they help generate, develop and screen ideas or concepts.</w:t>
      </w:r>
      <w:r w:rsidR="00DA0D4E">
        <w:rPr>
          <w:rFonts w:eastAsia="新細明體"/>
          <w:color w:val="auto"/>
        </w:rPr>
        <w:t xml:space="preserve"> </w:t>
      </w:r>
    </w:p>
    <w:p w14:paraId="69A0CF4C" w14:textId="77777777" w:rsidR="00DA0D4E" w:rsidRPr="006E107B" w:rsidRDefault="00DA0D4E" w:rsidP="00DA0D4E">
      <w:pPr>
        <w:pStyle w:val="Default"/>
        <w:spacing w:line="360" w:lineRule="auto"/>
        <w:jc w:val="both"/>
        <w:rPr>
          <w:rFonts w:eastAsia="新細明體"/>
          <w:color w:val="auto"/>
        </w:rPr>
      </w:pPr>
    </w:p>
    <w:p w14:paraId="5CDFE9FB" w14:textId="1380F411" w:rsidR="00952A6F" w:rsidRDefault="00E02A33" w:rsidP="00952A6F">
      <w:pPr>
        <w:pStyle w:val="Default"/>
        <w:spacing w:line="360" w:lineRule="auto"/>
        <w:jc w:val="both"/>
        <w:rPr>
          <w:rFonts w:eastAsia="新細明體"/>
          <w:color w:val="auto"/>
        </w:rPr>
      </w:pPr>
      <w:r>
        <w:rPr>
          <w:rFonts w:eastAsia="新細明體"/>
          <w:color w:val="auto"/>
        </w:rPr>
        <w:lastRenderedPageBreak/>
        <w:t>However, an</w:t>
      </w:r>
      <w:r w:rsidR="00952A6F">
        <w:rPr>
          <w:rFonts w:eastAsia="新細明體"/>
          <w:color w:val="auto"/>
        </w:rPr>
        <w:t xml:space="preserve">other </w:t>
      </w:r>
      <w:r>
        <w:rPr>
          <w:rFonts w:eastAsia="新細明體"/>
          <w:color w:val="auto"/>
        </w:rPr>
        <w:t xml:space="preserve">survey </w:t>
      </w:r>
      <w:r w:rsidR="00952A6F">
        <w:rPr>
          <w:rFonts w:eastAsia="新細明體"/>
          <w:color w:val="auto"/>
        </w:rPr>
        <w:t>method</w:t>
      </w:r>
      <w:r>
        <w:rPr>
          <w:rFonts w:eastAsia="新細明體"/>
          <w:color w:val="auto"/>
        </w:rPr>
        <w:t xml:space="preserve"> of</w:t>
      </w:r>
      <w:r w:rsidR="00952A6F">
        <w:rPr>
          <w:rFonts w:eastAsia="新細明體"/>
          <w:color w:val="auto"/>
        </w:rPr>
        <w:t xml:space="preserve"> </w:t>
      </w:r>
      <w:bookmarkStart w:id="11" w:name="_Hlk24039620"/>
      <w:r w:rsidR="00952A6F">
        <w:rPr>
          <w:rFonts w:eastAsia="新細明體"/>
          <w:color w:val="auto"/>
        </w:rPr>
        <w:t>focus groups</w:t>
      </w:r>
      <w:bookmarkEnd w:id="11"/>
      <w:r>
        <w:rPr>
          <w:rFonts w:eastAsia="新細明體"/>
          <w:color w:val="auto"/>
        </w:rPr>
        <w:t>, which</w:t>
      </w:r>
      <w:r w:rsidR="00952A6F">
        <w:rPr>
          <w:rFonts w:eastAsia="新細明體"/>
          <w:color w:val="auto"/>
        </w:rPr>
        <w:t xml:space="preserve"> is not </w:t>
      </w:r>
      <w:r w:rsidR="006E107B">
        <w:rPr>
          <w:rFonts w:eastAsia="新細明體"/>
          <w:color w:val="auto"/>
        </w:rPr>
        <w:t xml:space="preserve">only </w:t>
      </w:r>
      <w:r w:rsidR="00952A6F">
        <w:rPr>
          <w:rFonts w:eastAsia="新細明體"/>
          <w:color w:val="auto"/>
        </w:rPr>
        <w:t xml:space="preserve">simply in exploring what people have to say, but </w:t>
      </w:r>
      <w:r w:rsidR="006E107B">
        <w:rPr>
          <w:rFonts w:eastAsia="新細明體"/>
          <w:color w:val="auto"/>
        </w:rPr>
        <w:t xml:space="preserve">also </w:t>
      </w:r>
      <w:r w:rsidR="00952A6F">
        <w:rPr>
          <w:rFonts w:eastAsia="新細明體"/>
          <w:color w:val="auto"/>
        </w:rPr>
        <w:t xml:space="preserve">in providing insights into the sources of complex behaviours and motivations (Morgan, 1996). </w:t>
      </w:r>
      <w:r w:rsidR="006E107B">
        <w:rPr>
          <w:rFonts w:eastAsia="新細明體"/>
          <w:color w:val="auto"/>
        </w:rPr>
        <w:t>The reviewer suggests the researchers to take focus group interviews as wel</w:t>
      </w:r>
      <w:r w:rsidR="00952F00">
        <w:rPr>
          <w:rFonts w:eastAsia="新細明體"/>
          <w:color w:val="auto"/>
        </w:rPr>
        <w:t>l</w:t>
      </w:r>
      <w:r w:rsidR="00952F00" w:rsidRPr="00952F00">
        <w:rPr>
          <w:rFonts w:eastAsia="新細明體"/>
          <w:color w:val="auto"/>
        </w:rPr>
        <w:t xml:space="preserve"> </w:t>
      </w:r>
      <w:r w:rsidR="00952F00" w:rsidRPr="004A3E52">
        <w:rPr>
          <w:rFonts w:eastAsia="新細明體"/>
          <w:color w:val="auto"/>
        </w:rPr>
        <w:t>to gain needed exploratory data</w:t>
      </w:r>
      <w:r w:rsidR="006E107B">
        <w:rPr>
          <w:rFonts w:eastAsia="新細明體"/>
          <w:color w:val="auto"/>
        </w:rPr>
        <w:t xml:space="preserve">, </w:t>
      </w:r>
      <w:r w:rsidR="00952F00" w:rsidRPr="00952F00">
        <w:rPr>
          <w:rFonts w:eastAsia="新細明體"/>
          <w:color w:val="auto"/>
        </w:rPr>
        <w:t>the focus group interviews can be used in multimethod designs with other qualitative research methods</w:t>
      </w:r>
      <w:r w:rsidR="00952F00">
        <w:rPr>
          <w:rFonts w:eastAsia="新細明體"/>
          <w:color w:val="auto"/>
        </w:rPr>
        <w:t>, t</w:t>
      </w:r>
      <w:r w:rsidR="006E107B" w:rsidRPr="001C3FAD">
        <w:rPr>
          <w:rFonts w:eastAsia="新細明體"/>
          <w:color w:val="auto"/>
        </w:rPr>
        <w:t>he possible combinations run the gamut of available</w:t>
      </w:r>
      <w:r w:rsidR="006E107B">
        <w:rPr>
          <w:rFonts w:eastAsia="新細明體"/>
          <w:color w:val="auto"/>
        </w:rPr>
        <w:t xml:space="preserve"> </w:t>
      </w:r>
      <w:r w:rsidR="006E107B" w:rsidRPr="001C3FAD">
        <w:rPr>
          <w:rFonts w:eastAsia="新細明體"/>
          <w:color w:val="auto"/>
        </w:rPr>
        <w:t>qualitative methods</w:t>
      </w:r>
      <w:r w:rsidR="006E107B" w:rsidRPr="00233373">
        <w:rPr>
          <w:rFonts w:eastAsia="新細明體"/>
          <w:color w:val="auto"/>
        </w:rPr>
        <w:t xml:space="preserve"> (Morgan, 1996).</w:t>
      </w:r>
      <w:r w:rsidR="006E107B">
        <w:rPr>
          <w:rFonts w:eastAsia="新細明體"/>
          <w:color w:val="auto"/>
        </w:rPr>
        <w:t xml:space="preserve"> </w:t>
      </w:r>
      <w:r w:rsidR="00D87FD6">
        <w:rPr>
          <w:rFonts w:eastAsia="新細明體"/>
          <w:color w:val="auto"/>
        </w:rPr>
        <w:t>As f</w:t>
      </w:r>
      <w:r w:rsidR="00952A6F">
        <w:rPr>
          <w:rFonts w:eastAsia="新細明體"/>
          <w:color w:val="auto"/>
        </w:rPr>
        <w:t xml:space="preserve">ocus groups have a distinct advantage over other available research </w:t>
      </w:r>
      <w:r w:rsidR="00952A6F" w:rsidRPr="004A3E52">
        <w:rPr>
          <w:rFonts w:eastAsia="新細明體"/>
          <w:color w:val="auto"/>
        </w:rPr>
        <w:t xml:space="preserve">methods when the researcher doesn't know what </w:t>
      </w:r>
      <w:proofErr w:type="gramStart"/>
      <w:r w:rsidR="00952A6F" w:rsidRPr="004A3E52">
        <w:rPr>
          <w:rFonts w:eastAsia="新細明體"/>
          <w:color w:val="auto"/>
        </w:rPr>
        <w:t>all of</w:t>
      </w:r>
      <w:proofErr w:type="gramEnd"/>
      <w:r w:rsidR="00952A6F" w:rsidRPr="004A3E52">
        <w:rPr>
          <w:rFonts w:eastAsia="新細明體"/>
          <w:color w:val="auto"/>
        </w:rPr>
        <w:t xml:space="preserve"> the issues surrounding a</w:t>
      </w:r>
      <w:r w:rsidR="00952A6F">
        <w:rPr>
          <w:rFonts w:eastAsia="新細明體"/>
          <w:color w:val="auto"/>
        </w:rPr>
        <w:t xml:space="preserve"> </w:t>
      </w:r>
      <w:r w:rsidR="00952A6F" w:rsidRPr="004A3E52">
        <w:rPr>
          <w:rFonts w:eastAsia="新細明體"/>
          <w:color w:val="auto"/>
        </w:rPr>
        <w:t>topic are. The data will b</w:t>
      </w:r>
      <w:r w:rsidR="00952A6F">
        <w:rPr>
          <w:rFonts w:eastAsia="新細明體"/>
          <w:color w:val="auto"/>
        </w:rPr>
        <w:t xml:space="preserve">e qualitative in nature and thus </w:t>
      </w:r>
      <w:r w:rsidR="00952A6F" w:rsidRPr="004A3E52">
        <w:rPr>
          <w:rFonts w:eastAsia="新細明體"/>
          <w:color w:val="auto"/>
        </w:rPr>
        <w:t>descriptive and process oriented, giving the</w:t>
      </w:r>
      <w:r w:rsidR="00952A6F">
        <w:rPr>
          <w:rFonts w:eastAsia="新細明體"/>
          <w:color w:val="auto"/>
        </w:rPr>
        <w:t xml:space="preserve"> </w:t>
      </w:r>
      <w:r w:rsidR="00952A6F" w:rsidRPr="004A3E52">
        <w:rPr>
          <w:rFonts w:eastAsia="新細明體"/>
          <w:color w:val="auto"/>
        </w:rPr>
        <w:t>researcher depth and breadth to a subject about</w:t>
      </w:r>
      <w:r w:rsidR="00952F00">
        <w:rPr>
          <w:rFonts w:eastAsia="新細明體"/>
          <w:color w:val="auto"/>
        </w:rPr>
        <w:t xml:space="preserve"> and </w:t>
      </w:r>
      <w:r w:rsidR="00233373" w:rsidRPr="00233373">
        <w:rPr>
          <w:rFonts w:eastAsia="新細明體"/>
          <w:color w:val="auto"/>
        </w:rPr>
        <w:t>a greater range of responses in a shorter time period</w:t>
      </w:r>
      <w:r w:rsidR="00233373">
        <w:rPr>
          <w:rFonts w:eastAsia="新細明體"/>
          <w:color w:val="auto"/>
        </w:rPr>
        <w:t xml:space="preserve"> </w:t>
      </w:r>
      <w:r w:rsidR="00952F00">
        <w:rPr>
          <w:rFonts w:eastAsia="新細明體"/>
          <w:color w:val="auto"/>
        </w:rPr>
        <w:t>to</w:t>
      </w:r>
      <w:r w:rsidR="00952A6F" w:rsidRPr="001C3FAD">
        <w:rPr>
          <w:rFonts w:eastAsia="新細明體"/>
          <w:color w:val="auto"/>
        </w:rPr>
        <w:t xml:space="preserve"> explor</w:t>
      </w:r>
      <w:r w:rsidR="00952F00">
        <w:rPr>
          <w:rFonts w:eastAsia="新細明體"/>
          <w:color w:val="auto"/>
        </w:rPr>
        <w:t>e</w:t>
      </w:r>
      <w:r w:rsidR="00952A6F" w:rsidRPr="001C3FAD">
        <w:rPr>
          <w:rFonts w:eastAsia="新細明體"/>
          <w:color w:val="auto"/>
        </w:rPr>
        <w:t xml:space="preserve"> people's feelings, thoughts</w:t>
      </w:r>
      <w:r w:rsidR="00952F00">
        <w:rPr>
          <w:rFonts w:eastAsia="新細明體"/>
          <w:color w:val="auto"/>
        </w:rPr>
        <w:t xml:space="preserve"> </w:t>
      </w:r>
      <w:r w:rsidR="00952A6F" w:rsidRPr="001C3FAD">
        <w:rPr>
          <w:rFonts w:eastAsia="新細明體"/>
          <w:color w:val="auto"/>
        </w:rPr>
        <w:t>and</w:t>
      </w:r>
      <w:r w:rsidR="00952A6F">
        <w:rPr>
          <w:rFonts w:eastAsia="新細明體"/>
          <w:color w:val="auto"/>
        </w:rPr>
        <w:t xml:space="preserve"> </w:t>
      </w:r>
      <w:r w:rsidR="00952A6F" w:rsidRPr="001C3FAD">
        <w:rPr>
          <w:rFonts w:eastAsia="新細明體"/>
          <w:color w:val="auto"/>
        </w:rPr>
        <w:t>behaviours (Costigan, 1990).</w:t>
      </w:r>
    </w:p>
    <w:p w14:paraId="3B0F40F4" w14:textId="77777777" w:rsidR="00233373" w:rsidRDefault="00233373" w:rsidP="00952A6F">
      <w:pPr>
        <w:pStyle w:val="Default"/>
        <w:spacing w:line="360" w:lineRule="auto"/>
        <w:jc w:val="both"/>
        <w:rPr>
          <w:rFonts w:eastAsia="新細明體"/>
          <w:color w:val="auto"/>
        </w:rPr>
      </w:pPr>
    </w:p>
    <w:p w14:paraId="50AEA4A3" w14:textId="302EA0AF" w:rsidR="00475FDD" w:rsidRPr="00E27619" w:rsidRDefault="00475FDD" w:rsidP="00475FDD">
      <w:pPr>
        <w:pStyle w:val="Default"/>
        <w:spacing w:line="360" w:lineRule="auto"/>
        <w:jc w:val="both"/>
        <w:rPr>
          <w:rFonts w:eastAsia="新細明體"/>
          <w:b/>
          <w:bCs/>
          <w:color w:val="auto"/>
          <w:sz w:val="26"/>
          <w:szCs w:val="26"/>
        </w:rPr>
      </w:pPr>
      <w:r w:rsidRPr="00E27619">
        <w:rPr>
          <w:rFonts w:eastAsia="新細明體"/>
          <w:b/>
          <w:bCs/>
          <w:color w:val="auto"/>
          <w:sz w:val="26"/>
          <w:szCs w:val="26"/>
        </w:rPr>
        <w:t>I. 7.</w:t>
      </w:r>
      <w:r w:rsidR="00E27619" w:rsidRPr="00E27619">
        <w:rPr>
          <w:rFonts w:eastAsia="新細明體"/>
          <w:b/>
          <w:bCs/>
          <w:color w:val="auto"/>
          <w:sz w:val="26"/>
          <w:szCs w:val="26"/>
        </w:rPr>
        <w:tab/>
      </w:r>
      <w:r w:rsidRPr="00E27619">
        <w:rPr>
          <w:rFonts w:eastAsia="新細明體"/>
          <w:b/>
          <w:bCs/>
          <w:color w:val="auto"/>
          <w:sz w:val="26"/>
          <w:szCs w:val="26"/>
        </w:rPr>
        <w:t>Sampling Procedure</w:t>
      </w:r>
    </w:p>
    <w:p w14:paraId="56EEDA61" w14:textId="77777777" w:rsidR="00475FDD" w:rsidRDefault="00475FDD" w:rsidP="00475FDD">
      <w:pPr>
        <w:pStyle w:val="Default"/>
        <w:spacing w:line="360" w:lineRule="auto"/>
        <w:jc w:val="both"/>
        <w:rPr>
          <w:rFonts w:eastAsia="新細明體"/>
          <w:color w:val="auto"/>
        </w:rPr>
      </w:pPr>
    </w:p>
    <w:p w14:paraId="243C9AEC" w14:textId="55D21B0C" w:rsidR="00475FDD" w:rsidRPr="00E7443E" w:rsidRDefault="00475FDD" w:rsidP="00475FDD">
      <w:pPr>
        <w:pStyle w:val="Default"/>
        <w:spacing w:line="360" w:lineRule="auto"/>
        <w:jc w:val="both"/>
        <w:rPr>
          <w:rFonts w:eastAsia="新細明體"/>
          <w:color w:val="auto"/>
        </w:rPr>
      </w:pPr>
      <w:proofErr w:type="spellStart"/>
      <w:r w:rsidRPr="009A2C79">
        <w:rPr>
          <w:rFonts w:eastAsia="新細明體"/>
          <w:color w:val="auto"/>
        </w:rPr>
        <w:t>Ponterotto</w:t>
      </w:r>
      <w:proofErr w:type="spellEnd"/>
      <w:r w:rsidRPr="009A2C79">
        <w:rPr>
          <w:rFonts w:eastAsia="新細明體"/>
          <w:color w:val="auto"/>
        </w:rPr>
        <w:t xml:space="preserve"> and</w:t>
      </w:r>
      <w:r>
        <w:rPr>
          <w:rFonts w:eastAsia="新細明體"/>
          <w:color w:val="auto"/>
        </w:rPr>
        <w:t xml:space="preserve"> </w:t>
      </w:r>
      <w:proofErr w:type="spellStart"/>
      <w:r w:rsidRPr="009A2C79">
        <w:rPr>
          <w:rFonts w:eastAsia="新細明體"/>
          <w:color w:val="auto"/>
        </w:rPr>
        <w:t>Grieger</w:t>
      </w:r>
      <w:proofErr w:type="spellEnd"/>
      <w:r w:rsidRPr="009A2C79">
        <w:rPr>
          <w:rFonts w:eastAsia="新細明體"/>
          <w:color w:val="auto"/>
        </w:rPr>
        <w:t xml:space="preserve"> (2007) wrote in their study on communicating qualitative research, in writing up the sampling procedure, researchers need to describe the research participants in </w:t>
      </w:r>
      <w:proofErr w:type="gramStart"/>
      <w:r w:rsidRPr="009A2C79">
        <w:rPr>
          <w:rFonts w:eastAsia="新細明體"/>
          <w:color w:val="auto"/>
        </w:rPr>
        <w:t>sufficient</w:t>
      </w:r>
      <w:proofErr w:type="gramEnd"/>
      <w:r w:rsidRPr="009A2C79">
        <w:rPr>
          <w:rFonts w:eastAsia="新細明體"/>
          <w:color w:val="auto"/>
        </w:rPr>
        <w:t xml:space="preserve"> detail to allow readers to get a clear picture of the salient</w:t>
      </w:r>
      <w:r>
        <w:rPr>
          <w:rFonts w:eastAsia="新細明體"/>
          <w:color w:val="auto"/>
        </w:rPr>
        <w:t xml:space="preserve"> </w:t>
      </w:r>
      <w:r w:rsidRPr="009A2C79">
        <w:rPr>
          <w:rFonts w:eastAsia="新細明體"/>
          <w:color w:val="auto"/>
        </w:rPr>
        <w:t>characteristics without giving away any identifying information</w:t>
      </w:r>
      <w:r>
        <w:rPr>
          <w:rFonts w:eastAsia="新細明體"/>
          <w:color w:val="auto"/>
        </w:rPr>
        <w:t xml:space="preserve">. </w:t>
      </w:r>
      <w:r w:rsidR="004A121F">
        <w:rPr>
          <w:rFonts w:eastAsia="新細明體"/>
          <w:color w:val="auto"/>
        </w:rPr>
        <w:t>In the paper, t</w:t>
      </w:r>
      <w:r>
        <w:rPr>
          <w:rFonts w:eastAsia="新細明體"/>
          <w:color w:val="auto"/>
        </w:rPr>
        <w:t>he author</w:t>
      </w:r>
      <w:r w:rsidRPr="00E7443E">
        <w:rPr>
          <w:rFonts w:eastAsia="新細明體"/>
          <w:color w:val="auto"/>
        </w:rPr>
        <w:t xml:space="preserve">s had specified how they collected their data, described their sampling procedure and provided details about their specific sample. There are five themes in the sample identified influencing job satisfaction and employee retention in terms of </w:t>
      </w:r>
      <w:r w:rsidR="004A121F">
        <w:rPr>
          <w:rFonts w:eastAsia="新細明體"/>
          <w:color w:val="auto"/>
        </w:rPr>
        <w:t>m</w:t>
      </w:r>
      <w:r w:rsidRPr="00E7443E">
        <w:rPr>
          <w:rFonts w:eastAsia="新細明體"/>
          <w:color w:val="auto"/>
        </w:rPr>
        <w:t xml:space="preserve">anagement </w:t>
      </w:r>
      <w:r w:rsidR="004A121F">
        <w:rPr>
          <w:rFonts w:eastAsia="新細明體"/>
          <w:color w:val="auto"/>
        </w:rPr>
        <w:t>s</w:t>
      </w:r>
      <w:r w:rsidRPr="00E7443E">
        <w:rPr>
          <w:rFonts w:eastAsia="新細明體"/>
          <w:color w:val="auto"/>
        </w:rPr>
        <w:t xml:space="preserve">upport, </w:t>
      </w:r>
      <w:r w:rsidR="004A121F">
        <w:rPr>
          <w:rFonts w:eastAsia="新細明體"/>
          <w:color w:val="auto"/>
        </w:rPr>
        <w:t>f</w:t>
      </w:r>
      <w:r w:rsidRPr="00E7443E">
        <w:rPr>
          <w:rFonts w:eastAsia="新細明體"/>
          <w:color w:val="auto"/>
        </w:rPr>
        <w:t xml:space="preserve">lexibility, </w:t>
      </w:r>
      <w:r w:rsidR="004A121F">
        <w:rPr>
          <w:rFonts w:eastAsia="新細明體"/>
          <w:color w:val="auto"/>
        </w:rPr>
        <w:t>f</w:t>
      </w:r>
      <w:r w:rsidRPr="00E7443E">
        <w:rPr>
          <w:rFonts w:eastAsia="新細明體"/>
          <w:color w:val="auto"/>
        </w:rPr>
        <w:t xml:space="preserve">riendly </w:t>
      </w:r>
      <w:r w:rsidR="004A121F">
        <w:rPr>
          <w:rFonts w:eastAsia="新細明體"/>
          <w:color w:val="auto"/>
        </w:rPr>
        <w:t>w</w:t>
      </w:r>
      <w:r w:rsidRPr="00E7443E">
        <w:rPr>
          <w:rFonts w:eastAsia="新細明體"/>
          <w:color w:val="auto"/>
        </w:rPr>
        <w:t xml:space="preserve">orkplace </w:t>
      </w:r>
      <w:r w:rsidR="004A121F">
        <w:rPr>
          <w:rFonts w:eastAsia="新細明體"/>
          <w:color w:val="auto"/>
        </w:rPr>
        <w:t>e</w:t>
      </w:r>
      <w:r w:rsidRPr="00E7443E">
        <w:rPr>
          <w:rFonts w:eastAsia="新細明體"/>
          <w:color w:val="auto"/>
        </w:rPr>
        <w:t xml:space="preserve">nvironment, </w:t>
      </w:r>
      <w:r w:rsidR="004A121F">
        <w:rPr>
          <w:rFonts w:eastAsia="新細明體"/>
          <w:color w:val="auto"/>
        </w:rPr>
        <w:t>i</w:t>
      </w:r>
      <w:r w:rsidRPr="00E7443E">
        <w:rPr>
          <w:rFonts w:eastAsia="新細明體"/>
          <w:color w:val="auto"/>
        </w:rPr>
        <w:t xml:space="preserve">ndependence and </w:t>
      </w:r>
      <w:r w:rsidR="004A121F">
        <w:rPr>
          <w:rFonts w:eastAsia="新細明體"/>
          <w:color w:val="auto"/>
        </w:rPr>
        <w:t>s</w:t>
      </w:r>
      <w:r w:rsidRPr="00E7443E">
        <w:rPr>
          <w:rFonts w:eastAsia="新細明體"/>
          <w:color w:val="auto"/>
        </w:rPr>
        <w:t xml:space="preserve">tability. The demographic characteristics of the sample including age range, gender, relationship, education before joining the organization and education after joining the organization are found relevant to the research questions for the paper. </w:t>
      </w:r>
    </w:p>
    <w:p w14:paraId="34686A44" w14:textId="77777777" w:rsidR="00E7443E" w:rsidRPr="00475FDD" w:rsidRDefault="00E7443E" w:rsidP="00E7443E">
      <w:pPr>
        <w:pStyle w:val="Default"/>
        <w:spacing w:line="360" w:lineRule="auto"/>
        <w:jc w:val="both"/>
        <w:rPr>
          <w:rFonts w:eastAsia="新細明體"/>
          <w:color w:val="auto"/>
        </w:rPr>
      </w:pPr>
    </w:p>
    <w:p w14:paraId="21C46D26" w14:textId="5B29AD28" w:rsidR="009A2C79" w:rsidRPr="00E27619" w:rsidRDefault="00475FDD" w:rsidP="009A2C79">
      <w:pPr>
        <w:pStyle w:val="Default"/>
        <w:spacing w:line="360" w:lineRule="auto"/>
        <w:jc w:val="both"/>
        <w:rPr>
          <w:rFonts w:eastAsia="新細明體"/>
          <w:b/>
          <w:bCs/>
          <w:color w:val="auto"/>
          <w:sz w:val="26"/>
          <w:szCs w:val="26"/>
        </w:rPr>
      </w:pPr>
      <w:bookmarkStart w:id="12" w:name="_Hlk24040248"/>
      <w:r w:rsidRPr="00E27619">
        <w:rPr>
          <w:rFonts w:eastAsia="新細明體"/>
          <w:b/>
          <w:bCs/>
          <w:color w:val="auto"/>
          <w:sz w:val="26"/>
          <w:szCs w:val="26"/>
        </w:rPr>
        <w:t>I. 8.</w:t>
      </w:r>
      <w:bookmarkEnd w:id="12"/>
      <w:r w:rsidR="00E27619" w:rsidRPr="00E27619">
        <w:rPr>
          <w:rFonts w:eastAsia="新細明體"/>
          <w:b/>
          <w:bCs/>
          <w:color w:val="auto"/>
          <w:sz w:val="26"/>
          <w:szCs w:val="26"/>
        </w:rPr>
        <w:tab/>
      </w:r>
      <w:r w:rsidR="009A2C79" w:rsidRPr="00E27619">
        <w:rPr>
          <w:rFonts w:eastAsia="新細明體"/>
          <w:b/>
          <w:bCs/>
          <w:color w:val="auto"/>
          <w:sz w:val="26"/>
          <w:szCs w:val="26"/>
        </w:rPr>
        <w:t>Data Analysis and Interpretation Procedures</w:t>
      </w:r>
    </w:p>
    <w:p w14:paraId="029483A4" w14:textId="77777777" w:rsidR="00A661A1" w:rsidRDefault="00A661A1" w:rsidP="009A2C79">
      <w:pPr>
        <w:pStyle w:val="Default"/>
        <w:spacing w:line="360" w:lineRule="auto"/>
        <w:jc w:val="both"/>
        <w:rPr>
          <w:rFonts w:eastAsia="新細明體"/>
          <w:color w:val="auto"/>
        </w:rPr>
      </w:pPr>
    </w:p>
    <w:p w14:paraId="1EF6D6D9" w14:textId="0C1FB920" w:rsidR="00475FDD" w:rsidRPr="00475FDD" w:rsidRDefault="00DF0933" w:rsidP="00475FDD">
      <w:pPr>
        <w:pStyle w:val="Default"/>
        <w:spacing w:line="360" w:lineRule="auto"/>
        <w:jc w:val="both"/>
        <w:rPr>
          <w:rFonts w:eastAsia="新細明體"/>
          <w:color w:val="auto"/>
        </w:rPr>
      </w:pPr>
      <w:r w:rsidRPr="00475FDD">
        <w:rPr>
          <w:rFonts w:eastAsia="新細明體"/>
          <w:color w:val="auto"/>
        </w:rPr>
        <w:t xml:space="preserve">The </w:t>
      </w:r>
      <w:r w:rsidR="004A121F">
        <w:rPr>
          <w:rFonts w:eastAsia="新細明體"/>
          <w:color w:val="auto"/>
        </w:rPr>
        <w:t>researcher</w:t>
      </w:r>
      <w:r w:rsidRPr="00475FDD">
        <w:rPr>
          <w:rFonts w:eastAsia="新細明體"/>
          <w:color w:val="auto"/>
        </w:rPr>
        <w:t>s had</w:t>
      </w:r>
      <w:r w:rsidR="009A2C79" w:rsidRPr="00475FDD">
        <w:rPr>
          <w:rFonts w:eastAsia="新細明體"/>
          <w:color w:val="auto"/>
        </w:rPr>
        <w:t xml:space="preserve"> address</w:t>
      </w:r>
      <w:r w:rsidRPr="00475FDD">
        <w:rPr>
          <w:rFonts w:eastAsia="新細明體"/>
          <w:color w:val="auto"/>
        </w:rPr>
        <w:t>ed</w:t>
      </w:r>
      <w:r w:rsidR="009A2C79" w:rsidRPr="00475FDD">
        <w:rPr>
          <w:rFonts w:eastAsia="新細明體"/>
          <w:color w:val="auto"/>
        </w:rPr>
        <w:t xml:space="preserve"> the specific procedures and techniques</w:t>
      </w:r>
      <w:r w:rsidR="00A661A1" w:rsidRPr="00475FDD">
        <w:rPr>
          <w:rFonts w:eastAsia="新細明體"/>
          <w:color w:val="auto"/>
        </w:rPr>
        <w:t xml:space="preserve"> </w:t>
      </w:r>
      <w:r w:rsidRPr="00475FDD">
        <w:rPr>
          <w:rFonts w:eastAsia="新細明體"/>
          <w:color w:val="auto"/>
        </w:rPr>
        <w:t>they</w:t>
      </w:r>
      <w:r w:rsidR="009A2C79" w:rsidRPr="00475FDD">
        <w:rPr>
          <w:rFonts w:eastAsia="新細明體"/>
          <w:color w:val="auto"/>
        </w:rPr>
        <w:t xml:space="preserve"> employed for data analysis. One of the techniques</w:t>
      </w:r>
      <w:r w:rsidR="00A661A1" w:rsidRPr="00475FDD">
        <w:rPr>
          <w:rFonts w:eastAsia="新細明體"/>
          <w:color w:val="auto"/>
        </w:rPr>
        <w:t xml:space="preserve"> </w:t>
      </w:r>
      <w:r w:rsidR="009A2C79" w:rsidRPr="00475FDD">
        <w:rPr>
          <w:rFonts w:eastAsia="新細明體"/>
          <w:color w:val="auto"/>
        </w:rPr>
        <w:t xml:space="preserve">described was a grounded theory analysis. </w:t>
      </w:r>
      <w:r w:rsidR="00475FDD" w:rsidRPr="00475FDD">
        <w:rPr>
          <w:rFonts w:eastAsia="新細明體"/>
          <w:color w:val="auto"/>
        </w:rPr>
        <w:t xml:space="preserve">The grounded theory approach represents only one of many analysis strategies, such as narrative analysis or discourse analysis, one </w:t>
      </w:r>
      <w:r w:rsidR="00475FDD" w:rsidRPr="00475FDD">
        <w:rPr>
          <w:rFonts w:eastAsia="新細明體"/>
          <w:color w:val="auto"/>
        </w:rPr>
        <w:lastRenderedPageBreak/>
        <w:t xml:space="preserve">might employ to analyse qualitative data. </w:t>
      </w:r>
      <w:r w:rsidRPr="00475FDD">
        <w:rPr>
          <w:rFonts w:eastAsia="新細明體"/>
          <w:color w:val="auto"/>
        </w:rPr>
        <w:t xml:space="preserve">The </w:t>
      </w:r>
      <w:r w:rsidR="004A121F">
        <w:rPr>
          <w:rFonts w:eastAsia="新細明體"/>
          <w:color w:val="auto"/>
        </w:rPr>
        <w:t>researcher</w:t>
      </w:r>
      <w:r w:rsidRPr="00475FDD">
        <w:rPr>
          <w:rFonts w:eastAsia="新細明體"/>
          <w:color w:val="auto"/>
        </w:rPr>
        <w:t>s</w:t>
      </w:r>
      <w:r w:rsidR="009A2C79" w:rsidRPr="00475FDD">
        <w:rPr>
          <w:rFonts w:eastAsia="新細明體"/>
          <w:color w:val="auto"/>
        </w:rPr>
        <w:t xml:space="preserve"> applied such an </w:t>
      </w:r>
      <w:r w:rsidR="00475FDD" w:rsidRPr="00475FDD">
        <w:rPr>
          <w:rFonts w:eastAsia="新細明體"/>
          <w:color w:val="auto"/>
        </w:rPr>
        <w:t>analysis and</w:t>
      </w:r>
      <w:r w:rsidRPr="00475FDD">
        <w:rPr>
          <w:rFonts w:eastAsia="新細明體"/>
          <w:color w:val="auto"/>
        </w:rPr>
        <w:t xml:space="preserve"> discussed</w:t>
      </w:r>
      <w:r w:rsidR="009A2C79" w:rsidRPr="00475FDD">
        <w:rPr>
          <w:rFonts w:eastAsia="新細明體"/>
          <w:color w:val="auto"/>
        </w:rPr>
        <w:t xml:space="preserve"> about this technique and how </w:t>
      </w:r>
      <w:r w:rsidRPr="00475FDD">
        <w:rPr>
          <w:rFonts w:eastAsia="新細明體"/>
          <w:color w:val="auto"/>
        </w:rPr>
        <w:t>they</w:t>
      </w:r>
      <w:r w:rsidR="009A2C79" w:rsidRPr="00475FDD">
        <w:rPr>
          <w:rFonts w:eastAsia="新細明體"/>
          <w:color w:val="auto"/>
        </w:rPr>
        <w:t xml:space="preserve"> used it to </w:t>
      </w:r>
      <w:r w:rsidR="005F4BAC" w:rsidRPr="00475FDD">
        <w:rPr>
          <w:rFonts w:eastAsia="新細明體"/>
          <w:color w:val="auto"/>
        </w:rPr>
        <w:t>analyse</w:t>
      </w:r>
      <w:r w:rsidR="009A2C79" w:rsidRPr="00475FDD">
        <w:rPr>
          <w:rFonts w:eastAsia="新細明體"/>
          <w:color w:val="auto"/>
        </w:rPr>
        <w:t xml:space="preserve"> </w:t>
      </w:r>
      <w:r w:rsidRPr="00475FDD">
        <w:rPr>
          <w:rFonts w:eastAsia="新細明體"/>
          <w:color w:val="auto"/>
        </w:rPr>
        <w:t>their</w:t>
      </w:r>
      <w:r w:rsidR="009A2C79" w:rsidRPr="00475FDD">
        <w:rPr>
          <w:rFonts w:eastAsia="新細明體"/>
          <w:color w:val="auto"/>
        </w:rPr>
        <w:t xml:space="preserve"> data</w:t>
      </w:r>
      <w:r w:rsidRPr="00475FDD">
        <w:rPr>
          <w:rFonts w:eastAsia="新細明體"/>
          <w:color w:val="auto"/>
        </w:rPr>
        <w:t xml:space="preserve"> </w:t>
      </w:r>
      <w:r w:rsidR="004A121F">
        <w:rPr>
          <w:rFonts w:eastAsia="新細明體"/>
          <w:color w:val="auto"/>
        </w:rPr>
        <w:t xml:space="preserve">in the paper, </w:t>
      </w:r>
      <w:r w:rsidRPr="00475FDD">
        <w:rPr>
          <w:rFonts w:eastAsia="新細明體"/>
          <w:color w:val="auto"/>
        </w:rPr>
        <w:t xml:space="preserve">which </w:t>
      </w:r>
      <w:r w:rsidR="009A2C79" w:rsidRPr="00475FDD">
        <w:rPr>
          <w:rFonts w:eastAsia="新細明體"/>
          <w:color w:val="auto"/>
        </w:rPr>
        <w:t>convince</w:t>
      </w:r>
      <w:r w:rsidRPr="00475FDD">
        <w:rPr>
          <w:rFonts w:eastAsia="新細明體"/>
          <w:color w:val="auto"/>
        </w:rPr>
        <w:t>d</w:t>
      </w:r>
      <w:r w:rsidR="009A2C79" w:rsidRPr="00475FDD">
        <w:rPr>
          <w:rFonts w:eastAsia="新細明體"/>
          <w:color w:val="auto"/>
        </w:rPr>
        <w:t xml:space="preserve"> the</w:t>
      </w:r>
      <w:r w:rsidR="004A121F">
        <w:rPr>
          <w:rFonts w:eastAsia="新細明體"/>
          <w:color w:val="auto"/>
        </w:rPr>
        <w:t xml:space="preserve"> reviewer</w:t>
      </w:r>
      <w:r w:rsidR="009A2C79" w:rsidRPr="00475FDD">
        <w:rPr>
          <w:rFonts w:eastAsia="新細明體"/>
          <w:color w:val="auto"/>
        </w:rPr>
        <w:t xml:space="preserve"> that </w:t>
      </w:r>
      <w:r w:rsidRPr="00475FDD">
        <w:rPr>
          <w:rFonts w:eastAsia="新細明體"/>
          <w:color w:val="auto"/>
        </w:rPr>
        <w:t>their</w:t>
      </w:r>
      <w:r w:rsidR="009A2C79" w:rsidRPr="00475FDD">
        <w:rPr>
          <w:rFonts w:eastAsia="新細明體"/>
          <w:color w:val="auto"/>
        </w:rPr>
        <w:t xml:space="preserve"> data analysis procedures </w:t>
      </w:r>
      <w:r w:rsidR="000C4FC3" w:rsidRPr="00475FDD">
        <w:rPr>
          <w:rFonts w:eastAsia="新細明體"/>
          <w:color w:val="auto"/>
        </w:rPr>
        <w:t xml:space="preserve">had </w:t>
      </w:r>
      <w:r w:rsidR="009A2C79" w:rsidRPr="00475FDD">
        <w:rPr>
          <w:rFonts w:eastAsia="新細明體"/>
          <w:color w:val="auto"/>
        </w:rPr>
        <w:t>answer</w:t>
      </w:r>
      <w:r w:rsidR="000C4FC3" w:rsidRPr="00475FDD">
        <w:rPr>
          <w:rFonts w:eastAsia="新細明體"/>
          <w:color w:val="auto"/>
        </w:rPr>
        <w:t>ed</w:t>
      </w:r>
      <w:r w:rsidR="00A661A1" w:rsidRPr="00475FDD">
        <w:rPr>
          <w:rFonts w:eastAsia="新細明體"/>
          <w:color w:val="auto"/>
        </w:rPr>
        <w:t xml:space="preserve"> </w:t>
      </w:r>
      <w:r w:rsidR="000C4FC3" w:rsidRPr="00475FDD">
        <w:rPr>
          <w:rFonts w:eastAsia="新細明體"/>
          <w:color w:val="auto"/>
        </w:rPr>
        <w:t>their</w:t>
      </w:r>
      <w:r w:rsidR="009A2C79" w:rsidRPr="00475FDD">
        <w:rPr>
          <w:rFonts w:eastAsia="新細明體"/>
          <w:color w:val="auto"/>
        </w:rPr>
        <w:t xml:space="preserve"> research question</w:t>
      </w:r>
      <w:r w:rsidR="004A121F">
        <w:rPr>
          <w:rFonts w:eastAsia="新細明體"/>
          <w:color w:val="auto"/>
        </w:rPr>
        <w:t>s</w:t>
      </w:r>
      <w:r w:rsidR="009A2C79" w:rsidRPr="00475FDD">
        <w:rPr>
          <w:rFonts w:eastAsia="新細明體"/>
          <w:color w:val="auto"/>
        </w:rPr>
        <w:t xml:space="preserve">. </w:t>
      </w:r>
    </w:p>
    <w:p w14:paraId="1B85D936" w14:textId="7E9D1300" w:rsidR="009A2C79" w:rsidRDefault="009A2C79" w:rsidP="009A2C79">
      <w:pPr>
        <w:pStyle w:val="Default"/>
        <w:spacing w:line="360" w:lineRule="auto"/>
        <w:jc w:val="both"/>
        <w:rPr>
          <w:rFonts w:eastAsia="新細明體"/>
          <w:color w:val="auto"/>
        </w:rPr>
      </w:pPr>
    </w:p>
    <w:p w14:paraId="11E4C3C8" w14:textId="2E33A583" w:rsidR="005F4BAC" w:rsidRPr="00475FDD" w:rsidRDefault="000C4FC3" w:rsidP="00475FDD">
      <w:pPr>
        <w:pStyle w:val="Default"/>
        <w:spacing w:line="360" w:lineRule="auto"/>
        <w:jc w:val="both"/>
        <w:rPr>
          <w:rFonts w:eastAsia="新細明體"/>
          <w:color w:val="auto"/>
        </w:rPr>
      </w:pPr>
      <w:r>
        <w:rPr>
          <w:rFonts w:eastAsia="新細明體"/>
          <w:color w:val="auto"/>
        </w:rPr>
        <w:t xml:space="preserve">The </w:t>
      </w:r>
      <w:r w:rsidR="004A121F">
        <w:rPr>
          <w:rFonts w:eastAsia="新細明體"/>
          <w:color w:val="auto"/>
        </w:rPr>
        <w:t>researcher</w:t>
      </w:r>
      <w:r>
        <w:rPr>
          <w:rFonts w:eastAsia="新細明體"/>
          <w:color w:val="auto"/>
        </w:rPr>
        <w:t xml:space="preserve">s </w:t>
      </w:r>
      <w:r w:rsidR="005F4BAC" w:rsidRPr="005F4BAC">
        <w:rPr>
          <w:rFonts w:eastAsia="新細明體"/>
          <w:color w:val="auto"/>
        </w:rPr>
        <w:t>provide</w:t>
      </w:r>
      <w:r>
        <w:rPr>
          <w:rFonts w:eastAsia="新細明體"/>
          <w:color w:val="auto"/>
        </w:rPr>
        <w:t>d</w:t>
      </w:r>
      <w:r w:rsidR="005F4BAC" w:rsidRPr="005F4BAC">
        <w:rPr>
          <w:rFonts w:eastAsia="新細明體"/>
          <w:color w:val="auto"/>
        </w:rPr>
        <w:t xml:space="preserve"> visuals of </w:t>
      </w:r>
      <w:r>
        <w:rPr>
          <w:rFonts w:eastAsia="新細明體"/>
          <w:color w:val="auto"/>
        </w:rPr>
        <w:t>their</w:t>
      </w:r>
      <w:r w:rsidR="005F4BAC" w:rsidRPr="005F4BAC">
        <w:rPr>
          <w:rFonts w:eastAsia="新細明體"/>
          <w:color w:val="auto"/>
        </w:rPr>
        <w:t xml:space="preserve"> data </w:t>
      </w:r>
      <w:r>
        <w:rPr>
          <w:rFonts w:eastAsia="新細明體"/>
          <w:color w:val="auto"/>
        </w:rPr>
        <w:t>after</w:t>
      </w:r>
      <w:r w:rsidRPr="000C4FC3">
        <w:rPr>
          <w:rFonts w:eastAsia="新細明體"/>
          <w:color w:val="auto"/>
        </w:rPr>
        <w:t xml:space="preserve"> </w:t>
      </w:r>
      <w:r w:rsidRPr="005F4BAC">
        <w:rPr>
          <w:rFonts w:eastAsia="新細明體"/>
          <w:color w:val="auto"/>
        </w:rPr>
        <w:t>qualitative interviews</w:t>
      </w:r>
      <w:r>
        <w:rPr>
          <w:rFonts w:eastAsia="新細明體"/>
          <w:color w:val="auto"/>
        </w:rPr>
        <w:t xml:space="preserve"> </w:t>
      </w:r>
      <w:r w:rsidR="005F4BAC" w:rsidRPr="005F4BAC">
        <w:rPr>
          <w:rFonts w:eastAsia="新細明體"/>
          <w:color w:val="auto"/>
        </w:rPr>
        <w:t>in the form of chart</w:t>
      </w:r>
      <w:r>
        <w:rPr>
          <w:rFonts w:eastAsia="新細明體"/>
          <w:color w:val="auto"/>
        </w:rPr>
        <w:t xml:space="preserve">s, they </w:t>
      </w:r>
      <w:r w:rsidR="005F4BAC" w:rsidRPr="005F4BAC">
        <w:rPr>
          <w:rFonts w:eastAsia="新細明體"/>
          <w:color w:val="auto"/>
        </w:rPr>
        <w:t>present</w:t>
      </w:r>
      <w:r>
        <w:rPr>
          <w:rFonts w:eastAsia="新細明體"/>
          <w:color w:val="auto"/>
        </w:rPr>
        <w:t>ed</w:t>
      </w:r>
      <w:r w:rsidR="005F4BAC" w:rsidRPr="005F4BAC">
        <w:rPr>
          <w:rFonts w:eastAsia="新細明體"/>
          <w:color w:val="auto"/>
        </w:rPr>
        <w:t xml:space="preserve"> excerpts of </w:t>
      </w:r>
      <w:r>
        <w:rPr>
          <w:rFonts w:eastAsia="新細明體"/>
          <w:color w:val="auto"/>
        </w:rPr>
        <w:t>their</w:t>
      </w:r>
      <w:r w:rsidR="005F4BAC" w:rsidRPr="005F4BAC">
        <w:rPr>
          <w:rFonts w:eastAsia="新細明體"/>
          <w:color w:val="auto"/>
        </w:rPr>
        <w:t xml:space="preserve"> interview transcripts to illustrate a specific finding from </w:t>
      </w:r>
      <w:r>
        <w:rPr>
          <w:rFonts w:eastAsia="新細明體"/>
          <w:color w:val="auto"/>
        </w:rPr>
        <w:t>their</w:t>
      </w:r>
      <w:r w:rsidR="005F4BAC" w:rsidRPr="005F4BAC">
        <w:rPr>
          <w:rFonts w:eastAsia="新細明體"/>
          <w:color w:val="auto"/>
        </w:rPr>
        <w:t xml:space="preserve"> </w:t>
      </w:r>
      <w:r w:rsidRPr="005F4BAC">
        <w:rPr>
          <w:rFonts w:eastAsia="新細明體"/>
          <w:color w:val="auto"/>
        </w:rPr>
        <w:t>analysis</w:t>
      </w:r>
      <w:r>
        <w:rPr>
          <w:rFonts w:eastAsia="新細明體"/>
          <w:color w:val="auto"/>
        </w:rPr>
        <w:t xml:space="preserve"> and </w:t>
      </w:r>
      <w:r w:rsidRPr="005F4BAC">
        <w:rPr>
          <w:rFonts w:eastAsia="新細明體"/>
          <w:color w:val="auto"/>
        </w:rPr>
        <w:t xml:space="preserve">transformed </w:t>
      </w:r>
      <w:r w:rsidR="005F4BAC" w:rsidRPr="005F4BAC">
        <w:rPr>
          <w:rFonts w:eastAsia="新細明體"/>
          <w:color w:val="auto"/>
        </w:rPr>
        <w:t xml:space="preserve">forms of qualitative data </w:t>
      </w:r>
      <w:r>
        <w:rPr>
          <w:rFonts w:eastAsia="新細明體"/>
          <w:color w:val="auto"/>
        </w:rPr>
        <w:t>i</w:t>
      </w:r>
      <w:r w:rsidR="005F4BAC" w:rsidRPr="005F4BAC">
        <w:rPr>
          <w:rFonts w:eastAsia="新細明體"/>
          <w:color w:val="auto"/>
        </w:rPr>
        <w:t xml:space="preserve">nto numbers. </w:t>
      </w:r>
      <w:r>
        <w:rPr>
          <w:rFonts w:eastAsia="新細明體"/>
          <w:color w:val="auto"/>
        </w:rPr>
        <w:t xml:space="preserve">Moreover, they also </w:t>
      </w:r>
      <w:r w:rsidR="005F4BAC" w:rsidRPr="005F4BAC">
        <w:rPr>
          <w:rFonts w:eastAsia="新細明體"/>
          <w:color w:val="auto"/>
        </w:rPr>
        <w:t>provide</w:t>
      </w:r>
      <w:r>
        <w:rPr>
          <w:rFonts w:eastAsia="新細明體"/>
          <w:color w:val="auto"/>
        </w:rPr>
        <w:t>d</w:t>
      </w:r>
      <w:r w:rsidR="005F4BAC" w:rsidRPr="005F4BAC">
        <w:rPr>
          <w:rFonts w:eastAsia="新細明體"/>
          <w:color w:val="auto"/>
        </w:rPr>
        <w:t xml:space="preserve"> a demographic table that list</w:t>
      </w:r>
      <w:r>
        <w:rPr>
          <w:rFonts w:eastAsia="新細明體"/>
          <w:color w:val="auto"/>
        </w:rPr>
        <w:t>ed</w:t>
      </w:r>
      <w:r w:rsidR="005F4BAC" w:rsidRPr="005F4BAC">
        <w:rPr>
          <w:rFonts w:eastAsia="新細明體"/>
          <w:color w:val="auto"/>
        </w:rPr>
        <w:t xml:space="preserve"> the</w:t>
      </w:r>
      <w:r w:rsidR="005F4BAC">
        <w:rPr>
          <w:rFonts w:eastAsia="新細明體"/>
          <w:color w:val="auto"/>
        </w:rPr>
        <w:t xml:space="preserve"> </w:t>
      </w:r>
      <w:r w:rsidR="005F4BAC" w:rsidRPr="005F4BAC">
        <w:rPr>
          <w:rFonts w:eastAsia="新細明體"/>
          <w:color w:val="auto"/>
        </w:rPr>
        <w:t xml:space="preserve">characteristics of </w:t>
      </w:r>
      <w:r>
        <w:rPr>
          <w:rFonts w:eastAsia="新細明體"/>
          <w:color w:val="auto"/>
        </w:rPr>
        <w:t>their</w:t>
      </w:r>
      <w:r w:rsidR="005F4BAC" w:rsidRPr="005F4BAC">
        <w:rPr>
          <w:rFonts w:eastAsia="新細明體"/>
          <w:color w:val="auto"/>
        </w:rPr>
        <w:t xml:space="preserve"> research sample in term</w:t>
      </w:r>
      <w:r w:rsidR="005F4BAC" w:rsidRPr="00475FDD">
        <w:rPr>
          <w:rFonts w:eastAsia="新細明體"/>
          <w:color w:val="auto"/>
        </w:rPr>
        <w:t xml:space="preserve">s of </w:t>
      </w:r>
      <w:r w:rsidR="00475FDD" w:rsidRPr="00475FDD">
        <w:rPr>
          <w:rFonts w:eastAsia="新細明體"/>
          <w:color w:val="auto"/>
        </w:rPr>
        <w:t>age range, gender, relationship, education before joining the organization and education after joining the organization</w:t>
      </w:r>
      <w:r w:rsidR="005F4BAC" w:rsidRPr="00475FDD">
        <w:rPr>
          <w:rFonts w:eastAsia="新細明體"/>
          <w:color w:val="auto"/>
        </w:rPr>
        <w:t xml:space="preserve"> and so on. Part of what </w:t>
      </w:r>
      <w:r w:rsidR="004B1B84" w:rsidRPr="00475FDD">
        <w:rPr>
          <w:rFonts w:eastAsia="新細明體"/>
          <w:color w:val="auto"/>
        </w:rPr>
        <w:t xml:space="preserve">they </w:t>
      </w:r>
      <w:r w:rsidR="005F4BAC" w:rsidRPr="00475FDD">
        <w:rPr>
          <w:rFonts w:eastAsia="新細明體"/>
          <w:color w:val="auto"/>
        </w:rPr>
        <w:t xml:space="preserve">chose to present on the specific research problem </w:t>
      </w:r>
      <w:r w:rsidR="00475FDD" w:rsidRPr="00475FDD">
        <w:rPr>
          <w:rFonts w:eastAsia="新細明體"/>
          <w:color w:val="auto"/>
        </w:rPr>
        <w:t xml:space="preserve">of employee retention </w:t>
      </w:r>
      <w:r w:rsidR="005F4BAC" w:rsidRPr="00475FDD">
        <w:rPr>
          <w:rFonts w:eastAsia="新細明體"/>
          <w:color w:val="auto"/>
        </w:rPr>
        <w:t xml:space="preserve">and the type of sample </w:t>
      </w:r>
      <w:r w:rsidR="004B1B84" w:rsidRPr="00475FDD">
        <w:rPr>
          <w:rFonts w:eastAsia="新細明體"/>
          <w:color w:val="auto"/>
        </w:rPr>
        <w:t>they</w:t>
      </w:r>
      <w:r w:rsidR="005F4BAC" w:rsidRPr="00475FDD">
        <w:rPr>
          <w:rFonts w:eastAsia="新細明體"/>
          <w:color w:val="auto"/>
        </w:rPr>
        <w:t xml:space="preserve"> have collected</w:t>
      </w:r>
      <w:r w:rsidR="004A121F">
        <w:rPr>
          <w:rFonts w:eastAsia="新細明體"/>
          <w:color w:val="auto"/>
        </w:rPr>
        <w:t xml:space="preserve"> are deemed appropriate. </w:t>
      </w:r>
    </w:p>
    <w:p w14:paraId="6B4EBAC2" w14:textId="77777777" w:rsidR="005F4BAC" w:rsidRPr="005F4BAC" w:rsidRDefault="005F4BAC" w:rsidP="005F4BAC">
      <w:pPr>
        <w:pStyle w:val="Default"/>
        <w:spacing w:line="360" w:lineRule="auto"/>
        <w:jc w:val="both"/>
        <w:rPr>
          <w:rFonts w:eastAsia="新細明體"/>
          <w:color w:val="auto"/>
        </w:rPr>
      </w:pPr>
    </w:p>
    <w:p w14:paraId="74E4F81C" w14:textId="080D7920" w:rsidR="00AB08FA" w:rsidRDefault="008D4098" w:rsidP="00AB08FA">
      <w:pPr>
        <w:pStyle w:val="Default"/>
        <w:spacing w:line="360" w:lineRule="auto"/>
        <w:jc w:val="both"/>
        <w:rPr>
          <w:rFonts w:eastAsia="新細明體"/>
          <w:color w:val="auto"/>
        </w:rPr>
      </w:pPr>
      <w:r w:rsidRPr="005F4BAC">
        <w:rPr>
          <w:rFonts w:eastAsia="新細明體"/>
          <w:color w:val="auto"/>
        </w:rPr>
        <w:t>(</w:t>
      </w:r>
      <w:proofErr w:type="spellStart"/>
      <w:r w:rsidRPr="005F4BAC">
        <w:rPr>
          <w:rFonts w:eastAsia="新細明體"/>
          <w:color w:val="auto"/>
        </w:rPr>
        <w:t>Ponterotto</w:t>
      </w:r>
      <w:proofErr w:type="spellEnd"/>
      <w:r w:rsidRPr="005F4BAC">
        <w:rPr>
          <w:rFonts w:eastAsia="新細明體"/>
          <w:color w:val="auto"/>
        </w:rPr>
        <w:t xml:space="preserve"> &amp; </w:t>
      </w:r>
      <w:proofErr w:type="spellStart"/>
      <w:r w:rsidRPr="005F4BAC">
        <w:rPr>
          <w:rFonts w:eastAsia="新細明體"/>
          <w:color w:val="auto"/>
        </w:rPr>
        <w:t>Grieger</w:t>
      </w:r>
      <w:proofErr w:type="spellEnd"/>
      <w:r w:rsidRPr="005F4BAC">
        <w:rPr>
          <w:rFonts w:eastAsia="新細明體"/>
          <w:color w:val="auto"/>
        </w:rPr>
        <w:t>, 2007)</w:t>
      </w:r>
      <w:r>
        <w:rPr>
          <w:rFonts w:eastAsia="新細明體"/>
          <w:color w:val="auto"/>
        </w:rPr>
        <w:t xml:space="preserve"> suggested to c</w:t>
      </w:r>
      <w:r w:rsidR="005F4BAC" w:rsidRPr="005F4BAC">
        <w:rPr>
          <w:rFonts w:eastAsia="新細明體"/>
          <w:color w:val="auto"/>
        </w:rPr>
        <w:t>hoose data examples wisely because it is</w:t>
      </w:r>
      <w:r w:rsidR="005F4BAC">
        <w:rPr>
          <w:rFonts w:eastAsia="新細明體"/>
          <w:color w:val="auto"/>
        </w:rPr>
        <w:t xml:space="preserve"> </w:t>
      </w:r>
      <w:r w:rsidR="005F4BAC" w:rsidRPr="005F4BAC">
        <w:rPr>
          <w:rFonts w:eastAsia="新細明體"/>
          <w:color w:val="auto"/>
        </w:rPr>
        <w:t>through these detailed examples that readers can logically understand the process</w:t>
      </w:r>
      <w:r w:rsidR="005F4BAC">
        <w:rPr>
          <w:rFonts w:eastAsia="新細明體"/>
          <w:color w:val="auto"/>
        </w:rPr>
        <w:t xml:space="preserve"> </w:t>
      </w:r>
      <w:r w:rsidR="005F4BAC" w:rsidRPr="005F4BAC">
        <w:rPr>
          <w:rFonts w:eastAsia="新細明體"/>
          <w:color w:val="auto"/>
        </w:rPr>
        <w:t>from initial coding to theme generation. The</w:t>
      </w:r>
      <w:r w:rsidR="005F4BAC">
        <w:rPr>
          <w:rFonts w:eastAsia="新細明體"/>
          <w:color w:val="auto"/>
        </w:rPr>
        <w:t xml:space="preserve"> </w:t>
      </w:r>
      <w:r w:rsidR="005F4BAC" w:rsidRPr="005F4BAC">
        <w:rPr>
          <w:rFonts w:eastAsia="新細明體"/>
          <w:color w:val="auto"/>
        </w:rPr>
        <w:t xml:space="preserve">more transparent with </w:t>
      </w:r>
      <w:r>
        <w:rPr>
          <w:rFonts w:eastAsia="新細明體"/>
          <w:color w:val="auto"/>
        </w:rPr>
        <w:t xml:space="preserve">the </w:t>
      </w:r>
      <w:r w:rsidR="005F4BAC" w:rsidRPr="005F4BAC">
        <w:rPr>
          <w:rFonts w:eastAsia="新細明體"/>
          <w:color w:val="auto"/>
        </w:rPr>
        <w:t>reader</w:t>
      </w:r>
      <w:r>
        <w:rPr>
          <w:rFonts w:eastAsia="新細明體"/>
          <w:color w:val="auto"/>
        </w:rPr>
        <w:t>s</w:t>
      </w:r>
      <w:r w:rsidR="005F4BAC" w:rsidRPr="005F4BAC">
        <w:rPr>
          <w:rFonts w:eastAsia="新細明體"/>
          <w:color w:val="auto"/>
        </w:rPr>
        <w:t xml:space="preserve"> </w:t>
      </w:r>
      <w:r>
        <w:rPr>
          <w:rFonts w:eastAsia="新細明體"/>
          <w:color w:val="auto"/>
        </w:rPr>
        <w:t>on</w:t>
      </w:r>
      <w:r w:rsidR="005F4BAC" w:rsidRPr="005F4BAC">
        <w:rPr>
          <w:rFonts w:eastAsia="新細明體"/>
          <w:color w:val="auto"/>
        </w:rPr>
        <w:t xml:space="preserve"> </w:t>
      </w:r>
      <w:r>
        <w:rPr>
          <w:rFonts w:eastAsia="新細明體"/>
          <w:color w:val="auto"/>
        </w:rPr>
        <w:t xml:space="preserve">interpreting </w:t>
      </w:r>
      <w:r w:rsidR="005F4BAC" w:rsidRPr="005F4BAC">
        <w:rPr>
          <w:rFonts w:eastAsia="新細明體"/>
          <w:color w:val="auto"/>
        </w:rPr>
        <w:t>analysis, the</w:t>
      </w:r>
      <w:r w:rsidR="005F4BAC">
        <w:rPr>
          <w:rFonts w:eastAsia="新細明體"/>
          <w:color w:val="auto"/>
        </w:rPr>
        <w:t xml:space="preserve"> </w:t>
      </w:r>
      <w:r w:rsidR="005F4BAC" w:rsidRPr="005F4BAC">
        <w:rPr>
          <w:rFonts w:eastAsia="新細明體"/>
          <w:color w:val="auto"/>
        </w:rPr>
        <w:t xml:space="preserve">more trustworthiness and credibility will </w:t>
      </w:r>
      <w:r w:rsidR="00AB08FA">
        <w:rPr>
          <w:rFonts w:eastAsia="新細明體"/>
          <w:color w:val="auto"/>
        </w:rPr>
        <w:t xml:space="preserve">be </w:t>
      </w:r>
      <w:r w:rsidR="005F4BAC" w:rsidRPr="005F4BAC">
        <w:rPr>
          <w:rFonts w:eastAsia="新細明體"/>
          <w:color w:val="auto"/>
        </w:rPr>
        <w:t>hav</w:t>
      </w:r>
      <w:r w:rsidR="00AB08FA">
        <w:rPr>
          <w:rFonts w:eastAsia="新細明體"/>
          <w:color w:val="auto"/>
        </w:rPr>
        <w:t>ing</w:t>
      </w:r>
      <w:r w:rsidR="005F4BAC" w:rsidRPr="005F4BAC">
        <w:rPr>
          <w:rFonts w:eastAsia="新細明體"/>
          <w:color w:val="auto"/>
        </w:rPr>
        <w:t xml:space="preserve"> with </w:t>
      </w:r>
      <w:r w:rsidR="00AB08FA">
        <w:rPr>
          <w:rFonts w:eastAsia="新細明體"/>
          <w:color w:val="auto"/>
        </w:rPr>
        <w:t>the</w:t>
      </w:r>
      <w:r w:rsidR="005F4BAC" w:rsidRPr="005F4BAC">
        <w:rPr>
          <w:rFonts w:eastAsia="新細明體"/>
          <w:color w:val="auto"/>
        </w:rPr>
        <w:t xml:space="preserve"> reader</w:t>
      </w:r>
      <w:r w:rsidR="00AB08FA">
        <w:rPr>
          <w:rFonts w:eastAsia="新細明體"/>
          <w:color w:val="auto"/>
        </w:rPr>
        <w:t>s</w:t>
      </w:r>
      <w:r w:rsidR="005F4BAC" w:rsidRPr="005F4BAC">
        <w:rPr>
          <w:rFonts w:eastAsia="新細明體"/>
          <w:color w:val="auto"/>
        </w:rPr>
        <w:t>. These steps are</w:t>
      </w:r>
      <w:r w:rsidR="005F4BAC">
        <w:rPr>
          <w:rFonts w:eastAsia="新細明體"/>
          <w:color w:val="auto"/>
        </w:rPr>
        <w:t xml:space="preserve"> </w:t>
      </w:r>
      <w:r w:rsidR="005F4BAC" w:rsidRPr="005F4BAC">
        <w:rPr>
          <w:rFonts w:eastAsia="新細明體"/>
          <w:color w:val="auto"/>
        </w:rPr>
        <w:t xml:space="preserve">important for establishing the validity of </w:t>
      </w:r>
      <w:r w:rsidR="00AB08FA">
        <w:rPr>
          <w:rFonts w:eastAsia="新細明體"/>
          <w:color w:val="auto"/>
        </w:rPr>
        <w:t>the</w:t>
      </w:r>
      <w:r w:rsidR="005F4BAC" w:rsidRPr="005F4BAC">
        <w:rPr>
          <w:rFonts w:eastAsia="新細明體"/>
          <w:color w:val="auto"/>
        </w:rPr>
        <w:t xml:space="preserve"> findings.</w:t>
      </w:r>
      <w:r w:rsidR="00AB08FA" w:rsidRPr="00AB08FA">
        <w:rPr>
          <w:rFonts w:eastAsia="新細明體"/>
          <w:color w:val="auto"/>
        </w:rPr>
        <w:t xml:space="preserve"> </w:t>
      </w:r>
      <w:r w:rsidR="00AB08FA" w:rsidRPr="005F4BAC">
        <w:rPr>
          <w:rFonts w:eastAsia="新細明體"/>
          <w:color w:val="auto"/>
        </w:rPr>
        <w:t xml:space="preserve">The process of presenting the findings from </w:t>
      </w:r>
      <w:r w:rsidR="00AB08FA">
        <w:rPr>
          <w:rFonts w:eastAsia="新細明體"/>
          <w:color w:val="auto"/>
        </w:rPr>
        <w:t>the</w:t>
      </w:r>
      <w:r w:rsidR="00AB08FA" w:rsidRPr="005F4BAC">
        <w:rPr>
          <w:rFonts w:eastAsia="新細明體"/>
          <w:color w:val="auto"/>
        </w:rPr>
        <w:t xml:space="preserve"> analysis </w:t>
      </w:r>
      <w:r w:rsidR="00AB08FA">
        <w:rPr>
          <w:rFonts w:eastAsia="新細明體"/>
          <w:color w:val="auto"/>
        </w:rPr>
        <w:t xml:space="preserve">of the paper </w:t>
      </w:r>
      <w:r w:rsidR="00AB08FA" w:rsidRPr="005F4BAC">
        <w:rPr>
          <w:rFonts w:eastAsia="新細明體"/>
          <w:color w:val="auto"/>
        </w:rPr>
        <w:t>show</w:t>
      </w:r>
      <w:r w:rsidR="00AB08FA">
        <w:rPr>
          <w:rFonts w:eastAsia="新細明體"/>
          <w:color w:val="auto"/>
        </w:rPr>
        <w:t>ed</w:t>
      </w:r>
      <w:r w:rsidR="00AB08FA" w:rsidRPr="005F4BAC">
        <w:rPr>
          <w:rFonts w:eastAsia="新細明體"/>
          <w:color w:val="auto"/>
        </w:rPr>
        <w:t xml:space="preserve"> the</w:t>
      </w:r>
      <w:r w:rsidR="00AB08FA">
        <w:rPr>
          <w:rFonts w:eastAsia="新細明體"/>
          <w:color w:val="auto"/>
        </w:rPr>
        <w:t xml:space="preserve"> </w:t>
      </w:r>
      <w:r w:rsidR="000977EC" w:rsidRPr="005F4BAC">
        <w:rPr>
          <w:rFonts w:eastAsia="新細明體"/>
          <w:color w:val="auto"/>
        </w:rPr>
        <w:t>re</w:t>
      </w:r>
      <w:r w:rsidR="000977EC">
        <w:rPr>
          <w:rFonts w:eastAsia="新細明體"/>
          <w:color w:val="auto"/>
        </w:rPr>
        <w:t>viewer</w:t>
      </w:r>
      <w:r w:rsidR="00AB08FA" w:rsidRPr="005F4BAC">
        <w:rPr>
          <w:rFonts w:eastAsia="新細明體"/>
          <w:color w:val="auto"/>
        </w:rPr>
        <w:t xml:space="preserve"> the analytical steps </w:t>
      </w:r>
      <w:r w:rsidR="00AB08FA">
        <w:rPr>
          <w:rFonts w:eastAsia="新細明體"/>
          <w:color w:val="auto"/>
        </w:rPr>
        <w:t>they</w:t>
      </w:r>
      <w:r w:rsidR="00AB08FA" w:rsidRPr="005F4BAC">
        <w:rPr>
          <w:rFonts w:eastAsia="新細明體"/>
          <w:color w:val="auto"/>
        </w:rPr>
        <w:t xml:space="preserve"> have taken to make sense of </w:t>
      </w:r>
      <w:r w:rsidR="00AB08FA">
        <w:rPr>
          <w:rFonts w:eastAsia="新細明體"/>
          <w:color w:val="auto"/>
        </w:rPr>
        <w:t>their</w:t>
      </w:r>
      <w:r w:rsidR="00AB08FA" w:rsidRPr="005F4BAC">
        <w:rPr>
          <w:rFonts w:eastAsia="新細明體"/>
          <w:color w:val="auto"/>
        </w:rPr>
        <w:t xml:space="preserve"> data and that </w:t>
      </w:r>
      <w:r w:rsidR="00AB08FA">
        <w:rPr>
          <w:rFonts w:eastAsia="新細明體"/>
          <w:color w:val="auto"/>
        </w:rPr>
        <w:t>they</w:t>
      </w:r>
      <w:r w:rsidR="00AB08FA" w:rsidRPr="005F4BAC">
        <w:rPr>
          <w:rFonts w:eastAsia="新細明體"/>
          <w:color w:val="auto"/>
        </w:rPr>
        <w:t xml:space="preserve"> have well</w:t>
      </w:r>
      <w:r w:rsidR="000365D2">
        <w:rPr>
          <w:rFonts w:eastAsia="新細明體"/>
          <w:color w:val="auto"/>
        </w:rPr>
        <w:t xml:space="preserve">- </w:t>
      </w:r>
      <w:r w:rsidR="00AB08FA" w:rsidRPr="005F4BAC">
        <w:rPr>
          <w:rFonts w:eastAsia="新細明體"/>
          <w:color w:val="auto"/>
        </w:rPr>
        <w:t>constructed ideas about what is going on</w:t>
      </w:r>
      <w:r w:rsidR="00AB08FA">
        <w:rPr>
          <w:rFonts w:eastAsia="新細明體"/>
          <w:color w:val="auto"/>
        </w:rPr>
        <w:t xml:space="preserve"> of thei</w:t>
      </w:r>
      <w:r w:rsidR="00AB08FA" w:rsidRPr="005F4BAC">
        <w:rPr>
          <w:rFonts w:eastAsia="新細明體"/>
          <w:color w:val="auto"/>
        </w:rPr>
        <w:t xml:space="preserve">r theoretical frame. </w:t>
      </w:r>
    </w:p>
    <w:p w14:paraId="79B6A014" w14:textId="3D218E54" w:rsidR="00811FD4" w:rsidRPr="00811FD4" w:rsidRDefault="00811FD4">
      <w:pPr>
        <w:rPr>
          <w:rFonts w:ascii="Times New Roman" w:eastAsia="新細明體" w:hAnsi="Times New Roman" w:cs="Times New Roman"/>
          <w:kern w:val="0"/>
        </w:rPr>
      </w:pPr>
    </w:p>
    <w:p w14:paraId="67E3C616" w14:textId="2A77E409" w:rsidR="009A5414" w:rsidRPr="00233373" w:rsidRDefault="00233373" w:rsidP="008A4F48">
      <w:pPr>
        <w:pStyle w:val="Default"/>
        <w:spacing w:line="360" w:lineRule="auto"/>
        <w:jc w:val="both"/>
        <w:rPr>
          <w:rFonts w:eastAsia="新細明體"/>
          <w:b/>
          <w:bCs/>
          <w:color w:val="auto"/>
          <w:sz w:val="26"/>
          <w:szCs w:val="26"/>
        </w:rPr>
      </w:pPr>
      <w:r w:rsidRPr="00233373">
        <w:rPr>
          <w:rFonts w:eastAsia="新細明體"/>
          <w:b/>
          <w:bCs/>
          <w:color w:val="auto"/>
          <w:sz w:val="26"/>
          <w:szCs w:val="26"/>
        </w:rPr>
        <w:t>I. 9.</w:t>
      </w:r>
      <w:r w:rsidR="00E27619">
        <w:rPr>
          <w:rFonts w:eastAsia="新細明體"/>
          <w:b/>
          <w:bCs/>
          <w:color w:val="auto"/>
          <w:sz w:val="26"/>
          <w:szCs w:val="26"/>
        </w:rPr>
        <w:tab/>
      </w:r>
      <w:r w:rsidR="0004586B" w:rsidRPr="00233373">
        <w:rPr>
          <w:rFonts w:eastAsia="新細明體"/>
          <w:b/>
          <w:bCs/>
          <w:color w:val="auto"/>
          <w:sz w:val="26"/>
          <w:szCs w:val="26"/>
        </w:rPr>
        <w:t xml:space="preserve">Research </w:t>
      </w:r>
      <w:r w:rsidR="009A5414" w:rsidRPr="00233373">
        <w:rPr>
          <w:rFonts w:eastAsia="新細明體"/>
          <w:b/>
          <w:bCs/>
          <w:color w:val="auto"/>
          <w:sz w:val="26"/>
          <w:szCs w:val="26"/>
        </w:rPr>
        <w:t>Ethic</w:t>
      </w:r>
      <w:r w:rsidR="0004586B" w:rsidRPr="00233373">
        <w:rPr>
          <w:rFonts w:eastAsia="新細明體"/>
          <w:b/>
          <w:bCs/>
          <w:color w:val="auto"/>
          <w:sz w:val="26"/>
          <w:szCs w:val="26"/>
        </w:rPr>
        <w:t>s</w:t>
      </w:r>
    </w:p>
    <w:p w14:paraId="7F12E1A4" w14:textId="77777777" w:rsidR="00AD7316" w:rsidRPr="00577BE4" w:rsidRDefault="00AD7316" w:rsidP="008A4F48">
      <w:pPr>
        <w:pStyle w:val="Default"/>
        <w:spacing w:line="360" w:lineRule="auto"/>
        <w:jc w:val="both"/>
        <w:rPr>
          <w:rFonts w:eastAsia="新細明體"/>
          <w:color w:val="auto"/>
        </w:rPr>
      </w:pPr>
    </w:p>
    <w:p w14:paraId="04E2AC61" w14:textId="2F79E479" w:rsidR="005A4DE6" w:rsidRPr="00577BE4" w:rsidRDefault="005A4DE6" w:rsidP="008A4F48">
      <w:pPr>
        <w:pStyle w:val="Default"/>
        <w:spacing w:line="360" w:lineRule="auto"/>
        <w:jc w:val="both"/>
        <w:rPr>
          <w:rFonts w:eastAsia="新細明體"/>
          <w:color w:val="auto"/>
        </w:rPr>
      </w:pPr>
      <w:r w:rsidRPr="00577BE4">
        <w:rPr>
          <w:rFonts w:eastAsia="新細明體"/>
          <w:color w:val="auto"/>
        </w:rPr>
        <w:t xml:space="preserve">The </w:t>
      </w:r>
      <w:r w:rsidR="000977EC">
        <w:rPr>
          <w:rFonts w:eastAsia="新細明體"/>
          <w:color w:val="auto"/>
        </w:rPr>
        <w:t>researchers</w:t>
      </w:r>
      <w:r w:rsidRPr="00577BE4">
        <w:rPr>
          <w:rFonts w:eastAsia="新細明體"/>
          <w:color w:val="auto"/>
        </w:rPr>
        <w:t xml:space="preserve"> chose all respondents from </w:t>
      </w:r>
      <w:r w:rsidR="00870FE4">
        <w:rPr>
          <w:rFonts w:eastAsia="新細明體"/>
          <w:color w:val="auto"/>
        </w:rPr>
        <w:t>an establishment</w:t>
      </w:r>
      <w:r w:rsidRPr="00577BE4">
        <w:rPr>
          <w:rFonts w:eastAsia="新細明體"/>
          <w:color w:val="auto"/>
        </w:rPr>
        <w:t xml:space="preserve"> to conduct the research; the reviewer argues it might be difficult to ensure the result of the study to be accurately estimated. The single source of respondent was not easy to effectively determine the research objective well. Furthermore, if the population was only selected from a single </w:t>
      </w:r>
      <w:r w:rsidR="00870FE4">
        <w:rPr>
          <w:rFonts w:eastAsia="新細明體"/>
          <w:color w:val="auto"/>
        </w:rPr>
        <w:t>organisation</w:t>
      </w:r>
      <w:r w:rsidRPr="00577BE4">
        <w:rPr>
          <w:rFonts w:eastAsia="新細明體"/>
          <w:color w:val="auto"/>
        </w:rPr>
        <w:t xml:space="preserve">, the needs and views of </w:t>
      </w:r>
      <w:r w:rsidR="00853AB3">
        <w:rPr>
          <w:rFonts w:eastAsia="新細明體"/>
          <w:color w:val="auto"/>
        </w:rPr>
        <w:t>non-managerial</w:t>
      </w:r>
      <w:r w:rsidRPr="00577BE4">
        <w:rPr>
          <w:rFonts w:eastAsia="新細明體"/>
          <w:color w:val="auto"/>
        </w:rPr>
        <w:t xml:space="preserve"> staff from other </w:t>
      </w:r>
      <w:bookmarkStart w:id="13" w:name="_Hlk24019268"/>
      <w:r w:rsidR="00853AB3">
        <w:rPr>
          <w:rFonts w:eastAsia="新細明體"/>
          <w:color w:val="auto"/>
        </w:rPr>
        <w:t>retail s</w:t>
      </w:r>
      <w:r w:rsidR="000365D2">
        <w:rPr>
          <w:rFonts w:eastAsia="新細明體"/>
          <w:color w:val="auto"/>
        </w:rPr>
        <w:t>hop</w:t>
      </w:r>
      <w:r w:rsidRPr="00577BE4">
        <w:rPr>
          <w:rFonts w:eastAsia="新細明體"/>
          <w:color w:val="auto"/>
        </w:rPr>
        <w:t>s</w:t>
      </w:r>
      <w:bookmarkEnd w:id="13"/>
      <w:r w:rsidRPr="00577BE4">
        <w:rPr>
          <w:rFonts w:eastAsia="新細明體"/>
          <w:color w:val="auto"/>
        </w:rPr>
        <w:t xml:space="preserve"> might be different because the different working environment in different </w:t>
      </w:r>
      <w:r w:rsidR="00853AB3" w:rsidRPr="00853AB3">
        <w:rPr>
          <w:rFonts w:eastAsia="新細明體"/>
          <w:color w:val="auto"/>
        </w:rPr>
        <w:t>retail s</w:t>
      </w:r>
      <w:r w:rsidR="000365D2">
        <w:rPr>
          <w:rFonts w:eastAsia="新細明體"/>
          <w:color w:val="auto"/>
        </w:rPr>
        <w:t>hop</w:t>
      </w:r>
      <w:r w:rsidR="00853AB3" w:rsidRPr="00853AB3">
        <w:rPr>
          <w:rFonts w:eastAsia="新細明體"/>
          <w:color w:val="auto"/>
        </w:rPr>
        <w:t>s</w:t>
      </w:r>
      <w:r w:rsidRPr="00577BE4">
        <w:rPr>
          <w:rFonts w:eastAsia="新細明體"/>
          <w:color w:val="auto"/>
        </w:rPr>
        <w:t>. Thus, the reviewer doubts that since the survey and investigation was only conducted limiting to a</w:t>
      </w:r>
      <w:r w:rsidR="00853AB3">
        <w:rPr>
          <w:rFonts w:eastAsia="新細明體"/>
          <w:color w:val="auto"/>
        </w:rPr>
        <w:t>n organisation</w:t>
      </w:r>
      <w:r w:rsidRPr="00577BE4">
        <w:rPr>
          <w:rFonts w:eastAsia="新細明體"/>
          <w:color w:val="auto"/>
        </w:rPr>
        <w:t xml:space="preserve">, using a single </w:t>
      </w:r>
      <w:r w:rsidR="00853AB3">
        <w:rPr>
          <w:rFonts w:eastAsia="新細明體"/>
          <w:color w:val="auto"/>
        </w:rPr>
        <w:t>organisatio</w:t>
      </w:r>
      <w:r w:rsidR="00853AB3" w:rsidRPr="00577BE4">
        <w:rPr>
          <w:rFonts w:eastAsia="新細明體"/>
          <w:color w:val="auto"/>
        </w:rPr>
        <w:t>n’s</w:t>
      </w:r>
      <w:r w:rsidRPr="00577BE4">
        <w:rPr>
          <w:rFonts w:eastAsia="新細明體"/>
          <w:color w:val="auto"/>
        </w:rPr>
        <w:t xml:space="preserve"> primary research data is indeed hardly to treat th</w:t>
      </w:r>
      <w:r w:rsidR="00DB449C">
        <w:rPr>
          <w:rFonts w:eastAsia="新細明體"/>
          <w:color w:val="auto"/>
        </w:rPr>
        <w:t>e survey result</w:t>
      </w:r>
      <w:r w:rsidRPr="00577BE4">
        <w:rPr>
          <w:rFonts w:eastAsia="新細明體"/>
          <w:color w:val="auto"/>
        </w:rPr>
        <w:t xml:space="preserve"> as a guide to </w:t>
      </w:r>
      <w:r w:rsidR="00853AB3">
        <w:rPr>
          <w:rFonts w:eastAsia="新細明體"/>
          <w:color w:val="auto"/>
        </w:rPr>
        <w:t>retail industry</w:t>
      </w:r>
      <w:r w:rsidR="00AD68F9" w:rsidRPr="00577BE4">
        <w:rPr>
          <w:rFonts w:eastAsia="新細明體"/>
          <w:color w:val="auto"/>
        </w:rPr>
        <w:t xml:space="preserve"> as stated in the </w:t>
      </w:r>
      <w:r w:rsidR="000977EC">
        <w:rPr>
          <w:rFonts w:eastAsia="新細明體"/>
          <w:color w:val="auto"/>
        </w:rPr>
        <w:t>ar</w:t>
      </w:r>
      <w:r w:rsidR="00AD68F9" w:rsidRPr="00577BE4">
        <w:rPr>
          <w:rFonts w:eastAsia="新細明體"/>
          <w:color w:val="auto"/>
        </w:rPr>
        <w:t xml:space="preserve">ticle. </w:t>
      </w:r>
    </w:p>
    <w:p w14:paraId="02D18D41" w14:textId="01110B81" w:rsidR="005A4DE6" w:rsidRDefault="005A4DE6" w:rsidP="008A4F48">
      <w:pPr>
        <w:pStyle w:val="Default"/>
        <w:spacing w:line="360" w:lineRule="auto"/>
        <w:jc w:val="both"/>
        <w:rPr>
          <w:rFonts w:eastAsia="新細明體"/>
          <w:color w:val="auto"/>
        </w:rPr>
      </w:pPr>
      <w:r w:rsidRPr="00577BE4">
        <w:rPr>
          <w:rFonts w:eastAsia="新細明體"/>
          <w:color w:val="auto"/>
        </w:rPr>
        <w:lastRenderedPageBreak/>
        <w:t xml:space="preserve">On the other hand, respondents might be biased in giving answers for the </w:t>
      </w:r>
      <w:r w:rsidR="00BD07C7">
        <w:rPr>
          <w:rFonts w:eastAsia="新細明體"/>
          <w:color w:val="auto"/>
        </w:rPr>
        <w:t>interviews</w:t>
      </w:r>
      <w:r w:rsidRPr="00577BE4">
        <w:rPr>
          <w:rFonts w:eastAsia="新細明體"/>
          <w:color w:val="auto"/>
        </w:rPr>
        <w:t xml:space="preserve"> as coming from a same </w:t>
      </w:r>
      <w:r w:rsidR="00BD07C7">
        <w:rPr>
          <w:rFonts w:eastAsia="新細明體"/>
          <w:color w:val="auto"/>
        </w:rPr>
        <w:t>organisation</w:t>
      </w:r>
      <w:r w:rsidRPr="00577BE4">
        <w:rPr>
          <w:rFonts w:eastAsia="新細明體"/>
          <w:color w:val="auto"/>
        </w:rPr>
        <w:t xml:space="preserve">. The opinions of </w:t>
      </w:r>
      <w:r w:rsidR="00BD07C7">
        <w:rPr>
          <w:rFonts w:eastAsia="新細明體"/>
          <w:color w:val="auto"/>
        </w:rPr>
        <w:t>non-managerial</w:t>
      </w:r>
      <w:r w:rsidRPr="00577BE4">
        <w:rPr>
          <w:rFonts w:eastAsia="新細明體"/>
          <w:color w:val="auto"/>
        </w:rPr>
        <w:t xml:space="preserve"> staff may not be the same </w:t>
      </w:r>
      <w:r w:rsidR="00DB449C">
        <w:rPr>
          <w:rFonts w:eastAsia="新細明體"/>
          <w:color w:val="auto"/>
        </w:rPr>
        <w:t xml:space="preserve">if the survey conducts </w:t>
      </w:r>
      <w:r w:rsidRPr="00577BE4">
        <w:rPr>
          <w:rFonts w:eastAsia="新細明體"/>
          <w:color w:val="auto"/>
        </w:rPr>
        <w:t xml:space="preserve">in different </w:t>
      </w:r>
      <w:r w:rsidR="00BD07C7">
        <w:rPr>
          <w:rFonts w:eastAsia="新細明體"/>
          <w:color w:val="auto"/>
        </w:rPr>
        <w:t>organisation</w:t>
      </w:r>
      <w:r w:rsidRPr="00577BE4">
        <w:rPr>
          <w:rFonts w:eastAsia="新細明體"/>
          <w:color w:val="auto"/>
        </w:rPr>
        <w:t>s. The respondents may have the tendency to disagree or agree with certain questions since they are under a similar employment condition and working environment. This may lead to unreliability and inaccuracy of the answer.</w:t>
      </w:r>
    </w:p>
    <w:p w14:paraId="05F2F92E" w14:textId="77777777" w:rsidR="00BD07C7" w:rsidRPr="00577BE4" w:rsidRDefault="00BD07C7" w:rsidP="008A4F48">
      <w:pPr>
        <w:pStyle w:val="Default"/>
        <w:spacing w:line="360" w:lineRule="auto"/>
        <w:jc w:val="both"/>
        <w:rPr>
          <w:rFonts w:eastAsia="新細明體"/>
          <w:color w:val="auto"/>
        </w:rPr>
      </w:pPr>
    </w:p>
    <w:p w14:paraId="49F789EE" w14:textId="6C9DC40A" w:rsidR="001D7DF1" w:rsidRDefault="003663EF" w:rsidP="008A4F48">
      <w:pPr>
        <w:pStyle w:val="Default"/>
        <w:spacing w:line="360" w:lineRule="auto"/>
        <w:jc w:val="both"/>
        <w:rPr>
          <w:rFonts w:eastAsia="新細明體"/>
          <w:color w:val="auto"/>
        </w:rPr>
      </w:pPr>
      <w:r>
        <w:rPr>
          <w:rFonts w:eastAsia="新細明體"/>
          <w:color w:val="auto"/>
        </w:rPr>
        <w:t>Nevertheless, t</w:t>
      </w:r>
      <w:r w:rsidR="009764CC" w:rsidRPr="00D50AE2">
        <w:rPr>
          <w:rFonts w:eastAsia="新細明體"/>
          <w:color w:val="auto"/>
        </w:rPr>
        <w:t xml:space="preserve">he </w:t>
      </w:r>
      <w:r>
        <w:rPr>
          <w:rFonts w:eastAsia="新細明體"/>
          <w:color w:val="auto"/>
        </w:rPr>
        <w:t>researcher</w:t>
      </w:r>
      <w:r w:rsidR="00D50AE2" w:rsidRPr="00D50AE2">
        <w:rPr>
          <w:rFonts w:eastAsia="新細明體"/>
          <w:color w:val="auto"/>
        </w:rPr>
        <w:t xml:space="preserve">s </w:t>
      </w:r>
      <w:r>
        <w:rPr>
          <w:rFonts w:eastAsia="新細明體"/>
          <w:color w:val="auto"/>
        </w:rPr>
        <w:t xml:space="preserve">had </w:t>
      </w:r>
      <w:r w:rsidR="009764CC" w:rsidRPr="00D50AE2">
        <w:rPr>
          <w:rFonts w:eastAsia="新細明體"/>
          <w:color w:val="auto"/>
        </w:rPr>
        <w:t>obtain</w:t>
      </w:r>
      <w:r w:rsidR="00D50AE2" w:rsidRPr="00D50AE2">
        <w:rPr>
          <w:rFonts w:eastAsia="新細明體"/>
          <w:color w:val="auto"/>
        </w:rPr>
        <w:t>ed</w:t>
      </w:r>
      <w:r w:rsidR="009764CC" w:rsidRPr="00D50AE2">
        <w:rPr>
          <w:rFonts w:eastAsia="新細明體"/>
          <w:color w:val="auto"/>
        </w:rPr>
        <w:t xml:space="preserve"> </w:t>
      </w:r>
      <w:r w:rsidR="00D50AE2" w:rsidRPr="00D50AE2">
        <w:rPr>
          <w:rFonts w:eastAsia="新細明體"/>
          <w:color w:val="auto"/>
        </w:rPr>
        <w:t xml:space="preserve">ethical </w:t>
      </w:r>
      <w:r w:rsidR="009764CC" w:rsidRPr="00D50AE2">
        <w:rPr>
          <w:rFonts w:eastAsia="新細明體"/>
          <w:color w:val="auto"/>
        </w:rPr>
        <w:t xml:space="preserve">approval from </w:t>
      </w:r>
      <w:r w:rsidR="00D50AE2" w:rsidRPr="00D50AE2">
        <w:rPr>
          <w:rFonts w:eastAsia="新細明體"/>
          <w:color w:val="auto"/>
        </w:rPr>
        <w:t>the Internal Review Board of Northcentral University</w:t>
      </w:r>
      <w:r w:rsidR="00D50AE2" w:rsidRPr="00577BE4">
        <w:rPr>
          <w:rFonts w:eastAsia="新細明體"/>
          <w:color w:val="auto"/>
        </w:rPr>
        <w:t xml:space="preserve"> </w:t>
      </w:r>
      <w:r w:rsidR="009764CC" w:rsidRPr="00577BE4">
        <w:rPr>
          <w:rFonts w:eastAsia="新細明體"/>
          <w:color w:val="auto"/>
        </w:rPr>
        <w:t>for the conduct of their study. T</w:t>
      </w:r>
      <w:r w:rsidR="00D50AE2">
        <w:rPr>
          <w:rFonts w:eastAsia="新細明體"/>
          <w:color w:val="auto"/>
        </w:rPr>
        <w:t xml:space="preserve">hey </w:t>
      </w:r>
      <w:r w:rsidR="009764CC" w:rsidRPr="00577BE4">
        <w:rPr>
          <w:rFonts w:eastAsia="新細明體"/>
          <w:color w:val="auto"/>
        </w:rPr>
        <w:t>brief</w:t>
      </w:r>
      <w:r w:rsidR="00D50AE2">
        <w:rPr>
          <w:rFonts w:eastAsia="新細明體"/>
          <w:color w:val="auto"/>
        </w:rPr>
        <w:t>ed</w:t>
      </w:r>
      <w:r w:rsidR="009764CC" w:rsidRPr="00577BE4">
        <w:rPr>
          <w:rFonts w:eastAsia="新細明體"/>
          <w:color w:val="auto"/>
        </w:rPr>
        <w:t xml:space="preserve"> the participants on the background information of the study and inform</w:t>
      </w:r>
      <w:r w:rsidR="00D50AE2">
        <w:rPr>
          <w:rFonts w:eastAsia="新細明體"/>
          <w:color w:val="auto"/>
        </w:rPr>
        <w:t>ed</w:t>
      </w:r>
      <w:r w:rsidR="009764CC" w:rsidRPr="00577BE4">
        <w:rPr>
          <w:rFonts w:eastAsia="新細明體"/>
          <w:color w:val="auto"/>
        </w:rPr>
        <w:t xml:space="preserve"> the participation </w:t>
      </w:r>
      <w:r w:rsidR="004C1A1A" w:rsidRPr="00577BE4">
        <w:rPr>
          <w:rFonts w:eastAsia="新細明體"/>
          <w:color w:val="auto"/>
        </w:rPr>
        <w:t xml:space="preserve">that </w:t>
      </w:r>
      <w:r w:rsidR="00D50AE2">
        <w:rPr>
          <w:rFonts w:eastAsia="新細明體"/>
          <w:color w:val="auto"/>
        </w:rPr>
        <w:t>wa</w:t>
      </w:r>
      <w:r w:rsidR="009764CC" w:rsidRPr="00577BE4">
        <w:rPr>
          <w:rFonts w:eastAsia="新細明體"/>
          <w:color w:val="auto"/>
        </w:rPr>
        <w:t>s on a voluntary basis and they c</w:t>
      </w:r>
      <w:r w:rsidR="00D50AE2">
        <w:rPr>
          <w:rFonts w:eastAsia="新細明體"/>
          <w:color w:val="auto"/>
        </w:rPr>
        <w:t>ould</w:t>
      </w:r>
      <w:r w:rsidR="009764CC" w:rsidRPr="00577BE4">
        <w:rPr>
          <w:rFonts w:eastAsia="新細明體"/>
          <w:color w:val="auto"/>
        </w:rPr>
        <w:t xml:space="preserve"> withdraw from the study at any time without any consequences. </w:t>
      </w:r>
      <w:r w:rsidR="00997E5A">
        <w:rPr>
          <w:rFonts w:eastAsia="新細明體"/>
          <w:color w:val="auto"/>
        </w:rPr>
        <w:t>The</w:t>
      </w:r>
      <w:r w:rsidR="009764CC" w:rsidRPr="00577BE4">
        <w:rPr>
          <w:rFonts w:eastAsia="新細明體"/>
          <w:color w:val="auto"/>
        </w:rPr>
        <w:t xml:space="preserve"> </w:t>
      </w:r>
      <w:r w:rsidR="004C1A1A">
        <w:rPr>
          <w:rFonts w:eastAsia="新細明體"/>
          <w:color w:val="auto"/>
        </w:rPr>
        <w:t>staff</w:t>
      </w:r>
      <w:r w:rsidR="009764CC" w:rsidRPr="00577BE4">
        <w:rPr>
          <w:rFonts w:eastAsia="新細明體"/>
          <w:color w:val="auto"/>
        </w:rPr>
        <w:t xml:space="preserve"> who agree</w:t>
      </w:r>
      <w:r w:rsidR="00997E5A">
        <w:rPr>
          <w:rFonts w:eastAsia="新細明體"/>
          <w:color w:val="auto"/>
        </w:rPr>
        <w:t>ing</w:t>
      </w:r>
      <w:r w:rsidR="004C1A1A">
        <w:rPr>
          <w:rFonts w:eastAsia="新細明體"/>
          <w:color w:val="auto"/>
        </w:rPr>
        <w:t xml:space="preserve"> </w:t>
      </w:r>
      <w:r w:rsidR="009764CC" w:rsidRPr="00577BE4">
        <w:rPr>
          <w:rFonts w:eastAsia="新細明體"/>
          <w:color w:val="auto"/>
        </w:rPr>
        <w:t xml:space="preserve">to participate in the study </w:t>
      </w:r>
      <w:r w:rsidR="00243945">
        <w:rPr>
          <w:rFonts w:eastAsia="新細明體"/>
          <w:color w:val="auto"/>
        </w:rPr>
        <w:t xml:space="preserve">had to </w:t>
      </w:r>
      <w:r w:rsidR="009764CC" w:rsidRPr="00577BE4">
        <w:rPr>
          <w:rFonts w:eastAsia="新細明體"/>
          <w:color w:val="auto"/>
        </w:rPr>
        <w:t xml:space="preserve">sign a consent form </w:t>
      </w:r>
      <w:r w:rsidR="00933FF8" w:rsidRPr="00577BE4">
        <w:rPr>
          <w:rFonts w:eastAsia="新細明體"/>
          <w:color w:val="auto"/>
        </w:rPr>
        <w:t xml:space="preserve">as some of the research questions </w:t>
      </w:r>
      <w:r w:rsidR="004C1A1A">
        <w:rPr>
          <w:rFonts w:eastAsia="新細明體"/>
          <w:color w:val="auto"/>
        </w:rPr>
        <w:t>were</w:t>
      </w:r>
      <w:r w:rsidR="00933FF8" w:rsidRPr="00577BE4">
        <w:rPr>
          <w:rFonts w:eastAsia="新細明體"/>
          <w:color w:val="auto"/>
        </w:rPr>
        <w:t xml:space="preserve"> containing sensitive data such as </w:t>
      </w:r>
      <w:proofErr w:type="spellStart"/>
      <w:r w:rsidR="00933FF8" w:rsidRPr="00577BE4">
        <w:rPr>
          <w:rFonts w:eastAsia="新細明體"/>
          <w:color w:val="auto"/>
        </w:rPr>
        <w:t>pay</w:t>
      </w:r>
      <w:r w:rsidR="004C1A1A">
        <w:rPr>
          <w:rFonts w:eastAsia="新細明體"/>
          <w:color w:val="auto"/>
        </w:rPr>
        <w:t>check</w:t>
      </w:r>
      <w:proofErr w:type="spellEnd"/>
      <w:r w:rsidR="00933FF8" w:rsidRPr="00577BE4">
        <w:rPr>
          <w:rFonts w:eastAsia="新細明體"/>
          <w:color w:val="auto"/>
        </w:rPr>
        <w:t xml:space="preserve">, performance rating and </w:t>
      </w:r>
      <w:r w:rsidR="004C1A1A">
        <w:rPr>
          <w:rFonts w:eastAsia="新細明體"/>
          <w:color w:val="auto"/>
        </w:rPr>
        <w:t xml:space="preserve">job satisfaction </w:t>
      </w:r>
      <w:r w:rsidR="00933FF8" w:rsidRPr="00577BE4">
        <w:rPr>
          <w:rFonts w:eastAsia="新細明體"/>
          <w:color w:val="auto"/>
        </w:rPr>
        <w:t xml:space="preserve">of the </w:t>
      </w:r>
      <w:r w:rsidR="004C1A1A">
        <w:rPr>
          <w:rFonts w:eastAsia="新細明體"/>
          <w:color w:val="auto"/>
        </w:rPr>
        <w:t>staff</w:t>
      </w:r>
      <w:r w:rsidR="00933FF8" w:rsidRPr="00577BE4">
        <w:rPr>
          <w:rFonts w:eastAsia="新細明體"/>
          <w:color w:val="auto"/>
        </w:rPr>
        <w:t xml:space="preserve">. </w:t>
      </w:r>
      <w:r w:rsidR="009764CC" w:rsidRPr="00577BE4">
        <w:rPr>
          <w:rFonts w:eastAsia="新細明體"/>
          <w:color w:val="auto"/>
        </w:rPr>
        <w:t xml:space="preserve">The </w:t>
      </w:r>
      <w:r w:rsidR="00933FF8" w:rsidRPr="00577BE4">
        <w:rPr>
          <w:rFonts w:eastAsia="新細明體"/>
          <w:color w:val="auto"/>
        </w:rPr>
        <w:t xml:space="preserve">participants </w:t>
      </w:r>
      <w:r w:rsidR="004C1A1A">
        <w:rPr>
          <w:rFonts w:eastAsia="新細明體"/>
          <w:color w:val="auto"/>
        </w:rPr>
        <w:t>were</w:t>
      </w:r>
      <w:r w:rsidR="004039AC" w:rsidRPr="00577BE4">
        <w:rPr>
          <w:rFonts w:eastAsia="新細明體"/>
          <w:color w:val="auto"/>
        </w:rPr>
        <w:t xml:space="preserve"> treated with due ethical consideration and </w:t>
      </w:r>
      <w:r w:rsidR="009764CC" w:rsidRPr="00577BE4">
        <w:rPr>
          <w:rFonts w:eastAsia="新細明體"/>
          <w:color w:val="auto"/>
        </w:rPr>
        <w:t>briefed by the researcher</w:t>
      </w:r>
      <w:r w:rsidR="00933FF8" w:rsidRPr="00577BE4">
        <w:rPr>
          <w:rFonts w:eastAsia="新細明體"/>
          <w:color w:val="auto"/>
        </w:rPr>
        <w:t xml:space="preserve">s </w:t>
      </w:r>
      <w:r w:rsidR="00530F83" w:rsidRPr="00577BE4">
        <w:rPr>
          <w:rFonts w:eastAsia="新細明體"/>
          <w:color w:val="auto"/>
        </w:rPr>
        <w:t>of</w:t>
      </w:r>
      <w:r w:rsidR="009764CC" w:rsidRPr="00577BE4">
        <w:rPr>
          <w:rFonts w:eastAsia="新細明體"/>
          <w:color w:val="auto"/>
        </w:rPr>
        <w:t xml:space="preserve"> th</w:t>
      </w:r>
      <w:r w:rsidR="00933FF8" w:rsidRPr="00577BE4">
        <w:rPr>
          <w:rFonts w:eastAsia="新細明體"/>
          <w:color w:val="auto"/>
        </w:rPr>
        <w:t>e</w:t>
      </w:r>
      <w:r w:rsidR="009764CC" w:rsidRPr="00577BE4">
        <w:rPr>
          <w:rFonts w:eastAsia="新細明體"/>
          <w:color w:val="auto"/>
        </w:rPr>
        <w:t xml:space="preserve"> study prior to the </w:t>
      </w:r>
      <w:r w:rsidR="004C1A1A">
        <w:rPr>
          <w:rFonts w:eastAsia="新細明體"/>
          <w:color w:val="auto"/>
        </w:rPr>
        <w:t xml:space="preserve">interview. </w:t>
      </w:r>
    </w:p>
    <w:p w14:paraId="6ED320CF" w14:textId="77777777" w:rsidR="008F6569" w:rsidRPr="00577BE4" w:rsidRDefault="008F6569" w:rsidP="008A4F48">
      <w:pPr>
        <w:pStyle w:val="Default"/>
        <w:spacing w:line="360" w:lineRule="auto"/>
        <w:jc w:val="both"/>
        <w:rPr>
          <w:rFonts w:eastAsia="新細明體"/>
          <w:color w:val="auto"/>
        </w:rPr>
      </w:pPr>
    </w:p>
    <w:p w14:paraId="3A6B65DF" w14:textId="00DFFEC1" w:rsidR="00931CEA" w:rsidRPr="00577BE4" w:rsidRDefault="00233373" w:rsidP="008A4F48">
      <w:pPr>
        <w:pStyle w:val="Default"/>
        <w:spacing w:line="360" w:lineRule="auto"/>
        <w:jc w:val="both"/>
        <w:rPr>
          <w:rFonts w:eastAsia="新細明體"/>
          <w:b/>
          <w:bCs/>
          <w:color w:val="auto"/>
          <w:sz w:val="26"/>
          <w:szCs w:val="26"/>
        </w:rPr>
      </w:pPr>
      <w:r w:rsidRPr="00233373">
        <w:rPr>
          <w:rFonts w:eastAsia="新細明體"/>
          <w:b/>
          <w:bCs/>
          <w:color w:val="auto"/>
          <w:sz w:val="26"/>
          <w:szCs w:val="26"/>
        </w:rPr>
        <w:t xml:space="preserve">I. </w:t>
      </w:r>
      <w:r>
        <w:rPr>
          <w:rFonts w:eastAsia="新細明體"/>
          <w:b/>
          <w:bCs/>
          <w:color w:val="auto"/>
          <w:sz w:val="26"/>
          <w:szCs w:val="26"/>
        </w:rPr>
        <w:t>10</w:t>
      </w:r>
      <w:r w:rsidR="00AD68F9" w:rsidRPr="00577BE4">
        <w:rPr>
          <w:rFonts w:eastAsia="新細明體"/>
          <w:b/>
          <w:bCs/>
          <w:color w:val="auto"/>
          <w:sz w:val="26"/>
          <w:szCs w:val="26"/>
        </w:rPr>
        <w:t>.</w:t>
      </w:r>
      <w:r w:rsidR="00E27619">
        <w:rPr>
          <w:rFonts w:eastAsia="新細明體"/>
          <w:b/>
          <w:bCs/>
          <w:color w:val="auto"/>
          <w:sz w:val="26"/>
          <w:szCs w:val="26"/>
        </w:rPr>
        <w:tab/>
      </w:r>
      <w:r w:rsidR="00AD68F9" w:rsidRPr="00577BE4">
        <w:rPr>
          <w:rFonts w:eastAsia="新細明體"/>
          <w:b/>
          <w:bCs/>
          <w:color w:val="auto"/>
          <w:sz w:val="26"/>
          <w:szCs w:val="26"/>
        </w:rPr>
        <w:t xml:space="preserve">Reliability and </w:t>
      </w:r>
      <w:r w:rsidR="00931CEA" w:rsidRPr="00577BE4">
        <w:rPr>
          <w:rFonts w:eastAsia="新細明體"/>
          <w:b/>
          <w:bCs/>
          <w:color w:val="auto"/>
          <w:sz w:val="26"/>
          <w:szCs w:val="26"/>
        </w:rPr>
        <w:t>Validi</w:t>
      </w:r>
      <w:r w:rsidR="00AD68F9" w:rsidRPr="00577BE4">
        <w:rPr>
          <w:rFonts w:eastAsia="新細明體"/>
          <w:b/>
          <w:bCs/>
          <w:color w:val="auto"/>
          <w:sz w:val="26"/>
          <w:szCs w:val="26"/>
        </w:rPr>
        <w:t>ty</w:t>
      </w:r>
    </w:p>
    <w:p w14:paraId="452FE9CA" w14:textId="77777777" w:rsidR="00931CEA" w:rsidRPr="00577BE4" w:rsidRDefault="00931CEA" w:rsidP="008A4F48">
      <w:pPr>
        <w:pStyle w:val="Default"/>
        <w:spacing w:line="360" w:lineRule="auto"/>
        <w:jc w:val="both"/>
        <w:rPr>
          <w:rFonts w:eastAsia="新細明體"/>
          <w:color w:val="auto"/>
        </w:rPr>
      </w:pPr>
    </w:p>
    <w:p w14:paraId="04317EFA" w14:textId="0DD74C67" w:rsidR="004039AC" w:rsidRPr="00577BE4" w:rsidRDefault="00862756" w:rsidP="008A4F48">
      <w:pPr>
        <w:pStyle w:val="Default"/>
        <w:spacing w:line="360" w:lineRule="auto"/>
        <w:jc w:val="both"/>
        <w:rPr>
          <w:rFonts w:eastAsia="新細明體"/>
          <w:color w:val="auto"/>
        </w:rPr>
      </w:pPr>
      <w:r w:rsidRPr="00577BE4">
        <w:rPr>
          <w:rFonts w:eastAsia="新細明體"/>
          <w:color w:val="auto"/>
        </w:rPr>
        <w:t xml:space="preserve">Downing (2006) pointed out that, an effective test development requires a systematic approach to ensure </w:t>
      </w:r>
      <w:proofErr w:type="gramStart"/>
      <w:r w:rsidRPr="00577BE4">
        <w:rPr>
          <w:rFonts w:eastAsia="新細明體"/>
          <w:color w:val="auto"/>
        </w:rPr>
        <w:t>sufficient</w:t>
      </w:r>
      <w:proofErr w:type="gramEnd"/>
      <w:r w:rsidRPr="00577BE4">
        <w:rPr>
          <w:rFonts w:eastAsia="新細明體"/>
          <w:color w:val="auto"/>
        </w:rPr>
        <w:t xml:space="preserve"> reliability and validity evidence to support the proposed inferences from the test scores</w:t>
      </w:r>
      <w:r w:rsidR="0024775C">
        <w:rPr>
          <w:rFonts w:eastAsia="新細明體"/>
          <w:color w:val="auto"/>
        </w:rPr>
        <w:t>, t</w:t>
      </w:r>
      <w:r w:rsidR="004039AC" w:rsidRPr="00577BE4">
        <w:rPr>
          <w:rFonts w:eastAsia="新細明體"/>
          <w:color w:val="auto"/>
        </w:rPr>
        <w:t xml:space="preserve">o ensure the reliability and the validity of the data and construct for the study. </w:t>
      </w:r>
    </w:p>
    <w:p w14:paraId="47974C73" w14:textId="77777777" w:rsidR="004039AC" w:rsidRPr="00577BE4" w:rsidRDefault="004039AC" w:rsidP="008A4F48">
      <w:pPr>
        <w:pStyle w:val="Default"/>
        <w:spacing w:line="360" w:lineRule="auto"/>
        <w:jc w:val="both"/>
        <w:rPr>
          <w:rFonts w:eastAsia="新細明體"/>
          <w:color w:val="auto"/>
        </w:rPr>
      </w:pPr>
    </w:p>
    <w:p w14:paraId="42B4094E" w14:textId="17F45B15" w:rsidR="00862756" w:rsidRPr="00577BE4" w:rsidRDefault="00073B38" w:rsidP="008A4F48">
      <w:pPr>
        <w:pStyle w:val="Default"/>
        <w:spacing w:line="360" w:lineRule="auto"/>
        <w:jc w:val="both"/>
        <w:rPr>
          <w:rFonts w:eastAsia="新細明體"/>
          <w:color w:val="auto"/>
        </w:rPr>
      </w:pPr>
      <w:r w:rsidRPr="00577BE4">
        <w:rPr>
          <w:rFonts w:eastAsia="新細明體"/>
          <w:color w:val="auto"/>
        </w:rPr>
        <w:t xml:space="preserve">Peterson (2006) argued that if the sampling size of a research were larger, the data generated would be more accurate. In the paper, the </w:t>
      </w:r>
      <w:r w:rsidR="0024775C">
        <w:rPr>
          <w:rFonts w:eastAsia="新細明體"/>
          <w:color w:val="auto"/>
        </w:rPr>
        <w:t>researcher</w:t>
      </w:r>
      <w:r w:rsidRPr="00577BE4">
        <w:rPr>
          <w:rFonts w:eastAsia="新細明體"/>
          <w:color w:val="auto"/>
        </w:rPr>
        <w:t xml:space="preserve">s adopted sample size formula from </w:t>
      </w:r>
      <w:r w:rsidR="0060657A" w:rsidRPr="0060657A">
        <w:rPr>
          <w:rFonts w:eastAsia="新細明體"/>
          <w:color w:val="auto"/>
        </w:rPr>
        <w:t xml:space="preserve">Marshall et al., </w:t>
      </w:r>
      <w:r w:rsidR="0060657A">
        <w:rPr>
          <w:rFonts w:eastAsia="新細明體"/>
          <w:color w:val="auto"/>
        </w:rPr>
        <w:t>(</w:t>
      </w:r>
      <w:r w:rsidR="0060657A" w:rsidRPr="0060657A">
        <w:rPr>
          <w:rFonts w:eastAsia="新細明體"/>
          <w:color w:val="auto"/>
        </w:rPr>
        <w:t>2013</w:t>
      </w:r>
      <w:r w:rsidR="0060657A">
        <w:rPr>
          <w:rFonts w:eastAsia="新細明體"/>
          <w:color w:val="auto"/>
        </w:rPr>
        <w:t>)</w:t>
      </w:r>
      <w:r w:rsidRPr="00577BE4">
        <w:rPr>
          <w:rFonts w:eastAsia="新細明體"/>
          <w:color w:val="auto"/>
        </w:rPr>
        <w:t xml:space="preserve"> </w:t>
      </w:r>
      <w:r w:rsidR="0060657A">
        <w:rPr>
          <w:rFonts w:eastAsia="新細明體"/>
          <w:color w:val="auto"/>
        </w:rPr>
        <w:t xml:space="preserve">that </w:t>
      </w:r>
      <w:r w:rsidR="0060657A" w:rsidRPr="0060657A">
        <w:rPr>
          <w:rFonts w:eastAsia="新細明體"/>
          <w:color w:val="auto"/>
        </w:rPr>
        <w:t xml:space="preserve">10 to 15 interviews </w:t>
      </w:r>
      <w:r w:rsidR="0079057F">
        <w:rPr>
          <w:rFonts w:eastAsia="新細明體"/>
          <w:color w:val="auto"/>
        </w:rPr>
        <w:t xml:space="preserve">will </w:t>
      </w:r>
      <w:r w:rsidR="0060657A" w:rsidRPr="0060657A">
        <w:rPr>
          <w:rFonts w:eastAsia="新細明體"/>
          <w:color w:val="auto"/>
        </w:rPr>
        <w:t xml:space="preserve">reach thematic saturation for a qualitative </w:t>
      </w:r>
      <w:r w:rsidR="0060657A">
        <w:rPr>
          <w:rFonts w:eastAsia="新細明體"/>
          <w:color w:val="auto"/>
        </w:rPr>
        <w:t>research</w:t>
      </w:r>
      <w:r w:rsidR="0024775C">
        <w:rPr>
          <w:rFonts w:eastAsia="新細明體"/>
          <w:color w:val="auto"/>
        </w:rPr>
        <w:t>.</w:t>
      </w:r>
      <w:r w:rsidR="0060657A" w:rsidRPr="0060657A">
        <w:rPr>
          <w:rFonts w:eastAsia="新細明體"/>
          <w:color w:val="auto"/>
        </w:rPr>
        <w:t xml:space="preserve"> </w:t>
      </w:r>
      <w:r w:rsidR="0024775C">
        <w:rPr>
          <w:rFonts w:eastAsia="新細明體"/>
          <w:color w:val="auto"/>
        </w:rPr>
        <w:t>T</w:t>
      </w:r>
      <w:r w:rsidRPr="00577BE4">
        <w:rPr>
          <w:rFonts w:eastAsia="新細明體"/>
          <w:color w:val="auto"/>
        </w:rPr>
        <w:t>he sample size in this research was only 2</w:t>
      </w:r>
      <w:r w:rsidR="0060657A">
        <w:rPr>
          <w:rFonts w:eastAsia="新細明體"/>
          <w:color w:val="auto"/>
        </w:rPr>
        <w:t>6</w:t>
      </w:r>
      <w:r w:rsidRPr="00577BE4">
        <w:rPr>
          <w:rFonts w:eastAsia="新細明體"/>
          <w:color w:val="auto"/>
        </w:rPr>
        <w:t xml:space="preserve"> </w:t>
      </w:r>
      <w:r w:rsidR="00CB2588" w:rsidRPr="00577BE4">
        <w:rPr>
          <w:rFonts w:eastAsia="新細明體"/>
          <w:color w:val="auto"/>
        </w:rPr>
        <w:t>(</w:t>
      </w:r>
      <w:r w:rsidR="0060657A">
        <w:rPr>
          <w:rFonts w:eastAsia="新細明體"/>
          <w:color w:val="auto"/>
        </w:rPr>
        <w:t>dropped to 15</w:t>
      </w:r>
      <w:r w:rsidR="00CB2588" w:rsidRPr="00577BE4">
        <w:rPr>
          <w:rFonts w:eastAsia="新細明體"/>
          <w:color w:val="auto"/>
        </w:rPr>
        <w:t xml:space="preserve"> after elimination of disqualified </w:t>
      </w:r>
      <w:r w:rsidR="00A965B4" w:rsidRPr="00577BE4">
        <w:rPr>
          <w:rFonts w:eastAsia="新細明體"/>
          <w:color w:val="auto"/>
        </w:rPr>
        <w:t>surveys)</w:t>
      </w:r>
      <w:r w:rsidRPr="00577BE4">
        <w:rPr>
          <w:rFonts w:eastAsia="新細明體"/>
          <w:color w:val="auto"/>
        </w:rPr>
        <w:t xml:space="preserve">, the present findings cannot be generalized to all or many of </w:t>
      </w:r>
      <w:r w:rsidR="00F5641A">
        <w:rPr>
          <w:rFonts w:eastAsia="新細明體"/>
          <w:color w:val="auto"/>
        </w:rPr>
        <w:t>retail</w:t>
      </w:r>
      <w:r w:rsidR="0024775C">
        <w:rPr>
          <w:rFonts w:eastAsia="新細明體"/>
          <w:color w:val="auto"/>
        </w:rPr>
        <w:t xml:space="preserve"> shop</w:t>
      </w:r>
      <w:r w:rsidR="00F5641A">
        <w:rPr>
          <w:rFonts w:eastAsia="新細明體"/>
          <w:color w:val="auto"/>
        </w:rPr>
        <w:t>s</w:t>
      </w:r>
      <w:r w:rsidRPr="00577BE4">
        <w:rPr>
          <w:rFonts w:eastAsia="新細明體"/>
          <w:color w:val="auto"/>
        </w:rPr>
        <w:t xml:space="preserve"> in </w:t>
      </w:r>
      <w:r w:rsidR="00F5641A">
        <w:rPr>
          <w:rFonts w:eastAsia="新細明體"/>
          <w:color w:val="auto"/>
        </w:rPr>
        <w:t xml:space="preserve">the </w:t>
      </w:r>
      <w:r w:rsidR="00F5641A" w:rsidRPr="00F5641A">
        <w:rPr>
          <w:rFonts w:eastAsia="新細明體"/>
          <w:color w:val="auto"/>
        </w:rPr>
        <w:t>United States</w:t>
      </w:r>
      <w:r w:rsidRPr="00577BE4">
        <w:rPr>
          <w:rFonts w:eastAsia="新細明體"/>
          <w:color w:val="auto"/>
        </w:rPr>
        <w:t xml:space="preserve">. Future research should include a more diverse range of </w:t>
      </w:r>
      <w:r w:rsidR="00F5641A">
        <w:rPr>
          <w:rFonts w:eastAsia="新細明體"/>
          <w:color w:val="auto"/>
        </w:rPr>
        <w:t>staff</w:t>
      </w:r>
      <w:r w:rsidRPr="00577BE4">
        <w:rPr>
          <w:rFonts w:eastAsia="新細明體"/>
          <w:color w:val="auto"/>
        </w:rPr>
        <w:t xml:space="preserve"> </w:t>
      </w:r>
      <w:r w:rsidR="00286634">
        <w:rPr>
          <w:rFonts w:eastAsia="新細明體"/>
          <w:color w:val="auto"/>
        </w:rPr>
        <w:t xml:space="preserve">in different </w:t>
      </w:r>
      <w:r w:rsidR="00F5641A" w:rsidRPr="00F5641A">
        <w:rPr>
          <w:rFonts w:eastAsia="新細明體"/>
          <w:color w:val="auto"/>
        </w:rPr>
        <w:t xml:space="preserve">retail </w:t>
      </w:r>
      <w:r w:rsidR="0024775C">
        <w:rPr>
          <w:rFonts w:eastAsia="新細明體"/>
          <w:color w:val="auto"/>
        </w:rPr>
        <w:t>shop</w:t>
      </w:r>
      <w:r w:rsidR="00F5641A" w:rsidRPr="00F5641A">
        <w:rPr>
          <w:rFonts w:eastAsia="新細明體"/>
          <w:color w:val="auto"/>
        </w:rPr>
        <w:t>s</w:t>
      </w:r>
      <w:r w:rsidR="00286634">
        <w:rPr>
          <w:rFonts w:eastAsia="新細明體"/>
          <w:color w:val="auto"/>
        </w:rPr>
        <w:t xml:space="preserve"> </w:t>
      </w:r>
      <w:r w:rsidRPr="00577BE4">
        <w:rPr>
          <w:rFonts w:eastAsia="新細明體"/>
          <w:color w:val="auto"/>
        </w:rPr>
        <w:t xml:space="preserve">for collecting a greater number of samples. </w:t>
      </w:r>
    </w:p>
    <w:p w14:paraId="2A02CCF1" w14:textId="77777777" w:rsidR="00D04874" w:rsidRPr="00577BE4" w:rsidRDefault="00D04874" w:rsidP="008A4F48">
      <w:pPr>
        <w:pStyle w:val="Default"/>
        <w:spacing w:line="360" w:lineRule="auto"/>
        <w:jc w:val="both"/>
        <w:rPr>
          <w:rFonts w:eastAsia="新細明體"/>
          <w:color w:val="auto"/>
        </w:rPr>
      </w:pPr>
    </w:p>
    <w:p w14:paraId="4F9489E0" w14:textId="3868B635" w:rsidR="005F4BAC" w:rsidRPr="00233373" w:rsidRDefault="00233373" w:rsidP="005F4BAC">
      <w:pPr>
        <w:pStyle w:val="Default"/>
        <w:spacing w:line="360" w:lineRule="auto"/>
        <w:jc w:val="both"/>
        <w:rPr>
          <w:rFonts w:eastAsia="新細明體"/>
          <w:b/>
          <w:bCs/>
          <w:color w:val="auto"/>
          <w:sz w:val="26"/>
          <w:szCs w:val="26"/>
        </w:rPr>
      </w:pPr>
      <w:r w:rsidRPr="00233373">
        <w:rPr>
          <w:rFonts w:eastAsia="新細明體"/>
          <w:b/>
          <w:bCs/>
          <w:color w:val="auto"/>
          <w:sz w:val="26"/>
          <w:szCs w:val="26"/>
        </w:rPr>
        <w:lastRenderedPageBreak/>
        <w:t>I. 11.</w:t>
      </w:r>
      <w:r w:rsidR="00E27619">
        <w:rPr>
          <w:rFonts w:eastAsia="新細明體"/>
          <w:b/>
          <w:bCs/>
          <w:color w:val="auto"/>
          <w:sz w:val="26"/>
          <w:szCs w:val="26"/>
        </w:rPr>
        <w:tab/>
      </w:r>
      <w:r w:rsidR="005F4BAC" w:rsidRPr="00233373">
        <w:rPr>
          <w:rFonts w:eastAsia="新細明體"/>
          <w:b/>
          <w:bCs/>
          <w:color w:val="auto"/>
          <w:sz w:val="26"/>
          <w:szCs w:val="26"/>
        </w:rPr>
        <w:t>Conclusions and Implications</w:t>
      </w:r>
    </w:p>
    <w:p w14:paraId="34AD1F93" w14:textId="77777777" w:rsidR="005F4BAC" w:rsidRDefault="005F4BAC" w:rsidP="005F4BAC">
      <w:pPr>
        <w:pStyle w:val="Default"/>
        <w:spacing w:line="360" w:lineRule="auto"/>
        <w:jc w:val="both"/>
        <w:rPr>
          <w:rFonts w:eastAsia="新細明體"/>
          <w:color w:val="auto"/>
        </w:rPr>
      </w:pPr>
    </w:p>
    <w:p w14:paraId="283F531F" w14:textId="71AF1778" w:rsidR="00FC4311" w:rsidRDefault="00BC5267" w:rsidP="005F4BAC">
      <w:pPr>
        <w:pStyle w:val="Default"/>
        <w:spacing w:line="360" w:lineRule="auto"/>
        <w:jc w:val="both"/>
        <w:rPr>
          <w:rFonts w:eastAsia="新細明體"/>
          <w:color w:val="auto"/>
        </w:rPr>
      </w:pPr>
      <w:r w:rsidRPr="00BC5267">
        <w:rPr>
          <w:rFonts w:eastAsia="新細明體"/>
          <w:color w:val="auto"/>
        </w:rPr>
        <w:t>In concluding a qualitative study</w:t>
      </w:r>
      <w:r>
        <w:rPr>
          <w:rFonts w:eastAsia="新細明體"/>
          <w:color w:val="auto"/>
        </w:rPr>
        <w:t xml:space="preserve">, </w:t>
      </w:r>
      <w:r w:rsidRPr="00BC5267">
        <w:rPr>
          <w:rFonts w:eastAsia="新細明體"/>
          <w:color w:val="auto"/>
        </w:rPr>
        <w:t xml:space="preserve">Wolcott's (2001) advice is to be modest and practice restraint, and be sure to stick close to </w:t>
      </w:r>
      <w:r w:rsidR="003B2C7E">
        <w:rPr>
          <w:rFonts w:eastAsia="新細明體"/>
          <w:color w:val="auto"/>
        </w:rPr>
        <w:t xml:space="preserve">the </w:t>
      </w:r>
      <w:r w:rsidRPr="00BC5267">
        <w:rPr>
          <w:rFonts w:eastAsia="新細明體"/>
          <w:color w:val="auto"/>
        </w:rPr>
        <w:t>data</w:t>
      </w:r>
      <w:r w:rsidR="003B2C7E">
        <w:rPr>
          <w:rFonts w:eastAsia="新細明體"/>
          <w:color w:val="auto"/>
        </w:rPr>
        <w:t xml:space="preserve">, who also </w:t>
      </w:r>
      <w:r w:rsidRPr="00BC5267">
        <w:rPr>
          <w:rFonts w:eastAsia="新細明體"/>
          <w:color w:val="auto"/>
        </w:rPr>
        <w:t>suggest</w:t>
      </w:r>
      <w:r w:rsidR="003B2C7E">
        <w:rPr>
          <w:rFonts w:eastAsia="新細明體"/>
          <w:color w:val="auto"/>
        </w:rPr>
        <w:t xml:space="preserve">s </w:t>
      </w:r>
      <w:r w:rsidRPr="00BC5267">
        <w:rPr>
          <w:rFonts w:eastAsia="新細明體"/>
          <w:color w:val="auto"/>
        </w:rPr>
        <w:t xml:space="preserve">to work toward a conservative closing statement that reviews succinctly what has been attempted, what has been learned, and what new questions have been raised. </w:t>
      </w:r>
      <w:r w:rsidR="005F4BAC" w:rsidRPr="005F4BAC">
        <w:rPr>
          <w:rFonts w:eastAsia="新細明體"/>
          <w:color w:val="auto"/>
        </w:rPr>
        <w:t xml:space="preserve">The conclusion </w:t>
      </w:r>
      <w:r w:rsidR="00FC4311">
        <w:rPr>
          <w:rFonts w:eastAsia="新細明體"/>
          <w:color w:val="auto"/>
        </w:rPr>
        <w:t xml:space="preserve">of the paper </w:t>
      </w:r>
      <w:r w:rsidR="005F4BAC" w:rsidRPr="005F4BAC">
        <w:rPr>
          <w:rFonts w:eastAsia="新細明體"/>
          <w:color w:val="auto"/>
        </w:rPr>
        <w:t xml:space="preserve">generally includes a summary of the major research interpretations </w:t>
      </w:r>
      <w:r w:rsidR="00FC4311">
        <w:rPr>
          <w:rFonts w:eastAsia="新細明體"/>
          <w:color w:val="auto"/>
        </w:rPr>
        <w:t xml:space="preserve">of </w:t>
      </w:r>
      <w:r w:rsidR="005F4BAC" w:rsidRPr="005F4BAC">
        <w:rPr>
          <w:rFonts w:eastAsia="新細明體"/>
          <w:color w:val="auto"/>
        </w:rPr>
        <w:t xml:space="preserve">findings that </w:t>
      </w:r>
      <w:r w:rsidR="00FC4311">
        <w:rPr>
          <w:rFonts w:eastAsia="新細明體"/>
          <w:color w:val="auto"/>
        </w:rPr>
        <w:t>were</w:t>
      </w:r>
      <w:r w:rsidR="005F4BAC" w:rsidRPr="005F4BAC">
        <w:rPr>
          <w:rFonts w:eastAsia="新細明體"/>
          <w:color w:val="auto"/>
        </w:rPr>
        <w:t xml:space="preserve"> directly linked to answering </w:t>
      </w:r>
      <w:r w:rsidR="00FC4311">
        <w:rPr>
          <w:rFonts w:eastAsia="新細明體"/>
          <w:color w:val="auto"/>
        </w:rPr>
        <w:t>the</w:t>
      </w:r>
      <w:r w:rsidR="005F4BAC">
        <w:rPr>
          <w:rFonts w:eastAsia="新細明體"/>
          <w:color w:val="auto"/>
        </w:rPr>
        <w:t xml:space="preserve"> </w:t>
      </w:r>
      <w:r w:rsidR="005F4BAC" w:rsidRPr="005F4BAC">
        <w:rPr>
          <w:rFonts w:eastAsia="新細明體"/>
          <w:color w:val="auto"/>
        </w:rPr>
        <w:t>research question and sub</w:t>
      </w:r>
      <w:r w:rsidR="005F4BAC">
        <w:rPr>
          <w:rFonts w:eastAsia="新細明體"/>
          <w:color w:val="auto"/>
        </w:rPr>
        <w:t>-</w:t>
      </w:r>
      <w:r w:rsidR="005F4BAC" w:rsidRPr="005F4BAC">
        <w:rPr>
          <w:rFonts w:eastAsia="新細明體"/>
          <w:color w:val="auto"/>
        </w:rPr>
        <w:t xml:space="preserve">questions. It </w:t>
      </w:r>
      <w:r w:rsidR="00FC4311">
        <w:rPr>
          <w:rFonts w:eastAsia="新細明體"/>
          <w:color w:val="auto"/>
        </w:rPr>
        <w:t xml:space="preserve">is </w:t>
      </w:r>
      <w:r w:rsidR="005F4BAC" w:rsidRPr="005F4BAC">
        <w:rPr>
          <w:rFonts w:eastAsia="新細明體"/>
          <w:color w:val="auto"/>
        </w:rPr>
        <w:t>clear to the re</w:t>
      </w:r>
      <w:r w:rsidR="0079057F">
        <w:rPr>
          <w:rFonts w:eastAsia="新細明體"/>
          <w:color w:val="auto"/>
        </w:rPr>
        <w:t>viewer</w:t>
      </w:r>
      <w:r w:rsidR="005F4BAC" w:rsidRPr="005F4BAC">
        <w:rPr>
          <w:rFonts w:eastAsia="新細明體"/>
          <w:color w:val="auto"/>
        </w:rPr>
        <w:t xml:space="preserve"> that </w:t>
      </w:r>
      <w:r w:rsidR="00FC4311">
        <w:rPr>
          <w:rFonts w:eastAsia="新細明體"/>
          <w:color w:val="auto"/>
        </w:rPr>
        <w:t>their</w:t>
      </w:r>
      <w:r w:rsidR="005F4BAC" w:rsidRPr="005F4BAC">
        <w:rPr>
          <w:rFonts w:eastAsia="新細明體"/>
          <w:color w:val="auto"/>
        </w:rPr>
        <w:t xml:space="preserve"> research</w:t>
      </w:r>
      <w:r w:rsidR="005F4BAC">
        <w:rPr>
          <w:rFonts w:eastAsia="新細明體"/>
          <w:color w:val="auto"/>
        </w:rPr>
        <w:t xml:space="preserve"> </w:t>
      </w:r>
      <w:r w:rsidR="005F4BAC" w:rsidRPr="005F4BAC">
        <w:rPr>
          <w:rFonts w:eastAsia="新細明體"/>
          <w:color w:val="auto"/>
        </w:rPr>
        <w:t>questions support</w:t>
      </w:r>
      <w:r w:rsidR="00FC4311">
        <w:rPr>
          <w:rFonts w:eastAsia="新細明體"/>
          <w:color w:val="auto"/>
        </w:rPr>
        <w:t>ed</w:t>
      </w:r>
      <w:r w:rsidR="005F4BAC" w:rsidRPr="005F4BAC">
        <w:rPr>
          <w:rFonts w:eastAsia="新細明體"/>
          <w:color w:val="auto"/>
        </w:rPr>
        <w:t xml:space="preserve"> the answering of </w:t>
      </w:r>
      <w:r w:rsidR="00FC4311">
        <w:rPr>
          <w:rFonts w:eastAsia="新細明體"/>
          <w:color w:val="auto"/>
        </w:rPr>
        <w:t>the</w:t>
      </w:r>
      <w:r w:rsidR="005F4BAC" w:rsidRPr="005F4BAC">
        <w:rPr>
          <w:rFonts w:eastAsia="新細明體"/>
          <w:color w:val="auto"/>
        </w:rPr>
        <w:t xml:space="preserve"> </w:t>
      </w:r>
      <w:r w:rsidR="00FC4311" w:rsidRPr="005F4BAC">
        <w:rPr>
          <w:rFonts w:eastAsia="新細明體"/>
          <w:color w:val="auto"/>
        </w:rPr>
        <w:t>problem</w:t>
      </w:r>
      <w:r w:rsidR="005F4BAC" w:rsidRPr="005F4BAC">
        <w:rPr>
          <w:rFonts w:eastAsia="新細明體"/>
          <w:color w:val="auto"/>
        </w:rPr>
        <w:t xml:space="preserve"> </w:t>
      </w:r>
      <w:r w:rsidR="00FC4311">
        <w:rPr>
          <w:rFonts w:eastAsia="新細明體"/>
          <w:color w:val="auto"/>
        </w:rPr>
        <w:t>and</w:t>
      </w:r>
      <w:r w:rsidR="005F4BAC" w:rsidRPr="005F4BAC">
        <w:rPr>
          <w:rFonts w:eastAsia="新細明體"/>
          <w:color w:val="auto"/>
        </w:rPr>
        <w:t xml:space="preserve"> </w:t>
      </w:r>
      <w:r w:rsidR="00FC4311" w:rsidRPr="005F4BAC">
        <w:rPr>
          <w:rFonts w:eastAsia="新細明體"/>
          <w:color w:val="auto"/>
        </w:rPr>
        <w:t>contributions</w:t>
      </w:r>
      <w:r w:rsidR="005F4BAC" w:rsidRPr="005F4BAC">
        <w:rPr>
          <w:rFonts w:eastAsia="新細明體"/>
          <w:color w:val="auto"/>
        </w:rPr>
        <w:t xml:space="preserve"> of the study. </w:t>
      </w:r>
    </w:p>
    <w:p w14:paraId="36C54847" w14:textId="77777777" w:rsidR="00B663C8" w:rsidRDefault="00B663C8" w:rsidP="005F4BAC">
      <w:pPr>
        <w:pStyle w:val="Default"/>
        <w:spacing w:line="360" w:lineRule="auto"/>
        <w:jc w:val="both"/>
        <w:rPr>
          <w:rFonts w:eastAsia="新細明體"/>
          <w:color w:val="auto"/>
        </w:rPr>
      </w:pPr>
    </w:p>
    <w:p w14:paraId="780897AE" w14:textId="1957FCF7" w:rsidR="005F4BAC" w:rsidRDefault="00FC4311" w:rsidP="005F4BAC">
      <w:pPr>
        <w:pStyle w:val="Default"/>
        <w:spacing w:line="360" w:lineRule="auto"/>
        <w:jc w:val="both"/>
        <w:rPr>
          <w:rFonts w:eastAsia="新細明體"/>
          <w:color w:val="auto"/>
        </w:rPr>
      </w:pPr>
      <w:r>
        <w:rPr>
          <w:rFonts w:eastAsia="新細明體"/>
          <w:color w:val="auto"/>
        </w:rPr>
        <w:t>The c</w:t>
      </w:r>
      <w:r w:rsidR="005F4BAC" w:rsidRPr="005F4BAC">
        <w:rPr>
          <w:rFonts w:eastAsia="新細明體"/>
          <w:color w:val="auto"/>
        </w:rPr>
        <w:t>onclusion include</w:t>
      </w:r>
      <w:r>
        <w:rPr>
          <w:rFonts w:eastAsia="新細明體"/>
          <w:color w:val="auto"/>
        </w:rPr>
        <w:t>s</w:t>
      </w:r>
      <w:r w:rsidR="005F4BAC" w:rsidRPr="005F4BAC">
        <w:rPr>
          <w:rFonts w:eastAsia="新細明體"/>
          <w:color w:val="auto"/>
        </w:rPr>
        <w:t xml:space="preserve"> a brief review of the limitations of</w:t>
      </w:r>
      <w:r w:rsidR="005F4BAC">
        <w:rPr>
          <w:rFonts w:eastAsia="新細明體"/>
          <w:color w:val="auto"/>
        </w:rPr>
        <w:t xml:space="preserve"> </w:t>
      </w:r>
      <w:r w:rsidR="005F4BAC" w:rsidRPr="005F4BAC">
        <w:rPr>
          <w:rFonts w:eastAsia="新細明體"/>
          <w:color w:val="auto"/>
        </w:rPr>
        <w:t>the study</w:t>
      </w:r>
      <w:r w:rsidR="0079057F">
        <w:rPr>
          <w:rFonts w:eastAsia="新細明體"/>
          <w:color w:val="auto"/>
        </w:rPr>
        <w:t>,</w:t>
      </w:r>
      <w:r w:rsidR="005F4BAC" w:rsidRPr="005F4BAC">
        <w:rPr>
          <w:rFonts w:eastAsia="新細明體"/>
          <w:color w:val="auto"/>
        </w:rPr>
        <w:t xml:space="preserve"> suggestions for future research</w:t>
      </w:r>
      <w:r w:rsidR="00BC5267">
        <w:rPr>
          <w:rFonts w:eastAsia="新細明體"/>
          <w:color w:val="auto"/>
        </w:rPr>
        <w:t xml:space="preserve"> </w:t>
      </w:r>
      <w:proofErr w:type="gramStart"/>
      <w:r w:rsidR="00BC5267">
        <w:rPr>
          <w:rFonts w:eastAsia="新細明體"/>
          <w:color w:val="auto"/>
        </w:rPr>
        <w:t>and also</w:t>
      </w:r>
      <w:proofErr w:type="gramEnd"/>
      <w:r w:rsidR="00BC5267">
        <w:rPr>
          <w:rFonts w:eastAsia="新細明體"/>
          <w:color w:val="auto"/>
        </w:rPr>
        <w:t xml:space="preserve"> </w:t>
      </w:r>
      <w:r w:rsidR="005F4BAC" w:rsidRPr="005F4BAC">
        <w:rPr>
          <w:rFonts w:eastAsia="新細明體"/>
          <w:color w:val="auto"/>
        </w:rPr>
        <w:t>tie</w:t>
      </w:r>
      <w:r w:rsidR="00BC5267">
        <w:rPr>
          <w:rFonts w:eastAsia="新細明體"/>
          <w:color w:val="auto"/>
        </w:rPr>
        <w:t>s</w:t>
      </w:r>
      <w:r w:rsidR="005F4BAC">
        <w:rPr>
          <w:rFonts w:eastAsia="新細明體"/>
          <w:color w:val="auto"/>
        </w:rPr>
        <w:t xml:space="preserve"> </w:t>
      </w:r>
      <w:r w:rsidR="005F4BAC" w:rsidRPr="005F4BAC">
        <w:rPr>
          <w:rFonts w:eastAsia="新細明體"/>
          <w:color w:val="auto"/>
        </w:rPr>
        <w:t xml:space="preserve">together the major research findings. </w:t>
      </w:r>
      <w:r w:rsidR="00BC5267">
        <w:rPr>
          <w:rFonts w:eastAsia="新細明體"/>
          <w:color w:val="auto"/>
        </w:rPr>
        <w:t xml:space="preserve">The </w:t>
      </w:r>
      <w:r w:rsidR="005F4BAC" w:rsidRPr="005F4BAC">
        <w:rPr>
          <w:rFonts w:eastAsia="新細明體"/>
          <w:color w:val="auto"/>
        </w:rPr>
        <w:t>concluding section include</w:t>
      </w:r>
      <w:r w:rsidR="00BC5267">
        <w:rPr>
          <w:rFonts w:eastAsia="新細明體"/>
          <w:color w:val="auto"/>
        </w:rPr>
        <w:t>s</w:t>
      </w:r>
      <w:r w:rsidR="005F4BAC" w:rsidRPr="005F4BAC">
        <w:rPr>
          <w:rFonts w:eastAsia="新細明體"/>
          <w:color w:val="auto"/>
        </w:rPr>
        <w:t xml:space="preserve"> a restatement of the</w:t>
      </w:r>
      <w:r w:rsidR="00BC5267">
        <w:rPr>
          <w:rFonts w:eastAsia="新細明體"/>
          <w:color w:val="auto"/>
        </w:rPr>
        <w:t xml:space="preserve"> paper </w:t>
      </w:r>
      <w:r w:rsidR="005F4BAC" w:rsidRPr="005F4BAC">
        <w:rPr>
          <w:rFonts w:eastAsia="新細明體"/>
          <w:color w:val="auto"/>
        </w:rPr>
        <w:t xml:space="preserve">in </w:t>
      </w:r>
      <w:r w:rsidR="0079057F">
        <w:rPr>
          <w:rFonts w:eastAsia="新細明體"/>
          <w:color w:val="auto"/>
        </w:rPr>
        <w:t xml:space="preserve">the </w:t>
      </w:r>
      <w:r w:rsidR="005F4BAC" w:rsidRPr="005F4BAC">
        <w:rPr>
          <w:rFonts w:eastAsia="新細明體"/>
          <w:color w:val="auto"/>
        </w:rPr>
        <w:t xml:space="preserve">light of the evidence </w:t>
      </w:r>
      <w:r w:rsidR="00BC5267">
        <w:rPr>
          <w:rFonts w:eastAsia="新細明體"/>
          <w:color w:val="auto"/>
        </w:rPr>
        <w:t>the researchers</w:t>
      </w:r>
      <w:r w:rsidR="005F4BAC" w:rsidRPr="005F4BAC">
        <w:rPr>
          <w:rFonts w:eastAsia="新細明體"/>
          <w:color w:val="auto"/>
        </w:rPr>
        <w:t xml:space="preserve"> have supplied to the reader</w:t>
      </w:r>
      <w:r w:rsidR="0079057F">
        <w:rPr>
          <w:rFonts w:eastAsia="新細明體"/>
          <w:color w:val="auto"/>
        </w:rPr>
        <w:t>s</w:t>
      </w:r>
      <w:r w:rsidR="005F4BAC" w:rsidRPr="005F4BAC">
        <w:rPr>
          <w:rFonts w:eastAsia="新細明體"/>
          <w:color w:val="auto"/>
        </w:rPr>
        <w:t>; it is yet</w:t>
      </w:r>
      <w:r w:rsidR="005F4BAC">
        <w:rPr>
          <w:rFonts w:eastAsia="新細明體"/>
          <w:color w:val="auto"/>
        </w:rPr>
        <w:t xml:space="preserve"> </w:t>
      </w:r>
      <w:r w:rsidR="005F4BAC" w:rsidRPr="005F4BAC">
        <w:rPr>
          <w:rFonts w:eastAsia="新細明體"/>
          <w:color w:val="auto"/>
        </w:rPr>
        <w:t xml:space="preserve">another opportunity </w:t>
      </w:r>
      <w:r w:rsidR="0079057F">
        <w:rPr>
          <w:rFonts w:eastAsia="新細明體"/>
          <w:color w:val="auto"/>
        </w:rPr>
        <w:t xml:space="preserve">the researchers </w:t>
      </w:r>
      <w:r w:rsidR="005F4BAC" w:rsidRPr="005F4BAC">
        <w:rPr>
          <w:rFonts w:eastAsia="新細明體"/>
          <w:color w:val="auto"/>
        </w:rPr>
        <w:t>convince</w:t>
      </w:r>
      <w:r w:rsidR="0079057F">
        <w:rPr>
          <w:rFonts w:eastAsia="新細明體"/>
          <w:color w:val="auto"/>
        </w:rPr>
        <w:t>d</w:t>
      </w:r>
      <w:r w:rsidR="005F4BAC" w:rsidRPr="005F4BAC">
        <w:rPr>
          <w:rFonts w:eastAsia="新細明體"/>
          <w:color w:val="auto"/>
        </w:rPr>
        <w:t xml:space="preserve"> </w:t>
      </w:r>
      <w:r w:rsidR="00BC5267">
        <w:rPr>
          <w:rFonts w:eastAsia="新細明體"/>
          <w:color w:val="auto"/>
        </w:rPr>
        <w:t>the</w:t>
      </w:r>
      <w:r w:rsidR="005F4BAC" w:rsidRPr="005F4BAC">
        <w:rPr>
          <w:rFonts w:eastAsia="新細明體"/>
          <w:color w:val="auto"/>
        </w:rPr>
        <w:t xml:space="preserve"> reader</w:t>
      </w:r>
      <w:r w:rsidR="00BC5267">
        <w:rPr>
          <w:rFonts w:eastAsia="新細明體"/>
          <w:color w:val="auto"/>
        </w:rPr>
        <w:t>s</w:t>
      </w:r>
      <w:r w:rsidR="005F4BAC" w:rsidRPr="005F4BAC">
        <w:rPr>
          <w:rFonts w:eastAsia="新細明體"/>
          <w:color w:val="auto"/>
        </w:rPr>
        <w:t xml:space="preserve"> of the trustworthiness and credibility of</w:t>
      </w:r>
      <w:r w:rsidR="005F4BAC">
        <w:rPr>
          <w:rFonts w:eastAsia="新細明體"/>
          <w:color w:val="auto"/>
        </w:rPr>
        <w:t xml:space="preserve"> </w:t>
      </w:r>
      <w:r w:rsidR="00BC5267">
        <w:rPr>
          <w:rFonts w:eastAsia="新細明體"/>
          <w:color w:val="auto"/>
        </w:rPr>
        <w:t>their</w:t>
      </w:r>
      <w:r w:rsidR="005F4BAC" w:rsidRPr="005F4BAC">
        <w:rPr>
          <w:rFonts w:eastAsia="新細明體"/>
          <w:color w:val="auto"/>
        </w:rPr>
        <w:t xml:space="preserve"> research project. </w:t>
      </w:r>
    </w:p>
    <w:p w14:paraId="672C1785" w14:textId="77777777" w:rsidR="00233373" w:rsidRPr="0079057F" w:rsidRDefault="00233373" w:rsidP="005F4BAC">
      <w:pPr>
        <w:pStyle w:val="Default"/>
        <w:spacing w:line="360" w:lineRule="auto"/>
        <w:jc w:val="both"/>
        <w:rPr>
          <w:rFonts w:eastAsia="新細明體"/>
          <w:color w:val="auto"/>
        </w:rPr>
      </w:pPr>
    </w:p>
    <w:p w14:paraId="122C8D3E" w14:textId="6B9E308B" w:rsidR="005F4BAC" w:rsidRPr="00233373" w:rsidRDefault="00233373" w:rsidP="005F4BAC">
      <w:pPr>
        <w:pStyle w:val="Default"/>
        <w:spacing w:line="360" w:lineRule="auto"/>
        <w:jc w:val="both"/>
        <w:rPr>
          <w:rFonts w:eastAsia="新細明體"/>
          <w:b/>
          <w:bCs/>
          <w:color w:val="auto"/>
          <w:sz w:val="26"/>
          <w:szCs w:val="26"/>
        </w:rPr>
      </w:pPr>
      <w:r w:rsidRPr="00233373">
        <w:rPr>
          <w:rFonts w:eastAsia="新細明體"/>
          <w:b/>
          <w:bCs/>
          <w:color w:val="auto"/>
          <w:sz w:val="26"/>
          <w:szCs w:val="26"/>
        </w:rPr>
        <w:t>I. 12.</w:t>
      </w:r>
      <w:r w:rsidR="00E27619">
        <w:rPr>
          <w:rFonts w:eastAsia="新細明體"/>
          <w:b/>
          <w:bCs/>
          <w:color w:val="auto"/>
          <w:sz w:val="26"/>
          <w:szCs w:val="26"/>
        </w:rPr>
        <w:tab/>
      </w:r>
      <w:r w:rsidR="005F4BAC" w:rsidRPr="00233373">
        <w:rPr>
          <w:rFonts w:eastAsia="新細明體"/>
          <w:b/>
          <w:bCs/>
          <w:color w:val="auto"/>
          <w:sz w:val="26"/>
          <w:szCs w:val="26"/>
        </w:rPr>
        <w:t xml:space="preserve">References </w:t>
      </w:r>
    </w:p>
    <w:p w14:paraId="32018A59" w14:textId="77777777" w:rsidR="008C172D" w:rsidRDefault="008C172D" w:rsidP="005F4BAC">
      <w:pPr>
        <w:pStyle w:val="Default"/>
        <w:spacing w:line="360" w:lineRule="auto"/>
        <w:jc w:val="both"/>
        <w:rPr>
          <w:rFonts w:eastAsia="新細明體"/>
          <w:color w:val="auto"/>
        </w:rPr>
      </w:pPr>
    </w:p>
    <w:p w14:paraId="1CC4F12D" w14:textId="16291815" w:rsidR="00CD355C" w:rsidRPr="00577BE4" w:rsidRDefault="00B663C8" w:rsidP="008A4F48">
      <w:pPr>
        <w:pStyle w:val="Default"/>
        <w:spacing w:line="360" w:lineRule="auto"/>
        <w:jc w:val="both"/>
        <w:rPr>
          <w:rFonts w:eastAsia="新細明體"/>
          <w:color w:val="auto"/>
        </w:rPr>
      </w:pPr>
      <w:r w:rsidRPr="00B663C8">
        <w:rPr>
          <w:rFonts w:eastAsia="新細明體"/>
          <w:color w:val="auto"/>
        </w:rPr>
        <w:t xml:space="preserve">The authors used different style of in-text citation and refencing with numbering which confused </w:t>
      </w:r>
      <w:r w:rsidR="0079057F">
        <w:rPr>
          <w:rFonts w:eastAsia="新細明體"/>
          <w:color w:val="auto"/>
        </w:rPr>
        <w:t>the reviewer</w:t>
      </w:r>
      <w:r w:rsidRPr="00B663C8">
        <w:rPr>
          <w:rFonts w:eastAsia="新細明體"/>
          <w:color w:val="auto"/>
        </w:rPr>
        <w:t>, where Harvard Referencing (APA) is recommended to adopt for a clear presentation.</w:t>
      </w:r>
    </w:p>
    <w:p w14:paraId="245C3AA1" w14:textId="77777777" w:rsidR="00903C1C" w:rsidRPr="00577BE4" w:rsidRDefault="00903C1C" w:rsidP="008A4F48">
      <w:pPr>
        <w:pStyle w:val="Default"/>
        <w:spacing w:line="360" w:lineRule="auto"/>
        <w:jc w:val="both"/>
        <w:rPr>
          <w:rFonts w:eastAsia="新細明體"/>
          <w:b/>
          <w:bCs/>
          <w:sz w:val="26"/>
          <w:szCs w:val="26"/>
        </w:rPr>
      </w:pPr>
    </w:p>
    <w:p w14:paraId="05E02EB9" w14:textId="21B88689" w:rsidR="0038335F" w:rsidRDefault="0038335F">
      <w:pPr>
        <w:rPr>
          <w:rFonts w:ascii="Times New Roman" w:eastAsia="新細明體" w:hAnsi="Times New Roman" w:cs="Times New Roman"/>
          <w:b/>
          <w:bCs/>
          <w:color w:val="000000"/>
          <w:kern w:val="0"/>
          <w:sz w:val="28"/>
          <w:szCs w:val="28"/>
        </w:rPr>
      </w:pPr>
      <w:r>
        <w:rPr>
          <w:rFonts w:eastAsia="新細明體"/>
          <w:b/>
          <w:bCs/>
          <w:sz w:val="28"/>
          <w:szCs w:val="28"/>
        </w:rPr>
        <w:br w:type="page"/>
      </w:r>
    </w:p>
    <w:p w14:paraId="09BA12C6" w14:textId="3B4D214D" w:rsidR="003E7ECA" w:rsidRDefault="003E7ECA" w:rsidP="00E974E5">
      <w:pPr>
        <w:pStyle w:val="Default"/>
        <w:jc w:val="center"/>
        <w:rPr>
          <w:rFonts w:eastAsia="新細明體"/>
          <w:b/>
          <w:bCs/>
          <w:sz w:val="28"/>
          <w:szCs w:val="28"/>
        </w:rPr>
      </w:pPr>
      <w:r>
        <w:rPr>
          <w:rFonts w:eastAsia="新細明體"/>
          <w:b/>
          <w:bCs/>
          <w:sz w:val="28"/>
          <w:szCs w:val="28"/>
        </w:rPr>
        <w:lastRenderedPageBreak/>
        <w:t>Research Proposal</w:t>
      </w:r>
    </w:p>
    <w:p w14:paraId="372A935B" w14:textId="77777777" w:rsidR="003E7ECA" w:rsidRDefault="003E7ECA" w:rsidP="00E974E5">
      <w:pPr>
        <w:pStyle w:val="Default"/>
        <w:jc w:val="center"/>
        <w:rPr>
          <w:rFonts w:eastAsia="新細明體"/>
          <w:b/>
          <w:bCs/>
          <w:sz w:val="28"/>
          <w:szCs w:val="28"/>
        </w:rPr>
      </w:pPr>
    </w:p>
    <w:p w14:paraId="613E6F36" w14:textId="77777777" w:rsidR="00E974E5" w:rsidRPr="00E974E5" w:rsidRDefault="00E974E5" w:rsidP="00E974E5">
      <w:pPr>
        <w:pStyle w:val="Default"/>
        <w:jc w:val="both"/>
        <w:rPr>
          <w:rFonts w:eastAsia="新細明體"/>
          <w:b/>
          <w:bCs/>
        </w:rPr>
      </w:pPr>
    </w:p>
    <w:p w14:paraId="333D6520" w14:textId="50EA4ECF" w:rsidR="00E974E5" w:rsidRPr="00CB6AC9" w:rsidRDefault="00E974E5" w:rsidP="00E974E5">
      <w:pPr>
        <w:pStyle w:val="Default"/>
        <w:rPr>
          <w:rFonts w:eastAsia="新細明體"/>
          <w:b/>
          <w:bCs/>
          <w:sz w:val="26"/>
          <w:szCs w:val="26"/>
        </w:rPr>
      </w:pPr>
      <w:r w:rsidRPr="00CB6AC9">
        <w:rPr>
          <w:rFonts w:eastAsia="新細明體"/>
          <w:b/>
          <w:bCs/>
          <w:sz w:val="26"/>
          <w:szCs w:val="26"/>
        </w:rPr>
        <w:t>I</w:t>
      </w:r>
      <w:r w:rsidR="00E27619">
        <w:rPr>
          <w:rFonts w:eastAsia="新細明體"/>
          <w:b/>
          <w:bCs/>
          <w:sz w:val="26"/>
          <w:szCs w:val="26"/>
        </w:rPr>
        <w:t>I</w:t>
      </w:r>
      <w:r w:rsidRPr="00CB6AC9">
        <w:rPr>
          <w:rFonts w:eastAsia="新細明體"/>
          <w:b/>
          <w:bCs/>
          <w:sz w:val="26"/>
          <w:szCs w:val="26"/>
        </w:rPr>
        <w:t xml:space="preserve">. </w:t>
      </w:r>
      <w:r w:rsidR="00262CA9" w:rsidRPr="00CB6AC9">
        <w:rPr>
          <w:rFonts w:eastAsia="新細明體"/>
          <w:b/>
          <w:bCs/>
          <w:sz w:val="26"/>
          <w:szCs w:val="26"/>
        </w:rPr>
        <w:t xml:space="preserve">Learners’ Perception of Sino Group </w:t>
      </w:r>
      <w:proofErr w:type="spellStart"/>
      <w:r w:rsidR="007C4A33" w:rsidRPr="00CB6AC9">
        <w:rPr>
          <w:rFonts w:eastAsia="新細明體"/>
          <w:b/>
          <w:bCs/>
          <w:sz w:val="26"/>
          <w:szCs w:val="26"/>
        </w:rPr>
        <w:t>eTutor</w:t>
      </w:r>
      <w:proofErr w:type="spellEnd"/>
    </w:p>
    <w:p w14:paraId="555D55CA" w14:textId="54BDFDA4" w:rsidR="00E974E5" w:rsidRDefault="00E974E5" w:rsidP="00E974E5">
      <w:pPr>
        <w:pStyle w:val="Default"/>
        <w:rPr>
          <w:rFonts w:eastAsia="新細明體"/>
          <w:b/>
          <w:bCs/>
          <w:sz w:val="26"/>
          <w:szCs w:val="26"/>
        </w:rPr>
      </w:pPr>
    </w:p>
    <w:p w14:paraId="17B86854" w14:textId="77777777" w:rsidR="00865DEA" w:rsidRPr="00E27619" w:rsidRDefault="00865DEA" w:rsidP="00E974E5">
      <w:pPr>
        <w:pStyle w:val="Default"/>
        <w:rPr>
          <w:rFonts w:eastAsia="新細明體" w:hint="eastAsia"/>
          <w:b/>
          <w:bCs/>
          <w:sz w:val="26"/>
          <w:szCs w:val="26"/>
        </w:rPr>
      </w:pPr>
    </w:p>
    <w:p w14:paraId="78B10610" w14:textId="35F86C06" w:rsidR="00E974E5" w:rsidRPr="00CB6AC9" w:rsidRDefault="00E974E5" w:rsidP="00E974E5">
      <w:pPr>
        <w:pStyle w:val="Default"/>
        <w:rPr>
          <w:rFonts w:eastAsia="新細明體"/>
          <w:b/>
          <w:bCs/>
          <w:sz w:val="26"/>
          <w:szCs w:val="26"/>
        </w:rPr>
      </w:pPr>
      <w:r w:rsidRPr="00CB6AC9">
        <w:rPr>
          <w:rFonts w:eastAsia="新細明體"/>
          <w:b/>
          <w:bCs/>
          <w:sz w:val="26"/>
          <w:szCs w:val="26"/>
        </w:rPr>
        <w:t>I</w:t>
      </w:r>
      <w:r w:rsidR="00E27619">
        <w:rPr>
          <w:rFonts w:eastAsia="新細明體"/>
          <w:b/>
          <w:bCs/>
          <w:sz w:val="26"/>
          <w:szCs w:val="26"/>
        </w:rPr>
        <w:t>I</w:t>
      </w:r>
      <w:r w:rsidRPr="00CB6AC9">
        <w:rPr>
          <w:rFonts w:eastAsia="新細明體"/>
          <w:b/>
          <w:bCs/>
          <w:sz w:val="26"/>
          <w:szCs w:val="26"/>
        </w:rPr>
        <w:t>.</w:t>
      </w:r>
      <w:r w:rsidR="00E27619">
        <w:rPr>
          <w:rFonts w:eastAsia="新細明體"/>
          <w:b/>
          <w:bCs/>
          <w:sz w:val="26"/>
          <w:szCs w:val="26"/>
        </w:rPr>
        <w:t xml:space="preserve"> </w:t>
      </w:r>
      <w:r w:rsidRPr="00CB6AC9">
        <w:rPr>
          <w:rFonts w:eastAsia="新細明體"/>
          <w:b/>
          <w:bCs/>
          <w:sz w:val="26"/>
          <w:szCs w:val="26"/>
        </w:rPr>
        <w:t>1.</w:t>
      </w:r>
      <w:r w:rsidR="00E27619">
        <w:rPr>
          <w:rFonts w:eastAsia="新細明體"/>
          <w:b/>
          <w:bCs/>
          <w:sz w:val="26"/>
          <w:szCs w:val="26"/>
        </w:rPr>
        <w:tab/>
      </w:r>
      <w:r w:rsidRPr="00CB6AC9">
        <w:rPr>
          <w:rFonts w:eastAsia="新細明體"/>
          <w:b/>
          <w:bCs/>
          <w:sz w:val="26"/>
          <w:szCs w:val="26"/>
        </w:rPr>
        <w:t>Abstract</w:t>
      </w:r>
    </w:p>
    <w:p w14:paraId="6DB470CF" w14:textId="2962F4B1" w:rsidR="00F4793E" w:rsidRDefault="00F4793E" w:rsidP="00E974E5">
      <w:pPr>
        <w:pStyle w:val="Default"/>
        <w:rPr>
          <w:rFonts w:eastAsia="新細明體"/>
          <w:b/>
          <w:bCs/>
        </w:rPr>
      </w:pPr>
    </w:p>
    <w:p w14:paraId="567C61F4" w14:textId="34690C0A" w:rsidR="0015334D" w:rsidRDefault="0015334D" w:rsidP="0015334D">
      <w:pPr>
        <w:pStyle w:val="Default"/>
        <w:spacing w:line="360" w:lineRule="auto"/>
        <w:jc w:val="both"/>
        <w:rPr>
          <w:rFonts w:eastAsia="新細明體"/>
        </w:rPr>
      </w:pPr>
      <w:r w:rsidRPr="006F7628">
        <w:rPr>
          <w:rFonts w:eastAsia="新細明體"/>
        </w:rPr>
        <w:t>E-learning has become very popular in higher education institutions. It is obvious that</w:t>
      </w:r>
      <w:r>
        <w:rPr>
          <w:rFonts w:eastAsia="新細明體"/>
        </w:rPr>
        <w:t xml:space="preserve"> </w:t>
      </w:r>
      <w:proofErr w:type="gramStart"/>
      <w:r w:rsidRPr="006F7628">
        <w:rPr>
          <w:rFonts w:eastAsia="新細明體"/>
        </w:rPr>
        <w:t>the majority of</w:t>
      </w:r>
      <w:proofErr w:type="gramEnd"/>
      <w:r w:rsidRPr="006F7628">
        <w:rPr>
          <w:rFonts w:eastAsia="新細明體"/>
        </w:rPr>
        <w:t xml:space="preserve"> higher educational institutions today tend to use various educational</w:t>
      </w:r>
      <w:r>
        <w:rPr>
          <w:rFonts w:eastAsia="新細明體"/>
        </w:rPr>
        <w:t xml:space="preserve"> </w:t>
      </w:r>
      <w:r w:rsidRPr="006F7628">
        <w:rPr>
          <w:rFonts w:eastAsia="新細明體"/>
        </w:rPr>
        <w:t xml:space="preserve">technologies and among them one of the most popular methods is </w:t>
      </w:r>
      <w:r w:rsidR="00865DEA">
        <w:rPr>
          <w:rFonts w:eastAsia="新細明體"/>
        </w:rPr>
        <w:t>e</w:t>
      </w:r>
      <w:r w:rsidRPr="006F7628">
        <w:rPr>
          <w:rFonts w:eastAsia="新細明體"/>
        </w:rPr>
        <w:t>-learning.</w:t>
      </w:r>
    </w:p>
    <w:p w14:paraId="50E73F75" w14:textId="77777777" w:rsidR="006F7628" w:rsidRPr="00E974E5" w:rsidRDefault="006F7628" w:rsidP="00E974E5">
      <w:pPr>
        <w:pStyle w:val="Default"/>
        <w:rPr>
          <w:rFonts w:eastAsia="新細明體"/>
          <w:b/>
          <w:bCs/>
        </w:rPr>
      </w:pPr>
    </w:p>
    <w:p w14:paraId="11765BD0" w14:textId="43F2935F" w:rsidR="00CF253B" w:rsidRDefault="00F4793E" w:rsidP="00CF253B">
      <w:pPr>
        <w:pStyle w:val="Default"/>
        <w:spacing w:line="360" w:lineRule="auto"/>
        <w:jc w:val="both"/>
        <w:rPr>
          <w:rFonts w:eastAsia="新細明體"/>
        </w:rPr>
      </w:pPr>
      <w:r w:rsidRPr="00F4793E">
        <w:rPr>
          <w:rFonts w:eastAsia="新細明體"/>
        </w:rPr>
        <w:t>Leveraging on information and communication technology has enabled</w:t>
      </w:r>
      <w:r>
        <w:rPr>
          <w:rFonts w:eastAsia="新細明體"/>
        </w:rPr>
        <w:t xml:space="preserve"> some companies</w:t>
      </w:r>
      <w:r w:rsidRPr="00F4793E">
        <w:rPr>
          <w:rFonts w:eastAsia="新細明體"/>
        </w:rPr>
        <w:t xml:space="preserve"> to come up with creative ways of engaging with learners. As a</w:t>
      </w:r>
      <w:r>
        <w:rPr>
          <w:rFonts w:eastAsia="新細明體"/>
        </w:rPr>
        <w:t xml:space="preserve"> </w:t>
      </w:r>
      <w:r w:rsidRPr="00F4793E">
        <w:rPr>
          <w:rFonts w:eastAsia="新細明體"/>
        </w:rPr>
        <w:t>result, learners are constantly being exposed to new ways of learning and collaborating</w:t>
      </w:r>
      <w:r>
        <w:rPr>
          <w:rFonts w:eastAsia="新細明體"/>
        </w:rPr>
        <w:t xml:space="preserve"> </w:t>
      </w:r>
      <w:r w:rsidRPr="00F4793E">
        <w:rPr>
          <w:rFonts w:eastAsia="新細明體"/>
        </w:rPr>
        <w:t xml:space="preserve">with their peers. Also, accessibility to </w:t>
      </w:r>
      <w:r>
        <w:rPr>
          <w:rFonts w:eastAsia="新細明體"/>
        </w:rPr>
        <w:t>company intranet</w:t>
      </w:r>
      <w:r w:rsidRPr="00F4793E">
        <w:rPr>
          <w:rFonts w:eastAsia="新細明體"/>
        </w:rPr>
        <w:t xml:space="preserve"> with fast connections</w:t>
      </w:r>
      <w:r>
        <w:rPr>
          <w:rFonts w:eastAsia="新細明體"/>
        </w:rPr>
        <w:t xml:space="preserve"> </w:t>
      </w:r>
      <w:r w:rsidRPr="00F4793E">
        <w:rPr>
          <w:rFonts w:eastAsia="新細明體"/>
        </w:rPr>
        <w:t xml:space="preserve">has intensified the integration of technology into the </w:t>
      </w:r>
      <w:r>
        <w:rPr>
          <w:rFonts w:eastAsia="新細明體"/>
        </w:rPr>
        <w:t>commercial</w:t>
      </w:r>
      <w:r w:rsidRPr="00F4793E">
        <w:rPr>
          <w:rFonts w:eastAsia="新細明體"/>
        </w:rPr>
        <w:t xml:space="preserve"> sphere. </w:t>
      </w:r>
      <w:bookmarkStart w:id="14" w:name="_Hlk21543764"/>
      <w:r>
        <w:rPr>
          <w:rFonts w:eastAsia="新細明體"/>
        </w:rPr>
        <w:t>Sino Group</w:t>
      </w:r>
      <w:bookmarkEnd w:id="14"/>
      <w:r w:rsidRPr="00F4793E">
        <w:rPr>
          <w:rFonts w:eastAsia="新細明體"/>
        </w:rPr>
        <w:t xml:space="preserve"> has long recognised this trend and has been actively</w:t>
      </w:r>
      <w:r>
        <w:rPr>
          <w:rFonts w:eastAsia="新細明體"/>
        </w:rPr>
        <w:t xml:space="preserve"> </w:t>
      </w:r>
      <w:r w:rsidRPr="00F4793E">
        <w:rPr>
          <w:rFonts w:eastAsia="新細明體"/>
        </w:rPr>
        <w:t xml:space="preserve">developing various tools to deliver its learning materials through the online model. </w:t>
      </w:r>
      <w:r w:rsidR="00CF253B" w:rsidRPr="007C7CF9">
        <w:rPr>
          <w:rFonts w:eastAsia="新細明體"/>
        </w:rPr>
        <w:t xml:space="preserve">To date, </w:t>
      </w:r>
      <w:r w:rsidR="00CF253B">
        <w:rPr>
          <w:rFonts w:eastAsia="新細明體"/>
        </w:rPr>
        <w:t xml:space="preserve">the Group </w:t>
      </w:r>
      <w:r w:rsidR="00CF253B" w:rsidRPr="007C7CF9">
        <w:rPr>
          <w:rFonts w:eastAsia="新細明體"/>
        </w:rPr>
        <w:t xml:space="preserve">has already developed </w:t>
      </w:r>
      <w:r w:rsidR="00782FF9">
        <w:rPr>
          <w:rFonts w:eastAsia="新細明體"/>
        </w:rPr>
        <w:t>7</w:t>
      </w:r>
      <w:r w:rsidR="00CF253B">
        <w:rPr>
          <w:rFonts w:eastAsia="新細明體"/>
        </w:rPr>
        <w:t xml:space="preserve">5 </w:t>
      </w:r>
      <w:r w:rsidR="00CF253B" w:rsidRPr="007C7CF9">
        <w:rPr>
          <w:rFonts w:eastAsia="新細明體"/>
        </w:rPr>
        <w:t xml:space="preserve">video lectures spanning various academic disciplines </w:t>
      </w:r>
      <w:r w:rsidR="00CF253B">
        <w:rPr>
          <w:rFonts w:eastAsia="新細明體"/>
        </w:rPr>
        <w:t xml:space="preserve">in terms of </w:t>
      </w:r>
      <w:r w:rsidR="00CF253B" w:rsidRPr="00CF253B">
        <w:rPr>
          <w:rFonts w:eastAsia="新細明體"/>
        </w:rPr>
        <w:t>Property Management</w:t>
      </w:r>
      <w:r w:rsidR="00CF253B">
        <w:rPr>
          <w:rFonts w:eastAsia="新細明體"/>
        </w:rPr>
        <w:t xml:space="preserve">, </w:t>
      </w:r>
      <w:r w:rsidR="00CF253B" w:rsidRPr="00CF253B">
        <w:rPr>
          <w:rFonts w:eastAsia="新細明體"/>
        </w:rPr>
        <w:t>Clubhouse</w:t>
      </w:r>
      <w:r w:rsidR="00CF253B">
        <w:rPr>
          <w:rFonts w:eastAsia="新細明體"/>
        </w:rPr>
        <w:t xml:space="preserve">, </w:t>
      </w:r>
      <w:r w:rsidR="00CF253B" w:rsidRPr="00CF253B">
        <w:rPr>
          <w:rFonts w:eastAsia="新細明體"/>
        </w:rPr>
        <w:t>Language (English/</w:t>
      </w:r>
      <w:r w:rsidR="00782FF9">
        <w:rPr>
          <w:rFonts w:eastAsia="新細明體"/>
        </w:rPr>
        <w:t xml:space="preserve"> </w:t>
      </w:r>
      <w:r w:rsidR="00CF253B" w:rsidRPr="00CF253B">
        <w:rPr>
          <w:rFonts w:eastAsia="新細明體"/>
        </w:rPr>
        <w:t>Mandarin)</w:t>
      </w:r>
      <w:r w:rsidR="00CF253B">
        <w:rPr>
          <w:rFonts w:eastAsia="新細明體"/>
        </w:rPr>
        <w:t xml:space="preserve">, </w:t>
      </w:r>
      <w:r w:rsidR="00CF253B" w:rsidRPr="00CF253B">
        <w:rPr>
          <w:rFonts w:eastAsia="新細明體"/>
        </w:rPr>
        <w:t>Car Park</w:t>
      </w:r>
      <w:r w:rsidR="00CF253B">
        <w:rPr>
          <w:rFonts w:eastAsia="新細明體"/>
        </w:rPr>
        <w:t xml:space="preserve">, </w:t>
      </w:r>
      <w:r w:rsidR="00CF253B" w:rsidRPr="00CF253B">
        <w:rPr>
          <w:rFonts w:eastAsia="新細明體"/>
        </w:rPr>
        <w:t>Security</w:t>
      </w:r>
      <w:r w:rsidR="00CF253B">
        <w:rPr>
          <w:rFonts w:eastAsia="新細明體"/>
        </w:rPr>
        <w:t>,</w:t>
      </w:r>
      <w:r w:rsidR="00CF253B" w:rsidRPr="00CF253B">
        <w:rPr>
          <w:rFonts w:eastAsia="新細明體"/>
        </w:rPr>
        <w:t xml:space="preserve"> Cleaning</w:t>
      </w:r>
      <w:r w:rsidR="00CF253B">
        <w:rPr>
          <w:rFonts w:eastAsia="新細明體"/>
        </w:rPr>
        <w:t xml:space="preserve">, </w:t>
      </w:r>
      <w:r w:rsidR="00CF253B" w:rsidRPr="00CF253B">
        <w:rPr>
          <w:rFonts w:eastAsia="新細明體"/>
        </w:rPr>
        <w:t>Maintenance</w:t>
      </w:r>
      <w:r w:rsidR="00CF253B">
        <w:rPr>
          <w:rFonts w:eastAsia="新細明體"/>
        </w:rPr>
        <w:t xml:space="preserve">, </w:t>
      </w:r>
      <w:r w:rsidR="00CF253B" w:rsidRPr="00CF253B">
        <w:rPr>
          <w:rFonts w:eastAsia="新細明體"/>
        </w:rPr>
        <w:t>Green</w:t>
      </w:r>
      <w:r w:rsidR="00CF253B">
        <w:rPr>
          <w:rFonts w:eastAsia="新細明體"/>
        </w:rPr>
        <w:t xml:space="preserve">, </w:t>
      </w:r>
      <w:r w:rsidR="00CF253B" w:rsidRPr="00CF253B">
        <w:rPr>
          <w:rFonts w:eastAsia="新細明體"/>
        </w:rPr>
        <w:t xml:space="preserve">Landscape </w:t>
      </w:r>
      <w:r w:rsidR="00CF253B">
        <w:rPr>
          <w:rFonts w:eastAsia="新細明體"/>
        </w:rPr>
        <w:t xml:space="preserve">and </w:t>
      </w:r>
      <w:r w:rsidR="00CF253B" w:rsidRPr="00CF253B">
        <w:rPr>
          <w:rFonts w:eastAsia="新細明體"/>
        </w:rPr>
        <w:t>Leasing</w:t>
      </w:r>
      <w:r w:rsidR="00CF253B" w:rsidRPr="007C7CF9">
        <w:rPr>
          <w:rFonts w:eastAsia="新細明體"/>
        </w:rPr>
        <w:t>. These video lectures were</w:t>
      </w:r>
      <w:r w:rsidR="00CF253B">
        <w:rPr>
          <w:rFonts w:eastAsia="新細明體"/>
        </w:rPr>
        <w:t xml:space="preserve"> </w:t>
      </w:r>
      <w:r w:rsidR="00CF253B" w:rsidRPr="007C7CF9">
        <w:rPr>
          <w:rFonts w:eastAsia="新細明體"/>
        </w:rPr>
        <w:t xml:space="preserve">produced by </w:t>
      </w:r>
      <w:r w:rsidR="00CF253B">
        <w:rPr>
          <w:rFonts w:eastAsia="新細明體"/>
        </w:rPr>
        <w:t xml:space="preserve">department heads </w:t>
      </w:r>
      <w:r w:rsidR="00CF253B" w:rsidRPr="007C7CF9">
        <w:rPr>
          <w:rFonts w:eastAsia="新細明體"/>
        </w:rPr>
        <w:t xml:space="preserve">working in tandem with the </w:t>
      </w:r>
      <w:r w:rsidR="00CF253B">
        <w:rPr>
          <w:rFonts w:eastAsia="新細明體"/>
        </w:rPr>
        <w:t xml:space="preserve">Group Training Department. </w:t>
      </w:r>
      <w:r w:rsidR="00CF253B" w:rsidRPr="007C7CF9">
        <w:rPr>
          <w:rFonts w:eastAsia="新細明體"/>
        </w:rPr>
        <w:t xml:space="preserve"> </w:t>
      </w:r>
    </w:p>
    <w:p w14:paraId="04ACE5A6" w14:textId="77777777" w:rsidR="00CF253B" w:rsidRDefault="00CF253B" w:rsidP="00CF253B">
      <w:pPr>
        <w:pStyle w:val="Default"/>
        <w:spacing w:line="360" w:lineRule="auto"/>
        <w:jc w:val="both"/>
        <w:rPr>
          <w:rFonts w:eastAsia="新細明體"/>
        </w:rPr>
      </w:pPr>
    </w:p>
    <w:p w14:paraId="5961C32F" w14:textId="2EBD89DD" w:rsidR="00F4793E" w:rsidRDefault="00F4793E" w:rsidP="00F4793E">
      <w:pPr>
        <w:pStyle w:val="Default"/>
        <w:spacing w:line="360" w:lineRule="auto"/>
        <w:jc w:val="both"/>
        <w:rPr>
          <w:rFonts w:eastAsia="新細明體"/>
        </w:rPr>
      </w:pPr>
      <w:r w:rsidRPr="00F4793E">
        <w:rPr>
          <w:rFonts w:eastAsia="新細明體"/>
        </w:rPr>
        <w:t>One</w:t>
      </w:r>
      <w:r>
        <w:rPr>
          <w:rFonts w:eastAsia="新細明體"/>
        </w:rPr>
        <w:t xml:space="preserve"> </w:t>
      </w:r>
      <w:r w:rsidRPr="00F4793E">
        <w:rPr>
          <w:rFonts w:eastAsia="新細明體"/>
        </w:rPr>
        <w:t xml:space="preserve">such tool is its online </w:t>
      </w:r>
      <w:proofErr w:type="spellStart"/>
      <w:r w:rsidR="00EC50FD">
        <w:rPr>
          <w:rFonts w:eastAsia="新細明體"/>
        </w:rPr>
        <w:t>eTutor</w:t>
      </w:r>
      <w:proofErr w:type="spellEnd"/>
      <w:r w:rsidRPr="00F4793E">
        <w:rPr>
          <w:rFonts w:eastAsia="新細明體"/>
        </w:rPr>
        <w:t xml:space="preserve">. This paper describes an exploratory study of </w:t>
      </w:r>
      <w:r w:rsidR="00835625">
        <w:rPr>
          <w:rFonts w:eastAsia="新細明體"/>
        </w:rPr>
        <w:t>the users</w:t>
      </w:r>
      <w:r w:rsidRPr="00F4793E">
        <w:rPr>
          <w:rFonts w:eastAsia="新細明體"/>
        </w:rPr>
        <w:t xml:space="preserve">’ perception of </w:t>
      </w:r>
      <w:r w:rsidR="006A309D" w:rsidRPr="0015334D">
        <w:rPr>
          <w:rFonts w:eastAsia="新細明體"/>
        </w:rPr>
        <w:t>web-based</w:t>
      </w:r>
      <w:r w:rsidR="006A309D">
        <w:rPr>
          <w:rFonts w:eastAsia="新細明體"/>
        </w:rPr>
        <w:t xml:space="preserve"> </w:t>
      </w:r>
      <w:proofErr w:type="spellStart"/>
      <w:r w:rsidR="00EC50FD">
        <w:rPr>
          <w:rFonts w:eastAsia="新細明體"/>
        </w:rPr>
        <w:t>eTutor</w:t>
      </w:r>
      <w:proofErr w:type="spellEnd"/>
      <w:r w:rsidRPr="00F4793E">
        <w:rPr>
          <w:rFonts w:eastAsia="新細明體"/>
        </w:rPr>
        <w:t xml:space="preserve"> in their studies. The study is</w:t>
      </w:r>
      <w:r>
        <w:rPr>
          <w:rFonts w:eastAsia="新細明體"/>
        </w:rPr>
        <w:t xml:space="preserve"> </w:t>
      </w:r>
      <w:r w:rsidRPr="00F4793E">
        <w:rPr>
          <w:rFonts w:eastAsia="新細明體"/>
        </w:rPr>
        <w:t>based on a</w:t>
      </w:r>
      <w:r w:rsidRPr="00CB6AC9">
        <w:rPr>
          <w:rFonts w:eastAsia="新細明體"/>
          <w:color w:val="auto"/>
        </w:rPr>
        <w:t xml:space="preserve"> </w:t>
      </w:r>
      <w:r w:rsidR="00CB6AC9" w:rsidRPr="00CB6AC9">
        <w:rPr>
          <w:rFonts w:eastAsia="新細明體"/>
          <w:color w:val="auto"/>
        </w:rPr>
        <w:t>qualitative research</w:t>
      </w:r>
      <w:r w:rsidRPr="00CB6AC9">
        <w:rPr>
          <w:rFonts w:eastAsia="新細明體"/>
          <w:color w:val="auto"/>
        </w:rPr>
        <w:t xml:space="preserve"> to determ</w:t>
      </w:r>
      <w:r w:rsidRPr="00F4793E">
        <w:rPr>
          <w:rFonts w:eastAsia="新細明體"/>
        </w:rPr>
        <w:t xml:space="preserve">ine </w:t>
      </w:r>
      <w:r w:rsidR="00835625">
        <w:rPr>
          <w:rFonts w:eastAsia="新細明體"/>
        </w:rPr>
        <w:t>learners</w:t>
      </w:r>
      <w:r w:rsidRPr="00F4793E">
        <w:rPr>
          <w:rFonts w:eastAsia="新細明體"/>
        </w:rPr>
        <w:t>’ expectations and preferences</w:t>
      </w:r>
      <w:r>
        <w:rPr>
          <w:rFonts w:eastAsia="新細明體"/>
        </w:rPr>
        <w:t xml:space="preserve"> </w:t>
      </w:r>
      <w:r w:rsidRPr="00F4793E">
        <w:rPr>
          <w:rFonts w:eastAsia="新細明體"/>
        </w:rPr>
        <w:t xml:space="preserve">for the </w:t>
      </w:r>
      <w:proofErr w:type="spellStart"/>
      <w:r w:rsidR="00EC50FD">
        <w:rPr>
          <w:rFonts w:eastAsia="新細明體"/>
        </w:rPr>
        <w:t>eTutor</w:t>
      </w:r>
      <w:proofErr w:type="spellEnd"/>
      <w:r w:rsidRPr="00F4793E">
        <w:rPr>
          <w:rFonts w:eastAsia="新細明體"/>
        </w:rPr>
        <w:t xml:space="preserve"> used in </w:t>
      </w:r>
      <w:r>
        <w:rPr>
          <w:rFonts w:eastAsia="新細明體"/>
        </w:rPr>
        <w:t>the Group</w:t>
      </w:r>
      <w:r w:rsidRPr="00F4793E">
        <w:rPr>
          <w:rFonts w:eastAsia="新細明體"/>
        </w:rPr>
        <w:t xml:space="preserve"> </w:t>
      </w:r>
      <w:proofErr w:type="gramStart"/>
      <w:r w:rsidRPr="00F4793E">
        <w:rPr>
          <w:rFonts w:eastAsia="新細明體"/>
        </w:rPr>
        <w:t>and also</w:t>
      </w:r>
      <w:proofErr w:type="gramEnd"/>
      <w:r w:rsidRPr="00F4793E">
        <w:rPr>
          <w:rFonts w:eastAsia="新細明體"/>
        </w:rPr>
        <w:t xml:space="preserve"> on what other additional features, if any,</w:t>
      </w:r>
      <w:r>
        <w:rPr>
          <w:rFonts w:eastAsia="新細明體"/>
        </w:rPr>
        <w:t xml:space="preserve"> </w:t>
      </w:r>
      <w:r w:rsidRPr="00F4793E">
        <w:rPr>
          <w:rFonts w:eastAsia="新細明體"/>
        </w:rPr>
        <w:t xml:space="preserve">should be included. The motivation of this research is to help the </w:t>
      </w:r>
      <w:r>
        <w:rPr>
          <w:rFonts w:eastAsia="新細明體"/>
        </w:rPr>
        <w:t>Group</w:t>
      </w:r>
      <w:r w:rsidRPr="00F4793E">
        <w:rPr>
          <w:rFonts w:eastAsia="新細明體"/>
        </w:rPr>
        <w:t xml:space="preserve"> mak</w:t>
      </w:r>
      <w:r w:rsidR="00835625">
        <w:rPr>
          <w:rFonts w:eastAsia="新細明體"/>
        </w:rPr>
        <w:t>ing</w:t>
      </w:r>
      <w:r w:rsidRPr="00F4793E">
        <w:rPr>
          <w:rFonts w:eastAsia="新細明體"/>
        </w:rPr>
        <w:t xml:space="preserve"> an</w:t>
      </w:r>
      <w:r>
        <w:rPr>
          <w:rFonts w:eastAsia="新細明體"/>
        </w:rPr>
        <w:t xml:space="preserve"> </w:t>
      </w:r>
      <w:r w:rsidRPr="00F4793E">
        <w:rPr>
          <w:rFonts w:eastAsia="新細明體"/>
        </w:rPr>
        <w:t xml:space="preserve">informed decision on the future development of </w:t>
      </w:r>
      <w:proofErr w:type="spellStart"/>
      <w:r w:rsidR="00EC50FD">
        <w:rPr>
          <w:rFonts w:eastAsia="新細明體"/>
        </w:rPr>
        <w:t>eTutor</w:t>
      </w:r>
      <w:proofErr w:type="spellEnd"/>
      <w:r w:rsidRPr="00F4793E">
        <w:rPr>
          <w:rFonts w:eastAsia="新細明體"/>
        </w:rPr>
        <w:t xml:space="preserve"> based on the feedback</w:t>
      </w:r>
      <w:r>
        <w:rPr>
          <w:rFonts w:eastAsia="新細明體"/>
        </w:rPr>
        <w:t xml:space="preserve"> </w:t>
      </w:r>
      <w:r w:rsidRPr="00F4793E">
        <w:rPr>
          <w:rFonts w:eastAsia="新細明體"/>
        </w:rPr>
        <w:t xml:space="preserve">of </w:t>
      </w:r>
      <w:r w:rsidR="00262CA9">
        <w:rPr>
          <w:rFonts w:eastAsia="新細明體"/>
        </w:rPr>
        <w:t xml:space="preserve">staffs as </w:t>
      </w:r>
      <w:r w:rsidRPr="00F4793E">
        <w:rPr>
          <w:rFonts w:eastAsia="新細明體"/>
        </w:rPr>
        <w:t>learners so that the</w:t>
      </w:r>
      <w:r w:rsidR="00930010">
        <w:rPr>
          <w:rFonts w:eastAsia="新細明體"/>
        </w:rPr>
        <w:t xml:space="preserve"> learning system can be </w:t>
      </w:r>
      <w:r w:rsidRPr="00F4793E">
        <w:rPr>
          <w:rFonts w:eastAsia="新細明體"/>
        </w:rPr>
        <w:t xml:space="preserve">aligned with the expectations of </w:t>
      </w:r>
      <w:r w:rsidR="00262CA9">
        <w:rPr>
          <w:rFonts w:eastAsia="新細明體"/>
        </w:rPr>
        <w:t>their</w:t>
      </w:r>
      <w:r w:rsidRPr="00F4793E">
        <w:rPr>
          <w:rFonts w:eastAsia="新細明體"/>
        </w:rPr>
        <w:t xml:space="preserve"> </w:t>
      </w:r>
      <w:r w:rsidR="00262CA9">
        <w:rPr>
          <w:rFonts w:eastAsia="新細明體"/>
        </w:rPr>
        <w:t>staff</w:t>
      </w:r>
      <w:r w:rsidRPr="00F4793E">
        <w:rPr>
          <w:rFonts w:eastAsia="新細明體"/>
        </w:rPr>
        <w:t>s.</w:t>
      </w:r>
    </w:p>
    <w:p w14:paraId="03825BD6" w14:textId="3B09D531" w:rsidR="007C7CF9" w:rsidRDefault="007C7CF9" w:rsidP="00F4793E">
      <w:pPr>
        <w:pStyle w:val="Default"/>
        <w:spacing w:line="360" w:lineRule="auto"/>
        <w:jc w:val="both"/>
        <w:rPr>
          <w:rFonts w:eastAsia="新細明體"/>
        </w:rPr>
      </w:pPr>
    </w:p>
    <w:p w14:paraId="67D1DD66" w14:textId="3E9F6CAE" w:rsidR="00262CA9" w:rsidRPr="00262CA9" w:rsidRDefault="00262CA9" w:rsidP="00F4793E">
      <w:pPr>
        <w:pStyle w:val="Default"/>
        <w:spacing w:line="360" w:lineRule="auto"/>
        <w:jc w:val="both"/>
        <w:rPr>
          <w:rFonts w:eastAsia="新細明體"/>
          <w:i/>
          <w:iCs/>
        </w:rPr>
      </w:pPr>
      <w:r w:rsidRPr="00262CA9">
        <w:rPr>
          <w:rFonts w:eastAsia="新細明體"/>
          <w:b/>
          <w:bCs/>
          <w:i/>
          <w:iCs/>
        </w:rPr>
        <w:t>Keywords:</w:t>
      </w:r>
      <w:r w:rsidRPr="00262CA9">
        <w:rPr>
          <w:rFonts w:eastAsia="新細明體"/>
          <w:i/>
          <w:iCs/>
        </w:rPr>
        <w:tab/>
        <w:t xml:space="preserve">Online Video </w:t>
      </w:r>
      <w:r>
        <w:rPr>
          <w:rFonts w:eastAsia="新細明體"/>
          <w:i/>
          <w:iCs/>
        </w:rPr>
        <w:t>Training</w:t>
      </w:r>
      <w:r w:rsidRPr="00262CA9">
        <w:rPr>
          <w:rFonts w:eastAsia="新細明體"/>
          <w:i/>
          <w:iCs/>
        </w:rPr>
        <w:t>, Technology-Assisted Learning</w:t>
      </w:r>
      <w:r w:rsidR="0015334D">
        <w:rPr>
          <w:rFonts w:eastAsia="新細明體"/>
          <w:i/>
          <w:iCs/>
        </w:rPr>
        <w:t xml:space="preserve">, </w:t>
      </w:r>
      <w:r w:rsidR="0015334D" w:rsidRPr="0015334D">
        <w:rPr>
          <w:rFonts w:eastAsia="新細明體"/>
          <w:i/>
          <w:iCs/>
        </w:rPr>
        <w:t>E-learning</w:t>
      </w:r>
      <w:r w:rsidR="006358DF">
        <w:rPr>
          <w:rFonts w:eastAsia="新細明體"/>
          <w:i/>
          <w:iCs/>
        </w:rPr>
        <w:t xml:space="preserve">, </w:t>
      </w:r>
      <w:proofErr w:type="spellStart"/>
      <w:r w:rsidR="006358DF">
        <w:rPr>
          <w:rFonts w:eastAsia="新細明體"/>
          <w:i/>
          <w:iCs/>
        </w:rPr>
        <w:t>eTutor</w:t>
      </w:r>
      <w:proofErr w:type="spellEnd"/>
    </w:p>
    <w:p w14:paraId="63BE9C2E" w14:textId="16158C67" w:rsidR="00A25F5A" w:rsidRPr="006358DF" w:rsidRDefault="00F4793E" w:rsidP="0038335F">
      <w:pPr>
        <w:rPr>
          <w:rFonts w:ascii="Times New Roman" w:eastAsia="新細明體" w:hAnsi="Times New Roman" w:cs="Times New Roman"/>
          <w:b/>
          <w:bCs/>
          <w:sz w:val="26"/>
          <w:szCs w:val="26"/>
        </w:rPr>
      </w:pPr>
      <w:r>
        <w:rPr>
          <w:rFonts w:eastAsia="新細明體"/>
        </w:rPr>
        <w:br w:type="page"/>
      </w:r>
      <w:bookmarkStart w:id="15" w:name="_Hlk18043599"/>
      <w:r w:rsidR="00A25F5A" w:rsidRPr="006358DF">
        <w:rPr>
          <w:rFonts w:ascii="Times New Roman" w:eastAsia="新細明體" w:hAnsi="Times New Roman" w:cs="Times New Roman"/>
          <w:b/>
          <w:bCs/>
          <w:sz w:val="26"/>
          <w:szCs w:val="26"/>
        </w:rPr>
        <w:lastRenderedPageBreak/>
        <w:t>I</w:t>
      </w:r>
      <w:r w:rsidR="00E27619" w:rsidRPr="006358DF">
        <w:rPr>
          <w:rFonts w:ascii="Times New Roman" w:eastAsia="新細明體" w:hAnsi="Times New Roman" w:cs="Times New Roman"/>
          <w:b/>
          <w:bCs/>
          <w:sz w:val="26"/>
          <w:szCs w:val="26"/>
        </w:rPr>
        <w:t>I</w:t>
      </w:r>
      <w:r w:rsidR="00A25F5A" w:rsidRPr="006358DF">
        <w:rPr>
          <w:rFonts w:ascii="Times New Roman" w:eastAsia="新細明體" w:hAnsi="Times New Roman" w:cs="Times New Roman"/>
          <w:b/>
          <w:bCs/>
          <w:sz w:val="26"/>
          <w:szCs w:val="26"/>
        </w:rPr>
        <w:t>.</w:t>
      </w:r>
      <w:r w:rsidR="00E27619" w:rsidRPr="006358DF">
        <w:rPr>
          <w:rFonts w:ascii="Times New Roman" w:eastAsia="新細明體" w:hAnsi="Times New Roman" w:cs="Times New Roman"/>
          <w:b/>
          <w:bCs/>
          <w:sz w:val="26"/>
          <w:szCs w:val="26"/>
        </w:rPr>
        <w:t xml:space="preserve"> </w:t>
      </w:r>
      <w:r w:rsidR="00A25F5A" w:rsidRPr="006358DF">
        <w:rPr>
          <w:rFonts w:ascii="Times New Roman" w:eastAsia="新細明體" w:hAnsi="Times New Roman" w:cs="Times New Roman"/>
          <w:b/>
          <w:bCs/>
          <w:sz w:val="26"/>
          <w:szCs w:val="26"/>
        </w:rPr>
        <w:t>2.</w:t>
      </w:r>
      <w:bookmarkEnd w:id="15"/>
      <w:r w:rsidR="00A25F5A" w:rsidRPr="006358DF">
        <w:rPr>
          <w:rFonts w:ascii="Times New Roman" w:eastAsia="新細明體" w:hAnsi="Times New Roman" w:cs="Times New Roman"/>
          <w:b/>
          <w:bCs/>
          <w:sz w:val="26"/>
          <w:szCs w:val="26"/>
        </w:rPr>
        <w:tab/>
        <w:t>Research Questions (include Aims and Objectives)</w:t>
      </w:r>
    </w:p>
    <w:p w14:paraId="5A43898D" w14:textId="77777777" w:rsidR="00E974E5" w:rsidRPr="00A25F5A" w:rsidRDefault="00E974E5" w:rsidP="00E974E5">
      <w:pPr>
        <w:pStyle w:val="Default"/>
        <w:rPr>
          <w:rFonts w:eastAsia="新細明體"/>
        </w:rPr>
      </w:pPr>
    </w:p>
    <w:p w14:paraId="07EE1089" w14:textId="038887F9" w:rsidR="00974CA2" w:rsidRDefault="00974CA2" w:rsidP="00974CA2">
      <w:pPr>
        <w:pStyle w:val="Default"/>
        <w:spacing w:line="360" w:lineRule="auto"/>
        <w:jc w:val="both"/>
        <w:rPr>
          <w:rFonts w:eastAsia="新細明體"/>
        </w:rPr>
      </w:pPr>
      <w:r w:rsidRPr="007C4A33">
        <w:rPr>
          <w:rFonts w:eastAsia="新細明體"/>
        </w:rPr>
        <w:t>There are three specific objectives focus on this study as below:</w:t>
      </w:r>
    </w:p>
    <w:p w14:paraId="2DD23395" w14:textId="77777777" w:rsidR="00CB6AC9" w:rsidRPr="007C4A33" w:rsidRDefault="00CB6AC9" w:rsidP="00974CA2">
      <w:pPr>
        <w:pStyle w:val="Default"/>
        <w:spacing w:line="360" w:lineRule="auto"/>
        <w:jc w:val="both"/>
        <w:rPr>
          <w:rFonts w:eastAsia="新細明體"/>
        </w:rPr>
      </w:pPr>
    </w:p>
    <w:p w14:paraId="71F91119" w14:textId="60DACC26" w:rsidR="00CB6AC9" w:rsidRPr="00CB6AC9" w:rsidRDefault="00CB6AC9" w:rsidP="00CB6AC9">
      <w:pPr>
        <w:pStyle w:val="Default"/>
        <w:numPr>
          <w:ilvl w:val="0"/>
          <w:numId w:val="22"/>
        </w:numPr>
        <w:spacing w:line="360" w:lineRule="auto"/>
        <w:jc w:val="both"/>
        <w:rPr>
          <w:rFonts w:eastAsia="新細明體"/>
        </w:rPr>
      </w:pPr>
      <w:r w:rsidRPr="00CB6AC9">
        <w:rPr>
          <w:rFonts w:eastAsia="新細明體"/>
        </w:rPr>
        <w:t xml:space="preserve">To determine learner’s expectations and preferences for the </w:t>
      </w:r>
      <w:proofErr w:type="spellStart"/>
      <w:r w:rsidRPr="00CB6AC9">
        <w:rPr>
          <w:rFonts w:eastAsia="新細明體"/>
        </w:rPr>
        <w:t>eTutor</w:t>
      </w:r>
      <w:proofErr w:type="spellEnd"/>
      <w:r w:rsidR="006358DF">
        <w:rPr>
          <w:rFonts w:eastAsia="新細明體"/>
        </w:rPr>
        <w:t>;</w:t>
      </w:r>
      <w:r w:rsidR="00D04874">
        <w:rPr>
          <w:rFonts w:eastAsia="新細明體"/>
        </w:rPr>
        <w:t xml:space="preserve"> </w:t>
      </w:r>
    </w:p>
    <w:p w14:paraId="7B11E503" w14:textId="7C9377F6" w:rsidR="00CB6AC9" w:rsidRPr="00CB6AC9" w:rsidRDefault="00CB6AC9" w:rsidP="00CB6AC9">
      <w:pPr>
        <w:pStyle w:val="Default"/>
        <w:numPr>
          <w:ilvl w:val="0"/>
          <w:numId w:val="22"/>
        </w:numPr>
        <w:spacing w:line="360" w:lineRule="auto"/>
        <w:jc w:val="both"/>
        <w:rPr>
          <w:rFonts w:eastAsia="新細明體"/>
        </w:rPr>
      </w:pPr>
      <w:r w:rsidRPr="00CB6AC9">
        <w:rPr>
          <w:rFonts w:eastAsia="新細明體"/>
        </w:rPr>
        <w:t xml:space="preserve">To explore the suggestions from learners for improvement on </w:t>
      </w:r>
      <w:proofErr w:type="spellStart"/>
      <w:r w:rsidRPr="00CB6AC9">
        <w:rPr>
          <w:rFonts w:eastAsia="新細明體"/>
        </w:rPr>
        <w:t>eTutor</w:t>
      </w:r>
      <w:proofErr w:type="spellEnd"/>
      <w:r w:rsidR="006358DF">
        <w:rPr>
          <w:rFonts w:eastAsia="新細明體"/>
        </w:rPr>
        <w:t>;</w:t>
      </w:r>
      <w:r w:rsidR="00D04874">
        <w:rPr>
          <w:rFonts w:eastAsia="新細明體"/>
        </w:rPr>
        <w:t xml:space="preserve"> and</w:t>
      </w:r>
    </w:p>
    <w:p w14:paraId="36A50222" w14:textId="78C4A6B4" w:rsidR="001A1D21" w:rsidRDefault="00CB6AC9" w:rsidP="00CB6AC9">
      <w:pPr>
        <w:pStyle w:val="Default"/>
        <w:numPr>
          <w:ilvl w:val="0"/>
          <w:numId w:val="22"/>
        </w:numPr>
        <w:spacing w:line="360" w:lineRule="auto"/>
        <w:jc w:val="both"/>
        <w:rPr>
          <w:rFonts w:eastAsia="新細明體"/>
        </w:rPr>
      </w:pPr>
      <w:r w:rsidRPr="00CB6AC9">
        <w:rPr>
          <w:rFonts w:eastAsia="新細明體"/>
        </w:rPr>
        <w:t xml:space="preserve">To elicit their suggestions and feedback on what additional features could be included for future </w:t>
      </w:r>
      <w:proofErr w:type="spellStart"/>
      <w:r w:rsidRPr="00CB6AC9">
        <w:rPr>
          <w:rFonts w:eastAsia="新細明體"/>
        </w:rPr>
        <w:t>eTutor</w:t>
      </w:r>
      <w:proofErr w:type="spellEnd"/>
      <w:r w:rsidRPr="00CB6AC9">
        <w:rPr>
          <w:rFonts w:eastAsia="新細明體"/>
        </w:rPr>
        <w:t xml:space="preserve"> development.</w:t>
      </w:r>
    </w:p>
    <w:p w14:paraId="2B3C36D0" w14:textId="77777777" w:rsidR="00CB6AC9" w:rsidRDefault="00CB6AC9" w:rsidP="00CB6AC9">
      <w:pPr>
        <w:pStyle w:val="Default"/>
        <w:spacing w:line="360" w:lineRule="auto"/>
        <w:ind w:left="480"/>
        <w:jc w:val="both"/>
        <w:rPr>
          <w:rFonts w:eastAsia="新細明體"/>
        </w:rPr>
      </w:pPr>
    </w:p>
    <w:p w14:paraId="1ACC2A7A" w14:textId="77777777" w:rsidR="00D04874" w:rsidRDefault="00835625" w:rsidP="001A1D21">
      <w:pPr>
        <w:pStyle w:val="Default"/>
        <w:spacing w:line="360" w:lineRule="auto"/>
        <w:jc w:val="both"/>
        <w:rPr>
          <w:rFonts w:eastAsia="新細明體"/>
        </w:rPr>
      </w:pPr>
      <w:r w:rsidRPr="00835625">
        <w:rPr>
          <w:rFonts w:eastAsia="新細明體"/>
        </w:rPr>
        <w:t xml:space="preserve">It is also aimed to help the Group making decision on the future development of </w:t>
      </w:r>
      <w:proofErr w:type="spellStart"/>
      <w:r w:rsidRPr="00835625">
        <w:rPr>
          <w:rFonts w:eastAsia="新細明體"/>
        </w:rPr>
        <w:t>eTutor</w:t>
      </w:r>
      <w:proofErr w:type="spellEnd"/>
      <w:r w:rsidRPr="00835625">
        <w:rPr>
          <w:rFonts w:eastAsia="新細明體"/>
        </w:rPr>
        <w:t xml:space="preserve"> based on the feedback of the learners</w:t>
      </w:r>
      <w:r w:rsidR="00D04874">
        <w:rPr>
          <w:rFonts w:eastAsia="新細明體"/>
        </w:rPr>
        <w:t xml:space="preserve">. </w:t>
      </w:r>
    </w:p>
    <w:p w14:paraId="17C9C0F9" w14:textId="188719A3" w:rsidR="00286D2C" w:rsidRDefault="00286D2C" w:rsidP="001A1D21">
      <w:pPr>
        <w:pStyle w:val="Default"/>
        <w:spacing w:line="360" w:lineRule="auto"/>
        <w:jc w:val="both"/>
        <w:rPr>
          <w:rFonts w:eastAsia="新細明體"/>
        </w:rPr>
      </w:pPr>
    </w:p>
    <w:p w14:paraId="11EF41C2" w14:textId="77777777" w:rsidR="00865DEA" w:rsidRDefault="00865DEA" w:rsidP="001A1D21">
      <w:pPr>
        <w:pStyle w:val="Default"/>
        <w:spacing w:line="360" w:lineRule="auto"/>
        <w:jc w:val="both"/>
        <w:rPr>
          <w:rFonts w:eastAsia="新細明體" w:hint="eastAsia"/>
        </w:rPr>
      </w:pPr>
    </w:p>
    <w:p w14:paraId="1DA0B11B" w14:textId="620FC391" w:rsidR="00E974E5" w:rsidRPr="00E27619" w:rsidRDefault="00E974E5" w:rsidP="00E974E5">
      <w:pPr>
        <w:pStyle w:val="Default"/>
        <w:rPr>
          <w:rFonts w:eastAsia="新細明體"/>
          <w:b/>
          <w:bCs/>
          <w:sz w:val="26"/>
          <w:szCs w:val="26"/>
        </w:rPr>
      </w:pPr>
      <w:bookmarkStart w:id="16" w:name="_Hlk18045878"/>
      <w:bookmarkStart w:id="17" w:name="_Hlk17698881"/>
      <w:r w:rsidRPr="00E27619">
        <w:rPr>
          <w:rFonts w:eastAsia="新細明體"/>
          <w:b/>
          <w:bCs/>
          <w:sz w:val="26"/>
          <w:szCs w:val="26"/>
        </w:rPr>
        <w:t>I</w:t>
      </w:r>
      <w:r w:rsidR="00E27619">
        <w:rPr>
          <w:rFonts w:eastAsia="新細明體"/>
          <w:b/>
          <w:bCs/>
          <w:sz w:val="26"/>
          <w:szCs w:val="26"/>
        </w:rPr>
        <w:t>I</w:t>
      </w:r>
      <w:r w:rsidRPr="00E27619">
        <w:rPr>
          <w:rFonts w:eastAsia="新細明體"/>
          <w:b/>
          <w:bCs/>
          <w:sz w:val="26"/>
          <w:szCs w:val="26"/>
        </w:rPr>
        <w:t>.</w:t>
      </w:r>
      <w:r w:rsidR="00E27619">
        <w:rPr>
          <w:rFonts w:eastAsia="新細明體"/>
          <w:b/>
          <w:bCs/>
          <w:sz w:val="26"/>
          <w:szCs w:val="26"/>
        </w:rPr>
        <w:t xml:space="preserve"> </w:t>
      </w:r>
      <w:r w:rsidR="00A25F5A" w:rsidRPr="00E27619">
        <w:rPr>
          <w:rFonts w:eastAsia="新細明體"/>
          <w:b/>
          <w:bCs/>
          <w:sz w:val="26"/>
          <w:szCs w:val="26"/>
        </w:rPr>
        <w:t>3</w:t>
      </w:r>
      <w:r w:rsidRPr="00E27619">
        <w:rPr>
          <w:rFonts w:eastAsia="新細明體"/>
          <w:b/>
          <w:bCs/>
          <w:sz w:val="26"/>
          <w:szCs w:val="26"/>
        </w:rPr>
        <w:t>.</w:t>
      </w:r>
      <w:r w:rsidR="003E7ECA" w:rsidRPr="00E27619">
        <w:rPr>
          <w:rFonts w:eastAsia="新細明體"/>
          <w:b/>
          <w:bCs/>
          <w:sz w:val="26"/>
          <w:szCs w:val="26"/>
        </w:rPr>
        <w:tab/>
        <w:t>Research Philosophy</w:t>
      </w:r>
      <w:r w:rsidRPr="00E27619">
        <w:rPr>
          <w:rFonts w:eastAsia="新細明體"/>
          <w:b/>
          <w:bCs/>
          <w:sz w:val="26"/>
          <w:szCs w:val="26"/>
        </w:rPr>
        <w:t xml:space="preserve"> </w:t>
      </w:r>
    </w:p>
    <w:p w14:paraId="6C6BB780" w14:textId="77777777" w:rsidR="00DD7E0B" w:rsidRPr="00D917FE" w:rsidRDefault="00DD7E0B" w:rsidP="00DD7E0B">
      <w:pPr>
        <w:pStyle w:val="Default"/>
        <w:spacing w:line="360" w:lineRule="auto"/>
        <w:jc w:val="both"/>
        <w:rPr>
          <w:rFonts w:eastAsia="新細明體"/>
          <w:color w:val="auto"/>
        </w:rPr>
      </w:pPr>
    </w:p>
    <w:p w14:paraId="21E3F650" w14:textId="376085F6" w:rsidR="00D917FE" w:rsidRDefault="00D343E5" w:rsidP="00D343E5">
      <w:pPr>
        <w:pStyle w:val="Default"/>
        <w:spacing w:line="360" w:lineRule="auto"/>
        <w:jc w:val="both"/>
        <w:rPr>
          <w:rFonts w:eastAsia="新細明體"/>
          <w:color w:val="auto"/>
        </w:rPr>
      </w:pPr>
      <w:r>
        <w:rPr>
          <w:rFonts w:eastAsia="新細明體"/>
          <w:color w:val="auto"/>
        </w:rPr>
        <w:t xml:space="preserve">Sino Group </w:t>
      </w:r>
      <w:r w:rsidRPr="00D343E5">
        <w:rPr>
          <w:rFonts w:eastAsia="新細明體"/>
          <w:color w:val="auto"/>
        </w:rPr>
        <w:t>has its</w:t>
      </w:r>
      <w:r>
        <w:rPr>
          <w:rFonts w:eastAsia="新細明體"/>
          <w:color w:val="auto"/>
        </w:rPr>
        <w:t xml:space="preserve"> </w:t>
      </w:r>
      <w:r w:rsidRPr="00D343E5">
        <w:rPr>
          <w:rFonts w:eastAsia="新細明體"/>
          <w:color w:val="auto"/>
        </w:rPr>
        <w:t>own set of values</w:t>
      </w:r>
      <w:r>
        <w:rPr>
          <w:rFonts w:eastAsia="新細明體"/>
          <w:color w:val="auto"/>
        </w:rPr>
        <w:t>,</w:t>
      </w:r>
      <w:r w:rsidRPr="00D343E5">
        <w:rPr>
          <w:rFonts w:eastAsia="新細明體"/>
          <w:color w:val="auto"/>
        </w:rPr>
        <w:t xml:space="preserve"> traditions </w:t>
      </w:r>
      <w:r>
        <w:rPr>
          <w:rFonts w:eastAsia="新細明體"/>
          <w:color w:val="auto"/>
        </w:rPr>
        <w:t>and cultures.</w:t>
      </w:r>
      <w:r w:rsidR="00CB6488">
        <w:rPr>
          <w:rFonts w:eastAsia="新細明體"/>
          <w:color w:val="auto"/>
        </w:rPr>
        <w:t xml:space="preserve"> It</w:t>
      </w:r>
      <w:r w:rsidR="00CB6488" w:rsidRPr="00CB6488">
        <w:rPr>
          <w:rFonts w:eastAsia="新細明體"/>
          <w:color w:val="auto"/>
        </w:rPr>
        <w:t xml:space="preserve"> has been actively developing various tools to deliver its learning materials through the online model. </w:t>
      </w:r>
      <w:r w:rsidR="00CB6488">
        <w:rPr>
          <w:rFonts w:eastAsia="新細明體"/>
          <w:color w:val="auto"/>
        </w:rPr>
        <w:t xml:space="preserve">The </w:t>
      </w:r>
      <w:proofErr w:type="spellStart"/>
      <w:r w:rsidR="00CB6488" w:rsidRPr="00CB6488">
        <w:rPr>
          <w:rFonts w:eastAsia="新細明體"/>
          <w:color w:val="auto"/>
        </w:rPr>
        <w:t>eTutor</w:t>
      </w:r>
      <w:proofErr w:type="spellEnd"/>
      <w:r w:rsidR="00CB6488" w:rsidRPr="00CB6488">
        <w:rPr>
          <w:rFonts w:eastAsia="新細明體"/>
          <w:color w:val="auto"/>
        </w:rPr>
        <w:t xml:space="preserve"> is one in the current property management </w:t>
      </w:r>
      <w:r w:rsidR="00F534BC">
        <w:rPr>
          <w:rFonts w:eastAsia="新細明體"/>
          <w:color w:val="auto"/>
        </w:rPr>
        <w:t>industry</w:t>
      </w:r>
      <w:r w:rsidR="00CB6488">
        <w:rPr>
          <w:rFonts w:eastAsia="新細明體"/>
          <w:color w:val="auto"/>
        </w:rPr>
        <w:t xml:space="preserve">, which </w:t>
      </w:r>
      <w:r w:rsidR="00D917FE" w:rsidRPr="00D917FE">
        <w:rPr>
          <w:rFonts w:eastAsia="新細明體"/>
          <w:color w:val="auto"/>
        </w:rPr>
        <w:t>is a</w:t>
      </w:r>
      <w:r w:rsidR="00F534BC">
        <w:rPr>
          <w:rFonts w:eastAsia="新細明體"/>
          <w:color w:val="auto"/>
        </w:rPr>
        <w:t xml:space="preserve">n </w:t>
      </w:r>
      <w:r w:rsidR="00865DEA">
        <w:rPr>
          <w:rFonts w:eastAsia="新細明體"/>
          <w:color w:val="auto"/>
        </w:rPr>
        <w:t>e</w:t>
      </w:r>
      <w:r w:rsidR="00F534BC">
        <w:rPr>
          <w:rFonts w:eastAsia="新細明體"/>
          <w:color w:val="auto"/>
        </w:rPr>
        <w:t>-learning</w:t>
      </w:r>
      <w:r w:rsidR="00D917FE" w:rsidRPr="00D917FE">
        <w:rPr>
          <w:rFonts w:eastAsia="新細明體"/>
          <w:color w:val="auto"/>
        </w:rPr>
        <w:t xml:space="preserve"> tool to support staff’</w:t>
      </w:r>
      <w:r w:rsidR="00D80C44">
        <w:rPr>
          <w:rFonts w:eastAsia="新細明體"/>
          <w:color w:val="auto"/>
        </w:rPr>
        <w:t>s</w:t>
      </w:r>
      <w:r w:rsidR="00D917FE" w:rsidRPr="00D917FE">
        <w:rPr>
          <w:rFonts w:eastAsia="新細明體"/>
          <w:color w:val="auto"/>
        </w:rPr>
        <w:t xml:space="preserve"> learning</w:t>
      </w:r>
      <w:r w:rsidR="00D80C44">
        <w:rPr>
          <w:rFonts w:eastAsia="新細明體"/>
          <w:color w:val="auto"/>
        </w:rPr>
        <w:t xml:space="preserve">, which </w:t>
      </w:r>
      <w:r w:rsidR="00D80C44" w:rsidRPr="00D917FE">
        <w:rPr>
          <w:rFonts w:eastAsia="新細明體"/>
          <w:color w:val="auto"/>
        </w:rPr>
        <w:t>provides self-directed learning for distance learning learners</w:t>
      </w:r>
      <w:r w:rsidR="00D80C44">
        <w:rPr>
          <w:rFonts w:eastAsia="新細明體"/>
          <w:color w:val="auto"/>
        </w:rPr>
        <w:t xml:space="preserve"> and t</w:t>
      </w:r>
      <w:r w:rsidR="00D917FE" w:rsidRPr="00D917FE">
        <w:rPr>
          <w:rFonts w:eastAsia="新細明體"/>
          <w:color w:val="auto"/>
        </w:rPr>
        <w:t xml:space="preserve">he content of the </w:t>
      </w:r>
      <w:proofErr w:type="spellStart"/>
      <w:r w:rsidR="00D917FE" w:rsidRPr="00D917FE">
        <w:rPr>
          <w:rFonts w:eastAsia="新細明體"/>
          <w:color w:val="auto"/>
        </w:rPr>
        <w:t>eTutor</w:t>
      </w:r>
      <w:proofErr w:type="spellEnd"/>
      <w:r w:rsidR="00D917FE" w:rsidRPr="00D917FE">
        <w:rPr>
          <w:rFonts w:eastAsia="新細明體"/>
          <w:color w:val="auto"/>
        </w:rPr>
        <w:t xml:space="preserve"> is informative. </w:t>
      </w:r>
    </w:p>
    <w:p w14:paraId="61D9FEC4" w14:textId="77777777" w:rsidR="00D80C44" w:rsidRPr="00D917FE" w:rsidRDefault="00D80C44" w:rsidP="00D917FE">
      <w:pPr>
        <w:pStyle w:val="Default"/>
        <w:spacing w:line="360" w:lineRule="auto"/>
        <w:jc w:val="both"/>
        <w:rPr>
          <w:rFonts w:eastAsia="新細明體"/>
          <w:color w:val="auto"/>
        </w:rPr>
      </w:pPr>
      <w:bookmarkStart w:id="18" w:name="_Hlk24388381"/>
    </w:p>
    <w:bookmarkEnd w:id="18"/>
    <w:p w14:paraId="636D3C3F" w14:textId="12A06100" w:rsidR="00D917FE" w:rsidRPr="00887221" w:rsidRDefault="00D917FE" w:rsidP="00D917FE">
      <w:pPr>
        <w:pStyle w:val="Default"/>
        <w:spacing w:line="360" w:lineRule="auto"/>
        <w:jc w:val="both"/>
        <w:rPr>
          <w:rFonts w:eastAsia="新細明體"/>
          <w:color w:val="auto"/>
        </w:rPr>
      </w:pPr>
      <w:r w:rsidRPr="00D917FE">
        <w:rPr>
          <w:rFonts w:eastAsia="新細明體"/>
          <w:color w:val="auto"/>
        </w:rPr>
        <w:t xml:space="preserve">The </w:t>
      </w:r>
      <w:proofErr w:type="spellStart"/>
      <w:r w:rsidRPr="00D917FE">
        <w:rPr>
          <w:rFonts w:eastAsia="新細明體"/>
          <w:color w:val="auto"/>
        </w:rPr>
        <w:t>eTutor</w:t>
      </w:r>
      <w:proofErr w:type="spellEnd"/>
      <w:r w:rsidRPr="00D917FE">
        <w:rPr>
          <w:rFonts w:eastAsia="新細明體"/>
          <w:color w:val="auto"/>
        </w:rPr>
        <w:t xml:space="preserve"> </w:t>
      </w:r>
      <w:r w:rsidRPr="00887221">
        <w:rPr>
          <w:rFonts w:eastAsia="新細明體"/>
          <w:color w:val="auto"/>
        </w:rPr>
        <w:t>course</w:t>
      </w:r>
      <w:r>
        <w:rPr>
          <w:rFonts w:eastAsia="新細明體"/>
          <w:color w:val="auto"/>
        </w:rPr>
        <w:t>s</w:t>
      </w:r>
      <w:r w:rsidRPr="00887221">
        <w:rPr>
          <w:rFonts w:eastAsia="新細明體"/>
          <w:color w:val="auto"/>
        </w:rPr>
        <w:t xml:space="preserve"> ha</w:t>
      </w:r>
      <w:r>
        <w:rPr>
          <w:rFonts w:eastAsia="新細明體"/>
          <w:color w:val="auto"/>
        </w:rPr>
        <w:t>ve</w:t>
      </w:r>
      <w:r w:rsidRPr="00887221">
        <w:rPr>
          <w:rFonts w:eastAsia="新細明體"/>
          <w:color w:val="auto"/>
        </w:rPr>
        <w:t xml:space="preserve"> received Level 2 accreditation from The Hong Kong Council for Accreditation of Academic and Vocational Qualifications which is equal to a Certificate Level</w:t>
      </w:r>
      <w:r>
        <w:rPr>
          <w:rFonts w:eastAsia="新細明體"/>
          <w:color w:val="auto"/>
        </w:rPr>
        <w:t xml:space="preserve">, </w:t>
      </w:r>
      <w:r w:rsidRPr="00887221">
        <w:rPr>
          <w:rFonts w:eastAsia="新細明體"/>
          <w:color w:val="auto"/>
        </w:rPr>
        <w:t xml:space="preserve">assists </w:t>
      </w:r>
      <w:r>
        <w:rPr>
          <w:rFonts w:eastAsia="新細明體"/>
          <w:color w:val="auto"/>
        </w:rPr>
        <w:t>learners</w:t>
      </w:r>
      <w:r w:rsidRPr="00887221">
        <w:rPr>
          <w:rFonts w:eastAsia="新細明體"/>
          <w:color w:val="auto"/>
        </w:rPr>
        <w:t xml:space="preserve"> to achieve progression in the direction they desire.</w:t>
      </w:r>
    </w:p>
    <w:p w14:paraId="1A5AAC6B" w14:textId="77777777" w:rsidR="004A75AF" w:rsidRPr="00D917FE" w:rsidRDefault="004A75AF" w:rsidP="004A75AF">
      <w:pPr>
        <w:pStyle w:val="Default"/>
        <w:spacing w:line="360" w:lineRule="auto"/>
        <w:jc w:val="both"/>
        <w:rPr>
          <w:rFonts w:eastAsia="新細明體"/>
          <w:color w:val="auto"/>
        </w:rPr>
      </w:pPr>
    </w:p>
    <w:p w14:paraId="7156CCFB" w14:textId="51BB53CB" w:rsidR="00DC5E92" w:rsidRDefault="00177733" w:rsidP="00DC5E92">
      <w:pPr>
        <w:pStyle w:val="Default"/>
        <w:spacing w:line="360" w:lineRule="auto"/>
        <w:jc w:val="both"/>
        <w:rPr>
          <w:rFonts w:eastAsia="新細明體"/>
        </w:rPr>
      </w:pPr>
      <w:r>
        <w:rPr>
          <w:rFonts w:eastAsia="新細明體"/>
        </w:rPr>
        <w:t>T</w:t>
      </w:r>
      <w:r w:rsidRPr="009F4705">
        <w:rPr>
          <w:rFonts w:eastAsia="新細明體"/>
        </w:rPr>
        <w:t>here is a</w:t>
      </w:r>
      <w:r>
        <w:rPr>
          <w:rFonts w:eastAsia="新細明體"/>
        </w:rPr>
        <w:t>n</w:t>
      </w:r>
      <w:r w:rsidRPr="009F4705">
        <w:rPr>
          <w:rFonts w:eastAsia="新細明體"/>
        </w:rPr>
        <w:t xml:space="preserve"> interaction between the research problem and the literature review (the process of finding, summarizing, and synthesizing existing literature on </w:t>
      </w:r>
      <w:r w:rsidR="00865DEA">
        <w:rPr>
          <w:rFonts w:eastAsia="新細明體"/>
        </w:rPr>
        <w:t>e</w:t>
      </w:r>
      <w:r>
        <w:rPr>
          <w:rFonts w:eastAsia="新細明體"/>
        </w:rPr>
        <w:t>-learning</w:t>
      </w:r>
      <w:r w:rsidRPr="009F4705">
        <w:rPr>
          <w:rFonts w:eastAsia="新細明體"/>
        </w:rPr>
        <w:t xml:space="preserve">). </w:t>
      </w:r>
      <w:r w:rsidR="004A75AF">
        <w:rPr>
          <w:rFonts w:eastAsia="新細明體"/>
        </w:rPr>
        <w:t xml:space="preserve">The researcher </w:t>
      </w:r>
      <w:r w:rsidR="004A75AF" w:rsidRPr="004A75AF">
        <w:rPr>
          <w:rFonts w:eastAsia="新細明體"/>
        </w:rPr>
        <w:t>employ</w:t>
      </w:r>
      <w:r w:rsidR="004A75AF">
        <w:rPr>
          <w:rFonts w:eastAsia="新細明體"/>
        </w:rPr>
        <w:t>s</w:t>
      </w:r>
      <w:r w:rsidR="004A75AF" w:rsidRPr="004A75AF">
        <w:rPr>
          <w:rFonts w:eastAsia="新細明體"/>
        </w:rPr>
        <w:t xml:space="preserve"> a</w:t>
      </w:r>
      <w:r w:rsidR="004A75AF">
        <w:rPr>
          <w:rFonts w:eastAsia="新細明體"/>
        </w:rPr>
        <w:t xml:space="preserve"> </w:t>
      </w:r>
      <w:r w:rsidR="004A75AF" w:rsidRPr="004A75AF">
        <w:rPr>
          <w:rFonts w:eastAsia="新細明體"/>
        </w:rPr>
        <w:t>grounded theory perspective, collects</w:t>
      </w:r>
      <w:r w:rsidR="004A75AF">
        <w:rPr>
          <w:rFonts w:eastAsia="新細明體"/>
        </w:rPr>
        <w:t xml:space="preserve"> </w:t>
      </w:r>
      <w:r w:rsidR="004A75AF" w:rsidRPr="004A75AF">
        <w:rPr>
          <w:rFonts w:eastAsia="新細明體"/>
        </w:rPr>
        <w:t>data, interprets it and formulates a range of ideas to test out on additional</w:t>
      </w:r>
      <w:r w:rsidR="00DC5E92">
        <w:rPr>
          <w:rFonts w:eastAsia="新細明體"/>
        </w:rPr>
        <w:t xml:space="preserve"> </w:t>
      </w:r>
      <w:r w:rsidR="004A75AF" w:rsidRPr="004A75AF">
        <w:rPr>
          <w:rFonts w:eastAsia="新細明體"/>
        </w:rPr>
        <w:t>data collected</w:t>
      </w:r>
      <w:r w:rsidR="004A75AF">
        <w:rPr>
          <w:rFonts w:eastAsia="新細明體"/>
        </w:rPr>
        <w:t xml:space="preserve"> in order t</w:t>
      </w:r>
      <w:r w:rsidR="00584267" w:rsidRPr="00584267">
        <w:rPr>
          <w:rFonts w:eastAsia="新細明體"/>
        </w:rPr>
        <w:t>o obtain subjective evidence from the participants as learner’</w:t>
      </w:r>
      <w:r w:rsidR="0039567F">
        <w:rPr>
          <w:rFonts w:eastAsia="新細明體"/>
        </w:rPr>
        <w:t>s</w:t>
      </w:r>
      <w:r w:rsidR="00584267" w:rsidRPr="00584267">
        <w:rPr>
          <w:rFonts w:eastAsia="新細明體"/>
        </w:rPr>
        <w:t xml:space="preserve"> perception and impression on using </w:t>
      </w:r>
      <w:proofErr w:type="spellStart"/>
      <w:r w:rsidR="00584267" w:rsidRPr="00584267">
        <w:rPr>
          <w:rFonts w:eastAsia="新細明體"/>
        </w:rPr>
        <w:t>eTutor</w:t>
      </w:r>
      <w:proofErr w:type="spellEnd"/>
      <w:r w:rsidR="004A75AF">
        <w:rPr>
          <w:rFonts w:eastAsia="新細明體"/>
        </w:rPr>
        <w:t xml:space="preserve">. </w:t>
      </w:r>
    </w:p>
    <w:p w14:paraId="2AD1C30F" w14:textId="77777777" w:rsidR="0066761F" w:rsidRDefault="0066761F" w:rsidP="00DC5E92">
      <w:pPr>
        <w:pStyle w:val="Default"/>
        <w:spacing w:line="360" w:lineRule="auto"/>
        <w:jc w:val="both"/>
        <w:rPr>
          <w:rFonts w:eastAsia="新細明體"/>
        </w:rPr>
      </w:pPr>
    </w:p>
    <w:p w14:paraId="27CCE929" w14:textId="4B12CC90" w:rsidR="00584267" w:rsidRDefault="00FF1C21" w:rsidP="00584267">
      <w:pPr>
        <w:pStyle w:val="Default"/>
        <w:spacing w:line="360" w:lineRule="auto"/>
        <w:jc w:val="both"/>
        <w:rPr>
          <w:rFonts w:eastAsia="新細明體"/>
        </w:rPr>
      </w:pPr>
      <w:r>
        <w:rPr>
          <w:rFonts w:eastAsia="新細明體"/>
        </w:rPr>
        <w:lastRenderedPageBreak/>
        <w:t>M</w:t>
      </w:r>
      <w:r w:rsidRPr="00857159">
        <w:rPr>
          <w:rFonts w:eastAsia="新細明體"/>
        </w:rPr>
        <w:t xml:space="preserve">ethodology is </w:t>
      </w:r>
      <w:r>
        <w:rPr>
          <w:rFonts w:eastAsia="新細明體"/>
        </w:rPr>
        <w:t xml:space="preserve">perceived to be </w:t>
      </w:r>
      <w:r w:rsidRPr="00857159">
        <w:rPr>
          <w:rFonts w:eastAsia="新細明體"/>
        </w:rPr>
        <w:t>a bridge between philosophical standpoint (ontology and epistemology) and methods</w:t>
      </w:r>
      <w:r>
        <w:rPr>
          <w:rFonts w:eastAsia="新細明體"/>
        </w:rPr>
        <w:t xml:space="preserve">. </w:t>
      </w:r>
      <w:r w:rsidRPr="00857159">
        <w:rPr>
          <w:rFonts w:eastAsia="新細明體"/>
        </w:rPr>
        <w:t xml:space="preserve">Methodologies are derived from </w:t>
      </w:r>
      <w:r>
        <w:rPr>
          <w:rFonts w:eastAsia="新細明體"/>
        </w:rPr>
        <w:t>the</w:t>
      </w:r>
      <w:r w:rsidRPr="00857159">
        <w:rPr>
          <w:rFonts w:eastAsia="新細明體"/>
        </w:rPr>
        <w:t xml:space="preserve"> assumptions</w:t>
      </w:r>
      <w:r>
        <w:rPr>
          <w:rFonts w:eastAsia="新細明體"/>
        </w:rPr>
        <w:t xml:space="preserve"> </w:t>
      </w:r>
      <w:r w:rsidRPr="00857159">
        <w:rPr>
          <w:rFonts w:eastAsia="新細明體"/>
        </w:rPr>
        <w:t xml:space="preserve">about the nature of existence (ontology) and are also linked to </w:t>
      </w:r>
      <w:r>
        <w:rPr>
          <w:rFonts w:eastAsia="新細明體"/>
        </w:rPr>
        <w:t xml:space="preserve">the researcher’s </w:t>
      </w:r>
      <w:r w:rsidRPr="00857159">
        <w:rPr>
          <w:rFonts w:eastAsia="新細明體"/>
        </w:rPr>
        <w:t>viewpoint on the</w:t>
      </w:r>
      <w:r>
        <w:rPr>
          <w:rFonts w:eastAsia="新細明體"/>
        </w:rPr>
        <w:t xml:space="preserve"> </w:t>
      </w:r>
      <w:r w:rsidRPr="00857159">
        <w:rPr>
          <w:rFonts w:eastAsia="新細明體"/>
        </w:rPr>
        <w:t>nature of knowledge</w:t>
      </w:r>
      <w:r>
        <w:rPr>
          <w:rFonts w:eastAsia="新細明體"/>
        </w:rPr>
        <w:t xml:space="preserve"> </w:t>
      </w:r>
      <w:r w:rsidRPr="00857159">
        <w:rPr>
          <w:rFonts w:eastAsia="新細明體"/>
        </w:rPr>
        <w:t>building (epistemology)</w:t>
      </w:r>
      <w:r>
        <w:rPr>
          <w:rFonts w:eastAsia="新細明體"/>
        </w:rPr>
        <w:t xml:space="preserve">. </w:t>
      </w:r>
      <w:r w:rsidRPr="00FF1C21">
        <w:rPr>
          <w:rFonts w:eastAsia="新細明體"/>
        </w:rPr>
        <w:t>The research</w:t>
      </w:r>
      <w:r>
        <w:rPr>
          <w:rFonts w:eastAsia="新細明體"/>
        </w:rPr>
        <w:t xml:space="preserve"> </w:t>
      </w:r>
      <w:r w:rsidRPr="00FF1C21">
        <w:rPr>
          <w:rFonts w:eastAsia="新細明體"/>
        </w:rPr>
        <w:t xml:space="preserve">problem </w:t>
      </w:r>
      <w:r>
        <w:rPr>
          <w:rFonts w:eastAsia="新細明體"/>
        </w:rPr>
        <w:t xml:space="preserve">the researcher </w:t>
      </w:r>
      <w:r w:rsidRPr="00FF1C21">
        <w:rPr>
          <w:rFonts w:eastAsia="新細明體"/>
        </w:rPr>
        <w:t>select</w:t>
      </w:r>
      <w:r>
        <w:rPr>
          <w:rFonts w:eastAsia="新細明體"/>
        </w:rPr>
        <w:t>ed</w:t>
      </w:r>
      <w:r w:rsidRPr="00FF1C21">
        <w:rPr>
          <w:rFonts w:eastAsia="新細明體"/>
        </w:rPr>
        <w:t xml:space="preserve"> is tied to </w:t>
      </w:r>
      <w:r>
        <w:rPr>
          <w:rFonts w:eastAsia="新細明體"/>
        </w:rPr>
        <w:t>e</w:t>
      </w:r>
      <w:r w:rsidRPr="00FF1C21">
        <w:rPr>
          <w:rFonts w:eastAsia="新細明體"/>
        </w:rPr>
        <w:t>ngage methodologically (theoretically)</w:t>
      </w:r>
      <w:r>
        <w:rPr>
          <w:rFonts w:eastAsia="新細明體"/>
        </w:rPr>
        <w:t xml:space="preserve"> </w:t>
      </w:r>
      <w:r w:rsidRPr="00FF1C21">
        <w:rPr>
          <w:rFonts w:eastAsia="新細明體"/>
        </w:rPr>
        <w:t xml:space="preserve">with the concrete </w:t>
      </w:r>
      <w:r w:rsidR="00865DEA">
        <w:rPr>
          <w:rFonts w:eastAsia="新細明體"/>
        </w:rPr>
        <w:t>e</w:t>
      </w:r>
      <w:r>
        <w:rPr>
          <w:rFonts w:eastAsia="新細明體"/>
        </w:rPr>
        <w:t>-learning</w:t>
      </w:r>
      <w:r w:rsidRPr="00FF1C21">
        <w:rPr>
          <w:rFonts w:eastAsia="新細明體"/>
        </w:rPr>
        <w:t xml:space="preserve"> world, including the methods select</w:t>
      </w:r>
      <w:r>
        <w:rPr>
          <w:rFonts w:eastAsia="新細明體"/>
        </w:rPr>
        <w:t>ed</w:t>
      </w:r>
      <w:r w:rsidRPr="00FF1C21">
        <w:rPr>
          <w:rFonts w:eastAsia="新細明體"/>
        </w:rPr>
        <w:t xml:space="preserve"> to answer problems</w:t>
      </w:r>
      <w:r>
        <w:rPr>
          <w:rFonts w:eastAsia="新細明體"/>
        </w:rPr>
        <w:t xml:space="preserve">. </w:t>
      </w:r>
      <w:r w:rsidR="00D95219" w:rsidRPr="00584267">
        <w:rPr>
          <w:rFonts w:eastAsia="新細明體"/>
        </w:rPr>
        <w:t xml:space="preserve">Qualitative data was taken through semi structured interview and open-ended questions </w:t>
      </w:r>
      <w:r w:rsidR="0039567F">
        <w:rPr>
          <w:rFonts w:eastAsia="新細明體"/>
        </w:rPr>
        <w:t xml:space="preserve">to </w:t>
      </w:r>
      <w:r w:rsidR="00D95219">
        <w:rPr>
          <w:rFonts w:eastAsia="新細明體"/>
          <w:color w:val="auto"/>
        </w:rPr>
        <w:t xml:space="preserve">explore </w:t>
      </w:r>
      <w:r w:rsidR="0039567F">
        <w:rPr>
          <w:rFonts w:eastAsia="新細明體"/>
          <w:color w:val="auto"/>
        </w:rPr>
        <w:t>learne</w:t>
      </w:r>
      <w:r w:rsidR="0039567F" w:rsidRPr="0039567F">
        <w:rPr>
          <w:rFonts w:eastAsia="新細明體"/>
          <w:color w:val="auto"/>
        </w:rPr>
        <w:t>r</w:t>
      </w:r>
      <w:r w:rsidR="00D95219" w:rsidRPr="0039567F">
        <w:rPr>
          <w:rFonts w:eastAsia="新細明體"/>
          <w:color w:val="auto"/>
        </w:rPr>
        <w:t xml:space="preserve">’s views of reality </w:t>
      </w:r>
      <w:r w:rsidR="0039567F" w:rsidRPr="0039567F">
        <w:rPr>
          <w:rFonts w:eastAsia="新細明體"/>
          <w:color w:val="auto"/>
        </w:rPr>
        <w:t xml:space="preserve">on using </w:t>
      </w:r>
      <w:proofErr w:type="spellStart"/>
      <w:r w:rsidR="0039567F" w:rsidRPr="0039567F">
        <w:rPr>
          <w:rFonts w:eastAsia="新細明體"/>
          <w:color w:val="auto"/>
        </w:rPr>
        <w:t>eTutor</w:t>
      </w:r>
      <w:proofErr w:type="spellEnd"/>
      <w:r w:rsidR="0039567F" w:rsidRPr="0039567F">
        <w:rPr>
          <w:rFonts w:eastAsia="新細明體"/>
          <w:color w:val="auto"/>
        </w:rPr>
        <w:t xml:space="preserve"> </w:t>
      </w:r>
      <w:r w:rsidR="00D95219" w:rsidRPr="0039567F">
        <w:rPr>
          <w:rFonts w:eastAsia="新細明體"/>
          <w:color w:val="auto"/>
        </w:rPr>
        <w:t xml:space="preserve">and allow the researcher to generate theory. </w:t>
      </w:r>
      <w:r w:rsidR="0039567F">
        <w:rPr>
          <w:rFonts w:eastAsia="新細明體"/>
          <w:color w:val="auto"/>
        </w:rPr>
        <w:t xml:space="preserve">The study </w:t>
      </w:r>
      <w:r w:rsidR="0039567F" w:rsidRPr="00584267">
        <w:rPr>
          <w:rFonts w:eastAsia="新細明體"/>
        </w:rPr>
        <w:t>was analysed using codes</w:t>
      </w:r>
      <w:r w:rsidR="0039567F" w:rsidRPr="00C639E7">
        <w:rPr>
          <w:rFonts w:eastAsia="新細明體"/>
        </w:rPr>
        <w:t xml:space="preserve"> </w:t>
      </w:r>
      <w:r w:rsidR="0039567F" w:rsidRPr="007C4A33">
        <w:rPr>
          <w:rFonts w:eastAsia="新細明體"/>
        </w:rPr>
        <w:t>and the thematic analysis</w:t>
      </w:r>
      <w:r w:rsidR="0039567F" w:rsidRPr="00584267">
        <w:rPr>
          <w:rFonts w:eastAsia="新細明體"/>
        </w:rPr>
        <w:t>, the analysis perspective starts from an engagement with the data and ends with a theory that is generated from grounded in the data</w:t>
      </w:r>
      <w:r w:rsidR="0066761F">
        <w:rPr>
          <w:rFonts w:eastAsia="新細明體"/>
        </w:rPr>
        <w:t xml:space="preserve"> </w:t>
      </w:r>
      <w:r w:rsidR="0066761F" w:rsidRPr="0066761F">
        <w:rPr>
          <w:rFonts w:eastAsia="新細明體"/>
          <w:color w:val="auto"/>
        </w:rPr>
        <w:t>(Glaser &amp; Strauss, 1967)</w:t>
      </w:r>
      <w:r w:rsidR="0039567F" w:rsidRPr="0066761F">
        <w:rPr>
          <w:rFonts w:eastAsia="新細明體"/>
          <w:color w:val="auto"/>
        </w:rPr>
        <w:t xml:space="preserve">. </w:t>
      </w:r>
      <w:r w:rsidR="0066761F">
        <w:rPr>
          <w:rFonts w:eastAsia="新細明體"/>
          <w:color w:val="auto"/>
        </w:rPr>
        <w:t>Finall</w:t>
      </w:r>
      <w:r w:rsidR="0039567F" w:rsidRPr="0066761F">
        <w:rPr>
          <w:rFonts w:eastAsia="新細明體"/>
          <w:color w:val="auto"/>
        </w:rPr>
        <w:t xml:space="preserve">y, to discuss values on learning experience, to obtain new </w:t>
      </w:r>
      <w:r w:rsidR="0039567F" w:rsidRPr="0039567F">
        <w:rPr>
          <w:rFonts w:eastAsia="新細明體"/>
          <w:color w:val="auto"/>
        </w:rPr>
        <w:t>knowledge accessing to technological tool</w:t>
      </w:r>
      <w:r w:rsidR="0039567F">
        <w:rPr>
          <w:rFonts w:eastAsia="新細明體"/>
          <w:color w:val="auto"/>
        </w:rPr>
        <w:t xml:space="preserve"> and </w:t>
      </w:r>
      <w:r w:rsidR="00190E71" w:rsidRPr="00190E71">
        <w:rPr>
          <w:rFonts w:eastAsia="新細明體"/>
        </w:rPr>
        <w:t xml:space="preserve">to find solutions to align with the expectations of </w:t>
      </w:r>
      <w:proofErr w:type="spellStart"/>
      <w:r w:rsidR="00190E71" w:rsidRPr="00190E71">
        <w:rPr>
          <w:rFonts w:eastAsia="新細明體"/>
        </w:rPr>
        <w:t>eTutor</w:t>
      </w:r>
      <w:proofErr w:type="spellEnd"/>
      <w:r w:rsidR="00190E71" w:rsidRPr="00190E71">
        <w:rPr>
          <w:rFonts w:eastAsia="新細明體"/>
        </w:rPr>
        <w:t xml:space="preserve"> learners for further enriching the learning experience.</w:t>
      </w:r>
    </w:p>
    <w:p w14:paraId="0879FAAD" w14:textId="22BA6427" w:rsidR="0066761F" w:rsidRDefault="0066761F" w:rsidP="0038335F">
      <w:pPr>
        <w:pStyle w:val="Default"/>
        <w:spacing w:line="360" w:lineRule="auto"/>
        <w:jc w:val="both"/>
        <w:rPr>
          <w:rFonts w:eastAsia="新細明體"/>
          <w:b/>
          <w:bCs/>
        </w:rPr>
      </w:pPr>
    </w:p>
    <w:p w14:paraId="63A0FA3E" w14:textId="77777777" w:rsidR="00865DEA" w:rsidRPr="0066761F" w:rsidRDefault="00865DEA" w:rsidP="0038335F">
      <w:pPr>
        <w:pStyle w:val="Default"/>
        <w:spacing w:line="360" w:lineRule="auto"/>
        <w:jc w:val="both"/>
        <w:rPr>
          <w:rFonts w:eastAsia="新細明體" w:hint="eastAsia"/>
          <w:b/>
          <w:bCs/>
        </w:rPr>
      </w:pPr>
    </w:p>
    <w:bookmarkEnd w:id="16"/>
    <w:bookmarkEnd w:id="17"/>
    <w:p w14:paraId="6413DF06" w14:textId="05C953ED" w:rsidR="00E974E5" w:rsidRDefault="00E974E5" w:rsidP="00E974E5">
      <w:pPr>
        <w:pStyle w:val="Default"/>
        <w:rPr>
          <w:rFonts w:eastAsia="新細明體"/>
          <w:b/>
          <w:bCs/>
          <w:sz w:val="26"/>
          <w:szCs w:val="26"/>
        </w:rPr>
      </w:pPr>
      <w:r w:rsidRPr="00E27619">
        <w:rPr>
          <w:rFonts w:eastAsia="新細明體"/>
          <w:b/>
          <w:bCs/>
          <w:sz w:val="26"/>
          <w:szCs w:val="26"/>
        </w:rPr>
        <w:t>I</w:t>
      </w:r>
      <w:r w:rsidR="00E27619" w:rsidRPr="00E27619">
        <w:rPr>
          <w:rFonts w:eastAsia="新細明體"/>
          <w:b/>
          <w:bCs/>
          <w:sz w:val="26"/>
          <w:szCs w:val="26"/>
        </w:rPr>
        <w:t>I</w:t>
      </w:r>
      <w:r w:rsidRPr="00E27619">
        <w:rPr>
          <w:rFonts w:eastAsia="新細明體"/>
          <w:b/>
          <w:bCs/>
          <w:sz w:val="26"/>
          <w:szCs w:val="26"/>
        </w:rPr>
        <w:t>.</w:t>
      </w:r>
      <w:r w:rsidR="00E27619" w:rsidRPr="00E27619">
        <w:rPr>
          <w:rFonts w:eastAsia="新細明體"/>
          <w:b/>
          <w:bCs/>
          <w:sz w:val="26"/>
          <w:szCs w:val="26"/>
        </w:rPr>
        <w:t xml:space="preserve"> </w:t>
      </w:r>
      <w:r w:rsidR="00A25F5A" w:rsidRPr="00E27619">
        <w:rPr>
          <w:rFonts w:eastAsia="新細明體"/>
          <w:b/>
          <w:bCs/>
          <w:sz w:val="26"/>
          <w:szCs w:val="26"/>
        </w:rPr>
        <w:t>4</w:t>
      </w:r>
      <w:r w:rsidRPr="00E27619">
        <w:rPr>
          <w:rFonts w:eastAsia="新細明體"/>
          <w:b/>
          <w:bCs/>
          <w:sz w:val="26"/>
          <w:szCs w:val="26"/>
        </w:rPr>
        <w:t>.</w:t>
      </w:r>
      <w:r w:rsidR="003E7ECA" w:rsidRPr="00E27619">
        <w:rPr>
          <w:rFonts w:eastAsia="新細明體"/>
          <w:b/>
          <w:bCs/>
          <w:sz w:val="26"/>
          <w:szCs w:val="26"/>
        </w:rPr>
        <w:tab/>
        <w:t>Literature Review</w:t>
      </w:r>
    </w:p>
    <w:p w14:paraId="1C4696B6" w14:textId="77777777" w:rsidR="00C25A49" w:rsidRPr="0066761F" w:rsidRDefault="00C25A49" w:rsidP="00C25A49">
      <w:pPr>
        <w:pStyle w:val="Default"/>
        <w:spacing w:line="360" w:lineRule="auto"/>
        <w:jc w:val="both"/>
        <w:rPr>
          <w:rFonts w:eastAsia="新細明體" w:hint="eastAsia"/>
          <w:b/>
          <w:bCs/>
        </w:rPr>
      </w:pPr>
    </w:p>
    <w:p w14:paraId="13A20B6C" w14:textId="2327841D" w:rsidR="00472589" w:rsidRPr="00DA6E93" w:rsidRDefault="00CC1874" w:rsidP="00472589">
      <w:pPr>
        <w:pStyle w:val="Default"/>
        <w:spacing w:line="360" w:lineRule="auto"/>
        <w:jc w:val="both"/>
        <w:rPr>
          <w:rFonts w:eastAsia="新細明體"/>
          <w:color w:val="FF0000"/>
        </w:rPr>
      </w:pPr>
      <w:r w:rsidRPr="00CC1874">
        <w:rPr>
          <w:rFonts w:eastAsia="新細明體"/>
        </w:rPr>
        <w:t>Distance learning is a term used to describe technology-aided learning whereby learning is done at a distance, i.e. learners and the teachers do not necessarily share the same physical location (Botha &amp; Coetzee, 2016).</w:t>
      </w:r>
      <w:r>
        <w:rPr>
          <w:rFonts w:eastAsia="新細明體"/>
        </w:rPr>
        <w:t xml:space="preserve"> </w:t>
      </w:r>
      <w:r w:rsidR="00472589" w:rsidRPr="00472589">
        <w:rPr>
          <w:rFonts w:eastAsia="新細明體"/>
        </w:rPr>
        <w:t>One learning resource that has grown, exponentially, in popularity and already exists on many different</w:t>
      </w:r>
      <w:r w:rsidR="00472589">
        <w:rPr>
          <w:rFonts w:eastAsia="新細明體"/>
        </w:rPr>
        <w:t xml:space="preserve"> </w:t>
      </w:r>
      <w:r w:rsidR="00472589" w:rsidRPr="00472589">
        <w:rPr>
          <w:rFonts w:eastAsia="新細明體"/>
        </w:rPr>
        <w:t>platforms is the video lecture. It is intriguing to note how video usage predominates the Internet</w:t>
      </w:r>
      <w:r w:rsidR="00472589">
        <w:rPr>
          <w:rFonts w:eastAsia="新細明體"/>
        </w:rPr>
        <w:t xml:space="preserve"> </w:t>
      </w:r>
      <w:r w:rsidR="00472589" w:rsidRPr="00472589">
        <w:rPr>
          <w:rFonts w:eastAsia="新細明體"/>
        </w:rPr>
        <w:t xml:space="preserve">bandwidth in daily life. </w:t>
      </w:r>
    </w:p>
    <w:p w14:paraId="63AF63E8" w14:textId="569664A5" w:rsidR="00985AB5" w:rsidRDefault="00985AB5" w:rsidP="00472589">
      <w:pPr>
        <w:pStyle w:val="Default"/>
        <w:spacing w:line="360" w:lineRule="auto"/>
        <w:jc w:val="both"/>
        <w:rPr>
          <w:rFonts w:eastAsia="新細明體"/>
        </w:rPr>
      </w:pPr>
    </w:p>
    <w:p w14:paraId="71F85F41" w14:textId="5B75C8EF" w:rsidR="00CC1874" w:rsidRDefault="00CC1874" w:rsidP="00CC1874">
      <w:pPr>
        <w:pStyle w:val="Default"/>
        <w:spacing w:line="360" w:lineRule="auto"/>
        <w:jc w:val="both"/>
        <w:rPr>
          <w:rFonts w:eastAsia="新細明體"/>
        </w:rPr>
      </w:pPr>
      <w:r w:rsidRPr="007C7CF9">
        <w:rPr>
          <w:rFonts w:eastAsia="新細明體"/>
        </w:rPr>
        <w:t>This</w:t>
      </w:r>
      <w:r>
        <w:rPr>
          <w:rFonts w:eastAsia="新細明體"/>
        </w:rPr>
        <w:t xml:space="preserve"> </w:t>
      </w:r>
      <w:r w:rsidRPr="007C7CF9">
        <w:rPr>
          <w:rFonts w:eastAsia="新細明體"/>
        </w:rPr>
        <w:t>is a blessing for the adult learner; research has shown that they allow for flexible and active learning,</w:t>
      </w:r>
      <w:r>
        <w:rPr>
          <w:rFonts w:eastAsia="新細明體"/>
        </w:rPr>
        <w:t xml:space="preserve"> </w:t>
      </w:r>
      <w:r w:rsidRPr="007C7CF9">
        <w:rPr>
          <w:rFonts w:eastAsia="新細明體"/>
        </w:rPr>
        <w:t xml:space="preserve">where learners can learn curriculum content at their own convenience and preferred pace (Maxwell &amp; </w:t>
      </w:r>
      <w:proofErr w:type="spellStart"/>
      <w:r w:rsidRPr="007C7CF9">
        <w:rPr>
          <w:rFonts w:eastAsia="新細明體"/>
        </w:rPr>
        <w:t>Mucklow</w:t>
      </w:r>
      <w:proofErr w:type="spellEnd"/>
      <w:r w:rsidRPr="007C7CF9">
        <w:rPr>
          <w:rFonts w:eastAsia="新細明體"/>
        </w:rPr>
        <w:t>, 2012).</w:t>
      </w:r>
      <w:r w:rsidR="00FE517B">
        <w:rPr>
          <w:rFonts w:eastAsia="新細明體"/>
        </w:rPr>
        <w:t xml:space="preserve"> </w:t>
      </w:r>
      <w:r w:rsidR="00FE517B" w:rsidRPr="00FE517B">
        <w:rPr>
          <w:rFonts w:eastAsia="新細明體"/>
        </w:rPr>
        <w:t>Technologies have changed how education are delivered on campus and at a distance. Learning are now becoming more flexible and accessible which would require a specially designed course material that needs to satisfy a large range of demands for learning (Little John &amp; Shum, 2003).</w:t>
      </w:r>
      <w:r w:rsidR="001B53D9">
        <w:rPr>
          <w:rFonts w:eastAsia="新細明體"/>
        </w:rPr>
        <w:t xml:space="preserve"> </w:t>
      </w:r>
      <w:r w:rsidR="001B53D9" w:rsidRPr="001B53D9">
        <w:rPr>
          <w:rFonts w:eastAsia="新細明體"/>
        </w:rPr>
        <w:t>Ng &amp; Yang</w:t>
      </w:r>
      <w:r w:rsidR="00C25A49">
        <w:rPr>
          <w:rFonts w:eastAsia="新細明體"/>
        </w:rPr>
        <w:t xml:space="preserve"> (</w:t>
      </w:r>
      <w:r w:rsidR="001B53D9" w:rsidRPr="001B53D9">
        <w:rPr>
          <w:rFonts w:eastAsia="新細明體"/>
        </w:rPr>
        <w:t>2017) in their study on perception of academics and learners on blended learning emphasised the importance of giving clear understanding of pedagogical goals as it would increase the quality of learning when technology is being used in learning.</w:t>
      </w:r>
    </w:p>
    <w:p w14:paraId="171C3973" w14:textId="30A20AEE" w:rsidR="0083162C" w:rsidRDefault="0083162C" w:rsidP="0083162C">
      <w:pPr>
        <w:pStyle w:val="Default"/>
        <w:spacing w:line="360" w:lineRule="auto"/>
        <w:jc w:val="both"/>
        <w:rPr>
          <w:rFonts w:eastAsia="新細明體"/>
          <w:color w:val="auto"/>
        </w:rPr>
      </w:pPr>
      <w:bookmarkStart w:id="19" w:name="_Hlk22377495"/>
      <w:r w:rsidRPr="004E0F47">
        <w:rPr>
          <w:rFonts w:eastAsia="新細明體"/>
          <w:color w:val="auto"/>
        </w:rPr>
        <w:lastRenderedPageBreak/>
        <w:t>Moss (1983) states that video offers the benefit of using the visual perception</w:t>
      </w:r>
      <w:r w:rsidR="009070F0" w:rsidRPr="004E0F47">
        <w:rPr>
          <w:rFonts w:eastAsia="新細明體"/>
          <w:color w:val="auto"/>
        </w:rPr>
        <w:t>,</w:t>
      </w:r>
      <w:r w:rsidRPr="004E0F47">
        <w:rPr>
          <w:rFonts w:eastAsia="新細明體"/>
          <w:color w:val="auto"/>
        </w:rPr>
        <w:t xml:space="preserve"> </w:t>
      </w:r>
      <w:r w:rsidR="009070F0" w:rsidRPr="004E0F47">
        <w:rPr>
          <w:rFonts w:eastAsia="新細明體"/>
          <w:color w:val="auto"/>
        </w:rPr>
        <w:t xml:space="preserve">it </w:t>
      </w:r>
      <w:r w:rsidRPr="004E0F47">
        <w:rPr>
          <w:rFonts w:eastAsia="新細明體"/>
          <w:color w:val="auto"/>
        </w:rPr>
        <w:t xml:space="preserve">is </w:t>
      </w:r>
      <w:r w:rsidR="00E85343" w:rsidRPr="004E0F47">
        <w:rPr>
          <w:rFonts w:eastAsia="新細明體"/>
          <w:color w:val="auto"/>
        </w:rPr>
        <w:t xml:space="preserve">powerful and </w:t>
      </w:r>
      <w:r w:rsidRPr="004E0F47">
        <w:rPr>
          <w:rFonts w:eastAsia="新細明體"/>
          <w:color w:val="auto"/>
        </w:rPr>
        <w:t xml:space="preserve">different from other learning technologies. Goodyear </w:t>
      </w:r>
      <w:r w:rsidR="00C25A49">
        <w:rPr>
          <w:rFonts w:eastAsia="新細明體"/>
          <w:color w:val="auto"/>
        </w:rPr>
        <w:t>&amp;</w:t>
      </w:r>
      <w:r w:rsidRPr="004E0F47">
        <w:rPr>
          <w:rFonts w:eastAsia="新細明體"/>
          <w:color w:val="auto"/>
        </w:rPr>
        <w:t xml:space="preserve"> Steeples (1998) </w:t>
      </w:r>
      <w:r w:rsidR="004E0F47" w:rsidRPr="004E0F47">
        <w:rPr>
          <w:rFonts w:eastAsia="新細明體"/>
          <w:color w:val="auto"/>
        </w:rPr>
        <w:t>point out</w:t>
      </w:r>
      <w:r w:rsidRPr="004E0F47">
        <w:rPr>
          <w:rFonts w:eastAsia="新細明體"/>
          <w:color w:val="auto"/>
        </w:rPr>
        <w:t xml:space="preserve"> that video can </w:t>
      </w:r>
      <w:r w:rsidR="00E85343" w:rsidRPr="004E0F47">
        <w:rPr>
          <w:rFonts w:eastAsia="新細明體"/>
          <w:color w:val="auto"/>
        </w:rPr>
        <w:t>bring</w:t>
      </w:r>
      <w:r w:rsidRPr="004E0F47">
        <w:rPr>
          <w:rFonts w:eastAsia="新細明體"/>
          <w:color w:val="auto"/>
        </w:rPr>
        <w:t xml:space="preserve"> in a </w:t>
      </w:r>
      <w:r w:rsidR="00E85343" w:rsidRPr="004E0F47">
        <w:rPr>
          <w:rFonts w:eastAsia="新細明體"/>
          <w:color w:val="auto"/>
        </w:rPr>
        <w:t xml:space="preserve">striking </w:t>
      </w:r>
      <w:r w:rsidRPr="004E0F47">
        <w:rPr>
          <w:rFonts w:eastAsia="新細明體"/>
          <w:color w:val="auto"/>
        </w:rPr>
        <w:t xml:space="preserve">and </w:t>
      </w:r>
      <w:r w:rsidR="00E85343" w:rsidRPr="004E0F47">
        <w:rPr>
          <w:rFonts w:eastAsia="新細明體"/>
          <w:color w:val="auto"/>
        </w:rPr>
        <w:t xml:space="preserve">clear </w:t>
      </w:r>
      <w:r w:rsidRPr="004E0F47">
        <w:rPr>
          <w:rFonts w:eastAsia="新細明體"/>
          <w:color w:val="auto"/>
        </w:rPr>
        <w:t xml:space="preserve">manner descriptions to </w:t>
      </w:r>
      <w:r w:rsidR="00E85343" w:rsidRPr="004E0F47">
        <w:rPr>
          <w:rFonts w:eastAsia="新細明體"/>
          <w:color w:val="auto"/>
        </w:rPr>
        <w:t>present</w:t>
      </w:r>
      <w:r w:rsidRPr="004E0F47">
        <w:rPr>
          <w:rFonts w:eastAsia="新細明體"/>
          <w:color w:val="auto"/>
        </w:rPr>
        <w:t xml:space="preserve"> </w:t>
      </w:r>
      <w:r w:rsidR="00E85343" w:rsidRPr="004E0F47">
        <w:rPr>
          <w:rFonts w:eastAsia="新細明體"/>
          <w:color w:val="auto"/>
        </w:rPr>
        <w:t>knowledge</w:t>
      </w:r>
      <w:r w:rsidRPr="004E0F47">
        <w:rPr>
          <w:rFonts w:eastAsia="新細明體"/>
          <w:color w:val="auto"/>
        </w:rPr>
        <w:t xml:space="preserve"> </w:t>
      </w:r>
      <w:r w:rsidR="00E85343" w:rsidRPr="004E0F47">
        <w:rPr>
          <w:rFonts w:eastAsia="新細明體"/>
          <w:color w:val="auto"/>
        </w:rPr>
        <w:t xml:space="preserve">and </w:t>
      </w:r>
      <w:r w:rsidRPr="004E0F47">
        <w:rPr>
          <w:rFonts w:eastAsia="新細明體"/>
          <w:color w:val="auto"/>
        </w:rPr>
        <w:t>information hard to describe through text. Moreov</w:t>
      </w:r>
      <w:r w:rsidRPr="00FE517B">
        <w:rPr>
          <w:rFonts w:eastAsia="新細明體"/>
          <w:color w:val="auto"/>
        </w:rPr>
        <w:t>er, videos have gained considerable traction among education providers, being a supplemental material to the principal face-to-face instruction rendered and a key component of web-based courses</w:t>
      </w:r>
      <w:r w:rsidR="004E0F47">
        <w:rPr>
          <w:rFonts w:eastAsia="新細明體"/>
          <w:color w:val="auto"/>
        </w:rPr>
        <w:t>, which</w:t>
      </w:r>
      <w:r w:rsidRPr="00FE517B">
        <w:rPr>
          <w:rFonts w:eastAsia="新細明體"/>
          <w:color w:val="auto"/>
        </w:rPr>
        <w:t xml:space="preserve"> to be perceived as a powerful instructional and communication tool (Ramlogan et al., 2014). </w:t>
      </w:r>
    </w:p>
    <w:p w14:paraId="0ABB8B50" w14:textId="64B10B2D" w:rsidR="003F5AFD" w:rsidRDefault="003F5AFD" w:rsidP="0083162C">
      <w:pPr>
        <w:pStyle w:val="Default"/>
        <w:spacing w:line="360" w:lineRule="auto"/>
        <w:jc w:val="both"/>
        <w:rPr>
          <w:rFonts w:eastAsia="新細明體"/>
          <w:color w:val="auto"/>
        </w:rPr>
      </w:pPr>
    </w:p>
    <w:p w14:paraId="77069922" w14:textId="5DA4C0A6" w:rsidR="003F5AFD" w:rsidRPr="00FE517B" w:rsidRDefault="003F5AFD" w:rsidP="0083162C">
      <w:pPr>
        <w:pStyle w:val="Default"/>
        <w:spacing w:line="360" w:lineRule="auto"/>
        <w:jc w:val="both"/>
        <w:rPr>
          <w:rFonts w:eastAsia="新細明體"/>
          <w:color w:val="auto"/>
        </w:rPr>
      </w:pPr>
      <w:r w:rsidRPr="003F5AFD">
        <w:rPr>
          <w:rFonts w:eastAsia="新細明體"/>
          <w:color w:val="auto"/>
        </w:rPr>
        <w:t xml:space="preserve">Where education and technology are concerned, then such definition from El-Hussein &amp; Cronje (2010) fits the overall representation of the definition: “Any type of learning that takes place in learning environment and spaces that takes into account the mobility of technology, mobility of learners and mobility of learning”. In assuming the challenge to free formal instruction of being confined within a place and time, various technologies from clay tablets, scrolls and printed books were employed before the </w:t>
      </w:r>
      <w:r w:rsidR="00865DEA">
        <w:rPr>
          <w:rFonts w:eastAsia="新細明體"/>
          <w:color w:val="auto"/>
        </w:rPr>
        <w:t>20</w:t>
      </w:r>
      <w:r w:rsidR="00865DEA" w:rsidRPr="00865DEA">
        <w:rPr>
          <w:rFonts w:eastAsia="新細明體"/>
          <w:color w:val="auto"/>
          <w:vertAlign w:val="superscript"/>
        </w:rPr>
        <w:t>th</w:t>
      </w:r>
      <w:r w:rsidR="00865DEA">
        <w:rPr>
          <w:rFonts w:eastAsia="新細明體"/>
          <w:color w:val="auto"/>
        </w:rPr>
        <w:t xml:space="preserve"> </w:t>
      </w:r>
      <w:r w:rsidRPr="003F5AFD">
        <w:rPr>
          <w:rFonts w:eastAsia="新細明體"/>
          <w:color w:val="auto"/>
        </w:rPr>
        <w:t>century. Desktop computers, laptops and web-based applications meliorate with greater flexibility in offering access to learning materials in the late 20</w:t>
      </w:r>
      <w:r w:rsidR="00865DEA" w:rsidRPr="00865DEA">
        <w:rPr>
          <w:rFonts w:eastAsia="新細明體"/>
          <w:color w:val="auto"/>
          <w:vertAlign w:val="superscript"/>
        </w:rPr>
        <w:t>th</w:t>
      </w:r>
      <w:r w:rsidR="00865DEA">
        <w:rPr>
          <w:rFonts w:eastAsia="新細明體"/>
          <w:color w:val="auto"/>
        </w:rPr>
        <w:t xml:space="preserve"> </w:t>
      </w:r>
      <w:r w:rsidRPr="003F5AFD">
        <w:rPr>
          <w:rFonts w:eastAsia="新細明體"/>
          <w:color w:val="auto"/>
        </w:rPr>
        <w:t>century.</w:t>
      </w:r>
    </w:p>
    <w:bookmarkEnd w:id="19"/>
    <w:p w14:paraId="2B7D1ADA" w14:textId="797BE353" w:rsidR="002F3006" w:rsidRPr="002F3006" w:rsidRDefault="002F3006" w:rsidP="00472589">
      <w:pPr>
        <w:pStyle w:val="Default"/>
        <w:spacing w:line="360" w:lineRule="auto"/>
        <w:jc w:val="both"/>
        <w:rPr>
          <w:rFonts w:eastAsia="新細明體"/>
        </w:rPr>
      </w:pPr>
    </w:p>
    <w:p w14:paraId="44BB84BA" w14:textId="147F993E" w:rsidR="000401A7" w:rsidRDefault="000E20A4" w:rsidP="000401A7">
      <w:pPr>
        <w:pStyle w:val="Default"/>
        <w:spacing w:line="360" w:lineRule="auto"/>
        <w:jc w:val="both"/>
        <w:rPr>
          <w:rFonts w:eastAsia="新細明體"/>
        </w:rPr>
      </w:pPr>
      <w:r w:rsidRPr="000401A7">
        <w:rPr>
          <w:rFonts w:eastAsia="新細明體"/>
          <w:color w:val="auto"/>
        </w:rPr>
        <w:t xml:space="preserve">Thanks to better and faster Internet connectivity, video lectures can be accessed more </w:t>
      </w:r>
      <w:r w:rsidR="004E0F47" w:rsidRPr="000401A7">
        <w:rPr>
          <w:rFonts w:eastAsia="新細明體"/>
          <w:color w:val="auto"/>
        </w:rPr>
        <w:t>faster</w:t>
      </w:r>
      <w:r w:rsidRPr="000401A7">
        <w:rPr>
          <w:rFonts w:eastAsia="新細明體"/>
          <w:color w:val="auto"/>
        </w:rPr>
        <w:t xml:space="preserve">, </w:t>
      </w:r>
      <w:r w:rsidR="004E0F47" w:rsidRPr="000401A7">
        <w:rPr>
          <w:rFonts w:eastAsia="新細明體"/>
          <w:color w:val="auto"/>
        </w:rPr>
        <w:t>easier</w:t>
      </w:r>
      <w:r w:rsidRPr="000401A7">
        <w:rPr>
          <w:rFonts w:eastAsia="新細明體"/>
          <w:color w:val="auto"/>
        </w:rPr>
        <w:t xml:space="preserve"> and across multipl</w:t>
      </w:r>
      <w:r w:rsidR="004E0F47" w:rsidRPr="000401A7">
        <w:rPr>
          <w:rFonts w:eastAsia="新細明體"/>
          <w:color w:val="auto"/>
        </w:rPr>
        <w:t>y</w:t>
      </w:r>
      <w:r w:rsidRPr="000401A7">
        <w:rPr>
          <w:rFonts w:eastAsia="新細明體"/>
          <w:color w:val="auto"/>
        </w:rPr>
        <w:t xml:space="preserve"> </w:t>
      </w:r>
      <w:r w:rsidR="004E0F47" w:rsidRPr="000401A7">
        <w:rPr>
          <w:rFonts w:eastAsia="新細明體"/>
          <w:color w:val="auto"/>
        </w:rPr>
        <w:t xml:space="preserve">devices and </w:t>
      </w:r>
      <w:r w:rsidRPr="000401A7">
        <w:rPr>
          <w:rFonts w:eastAsia="新細明體"/>
          <w:color w:val="auto"/>
        </w:rPr>
        <w:t xml:space="preserve">platforms. It can be viewed anytime and anywhere; </w:t>
      </w:r>
      <w:proofErr w:type="gramStart"/>
      <w:r w:rsidRPr="000401A7">
        <w:rPr>
          <w:rFonts w:eastAsia="新細明體"/>
          <w:color w:val="auto"/>
        </w:rPr>
        <w:t xml:space="preserve">and </w:t>
      </w:r>
      <w:r w:rsidR="000401A7" w:rsidRPr="000401A7">
        <w:rPr>
          <w:rFonts w:eastAsia="新細明體"/>
          <w:color w:val="auto"/>
        </w:rPr>
        <w:t>also</w:t>
      </w:r>
      <w:proofErr w:type="gramEnd"/>
      <w:r w:rsidR="000401A7" w:rsidRPr="000401A7">
        <w:rPr>
          <w:rFonts w:eastAsia="新細明體"/>
          <w:color w:val="auto"/>
        </w:rPr>
        <w:t xml:space="preserve"> </w:t>
      </w:r>
      <w:r w:rsidRPr="000401A7">
        <w:rPr>
          <w:rFonts w:eastAsia="新細明體"/>
          <w:color w:val="auto"/>
        </w:rPr>
        <w:t xml:space="preserve">stopped and replayed as many times as needed (Greenberg &amp; </w:t>
      </w:r>
      <w:proofErr w:type="spellStart"/>
      <w:r w:rsidRPr="000401A7">
        <w:rPr>
          <w:rFonts w:eastAsia="新細明體"/>
          <w:color w:val="auto"/>
        </w:rPr>
        <w:t>Zanetis</w:t>
      </w:r>
      <w:proofErr w:type="spellEnd"/>
      <w:r w:rsidRPr="000401A7">
        <w:rPr>
          <w:rFonts w:eastAsia="新細明體"/>
          <w:color w:val="auto"/>
        </w:rPr>
        <w:t>, 2012).</w:t>
      </w:r>
      <w:r w:rsidR="000401A7" w:rsidRPr="000401A7">
        <w:rPr>
          <w:rFonts w:eastAsia="新細明體"/>
        </w:rPr>
        <w:t xml:space="preserve"> </w:t>
      </w:r>
      <w:r w:rsidR="000401A7" w:rsidRPr="000E1C2A">
        <w:rPr>
          <w:rFonts w:eastAsia="新細明體"/>
        </w:rPr>
        <w:t>Nicoll</w:t>
      </w:r>
      <w:r w:rsidR="000401A7">
        <w:rPr>
          <w:rFonts w:eastAsia="新細明體"/>
        </w:rPr>
        <w:t xml:space="preserve"> et al. </w:t>
      </w:r>
      <w:r w:rsidR="0097114F">
        <w:rPr>
          <w:rFonts w:eastAsia="新細明體"/>
        </w:rPr>
        <w:t>(</w:t>
      </w:r>
      <w:r w:rsidR="000401A7" w:rsidRPr="000E1C2A">
        <w:rPr>
          <w:rFonts w:eastAsia="新細明體"/>
        </w:rPr>
        <w:t>2018) have done a systematic review on Technology</w:t>
      </w:r>
      <w:r w:rsidR="000401A7">
        <w:rPr>
          <w:rFonts w:eastAsia="新細明體"/>
        </w:rPr>
        <w:t xml:space="preserve"> </w:t>
      </w:r>
      <w:r w:rsidR="000401A7" w:rsidRPr="000E1C2A">
        <w:rPr>
          <w:rFonts w:eastAsia="新細明體"/>
        </w:rPr>
        <w:t>Enhanced Learning (TEL) Programs for Health Care Professionals. TEL includes all the digitally</w:t>
      </w:r>
      <w:r w:rsidR="000401A7">
        <w:rPr>
          <w:rFonts w:eastAsia="新細明體"/>
        </w:rPr>
        <w:t xml:space="preserve"> </w:t>
      </w:r>
      <w:r w:rsidR="000401A7" w:rsidRPr="000E1C2A">
        <w:rPr>
          <w:rFonts w:eastAsia="新細明體"/>
        </w:rPr>
        <w:t>mediated</w:t>
      </w:r>
      <w:r w:rsidR="000401A7">
        <w:rPr>
          <w:rFonts w:eastAsia="新細明體"/>
        </w:rPr>
        <w:t xml:space="preserve"> </w:t>
      </w:r>
      <w:r w:rsidR="000401A7" w:rsidRPr="000E1C2A">
        <w:rPr>
          <w:rFonts w:eastAsia="新細明體"/>
        </w:rPr>
        <w:t>activities. In the study, they have found out that TEL has three potential benefits including</w:t>
      </w:r>
      <w:r w:rsidR="000401A7">
        <w:rPr>
          <w:rFonts w:eastAsia="新細明體"/>
        </w:rPr>
        <w:t xml:space="preserve"> </w:t>
      </w:r>
      <w:r w:rsidR="000401A7" w:rsidRPr="000E1C2A">
        <w:rPr>
          <w:rFonts w:eastAsia="新細明體"/>
        </w:rPr>
        <w:t>efficiency, enhancement and transformation, which is also mentioned in The Higher Education Funding</w:t>
      </w:r>
      <w:r w:rsidR="000401A7">
        <w:rPr>
          <w:rFonts w:eastAsia="新細明體"/>
        </w:rPr>
        <w:t xml:space="preserve"> </w:t>
      </w:r>
      <w:r w:rsidR="000401A7" w:rsidRPr="000E1C2A">
        <w:rPr>
          <w:rFonts w:eastAsia="新細明體"/>
        </w:rPr>
        <w:t>Council for England’s e-learning strategy. The study also points out the fact that TEL is increasing in</w:t>
      </w:r>
      <w:r w:rsidR="000401A7">
        <w:rPr>
          <w:rFonts w:eastAsia="新細明體"/>
        </w:rPr>
        <w:t xml:space="preserve"> </w:t>
      </w:r>
      <w:r w:rsidR="000401A7" w:rsidRPr="000E1C2A">
        <w:rPr>
          <w:rFonts w:eastAsia="新細明體"/>
        </w:rPr>
        <w:t>demand due to resource and time constraints as well as popularity of blended learning formats. It was</w:t>
      </w:r>
      <w:r w:rsidR="000401A7">
        <w:rPr>
          <w:rFonts w:eastAsia="新細明體"/>
        </w:rPr>
        <w:t xml:space="preserve"> </w:t>
      </w:r>
      <w:r w:rsidR="000401A7" w:rsidRPr="000E1C2A">
        <w:rPr>
          <w:rFonts w:eastAsia="新細明體"/>
        </w:rPr>
        <w:t>also mentioned that the availability of mobile devices would enable the learner to learn/</w:t>
      </w:r>
      <w:r w:rsidR="000401A7">
        <w:rPr>
          <w:rFonts w:eastAsia="新細明體"/>
        </w:rPr>
        <w:t xml:space="preserve"> </w:t>
      </w:r>
      <w:r w:rsidR="000401A7" w:rsidRPr="000E1C2A">
        <w:rPr>
          <w:rFonts w:eastAsia="新細明體"/>
        </w:rPr>
        <w:t>train easily,</w:t>
      </w:r>
      <w:r w:rsidR="000401A7">
        <w:rPr>
          <w:rFonts w:eastAsia="新細明體"/>
        </w:rPr>
        <w:t xml:space="preserve"> </w:t>
      </w:r>
      <w:r w:rsidR="000401A7" w:rsidRPr="000E1C2A">
        <w:rPr>
          <w:rFonts w:eastAsia="新細明體"/>
        </w:rPr>
        <w:t>whenever and wherever it is suitable for them.</w:t>
      </w:r>
    </w:p>
    <w:p w14:paraId="68DFA889" w14:textId="77777777" w:rsidR="000401A7" w:rsidRDefault="000401A7" w:rsidP="000401A7">
      <w:pPr>
        <w:pStyle w:val="Default"/>
        <w:spacing w:line="360" w:lineRule="auto"/>
        <w:jc w:val="both"/>
        <w:rPr>
          <w:rFonts w:eastAsia="新細明體"/>
        </w:rPr>
      </w:pPr>
    </w:p>
    <w:p w14:paraId="58766989" w14:textId="77777777" w:rsidR="00865DEA" w:rsidRDefault="00865DEA" w:rsidP="000401A7">
      <w:pPr>
        <w:pStyle w:val="Default"/>
        <w:spacing w:line="360" w:lineRule="auto"/>
        <w:jc w:val="both"/>
        <w:rPr>
          <w:rFonts w:eastAsia="新細明體"/>
          <w:color w:val="auto"/>
        </w:rPr>
      </w:pPr>
    </w:p>
    <w:p w14:paraId="5015A5AD" w14:textId="4C223C76" w:rsidR="000401A7" w:rsidRDefault="000401A7" w:rsidP="000401A7">
      <w:pPr>
        <w:pStyle w:val="Default"/>
        <w:spacing w:line="360" w:lineRule="auto"/>
        <w:jc w:val="both"/>
        <w:rPr>
          <w:rFonts w:eastAsia="新細明體"/>
        </w:rPr>
      </w:pPr>
      <w:r w:rsidRPr="00E72A22">
        <w:rPr>
          <w:rFonts w:eastAsia="新細明體"/>
          <w:color w:val="auto"/>
        </w:rPr>
        <w:lastRenderedPageBreak/>
        <w:t xml:space="preserve">Hence, e-learning has </w:t>
      </w:r>
      <w:r w:rsidR="00903B7D" w:rsidRPr="00E72A22">
        <w:rPr>
          <w:rFonts w:eastAsia="新細明體"/>
          <w:color w:val="auto"/>
        </w:rPr>
        <w:t>stood out</w:t>
      </w:r>
      <w:r w:rsidRPr="00E72A22">
        <w:rPr>
          <w:rFonts w:eastAsia="新細明體"/>
          <w:color w:val="auto"/>
        </w:rPr>
        <w:t xml:space="preserve"> as a</w:t>
      </w:r>
      <w:r w:rsidR="00903B7D" w:rsidRPr="00E72A22">
        <w:rPr>
          <w:rFonts w:eastAsia="新細明體"/>
          <w:color w:val="auto"/>
        </w:rPr>
        <w:t>n</w:t>
      </w:r>
      <w:r w:rsidRPr="00E72A22">
        <w:rPr>
          <w:rFonts w:eastAsia="新細明體"/>
          <w:color w:val="auto"/>
        </w:rPr>
        <w:t xml:space="preserve"> important tool to</w:t>
      </w:r>
      <w:r w:rsidR="00903B7D" w:rsidRPr="00E72A22">
        <w:rPr>
          <w:rFonts w:eastAsia="新細明體"/>
          <w:color w:val="auto"/>
        </w:rPr>
        <w:t xml:space="preserve"> facilitate</w:t>
      </w:r>
      <w:r w:rsidRPr="00E72A22">
        <w:rPr>
          <w:rFonts w:eastAsia="新細明體"/>
          <w:color w:val="auto"/>
        </w:rPr>
        <w:t xml:space="preserve"> </w:t>
      </w:r>
      <w:r w:rsidR="00903B7D" w:rsidRPr="00E72A22">
        <w:rPr>
          <w:rFonts w:eastAsia="新細明體"/>
          <w:color w:val="auto"/>
        </w:rPr>
        <w:t xml:space="preserve">and </w:t>
      </w:r>
      <w:r w:rsidRPr="00E72A22">
        <w:rPr>
          <w:rFonts w:eastAsia="新細明體"/>
          <w:color w:val="auto"/>
        </w:rPr>
        <w:t xml:space="preserve">assist the </w:t>
      </w:r>
      <w:r w:rsidR="00903B7D" w:rsidRPr="00E72A22">
        <w:rPr>
          <w:rFonts w:eastAsia="新細明體"/>
          <w:color w:val="auto"/>
        </w:rPr>
        <w:t xml:space="preserve">learning and </w:t>
      </w:r>
      <w:r w:rsidRPr="00E72A22">
        <w:rPr>
          <w:rFonts w:eastAsia="新細明體"/>
          <w:color w:val="auto"/>
        </w:rPr>
        <w:t xml:space="preserve">teaching process as </w:t>
      </w:r>
      <w:r w:rsidR="00903B7D" w:rsidRPr="00E72A22">
        <w:rPr>
          <w:rFonts w:eastAsia="新細明體"/>
          <w:color w:val="auto"/>
        </w:rPr>
        <w:t xml:space="preserve">nowadays’ </w:t>
      </w:r>
      <w:r w:rsidRPr="00E72A22">
        <w:rPr>
          <w:rFonts w:eastAsia="新細明體"/>
          <w:color w:val="auto"/>
        </w:rPr>
        <w:t xml:space="preserve">learners want </w:t>
      </w:r>
      <w:r w:rsidR="00903B7D" w:rsidRPr="00E72A22">
        <w:rPr>
          <w:rFonts w:eastAsia="新細明體"/>
          <w:color w:val="auto"/>
        </w:rPr>
        <w:t xml:space="preserve">self-paced, mobile, personalised content and </w:t>
      </w:r>
      <w:r w:rsidRPr="00E72A22">
        <w:rPr>
          <w:rFonts w:eastAsia="新細明體"/>
          <w:color w:val="auto"/>
        </w:rPr>
        <w:t>relevant. Therefore, their necessity is fulfilled with this modern concept “online mode of learning”.</w:t>
      </w:r>
      <w:r w:rsidR="00903B7D" w:rsidRPr="00E72A22">
        <w:rPr>
          <w:rFonts w:eastAsia="新細明體"/>
          <w:color w:val="auto"/>
        </w:rPr>
        <w:t xml:space="preserve"> Leaners are</w:t>
      </w:r>
      <w:r w:rsidRPr="00E72A22">
        <w:rPr>
          <w:rFonts w:eastAsia="新細明體"/>
          <w:color w:val="auto"/>
        </w:rPr>
        <w:t xml:space="preserve"> no longer </w:t>
      </w:r>
      <w:r w:rsidR="00903B7D" w:rsidRPr="00E72A22">
        <w:rPr>
          <w:rFonts w:eastAsia="新細明體"/>
          <w:color w:val="auto"/>
        </w:rPr>
        <w:t>required</w:t>
      </w:r>
      <w:r w:rsidRPr="00E72A22">
        <w:rPr>
          <w:rFonts w:eastAsia="新細明體"/>
          <w:color w:val="auto"/>
        </w:rPr>
        <w:t xml:space="preserve"> to spend </w:t>
      </w:r>
      <w:r w:rsidR="00903B7D" w:rsidRPr="00E72A22">
        <w:rPr>
          <w:rFonts w:eastAsia="新細明體"/>
          <w:color w:val="auto"/>
        </w:rPr>
        <w:t>time on</w:t>
      </w:r>
      <w:r w:rsidRPr="00E72A22">
        <w:rPr>
          <w:rFonts w:eastAsia="新細明體"/>
          <w:color w:val="auto"/>
        </w:rPr>
        <w:t xml:space="preserve"> travelling to a</w:t>
      </w:r>
      <w:r w:rsidR="00903B7D" w:rsidRPr="00E72A22">
        <w:rPr>
          <w:rFonts w:eastAsia="新細明體"/>
          <w:color w:val="auto"/>
        </w:rPr>
        <w:t>nother</w:t>
      </w:r>
      <w:r w:rsidRPr="00E72A22">
        <w:rPr>
          <w:rFonts w:eastAsia="新細明體"/>
          <w:color w:val="auto"/>
        </w:rPr>
        <w:t xml:space="preserve"> location to attend a </w:t>
      </w:r>
      <w:r w:rsidR="00903B7D" w:rsidRPr="00E72A22">
        <w:rPr>
          <w:rFonts w:eastAsia="新細明體"/>
          <w:color w:val="auto"/>
        </w:rPr>
        <w:t>class</w:t>
      </w:r>
      <w:r w:rsidRPr="00E72A22">
        <w:rPr>
          <w:rFonts w:eastAsia="新細明體"/>
          <w:color w:val="auto"/>
        </w:rPr>
        <w:t>; they can access to learn when</w:t>
      </w:r>
      <w:r w:rsidR="00903B7D" w:rsidRPr="00E72A22">
        <w:rPr>
          <w:rFonts w:eastAsia="新細明體"/>
          <w:color w:val="auto"/>
        </w:rPr>
        <w:t xml:space="preserve">ever </w:t>
      </w:r>
      <w:r w:rsidRPr="00E72A22">
        <w:rPr>
          <w:rFonts w:eastAsia="新細明體"/>
          <w:color w:val="auto"/>
        </w:rPr>
        <w:t>they want</w:t>
      </w:r>
      <w:r w:rsidR="00903B7D" w:rsidRPr="00E72A22">
        <w:rPr>
          <w:rFonts w:eastAsia="新細明體"/>
          <w:color w:val="auto"/>
        </w:rPr>
        <w:t xml:space="preserve"> no matter </w:t>
      </w:r>
      <w:r w:rsidRPr="00E72A22">
        <w:rPr>
          <w:rFonts w:eastAsia="新細明體"/>
          <w:color w:val="auto"/>
        </w:rPr>
        <w:t xml:space="preserve">day or night, wherever they want it </w:t>
      </w:r>
      <w:r w:rsidR="00903B7D" w:rsidRPr="00E72A22">
        <w:rPr>
          <w:rFonts w:eastAsia="新細明體"/>
          <w:color w:val="auto"/>
        </w:rPr>
        <w:t xml:space="preserve">no matter </w:t>
      </w:r>
      <w:r w:rsidRPr="00E72A22">
        <w:rPr>
          <w:rFonts w:eastAsia="新細明體"/>
          <w:color w:val="auto"/>
        </w:rPr>
        <w:t>at work</w:t>
      </w:r>
      <w:r w:rsidR="00903B7D" w:rsidRPr="00E72A22">
        <w:rPr>
          <w:rFonts w:eastAsia="新細明體"/>
          <w:color w:val="auto"/>
        </w:rPr>
        <w:t xml:space="preserve"> or at home</w:t>
      </w:r>
      <w:r w:rsidRPr="00E72A22">
        <w:rPr>
          <w:rFonts w:eastAsia="新細明體"/>
          <w:color w:val="auto"/>
        </w:rPr>
        <w:t xml:space="preserve">. The learning </w:t>
      </w:r>
      <w:r w:rsidR="00903B7D" w:rsidRPr="00E72A22">
        <w:rPr>
          <w:rFonts w:eastAsia="新細明體"/>
          <w:color w:val="auto"/>
        </w:rPr>
        <w:t xml:space="preserve">is </w:t>
      </w:r>
      <w:r w:rsidRPr="00E72A22">
        <w:rPr>
          <w:rFonts w:eastAsia="新細明體"/>
          <w:color w:val="auto"/>
        </w:rPr>
        <w:t xml:space="preserve">no longer </w:t>
      </w:r>
      <w:r w:rsidR="00903B7D" w:rsidRPr="00E72A22">
        <w:rPr>
          <w:rFonts w:eastAsia="新細明體"/>
          <w:color w:val="auto"/>
        </w:rPr>
        <w:t xml:space="preserve">required </w:t>
      </w:r>
      <w:r w:rsidRPr="00E72A22">
        <w:rPr>
          <w:rFonts w:eastAsia="新細明體"/>
          <w:color w:val="auto"/>
        </w:rPr>
        <w:t>to be a passive experience and learning b</w:t>
      </w:r>
      <w:r w:rsidRPr="0004370F">
        <w:rPr>
          <w:rFonts w:eastAsia="新細明體"/>
        </w:rPr>
        <w:t>y face to face interaction and through manual documentation system for assessments</w:t>
      </w:r>
      <w:r w:rsidR="00E72A22">
        <w:rPr>
          <w:rFonts w:eastAsia="新細明體"/>
        </w:rPr>
        <w:t xml:space="preserve"> (</w:t>
      </w:r>
      <w:r w:rsidR="00E72A22" w:rsidRPr="00E72A22">
        <w:rPr>
          <w:rFonts w:eastAsia="新細明體"/>
        </w:rPr>
        <w:t>Bates</w:t>
      </w:r>
      <w:r w:rsidR="00E72A22">
        <w:rPr>
          <w:rFonts w:eastAsia="新細明體"/>
        </w:rPr>
        <w:t xml:space="preserve">, </w:t>
      </w:r>
      <w:r w:rsidR="00E72A22" w:rsidRPr="00E72A22">
        <w:rPr>
          <w:rFonts w:eastAsia="新細明體"/>
        </w:rPr>
        <w:t>2015)</w:t>
      </w:r>
      <w:r w:rsidR="00E72A22">
        <w:rPr>
          <w:rFonts w:eastAsia="新細明體"/>
        </w:rPr>
        <w:t>.</w:t>
      </w:r>
    </w:p>
    <w:p w14:paraId="6981BE5A" w14:textId="7FA05368" w:rsidR="000401A7" w:rsidRDefault="000401A7" w:rsidP="000401A7">
      <w:pPr>
        <w:pStyle w:val="Default"/>
        <w:spacing w:line="360" w:lineRule="auto"/>
        <w:jc w:val="both"/>
        <w:rPr>
          <w:rFonts w:eastAsia="新細明體"/>
        </w:rPr>
      </w:pPr>
    </w:p>
    <w:p w14:paraId="44ACBE8F" w14:textId="1EF7734D" w:rsidR="003F5AFD" w:rsidRDefault="00947BCD" w:rsidP="000401A7">
      <w:pPr>
        <w:pStyle w:val="Default"/>
        <w:spacing w:line="360" w:lineRule="auto"/>
        <w:jc w:val="both"/>
        <w:rPr>
          <w:rFonts w:eastAsia="新細明體"/>
        </w:rPr>
      </w:pPr>
      <w:r>
        <w:rPr>
          <w:rFonts w:eastAsia="新細明體"/>
        </w:rPr>
        <w:t xml:space="preserve">However, </w:t>
      </w:r>
      <w:r w:rsidRPr="00947BCD">
        <w:rPr>
          <w:rFonts w:eastAsia="新細明體"/>
        </w:rPr>
        <w:t>Woo (2011) argued in an Open and Distance Learning institution that it is the quality of learning materials that provide learners with a meaningful and fulfilling learning experience as instructors are not physically near to fulfil each learner learning style.</w:t>
      </w:r>
    </w:p>
    <w:p w14:paraId="5C329E88" w14:textId="51BB9179" w:rsidR="00947BCD" w:rsidRDefault="00947BCD" w:rsidP="000401A7">
      <w:pPr>
        <w:pStyle w:val="Default"/>
        <w:spacing w:line="360" w:lineRule="auto"/>
        <w:jc w:val="both"/>
        <w:rPr>
          <w:rFonts w:eastAsia="新細明體"/>
        </w:rPr>
      </w:pPr>
    </w:p>
    <w:p w14:paraId="23C8AD98" w14:textId="77777777" w:rsidR="00865DEA" w:rsidRDefault="00865DEA" w:rsidP="000401A7">
      <w:pPr>
        <w:pStyle w:val="Default"/>
        <w:spacing w:line="360" w:lineRule="auto"/>
        <w:jc w:val="both"/>
        <w:rPr>
          <w:rFonts w:eastAsia="新細明體" w:hint="eastAsia"/>
        </w:rPr>
      </w:pPr>
    </w:p>
    <w:p w14:paraId="56C17539" w14:textId="7AC737AF" w:rsidR="00E974E5" w:rsidRPr="00E27619" w:rsidRDefault="00E27619" w:rsidP="00E974E5">
      <w:pPr>
        <w:pStyle w:val="Default"/>
        <w:rPr>
          <w:rFonts w:eastAsia="新細明體"/>
          <w:b/>
          <w:bCs/>
          <w:sz w:val="26"/>
          <w:szCs w:val="26"/>
        </w:rPr>
      </w:pPr>
      <w:r w:rsidRPr="00E27619">
        <w:rPr>
          <w:rFonts w:eastAsia="新細明體"/>
          <w:b/>
          <w:bCs/>
          <w:sz w:val="26"/>
          <w:szCs w:val="26"/>
        </w:rPr>
        <w:t>I</w:t>
      </w:r>
      <w:r w:rsidR="00E974E5" w:rsidRPr="00E27619">
        <w:rPr>
          <w:rFonts w:eastAsia="新細明體"/>
          <w:b/>
          <w:bCs/>
          <w:sz w:val="26"/>
          <w:szCs w:val="26"/>
        </w:rPr>
        <w:t>I.</w:t>
      </w:r>
      <w:r w:rsidRPr="00E27619">
        <w:rPr>
          <w:rFonts w:eastAsia="新細明體"/>
          <w:b/>
          <w:bCs/>
          <w:sz w:val="26"/>
          <w:szCs w:val="26"/>
        </w:rPr>
        <w:t xml:space="preserve"> </w:t>
      </w:r>
      <w:r w:rsidR="00A25F5A" w:rsidRPr="00E27619">
        <w:rPr>
          <w:rFonts w:eastAsia="新細明體"/>
          <w:b/>
          <w:bCs/>
          <w:sz w:val="26"/>
          <w:szCs w:val="26"/>
        </w:rPr>
        <w:t>5</w:t>
      </w:r>
      <w:r w:rsidR="00E974E5" w:rsidRPr="00E27619">
        <w:rPr>
          <w:rFonts w:eastAsia="新細明體"/>
          <w:b/>
          <w:bCs/>
          <w:sz w:val="26"/>
          <w:szCs w:val="26"/>
        </w:rPr>
        <w:t>.</w:t>
      </w:r>
      <w:r w:rsidR="003E7ECA" w:rsidRPr="00E27619">
        <w:rPr>
          <w:rFonts w:eastAsia="新細明體"/>
          <w:b/>
          <w:bCs/>
          <w:sz w:val="26"/>
          <w:szCs w:val="26"/>
        </w:rPr>
        <w:tab/>
        <w:t>Description of Context and Participants</w:t>
      </w:r>
    </w:p>
    <w:p w14:paraId="5C34F12B" w14:textId="77777777" w:rsidR="006837D0" w:rsidRDefault="006837D0" w:rsidP="006837D0">
      <w:pPr>
        <w:pStyle w:val="Default"/>
        <w:spacing w:line="360" w:lineRule="auto"/>
        <w:jc w:val="both"/>
        <w:rPr>
          <w:rFonts w:eastAsia="新細明體"/>
          <w:color w:val="auto"/>
        </w:rPr>
      </w:pPr>
    </w:p>
    <w:p w14:paraId="1CCBDE54" w14:textId="1E28A65E" w:rsidR="00326349" w:rsidRDefault="0097114F" w:rsidP="00326349">
      <w:pPr>
        <w:pStyle w:val="Default"/>
        <w:spacing w:line="360" w:lineRule="auto"/>
        <w:jc w:val="both"/>
        <w:rPr>
          <w:rFonts w:eastAsia="新細明體"/>
        </w:rPr>
      </w:pPr>
      <w:r w:rsidRPr="00993070">
        <w:rPr>
          <w:rFonts w:eastAsia="新細明體"/>
        </w:rPr>
        <w:t>Th</w:t>
      </w:r>
      <w:r>
        <w:rPr>
          <w:rFonts w:eastAsia="新細明體"/>
        </w:rPr>
        <w:t>is</w:t>
      </w:r>
      <w:r w:rsidRPr="00993070">
        <w:rPr>
          <w:rFonts w:eastAsia="新細明體"/>
        </w:rPr>
        <w:t xml:space="preserve"> study used qualitative design where interview sessions were done with participating </w:t>
      </w:r>
      <w:bookmarkStart w:id="20" w:name="_Hlk22568541"/>
      <w:r>
        <w:rPr>
          <w:rFonts w:eastAsia="新細明體"/>
        </w:rPr>
        <w:t>learner</w:t>
      </w:r>
      <w:r w:rsidRPr="00993070">
        <w:rPr>
          <w:rFonts w:eastAsia="新細明體"/>
        </w:rPr>
        <w:t>s</w:t>
      </w:r>
      <w:bookmarkEnd w:id="20"/>
      <w:r>
        <w:rPr>
          <w:rFonts w:eastAsia="新細明體"/>
        </w:rPr>
        <w:t xml:space="preserve"> </w:t>
      </w:r>
      <w:r w:rsidRPr="00993070">
        <w:rPr>
          <w:rFonts w:eastAsia="新細明體"/>
        </w:rPr>
        <w:t xml:space="preserve">separately. </w:t>
      </w:r>
      <w:r w:rsidR="00326349" w:rsidRPr="00F04F95">
        <w:rPr>
          <w:rFonts w:eastAsia="新細明體"/>
        </w:rPr>
        <w:t xml:space="preserve">The </w:t>
      </w:r>
      <w:r>
        <w:rPr>
          <w:rFonts w:eastAsia="新細明體"/>
        </w:rPr>
        <w:t xml:space="preserve">research </w:t>
      </w:r>
      <w:r w:rsidR="00326349" w:rsidRPr="00F04F95">
        <w:rPr>
          <w:rFonts w:eastAsia="新細明體"/>
        </w:rPr>
        <w:t>questions were open ended questions (to elicit feedback and suggestions for future video</w:t>
      </w:r>
      <w:r w:rsidR="00326349">
        <w:rPr>
          <w:rFonts w:eastAsia="新細明體"/>
        </w:rPr>
        <w:t xml:space="preserve"> </w:t>
      </w:r>
      <w:r w:rsidR="00326349" w:rsidRPr="00F04F95">
        <w:rPr>
          <w:rFonts w:eastAsia="新細明體"/>
        </w:rPr>
        <w:t xml:space="preserve">lecture development). The respondents were </w:t>
      </w:r>
      <w:r>
        <w:rPr>
          <w:rFonts w:eastAsia="新細明體"/>
        </w:rPr>
        <w:t xml:space="preserve">the </w:t>
      </w:r>
      <w:r w:rsidR="00326349" w:rsidRPr="00F04F95">
        <w:rPr>
          <w:rFonts w:eastAsia="新細明體"/>
        </w:rPr>
        <w:t xml:space="preserve">learners from </w:t>
      </w:r>
      <w:r w:rsidR="00326349">
        <w:rPr>
          <w:rFonts w:eastAsia="新細明體"/>
        </w:rPr>
        <w:t>Sino Group</w:t>
      </w:r>
      <w:r w:rsidR="00326349" w:rsidRPr="00F04F95">
        <w:rPr>
          <w:rFonts w:eastAsia="新細明體"/>
        </w:rPr>
        <w:t xml:space="preserve">. </w:t>
      </w:r>
    </w:p>
    <w:p w14:paraId="541CF982" w14:textId="77777777" w:rsidR="00326349" w:rsidRDefault="00326349" w:rsidP="00326349">
      <w:pPr>
        <w:pStyle w:val="Default"/>
        <w:spacing w:line="360" w:lineRule="auto"/>
        <w:jc w:val="both"/>
        <w:rPr>
          <w:rFonts w:eastAsia="新細明體"/>
        </w:rPr>
      </w:pPr>
    </w:p>
    <w:p w14:paraId="65A51133" w14:textId="179B293E" w:rsidR="00117017" w:rsidRDefault="00854014" w:rsidP="00117017">
      <w:pPr>
        <w:pStyle w:val="Default"/>
        <w:spacing w:line="360" w:lineRule="auto"/>
        <w:jc w:val="both"/>
        <w:rPr>
          <w:rFonts w:eastAsia="新細明體"/>
        </w:rPr>
      </w:pPr>
      <w:r>
        <w:rPr>
          <w:rFonts w:eastAsia="新細明體"/>
        </w:rPr>
        <w:t>10</w:t>
      </w:r>
      <w:r w:rsidR="00326349" w:rsidRPr="00993070">
        <w:rPr>
          <w:rFonts w:eastAsia="新細明體"/>
        </w:rPr>
        <w:t xml:space="preserve"> </w:t>
      </w:r>
      <w:r w:rsidR="00326349" w:rsidRPr="00792383">
        <w:rPr>
          <w:rFonts w:eastAsia="新細明體"/>
        </w:rPr>
        <w:t>learners</w:t>
      </w:r>
      <w:r w:rsidR="00326349" w:rsidRPr="00993070">
        <w:rPr>
          <w:rFonts w:eastAsia="新細明體"/>
        </w:rPr>
        <w:t xml:space="preserve"> from different academ</w:t>
      </w:r>
      <w:r w:rsidR="00326349">
        <w:rPr>
          <w:rFonts w:eastAsia="新細明體"/>
        </w:rPr>
        <w:t xml:space="preserve">ies </w:t>
      </w:r>
      <w:r w:rsidR="00326349" w:rsidRPr="00993070">
        <w:rPr>
          <w:rFonts w:eastAsia="新細明體"/>
        </w:rPr>
        <w:t xml:space="preserve">were purposely selected for the study. </w:t>
      </w:r>
      <w:r w:rsidRPr="00D9641E">
        <w:rPr>
          <w:rFonts w:eastAsia="新細明體"/>
        </w:rPr>
        <w:t>The required sample size to conduct interviews for this study has been compiled with according to Johnson &amp; Christensen (2008) that at least six participants shall be formed as the minimum sample size for interview data collection procedure.</w:t>
      </w:r>
      <w:r>
        <w:rPr>
          <w:rFonts w:eastAsia="新細明體"/>
        </w:rPr>
        <w:t xml:space="preserve"> </w:t>
      </w:r>
      <w:r w:rsidR="00326349" w:rsidRPr="00993070">
        <w:rPr>
          <w:rFonts w:eastAsia="新細明體"/>
        </w:rPr>
        <w:t>The selection</w:t>
      </w:r>
      <w:r w:rsidR="00326349">
        <w:rPr>
          <w:rFonts w:eastAsia="新細明體"/>
        </w:rPr>
        <w:t xml:space="preserve"> </w:t>
      </w:r>
      <w:r w:rsidR="00326349" w:rsidRPr="00993070">
        <w:rPr>
          <w:rFonts w:eastAsia="新細明體"/>
        </w:rPr>
        <w:t xml:space="preserve">of informants was observed carefully to ensure the objective is met. </w:t>
      </w:r>
      <w:r w:rsidR="00117017" w:rsidRPr="00952703">
        <w:rPr>
          <w:rFonts w:eastAsia="新細明體"/>
        </w:rPr>
        <w:t xml:space="preserve">The participants’ recruitment began by contacting the selected </w:t>
      </w:r>
      <w:r w:rsidR="00117017">
        <w:rPr>
          <w:rFonts w:eastAsia="新細明體"/>
        </w:rPr>
        <w:t>learner</w:t>
      </w:r>
      <w:r w:rsidR="00117017" w:rsidRPr="00952703">
        <w:rPr>
          <w:rFonts w:eastAsia="新細明體"/>
        </w:rPr>
        <w:t xml:space="preserve">s in </w:t>
      </w:r>
      <w:r w:rsidR="00117017">
        <w:rPr>
          <w:rFonts w:eastAsia="新細明體"/>
        </w:rPr>
        <w:t>different department</w:t>
      </w:r>
      <w:r w:rsidR="00117017" w:rsidRPr="00952703">
        <w:rPr>
          <w:rFonts w:eastAsia="新細明體"/>
        </w:rPr>
        <w:t xml:space="preserve">. The permission was granted, and the appointment was set up by the supervisor of the </w:t>
      </w:r>
      <w:r w:rsidR="00117017">
        <w:rPr>
          <w:rFonts w:eastAsia="新細明體"/>
        </w:rPr>
        <w:t>lea</w:t>
      </w:r>
      <w:r>
        <w:rPr>
          <w:rFonts w:eastAsia="新細明體"/>
        </w:rPr>
        <w:t>r</w:t>
      </w:r>
      <w:r w:rsidR="00117017">
        <w:rPr>
          <w:rFonts w:eastAsia="新細明體"/>
        </w:rPr>
        <w:t>ner</w:t>
      </w:r>
      <w:r w:rsidR="00117017" w:rsidRPr="00952703">
        <w:rPr>
          <w:rFonts w:eastAsia="新細明體"/>
        </w:rPr>
        <w:t>s</w:t>
      </w:r>
      <w:r w:rsidR="00117017">
        <w:rPr>
          <w:rFonts w:eastAsia="新細明體"/>
        </w:rPr>
        <w:t xml:space="preserve"> </w:t>
      </w:r>
      <w:r w:rsidR="00117017" w:rsidRPr="00952703">
        <w:rPr>
          <w:rFonts w:eastAsia="新細明體"/>
        </w:rPr>
        <w:t>after explaining about the study. The researcher then directly distributed invitations to participate in the</w:t>
      </w:r>
      <w:r w:rsidR="00117017">
        <w:rPr>
          <w:rFonts w:eastAsia="新細明體"/>
        </w:rPr>
        <w:t xml:space="preserve"> </w:t>
      </w:r>
      <w:r w:rsidR="00117017" w:rsidRPr="00952703">
        <w:rPr>
          <w:rFonts w:eastAsia="新細明體"/>
        </w:rPr>
        <w:t>study through the</w:t>
      </w:r>
      <w:r w:rsidR="00117017">
        <w:rPr>
          <w:rFonts w:eastAsia="新細明體"/>
        </w:rPr>
        <w:t>ir</w:t>
      </w:r>
      <w:r w:rsidR="00117017" w:rsidRPr="00952703">
        <w:rPr>
          <w:rFonts w:eastAsia="新細明體"/>
        </w:rPr>
        <w:t xml:space="preserve"> supervisor. Participants </w:t>
      </w:r>
      <w:r w:rsidR="00C03C7C">
        <w:rPr>
          <w:rFonts w:eastAsia="新細明體"/>
        </w:rPr>
        <w:t xml:space="preserve">(see table 1) </w:t>
      </w:r>
      <w:r w:rsidR="00117017" w:rsidRPr="00952703">
        <w:rPr>
          <w:rFonts w:eastAsia="新細明體"/>
        </w:rPr>
        <w:t>were invited to participate in an interview</w:t>
      </w:r>
      <w:r w:rsidR="00117017">
        <w:rPr>
          <w:rFonts w:eastAsia="新細明體"/>
        </w:rPr>
        <w:t xml:space="preserve"> </w:t>
      </w:r>
      <w:r w:rsidR="00117017" w:rsidRPr="00952703">
        <w:rPr>
          <w:rFonts w:eastAsia="新細明體"/>
        </w:rPr>
        <w:t>at a time convenient to them.</w:t>
      </w:r>
    </w:p>
    <w:p w14:paraId="0891B8DB" w14:textId="1ADCB9CF" w:rsidR="00117017" w:rsidRDefault="00117017" w:rsidP="00117017">
      <w:pPr>
        <w:pStyle w:val="Default"/>
        <w:spacing w:line="360" w:lineRule="auto"/>
        <w:jc w:val="both"/>
        <w:rPr>
          <w:rFonts w:eastAsia="新細明體"/>
        </w:rPr>
      </w:pPr>
    </w:p>
    <w:p w14:paraId="20D0EF67" w14:textId="01633CA6" w:rsidR="00865DEA" w:rsidRDefault="00865DEA" w:rsidP="00117017">
      <w:pPr>
        <w:pStyle w:val="Default"/>
        <w:spacing w:line="360" w:lineRule="auto"/>
        <w:jc w:val="both"/>
        <w:rPr>
          <w:rFonts w:eastAsia="新細明體"/>
        </w:rPr>
      </w:pPr>
    </w:p>
    <w:p w14:paraId="6409DAD5" w14:textId="6FC6876F" w:rsidR="00C03C7C" w:rsidRDefault="00C03C7C" w:rsidP="00117017">
      <w:pPr>
        <w:pStyle w:val="Default"/>
        <w:spacing w:line="360" w:lineRule="auto"/>
        <w:jc w:val="both"/>
        <w:rPr>
          <w:rFonts w:eastAsia="新細明體"/>
        </w:rPr>
      </w:pPr>
      <w:r>
        <w:rPr>
          <w:rFonts w:eastAsia="新細明體" w:hint="eastAsia"/>
        </w:rPr>
        <w:lastRenderedPageBreak/>
        <w:t>T</w:t>
      </w:r>
      <w:r>
        <w:rPr>
          <w:rFonts w:eastAsia="新細明體"/>
        </w:rPr>
        <w:t xml:space="preserve">able 1. </w:t>
      </w:r>
      <w:r w:rsidRPr="00C03C7C">
        <w:rPr>
          <w:rFonts w:eastAsia="新細明體"/>
        </w:rPr>
        <w:t>Demographic data</w:t>
      </w:r>
    </w:p>
    <w:p w14:paraId="2E46933A" w14:textId="77777777" w:rsidR="00C03C7C" w:rsidRDefault="00C03C7C" w:rsidP="00117017">
      <w:pPr>
        <w:pStyle w:val="Default"/>
        <w:spacing w:line="360" w:lineRule="auto"/>
        <w:jc w:val="both"/>
        <w:rPr>
          <w:rFonts w:eastAsia="新細明體"/>
        </w:rPr>
      </w:pPr>
    </w:p>
    <w:tbl>
      <w:tblPr>
        <w:tblStyle w:val="ad"/>
        <w:tblW w:w="9634" w:type="dxa"/>
        <w:tblLook w:val="04A0" w:firstRow="1" w:lastRow="0" w:firstColumn="1" w:lastColumn="0" w:noHBand="0" w:noVBand="1"/>
      </w:tblPr>
      <w:tblGrid>
        <w:gridCol w:w="2398"/>
        <w:gridCol w:w="2984"/>
        <w:gridCol w:w="1361"/>
        <w:gridCol w:w="923"/>
        <w:gridCol w:w="1968"/>
      </w:tblGrid>
      <w:tr w:rsidR="00744846" w14:paraId="6EA35AF5" w14:textId="1A79F0E0" w:rsidTr="003C5168">
        <w:tc>
          <w:tcPr>
            <w:tcW w:w="2398" w:type="dxa"/>
          </w:tcPr>
          <w:p w14:paraId="4F24BBA1" w14:textId="648AF31B" w:rsidR="00744846" w:rsidRDefault="00744846" w:rsidP="00C03C7C">
            <w:pPr>
              <w:pStyle w:val="Default"/>
              <w:spacing w:line="360" w:lineRule="auto"/>
              <w:jc w:val="center"/>
              <w:rPr>
                <w:rFonts w:eastAsia="新細明體"/>
              </w:rPr>
            </w:pPr>
            <w:r>
              <w:rPr>
                <w:rFonts w:eastAsia="新細明體"/>
              </w:rPr>
              <w:t>Academy</w:t>
            </w:r>
          </w:p>
        </w:tc>
        <w:tc>
          <w:tcPr>
            <w:tcW w:w="2984" w:type="dxa"/>
          </w:tcPr>
          <w:p w14:paraId="4F3EE25C" w14:textId="419D473F" w:rsidR="00744846" w:rsidRDefault="00744846" w:rsidP="00C03C7C">
            <w:pPr>
              <w:pStyle w:val="Default"/>
              <w:spacing w:line="360" w:lineRule="auto"/>
              <w:jc w:val="center"/>
              <w:rPr>
                <w:rFonts w:eastAsia="新細明體"/>
              </w:rPr>
            </w:pPr>
            <w:r>
              <w:rPr>
                <w:rFonts w:eastAsia="新細明體" w:hint="eastAsia"/>
              </w:rPr>
              <w:t>P</w:t>
            </w:r>
            <w:r>
              <w:rPr>
                <w:rFonts w:eastAsia="新細明體"/>
              </w:rPr>
              <w:t>articipant</w:t>
            </w:r>
          </w:p>
        </w:tc>
        <w:tc>
          <w:tcPr>
            <w:tcW w:w="1361" w:type="dxa"/>
          </w:tcPr>
          <w:p w14:paraId="3A7EB937" w14:textId="49C32011" w:rsidR="00744846" w:rsidRDefault="00744846" w:rsidP="00C03C7C">
            <w:pPr>
              <w:pStyle w:val="Default"/>
              <w:spacing w:line="360" w:lineRule="auto"/>
              <w:jc w:val="center"/>
              <w:rPr>
                <w:rFonts w:eastAsia="新細明體"/>
              </w:rPr>
            </w:pPr>
            <w:r>
              <w:rPr>
                <w:rFonts w:eastAsia="新細明體" w:hint="eastAsia"/>
              </w:rPr>
              <w:t>A</w:t>
            </w:r>
            <w:r>
              <w:rPr>
                <w:rFonts w:eastAsia="新細明體"/>
              </w:rPr>
              <w:t>ge Range</w:t>
            </w:r>
          </w:p>
        </w:tc>
        <w:tc>
          <w:tcPr>
            <w:tcW w:w="923" w:type="dxa"/>
          </w:tcPr>
          <w:p w14:paraId="2A944BFF" w14:textId="5DB20065" w:rsidR="00744846" w:rsidRDefault="00744846" w:rsidP="00C03C7C">
            <w:pPr>
              <w:pStyle w:val="Default"/>
              <w:spacing w:line="360" w:lineRule="auto"/>
              <w:jc w:val="center"/>
              <w:rPr>
                <w:rFonts w:eastAsia="新細明體"/>
              </w:rPr>
            </w:pPr>
            <w:r>
              <w:rPr>
                <w:rFonts w:eastAsia="新細明體" w:hint="eastAsia"/>
              </w:rPr>
              <w:t>G</w:t>
            </w:r>
            <w:r>
              <w:rPr>
                <w:rFonts w:eastAsia="新細明體"/>
              </w:rPr>
              <w:t>ender</w:t>
            </w:r>
          </w:p>
        </w:tc>
        <w:tc>
          <w:tcPr>
            <w:tcW w:w="1968" w:type="dxa"/>
          </w:tcPr>
          <w:p w14:paraId="531A7A78" w14:textId="10C602D4" w:rsidR="00744846" w:rsidRDefault="00744846" w:rsidP="00C03C7C">
            <w:pPr>
              <w:pStyle w:val="Default"/>
              <w:spacing w:line="360" w:lineRule="auto"/>
              <w:jc w:val="center"/>
              <w:rPr>
                <w:rFonts w:eastAsia="新細明體"/>
              </w:rPr>
            </w:pPr>
            <w:r>
              <w:rPr>
                <w:rFonts w:eastAsia="新細明體" w:hint="eastAsia"/>
              </w:rPr>
              <w:t>E</w:t>
            </w:r>
            <w:r>
              <w:rPr>
                <w:rFonts w:eastAsia="新細明體"/>
              </w:rPr>
              <w:t>ducation</w:t>
            </w:r>
          </w:p>
        </w:tc>
      </w:tr>
      <w:tr w:rsidR="00744846" w14:paraId="73C53C16" w14:textId="39D9372B" w:rsidTr="003C5168">
        <w:tc>
          <w:tcPr>
            <w:tcW w:w="2398" w:type="dxa"/>
          </w:tcPr>
          <w:p w14:paraId="0BE5597A" w14:textId="1B1BF41B" w:rsidR="00744846" w:rsidRDefault="00744846" w:rsidP="00C03C7C">
            <w:pPr>
              <w:pStyle w:val="Default"/>
              <w:spacing w:line="360" w:lineRule="auto"/>
              <w:jc w:val="center"/>
              <w:rPr>
                <w:rFonts w:eastAsia="新細明體"/>
              </w:rPr>
            </w:pPr>
            <w:r w:rsidRPr="00744846">
              <w:rPr>
                <w:rFonts w:eastAsia="新細明體"/>
              </w:rPr>
              <w:t>Property Management</w:t>
            </w:r>
          </w:p>
        </w:tc>
        <w:tc>
          <w:tcPr>
            <w:tcW w:w="2984" w:type="dxa"/>
          </w:tcPr>
          <w:p w14:paraId="78A64328" w14:textId="17673438" w:rsidR="00744846" w:rsidRDefault="00744846" w:rsidP="00C03C7C">
            <w:pPr>
              <w:pStyle w:val="Default"/>
              <w:spacing w:line="360" w:lineRule="auto"/>
              <w:jc w:val="center"/>
              <w:rPr>
                <w:rFonts w:eastAsia="新細明體"/>
              </w:rPr>
            </w:pPr>
            <w:r>
              <w:rPr>
                <w:rFonts w:eastAsia="新細明體" w:hint="eastAsia"/>
              </w:rPr>
              <w:t>A</w:t>
            </w:r>
            <w:r>
              <w:rPr>
                <w:rFonts w:eastAsia="新細明體"/>
              </w:rPr>
              <w:t>ssistant Property Officer</w:t>
            </w:r>
          </w:p>
        </w:tc>
        <w:tc>
          <w:tcPr>
            <w:tcW w:w="1361" w:type="dxa"/>
          </w:tcPr>
          <w:p w14:paraId="1D6B4B52" w14:textId="2A2AC4DD" w:rsidR="00744846" w:rsidRDefault="00744846" w:rsidP="00C03C7C">
            <w:pPr>
              <w:pStyle w:val="Default"/>
              <w:spacing w:line="360" w:lineRule="auto"/>
              <w:jc w:val="center"/>
              <w:rPr>
                <w:rFonts w:eastAsia="新細明體"/>
              </w:rPr>
            </w:pPr>
            <w:r>
              <w:rPr>
                <w:rFonts w:eastAsia="新細明體" w:hint="eastAsia"/>
              </w:rPr>
              <w:t>2</w:t>
            </w:r>
            <w:r w:rsidR="003C5168">
              <w:rPr>
                <w:rFonts w:eastAsia="新細明體"/>
              </w:rPr>
              <w:t>1</w:t>
            </w:r>
            <w:r>
              <w:rPr>
                <w:rFonts w:eastAsia="新細明體"/>
              </w:rPr>
              <w:t>-25</w:t>
            </w:r>
          </w:p>
        </w:tc>
        <w:tc>
          <w:tcPr>
            <w:tcW w:w="923" w:type="dxa"/>
          </w:tcPr>
          <w:p w14:paraId="383550F2" w14:textId="12BB13E4" w:rsidR="00744846" w:rsidRDefault="00744846" w:rsidP="00C03C7C">
            <w:pPr>
              <w:pStyle w:val="Default"/>
              <w:spacing w:line="360" w:lineRule="auto"/>
              <w:jc w:val="center"/>
              <w:rPr>
                <w:rFonts w:eastAsia="新細明體"/>
              </w:rPr>
            </w:pPr>
            <w:r>
              <w:rPr>
                <w:rFonts w:eastAsia="新細明體" w:hint="eastAsia"/>
              </w:rPr>
              <w:t>M</w:t>
            </w:r>
            <w:r>
              <w:rPr>
                <w:rFonts w:eastAsia="新細明體"/>
              </w:rPr>
              <w:t>ale</w:t>
            </w:r>
          </w:p>
        </w:tc>
        <w:tc>
          <w:tcPr>
            <w:tcW w:w="1968" w:type="dxa"/>
          </w:tcPr>
          <w:p w14:paraId="5D2643D6" w14:textId="6D4AFA78" w:rsidR="00744846" w:rsidRDefault="00744846" w:rsidP="00C03C7C">
            <w:pPr>
              <w:pStyle w:val="Default"/>
              <w:spacing w:line="360" w:lineRule="auto"/>
              <w:jc w:val="center"/>
              <w:rPr>
                <w:rFonts w:eastAsia="新細明體"/>
              </w:rPr>
            </w:pPr>
            <w:r>
              <w:rPr>
                <w:rFonts w:eastAsia="新細明體" w:hint="eastAsia"/>
              </w:rPr>
              <w:t>A</w:t>
            </w:r>
            <w:r>
              <w:rPr>
                <w:rFonts w:eastAsia="新細明體"/>
              </w:rPr>
              <w:t>ssociate Degree</w:t>
            </w:r>
          </w:p>
        </w:tc>
      </w:tr>
      <w:tr w:rsidR="00744846" w14:paraId="787E35DE" w14:textId="20055311" w:rsidTr="003C5168">
        <w:tc>
          <w:tcPr>
            <w:tcW w:w="2398" w:type="dxa"/>
          </w:tcPr>
          <w:p w14:paraId="709F00F7" w14:textId="17EA07DA" w:rsidR="00744846" w:rsidRDefault="00744846" w:rsidP="00C03C7C">
            <w:pPr>
              <w:pStyle w:val="Default"/>
              <w:spacing w:line="360" w:lineRule="auto"/>
              <w:jc w:val="center"/>
              <w:rPr>
                <w:rFonts w:eastAsia="新細明體"/>
              </w:rPr>
            </w:pPr>
            <w:r w:rsidRPr="00744846">
              <w:rPr>
                <w:rFonts w:eastAsia="新細明體"/>
              </w:rPr>
              <w:t>Clubhouse</w:t>
            </w:r>
          </w:p>
        </w:tc>
        <w:tc>
          <w:tcPr>
            <w:tcW w:w="2984" w:type="dxa"/>
          </w:tcPr>
          <w:p w14:paraId="1EF4F001" w14:textId="7077BB49" w:rsidR="00744846" w:rsidRDefault="00744846" w:rsidP="00C03C7C">
            <w:pPr>
              <w:pStyle w:val="Default"/>
              <w:spacing w:line="360" w:lineRule="auto"/>
              <w:jc w:val="center"/>
              <w:rPr>
                <w:rFonts w:eastAsia="新細明體"/>
              </w:rPr>
            </w:pPr>
            <w:r>
              <w:rPr>
                <w:rFonts w:eastAsia="新細明體" w:hint="eastAsia"/>
              </w:rPr>
              <w:t>A</w:t>
            </w:r>
            <w:r>
              <w:rPr>
                <w:rFonts w:eastAsia="新細明體"/>
              </w:rPr>
              <w:t>ssistant Clubhouse Officer</w:t>
            </w:r>
          </w:p>
        </w:tc>
        <w:tc>
          <w:tcPr>
            <w:tcW w:w="1361" w:type="dxa"/>
          </w:tcPr>
          <w:p w14:paraId="35A81BF9" w14:textId="78020448" w:rsidR="00744846" w:rsidRDefault="00744846" w:rsidP="00C03C7C">
            <w:pPr>
              <w:pStyle w:val="Default"/>
              <w:spacing w:line="360" w:lineRule="auto"/>
              <w:jc w:val="center"/>
              <w:rPr>
                <w:rFonts w:eastAsia="新細明體"/>
              </w:rPr>
            </w:pPr>
            <w:r>
              <w:rPr>
                <w:rFonts w:eastAsia="新細明體" w:hint="eastAsia"/>
              </w:rPr>
              <w:t>2</w:t>
            </w:r>
            <w:r w:rsidR="003C5168">
              <w:rPr>
                <w:rFonts w:eastAsia="新細明體"/>
              </w:rPr>
              <w:t>1</w:t>
            </w:r>
            <w:r>
              <w:rPr>
                <w:rFonts w:eastAsia="新細明體"/>
              </w:rPr>
              <w:t>-25</w:t>
            </w:r>
          </w:p>
        </w:tc>
        <w:tc>
          <w:tcPr>
            <w:tcW w:w="923" w:type="dxa"/>
          </w:tcPr>
          <w:p w14:paraId="0D45EF7C" w14:textId="70401BAC" w:rsidR="00744846" w:rsidRDefault="00744846" w:rsidP="00C03C7C">
            <w:pPr>
              <w:pStyle w:val="Default"/>
              <w:spacing w:line="360" w:lineRule="auto"/>
              <w:jc w:val="center"/>
              <w:rPr>
                <w:rFonts w:eastAsia="新細明體"/>
              </w:rPr>
            </w:pPr>
            <w:r>
              <w:rPr>
                <w:rFonts w:eastAsia="新細明體" w:hint="eastAsia"/>
              </w:rPr>
              <w:t>F</w:t>
            </w:r>
            <w:r>
              <w:rPr>
                <w:rFonts w:eastAsia="新細明體"/>
              </w:rPr>
              <w:t>emale</w:t>
            </w:r>
          </w:p>
        </w:tc>
        <w:tc>
          <w:tcPr>
            <w:tcW w:w="1968" w:type="dxa"/>
          </w:tcPr>
          <w:p w14:paraId="0750835A" w14:textId="3C58DCBA" w:rsidR="00744846" w:rsidRDefault="00744846" w:rsidP="00C03C7C">
            <w:pPr>
              <w:pStyle w:val="Default"/>
              <w:spacing w:line="360" w:lineRule="auto"/>
              <w:jc w:val="center"/>
              <w:rPr>
                <w:rFonts w:eastAsia="新細明體"/>
              </w:rPr>
            </w:pPr>
            <w:r>
              <w:rPr>
                <w:rFonts w:eastAsia="新細明體" w:hint="eastAsia"/>
              </w:rPr>
              <w:t>D</w:t>
            </w:r>
            <w:r>
              <w:rPr>
                <w:rFonts w:eastAsia="新細明體"/>
              </w:rPr>
              <w:t>iploma</w:t>
            </w:r>
          </w:p>
        </w:tc>
      </w:tr>
      <w:tr w:rsidR="00744846" w14:paraId="3FE7ED13" w14:textId="36CBD4CF" w:rsidTr="003C5168">
        <w:tc>
          <w:tcPr>
            <w:tcW w:w="2398" w:type="dxa"/>
          </w:tcPr>
          <w:p w14:paraId="1CE56F86" w14:textId="696B6641" w:rsidR="00744846" w:rsidRDefault="00744846" w:rsidP="00C03C7C">
            <w:pPr>
              <w:pStyle w:val="Default"/>
              <w:spacing w:line="360" w:lineRule="auto"/>
              <w:jc w:val="center"/>
              <w:rPr>
                <w:rFonts w:eastAsia="新細明體"/>
              </w:rPr>
            </w:pPr>
            <w:r w:rsidRPr="00744846">
              <w:rPr>
                <w:rFonts w:eastAsia="新細明體"/>
              </w:rPr>
              <w:t>Language (English/Mandarin)</w:t>
            </w:r>
          </w:p>
        </w:tc>
        <w:tc>
          <w:tcPr>
            <w:tcW w:w="2984" w:type="dxa"/>
          </w:tcPr>
          <w:p w14:paraId="28F4347C" w14:textId="5F6CBB1A" w:rsidR="00744846" w:rsidRDefault="006837D0" w:rsidP="006837D0">
            <w:pPr>
              <w:pStyle w:val="Default"/>
              <w:spacing w:line="360" w:lineRule="auto"/>
              <w:rPr>
                <w:rFonts w:eastAsia="新細明體"/>
              </w:rPr>
            </w:pPr>
            <w:r>
              <w:rPr>
                <w:rFonts w:eastAsia="新細明體"/>
              </w:rPr>
              <w:t>C</w:t>
            </w:r>
            <w:r w:rsidR="00744846">
              <w:rPr>
                <w:rFonts w:eastAsia="新細明體"/>
              </w:rPr>
              <w:t>ustomer Services Assistant</w:t>
            </w:r>
          </w:p>
        </w:tc>
        <w:tc>
          <w:tcPr>
            <w:tcW w:w="1361" w:type="dxa"/>
          </w:tcPr>
          <w:p w14:paraId="3B8E337E" w14:textId="618C1EDE" w:rsidR="00744846" w:rsidRDefault="00744846" w:rsidP="00C03C7C">
            <w:pPr>
              <w:pStyle w:val="Default"/>
              <w:spacing w:line="360" w:lineRule="auto"/>
              <w:jc w:val="center"/>
              <w:rPr>
                <w:rFonts w:eastAsia="新細明體"/>
              </w:rPr>
            </w:pPr>
            <w:r>
              <w:rPr>
                <w:rFonts w:eastAsia="新細明體" w:hint="eastAsia"/>
              </w:rPr>
              <w:t>2</w:t>
            </w:r>
            <w:r>
              <w:rPr>
                <w:rFonts w:eastAsia="新細明體"/>
              </w:rPr>
              <w:t>6-30</w:t>
            </w:r>
          </w:p>
        </w:tc>
        <w:tc>
          <w:tcPr>
            <w:tcW w:w="923" w:type="dxa"/>
          </w:tcPr>
          <w:p w14:paraId="595A3653" w14:textId="3629F942" w:rsidR="00744846" w:rsidRDefault="00744846" w:rsidP="00C03C7C">
            <w:pPr>
              <w:pStyle w:val="Default"/>
              <w:spacing w:line="360" w:lineRule="auto"/>
              <w:jc w:val="center"/>
              <w:rPr>
                <w:rFonts w:eastAsia="新細明體"/>
              </w:rPr>
            </w:pPr>
            <w:r w:rsidRPr="00744846">
              <w:rPr>
                <w:rFonts w:eastAsia="新細明體"/>
              </w:rPr>
              <w:t>Female</w:t>
            </w:r>
          </w:p>
        </w:tc>
        <w:tc>
          <w:tcPr>
            <w:tcW w:w="1968" w:type="dxa"/>
          </w:tcPr>
          <w:p w14:paraId="44AFDD1E" w14:textId="21D11E60" w:rsidR="00744846" w:rsidRDefault="00744846" w:rsidP="00C03C7C">
            <w:pPr>
              <w:pStyle w:val="Default"/>
              <w:spacing w:line="360" w:lineRule="auto"/>
              <w:jc w:val="center"/>
              <w:rPr>
                <w:rFonts w:eastAsia="新細明體"/>
              </w:rPr>
            </w:pPr>
            <w:r>
              <w:rPr>
                <w:rFonts w:eastAsia="新細明體" w:hint="eastAsia"/>
              </w:rPr>
              <w:t>S</w:t>
            </w:r>
            <w:r>
              <w:rPr>
                <w:rFonts w:eastAsia="新細明體"/>
              </w:rPr>
              <w:t>econdary School</w:t>
            </w:r>
          </w:p>
        </w:tc>
      </w:tr>
      <w:tr w:rsidR="00744846" w14:paraId="0EC1971E" w14:textId="29C2B286" w:rsidTr="003C5168">
        <w:tc>
          <w:tcPr>
            <w:tcW w:w="2398" w:type="dxa"/>
          </w:tcPr>
          <w:p w14:paraId="3F7ECF7D" w14:textId="31320DDE" w:rsidR="00744846" w:rsidRDefault="00744846" w:rsidP="00C03C7C">
            <w:pPr>
              <w:pStyle w:val="Default"/>
              <w:spacing w:line="360" w:lineRule="auto"/>
              <w:jc w:val="center"/>
              <w:rPr>
                <w:rFonts w:eastAsia="新細明體"/>
              </w:rPr>
            </w:pPr>
            <w:r w:rsidRPr="00744846">
              <w:rPr>
                <w:rFonts w:eastAsia="新細明體"/>
              </w:rPr>
              <w:t>Car</w:t>
            </w:r>
            <w:r w:rsidR="003C5168">
              <w:rPr>
                <w:rFonts w:eastAsia="新細明體"/>
              </w:rPr>
              <w:t>p</w:t>
            </w:r>
            <w:r w:rsidRPr="00744846">
              <w:rPr>
                <w:rFonts w:eastAsia="新細明體"/>
              </w:rPr>
              <w:t>ark</w:t>
            </w:r>
          </w:p>
        </w:tc>
        <w:tc>
          <w:tcPr>
            <w:tcW w:w="2984" w:type="dxa"/>
          </w:tcPr>
          <w:p w14:paraId="7EEAC33A" w14:textId="6E8703FE" w:rsidR="00744846" w:rsidRDefault="003C5168" w:rsidP="00C03C7C">
            <w:pPr>
              <w:pStyle w:val="Default"/>
              <w:spacing w:line="360" w:lineRule="auto"/>
              <w:jc w:val="center"/>
              <w:rPr>
                <w:rFonts w:eastAsia="新細明體"/>
              </w:rPr>
            </w:pPr>
            <w:r>
              <w:rPr>
                <w:rFonts w:eastAsia="新細明體" w:hint="eastAsia"/>
              </w:rPr>
              <w:t>C</w:t>
            </w:r>
            <w:r>
              <w:rPr>
                <w:rFonts w:eastAsia="新細明體"/>
              </w:rPr>
              <w:t>arpark Attendant</w:t>
            </w:r>
          </w:p>
        </w:tc>
        <w:tc>
          <w:tcPr>
            <w:tcW w:w="1361" w:type="dxa"/>
          </w:tcPr>
          <w:p w14:paraId="0F507997" w14:textId="3DAA3655" w:rsidR="00744846" w:rsidRDefault="003C5168" w:rsidP="00C03C7C">
            <w:pPr>
              <w:pStyle w:val="Default"/>
              <w:spacing w:line="360" w:lineRule="auto"/>
              <w:jc w:val="center"/>
              <w:rPr>
                <w:rFonts w:eastAsia="新細明體"/>
              </w:rPr>
            </w:pPr>
            <w:r>
              <w:rPr>
                <w:rFonts w:eastAsia="新細明體" w:hint="eastAsia"/>
              </w:rPr>
              <w:t>4</w:t>
            </w:r>
            <w:r>
              <w:rPr>
                <w:rFonts w:eastAsia="新細明體"/>
              </w:rPr>
              <w:t>6-50</w:t>
            </w:r>
          </w:p>
        </w:tc>
        <w:tc>
          <w:tcPr>
            <w:tcW w:w="923" w:type="dxa"/>
          </w:tcPr>
          <w:p w14:paraId="1D555087" w14:textId="4021B18C" w:rsidR="00744846" w:rsidRDefault="003C5168" w:rsidP="00C03C7C">
            <w:pPr>
              <w:pStyle w:val="Default"/>
              <w:spacing w:line="360" w:lineRule="auto"/>
              <w:jc w:val="center"/>
              <w:rPr>
                <w:rFonts w:eastAsia="新細明體"/>
              </w:rPr>
            </w:pPr>
            <w:r w:rsidRPr="003C5168">
              <w:rPr>
                <w:rFonts w:eastAsia="新細明體"/>
              </w:rPr>
              <w:t>Female</w:t>
            </w:r>
          </w:p>
        </w:tc>
        <w:tc>
          <w:tcPr>
            <w:tcW w:w="1968" w:type="dxa"/>
          </w:tcPr>
          <w:p w14:paraId="2D47845D" w14:textId="4CB10D2D" w:rsidR="00744846" w:rsidRDefault="003C5168" w:rsidP="00C03C7C">
            <w:pPr>
              <w:pStyle w:val="Default"/>
              <w:spacing w:line="360" w:lineRule="auto"/>
              <w:jc w:val="center"/>
              <w:rPr>
                <w:rFonts w:eastAsia="新細明體"/>
              </w:rPr>
            </w:pPr>
            <w:r>
              <w:rPr>
                <w:rFonts w:eastAsia="新細明體" w:hint="eastAsia"/>
              </w:rPr>
              <w:t>P</w:t>
            </w:r>
            <w:r>
              <w:rPr>
                <w:rFonts w:eastAsia="新細明體"/>
              </w:rPr>
              <w:t>rimary School</w:t>
            </w:r>
          </w:p>
        </w:tc>
      </w:tr>
      <w:tr w:rsidR="00744846" w14:paraId="0B570A62" w14:textId="2BADBAC7" w:rsidTr="003C5168">
        <w:tc>
          <w:tcPr>
            <w:tcW w:w="2398" w:type="dxa"/>
          </w:tcPr>
          <w:p w14:paraId="33CF25CD" w14:textId="786004E7" w:rsidR="00744846" w:rsidRDefault="00744846" w:rsidP="00C03C7C">
            <w:pPr>
              <w:pStyle w:val="Default"/>
              <w:spacing w:line="360" w:lineRule="auto"/>
              <w:jc w:val="center"/>
              <w:rPr>
                <w:rFonts w:eastAsia="新細明體"/>
              </w:rPr>
            </w:pPr>
            <w:r w:rsidRPr="00744846">
              <w:rPr>
                <w:rFonts w:eastAsia="新細明體"/>
              </w:rPr>
              <w:t>Security</w:t>
            </w:r>
          </w:p>
        </w:tc>
        <w:tc>
          <w:tcPr>
            <w:tcW w:w="2984" w:type="dxa"/>
          </w:tcPr>
          <w:p w14:paraId="2CEA0363" w14:textId="7057B83E" w:rsidR="00744846" w:rsidRDefault="003C5168" w:rsidP="00C03C7C">
            <w:pPr>
              <w:pStyle w:val="Default"/>
              <w:spacing w:line="360" w:lineRule="auto"/>
              <w:jc w:val="center"/>
              <w:rPr>
                <w:rFonts w:eastAsia="新細明體"/>
              </w:rPr>
            </w:pPr>
            <w:r>
              <w:rPr>
                <w:rFonts w:eastAsia="新細明體" w:hint="eastAsia"/>
              </w:rPr>
              <w:t>G</w:t>
            </w:r>
            <w:r>
              <w:rPr>
                <w:rFonts w:eastAsia="新細明體"/>
              </w:rPr>
              <w:t>uard</w:t>
            </w:r>
          </w:p>
        </w:tc>
        <w:tc>
          <w:tcPr>
            <w:tcW w:w="1361" w:type="dxa"/>
          </w:tcPr>
          <w:p w14:paraId="2890C59B" w14:textId="1BEA9D1E" w:rsidR="00744846" w:rsidRDefault="003C5168" w:rsidP="00C03C7C">
            <w:pPr>
              <w:pStyle w:val="Default"/>
              <w:spacing w:line="360" w:lineRule="auto"/>
              <w:jc w:val="center"/>
              <w:rPr>
                <w:rFonts w:eastAsia="新細明體"/>
              </w:rPr>
            </w:pPr>
            <w:r>
              <w:rPr>
                <w:rFonts w:eastAsia="新細明體"/>
              </w:rPr>
              <w:t>36-40</w:t>
            </w:r>
          </w:p>
        </w:tc>
        <w:tc>
          <w:tcPr>
            <w:tcW w:w="923" w:type="dxa"/>
          </w:tcPr>
          <w:p w14:paraId="54F9A093" w14:textId="3F535263" w:rsidR="00744846" w:rsidRDefault="003C5168" w:rsidP="00C03C7C">
            <w:pPr>
              <w:pStyle w:val="Default"/>
              <w:spacing w:line="360" w:lineRule="auto"/>
              <w:jc w:val="center"/>
              <w:rPr>
                <w:rFonts w:eastAsia="新細明體"/>
              </w:rPr>
            </w:pPr>
            <w:r>
              <w:rPr>
                <w:rFonts w:eastAsia="新細明體" w:hint="eastAsia"/>
              </w:rPr>
              <w:t>M</w:t>
            </w:r>
            <w:r>
              <w:rPr>
                <w:rFonts w:eastAsia="新細明體"/>
              </w:rPr>
              <w:t>ale</w:t>
            </w:r>
          </w:p>
        </w:tc>
        <w:tc>
          <w:tcPr>
            <w:tcW w:w="1968" w:type="dxa"/>
          </w:tcPr>
          <w:p w14:paraId="42E339B6" w14:textId="69ED41BB" w:rsidR="00744846" w:rsidRDefault="003C5168" w:rsidP="00C03C7C">
            <w:pPr>
              <w:pStyle w:val="Default"/>
              <w:spacing w:line="360" w:lineRule="auto"/>
              <w:jc w:val="center"/>
              <w:rPr>
                <w:rFonts w:eastAsia="新細明體"/>
              </w:rPr>
            </w:pPr>
            <w:r w:rsidRPr="003C5168">
              <w:rPr>
                <w:rFonts w:eastAsia="新細明體"/>
              </w:rPr>
              <w:t>Secondary School</w:t>
            </w:r>
          </w:p>
        </w:tc>
      </w:tr>
      <w:tr w:rsidR="00744846" w14:paraId="387706A9" w14:textId="2229D7A8" w:rsidTr="003C5168">
        <w:tc>
          <w:tcPr>
            <w:tcW w:w="2398" w:type="dxa"/>
          </w:tcPr>
          <w:p w14:paraId="253608FA" w14:textId="29763680" w:rsidR="00744846" w:rsidRDefault="00744846" w:rsidP="00C03C7C">
            <w:pPr>
              <w:pStyle w:val="Default"/>
              <w:spacing w:line="360" w:lineRule="auto"/>
              <w:jc w:val="center"/>
              <w:rPr>
                <w:rFonts w:eastAsia="新細明體"/>
              </w:rPr>
            </w:pPr>
            <w:r w:rsidRPr="00744846">
              <w:rPr>
                <w:rFonts w:eastAsia="新細明體"/>
              </w:rPr>
              <w:t>Cleaning</w:t>
            </w:r>
          </w:p>
        </w:tc>
        <w:tc>
          <w:tcPr>
            <w:tcW w:w="2984" w:type="dxa"/>
          </w:tcPr>
          <w:p w14:paraId="25031B37" w14:textId="7A8C6E09" w:rsidR="00744846" w:rsidRDefault="003C5168" w:rsidP="00C03C7C">
            <w:pPr>
              <w:pStyle w:val="Default"/>
              <w:spacing w:line="360" w:lineRule="auto"/>
              <w:jc w:val="center"/>
              <w:rPr>
                <w:rFonts w:eastAsia="新細明體"/>
              </w:rPr>
            </w:pPr>
            <w:r>
              <w:rPr>
                <w:rFonts w:eastAsia="新細明體" w:hint="eastAsia"/>
              </w:rPr>
              <w:t>C</w:t>
            </w:r>
            <w:r>
              <w:rPr>
                <w:rFonts w:eastAsia="新細明體"/>
              </w:rPr>
              <w:t>leaner</w:t>
            </w:r>
          </w:p>
        </w:tc>
        <w:tc>
          <w:tcPr>
            <w:tcW w:w="1361" w:type="dxa"/>
          </w:tcPr>
          <w:p w14:paraId="0337CFE5" w14:textId="74871C86" w:rsidR="00744846" w:rsidRDefault="003C5168" w:rsidP="00C03C7C">
            <w:pPr>
              <w:pStyle w:val="Default"/>
              <w:spacing w:line="360" w:lineRule="auto"/>
              <w:jc w:val="center"/>
              <w:rPr>
                <w:rFonts w:eastAsia="新細明體"/>
              </w:rPr>
            </w:pPr>
            <w:r>
              <w:rPr>
                <w:rFonts w:eastAsia="新細明體" w:hint="eastAsia"/>
              </w:rPr>
              <w:t>4</w:t>
            </w:r>
            <w:r>
              <w:rPr>
                <w:rFonts w:eastAsia="新細明體"/>
              </w:rPr>
              <w:t>6-50</w:t>
            </w:r>
          </w:p>
        </w:tc>
        <w:tc>
          <w:tcPr>
            <w:tcW w:w="923" w:type="dxa"/>
          </w:tcPr>
          <w:p w14:paraId="0F2F3F8A" w14:textId="786659CF" w:rsidR="00744846" w:rsidRDefault="003C5168" w:rsidP="00C03C7C">
            <w:pPr>
              <w:pStyle w:val="Default"/>
              <w:spacing w:line="360" w:lineRule="auto"/>
              <w:jc w:val="center"/>
              <w:rPr>
                <w:rFonts w:eastAsia="新細明體"/>
              </w:rPr>
            </w:pPr>
            <w:r>
              <w:rPr>
                <w:rFonts w:eastAsia="新細明體" w:hint="eastAsia"/>
              </w:rPr>
              <w:t>F</w:t>
            </w:r>
            <w:r>
              <w:rPr>
                <w:rFonts w:eastAsia="新細明體"/>
              </w:rPr>
              <w:t>emale</w:t>
            </w:r>
          </w:p>
        </w:tc>
        <w:tc>
          <w:tcPr>
            <w:tcW w:w="1968" w:type="dxa"/>
          </w:tcPr>
          <w:p w14:paraId="3A430805" w14:textId="3BEB2012" w:rsidR="00744846" w:rsidRDefault="003C5168" w:rsidP="00C03C7C">
            <w:pPr>
              <w:pStyle w:val="Default"/>
              <w:spacing w:line="360" w:lineRule="auto"/>
              <w:jc w:val="center"/>
              <w:rPr>
                <w:rFonts w:eastAsia="新細明體"/>
              </w:rPr>
            </w:pPr>
            <w:r w:rsidRPr="003C5168">
              <w:rPr>
                <w:rFonts w:eastAsia="新細明體"/>
              </w:rPr>
              <w:t>Primary School</w:t>
            </w:r>
          </w:p>
        </w:tc>
      </w:tr>
      <w:tr w:rsidR="00744846" w14:paraId="7924CAA8" w14:textId="3897864D" w:rsidTr="003C5168">
        <w:tc>
          <w:tcPr>
            <w:tcW w:w="2398" w:type="dxa"/>
          </w:tcPr>
          <w:p w14:paraId="49474787" w14:textId="36C507FD" w:rsidR="00744846" w:rsidRDefault="00744846" w:rsidP="00C03C7C">
            <w:pPr>
              <w:pStyle w:val="Default"/>
              <w:spacing w:line="360" w:lineRule="auto"/>
              <w:jc w:val="center"/>
              <w:rPr>
                <w:rFonts w:eastAsia="新細明體"/>
              </w:rPr>
            </w:pPr>
            <w:r w:rsidRPr="00744846">
              <w:rPr>
                <w:rFonts w:eastAsia="新細明體"/>
              </w:rPr>
              <w:t>Maintenance</w:t>
            </w:r>
          </w:p>
        </w:tc>
        <w:tc>
          <w:tcPr>
            <w:tcW w:w="2984" w:type="dxa"/>
          </w:tcPr>
          <w:p w14:paraId="4E8FE07B" w14:textId="099054DC" w:rsidR="00744846" w:rsidRDefault="003C5168" w:rsidP="00C03C7C">
            <w:pPr>
              <w:pStyle w:val="Default"/>
              <w:spacing w:line="360" w:lineRule="auto"/>
              <w:jc w:val="center"/>
              <w:rPr>
                <w:rFonts w:eastAsia="新細明體"/>
              </w:rPr>
            </w:pPr>
            <w:r>
              <w:rPr>
                <w:rFonts w:eastAsia="新細明體" w:hint="eastAsia"/>
              </w:rPr>
              <w:t>T</w:t>
            </w:r>
            <w:r>
              <w:rPr>
                <w:rFonts w:eastAsia="新細明體"/>
              </w:rPr>
              <w:t>echnician</w:t>
            </w:r>
          </w:p>
        </w:tc>
        <w:tc>
          <w:tcPr>
            <w:tcW w:w="1361" w:type="dxa"/>
          </w:tcPr>
          <w:p w14:paraId="00A3B1BE" w14:textId="04A1246B" w:rsidR="00744846" w:rsidRDefault="003C5168" w:rsidP="00C03C7C">
            <w:pPr>
              <w:pStyle w:val="Default"/>
              <w:spacing w:line="360" w:lineRule="auto"/>
              <w:jc w:val="center"/>
              <w:rPr>
                <w:rFonts w:eastAsia="新細明體"/>
              </w:rPr>
            </w:pPr>
            <w:r>
              <w:rPr>
                <w:rFonts w:eastAsia="新細明體" w:hint="eastAsia"/>
              </w:rPr>
              <w:t>2</w:t>
            </w:r>
            <w:r>
              <w:rPr>
                <w:rFonts w:eastAsia="新細明體"/>
              </w:rPr>
              <w:t>6-30</w:t>
            </w:r>
          </w:p>
        </w:tc>
        <w:tc>
          <w:tcPr>
            <w:tcW w:w="923" w:type="dxa"/>
          </w:tcPr>
          <w:p w14:paraId="22E67E72" w14:textId="01143CBD" w:rsidR="00744846" w:rsidRDefault="003C5168" w:rsidP="00C03C7C">
            <w:pPr>
              <w:pStyle w:val="Default"/>
              <w:spacing w:line="360" w:lineRule="auto"/>
              <w:jc w:val="center"/>
              <w:rPr>
                <w:rFonts w:eastAsia="新細明體"/>
              </w:rPr>
            </w:pPr>
            <w:r>
              <w:rPr>
                <w:rFonts w:eastAsia="新細明體" w:hint="eastAsia"/>
              </w:rPr>
              <w:t>M</w:t>
            </w:r>
            <w:r>
              <w:rPr>
                <w:rFonts w:eastAsia="新細明體"/>
              </w:rPr>
              <w:t>ale</w:t>
            </w:r>
          </w:p>
        </w:tc>
        <w:tc>
          <w:tcPr>
            <w:tcW w:w="1968" w:type="dxa"/>
          </w:tcPr>
          <w:p w14:paraId="280813B0" w14:textId="006AD6B6" w:rsidR="00744846" w:rsidRDefault="003C5168" w:rsidP="00C03C7C">
            <w:pPr>
              <w:pStyle w:val="Default"/>
              <w:spacing w:line="360" w:lineRule="auto"/>
              <w:jc w:val="center"/>
              <w:rPr>
                <w:rFonts w:eastAsia="新細明體"/>
              </w:rPr>
            </w:pPr>
            <w:r>
              <w:rPr>
                <w:rFonts w:eastAsia="新細明體" w:hint="eastAsia"/>
              </w:rPr>
              <w:t>D</w:t>
            </w:r>
            <w:r>
              <w:rPr>
                <w:rFonts w:eastAsia="新細明體"/>
              </w:rPr>
              <w:t>iploma</w:t>
            </w:r>
          </w:p>
        </w:tc>
      </w:tr>
      <w:tr w:rsidR="00744846" w14:paraId="1D1FE005" w14:textId="58E80700" w:rsidTr="003C5168">
        <w:tc>
          <w:tcPr>
            <w:tcW w:w="2398" w:type="dxa"/>
          </w:tcPr>
          <w:p w14:paraId="137F84BF" w14:textId="42EA8366" w:rsidR="00744846" w:rsidRDefault="00744846" w:rsidP="00C03C7C">
            <w:pPr>
              <w:pStyle w:val="Default"/>
              <w:spacing w:line="360" w:lineRule="auto"/>
              <w:jc w:val="center"/>
              <w:rPr>
                <w:rFonts w:eastAsia="新細明體"/>
              </w:rPr>
            </w:pPr>
            <w:r w:rsidRPr="00744846">
              <w:rPr>
                <w:rFonts w:eastAsia="新細明體"/>
              </w:rPr>
              <w:t>Green</w:t>
            </w:r>
          </w:p>
        </w:tc>
        <w:tc>
          <w:tcPr>
            <w:tcW w:w="2984" w:type="dxa"/>
          </w:tcPr>
          <w:p w14:paraId="1E1454A7" w14:textId="42CDB2FF" w:rsidR="00744846" w:rsidRDefault="003C5168" w:rsidP="00C03C7C">
            <w:pPr>
              <w:pStyle w:val="Default"/>
              <w:spacing w:line="360" w:lineRule="auto"/>
              <w:jc w:val="center"/>
              <w:rPr>
                <w:rFonts w:eastAsia="新細明體"/>
              </w:rPr>
            </w:pPr>
            <w:r>
              <w:rPr>
                <w:rFonts w:eastAsia="新細明體" w:hint="eastAsia"/>
              </w:rPr>
              <w:t>B</w:t>
            </w:r>
            <w:r>
              <w:rPr>
                <w:rFonts w:eastAsia="新細明體"/>
              </w:rPr>
              <w:t>uilding Supervisor</w:t>
            </w:r>
          </w:p>
        </w:tc>
        <w:tc>
          <w:tcPr>
            <w:tcW w:w="1361" w:type="dxa"/>
          </w:tcPr>
          <w:p w14:paraId="0D00462A" w14:textId="4A2E5FBE" w:rsidR="00744846" w:rsidRDefault="003C5168" w:rsidP="00C03C7C">
            <w:pPr>
              <w:pStyle w:val="Default"/>
              <w:spacing w:line="360" w:lineRule="auto"/>
              <w:jc w:val="center"/>
              <w:rPr>
                <w:rFonts w:eastAsia="新細明體"/>
              </w:rPr>
            </w:pPr>
            <w:r>
              <w:rPr>
                <w:rFonts w:eastAsia="新細明體" w:hint="eastAsia"/>
              </w:rPr>
              <w:t>3</w:t>
            </w:r>
            <w:r>
              <w:rPr>
                <w:rFonts w:eastAsia="新細明體"/>
              </w:rPr>
              <w:t>1-35</w:t>
            </w:r>
          </w:p>
        </w:tc>
        <w:tc>
          <w:tcPr>
            <w:tcW w:w="923" w:type="dxa"/>
          </w:tcPr>
          <w:p w14:paraId="5E907546" w14:textId="1DBBB280" w:rsidR="00744846" w:rsidRDefault="003C5168" w:rsidP="00C03C7C">
            <w:pPr>
              <w:pStyle w:val="Default"/>
              <w:spacing w:line="360" w:lineRule="auto"/>
              <w:jc w:val="center"/>
              <w:rPr>
                <w:rFonts w:eastAsia="新細明體"/>
              </w:rPr>
            </w:pPr>
            <w:r>
              <w:rPr>
                <w:rFonts w:eastAsia="新細明體" w:hint="eastAsia"/>
              </w:rPr>
              <w:t>M</w:t>
            </w:r>
            <w:r>
              <w:rPr>
                <w:rFonts w:eastAsia="新細明體"/>
              </w:rPr>
              <w:t>ale</w:t>
            </w:r>
          </w:p>
        </w:tc>
        <w:tc>
          <w:tcPr>
            <w:tcW w:w="1968" w:type="dxa"/>
          </w:tcPr>
          <w:p w14:paraId="58617074" w14:textId="4988D5B4" w:rsidR="00744846" w:rsidRDefault="003C5168" w:rsidP="00C03C7C">
            <w:pPr>
              <w:pStyle w:val="Default"/>
              <w:spacing w:line="360" w:lineRule="auto"/>
              <w:jc w:val="center"/>
              <w:rPr>
                <w:rFonts w:eastAsia="新細明體"/>
              </w:rPr>
            </w:pPr>
            <w:r w:rsidRPr="003C5168">
              <w:rPr>
                <w:rFonts w:eastAsia="新細明體"/>
              </w:rPr>
              <w:t>Secondary School</w:t>
            </w:r>
          </w:p>
        </w:tc>
      </w:tr>
      <w:tr w:rsidR="00744846" w14:paraId="1EEAD5B5" w14:textId="2D23E9BC" w:rsidTr="003C5168">
        <w:tc>
          <w:tcPr>
            <w:tcW w:w="2398" w:type="dxa"/>
          </w:tcPr>
          <w:p w14:paraId="6AE1F263" w14:textId="06C6D298" w:rsidR="00744846" w:rsidRDefault="00744846" w:rsidP="00C03C7C">
            <w:pPr>
              <w:pStyle w:val="Default"/>
              <w:spacing w:line="360" w:lineRule="auto"/>
              <w:jc w:val="center"/>
              <w:rPr>
                <w:rFonts w:eastAsia="新細明體"/>
              </w:rPr>
            </w:pPr>
            <w:r w:rsidRPr="00744846">
              <w:rPr>
                <w:rFonts w:eastAsia="新細明體"/>
              </w:rPr>
              <w:t>Landscape</w:t>
            </w:r>
          </w:p>
        </w:tc>
        <w:tc>
          <w:tcPr>
            <w:tcW w:w="2984" w:type="dxa"/>
          </w:tcPr>
          <w:p w14:paraId="791CA03F" w14:textId="44BBA82F" w:rsidR="00744846" w:rsidRDefault="003C5168" w:rsidP="00C03C7C">
            <w:pPr>
              <w:pStyle w:val="Default"/>
              <w:spacing w:line="360" w:lineRule="auto"/>
              <w:jc w:val="center"/>
              <w:rPr>
                <w:rFonts w:eastAsia="新細明體"/>
              </w:rPr>
            </w:pPr>
            <w:r>
              <w:rPr>
                <w:rFonts w:eastAsia="新細明體" w:hint="eastAsia"/>
              </w:rPr>
              <w:t>G</w:t>
            </w:r>
            <w:r>
              <w:rPr>
                <w:rFonts w:eastAsia="新細明體"/>
              </w:rPr>
              <w:t>ardener</w:t>
            </w:r>
          </w:p>
        </w:tc>
        <w:tc>
          <w:tcPr>
            <w:tcW w:w="1361" w:type="dxa"/>
          </w:tcPr>
          <w:p w14:paraId="5A3C7A76" w14:textId="74247EC3" w:rsidR="00744846" w:rsidRDefault="003C5168" w:rsidP="00C03C7C">
            <w:pPr>
              <w:pStyle w:val="Default"/>
              <w:spacing w:line="360" w:lineRule="auto"/>
              <w:jc w:val="center"/>
              <w:rPr>
                <w:rFonts w:eastAsia="新細明體"/>
              </w:rPr>
            </w:pPr>
            <w:r>
              <w:rPr>
                <w:rFonts w:eastAsia="新細明體" w:hint="eastAsia"/>
              </w:rPr>
              <w:t>5</w:t>
            </w:r>
            <w:r>
              <w:rPr>
                <w:rFonts w:eastAsia="新細明體"/>
              </w:rPr>
              <w:t>1-55</w:t>
            </w:r>
          </w:p>
        </w:tc>
        <w:tc>
          <w:tcPr>
            <w:tcW w:w="923" w:type="dxa"/>
          </w:tcPr>
          <w:p w14:paraId="5D32D828" w14:textId="6E2FEFCC" w:rsidR="00744846" w:rsidRDefault="003C5168" w:rsidP="00C03C7C">
            <w:pPr>
              <w:pStyle w:val="Default"/>
              <w:spacing w:line="360" w:lineRule="auto"/>
              <w:jc w:val="center"/>
              <w:rPr>
                <w:rFonts w:eastAsia="新細明體"/>
              </w:rPr>
            </w:pPr>
            <w:r>
              <w:rPr>
                <w:rFonts w:eastAsia="新細明體" w:hint="eastAsia"/>
              </w:rPr>
              <w:t>M</w:t>
            </w:r>
            <w:r>
              <w:rPr>
                <w:rFonts w:eastAsia="新細明體"/>
              </w:rPr>
              <w:t>ale</w:t>
            </w:r>
          </w:p>
        </w:tc>
        <w:tc>
          <w:tcPr>
            <w:tcW w:w="1968" w:type="dxa"/>
          </w:tcPr>
          <w:p w14:paraId="55CA91BC" w14:textId="10957C2C" w:rsidR="00744846" w:rsidRDefault="003C5168" w:rsidP="00C03C7C">
            <w:pPr>
              <w:pStyle w:val="Default"/>
              <w:spacing w:line="360" w:lineRule="auto"/>
              <w:jc w:val="center"/>
              <w:rPr>
                <w:rFonts w:eastAsia="新細明體"/>
              </w:rPr>
            </w:pPr>
            <w:r w:rsidRPr="003C5168">
              <w:rPr>
                <w:rFonts w:eastAsia="新細明體"/>
              </w:rPr>
              <w:t>Primary School</w:t>
            </w:r>
          </w:p>
        </w:tc>
      </w:tr>
      <w:tr w:rsidR="00744846" w14:paraId="59F1F409" w14:textId="77777777" w:rsidTr="003C5168">
        <w:tc>
          <w:tcPr>
            <w:tcW w:w="2398" w:type="dxa"/>
          </w:tcPr>
          <w:p w14:paraId="27BE73E4" w14:textId="6021C0F2" w:rsidR="00744846" w:rsidRDefault="00744846" w:rsidP="00C03C7C">
            <w:pPr>
              <w:pStyle w:val="Default"/>
              <w:spacing w:line="360" w:lineRule="auto"/>
              <w:jc w:val="center"/>
              <w:rPr>
                <w:rFonts w:eastAsia="新細明體"/>
              </w:rPr>
            </w:pPr>
            <w:r w:rsidRPr="00744846">
              <w:rPr>
                <w:rFonts w:eastAsia="新細明體"/>
              </w:rPr>
              <w:t>Leasing</w:t>
            </w:r>
          </w:p>
        </w:tc>
        <w:tc>
          <w:tcPr>
            <w:tcW w:w="2984" w:type="dxa"/>
          </w:tcPr>
          <w:p w14:paraId="5070B629" w14:textId="400F49AA" w:rsidR="00744846" w:rsidRDefault="003C5168" w:rsidP="00C03C7C">
            <w:pPr>
              <w:pStyle w:val="Default"/>
              <w:spacing w:line="360" w:lineRule="auto"/>
              <w:jc w:val="center"/>
              <w:rPr>
                <w:rFonts w:eastAsia="新細明體"/>
              </w:rPr>
            </w:pPr>
            <w:r>
              <w:rPr>
                <w:rFonts w:eastAsia="新細明體" w:hint="eastAsia"/>
              </w:rPr>
              <w:t>L</w:t>
            </w:r>
            <w:r>
              <w:rPr>
                <w:rFonts w:eastAsia="新細明體"/>
              </w:rPr>
              <w:t>easing Officer</w:t>
            </w:r>
          </w:p>
        </w:tc>
        <w:tc>
          <w:tcPr>
            <w:tcW w:w="1361" w:type="dxa"/>
          </w:tcPr>
          <w:p w14:paraId="0F0935EA" w14:textId="1D9FF83D" w:rsidR="00744846" w:rsidRDefault="003C5168" w:rsidP="00C03C7C">
            <w:pPr>
              <w:pStyle w:val="Default"/>
              <w:spacing w:line="360" w:lineRule="auto"/>
              <w:jc w:val="center"/>
              <w:rPr>
                <w:rFonts w:eastAsia="新細明體"/>
              </w:rPr>
            </w:pPr>
            <w:r>
              <w:rPr>
                <w:rFonts w:eastAsia="新細明體" w:hint="eastAsia"/>
              </w:rPr>
              <w:t>2</w:t>
            </w:r>
            <w:r>
              <w:rPr>
                <w:rFonts w:eastAsia="新細明體"/>
              </w:rPr>
              <w:t>6-30</w:t>
            </w:r>
          </w:p>
        </w:tc>
        <w:tc>
          <w:tcPr>
            <w:tcW w:w="923" w:type="dxa"/>
          </w:tcPr>
          <w:p w14:paraId="6F65FE83" w14:textId="2589CF9B" w:rsidR="00744846" w:rsidRDefault="003C5168" w:rsidP="00C03C7C">
            <w:pPr>
              <w:pStyle w:val="Default"/>
              <w:spacing w:line="360" w:lineRule="auto"/>
              <w:jc w:val="center"/>
              <w:rPr>
                <w:rFonts w:eastAsia="新細明體"/>
              </w:rPr>
            </w:pPr>
            <w:r>
              <w:rPr>
                <w:rFonts w:eastAsia="新細明體" w:hint="eastAsia"/>
              </w:rPr>
              <w:t>F</w:t>
            </w:r>
            <w:r>
              <w:rPr>
                <w:rFonts w:eastAsia="新細明體"/>
              </w:rPr>
              <w:t>emale</w:t>
            </w:r>
          </w:p>
        </w:tc>
        <w:tc>
          <w:tcPr>
            <w:tcW w:w="1968" w:type="dxa"/>
          </w:tcPr>
          <w:p w14:paraId="12EAEF7B" w14:textId="32EE46C6" w:rsidR="00744846" w:rsidRDefault="003C5168" w:rsidP="00C03C7C">
            <w:pPr>
              <w:pStyle w:val="Default"/>
              <w:spacing w:line="360" w:lineRule="auto"/>
              <w:jc w:val="center"/>
              <w:rPr>
                <w:rFonts w:eastAsia="新細明體"/>
              </w:rPr>
            </w:pPr>
            <w:r>
              <w:rPr>
                <w:rFonts w:eastAsia="新細明體" w:hint="eastAsia"/>
              </w:rPr>
              <w:t>D</w:t>
            </w:r>
            <w:r>
              <w:rPr>
                <w:rFonts w:eastAsia="新細明體"/>
              </w:rPr>
              <w:t>egree</w:t>
            </w:r>
          </w:p>
        </w:tc>
      </w:tr>
    </w:tbl>
    <w:p w14:paraId="0C23C704" w14:textId="28B3E2B5" w:rsidR="00744846" w:rsidRDefault="00744846" w:rsidP="00744846">
      <w:pPr>
        <w:pStyle w:val="Default"/>
        <w:spacing w:line="360" w:lineRule="auto"/>
        <w:jc w:val="both"/>
        <w:rPr>
          <w:rFonts w:eastAsia="新細明體"/>
        </w:rPr>
      </w:pPr>
      <w:r w:rsidRPr="00744846">
        <w:rPr>
          <w:rFonts w:eastAsia="新細明體"/>
        </w:rPr>
        <w:tab/>
      </w:r>
      <w:r w:rsidRPr="00744846">
        <w:rPr>
          <w:rFonts w:eastAsia="新細明體"/>
        </w:rPr>
        <w:tab/>
      </w:r>
      <w:r w:rsidRPr="00744846">
        <w:rPr>
          <w:rFonts w:eastAsia="新細明體"/>
        </w:rPr>
        <w:tab/>
      </w:r>
      <w:r w:rsidRPr="00744846">
        <w:rPr>
          <w:rFonts w:eastAsia="新細明體"/>
        </w:rPr>
        <w:tab/>
      </w:r>
      <w:r w:rsidRPr="00744846">
        <w:rPr>
          <w:rFonts w:eastAsia="新細明體"/>
        </w:rPr>
        <w:tab/>
      </w:r>
    </w:p>
    <w:p w14:paraId="180CF267" w14:textId="77777777" w:rsidR="006837D0" w:rsidRDefault="006837D0" w:rsidP="00744846">
      <w:pPr>
        <w:pStyle w:val="Default"/>
        <w:spacing w:line="360" w:lineRule="auto"/>
        <w:jc w:val="both"/>
        <w:rPr>
          <w:rFonts w:eastAsia="新細明體"/>
        </w:rPr>
      </w:pPr>
    </w:p>
    <w:p w14:paraId="5C247099" w14:textId="4B282798" w:rsidR="00E974E5" w:rsidRPr="00E27619" w:rsidRDefault="00E974E5" w:rsidP="00E974E5">
      <w:pPr>
        <w:pStyle w:val="Default"/>
        <w:rPr>
          <w:rFonts w:eastAsia="新細明體"/>
          <w:b/>
          <w:bCs/>
          <w:sz w:val="26"/>
          <w:szCs w:val="26"/>
        </w:rPr>
      </w:pPr>
      <w:r w:rsidRPr="00E27619">
        <w:rPr>
          <w:rFonts w:eastAsia="新細明體"/>
          <w:b/>
          <w:bCs/>
          <w:sz w:val="26"/>
          <w:szCs w:val="26"/>
        </w:rPr>
        <w:t>I</w:t>
      </w:r>
      <w:r w:rsidR="00E27619" w:rsidRPr="00E27619">
        <w:rPr>
          <w:rFonts w:eastAsia="新細明體"/>
          <w:b/>
          <w:bCs/>
          <w:sz w:val="26"/>
          <w:szCs w:val="26"/>
        </w:rPr>
        <w:t>I</w:t>
      </w:r>
      <w:r w:rsidRPr="00E27619">
        <w:rPr>
          <w:rFonts w:eastAsia="新細明體"/>
          <w:b/>
          <w:bCs/>
          <w:sz w:val="26"/>
          <w:szCs w:val="26"/>
        </w:rPr>
        <w:t>.</w:t>
      </w:r>
      <w:r w:rsidR="00E27619" w:rsidRPr="00E27619">
        <w:rPr>
          <w:rFonts w:eastAsia="新細明體"/>
          <w:b/>
          <w:bCs/>
          <w:sz w:val="26"/>
          <w:szCs w:val="26"/>
        </w:rPr>
        <w:t xml:space="preserve"> </w:t>
      </w:r>
      <w:r w:rsidR="00A25F5A" w:rsidRPr="00E27619">
        <w:rPr>
          <w:rFonts w:eastAsia="新細明體"/>
          <w:b/>
          <w:bCs/>
          <w:sz w:val="26"/>
          <w:szCs w:val="26"/>
        </w:rPr>
        <w:t>6</w:t>
      </w:r>
      <w:r w:rsidRPr="00E27619">
        <w:rPr>
          <w:rFonts w:eastAsia="新細明體"/>
          <w:b/>
          <w:bCs/>
          <w:sz w:val="26"/>
          <w:szCs w:val="26"/>
        </w:rPr>
        <w:t>.</w:t>
      </w:r>
      <w:r w:rsidR="003E7ECA" w:rsidRPr="00E27619">
        <w:rPr>
          <w:rFonts w:eastAsia="新細明體"/>
          <w:b/>
          <w:bCs/>
          <w:sz w:val="26"/>
          <w:szCs w:val="26"/>
        </w:rPr>
        <w:tab/>
        <w:t>Explanation of Data Collection Steps</w:t>
      </w:r>
    </w:p>
    <w:p w14:paraId="0C8EC554" w14:textId="77777777" w:rsidR="006837D0" w:rsidRDefault="006837D0" w:rsidP="006837D0">
      <w:pPr>
        <w:pStyle w:val="Default"/>
        <w:spacing w:line="360" w:lineRule="auto"/>
        <w:jc w:val="both"/>
        <w:rPr>
          <w:rFonts w:eastAsia="新細明體"/>
          <w:color w:val="auto"/>
        </w:rPr>
      </w:pPr>
    </w:p>
    <w:p w14:paraId="04532F2A" w14:textId="77777777" w:rsidR="006837D0" w:rsidRDefault="00993070" w:rsidP="00DD0CB1">
      <w:pPr>
        <w:pStyle w:val="Default"/>
        <w:spacing w:line="360" w:lineRule="auto"/>
        <w:jc w:val="both"/>
        <w:rPr>
          <w:rFonts w:eastAsia="新細明體"/>
        </w:rPr>
      </w:pPr>
      <w:r w:rsidRPr="00993070">
        <w:rPr>
          <w:rFonts w:eastAsia="新細明體"/>
        </w:rPr>
        <w:t>All the interview sessions were held in accordance to the informants’ convenience. Each of the</w:t>
      </w:r>
      <w:r w:rsidR="00105331">
        <w:rPr>
          <w:rFonts w:eastAsia="新細明體"/>
        </w:rPr>
        <w:t xml:space="preserve"> </w:t>
      </w:r>
      <w:r w:rsidRPr="00993070">
        <w:rPr>
          <w:rFonts w:eastAsia="新細明體"/>
        </w:rPr>
        <w:t>interview session took about 4</w:t>
      </w:r>
      <w:r w:rsidR="00A02884">
        <w:rPr>
          <w:rFonts w:eastAsia="新細明體"/>
        </w:rPr>
        <w:t>0</w:t>
      </w:r>
      <w:r w:rsidRPr="00993070">
        <w:rPr>
          <w:rFonts w:eastAsia="新細明體"/>
        </w:rPr>
        <w:t xml:space="preserve"> to </w:t>
      </w:r>
      <w:r w:rsidR="00105331">
        <w:rPr>
          <w:rFonts w:eastAsia="新細明體"/>
        </w:rPr>
        <w:t>60</w:t>
      </w:r>
      <w:r w:rsidRPr="00993070">
        <w:rPr>
          <w:rFonts w:eastAsia="新細明體"/>
        </w:rPr>
        <w:t xml:space="preserve"> minutes depending on how much information was elaborated by</w:t>
      </w:r>
      <w:r>
        <w:rPr>
          <w:rFonts w:eastAsia="新細明體"/>
        </w:rPr>
        <w:t xml:space="preserve"> </w:t>
      </w:r>
      <w:r w:rsidR="00105331">
        <w:rPr>
          <w:rFonts w:eastAsia="新細明體"/>
        </w:rPr>
        <w:t>lea</w:t>
      </w:r>
      <w:r w:rsidR="006837D0">
        <w:rPr>
          <w:rFonts w:eastAsia="新細明體"/>
        </w:rPr>
        <w:t>r</w:t>
      </w:r>
      <w:r w:rsidR="00105331">
        <w:rPr>
          <w:rFonts w:eastAsia="新細明體"/>
        </w:rPr>
        <w:t>ners</w:t>
      </w:r>
      <w:r w:rsidRPr="00993070">
        <w:rPr>
          <w:rFonts w:eastAsia="新細明體"/>
        </w:rPr>
        <w:t>, and some even with detailed examples. Probing was done continuously until the saturation</w:t>
      </w:r>
      <w:r>
        <w:rPr>
          <w:rFonts w:eastAsia="新細明體"/>
        </w:rPr>
        <w:t xml:space="preserve"> </w:t>
      </w:r>
      <w:r w:rsidRPr="00993070">
        <w:rPr>
          <w:rFonts w:eastAsia="新細明體"/>
        </w:rPr>
        <w:t xml:space="preserve">point was met. </w:t>
      </w:r>
    </w:p>
    <w:p w14:paraId="202B48F9" w14:textId="77777777" w:rsidR="006837D0" w:rsidRDefault="006837D0" w:rsidP="00DD0CB1">
      <w:pPr>
        <w:pStyle w:val="Default"/>
        <w:spacing w:line="360" w:lineRule="auto"/>
        <w:jc w:val="both"/>
        <w:rPr>
          <w:rFonts w:eastAsia="新細明體"/>
        </w:rPr>
      </w:pPr>
    </w:p>
    <w:p w14:paraId="54780B1D" w14:textId="5C2CC53B" w:rsidR="00D04874" w:rsidRPr="00D04874" w:rsidRDefault="00993070" w:rsidP="00D04874">
      <w:pPr>
        <w:pStyle w:val="Default"/>
        <w:spacing w:line="360" w:lineRule="auto"/>
        <w:jc w:val="both"/>
        <w:rPr>
          <w:rFonts w:eastAsia="新細明體"/>
        </w:rPr>
      </w:pPr>
      <w:r w:rsidRPr="00993070">
        <w:rPr>
          <w:rFonts w:eastAsia="新細明體"/>
        </w:rPr>
        <w:t>At the onset of the interview, all the informants had to sign a consent form to prove their</w:t>
      </w:r>
      <w:r>
        <w:rPr>
          <w:rFonts w:eastAsia="新細明體"/>
        </w:rPr>
        <w:t xml:space="preserve"> </w:t>
      </w:r>
      <w:r w:rsidRPr="00993070">
        <w:rPr>
          <w:rFonts w:eastAsia="新細明體"/>
        </w:rPr>
        <w:t>willingness as informants to the study. The purpose</w:t>
      </w:r>
      <w:r>
        <w:rPr>
          <w:rFonts w:eastAsia="新細明體"/>
        </w:rPr>
        <w:t xml:space="preserve"> </w:t>
      </w:r>
      <w:r w:rsidRPr="00993070">
        <w:rPr>
          <w:rFonts w:eastAsia="新細明體"/>
        </w:rPr>
        <w:t xml:space="preserve">of this study was conveyed before interview questions were asked. </w:t>
      </w:r>
      <w:r w:rsidR="00D04874" w:rsidRPr="00D04874">
        <w:rPr>
          <w:rFonts w:eastAsia="新細明體"/>
        </w:rPr>
        <w:t xml:space="preserve">Furthermore, the participants of the research were informed of the collected data would be used for </w:t>
      </w:r>
      <w:r w:rsidR="00DC41AB">
        <w:rPr>
          <w:rFonts w:eastAsia="新細明體"/>
        </w:rPr>
        <w:t xml:space="preserve">academic </w:t>
      </w:r>
      <w:r w:rsidR="00D04874" w:rsidRPr="00D04874">
        <w:rPr>
          <w:rFonts w:eastAsia="新細明體"/>
        </w:rPr>
        <w:t xml:space="preserve">research </w:t>
      </w:r>
      <w:r w:rsidR="00DC41AB">
        <w:rPr>
          <w:rFonts w:eastAsia="新細明體"/>
        </w:rPr>
        <w:t xml:space="preserve">only and </w:t>
      </w:r>
      <w:r w:rsidR="00D04874" w:rsidRPr="00D04874">
        <w:rPr>
          <w:rFonts w:eastAsia="新細明體"/>
        </w:rPr>
        <w:t>their data would be treated confidentially of individual response during the conduct of study and be fully anonymous, no correct or preferred answers is required thereto, and honest appraisals of the item be</w:t>
      </w:r>
      <w:r w:rsidR="00D10EC1">
        <w:rPr>
          <w:rFonts w:eastAsia="新細明體"/>
        </w:rPr>
        <w:t xml:space="preserve">ing </w:t>
      </w:r>
      <w:r w:rsidR="00D04874" w:rsidRPr="00D04874">
        <w:rPr>
          <w:rFonts w:eastAsia="新細明體"/>
        </w:rPr>
        <w:t>provided by the participants</w:t>
      </w:r>
      <w:r w:rsidR="00D10EC1">
        <w:rPr>
          <w:rFonts w:eastAsia="新細明體"/>
        </w:rPr>
        <w:t xml:space="preserve"> is desired. </w:t>
      </w:r>
    </w:p>
    <w:p w14:paraId="1C4F495B" w14:textId="77777777" w:rsidR="00D04874" w:rsidRPr="00D04874" w:rsidRDefault="00D04874" w:rsidP="00D04874">
      <w:pPr>
        <w:pStyle w:val="Default"/>
        <w:spacing w:line="360" w:lineRule="auto"/>
        <w:jc w:val="both"/>
        <w:rPr>
          <w:rFonts w:eastAsia="新細明體"/>
        </w:rPr>
      </w:pPr>
    </w:p>
    <w:p w14:paraId="13D0735D" w14:textId="01418ED6" w:rsidR="00D04874" w:rsidRPr="00D04874" w:rsidRDefault="00D04874" w:rsidP="00D04874">
      <w:pPr>
        <w:pStyle w:val="Default"/>
        <w:spacing w:line="360" w:lineRule="auto"/>
        <w:jc w:val="both"/>
        <w:rPr>
          <w:rFonts w:eastAsia="新細明體"/>
        </w:rPr>
      </w:pPr>
      <w:r w:rsidRPr="00D04874">
        <w:rPr>
          <w:rFonts w:eastAsia="新細明體"/>
        </w:rPr>
        <w:lastRenderedPageBreak/>
        <w:t xml:space="preserve">In addition to obtaining the consent of </w:t>
      </w:r>
      <w:r w:rsidR="00D10EC1">
        <w:rPr>
          <w:rFonts w:eastAsia="新細明體"/>
        </w:rPr>
        <w:t>the</w:t>
      </w:r>
      <w:r w:rsidRPr="00D04874">
        <w:rPr>
          <w:rFonts w:eastAsia="新細明體"/>
        </w:rPr>
        <w:t xml:space="preserve"> respondents, </w:t>
      </w:r>
      <w:r w:rsidR="00D10EC1">
        <w:rPr>
          <w:rFonts w:eastAsia="新細明體"/>
        </w:rPr>
        <w:t xml:space="preserve">the researcher has </w:t>
      </w:r>
      <w:r w:rsidRPr="00D04874">
        <w:rPr>
          <w:rFonts w:eastAsia="新細明體"/>
        </w:rPr>
        <w:t>remov</w:t>
      </w:r>
      <w:r w:rsidR="00D10EC1">
        <w:rPr>
          <w:rFonts w:eastAsia="新細明體"/>
        </w:rPr>
        <w:t>ed the</w:t>
      </w:r>
      <w:r w:rsidRPr="00D04874">
        <w:rPr>
          <w:rFonts w:eastAsia="新細明體"/>
        </w:rPr>
        <w:t xml:space="preserve"> identifying information from </w:t>
      </w:r>
      <w:r w:rsidR="00D10EC1">
        <w:rPr>
          <w:rFonts w:eastAsia="新細明體"/>
        </w:rPr>
        <w:t>the</w:t>
      </w:r>
      <w:r w:rsidRPr="00D04874">
        <w:rPr>
          <w:rFonts w:eastAsia="新細明體"/>
        </w:rPr>
        <w:t xml:space="preserve"> interview materials</w:t>
      </w:r>
      <w:r w:rsidR="00D10EC1">
        <w:rPr>
          <w:rFonts w:eastAsia="新細明體"/>
        </w:rPr>
        <w:t>. The research w</w:t>
      </w:r>
      <w:r w:rsidRPr="00D04874">
        <w:rPr>
          <w:rFonts w:eastAsia="新細明體"/>
        </w:rPr>
        <w:t xml:space="preserve">as approved by </w:t>
      </w:r>
      <w:r w:rsidR="00D10EC1">
        <w:rPr>
          <w:rFonts w:eastAsia="新細明體"/>
        </w:rPr>
        <w:t xml:space="preserve">the Group’s </w:t>
      </w:r>
      <w:r w:rsidR="00D10EC1" w:rsidRPr="00D10EC1">
        <w:rPr>
          <w:rFonts w:eastAsia="新細明體"/>
        </w:rPr>
        <w:t>Business Ethics Committee</w:t>
      </w:r>
      <w:r w:rsidRPr="00D04874">
        <w:rPr>
          <w:rFonts w:eastAsia="新細明體"/>
        </w:rPr>
        <w:t xml:space="preserve">, </w:t>
      </w:r>
      <w:r w:rsidR="00D10EC1">
        <w:rPr>
          <w:rFonts w:eastAsia="新細明體"/>
        </w:rPr>
        <w:t>few</w:t>
      </w:r>
      <w:r w:rsidRPr="00D04874">
        <w:rPr>
          <w:rFonts w:eastAsia="新細明體"/>
        </w:rPr>
        <w:t xml:space="preserve"> adjustments to </w:t>
      </w:r>
      <w:r w:rsidR="00D10EC1">
        <w:rPr>
          <w:rFonts w:eastAsia="新細明體"/>
        </w:rPr>
        <w:t>the</w:t>
      </w:r>
      <w:r w:rsidRPr="00D04874">
        <w:rPr>
          <w:rFonts w:eastAsia="新細明體"/>
        </w:rPr>
        <w:t xml:space="preserve"> research design </w:t>
      </w:r>
      <w:r w:rsidR="00E479A0">
        <w:rPr>
          <w:rFonts w:eastAsia="新細明體"/>
        </w:rPr>
        <w:t xml:space="preserve">were made </w:t>
      </w:r>
      <w:r w:rsidRPr="00D04874">
        <w:rPr>
          <w:rFonts w:eastAsia="新細明體"/>
        </w:rPr>
        <w:t xml:space="preserve">based on specifications from </w:t>
      </w:r>
      <w:r w:rsidR="00D10EC1">
        <w:rPr>
          <w:rFonts w:eastAsia="新細明體"/>
        </w:rPr>
        <w:t xml:space="preserve">the </w:t>
      </w:r>
      <w:r w:rsidR="00F41735">
        <w:rPr>
          <w:rFonts w:eastAsia="新細明體"/>
        </w:rPr>
        <w:t>C</w:t>
      </w:r>
      <w:r w:rsidRPr="00D04874">
        <w:rPr>
          <w:rFonts w:eastAsia="新細明體"/>
        </w:rPr>
        <w:t>ommittee</w:t>
      </w:r>
      <w:r w:rsidR="00D10EC1">
        <w:rPr>
          <w:rFonts w:eastAsia="新細明體"/>
        </w:rPr>
        <w:t>.</w:t>
      </w:r>
      <w:r w:rsidRPr="00D04874">
        <w:rPr>
          <w:rFonts w:eastAsia="新細明體"/>
        </w:rPr>
        <w:t xml:space="preserve"> </w:t>
      </w:r>
    </w:p>
    <w:p w14:paraId="71DD7D45" w14:textId="591BBA0C" w:rsidR="00D04874" w:rsidRPr="00D04874" w:rsidRDefault="00D04874" w:rsidP="00634B4F">
      <w:pPr>
        <w:pStyle w:val="Default"/>
        <w:spacing w:line="360" w:lineRule="auto"/>
        <w:jc w:val="both"/>
        <w:rPr>
          <w:rFonts w:eastAsia="新細明體"/>
        </w:rPr>
      </w:pPr>
    </w:p>
    <w:p w14:paraId="17BD537A" w14:textId="4273CD99" w:rsidR="00D04874" w:rsidRDefault="00947BCD" w:rsidP="00634B4F">
      <w:pPr>
        <w:pStyle w:val="Default"/>
        <w:spacing w:line="360" w:lineRule="auto"/>
        <w:jc w:val="both"/>
        <w:rPr>
          <w:rFonts w:eastAsia="新細明體"/>
        </w:rPr>
      </w:pPr>
      <w:r w:rsidRPr="00947BCD">
        <w:rPr>
          <w:rFonts w:eastAsia="新細明體"/>
        </w:rPr>
        <w:t>Data from the interview and observation were utilised to understand the situation to obtain a better insight. Several themes emerged from the data and those themes were interpreted accordingly.</w:t>
      </w:r>
    </w:p>
    <w:p w14:paraId="0439AF68" w14:textId="6FA34570" w:rsidR="00947BCD" w:rsidRDefault="00947BCD" w:rsidP="00634B4F">
      <w:pPr>
        <w:pStyle w:val="Default"/>
        <w:spacing w:line="360" w:lineRule="auto"/>
        <w:jc w:val="both"/>
        <w:rPr>
          <w:rFonts w:eastAsia="新細明體"/>
        </w:rPr>
      </w:pPr>
    </w:p>
    <w:p w14:paraId="65ABD83D" w14:textId="77777777" w:rsidR="000E664C" w:rsidRPr="000E664C" w:rsidRDefault="000E664C" w:rsidP="00634B4F">
      <w:pPr>
        <w:pStyle w:val="Default"/>
        <w:spacing w:line="360" w:lineRule="auto"/>
        <w:jc w:val="both"/>
        <w:rPr>
          <w:rFonts w:eastAsia="新細明體"/>
        </w:rPr>
      </w:pPr>
    </w:p>
    <w:p w14:paraId="4F992AE5" w14:textId="0368B3E8" w:rsidR="00E974E5" w:rsidRPr="00E27619" w:rsidRDefault="00E974E5" w:rsidP="00E974E5">
      <w:pPr>
        <w:pStyle w:val="Default"/>
        <w:jc w:val="both"/>
        <w:rPr>
          <w:rFonts w:eastAsia="新細明體"/>
          <w:b/>
          <w:bCs/>
          <w:sz w:val="26"/>
          <w:szCs w:val="26"/>
        </w:rPr>
      </w:pPr>
      <w:r w:rsidRPr="00E27619">
        <w:rPr>
          <w:rFonts w:eastAsia="新細明體"/>
          <w:b/>
          <w:bCs/>
          <w:sz w:val="26"/>
          <w:szCs w:val="26"/>
        </w:rPr>
        <w:t>I</w:t>
      </w:r>
      <w:r w:rsidR="00E27619" w:rsidRPr="00E27619">
        <w:rPr>
          <w:rFonts w:eastAsia="新細明體"/>
          <w:b/>
          <w:bCs/>
          <w:sz w:val="26"/>
          <w:szCs w:val="26"/>
        </w:rPr>
        <w:t>I</w:t>
      </w:r>
      <w:r w:rsidRPr="00E27619">
        <w:rPr>
          <w:rFonts w:eastAsia="新細明體"/>
          <w:b/>
          <w:bCs/>
          <w:sz w:val="26"/>
          <w:szCs w:val="26"/>
        </w:rPr>
        <w:t>.</w:t>
      </w:r>
      <w:r w:rsidR="00E27619" w:rsidRPr="00E27619">
        <w:rPr>
          <w:rFonts w:eastAsia="新細明體"/>
          <w:b/>
          <w:bCs/>
          <w:sz w:val="26"/>
          <w:szCs w:val="26"/>
        </w:rPr>
        <w:t xml:space="preserve"> </w:t>
      </w:r>
      <w:r w:rsidR="00A25F5A" w:rsidRPr="00E27619">
        <w:rPr>
          <w:rFonts w:eastAsia="新細明體"/>
          <w:b/>
          <w:bCs/>
          <w:sz w:val="26"/>
          <w:szCs w:val="26"/>
        </w:rPr>
        <w:t>7</w:t>
      </w:r>
      <w:r w:rsidRPr="00E27619">
        <w:rPr>
          <w:rFonts w:eastAsia="新細明體"/>
          <w:b/>
          <w:bCs/>
          <w:sz w:val="26"/>
          <w:szCs w:val="26"/>
        </w:rPr>
        <w:t>.</w:t>
      </w:r>
      <w:r w:rsidR="003E7ECA" w:rsidRPr="00E27619">
        <w:rPr>
          <w:rFonts w:eastAsia="新細明體"/>
          <w:b/>
          <w:bCs/>
          <w:sz w:val="26"/>
          <w:szCs w:val="26"/>
        </w:rPr>
        <w:tab/>
        <w:t>Explanation of Data Analysis</w:t>
      </w:r>
    </w:p>
    <w:p w14:paraId="712504B3" w14:textId="77777777" w:rsidR="00F41735" w:rsidRPr="00D04874" w:rsidRDefault="00F41735" w:rsidP="00F41735">
      <w:pPr>
        <w:pStyle w:val="Default"/>
        <w:spacing w:line="360" w:lineRule="auto"/>
        <w:jc w:val="both"/>
        <w:rPr>
          <w:rFonts w:eastAsia="新細明體"/>
        </w:rPr>
      </w:pPr>
    </w:p>
    <w:p w14:paraId="61A3F9A6" w14:textId="5EFAC958" w:rsidR="00E479A0" w:rsidRDefault="00E479A0" w:rsidP="001802D2">
      <w:pPr>
        <w:pStyle w:val="Default"/>
        <w:spacing w:line="360" w:lineRule="auto"/>
        <w:jc w:val="both"/>
        <w:rPr>
          <w:rFonts w:eastAsia="新細明體"/>
        </w:rPr>
      </w:pPr>
      <w:r w:rsidRPr="00E479A0">
        <w:rPr>
          <w:rFonts w:eastAsia="新細明體"/>
        </w:rPr>
        <w:t xml:space="preserve">The researcher has overcome the impact of difference in the interview process </w:t>
      </w:r>
      <w:r w:rsidR="0081041B">
        <w:rPr>
          <w:rFonts w:eastAsia="新細明體"/>
        </w:rPr>
        <w:t>through</w:t>
      </w:r>
      <w:r w:rsidRPr="00E479A0">
        <w:rPr>
          <w:rFonts w:eastAsia="新細明體"/>
        </w:rPr>
        <w:t xml:space="preserve"> match</w:t>
      </w:r>
      <w:r w:rsidR="0081041B">
        <w:rPr>
          <w:rFonts w:eastAsia="新細明體"/>
        </w:rPr>
        <w:t>ing</w:t>
      </w:r>
      <w:r w:rsidRPr="00E479A0">
        <w:rPr>
          <w:rFonts w:eastAsia="新細明體"/>
        </w:rPr>
        <w:t xml:space="preserve"> </w:t>
      </w:r>
      <w:r w:rsidR="0081041B">
        <w:rPr>
          <w:rFonts w:eastAsia="新細明體"/>
        </w:rPr>
        <w:t xml:space="preserve">respondents’ </w:t>
      </w:r>
      <w:r w:rsidRPr="00E479A0">
        <w:rPr>
          <w:rFonts w:eastAsia="新細明體"/>
        </w:rPr>
        <w:t>important status characteristics (age/ education/ gender)</w:t>
      </w:r>
      <w:r w:rsidR="0081041B">
        <w:rPr>
          <w:rFonts w:eastAsia="新細明體"/>
        </w:rPr>
        <w:t xml:space="preserve">. </w:t>
      </w:r>
      <w:r w:rsidR="0081041B" w:rsidRPr="00E479A0">
        <w:rPr>
          <w:rFonts w:eastAsia="新細明體"/>
        </w:rPr>
        <w:t>The researcher, working in the same Group</w:t>
      </w:r>
      <w:r w:rsidR="0081041B">
        <w:rPr>
          <w:rFonts w:eastAsia="新細明體"/>
        </w:rPr>
        <w:t xml:space="preserve"> with the respondents</w:t>
      </w:r>
      <w:r w:rsidR="0081041B" w:rsidRPr="00E479A0">
        <w:rPr>
          <w:rFonts w:eastAsia="新細明體"/>
        </w:rPr>
        <w:t>, is an insider in that who is familiar with the respondents</w:t>
      </w:r>
      <w:r w:rsidR="0081041B">
        <w:rPr>
          <w:rFonts w:eastAsia="新細明體"/>
        </w:rPr>
        <w:t>’</w:t>
      </w:r>
      <w:r w:rsidR="0081041B" w:rsidRPr="00E479A0">
        <w:rPr>
          <w:rFonts w:eastAsia="新細明體"/>
        </w:rPr>
        <w:t xml:space="preserve"> group situation</w:t>
      </w:r>
      <w:r w:rsidR="0081041B">
        <w:rPr>
          <w:rFonts w:eastAsia="新細明體"/>
        </w:rPr>
        <w:t>,</w:t>
      </w:r>
      <w:r w:rsidR="0081041B" w:rsidRPr="00E479A0">
        <w:rPr>
          <w:rFonts w:eastAsia="新細明體"/>
        </w:rPr>
        <w:t xml:space="preserve"> </w:t>
      </w:r>
      <w:r w:rsidR="0081041B">
        <w:rPr>
          <w:rFonts w:eastAsia="新細明體"/>
        </w:rPr>
        <w:t>ta</w:t>
      </w:r>
      <w:r w:rsidRPr="00E479A0">
        <w:rPr>
          <w:rFonts w:eastAsia="新細明體"/>
        </w:rPr>
        <w:t>k</w:t>
      </w:r>
      <w:r w:rsidR="0081041B">
        <w:rPr>
          <w:rFonts w:eastAsia="新細明體"/>
        </w:rPr>
        <w:t>es</w:t>
      </w:r>
      <w:r w:rsidRPr="00E479A0">
        <w:rPr>
          <w:rFonts w:eastAsia="新細明體"/>
        </w:rPr>
        <w:t xml:space="preserve"> advantage of the insider status in gaining access to interview</w:t>
      </w:r>
      <w:r w:rsidR="0081041B">
        <w:rPr>
          <w:rFonts w:eastAsia="新細明體"/>
        </w:rPr>
        <w:t xml:space="preserve">s </w:t>
      </w:r>
      <w:r w:rsidRPr="00E479A0">
        <w:rPr>
          <w:rFonts w:eastAsia="新細明體"/>
        </w:rPr>
        <w:t>and obtain</w:t>
      </w:r>
      <w:r w:rsidR="0081041B">
        <w:rPr>
          <w:rFonts w:eastAsia="新細明體"/>
        </w:rPr>
        <w:t>ed</w:t>
      </w:r>
      <w:r w:rsidRPr="00E479A0">
        <w:rPr>
          <w:rFonts w:eastAsia="新細明體"/>
        </w:rPr>
        <w:t xml:space="preserve"> cooperation and rapport within the situation to expedite understanding the respondents. Such a balance in some of these status characteristics decreases the possibility of power and authority imbalances in the interview situation (Oakley, 1981).</w:t>
      </w:r>
    </w:p>
    <w:p w14:paraId="68D9E877" w14:textId="77777777" w:rsidR="00E479A0" w:rsidRDefault="00E479A0" w:rsidP="001802D2">
      <w:pPr>
        <w:pStyle w:val="Default"/>
        <w:spacing w:line="360" w:lineRule="auto"/>
        <w:jc w:val="both"/>
        <w:rPr>
          <w:rFonts w:eastAsia="新細明體"/>
        </w:rPr>
      </w:pPr>
    </w:p>
    <w:p w14:paraId="257801C4" w14:textId="34E7B6C6" w:rsidR="00E479A0" w:rsidRDefault="00E479A0" w:rsidP="001802D2">
      <w:pPr>
        <w:pStyle w:val="Default"/>
        <w:spacing w:line="360" w:lineRule="auto"/>
        <w:jc w:val="both"/>
        <w:rPr>
          <w:rFonts w:eastAsia="新細明體"/>
        </w:rPr>
      </w:pPr>
      <w:r w:rsidRPr="00E479A0">
        <w:rPr>
          <w:rFonts w:eastAsia="新細明體"/>
        </w:rPr>
        <w:t xml:space="preserve">All interviews were audio taped during that time as to make sure none of the incidences missed during interpretation and analysis stage. The outcome of the interview was then transcribed from the Cantonese dialect to English for analysis purpose. </w:t>
      </w:r>
    </w:p>
    <w:p w14:paraId="385B8D97" w14:textId="77777777" w:rsidR="002D3BBE" w:rsidRDefault="002D3BBE" w:rsidP="001802D2">
      <w:pPr>
        <w:pStyle w:val="Default"/>
        <w:spacing w:line="360" w:lineRule="auto"/>
        <w:jc w:val="both"/>
        <w:rPr>
          <w:rFonts w:eastAsia="新細明體"/>
        </w:rPr>
      </w:pPr>
    </w:p>
    <w:p w14:paraId="7FB18299" w14:textId="11BCF9C0" w:rsidR="00E479A0" w:rsidRDefault="002D3BBE" w:rsidP="002D3BBE">
      <w:pPr>
        <w:pStyle w:val="Default"/>
        <w:spacing w:line="360" w:lineRule="auto"/>
        <w:jc w:val="both"/>
        <w:rPr>
          <w:rFonts w:eastAsia="新細明體"/>
        </w:rPr>
      </w:pPr>
      <w:r>
        <w:rPr>
          <w:rFonts w:eastAsia="新細明體"/>
        </w:rPr>
        <w:t>The data, was o</w:t>
      </w:r>
      <w:r w:rsidRPr="002D3BBE">
        <w:rPr>
          <w:rFonts w:eastAsia="新細明體"/>
        </w:rPr>
        <w:t>rganize</w:t>
      </w:r>
      <w:r>
        <w:rPr>
          <w:rFonts w:eastAsia="新細明體"/>
        </w:rPr>
        <w:t xml:space="preserve">d </w:t>
      </w:r>
      <w:r w:rsidRPr="002D3BBE">
        <w:rPr>
          <w:rFonts w:eastAsia="新細明體"/>
        </w:rPr>
        <w:t xml:space="preserve">by summarizing </w:t>
      </w:r>
      <w:r>
        <w:rPr>
          <w:rFonts w:eastAsia="新細明體"/>
        </w:rPr>
        <w:t xml:space="preserve">it </w:t>
      </w:r>
      <w:r w:rsidRPr="002D3BBE">
        <w:rPr>
          <w:rFonts w:eastAsia="新細明體"/>
        </w:rPr>
        <w:t>into categories (coding)</w:t>
      </w:r>
      <w:r>
        <w:rPr>
          <w:rFonts w:eastAsia="新細明體"/>
        </w:rPr>
        <w:t xml:space="preserve">, was </w:t>
      </w:r>
      <w:r w:rsidRPr="002D3BBE">
        <w:rPr>
          <w:rFonts w:eastAsia="新細明體"/>
        </w:rPr>
        <w:t>giv</w:t>
      </w:r>
      <w:r>
        <w:rPr>
          <w:rFonts w:eastAsia="新細明體"/>
        </w:rPr>
        <w:t>en</w:t>
      </w:r>
      <w:r w:rsidRPr="002D3BBE">
        <w:rPr>
          <w:rFonts w:eastAsia="新細明體"/>
        </w:rPr>
        <w:t xml:space="preserve"> each of these specific categories (e.g. Device Aspect, Learner Aspect, Learning Aspect and Learner Perception) a label (code)</w:t>
      </w:r>
      <w:r>
        <w:rPr>
          <w:rFonts w:eastAsia="新細明體"/>
        </w:rPr>
        <w:t xml:space="preserve">, and the </w:t>
      </w:r>
      <w:r w:rsidRPr="002D3BBE">
        <w:rPr>
          <w:rFonts w:eastAsia="新細明體"/>
        </w:rPr>
        <w:t xml:space="preserve">findings </w:t>
      </w:r>
      <w:r>
        <w:rPr>
          <w:rFonts w:eastAsia="新細明體"/>
        </w:rPr>
        <w:t>were i</w:t>
      </w:r>
      <w:r w:rsidRPr="002D3BBE">
        <w:rPr>
          <w:rFonts w:eastAsia="新細明體"/>
        </w:rPr>
        <w:t>ntegrate</w:t>
      </w:r>
      <w:r>
        <w:rPr>
          <w:rFonts w:eastAsia="新細明體"/>
        </w:rPr>
        <w:t>d</w:t>
      </w:r>
      <w:r w:rsidRPr="002D3BBE">
        <w:rPr>
          <w:rFonts w:eastAsia="新細明體"/>
        </w:rPr>
        <w:t xml:space="preserve"> with interpretation.</w:t>
      </w:r>
    </w:p>
    <w:p w14:paraId="524E5B29" w14:textId="77777777" w:rsidR="002D3BBE" w:rsidRDefault="002D3BBE" w:rsidP="002D3BBE">
      <w:pPr>
        <w:pStyle w:val="Default"/>
        <w:spacing w:line="360" w:lineRule="auto"/>
        <w:jc w:val="both"/>
        <w:rPr>
          <w:rFonts w:eastAsia="新細明體"/>
        </w:rPr>
      </w:pPr>
    </w:p>
    <w:p w14:paraId="278A75B7" w14:textId="34323818" w:rsidR="0038335F" w:rsidRDefault="0038335F" w:rsidP="001802D2">
      <w:pPr>
        <w:pStyle w:val="Default"/>
        <w:spacing w:line="360" w:lineRule="auto"/>
        <w:jc w:val="both"/>
        <w:rPr>
          <w:rFonts w:eastAsia="新細明體"/>
        </w:rPr>
      </w:pPr>
    </w:p>
    <w:p w14:paraId="059ECE4F" w14:textId="385D5B28" w:rsidR="00F41735" w:rsidRDefault="00F41735" w:rsidP="001802D2">
      <w:pPr>
        <w:pStyle w:val="Default"/>
        <w:spacing w:line="360" w:lineRule="auto"/>
        <w:jc w:val="both"/>
        <w:rPr>
          <w:rFonts w:eastAsia="新細明體"/>
        </w:rPr>
      </w:pPr>
    </w:p>
    <w:p w14:paraId="707ED8AF" w14:textId="77777777" w:rsidR="00F41735" w:rsidRDefault="00F41735" w:rsidP="001802D2">
      <w:pPr>
        <w:pStyle w:val="Default"/>
        <w:spacing w:line="360" w:lineRule="auto"/>
        <w:jc w:val="both"/>
        <w:rPr>
          <w:rFonts w:eastAsia="新細明體" w:hint="eastAsia"/>
        </w:rPr>
      </w:pPr>
    </w:p>
    <w:p w14:paraId="073DE5D6" w14:textId="0DAA0770" w:rsidR="003E7ECA" w:rsidRPr="00E27619" w:rsidRDefault="00E27619" w:rsidP="00E974E5">
      <w:pPr>
        <w:pStyle w:val="Default"/>
        <w:jc w:val="both"/>
        <w:rPr>
          <w:rFonts w:eastAsia="新細明體"/>
          <w:b/>
          <w:bCs/>
          <w:sz w:val="26"/>
          <w:szCs w:val="26"/>
        </w:rPr>
      </w:pPr>
      <w:r w:rsidRPr="00E27619">
        <w:rPr>
          <w:rFonts w:eastAsia="新細明體"/>
          <w:b/>
          <w:bCs/>
          <w:sz w:val="26"/>
          <w:szCs w:val="26"/>
        </w:rPr>
        <w:lastRenderedPageBreak/>
        <w:t>I</w:t>
      </w:r>
      <w:r w:rsidR="003E7ECA" w:rsidRPr="00E27619">
        <w:rPr>
          <w:rFonts w:eastAsia="新細明體" w:hint="eastAsia"/>
          <w:b/>
          <w:bCs/>
          <w:sz w:val="26"/>
          <w:szCs w:val="26"/>
        </w:rPr>
        <w:t>I</w:t>
      </w:r>
      <w:r w:rsidR="003E7ECA" w:rsidRPr="00E27619">
        <w:rPr>
          <w:rFonts w:eastAsia="新細明體"/>
          <w:b/>
          <w:bCs/>
          <w:sz w:val="26"/>
          <w:szCs w:val="26"/>
        </w:rPr>
        <w:t>.</w:t>
      </w:r>
      <w:r w:rsidRPr="00E27619">
        <w:rPr>
          <w:rFonts w:eastAsia="新細明體"/>
          <w:b/>
          <w:bCs/>
          <w:sz w:val="26"/>
          <w:szCs w:val="26"/>
        </w:rPr>
        <w:t xml:space="preserve"> </w:t>
      </w:r>
      <w:r w:rsidR="00A25F5A" w:rsidRPr="00E27619">
        <w:rPr>
          <w:rFonts w:eastAsia="新細明體"/>
          <w:b/>
          <w:bCs/>
          <w:sz w:val="26"/>
          <w:szCs w:val="26"/>
        </w:rPr>
        <w:t>8</w:t>
      </w:r>
      <w:r w:rsidR="003E7ECA" w:rsidRPr="00E27619">
        <w:rPr>
          <w:rFonts w:eastAsia="新細明體"/>
          <w:b/>
          <w:bCs/>
          <w:sz w:val="26"/>
          <w:szCs w:val="26"/>
        </w:rPr>
        <w:t>.</w:t>
      </w:r>
      <w:r w:rsidR="003E7ECA" w:rsidRPr="00E27619">
        <w:rPr>
          <w:rFonts w:eastAsia="新細明體"/>
          <w:b/>
          <w:bCs/>
          <w:sz w:val="26"/>
          <w:szCs w:val="26"/>
        </w:rPr>
        <w:tab/>
        <w:t xml:space="preserve">Preliminary Findings </w:t>
      </w:r>
    </w:p>
    <w:p w14:paraId="24F040F6" w14:textId="140133E0" w:rsidR="003E7ECA" w:rsidRDefault="003E7ECA" w:rsidP="00E974E5">
      <w:pPr>
        <w:pStyle w:val="Default"/>
        <w:jc w:val="both"/>
        <w:rPr>
          <w:rFonts w:eastAsia="新細明體"/>
          <w:b/>
          <w:bCs/>
        </w:rPr>
      </w:pPr>
    </w:p>
    <w:p w14:paraId="596E82A4" w14:textId="2EB37FE1" w:rsidR="00997E5A" w:rsidRPr="00997E5A" w:rsidRDefault="00997E5A" w:rsidP="00997E5A">
      <w:pPr>
        <w:pStyle w:val="Default"/>
        <w:spacing w:line="360" w:lineRule="auto"/>
        <w:jc w:val="both"/>
        <w:rPr>
          <w:rFonts w:eastAsia="新細明體"/>
        </w:rPr>
      </w:pPr>
      <w:r w:rsidRPr="00997E5A">
        <w:rPr>
          <w:rFonts w:eastAsia="新細明體"/>
        </w:rPr>
        <w:t>Coding is a central part of a grounded theory approach and involves extracting meaning from nonnumerical data such as text</w:t>
      </w:r>
      <w:r w:rsidR="00970C14">
        <w:rPr>
          <w:rFonts w:eastAsia="新細明體"/>
        </w:rPr>
        <w:t xml:space="preserve">, </w:t>
      </w:r>
      <w:r w:rsidRPr="00997E5A">
        <w:rPr>
          <w:rFonts w:eastAsia="新細明體"/>
        </w:rPr>
        <w:t>audio</w:t>
      </w:r>
      <w:r w:rsidR="00970C14">
        <w:rPr>
          <w:rFonts w:eastAsia="新細明體"/>
        </w:rPr>
        <w:t>, video and multimedia (Scott, 2004).</w:t>
      </w:r>
    </w:p>
    <w:p w14:paraId="14915C0D" w14:textId="77777777" w:rsidR="00997E5A" w:rsidRPr="00997E5A" w:rsidRDefault="00997E5A" w:rsidP="00997E5A">
      <w:pPr>
        <w:pStyle w:val="Default"/>
        <w:spacing w:line="360" w:lineRule="auto"/>
        <w:jc w:val="both"/>
        <w:rPr>
          <w:rFonts w:eastAsia="新細明體"/>
        </w:rPr>
      </w:pPr>
    </w:p>
    <w:p w14:paraId="02C66F61" w14:textId="1178B0FF" w:rsidR="00764BF8" w:rsidRDefault="00075A54" w:rsidP="00997E5A">
      <w:pPr>
        <w:pStyle w:val="Default"/>
        <w:spacing w:line="360" w:lineRule="auto"/>
        <w:jc w:val="both"/>
        <w:rPr>
          <w:rFonts w:eastAsia="新細明體"/>
        </w:rPr>
      </w:pPr>
      <w:r>
        <w:rPr>
          <w:rFonts w:eastAsia="新細明體"/>
        </w:rPr>
        <w:t xml:space="preserve">The researcher uses </w:t>
      </w:r>
      <w:r w:rsidR="00970C14">
        <w:rPr>
          <w:rFonts w:eastAsia="新細明體"/>
        </w:rPr>
        <w:t>c</w:t>
      </w:r>
      <w:r w:rsidR="00997E5A" w:rsidRPr="00997E5A">
        <w:rPr>
          <w:rFonts w:eastAsia="新細明體"/>
        </w:rPr>
        <w:t xml:space="preserve">oding </w:t>
      </w:r>
      <w:r w:rsidR="00887895">
        <w:rPr>
          <w:rFonts w:eastAsia="新細明體"/>
        </w:rPr>
        <w:t xml:space="preserve">(see figure 1) </w:t>
      </w:r>
      <w:r w:rsidR="00997E5A" w:rsidRPr="00997E5A">
        <w:rPr>
          <w:rFonts w:eastAsia="新細明體"/>
        </w:rPr>
        <w:t xml:space="preserve">to reduce </w:t>
      </w:r>
      <w:r w:rsidR="00970C14">
        <w:rPr>
          <w:rFonts w:eastAsia="新細明體"/>
        </w:rPr>
        <w:t>the</w:t>
      </w:r>
      <w:r w:rsidR="00997E5A" w:rsidRPr="00997E5A">
        <w:rPr>
          <w:rFonts w:eastAsia="新細明體"/>
        </w:rPr>
        <w:t xml:space="preserve"> data and organise </w:t>
      </w:r>
      <w:r w:rsidR="00970C14">
        <w:rPr>
          <w:rFonts w:eastAsia="新細明體"/>
        </w:rPr>
        <w:t xml:space="preserve">it </w:t>
      </w:r>
      <w:r w:rsidR="00997E5A" w:rsidRPr="00997E5A">
        <w:rPr>
          <w:rFonts w:eastAsia="新細明體"/>
        </w:rPr>
        <w:t>into meaningful categories and patterns.</w:t>
      </w:r>
    </w:p>
    <w:p w14:paraId="70E2EC32" w14:textId="77777777" w:rsidR="00887895" w:rsidRDefault="00887895" w:rsidP="00997E5A">
      <w:pPr>
        <w:pStyle w:val="Default"/>
        <w:spacing w:line="360" w:lineRule="auto"/>
        <w:jc w:val="both"/>
        <w:rPr>
          <w:rFonts w:eastAsia="新細明體"/>
        </w:rPr>
      </w:pPr>
    </w:p>
    <w:p w14:paraId="02C37A9F" w14:textId="635D0861" w:rsidR="00887895" w:rsidRDefault="00887895" w:rsidP="00997E5A">
      <w:pPr>
        <w:pStyle w:val="Default"/>
        <w:spacing w:line="360" w:lineRule="auto"/>
        <w:jc w:val="both"/>
        <w:rPr>
          <w:rFonts w:eastAsia="新細明體"/>
        </w:rPr>
      </w:pPr>
      <w:r>
        <w:rPr>
          <w:rFonts w:eastAsia="新細明體"/>
        </w:rPr>
        <w:t>Figure</w:t>
      </w:r>
      <w:r w:rsidRPr="00887895">
        <w:rPr>
          <w:rFonts w:eastAsia="新細明體"/>
        </w:rPr>
        <w:t xml:space="preserve"> 1. </w:t>
      </w:r>
      <w:r>
        <w:rPr>
          <w:rFonts w:eastAsia="新細明體"/>
        </w:rPr>
        <w:t>Coding</w:t>
      </w:r>
    </w:p>
    <w:p w14:paraId="03174B62" w14:textId="77777777" w:rsidR="004B17B6" w:rsidRDefault="004B17B6" w:rsidP="00997E5A">
      <w:pPr>
        <w:pStyle w:val="Default"/>
        <w:spacing w:line="360" w:lineRule="auto"/>
        <w:jc w:val="both"/>
        <w:rPr>
          <w:rFonts w:eastAsia="新細明體"/>
        </w:rPr>
      </w:pPr>
    </w:p>
    <w:p w14:paraId="0675E7B4" w14:textId="45137AA3" w:rsidR="00887895" w:rsidRDefault="00887895" w:rsidP="00997E5A">
      <w:pPr>
        <w:pStyle w:val="Default"/>
        <w:spacing w:line="360" w:lineRule="auto"/>
        <w:jc w:val="both"/>
        <w:rPr>
          <w:rFonts w:eastAsia="新細明體"/>
        </w:rPr>
      </w:pPr>
      <w:r>
        <w:rPr>
          <w:noProof/>
        </w:rPr>
        <w:drawing>
          <wp:inline distT="0" distB="0" distL="0" distR="0" wp14:anchorId="44DFB00F" wp14:editId="07579C3C">
            <wp:extent cx="7896610" cy="4026526"/>
            <wp:effectExtent l="0" t="0" r="0" b="0"/>
            <wp:docPr id="30" name="圖片 29">
              <a:extLst xmlns:a="http://schemas.openxmlformats.org/drawingml/2006/main">
                <a:ext uri="{FF2B5EF4-FFF2-40B4-BE49-F238E27FC236}">
                  <a16:creationId xmlns:a16="http://schemas.microsoft.com/office/drawing/2014/main" id="{89E56510-D691-43EB-B559-BAD293A086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圖片 29">
                      <a:extLst>
                        <a:ext uri="{FF2B5EF4-FFF2-40B4-BE49-F238E27FC236}">
                          <a16:creationId xmlns:a16="http://schemas.microsoft.com/office/drawing/2014/main" id="{89E56510-D691-43EB-B559-BAD293A0863D}"/>
                        </a:ext>
                      </a:extLst>
                    </pic:cNvPr>
                    <pic:cNvPicPr>
                      <a:picLocks noChangeAspect="1"/>
                    </pic:cNvPicPr>
                  </pic:nvPicPr>
                  <pic:blipFill>
                    <a:blip r:embed="rId14"/>
                    <a:stretch>
                      <a:fillRect/>
                    </a:stretch>
                  </pic:blipFill>
                  <pic:spPr>
                    <a:xfrm>
                      <a:off x="0" y="0"/>
                      <a:ext cx="7902410" cy="4029483"/>
                    </a:xfrm>
                    <a:prstGeom prst="rect">
                      <a:avLst/>
                    </a:prstGeom>
                  </pic:spPr>
                </pic:pic>
              </a:graphicData>
            </a:graphic>
          </wp:inline>
        </w:drawing>
      </w:r>
    </w:p>
    <w:p w14:paraId="757701D0" w14:textId="718D7F19" w:rsidR="004B1F61" w:rsidRDefault="004B1F61" w:rsidP="004B1F61">
      <w:pPr>
        <w:widowControl w:val="0"/>
        <w:spacing w:line="360" w:lineRule="auto"/>
        <w:ind w:left="4320"/>
        <w:jc w:val="both"/>
        <w:rPr>
          <w:rFonts w:ascii="Times New Roman" w:eastAsia="新細明體" w:hAnsi="Times New Roman" w:cs="Times New Roman"/>
        </w:rPr>
      </w:pPr>
    </w:p>
    <w:p w14:paraId="7C9824C7" w14:textId="27E8CAAC" w:rsidR="003E7ECA" w:rsidRPr="004B17B6" w:rsidRDefault="004B1F61" w:rsidP="006837D0">
      <w:pPr>
        <w:rPr>
          <w:rFonts w:ascii="Times New Roman" w:eastAsia="新細明體" w:hAnsi="Times New Roman" w:cs="Times New Roman"/>
          <w:b/>
          <w:bCs/>
          <w:sz w:val="26"/>
          <w:szCs w:val="26"/>
        </w:rPr>
      </w:pPr>
      <w:r>
        <w:rPr>
          <w:rFonts w:ascii="Times New Roman" w:hAnsi="Times New Roman" w:cs="Times New Roman"/>
          <w:b/>
          <w:bCs/>
          <w:kern w:val="0"/>
          <w:sz w:val="26"/>
          <w:szCs w:val="26"/>
        </w:rPr>
        <w:br w:type="page"/>
      </w:r>
      <w:r w:rsidR="003E7ECA" w:rsidRPr="004B17B6">
        <w:rPr>
          <w:rFonts w:ascii="Times New Roman" w:eastAsia="新細明體" w:hAnsi="Times New Roman" w:cs="Times New Roman"/>
          <w:b/>
          <w:bCs/>
          <w:sz w:val="26"/>
          <w:szCs w:val="26"/>
        </w:rPr>
        <w:lastRenderedPageBreak/>
        <w:t>I</w:t>
      </w:r>
      <w:r w:rsidR="00E27619" w:rsidRPr="004B17B6">
        <w:rPr>
          <w:rFonts w:ascii="Times New Roman" w:eastAsia="新細明體" w:hAnsi="Times New Roman" w:cs="Times New Roman"/>
          <w:b/>
          <w:bCs/>
          <w:sz w:val="26"/>
          <w:szCs w:val="26"/>
        </w:rPr>
        <w:t>I</w:t>
      </w:r>
      <w:r w:rsidR="003E7ECA" w:rsidRPr="004B17B6">
        <w:rPr>
          <w:rFonts w:ascii="Times New Roman" w:eastAsia="新細明體" w:hAnsi="Times New Roman" w:cs="Times New Roman"/>
          <w:b/>
          <w:bCs/>
          <w:sz w:val="26"/>
          <w:szCs w:val="26"/>
        </w:rPr>
        <w:t>.</w:t>
      </w:r>
      <w:r w:rsidR="00E27619" w:rsidRPr="004B17B6">
        <w:rPr>
          <w:rFonts w:ascii="Times New Roman" w:eastAsia="新細明體" w:hAnsi="Times New Roman" w:cs="Times New Roman"/>
          <w:b/>
          <w:bCs/>
          <w:sz w:val="26"/>
          <w:szCs w:val="26"/>
        </w:rPr>
        <w:t xml:space="preserve"> </w:t>
      </w:r>
      <w:r w:rsidR="00A25F5A" w:rsidRPr="004B17B6">
        <w:rPr>
          <w:rFonts w:ascii="Times New Roman" w:eastAsia="新細明體" w:hAnsi="Times New Roman" w:cs="Times New Roman"/>
          <w:b/>
          <w:bCs/>
          <w:sz w:val="26"/>
          <w:szCs w:val="26"/>
        </w:rPr>
        <w:t>9</w:t>
      </w:r>
      <w:r w:rsidR="003E7ECA" w:rsidRPr="004B17B6">
        <w:rPr>
          <w:rFonts w:ascii="Times New Roman" w:eastAsia="新細明體" w:hAnsi="Times New Roman" w:cs="Times New Roman"/>
          <w:b/>
          <w:bCs/>
          <w:sz w:val="26"/>
          <w:szCs w:val="26"/>
        </w:rPr>
        <w:t>.</w:t>
      </w:r>
      <w:r w:rsidR="003E7ECA" w:rsidRPr="004B17B6">
        <w:rPr>
          <w:rFonts w:ascii="Times New Roman" w:eastAsia="新細明體" w:hAnsi="Times New Roman" w:cs="Times New Roman"/>
          <w:b/>
          <w:bCs/>
          <w:sz w:val="26"/>
          <w:szCs w:val="26"/>
        </w:rPr>
        <w:tab/>
        <w:t xml:space="preserve">Discussion that Emerged from Findings </w:t>
      </w:r>
    </w:p>
    <w:p w14:paraId="67877431" w14:textId="77777777" w:rsidR="004B17B6" w:rsidRDefault="004B17B6" w:rsidP="004B17B6">
      <w:pPr>
        <w:pStyle w:val="Default"/>
        <w:spacing w:line="360" w:lineRule="auto"/>
        <w:jc w:val="both"/>
        <w:rPr>
          <w:rFonts w:eastAsia="新細明體"/>
        </w:rPr>
      </w:pPr>
    </w:p>
    <w:p w14:paraId="5EC19CCC" w14:textId="59C0DD16" w:rsidR="0038335F" w:rsidRPr="000E664C" w:rsidRDefault="0038335F" w:rsidP="0038335F">
      <w:pPr>
        <w:pStyle w:val="Default"/>
        <w:spacing w:line="360" w:lineRule="auto"/>
        <w:jc w:val="both"/>
        <w:rPr>
          <w:rFonts w:eastAsia="新細明體"/>
          <w:color w:val="auto"/>
        </w:rPr>
      </w:pPr>
      <w:r w:rsidRPr="000E664C">
        <w:rPr>
          <w:rFonts w:eastAsia="新細明體"/>
          <w:color w:val="auto"/>
        </w:rPr>
        <w:t xml:space="preserve">Thematic analysis was employed to identify specific themes related to the </w:t>
      </w:r>
      <w:proofErr w:type="spellStart"/>
      <w:r w:rsidRPr="000E664C">
        <w:rPr>
          <w:rFonts w:eastAsia="新細明體"/>
          <w:color w:val="auto"/>
        </w:rPr>
        <w:t>eTutor</w:t>
      </w:r>
      <w:proofErr w:type="spellEnd"/>
      <w:r w:rsidRPr="000E664C">
        <w:rPr>
          <w:rFonts w:eastAsia="新細明體"/>
          <w:color w:val="auto"/>
        </w:rPr>
        <w:t>. Basically</w:t>
      </w:r>
      <w:r w:rsidR="000E664C" w:rsidRPr="000E664C">
        <w:rPr>
          <w:rFonts w:eastAsia="新細明體"/>
          <w:color w:val="auto"/>
        </w:rPr>
        <w:t>,</w:t>
      </w:r>
      <w:r w:rsidRPr="000E664C">
        <w:rPr>
          <w:rFonts w:eastAsia="新細明體"/>
          <w:color w:val="auto"/>
        </w:rPr>
        <w:t xml:space="preserve"> </w:t>
      </w:r>
      <w:r w:rsidR="000E664C" w:rsidRPr="000E664C">
        <w:rPr>
          <w:rFonts w:eastAsia="新細明體"/>
          <w:color w:val="auto"/>
        </w:rPr>
        <w:t>seven</w:t>
      </w:r>
      <w:r w:rsidRPr="000E664C">
        <w:rPr>
          <w:rFonts w:eastAsia="新細明體"/>
          <w:color w:val="auto"/>
        </w:rPr>
        <w:t xml:space="preserve"> themes emerged from qualitative data analysis </w:t>
      </w:r>
      <w:r w:rsidR="004B17B6">
        <w:rPr>
          <w:rFonts w:eastAsia="新細明體"/>
          <w:color w:val="auto"/>
        </w:rPr>
        <w:t xml:space="preserve">were </w:t>
      </w:r>
      <w:r w:rsidRPr="000E664C">
        <w:rPr>
          <w:rFonts w:eastAsia="新細明體"/>
          <w:color w:val="auto"/>
        </w:rPr>
        <w:t>collected through open ended questions and interview.</w:t>
      </w:r>
    </w:p>
    <w:p w14:paraId="669B9BD5" w14:textId="7AB62C91" w:rsidR="00D77F40" w:rsidRDefault="00D77F40" w:rsidP="0038335F">
      <w:pPr>
        <w:pStyle w:val="Default"/>
        <w:spacing w:line="360" w:lineRule="auto"/>
        <w:jc w:val="both"/>
        <w:rPr>
          <w:rFonts w:eastAsia="新細明體"/>
        </w:rPr>
      </w:pPr>
      <w:bookmarkStart w:id="21" w:name="_Hlk24470172"/>
    </w:p>
    <w:p w14:paraId="6A0C0668" w14:textId="6839C60E" w:rsidR="00D77F40" w:rsidRPr="00D77F40" w:rsidRDefault="00D77F40" w:rsidP="00D77F40">
      <w:pPr>
        <w:pStyle w:val="Default"/>
        <w:spacing w:line="360" w:lineRule="auto"/>
        <w:jc w:val="both"/>
        <w:rPr>
          <w:rFonts w:eastAsia="新細明體"/>
          <w:b/>
          <w:bCs/>
        </w:rPr>
      </w:pPr>
      <w:bookmarkStart w:id="22" w:name="_Hlk24366872"/>
      <w:bookmarkEnd w:id="21"/>
      <w:r w:rsidRPr="00D77F40">
        <w:rPr>
          <w:rFonts w:eastAsia="新細明體"/>
          <w:b/>
          <w:bCs/>
        </w:rPr>
        <w:t>II. 9. 1.</w:t>
      </w:r>
      <w:r>
        <w:rPr>
          <w:rFonts w:eastAsia="新細明體"/>
          <w:b/>
          <w:bCs/>
        </w:rPr>
        <w:t xml:space="preserve"> </w:t>
      </w:r>
      <w:r w:rsidRPr="00D77F40">
        <w:rPr>
          <w:rFonts w:eastAsia="新細明體"/>
          <w:b/>
          <w:bCs/>
        </w:rPr>
        <w:t xml:space="preserve">Access </w:t>
      </w:r>
    </w:p>
    <w:bookmarkEnd w:id="22"/>
    <w:p w14:paraId="6A5EB239" w14:textId="77777777" w:rsidR="00D77F40" w:rsidRPr="00D77F40" w:rsidRDefault="00D77F40" w:rsidP="00D77F40">
      <w:pPr>
        <w:pStyle w:val="Default"/>
        <w:spacing w:line="360" w:lineRule="auto"/>
        <w:jc w:val="both"/>
        <w:rPr>
          <w:rFonts w:eastAsia="新細明體"/>
        </w:rPr>
      </w:pPr>
    </w:p>
    <w:p w14:paraId="3E31AF78" w14:textId="00E6E87B" w:rsidR="00D77F40" w:rsidRPr="00D77F40" w:rsidRDefault="00D77F40" w:rsidP="00D77F40">
      <w:pPr>
        <w:pStyle w:val="Default"/>
        <w:spacing w:line="360" w:lineRule="auto"/>
        <w:jc w:val="both"/>
        <w:rPr>
          <w:rFonts w:eastAsia="新細明體"/>
        </w:rPr>
      </w:pPr>
      <w:r w:rsidRPr="00D77F40">
        <w:rPr>
          <w:rFonts w:eastAsia="新細明體"/>
        </w:rPr>
        <w:t xml:space="preserve">The data suggested that most of the respondents (70%) prefer to access their video lectures on their </w:t>
      </w:r>
      <w:r>
        <w:rPr>
          <w:rFonts w:eastAsia="新細明體"/>
        </w:rPr>
        <w:t>office desk</w:t>
      </w:r>
      <w:r w:rsidRPr="00D77F40">
        <w:rPr>
          <w:rFonts w:eastAsia="新細明體"/>
        </w:rPr>
        <w:t>tops</w:t>
      </w:r>
      <w:r w:rsidR="00C45BA0">
        <w:rPr>
          <w:rFonts w:eastAsia="新細明體"/>
        </w:rPr>
        <w:t xml:space="preserve"> during office hours</w:t>
      </w:r>
      <w:r w:rsidRPr="00D77F40">
        <w:rPr>
          <w:rFonts w:eastAsia="新細明體"/>
        </w:rPr>
        <w:t xml:space="preserve">. </w:t>
      </w:r>
      <w:r>
        <w:rPr>
          <w:rFonts w:eastAsia="新細明體"/>
        </w:rPr>
        <w:t>T</w:t>
      </w:r>
      <w:r w:rsidRPr="00D77F40">
        <w:rPr>
          <w:rFonts w:eastAsia="新細明體"/>
        </w:rPr>
        <w:t xml:space="preserve">he remaining respondents were nearly split in their choice of watching the video lectures on their </w:t>
      </w:r>
      <w:r>
        <w:rPr>
          <w:rFonts w:eastAsia="新細明體"/>
        </w:rPr>
        <w:t>lap</w:t>
      </w:r>
      <w:r w:rsidRPr="00D77F40">
        <w:rPr>
          <w:rFonts w:eastAsia="新細明體"/>
        </w:rPr>
        <w:t>top</w:t>
      </w:r>
      <w:r>
        <w:rPr>
          <w:rFonts w:eastAsia="新細明體"/>
        </w:rPr>
        <w:t>s</w:t>
      </w:r>
      <w:r w:rsidRPr="00D77F40">
        <w:rPr>
          <w:rFonts w:eastAsia="新細明體"/>
        </w:rPr>
        <w:t xml:space="preserve"> </w:t>
      </w:r>
      <w:r>
        <w:rPr>
          <w:rFonts w:eastAsia="新細明體"/>
        </w:rPr>
        <w:t xml:space="preserve">(10%) </w:t>
      </w:r>
      <w:r w:rsidRPr="00D77F40">
        <w:rPr>
          <w:rFonts w:eastAsia="新細明體"/>
        </w:rPr>
        <w:t>or smartphones</w:t>
      </w:r>
      <w:r>
        <w:rPr>
          <w:rFonts w:eastAsia="新細明體"/>
        </w:rPr>
        <w:t xml:space="preserve"> (20%)</w:t>
      </w:r>
      <w:r w:rsidRPr="00D77F40">
        <w:rPr>
          <w:rFonts w:eastAsia="新細明體"/>
        </w:rPr>
        <w:t xml:space="preserve">. The low preference in watching video lectures on smartphones is worth noting as the learners in the study not only own a smartphone but are also familiar with the basic functions of mobile applications. There can be a couple of reasons for this: the respondents are unaware that video lectures can just as easily be downloaded and accessed through their smartphones, or secondly, they do not consider this device as a “learning” tool. Or perhaps the limited screen size of the smartphones makes them an unattractive proposition for viewing video lectures. It appears that the “visual aesthetics” of video lectures combined with audio can best be enjoyed on a larger screen. Hence, the popularity of the </w:t>
      </w:r>
      <w:r w:rsidR="00C45BA0">
        <w:rPr>
          <w:rFonts w:eastAsia="新細明體"/>
        </w:rPr>
        <w:t>desk</w:t>
      </w:r>
      <w:r w:rsidRPr="00D77F40">
        <w:rPr>
          <w:rFonts w:eastAsia="新細明體"/>
        </w:rPr>
        <w:t>top as the device for watching video lectures among the respondents.</w:t>
      </w:r>
    </w:p>
    <w:p w14:paraId="132550FC" w14:textId="30CD8A64" w:rsidR="00D77F40" w:rsidRDefault="00D77F40" w:rsidP="00D77F40">
      <w:pPr>
        <w:pStyle w:val="Default"/>
        <w:spacing w:line="360" w:lineRule="auto"/>
        <w:jc w:val="both"/>
        <w:rPr>
          <w:rFonts w:eastAsia="新細明體"/>
        </w:rPr>
      </w:pPr>
    </w:p>
    <w:p w14:paraId="334EF571" w14:textId="272638C3" w:rsidR="00C45BA0" w:rsidRPr="00C45BA0" w:rsidRDefault="00C45BA0" w:rsidP="00C45BA0">
      <w:pPr>
        <w:pStyle w:val="Default"/>
        <w:spacing w:line="360" w:lineRule="auto"/>
        <w:jc w:val="both"/>
        <w:rPr>
          <w:rFonts w:eastAsia="新細明體"/>
          <w:b/>
          <w:bCs/>
        </w:rPr>
      </w:pPr>
      <w:bookmarkStart w:id="23" w:name="_Hlk24367213"/>
      <w:r w:rsidRPr="00C45BA0">
        <w:rPr>
          <w:rFonts w:eastAsia="新細明體"/>
          <w:b/>
          <w:bCs/>
        </w:rPr>
        <w:t xml:space="preserve">II. 9. </w:t>
      </w:r>
      <w:r>
        <w:rPr>
          <w:rFonts w:eastAsia="新細明體"/>
          <w:b/>
          <w:bCs/>
        </w:rPr>
        <w:t>2</w:t>
      </w:r>
      <w:r w:rsidRPr="00C45BA0">
        <w:rPr>
          <w:rFonts w:eastAsia="新細明體"/>
          <w:b/>
          <w:bCs/>
        </w:rPr>
        <w:t>. Tool</w:t>
      </w:r>
    </w:p>
    <w:bookmarkEnd w:id="23"/>
    <w:p w14:paraId="772ABB80" w14:textId="77777777" w:rsidR="00C45BA0" w:rsidRPr="00C45BA0" w:rsidRDefault="00C45BA0" w:rsidP="00C45BA0">
      <w:pPr>
        <w:pStyle w:val="Default"/>
        <w:spacing w:line="360" w:lineRule="auto"/>
        <w:jc w:val="both"/>
        <w:rPr>
          <w:rFonts w:eastAsia="新細明體"/>
        </w:rPr>
      </w:pPr>
    </w:p>
    <w:p w14:paraId="3D681A55" w14:textId="2D76FA6A" w:rsidR="00C45BA0" w:rsidRPr="00C45BA0" w:rsidRDefault="00C45BA0" w:rsidP="00C45BA0">
      <w:pPr>
        <w:pStyle w:val="Default"/>
        <w:spacing w:line="360" w:lineRule="auto"/>
        <w:jc w:val="both"/>
        <w:rPr>
          <w:rFonts w:eastAsia="新細明體"/>
        </w:rPr>
      </w:pPr>
      <w:r w:rsidRPr="00C45BA0">
        <w:rPr>
          <w:rFonts w:eastAsia="新細明體"/>
        </w:rPr>
        <w:t xml:space="preserve">There was an agreement among informants that the </w:t>
      </w:r>
      <w:proofErr w:type="spellStart"/>
      <w:r w:rsidRPr="00C45BA0">
        <w:rPr>
          <w:rFonts w:eastAsia="新細明體"/>
        </w:rPr>
        <w:t>eTutor</w:t>
      </w:r>
      <w:proofErr w:type="spellEnd"/>
      <w:r w:rsidRPr="00C45BA0">
        <w:rPr>
          <w:rFonts w:eastAsia="新細明體"/>
        </w:rPr>
        <w:t xml:space="preserve"> is an important tool to support staff</w:t>
      </w:r>
      <w:r w:rsidR="00A71047">
        <w:rPr>
          <w:rFonts w:eastAsia="新細明體"/>
        </w:rPr>
        <w:t xml:space="preserve"> </w:t>
      </w:r>
      <w:r w:rsidRPr="00C45BA0">
        <w:rPr>
          <w:rFonts w:eastAsia="新細明體"/>
        </w:rPr>
        <w:t xml:space="preserve">learning. They agreed that the </w:t>
      </w:r>
      <w:proofErr w:type="spellStart"/>
      <w:r w:rsidRPr="00C45BA0">
        <w:rPr>
          <w:rFonts w:eastAsia="新細明體"/>
        </w:rPr>
        <w:t>eTutor</w:t>
      </w:r>
      <w:proofErr w:type="spellEnd"/>
      <w:r w:rsidRPr="00C45BA0">
        <w:rPr>
          <w:rFonts w:eastAsia="新細明體"/>
        </w:rPr>
        <w:t xml:space="preserve"> do guide them on their learning as well as provide all necessary list of learning materials related to their study</w:t>
      </w:r>
      <w:r w:rsidR="00A71047">
        <w:rPr>
          <w:rFonts w:eastAsia="新細明體"/>
        </w:rPr>
        <w:t xml:space="preserve"> </w:t>
      </w:r>
      <w:r w:rsidR="00A71047" w:rsidRPr="00A71047">
        <w:rPr>
          <w:rFonts w:eastAsia="新細明體"/>
        </w:rPr>
        <w:t>and the comments are as follows:</w:t>
      </w:r>
    </w:p>
    <w:p w14:paraId="638E51D8" w14:textId="77777777" w:rsidR="00A71047" w:rsidRDefault="00A71047" w:rsidP="00C45BA0">
      <w:pPr>
        <w:pStyle w:val="Default"/>
        <w:spacing w:line="360" w:lineRule="auto"/>
        <w:jc w:val="both"/>
        <w:rPr>
          <w:rFonts w:eastAsia="新細明體"/>
        </w:rPr>
      </w:pPr>
    </w:p>
    <w:p w14:paraId="731ABF73" w14:textId="4C9AA3E4" w:rsidR="00C45BA0" w:rsidRPr="00C45BA0" w:rsidRDefault="00C45BA0" w:rsidP="00A71047">
      <w:pPr>
        <w:pStyle w:val="Default"/>
        <w:numPr>
          <w:ilvl w:val="0"/>
          <w:numId w:val="28"/>
        </w:numPr>
        <w:spacing w:line="360" w:lineRule="auto"/>
        <w:jc w:val="both"/>
        <w:rPr>
          <w:rFonts w:eastAsia="新細明體"/>
        </w:rPr>
      </w:pPr>
      <w:r w:rsidRPr="00C45BA0">
        <w:rPr>
          <w:rFonts w:eastAsia="新細明體"/>
        </w:rPr>
        <w:t>“</w:t>
      </w:r>
      <w:proofErr w:type="spellStart"/>
      <w:r w:rsidRPr="00C45BA0">
        <w:rPr>
          <w:rFonts w:eastAsia="新細明體"/>
        </w:rPr>
        <w:t>eTutor</w:t>
      </w:r>
      <w:proofErr w:type="spellEnd"/>
      <w:r w:rsidRPr="00C45BA0">
        <w:rPr>
          <w:rFonts w:eastAsia="新細明體"/>
        </w:rPr>
        <w:t xml:space="preserve"> is very important especially for a person to do learning on own initiative.”</w:t>
      </w:r>
    </w:p>
    <w:p w14:paraId="5842E85B" w14:textId="65E6BA83" w:rsidR="00C45BA0" w:rsidRDefault="00C45BA0" w:rsidP="00A71047">
      <w:pPr>
        <w:pStyle w:val="Default"/>
        <w:numPr>
          <w:ilvl w:val="0"/>
          <w:numId w:val="28"/>
        </w:numPr>
        <w:spacing w:line="360" w:lineRule="auto"/>
        <w:jc w:val="both"/>
        <w:rPr>
          <w:rFonts w:eastAsia="新細明體"/>
        </w:rPr>
      </w:pPr>
      <w:r w:rsidRPr="00C45BA0">
        <w:rPr>
          <w:rFonts w:eastAsia="新細明體"/>
        </w:rPr>
        <w:t>“It guides me on what to study.”</w:t>
      </w:r>
    </w:p>
    <w:p w14:paraId="5F8E14C5" w14:textId="56EE8768" w:rsidR="00A71047" w:rsidRDefault="00A71047" w:rsidP="00C45BA0">
      <w:pPr>
        <w:pStyle w:val="Default"/>
        <w:spacing w:line="360" w:lineRule="auto"/>
        <w:jc w:val="both"/>
        <w:rPr>
          <w:rFonts w:eastAsia="新細明體"/>
        </w:rPr>
      </w:pPr>
    </w:p>
    <w:p w14:paraId="17CD88A2" w14:textId="77777777" w:rsidR="004B17B6" w:rsidRDefault="004B17B6" w:rsidP="00C45BA0">
      <w:pPr>
        <w:pStyle w:val="Default"/>
        <w:spacing w:line="360" w:lineRule="auto"/>
        <w:jc w:val="both"/>
        <w:rPr>
          <w:rFonts w:eastAsia="新細明體" w:hint="eastAsia"/>
        </w:rPr>
      </w:pPr>
    </w:p>
    <w:p w14:paraId="424F7868" w14:textId="538783C4" w:rsidR="00A71047" w:rsidRDefault="00A71047" w:rsidP="00A71047">
      <w:pPr>
        <w:pStyle w:val="Default"/>
        <w:spacing w:line="360" w:lineRule="auto"/>
        <w:jc w:val="both"/>
        <w:rPr>
          <w:rFonts w:eastAsia="新細明體"/>
          <w:b/>
          <w:bCs/>
          <w:lang w:val="en-US"/>
        </w:rPr>
      </w:pPr>
      <w:bookmarkStart w:id="24" w:name="_Hlk24367557"/>
      <w:r w:rsidRPr="00A71047">
        <w:rPr>
          <w:rFonts w:eastAsia="新細明體"/>
          <w:b/>
          <w:bCs/>
          <w:lang w:val="en-US"/>
        </w:rPr>
        <w:lastRenderedPageBreak/>
        <w:t xml:space="preserve">II. 9. </w:t>
      </w:r>
      <w:r>
        <w:rPr>
          <w:rFonts w:eastAsia="新細明體"/>
          <w:b/>
          <w:bCs/>
          <w:lang w:val="en-US"/>
        </w:rPr>
        <w:t>3</w:t>
      </w:r>
      <w:r w:rsidRPr="00A71047">
        <w:rPr>
          <w:rFonts w:eastAsia="新細明體"/>
          <w:b/>
          <w:bCs/>
          <w:lang w:val="en-US"/>
        </w:rPr>
        <w:t xml:space="preserve">. </w:t>
      </w:r>
      <w:r w:rsidRPr="001802D2">
        <w:rPr>
          <w:rFonts w:eastAsia="新細明體"/>
          <w:b/>
          <w:bCs/>
          <w:lang w:val="en-US"/>
        </w:rPr>
        <w:t>Informative</w:t>
      </w:r>
    </w:p>
    <w:bookmarkEnd w:id="24"/>
    <w:p w14:paraId="7DCB06A5" w14:textId="77777777" w:rsidR="00A71047" w:rsidRPr="001802D2" w:rsidRDefault="00A71047" w:rsidP="00A71047">
      <w:pPr>
        <w:pStyle w:val="Default"/>
        <w:spacing w:line="360" w:lineRule="auto"/>
        <w:jc w:val="both"/>
        <w:rPr>
          <w:rFonts w:eastAsia="新細明體"/>
          <w:b/>
          <w:bCs/>
          <w:lang w:val="en-US"/>
        </w:rPr>
      </w:pPr>
    </w:p>
    <w:p w14:paraId="70CAD21D" w14:textId="139541FF" w:rsidR="00A71047" w:rsidRDefault="00A71047" w:rsidP="00A71047">
      <w:pPr>
        <w:pStyle w:val="Default"/>
        <w:spacing w:line="360" w:lineRule="auto"/>
        <w:jc w:val="both"/>
        <w:rPr>
          <w:rFonts w:eastAsia="新細明體"/>
          <w:lang w:val="en-US"/>
        </w:rPr>
      </w:pPr>
      <w:r w:rsidRPr="001802D2">
        <w:rPr>
          <w:rFonts w:eastAsia="新細明體"/>
          <w:lang w:val="en-US"/>
        </w:rPr>
        <w:t xml:space="preserve">Majority of the </w:t>
      </w:r>
      <w:r>
        <w:rPr>
          <w:rFonts w:eastAsia="新細明體"/>
          <w:lang w:val="en-US"/>
        </w:rPr>
        <w:t>respondent</w:t>
      </w:r>
      <w:r w:rsidRPr="001802D2">
        <w:rPr>
          <w:rFonts w:eastAsia="新細明體"/>
          <w:lang w:val="en-US"/>
        </w:rPr>
        <w:t xml:space="preserve">s agreed that the </w:t>
      </w:r>
      <w:proofErr w:type="spellStart"/>
      <w:r>
        <w:rPr>
          <w:rFonts w:eastAsia="新細明體"/>
          <w:lang w:val="en-US"/>
        </w:rPr>
        <w:t>eTutor</w:t>
      </w:r>
      <w:proofErr w:type="spellEnd"/>
      <w:r w:rsidRPr="001802D2">
        <w:rPr>
          <w:rFonts w:eastAsia="新細明體"/>
          <w:lang w:val="en-US"/>
        </w:rPr>
        <w:t xml:space="preserve"> is simple, and it give</w:t>
      </w:r>
      <w:r>
        <w:rPr>
          <w:rFonts w:eastAsia="新細明體"/>
          <w:lang w:val="en-US"/>
        </w:rPr>
        <w:t>s</w:t>
      </w:r>
      <w:r w:rsidRPr="001802D2">
        <w:rPr>
          <w:rFonts w:eastAsia="新細明體"/>
          <w:lang w:val="en-US"/>
        </w:rPr>
        <w:t xml:space="preserve"> broad views of what to</w:t>
      </w:r>
      <w:r>
        <w:rPr>
          <w:rFonts w:eastAsia="新細明體"/>
          <w:lang w:val="en-US"/>
        </w:rPr>
        <w:t xml:space="preserve"> </w:t>
      </w:r>
      <w:r w:rsidRPr="001802D2">
        <w:rPr>
          <w:rFonts w:eastAsia="新細明體"/>
          <w:lang w:val="en-US"/>
        </w:rPr>
        <w:t xml:space="preserve">expect in the course. They agreed that the </w:t>
      </w:r>
      <w:r>
        <w:rPr>
          <w:rFonts w:eastAsia="新細明體"/>
          <w:lang w:val="en-US"/>
        </w:rPr>
        <w:t>training video</w:t>
      </w:r>
      <w:r w:rsidRPr="001802D2">
        <w:rPr>
          <w:rFonts w:eastAsia="新細明體"/>
          <w:lang w:val="en-US"/>
        </w:rPr>
        <w:t xml:space="preserve"> gives whole picture of the course by providing </w:t>
      </w:r>
      <w:r>
        <w:rPr>
          <w:rFonts w:eastAsia="新細明體"/>
          <w:lang w:val="en-US"/>
        </w:rPr>
        <w:t>learner</w:t>
      </w:r>
      <w:r w:rsidRPr="001802D2">
        <w:rPr>
          <w:rFonts w:eastAsia="新細明體"/>
          <w:lang w:val="en-US"/>
        </w:rPr>
        <w:t>s</w:t>
      </w:r>
      <w:r>
        <w:rPr>
          <w:rFonts w:eastAsia="新細明體"/>
          <w:lang w:val="en-US"/>
        </w:rPr>
        <w:t xml:space="preserve"> </w:t>
      </w:r>
      <w:r w:rsidRPr="001802D2">
        <w:rPr>
          <w:rFonts w:eastAsia="新細明體"/>
          <w:lang w:val="en-US"/>
        </w:rPr>
        <w:t xml:space="preserve">with learning target and goals. There was an agreement among </w:t>
      </w:r>
      <w:r>
        <w:rPr>
          <w:rFonts w:eastAsia="新細明體"/>
          <w:lang w:val="en-US"/>
        </w:rPr>
        <w:t>learner</w:t>
      </w:r>
      <w:r w:rsidRPr="001802D2">
        <w:rPr>
          <w:rFonts w:eastAsia="新細明體"/>
          <w:lang w:val="en-US"/>
        </w:rPr>
        <w:t xml:space="preserve">s that the </w:t>
      </w:r>
      <w:proofErr w:type="spellStart"/>
      <w:r>
        <w:rPr>
          <w:rFonts w:eastAsia="新細明體"/>
          <w:lang w:val="en-US"/>
        </w:rPr>
        <w:t>eTutor</w:t>
      </w:r>
      <w:proofErr w:type="spellEnd"/>
      <w:r w:rsidRPr="001802D2">
        <w:rPr>
          <w:rFonts w:eastAsia="新細明體"/>
          <w:lang w:val="en-US"/>
        </w:rPr>
        <w:t xml:space="preserve"> describe</w:t>
      </w:r>
      <w:r>
        <w:rPr>
          <w:rFonts w:eastAsia="新細明體"/>
          <w:lang w:val="en-US"/>
        </w:rPr>
        <w:t xml:space="preserve">s </w:t>
      </w:r>
      <w:r w:rsidRPr="001802D2">
        <w:rPr>
          <w:rFonts w:eastAsia="新細明體"/>
          <w:lang w:val="en-US"/>
        </w:rPr>
        <w:t>learning outcomes that learners must achieve by the end of the course. They found that the list of</w:t>
      </w:r>
      <w:r>
        <w:rPr>
          <w:rFonts w:eastAsia="新細明體"/>
          <w:lang w:val="en-US"/>
        </w:rPr>
        <w:t xml:space="preserve"> </w:t>
      </w:r>
      <w:r w:rsidRPr="001802D2">
        <w:rPr>
          <w:rFonts w:eastAsia="新細明體"/>
          <w:lang w:val="en-US"/>
        </w:rPr>
        <w:t xml:space="preserve">references in the </w:t>
      </w:r>
      <w:proofErr w:type="spellStart"/>
      <w:r>
        <w:rPr>
          <w:rFonts w:eastAsia="新細明體"/>
          <w:lang w:val="en-US"/>
        </w:rPr>
        <w:t>eTutor</w:t>
      </w:r>
      <w:proofErr w:type="spellEnd"/>
      <w:r w:rsidRPr="001802D2">
        <w:rPr>
          <w:rFonts w:eastAsia="新細明體"/>
          <w:lang w:val="en-US"/>
        </w:rPr>
        <w:t xml:space="preserve"> is very useful</w:t>
      </w:r>
      <w:r>
        <w:rPr>
          <w:rFonts w:eastAsia="新細明體"/>
          <w:lang w:val="en-US"/>
        </w:rPr>
        <w:t xml:space="preserve"> </w:t>
      </w:r>
      <w:r w:rsidRPr="00A71047">
        <w:rPr>
          <w:rFonts w:eastAsia="新細明體"/>
          <w:lang w:val="en-US"/>
        </w:rPr>
        <w:t>and the comments are as follows:</w:t>
      </w:r>
    </w:p>
    <w:p w14:paraId="488E4999" w14:textId="77777777" w:rsidR="00A71047" w:rsidRDefault="00A71047" w:rsidP="00A71047">
      <w:pPr>
        <w:pStyle w:val="Default"/>
        <w:spacing w:line="360" w:lineRule="auto"/>
        <w:jc w:val="both"/>
        <w:rPr>
          <w:rFonts w:eastAsia="新細明體"/>
          <w:lang w:val="en-US"/>
        </w:rPr>
      </w:pPr>
    </w:p>
    <w:p w14:paraId="3D5E1B84" w14:textId="3F480255" w:rsidR="00A71047" w:rsidRPr="00A71047" w:rsidRDefault="00A71047" w:rsidP="00A71047">
      <w:pPr>
        <w:pStyle w:val="Default"/>
        <w:numPr>
          <w:ilvl w:val="0"/>
          <w:numId w:val="29"/>
        </w:numPr>
        <w:spacing w:line="360" w:lineRule="auto"/>
        <w:jc w:val="both"/>
        <w:rPr>
          <w:rFonts w:eastAsia="新細明體"/>
          <w:lang w:val="en-US"/>
        </w:rPr>
      </w:pPr>
      <w:r w:rsidRPr="00A71047">
        <w:rPr>
          <w:rFonts w:eastAsia="新細明體"/>
          <w:lang w:val="en-US"/>
        </w:rPr>
        <w:t xml:space="preserve">“I first get the whole idea of the course after seeing the </w:t>
      </w:r>
      <w:proofErr w:type="spellStart"/>
      <w:r w:rsidRPr="00A71047">
        <w:rPr>
          <w:rFonts w:eastAsia="新細明體"/>
          <w:lang w:val="en-US"/>
        </w:rPr>
        <w:t>eTutor</w:t>
      </w:r>
      <w:proofErr w:type="spellEnd"/>
      <w:r w:rsidRPr="00A71047">
        <w:rPr>
          <w:rFonts w:eastAsia="新細明體"/>
          <w:lang w:val="en-US"/>
        </w:rPr>
        <w:t xml:space="preserve">. Then I start to plan my study based on the </w:t>
      </w:r>
      <w:proofErr w:type="spellStart"/>
      <w:r w:rsidRPr="00A71047">
        <w:rPr>
          <w:rFonts w:eastAsia="新細明體"/>
          <w:lang w:val="en-US"/>
        </w:rPr>
        <w:t>eTutor</w:t>
      </w:r>
      <w:proofErr w:type="spellEnd"/>
      <w:r w:rsidRPr="00A71047">
        <w:rPr>
          <w:rFonts w:eastAsia="新細明體"/>
          <w:lang w:val="en-US"/>
        </w:rPr>
        <w:t xml:space="preserve">. Firstly, I will download or search all the materials given in the </w:t>
      </w:r>
      <w:proofErr w:type="spellStart"/>
      <w:r w:rsidRPr="00A71047">
        <w:rPr>
          <w:rFonts w:eastAsia="新細明體"/>
          <w:lang w:val="en-US"/>
        </w:rPr>
        <w:t>eTutor</w:t>
      </w:r>
      <w:proofErr w:type="spellEnd"/>
      <w:r w:rsidRPr="00A71047">
        <w:rPr>
          <w:rFonts w:eastAsia="新細明體"/>
          <w:lang w:val="en-US"/>
        </w:rPr>
        <w:t xml:space="preserve"> and arrange nicely in folder accordingly.”</w:t>
      </w:r>
    </w:p>
    <w:p w14:paraId="18AD30BA" w14:textId="6C38AFAC" w:rsidR="00A71047" w:rsidRPr="00A71047" w:rsidRDefault="00A71047" w:rsidP="00A71047">
      <w:pPr>
        <w:pStyle w:val="Default"/>
        <w:numPr>
          <w:ilvl w:val="0"/>
          <w:numId w:val="29"/>
        </w:numPr>
        <w:spacing w:line="360" w:lineRule="auto"/>
        <w:jc w:val="both"/>
        <w:rPr>
          <w:rFonts w:eastAsia="新細明體"/>
          <w:lang w:val="en-US"/>
        </w:rPr>
      </w:pPr>
      <w:r w:rsidRPr="00A71047">
        <w:rPr>
          <w:rFonts w:eastAsia="新細明體"/>
          <w:lang w:val="en-US"/>
        </w:rPr>
        <w:t xml:space="preserve">“I think one of the key things I find useful was the references part where </w:t>
      </w:r>
      <w:r>
        <w:rPr>
          <w:rFonts w:eastAsia="新細明體"/>
          <w:lang w:val="en-US"/>
        </w:rPr>
        <w:t xml:space="preserve">the system </w:t>
      </w:r>
      <w:r w:rsidRPr="00A71047">
        <w:rPr>
          <w:rFonts w:eastAsia="新細明體"/>
          <w:lang w:val="en-US"/>
        </w:rPr>
        <w:t>list</w:t>
      </w:r>
      <w:r>
        <w:rPr>
          <w:rFonts w:eastAsia="新細明體"/>
          <w:lang w:val="en-US"/>
        </w:rPr>
        <w:t>s</w:t>
      </w:r>
      <w:r w:rsidRPr="00A71047">
        <w:rPr>
          <w:rFonts w:eastAsia="新細明體"/>
          <w:lang w:val="en-US"/>
        </w:rPr>
        <w:t xml:space="preserve"> down what books</w:t>
      </w:r>
      <w:r>
        <w:rPr>
          <w:rFonts w:eastAsia="新細明體"/>
          <w:lang w:val="en-US"/>
        </w:rPr>
        <w:t xml:space="preserve">/ </w:t>
      </w:r>
      <w:r w:rsidRPr="00A71047">
        <w:rPr>
          <w:rFonts w:eastAsia="新細明體"/>
          <w:lang w:val="en-US"/>
        </w:rPr>
        <w:t>journals</w:t>
      </w:r>
      <w:r>
        <w:rPr>
          <w:rFonts w:eastAsia="新細明體"/>
          <w:lang w:val="en-US"/>
        </w:rPr>
        <w:t>/</w:t>
      </w:r>
      <w:r w:rsidRPr="00A71047">
        <w:rPr>
          <w:rFonts w:eastAsia="新細明體"/>
          <w:lang w:val="en-US"/>
        </w:rPr>
        <w:t xml:space="preserve"> articles to refer to</w:t>
      </w:r>
      <w:r w:rsidRPr="00A71047">
        <w:rPr>
          <w:rFonts w:eastAsia="新細明體" w:hint="eastAsia"/>
          <w:lang w:val="en-US"/>
        </w:rPr>
        <w:t>.</w:t>
      </w:r>
      <w:r w:rsidRPr="00A71047">
        <w:rPr>
          <w:rFonts w:eastAsia="新細明體"/>
          <w:lang w:val="en-US"/>
        </w:rPr>
        <w:t>”</w:t>
      </w:r>
    </w:p>
    <w:p w14:paraId="68A34CCE" w14:textId="77777777" w:rsidR="00A71047" w:rsidRPr="00A71047" w:rsidRDefault="00A71047" w:rsidP="00C45BA0">
      <w:pPr>
        <w:pStyle w:val="Default"/>
        <w:spacing w:line="360" w:lineRule="auto"/>
        <w:jc w:val="both"/>
        <w:rPr>
          <w:rFonts w:eastAsia="新細明體"/>
          <w:lang w:val="en-US"/>
        </w:rPr>
      </w:pPr>
    </w:p>
    <w:p w14:paraId="13D3862D" w14:textId="0581C0EA" w:rsidR="0038335F" w:rsidRPr="001802D2" w:rsidRDefault="007648C6" w:rsidP="0038335F">
      <w:pPr>
        <w:pStyle w:val="Default"/>
        <w:spacing w:line="360" w:lineRule="auto"/>
        <w:jc w:val="both"/>
        <w:rPr>
          <w:rFonts w:eastAsia="新細明體"/>
          <w:b/>
          <w:bCs/>
          <w:lang w:val="en-US"/>
        </w:rPr>
      </w:pPr>
      <w:bookmarkStart w:id="25" w:name="_Hlk22910551"/>
      <w:r w:rsidRPr="00A71047">
        <w:rPr>
          <w:rFonts w:eastAsia="新細明體"/>
          <w:b/>
          <w:bCs/>
          <w:lang w:val="en-US"/>
        </w:rPr>
        <w:t xml:space="preserve">II. 9. </w:t>
      </w:r>
      <w:r>
        <w:rPr>
          <w:rFonts w:eastAsia="新細明體"/>
          <w:b/>
          <w:bCs/>
          <w:lang w:val="en-US"/>
        </w:rPr>
        <w:t>4</w:t>
      </w:r>
      <w:r w:rsidRPr="00A71047">
        <w:rPr>
          <w:rFonts w:eastAsia="新細明體"/>
          <w:b/>
          <w:bCs/>
          <w:lang w:val="en-US"/>
        </w:rPr>
        <w:t xml:space="preserve">. </w:t>
      </w:r>
      <w:r w:rsidR="0038335F" w:rsidRPr="001802D2">
        <w:rPr>
          <w:rFonts w:eastAsia="新細明體"/>
          <w:b/>
          <w:bCs/>
          <w:lang w:val="en-US"/>
        </w:rPr>
        <w:t xml:space="preserve">Self-directed Learning </w:t>
      </w:r>
    </w:p>
    <w:bookmarkEnd w:id="25"/>
    <w:p w14:paraId="34CF219F" w14:textId="77777777" w:rsidR="0038335F" w:rsidRDefault="0038335F" w:rsidP="0038335F">
      <w:pPr>
        <w:pStyle w:val="Default"/>
        <w:spacing w:line="360" w:lineRule="auto"/>
        <w:jc w:val="both"/>
        <w:rPr>
          <w:rFonts w:eastAsia="新細明體"/>
          <w:lang w:val="en-US"/>
        </w:rPr>
      </w:pPr>
    </w:p>
    <w:p w14:paraId="0949B039" w14:textId="7E132181" w:rsidR="0038335F" w:rsidRPr="001802D2" w:rsidRDefault="0038335F" w:rsidP="0038335F">
      <w:pPr>
        <w:pStyle w:val="Default"/>
        <w:spacing w:line="360" w:lineRule="auto"/>
        <w:jc w:val="both"/>
        <w:rPr>
          <w:rFonts w:eastAsia="新細明體"/>
          <w:lang w:val="en-US"/>
        </w:rPr>
      </w:pPr>
      <w:r>
        <w:rPr>
          <w:rFonts w:eastAsia="新細明體"/>
          <w:lang w:val="en-US"/>
        </w:rPr>
        <w:t>M</w:t>
      </w:r>
      <w:r w:rsidRPr="001802D2">
        <w:rPr>
          <w:rFonts w:eastAsia="新細明體"/>
          <w:lang w:val="en-US"/>
        </w:rPr>
        <w:t xml:space="preserve">ajority of the respondents mentioned that the </w:t>
      </w:r>
      <w:proofErr w:type="spellStart"/>
      <w:r>
        <w:rPr>
          <w:rFonts w:eastAsia="新細明體"/>
          <w:lang w:val="en-US"/>
        </w:rPr>
        <w:t>eTutor</w:t>
      </w:r>
      <w:proofErr w:type="spellEnd"/>
      <w:r w:rsidRPr="001802D2">
        <w:rPr>
          <w:rFonts w:eastAsia="新細明體"/>
          <w:lang w:val="en-US"/>
        </w:rPr>
        <w:t xml:space="preserve"> provide</w:t>
      </w:r>
      <w:r>
        <w:rPr>
          <w:rFonts w:eastAsia="新細明體"/>
          <w:lang w:val="en-US"/>
        </w:rPr>
        <w:t>s</w:t>
      </w:r>
      <w:r w:rsidRPr="001802D2">
        <w:rPr>
          <w:rFonts w:eastAsia="新細明體"/>
          <w:lang w:val="en-US"/>
        </w:rPr>
        <w:t xml:space="preserve"> self-directed learning for</w:t>
      </w:r>
      <w:r>
        <w:rPr>
          <w:rFonts w:eastAsia="新細明體"/>
          <w:lang w:val="en-US"/>
        </w:rPr>
        <w:t xml:space="preserve"> </w:t>
      </w:r>
      <w:r w:rsidRPr="001802D2">
        <w:rPr>
          <w:rFonts w:eastAsia="新細明體"/>
          <w:lang w:val="en-US"/>
        </w:rPr>
        <w:t xml:space="preserve">distance learning </w:t>
      </w:r>
      <w:r>
        <w:rPr>
          <w:rFonts w:eastAsia="新細明體"/>
          <w:lang w:val="en-US"/>
        </w:rPr>
        <w:t>learner</w:t>
      </w:r>
      <w:r w:rsidRPr="001802D2">
        <w:rPr>
          <w:rFonts w:eastAsia="新細明體"/>
          <w:lang w:val="en-US"/>
        </w:rPr>
        <w:t xml:space="preserve">s to plan at their own time to </w:t>
      </w:r>
      <w:r>
        <w:rPr>
          <w:rFonts w:eastAsia="新細明體"/>
          <w:lang w:val="en-US"/>
        </w:rPr>
        <w:t>study</w:t>
      </w:r>
      <w:r w:rsidR="00440B5F">
        <w:rPr>
          <w:rFonts w:eastAsia="新細明體"/>
          <w:lang w:val="en-US"/>
        </w:rPr>
        <w:t xml:space="preserve">. </w:t>
      </w:r>
      <w:r w:rsidR="00440B5F" w:rsidRPr="00440B5F">
        <w:rPr>
          <w:rFonts w:eastAsia="新細明體"/>
          <w:lang w:val="en-US"/>
        </w:rPr>
        <w:t>As compared to traditional classroom teaching methods, this mode has relatively quick delivery cycles.</w:t>
      </w:r>
      <w:r w:rsidRPr="001802D2">
        <w:rPr>
          <w:rFonts w:eastAsia="新細明體"/>
          <w:lang w:val="en-US"/>
        </w:rPr>
        <w:t xml:space="preserve"> </w:t>
      </w:r>
      <w:r w:rsidR="00440B5F">
        <w:rPr>
          <w:rFonts w:eastAsia="新細明體"/>
          <w:lang w:val="en-US"/>
        </w:rPr>
        <w:t>It</w:t>
      </w:r>
      <w:r w:rsidR="00440B5F" w:rsidRPr="00440B5F">
        <w:rPr>
          <w:rFonts w:eastAsia="新細明體"/>
          <w:lang w:val="en-US"/>
        </w:rPr>
        <w:t xml:space="preserve"> is a way to provide quick delivery of lessons and the comments are as follows:</w:t>
      </w:r>
    </w:p>
    <w:p w14:paraId="6AFA3DEA" w14:textId="77777777" w:rsidR="0038335F" w:rsidRDefault="0038335F" w:rsidP="0038335F">
      <w:pPr>
        <w:pStyle w:val="Default"/>
        <w:spacing w:line="360" w:lineRule="auto"/>
        <w:jc w:val="both"/>
        <w:rPr>
          <w:rFonts w:eastAsia="新細明體"/>
          <w:lang w:val="en-US"/>
        </w:rPr>
      </w:pPr>
    </w:p>
    <w:p w14:paraId="5A7BA519" w14:textId="56B8FC59" w:rsidR="0038335F" w:rsidRPr="00440B5F" w:rsidRDefault="0038335F" w:rsidP="00440B5F">
      <w:pPr>
        <w:pStyle w:val="Default"/>
        <w:numPr>
          <w:ilvl w:val="0"/>
          <w:numId w:val="30"/>
        </w:numPr>
        <w:spacing w:line="360" w:lineRule="auto"/>
        <w:jc w:val="both"/>
        <w:rPr>
          <w:rFonts w:eastAsia="新細明體"/>
          <w:lang w:val="en-US"/>
        </w:rPr>
      </w:pPr>
      <w:r w:rsidRPr="00440B5F">
        <w:rPr>
          <w:rFonts w:eastAsia="新細明體"/>
          <w:lang w:val="en-US"/>
        </w:rPr>
        <w:t xml:space="preserve">“I like the discussion questions in the </w:t>
      </w:r>
      <w:proofErr w:type="spellStart"/>
      <w:r w:rsidRPr="00440B5F">
        <w:rPr>
          <w:rFonts w:eastAsia="新細明體"/>
          <w:lang w:val="en-US"/>
        </w:rPr>
        <w:t>eTutor</w:t>
      </w:r>
      <w:proofErr w:type="spellEnd"/>
      <w:r w:rsidRPr="00440B5F">
        <w:rPr>
          <w:rFonts w:eastAsia="新細明體"/>
          <w:lang w:val="en-US"/>
        </w:rPr>
        <w:t>. I will try to find answers for each of the questions.”</w:t>
      </w:r>
    </w:p>
    <w:p w14:paraId="57B81CDE" w14:textId="075909D5" w:rsidR="0038335F" w:rsidRPr="00440B5F" w:rsidRDefault="0038335F" w:rsidP="00440B5F">
      <w:pPr>
        <w:pStyle w:val="Default"/>
        <w:numPr>
          <w:ilvl w:val="0"/>
          <w:numId w:val="30"/>
        </w:numPr>
        <w:spacing w:line="360" w:lineRule="auto"/>
        <w:jc w:val="both"/>
        <w:rPr>
          <w:rFonts w:eastAsia="新細明體"/>
          <w:color w:val="auto"/>
        </w:rPr>
      </w:pPr>
      <w:r w:rsidRPr="00440B5F">
        <w:rPr>
          <w:rFonts w:eastAsia="新細明體"/>
          <w:color w:val="auto"/>
          <w:lang w:val="en-US"/>
        </w:rPr>
        <w:t>“</w:t>
      </w:r>
      <w:r w:rsidRPr="00440B5F">
        <w:rPr>
          <w:rFonts w:eastAsia="新細明體"/>
          <w:color w:val="auto"/>
        </w:rPr>
        <w:t>Online learning accommodates everyone’s needs; it can be taken up by learners depending on their comfort and availability at the time that suits them.”</w:t>
      </w:r>
    </w:p>
    <w:p w14:paraId="4D385B45" w14:textId="0C997197" w:rsidR="0038335F" w:rsidRPr="00440B5F" w:rsidRDefault="0038335F" w:rsidP="00440B5F">
      <w:pPr>
        <w:pStyle w:val="Default"/>
        <w:numPr>
          <w:ilvl w:val="0"/>
          <w:numId w:val="30"/>
        </w:numPr>
        <w:spacing w:line="360" w:lineRule="auto"/>
        <w:jc w:val="both"/>
        <w:rPr>
          <w:rFonts w:eastAsia="新細明體"/>
          <w:color w:val="auto"/>
        </w:rPr>
      </w:pPr>
      <w:r w:rsidRPr="00440B5F">
        <w:rPr>
          <w:rFonts w:eastAsia="新細明體"/>
        </w:rPr>
        <w:t>“It is differen</w:t>
      </w:r>
      <w:r w:rsidRPr="00440B5F">
        <w:rPr>
          <w:rFonts w:eastAsia="新細明體"/>
          <w:color w:val="auto"/>
        </w:rPr>
        <w:t>t with classroom teaching; we can access the content unlimitedly and attend the online lectures whenever we want with ease.”</w:t>
      </w:r>
    </w:p>
    <w:p w14:paraId="0612521E" w14:textId="7A83B11A" w:rsidR="0038335F" w:rsidRDefault="0038335F" w:rsidP="0038335F">
      <w:pPr>
        <w:pStyle w:val="Default"/>
        <w:spacing w:line="360" w:lineRule="auto"/>
        <w:jc w:val="both"/>
        <w:rPr>
          <w:rFonts w:eastAsia="新細明體"/>
          <w:color w:val="auto"/>
        </w:rPr>
      </w:pPr>
    </w:p>
    <w:p w14:paraId="292E2CBB" w14:textId="3DEB28F9" w:rsidR="00BA523F" w:rsidRDefault="00BA523F" w:rsidP="0038335F">
      <w:pPr>
        <w:pStyle w:val="Default"/>
        <w:spacing w:line="360" w:lineRule="auto"/>
        <w:jc w:val="both"/>
        <w:rPr>
          <w:rFonts w:eastAsia="新細明體"/>
          <w:color w:val="auto"/>
        </w:rPr>
      </w:pPr>
    </w:p>
    <w:p w14:paraId="018FBBD1" w14:textId="77777777" w:rsidR="00BA523F" w:rsidRPr="00440B5F" w:rsidRDefault="00BA523F" w:rsidP="0038335F">
      <w:pPr>
        <w:pStyle w:val="Default"/>
        <w:spacing w:line="360" w:lineRule="auto"/>
        <w:jc w:val="both"/>
        <w:rPr>
          <w:rFonts w:eastAsia="新細明體" w:hint="eastAsia"/>
          <w:color w:val="auto"/>
        </w:rPr>
      </w:pPr>
    </w:p>
    <w:p w14:paraId="4CD34A55" w14:textId="4E557604" w:rsidR="00440B5F" w:rsidRDefault="00440B5F" w:rsidP="00440B5F">
      <w:pPr>
        <w:pStyle w:val="Default"/>
        <w:spacing w:line="360" w:lineRule="auto"/>
        <w:jc w:val="both"/>
        <w:rPr>
          <w:rFonts w:eastAsia="新細明體"/>
        </w:rPr>
      </w:pPr>
      <w:bookmarkStart w:id="26" w:name="_Hlk24368266"/>
      <w:r w:rsidRPr="00A71047">
        <w:rPr>
          <w:rFonts w:eastAsia="新細明體"/>
          <w:b/>
          <w:bCs/>
          <w:lang w:val="en-US"/>
        </w:rPr>
        <w:lastRenderedPageBreak/>
        <w:t xml:space="preserve">II. 9. </w:t>
      </w:r>
      <w:r>
        <w:rPr>
          <w:rFonts w:eastAsia="新細明體"/>
          <w:b/>
          <w:bCs/>
          <w:lang w:val="en-US"/>
        </w:rPr>
        <w:t>5</w:t>
      </w:r>
      <w:r w:rsidRPr="00A71047">
        <w:rPr>
          <w:rFonts w:eastAsia="新細明體"/>
          <w:b/>
          <w:bCs/>
          <w:lang w:val="en-US"/>
        </w:rPr>
        <w:t xml:space="preserve">. </w:t>
      </w:r>
      <w:r>
        <w:rPr>
          <w:rFonts w:eastAsia="新細明體"/>
          <w:b/>
          <w:bCs/>
          <w:lang w:val="en-US"/>
        </w:rPr>
        <w:t xml:space="preserve">Reason for Access </w:t>
      </w:r>
    </w:p>
    <w:bookmarkEnd w:id="26"/>
    <w:p w14:paraId="60D7756B" w14:textId="77777777" w:rsidR="00440B5F" w:rsidRDefault="00440B5F" w:rsidP="00440B5F">
      <w:pPr>
        <w:pStyle w:val="Default"/>
        <w:spacing w:line="360" w:lineRule="auto"/>
        <w:jc w:val="both"/>
        <w:rPr>
          <w:rFonts w:eastAsia="新細明體"/>
        </w:rPr>
      </w:pPr>
    </w:p>
    <w:p w14:paraId="44C08235" w14:textId="13BCDF78" w:rsidR="00440B5F" w:rsidRDefault="00440B5F" w:rsidP="00440B5F">
      <w:pPr>
        <w:pStyle w:val="Default"/>
        <w:spacing w:line="360" w:lineRule="auto"/>
        <w:jc w:val="both"/>
        <w:rPr>
          <w:rFonts w:eastAsia="新細明體"/>
        </w:rPr>
      </w:pPr>
      <w:r w:rsidRPr="00440B5F">
        <w:rPr>
          <w:rFonts w:eastAsia="新細明體"/>
          <w:color w:val="auto"/>
        </w:rPr>
        <w:t xml:space="preserve">40% of the respondents watched the video lectures to help understand difficult concepts. This could </w:t>
      </w:r>
      <w:r w:rsidRPr="00B22424">
        <w:rPr>
          <w:rFonts w:eastAsia="新細明體"/>
        </w:rPr>
        <w:t>indicate that video lectures may be helping respondents in the</w:t>
      </w:r>
      <w:r>
        <w:rPr>
          <w:rFonts w:eastAsia="新細明體"/>
        </w:rPr>
        <w:t xml:space="preserve"> </w:t>
      </w:r>
      <w:r w:rsidRPr="00B22424">
        <w:rPr>
          <w:rFonts w:eastAsia="新細明體"/>
        </w:rPr>
        <w:t>understanding of difficult concepts by providing them with better concept clarity, as these can be</w:t>
      </w:r>
      <w:r>
        <w:rPr>
          <w:rFonts w:eastAsia="新細明體"/>
        </w:rPr>
        <w:t xml:space="preserve"> </w:t>
      </w:r>
      <w:r w:rsidRPr="00B22424">
        <w:rPr>
          <w:rFonts w:eastAsia="新細明體"/>
        </w:rPr>
        <w:t>more efficiently visualised and explained in detail as opposed to reading the module. For example,</w:t>
      </w:r>
      <w:r>
        <w:rPr>
          <w:rFonts w:eastAsia="新細明體"/>
        </w:rPr>
        <w:t xml:space="preserve"> </w:t>
      </w:r>
      <w:r w:rsidRPr="00B22424">
        <w:rPr>
          <w:rFonts w:eastAsia="新細明體"/>
        </w:rPr>
        <w:t>in a video lecture it is very common to present concepts in a video lecture with the presenter</w:t>
      </w:r>
      <w:r>
        <w:rPr>
          <w:rFonts w:eastAsia="新細明體"/>
        </w:rPr>
        <w:t xml:space="preserve"> </w:t>
      </w:r>
      <w:r w:rsidRPr="00B22424">
        <w:rPr>
          <w:rFonts w:eastAsia="新細明體"/>
        </w:rPr>
        <w:t>simultaneously expounding therein. On the other hand, 3</w:t>
      </w:r>
      <w:r>
        <w:rPr>
          <w:rFonts w:eastAsia="新細明體"/>
        </w:rPr>
        <w:t>0</w:t>
      </w:r>
      <w:r w:rsidRPr="00B22424">
        <w:rPr>
          <w:rFonts w:eastAsia="新細明體"/>
        </w:rPr>
        <w:t>% of the respondents used the video</w:t>
      </w:r>
      <w:r>
        <w:rPr>
          <w:rFonts w:eastAsia="新細明體"/>
        </w:rPr>
        <w:t xml:space="preserve"> </w:t>
      </w:r>
      <w:r w:rsidRPr="00B22424">
        <w:rPr>
          <w:rFonts w:eastAsia="新細明體"/>
        </w:rPr>
        <w:t>lectures to reinforce material that they already understood from the module.</w:t>
      </w:r>
      <w:r>
        <w:rPr>
          <w:rFonts w:eastAsia="新細明體"/>
        </w:rPr>
        <w:t xml:space="preserve"> </w:t>
      </w:r>
      <w:r w:rsidRPr="00B22424">
        <w:rPr>
          <w:rFonts w:eastAsia="新細明體"/>
        </w:rPr>
        <w:t xml:space="preserve">In other words, the video lectures appear to be having some impact in supplementing the </w:t>
      </w:r>
      <w:r>
        <w:rPr>
          <w:rFonts w:eastAsia="新細明體"/>
        </w:rPr>
        <w:t xml:space="preserve">course </w:t>
      </w:r>
      <w:r w:rsidRPr="00B22424">
        <w:rPr>
          <w:rFonts w:eastAsia="新細明體"/>
        </w:rPr>
        <w:t xml:space="preserve">by helping elucidate difficult concepts and reinforcing understanding of the content in the </w:t>
      </w:r>
      <w:r>
        <w:rPr>
          <w:rFonts w:eastAsia="新細明體"/>
        </w:rPr>
        <w:t>course</w:t>
      </w:r>
      <w:r w:rsidRPr="00B22424">
        <w:rPr>
          <w:rFonts w:eastAsia="新細明體"/>
        </w:rPr>
        <w:t>.</w:t>
      </w:r>
      <w:r>
        <w:rPr>
          <w:rFonts w:eastAsia="新細明體"/>
        </w:rPr>
        <w:t xml:space="preserve"> </w:t>
      </w:r>
    </w:p>
    <w:p w14:paraId="76458575" w14:textId="77777777" w:rsidR="0038335F" w:rsidRPr="00440B5F" w:rsidRDefault="0038335F" w:rsidP="0038335F">
      <w:pPr>
        <w:pStyle w:val="Default"/>
        <w:spacing w:line="360" w:lineRule="auto"/>
        <w:jc w:val="both"/>
        <w:rPr>
          <w:rFonts w:eastAsia="新細明體"/>
          <w:i/>
          <w:iCs/>
          <w:color w:val="auto"/>
        </w:rPr>
      </w:pPr>
    </w:p>
    <w:p w14:paraId="0E4FB5B4" w14:textId="712E0CA5" w:rsidR="0019766F" w:rsidRDefault="0019766F" w:rsidP="0019766F">
      <w:pPr>
        <w:pStyle w:val="Default"/>
        <w:spacing w:line="360" w:lineRule="auto"/>
        <w:jc w:val="both"/>
        <w:rPr>
          <w:rFonts w:eastAsia="新細明體"/>
        </w:rPr>
      </w:pPr>
      <w:bookmarkStart w:id="27" w:name="_Hlk24368590"/>
      <w:r w:rsidRPr="00A71047">
        <w:rPr>
          <w:rFonts w:eastAsia="新細明體"/>
          <w:b/>
          <w:bCs/>
          <w:lang w:val="en-US"/>
        </w:rPr>
        <w:t xml:space="preserve">II. 9. </w:t>
      </w:r>
      <w:r>
        <w:rPr>
          <w:rFonts w:eastAsia="新細明體"/>
          <w:b/>
          <w:bCs/>
          <w:lang w:val="en-US"/>
        </w:rPr>
        <w:t>6</w:t>
      </w:r>
      <w:r w:rsidRPr="00A71047">
        <w:rPr>
          <w:rFonts w:eastAsia="新細明體"/>
          <w:b/>
          <w:bCs/>
          <w:lang w:val="en-US"/>
        </w:rPr>
        <w:t xml:space="preserve">. </w:t>
      </w:r>
      <w:r>
        <w:rPr>
          <w:rFonts w:eastAsia="新細明體"/>
          <w:b/>
          <w:bCs/>
          <w:lang w:val="en-US"/>
        </w:rPr>
        <w:t>Features</w:t>
      </w:r>
    </w:p>
    <w:bookmarkEnd w:id="27"/>
    <w:p w14:paraId="641DDC67" w14:textId="77777777" w:rsidR="0038335F" w:rsidRDefault="0038335F" w:rsidP="0038335F">
      <w:pPr>
        <w:pStyle w:val="Default"/>
        <w:spacing w:line="360" w:lineRule="auto"/>
        <w:jc w:val="both"/>
        <w:rPr>
          <w:rFonts w:eastAsia="新細明體"/>
        </w:rPr>
      </w:pPr>
    </w:p>
    <w:p w14:paraId="694D8A5A" w14:textId="1BAA6D42" w:rsidR="0038335F" w:rsidRDefault="0019766F" w:rsidP="0019766F">
      <w:pPr>
        <w:pStyle w:val="Default"/>
        <w:spacing w:line="360" w:lineRule="auto"/>
        <w:jc w:val="both"/>
        <w:rPr>
          <w:rFonts w:eastAsia="新細明體"/>
        </w:rPr>
      </w:pPr>
      <w:r w:rsidRPr="0019766F">
        <w:rPr>
          <w:rFonts w:eastAsia="新細明體"/>
        </w:rPr>
        <w:t>The top features which the respondents want to see more of in video lectures are graphics and interactivity. These are basically the main features which can enhance the videos further and make them more interesting as a learning supplement. Interactivity maybe a useful feature that can be added to future video lectures</w:t>
      </w:r>
      <w:r w:rsidR="00434971" w:rsidRPr="00434971">
        <w:t xml:space="preserve"> </w:t>
      </w:r>
      <w:r w:rsidR="00434971" w:rsidRPr="00434971">
        <w:rPr>
          <w:rFonts w:eastAsia="新細明體"/>
        </w:rPr>
        <w:t>and the comments are as follows:</w:t>
      </w:r>
    </w:p>
    <w:p w14:paraId="23FC9F34" w14:textId="55813FAE" w:rsidR="0019766F" w:rsidRDefault="0019766F" w:rsidP="0019766F">
      <w:pPr>
        <w:pStyle w:val="Default"/>
        <w:spacing w:line="360" w:lineRule="auto"/>
        <w:jc w:val="both"/>
        <w:rPr>
          <w:rFonts w:eastAsia="新細明體"/>
        </w:rPr>
      </w:pPr>
    </w:p>
    <w:p w14:paraId="7F35E22F" w14:textId="742E3864" w:rsidR="004A6C57" w:rsidRPr="006C2154" w:rsidRDefault="00434971" w:rsidP="004A6C57">
      <w:pPr>
        <w:pStyle w:val="Default"/>
        <w:numPr>
          <w:ilvl w:val="0"/>
          <w:numId w:val="17"/>
        </w:numPr>
        <w:spacing w:line="360" w:lineRule="auto"/>
        <w:jc w:val="both"/>
        <w:rPr>
          <w:rFonts w:eastAsia="新細明體"/>
        </w:rPr>
      </w:pPr>
      <w:r w:rsidRPr="006C2154">
        <w:rPr>
          <w:rFonts w:eastAsia="新細明體"/>
        </w:rPr>
        <w:t xml:space="preserve"> </w:t>
      </w:r>
      <w:r w:rsidR="004A6C57" w:rsidRPr="006C2154">
        <w:rPr>
          <w:rFonts w:eastAsia="新細明體"/>
        </w:rPr>
        <w:t>“Use more graphics.”</w:t>
      </w:r>
    </w:p>
    <w:p w14:paraId="51331744" w14:textId="77777777" w:rsidR="004A6C57" w:rsidRPr="006C2154" w:rsidRDefault="004A6C57" w:rsidP="004A6C57">
      <w:pPr>
        <w:pStyle w:val="Default"/>
        <w:numPr>
          <w:ilvl w:val="0"/>
          <w:numId w:val="17"/>
        </w:numPr>
        <w:spacing w:line="360" w:lineRule="auto"/>
        <w:jc w:val="both"/>
        <w:rPr>
          <w:rFonts w:eastAsia="新細明體"/>
        </w:rPr>
      </w:pPr>
      <w:r w:rsidRPr="006C2154">
        <w:rPr>
          <w:rFonts w:eastAsia="新細明體"/>
        </w:rPr>
        <w:t>“Use a lot of graphic</w:t>
      </w:r>
      <w:r>
        <w:rPr>
          <w:rFonts w:eastAsia="新細明體"/>
        </w:rPr>
        <w:t xml:space="preserve">s </w:t>
      </w:r>
      <w:r w:rsidRPr="006C2154">
        <w:rPr>
          <w:rFonts w:eastAsia="新細明體"/>
        </w:rPr>
        <w:t>and mind mapping.”</w:t>
      </w:r>
    </w:p>
    <w:p w14:paraId="30105EA6" w14:textId="77777777" w:rsidR="004A6C57" w:rsidRDefault="004A6C57" w:rsidP="004A6C57">
      <w:pPr>
        <w:pStyle w:val="Default"/>
        <w:numPr>
          <w:ilvl w:val="0"/>
          <w:numId w:val="17"/>
        </w:numPr>
        <w:spacing w:line="360" w:lineRule="auto"/>
        <w:jc w:val="both"/>
        <w:rPr>
          <w:rFonts w:eastAsia="新細明體"/>
        </w:rPr>
      </w:pPr>
      <w:r w:rsidRPr="005B6242">
        <w:rPr>
          <w:rFonts w:eastAsia="新細明體"/>
        </w:rPr>
        <w:t>“Create an interactive and creative lecture</w:t>
      </w:r>
      <w:r>
        <w:rPr>
          <w:rFonts w:eastAsia="新細明體"/>
        </w:rPr>
        <w:t>.</w:t>
      </w:r>
      <w:r w:rsidRPr="005B6242">
        <w:rPr>
          <w:rFonts w:eastAsia="新細明體"/>
        </w:rPr>
        <w:t>”</w:t>
      </w:r>
    </w:p>
    <w:p w14:paraId="7F0BE310" w14:textId="77777777" w:rsidR="004A6C57" w:rsidRDefault="004A6C57" w:rsidP="004A6C57">
      <w:pPr>
        <w:pStyle w:val="Default"/>
        <w:numPr>
          <w:ilvl w:val="0"/>
          <w:numId w:val="17"/>
        </w:numPr>
        <w:spacing w:line="360" w:lineRule="auto"/>
        <w:jc w:val="both"/>
        <w:rPr>
          <w:rFonts w:eastAsia="新細明體"/>
        </w:rPr>
      </w:pPr>
      <w:r>
        <w:rPr>
          <w:rFonts w:eastAsia="新細明體"/>
        </w:rPr>
        <w:t>“Use m</w:t>
      </w:r>
      <w:r w:rsidRPr="0070435A">
        <w:rPr>
          <w:rFonts w:eastAsia="新細明體"/>
        </w:rPr>
        <w:t xml:space="preserve">ore relevant and precise guide with useful information to the </w:t>
      </w:r>
      <w:r>
        <w:rPr>
          <w:rFonts w:eastAsia="新細明體"/>
        </w:rPr>
        <w:t>learner</w:t>
      </w:r>
      <w:r w:rsidRPr="0070435A">
        <w:rPr>
          <w:rFonts w:eastAsia="新細明體"/>
        </w:rPr>
        <w:t>s</w:t>
      </w:r>
      <w:r>
        <w:rPr>
          <w:rFonts w:eastAsia="新細明體"/>
        </w:rPr>
        <w:t>.”</w:t>
      </w:r>
    </w:p>
    <w:p w14:paraId="0612D813" w14:textId="77777777" w:rsidR="004A6C57" w:rsidRDefault="004A6C57" w:rsidP="004A6C57">
      <w:pPr>
        <w:pStyle w:val="Default"/>
        <w:numPr>
          <w:ilvl w:val="0"/>
          <w:numId w:val="17"/>
        </w:numPr>
        <w:spacing w:line="360" w:lineRule="auto"/>
        <w:jc w:val="both"/>
        <w:rPr>
          <w:rFonts w:eastAsia="新細明體"/>
        </w:rPr>
      </w:pPr>
      <w:r>
        <w:rPr>
          <w:rFonts w:eastAsia="新細明體"/>
        </w:rPr>
        <w:t xml:space="preserve"> “Video lecture </w:t>
      </w:r>
      <w:r w:rsidRPr="006F7628">
        <w:rPr>
          <w:rFonts w:eastAsia="新細明體"/>
        </w:rPr>
        <w:t>must be specifically tailored to ensure learners are provided with relevant support, information,</w:t>
      </w:r>
      <w:r>
        <w:rPr>
          <w:rFonts w:eastAsia="新細明體"/>
        </w:rPr>
        <w:t xml:space="preserve"> </w:t>
      </w:r>
      <w:r w:rsidRPr="006F7628">
        <w:rPr>
          <w:rFonts w:eastAsia="新細明體"/>
        </w:rPr>
        <w:t>knowledge and skills to ensure career progression.</w:t>
      </w:r>
    </w:p>
    <w:p w14:paraId="5A74E182" w14:textId="77777777" w:rsidR="004A6C57" w:rsidRPr="004A6C57" w:rsidRDefault="004A6C57" w:rsidP="0019766F">
      <w:pPr>
        <w:pStyle w:val="Default"/>
        <w:spacing w:line="360" w:lineRule="auto"/>
        <w:jc w:val="both"/>
        <w:rPr>
          <w:rFonts w:eastAsia="新細明體"/>
        </w:rPr>
      </w:pPr>
    </w:p>
    <w:p w14:paraId="12656FCB" w14:textId="77777777" w:rsidR="00BA523F" w:rsidRDefault="00BA523F" w:rsidP="0019766F">
      <w:pPr>
        <w:pStyle w:val="Default"/>
        <w:spacing w:line="360" w:lineRule="auto"/>
        <w:jc w:val="both"/>
        <w:rPr>
          <w:rFonts w:eastAsia="新細明體"/>
          <w:b/>
          <w:bCs/>
          <w:lang w:val="en-US"/>
        </w:rPr>
      </w:pPr>
    </w:p>
    <w:p w14:paraId="0774D4EC" w14:textId="77777777" w:rsidR="00BA523F" w:rsidRDefault="00BA523F" w:rsidP="0019766F">
      <w:pPr>
        <w:pStyle w:val="Default"/>
        <w:spacing w:line="360" w:lineRule="auto"/>
        <w:jc w:val="both"/>
        <w:rPr>
          <w:rFonts w:eastAsia="新細明體"/>
          <w:b/>
          <w:bCs/>
          <w:lang w:val="en-US"/>
        </w:rPr>
      </w:pPr>
    </w:p>
    <w:p w14:paraId="681B4A16" w14:textId="77777777" w:rsidR="00BA523F" w:rsidRDefault="00BA523F" w:rsidP="0019766F">
      <w:pPr>
        <w:pStyle w:val="Default"/>
        <w:spacing w:line="360" w:lineRule="auto"/>
        <w:jc w:val="both"/>
        <w:rPr>
          <w:rFonts w:eastAsia="新細明體"/>
          <w:b/>
          <w:bCs/>
          <w:lang w:val="en-US"/>
        </w:rPr>
      </w:pPr>
    </w:p>
    <w:p w14:paraId="15C4289E" w14:textId="281927DE" w:rsidR="0019766F" w:rsidRDefault="0019766F" w:rsidP="0019766F">
      <w:pPr>
        <w:pStyle w:val="Default"/>
        <w:spacing w:line="360" w:lineRule="auto"/>
        <w:jc w:val="both"/>
        <w:rPr>
          <w:rFonts w:eastAsia="新細明體"/>
        </w:rPr>
      </w:pPr>
      <w:r w:rsidRPr="00A71047">
        <w:rPr>
          <w:rFonts w:eastAsia="新細明體"/>
          <w:b/>
          <w:bCs/>
          <w:lang w:val="en-US"/>
        </w:rPr>
        <w:lastRenderedPageBreak/>
        <w:t xml:space="preserve">II. 9. </w:t>
      </w:r>
      <w:r>
        <w:rPr>
          <w:rFonts w:eastAsia="新細明體"/>
          <w:b/>
          <w:bCs/>
          <w:lang w:val="en-US"/>
        </w:rPr>
        <w:t>7</w:t>
      </w:r>
      <w:r w:rsidRPr="00A71047">
        <w:rPr>
          <w:rFonts w:eastAsia="新細明體"/>
          <w:b/>
          <w:bCs/>
          <w:lang w:val="en-US"/>
        </w:rPr>
        <w:t xml:space="preserve">. </w:t>
      </w:r>
      <w:r w:rsidRPr="0019766F">
        <w:rPr>
          <w:rFonts w:eastAsia="新細明體"/>
          <w:b/>
          <w:bCs/>
          <w:lang w:val="en-US"/>
        </w:rPr>
        <w:t xml:space="preserve">Suggestions </w:t>
      </w:r>
    </w:p>
    <w:p w14:paraId="6F15ACAF" w14:textId="57F6D6AC" w:rsidR="00B22424" w:rsidRDefault="00B22424" w:rsidP="00B22424">
      <w:pPr>
        <w:pStyle w:val="Default"/>
        <w:spacing w:line="360" w:lineRule="auto"/>
        <w:jc w:val="both"/>
        <w:rPr>
          <w:rFonts w:eastAsia="新細明體"/>
        </w:rPr>
      </w:pPr>
    </w:p>
    <w:p w14:paraId="51AAA67D" w14:textId="77777777" w:rsidR="004A6C57" w:rsidRDefault="006C2154" w:rsidP="004A6C57">
      <w:pPr>
        <w:pStyle w:val="Default"/>
        <w:spacing w:line="360" w:lineRule="auto"/>
        <w:jc w:val="both"/>
        <w:rPr>
          <w:rFonts w:eastAsia="新細明體"/>
        </w:rPr>
      </w:pPr>
      <w:r w:rsidRPr="006C2154">
        <w:rPr>
          <w:rFonts w:eastAsia="新細明體"/>
        </w:rPr>
        <w:t>The respondents had also provided feedback and suggestions for further improvement</w:t>
      </w:r>
      <w:r w:rsidR="004A6C57">
        <w:rPr>
          <w:rFonts w:eastAsia="新細明體"/>
        </w:rPr>
        <w:t xml:space="preserve">. </w:t>
      </w:r>
      <w:r w:rsidR="004A6C57" w:rsidRPr="006C2154">
        <w:rPr>
          <w:rFonts w:eastAsia="新細明體"/>
        </w:rPr>
        <w:t>From the aspect of delivery of video lectures, some respondents suggested the need for presenters</w:t>
      </w:r>
      <w:r w:rsidR="004A6C57">
        <w:rPr>
          <w:rFonts w:eastAsia="新細明體"/>
        </w:rPr>
        <w:t xml:space="preserve"> </w:t>
      </w:r>
      <w:r w:rsidR="004A6C57" w:rsidRPr="006C2154">
        <w:rPr>
          <w:rFonts w:eastAsia="新細明體"/>
        </w:rPr>
        <w:t>to improve their presentation skills and the comments are as follows:</w:t>
      </w:r>
    </w:p>
    <w:p w14:paraId="1AC1E221" w14:textId="77777777" w:rsidR="004A6C57" w:rsidRPr="006C2154" w:rsidRDefault="004A6C57" w:rsidP="004A6C57">
      <w:pPr>
        <w:pStyle w:val="Default"/>
        <w:spacing w:line="360" w:lineRule="auto"/>
        <w:jc w:val="both"/>
        <w:rPr>
          <w:rFonts w:eastAsia="新細明體"/>
        </w:rPr>
      </w:pPr>
    </w:p>
    <w:p w14:paraId="1B0CC1DD" w14:textId="77777777" w:rsidR="004A6C57" w:rsidRPr="006C2154" w:rsidRDefault="004A6C57" w:rsidP="004A6C57">
      <w:pPr>
        <w:pStyle w:val="Default"/>
        <w:numPr>
          <w:ilvl w:val="0"/>
          <w:numId w:val="15"/>
        </w:numPr>
        <w:spacing w:line="360" w:lineRule="auto"/>
        <w:jc w:val="both"/>
        <w:rPr>
          <w:rFonts w:eastAsia="新細明體"/>
        </w:rPr>
      </w:pPr>
      <w:bookmarkStart w:id="28" w:name="_Hlk22727072"/>
      <w:r w:rsidRPr="006C2154">
        <w:rPr>
          <w:rFonts w:eastAsia="新細明體"/>
        </w:rPr>
        <w:t>“</w:t>
      </w:r>
      <w:r>
        <w:rPr>
          <w:rFonts w:eastAsia="新細明體"/>
        </w:rPr>
        <w:t>Teacher</w:t>
      </w:r>
      <w:r w:rsidRPr="006C2154">
        <w:rPr>
          <w:rFonts w:eastAsia="新細明體"/>
        </w:rPr>
        <w:t>s need to be trained as professional speakers in order to conduct lectures lively and interesting.”</w:t>
      </w:r>
    </w:p>
    <w:bookmarkEnd w:id="28"/>
    <w:p w14:paraId="537605C3" w14:textId="77777777" w:rsidR="004A6C57" w:rsidRDefault="004A6C57" w:rsidP="004A6C57">
      <w:pPr>
        <w:pStyle w:val="Default"/>
        <w:numPr>
          <w:ilvl w:val="0"/>
          <w:numId w:val="15"/>
        </w:numPr>
        <w:spacing w:line="360" w:lineRule="auto"/>
        <w:jc w:val="both"/>
        <w:rPr>
          <w:rFonts w:eastAsia="新細明體"/>
        </w:rPr>
      </w:pPr>
      <w:r w:rsidRPr="006C2154">
        <w:rPr>
          <w:rFonts w:eastAsia="新細明體"/>
        </w:rPr>
        <w:t xml:space="preserve">“Some video </w:t>
      </w:r>
      <w:r>
        <w:rPr>
          <w:rFonts w:eastAsia="新細明體"/>
        </w:rPr>
        <w:t>speakers</w:t>
      </w:r>
      <w:r w:rsidRPr="006C2154">
        <w:rPr>
          <w:rFonts w:eastAsia="新細明體"/>
        </w:rPr>
        <w:t xml:space="preserve"> tend to repeat whatever is on the screen.”</w:t>
      </w:r>
    </w:p>
    <w:p w14:paraId="71C7F8CE" w14:textId="77777777" w:rsidR="004A6C57" w:rsidRPr="006C2154" w:rsidRDefault="004A6C57" w:rsidP="004A6C57">
      <w:pPr>
        <w:pStyle w:val="Default"/>
        <w:numPr>
          <w:ilvl w:val="0"/>
          <w:numId w:val="15"/>
        </w:numPr>
        <w:spacing w:line="360" w:lineRule="auto"/>
        <w:jc w:val="both"/>
        <w:rPr>
          <w:rFonts w:eastAsia="新細明體"/>
        </w:rPr>
      </w:pPr>
      <w:r>
        <w:rPr>
          <w:rFonts w:eastAsia="新細明體"/>
        </w:rPr>
        <w:t>“</w:t>
      </w:r>
      <w:r w:rsidRPr="005B6242">
        <w:rPr>
          <w:rFonts w:eastAsia="新細明體"/>
        </w:rPr>
        <w:t>Some notes are not organized therefore create confusion</w:t>
      </w:r>
      <w:r>
        <w:rPr>
          <w:rFonts w:eastAsia="新細明體"/>
        </w:rPr>
        <w:t>.”</w:t>
      </w:r>
    </w:p>
    <w:p w14:paraId="1FA0F76A" w14:textId="77777777" w:rsidR="004A6C57" w:rsidRPr="006C2154" w:rsidRDefault="004A6C57" w:rsidP="004A6C57">
      <w:pPr>
        <w:pStyle w:val="Default"/>
        <w:numPr>
          <w:ilvl w:val="0"/>
          <w:numId w:val="15"/>
        </w:numPr>
        <w:spacing w:line="360" w:lineRule="auto"/>
        <w:jc w:val="both"/>
        <w:rPr>
          <w:rFonts w:eastAsia="新細明體"/>
        </w:rPr>
      </w:pPr>
      <w:r w:rsidRPr="006C2154">
        <w:rPr>
          <w:rFonts w:eastAsia="新細明體"/>
        </w:rPr>
        <w:t>“Keep the video lectures interesting by improving the way how it is delivered, sometimes, they're too rigid.”</w:t>
      </w:r>
    </w:p>
    <w:p w14:paraId="552CFE5D" w14:textId="7D406BA8" w:rsidR="004A6C57" w:rsidRPr="004A6C57" w:rsidRDefault="004A6C57" w:rsidP="006C2154">
      <w:pPr>
        <w:pStyle w:val="Default"/>
        <w:spacing w:line="360" w:lineRule="auto"/>
        <w:jc w:val="both"/>
        <w:rPr>
          <w:rFonts w:eastAsia="新細明體"/>
        </w:rPr>
      </w:pPr>
    </w:p>
    <w:p w14:paraId="4E3732D1" w14:textId="0FB4CD57" w:rsidR="004A6C57" w:rsidRDefault="004A6C57" w:rsidP="004A6C57">
      <w:pPr>
        <w:pStyle w:val="Default"/>
        <w:spacing w:line="360" w:lineRule="auto"/>
        <w:jc w:val="both"/>
        <w:rPr>
          <w:rFonts w:eastAsia="新細明體"/>
        </w:rPr>
      </w:pPr>
      <w:r w:rsidRPr="006C2154">
        <w:rPr>
          <w:rFonts w:eastAsia="新細明體"/>
        </w:rPr>
        <w:t xml:space="preserve">Respondents also </w:t>
      </w:r>
      <w:r>
        <w:rPr>
          <w:rFonts w:eastAsia="新細明體"/>
        </w:rPr>
        <w:t>suggest</w:t>
      </w:r>
      <w:r w:rsidR="00223482">
        <w:rPr>
          <w:rFonts w:eastAsia="新細明體"/>
        </w:rPr>
        <w:t>ed</w:t>
      </w:r>
      <w:r>
        <w:rPr>
          <w:rFonts w:eastAsia="新細明體"/>
        </w:rPr>
        <w:t xml:space="preserve"> </w:t>
      </w:r>
      <w:r w:rsidRPr="006C2154">
        <w:rPr>
          <w:rFonts w:eastAsia="新細明體"/>
        </w:rPr>
        <w:t xml:space="preserve">that presenters should </w:t>
      </w:r>
      <w:r>
        <w:rPr>
          <w:rFonts w:eastAsia="新細明體"/>
        </w:rPr>
        <w:t xml:space="preserve">use more colloquial speech </w:t>
      </w:r>
      <w:r w:rsidRPr="006C2154">
        <w:rPr>
          <w:rFonts w:eastAsia="新細明體"/>
        </w:rPr>
        <w:t>and provide more explanation of the</w:t>
      </w:r>
      <w:r>
        <w:rPr>
          <w:rFonts w:eastAsia="新細明體"/>
        </w:rPr>
        <w:t xml:space="preserve"> </w:t>
      </w:r>
      <w:r w:rsidRPr="006C2154">
        <w:rPr>
          <w:rFonts w:eastAsia="新細明體"/>
        </w:rPr>
        <w:t>content as reflected in the following comments:</w:t>
      </w:r>
    </w:p>
    <w:p w14:paraId="36A547FB" w14:textId="77777777" w:rsidR="004A6C57" w:rsidRPr="006C2154" w:rsidRDefault="004A6C57" w:rsidP="004A6C57">
      <w:pPr>
        <w:pStyle w:val="Default"/>
        <w:spacing w:line="360" w:lineRule="auto"/>
        <w:jc w:val="both"/>
        <w:rPr>
          <w:rFonts w:eastAsia="新細明體"/>
        </w:rPr>
      </w:pPr>
    </w:p>
    <w:p w14:paraId="7DC729AB" w14:textId="77777777" w:rsidR="004A6C57" w:rsidRPr="006C2154" w:rsidRDefault="004A6C57" w:rsidP="004A6C57">
      <w:pPr>
        <w:pStyle w:val="Default"/>
        <w:numPr>
          <w:ilvl w:val="0"/>
          <w:numId w:val="16"/>
        </w:numPr>
        <w:spacing w:line="360" w:lineRule="auto"/>
        <w:jc w:val="both"/>
        <w:rPr>
          <w:rFonts w:eastAsia="新細明體"/>
        </w:rPr>
      </w:pPr>
      <w:r w:rsidRPr="006C2154">
        <w:rPr>
          <w:rFonts w:eastAsia="新細明體"/>
        </w:rPr>
        <w:t>“</w:t>
      </w:r>
      <w:r>
        <w:rPr>
          <w:rFonts w:eastAsia="新細明體"/>
        </w:rPr>
        <w:t>T</w:t>
      </w:r>
      <w:r w:rsidRPr="006C2154">
        <w:rPr>
          <w:rFonts w:eastAsia="新細明體"/>
        </w:rPr>
        <w:t xml:space="preserve">he </w:t>
      </w:r>
      <w:r>
        <w:rPr>
          <w:rFonts w:eastAsia="新細明體"/>
        </w:rPr>
        <w:t xml:space="preserve">speaker should have used more colloquial speech, </w:t>
      </w:r>
      <w:r w:rsidRPr="006C2154">
        <w:rPr>
          <w:rFonts w:eastAsia="新細明體"/>
        </w:rPr>
        <w:t xml:space="preserve">which </w:t>
      </w:r>
      <w:r>
        <w:rPr>
          <w:rFonts w:eastAsia="新細明體"/>
        </w:rPr>
        <w:t>could help us to understand</w:t>
      </w:r>
      <w:r w:rsidRPr="006C2154">
        <w:rPr>
          <w:rFonts w:eastAsia="新細明體"/>
        </w:rPr>
        <w:t>.”</w:t>
      </w:r>
    </w:p>
    <w:p w14:paraId="5C967BE2" w14:textId="77777777" w:rsidR="004A6C57" w:rsidRPr="006C2154" w:rsidRDefault="004A6C57" w:rsidP="004A6C57">
      <w:pPr>
        <w:pStyle w:val="Default"/>
        <w:numPr>
          <w:ilvl w:val="0"/>
          <w:numId w:val="16"/>
        </w:numPr>
        <w:spacing w:line="360" w:lineRule="auto"/>
        <w:jc w:val="both"/>
        <w:rPr>
          <w:rFonts w:eastAsia="新細明體"/>
        </w:rPr>
      </w:pPr>
      <w:r w:rsidRPr="006C2154">
        <w:rPr>
          <w:rFonts w:eastAsia="新細明體"/>
        </w:rPr>
        <w:t>“Video lecture should be more elaborated than the current one.”</w:t>
      </w:r>
    </w:p>
    <w:p w14:paraId="01ECC98E" w14:textId="6CAC7AED" w:rsidR="00223482" w:rsidRDefault="004A6C57" w:rsidP="004A6C57">
      <w:pPr>
        <w:pStyle w:val="Default"/>
        <w:numPr>
          <w:ilvl w:val="0"/>
          <w:numId w:val="16"/>
        </w:numPr>
        <w:spacing w:line="360" w:lineRule="auto"/>
        <w:jc w:val="both"/>
        <w:rPr>
          <w:rFonts w:eastAsia="新細明體"/>
        </w:rPr>
      </w:pPr>
      <w:r w:rsidRPr="006C2154">
        <w:rPr>
          <w:rFonts w:eastAsia="新細明體"/>
        </w:rPr>
        <w:t xml:space="preserve">“I hope the </w:t>
      </w:r>
      <w:r>
        <w:rPr>
          <w:rFonts w:eastAsia="新細明體"/>
        </w:rPr>
        <w:t>speaker</w:t>
      </w:r>
      <w:r w:rsidRPr="006C2154">
        <w:rPr>
          <w:rFonts w:eastAsia="新細明體"/>
        </w:rPr>
        <w:t>s could give more explanations in their own words instead of just reading</w:t>
      </w:r>
      <w:r>
        <w:rPr>
          <w:rFonts w:eastAsia="新細明體"/>
        </w:rPr>
        <w:t xml:space="preserve"> </w:t>
      </w:r>
      <w:r w:rsidRPr="006C2154">
        <w:rPr>
          <w:rFonts w:eastAsia="新細明體"/>
        </w:rPr>
        <w:t xml:space="preserve">out the </w:t>
      </w:r>
      <w:r>
        <w:rPr>
          <w:rFonts w:eastAsia="新細明體"/>
        </w:rPr>
        <w:t>content</w:t>
      </w:r>
      <w:r w:rsidRPr="006C2154">
        <w:rPr>
          <w:rFonts w:eastAsia="新細明體"/>
        </w:rPr>
        <w:t>.</w:t>
      </w:r>
      <w:r w:rsidR="00223482">
        <w:rPr>
          <w:rFonts w:eastAsia="新細明體"/>
        </w:rPr>
        <w:t>”</w:t>
      </w:r>
    </w:p>
    <w:p w14:paraId="0AF61C16" w14:textId="29714746" w:rsidR="00223482" w:rsidRDefault="00223482" w:rsidP="004A6C57">
      <w:pPr>
        <w:pStyle w:val="Default"/>
        <w:numPr>
          <w:ilvl w:val="0"/>
          <w:numId w:val="16"/>
        </w:numPr>
        <w:spacing w:line="360" w:lineRule="auto"/>
        <w:jc w:val="both"/>
        <w:rPr>
          <w:rFonts w:eastAsia="新細明體"/>
        </w:rPr>
      </w:pPr>
      <w:r>
        <w:rPr>
          <w:rFonts w:eastAsia="新細明體"/>
        </w:rPr>
        <w:t>“</w:t>
      </w:r>
      <w:r w:rsidR="004A6C57" w:rsidRPr="006C2154">
        <w:rPr>
          <w:rFonts w:eastAsia="新細明體"/>
        </w:rPr>
        <w:t xml:space="preserve">It would be nice for the </w:t>
      </w:r>
      <w:r w:rsidR="004A6C57">
        <w:rPr>
          <w:rFonts w:eastAsia="新細明體"/>
        </w:rPr>
        <w:t>learner</w:t>
      </w:r>
      <w:r w:rsidR="004A6C57" w:rsidRPr="006C2154">
        <w:rPr>
          <w:rFonts w:eastAsia="新細明體"/>
        </w:rPr>
        <w:t>s to feel like</w:t>
      </w:r>
      <w:r w:rsidR="004A6C57">
        <w:rPr>
          <w:rFonts w:eastAsia="新細明體"/>
        </w:rPr>
        <w:t xml:space="preserve"> </w:t>
      </w:r>
      <w:r w:rsidR="004A6C57" w:rsidRPr="006C2154">
        <w:rPr>
          <w:rFonts w:eastAsia="新細明體"/>
        </w:rPr>
        <w:t>attending lectures face to face.</w:t>
      </w:r>
      <w:r>
        <w:rPr>
          <w:rFonts w:eastAsia="新細明體"/>
        </w:rPr>
        <w:t>”</w:t>
      </w:r>
    </w:p>
    <w:p w14:paraId="141B6332" w14:textId="74B0A993" w:rsidR="004A6C57" w:rsidRDefault="00223482" w:rsidP="004A6C57">
      <w:pPr>
        <w:pStyle w:val="Default"/>
        <w:numPr>
          <w:ilvl w:val="0"/>
          <w:numId w:val="16"/>
        </w:numPr>
        <w:spacing w:line="360" w:lineRule="auto"/>
        <w:jc w:val="both"/>
        <w:rPr>
          <w:rFonts w:eastAsia="新細明體"/>
        </w:rPr>
      </w:pPr>
      <w:r>
        <w:rPr>
          <w:rFonts w:eastAsia="新細明體"/>
        </w:rPr>
        <w:t>“</w:t>
      </w:r>
      <w:r w:rsidR="004A6C57" w:rsidRPr="006C2154">
        <w:rPr>
          <w:rFonts w:eastAsia="新細明體"/>
        </w:rPr>
        <w:t xml:space="preserve">The </w:t>
      </w:r>
      <w:r w:rsidR="004A6C57">
        <w:rPr>
          <w:rFonts w:eastAsia="新細明體"/>
        </w:rPr>
        <w:t>speaker</w:t>
      </w:r>
      <w:r w:rsidR="004A6C57" w:rsidRPr="006C2154">
        <w:rPr>
          <w:rFonts w:eastAsia="新細明體"/>
        </w:rPr>
        <w:t>s could bring out some of the common problems</w:t>
      </w:r>
      <w:r w:rsidR="004A6C57">
        <w:rPr>
          <w:rFonts w:eastAsia="新細明體"/>
        </w:rPr>
        <w:t xml:space="preserve"> </w:t>
      </w:r>
      <w:r w:rsidR="004A6C57" w:rsidRPr="006C2154">
        <w:rPr>
          <w:rFonts w:eastAsia="新細明體"/>
        </w:rPr>
        <w:t xml:space="preserve">that the </w:t>
      </w:r>
      <w:r w:rsidR="004A6C57">
        <w:rPr>
          <w:rFonts w:eastAsia="新細明體"/>
        </w:rPr>
        <w:t>learner</w:t>
      </w:r>
      <w:r w:rsidR="004A6C57" w:rsidRPr="006C2154">
        <w:rPr>
          <w:rFonts w:eastAsia="新細明體"/>
        </w:rPr>
        <w:t>s may have to deal with in our course of study.</w:t>
      </w:r>
      <w:r w:rsidR="004A6C57">
        <w:rPr>
          <w:rFonts w:eastAsia="新細明體"/>
        </w:rPr>
        <w:t>”</w:t>
      </w:r>
    </w:p>
    <w:p w14:paraId="79B943B0" w14:textId="34571FE0" w:rsidR="004A6C57" w:rsidRPr="004E0F51" w:rsidRDefault="004A6C57" w:rsidP="004A6C57">
      <w:pPr>
        <w:pStyle w:val="Default"/>
        <w:numPr>
          <w:ilvl w:val="0"/>
          <w:numId w:val="16"/>
        </w:numPr>
        <w:spacing w:line="360" w:lineRule="auto"/>
        <w:jc w:val="both"/>
        <w:rPr>
          <w:rFonts w:eastAsia="新細明體"/>
        </w:rPr>
      </w:pPr>
      <w:r w:rsidRPr="006C2154">
        <w:rPr>
          <w:rFonts w:eastAsia="新細明體"/>
        </w:rPr>
        <w:t>“Subtitles or transcripts of the video would be useful for us</w:t>
      </w:r>
      <w:r>
        <w:rPr>
          <w:rFonts w:eastAsia="新細明體"/>
        </w:rPr>
        <w:t>.</w:t>
      </w:r>
      <w:r w:rsidRPr="006C2154">
        <w:rPr>
          <w:rFonts w:eastAsia="新細明體"/>
        </w:rPr>
        <w:t>”</w:t>
      </w:r>
    </w:p>
    <w:p w14:paraId="09BCE5B6" w14:textId="77777777" w:rsidR="004A6C57" w:rsidRPr="004A6C57" w:rsidRDefault="004A6C57" w:rsidP="006C2154">
      <w:pPr>
        <w:pStyle w:val="Default"/>
        <w:spacing w:line="360" w:lineRule="auto"/>
        <w:jc w:val="both"/>
        <w:rPr>
          <w:rFonts w:eastAsia="新細明體"/>
        </w:rPr>
      </w:pPr>
    </w:p>
    <w:p w14:paraId="7F3FF7E8" w14:textId="3B92145D" w:rsidR="00B555DA" w:rsidRDefault="00B555DA" w:rsidP="0070435A">
      <w:pPr>
        <w:pStyle w:val="Default"/>
        <w:spacing w:line="360" w:lineRule="auto"/>
        <w:jc w:val="both"/>
        <w:rPr>
          <w:rFonts w:eastAsia="新細明體"/>
        </w:rPr>
      </w:pPr>
    </w:p>
    <w:p w14:paraId="3089C144" w14:textId="77777777" w:rsidR="00223482" w:rsidRDefault="00223482" w:rsidP="00434971">
      <w:pPr>
        <w:pStyle w:val="Default"/>
        <w:jc w:val="both"/>
        <w:rPr>
          <w:rFonts w:eastAsia="新細明體"/>
          <w:b/>
          <w:bCs/>
          <w:sz w:val="26"/>
          <w:szCs w:val="26"/>
        </w:rPr>
      </w:pPr>
    </w:p>
    <w:p w14:paraId="2BE6F993" w14:textId="77777777" w:rsidR="00223482" w:rsidRDefault="00223482" w:rsidP="00434971">
      <w:pPr>
        <w:pStyle w:val="Default"/>
        <w:jc w:val="both"/>
        <w:rPr>
          <w:rFonts w:eastAsia="新細明體"/>
          <w:b/>
          <w:bCs/>
          <w:sz w:val="26"/>
          <w:szCs w:val="26"/>
        </w:rPr>
      </w:pPr>
    </w:p>
    <w:p w14:paraId="692B3C22" w14:textId="77777777" w:rsidR="00223482" w:rsidRDefault="00223482" w:rsidP="00434971">
      <w:pPr>
        <w:pStyle w:val="Default"/>
        <w:jc w:val="both"/>
        <w:rPr>
          <w:rFonts w:eastAsia="新細明體"/>
          <w:b/>
          <w:bCs/>
          <w:sz w:val="26"/>
          <w:szCs w:val="26"/>
        </w:rPr>
      </w:pPr>
    </w:p>
    <w:p w14:paraId="6035A7C5" w14:textId="77777777" w:rsidR="00223482" w:rsidRDefault="00223482" w:rsidP="00434971">
      <w:pPr>
        <w:pStyle w:val="Default"/>
        <w:jc w:val="both"/>
        <w:rPr>
          <w:rFonts w:eastAsia="新細明體"/>
          <w:b/>
          <w:bCs/>
          <w:sz w:val="26"/>
          <w:szCs w:val="26"/>
        </w:rPr>
      </w:pPr>
    </w:p>
    <w:p w14:paraId="031468CF" w14:textId="77777777" w:rsidR="00223482" w:rsidRDefault="00223482" w:rsidP="00434971">
      <w:pPr>
        <w:pStyle w:val="Default"/>
        <w:jc w:val="both"/>
        <w:rPr>
          <w:rFonts w:eastAsia="新細明體"/>
          <w:b/>
          <w:bCs/>
          <w:sz w:val="26"/>
          <w:szCs w:val="26"/>
        </w:rPr>
      </w:pPr>
    </w:p>
    <w:p w14:paraId="76A1B683" w14:textId="05720AC9" w:rsidR="00434971" w:rsidRPr="00E27619" w:rsidRDefault="00434971" w:rsidP="00434971">
      <w:pPr>
        <w:pStyle w:val="Default"/>
        <w:jc w:val="both"/>
        <w:rPr>
          <w:rFonts w:eastAsia="新細明體"/>
          <w:b/>
          <w:bCs/>
          <w:sz w:val="26"/>
          <w:szCs w:val="26"/>
        </w:rPr>
      </w:pPr>
      <w:r w:rsidRPr="00E27619">
        <w:rPr>
          <w:rFonts w:eastAsia="新細明體" w:hint="eastAsia"/>
          <w:b/>
          <w:bCs/>
          <w:sz w:val="26"/>
          <w:szCs w:val="26"/>
        </w:rPr>
        <w:lastRenderedPageBreak/>
        <w:t>I</w:t>
      </w:r>
      <w:r w:rsidRPr="00E27619">
        <w:rPr>
          <w:rFonts w:eastAsia="新細明體"/>
          <w:b/>
          <w:bCs/>
          <w:sz w:val="26"/>
          <w:szCs w:val="26"/>
        </w:rPr>
        <w:t xml:space="preserve">I. </w:t>
      </w:r>
      <w:r>
        <w:rPr>
          <w:rFonts w:eastAsia="新細明體"/>
          <w:b/>
          <w:bCs/>
          <w:sz w:val="26"/>
          <w:szCs w:val="26"/>
        </w:rPr>
        <w:t>10</w:t>
      </w:r>
      <w:r w:rsidRPr="00E27619">
        <w:rPr>
          <w:rFonts w:eastAsia="新細明體"/>
          <w:b/>
          <w:bCs/>
          <w:sz w:val="26"/>
          <w:szCs w:val="26"/>
        </w:rPr>
        <w:t>.</w:t>
      </w:r>
      <w:r>
        <w:rPr>
          <w:rFonts w:eastAsia="新細明體"/>
          <w:b/>
          <w:bCs/>
          <w:sz w:val="26"/>
          <w:szCs w:val="26"/>
        </w:rPr>
        <w:tab/>
        <w:t>Conclusion</w:t>
      </w:r>
    </w:p>
    <w:p w14:paraId="6E24035B" w14:textId="77777777" w:rsidR="00434971" w:rsidRPr="00434971" w:rsidRDefault="00434971" w:rsidP="0070435A">
      <w:pPr>
        <w:pStyle w:val="Default"/>
        <w:spacing w:line="360" w:lineRule="auto"/>
        <w:jc w:val="both"/>
        <w:rPr>
          <w:rFonts w:eastAsia="新細明體"/>
        </w:rPr>
      </w:pPr>
    </w:p>
    <w:p w14:paraId="59C6B8D1" w14:textId="77777777" w:rsidR="007769B3" w:rsidRDefault="00452E0B" w:rsidP="00452E0B">
      <w:pPr>
        <w:pStyle w:val="Default"/>
        <w:spacing w:line="360" w:lineRule="auto"/>
        <w:jc w:val="both"/>
        <w:rPr>
          <w:rFonts w:eastAsia="新細明體"/>
        </w:rPr>
      </w:pPr>
      <w:r w:rsidRPr="00452E0B">
        <w:rPr>
          <w:rFonts w:eastAsia="新細明體"/>
        </w:rPr>
        <w:t xml:space="preserve">The research findings from this exploratory study </w:t>
      </w:r>
      <w:r w:rsidR="007769B3" w:rsidRPr="007769B3">
        <w:rPr>
          <w:rFonts w:eastAsia="新細明體"/>
        </w:rPr>
        <w:t xml:space="preserve">through open ended and semi-structured interviews </w:t>
      </w:r>
      <w:r w:rsidRPr="00452E0B">
        <w:rPr>
          <w:rFonts w:eastAsia="新細明體"/>
        </w:rPr>
        <w:t>have provided some useful preliminary insights on</w:t>
      </w:r>
      <w:r w:rsidR="007769B3">
        <w:rPr>
          <w:rFonts w:eastAsia="新細明體"/>
        </w:rPr>
        <w:t xml:space="preserve"> </w:t>
      </w:r>
      <w:r w:rsidRPr="00452E0B">
        <w:rPr>
          <w:rFonts w:eastAsia="新細明體"/>
        </w:rPr>
        <w:t xml:space="preserve">Sino Group learners’ perception towards </w:t>
      </w:r>
      <w:proofErr w:type="spellStart"/>
      <w:r w:rsidRPr="00452E0B">
        <w:rPr>
          <w:rFonts w:eastAsia="新細明體"/>
        </w:rPr>
        <w:t>eTutor</w:t>
      </w:r>
      <w:proofErr w:type="spellEnd"/>
      <w:r w:rsidRPr="00452E0B">
        <w:rPr>
          <w:rFonts w:eastAsia="新細明體"/>
        </w:rPr>
        <w:t xml:space="preserve">. </w:t>
      </w:r>
      <w:r w:rsidR="007769B3" w:rsidRPr="007769B3">
        <w:rPr>
          <w:rFonts w:eastAsia="新細明體"/>
        </w:rPr>
        <w:t xml:space="preserve">The results of the study highlights that the learners’ perception towards </w:t>
      </w:r>
      <w:proofErr w:type="spellStart"/>
      <w:r w:rsidR="007769B3" w:rsidRPr="007769B3">
        <w:rPr>
          <w:rFonts w:eastAsia="新細明體"/>
        </w:rPr>
        <w:t>eTutor</w:t>
      </w:r>
      <w:proofErr w:type="spellEnd"/>
      <w:r w:rsidR="007769B3" w:rsidRPr="007769B3">
        <w:rPr>
          <w:rFonts w:eastAsia="新細明體"/>
        </w:rPr>
        <w:t xml:space="preserve"> was positive when considering the traditional teaching and learning methods such as face to face lecturing sessions and manual assessment system.</w:t>
      </w:r>
    </w:p>
    <w:p w14:paraId="0398C654" w14:textId="77777777" w:rsidR="007769B3" w:rsidRDefault="007769B3" w:rsidP="00452E0B">
      <w:pPr>
        <w:pStyle w:val="Default"/>
        <w:spacing w:line="360" w:lineRule="auto"/>
        <w:jc w:val="both"/>
        <w:rPr>
          <w:rFonts w:eastAsia="新細明體"/>
        </w:rPr>
      </w:pPr>
    </w:p>
    <w:p w14:paraId="10031251" w14:textId="410591FC" w:rsidR="00115C55" w:rsidRPr="00AF2CF8" w:rsidRDefault="00452E0B" w:rsidP="00452E0B">
      <w:pPr>
        <w:pStyle w:val="Default"/>
        <w:spacing w:line="360" w:lineRule="auto"/>
        <w:jc w:val="both"/>
        <w:rPr>
          <w:rFonts w:eastAsia="新細明體"/>
          <w:color w:val="FF0000"/>
        </w:rPr>
      </w:pPr>
      <w:r w:rsidRPr="00452E0B">
        <w:rPr>
          <w:rFonts w:eastAsia="新細明體"/>
        </w:rPr>
        <w:t xml:space="preserve">It can be concluded from this study that the respondents accessed video lectures through desktops, laptops and smartphones. </w:t>
      </w:r>
      <w:bookmarkStart w:id="29" w:name="_Hlk24375275"/>
      <w:r>
        <w:rPr>
          <w:rFonts w:eastAsia="新細明體"/>
        </w:rPr>
        <w:t>T</w:t>
      </w:r>
      <w:r w:rsidR="00B555DA" w:rsidRPr="00B555DA">
        <w:rPr>
          <w:rFonts w:eastAsia="新細明體"/>
        </w:rPr>
        <w:t xml:space="preserve">he respondents </w:t>
      </w:r>
      <w:bookmarkEnd w:id="29"/>
      <w:r w:rsidR="00B555DA" w:rsidRPr="00B555DA">
        <w:rPr>
          <w:rFonts w:eastAsia="新細明體"/>
        </w:rPr>
        <w:t>in this study endorse the importance</w:t>
      </w:r>
      <w:r w:rsidR="00B555DA">
        <w:rPr>
          <w:rFonts w:eastAsia="新細明體"/>
        </w:rPr>
        <w:t xml:space="preserve"> </w:t>
      </w:r>
      <w:r w:rsidR="00B555DA" w:rsidRPr="00B555DA">
        <w:rPr>
          <w:rFonts w:eastAsia="新細明體"/>
        </w:rPr>
        <w:t xml:space="preserve">of </w:t>
      </w:r>
      <w:proofErr w:type="spellStart"/>
      <w:r w:rsidR="007A37E2">
        <w:rPr>
          <w:rFonts w:eastAsia="新細明體"/>
        </w:rPr>
        <w:t>eTutor</w:t>
      </w:r>
      <w:proofErr w:type="spellEnd"/>
      <w:r w:rsidR="00B555DA" w:rsidRPr="00B555DA">
        <w:rPr>
          <w:rFonts w:eastAsia="新細明體"/>
        </w:rPr>
        <w:t xml:space="preserve"> as a guideline for their study. Majority of </w:t>
      </w:r>
      <w:r w:rsidR="007A37E2">
        <w:rPr>
          <w:rFonts w:eastAsia="新細明體"/>
        </w:rPr>
        <w:t>learner</w:t>
      </w:r>
      <w:r w:rsidR="00B555DA" w:rsidRPr="00B555DA">
        <w:rPr>
          <w:rFonts w:eastAsia="新細明體"/>
        </w:rPr>
        <w:t xml:space="preserve">s agreed that the </w:t>
      </w:r>
      <w:proofErr w:type="spellStart"/>
      <w:r w:rsidR="007A37E2">
        <w:rPr>
          <w:rFonts w:eastAsia="新細明體"/>
        </w:rPr>
        <w:t>eTutor</w:t>
      </w:r>
      <w:proofErr w:type="spellEnd"/>
      <w:r w:rsidR="00B555DA">
        <w:rPr>
          <w:rFonts w:eastAsia="新細明體"/>
        </w:rPr>
        <w:t xml:space="preserve"> </w:t>
      </w:r>
      <w:r w:rsidR="00B555DA" w:rsidRPr="00B555DA">
        <w:rPr>
          <w:rFonts w:eastAsia="新細明體"/>
        </w:rPr>
        <w:t xml:space="preserve">is </w:t>
      </w:r>
      <w:r w:rsidR="0072074C" w:rsidRPr="0072074C">
        <w:rPr>
          <w:rFonts w:eastAsia="新細明體"/>
        </w:rPr>
        <w:t>interesting</w:t>
      </w:r>
      <w:r>
        <w:rPr>
          <w:rFonts w:eastAsia="新細明體"/>
        </w:rPr>
        <w:t xml:space="preserve"> and</w:t>
      </w:r>
      <w:r w:rsidR="0072074C" w:rsidRPr="0072074C">
        <w:rPr>
          <w:rFonts w:eastAsia="新細明體"/>
        </w:rPr>
        <w:t xml:space="preserve"> user friendly</w:t>
      </w:r>
      <w:r>
        <w:rPr>
          <w:rFonts w:eastAsia="新細明體"/>
        </w:rPr>
        <w:t xml:space="preserve">, which </w:t>
      </w:r>
      <w:r w:rsidR="00B555DA" w:rsidRPr="00B555DA">
        <w:rPr>
          <w:rFonts w:eastAsia="新細明體"/>
        </w:rPr>
        <w:t>has supported their learning throughout</w:t>
      </w:r>
      <w:r w:rsidR="00B555DA">
        <w:rPr>
          <w:rFonts w:eastAsia="新細明體"/>
        </w:rPr>
        <w:t xml:space="preserve"> </w:t>
      </w:r>
      <w:r w:rsidR="00B555DA" w:rsidRPr="00B555DA">
        <w:rPr>
          <w:rFonts w:eastAsia="新細明體"/>
        </w:rPr>
        <w:t>the course of the programme.</w:t>
      </w:r>
      <w:r w:rsidR="00115C55" w:rsidRPr="00115C55">
        <w:rPr>
          <w:rFonts w:eastAsia="新細明體"/>
        </w:rPr>
        <w:t xml:space="preserve"> </w:t>
      </w:r>
    </w:p>
    <w:p w14:paraId="13E8A13D" w14:textId="5E7E6DF6" w:rsidR="00C33DE9" w:rsidRDefault="00C33DE9" w:rsidP="00B555DA">
      <w:pPr>
        <w:pStyle w:val="Default"/>
        <w:spacing w:line="360" w:lineRule="auto"/>
        <w:jc w:val="both"/>
        <w:rPr>
          <w:rFonts w:eastAsia="新細明體"/>
        </w:rPr>
      </w:pPr>
    </w:p>
    <w:p w14:paraId="5AEE3661" w14:textId="0DBE40A7" w:rsidR="00452E0B" w:rsidRDefault="00C33DE9" w:rsidP="00C33DE9">
      <w:pPr>
        <w:pStyle w:val="Default"/>
        <w:spacing w:line="360" w:lineRule="auto"/>
        <w:jc w:val="both"/>
      </w:pPr>
      <w:r w:rsidRPr="00C33DE9">
        <w:rPr>
          <w:rFonts w:eastAsia="新細明體"/>
        </w:rPr>
        <w:t>Through the open ended question</w:t>
      </w:r>
      <w:r w:rsidR="00332B83">
        <w:rPr>
          <w:rFonts w:eastAsia="新細明體"/>
        </w:rPr>
        <w:t>s</w:t>
      </w:r>
      <w:r w:rsidR="005B6242">
        <w:rPr>
          <w:rFonts w:eastAsia="新細明體"/>
        </w:rPr>
        <w:t>,</w:t>
      </w:r>
      <w:r w:rsidRPr="00C33DE9">
        <w:rPr>
          <w:rFonts w:eastAsia="新細明體"/>
        </w:rPr>
        <w:t xml:space="preserve"> it could</w:t>
      </w:r>
      <w:r>
        <w:rPr>
          <w:rFonts w:eastAsia="新細明體"/>
        </w:rPr>
        <w:t xml:space="preserve"> </w:t>
      </w:r>
      <w:r w:rsidRPr="00C33DE9">
        <w:rPr>
          <w:rFonts w:eastAsia="新細明體"/>
        </w:rPr>
        <w:t xml:space="preserve">be recognised that </w:t>
      </w:r>
      <w:r w:rsidR="00115C55">
        <w:rPr>
          <w:rFonts w:eastAsia="新細明體"/>
        </w:rPr>
        <w:t>all</w:t>
      </w:r>
      <w:r w:rsidRPr="00C33DE9">
        <w:rPr>
          <w:rFonts w:eastAsia="新細明體"/>
        </w:rPr>
        <w:t xml:space="preserve"> of the participants (</w:t>
      </w:r>
      <w:r w:rsidR="00115C55">
        <w:rPr>
          <w:rFonts w:eastAsia="新細明體"/>
        </w:rPr>
        <w:t>100</w:t>
      </w:r>
      <w:r w:rsidRPr="00C33DE9">
        <w:rPr>
          <w:rFonts w:eastAsia="新細明體"/>
        </w:rPr>
        <w:t>%) ha</w:t>
      </w:r>
      <w:r w:rsidR="00115C55">
        <w:rPr>
          <w:rFonts w:eastAsia="新細明體"/>
        </w:rPr>
        <w:t>ve</w:t>
      </w:r>
      <w:r w:rsidRPr="00C33DE9">
        <w:rPr>
          <w:rFonts w:eastAsia="新細明體"/>
        </w:rPr>
        <w:t xml:space="preserve"> accessed to digital devices and internet</w:t>
      </w:r>
      <w:r w:rsidR="00223482">
        <w:rPr>
          <w:rFonts w:eastAsia="新細明體"/>
        </w:rPr>
        <w:t>,</w:t>
      </w:r>
      <w:r>
        <w:rPr>
          <w:rFonts w:eastAsia="新細明體"/>
        </w:rPr>
        <w:t xml:space="preserve"> </w:t>
      </w:r>
      <w:r w:rsidRPr="00C33DE9">
        <w:rPr>
          <w:rFonts w:eastAsia="新細明體"/>
        </w:rPr>
        <w:t>and they prefer to access on line based tools in their learning process rather than stuck into traditional</w:t>
      </w:r>
      <w:r>
        <w:rPr>
          <w:rFonts w:eastAsia="新細明體"/>
        </w:rPr>
        <w:t xml:space="preserve"> </w:t>
      </w:r>
      <w:r w:rsidRPr="00C33DE9">
        <w:rPr>
          <w:rFonts w:eastAsia="新細明體"/>
        </w:rPr>
        <w:t xml:space="preserve">learning </w:t>
      </w:r>
      <w:r w:rsidR="0072074C" w:rsidRPr="0072074C">
        <w:rPr>
          <w:rFonts w:eastAsia="新細明體"/>
        </w:rPr>
        <w:t>methods in teaching and learning process with manual documentation of assessment system</w:t>
      </w:r>
      <w:r w:rsidRPr="00C33DE9">
        <w:rPr>
          <w:rFonts w:eastAsia="新細明體"/>
        </w:rPr>
        <w:t>. It emphasizes that accessing to</w:t>
      </w:r>
      <w:r>
        <w:rPr>
          <w:rFonts w:eastAsia="新細明體"/>
        </w:rPr>
        <w:t xml:space="preserve"> </w:t>
      </w:r>
      <w:r w:rsidRPr="00C33DE9">
        <w:rPr>
          <w:rFonts w:eastAsia="新細明體"/>
        </w:rPr>
        <w:t>modern technology in the learning process is more interesting than the traditional methods of learning.</w:t>
      </w:r>
      <w:r w:rsidR="00452E0B" w:rsidRPr="00452E0B">
        <w:t xml:space="preserve"> </w:t>
      </w:r>
    </w:p>
    <w:p w14:paraId="1421F0D8" w14:textId="77777777" w:rsidR="00452E0B" w:rsidRDefault="00452E0B" w:rsidP="00C33DE9">
      <w:pPr>
        <w:pStyle w:val="Default"/>
        <w:spacing w:line="360" w:lineRule="auto"/>
        <w:jc w:val="both"/>
      </w:pPr>
    </w:p>
    <w:p w14:paraId="2EC3C7FF" w14:textId="3B73AF5F" w:rsidR="00B166DC" w:rsidRDefault="00452E0B" w:rsidP="00B166DC">
      <w:pPr>
        <w:pStyle w:val="Default"/>
        <w:spacing w:line="360" w:lineRule="auto"/>
        <w:jc w:val="both"/>
        <w:rPr>
          <w:rFonts w:eastAsia="新細明體"/>
        </w:rPr>
      </w:pPr>
      <w:r>
        <w:rPr>
          <w:rFonts w:eastAsia="新細明體"/>
        </w:rPr>
        <w:t>However</w:t>
      </w:r>
      <w:r w:rsidRPr="00452E0B">
        <w:rPr>
          <w:rFonts w:eastAsia="新細明體"/>
        </w:rPr>
        <w:t>, the respondents would like to see more graphics</w:t>
      </w:r>
      <w:r>
        <w:rPr>
          <w:rFonts w:eastAsia="新細明體"/>
        </w:rPr>
        <w:t>, i</w:t>
      </w:r>
      <w:r w:rsidRPr="00147081">
        <w:rPr>
          <w:rFonts w:eastAsia="新細明體"/>
        </w:rPr>
        <w:t>nteractive features</w:t>
      </w:r>
      <w:r>
        <w:rPr>
          <w:rFonts w:eastAsia="新細明體"/>
        </w:rPr>
        <w:t>,</w:t>
      </w:r>
      <w:r w:rsidRPr="00452E0B">
        <w:rPr>
          <w:rFonts w:eastAsia="新細明體"/>
        </w:rPr>
        <w:t xml:space="preserve"> </w:t>
      </w:r>
      <w:r w:rsidRPr="00147081">
        <w:rPr>
          <w:rFonts w:eastAsia="新細明體"/>
        </w:rPr>
        <w:t>subtitles</w:t>
      </w:r>
      <w:r>
        <w:rPr>
          <w:rFonts w:eastAsia="新細明體"/>
        </w:rPr>
        <w:t xml:space="preserve"> and </w:t>
      </w:r>
      <w:r w:rsidRPr="00147081">
        <w:rPr>
          <w:rFonts w:eastAsia="新細明體"/>
        </w:rPr>
        <w:t>learning aids like mind</w:t>
      </w:r>
      <w:r>
        <w:rPr>
          <w:rFonts w:eastAsia="新細明體"/>
        </w:rPr>
        <w:t>-</w:t>
      </w:r>
      <w:r w:rsidRPr="00147081">
        <w:rPr>
          <w:rFonts w:eastAsia="新細明體"/>
        </w:rPr>
        <w:t xml:space="preserve">maps </w:t>
      </w:r>
      <w:r>
        <w:rPr>
          <w:rFonts w:eastAsia="新細明體"/>
        </w:rPr>
        <w:t xml:space="preserve">to be added </w:t>
      </w:r>
      <w:r w:rsidRPr="00452E0B">
        <w:rPr>
          <w:rFonts w:eastAsia="新細明體"/>
        </w:rPr>
        <w:t xml:space="preserve">in future </w:t>
      </w:r>
      <w:r>
        <w:rPr>
          <w:rFonts w:eastAsia="新細明體"/>
        </w:rPr>
        <w:t>t</w:t>
      </w:r>
      <w:r w:rsidR="00B166DC" w:rsidRPr="00147081">
        <w:rPr>
          <w:rFonts w:eastAsia="新細明體"/>
        </w:rPr>
        <w:t xml:space="preserve">o enhance video lectures. </w:t>
      </w:r>
      <w:r w:rsidR="00223482">
        <w:rPr>
          <w:rFonts w:eastAsia="新細明體"/>
        </w:rPr>
        <w:t>T</w:t>
      </w:r>
      <w:r w:rsidR="00B166DC" w:rsidRPr="00147081">
        <w:rPr>
          <w:rFonts w:eastAsia="新細明體"/>
        </w:rPr>
        <w:t>o improve presenters’ skills to capture learners’</w:t>
      </w:r>
      <w:r w:rsidR="00B166DC">
        <w:rPr>
          <w:rFonts w:eastAsia="新細明體"/>
        </w:rPr>
        <w:t xml:space="preserve"> </w:t>
      </w:r>
      <w:r w:rsidR="00B166DC" w:rsidRPr="00147081">
        <w:rPr>
          <w:rFonts w:eastAsia="新細明體"/>
        </w:rPr>
        <w:t xml:space="preserve">attention, tips on effective presentation skills </w:t>
      </w:r>
      <w:r w:rsidR="00223482">
        <w:rPr>
          <w:rFonts w:eastAsia="新細明體"/>
        </w:rPr>
        <w:t xml:space="preserve">are suggested to </w:t>
      </w:r>
      <w:r w:rsidR="00B166DC" w:rsidRPr="00147081">
        <w:rPr>
          <w:rFonts w:eastAsia="新細明體"/>
        </w:rPr>
        <w:t>be included in future video lecture workshops.</w:t>
      </w:r>
    </w:p>
    <w:p w14:paraId="2CDE708C" w14:textId="77777777" w:rsidR="00B166DC" w:rsidRDefault="00B166DC" w:rsidP="00B166DC">
      <w:pPr>
        <w:pStyle w:val="Default"/>
        <w:spacing w:line="360" w:lineRule="auto"/>
        <w:jc w:val="both"/>
        <w:rPr>
          <w:rFonts w:eastAsia="新細明體"/>
        </w:rPr>
      </w:pPr>
    </w:p>
    <w:p w14:paraId="501758D2" w14:textId="77777777" w:rsidR="00F20EF3" w:rsidRDefault="00CB6488" w:rsidP="00B166DC">
      <w:pPr>
        <w:pStyle w:val="Default"/>
        <w:spacing w:line="360" w:lineRule="auto"/>
        <w:jc w:val="both"/>
        <w:rPr>
          <w:rFonts w:eastAsia="新細明體"/>
        </w:rPr>
      </w:pPr>
      <w:r>
        <w:rPr>
          <w:rFonts w:eastAsia="新細明體"/>
        </w:rPr>
        <w:t xml:space="preserve">The </w:t>
      </w:r>
      <w:proofErr w:type="spellStart"/>
      <w:r w:rsidR="00B166DC">
        <w:rPr>
          <w:rFonts w:eastAsia="新細明體"/>
        </w:rPr>
        <w:t>eTutor</w:t>
      </w:r>
      <w:proofErr w:type="spellEnd"/>
      <w:r w:rsidR="00B166DC" w:rsidRPr="00C33DE9">
        <w:rPr>
          <w:rFonts w:eastAsia="新細明體"/>
        </w:rPr>
        <w:t xml:space="preserve"> is a modern and</w:t>
      </w:r>
      <w:r w:rsidR="00B166DC">
        <w:rPr>
          <w:rFonts w:eastAsia="新細明體"/>
        </w:rPr>
        <w:t xml:space="preserve"> </w:t>
      </w:r>
      <w:r w:rsidR="00B166DC" w:rsidRPr="00C33DE9">
        <w:rPr>
          <w:rFonts w:eastAsia="新細明體"/>
        </w:rPr>
        <w:t xml:space="preserve">innovative concept for </w:t>
      </w:r>
      <w:r w:rsidR="00B166DC">
        <w:rPr>
          <w:rFonts w:eastAsia="新細明體"/>
        </w:rPr>
        <w:t>property management learner</w:t>
      </w:r>
      <w:r w:rsidR="00B166DC" w:rsidRPr="00C33DE9">
        <w:rPr>
          <w:rFonts w:eastAsia="新細明體"/>
        </w:rPr>
        <w:t>s who used to learn only utilizing traditional learning</w:t>
      </w:r>
      <w:r w:rsidR="00B166DC">
        <w:rPr>
          <w:rFonts w:eastAsia="新細明體"/>
        </w:rPr>
        <w:t xml:space="preserve"> </w:t>
      </w:r>
      <w:r w:rsidR="00B166DC" w:rsidRPr="00C33DE9">
        <w:rPr>
          <w:rFonts w:eastAsia="新細明體"/>
        </w:rPr>
        <w:t xml:space="preserve">strategies. </w:t>
      </w:r>
      <w:r w:rsidR="00B166DC">
        <w:rPr>
          <w:rFonts w:eastAsia="新細明體"/>
        </w:rPr>
        <w:t>Learner</w:t>
      </w:r>
      <w:r w:rsidR="00B166DC" w:rsidRPr="00C33DE9">
        <w:rPr>
          <w:rFonts w:eastAsia="新細明體"/>
        </w:rPr>
        <w:t>s’ positive perception and impression revealed that the change in th</w:t>
      </w:r>
      <w:r w:rsidR="00F20EF3">
        <w:rPr>
          <w:rFonts w:eastAsia="新細明體"/>
        </w:rPr>
        <w:t>e e-learning</w:t>
      </w:r>
      <w:r w:rsidR="00B166DC" w:rsidRPr="00C33DE9">
        <w:rPr>
          <w:rFonts w:eastAsia="新細明體"/>
        </w:rPr>
        <w:t xml:space="preserve"> system</w:t>
      </w:r>
      <w:r w:rsidR="00B166DC">
        <w:rPr>
          <w:rFonts w:eastAsia="新細明體"/>
        </w:rPr>
        <w:t xml:space="preserve"> </w:t>
      </w:r>
      <w:r w:rsidR="00B166DC" w:rsidRPr="00C33DE9">
        <w:rPr>
          <w:rFonts w:eastAsia="新細明體"/>
        </w:rPr>
        <w:t xml:space="preserve">is required </w:t>
      </w:r>
      <w:r w:rsidR="00F20EF3">
        <w:rPr>
          <w:rFonts w:eastAsia="新細明體"/>
        </w:rPr>
        <w:t xml:space="preserve">to </w:t>
      </w:r>
      <w:r w:rsidR="00B166DC" w:rsidRPr="00C33DE9">
        <w:rPr>
          <w:rFonts w:eastAsia="新細明體"/>
        </w:rPr>
        <w:t>cater all education</w:t>
      </w:r>
      <w:r w:rsidR="00B166DC">
        <w:rPr>
          <w:rFonts w:eastAsia="新細明體"/>
        </w:rPr>
        <w:t xml:space="preserve"> </w:t>
      </w:r>
      <w:r w:rsidR="00B166DC" w:rsidRPr="00C33DE9">
        <w:rPr>
          <w:rFonts w:eastAsia="新細明體"/>
        </w:rPr>
        <w:t>needs of learners and motivate them to obtain new knowledge accessing to modern technological tools</w:t>
      </w:r>
      <w:r w:rsidR="00B166DC">
        <w:rPr>
          <w:rFonts w:eastAsia="新細明體"/>
        </w:rPr>
        <w:t xml:space="preserve"> </w:t>
      </w:r>
      <w:r w:rsidR="00B166DC" w:rsidRPr="00C33DE9">
        <w:rPr>
          <w:rFonts w:eastAsia="新細明體"/>
        </w:rPr>
        <w:t>by creating user friendly, interesting and effective learning and teaching environment</w:t>
      </w:r>
      <w:r w:rsidR="00332B83">
        <w:rPr>
          <w:rFonts w:eastAsia="新細明體"/>
        </w:rPr>
        <w:t>.</w:t>
      </w:r>
      <w:r w:rsidR="00332B83" w:rsidRPr="00332B83">
        <w:rPr>
          <w:rFonts w:eastAsia="新細明體"/>
        </w:rPr>
        <w:t xml:space="preserve"> </w:t>
      </w:r>
    </w:p>
    <w:p w14:paraId="15FFC3A5" w14:textId="65C1D20E" w:rsidR="00B166DC" w:rsidRPr="004E0F51" w:rsidRDefault="00332B83" w:rsidP="00B166DC">
      <w:pPr>
        <w:pStyle w:val="Default"/>
        <w:spacing w:line="360" w:lineRule="auto"/>
        <w:jc w:val="both"/>
        <w:rPr>
          <w:rFonts w:eastAsia="新細明體"/>
          <w:color w:val="auto"/>
        </w:rPr>
      </w:pPr>
      <w:r w:rsidRPr="00147081">
        <w:rPr>
          <w:rFonts w:eastAsia="新細明體"/>
        </w:rPr>
        <w:lastRenderedPageBreak/>
        <w:t xml:space="preserve">The feedback provided in this survey </w:t>
      </w:r>
      <w:r w:rsidR="00E015E0">
        <w:rPr>
          <w:rFonts w:eastAsia="新細明體"/>
        </w:rPr>
        <w:t xml:space="preserve">is to help the Group making an informed decision on the future development of </w:t>
      </w:r>
      <w:proofErr w:type="spellStart"/>
      <w:r w:rsidR="00E015E0">
        <w:rPr>
          <w:rFonts w:eastAsia="新細明體"/>
        </w:rPr>
        <w:t>eTutor</w:t>
      </w:r>
      <w:proofErr w:type="spellEnd"/>
      <w:r w:rsidR="00E015E0">
        <w:rPr>
          <w:rFonts w:eastAsia="新細明體"/>
        </w:rPr>
        <w:t xml:space="preserve"> </w:t>
      </w:r>
      <w:r w:rsidR="00E015E0" w:rsidRPr="00E015E0">
        <w:rPr>
          <w:rFonts w:eastAsia="新細明體"/>
        </w:rPr>
        <w:t>based on the feedback of staffs as learners so that the learning system can be aligned with the expectations of their staffs</w:t>
      </w:r>
      <w:r w:rsidR="00E015E0">
        <w:rPr>
          <w:rFonts w:eastAsia="新細明體"/>
        </w:rPr>
        <w:t xml:space="preserve"> to </w:t>
      </w:r>
      <w:r w:rsidRPr="00147081">
        <w:rPr>
          <w:rFonts w:eastAsia="新細明體"/>
        </w:rPr>
        <w:t>further enrich</w:t>
      </w:r>
      <w:r>
        <w:rPr>
          <w:rFonts w:eastAsia="新細明體"/>
        </w:rPr>
        <w:t>ing</w:t>
      </w:r>
      <w:r w:rsidRPr="00147081">
        <w:rPr>
          <w:rFonts w:eastAsia="新細明體"/>
        </w:rPr>
        <w:t xml:space="preserve"> the learning</w:t>
      </w:r>
      <w:r>
        <w:rPr>
          <w:rFonts w:eastAsia="新細明體"/>
        </w:rPr>
        <w:t xml:space="preserve"> </w:t>
      </w:r>
      <w:r w:rsidRPr="00147081">
        <w:rPr>
          <w:rFonts w:eastAsia="新細明體"/>
        </w:rPr>
        <w:t>experience.</w:t>
      </w:r>
      <w:r>
        <w:rPr>
          <w:rFonts w:eastAsia="新細明體"/>
        </w:rPr>
        <w:t xml:space="preserve"> </w:t>
      </w:r>
      <w:r w:rsidR="00B166DC" w:rsidRPr="004E0F51">
        <w:rPr>
          <w:rFonts w:eastAsia="新細明體"/>
          <w:color w:val="auto"/>
        </w:rPr>
        <w:t>“</w:t>
      </w:r>
      <w:r w:rsidR="000C6D83">
        <w:rPr>
          <w:rFonts w:eastAsia="新細明體"/>
          <w:color w:val="auto"/>
        </w:rPr>
        <w:t>E</w:t>
      </w:r>
      <w:r w:rsidR="00B166DC" w:rsidRPr="004E0F51">
        <w:rPr>
          <w:rFonts w:eastAsia="新細明體"/>
          <w:color w:val="auto"/>
        </w:rPr>
        <w:t xml:space="preserve">” in </w:t>
      </w:r>
      <w:r w:rsidR="00865DEA">
        <w:rPr>
          <w:rFonts w:eastAsia="新細明體"/>
          <w:color w:val="auto"/>
        </w:rPr>
        <w:t>e</w:t>
      </w:r>
      <w:r w:rsidR="00B166DC" w:rsidRPr="004E0F51">
        <w:rPr>
          <w:rFonts w:eastAsia="新細明體"/>
          <w:color w:val="auto"/>
        </w:rPr>
        <w:t>-</w:t>
      </w:r>
      <w:r w:rsidR="000C6D83">
        <w:rPr>
          <w:rFonts w:eastAsia="新細明體"/>
          <w:color w:val="auto"/>
        </w:rPr>
        <w:t>l</w:t>
      </w:r>
      <w:r w:rsidR="00B166DC" w:rsidRPr="004E0F51">
        <w:rPr>
          <w:rFonts w:eastAsia="新細明體"/>
          <w:color w:val="auto"/>
        </w:rPr>
        <w:t>earning stand</w:t>
      </w:r>
      <w:r w:rsidR="004E0F51" w:rsidRPr="004E0F51">
        <w:rPr>
          <w:rFonts w:eastAsia="新細明體"/>
          <w:color w:val="auto"/>
        </w:rPr>
        <w:t>s</w:t>
      </w:r>
      <w:r w:rsidR="00B166DC" w:rsidRPr="004E0F51">
        <w:rPr>
          <w:rFonts w:eastAsia="新細明體"/>
          <w:color w:val="auto"/>
        </w:rPr>
        <w:t xml:space="preserve"> for electronic; it </w:t>
      </w:r>
      <w:r w:rsidR="004E0F51" w:rsidRPr="004E0F51">
        <w:rPr>
          <w:rFonts w:eastAsia="新細明體"/>
          <w:color w:val="auto"/>
        </w:rPr>
        <w:t>can</w:t>
      </w:r>
      <w:r w:rsidR="00B166DC" w:rsidRPr="004E0F51">
        <w:rPr>
          <w:rFonts w:eastAsia="新細明體"/>
          <w:color w:val="auto"/>
        </w:rPr>
        <w:t xml:space="preserve"> be an abbreviation </w:t>
      </w:r>
      <w:r w:rsidR="004E0F51" w:rsidRPr="004E0F51">
        <w:rPr>
          <w:rFonts w:eastAsia="新細明體"/>
          <w:color w:val="auto"/>
        </w:rPr>
        <w:t xml:space="preserve">also stands </w:t>
      </w:r>
      <w:r w:rsidR="00B166DC" w:rsidRPr="004E0F51">
        <w:rPr>
          <w:rFonts w:eastAsia="新細明體"/>
          <w:color w:val="auto"/>
        </w:rPr>
        <w:t>for “</w:t>
      </w:r>
      <w:r w:rsidR="004E0F51" w:rsidRPr="004E0F51">
        <w:rPr>
          <w:rFonts w:eastAsia="新細明體"/>
          <w:color w:val="auto"/>
        </w:rPr>
        <w:t xml:space="preserve">everywhere, every time, everybody, enhanced and </w:t>
      </w:r>
      <w:r w:rsidR="00B166DC" w:rsidRPr="004E0F51">
        <w:rPr>
          <w:rFonts w:eastAsia="新細明體"/>
          <w:color w:val="auto"/>
        </w:rPr>
        <w:t>evolving.”</w:t>
      </w:r>
      <w:r w:rsidR="004E0F51">
        <w:rPr>
          <w:rFonts w:eastAsia="新細明體"/>
          <w:color w:val="auto"/>
        </w:rPr>
        <w:t xml:space="preserve"> </w:t>
      </w:r>
      <w:r w:rsidR="004E0F51" w:rsidRPr="004E0F51">
        <w:rPr>
          <w:rFonts w:eastAsia="新細明體"/>
          <w:color w:val="auto"/>
        </w:rPr>
        <w:t>This is likely to enhance lifelong learning and support retention and progression rate.</w:t>
      </w:r>
    </w:p>
    <w:p w14:paraId="0F840EBC" w14:textId="3E072C93" w:rsidR="00E015E0" w:rsidRDefault="00E015E0" w:rsidP="00E015E0">
      <w:pPr>
        <w:pStyle w:val="Default"/>
        <w:spacing w:line="360" w:lineRule="auto"/>
        <w:jc w:val="both"/>
        <w:rPr>
          <w:rFonts w:eastAsia="新細明體"/>
        </w:rPr>
      </w:pPr>
    </w:p>
    <w:p w14:paraId="3445CB42" w14:textId="77777777" w:rsidR="00463FC2" w:rsidRDefault="00463FC2" w:rsidP="00E015E0">
      <w:pPr>
        <w:pStyle w:val="Default"/>
        <w:spacing w:line="360" w:lineRule="auto"/>
        <w:jc w:val="both"/>
        <w:rPr>
          <w:rFonts w:eastAsia="新細明體" w:hint="eastAsia"/>
        </w:rPr>
      </w:pPr>
    </w:p>
    <w:p w14:paraId="28AC38F8" w14:textId="34671505" w:rsidR="003E7ECA" w:rsidRPr="00C639E7" w:rsidRDefault="003E7ECA" w:rsidP="00E974E5">
      <w:pPr>
        <w:pStyle w:val="Default"/>
        <w:jc w:val="both"/>
        <w:rPr>
          <w:rFonts w:eastAsia="新細明體"/>
          <w:b/>
          <w:bCs/>
          <w:sz w:val="26"/>
          <w:szCs w:val="26"/>
        </w:rPr>
      </w:pPr>
      <w:r w:rsidRPr="00C639E7">
        <w:rPr>
          <w:rFonts w:eastAsia="新細明體" w:hint="eastAsia"/>
          <w:b/>
          <w:bCs/>
          <w:sz w:val="26"/>
          <w:szCs w:val="26"/>
        </w:rPr>
        <w:t>I</w:t>
      </w:r>
      <w:r w:rsidR="00E27619" w:rsidRPr="00C639E7">
        <w:rPr>
          <w:rFonts w:eastAsia="新細明體"/>
          <w:b/>
          <w:bCs/>
          <w:sz w:val="26"/>
          <w:szCs w:val="26"/>
        </w:rPr>
        <w:t>I</w:t>
      </w:r>
      <w:r w:rsidRPr="00C639E7">
        <w:rPr>
          <w:rFonts w:eastAsia="新細明體"/>
          <w:b/>
          <w:bCs/>
          <w:sz w:val="26"/>
          <w:szCs w:val="26"/>
        </w:rPr>
        <w:t>.</w:t>
      </w:r>
      <w:r w:rsidR="00E27619" w:rsidRPr="00C639E7">
        <w:rPr>
          <w:rFonts w:eastAsia="新細明體"/>
          <w:b/>
          <w:bCs/>
          <w:sz w:val="26"/>
          <w:szCs w:val="26"/>
        </w:rPr>
        <w:t xml:space="preserve"> </w:t>
      </w:r>
      <w:r w:rsidRPr="00C639E7">
        <w:rPr>
          <w:rFonts w:eastAsia="新細明體"/>
          <w:b/>
          <w:bCs/>
          <w:sz w:val="26"/>
          <w:szCs w:val="26"/>
        </w:rPr>
        <w:t>1</w:t>
      </w:r>
      <w:r w:rsidR="00C27F7D">
        <w:rPr>
          <w:rFonts w:eastAsia="新細明體"/>
          <w:b/>
          <w:bCs/>
          <w:sz w:val="26"/>
          <w:szCs w:val="26"/>
        </w:rPr>
        <w:t>1</w:t>
      </w:r>
      <w:r w:rsidRPr="00C639E7">
        <w:rPr>
          <w:rFonts w:eastAsia="新細明體"/>
          <w:b/>
          <w:bCs/>
          <w:sz w:val="26"/>
          <w:szCs w:val="26"/>
        </w:rPr>
        <w:t>.</w:t>
      </w:r>
      <w:r w:rsidR="00C639E7" w:rsidRPr="00C639E7">
        <w:rPr>
          <w:rFonts w:eastAsia="新細明體"/>
          <w:b/>
          <w:bCs/>
          <w:sz w:val="26"/>
          <w:szCs w:val="26"/>
        </w:rPr>
        <w:tab/>
      </w:r>
      <w:r w:rsidRPr="00C639E7">
        <w:rPr>
          <w:rFonts w:eastAsia="新細明體"/>
          <w:b/>
          <w:bCs/>
          <w:sz w:val="26"/>
          <w:szCs w:val="26"/>
        </w:rPr>
        <w:t xml:space="preserve">Personal Reflections </w:t>
      </w:r>
    </w:p>
    <w:p w14:paraId="58360C2D" w14:textId="77777777" w:rsidR="00E015E0" w:rsidRDefault="00E015E0" w:rsidP="00E015E0">
      <w:pPr>
        <w:pStyle w:val="Default"/>
        <w:spacing w:line="360" w:lineRule="auto"/>
        <w:jc w:val="both"/>
        <w:rPr>
          <w:rFonts w:eastAsia="新細明體"/>
        </w:rPr>
      </w:pPr>
    </w:p>
    <w:p w14:paraId="5EF05AA7" w14:textId="70EC30F6" w:rsidR="004159B2" w:rsidRDefault="00A93F13" w:rsidP="004159B2">
      <w:pPr>
        <w:pStyle w:val="Default"/>
        <w:spacing w:line="360" w:lineRule="auto"/>
        <w:jc w:val="both"/>
        <w:rPr>
          <w:rFonts w:eastAsia="新細明體"/>
        </w:rPr>
      </w:pPr>
      <w:r w:rsidRPr="00D435CF">
        <w:rPr>
          <w:rFonts w:eastAsia="新細明體"/>
        </w:rPr>
        <w:t xml:space="preserve">This study </w:t>
      </w:r>
      <w:r>
        <w:rPr>
          <w:rFonts w:eastAsia="新細明體"/>
        </w:rPr>
        <w:t xml:space="preserve">as a pilot interview, </w:t>
      </w:r>
      <w:r w:rsidRPr="00D435CF">
        <w:rPr>
          <w:rFonts w:eastAsia="新細明體"/>
        </w:rPr>
        <w:t>focuses on the learning strength and types of experiences amongst adult learners in S</w:t>
      </w:r>
      <w:r>
        <w:rPr>
          <w:rFonts w:eastAsia="新細明體"/>
        </w:rPr>
        <w:t xml:space="preserve">ino Group. </w:t>
      </w:r>
      <w:r w:rsidR="00463FC2">
        <w:rPr>
          <w:rFonts w:eastAsia="新細明體"/>
        </w:rPr>
        <w:t>T</w:t>
      </w:r>
      <w:r w:rsidR="004159B2" w:rsidRPr="004159B2">
        <w:rPr>
          <w:rFonts w:eastAsia="新細明體"/>
        </w:rPr>
        <w:t xml:space="preserve">hrough interview and observation, the phenomenon </w:t>
      </w:r>
      <w:r w:rsidR="00463FC2">
        <w:rPr>
          <w:rFonts w:eastAsia="新細明體"/>
        </w:rPr>
        <w:t>is</w:t>
      </w:r>
      <w:r w:rsidR="004159B2" w:rsidRPr="004159B2">
        <w:rPr>
          <w:rFonts w:eastAsia="新細明體"/>
        </w:rPr>
        <w:t xml:space="preserve"> understood. However,</w:t>
      </w:r>
      <w:r w:rsidR="004159B2">
        <w:rPr>
          <w:rFonts w:eastAsia="新細明體"/>
        </w:rPr>
        <w:t xml:space="preserve"> </w:t>
      </w:r>
      <w:r w:rsidR="004159B2" w:rsidRPr="004159B2">
        <w:rPr>
          <w:rFonts w:eastAsia="新細明體"/>
        </w:rPr>
        <w:t xml:space="preserve">since the time was limited for data collection procedure, </w:t>
      </w:r>
      <w:r>
        <w:rPr>
          <w:rFonts w:eastAsia="新細明體"/>
        </w:rPr>
        <w:t xml:space="preserve">only </w:t>
      </w:r>
      <w:r w:rsidR="004159B2" w:rsidRPr="004159B2">
        <w:rPr>
          <w:rFonts w:eastAsia="新細明體"/>
        </w:rPr>
        <w:t>limited data collected. It is hoped that for future</w:t>
      </w:r>
      <w:r w:rsidR="004159B2">
        <w:rPr>
          <w:rFonts w:eastAsia="新細明體"/>
        </w:rPr>
        <w:t xml:space="preserve"> </w:t>
      </w:r>
      <w:r w:rsidR="004159B2" w:rsidRPr="004159B2">
        <w:rPr>
          <w:rFonts w:eastAsia="新細明體"/>
        </w:rPr>
        <w:t xml:space="preserve">research, more time </w:t>
      </w:r>
      <w:r>
        <w:rPr>
          <w:rFonts w:eastAsia="新細明體"/>
        </w:rPr>
        <w:t>can</w:t>
      </w:r>
      <w:r w:rsidR="004159B2" w:rsidRPr="004159B2">
        <w:rPr>
          <w:rFonts w:eastAsia="新細明體"/>
        </w:rPr>
        <w:t xml:space="preserve"> be dedicated for observing </w:t>
      </w:r>
      <w:r w:rsidR="007A37E2">
        <w:rPr>
          <w:rFonts w:eastAsia="新細明體"/>
        </w:rPr>
        <w:t>learner</w:t>
      </w:r>
      <w:r w:rsidR="004159B2" w:rsidRPr="004159B2">
        <w:rPr>
          <w:rFonts w:eastAsia="新細明體"/>
        </w:rPr>
        <w:t xml:space="preserve">s </w:t>
      </w:r>
      <w:r w:rsidR="008C71ED">
        <w:rPr>
          <w:rFonts w:eastAsia="新細明體"/>
        </w:rPr>
        <w:t xml:space="preserve">using </w:t>
      </w:r>
      <w:proofErr w:type="spellStart"/>
      <w:r w:rsidR="008C71ED">
        <w:rPr>
          <w:rFonts w:eastAsia="新細明體"/>
        </w:rPr>
        <w:t>eTutor</w:t>
      </w:r>
      <w:proofErr w:type="spellEnd"/>
      <w:r w:rsidR="008C71ED">
        <w:rPr>
          <w:rFonts w:eastAsia="新細明體"/>
        </w:rPr>
        <w:t xml:space="preserve">. </w:t>
      </w:r>
    </w:p>
    <w:p w14:paraId="18E19318" w14:textId="77777777" w:rsidR="00A02884" w:rsidRDefault="00A02884" w:rsidP="004159B2">
      <w:pPr>
        <w:pStyle w:val="Default"/>
        <w:spacing w:line="360" w:lineRule="auto"/>
        <w:jc w:val="both"/>
        <w:rPr>
          <w:rFonts w:eastAsia="新細明體"/>
        </w:rPr>
      </w:pPr>
    </w:p>
    <w:p w14:paraId="2D59DCC5" w14:textId="25BFF831" w:rsidR="00D435CF" w:rsidRDefault="00A93F13" w:rsidP="00D435CF">
      <w:pPr>
        <w:pStyle w:val="Default"/>
        <w:spacing w:line="360" w:lineRule="auto"/>
        <w:jc w:val="both"/>
        <w:rPr>
          <w:rFonts w:eastAsia="新細明體"/>
        </w:rPr>
      </w:pPr>
      <w:r>
        <w:rPr>
          <w:rFonts w:eastAsia="新細明體"/>
        </w:rPr>
        <w:t xml:space="preserve">It </w:t>
      </w:r>
      <w:r w:rsidR="00A02884">
        <w:rPr>
          <w:rFonts w:eastAsia="新細明體"/>
        </w:rPr>
        <w:t xml:space="preserve">is </w:t>
      </w:r>
      <w:r w:rsidR="00A02884" w:rsidRPr="00A02884">
        <w:rPr>
          <w:rFonts w:eastAsia="新細明體"/>
        </w:rPr>
        <w:t>an opportunity for researcher to test out the effectiveness of the</w:t>
      </w:r>
      <w:r w:rsidR="00A02884">
        <w:rPr>
          <w:rFonts w:eastAsia="新細明體"/>
        </w:rPr>
        <w:t xml:space="preserve"> system</w:t>
      </w:r>
      <w:r w:rsidR="00D435CF" w:rsidRPr="00D435CF">
        <w:rPr>
          <w:rFonts w:eastAsia="新細明體"/>
        </w:rPr>
        <w:t xml:space="preserve">. The learning strength and experiences </w:t>
      </w:r>
      <w:r>
        <w:rPr>
          <w:rFonts w:eastAsia="新細明體"/>
        </w:rPr>
        <w:t xml:space="preserve">are </w:t>
      </w:r>
      <w:r w:rsidR="00D435CF" w:rsidRPr="00D435CF">
        <w:rPr>
          <w:rFonts w:eastAsia="新細明體"/>
        </w:rPr>
        <w:t>only limited to the learner’s preferences in the context</w:t>
      </w:r>
      <w:r w:rsidR="00D435CF">
        <w:rPr>
          <w:rFonts w:eastAsia="新細明體"/>
        </w:rPr>
        <w:t xml:space="preserve"> </w:t>
      </w:r>
      <w:r w:rsidR="00D435CF" w:rsidRPr="00D435CF">
        <w:rPr>
          <w:rFonts w:eastAsia="新細明體"/>
        </w:rPr>
        <w:t>of participants. More study with the same methodology needs to be conducted to gather more data</w:t>
      </w:r>
      <w:r w:rsidR="00D435CF">
        <w:rPr>
          <w:rFonts w:eastAsia="新細明體"/>
        </w:rPr>
        <w:t xml:space="preserve"> </w:t>
      </w:r>
      <w:r w:rsidR="00D435CF" w:rsidRPr="00D435CF">
        <w:rPr>
          <w:rFonts w:eastAsia="新細明體"/>
        </w:rPr>
        <w:t xml:space="preserve">that enable </w:t>
      </w:r>
      <w:r w:rsidR="008C71ED">
        <w:rPr>
          <w:rFonts w:eastAsia="新細明體"/>
        </w:rPr>
        <w:t>researchers</w:t>
      </w:r>
      <w:r w:rsidR="00D435CF" w:rsidRPr="00D435CF">
        <w:rPr>
          <w:rFonts w:eastAsia="新細明體"/>
        </w:rPr>
        <w:t xml:space="preserve"> to gain insight into the other learning preferences.</w:t>
      </w:r>
    </w:p>
    <w:p w14:paraId="711430A5" w14:textId="2E9B0D13" w:rsidR="00B166DC" w:rsidRDefault="00B166DC" w:rsidP="00D435CF">
      <w:pPr>
        <w:pStyle w:val="Default"/>
        <w:spacing w:line="360" w:lineRule="auto"/>
        <w:jc w:val="both"/>
        <w:rPr>
          <w:rFonts w:eastAsia="新細明體"/>
        </w:rPr>
      </w:pPr>
    </w:p>
    <w:p w14:paraId="6944D6EE" w14:textId="15F0212B" w:rsidR="0066130A" w:rsidRDefault="0066130A" w:rsidP="00223482">
      <w:pPr>
        <w:pStyle w:val="Default"/>
        <w:spacing w:line="360" w:lineRule="auto"/>
        <w:jc w:val="both"/>
        <w:rPr>
          <w:rFonts w:eastAsia="新細明體"/>
        </w:rPr>
      </w:pPr>
      <w:r w:rsidRPr="00577BE4">
        <w:rPr>
          <w:rFonts w:eastAsia="新細明體"/>
        </w:rPr>
        <w:t xml:space="preserve">This is a </w:t>
      </w:r>
      <w:r w:rsidR="00624AA3">
        <w:rPr>
          <w:rFonts w:eastAsia="新細明體"/>
        </w:rPr>
        <w:t>good</w:t>
      </w:r>
      <w:r w:rsidRPr="00577BE4">
        <w:rPr>
          <w:rFonts w:eastAsia="新細明體"/>
        </w:rPr>
        <w:t xml:space="preserve"> opportunity to </w:t>
      </w:r>
      <w:r w:rsidR="00624AA3" w:rsidRPr="00577BE4">
        <w:rPr>
          <w:rFonts w:eastAsia="新細明體"/>
        </w:rPr>
        <w:t xml:space="preserve">go into details on all aspects of </w:t>
      </w:r>
      <w:r w:rsidRPr="00577BE4">
        <w:rPr>
          <w:rFonts w:eastAsia="新細明體"/>
        </w:rPr>
        <w:t xml:space="preserve">the subject in terms of literature review, research philosophy, reliability and validity, ethics in research and </w:t>
      </w:r>
      <w:r w:rsidR="00624AA3">
        <w:rPr>
          <w:rFonts w:eastAsia="新細明體"/>
        </w:rPr>
        <w:t>so forth, the learning</w:t>
      </w:r>
      <w:r w:rsidRPr="00577BE4">
        <w:rPr>
          <w:rFonts w:eastAsia="新細明體"/>
        </w:rPr>
        <w:t xml:space="preserve"> prepare</w:t>
      </w:r>
      <w:r w:rsidR="00624AA3">
        <w:rPr>
          <w:rFonts w:eastAsia="新細明體"/>
        </w:rPr>
        <w:t>s</w:t>
      </w:r>
      <w:r w:rsidRPr="00577BE4">
        <w:rPr>
          <w:rFonts w:eastAsia="新細明體"/>
        </w:rPr>
        <w:t xml:space="preserve"> </w:t>
      </w:r>
      <w:r w:rsidR="00624AA3">
        <w:rPr>
          <w:rFonts w:eastAsia="新細明體"/>
        </w:rPr>
        <w:t>the author in</w:t>
      </w:r>
      <w:r w:rsidRPr="00577BE4">
        <w:rPr>
          <w:rFonts w:eastAsia="新細明體"/>
        </w:rPr>
        <w:t xml:space="preserve"> writing the </w:t>
      </w:r>
      <w:r>
        <w:rPr>
          <w:rFonts w:eastAsia="新細明體"/>
        </w:rPr>
        <w:t xml:space="preserve">forthcoming </w:t>
      </w:r>
      <w:r w:rsidRPr="00577BE4">
        <w:rPr>
          <w:rFonts w:eastAsia="新細明體"/>
        </w:rPr>
        <w:t>dissertation.</w:t>
      </w:r>
      <w:r>
        <w:rPr>
          <w:rFonts w:eastAsia="新細明體"/>
        </w:rPr>
        <w:br w:type="page"/>
      </w:r>
    </w:p>
    <w:p w14:paraId="3222F118" w14:textId="4C88149D" w:rsidR="0038335F" w:rsidRPr="0038335F" w:rsidRDefault="0038335F" w:rsidP="00F0543B">
      <w:pPr>
        <w:pStyle w:val="Default"/>
        <w:spacing w:line="360" w:lineRule="auto"/>
        <w:jc w:val="both"/>
        <w:rPr>
          <w:rFonts w:eastAsia="新細明體"/>
          <w:b/>
          <w:bCs/>
          <w:color w:val="auto"/>
          <w:sz w:val="28"/>
          <w:szCs w:val="28"/>
        </w:rPr>
      </w:pPr>
      <w:r w:rsidRPr="0038335F">
        <w:rPr>
          <w:rFonts w:eastAsia="新細明體" w:hint="eastAsia"/>
          <w:b/>
          <w:bCs/>
          <w:color w:val="auto"/>
          <w:sz w:val="28"/>
          <w:szCs w:val="28"/>
        </w:rPr>
        <w:lastRenderedPageBreak/>
        <w:t>A</w:t>
      </w:r>
      <w:r w:rsidRPr="0038335F">
        <w:rPr>
          <w:rFonts w:eastAsia="新細明體"/>
          <w:b/>
          <w:bCs/>
          <w:color w:val="auto"/>
          <w:sz w:val="28"/>
          <w:szCs w:val="28"/>
        </w:rPr>
        <w:t>ppendix 1</w:t>
      </w:r>
    </w:p>
    <w:p w14:paraId="035210EF" w14:textId="5E3F056F" w:rsidR="000E664C" w:rsidRDefault="000E664C" w:rsidP="0038335F">
      <w:pPr>
        <w:pStyle w:val="Default"/>
        <w:spacing w:line="360" w:lineRule="auto"/>
        <w:jc w:val="both"/>
        <w:rPr>
          <w:rFonts w:eastAsia="新細明體"/>
          <w:b/>
          <w:bCs/>
          <w:sz w:val="26"/>
          <w:szCs w:val="26"/>
        </w:rPr>
      </w:pPr>
    </w:p>
    <w:p w14:paraId="32C05734" w14:textId="77777777" w:rsidR="00422031" w:rsidRDefault="00422031" w:rsidP="0038335F">
      <w:pPr>
        <w:pStyle w:val="Default"/>
        <w:spacing w:line="360" w:lineRule="auto"/>
        <w:jc w:val="both"/>
        <w:rPr>
          <w:rFonts w:eastAsia="新細明體" w:hint="eastAsia"/>
          <w:b/>
          <w:bCs/>
          <w:sz w:val="26"/>
          <w:szCs w:val="26"/>
        </w:rPr>
      </w:pPr>
    </w:p>
    <w:p w14:paraId="5EA71CC1" w14:textId="5CE528DB" w:rsidR="00422031" w:rsidRDefault="00422031" w:rsidP="0038335F">
      <w:pPr>
        <w:pStyle w:val="Default"/>
        <w:spacing w:line="360" w:lineRule="auto"/>
        <w:jc w:val="both"/>
        <w:rPr>
          <w:rFonts w:eastAsia="新細明體"/>
          <w:b/>
          <w:bCs/>
          <w:sz w:val="26"/>
          <w:szCs w:val="26"/>
        </w:rPr>
      </w:pPr>
      <w:r>
        <w:rPr>
          <w:rFonts w:eastAsia="新細明體" w:hint="eastAsia"/>
          <w:b/>
          <w:bCs/>
          <w:sz w:val="26"/>
          <w:szCs w:val="26"/>
        </w:rPr>
        <w:t>S</w:t>
      </w:r>
      <w:r>
        <w:rPr>
          <w:rFonts w:eastAsia="新細明體"/>
          <w:b/>
          <w:bCs/>
          <w:sz w:val="26"/>
          <w:szCs w:val="26"/>
        </w:rPr>
        <w:t xml:space="preserve">ino Group </w:t>
      </w:r>
      <w:proofErr w:type="spellStart"/>
      <w:r>
        <w:rPr>
          <w:rFonts w:eastAsia="新細明體"/>
          <w:b/>
          <w:bCs/>
          <w:sz w:val="26"/>
          <w:szCs w:val="26"/>
        </w:rPr>
        <w:t>eTutor</w:t>
      </w:r>
      <w:proofErr w:type="spellEnd"/>
    </w:p>
    <w:p w14:paraId="5E5D2FE0" w14:textId="77777777" w:rsidR="00422031" w:rsidRDefault="00422031" w:rsidP="0038335F">
      <w:pPr>
        <w:pStyle w:val="Default"/>
        <w:spacing w:line="360" w:lineRule="auto"/>
        <w:jc w:val="both"/>
        <w:rPr>
          <w:rFonts w:eastAsia="新細明體" w:hint="eastAsia"/>
          <w:b/>
          <w:bCs/>
          <w:sz w:val="26"/>
          <w:szCs w:val="26"/>
        </w:rPr>
      </w:pPr>
    </w:p>
    <w:p w14:paraId="4E52D962" w14:textId="584ADB11" w:rsidR="000E664C" w:rsidRDefault="00422031" w:rsidP="0038335F">
      <w:pPr>
        <w:pStyle w:val="Default"/>
        <w:spacing w:line="360" w:lineRule="auto"/>
        <w:jc w:val="both"/>
        <w:rPr>
          <w:rFonts w:eastAsia="新細明體"/>
          <w:b/>
          <w:bCs/>
          <w:sz w:val="26"/>
          <w:szCs w:val="26"/>
        </w:rPr>
      </w:pPr>
      <w:r>
        <w:rPr>
          <w:noProof/>
        </w:rPr>
        <w:drawing>
          <wp:inline distT="0" distB="0" distL="0" distR="0" wp14:anchorId="4AC2F863" wp14:editId="1981CBE9">
            <wp:extent cx="6120384" cy="4162425"/>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rotWithShape="1">
                    <a:blip r:embed="rId15" cstate="email">
                      <a:extLst>
                        <a:ext uri="{28A0092B-C50C-407E-A947-70E740481C1C}">
                          <a14:useLocalDpi xmlns:a14="http://schemas.microsoft.com/office/drawing/2010/main" val="0"/>
                        </a:ext>
                      </a:extLst>
                    </a:blip>
                    <a:srcRect l="17524" t="11627" r="16682" b="8830"/>
                    <a:stretch/>
                  </pic:blipFill>
                  <pic:spPr bwMode="auto">
                    <a:xfrm>
                      <a:off x="0" y="0"/>
                      <a:ext cx="6146140" cy="4179941"/>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chemeClr val="accent1"/>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chemeClr val="tx1"/>
                          </a:solidFill>
                          <a:miter lim="800000"/>
                          <a:headEnd/>
                          <a:tailEnd/>
                        </a14:hiddenLine>
                      </a:ext>
                    </a:extLst>
                  </pic:spPr>
                </pic:pic>
              </a:graphicData>
            </a:graphic>
          </wp:inline>
        </w:drawing>
      </w:r>
    </w:p>
    <w:p w14:paraId="18E9353E" w14:textId="77777777" w:rsidR="00422031" w:rsidRDefault="00422031" w:rsidP="0038335F">
      <w:pPr>
        <w:pStyle w:val="Default"/>
        <w:spacing w:line="360" w:lineRule="auto"/>
        <w:jc w:val="both"/>
        <w:rPr>
          <w:rFonts w:eastAsia="新細明體"/>
          <w:b/>
          <w:bCs/>
          <w:sz w:val="26"/>
          <w:szCs w:val="26"/>
        </w:rPr>
      </w:pPr>
    </w:p>
    <w:p w14:paraId="7CE28A31" w14:textId="77777777" w:rsidR="00422031" w:rsidRDefault="00422031" w:rsidP="0038335F">
      <w:pPr>
        <w:pStyle w:val="Default"/>
        <w:spacing w:line="360" w:lineRule="auto"/>
        <w:jc w:val="both"/>
        <w:rPr>
          <w:rFonts w:eastAsia="新細明體"/>
          <w:b/>
          <w:bCs/>
          <w:sz w:val="26"/>
          <w:szCs w:val="26"/>
        </w:rPr>
      </w:pPr>
    </w:p>
    <w:p w14:paraId="3BE7D72D" w14:textId="77777777" w:rsidR="00422031" w:rsidRDefault="00422031" w:rsidP="0038335F">
      <w:pPr>
        <w:pStyle w:val="Default"/>
        <w:spacing w:line="360" w:lineRule="auto"/>
        <w:jc w:val="both"/>
        <w:rPr>
          <w:rFonts w:eastAsia="新細明體"/>
          <w:b/>
          <w:bCs/>
          <w:sz w:val="26"/>
          <w:szCs w:val="26"/>
        </w:rPr>
      </w:pPr>
    </w:p>
    <w:p w14:paraId="72FE4734" w14:textId="77777777" w:rsidR="00422031" w:rsidRDefault="00422031" w:rsidP="0038335F">
      <w:pPr>
        <w:pStyle w:val="Default"/>
        <w:spacing w:line="360" w:lineRule="auto"/>
        <w:jc w:val="both"/>
        <w:rPr>
          <w:rFonts w:eastAsia="新細明體"/>
          <w:b/>
          <w:bCs/>
          <w:sz w:val="26"/>
          <w:szCs w:val="26"/>
        </w:rPr>
      </w:pPr>
    </w:p>
    <w:p w14:paraId="05B9BDEB" w14:textId="77777777" w:rsidR="00422031" w:rsidRDefault="00422031" w:rsidP="0038335F">
      <w:pPr>
        <w:pStyle w:val="Default"/>
        <w:spacing w:line="360" w:lineRule="auto"/>
        <w:jc w:val="both"/>
        <w:rPr>
          <w:rFonts w:eastAsia="新細明體"/>
          <w:b/>
          <w:bCs/>
          <w:sz w:val="26"/>
          <w:szCs w:val="26"/>
        </w:rPr>
      </w:pPr>
    </w:p>
    <w:p w14:paraId="3C564A7E" w14:textId="77777777" w:rsidR="00422031" w:rsidRDefault="00422031" w:rsidP="0038335F">
      <w:pPr>
        <w:pStyle w:val="Default"/>
        <w:spacing w:line="360" w:lineRule="auto"/>
        <w:jc w:val="both"/>
        <w:rPr>
          <w:rFonts w:eastAsia="新細明體"/>
          <w:b/>
          <w:bCs/>
          <w:sz w:val="26"/>
          <w:szCs w:val="26"/>
        </w:rPr>
      </w:pPr>
    </w:p>
    <w:p w14:paraId="76F1B4A4" w14:textId="77777777" w:rsidR="00422031" w:rsidRDefault="00422031" w:rsidP="0038335F">
      <w:pPr>
        <w:pStyle w:val="Default"/>
        <w:spacing w:line="360" w:lineRule="auto"/>
        <w:jc w:val="both"/>
        <w:rPr>
          <w:rFonts w:eastAsia="新細明體"/>
          <w:b/>
          <w:bCs/>
          <w:sz w:val="26"/>
          <w:szCs w:val="26"/>
        </w:rPr>
      </w:pPr>
    </w:p>
    <w:p w14:paraId="2E199C4C" w14:textId="77777777" w:rsidR="00422031" w:rsidRDefault="00422031" w:rsidP="0038335F">
      <w:pPr>
        <w:pStyle w:val="Default"/>
        <w:spacing w:line="360" w:lineRule="auto"/>
        <w:jc w:val="both"/>
        <w:rPr>
          <w:rFonts w:eastAsia="新細明體"/>
          <w:b/>
          <w:bCs/>
          <w:sz w:val="26"/>
          <w:szCs w:val="26"/>
        </w:rPr>
      </w:pPr>
    </w:p>
    <w:p w14:paraId="08AC64B0" w14:textId="77777777" w:rsidR="00422031" w:rsidRDefault="00422031" w:rsidP="0038335F">
      <w:pPr>
        <w:pStyle w:val="Default"/>
        <w:spacing w:line="360" w:lineRule="auto"/>
        <w:jc w:val="both"/>
        <w:rPr>
          <w:rFonts w:eastAsia="新細明體"/>
          <w:b/>
          <w:bCs/>
          <w:sz w:val="26"/>
          <w:szCs w:val="26"/>
        </w:rPr>
      </w:pPr>
    </w:p>
    <w:p w14:paraId="77157641" w14:textId="77777777" w:rsidR="00422031" w:rsidRDefault="00422031" w:rsidP="0038335F">
      <w:pPr>
        <w:pStyle w:val="Default"/>
        <w:spacing w:line="360" w:lineRule="auto"/>
        <w:jc w:val="both"/>
        <w:rPr>
          <w:rFonts w:eastAsia="新細明體"/>
          <w:b/>
          <w:bCs/>
          <w:sz w:val="26"/>
          <w:szCs w:val="26"/>
        </w:rPr>
      </w:pPr>
    </w:p>
    <w:p w14:paraId="3204AED0" w14:textId="77777777" w:rsidR="00422031" w:rsidRDefault="00422031" w:rsidP="0038335F">
      <w:pPr>
        <w:pStyle w:val="Default"/>
        <w:spacing w:line="360" w:lineRule="auto"/>
        <w:jc w:val="both"/>
        <w:rPr>
          <w:rFonts w:eastAsia="新細明體"/>
          <w:b/>
          <w:bCs/>
          <w:sz w:val="26"/>
          <w:szCs w:val="26"/>
        </w:rPr>
      </w:pPr>
    </w:p>
    <w:p w14:paraId="0D096677" w14:textId="44FA9233" w:rsidR="00422031" w:rsidRPr="00422031" w:rsidRDefault="00422031" w:rsidP="0038335F">
      <w:pPr>
        <w:pStyle w:val="Default"/>
        <w:spacing w:line="360" w:lineRule="auto"/>
        <w:jc w:val="both"/>
        <w:rPr>
          <w:rFonts w:eastAsia="新細明體"/>
          <w:b/>
          <w:bCs/>
          <w:sz w:val="28"/>
          <w:szCs w:val="28"/>
        </w:rPr>
      </w:pPr>
      <w:r w:rsidRPr="00422031">
        <w:rPr>
          <w:rFonts w:eastAsia="新細明體"/>
          <w:b/>
          <w:bCs/>
          <w:sz w:val="28"/>
          <w:szCs w:val="28"/>
        </w:rPr>
        <w:t xml:space="preserve">Appendix </w:t>
      </w:r>
      <w:r>
        <w:rPr>
          <w:rFonts w:eastAsia="新細明體"/>
          <w:b/>
          <w:bCs/>
          <w:sz w:val="28"/>
          <w:szCs w:val="28"/>
        </w:rPr>
        <w:t>2</w:t>
      </w:r>
    </w:p>
    <w:p w14:paraId="476B8967" w14:textId="77777777" w:rsidR="00422031" w:rsidRDefault="00422031" w:rsidP="0038335F">
      <w:pPr>
        <w:pStyle w:val="Default"/>
        <w:spacing w:line="360" w:lineRule="auto"/>
        <w:jc w:val="both"/>
        <w:rPr>
          <w:rFonts w:eastAsia="新細明體"/>
          <w:b/>
          <w:bCs/>
          <w:sz w:val="26"/>
          <w:szCs w:val="26"/>
        </w:rPr>
      </w:pPr>
    </w:p>
    <w:p w14:paraId="51473D10" w14:textId="77777777" w:rsidR="00422031" w:rsidRDefault="00422031" w:rsidP="0038335F">
      <w:pPr>
        <w:pStyle w:val="Default"/>
        <w:spacing w:line="360" w:lineRule="auto"/>
        <w:jc w:val="both"/>
        <w:rPr>
          <w:rFonts w:eastAsia="新細明體"/>
          <w:b/>
          <w:bCs/>
          <w:sz w:val="26"/>
          <w:szCs w:val="26"/>
        </w:rPr>
      </w:pPr>
    </w:p>
    <w:p w14:paraId="24206E25" w14:textId="5FB581F3" w:rsidR="0038335F" w:rsidRPr="0038335F" w:rsidRDefault="0038335F" w:rsidP="0038335F">
      <w:pPr>
        <w:pStyle w:val="Default"/>
        <w:spacing w:line="360" w:lineRule="auto"/>
        <w:jc w:val="both"/>
        <w:rPr>
          <w:rFonts w:eastAsia="新細明體"/>
          <w:b/>
          <w:bCs/>
          <w:sz w:val="26"/>
          <w:szCs w:val="26"/>
        </w:rPr>
      </w:pPr>
      <w:r w:rsidRPr="0038335F">
        <w:rPr>
          <w:rFonts w:eastAsia="新細明體"/>
          <w:b/>
          <w:bCs/>
          <w:sz w:val="26"/>
          <w:szCs w:val="26"/>
        </w:rPr>
        <w:t>Research Questions</w:t>
      </w:r>
    </w:p>
    <w:p w14:paraId="0B2E59B6" w14:textId="4AEBBA89" w:rsidR="0038335F" w:rsidRDefault="0038335F" w:rsidP="0038335F">
      <w:pPr>
        <w:pStyle w:val="Default"/>
        <w:spacing w:line="360" w:lineRule="auto"/>
        <w:jc w:val="both"/>
        <w:rPr>
          <w:rFonts w:eastAsia="新細明體"/>
        </w:rPr>
      </w:pPr>
    </w:p>
    <w:p w14:paraId="0C344D8C" w14:textId="51838F5C" w:rsidR="0038335F" w:rsidRDefault="0038335F" w:rsidP="0038335F">
      <w:pPr>
        <w:pStyle w:val="Default"/>
        <w:numPr>
          <w:ilvl w:val="0"/>
          <w:numId w:val="21"/>
        </w:numPr>
        <w:spacing w:line="360" w:lineRule="auto"/>
        <w:jc w:val="both"/>
        <w:rPr>
          <w:rFonts w:eastAsia="新細明體"/>
        </w:rPr>
      </w:pPr>
      <w:r w:rsidRPr="00286D2C">
        <w:rPr>
          <w:rFonts w:eastAsia="新細明體"/>
        </w:rPr>
        <w:t xml:space="preserve">How do you access </w:t>
      </w:r>
      <w:r>
        <w:rPr>
          <w:rFonts w:eastAsia="新細明體"/>
        </w:rPr>
        <w:t xml:space="preserve">the </w:t>
      </w:r>
      <w:proofErr w:type="spellStart"/>
      <w:r>
        <w:rPr>
          <w:rFonts w:eastAsia="新細明體"/>
        </w:rPr>
        <w:t>eTutor</w:t>
      </w:r>
      <w:proofErr w:type="spellEnd"/>
      <w:r w:rsidRPr="00286D2C">
        <w:rPr>
          <w:rFonts w:eastAsia="新細明體"/>
        </w:rPr>
        <w:t>?</w:t>
      </w:r>
    </w:p>
    <w:p w14:paraId="3F1FA4CC" w14:textId="77777777" w:rsidR="000E664C" w:rsidRDefault="000E664C" w:rsidP="000E664C">
      <w:pPr>
        <w:pStyle w:val="Default"/>
        <w:spacing w:line="360" w:lineRule="auto"/>
        <w:ind w:left="480"/>
        <w:jc w:val="both"/>
        <w:rPr>
          <w:rFonts w:eastAsia="新細明體"/>
        </w:rPr>
      </w:pPr>
    </w:p>
    <w:p w14:paraId="4D8FB0B3" w14:textId="3C0200EC" w:rsidR="0038335F" w:rsidRDefault="0038335F" w:rsidP="0038335F">
      <w:pPr>
        <w:pStyle w:val="Default"/>
        <w:numPr>
          <w:ilvl w:val="0"/>
          <w:numId w:val="21"/>
        </w:numPr>
        <w:spacing w:line="360" w:lineRule="auto"/>
        <w:jc w:val="both"/>
        <w:rPr>
          <w:rFonts w:eastAsia="新細明體"/>
        </w:rPr>
      </w:pPr>
      <w:r>
        <w:rPr>
          <w:rFonts w:eastAsia="新細明體"/>
        </w:rPr>
        <w:t>Is t</w:t>
      </w:r>
      <w:r w:rsidRPr="00286D2C">
        <w:rPr>
          <w:rFonts w:eastAsia="新細明體"/>
        </w:rPr>
        <w:t xml:space="preserve">he </w:t>
      </w:r>
      <w:proofErr w:type="spellStart"/>
      <w:r w:rsidRPr="00286D2C">
        <w:rPr>
          <w:rFonts w:eastAsia="新細明體"/>
        </w:rPr>
        <w:t>eTutor</w:t>
      </w:r>
      <w:proofErr w:type="spellEnd"/>
      <w:r w:rsidRPr="00286D2C">
        <w:rPr>
          <w:rFonts w:eastAsia="新細明體"/>
        </w:rPr>
        <w:t xml:space="preserve"> an </w:t>
      </w:r>
      <w:r>
        <w:rPr>
          <w:rFonts w:eastAsia="新細明體"/>
        </w:rPr>
        <w:t>i</w:t>
      </w:r>
      <w:r w:rsidRPr="00286D2C">
        <w:rPr>
          <w:rFonts w:eastAsia="新細明體"/>
        </w:rPr>
        <w:t xml:space="preserve">mportant </w:t>
      </w:r>
      <w:r>
        <w:rPr>
          <w:rFonts w:eastAsia="新細明體"/>
        </w:rPr>
        <w:t>t</w:t>
      </w:r>
      <w:r w:rsidRPr="00286D2C">
        <w:rPr>
          <w:rFonts w:eastAsia="新細明體"/>
        </w:rPr>
        <w:t xml:space="preserve">ool to </w:t>
      </w:r>
      <w:r>
        <w:rPr>
          <w:rFonts w:eastAsia="新細明體"/>
        </w:rPr>
        <w:t>s</w:t>
      </w:r>
      <w:r w:rsidRPr="00286D2C">
        <w:rPr>
          <w:rFonts w:eastAsia="新細明體"/>
        </w:rPr>
        <w:t xml:space="preserve">upport </w:t>
      </w:r>
      <w:r>
        <w:rPr>
          <w:rFonts w:eastAsia="新細明體"/>
        </w:rPr>
        <w:t>s</w:t>
      </w:r>
      <w:r w:rsidRPr="00286D2C">
        <w:rPr>
          <w:rFonts w:eastAsia="新細明體"/>
        </w:rPr>
        <w:t>taff’</w:t>
      </w:r>
      <w:r w:rsidR="00A71047">
        <w:rPr>
          <w:rFonts w:eastAsia="新細明體"/>
        </w:rPr>
        <w:t>s</w:t>
      </w:r>
      <w:r w:rsidRPr="00286D2C">
        <w:rPr>
          <w:rFonts w:eastAsia="新細明體"/>
        </w:rPr>
        <w:t xml:space="preserve"> </w:t>
      </w:r>
      <w:r>
        <w:rPr>
          <w:rFonts w:eastAsia="新細明體"/>
        </w:rPr>
        <w:t>l</w:t>
      </w:r>
      <w:r w:rsidRPr="00286D2C">
        <w:rPr>
          <w:rFonts w:eastAsia="新細明體"/>
        </w:rPr>
        <w:t>earning</w:t>
      </w:r>
      <w:r>
        <w:rPr>
          <w:rFonts w:eastAsia="新細明體"/>
        </w:rPr>
        <w:t>?</w:t>
      </w:r>
    </w:p>
    <w:p w14:paraId="3C3D4A3F" w14:textId="77777777" w:rsidR="000E664C" w:rsidRDefault="000E664C" w:rsidP="000E664C">
      <w:pPr>
        <w:pStyle w:val="a5"/>
        <w:rPr>
          <w:rFonts w:eastAsia="新細明體"/>
        </w:rPr>
      </w:pPr>
    </w:p>
    <w:p w14:paraId="1C7AAFC0" w14:textId="165625FC" w:rsidR="0038335F" w:rsidRDefault="0038335F" w:rsidP="0038335F">
      <w:pPr>
        <w:pStyle w:val="Default"/>
        <w:numPr>
          <w:ilvl w:val="0"/>
          <w:numId w:val="21"/>
        </w:numPr>
        <w:spacing w:line="360" w:lineRule="auto"/>
        <w:jc w:val="both"/>
        <w:rPr>
          <w:rFonts w:eastAsia="新細明體"/>
        </w:rPr>
      </w:pPr>
      <w:r>
        <w:rPr>
          <w:rFonts w:eastAsia="新細明體"/>
        </w:rPr>
        <w:t>Is t</w:t>
      </w:r>
      <w:r w:rsidRPr="00286D2C">
        <w:rPr>
          <w:rFonts w:eastAsia="新細明體"/>
        </w:rPr>
        <w:t xml:space="preserve">he </w:t>
      </w:r>
      <w:r>
        <w:rPr>
          <w:rFonts w:eastAsia="新細明體"/>
        </w:rPr>
        <w:t>c</w:t>
      </w:r>
      <w:r w:rsidRPr="00286D2C">
        <w:rPr>
          <w:rFonts w:eastAsia="新細明體"/>
        </w:rPr>
        <w:t xml:space="preserve">ontent of the </w:t>
      </w:r>
      <w:proofErr w:type="spellStart"/>
      <w:r w:rsidRPr="00286D2C">
        <w:rPr>
          <w:rFonts w:eastAsia="新細明體"/>
        </w:rPr>
        <w:t>eTutor</w:t>
      </w:r>
      <w:proofErr w:type="spellEnd"/>
      <w:r w:rsidRPr="00286D2C">
        <w:rPr>
          <w:rFonts w:eastAsia="新細明體"/>
        </w:rPr>
        <w:t xml:space="preserve"> </w:t>
      </w:r>
      <w:r>
        <w:rPr>
          <w:rFonts w:eastAsia="新細明體"/>
        </w:rPr>
        <w:t>i</w:t>
      </w:r>
      <w:r w:rsidRPr="00286D2C">
        <w:rPr>
          <w:rFonts w:eastAsia="新細明體"/>
        </w:rPr>
        <w:t>nformative</w:t>
      </w:r>
      <w:r>
        <w:rPr>
          <w:rFonts w:eastAsia="新細明體"/>
        </w:rPr>
        <w:t>?</w:t>
      </w:r>
    </w:p>
    <w:p w14:paraId="3A87C2C1" w14:textId="77777777" w:rsidR="000E664C" w:rsidRDefault="000E664C" w:rsidP="000E664C">
      <w:pPr>
        <w:pStyle w:val="a5"/>
        <w:rPr>
          <w:rFonts w:eastAsia="新細明體"/>
        </w:rPr>
      </w:pPr>
    </w:p>
    <w:p w14:paraId="29B521BB" w14:textId="054738FD" w:rsidR="0038335F" w:rsidRDefault="0038335F" w:rsidP="0038335F">
      <w:pPr>
        <w:pStyle w:val="Default"/>
        <w:numPr>
          <w:ilvl w:val="0"/>
          <w:numId w:val="21"/>
        </w:numPr>
        <w:spacing w:line="360" w:lineRule="auto"/>
        <w:jc w:val="both"/>
        <w:rPr>
          <w:rFonts w:eastAsia="新細明體"/>
        </w:rPr>
      </w:pPr>
      <w:r>
        <w:rPr>
          <w:rFonts w:eastAsia="新細明體"/>
        </w:rPr>
        <w:t>Does t</w:t>
      </w:r>
      <w:r w:rsidRPr="00286D2C">
        <w:rPr>
          <w:rFonts w:eastAsia="新細明體"/>
        </w:rPr>
        <w:t xml:space="preserve">he </w:t>
      </w:r>
      <w:proofErr w:type="spellStart"/>
      <w:r w:rsidRPr="00286D2C">
        <w:rPr>
          <w:rFonts w:eastAsia="新細明體"/>
        </w:rPr>
        <w:t>eTutor</w:t>
      </w:r>
      <w:proofErr w:type="spellEnd"/>
      <w:r w:rsidRPr="00286D2C">
        <w:rPr>
          <w:rFonts w:eastAsia="新細明體"/>
        </w:rPr>
        <w:t xml:space="preserve"> </w:t>
      </w:r>
      <w:r>
        <w:rPr>
          <w:rFonts w:eastAsia="新細明體"/>
        </w:rPr>
        <w:t>p</w:t>
      </w:r>
      <w:r w:rsidRPr="00286D2C">
        <w:rPr>
          <w:rFonts w:eastAsia="新細明體"/>
        </w:rPr>
        <w:t xml:space="preserve">rovide </w:t>
      </w:r>
      <w:r>
        <w:rPr>
          <w:rFonts w:eastAsia="新細明體"/>
        </w:rPr>
        <w:t>s</w:t>
      </w:r>
      <w:r w:rsidRPr="00286D2C">
        <w:rPr>
          <w:rFonts w:eastAsia="新細明體"/>
        </w:rPr>
        <w:t xml:space="preserve">elf-directed </w:t>
      </w:r>
      <w:r>
        <w:rPr>
          <w:rFonts w:eastAsia="新細明體"/>
        </w:rPr>
        <w:t>l</w:t>
      </w:r>
      <w:r w:rsidRPr="00286D2C">
        <w:rPr>
          <w:rFonts w:eastAsia="新細明體"/>
        </w:rPr>
        <w:t xml:space="preserve">earning for </w:t>
      </w:r>
      <w:r>
        <w:rPr>
          <w:rFonts w:eastAsia="新細明體"/>
        </w:rPr>
        <w:t>l</w:t>
      </w:r>
      <w:r w:rsidRPr="00286D2C">
        <w:rPr>
          <w:rFonts w:eastAsia="新細明體"/>
        </w:rPr>
        <w:t>earners</w:t>
      </w:r>
      <w:r>
        <w:rPr>
          <w:rFonts w:eastAsia="新細明體"/>
        </w:rPr>
        <w:t>?</w:t>
      </w:r>
    </w:p>
    <w:p w14:paraId="03E6E7EC" w14:textId="77777777" w:rsidR="000E664C" w:rsidRDefault="000E664C" w:rsidP="000E664C">
      <w:pPr>
        <w:pStyle w:val="a5"/>
        <w:rPr>
          <w:rFonts w:eastAsia="新細明體"/>
        </w:rPr>
      </w:pPr>
    </w:p>
    <w:p w14:paraId="24DBD9A1" w14:textId="4C5BF4F1" w:rsidR="0038335F" w:rsidRDefault="0038335F" w:rsidP="0038335F">
      <w:pPr>
        <w:pStyle w:val="Default"/>
        <w:numPr>
          <w:ilvl w:val="0"/>
          <w:numId w:val="21"/>
        </w:numPr>
        <w:spacing w:line="360" w:lineRule="auto"/>
        <w:jc w:val="both"/>
        <w:rPr>
          <w:rFonts w:eastAsia="新細明體"/>
        </w:rPr>
      </w:pPr>
      <w:r w:rsidRPr="00286D2C">
        <w:rPr>
          <w:rFonts w:eastAsia="新細明體"/>
        </w:rPr>
        <w:t xml:space="preserve">Which best describes why you </w:t>
      </w:r>
      <w:r>
        <w:rPr>
          <w:rFonts w:eastAsia="新細明體"/>
        </w:rPr>
        <w:t>access</w:t>
      </w:r>
      <w:r w:rsidRPr="00286D2C">
        <w:rPr>
          <w:rFonts w:eastAsia="新細明體"/>
        </w:rPr>
        <w:t xml:space="preserve"> the </w:t>
      </w:r>
      <w:proofErr w:type="spellStart"/>
      <w:r>
        <w:rPr>
          <w:rFonts w:eastAsia="新細明體"/>
        </w:rPr>
        <w:t>eTutor</w:t>
      </w:r>
      <w:proofErr w:type="spellEnd"/>
      <w:r w:rsidRPr="00286D2C">
        <w:rPr>
          <w:rFonts w:eastAsia="新細明體"/>
        </w:rPr>
        <w:t>?</w:t>
      </w:r>
    </w:p>
    <w:p w14:paraId="24DD51E1" w14:textId="77777777" w:rsidR="000E664C" w:rsidRDefault="000E664C" w:rsidP="000E664C">
      <w:pPr>
        <w:pStyle w:val="a5"/>
        <w:rPr>
          <w:rFonts w:eastAsia="新細明體"/>
        </w:rPr>
      </w:pPr>
    </w:p>
    <w:p w14:paraId="2138AF09" w14:textId="599AF4FC" w:rsidR="0038335F" w:rsidRDefault="0038335F" w:rsidP="0038335F">
      <w:pPr>
        <w:pStyle w:val="Default"/>
        <w:numPr>
          <w:ilvl w:val="0"/>
          <w:numId w:val="21"/>
        </w:numPr>
        <w:spacing w:line="360" w:lineRule="auto"/>
        <w:jc w:val="both"/>
        <w:rPr>
          <w:rFonts w:eastAsia="新細明體"/>
        </w:rPr>
      </w:pPr>
      <w:r w:rsidRPr="00286D2C">
        <w:rPr>
          <w:rFonts w:eastAsia="新細明體"/>
        </w:rPr>
        <w:t xml:space="preserve">What features would you like to see more in </w:t>
      </w:r>
      <w:proofErr w:type="spellStart"/>
      <w:r>
        <w:rPr>
          <w:rFonts w:eastAsia="新細明體"/>
        </w:rPr>
        <w:t>eTutor</w:t>
      </w:r>
      <w:proofErr w:type="spellEnd"/>
      <w:r w:rsidRPr="00286D2C">
        <w:rPr>
          <w:rFonts w:eastAsia="新細明體"/>
        </w:rPr>
        <w:t xml:space="preserve"> in the future? </w:t>
      </w:r>
      <w:r>
        <w:rPr>
          <w:rFonts w:eastAsia="新細明體"/>
        </w:rPr>
        <w:t>Any a</w:t>
      </w:r>
      <w:r w:rsidRPr="00286D2C">
        <w:rPr>
          <w:rFonts w:eastAsia="新細明體"/>
        </w:rPr>
        <w:t>dditional features?</w:t>
      </w:r>
    </w:p>
    <w:p w14:paraId="4FB0C112" w14:textId="77777777" w:rsidR="000E664C" w:rsidRDefault="000E664C" w:rsidP="000E664C">
      <w:pPr>
        <w:pStyle w:val="a5"/>
        <w:rPr>
          <w:rFonts w:eastAsia="新細明體"/>
        </w:rPr>
      </w:pPr>
    </w:p>
    <w:p w14:paraId="169FB2EE" w14:textId="77777777" w:rsidR="0038335F" w:rsidRDefault="0038335F" w:rsidP="0038335F">
      <w:pPr>
        <w:pStyle w:val="Default"/>
        <w:numPr>
          <w:ilvl w:val="0"/>
          <w:numId w:val="21"/>
        </w:numPr>
        <w:spacing w:line="360" w:lineRule="auto"/>
        <w:jc w:val="both"/>
        <w:rPr>
          <w:rFonts w:eastAsia="新細明體"/>
        </w:rPr>
      </w:pPr>
      <w:r>
        <w:rPr>
          <w:rFonts w:eastAsia="新細明體"/>
        </w:rPr>
        <w:t>Any s</w:t>
      </w:r>
      <w:r w:rsidRPr="00286D2C">
        <w:rPr>
          <w:rFonts w:eastAsia="新細明體"/>
        </w:rPr>
        <w:t xml:space="preserve">uggestions to improve </w:t>
      </w:r>
      <w:proofErr w:type="spellStart"/>
      <w:r>
        <w:rPr>
          <w:rFonts w:eastAsia="新細明體"/>
        </w:rPr>
        <w:t>eTutor</w:t>
      </w:r>
      <w:proofErr w:type="spellEnd"/>
      <w:r>
        <w:rPr>
          <w:rFonts w:eastAsia="新細明體"/>
        </w:rPr>
        <w:t>?</w:t>
      </w:r>
    </w:p>
    <w:p w14:paraId="5633BD33" w14:textId="77777777" w:rsidR="0038335F" w:rsidRPr="0038335F" w:rsidRDefault="0038335F" w:rsidP="00F0543B">
      <w:pPr>
        <w:pStyle w:val="Default"/>
        <w:spacing w:line="360" w:lineRule="auto"/>
        <w:jc w:val="both"/>
        <w:rPr>
          <w:rFonts w:eastAsia="新細明體"/>
          <w:color w:val="FF0000"/>
        </w:rPr>
      </w:pPr>
    </w:p>
    <w:p w14:paraId="5AD6D912" w14:textId="7AA110D0" w:rsidR="005C70B6" w:rsidRDefault="005C70B6" w:rsidP="005C70B6">
      <w:pPr>
        <w:rPr>
          <w:rFonts w:eastAsia="新細明體"/>
          <w:b/>
          <w:bCs/>
          <w:sz w:val="28"/>
          <w:szCs w:val="28"/>
        </w:rPr>
      </w:pPr>
      <w:r>
        <w:rPr>
          <w:rFonts w:eastAsia="新細明體"/>
          <w:b/>
          <w:bCs/>
          <w:sz w:val="28"/>
          <w:szCs w:val="28"/>
        </w:rPr>
        <w:br w:type="page"/>
      </w:r>
    </w:p>
    <w:p w14:paraId="58BAC1A9" w14:textId="77777777" w:rsidR="008F76C3" w:rsidRPr="005C70B6" w:rsidRDefault="008F76C3" w:rsidP="008F76C3">
      <w:pPr>
        <w:rPr>
          <w:rFonts w:ascii="Times New Roman" w:eastAsia="新細明體" w:hAnsi="Times New Roman" w:cs="Times New Roman"/>
          <w:b/>
          <w:bCs/>
          <w:color w:val="000000"/>
          <w:kern w:val="0"/>
          <w:sz w:val="28"/>
          <w:szCs w:val="28"/>
        </w:rPr>
      </w:pPr>
      <w:r w:rsidRPr="005C70B6">
        <w:rPr>
          <w:rFonts w:ascii="Times New Roman" w:eastAsia="新細明體" w:hAnsi="Times New Roman" w:cs="Times New Roman"/>
          <w:b/>
          <w:bCs/>
          <w:color w:val="000000"/>
          <w:kern w:val="0"/>
          <w:sz w:val="28"/>
          <w:szCs w:val="28"/>
        </w:rPr>
        <w:lastRenderedPageBreak/>
        <w:t xml:space="preserve">References </w:t>
      </w:r>
    </w:p>
    <w:p w14:paraId="0FA449F0" w14:textId="40E157F3" w:rsidR="008F76C3" w:rsidRDefault="008F76C3" w:rsidP="008F76C3">
      <w:pPr>
        <w:rPr>
          <w:rFonts w:ascii="Times New Roman" w:eastAsia="新細明體" w:hAnsi="Times New Roman" w:cs="Times New Roman"/>
          <w:color w:val="000000"/>
          <w:kern w:val="0"/>
        </w:rPr>
      </w:pPr>
    </w:p>
    <w:p w14:paraId="1FF7DA19" w14:textId="77777777" w:rsidR="00C639E7" w:rsidRDefault="00C639E7" w:rsidP="008F76C3">
      <w:pPr>
        <w:rPr>
          <w:rFonts w:ascii="Times New Roman" w:eastAsia="新細明體" w:hAnsi="Times New Roman" w:cs="Times New Roman"/>
          <w:color w:val="000000"/>
          <w:kern w:val="0"/>
        </w:rPr>
      </w:pPr>
    </w:p>
    <w:p w14:paraId="2CB531FD" w14:textId="74E14E54" w:rsidR="008F76C3" w:rsidRDefault="008F76C3" w:rsidP="008F76C3">
      <w:pPr>
        <w:pStyle w:val="Default"/>
        <w:spacing w:line="360" w:lineRule="auto"/>
        <w:jc w:val="both"/>
        <w:rPr>
          <w:rFonts w:eastAsia="新細明體"/>
        </w:rPr>
      </w:pPr>
      <w:r w:rsidRPr="000E20A4">
        <w:rPr>
          <w:rFonts w:eastAsia="新細明體"/>
        </w:rPr>
        <w:t xml:space="preserve">Bates, A. (2015) </w:t>
      </w:r>
      <w:r w:rsidRPr="00123F52">
        <w:rPr>
          <w:rFonts w:eastAsia="新細明體"/>
          <w:i/>
          <w:iCs/>
        </w:rPr>
        <w:t>Teaching in a digital age.</w:t>
      </w:r>
      <w:r w:rsidRPr="000E20A4">
        <w:rPr>
          <w:rFonts w:eastAsia="新細明體"/>
        </w:rPr>
        <w:t xml:space="preserve"> Vancouver, Canada: Tony Bates Associates.</w:t>
      </w:r>
    </w:p>
    <w:p w14:paraId="3E4B7A6C" w14:textId="77777777" w:rsidR="008F76C3" w:rsidRDefault="008F76C3" w:rsidP="008F76C3">
      <w:pPr>
        <w:pStyle w:val="Default"/>
        <w:spacing w:line="360" w:lineRule="auto"/>
        <w:jc w:val="both"/>
        <w:rPr>
          <w:rFonts w:eastAsia="新細明體"/>
        </w:rPr>
      </w:pPr>
    </w:p>
    <w:p w14:paraId="70A44DF5" w14:textId="2E9755F2" w:rsidR="008F76C3" w:rsidRDefault="008F76C3" w:rsidP="008F76C3">
      <w:pPr>
        <w:pStyle w:val="Default"/>
        <w:spacing w:line="360" w:lineRule="auto"/>
        <w:jc w:val="both"/>
        <w:rPr>
          <w:rFonts w:eastAsia="新細明體"/>
        </w:rPr>
      </w:pPr>
      <w:r w:rsidRPr="00AF2CF8">
        <w:rPr>
          <w:rFonts w:eastAsia="新細明體"/>
        </w:rPr>
        <w:t xml:space="preserve">Botha, J. </w:t>
      </w:r>
      <w:r w:rsidR="00123F52">
        <w:rPr>
          <w:rFonts w:eastAsia="新細明體"/>
        </w:rPr>
        <w:t>and</w:t>
      </w:r>
      <w:r w:rsidRPr="00AF2CF8">
        <w:rPr>
          <w:rFonts w:eastAsia="新細明體"/>
        </w:rPr>
        <w:t xml:space="preserve"> Coetzee, M. (2016) </w:t>
      </w:r>
      <w:r w:rsidR="00123F52">
        <w:rPr>
          <w:rFonts w:eastAsia="新細明體"/>
        </w:rPr>
        <w:t>‘</w:t>
      </w:r>
      <w:r w:rsidRPr="00123F52">
        <w:rPr>
          <w:rFonts w:eastAsia="新細明體"/>
          <w:i/>
          <w:iCs/>
        </w:rPr>
        <w:t>The influence of biographical factors on adult learner self- directedness in an open distance learning environment</w:t>
      </w:r>
      <w:r w:rsidR="00123F52">
        <w:rPr>
          <w:rFonts w:eastAsia="新細明體"/>
        </w:rPr>
        <w:t>’,</w:t>
      </w:r>
      <w:r w:rsidRPr="00AF2CF8">
        <w:rPr>
          <w:rFonts w:eastAsia="新細明體"/>
        </w:rPr>
        <w:t xml:space="preserve"> The International Review of Research</w:t>
      </w:r>
      <w:r>
        <w:rPr>
          <w:rFonts w:eastAsia="新細明體"/>
        </w:rPr>
        <w:t xml:space="preserve"> </w:t>
      </w:r>
      <w:r w:rsidRPr="00AF2CF8">
        <w:rPr>
          <w:rFonts w:eastAsia="新細明體"/>
        </w:rPr>
        <w:t>in Open and Distributed Learning, 17(4).</w:t>
      </w:r>
    </w:p>
    <w:p w14:paraId="6A4FB034" w14:textId="77777777" w:rsidR="008F76C3" w:rsidRDefault="008F76C3" w:rsidP="008F76C3">
      <w:pPr>
        <w:pStyle w:val="Default"/>
        <w:spacing w:line="360" w:lineRule="auto"/>
        <w:jc w:val="both"/>
        <w:rPr>
          <w:rFonts w:eastAsia="新細明體"/>
        </w:rPr>
      </w:pPr>
    </w:p>
    <w:p w14:paraId="0E27B301" w14:textId="4D498D8B" w:rsidR="008F76C3" w:rsidRDefault="008F76C3" w:rsidP="008F76C3">
      <w:pPr>
        <w:pStyle w:val="Default"/>
        <w:spacing w:line="360" w:lineRule="auto"/>
        <w:jc w:val="both"/>
        <w:rPr>
          <w:rFonts w:eastAsia="新細明體"/>
        </w:rPr>
      </w:pPr>
      <w:r w:rsidRPr="006F7628">
        <w:rPr>
          <w:rFonts w:eastAsia="新細明體"/>
        </w:rPr>
        <w:t xml:space="preserve">Branch, R. (2009) </w:t>
      </w:r>
      <w:r w:rsidRPr="00123F52">
        <w:rPr>
          <w:rFonts w:eastAsia="新細明體"/>
          <w:i/>
          <w:iCs/>
        </w:rPr>
        <w:t xml:space="preserve">Instructional design: </w:t>
      </w:r>
      <w:r w:rsidR="00123F52" w:rsidRPr="00123F52">
        <w:rPr>
          <w:rFonts w:eastAsia="新細明體"/>
          <w:i/>
          <w:iCs/>
        </w:rPr>
        <w:t>t</w:t>
      </w:r>
      <w:r w:rsidRPr="00123F52">
        <w:rPr>
          <w:rFonts w:eastAsia="新細明體"/>
          <w:i/>
          <w:iCs/>
        </w:rPr>
        <w:t>he ADDIE approach</w:t>
      </w:r>
      <w:r w:rsidRPr="006F7628">
        <w:rPr>
          <w:rFonts w:eastAsia="新細明體"/>
        </w:rPr>
        <w:t>. USA: Springer Science and</w:t>
      </w:r>
      <w:r>
        <w:rPr>
          <w:rFonts w:eastAsia="新細明體"/>
        </w:rPr>
        <w:t xml:space="preserve"> </w:t>
      </w:r>
      <w:r w:rsidRPr="006F7628">
        <w:rPr>
          <w:rFonts w:eastAsia="新細明體"/>
        </w:rPr>
        <w:t>Business.</w:t>
      </w:r>
    </w:p>
    <w:p w14:paraId="240AE75C" w14:textId="77777777" w:rsidR="008F76C3" w:rsidRDefault="008F76C3" w:rsidP="008F76C3">
      <w:pPr>
        <w:pStyle w:val="Default"/>
        <w:spacing w:line="360" w:lineRule="auto"/>
        <w:jc w:val="both"/>
        <w:rPr>
          <w:rFonts w:eastAsia="新細明體"/>
        </w:rPr>
      </w:pPr>
    </w:p>
    <w:p w14:paraId="5710050A" w14:textId="79CBDE4B" w:rsidR="000877A1" w:rsidRDefault="000877A1" w:rsidP="008F76C3">
      <w:pPr>
        <w:pStyle w:val="Default"/>
        <w:spacing w:line="360" w:lineRule="auto"/>
        <w:jc w:val="both"/>
        <w:rPr>
          <w:rFonts w:eastAsia="新細明體"/>
        </w:rPr>
      </w:pPr>
      <w:r>
        <w:rPr>
          <w:rFonts w:eastAsia="新細明體" w:hint="eastAsia"/>
        </w:rPr>
        <w:t>B</w:t>
      </w:r>
      <w:r>
        <w:rPr>
          <w:rFonts w:eastAsia="新細明體"/>
        </w:rPr>
        <w:t xml:space="preserve">ristol, T. </w:t>
      </w:r>
      <w:r w:rsidR="00123F52">
        <w:rPr>
          <w:rFonts w:eastAsia="新細明體"/>
        </w:rPr>
        <w:t>and Fern, E. (1996) ‘</w:t>
      </w:r>
      <w:r w:rsidR="00123F52" w:rsidRPr="00123F52">
        <w:rPr>
          <w:rFonts w:eastAsia="新細明體"/>
          <w:i/>
          <w:iCs/>
        </w:rPr>
        <w:t>Exploring the atmosphere created by focus group interviews: comparing consumers’ feelings across qualitative techniques</w:t>
      </w:r>
      <w:r w:rsidR="00123F52">
        <w:rPr>
          <w:rFonts w:eastAsia="新細明體"/>
        </w:rPr>
        <w:t>’, Journal of the Market Research Society, 38(2), pp. 185-195</w:t>
      </w:r>
    </w:p>
    <w:p w14:paraId="7E7C2B56" w14:textId="77777777" w:rsidR="000877A1" w:rsidRDefault="000877A1" w:rsidP="008F76C3">
      <w:pPr>
        <w:pStyle w:val="Default"/>
        <w:spacing w:line="360" w:lineRule="auto"/>
        <w:jc w:val="both"/>
        <w:rPr>
          <w:rFonts w:eastAsia="新細明體"/>
        </w:rPr>
      </w:pPr>
    </w:p>
    <w:p w14:paraId="515A7E86" w14:textId="1735E3A3" w:rsidR="008F76C3" w:rsidRDefault="008F76C3" w:rsidP="008F76C3">
      <w:pPr>
        <w:pStyle w:val="Default"/>
        <w:spacing w:line="360" w:lineRule="auto"/>
        <w:jc w:val="both"/>
        <w:rPr>
          <w:rFonts w:eastAsia="新細明體"/>
        </w:rPr>
      </w:pPr>
      <w:r w:rsidRPr="0015334D">
        <w:rPr>
          <w:rFonts w:eastAsia="新細明體"/>
        </w:rPr>
        <w:t>Cheng</w:t>
      </w:r>
      <w:r w:rsidR="00123F52">
        <w:rPr>
          <w:rFonts w:eastAsia="新細明體"/>
        </w:rPr>
        <w:t>,</w:t>
      </w:r>
      <w:r>
        <w:rPr>
          <w:rFonts w:eastAsia="新細明體"/>
        </w:rPr>
        <w:t xml:space="preserve"> K</w:t>
      </w:r>
      <w:r w:rsidR="00123F52">
        <w:rPr>
          <w:rFonts w:eastAsia="新細明體"/>
        </w:rPr>
        <w:t>. (</w:t>
      </w:r>
      <w:r w:rsidR="00123F52" w:rsidRPr="0015334D">
        <w:rPr>
          <w:rFonts w:eastAsia="新細明體"/>
        </w:rPr>
        <w:t>2006</w:t>
      </w:r>
      <w:r w:rsidR="00123F52">
        <w:rPr>
          <w:rFonts w:eastAsia="新細明體"/>
        </w:rPr>
        <w:t>)</w:t>
      </w:r>
      <w:r w:rsidRPr="0015334D">
        <w:rPr>
          <w:rFonts w:eastAsia="新細明體"/>
        </w:rPr>
        <w:t xml:space="preserve"> </w:t>
      </w:r>
      <w:r w:rsidR="00123F52">
        <w:rPr>
          <w:rFonts w:eastAsia="新細明體"/>
        </w:rPr>
        <w:t>‘</w:t>
      </w:r>
      <w:r w:rsidRPr="00123F52">
        <w:rPr>
          <w:rFonts w:eastAsia="新細明體"/>
          <w:i/>
          <w:iCs/>
        </w:rPr>
        <w:t xml:space="preserve">A </w:t>
      </w:r>
      <w:r w:rsidR="00123F52" w:rsidRPr="00123F52">
        <w:rPr>
          <w:rFonts w:eastAsia="新細明體"/>
          <w:i/>
          <w:iCs/>
        </w:rPr>
        <w:t>r</w:t>
      </w:r>
      <w:r w:rsidRPr="00123F52">
        <w:rPr>
          <w:rFonts w:eastAsia="新細明體"/>
          <w:i/>
          <w:iCs/>
        </w:rPr>
        <w:t xml:space="preserve">esearch </w:t>
      </w:r>
      <w:r w:rsidR="00123F52" w:rsidRPr="00123F52">
        <w:rPr>
          <w:rFonts w:eastAsia="新細明體"/>
          <w:i/>
          <w:iCs/>
        </w:rPr>
        <w:t>s</w:t>
      </w:r>
      <w:r w:rsidRPr="00123F52">
        <w:rPr>
          <w:rFonts w:eastAsia="新細明體"/>
          <w:i/>
          <w:iCs/>
        </w:rPr>
        <w:t xml:space="preserve">tudy on </w:t>
      </w:r>
      <w:r w:rsidR="00123F52" w:rsidRPr="00123F52">
        <w:rPr>
          <w:rFonts w:eastAsia="新細明體"/>
          <w:i/>
          <w:iCs/>
        </w:rPr>
        <w:t>l</w:t>
      </w:r>
      <w:r w:rsidR="007A37E2" w:rsidRPr="00123F52">
        <w:rPr>
          <w:rFonts w:eastAsia="新細明體"/>
          <w:i/>
          <w:iCs/>
        </w:rPr>
        <w:t>earner</w:t>
      </w:r>
      <w:r w:rsidRPr="00123F52">
        <w:rPr>
          <w:rFonts w:eastAsia="新細明體"/>
          <w:i/>
          <w:iCs/>
        </w:rPr>
        <w:t xml:space="preserve">s’ </w:t>
      </w:r>
      <w:r w:rsidR="00123F52" w:rsidRPr="00123F52">
        <w:rPr>
          <w:rFonts w:eastAsia="新細明體"/>
          <w:i/>
          <w:iCs/>
        </w:rPr>
        <w:t>l</w:t>
      </w:r>
      <w:r w:rsidRPr="00123F52">
        <w:rPr>
          <w:rFonts w:eastAsia="新細明體"/>
          <w:i/>
          <w:iCs/>
        </w:rPr>
        <w:t xml:space="preserve">evel of </w:t>
      </w:r>
      <w:r w:rsidR="00123F52" w:rsidRPr="00123F52">
        <w:rPr>
          <w:rFonts w:eastAsia="新細明體"/>
          <w:i/>
          <w:iCs/>
        </w:rPr>
        <w:t>a</w:t>
      </w:r>
      <w:r w:rsidRPr="00123F52">
        <w:rPr>
          <w:rFonts w:eastAsia="新細明體"/>
          <w:i/>
          <w:iCs/>
        </w:rPr>
        <w:t xml:space="preserve">cceptance in </w:t>
      </w:r>
      <w:r w:rsidR="00123F52" w:rsidRPr="00123F52">
        <w:rPr>
          <w:rFonts w:eastAsia="新細明體"/>
          <w:i/>
          <w:iCs/>
        </w:rPr>
        <w:t>a</w:t>
      </w:r>
      <w:r w:rsidRPr="00123F52">
        <w:rPr>
          <w:rFonts w:eastAsia="新細明體"/>
          <w:i/>
          <w:iCs/>
        </w:rPr>
        <w:t xml:space="preserve">pplying </w:t>
      </w:r>
      <w:r w:rsidR="00865DEA">
        <w:rPr>
          <w:rFonts w:eastAsia="新細明體"/>
          <w:i/>
          <w:iCs/>
        </w:rPr>
        <w:t>e</w:t>
      </w:r>
      <w:r w:rsidRPr="00123F52">
        <w:rPr>
          <w:rFonts w:eastAsia="新細明體"/>
          <w:i/>
          <w:iCs/>
        </w:rPr>
        <w:t xml:space="preserve">-Learning for </w:t>
      </w:r>
      <w:r w:rsidR="00123F52" w:rsidRPr="00123F52">
        <w:rPr>
          <w:rFonts w:eastAsia="新細明體"/>
          <w:i/>
          <w:iCs/>
        </w:rPr>
        <w:t>b</w:t>
      </w:r>
      <w:r w:rsidRPr="00123F52">
        <w:rPr>
          <w:rFonts w:eastAsia="新細明體"/>
          <w:i/>
          <w:iCs/>
        </w:rPr>
        <w:t xml:space="preserve">usiness </w:t>
      </w:r>
      <w:r w:rsidR="00123F52" w:rsidRPr="00123F52">
        <w:rPr>
          <w:rFonts w:eastAsia="新細明體"/>
          <w:i/>
          <w:iCs/>
        </w:rPr>
        <w:t>c</w:t>
      </w:r>
      <w:r w:rsidRPr="00123F52">
        <w:rPr>
          <w:rFonts w:eastAsia="新細明體"/>
          <w:i/>
          <w:iCs/>
        </w:rPr>
        <w:t xml:space="preserve">ourses – </w:t>
      </w:r>
      <w:r w:rsidR="00123F52" w:rsidRPr="00123F52">
        <w:rPr>
          <w:rFonts w:eastAsia="新細明體"/>
          <w:i/>
          <w:iCs/>
        </w:rPr>
        <w:t>a</w:t>
      </w:r>
      <w:r w:rsidRPr="00123F52">
        <w:rPr>
          <w:rFonts w:eastAsia="新細明體"/>
          <w:i/>
          <w:iCs/>
        </w:rPr>
        <w:t xml:space="preserve"> </w:t>
      </w:r>
      <w:r w:rsidR="00123F52" w:rsidRPr="00123F52">
        <w:rPr>
          <w:rFonts w:eastAsia="新細明體"/>
          <w:i/>
          <w:iCs/>
        </w:rPr>
        <w:t>c</w:t>
      </w:r>
      <w:r w:rsidRPr="00123F52">
        <w:rPr>
          <w:rFonts w:eastAsia="新細明體"/>
          <w:i/>
          <w:iCs/>
        </w:rPr>
        <w:t xml:space="preserve">ase </w:t>
      </w:r>
      <w:r w:rsidR="00123F52" w:rsidRPr="00123F52">
        <w:rPr>
          <w:rFonts w:eastAsia="新細明體"/>
          <w:i/>
          <w:iCs/>
        </w:rPr>
        <w:t>s</w:t>
      </w:r>
      <w:r w:rsidRPr="00123F52">
        <w:rPr>
          <w:rFonts w:eastAsia="新細明體"/>
          <w:i/>
          <w:iCs/>
        </w:rPr>
        <w:t xml:space="preserve">tudy on a </w:t>
      </w:r>
      <w:r w:rsidR="00123F52" w:rsidRPr="00123F52">
        <w:rPr>
          <w:rFonts w:eastAsia="新細明體"/>
          <w:i/>
          <w:iCs/>
        </w:rPr>
        <w:t>t</w:t>
      </w:r>
      <w:r w:rsidRPr="00123F52">
        <w:rPr>
          <w:rFonts w:eastAsia="新細明體"/>
          <w:i/>
          <w:iCs/>
        </w:rPr>
        <w:t xml:space="preserve">echnical </w:t>
      </w:r>
      <w:r w:rsidR="00123F52" w:rsidRPr="00123F52">
        <w:rPr>
          <w:rFonts w:eastAsia="新細明體"/>
          <w:i/>
          <w:iCs/>
        </w:rPr>
        <w:t>c</w:t>
      </w:r>
      <w:r w:rsidRPr="00123F52">
        <w:rPr>
          <w:rFonts w:eastAsia="新細明體"/>
          <w:i/>
          <w:iCs/>
        </w:rPr>
        <w:t>ollege in Taiwan</w:t>
      </w:r>
      <w:r w:rsidR="00123F52">
        <w:rPr>
          <w:rFonts w:eastAsia="新細明體"/>
        </w:rPr>
        <w:t>’,</w:t>
      </w:r>
      <w:r w:rsidRPr="0015334D">
        <w:rPr>
          <w:rFonts w:eastAsia="新細明體"/>
        </w:rPr>
        <w:t xml:space="preserve"> Journal of American Academy of</w:t>
      </w:r>
      <w:r>
        <w:rPr>
          <w:rFonts w:eastAsia="新細明體"/>
        </w:rPr>
        <w:t xml:space="preserve"> </w:t>
      </w:r>
      <w:r w:rsidRPr="0015334D">
        <w:rPr>
          <w:rFonts w:eastAsia="新細明體"/>
        </w:rPr>
        <w:t>Business, Volume 8</w:t>
      </w:r>
      <w:r w:rsidR="00123F52">
        <w:rPr>
          <w:rFonts w:eastAsia="新細明體"/>
        </w:rPr>
        <w:t>,</w:t>
      </w:r>
      <w:r w:rsidRPr="0015334D">
        <w:rPr>
          <w:rFonts w:eastAsia="新細明體"/>
        </w:rPr>
        <w:t xml:space="preserve"> Number 2</w:t>
      </w:r>
      <w:r w:rsidR="00123F52">
        <w:rPr>
          <w:rFonts w:eastAsia="新細明體"/>
        </w:rPr>
        <w:t>,</w:t>
      </w:r>
      <w:r w:rsidRPr="0015334D">
        <w:rPr>
          <w:rFonts w:eastAsia="新細明體"/>
        </w:rPr>
        <w:t xml:space="preserve"> pp</w:t>
      </w:r>
      <w:r w:rsidR="00123F52">
        <w:rPr>
          <w:rFonts w:eastAsia="新細明體"/>
        </w:rPr>
        <w:t>.</w:t>
      </w:r>
      <w:r w:rsidRPr="0015334D">
        <w:rPr>
          <w:rFonts w:eastAsia="新細明體"/>
        </w:rPr>
        <w:t xml:space="preserve"> 265–270.</w:t>
      </w:r>
    </w:p>
    <w:p w14:paraId="240E37EB" w14:textId="5083F56E" w:rsidR="00463CA9" w:rsidRDefault="00463CA9" w:rsidP="008F76C3">
      <w:pPr>
        <w:pStyle w:val="Default"/>
        <w:spacing w:line="360" w:lineRule="auto"/>
        <w:jc w:val="both"/>
        <w:rPr>
          <w:rFonts w:eastAsia="新細明體"/>
        </w:rPr>
      </w:pPr>
    </w:p>
    <w:p w14:paraId="716B6C9A" w14:textId="0A6F30A6" w:rsidR="00463CA9" w:rsidRDefault="00463CA9" w:rsidP="008F76C3">
      <w:pPr>
        <w:pStyle w:val="Default"/>
        <w:spacing w:line="360" w:lineRule="auto"/>
        <w:jc w:val="both"/>
        <w:rPr>
          <w:rFonts w:eastAsia="新細明體"/>
        </w:rPr>
      </w:pPr>
      <w:proofErr w:type="spellStart"/>
      <w:r>
        <w:rPr>
          <w:rFonts w:eastAsia="新細明體"/>
        </w:rPr>
        <w:t>C</w:t>
      </w:r>
      <w:bookmarkStart w:id="30" w:name="_Hlk24445237"/>
      <w:r>
        <w:rPr>
          <w:rFonts w:eastAsia="新細明體"/>
        </w:rPr>
        <w:t>henail</w:t>
      </w:r>
      <w:proofErr w:type="spellEnd"/>
      <w:r w:rsidR="00123F52">
        <w:rPr>
          <w:rFonts w:eastAsia="新細明體"/>
        </w:rPr>
        <w:t>.</w:t>
      </w:r>
      <w:r>
        <w:rPr>
          <w:rFonts w:eastAsia="新細明體"/>
        </w:rPr>
        <w:t xml:space="preserve"> R</w:t>
      </w:r>
      <w:r w:rsidR="00123F52">
        <w:rPr>
          <w:rFonts w:eastAsia="新細明體"/>
        </w:rPr>
        <w:t>,</w:t>
      </w:r>
      <w:r>
        <w:rPr>
          <w:rFonts w:eastAsia="新細明體"/>
        </w:rPr>
        <w:t xml:space="preserve"> (1995) </w:t>
      </w:r>
      <w:bookmarkEnd w:id="30"/>
      <w:r w:rsidR="00123F52">
        <w:rPr>
          <w:rFonts w:eastAsia="新細明體"/>
        </w:rPr>
        <w:t>‘</w:t>
      </w:r>
      <w:r w:rsidRPr="00CE42E8">
        <w:rPr>
          <w:rFonts w:eastAsia="新細明體"/>
          <w:i/>
          <w:iCs/>
        </w:rPr>
        <w:t xml:space="preserve">Presenting qualitative </w:t>
      </w:r>
      <w:r w:rsidR="005F4BAC" w:rsidRPr="00CE42E8">
        <w:rPr>
          <w:rFonts w:eastAsia="新細明體"/>
          <w:i/>
          <w:iCs/>
        </w:rPr>
        <w:t>data</w:t>
      </w:r>
      <w:r w:rsidR="00123F52">
        <w:rPr>
          <w:rFonts w:eastAsia="新細明體"/>
        </w:rPr>
        <w:t>’,</w:t>
      </w:r>
      <w:r w:rsidR="005F4BAC">
        <w:rPr>
          <w:rFonts w:eastAsia="新細明體"/>
        </w:rPr>
        <w:t xml:space="preserve"> The </w:t>
      </w:r>
      <w:r w:rsidR="00123F52">
        <w:rPr>
          <w:rFonts w:eastAsia="新細明體"/>
        </w:rPr>
        <w:t>Q</w:t>
      </w:r>
      <w:r w:rsidR="005F4BAC">
        <w:rPr>
          <w:rFonts w:eastAsia="新細明體"/>
        </w:rPr>
        <w:t xml:space="preserve">ualitative </w:t>
      </w:r>
      <w:r w:rsidR="00123F52">
        <w:rPr>
          <w:rFonts w:eastAsia="新細明體"/>
        </w:rPr>
        <w:t>R</w:t>
      </w:r>
      <w:r w:rsidR="005F4BAC">
        <w:rPr>
          <w:rFonts w:eastAsia="新細明體"/>
        </w:rPr>
        <w:t xml:space="preserve">eport, 2(3). </w:t>
      </w:r>
      <w:bookmarkStart w:id="31" w:name="_Hlk23689887"/>
      <w:r w:rsidR="00CE42E8">
        <w:rPr>
          <w:rFonts w:eastAsia="新細明體"/>
        </w:rPr>
        <w:t xml:space="preserve">Available at: </w:t>
      </w:r>
      <w:bookmarkEnd w:id="31"/>
      <w:r w:rsidR="005F4BAC">
        <w:rPr>
          <w:rFonts w:eastAsia="新細明體"/>
        </w:rPr>
        <w:t>http://www.nova.edu/ssss/QR/QR2-3/presenting.html</w:t>
      </w:r>
      <w:r w:rsidR="00CE42E8" w:rsidRPr="00CE42E8">
        <w:rPr>
          <w:rFonts w:eastAsia="新細明體"/>
        </w:rPr>
        <w:t xml:space="preserve"> </w:t>
      </w:r>
      <w:r w:rsidR="00CE42E8">
        <w:rPr>
          <w:rFonts w:eastAsia="新細明體"/>
        </w:rPr>
        <w:t>(Assessed: 1</w:t>
      </w:r>
      <w:r w:rsidR="00CE42E8" w:rsidRPr="00CE42E8">
        <w:rPr>
          <w:rFonts w:eastAsia="新細明體"/>
          <w:vertAlign w:val="superscript"/>
        </w:rPr>
        <w:t>st</w:t>
      </w:r>
      <w:r w:rsidR="00CE42E8">
        <w:rPr>
          <w:rFonts w:eastAsia="新細明體"/>
        </w:rPr>
        <w:t xml:space="preserve"> November 2019)</w:t>
      </w:r>
    </w:p>
    <w:p w14:paraId="17B4CD2C" w14:textId="77777777" w:rsidR="008F76C3" w:rsidRDefault="008F76C3" w:rsidP="008F76C3">
      <w:pPr>
        <w:pStyle w:val="Default"/>
        <w:spacing w:line="360" w:lineRule="auto"/>
        <w:jc w:val="both"/>
        <w:rPr>
          <w:rFonts w:eastAsia="新細明體"/>
        </w:rPr>
      </w:pPr>
    </w:p>
    <w:p w14:paraId="0E2FD972" w14:textId="70396883" w:rsidR="008F76C3" w:rsidRPr="00CE42E8" w:rsidRDefault="008F76C3" w:rsidP="008F76C3">
      <w:pPr>
        <w:pStyle w:val="Default"/>
        <w:spacing w:line="360" w:lineRule="auto"/>
        <w:jc w:val="both"/>
        <w:rPr>
          <w:rFonts w:eastAsia="新細明體"/>
          <w:color w:val="auto"/>
        </w:rPr>
      </w:pPr>
      <w:r w:rsidRPr="00472589">
        <w:rPr>
          <w:rFonts w:eastAsia="新細明體"/>
        </w:rPr>
        <w:t xml:space="preserve">CISCO. (2017) </w:t>
      </w:r>
      <w:r w:rsidR="00CE42E8">
        <w:rPr>
          <w:rFonts w:eastAsia="新細明體"/>
        </w:rPr>
        <w:t>‘</w:t>
      </w:r>
      <w:r w:rsidRPr="00CE42E8">
        <w:rPr>
          <w:rFonts w:eastAsia="新細明體"/>
          <w:i/>
          <w:iCs/>
        </w:rPr>
        <w:t xml:space="preserve">VNI </w:t>
      </w:r>
      <w:r w:rsidR="00CE42E8" w:rsidRPr="00CE42E8">
        <w:rPr>
          <w:rFonts w:eastAsia="新細明體"/>
          <w:i/>
          <w:iCs/>
        </w:rPr>
        <w:t>f</w:t>
      </w:r>
      <w:r w:rsidRPr="00CE42E8">
        <w:rPr>
          <w:rFonts w:eastAsia="新細明體"/>
          <w:i/>
          <w:iCs/>
        </w:rPr>
        <w:t>orecast highlights tool</w:t>
      </w:r>
      <w:r w:rsidR="00CE42E8">
        <w:rPr>
          <w:rFonts w:eastAsia="新細明體"/>
        </w:rPr>
        <w:t>’.</w:t>
      </w:r>
      <w:r w:rsidR="00CE42E8" w:rsidRPr="00CE42E8">
        <w:t xml:space="preserve"> </w:t>
      </w:r>
      <w:r w:rsidR="00CE42E8" w:rsidRPr="00CE42E8">
        <w:rPr>
          <w:rFonts w:eastAsia="新細明體"/>
        </w:rPr>
        <w:t xml:space="preserve">Available at: </w:t>
      </w:r>
      <w:hyperlink r:id="rId16" w:history="1">
        <w:r w:rsidRPr="00CE42E8">
          <w:rPr>
            <w:rStyle w:val="aa"/>
            <w:rFonts w:eastAsia="新細明體"/>
            <w:color w:val="auto"/>
            <w:u w:val="none"/>
          </w:rPr>
          <w:t>http://www.cisco.com/web/solutions/sp/vni/vni_forecast_highlights/index.html</w:t>
        </w:r>
      </w:hyperlink>
      <w:r w:rsidR="00CE42E8" w:rsidRPr="00CE42E8">
        <w:rPr>
          <w:rStyle w:val="aa"/>
          <w:rFonts w:eastAsia="新細明體"/>
          <w:color w:val="auto"/>
          <w:u w:val="none"/>
        </w:rPr>
        <w:t xml:space="preserve"> </w:t>
      </w:r>
      <w:bookmarkStart w:id="32" w:name="_Hlk23690902"/>
      <w:r w:rsidR="00CE42E8" w:rsidRPr="00CE42E8">
        <w:rPr>
          <w:rStyle w:val="aa"/>
          <w:rFonts w:eastAsia="新細明體"/>
          <w:color w:val="auto"/>
          <w:u w:val="none"/>
        </w:rPr>
        <w:t>(Assessed:</w:t>
      </w:r>
      <w:r w:rsidR="00CE42E8">
        <w:rPr>
          <w:rStyle w:val="aa"/>
          <w:rFonts w:eastAsia="新細明體"/>
          <w:color w:val="auto"/>
          <w:u w:val="none"/>
        </w:rPr>
        <w:t xml:space="preserve"> 3</w:t>
      </w:r>
      <w:r w:rsidR="00CE42E8" w:rsidRPr="00CE42E8">
        <w:rPr>
          <w:rStyle w:val="aa"/>
          <w:rFonts w:eastAsia="新細明體"/>
          <w:color w:val="auto"/>
          <w:u w:val="none"/>
          <w:vertAlign w:val="superscript"/>
        </w:rPr>
        <w:t>rd</w:t>
      </w:r>
      <w:r w:rsidR="00CE42E8">
        <w:rPr>
          <w:rStyle w:val="aa"/>
          <w:rFonts w:eastAsia="新細明體"/>
          <w:color w:val="auto"/>
          <w:u w:val="none"/>
        </w:rPr>
        <w:t xml:space="preserve"> </w:t>
      </w:r>
      <w:r w:rsidR="00CE42E8" w:rsidRPr="00CE42E8">
        <w:rPr>
          <w:rStyle w:val="aa"/>
          <w:rFonts w:eastAsia="新細明體"/>
          <w:color w:val="auto"/>
          <w:u w:val="none"/>
        </w:rPr>
        <w:t>November 2019)</w:t>
      </w:r>
    </w:p>
    <w:bookmarkEnd w:id="32"/>
    <w:p w14:paraId="5CB59054" w14:textId="77777777" w:rsidR="008F76C3" w:rsidRPr="00CE42E8" w:rsidRDefault="008F76C3" w:rsidP="008F76C3">
      <w:pPr>
        <w:pStyle w:val="Default"/>
        <w:spacing w:line="360" w:lineRule="auto"/>
        <w:jc w:val="both"/>
        <w:rPr>
          <w:rFonts w:eastAsia="新細明體"/>
          <w:color w:val="auto"/>
        </w:rPr>
      </w:pPr>
    </w:p>
    <w:p w14:paraId="600C3903" w14:textId="3BBBEB5E" w:rsidR="00CE42E8" w:rsidRDefault="00CE42E8" w:rsidP="00EF2100">
      <w:pPr>
        <w:pStyle w:val="Default"/>
        <w:spacing w:line="360" w:lineRule="auto"/>
        <w:jc w:val="both"/>
        <w:rPr>
          <w:rFonts w:eastAsia="新細明體"/>
          <w:lang w:val="en"/>
        </w:rPr>
      </w:pPr>
      <w:r>
        <w:rPr>
          <w:rFonts w:eastAsia="新細明體" w:hint="eastAsia"/>
          <w:lang w:val="en"/>
        </w:rPr>
        <w:t>C</w:t>
      </w:r>
      <w:r>
        <w:rPr>
          <w:rFonts w:eastAsia="新細明體"/>
          <w:lang w:val="en"/>
        </w:rPr>
        <w:t>ostigan, L. (1990) ‘</w:t>
      </w:r>
      <w:r w:rsidRPr="00CE42E8">
        <w:rPr>
          <w:rFonts w:eastAsia="新細明體"/>
          <w:i/>
          <w:iCs/>
          <w:lang w:val="en"/>
        </w:rPr>
        <w:t>Assessing educational effectiveness: the focus group interview as a technique for data collection</w:t>
      </w:r>
      <w:r>
        <w:rPr>
          <w:rFonts w:eastAsia="新細明體"/>
          <w:lang w:val="en"/>
        </w:rPr>
        <w:t>’, Communication Education, 38, pp. 117-127.</w:t>
      </w:r>
    </w:p>
    <w:p w14:paraId="624AD2FB" w14:textId="77777777" w:rsidR="00CE42E8" w:rsidRDefault="00CE42E8" w:rsidP="00EF2100">
      <w:pPr>
        <w:pStyle w:val="Default"/>
        <w:spacing w:line="360" w:lineRule="auto"/>
        <w:jc w:val="both"/>
        <w:rPr>
          <w:rFonts w:eastAsia="新細明體"/>
          <w:lang w:val="en"/>
        </w:rPr>
      </w:pPr>
    </w:p>
    <w:p w14:paraId="37C9C708" w14:textId="07CD5606" w:rsidR="009A2C79" w:rsidRDefault="009A2C79" w:rsidP="00EF2100">
      <w:pPr>
        <w:pStyle w:val="Default"/>
        <w:spacing w:line="360" w:lineRule="auto"/>
        <w:jc w:val="both"/>
        <w:rPr>
          <w:rFonts w:eastAsia="新細明體"/>
          <w:lang w:val="en"/>
        </w:rPr>
      </w:pPr>
      <w:proofErr w:type="spellStart"/>
      <w:r>
        <w:rPr>
          <w:rFonts w:eastAsia="新細明體" w:hint="eastAsia"/>
          <w:lang w:val="en"/>
        </w:rPr>
        <w:lastRenderedPageBreak/>
        <w:t>D</w:t>
      </w:r>
      <w:r>
        <w:rPr>
          <w:rFonts w:eastAsia="新細明體"/>
          <w:lang w:val="en"/>
        </w:rPr>
        <w:t>eczin</w:t>
      </w:r>
      <w:proofErr w:type="spellEnd"/>
      <w:r>
        <w:rPr>
          <w:rFonts w:eastAsia="新細明體"/>
          <w:lang w:val="en"/>
        </w:rPr>
        <w:t xml:space="preserve">, N (1997) </w:t>
      </w:r>
      <w:r w:rsidRPr="00CE42E8">
        <w:rPr>
          <w:rFonts w:eastAsia="新細明體"/>
          <w:i/>
          <w:iCs/>
          <w:lang w:val="en"/>
        </w:rPr>
        <w:t xml:space="preserve">Interpretive ethnography: </w:t>
      </w:r>
      <w:r w:rsidR="00CE42E8" w:rsidRPr="00CE42E8">
        <w:rPr>
          <w:rFonts w:eastAsia="新細明體"/>
          <w:i/>
          <w:iCs/>
          <w:lang w:val="en"/>
        </w:rPr>
        <w:t>e</w:t>
      </w:r>
      <w:r w:rsidRPr="00CE42E8">
        <w:rPr>
          <w:rFonts w:eastAsia="新細明體"/>
          <w:i/>
          <w:iCs/>
          <w:lang w:val="en"/>
        </w:rPr>
        <w:t>thnographic practices for the 21</w:t>
      </w:r>
      <w:r w:rsidRPr="00CE42E8">
        <w:rPr>
          <w:rFonts w:eastAsia="新細明體"/>
          <w:i/>
          <w:iCs/>
          <w:vertAlign w:val="superscript"/>
          <w:lang w:val="en"/>
        </w:rPr>
        <w:t>st</w:t>
      </w:r>
      <w:r w:rsidRPr="00CE42E8">
        <w:rPr>
          <w:rFonts w:eastAsia="新細明體"/>
          <w:i/>
          <w:iCs/>
          <w:lang w:val="en"/>
        </w:rPr>
        <w:t xml:space="preserve"> century</w:t>
      </w:r>
      <w:r>
        <w:rPr>
          <w:rFonts w:eastAsia="新細明體"/>
          <w:lang w:val="en"/>
        </w:rPr>
        <w:t>. Thousand Oaks, CA: Sage</w:t>
      </w:r>
    </w:p>
    <w:p w14:paraId="6B69D195" w14:textId="77777777" w:rsidR="008D266E" w:rsidRDefault="008D266E" w:rsidP="00EF2100">
      <w:pPr>
        <w:pStyle w:val="Default"/>
        <w:spacing w:line="360" w:lineRule="auto"/>
        <w:jc w:val="both"/>
        <w:rPr>
          <w:rFonts w:eastAsia="新細明體"/>
          <w:lang w:val="en"/>
        </w:rPr>
      </w:pPr>
    </w:p>
    <w:p w14:paraId="1C3F9CA9" w14:textId="56CB2A2D" w:rsidR="00FC4A2D" w:rsidRDefault="00FC4A2D" w:rsidP="00EF2100">
      <w:pPr>
        <w:pStyle w:val="Default"/>
        <w:spacing w:line="360" w:lineRule="auto"/>
        <w:jc w:val="both"/>
        <w:rPr>
          <w:rFonts w:eastAsia="新細明體"/>
          <w:lang w:val="en"/>
        </w:rPr>
      </w:pPr>
      <w:proofErr w:type="spellStart"/>
      <w:r w:rsidRPr="00FC4A2D">
        <w:rPr>
          <w:rFonts w:eastAsia="新細明體"/>
          <w:lang w:val="en"/>
        </w:rPr>
        <w:t>Delery</w:t>
      </w:r>
      <w:proofErr w:type="spellEnd"/>
      <w:r w:rsidRPr="00FC4A2D">
        <w:rPr>
          <w:rFonts w:eastAsia="新細明體"/>
          <w:lang w:val="en"/>
        </w:rPr>
        <w:t>, J. and Gupta, N. (2016) ‘</w:t>
      </w:r>
      <w:r w:rsidRPr="00FC4A2D">
        <w:rPr>
          <w:rFonts w:eastAsia="新細明體"/>
          <w:i/>
          <w:iCs/>
          <w:lang w:val="en"/>
        </w:rPr>
        <w:t>Human resource management practices and organizational effectiveness: internal fit matters</w:t>
      </w:r>
      <w:r w:rsidRPr="00FC4A2D">
        <w:rPr>
          <w:rFonts w:eastAsia="新細明體"/>
          <w:lang w:val="en"/>
        </w:rPr>
        <w:t>’, Journal of Organizational Effectiveness, People and Performance, 3(2), pp. 139–163.</w:t>
      </w:r>
    </w:p>
    <w:p w14:paraId="244DB54B" w14:textId="77777777" w:rsidR="00FC4A2D" w:rsidRDefault="00FC4A2D" w:rsidP="00EF2100">
      <w:pPr>
        <w:pStyle w:val="Default"/>
        <w:spacing w:line="360" w:lineRule="auto"/>
        <w:jc w:val="both"/>
        <w:rPr>
          <w:rFonts w:eastAsia="新細明體"/>
          <w:lang w:val="en"/>
        </w:rPr>
      </w:pPr>
    </w:p>
    <w:p w14:paraId="3FABE036" w14:textId="134DA207" w:rsidR="00EF2100" w:rsidRPr="00EF2100" w:rsidRDefault="00EF2100" w:rsidP="00EF2100">
      <w:pPr>
        <w:pStyle w:val="Default"/>
        <w:spacing w:line="360" w:lineRule="auto"/>
        <w:jc w:val="both"/>
        <w:rPr>
          <w:rFonts w:eastAsia="新細明體"/>
          <w:lang w:val="en"/>
        </w:rPr>
      </w:pPr>
      <w:r w:rsidRPr="00EF2100">
        <w:rPr>
          <w:rFonts w:eastAsia="新細明體"/>
          <w:lang w:val="en"/>
        </w:rPr>
        <w:t>El-Hussein</w:t>
      </w:r>
      <w:r w:rsidR="00CE42E8">
        <w:rPr>
          <w:rFonts w:eastAsia="新細明體"/>
          <w:lang w:val="en"/>
        </w:rPr>
        <w:t>,</w:t>
      </w:r>
      <w:r w:rsidRPr="00EF2100">
        <w:rPr>
          <w:rFonts w:eastAsia="新細明體"/>
          <w:lang w:val="en"/>
        </w:rPr>
        <w:t xml:space="preserve"> M</w:t>
      </w:r>
      <w:r w:rsidR="00CE42E8">
        <w:rPr>
          <w:rFonts w:eastAsia="新細明體"/>
          <w:lang w:val="en"/>
        </w:rPr>
        <w:t>.</w:t>
      </w:r>
      <w:r w:rsidRPr="00EF2100">
        <w:rPr>
          <w:rFonts w:eastAsia="新細明體"/>
          <w:lang w:val="en"/>
        </w:rPr>
        <w:t xml:space="preserve"> and Cronje</w:t>
      </w:r>
      <w:r w:rsidR="00CE42E8">
        <w:rPr>
          <w:rFonts w:eastAsia="新細明體"/>
          <w:lang w:val="en"/>
        </w:rPr>
        <w:t>,</w:t>
      </w:r>
      <w:r w:rsidRPr="00EF2100">
        <w:rPr>
          <w:rFonts w:eastAsia="新細明體"/>
          <w:lang w:val="en"/>
        </w:rPr>
        <w:t xml:space="preserve"> J. </w:t>
      </w:r>
      <w:r w:rsidR="00CE42E8">
        <w:rPr>
          <w:rFonts w:eastAsia="新細明體"/>
          <w:lang w:val="en"/>
        </w:rPr>
        <w:t>(</w:t>
      </w:r>
      <w:r w:rsidR="00CE42E8" w:rsidRPr="00EF2100">
        <w:rPr>
          <w:rFonts w:eastAsia="新細明體"/>
          <w:lang w:val="en"/>
        </w:rPr>
        <w:t>2010</w:t>
      </w:r>
      <w:r w:rsidR="00CE42E8">
        <w:rPr>
          <w:rFonts w:eastAsia="新細明體"/>
          <w:lang w:val="en"/>
        </w:rPr>
        <w:t>) ‘</w:t>
      </w:r>
      <w:r w:rsidR="00CE42E8" w:rsidRPr="00CE42E8">
        <w:rPr>
          <w:rFonts w:eastAsia="新細明體"/>
          <w:i/>
          <w:iCs/>
          <w:lang w:val="en"/>
        </w:rPr>
        <w:t>Innovations in designing mobile learning applications</w:t>
      </w:r>
      <w:r w:rsidR="00CE42E8">
        <w:rPr>
          <w:rFonts w:eastAsia="新細明體"/>
          <w:lang w:val="en"/>
        </w:rPr>
        <w:t>’,</w:t>
      </w:r>
      <w:r w:rsidR="00CE42E8" w:rsidRPr="00EF2100">
        <w:rPr>
          <w:rFonts w:eastAsia="新細明體"/>
          <w:lang w:val="en"/>
        </w:rPr>
        <w:t xml:space="preserve"> </w:t>
      </w:r>
      <w:r w:rsidRPr="00EF2100">
        <w:rPr>
          <w:rFonts w:eastAsia="新細明體"/>
          <w:lang w:val="en"/>
        </w:rPr>
        <w:t>Journal of Educational Technology &amp; Society</w:t>
      </w:r>
      <w:r w:rsidR="00CE42E8">
        <w:rPr>
          <w:rFonts w:eastAsia="新細明體"/>
          <w:lang w:val="en"/>
        </w:rPr>
        <w:t>,</w:t>
      </w:r>
      <w:r w:rsidRPr="00EF2100">
        <w:rPr>
          <w:rFonts w:eastAsia="新細明體"/>
          <w:lang w:val="en"/>
        </w:rPr>
        <w:t xml:space="preserve"> Vol. 13, No. 3, July, pp. 12-21</w:t>
      </w:r>
      <w:r w:rsidR="00CE42E8">
        <w:rPr>
          <w:rFonts w:eastAsia="新細明體"/>
          <w:lang w:val="en"/>
        </w:rPr>
        <w:t>.</w:t>
      </w:r>
    </w:p>
    <w:p w14:paraId="0D68C2FC" w14:textId="77777777" w:rsidR="00EF2100" w:rsidRPr="00CE42E8" w:rsidRDefault="00EF2100" w:rsidP="008F76C3">
      <w:pPr>
        <w:pStyle w:val="Default"/>
        <w:spacing w:line="360" w:lineRule="auto"/>
        <w:jc w:val="both"/>
        <w:rPr>
          <w:rFonts w:eastAsia="新細明體"/>
          <w:lang w:val="en"/>
        </w:rPr>
      </w:pPr>
    </w:p>
    <w:p w14:paraId="3C6EBCE9" w14:textId="5D9FC10D" w:rsidR="008F76C3" w:rsidRDefault="008F76C3" w:rsidP="008F76C3">
      <w:pPr>
        <w:pStyle w:val="Default"/>
        <w:spacing w:line="360" w:lineRule="auto"/>
        <w:jc w:val="both"/>
        <w:rPr>
          <w:rFonts w:eastAsia="新細明體"/>
        </w:rPr>
      </w:pPr>
      <w:r w:rsidRPr="0015334D">
        <w:rPr>
          <w:rFonts w:eastAsia="新細明體"/>
        </w:rPr>
        <w:t>Fee</w:t>
      </w:r>
      <w:r w:rsidR="00CE42E8">
        <w:rPr>
          <w:rFonts w:eastAsia="新細明體"/>
        </w:rPr>
        <w:t>,</w:t>
      </w:r>
      <w:r>
        <w:rPr>
          <w:rFonts w:eastAsia="新細明體"/>
        </w:rPr>
        <w:t xml:space="preserve"> K</w:t>
      </w:r>
      <w:r w:rsidR="00CE42E8">
        <w:rPr>
          <w:rFonts w:eastAsia="新細明體"/>
        </w:rPr>
        <w:t>. (</w:t>
      </w:r>
      <w:r w:rsidR="00CE42E8" w:rsidRPr="0015334D">
        <w:rPr>
          <w:rFonts w:eastAsia="新細明體"/>
        </w:rPr>
        <w:t>2005</w:t>
      </w:r>
      <w:r w:rsidR="00CE42E8">
        <w:rPr>
          <w:rFonts w:eastAsia="新細明體"/>
        </w:rPr>
        <w:t>)</w:t>
      </w:r>
      <w:r w:rsidRPr="0015334D">
        <w:rPr>
          <w:rFonts w:eastAsia="新細明體"/>
        </w:rPr>
        <w:t xml:space="preserve"> </w:t>
      </w:r>
      <w:r w:rsidRPr="00203FA7">
        <w:rPr>
          <w:rFonts w:eastAsia="新細明體"/>
          <w:i/>
          <w:iCs/>
        </w:rPr>
        <w:t xml:space="preserve">Delivering </w:t>
      </w:r>
      <w:r w:rsidR="00865DEA">
        <w:rPr>
          <w:rFonts w:eastAsia="新細明體"/>
          <w:i/>
          <w:iCs/>
        </w:rPr>
        <w:t>e</w:t>
      </w:r>
      <w:r w:rsidRPr="00203FA7">
        <w:rPr>
          <w:rFonts w:eastAsia="新細明體"/>
          <w:i/>
          <w:iCs/>
        </w:rPr>
        <w:t xml:space="preserve">-Learning: </w:t>
      </w:r>
      <w:r w:rsidR="00203FA7" w:rsidRPr="00203FA7">
        <w:rPr>
          <w:rFonts w:eastAsia="新細明體"/>
          <w:i/>
          <w:iCs/>
        </w:rPr>
        <w:t>a</w:t>
      </w:r>
      <w:r w:rsidRPr="00203FA7">
        <w:rPr>
          <w:rFonts w:eastAsia="新細明體"/>
          <w:i/>
          <w:iCs/>
        </w:rPr>
        <w:t xml:space="preserve"> </w:t>
      </w:r>
      <w:r w:rsidR="00203FA7" w:rsidRPr="00203FA7">
        <w:rPr>
          <w:rFonts w:eastAsia="新細明體"/>
          <w:i/>
          <w:iCs/>
        </w:rPr>
        <w:t>c</w:t>
      </w:r>
      <w:r w:rsidRPr="00203FA7">
        <w:rPr>
          <w:rFonts w:eastAsia="新細明體"/>
          <w:i/>
          <w:iCs/>
        </w:rPr>
        <w:t xml:space="preserve">omplete </w:t>
      </w:r>
      <w:r w:rsidR="00203FA7" w:rsidRPr="00203FA7">
        <w:rPr>
          <w:rFonts w:eastAsia="新細明體"/>
          <w:i/>
          <w:iCs/>
        </w:rPr>
        <w:t>s</w:t>
      </w:r>
      <w:r w:rsidRPr="00203FA7">
        <w:rPr>
          <w:rFonts w:eastAsia="新細明體"/>
          <w:i/>
          <w:iCs/>
        </w:rPr>
        <w:t xml:space="preserve">trategy for </w:t>
      </w:r>
      <w:r w:rsidR="00203FA7" w:rsidRPr="00203FA7">
        <w:rPr>
          <w:rFonts w:eastAsia="新細明體"/>
          <w:i/>
          <w:iCs/>
        </w:rPr>
        <w:t>d</w:t>
      </w:r>
      <w:r w:rsidRPr="00203FA7">
        <w:rPr>
          <w:rFonts w:eastAsia="新細明體"/>
          <w:i/>
          <w:iCs/>
        </w:rPr>
        <w:t xml:space="preserve">esign </w:t>
      </w:r>
      <w:r w:rsidR="00203FA7" w:rsidRPr="00203FA7">
        <w:rPr>
          <w:rFonts w:eastAsia="新細明體"/>
          <w:i/>
          <w:iCs/>
        </w:rPr>
        <w:t>a</w:t>
      </w:r>
      <w:r w:rsidRPr="00203FA7">
        <w:rPr>
          <w:rFonts w:eastAsia="新細明體"/>
          <w:i/>
          <w:iCs/>
        </w:rPr>
        <w:t xml:space="preserve">pplication and </w:t>
      </w:r>
      <w:r w:rsidR="00203FA7" w:rsidRPr="00203FA7">
        <w:rPr>
          <w:rFonts w:eastAsia="新細明體"/>
          <w:i/>
          <w:iCs/>
        </w:rPr>
        <w:t>a</w:t>
      </w:r>
      <w:r w:rsidRPr="00203FA7">
        <w:rPr>
          <w:rFonts w:eastAsia="新細明體"/>
          <w:i/>
          <w:iCs/>
        </w:rPr>
        <w:t>ssessment</w:t>
      </w:r>
      <w:r w:rsidR="00203FA7">
        <w:rPr>
          <w:rFonts w:eastAsia="新細明體"/>
        </w:rPr>
        <w:t>.</w:t>
      </w:r>
      <w:r w:rsidRPr="0015334D">
        <w:rPr>
          <w:rFonts w:eastAsia="新細明體"/>
        </w:rPr>
        <w:t xml:space="preserve"> London and </w:t>
      </w:r>
      <w:proofErr w:type="spellStart"/>
      <w:r w:rsidRPr="0015334D">
        <w:rPr>
          <w:rFonts w:eastAsia="新細明體"/>
        </w:rPr>
        <w:t>Philadelphea</w:t>
      </w:r>
      <w:proofErr w:type="spellEnd"/>
      <w:r w:rsidRPr="0015334D">
        <w:rPr>
          <w:rFonts w:eastAsia="新細明體"/>
        </w:rPr>
        <w:t>: Kogan Page.</w:t>
      </w:r>
    </w:p>
    <w:p w14:paraId="7F51FAAD" w14:textId="4E0DEB0A" w:rsidR="008F76C3" w:rsidRDefault="008F76C3" w:rsidP="008F76C3">
      <w:pPr>
        <w:pStyle w:val="Default"/>
        <w:spacing w:line="360" w:lineRule="auto"/>
        <w:jc w:val="both"/>
        <w:rPr>
          <w:rFonts w:eastAsia="新細明體"/>
        </w:rPr>
      </w:pPr>
    </w:p>
    <w:p w14:paraId="428C07CD" w14:textId="1EA7397A" w:rsidR="00203FA7" w:rsidRDefault="00203FA7" w:rsidP="008F76C3">
      <w:pPr>
        <w:pStyle w:val="Default"/>
        <w:spacing w:line="360" w:lineRule="auto"/>
        <w:jc w:val="both"/>
        <w:rPr>
          <w:rFonts w:eastAsia="新細明體"/>
        </w:rPr>
      </w:pPr>
      <w:r>
        <w:rPr>
          <w:rFonts w:eastAsia="新細明體" w:hint="eastAsia"/>
        </w:rPr>
        <w:t>F</w:t>
      </w:r>
      <w:r>
        <w:rPr>
          <w:rFonts w:eastAsia="新細明體"/>
        </w:rPr>
        <w:t xml:space="preserve">ielding, N. and Lee, R. (1998) </w:t>
      </w:r>
      <w:r w:rsidRPr="00203FA7">
        <w:rPr>
          <w:rFonts w:eastAsia="新細明體"/>
          <w:i/>
          <w:iCs/>
        </w:rPr>
        <w:t>Computer Analysis and Qualitative Research.</w:t>
      </w:r>
      <w:r>
        <w:rPr>
          <w:rFonts w:eastAsia="新細明體"/>
        </w:rPr>
        <w:t xml:space="preserve"> London: Sage.</w:t>
      </w:r>
    </w:p>
    <w:p w14:paraId="48AD3AA7" w14:textId="77777777" w:rsidR="00203FA7" w:rsidRDefault="00203FA7" w:rsidP="008F76C3">
      <w:pPr>
        <w:pStyle w:val="Default"/>
        <w:spacing w:line="360" w:lineRule="auto"/>
        <w:jc w:val="both"/>
        <w:rPr>
          <w:rFonts w:eastAsia="新細明體"/>
        </w:rPr>
      </w:pPr>
    </w:p>
    <w:p w14:paraId="06FEC19E" w14:textId="2EB344C4" w:rsidR="00A606D7" w:rsidRDefault="00A606D7" w:rsidP="008F76C3">
      <w:pPr>
        <w:pStyle w:val="Default"/>
        <w:spacing w:line="360" w:lineRule="auto"/>
        <w:jc w:val="both"/>
        <w:rPr>
          <w:rFonts w:eastAsia="新細明體"/>
        </w:rPr>
      </w:pPr>
      <w:proofErr w:type="spellStart"/>
      <w:r>
        <w:rPr>
          <w:rFonts w:eastAsia="新細明體" w:hint="eastAsia"/>
        </w:rPr>
        <w:t>F</w:t>
      </w:r>
      <w:r>
        <w:rPr>
          <w:rFonts w:eastAsia="新細明體"/>
        </w:rPr>
        <w:t>luehr-Lobban</w:t>
      </w:r>
      <w:proofErr w:type="spellEnd"/>
      <w:r>
        <w:rPr>
          <w:rFonts w:eastAsia="新細明體"/>
        </w:rPr>
        <w:t xml:space="preserve">, C. (1998) </w:t>
      </w:r>
      <w:r w:rsidR="00203FA7">
        <w:rPr>
          <w:rFonts w:eastAsia="新細明體"/>
        </w:rPr>
        <w:t>‘</w:t>
      </w:r>
      <w:r w:rsidRPr="00203FA7">
        <w:rPr>
          <w:rFonts w:eastAsia="新細明體"/>
          <w:i/>
          <w:iCs/>
        </w:rPr>
        <w:t xml:space="preserve">Ethics </w:t>
      </w:r>
      <w:r w:rsidR="00203FA7" w:rsidRPr="00203FA7">
        <w:rPr>
          <w:rFonts w:eastAsia="新細明體"/>
          <w:i/>
          <w:iCs/>
        </w:rPr>
        <w:t>i</w:t>
      </w:r>
      <w:r w:rsidRPr="00203FA7">
        <w:rPr>
          <w:rFonts w:eastAsia="新細明體"/>
          <w:i/>
          <w:iCs/>
        </w:rPr>
        <w:t>n H. R. Bernard (Ed.)</w:t>
      </w:r>
      <w:r w:rsidR="00203FA7">
        <w:rPr>
          <w:rFonts w:eastAsia="新細明體"/>
        </w:rPr>
        <w:t>’</w:t>
      </w:r>
      <w:r>
        <w:rPr>
          <w:rFonts w:eastAsia="新細明體"/>
        </w:rPr>
        <w:t xml:space="preserve">, Handbook of </w:t>
      </w:r>
      <w:r w:rsidR="00203FA7">
        <w:rPr>
          <w:rFonts w:eastAsia="新細明體"/>
        </w:rPr>
        <w:t>M</w:t>
      </w:r>
      <w:r>
        <w:rPr>
          <w:rFonts w:eastAsia="新細明體"/>
        </w:rPr>
        <w:t xml:space="preserve">ethods in </w:t>
      </w:r>
      <w:r w:rsidR="00203FA7">
        <w:rPr>
          <w:rFonts w:eastAsia="新細明體"/>
        </w:rPr>
        <w:t>C</w:t>
      </w:r>
      <w:r>
        <w:rPr>
          <w:rFonts w:eastAsia="新細明體"/>
        </w:rPr>
        <w:t xml:space="preserve">ultural </w:t>
      </w:r>
      <w:r w:rsidR="00203FA7">
        <w:rPr>
          <w:rFonts w:eastAsia="新細明體"/>
        </w:rPr>
        <w:t>A</w:t>
      </w:r>
      <w:r>
        <w:rPr>
          <w:rFonts w:eastAsia="新細明體"/>
        </w:rPr>
        <w:t>nthropology</w:t>
      </w:r>
      <w:r w:rsidR="00203FA7">
        <w:rPr>
          <w:rFonts w:eastAsia="新細明體"/>
        </w:rPr>
        <w:t>,</w:t>
      </w:r>
      <w:r>
        <w:rPr>
          <w:rFonts w:eastAsia="新細明體"/>
        </w:rPr>
        <w:t xml:space="preserve"> London: Alta Mira Press</w:t>
      </w:r>
      <w:r w:rsidR="00203FA7">
        <w:rPr>
          <w:rFonts w:eastAsia="新細明體"/>
        </w:rPr>
        <w:t>, pp. 173-201</w:t>
      </w:r>
    </w:p>
    <w:p w14:paraId="6EDA2F89" w14:textId="77777777" w:rsidR="00A606D7" w:rsidRDefault="00A606D7" w:rsidP="008F76C3">
      <w:pPr>
        <w:pStyle w:val="Default"/>
        <w:spacing w:line="360" w:lineRule="auto"/>
        <w:jc w:val="both"/>
        <w:rPr>
          <w:rFonts w:eastAsia="新細明體"/>
        </w:rPr>
      </w:pPr>
    </w:p>
    <w:p w14:paraId="7E95E7BE" w14:textId="4E0ABAC8" w:rsidR="00203FA7" w:rsidRDefault="00203FA7" w:rsidP="008F76C3">
      <w:pPr>
        <w:pStyle w:val="Default"/>
        <w:spacing w:line="360" w:lineRule="auto"/>
        <w:jc w:val="both"/>
        <w:rPr>
          <w:rFonts w:eastAsia="新細明體"/>
        </w:rPr>
      </w:pPr>
      <w:r>
        <w:rPr>
          <w:rFonts w:eastAsia="新細明體" w:hint="eastAsia"/>
        </w:rPr>
        <w:t>G</w:t>
      </w:r>
      <w:r>
        <w:rPr>
          <w:rFonts w:eastAsia="新細明體"/>
        </w:rPr>
        <w:t xml:space="preserve">laser, B. and Strauss, A. (1967) </w:t>
      </w:r>
      <w:r w:rsidRPr="00203FA7">
        <w:rPr>
          <w:rFonts w:eastAsia="新細明體"/>
          <w:i/>
          <w:iCs/>
        </w:rPr>
        <w:t>The discovery of grounded theory: strategies for qualitative research</w:t>
      </w:r>
      <w:r>
        <w:rPr>
          <w:rFonts w:eastAsia="新細明體"/>
        </w:rPr>
        <w:t>. Chicago: Aldine</w:t>
      </w:r>
    </w:p>
    <w:p w14:paraId="06EA12F6" w14:textId="77777777" w:rsidR="00203FA7" w:rsidRDefault="00203FA7" w:rsidP="008F76C3">
      <w:pPr>
        <w:pStyle w:val="Default"/>
        <w:spacing w:line="360" w:lineRule="auto"/>
        <w:jc w:val="both"/>
        <w:rPr>
          <w:rFonts w:eastAsia="新細明體"/>
        </w:rPr>
      </w:pPr>
    </w:p>
    <w:p w14:paraId="070ABC5B" w14:textId="12DA9604" w:rsidR="008F76C3" w:rsidRDefault="008F76C3" w:rsidP="00203FA7">
      <w:pPr>
        <w:pStyle w:val="Default"/>
        <w:spacing w:line="360" w:lineRule="auto"/>
        <w:jc w:val="both"/>
        <w:rPr>
          <w:rFonts w:eastAsia="新細明體"/>
        </w:rPr>
      </w:pPr>
      <w:r w:rsidRPr="000E20A4">
        <w:rPr>
          <w:rFonts w:eastAsia="新細明體"/>
        </w:rPr>
        <w:t xml:space="preserve">Greenberg, A. </w:t>
      </w:r>
      <w:r w:rsidR="00203FA7">
        <w:rPr>
          <w:rFonts w:eastAsia="新細明體"/>
        </w:rPr>
        <w:t>and</w:t>
      </w:r>
      <w:r w:rsidRPr="000E20A4">
        <w:rPr>
          <w:rFonts w:eastAsia="新細明體"/>
        </w:rPr>
        <w:t xml:space="preserve"> </w:t>
      </w:r>
      <w:proofErr w:type="spellStart"/>
      <w:r w:rsidRPr="000E20A4">
        <w:rPr>
          <w:rFonts w:eastAsia="新細明體"/>
        </w:rPr>
        <w:t>Zanetis</w:t>
      </w:r>
      <w:proofErr w:type="spellEnd"/>
      <w:r w:rsidRPr="000E20A4">
        <w:rPr>
          <w:rFonts w:eastAsia="新細明體"/>
        </w:rPr>
        <w:t xml:space="preserve">, J. (2012) </w:t>
      </w:r>
      <w:r w:rsidR="00203FA7">
        <w:rPr>
          <w:rFonts w:eastAsia="新細明體"/>
        </w:rPr>
        <w:t>‘</w:t>
      </w:r>
      <w:r w:rsidRPr="00225B1B">
        <w:rPr>
          <w:rFonts w:eastAsia="新細明體"/>
          <w:i/>
          <w:iCs/>
        </w:rPr>
        <w:t xml:space="preserve">The impact of broadcast and streaming video in education: </w:t>
      </w:r>
      <w:r w:rsidR="00203FA7" w:rsidRPr="00225B1B">
        <w:rPr>
          <w:rFonts w:eastAsia="新細明體"/>
          <w:i/>
          <w:iCs/>
        </w:rPr>
        <w:t>w</w:t>
      </w:r>
      <w:r w:rsidRPr="00225B1B">
        <w:rPr>
          <w:rFonts w:eastAsia="新細明體"/>
          <w:i/>
          <w:iCs/>
        </w:rPr>
        <w:t>hat the research says and how educators and decision makers can begin to prepare for the future</w:t>
      </w:r>
      <w:r w:rsidR="00203FA7">
        <w:rPr>
          <w:rFonts w:eastAsia="新細明體"/>
        </w:rPr>
        <w:t>’,</w:t>
      </w:r>
      <w:r w:rsidRPr="000E20A4">
        <w:rPr>
          <w:rFonts w:eastAsia="新細明體"/>
        </w:rPr>
        <w:t xml:space="preserve"> Duxbury, MA: Wainhouse Research. </w:t>
      </w:r>
      <w:r w:rsidR="00203FA7">
        <w:rPr>
          <w:rFonts w:eastAsia="新細明體"/>
        </w:rPr>
        <w:t>Available at:</w:t>
      </w:r>
      <w:r w:rsidRPr="000E20A4">
        <w:rPr>
          <w:rFonts w:eastAsia="新細明體"/>
        </w:rPr>
        <w:t xml:space="preserve"> </w:t>
      </w:r>
      <w:hyperlink r:id="rId17" w:history="1">
        <w:r w:rsidR="00203FA7" w:rsidRPr="00203FA7">
          <w:rPr>
            <w:rStyle w:val="aa"/>
            <w:rFonts w:eastAsia="新細明體"/>
            <w:color w:val="auto"/>
            <w:u w:val="none"/>
          </w:rPr>
          <w:t>https://www.cisco.com/c/dam/en_us/solutions/industries/docs/education/ciscovideowp.pdf</w:t>
        </w:r>
      </w:hyperlink>
      <w:r w:rsidR="00203FA7" w:rsidRPr="00203FA7">
        <w:rPr>
          <w:rFonts w:eastAsia="新細明體"/>
          <w:color w:val="auto"/>
        </w:rPr>
        <w:t xml:space="preserve"> </w:t>
      </w:r>
      <w:r w:rsidR="00203FA7" w:rsidRPr="00203FA7">
        <w:rPr>
          <w:rFonts w:eastAsia="新細明體"/>
        </w:rPr>
        <w:t>(Assessed:</w:t>
      </w:r>
      <w:r w:rsidR="00225B1B">
        <w:rPr>
          <w:rFonts w:eastAsia="新細明體"/>
        </w:rPr>
        <w:t xml:space="preserve"> 29</w:t>
      </w:r>
      <w:r w:rsidR="00225B1B" w:rsidRPr="00225B1B">
        <w:rPr>
          <w:rFonts w:eastAsia="新細明體"/>
          <w:vertAlign w:val="superscript"/>
        </w:rPr>
        <w:t>th</w:t>
      </w:r>
      <w:r w:rsidR="00225B1B">
        <w:rPr>
          <w:rFonts w:eastAsia="新細明體"/>
        </w:rPr>
        <w:t xml:space="preserve"> </w:t>
      </w:r>
      <w:r w:rsidR="00203FA7">
        <w:rPr>
          <w:rFonts w:eastAsia="新細明體"/>
        </w:rPr>
        <w:t>October</w:t>
      </w:r>
      <w:r w:rsidR="00203FA7" w:rsidRPr="00203FA7">
        <w:rPr>
          <w:rFonts w:eastAsia="新細明體"/>
        </w:rPr>
        <w:t xml:space="preserve"> 2019)</w:t>
      </w:r>
    </w:p>
    <w:p w14:paraId="41E8AC20" w14:textId="6A83A26F" w:rsidR="008F76C3" w:rsidRDefault="008F76C3" w:rsidP="008F76C3">
      <w:pPr>
        <w:pStyle w:val="Default"/>
        <w:spacing w:line="360" w:lineRule="auto"/>
        <w:jc w:val="both"/>
        <w:rPr>
          <w:rFonts w:eastAsia="新細明體"/>
        </w:rPr>
      </w:pPr>
    </w:p>
    <w:p w14:paraId="56FB6CCA" w14:textId="222DAED1" w:rsidR="006B313F" w:rsidRDefault="006B313F" w:rsidP="008F76C3">
      <w:pPr>
        <w:pStyle w:val="Default"/>
        <w:spacing w:line="360" w:lineRule="auto"/>
        <w:jc w:val="both"/>
        <w:rPr>
          <w:rFonts w:eastAsia="新細明體"/>
        </w:rPr>
      </w:pPr>
      <w:r>
        <w:rPr>
          <w:rFonts w:eastAsia="新細明體" w:hint="eastAsia"/>
        </w:rPr>
        <w:t>H</w:t>
      </w:r>
      <w:r>
        <w:rPr>
          <w:rFonts w:eastAsia="新細明體"/>
        </w:rPr>
        <w:t xml:space="preserve">oman, R. (1992) </w:t>
      </w:r>
      <w:r w:rsidR="00225B1B">
        <w:rPr>
          <w:rFonts w:eastAsia="新細明體"/>
        </w:rPr>
        <w:t>‘</w:t>
      </w:r>
      <w:r w:rsidRPr="00225B1B">
        <w:rPr>
          <w:rFonts w:eastAsia="新細明體"/>
          <w:i/>
          <w:iCs/>
        </w:rPr>
        <w:t>The ethics of open methods</w:t>
      </w:r>
      <w:r w:rsidR="00225B1B">
        <w:rPr>
          <w:rFonts w:eastAsia="新細明體"/>
        </w:rPr>
        <w:t>’,</w:t>
      </w:r>
      <w:r>
        <w:rPr>
          <w:rFonts w:eastAsia="新細明體"/>
        </w:rPr>
        <w:t xml:space="preserve"> The British Journal of Sociology</w:t>
      </w:r>
      <w:r w:rsidR="00225B1B">
        <w:rPr>
          <w:rFonts w:eastAsia="新細明體"/>
        </w:rPr>
        <w:t>,</w:t>
      </w:r>
      <w:r>
        <w:rPr>
          <w:rFonts w:eastAsia="新細明體"/>
        </w:rPr>
        <w:t xml:space="preserve"> 43(3), pp</w:t>
      </w:r>
      <w:r w:rsidR="00225B1B">
        <w:rPr>
          <w:rFonts w:eastAsia="新細明體"/>
        </w:rPr>
        <w:t xml:space="preserve">. </w:t>
      </w:r>
      <w:r>
        <w:rPr>
          <w:rFonts w:eastAsia="新細明體"/>
        </w:rPr>
        <w:t>321-332</w:t>
      </w:r>
      <w:r w:rsidR="00225B1B">
        <w:rPr>
          <w:rFonts w:eastAsia="新細明體"/>
        </w:rPr>
        <w:t>.</w:t>
      </w:r>
    </w:p>
    <w:p w14:paraId="6A058611" w14:textId="5F309FAB" w:rsidR="00D9641E" w:rsidRDefault="00D9641E" w:rsidP="008F76C3">
      <w:pPr>
        <w:pStyle w:val="Default"/>
        <w:spacing w:line="360" w:lineRule="auto"/>
        <w:jc w:val="both"/>
        <w:rPr>
          <w:rFonts w:eastAsia="新細明體"/>
        </w:rPr>
      </w:pPr>
      <w:r w:rsidRPr="00D9641E">
        <w:rPr>
          <w:rFonts w:eastAsia="新細明體"/>
        </w:rPr>
        <w:lastRenderedPageBreak/>
        <w:t xml:space="preserve">Johnson, R. and Christensen, L. (2008) </w:t>
      </w:r>
      <w:r w:rsidRPr="00D9641E">
        <w:rPr>
          <w:rFonts w:eastAsia="新細明體"/>
          <w:i/>
          <w:iCs/>
        </w:rPr>
        <w:t>Educational research: Quantitative, qualitative, and mixed approaches (3</w:t>
      </w:r>
      <w:r w:rsidRPr="00D9641E">
        <w:rPr>
          <w:rFonts w:eastAsia="新細明體"/>
          <w:i/>
          <w:iCs/>
          <w:vertAlign w:val="superscript"/>
        </w:rPr>
        <w:t>rd</w:t>
      </w:r>
      <w:r w:rsidRPr="00D9641E">
        <w:rPr>
          <w:rFonts w:eastAsia="新細明體"/>
          <w:i/>
          <w:iCs/>
        </w:rPr>
        <w:t xml:space="preserve"> ed.)</w:t>
      </w:r>
      <w:r w:rsidRPr="00D9641E">
        <w:rPr>
          <w:rFonts w:eastAsia="新細明體"/>
        </w:rPr>
        <w:t>. Thousand Oaks, CA: Sage.</w:t>
      </w:r>
    </w:p>
    <w:p w14:paraId="36F773D2" w14:textId="77777777" w:rsidR="00D9641E" w:rsidRDefault="00D9641E" w:rsidP="008F76C3">
      <w:pPr>
        <w:pStyle w:val="Default"/>
        <w:spacing w:line="360" w:lineRule="auto"/>
        <w:jc w:val="both"/>
        <w:rPr>
          <w:rFonts w:eastAsia="新細明體"/>
        </w:rPr>
      </w:pPr>
    </w:p>
    <w:p w14:paraId="647F0C56" w14:textId="1908F757" w:rsidR="00225B1B" w:rsidRDefault="00225B1B" w:rsidP="008F76C3">
      <w:pPr>
        <w:pStyle w:val="Default"/>
        <w:spacing w:line="360" w:lineRule="auto"/>
        <w:jc w:val="both"/>
        <w:rPr>
          <w:rFonts w:eastAsia="新細明體"/>
        </w:rPr>
      </w:pPr>
      <w:proofErr w:type="spellStart"/>
      <w:r>
        <w:rPr>
          <w:rFonts w:eastAsia="新細明體" w:hint="eastAsia"/>
        </w:rPr>
        <w:t>K</w:t>
      </w:r>
      <w:r>
        <w:rPr>
          <w:rFonts w:eastAsia="新細明體"/>
        </w:rPr>
        <w:t>vale</w:t>
      </w:r>
      <w:proofErr w:type="spellEnd"/>
      <w:r>
        <w:rPr>
          <w:rFonts w:eastAsia="新細明體"/>
        </w:rPr>
        <w:t xml:space="preserve">, S. and Brinkmann, S. (2009) </w:t>
      </w:r>
      <w:r w:rsidRPr="00225B1B">
        <w:rPr>
          <w:rFonts w:eastAsia="新細明體"/>
          <w:i/>
          <w:iCs/>
        </w:rPr>
        <w:t>Interviews: Learning the craft of qualitative research interviewing (2</w:t>
      </w:r>
      <w:r w:rsidRPr="00225B1B">
        <w:rPr>
          <w:rFonts w:eastAsia="新細明體"/>
          <w:i/>
          <w:iCs/>
          <w:vertAlign w:val="superscript"/>
        </w:rPr>
        <w:t>nd</w:t>
      </w:r>
      <w:r w:rsidRPr="00225B1B">
        <w:rPr>
          <w:rFonts w:eastAsia="新細明體"/>
          <w:i/>
          <w:iCs/>
        </w:rPr>
        <w:t xml:space="preserve"> ed.)</w:t>
      </w:r>
      <w:r>
        <w:rPr>
          <w:rFonts w:eastAsia="新細明體"/>
        </w:rPr>
        <w:t>. Thousand Oaks, CA: Sage, p. 18.</w:t>
      </w:r>
    </w:p>
    <w:p w14:paraId="7218F27D" w14:textId="77777777" w:rsidR="00225B1B" w:rsidRDefault="00225B1B" w:rsidP="008F76C3">
      <w:pPr>
        <w:pStyle w:val="Default"/>
        <w:spacing w:line="360" w:lineRule="auto"/>
        <w:jc w:val="both"/>
        <w:rPr>
          <w:rFonts w:eastAsia="新細明體"/>
        </w:rPr>
      </w:pPr>
    </w:p>
    <w:p w14:paraId="162022E4" w14:textId="566478D9" w:rsidR="008F76C3" w:rsidRDefault="008F76C3" w:rsidP="008F76C3">
      <w:pPr>
        <w:pStyle w:val="Default"/>
        <w:spacing w:line="360" w:lineRule="auto"/>
        <w:jc w:val="both"/>
        <w:rPr>
          <w:rFonts w:eastAsia="新細明體"/>
        </w:rPr>
      </w:pPr>
      <w:r w:rsidRPr="0015334D">
        <w:rPr>
          <w:rFonts w:eastAsia="新細明體"/>
        </w:rPr>
        <w:t>Li</w:t>
      </w:r>
      <w:r w:rsidR="00225B1B">
        <w:rPr>
          <w:rFonts w:eastAsia="新細明體"/>
        </w:rPr>
        <w:t>,</w:t>
      </w:r>
      <w:r>
        <w:rPr>
          <w:rFonts w:eastAsia="新細明體"/>
        </w:rPr>
        <w:t xml:space="preserve"> H</w:t>
      </w:r>
      <w:r w:rsidRPr="0015334D">
        <w:rPr>
          <w:rFonts w:eastAsia="新細明體"/>
        </w:rPr>
        <w:t xml:space="preserve">. </w:t>
      </w:r>
      <w:r w:rsidR="00225B1B">
        <w:rPr>
          <w:rFonts w:eastAsia="新細明體"/>
        </w:rPr>
        <w:t>(2009) ‘</w:t>
      </w:r>
      <w:r w:rsidRPr="00225B1B">
        <w:rPr>
          <w:rFonts w:eastAsia="新細明體"/>
          <w:i/>
          <w:iCs/>
        </w:rPr>
        <w:t xml:space="preserve">E-Learning and knowledge management in the early years: </w:t>
      </w:r>
      <w:r w:rsidR="00225B1B" w:rsidRPr="00225B1B">
        <w:rPr>
          <w:rFonts w:eastAsia="新細明體"/>
          <w:i/>
          <w:iCs/>
        </w:rPr>
        <w:t>w</w:t>
      </w:r>
      <w:r w:rsidRPr="00225B1B">
        <w:rPr>
          <w:rFonts w:eastAsia="新細明體"/>
          <w:i/>
          <w:iCs/>
        </w:rPr>
        <w:t>here are we and where should we go</w:t>
      </w:r>
      <w:r w:rsidR="00225B1B">
        <w:rPr>
          <w:rFonts w:eastAsia="新細明體"/>
          <w:i/>
          <w:iCs/>
        </w:rPr>
        <w:t>’,</w:t>
      </w:r>
      <w:r w:rsidRPr="0015334D">
        <w:rPr>
          <w:rFonts w:eastAsia="新細明體"/>
        </w:rPr>
        <w:t xml:space="preserve"> </w:t>
      </w:r>
      <w:r w:rsidR="00225B1B">
        <w:rPr>
          <w:rFonts w:eastAsia="新細明體"/>
        </w:rPr>
        <w:t>K</w:t>
      </w:r>
      <w:r w:rsidRPr="0015334D">
        <w:rPr>
          <w:rFonts w:eastAsia="新細明體"/>
        </w:rPr>
        <w:t xml:space="preserve">nowledge </w:t>
      </w:r>
      <w:r w:rsidR="00225B1B">
        <w:rPr>
          <w:rFonts w:eastAsia="新細明體"/>
        </w:rPr>
        <w:t>M</w:t>
      </w:r>
      <w:r w:rsidRPr="0015334D">
        <w:rPr>
          <w:rFonts w:eastAsia="新細明體"/>
        </w:rPr>
        <w:t>anagement and eLearning: An International Journal, 1(4),</w:t>
      </w:r>
      <w:r>
        <w:rPr>
          <w:rFonts w:eastAsia="新細明體"/>
        </w:rPr>
        <w:t xml:space="preserve"> </w:t>
      </w:r>
      <w:r w:rsidR="00225B1B">
        <w:rPr>
          <w:rFonts w:eastAsia="新細明體"/>
        </w:rPr>
        <w:t xml:space="preserve">pp. </w:t>
      </w:r>
      <w:r w:rsidRPr="0015334D">
        <w:rPr>
          <w:rFonts w:eastAsia="新細明體"/>
        </w:rPr>
        <w:t>245–250.</w:t>
      </w:r>
    </w:p>
    <w:p w14:paraId="69E74171" w14:textId="77777777" w:rsidR="008F76C3" w:rsidRDefault="008F76C3" w:rsidP="008F76C3">
      <w:pPr>
        <w:pStyle w:val="Default"/>
        <w:spacing w:line="360" w:lineRule="auto"/>
        <w:jc w:val="both"/>
        <w:rPr>
          <w:rFonts w:eastAsia="新細明體"/>
        </w:rPr>
      </w:pPr>
    </w:p>
    <w:p w14:paraId="67C68A3A" w14:textId="1EF89C3C" w:rsidR="008F76C3" w:rsidRDefault="008F76C3" w:rsidP="008F76C3">
      <w:pPr>
        <w:pStyle w:val="Default"/>
        <w:spacing w:line="360" w:lineRule="auto"/>
        <w:jc w:val="both"/>
        <w:rPr>
          <w:rFonts w:eastAsia="新細明體"/>
        </w:rPr>
      </w:pPr>
      <w:r w:rsidRPr="003E34F5">
        <w:rPr>
          <w:rFonts w:eastAsia="新細明體"/>
        </w:rPr>
        <w:t xml:space="preserve">Little John, A. </w:t>
      </w:r>
      <w:r w:rsidR="00225B1B">
        <w:rPr>
          <w:rFonts w:eastAsia="新細明體"/>
        </w:rPr>
        <w:t>and</w:t>
      </w:r>
      <w:r w:rsidRPr="003E34F5">
        <w:rPr>
          <w:rFonts w:eastAsia="新細明體"/>
        </w:rPr>
        <w:t xml:space="preserve"> Shum, S. (2003) </w:t>
      </w:r>
      <w:r w:rsidR="000C2F8C">
        <w:rPr>
          <w:rFonts w:eastAsia="新細明體"/>
        </w:rPr>
        <w:t>‘</w:t>
      </w:r>
      <w:r w:rsidRPr="000C2F8C">
        <w:rPr>
          <w:rFonts w:eastAsia="新細明體"/>
          <w:i/>
          <w:iCs/>
        </w:rPr>
        <w:t xml:space="preserve">Reusing online resources: </w:t>
      </w:r>
      <w:r w:rsidR="000C2F8C" w:rsidRPr="000C2F8C">
        <w:rPr>
          <w:rFonts w:eastAsia="新細明體"/>
          <w:i/>
          <w:iCs/>
        </w:rPr>
        <w:t>a</w:t>
      </w:r>
      <w:r w:rsidRPr="000C2F8C">
        <w:rPr>
          <w:rFonts w:eastAsia="新細明體"/>
          <w:i/>
          <w:iCs/>
        </w:rPr>
        <w:t xml:space="preserve"> suitable approach to e</w:t>
      </w:r>
      <w:r w:rsidR="000C2F8C" w:rsidRPr="000C2F8C">
        <w:rPr>
          <w:rFonts w:eastAsia="新細明體"/>
          <w:i/>
          <w:iCs/>
        </w:rPr>
        <w:t>-</w:t>
      </w:r>
      <w:r w:rsidRPr="000C2F8C">
        <w:rPr>
          <w:rFonts w:eastAsia="新細明體"/>
          <w:i/>
          <w:iCs/>
        </w:rPr>
        <w:t>learning</w:t>
      </w:r>
      <w:r w:rsidR="000C2F8C" w:rsidRPr="000C2F8C">
        <w:rPr>
          <w:rFonts w:eastAsia="新細明體"/>
          <w:i/>
          <w:iCs/>
        </w:rPr>
        <w:t>’,</w:t>
      </w:r>
      <w:r w:rsidRPr="000C2F8C">
        <w:rPr>
          <w:rFonts w:eastAsia="新細明體"/>
          <w:i/>
          <w:iCs/>
        </w:rPr>
        <w:t xml:space="preserve"> Journal of Interactive Media in Education</w:t>
      </w:r>
      <w:r w:rsidRPr="003E34F5">
        <w:rPr>
          <w:rFonts w:eastAsia="新細明體"/>
        </w:rPr>
        <w:t>.</w:t>
      </w:r>
      <w:r w:rsidR="000C2F8C">
        <w:rPr>
          <w:rFonts w:eastAsia="新細明體"/>
        </w:rPr>
        <w:t xml:space="preserve">’ Available at: </w:t>
      </w:r>
      <w:hyperlink r:id="rId18" w:history="1">
        <w:r w:rsidR="000C2F8C" w:rsidRPr="000C2F8C">
          <w:rPr>
            <w:rStyle w:val="aa"/>
            <w:rFonts w:eastAsia="新細明體"/>
            <w:color w:val="auto"/>
            <w:u w:val="none"/>
          </w:rPr>
          <w:t>http://citeseerx.ist.psu.edu/viewdoc/download?doi=10.1.1.593.3121&amp;rep=rep1&amp;type=pdf</w:t>
        </w:r>
      </w:hyperlink>
      <w:r w:rsidR="000C2F8C" w:rsidRPr="000C2F8C">
        <w:rPr>
          <w:rFonts w:eastAsia="新細明體"/>
          <w:color w:val="auto"/>
        </w:rPr>
        <w:t xml:space="preserve"> </w:t>
      </w:r>
      <w:r w:rsidR="000C2F8C">
        <w:rPr>
          <w:rFonts w:eastAsia="新細明體"/>
        </w:rPr>
        <w:t>(Accessed: 26</w:t>
      </w:r>
      <w:r w:rsidR="000C2F8C" w:rsidRPr="000C2F8C">
        <w:rPr>
          <w:rFonts w:eastAsia="新細明體"/>
          <w:vertAlign w:val="superscript"/>
        </w:rPr>
        <w:t>th</w:t>
      </w:r>
      <w:r w:rsidR="000C2F8C">
        <w:rPr>
          <w:rFonts w:eastAsia="新細明體"/>
        </w:rPr>
        <w:t xml:space="preserve"> October 2019)</w:t>
      </w:r>
    </w:p>
    <w:p w14:paraId="46B1CEC7" w14:textId="144D6267" w:rsidR="008F76C3" w:rsidRDefault="008F76C3" w:rsidP="008F76C3">
      <w:pPr>
        <w:pStyle w:val="Default"/>
        <w:spacing w:line="360" w:lineRule="auto"/>
        <w:jc w:val="both"/>
        <w:rPr>
          <w:rFonts w:eastAsia="新細明體"/>
        </w:rPr>
      </w:pPr>
    </w:p>
    <w:p w14:paraId="77C4C01D" w14:textId="28A9D77E" w:rsidR="00537CF5" w:rsidRDefault="00537CF5" w:rsidP="00537CF5">
      <w:pPr>
        <w:pStyle w:val="Default"/>
        <w:spacing w:line="360" w:lineRule="auto"/>
        <w:jc w:val="both"/>
        <w:rPr>
          <w:rFonts w:eastAsia="新細明體"/>
        </w:rPr>
      </w:pPr>
      <w:r w:rsidRPr="00537CF5">
        <w:rPr>
          <w:rFonts w:eastAsia="新細明體"/>
        </w:rPr>
        <w:t xml:space="preserve">Marshall, </w:t>
      </w:r>
      <w:r>
        <w:rPr>
          <w:rFonts w:eastAsia="新細明體"/>
        </w:rPr>
        <w:t xml:space="preserve">B. </w:t>
      </w:r>
      <w:r w:rsidRPr="00537CF5">
        <w:rPr>
          <w:rFonts w:eastAsia="新細明體"/>
        </w:rPr>
        <w:t xml:space="preserve">Cardon, P. Poddar, A. </w:t>
      </w:r>
      <w:r w:rsidR="000C2F8C">
        <w:rPr>
          <w:rFonts w:eastAsia="新細明體"/>
        </w:rPr>
        <w:t xml:space="preserve">and </w:t>
      </w:r>
      <w:r w:rsidRPr="00537CF5">
        <w:rPr>
          <w:rFonts w:eastAsia="新細明體"/>
        </w:rPr>
        <w:t>Fontenot R.</w:t>
      </w:r>
      <w:r>
        <w:rPr>
          <w:rFonts w:eastAsia="新細明體"/>
        </w:rPr>
        <w:t xml:space="preserve"> </w:t>
      </w:r>
      <w:r w:rsidR="000C2F8C" w:rsidRPr="00537CF5">
        <w:rPr>
          <w:rFonts w:eastAsia="新細明體"/>
        </w:rPr>
        <w:t>(2013)</w:t>
      </w:r>
      <w:r w:rsidR="000C2F8C">
        <w:rPr>
          <w:rFonts w:eastAsia="新細明體"/>
        </w:rPr>
        <w:t xml:space="preserve"> ‘</w:t>
      </w:r>
      <w:r w:rsidRPr="000C2F8C">
        <w:rPr>
          <w:rFonts w:eastAsia="新細明體"/>
          <w:i/>
          <w:iCs/>
        </w:rPr>
        <w:t xml:space="preserve">Does sample size matter in qualitative research? </w:t>
      </w:r>
      <w:r w:rsidR="000C2F8C" w:rsidRPr="000C2F8C">
        <w:rPr>
          <w:rFonts w:eastAsia="新細明體"/>
          <w:i/>
          <w:iCs/>
        </w:rPr>
        <w:t>a</w:t>
      </w:r>
      <w:r w:rsidRPr="000C2F8C">
        <w:rPr>
          <w:rFonts w:eastAsia="新細明體"/>
          <w:i/>
          <w:iCs/>
        </w:rPr>
        <w:t xml:space="preserve"> review of qualitative interviews in IS research</w:t>
      </w:r>
      <w:r w:rsidR="000C2F8C">
        <w:rPr>
          <w:rFonts w:eastAsia="新細明體"/>
        </w:rPr>
        <w:t>’,</w:t>
      </w:r>
      <w:r>
        <w:rPr>
          <w:rFonts w:eastAsia="新細明體"/>
        </w:rPr>
        <w:t xml:space="preserve"> </w:t>
      </w:r>
      <w:r w:rsidRPr="00537CF5">
        <w:rPr>
          <w:rFonts w:eastAsia="新細明體"/>
        </w:rPr>
        <w:t>J</w:t>
      </w:r>
      <w:r w:rsidR="000C2F8C">
        <w:rPr>
          <w:rFonts w:eastAsia="新細明體"/>
        </w:rPr>
        <w:t>ournal of</w:t>
      </w:r>
      <w:r w:rsidRPr="00537CF5">
        <w:rPr>
          <w:rFonts w:eastAsia="新細明體"/>
        </w:rPr>
        <w:t xml:space="preserve"> Comput</w:t>
      </w:r>
      <w:r w:rsidR="000C2F8C">
        <w:rPr>
          <w:rFonts w:eastAsia="新細明體"/>
        </w:rPr>
        <w:t xml:space="preserve">er </w:t>
      </w:r>
      <w:r w:rsidRPr="00537CF5">
        <w:rPr>
          <w:rFonts w:eastAsia="新細明體"/>
        </w:rPr>
        <w:t>Inf</w:t>
      </w:r>
      <w:r w:rsidR="000C2F8C">
        <w:rPr>
          <w:rFonts w:eastAsia="新細明體"/>
        </w:rPr>
        <w:t>ormation</w:t>
      </w:r>
      <w:r w:rsidRPr="00537CF5">
        <w:rPr>
          <w:rFonts w:eastAsia="新細明體"/>
        </w:rPr>
        <w:t xml:space="preserve"> Syst</w:t>
      </w:r>
      <w:r w:rsidR="000C2F8C">
        <w:rPr>
          <w:rFonts w:eastAsia="新細明體"/>
        </w:rPr>
        <w:t>ems</w:t>
      </w:r>
      <w:r w:rsidRPr="00537CF5">
        <w:rPr>
          <w:rFonts w:eastAsia="新細明體"/>
        </w:rPr>
        <w:t>, 54 (1), pp. 11-22</w:t>
      </w:r>
      <w:r w:rsidR="000C2F8C">
        <w:rPr>
          <w:rFonts w:eastAsia="新細明體"/>
        </w:rPr>
        <w:t>.</w:t>
      </w:r>
    </w:p>
    <w:p w14:paraId="0C70B70D" w14:textId="77777777" w:rsidR="00537CF5" w:rsidRPr="003E34F5" w:rsidRDefault="00537CF5" w:rsidP="008F76C3">
      <w:pPr>
        <w:pStyle w:val="Default"/>
        <w:spacing w:line="360" w:lineRule="auto"/>
        <w:jc w:val="both"/>
        <w:rPr>
          <w:rFonts w:eastAsia="新細明體"/>
        </w:rPr>
      </w:pPr>
    </w:p>
    <w:p w14:paraId="2E567DDD" w14:textId="2DF3A06B" w:rsidR="008F76C3" w:rsidRDefault="008F76C3" w:rsidP="008F76C3">
      <w:pPr>
        <w:pStyle w:val="Default"/>
        <w:spacing w:line="360" w:lineRule="auto"/>
        <w:jc w:val="both"/>
        <w:rPr>
          <w:rFonts w:eastAsia="新細明體"/>
        </w:rPr>
      </w:pPr>
      <w:r w:rsidRPr="007C7CF9">
        <w:rPr>
          <w:rFonts w:eastAsia="新細明體"/>
        </w:rPr>
        <w:t xml:space="preserve">Maxwell, S. </w:t>
      </w:r>
      <w:r w:rsidR="000C2F8C">
        <w:rPr>
          <w:rFonts w:eastAsia="新細明體"/>
        </w:rPr>
        <w:t>and</w:t>
      </w:r>
      <w:r w:rsidRPr="007C7CF9">
        <w:rPr>
          <w:rFonts w:eastAsia="新細明體"/>
        </w:rPr>
        <w:t xml:space="preserve"> </w:t>
      </w:r>
      <w:proofErr w:type="spellStart"/>
      <w:r w:rsidRPr="007C7CF9">
        <w:rPr>
          <w:rFonts w:eastAsia="新細明體"/>
        </w:rPr>
        <w:t>Mucklow</w:t>
      </w:r>
      <w:proofErr w:type="spellEnd"/>
      <w:r w:rsidRPr="007C7CF9">
        <w:rPr>
          <w:rFonts w:eastAsia="新細明體"/>
        </w:rPr>
        <w:t xml:space="preserve">, J. (2012) </w:t>
      </w:r>
      <w:r w:rsidR="000C2F8C">
        <w:rPr>
          <w:rFonts w:eastAsia="新細明體"/>
        </w:rPr>
        <w:t>‘</w:t>
      </w:r>
      <w:r w:rsidRPr="000C2F8C">
        <w:rPr>
          <w:rFonts w:eastAsia="新細明體"/>
          <w:i/>
          <w:iCs/>
        </w:rPr>
        <w:t>E-Learning initiatives to support prescribing</w:t>
      </w:r>
      <w:r w:rsidR="000C2F8C">
        <w:rPr>
          <w:rFonts w:eastAsia="新細明體"/>
        </w:rPr>
        <w:t>’,</w:t>
      </w:r>
      <w:r w:rsidRPr="007C7CF9">
        <w:rPr>
          <w:rFonts w:eastAsia="新細明體"/>
        </w:rPr>
        <w:t xml:space="preserve"> British Journal of</w:t>
      </w:r>
      <w:r>
        <w:rPr>
          <w:rFonts w:eastAsia="新細明體"/>
        </w:rPr>
        <w:t xml:space="preserve"> </w:t>
      </w:r>
      <w:r w:rsidRPr="007C7CF9">
        <w:rPr>
          <w:rFonts w:eastAsia="新細明體"/>
        </w:rPr>
        <w:t>Clinical Pharmacology, 74(4)</w:t>
      </w:r>
      <w:r w:rsidR="000C2F8C">
        <w:rPr>
          <w:rFonts w:eastAsia="新細明體"/>
        </w:rPr>
        <w:t xml:space="preserve">, pp. </w:t>
      </w:r>
      <w:r w:rsidRPr="007C7CF9">
        <w:rPr>
          <w:rFonts w:eastAsia="新細明體"/>
        </w:rPr>
        <w:t xml:space="preserve">621–631. </w:t>
      </w:r>
    </w:p>
    <w:p w14:paraId="47274B65" w14:textId="765DF00D" w:rsidR="008F76C3" w:rsidRDefault="008F76C3" w:rsidP="008F76C3">
      <w:pPr>
        <w:pStyle w:val="Default"/>
        <w:spacing w:line="360" w:lineRule="auto"/>
        <w:jc w:val="both"/>
        <w:rPr>
          <w:rFonts w:eastAsia="新細明體"/>
        </w:rPr>
      </w:pPr>
    </w:p>
    <w:p w14:paraId="0CCF11FF" w14:textId="4F7C0ECA" w:rsidR="000C2F8C" w:rsidRDefault="000C2F8C" w:rsidP="008F76C3">
      <w:pPr>
        <w:pStyle w:val="Default"/>
        <w:spacing w:line="360" w:lineRule="auto"/>
        <w:jc w:val="both"/>
        <w:rPr>
          <w:rFonts w:eastAsia="新細明體"/>
        </w:rPr>
      </w:pPr>
      <w:r>
        <w:rPr>
          <w:rFonts w:eastAsia="新細明體" w:hint="eastAsia"/>
        </w:rPr>
        <w:t>M</w:t>
      </w:r>
      <w:r>
        <w:rPr>
          <w:rFonts w:eastAsia="新細明體"/>
        </w:rPr>
        <w:t xml:space="preserve">ites, M. and Huberman, A. (1984) </w:t>
      </w:r>
      <w:r w:rsidRPr="000C2F8C">
        <w:rPr>
          <w:rFonts w:eastAsia="新細明體"/>
          <w:i/>
          <w:iCs/>
        </w:rPr>
        <w:t>Qualitative data analysis: a sourcebook for new methods</w:t>
      </w:r>
      <w:r>
        <w:rPr>
          <w:rFonts w:eastAsia="新細明體"/>
        </w:rPr>
        <w:t>. Newbury Park, CA: Sage.</w:t>
      </w:r>
    </w:p>
    <w:p w14:paraId="26EC568A" w14:textId="6550282F" w:rsidR="000C2F8C" w:rsidRDefault="000C2F8C" w:rsidP="008F76C3">
      <w:pPr>
        <w:pStyle w:val="Default"/>
        <w:spacing w:line="360" w:lineRule="auto"/>
        <w:jc w:val="both"/>
        <w:rPr>
          <w:rFonts w:eastAsia="新細明體"/>
        </w:rPr>
      </w:pPr>
    </w:p>
    <w:p w14:paraId="4F2273E2" w14:textId="5E69B623" w:rsidR="000C2F8C" w:rsidRDefault="000C2F8C" w:rsidP="008F76C3">
      <w:pPr>
        <w:pStyle w:val="Default"/>
        <w:spacing w:line="360" w:lineRule="auto"/>
        <w:jc w:val="both"/>
        <w:rPr>
          <w:rFonts w:eastAsia="新細明體"/>
        </w:rPr>
      </w:pPr>
      <w:r>
        <w:rPr>
          <w:rFonts w:eastAsia="新細明體" w:hint="eastAsia"/>
        </w:rPr>
        <w:t>M</w:t>
      </w:r>
      <w:r>
        <w:rPr>
          <w:rFonts w:eastAsia="新細明體"/>
        </w:rPr>
        <w:t>organ, D. (1996) ‘</w:t>
      </w:r>
      <w:r w:rsidRPr="000C2F8C">
        <w:rPr>
          <w:rFonts w:eastAsia="新細明體"/>
          <w:i/>
          <w:iCs/>
        </w:rPr>
        <w:t>Focus groups</w:t>
      </w:r>
      <w:r>
        <w:rPr>
          <w:rFonts w:eastAsia="新細明體"/>
        </w:rPr>
        <w:t>’, Annual Review of Sociology, 22, pp. 129-152.</w:t>
      </w:r>
    </w:p>
    <w:p w14:paraId="187D3BB0" w14:textId="17679E5D" w:rsidR="000C2F8C" w:rsidRDefault="000C2F8C" w:rsidP="008F76C3">
      <w:pPr>
        <w:pStyle w:val="Default"/>
        <w:spacing w:line="360" w:lineRule="auto"/>
        <w:jc w:val="both"/>
        <w:rPr>
          <w:rFonts w:eastAsia="新細明體"/>
        </w:rPr>
      </w:pPr>
    </w:p>
    <w:p w14:paraId="7D331DF0" w14:textId="0D50257E" w:rsidR="000C2F8C" w:rsidRDefault="000C2F8C" w:rsidP="008F76C3">
      <w:pPr>
        <w:pStyle w:val="Default"/>
        <w:spacing w:line="360" w:lineRule="auto"/>
        <w:jc w:val="both"/>
        <w:rPr>
          <w:rFonts w:eastAsia="新細明體"/>
        </w:rPr>
      </w:pPr>
      <w:r>
        <w:rPr>
          <w:rFonts w:eastAsia="新細明體" w:hint="eastAsia"/>
        </w:rPr>
        <w:t>M</w:t>
      </w:r>
      <w:r>
        <w:rPr>
          <w:rFonts w:eastAsia="新細明體"/>
        </w:rPr>
        <w:t xml:space="preserve">organ, D. Fellows, C. and Guevara, H. (2008) </w:t>
      </w:r>
      <w:r w:rsidR="00AE5674">
        <w:rPr>
          <w:rFonts w:eastAsia="新細明體"/>
        </w:rPr>
        <w:t>‘</w:t>
      </w:r>
      <w:r w:rsidRPr="00AE5674">
        <w:rPr>
          <w:rFonts w:eastAsia="新細明體"/>
          <w:i/>
          <w:iCs/>
        </w:rPr>
        <w:t>Emergent approac</w:t>
      </w:r>
      <w:r w:rsidR="00AE5674" w:rsidRPr="00AE5674">
        <w:rPr>
          <w:rFonts w:eastAsia="新細明體"/>
          <w:i/>
          <w:iCs/>
        </w:rPr>
        <w:t>hes to focus group research. In S. Hesse-</w:t>
      </w:r>
      <w:proofErr w:type="spellStart"/>
      <w:r w:rsidR="00AE5674" w:rsidRPr="00AE5674">
        <w:rPr>
          <w:rFonts w:eastAsia="新細明體"/>
          <w:i/>
          <w:iCs/>
        </w:rPr>
        <w:t>Biber</w:t>
      </w:r>
      <w:proofErr w:type="spellEnd"/>
      <w:r w:rsidR="00AE5674" w:rsidRPr="00AE5674">
        <w:rPr>
          <w:rFonts w:eastAsia="新細明體"/>
          <w:i/>
          <w:iCs/>
        </w:rPr>
        <w:t xml:space="preserve"> &amp; P. Leavy (Eds.)</w:t>
      </w:r>
      <w:r w:rsidR="00AE5674">
        <w:rPr>
          <w:rFonts w:eastAsia="新細明體"/>
          <w:i/>
          <w:iCs/>
        </w:rPr>
        <w:t>’</w:t>
      </w:r>
      <w:r w:rsidR="00AE5674">
        <w:rPr>
          <w:rFonts w:eastAsia="新細明體"/>
        </w:rPr>
        <w:t>, Handbook of Emergent Methods, New York: Guilford Press, pp. 189-205</w:t>
      </w:r>
    </w:p>
    <w:p w14:paraId="3DFBCC62" w14:textId="3D46EA3D" w:rsidR="00F95F97" w:rsidRDefault="00F95F97" w:rsidP="008F76C3">
      <w:pPr>
        <w:pStyle w:val="Default"/>
        <w:spacing w:line="360" w:lineRule="auto"/>
        <w:jc w:val="both"/>
        <w:rPr>
          <w:rFonts w:eastAsia="新細明體"/>
        </w:rPr>
      </w:pPr>
      <w:bookmarkStart w:id="33" w:name="_Hlk23785145"/>
      <w:proofErr w:type="spellStart"/>
      <w:r w:rsidRPr="00F95F97">
        <w:rPr>
          <w:rFonts w:eastAsia="新細明體"/>
        </w:rPr>
        <w:lastRenderedPageBreak/>
        <w:t>Nagda</w:t>
      </w:r>
      <w:proofErr w:type="spellEnd"/>
      <w:r>
        <w:rPr>
          <w:rFonts w:eastAsia="新細明體"/>
        </w:rPr>
        <w:t>,</w:t>
      </w:r>
      <w:r w:rsidRPr="00F95F97">
        <w:rPr>
          <w:rFonts w:eastAsia="新細明體"/>
        </w:rPr>
        <w:t xml:space="preserve"> S. </w:t>
      </w:r>
      <w:r>
        <w:rPr>
          <w:rFonts w:eastAsia="新細明體"/>
        </w:rPr>
        <w:t>(2013)</w:t>
      </w:r>
      <w:bookmarkEnd w:id="33"/>
      <w:r>
        <w:rPr>
          <w:rFonts w:eastAsia="新細明體"/>
        </w:rPr>
        <w:t xml:space="preserve"> ‘</w:t>
      </w:r>
      <w:r w:rsidRPr="00F95F97">
        <w:rPr>
          <w:rFonts w:eastAsia="新細明體"/>
          <w:i/>
          <w:iCs/>
        </w:rPr>
        <w:t>How to write a scientific abstract</w:t>
      </w:r>
      <w:r>
        <w:rPr>
          <w:rFonts w:eastAsia="新細明體"/>
        </w:rPr>
        <w:t>’,</w:t>
      </w:r>
      <w:r w:rsidRPr="00F95F97">
        <w:rPr>
          <w:rFonts w:eastAsia="新細明體"/>
        </w:rPr>
        <w:t xml:space="preserve"> J Indian </w:t>
      </w:r>
      <w:proofErr w:type="spellStart"/>
      <w:r w:rsidRPr="00F95F97">
        <w:rPr>
          <w:rFonts w:eastAsia="新細明體"/>
        </w:rPr>
        <w:t>Prosthodont</w:t>
      </w:r>
      <w:proofErr w:type="spellEnd"/>
      <w:r w:rsidRPr="00F95F97">
        <w:rPr>
          <w:rFonts w:eastAsia="新細明體"/>
        </w:rPr>
        <w:t xml:space="preserve"> Soc.</w:t>
      </w:r>
      <w:r>
        <w:rPr>
          <w:rFonts w:eastAsia="新細明體"/>
        </w:rPr>
        <w:t xml:space="preserve">, </w:t>
      </w:r>
      <w:r w:rsidRPr="00F95F97">
        <w:rPr>
          <w:rFonts w:eastAsia="新細明體"/>
        </w:rPr>
        <w:t>13(3)</w:t>
      </w:r>
      <w:r>
        <w:rPr>
          <w:rFonts w:eastAsia="新細明體"/>
        </w:rPr>
        <w:t xml:space="preserve">, pp. </w:t>
      </w:r>
      <w:r w:rsidRPr="00F95F97">
        <w:rPr>
          <w:rFonts w:eastAsia="新細明體"/>
        </w:rPr>
        <w:t>382–383.</w:t>
      </w:r>
    </w:p>
    <w:p w14:paraId="502B018E" w14:textId="77777777" w:rsidR="00F95F97" w:rsidRDefault="00F95F97" w:rsidP="008F76C3">
      <w:pPr>
        <w:pStyle w:val="Default"/>
        <w:spacing w:line="360" w:lineRule="auto"/>
        <w:jc w:val="both"/>
        <w:rPr>
          <w:rFonts w:eastAsia="新細明體"/>
        </w:rPr>
      </w:pPr>
    </w:p>
    <w:p w14:paraId="49843FCD" w14:textId="7BB7309F" w:rsidR="008F76C3" w:rsidRDefault="008F76C3" w:rsidP="008F76C3">
      <w:pPr>
        <w:pStyle w:val="Default"/>
        <w:spacing w:line="360" w:lineRule="auto"/>
        <w:jc w:val="both"/>
        <w:rPr>
          <w:rFonts w:eastAsia="新細明體"/>
        </w:rPr>
      </w:pPr>
      <w:r w:rsidRPr="005C7A33">
        <w:rPr>
          <w:rFonts w:eastAsia="新細明體"/>
        </w:rPr>
        <w:t xml:space="preserve">Ng, L. </w:t>
      </w:r>
      <w:r w:rsidR="00AE5674">
        <w:rPr>
          <w:rFonts w:eastAsia="新細明體"/>
        </w:rPr>
        <w:t>and</w:t>
      </w:r>
      <w:r w:rsidRPr="005C7A33">
        <w:rPr>
          <w:rFonts w:eastAsia="新細明體"/>
        </w:rPr>
        <w:t xml:space="preserve"> Yang, I. (2017) </w:t>
      </w:r>
      <w:r w:rsidR="00AE5674">
        <w:rPr>
          <w:rFonts w:eastAsia="新細明體"/>
        </w:rPr>
        <w:t>‘</w:t>
      </w:r>
      <w:r w:rsidRPr="00AE5674">
        <w:rPr>
          <w:rFonts w:eastAsia="新細明體"/>
          <w:i/>
          <w:iCs/>
        </w:rPr>
        <w:t xml:space="preserve">Academics and learners’ perception on blended learning as a strategic initiative to improve </w:t>
      </w:r>
      <w:r w:rsidR="007A37E2" w:rsidRPr="00AE5674">
        <w:rPr>
          <w:rFonts w:eastAsia="新細明體"/>
          <w:i/>
          <w:iCs/>
        </w:rPr>
        <w:t>learner</w:t>
      </w:r>
      <w:r w:rsidRPr="00AE5674">
        <w:rPr>
          <w:rFonts w:eastAsia="新細明體"/>
          <w:i/>
          <w:iCs/>
        </w:rPr>
        <w:t xml:space="preserve"> learning experience</w:t>
      </w:r>
      <w:r w:rsidR="00AE5674">
        <w:rPr>
          <w:rFonts w:eastAsia="新細明體"/>
        </w:rPr>
        <w:t>’,</w:t>
      </w:r>
      <w:r w:rsidRPr="005C7A33">
        <w:rPr>
          <w:rFonts w:eastAsia="新細明體"/>
        </w:rPr>
        <w:t xml:space="preserve"> The 9</w:t>
      </w:r>
      <w:r w:rsidR="00AE5674" w:rsidRPr="00AE5674">
        <w:rPr>
          <w:rFonts w:eastAsia="新細明體"/>
          <w:vertAlign w:val="superscript"/>
        </w:rPr>
        <w:t>th</w:t>
      </w:r>
      <w:r w:rsidR="00AE5674">
        <w:rPr>
          <w:rFonts w:eastAsia="新細明體"/>
        </w:rPr>
        <w:t xml:space="preserve"> </w:t>
      </w:r>
      <w:r w:rsidRPr="005C7A33">
        <w:rPr>
          <w:rFonts w:eastAsia="新細明體"/>
        </w:rPr>
        <w:t>International</w:t>
      </w:r>
      <w:r>
        <w:rPr>
          <w:rFonts w:eastAsia="新細明體"/>
        </w:rPr>
        <w:t xml:space="preserve"> </w:t>
      </w:r>
      <w:proofErr w:type="spellStart"/>
      <w:r w:rsidRPr="005C7A33">
        <w:rPr>
          <w:rFonts w:eastAsia="新細明體"/>
        </w:rPr>
        <w:t>Unimas</w:t>
      </w:r>
      <w:proofErr w:type="spellEnd"/>
      <w:r w:rsidRPr="005C7A33">
        <w:rPr>
          <w:rFonts w:eastAsia="新細明體"/>
        </w:rPr>
        <w:t xml:space="preserve"> Stem Engineering Conference (ENCON 2016)</w:t>
      </w:r>
      <w:r w:rsidR="00AE5674">
        <w:rPr>
          <w:rFonts w:eastAsia="新細明體"/>
        </w:rPr>
        <w:t>,</w:t>
      </w:r>
      <w:r w:rsidRPr="005C7A33">
        <w:rPr>
          <w:rFonts w:eastAsia="新細明體"/>
        </w:rPr>
        <w:t xml:space="preserve"> Innovative Solutions for Engineering</w:t>
      </w:r>
      <w:r>
        <w:rPr>
          <w:rFonts w:eastAsia="新細明體"/>
        </w:rPr>
        <w:t xml:space="preserve"> </w:t>
      </w:r>
      <w:r w:rsidRPr="005C7A33">
        <w:rPr>
          <w:rFonts w:eastAsia="新細明體"/>
        </w:rPr>
        <w:t>and Technology</w:t>
      </w:r>
      <w:r w:rsidR="00AE5674">
        <w:rPr>
          <w:rFonts w:eastAsia="新細明體"/>
        </w:rPr>
        <w:t>.</w:t>
      </w:r>
    </w:p>
    <w:p w14:paraId="71907AB4" w14:textId="77777777" w:rsidR="008F76C3" w:rsidRDefault="008F76C3" w:rsidP="008F76C3">
      <w:pPr>
        <w:pStyle w:val="Default"/>
        <w:spacing w:line="360" w:lineRule="auto"/>
        <w:jc w:val="both"/>
        <w:rPr>
          <w:rFonts w:eastAsia="新細明體"/>
        </w:rPr>
      </w:pPr>
    </w:p>
    <w:p w14:paraId="4EC0466C" w14:textId="0E51FEB0" w:rsidR="008F76C3" w:rsidRDefault="008F76C3" w:rsidP="008F76C3">
      <w:pPr>
        <w:pStyle w:val="Default"/>
        <w:spacing w:line="360" w:lineRule="auto"/>
        <w:jc w:val="both"/>
        <w:rPr>
          <w:rFonts w:eastAsia="新細明體"/>
        </w:rPr>
      </w:pPr>
      <w:r w:rsidRPr="00EA31BF">
        <w:rPr>
          <w:rFonts w:eastAsia="新細明體"/>
        </w:rPr>
        <w:t xml:space="preserve">Nicoll, P. </w:t>
      </w:r>
      <w:proofErr w:type="spellStart"/>
      <w:r w:rsidRPr="00EA31BF">
        <w:rPr>
          <w:rFonts w:eastAsia="新細明體"/>
        </w:rPr>
        <w:t>MacRury</w:t>
      </w:r>
      <w:proofErr w:type="spellEnd"/>
      <w:r w:rsidRPr="00EA31BF">
        <w:rPr>
          <w:rFonts w:eastAsia="新細明體"/>
        </w:rPr>
        <w:t xml:space="preserve">, S. van </w:t>
      </w:r>
      <w:proofErr w:type="spellStart"/>
      <w:r w:rsidRPr="00EA31BF">
        <w:rPr>
          <w:rFonts w:eastAsia="新細明體"/>
        </w:rPr>
        <w:t>Woerden</w:t>
      </w:r>
      <w:proofErr w:type="spellEnd"/>
      <w:r w:rsidRPr="00EA31BF">
        <w:rPr>
          <w:rFonts w:eastAsia="新細明體"/>
        </w:rPr>
        <w:t xml:space="preserve">, H. </w:t>
      </w:r>
      <w:r w:rsidR="00AE5674">
        <w:rPr>
          <w:rFonts w:eastAsia="新細明體"/>
        </w:rPr>
        <w:t>and</w:t>
      </w:r>
      <w:r w:rsidRPr="00EA31BF">
        <w:rPr>
          <w:rFonts w:eastAsia="新細明體"/>
        </w:rPr>
        <w:t xml:space="preserve"> Smyth, K. (2018) </w:t>
      </w:r>
      <w:r w:rsidR="00AE5674">
        <w:rPr>
          <w:rFonts w:eastAsia="新細明體"/>
        </w:rPr>
        <w:t>‘</w:t>
      </w:r>
      <w:r w:rsidRPr="00AE5674">
        <w:rPr>
          <w:rFonts w:eastAsia="新細明體"/>
          <w:i/>
          <w:iCs/>
        </w:rPr>
        <w:t xml:space="preserve">Evaluation of </w:t>
      </w:r>
      <w:r w:rsidR="00AE5674" w:rsidRPr="00AE5674">
        <w:rPr>
          <w:rFonts w:eastAsia="新細明體"/>
          <w:i/>
          <w:iCs/>
        </w:rPr>
        <w:t>t</w:t>
      </w:r>
      <w:r w:rsidRPr="00AE5674">
        <w:rPr>
          <w:rFonts w:eastAsia="新細明體"/>
          <w:i/>
          <w:iCs/>
        </w:rPr>
        <w:t>echnology-</w:t>
      </w:r>
      <w:r w:rsidR="00AE5674" w:rsidRPr="00AE5674">
        <w:rPr>
          <w:rFonts w:eastAsia="新細明體"/>
          <w:i/>
          <w:iCs/>
        </w:rPr>
        <w:t>e</w:t>
      </w:r>
      <w:r w:rsidRPr="00AE5674">
        <w:rPr>
          <w:rFonts w:eastAsia="新細明體"/>
          <w:i/>
          <w:iCs/>
        </w:rPr>
        <w:t xml:space="preserve">nhanced </w:t>
      </w:r>
      <w:r w:rsidR="00AE5674" w:rsidRPr="00AE5674">
        <w:rPr>
          <w:rFonts w:eastAsia="新細明體"/>
          <w:i/>
          <w:iCs/>
        </w:rPr>
        <w:t>l</w:t>
      </w:r>
      <w:r w:rsidRPr="00AE5674">
        <w:rPr>
          <w:rFonts w:eastAsia="新細明體"/>
          <w:i/>
          <w:iCs/>
        </w:rPr>
        <w:t xml:space="preserve">earning </w:t>
      </w:r>
      <w:r w:rsidR="00AE5674" w:rsidRPr="00AE5674">
        <w:rPr>
          <w:rFonts w:eastAsia="新細明體"/>
          <w:i/>
          <w:iCs/>
        </w:rPr>
        <w:t>p</w:t>
      </w:r>
      <w:r w:rsidRPr="00AE5674">
        <w:rPr>
          <w:rFonts w:eastAsia="新細明體"/>
          <w:i/>
          <w:iCs/>
        </w:rPr>
        <w:t xml:space="preserve">rograms for </w:t>
      </w:r>
      <w:r w:rsidR="00AE5674" w:rsidRPr="00AE5674">
        <w:rPr>
          <w:rFonts w:eastAsia="新細明體"/>
          <w:i/>
          <w:iCs/>
        </w:rPr>
        <w:t>h</w:t>
      </w:r>
      <w:r w:rsidRPr="00AE5674">
        <w:rPr>
          <w:rFonts w:eastAsia="新細明體"/>
          <w:i/>
          <w:iCs/>
        </w:rPr>
        <w:t xml:space="preserve">ealth </w:t>
      </w:r>
      <w:r w:rsidR="00AE5674" w:rsidRPr="00AE5674">
        <w:rPr>
          <w:rFonts w:eastAsia="新細明體"/>
          <w:i/>
          <w:iCs/>
        </w:rPr>
        <w:t>c</w:t>
      </w:r>
      <w:r w:rsidRPr="00AE5674">
        <w:rPr>
          <w:rFonts w:eastAsia="新細明體"/>
          <w:i/>
          <w:iCs/>
        </w:rPr>
        <w:t xml:space="preserve">are </w:t>
      </w:r>
      <w:r w:rsidR="00AE5674" w:rsidRPr="00AE5674">
        <w:rPr>
          <w:rFonts w:eastAsia="新細明體"/>
          <w:i/>
          <w:iCs/>
        </w:rPr>
        <w:t>p</w:t>
      </w:r>
      <w:r w:rsidRPr="00AE5674">
        <w:rPr>
          <w:rFonts w:eastAsia="新細明體"/>
          <w:i/>
          <w:iCs/>
        </w:rPr>
        <w:t xml:space="preserve">rofessionals: </w:t>
      </w:r>
      <w:r w:rsidR="00AE5674" w:rsidRPr="00AE5674">
        <w:rPr>
          <w:rFonts w:eastAsia="新細明體"/>
          <w:i/>
          <w:iCs/>
        </w:rPr>
        <w:t>s</w:t>
      </w:r>
      <w:r w:rsidRPr="00AE5674">
        <w:rPr>
          <w:rFonts w:eastAsia="新細明體"/>
          <w:i/>
          <w:iCs/>
        </w:rPr>
        <w:t xml:space="preserve">ystematic </w:t>
      </w:r>
      <w:r w:rsidR="00AE5674" w:rsidRPr="00AE5674">
        <w:rPr>
          <w:rFonts w:eastAsia="新細明體"/>
          <w:i/>
          <w:iCs/>
        </w:rPr>
        <w:t>r</w:t>
      </w:r>
      <w:r w:rsidRPr="00AE5674">
        <w:rPr>
          <w:rFonts w:eastAsia="新細明體"/>
          <w:i/>
          <w:iCs/>
        </w:rPr>
        <w:t>eview</w:t>
      </w:r>
      <w:r w:rsidR="00AE5674">
        <w:rPr>
          <w:rFonts w:eastAsia="新細明體"/>
        </w:rPr>
        <w:t>’,</w:t>
      </w:r>
      <w:r w:rsidRPr="00EA31BF">
        <w:rPr>
          <w:rFonts w:eastAsia="新細明體"/>
        </w:rPr>
        <w:t xml:space="preserve"> J Med Internet Res.,</w:t>
      </w:r>
      <w:r>
        <w:rPr>
          <w:rFonts w:eastAsia="新細明體"/>
        </w:rPr>
        <w:t xml:space="preserve"> </w:t>
      </w:r>
      <w:r w:rsidRPr="00EA31BF">
        <w:rPr>
          <w:rFonts w:eastAsia="新細明體"/>
        </w:rPr>
        <w:t xml:space="preserve">20(4), </w:t>
      </w:r>
      <w:r w:rsidR="00AE5674">
        <w:rPr>
          <w:rFonts w:eastAsia="新細明體"/>
        </w:rPr>
        <w:t xml:space="preserve">p. </w:t>
      </w:r>
      <w:r w:rsidRPr="00EA31BF">
        <w:rPr>
          <w:rFonts w:eastAsia="新細明體"/>
        </w:rPr>
        <w:t xml:space="preserve">131. </w:t>
      </w:r>
    </w:p>
    <w:p w14:paraId="415A80F7" w14:textId="77777777" w:rsidR="008F76C3" w:rsidRDefault="008F76C3" w:rsidP="008F76C3">
      <w:pPr>
        <w:pStyle w:val="Default"/>
        <w:spacing w:line="360" w:lineRule="auto"/>
        <w:jc w:val="both"/>
        <w:rPr>
          <w:rFonts w:eastAsia="新細明體"/>
        </w:rPr>
      </w:pPr>
    </w:p>
    <w:p w14:paraId="0240AB5D" w14:textId="1A004C72" w:rsidR="008F76C3" w:rsidRDefault="008F76C3" w:rsidP="008F76C3">
      <w:pPr>
        <w:pStyle w:val="Default"/>
        <w:spacing w:line="360" w:lineRule="auto"/>
        <w:jc w:val="both"/>
        <w:rPr>
          <w:rFonts w:eastAsia="新細明體"/>
        </w:rPr>
      </w:pPr>
      <w:proofErr w:type="spellStart"/>
      <w:r w:rsidRPr="000E20A4">
        <w:rPr>
          <w:rFonts w:eastAsia="新細明體"/>
        </w:rPr>
        <w:t>Nikzad</w:t>
      </w:r>
      <w:proofErr w:type="spellEnd"/>
      <w:r w:rsidRPr="000E20A4">
        <w:rPr>
          <w:rFonts w:eastAsia="新細明體"/>
        </w:rPr>
        <w:t xml:space="preserve">, S. Azari, A. </w:t>
      </w:r>
      <w:proofErr w:type="spellStart"/>
      <w:r w:rsidRPr="000E20A4">
        <w:rPr>
          <w:rFonts w:eastAsia="新細明體"/>
        </w:rPr>
        <w:t>Mahgoli</w:t>
      </w:r>
      <w:proofErr w:type="spellEnd"/>
      <w:r w:rsidRPr="000E20A4">
        <w:rPr>
          <w:rFonts w:eastAsia="新細明體"/>
        </w:rPr>
        <w:t xml:space="preserve">, H. </w:t>
      </w:r>
      <w:r w:rsidR="00AE5674">
        <w:rPr>
          <w:rFonts w:eastAsia="新細明體"/>
        </w:rPr>
        <w:t>and</w:t>
      </w:r>
      <w:r w:rsidRPr="000E20A4">
        <w:rPr>
          <w:rFonts w:eastAsia="新細明體"/>
        </w:rPr>
        <w:t xml:space="preserve"> </w:t>
      </w:r>
      <w:proofErr w:type="spellStart"/>
      <w:r w:rsidRPr="000E20A4">
        <w:rPr>
          <w:rFonts w:eastAsia="新細明體"/>
        </w:rPr>
        <w:t>Akhoundi</w:t>
      </w:r>
      <w:proofErr w:type="spellEnd"/>
      <w:r w:rsidRPr="000E20A4">
        <w:rPr>
          <w:rFonts w:eastAsia="新細明體"/>
        </w:rPr>
        <w:t xml:space="preserve">, N. (2012) </w:t>
      </w:r>
      <w:r w:rsidR="00AE5674">
        <w:rPr>
          <w:rFonts w:eastAsia="新細明體"/>
        </w:rPr>
        <w:t>‘</w:t>
      </w:r>
      <w:r w:rsidRPr="00AE5674">
        <w:rPr>
          <w:rFonts w:eastAsia="新細明體"/>
          <w:i/>
          <w:iCs/>
        </w:rPr>
        <w:t xml:space="preserve">Effect of a procedural video CD and study guide on the practical fixed prosthodontic performance of Iranian dental </w:t>
      </w:r>
      <w:r w:rsidR="007A37E2" w:rsidRPr="00AE5674">
        <w:rPr>
          <w:rFonts w:eastAsia="新細明體"/>
          <w:i/>
          <w:iCs/>
        </w:rPr>
        <w:t>learner</w:t>
      </w:r>
      <w:r w:rsidRPr="00AE5674">
        <w:rPr>
          <w:rFonts w:eastAsia="新細明體"/>
          <w:i/>
          <w:iCs/>
        </w:rPr>
        <w:t>s</w:t>
      </w:r>
      <w:r w:rsidR="00AE5674" w:rsidRPr="00AE5674">
        <w:rPr>
          <w:rFonts w:eastAsia="新細明體"/>
          <w:i/>
          <w:iCs/>
        </w:rPr>
        <w:t>’</w:t>
      </w:r>
      <w:r w:rsidR="00AE5674">
        <w:rPr>
          <w:rFonts w:eastAsia="新細明體"/>
        </w:rPr>
        <w:t>,</w:t>
      </w:r>
      <w:r w:rsidRPr="000E20A4">
        <w:rPr>
          <w:rFonts w:eastAsia="新細明體"/>
        </w:rPr>
        <w:t xml:space="preserve"> Journal of</w:t>
      </w:r>
      <w:r>
        <w:rPr>
          <w:rFonts w:eastAsia="新細明體"/>
        </w:rPr>
        <w:t xml:space="preserve"> </w:t>
      </w:r>
      <w:r w:rsidRPr="00AE5674">
        <w:rPr>
          <w:rFonts w:eastAsia="新細明體"/>
          <w:color w:val="auto"/>
        </w:rPr>
        <w:t xml:space="preserve">Dental Education, 76(3), </w:t>
      </w:r>
      <w:r w:rsidR="00AE5674" w:rsidRPr="00AE5674">
        <w:rPr>
          <w:rFonts w:eastAsia="新細明體"/>
          <w:color w:val="auto"/>
        </w:rPr>
        <w:t xml:space="preserve">pp. </w:t>
      </w:r>
      <w:r w:rsidRPr="00AE5674">
        <w:rPr>
          <w:rFonts w:eastAsia="新細明體"/>
          <w:color w:val="auto"/>
        </w:rPr>
        <w:t>354–359.</w:t>
      </w:r>
      <w:r w:rsidR="00AE5674" w:rsidRPr="00AE5674">
        <w:rPr>
          <w:rFonts w:eastAsia="新細明體"/>
          <w:color w:val="auto"/>
        </w:rPr>
        <w:t xml:space="preserve"> Available at:</w:t>
      </w:r>
      <w:r w:rsidRPr="00AE5674">
        <w:rPr>
          <w:rFonts w:eastAsia="新細明體"/>
          <w:color w:val="auto"/>
        </w:rPr>
        <w:t xml:space="preserve"> </w:t>
      </w:r>
      <w:hyperlink r:id="rId19" w:history="1">
        <w:r w:rsidRPr="00AE5674">
          <w:rPr>
            <w:rStyle w:val="aa"/>
            <w:rFonts w:eastAsia="新細明體"/>
            <w:color w:val="auto"/>
            <w:u w:val="none"/>
          </w:rPr>
          <w:t>http://www.jdentaled.org/content/76/3/354.long</w:t>
        </w:r>
      </w:hyperlink>
      <w:r w:rsidR="00AE5674" w:rsidRPr="00AE5674">
        <w:rPr>
          <w:rStyle w:val="aa"/>
          <w:rFonts w:eastAsia="新細明體"/>
          <w:color w:val="auto"/>
        </w:rPr>
        <w:t xml:space="preserve"> </w:t>
      </w:r>
      <w:r w:rsidR="00AE5674">
        <w:rPr>
          <w:rFonts w:eastAsia="新細明體" w:hint="eastAsia"/>
        </w:rPr>
        <w:t>(</w:t>
      </w:r>
      <w:r w:rsidR="00AE5674">
        <w:rPr>
          <w:rFonts w:eastAsia="新細明體"/>
        </w:rPr>
        <w:t>Assessed: 25</w:t>
      </w:r>
      <w:r w:rsidR="00AE5674" w:rsidRPr="00AE5674">
        <w:rPr>
          <w:rFonts w:eastAsia="新細明體"/>
          <w:vertAlign w:val="superscript"/>
        </w:rPr>
        <w:t>th</w:t>
      </w:r>
      <w:r w:rsidR="00AE5674">
        <w:rPr>
          <w:rFonts w:eastAsia="新細明體"/>
        </w:rPr>
        <w:t xml:space="preserve"> October 2019)</w:t>
      </w:r>
    </w:p>
    <w:p w14:paraId="732BE572" w14:textId="18192B24" w:rsidR="00AE5674" w:rsidRDefault="00AE5674" w:rsidP="008F76C3">
      <w:pPr>
        <w:pStyle w:val="Default"/>
        <w:spacing w:line="360" w:lineRule="auto"/>
        <w:jc w:val="both"/>
        <w:rPr>
          <w:rFonts w:eastAsia="新細明體"/>
        </w:rPr>
      </w:pPr>
    </w:p>
    <w:p w14:paraId="1898BB87" w14:textId="075B901E" w:rsidR="0071506F" w:rsidRDefault="0071506F" w:rsidP="008F76C3">
      <w:pPr>
        <w:pStyle w:val="Default"/>
        <w:spacing w:line="360" w:lineRule="auto"/>
        <w:jc w:val="both"/>
        <w:rPr>
          <w:rFonts w:eastAsia="新細明體"/>
        </w:rPr>
      </w:pPr>
      <w:r>
        <w:rPr>
          <w:rFonts w:eastAsia="新細明體" w:hint="eastAsia"/>
        </w:rPr>
        <w:t>O</w:t>
      </w:r>
      <w:r>
        <w:rPr>
          <w:rFonts w:eastAsia="新細明體"/>
        </w:rPr>
        <w:t>akley, A (1981) ‘</w:t>
      </w:r>
      <w:r w:rsidRPr="0071506F">
        <w:rPr>
          <w:rFonts w:eastAsia="新細明體"/>
          <w:i/>
          <w:iCs/>
        </w:rPr>
        <w:t>Interviewing women: a contradiction in terms. In H. Roberts (Ed.), Doing feminist research</w:t>
      </w:r>
      <w:r>
        <w:rPr>
          <w:rFonts w:eastAsia="新細明體"/>
        </w:rPr>
        <w:t>’, London: Routledge &amp; Kegan P</w:t>
      </w:r>
      <w:bookmarkStart w:id="34" w:name="_GoBack"/>
      <w:bookmarkEnd w:id="34"/>
      <w:r>
        <w:rPr>
          <w:rFonts w:eastAsia="新細明體"/>
        </w:rPr>
        <w:t>aul, pp. 30-61.</w:t>
      </w:r>
    </w:p>
    <w:p w14:paraId="72C66D92" w14:textId="77777777" w:rsidR="0071506F" w:rsidRDefault="0071506F" w:rsidP="008F76C3">
      <w:pPr>
        <w:pStyle w:val="Default"/>
        <w:spacing w:line="360" w:lineRule="auto"/>
        <w:jc w:val="both"/>
        <w:rPr>
          <w:rFonts w:eastAsia="新細明體"/>
        </w:rPr>
      </w:pPr>
    </w:p>
    <w:p w14:paraId="228B3D33" w14:textId="588CD0F9" w:rsidR="00463CA9" w:rsidRPr="00AE5674" w:rsidRDefault="00463CA9" w:rsidP="008F76C3">
      <w:pPr>
        <w:pStyle w:val="Default"/>
        <w:spacing w:line="360" w:lineRule="auto"/>
        <w:jc w:val="both"/>
        <w:rPr>
          <w:rFonts w:eastAsia="新細明體"/>
          <w:color w:val="auto"/>
        </w:rPr>
      </w:pPr>
      <w:proofErr w:type="spellStart"/>
      <w:r>
        <w:rPr>
          <w:rFonts w:eastAsia="新細明體" w:hint="eastAsia"/>
        </w:rPr>
        <w:t>P</w:t>
      </w:r>
      <w:r>
        <w:rPr>
          <w:rFonts w:eastAsia="新細明體"/>
        </w:rPr>
        <w:t>onterotto</w:t>
      </w:r>
      <w:proofErr w:type="spellEnd"/>
      <w:r>
        <w:rPr>
          <w:rFonts w:eastAsia="新細明體"/>
        </w:rPr>
        <w:t xml:space="preserve">, J. </w:t>
      </w:r>
      <w:r w:rsidR="00AE5674">
        <w:rPr>
          <w:rFonts w:eastAsia="新細明體"/>
        </w:rPr>
        <w:t>and</w:t>
      </w:r>
      <w:r>
        <w:rPr>
          <w:rFonts w:eastAsia="新細明體"/>
        </w:rPr>
        <w:t xml:space="preserve"> </w:t>
      </w:r>
      <w:proofErr w:type="spellStart"/>
      <w:r>
        <w:rPr>
          <w:rFonts w:eastAsia="新細明體"/>
        </w:rPr>
        <w:t>Grieger</w:t>
      </w:r>
      <w:proofErr w:type="spellEnd"/>
      <w:r>
        <w:rPr>
          <w:rFonts w:eastAsia="新細明體"/>
        </w:rPr>
        <w:t xml:space="preserve">, I. (2007) </w:t>
      </w:r>
      <w:r w:rsidR="00AE5674">
        <w:rPr>
          <w:rFonts w:eastAsia="新細明體"/>
        </w:rPr>
        <w:t>‘</w:t>
      </w:r>
      <w:r w:rsidRPr="00AE5674">
        <w:rPr>
          <w:rFonts w:eastAsia="新細明體"/>
          <w:i/>
          <w:iCs/>
        </w:rPr>
        <w:t>Effectively communicating qualitive research</w:t>
      </w:r>
      <w:r w:rsidR="00AE5674">
        <w:rPr>
          <w:rFonts w:eastAsia="新細明體"/>
        </w:rPr>
        <w:t>’,</w:t>
      </w:r>
      <w:r>
        <w:rPr>
          <w:rFonts w:eastAsia="新細明體"/>
        </w:rPr>
        <w:t xml:space="preserve"> The Counselling Psychologist, 35(3), pp. 404-430</w:t>
      </w:r>
      <w:r w:rsidR="00AE5674">
        <w:rPr>
          <w:rFonts w:eastAsia="新細明體"/>
        </w:rPr>
        <w:t>.</w:t>
      </w:r>
      <w:r>
        <w:rPr>
          <w:rFonts w:eastAsia="新細明體"/>
        </w:rPr>
        <w:t xml:space="preserve"> </w:t>
      </w:r>
      <w:r w:rsidR="00AE5674">
        <w:rPr>
          <w:rFonts w:eastAsia="新細明體"/>
        </w:rPr>
        <w:t xml:space="preserve">Available at: </w:t>
      </w:r>
      <w:hyperlink r:id="rId20" w:history="1">
        <w:r w:rsidR="00AE5674" w:rsidRPr="00AE5674">
          <w:rPr>
            <w:rStyle w:val="aa"/>
            <w:rFonts w:eastAsia="新細明體"/>
            <w:color w:val="auto"/>
            <w:u w:val="none"/>
          </w:rPr>
          <w:t>http://tcp.sagepub.com/cgi/content/abstract/35/3/404</w:t>
        </w:r>
      </w:hyperlink>
      <w:r w:rsidR="00AE5674" w:rsidRPr="00AE5674">
        <w:rPr>
          <w:rFonts w:eastAsia="新細明體"/>
          <w:color w:val="auto"/>
        </w:rPr>
        <w:t xml:space="preserve"> (Assessed: 2</w:t>
      </w:r>
      <w:r w:rsidR="00AE5674" w:rsidRPr="00AE5674">
        <w:rPr>
          <w:rFonts w:eastAsia="新細明體"/>
          <w:color w:val="auto"/>
          <w:vertAlign w:val="superscript"/>
        </w:rPr>
        <w:t>nd</w:t>
      </w:r>
      <w:r w:rsidR="00AE5674" w:rsidRPr="00AE5674">
        <w:rPr>
          <w:rFonts w:eastAsia="新細明體"/>
          <w:color w:val="auto"/>
        </w:rPr>
        <w:t xml:space="preserve"> November 2019)</w:t>
      </w:r>
    </w:p>
    <w:p w14:paraId="65B46B55" w14:textId="77777777" w:rsidR="00463CA9" w:rsidRDefault="00463CA9" w:rsidP="008F76C3">
      <w:pPr>
        <w:pStyle w:val="Default"/>
        <w:spacing w:line="360" w:lineRule="auto"/>
        <w:jc w:val="both"/>
        <w:rPr>
          <w:rFonts w:eastAsia="新細明體"/>
        </w:rPr>
      </w:pPr>
    </w:p>
    <w:p w14:paraId="05FAC1BE" w14:textId="7D658F2F" w:rsidR="008F76C3" w:rsidRDefault="008F76C3" w:rsidP="008F76C3">
      <w:pPr>
        <w:pStyle w:val="Default"/>
        <w:spacing w:line="360" w:lineRule="auto"/>
        <w:jc w:val="both"/>
        <w:rPr>
          <w:rFonts w:eastAsia="新細明體"/>
        </w:rPr>
      </w:pPr>
      <w:r w:rsidRPr="000E20A4">
        <w:rPr>
          <w:rFonts w:eastAsia="新細明體"/>
        </w:rPr>
        <w:t xml:space="preserve">Ramlogan, S. Raman, V. </w:t>
      </w:r>
      <w:r w:rsidR="00AE5674">
        <w:rPr>
          <w:rFonts w:eastAsia="新細明體"/>
        </w:rPr>
        <w:t>and</w:t>
      </w:r>
      <w:r w:rsidRPr="000E20A4">
        <w:rPr>
          <w:rFonts w:eastAsia="新細明體"/>
        </w:rPr>
        <w:t xml:space="preserve"> Sweet, J. (2014) </w:t>
      </w:r>
      <w:r w:rsidR="0071506F">
        <w:rPr>
          <w:rFonts w:eastAsia="新細明體"/>
        </w:rPr>
        <w:t>‘</w:t>
      </w:r>
      <w:r w:rsidRPr="0071506F">
        <w:rPr>
          <w:rFonts w:eastAsia="新細明體"/>
          <w:i/>
          <w:iCs/>
        </w:rPr>
        <w:t>A comparison of two forms of teaching instruction: Video vs. live lecture for education in clinical periodontology</w:t>
      </w:r>
      <w:r w:rsidR="0071506F">
        <w:rPr>
          <w:rFonts w:eastAsia="新細明體"/>
        </w:rPr>
        <w:t>’,</w:t>
      </w:r>
      <w:r w:rsidRPr="000E20A4">
        <w:rPr>
          <w:rFonts w:eastAsia="新細明體"/>
        </w:rPr>
        <w:t xml:space="preserve"> European Journal of Dental</w:t>
      </w:r>
      <w:r>
        <w:rPr>
          <w:rFonts w:eastAsia="新細明體"/>
        </w:rPr>
        <w:t xml:space="preserve"> </w:t>
      </w:r>
      <w:r w:rsidRPr="000E20A4">
        <w:rPr>
          <w:rFonts w:eastAsia="新細明體"/>
        </w:rPr>
        <w:t xml:space="preserve">Education, 18(1), </w:t>
      </w:r>
      <w:r w:rsidR="0071506F">
        <w:rPr>
          <w:rFonts w:eastAsia="新細明體"/>
        </w:rPr>
        <w:t xml:space="preserve">pp. </w:t>
      </w:r>
      <w:r w:rsidRPr="000E20A4">
        <w:rPr>
          <w:rFonts w:eastAsia="新細明體"/>
        </w:rPr>
        <w:t>31-38.</w:t>
      </w:r>
    </w:p>
    <w:p w14:paraId="7FE736EA" w14:textId="5EB476FC" w:rsidR="008F76C3" w:rsidRDefault="008F76C3" w:rsidP="008F76C3">
      <w:pPr>
        <w:pStyle w:val="Default"/>
        <w:spacing w:line="360" w:lineRule="auto"/>
        <w:jc w:val="both"/>
        <w:rPr>
          <w:rFonts w:eastAsia="新細明體"/>
        </w:rPr>
      </w:pPr>
    </w:p>
    <w:p w14:paraId="4C458234" w14:textId="64996046" w:rsidR="0071506F" w:rsidRDefault="0071506F" w:rsidP="008F76C3">
      <w:pPr>
        <w:pStyle w:val="Default"/>
        <w:spacing w:line="360" w:lineRule="auto"/>
        <w:jc w:val="both"/>
        <w:rPr>
          <w:rFonts w:eastAsia="新細明體"/>
        </w:rPr>
      </w:pPr>
      <w:proofErr w:type="spellStart"/>
      <w:r>
        <w:rPr>
          <w:rFonts w:eastAsia="新細明體" w:hint="eastAsia"/>
        </w:rPr>
        <w:t>R</w:t>
      </w:r>
      <w:r>
        <w:rPr>
          <w:rFonts w:eastAsia="新細明體"/>
        </w:rPr>
        <w:t>einharz</w:t>
      </w:r>
      <w:proofErr w:type="spellEnd"/>
      <w:r>
        <w:rPr>
          <w:rFonts w:eastAsia="新細明體"/>
        </w:rPr>
        <w:t xml:space="preserve">, S. (1992) </w:t>
      </w:r>
      <w:r w:rsidRPr="0071506F">
        <w:rPr>
          <w:rFonts w:eastAsia="新細明體"/>
          <w:i/>
          <w:iCs/>
        </w:rPr>
        <w:t>Feminist methods in social research.</w:t>
      </w:r>
      <w:r>
        <w:rPr>
          <w:rFonts w:eastAsia="新細明體"/>
        </w:rPr>
        <w:t xml:space="preserve"> New York: Oxford University Press. P. 18.</w:t>
      </w:r>
    </w:p>
    <w:p w14:paraId="355F28A8" w14:textId="77777777" w:rsidR="0071506F" w:rsidRDefault="0071506F" w:rsidP="008F76C3">
      <w:pPr>
        <w:pStyle w:val="Default"/>
        <w:spacing w:line="360" w:lineRule="auto"/>
        <w:jc w:val="both"/>
        <w:rPr>
          <w:rFonts w:eastAsia="新細明體"/>
        </w:rPr>
      </w:pPr>
    </w:p>
    <w:p w14:paraId="06C2F5D9" w14:textId="3E459A0E" w:rsidR="00970C14" w:rsidRDefault="00970C14" w:rsidP="00970C14">
      <w:pPr>
        <w:pStyle w:val="Default"/>
        <w:spacing w:line="360" w:lineRule="auto"/>
        <w:jc w:val="both"/>
        <w:rPr>
          <w:rFonts w:eastAsia="新細明體"/>
        </w:rPr>
      </w:pPr>
      <w:r w:rsidRPr="00970C14">
        <w:rPr>
          <w:rFonts w:eastAsia="新細明體"/>
        </w:rPr>
        <w:lastRenderedPageBreak/>
        <w:t xml:space="preserve">Scott, K. (2004) </w:t>
      </w:r>
      <w:r>
        <w:rPr>
          <w:rFonts w:eastAsia="新細明體"/>
        </w:rPr>
        <w:t>‘</w:t>
      </w:r>
      <w:r w:rsidRPr="00970C14">
        <w:rPr>
          <w:rFonts w:eastAsia="新細明體"/>
          <w:i/>
          <w:iCs/>
        </w:rPr>
        <w:t>Relating the categories in grounded theory analysis: using a conditional relationship guide and reflective coding matrix</w:t>
      </w:r>
      <w:r>
        <w:rPr>
          <w:rFonts w:eastAsia="新細明體"/>
        </w:rPr>
        <w:t>’,</w:t>
      </w:r>
      <w:r w:rsidRPr="00970C14">
        <w:rPr>
          <w:rFonts w:eastAsia="新細明體"/>
        </w:rPr>
        <w:t xml:space="preserve"> The Qualitative Report, 9(1), </w:t>
      </w:r>
      <w:r>
        <w:rPr>
          <w:rFonts w:eastAsia="新細明體"/>
        </w:rPr>
        <w:t xml:space="preserve">pp. </w:t>
      </w:r>
      <w:r w:rsidRPr="00970C14">
        <w:rPr>
          <w:rFonts w:eastAsia="新細明體"/>
        </w:rPr>
        <w:t xml:space="preserve">112-126. </w:t>
      </w:r>
    </w:p>
    <w:p w14:paraId="3BB20763" w14:textId="77777777" w:rsidR="00970C14" w:rsidRDefault="00970C14" w:rsidP="008F76C3">
      <w:pPr>
        <w:pStyle w:val="Default"/>
        <w:spacing w:line="360" w:lineRule="auto"/>
        <w:jc w:val="both"/>
        <w:rPr>
          <w:rFonts w:eastAsia="新細明體"/>
        </w:rPr>
      </w:pPr>
    </w:p>
    <w:p w14:paraId="6432BC3D" w14:textId="005E460D" w:rsidR="008F76C3" w:rsidRDefault="008F76C3" w:rsidP="008F76C3">
      <w:pPr>
        <w:pStyle w:val="Default"/>
        <w:spacing w:line="360" w:lineRule="auto"/>
        <w:jc w:val="both"/>
        <w:rPr>
          <w:rFonts w:eastAsia="新細明體"/>
        </w:rPr>
      </w:pPr>
      <w:proofErr w:type="spellStart"/>
      <w:r w:rsidRPr="000E20A4">
        <w:rPr>
          <w:rFonts w:eastAsia="新細明體" w:hint="eastAsia"/>
        </w:rPr>
        <w:t>Scagnoli</w:t>
      </w:r>
      <w:proofErr w:type="spellEnd"/>
      <w:r w:rsidRPr="000E20A4">
        <w:rPr>
          <w:rFonts w:eastAsia="新細明體" w:hint="eastAsia"/>
        </w:rPr>
        <w:t xml:space="preserve">, N. McKinney, A. </w:t>
      </w:r>
      <w:r w:rsidR="0071506F">
        <w:rPr>
          <w:rFonts w:eastAsia="新細明體"/>
        </w:rPr>
        <w:t>and</w:t>
      </w:r>
      <w:r w:rsidRPr="000E20A4">
        <w:rPr>
          <w:rFonts w:eastAsia="新細明體" w:hint="eastAsia"/>
        </w:rPr>
        <w:t xml:space="preserve"> Moore</w:t>
      </w:r>
      <w:r w:rsidRPr="000E20A4">
        <w:rPr>
          <w:rFonts w:eastAsia="新細明體" w:hint="eastAsia"/>
        </w:rPr>
        <w:t>‐</w:t>
      </w:r>
      <w:proofErr w:type="spellStart"/>
      <w:r w:rsidRPr="000E20A4">
        <w:rPr>
          <w:rFonts w:eastAsia="新細明體" w:hint="eastAsia"/>
        </w:rPr>
        <w:t>Reynen</w:t>
      </w:r>
      <w:proofErr w:type="spellEnd"/>
      <w:r w:rsidRPr="000E20A4">
        <w:rPr>
          <w:rFonts w:eastAsia="新細明體" w:hint="eastAsia"/>
        </w:rPr>
        <w:t xml:space="preserve">, J. (2017) </w:t>
      </w:r>
      <w:r w:rsidR="0071506F">
        <w:rPr>
          <w:rFonts w:eastAsia="新細明體"/>
        </w:rPr>
        <w:t>‘</w:t>
      </w:r>
      <w:r w:rsidRPr="0071506F">
        <w:rPr>
          <w:rFonts w:eastAsia="新細明體" w:hint="eastAsia"/>
          <w:i/>
          <w:iCs/>
        </w:rPr>
        <w:t xml:space="preserve">Video lectures in eLearning. In F. </w:t>
      </w:r>
      <w:proofErr w:type="spellStart"/>
      <w:r w:rsidRPr="0071506F">
        <w:rPr>
          <w:rFonts w:eastAsia="新細明體" w:hint="eastAsia"/>
          <w:i/>
          <w:iCs/>
        </w:rPr>
        <w:t>Nafukho</w:t>
      </w:r>
      <w:proofErr w:type="spellEnd"/>
      <w:r w:rsidRPr="0071506F">
        <w:rPr>
          <w:rFonts w:eastAsia="新細明體" w:hint="eastAsia"/>
          <w:i/>
          <w:iCs/>
        </w:rPr>
        <w:t>,</w:t>
      </w:r>
      <w:r w:rsidRPr="0071506F">
        <w:rPr>
          <w:rFonts w:eastAsia="新細明體"/>
          <w:i/>
          <w:iCs/>
        </w:rPr>
        <w:t xml:space="preserve"> &amp; B. Irby (Eds.)</w:t>
      </w:r>
      <w:r w:rsidR="0071506F">
        <w:rPr>
          <w:rFonts w:eastAsia="新細明體"/>
        </w:rPr>
        <w:t>’,</w:t>
      </w:r>
      <w:r w:rsidRPr="000E20A4">
        <w:rPr>
          <w:rFonts w:eastAsia="新細明體"/>
        </w:rPr>
        <w:t xml:space="preserve"> Handbook of </w:t>
      </w:r>
      <w:r w:rsidR="0071506F">
        <w:rPr>
          <w:rFonts w:eastAsia="新細明體"/>
        </w:rPr>
        <w:t>R</w:t>
      </w:r>
      <w:r w:rsidRPr="000E20A4">
        <w:rPr>
          <w:rFonts w:eastAsia="新細明體"/>
        </w:rPr>
        <w:t xml:space="preserve">esearch on </w:t>
      </w:r>
      <w:r w:rsidR="0071506F">
        <w:rPr>
          <w:rFonts w:eastAsia="新細明體"/>
        </w:rPr>
        <w:t>I</w:t>
      </w:r>
      <w:r w:rsidRPr="000E20A4">
        <w:rPr>
          <w:rFonts w:eastAsia="新細明體"/>
        </w:rPr>
        <w:t xml:space="preserve">nnovative </w:t>
      </w:r>
      <w:r w:rsidR="0071506F">
        <w:rPr>
          <w:rFonts w:eastAsia="新細明體"/>
        </w:rPr>
        <w:t>T</w:t>
      </w:r>
      <w:r w:rsidRPr="000E20A4">
        <w:rPr>
          <w:rFonts w:eastAsia="新細明體"/>
        </w:rPr>
        <w:t xml:space="preserve">echnology </w:t>
      </w:r>
      <w:r w:rsidR="0071506F">
        <w:rPr>
          <w:rFonts w:eastAsia="新細明體"/>
        </w:rPr>
        <w:t>I</w:t>
      </w:r>
      <w:r w:rsidRPr="000E20A4">
        <w:rPr>
          <w:rFonts w:eastAsia="新細明體"/>
        </w:rPr>
        <w:t xml:space="preserve">ntegration in </w:t>
      </w:r>
      <w:r w:rsidR="0071506F">
        <w:rPr>
          <w:rFonts w:eastAsia="新細明體"/>
        </w:rPr>
        <w:t>H</w:t>
      </w:r>
      <w:r w:rsidRPr="000E20A4">
        <w:rPr>
          <w:rFonts w:eastAsia="新細明體"/>
        </w:rPr>
        <w:t>igher</w:t>
      </w:r>
      <w:r>
        <w:rPr>
          <w:rFonts w:eastAsia="新細明體"/>
        </w:rPr>
        <w:t xml:space="preserve"> </w:t>
      </w:r>
      <w:r w:rsidR="0071506F">
        <w:rPr>
          <w:rFonts w:eastAsia="新細明體"/>
        </w:rPr>
        <w:t>E</w:t>
      </w:r>
      <w:r w:rsidRPr="000E20A4">
        <w:rPr>
          <w:rFonts w:eastAsia="新細明體"/>
        </w:rPr>
        <w:t>ducation</w:t>
      </w:r>
      <w:r w:rsidR="0071506F">
        <w:rPr>
          <w:rFonts w:eastAsia="新細明體"/>
        </w:rPr>
        <w:t>,</w:t>
      </w:r>
      <w:r w:rsidRPr="000E20A4">
        <w:rPr>
          <w:rFonts w:eastAsia="新細明體"/>
        </w:rPr>
        <w:t xml:space="preserve"> Hershey, PA: Information Science Reference.</w:t>
      </w:r>
    </w:p>
    <w:p w14:paraId="24D8F3F5" w14:textId="6B0F4DD2" w:rsidR="00664252" w:rsidRDefault="00664252" w:rsidP="008F76C3">
      <w:pPr>
        <w:pStyle w:val="Default"/>
        <w:spacing w:line="360" w:lineRule="auto"/>
        <w:jc w:val="both"/>
        <w:rPr>
          <w:rFonts w:eastAsia="新細明體"/>
        </w:rPr>
      </w:pPr>
    </w:p>
    <w:p w14:paraId="45295CD0" w14:textId="5E4BB346" w:rsidR="0071506F" w:rsidRDefault="0071506F" w:rsidP="008F76C3">
      <w:pPr>
        <w:pStyle w:val="Default"/>
        <w:spacing w:line="360" w:lineRule="auto"/>
        <w:jc w:val="both"/>
        <w:rPr>
          <w:rFonts w:eastAsia="新細明體"/>
        </w:rPr>
      </w:pPr>
      <w:r>
        <w:rPr>
          <w:rFonts w:eastAsia="新細明體" w:hint="eastAsia"/>
        </w:rPr>
        <w:t>W</w:t>
      </w:r>
      <w:r>
        <w:rPr>
          <w:rFonts w:eastAsia="新細明體"/>
        </w:rPr>
        <w:t xml:space="preserve">eiss, R. (1994) </w:t>
      </w:r>
      <w:r w:rsidRPr="0071506F">
        <w:rPr>
          <w:rFonts w:eastAsia="新細明體"/>
          <w:i/>
          <w:iCs/>
        </w:rPr>
        <w:t>Learning from strangers: the art and methods of qualitative interview studies.</w:t>
      </w:r>
      <w:r>
        <w:rPr>
          <w:rFonts w:eastAsia="新細明體"/>
        </w:rPr>
        <w:t xml:space="preserve"> New York: The Free Press. </w:t>
      </w:r>
      <w:r w:rsidR="007448F1">
        <w:rPr>
          <w:rFonts w:eastAsia="新細明體"/>
        </w:rPr>
        <w:t>P. 64.</w:t>
      </w:r>
    </w:p>
    <w:p w14:paraId="7B4364D9" w14:textId="77777777" w:rsidR="0071506F" w:rsidRDefault="0071506F" w:rsidP="008F76C3">
      <w:pPr>
        <w:pStyle w:val="Default"/>
        <w:spacing w:line="360" w:lineRule="auto"/>
        <w:jc w:val="both"/>
        <w:rPr>
          <w:rFonts w:eastAsia="新細明體"/>
        </w:rPr>
      </w:pPr>
    </w:p>
    <w:p w14:paraId="3B9A6A2E" w14:textId="066AE52C" w:rsidR="00664252" w:rsidRDefault="00664252" w:rsidP="008F76C3">
      <w:pPr>
        <w:pStyle w:val="Default"/>
        <w:spacing w:line="360" w:lineRule="auto"/>
        <w:jc w:val="both"/>
        <w:rPr>
          <w:rFonts w:eastAsia="新細明體"/>
        </w:rPr>
      </w:pPr>
      <w:r>
        <w:rPr>
          <w:rFonts w:eastAsia="新細明體" w:hint="eastAsia"/>
        </w:rPr>
        <w:t>W</w:t>
      </w:r>
      <w:r>
        <w:rPr>
          <w:rFonts w:eastAsia="新細明體"/>
        </w:rPr>
        <w:t xml:space="preserve">olcott, H. (2001) </w:t>
      </w:r>
      <w:r w:rsidRPr="0071506F">
        <w:rPr>
          <w:rFonts w:eastAsia="新細明體"/>
          <w:i/>
          <w:iCs/>
        </w:rPr>
        <w:t>Writing up qualitative research (2</w:t>
      </w:r>
      <w:r w:rsidRPr="0071506F">
        <w:rPr>
          <w:rFonts w:eastAsia="新細明體"/>
          <w:i/>
          <w:iCs/>
          <w:vertAlign w:val="superscript"/>
        </w:rPr>
        <w:t>nd</w:t>
      </w:r>
      <w:r w:rsidRPr="0071506F">
        <w:rPr>
          <w:rFonts w:eastAsia="新細明體"/>
          <w:i/>
          <w:iCs/>
        </w:rPr>
        <w:t xml:space="preserve"> ed.)</w:t>
      </w:r>
      <w:r>
        <w:rPr>
          <w:rFonts w:eastAsia="新細明體"/>
        </w:rPr>
        <w:t>. Thousand Oaks, CA: Sage.</w:t>
      </w:r>
      <w:r w:rsidR="00BC5267">
        <w:rPr>
          <w:rFonts w:eastAsia="新細明體"/>
        </w:rPr>
        <w:t xml:space="preserve"> pp. 121-122.</w:t>
      </w:r>
    </w:p>
    <w:p w14:paraId="433BCA88" w14:textId="67D598D3" w:rsidR="00C66878" w:rsidRDefault="00C66878" w:rsidP="008F76C3">
      <w:pPr>
        <w:pStyle w:val="Default"/>
        <w:spacing w:line="360" w:lineRule="auto"/>
        <w:jc w:val="both"/>
        <w:rPr>
          <w:rFonts w:eastAsia="新細明體"/>
        </w:rPr>
      </w:pPr>
    </w:p>
    <w:p w14:paraId="0854B331" w14:textId="274EE0F7" w:rsidR="00C66878" w:rsidRPr="000E20A4" w:rsidRDefault="008D7D5D" w:rsidP="008D7D5D">
      <w:pPr>
        <w:pStyle w:val="Default"/>
        <w:spacing w:line="360" w:lineRule="auto"/>
        <w:jc w:val="both"/>
        <w:rPr>
          <w:rFonts w:eastAsia="新細明體"/>
        </w:rPr>
      </w:pPr>
      <w:r w:rsidRPr="008D7D5D">
        <w:rPr>
          <w:rFonts w:eastAsia="新細明體"/>
        </w:rPr>
        <w:t xml:space="preserve">Woo, T. (2011) </w:t>
      </w:r>
      <w:r w:rsidR="0071506F">
        <w:rPr>
          <w:rFonts w:eastAsia="新細明體"/>
        </w:rPr>
        <w:t>‘</w:t>
      </w:r>
      <w:r w:rsidRPr="0071506F">
        <w:rPr>
          <w:rFonts w:eastAsia="新細明體"/>
          <w:i/>
          <w:iCs/>
        </w:rPr>
        <w:t xml:space="preserve">Developing </w:t>
      </w:r>
      <w:r w:rsidR="0071506F" w:rsidRPr="0071506F">
        <w:rPr>
          <w:rFonts w:eastAsia="新細明體"/>
          <w:i/>
          <w:iCs/>
        </w:rPr>
        <w:t>q</w:t>
      </w:r>
      <w:r w:rsidRPr="0071506F">
        <w:rPr>
          <w:rFonts w:eastAsia="新細明體"/>
          <w:i/>
          <w:iCs/>
        </w:rPr>
        <w:t xml:space="preserve">uality </w:t>
      </w:r>
      <w:r w:rsidR="0071506F" w:rsidRPr="0071506F">
        <w:rPr>
          <w:rFonts w:eastAsia="新細明體"/>
          <w:i/>
          <w:iCs/>
        </w:rPr>
        <w:t>l</w:t>
      </w:r>
      <w:r w:rsidRPr="0071506F">
        <w:rPr>
          <w:rFonts w:eastAsia="新細明體"/>
          <w:i/>
          <w:iCs/>
        </w:rPr>
        <w:t xml:space="preserve">earning </w:t>
      </w:r>
      <w:r w:rsidR="0071506F" w:rsidRPr="0071506F">
        <w:rPr>
          <w:rFonts w:eastAsia="新細明體"/>
          <w:i/>
          <w:iCs/>
        </w:rPr>
        <w:t>m</w:t>
      </w:r>
      <w:r w:rsidRPr="0071506F">
        <w:rPr>
          <w:rFonts w:eastAsia="新細明體"/>
          <w:i/>
          <w:iCs/>
        </w:rPr>
        <w:t xml:space="preserve">aterials for </w:t>
      </w:r>
      <w:r w:rsidR="0071506F" w:rsidRPr="0071506F">
        <w:rPr>
          <w:rFonts w:eastAsia="新細明體"/>
          <w:i/>
          <w:iCs/>
        </w:rPr>
        <w:t>e</w:t>
      </w:r>
      <w:r w:rsidRPr="0071506F">
        <w:rPr>
          <w:rFonts w:eastAsia="新細明體"/>
          <w:i/>
          <w:iCs/>
        </w:rPr>
        <w:t xml:space="preserve">ffective </w:t>
      </w:r>
      <w:r w:rsidR="0071506F" w:rsidRPr="0071506F">
        <w:rPr>
          <w:rFonts w:eastAsia="新細明體"/>
          <w:i/>
          <w:iCs/>
        </w:rPr>
        <w:t>t</w:t>
      </w:r>
      <w:r w:rsidRPr="0071506F">
        <w:rPr>
          <w:rFonts w:eastAsia="新細明體"/>
          <w:i/>
          <w:iCs/>
        </w:rPr>
        <w:t xml:space="preserve">eaching and </w:t>
      </w:r>
      <w:r w:rsidR="0071506F" w:rsidRPr="0071506F">
        <w:rPr>
          <w:rFonts w:eastAsia="新細明體"/>
          <w:i/>
          <w:iCs/>
        </w:rPr>
        <w:t>l</w:t>
      </w:r>
      <w:r w:rsidRPr="0071506F">
        <w:rPr>
          <w:rFonts w:eastAsia="新細明體"/>
          <w:i/>
          <w:iCs/>
        </w:rPr>
        <w:t xml:space="preserve">earning in an ODL environment: </w:t>
      </w:r>
      <w:r w:rsidR="0071506F" w:rsidRPr="0071506F">
        <w:rPr>
          <w:rFonts w:eastAsia="新細明體"/>
          <w:i/>
          <w:iCs/>
        </w:rPr>
        <w:t>m</w:t>
      </w:r>
      <w:r w:rsidRPr="0071506F">
        <w:rPr>
          <w:rFonts w:eastAsia="新細明體"/>
          <w:i/>
          <w:iCs/>
        </w:rPr>
        <w:t>aking the jump from print modules to online modules</w:t>
      </w:r>
      <w:r w:rsidR="0071506F" w:rsidRPr="0071506F">
        <w:rPr>
          <w:rFonts w:eastAsia="新細明體"/>
          <w:i/>
          <w:iCs/>
        </w:rPr>
        <w:t>’</w:t>
      </w:r>
      <w:r w:rsidRPr="008D7D5D">
        <w:rPr>
          <w:rFonts w:eastAsia="新細明體"/>
        </w:rPr>
        <w:t>, Asian Association of Open Universities Journal, Vol. 6 No. 1, pp. 51-58.</w:t>
      </w:r>
    </w:p>
    <w:p w14:paraId="4503E6D9" w14:textId="33C969CD" w:rsidR="007C7CF9" w:rsidRDefault="007C7CF9" w:rsidP="008F76C3">
      <w:pPr>
        <w:rPr>
          <w:rFonts w:eastAsia="新細明體"/>
        </w:rPr>
      </w:pPr>
    </w:p>
    <w:sectPr w:rsidR="007C7CF9" w:rsidSect="00AD3D06">
      <w:pgSz w:w="11909" w:h="16834" w:code="9"/>
      <w:pgMar w:top="1134" w:right="1134" w:bottom="1134" w:left="1134" w:header="851" w:footer="992" w:gutter="0"/>
      <w:pgNumType w:start="1"/>
      <w:cols w:space="425"/>
      <w:titlePg/>
      <w:docGrid w:type="linesAndChar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573D0F" w14:textId="77777777" w:rsidR="0014291D" w:rsidRDefault="0014291D" w:rsidP="00A007F8">
      <w:r>
        <w:separator/>
      </w:r>
    </w:p>
  </w:endnote>
  <w:endnote w:type="continuationSeparator" w:id="0">
    <w:p w14:paraId="1DC45CC1" w14:textId="77777777" w:rsidR="0014291D" w:rsidRDefault="0014291D" w:rsidP="00A00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B92F2" w14:textId="77777777" w:rsidR="00865DEA" w:rsidRDefault="00865DEA" w:rsidP="001105AE">
    <w:pPr>
      <w:pStyle w:val="a8"/>
      <w:framePr w:wrap="around" w:vAnchor="text" w:hAnchor="margin" w:xAlign="center" w:y="1"/>
      <w:rPr>
        <w:rStyle w:val="ab"/>
      </w:rPr>
    </w:pPr>
    <w:r>
      <w:rPr>
        <w:rStyle w:val="ab"/>
      </w:rPr>
      <w:fldChar w:fldCharType="begin"/>
    </w:r>
    <w:r>
      <w:rPr>
        <w:rStyle w:val="ab"/>
      </w:rPr>
      <w:instrText xml:space="preserve">PAGE  </w:instrText>
    </w:r>
    <w:r>
      <w:rPr>
        <w:rStyle w:val="ab"/>
      </w:rPr>
      <w:fldChar w:fldCharType="end"/>
    </w:r>
  </w:p>
  <w:p w14:paraId="214B2809" w14:textId="77777777" w:rsidR="00865DEA" w:rsidRDefault="00865DEA" w:rsidP="00002E6D">
    <w:pPr>
      <w:pStyle w:val="a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21D689" w14:textId="77777777" w:rsidR="00865DEA" w:rsidRDefault="00865DEA" w:rsidP="001105AE">
    <w:pPr>
      <w:pStyle w:val="a8"/>
      <w:framePr w:wrap="around" w:vAnchor="text" w:hAnchor="margin" w:xAlign="center" w:y="1"/>
      <w:rPr>
        <w:rStyle w:val="ab"/>
      </w:rPr>
    </w:pPr>
    <w:r>
      <w:rPr>
        <w:rStyle w:val="ab"/>
      </w:rPr>
      <w:fldChar w:fldCharType="begin"/>
    </w:r>
    <w:r>
      <w:rPr>
        <w:rStyle w:val="ab"/>
      </w:rPr>
      <w:instrText xml:space="preserve">PAGE  </w:instrText>
    </w:r>
    <w:r>
      <w:rPr>
        <w:rStyle w:val="ab"/>
      </w:rPr>
      <w:fldChar w:fldCharType="separate"/>
    </w:r>
    <w:r>
      <w:rPr>
        <w:rStyle w:val="ab"/>
        <w:noProof/>
      </w:rPr>
      <w:t>30</w:t>
    </w:r>
    <w:r>
      <w:rPr>
        <w:rStyle w:val="ab"/>
      </w:rPr>
      <w:fldChar w:fldCharType="end"/>
    </w:r>
  </w:p>
  <w:p w14:paraId="3F8CE824" w14:textId="4FD7FEF7" w:rsidR="00865DEA" w:rsidRDefault="00865DEA" w:rsidP="00002E6D">
    <w:pPr>
      <w:pStyle w:val="a8"/>
      <w:tabs>
        <w:tab w:val="clear" w:pos="4153"/>
        <w:tab w:val="clear" w:pos="8306"/>
        <w:tab w:val="left" w:pos="558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5114C1" w14:textId="77777777" w:rsidR="0014291D" w:rsidRDefault="0014291D" w:rsidP="00A007F8">
      <w:r>
        <w:separator/>
      </w:r>
    </w:p>
  </w:footnote>
  <w:footnote w:type="continuationSeparator" w:id="0">
    <w:p w14:paraId="4B3E96F7" w14:textId="77777777" w:rsidR="0014291D" w:rsidRDefault="0014291D" w:rsidP="00A007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B14646"/>
    <w:multiLevelType w:val="hybridMultilevel"/>
    <w:tmpl w:val="4210F392"/>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15:restartNumberingAfterBreak="0">
    <w:nsid w:val="0FA56835"/>
    <w:multiLevelType w:val="hybridMultilevel"/>
    <w:tmpl w:val="2A3EDFA2"/>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13BB113E"/>
    <w:multiLevelType w:val="hybridMultilevel"/>
    <w:tmpl w:val="53A2F722"/>
    <w:lvl w:ilvl="0" w:tplc="A98254F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14511C3E"/>
    <w:multiLevelType w:val="hybridMultilevel"/>
    <w:tmpl w:val="4D10E1F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1460500B"/>
    <w:multiLevelType w:val="hybridMultilevel"/>
    <w:tmpl w:val="5602EC64"/>
    <w:lvl w:ilvl="0" w:tplc="4E543CD0">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166556B2"/>
    <w:multiLevelType w:val="hybridMultilevel"/>
    <w:tmpl w:val="68ACF64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1C772EDE"/>
    <w:multiLevelType w:val="hybridMultilevel"/>
    <w:tmpl w:val="94808FD8"/>
    <w:lvl w:ilvl="0" w:tplc="8EBE819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1E9C6EC1"/>
    <w:multiLevelType w:val="hybridMultilevel"/>
    <w:tmpl w:val="56460E18"/>
    <w:lvl w:ilvl="0" w:tplc="B0A8BF8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2A9549F2"/>
    <w:multiLevelType w:val="hybridMultilevel"/>
    <w:tmpl w:val="45A64068"/>
    <w:lvl w:ilvl="0" w:tplc="2432FBB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309C03D7"/>
    <w:multiLevelType w:val="hybridMultilevel"/>
    <w:tmpl w:val="130E6028"/>
    <w:lvl w:ilvl="0" w:tplc="4E9ADBF6">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31706551"/>
    <w:multiLevelType w:val="multilevel"/>
    <w:tmpl w:val="22128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AC7F97"/>
    <w:multiLevelType w:val="hybridMultilevel"/>
    <w:tmpl w:val="A35EFEBC"/>
    <w:lvl w:ilvl="0" w:tplc="2F42521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3" w15:restartNumberingAfterBreak="0">
    <w:nsid w:val="382362A7"/>
    <w:multiLevelType w:val="hybridMultilevel"/>
    <w:tmpl w:val="E676DF0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95368F9"/>
    <w:multiLevelType w:val="hybridMultilevel"/>
    <w:tmpl w:val="90AC9F7A"/>
    <w:lvl w:ilvl="0" w:tplc="669AB58E">
      <w:start w:val="1"/>
      <w:numFmt w:val="decimal"/>
      <w:lvlText w:val="%1"/>
      <w:lvlJc w:val="left"/>
      <w:pPr>
        <w:ind w:left="1440" w:hanging="144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3A5A3CFA"/>
    <w:multiLevelType w:val="hybridMultilevel"/>
    <w:tmpl w:val="C0DC3ADA"/>
    <w:lvl w:ilvl="0" w:tplc="5C84B60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3B2A0673"/>
    <w:multiLevelType w:val="hybridMultilevel"/>
    <w:tmpl w:val="1EF2A23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3E2F6430"/>
    <w:multiLevelType w:val="hybridMultilevel"/>
    <w:tmpl w:val="94FE4C9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15:restartNumberingAfterBreak="0">
    <w:nsid w:val="3E9C2A56"/>
    <w:multiLevelType w:val="hybridMultilevel"/>
    <w:tmpl w:val="4F0E5C92"/>
    <w:lvl w:ilvl="0" w:tplc="A498E4E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428524C9"/>
    <w:multiLevelType w:val="hybridMultilevel"/>
    <w:tmpl w:val="6B9464EC"/>
    <w:lvl w:ilvl="0" w:tplc="ED986D5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428E762D"/>
    <w:multiLevelType w:val="hybridMultilevel"/>
    <w:tmpl w:val="53A095AE"/>
    <w:lvl w:ilvl="0" w:tplc="1B56026C">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47071A1E"/>
    <w:multiLevelType w:val="hybridMultilevel"/>
    <w:tmpl w:val="7BE0E6DA"/>
    <w:lvl w:ilvl="0" w:tplc="1CC87A7C">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2" w15:restartNumberingAfterBreak="0">
    <w:nsid w:val="4767740E"/>
    <w:multiLevelType w:val="hybridMultilevel"/>
    <w:tmpl w:val="870A01F6"/>
    <w:lvl w:ilvl="0" w:tplc="9BF22E3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500630BC"/>
    <w:multiLevelType w:val="hybridMultilevel"/>
    <w:tmpl w:val="EED862B2"/>
    <w:lvl w:ilvl="0" w:tplc="A002004E">
      <w:start w:val="1"/>
      <w:numFmt w:val="bullet"/>
      <w:lvlText w:val=""/>
      <w:lvlJc w:val="left"/>
      <w:pPr>
        <w:ind w:left="480" w:hanging="480"/>
      </w:pPr>
      <w:rPr>
        <w:rFonts w:ascii="Wingdings" w:hAnsi="Wingdings"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D652C0D"/>
    <w:multiLevelType w:val="hybridMultilevel"/>
    <w:tmpl w:val="3484F784"/>
    <w:lvl w:ilvl="0" w:tplc="3CE20326">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15:restartNumberingAfterBreak="0">
    <w:nsid w:val="5E790F77"/>
    <w:multiLevelType w:val="hybridMultilevel"/>
    <w:tmpl w:val="F9BC39E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15:restartNumberingAfterBreak="0">
    <w:nsid w:val="63BD0CF1"/>
    <w:multiLevelType w:val="hybridMultilevel"/>
    <w:tmpl w:val="FBA6D3BC"/>
    <w:lvl w:ilvl="0" w:tplc="87FAFCC6">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7" w15:restartNumberingAfterBreak="0">
    <w:nsid w:val="6C2053B1"/>
    <w:multiLevelType w:val="hybridMultilevel"/>
    <w:tmpl w:val="C56AEDB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8" w15:restartNumberingAfterBreak="0">
    <w:nsid w:val="7C23172C"/>
    <w:multiLevelType w:val="hybridMultilevel"/>
    <w:tmpl w:val="76D40ED2"/>
    <w:lvl w:ilvl="0" w:tplc="21A878FA">
      <w:start w:val="1"/>
      <w:numFmt w:val="lowerRoman"/>
      <w:lvlText w:val="(%1)"/>
      <w:lvlJc w:val="left"/>
      <w:pPr>
        <w:ind w:left="720" w:hanging="72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D3F3F32"/>
    <w:multiLevelType w:val="hybridMultilevel"/>
    <w:tmpl w:val="679663D4"/>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1"/>
  </w:num>
  <w:num w:numId="2">
    <w:abstractNumId w:val="14"/>
  </w:num>
  <w:num w:numId="3">
    <w:abstractNumId w:val="9"/>
  </w:num>
  <w:num w:numId="4">
    <w:abstractNumId w:val="28"/>
  </w:num>
  <w:num w:numId="5">
    <w:abstractNumId w:val="0"/>
  </w:num>
  <w:num w:numId="6">
    <w:abstractNumId w:val="23"/>
  </w:num>
  <w:num w:numId="7">
    <w:abstractNumId w:val="19"/>
  </w:num>
  <w:num w:numId="8">
    <w:abstractNumId w:val="8"/>
  </w:num>
  <w:num w:numId="9">
    <w:abstractNumId w:val="18"/>
  </w:num>
  <w:num w:numId="10">
    <w:abstractNumId w:val="10"/>
  </w:num>
  <w:num w:numId="11">
    <w:abstractNumId w:val="13"/>
  </w:num>
  <w:num w:numId="12">
    <w:abstractNumId w:val="15"/>
  </w:num>
  <w:num w:numId="13">
    <w:abstractNumId w:val="22"/>
  </w:num>
  <w:num w:numId="14">
    <w:abstractNumId w:val="12"/>
  </w:num>
  <w:num w:numId="15">
    <w:abstractNumId w:val="17"/>
  </w:num>
  <w:num w:numId="16">
    <w:abstractNumId w:val="1"/>
  </w:num>
  <w:num w:numId="17">
    <w:abstractNumId w:val="29"/>
  </w:num>
  <w:num w:numId="18">
    <w:abstractNumId w:val="7"/>
  </w:num>
  <w:num w:numId="19">
    <w:abstractNumId w:val="6"/>
  </w:num>
  <w:num w:numId="20">
    <w:abstractNumId w:val="26"/>
  </w:num>
  <w:num w:numId="21">
    <w:abstractNumId w:val="4"/>
  </w:num>
  <w:num w:numId="22">
    <w:abstractNumId w:val="27"/>
  </w:num>
  <w:num w:numId="23">
    <w:abstractNumId w:val="20"/>
  </w:num>
  <w:num w:numId="24">
    <w:abstractNumId w:val="5"/>
  </w:num>
  <w:num w:numId="25">
    <w:abstractNumId w:val="21"/>
  </w:num>
  <w:num w:numId="26">
    <w:abstractNumId w:val="24"/>
  </w:num>
  <w:num w:numId="27">
    <w:abstractNumId w:val="3"/>
  </w:num>
  <w:num w:numId="28">
    <w:abstractNumId w:val="2"/>
  </w:num>
  <w:num w:numId="29">
    <w:abstractNumId w:val="16"/>
  </w:num>
  <w:num w:numId="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bordersDoNotSurroundHeader/>
  <w:bordersDoNotSurroundFooter/>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activeWritingStyle w:appName="MSWord" w:lang="zh-TW" w:vendorID="64" w:dllVersion="0" w:nlCheck="1" w:checkStyle="1"/>
  <w:activeWritingStyle w:appName="MSWord" w:lang="zh-TW" w:vendorID="64" w:dllVersion="5" w:nlCheck="1" w:checkStyle="1"/>
  <w:proofState w:spelling="clean" w:grammar="clean"/>
  <w:defaultTabStop w:val="720"/>
  <w:drawingGridHorizontalSpacing w:val="120"/>
  <w:drawingGridVerticalSpacing w:val="163"/>
  <w:displayHorizontalDrawingGridEvery w:val="2"/>
  <w:displayVerticalDrawingGridEvery w:val="2"/>
  <w:characterSpacingControl w:val="doNotCompress"/>
  <w:hdrShapeDefaults>
    <o:shapedefaults v:ext="edit" spidmax="2049"/>
  </w:hdrShapeDefaults>
  <w:footnotePr>
    <w:numRestart w:val="eachSec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7C5"/>
    <w:rsid w:val="00002E6D"/>
    <w:rsid w:val="00003B64"/>
    <w:rsid w:val="00007E5F"/>
    <w:rsid w:val="0001250D"/>
    <w:rsid w:val="00013428"/>
    <w:rsid w:val="0001566F"/>
    <w:rsid w:val="00015B4B"/>
    <w:rsid w:val="00015E14"/>
    <w:rsid w:val="0001711A"/>
    <w:rsid w:val="00021C62"/>
    <w:rsid w:val="00022113"/>
    <w:rsid w:val="000221F7"/>
    <w:rsid w:val="00022560"/>
    <w:rsid w:val="00025E52"/>
    <w:rsid w:val="00026553"/>
    <w:rsid w:val="000318B0"/>
    <w:rsid w:val="0003224B"/>
    <w:rsid w:val="000365D2"/>
    <w:rsid w:val="0003705A"/>
    <w:rsid w:val="0003788D"/>
    <w:rsid w:val="000401A7"/>
    <w:rsid w:val="0004083B"/>
    <w:rsid w:val="0004102B"/>
    <w:rsid w:val="00041338"/>
    <w:rsid w:val="0004135F"/>
    <w:rsid w:val="00041B4D"/>
    <w:rsid w:val="0004370F"/>
    <w:rsid w:val="0004586B"/>
    <w:rsid w:val="000458F8"/>
    <w:rsid w:val="00045B38"/>
    <w:rsid w:val="00045DB2"/>
    <w:rsid w:val="00047ECC"/>
    <w:rsid w:val="00050C29"/>
    <w:rsid w:val="0005360C"/>
    <w:rsid w:val="000575CB"/>
    <w:rsid w:val="00057F70"/>
    <w:rsid w:val="00060026"/>
    <w:rsid w:val="00060A6B"/>
    <w:rsid w:val="0006108D"/>
    <w:rsid w:val="00061D40"/>
    <w:rsid w:val="00062547"/>
    <w:rsid w:val="00067B7B"/>
    <w:rsid w:val="00073134"/>
    <w:rsid w:val="00073B38"/>
    <w:rsid w:val="00075A54"/>
    <w:rsid w:val="00076BF2"/>
    <w:rsid w:val="000810E5"/>
    <w:rsid w:val="000834C0"/>
    <w:rsid w:val="00083D2A"/>
    <w:rsid w:val="000877A1"/>
    <w:rsid w:val="00095A2A"/>
    <w:rsid w:val="000977EC"/>
    <w:rsid w:val="000A193D"/>
    <w:rsid w:val="000A2A9D"/>
    <w:rsid w:val="000A66B6"/>
    <w:rsid w:val="000B7159"/>
    <w:rsid w:val="000B75E7"/>
    <w:rsid w:val="000C0DE1"/>
    <w:rsid w:val="000C2F8C"/>
    <w:rsid w:val="000C4FC3"/>
    <w:rsid w:val="000C631C"/>
    <w:rsid w:val="000C6468"/>
    <w:rsid w:val="000C6D83"/>
    <w:rsid w:val="000E1ACA"/>
    <w:rsid w:val="000E1C2A"/>
    <w:rsid w:val="000E20A4"/>
    <w:rsid w:val="000E3818"/>
    <w:rsid w:val="000E664C"/>
    <w:rsid w:val="000E799B"/>
    <w:rsid w:val="000F22EA"/>
    <w:rsid w:val="000F3AA2"/>
    <w:rsid w:val="000F42B6"/>
    <w:rsid w:val="000F4F3A"/>
    <w:rsid w:val="000F58BD"/>
    <w:rsid w:val="000F678A"/>
    <w:rsid w:val="001000EC"/>
    <w:rsid w:val="001026CF"/>
    <w:rsid w:val="00104DC6"/>
    <w:rsid w:val="00105331"/>
    <w:rsid w:val="00105608"/>
    <w:rsid w:val="00105A49"/>
    <w:rsid w:val="00105D1D"/>
    <w:rsid w:val="00107591"/>
    <w:rsid w:val="001105AE"/>
    <w:rsid w:val="00113C15"/>
    <w:rsid w:val="00115C55"/>
    <w:rsid w:val="0011656A"/>
    <w:rsid w:val="00117017"/>
    <w:rsid w:val="0011706D"/>
    <w:rsid w:val="00121AA9"/>
    <w:rsid w:val="00121EB2"/>
    <w:rsid w:val="00123F52"/>
    <w:rsid w:val="001253DE"/>
    <w:rsid w:val="00126AD2"/>
    <w:rsid w:val="001337A5"/>
    <w:rsid w:val="00136D33"/>
    <w:rsid w:val="00140528"/>
    <w:rsid w:val="0014235C"/>
    <w:rsid w:val="0014279B"/>
    <w:rsid w:val="0014291D"/>
    <w:rsid w:val="00145988"/>
    <w:rsid w:val="00147081"/>
    <w:rsid w:val="0015334D"/>
    <w:rsid w:val="00153823"/>
    <w:rsid w:val="0015508C"/>
    <w:rsid w:val="001551E7"/>
    <w:rsid w:val="0015636E"/>
    <w:rsid w:val="00156BF5"/>
    <w:rsid w:val="001571AD"/>
    <w:rsid w:val="00163812"/>
    <w:rsid w:val="0016748D"/>
    <w:rsid w:val="00171EE9"/>
    <w:rsid w:val="0017401A"/>
    <w:rsid w:val="00174488"/>
    <w:rsid w:val="00175F11"/>
    <w:rsid w:val="00177733"/>
    <w:rsid w:val="001802D2"/>
    <w:rsid w:val="00180BA0"/>
    <w:rsid w:val="001811B5"/>
    <w:rsid w:val="00182DA6"/>
    <w:rsid w:val="00184787"/>
    <w:rsid w:val="00190E71"/>
    <w:rsid w:val="0019106F"/>
    <w:rsid w:val="00191D70"/>
    <w:rsid w:val="0019766F"/>
    <w:rsid w:val="001A1D21"/>
    <w:rsid w:val="001B2044"/>
    <w:rsid w:val="001B283C"/>
    <w:rsid w:val="001B3E8A"/>
    <w:rsid w:val="001B53D9"/>
    <w:rsid w:val="001C3FAD"/>
    <w:rsid w:val="001C4172"/>
    <w:rsid w:val="001C7E90"/>
    <w:rsid w:val="001D20B0"/>
    <w:rsid w:val="001D214B"/>
    <w:rsid w:val="001D2E29"/>
    <w:rsid w:val="001D2E4F"/>
    <w:rsid w:val="001D7DF1"/>
    <w:rsid w:val="001E04C2"/>
    <w:rsid w:val="001E0E8B"/>
    <w:rsid w:val="001E1032"/>
    <w:rsid w:val="001E318E"/>
    <w:rsid w:val="001E4F01"/>
    <w:rsid w:val="001E6B94"/>
    <w:rsid w:val="001F19CF"/>
    <w:rsid w:val="0020014C"/>
    <w:rsid w:val="00203805"/>
    <w:rsid w:val="00203FA7"/>
    <w:rsid w:val="002072D6"/>
    <w:rsid w:val="002202EE"/>
    <w:rsid w:val="00220D5D"/>
    <w:rsid w:val="002212FD"/>
    <w:rsid w:val="00221852"/>
    <w:rsid w:val="00223482"/>
    <w:rsid w:val="00224DB8"/>
    <w:rsid w:val="00225053"/>
    <w:rsid w:val="00225B1B"/>
    <w:rsid w:val="002310FF"/>
    <w:rsid w:val="002324D0"/>
    <w:rsid w:val="00233373"/>
    <w:rsid w:val="0023774D"/>
    <w:rsid w:val="00240A48"/>
    <w:rsid w:val="002419E9"/>
    <w:rsid w:val="00242666"/>
    <w:rsid w:val="00243945"/>
    <w:rsid w:val="00243961"/>
    <w:rsid w:val="00244B32"/>
    <w:rsid w:val="00244C98"/>
    <w:rsid w:val="00246FD5"/>
    <w:rsid w:val="0024775C"/>
    <w:rsid w:val="00250DB7"/>
    <w:rsid w:val="002514CC"/>
    <w:rsid w:val="00251C48"/>
    <w:rsid w:val="002544A3"/>
    <w:rsid w:val="002610B8"/>
    <w:rsid w:val="00262CA9"/>
    <w:rsid w:val="00265560"/>
    <w:rsid w:val="002666EE"/>
    <w:rsid w:val="0026758F"/>
    <w:rsid w:val="002739D4"/>
    <w:rsid w:val="0027762F"/>
    <w:rsid w:val="00277C3E"/>
    <w:rsid w:val="00283575"/>
    <w:rsid w:val="00283C92"/>
    <w:rsid w:val="002847FE"/>
    <w:rsid w:val="00286634"/>
    <w:rsid w:val="00286D2C"/>
    <w:rsid w:val="00296742"/>
    <w:rsid w:val="002A0213"/>
    <w:rsid w:val="002A5A78"/>
    <w:rsid w:val="002A7D9D"/>
    <w:rsid w:val="002B2068"/>
    <w:rsid w:val="002B3D18"/>
    <w:rsid w:val="002B7D7C"/>
    <w:rsid w:val="002C08E9"/>
    <w:rsid w:val="002C0F9E"/>
    <w:rsid w:val="002C5290"/>
    <w:rsid w:val="002D02FD"/>
    <w:rsid w:val="002D057C"/>
    <w:rsid w:val="002D0594"/>
    <w:rsid w:val="002D1DF0"/>
    <w:rsid w:val="002D36A8"/>
    <w:rsid w:val="002D3BBE"/>
    <w:rsid w:val="002D773D"/>
    <w:rsid w:val="002D7BB8"/>
    <w:rsid w:val="002E0FB9"/>
    <w:rsid w:val="002E300D"/>
    <w:rsid w:val="002E3911"/>
    <w:rsid w:val="002E61BF"/>
    <w:rsid w:val="002F0189"/>
    <w:rsid w:val="002F1589"/>
    <w:rsid w:val="002F3006"/>
    <w:rsid w:val="002F3285"/>
    <w:rsid w:val="002F3447"/>
    <w:rsid w:val="002F6D90"/>
    <w:rsid w:val="002F710A"/>
    <w:rsid w:val="003026DC"/>
    <w:rsid w:val="00307257"/>
    <w:rsid w:val="00310008"/>
    <w:rsid w:val="0031034D"/>
    <w:rsid w:val="003113A6"/>
    <w:rsid w:val="00312A75"/>
    <w:rsid w:val="00313386"/>
    <w:rsid w:val="00313B7A"/>
    <w:rsid w:val="00315034"/>
    <w:rsid w:val="003160F0"/>
    <w:rsid w:val="0031796E"/>
    <w:rsid w:val="00320AFE"/>
    <w:rsid w:val="00321119"/>
    <w:rsid w:val="00325565"/>
    <w:rsid w:val="0032629A"/>
    <w:rsid w:val="00326349"/>
    <w:rsid w:val="0033157D"/>
    <w:rsid w:val="00332B83"/>
    <w:rsid w:val="00333854"/>
    <w:rsid w:val="0033513F"/>
    <w:rsid w:val="0033528E"/>
    <w:rsid w:val="0033583D"/>
    <w:rsid w:val="003417A2"/>
    <w:rsid w:val="00341CA5"/>
    <w:rsid w:val="003436CC"/>
    <w:rsid w:val="00354B56"/>
    <w:rsid w:val="00357A09"/>
    <w:rsid w:val="003615AF"/>
    <w:rsid w:val="003619F2"/>
    <w:rsid w:val="0036624E"/>
    <w:rsid w:val="003663EF"/>
    <w:rsid w:val="00374729"/>
    <w:rsid w:val="0037490F"/>
    <w:rsid w:val="003761F0"/>
    <w:rsid w:val="00377068"/>
    <w:rsid w:val="0038335F"/>
    <w:rsid w:val="00394678"/>
    <w:rsid w:val="0039567F"/>
    <w:rsid w:val="00395974"/>
    <w:rsid w:val="003974B8"/>
    <w:rsid w:val="003A0011"/>
    <w:rsid w:val="003A2D6D"/>
    <w:rsid w:val="003A374F"/>
    <w:rsid w:val="003A7330"/>
    <w:rsid w:val="003B1ECE"/>
    <w:rsid w:val="003B2C7E"/>
    <w:rsid w:val="003B428F"/>
    <w:rsid w:val="003C05BD"/>
    <w:rsid w:val="003C1DC4"/>
    <w:rsid w:val="003C4267"/>
    <w:rsid w:val="003C5168"/>
    <w:rsid w:val="003C6258"/>
    <w:rsid w:val="003C63A1"/>
    <w:rsid w:val="003C7B19"/>
    <w:rsid w:val="003D19E7"/>
    <w:rsid w:val="003D3255"/>
    <w:rsid w:val="003D3A27"/>
    <w:rsid w:val="003D702D"/>
    <w:rsid w:val="003E0129"/>
    <w:rsid w:val="003E0397"/>
    <w:rsid w:val="003E34F5"/>
    <w:rsid w:val="003E3D8F"/>
    <w:rsid w:val="003E7ECA"/>
    <w:rsid w:val="003F4E98"/>
    <w:rsid w:val="003F57CA"/>
    <w:rsid w:val="003F5AFD"/>
    <w:rsid w:val="003F6B4A"/>
    <w:rsid w:val="0040017B"/>
    <w:rsid w:val="00402BDC"/>
    <w:rsid w:val="00402CDE"/>
    <w:rsid w:val="004039AC"/>
    <w:rsid w:val="004078DC"/>
    <w:rsid w:val="00413093"/>
    <w:rsid w:val="004132B1"/>
    <w:rsid w:val="004159B2"/>
    <w:rsid w:val="00415C30"/>
    <w:rsid w:val="0042164D"/>
    <w:rsid w:val="00422031"/>
    <w:rsid w:val="0042653A"/>
    <w:rsid w:val="004317F7"/>
    <w:rsid w:val="00434971"/>
    <w:rsid w:val="00434B45"/>
    <w:rsid w:val="00434F23"/>
    <w:rsid w:val="00440B5F"/>
    <w:rsid w:val="00444292"/>
    <w:rsid w:val="00450F88"/>
    <w:rsid w:val="00451D2F"/>
    <w:rsid w:val="00452E0B"/>
    <w:rsid w:val="00453274"/>
    <w:rsid w:val="00456181"/>
    <w:rsid w:val="0046293E"/>
    <w:rsid w:val="00463CA9"/>
    <w:rsid w:val="00463FC2"/>
    <w:rsid w:val="00465BB4"/>
    <w:rsid w:val="00466894"/>
    <w:rsid w:val="00467E03"/>
    <w:rsid w:val="00471A54"/>
    <w:rsid w:val="00472589"/>
    <w:rsid w:val="00472EF5"/>
    <w:rsid w:val="00475FDD"/>
    <w:rsid w:val="00477191"/>
    <w:rsid w:val="00480A49"/>
    <w:rsid w:val="00481553"/>
    <w:rsid w:val="004823C6"/>
    <w:rsid w:val="00483226"/>
    <w:rsid w:val="00484F09"/>
    <w:rsid w:val="00484F48"/>
    <w:rsid w:val="004914AC"/>
    <w:rsid w:val="00491D8F"/>
    <w:rsid w:val="00493FCB"/>
    <w:rsid w:val="00496306"/>
    <w:rsid w:val="004964C9"/>
    <w:rsid w:val="004973B5"/>
    <w:rsid w:val="004A039C"/>
    <w:rsid w:val="004A121F"/>
    <w:rsid w:val="004A1B4A"/>
    <w:rsid w:val="004A3E52"/>
    <w:rsid w:val="004A699E"/>
    <w:rsid w:val="004A6C57"/>
    <w:rsid w:val="004A75AF"/>
    <w:rsid w:val="004B17B6"/>
    <w:rsid w:val="004B1B84"/>
    <w:rsid w:val="004B1F61"/>
    <w:rsid w:val="004B62CA"/>
    <w:rsid w:val="004B7C67"/>
    <w:rsid w:val="004C0256"/>
    <w:rsid w:val="004C1A1A"/>
    <w:rsid w:val="004C728D"/>
    <w:rsid w:val="004D3CEA"/>
    <w:rsid w:val="004D72DA"/>
    <w:rsid w:val="004E0A31"/>
    <w:rsid w:val="004E0F47"/>
    <w:rsid w:val="004E0F51"/>
    <w:rsid w:val="004E1571"/>
    <w:rsid w:val="004E4E05"/>
    <w:rsid w:val="004E6B8D"/>
    <w:rsid w:val="004F14DB"/>
    <w:rsid w:val="004F1751"/>
    <w:rsid w:val="004F2E2F"/>
    <w:rsid w:val="004F52BE"/>
    <w:rsid w:val="004F5741"/>
    <w:rsid w:val="004F5BC2"/>
    <w:rsid w:val="00503D34"/>
    <w:rsid w:val="005047E2"/>
    <w:rsid w:val="0050523F"/>
    <w:rsid w:val="005052B2"/>
    <w:rsid w:val="0051315C"/>
    <w:rsid w:val="005154FB"/>
    <w:rsid w:val="005166D9"/>
    <w:rsid w:val="00517B3E"/>
    <w:rsid w:val="00517B46"/>
    <w:rsid w:val="00521A48"/>
    <w:rsid w:val="0052215A"/>
    <w:rsid w:val="00523F38"/>
    <w:rsid w:val="00530F83"/>
    <w:rsid w:val="00537CF5"/>
    <w:rsid w:val="00540008"/>
    <w:rsid w:val="005471BB"/>
    <w:rsid w:val="00547563"/>
    <w:rsid w:val="00547788"/>
    <w:rsid w:val="00550637"/>
    <w:rsid w:val="0055144C"/>
    <w:rsid w:val="00551FD6"/>
    <w:rsid w:val="00553D01"/>
    <w:rsid w:val="00554E22"/>
    <w:rsid w:val="005553FB"/>
    <w:rsid w:val="005566B8"/>
    <w:rsid w:val="00557F64"/>
    <w:rsid w:val="00560379"/>
    <w:rsid w:val="00561746"/>
    <w:rsid w:val="00561B3A"/>
    <w:rsid w:val="00567EA3"/>
    <w:rsid w:val="005715BE"/>
    <w:rsid w:val="0057199D"/>
    <w:rsid w:val="00572993"/>
    <w:rsid w:val="00574E22"/>
    <w:rsid w:val="00576AC5"/>
    <w:rsid w:val="00577BE4"/>
    <w:rsid w:val="0058035A"/>
    <w:rsid w:val="005805CD"/>
    <w:rsid w:val="00581F9A"/>
    <w:rsid w:val="005824C7"/>
    <w:rsid w:val="00582B5C"/>
    <w:rsid w:val="00583581"/>
    <w:rsid w:val="00583DAB"/>
    <w:rsid w:val="0058400D"/>
    <w:rsid w:val="00584267"/>
    <w:rsid w:val="0058471D"/>
    <w:rsid w:val="0059199E"/>
    <w:rsid w:val="00591EDA"/>
    <w:rsid w:val="005927AE"/>
    <w:rsid w:val="00592D49"/>
    <w:rsid w:val="00592F13"/>
    <w:rsid w:val="005968AE"/>
    <w:rsid w:val="005971AA"/>
    <w:rsid w:val="005A4DE6"/>
    <w:rsid w:val="005B6242"/>
    <w:rsid w:val="005C058E"/>
    <w:rsid w:val="005C1976"/>
    <w:rsid w:val="005C2B33"/>
    <w:rsid w:val="005C2E3D"/>
    <w:rsid w:val="005C58EE"/>
    <w:rsid w:val="005C70B6"/>
    <w:rsid w:val="005C78A8"/>
    <w:rsid w:val="005C7A33"/>
    <w:rsid w:val="005D5326"/>
    <w:rsid w:val="005D61D4"/>
    <w:rsid w:val="005E5091"/>
    <w:rsid w:val="005E7B49"/>
    <w:rsid w:val="005E7BC3"/>
    <w:rsid w:val="005F1295"/>
    <w:rsid w:val="005F2B0C"/>
    <w:rsid w:val="005F3495"/>
    <w:rsid w:val="005F4BAC"/>
    <w:rsid w:val="005F4BEB"/>
    <w:rsid w:val="005F6446"/>
    <w:rsid w:val="005F6BE3"/>
    <w:rsid w:val="005F7881"/>
    <w:rsid w:val="00601FC7"/>
    <w:rsid w:val="006032A2"/>
    <w:rsid w:val="00604284"/>
    <w:rsid w:val="00605872"/>
    <w:rsid w:val="0060657A"/>
    <w:rsid w:val="00611D75"/>
    <w:rsid w:val="0061302E"/>
    <w:rsid w:val="00615516"/>
    <w:rsid w:val="0062412C"/>
    <w:rsid w:val="00624AA3"/>
    <w:rsid w:val="006267A3"/>
    <w:rsid w:val="00634B4F"/>
    <w:rsid w:val="00635747"/>
    <w:rsid w:val="006358DF"/>
    <w:rsid w:val="00641315"/>
    <w:rsid w:val="00642566"/>
    <w:rsid w:val="006445B2"/>
    <w:rsid w:val="00647FEB"/>
    <w:rsid w:val="00650ADD"/>
    <w:rsid w:val="006523A6"/>
    <w:rsid w:val="00660615"/>
    <w:rsid w:val="0066130A"/>
    <w:rsid w:val="00662751"/>
    <w:rsid w:val="00662818"/>
    <w:rsid w:val="00662FEC"/>
    <w:rsid w:val="00664252"/>
    <w:rsid w:val="00664448"/>
    <w:rsid w:val="00666420"/>
    <w:rsid w:val="0066761F"/>
    <w:rsid w:val="00670023"/>
    <w:rsid w:val="00673807"/>
    <w:rsid w:val="006773E0"/>
    <w:rsid w:val="00680710"/>
    <w:rsid w:val="006837D0"/>
    <w:rsid w:val="00685568"/>
    <w:rsid w:val="00685944"/>
    <w:rsid w:val="00690457"/>
    <w:rsid w:val="00694D41"/>
    <w:rsid w:val="006969EB"/>
    <w:rsid w:val="006A0583"/>
    <w:rsid w:val="006A309D"/>
    <w:rsid w:val="006A7442"/>
    <w:rsid w:val="006A7D11"/>
    <w:rsid w:val="006B1EE1"/>
    <w:rsid w:val="006B2F44"/>
    <w:rsid w:val="006B313F"/>
    <w:rsid w:val="006B440E"/>
    <w:rsid w:val="006B541B"/>
    <w:rsid w:val="006B6A4A"/>
    <w:rsid w:val="006B7841"/>
    <w:rsid w:val="006C1235"/>
    <w:rsid w:val="006C2154"/>
    <w:rsid w:val="006C2A2A"/>
    <w:rsid w:val="006C5667"/>
    <w:rsid w:val="006D2A23"/>
    <w:rsid w:val="006D5BB9"/>
    <w:rsid w:val="006D5D80"/>
    <w:rsid w:val="006E107B"/>
    <w:rsid w:val="006E22F5"/>
    <w:rsid w:val="006E40BD"/>
    <w:rsid w:val="006E5DED"/>
    <w:rsid w:val="006E6551"/>
    <w:rsid w:val="006E72CD"/>
    <w:rsid w:val="006F191D"/>
    <w:rsid w:val="006F303F"/>
    <w:rsid w:val="006F3BE5"/>
    <w:rsid w:val="006F48C6"/>
    <w:rsid w:val="006F543B"/>
    <w:rsid w:val="006F54E7"/>
    <w:rsid w:val="006F5C06"/>
    <w:rsid w:val="006F7628"/>
    <w:rsid w:val="0070435A"/>
    <w:rsid w:val="007056B1"/>
    <w:rsid w:val="0070637F"/>
    <w:rsid w:val="00706920"/>
    <w:rsid w:val="00707069"/>
    <w:rsid w:val="007079E9"/>
    <w:rsid w:val="00712641"/>
    <w:rsid w:val="00712BD5"/>
    <w:rsid w:val="00712DE7"/>
    <w:rsid w:val="0071506F"/>
    <w:rsid w:val="0072074C"/>
    <w:rsid w:val="0072142F"/>
    <w:rsid w:val="00722BC9"/>
    <w:rsid w:val="00723189"/>
    <w:rsid w:val="00732CB2"/>
    <w:rsid w:val="00736598"/>
    <w:rsid w:val="00740FC8"/>
    <w:rsid w:val="00742A5C"/>
    <w:rsid w:val="00742AED"/>
    <w:rsid w:val="007435AA"/>
    <w:rsid w:val="00744846"/>
    <w:rsid w:val="007448F1"/>
    <w:rsid w:val="00744B21"/>
    <w:rsid w:val="007504E1"/>
    <w:rsid w:val="00750B3B"/>
    <w:rsid w:val="00750D7C"/>
    <w:rsid w:val="00753EFA"/>
    <w:rsid w:val="00754042"/>
    <w:rsid w:val="00754CB2"/>
    <w:rsid w:val="00754D96"/>
    <w:rsid w:val="00756759"/>
    <w:rsid w:val="007573CE"/>
    <w:rsid w:val="0076419C"/>
    <w:rsid w:val="007648C6"/>
    <w:rsid w:val="00764BF8"/>
    <w:rsid w:val="007662C2"/>
    <w:rsid w:val="00766BFA"/>
    <w:rsid w:val="00771019"/>
    <w:rsid w:val="0077549B"/>
    <w:rsid w:val="007769B3"/>
    <w:rsid w:val="00776F4E"/>
    <w:rsid w:val="00782FF9"/>
    <w:rsid w:val="0079057F"/>
    <w:rsid w:val="007917A5"/>
    <w:rsid w:val="00791842"/>
    <w:rsid w:val="00791C24"/>
    <w:rsid w:val="00792383"/>
    <w:rsid w:val="007925F7"/>
    <w:rsid w:val="007957CC"/>
    <w:rsid w:val="007A37E2"/>
    <w:rsid w:val="007A4583"/>
    <w:rsid w:val="007A7540"/>
    <w:rsid w:val="007B6469"/>
    <w:rsid w:val="007C261B"/>
    <w:rsid w:val="007C32FF"/>
    <w:rsid w:val="007C4A33"/>
    <w:rsid w:val="007C7CF9"/>
    <w:rsid w:val="007D13B5"/>
    <w:rsid w:val="007D41E9"/>
    <w:rsid w:val="007D4791"/>
    <w:rsid w:val="007D6617"/>
    <w:rsid w:val="007D7D52"/>
    <w:rsid w:val="007E3856"/>
    <w:rsid w:val="007E4D36"/>
    <w:rsid w:val="007E719A"/>
    <w:rsid w:val="007E7200"/>
    <w:rsid w:val="007E780C"/>
    <w:rsid w:val="007F0EA9"/>
    <w:rsid w:val="007F17B1"/>
    <w:rsid w:val="007F54AE"/>
    <w:rsid w:val="007F6024"/>
    <w:rsid w:val="007F663B"/>
    <w:rsid w:val="0080298B"/>
    <w:rsid w:val="00803ECF"/>
    <w:rsid w:val="00807717"/>
    <w:rsid w:val="0081041B"/>
    <w:rsid w:val="00810DB4"/>
    <w:rsid w:val="00811FD4"/>
    <w:rsid w:val="00815167"/>
    <w:rsid w:val="00816123"/>
    <w:rsid w:val="0081686C"/>
    <w:rsid w:val="00817DCD"/>
    <w:rsid w:val="00820643"/>
    <w:rsid w:val="00822541"/>
    <w:rsid w:val="00827025"/>
    <w:rsid w:val="00827D36"/>
    <w:rsid w:val="00830955"/>
    <w:rsid w:val="00830E24"/>
    <w:rsid w:val="0083162C"/>
    <w:rsid w:val="008345BA"/>
    <w:rsid w:val="00835625"/>
    <w:rsid w:val="00837A04"/>
    <w:rsid w:val="008473B8"/>
    <w:rsid w:val="00852D2E"/>
    <w:rsid w:val="00853AB3"/>
    <w:rsid w:val="00854014"/>
    <w:rsid w:val="00856DA6"/>
    <w:rsid w:val="00857159"/>
    <w:rsid w:val="00862756"/>
    <w:rsid w:val="00863D42"/>
    <w:rsid w:val="00864ACE"/>
    <w:rsid w:val="00865DEA"/>
    <w:rsid w:val="008663E6"/>
    <w:rsid w:val="00870FE4"/>
    <w:rsid w:val="00872487"/>
    <w:rsid w:val="00872D8F"/>
    <w:rsid w:val="00874935"/>
    <w:rsid w:val="0088188E"/>
    <w:rsid w:val="008847E9"/>
    <w:rsid w:val="00887221"/>
    <w:rsid w:val="008872C9"/>
    <w:rsid w:val="00887895"/>
    <w:rsid w:val="008924E6"/>
    <w:rsid w:val="00892F43"/>
    <w:rsid w:val="00897937"/>
    <w:rsid w:val="008A015A"/>
    <w:rsid w:val="008A0DBE"/>
    <w:rsid w:val="008A19AE"/>
    <w:rsid w:val="008A2412"/>
    <w:rsid w:val="008A2E73"/>
    <w:rsid w:val="008A4AAF"/>
    <w:rsid w:val="008A4F48"/>
    <w:rsid w:val="008B27B1"/>
    <w:rsid w:val="008B5BEB"/>
    <w:rsid w:val="008B6563"/>
    <w:rsid w:val="008C162F"/>
    <w:rsid w:val="008C172D"/>
    <w:rsid w:val="008C3273"/>
    <w:rsid w:val="008C3823"/>
    <w:rsid w:val="008C3BE5"/>
    <w:rsid w:val="008C5635"/>
    <w:rsid w:val="008C6670"/>
    <w:rsid w:val="008C71ED"/>
    <w:rsid w:val="008C7D8E"/>
    <w:rsid w:val="008D266E"/>
    <w:rsid w:val="008D2A5F"/>
    <w:rsid w:val="008D4098"/>
    <w:rsid w:val="008D54ED"/>
    <w:rsid w:val="008D7D5D"/>
    <w:rsid w:val="008E280A"/>
    <w:rsid w:val="008E580D"/>
    <w:rsid w:val="008F2DAF"/>
    <w:rsid w:val="008F3563"/>
    <w:rsid w:val="008F6569"/>
    <w:rsid w:val="008F76C3"/>
    <w:rsid w:val="00902036"/>
    <w:rsid w:val="0090269A"/>
    <w:rsid w:val="00903B7D"/>
    <w:rsid w:val="00903C1C"/>
    <w:rsid w:val="009051F0"/>
    <w:rsid w:val="009070F0"/>
    <w:rsid w:val="009104CD"/>
    <w:rsid w:val="00910B82"/>
    <w:rsid w:val="00922A99"/>
    <w:rsid w:val="00930010"/>
    <w:rsid w:val="0093035F"/>
    <w:rsid w:val="00931CEA"/>
    <w:rsid w:val="009329DA"/>
    <w:rsid w:val="00933B96"/>
    <w:rsid w:val="00933FF8"/>
    <w:rsid w:val="009360EE"/>
    <w:rsid w:val="00936A20"/>
    <w:rsid w:val="00947BCD"/>
    <w:rsid w:val="00952703"/>
    <w:rsid w:val="00952A6F"/>
    <w:rsid w:val="00952F00"/>
    <w:rsid w:val="0095522C"/>
    <w:rsid w:val="009577A7"/>
    <w:rsid w:val="009579B3"/>
    <w:rsid w:val="00961754"/>
    <w:rsid w:val="009670F2"/>
    <w:rsid w:val="0097058F"/>
    <w:rsid w:val="00970C14"/>
    <w:rsid w:val="0097114F"/>
    <w:rsid w:val="00972E5C"/>
    <w:rsid w:val="00974CA2"/>
    <w:rsid w:val="00974EEF"/>
    <w:rsid w:val="00975213"/>
    <w:rsid w:val="009764CC"/>
    <w:rsid w:val="00977BDA"/>
    <w:rsid w:val="00977BF0"/>
    <w:rsid w:val="00981400"/>
    <w:rsid w:val="009827A3"/>
    <w:rsid w:val="00982B3C"/>
    <w:rsid w:val="00985AB5"/>
    <w:rsid w:val="00987131"/>
    <w:rsid w:val="00991B1C"/>
    <w:rsid w:val="00993070"/>
    <w:rsid w:val="00994031"/>
    <w:rsid w:val="00994ECB"/>
    <w:rsid w:val="00995308"/>
    <w:rsid w:val="00997E5A"/>
    <w:rsid w:val="009A2C79"/>
    <w:rsid w:val="009A5414"/>
    <w:rsid w:val="009A5DAB"/>
    <w:rsid w:val="009B397A"/>
    <w:rsid w:val="009B63C2"/>
    <w:rsid w:val="009B766A"/>
    <w:rsid w:val="009C47E1"/>
    <w:rsid w:val="009C626F"/>
    <w:rsid w:val="009C778A"/>
    <w:rsid w:val="009D3E94"/>
    <w:rsid w:val="009D5812"/>
    <w:rsid w:val="009D6649"/>
    <w:rsid w:val="009E0C12"/>
    <w:rsid w:val="009E252B"/>
    <w:rsid w:val="009E3088"/>
    <w:rsid w:val="009E4D23"/>
    <w:rsid w:val="009E5313"/>
    <w:rsid w:val="009E6F4C"/>
    <w:rsid w:val="009F0A45"/>
    <w:rsid w:val="009F3BE2"/>
    <w:rsid w:val="009F4705"/>
    <w:rsid w:val="009F5C38"/>
    <w:rsid w:val="00A007F8"/>
    <w:rsid w:val="00A027BA"/>
    <w:rsid w:val="00A02884"/>
    <w:rsid w:val="00A028A9"/>
    <w:rsid w:val="00A13922"/>
    <w:rsid w:val="00A16100"/>
    <w:rsid w:val="00A16A51"/>
    <w:rsid w:val="00A17D90"/>
    <w:rsid w:val="00A2044B"/>
    <w:rsid w:val="00A22C03"/>
    <w:rsid w:val="00A22E50"/>
    <w:rsid w:val="00A25672"/>
    <w:rsid w:val="00A25CE3"/>
    <w:rsid w:val="00A25F5A"/>
    <w:rsid w:val="00A26C2D"/>
    <w:rsid w:val="00A26DB4"/>
    <w:rsid w:val="00A33D87"/>
    <w:rsid w:val="00A344C2"/>
    <w:rsid w:val="00A413FC"/>
    <w:rsid w:val="00A4212A"/>
    <w:rsid w:val="00A4317D"/>
    <w:rsid w:val="00A510A4"/>
    <w:rsid w:val="00A51851"/>
    <w:rsid w:val="00A522D5"/>
    <w:rsid w:val="00A5313B"/>
    <w:rsid w:val="00A56E8D"/>
    <w:rsid w:val="00A606D7"/>
    <w:rsid w:val="00A61ACF"/>
    <w:rsid w:val="00A62151"/>
    <w:rsid w:val="00A629FC"/>
    <w:rsid w:val="00A63577"/>
    <w:rsid w:val="00A661A1"/>
    <w:rsid w:val="00A67655"/>
    <w:rsid w:val="00A67BE3"/>
    <w:rsid w:val="00A67FAC"/>
    <w:rsid w:val="00A71047"/>
    <w:rsid w:val="00A7167B"/>
    <w:rsid w:val="00A74649"/>
    <w:rsid w:val="00A74CBE"/>
    <w:rsid w:val="00A75A67"/>
    <w:rsid w:val="00A75E71"/>
    <w:rsid w:val="00A76254"/>
    <w:rsid w:val="00A76502"/>
    <w:rsid w:val="00A77F01"/>
    <w:rsid w:val="00A844AC"/>
    <w:rsid w:val="00A858B3"/>
    <w:rsid w:val="00A90AE5"/>
    <w:rsid w:val="00A90FB0"/>
    <w:rsid w:val="00A92E09"/>
    <w:rsid w:val="00A93F13"/>
    <w:rsid w:val="00A961D0"/>
    <w:rsid w:val="00A965B4"/>
    <w:rsid w:val="00A967B5"/>
    <w:rsid w:val="00AA4BF8"/>
    <w:rsid w:val="00AA7CAD"/>
    <w:rsid w:val="00AB08FA"/>
    <w:rsid w:val="00AB0CD9"/>
    <w:rsid w:val="00AB1619"/>
    <w:rsid w:val="00AB2436"/>
    <w:rsid w:val="00AB411B"/>
    <w:rsid w:val="00AB44BF"/>
    <w:rsid w:val="00AB4B11"/>
    <w:rsid w:val="00AB4B78"/>
    <w:rsid w:val="00AB714F"/>
    <w:rsid w:val="00AB7ABB"/>
    <w:rsid w:val="00AC18AE"/>
    <w:rsid w:val="00AC3C37"/>
    <w:rsid w:val="00AC694C"/>
    <w:rsid w:val="00AD0D8E"/>
    <w:rsid w:val="00AD120A"/>
    <w:rsid w:val="00AD30C0"/>
    <w:rsid w:val="00AD3D06"/>
    <w:rsid w:val="00AD68F9"/>
    <w:rsid w:val="00AD7316"/>
    <w:rsid w:val="00AE08D0"/>
    <w:rsid w:val="00AE4579"/>
    <w:rsid w:val="00AE4DA5"/>
    <w:rsid w:val="00AE53E0"/>
    <w:rsid w:val="00AE5674"/>
    <w:rsid w:val="00AE5E3B"/>
    <w:rsid w:val="00AF2CF8"/>
    <w:rsid w:val="00B03018"/>
    <w:rsid w:val="00B03A20"/>
    <w:rsid w:val="00B044AF"/>
    <w:rsid w:val="00B05632"/>
    <w:rsid w:val="00B06968"/>
    <w:rsid w:val="00B069B6"/>
    <w:rsid w:val="00B07A2F"/>
    <w:rsid w:val="00B147F1"/>
    <w:rsid w:val="00B166DC"/>
    <w:rsid w:val="00B16FF1"/>
    <w:rsid w:val="00B173F0"/>
    <w:rsid w:val="00B20975"/>
    <w:rsid w:val="00B2115E"/>
    <w:rsid w:val="00B22424"/>
    <w:rsid w:val="00B22E72"/>
    <w:rsid w:val="00B25297"/>
    <w:rsid w:val="00B254D6"/>
    <w:rsid w:val="00B25D3C"/>
    <w:rsid w:val="00B261D7"/>
    <w:rsid w:val="00B26A9B"/>
    <w:rsid w:val="00B30445"/>
    <w:rsid w:val="00B319A6"/>
    <w:rsid w:val="00B368D5"/>
    <w:rsid w:val="00B379D3"/>
    <w:rsid w:val="00B37F84"/>
    <w:rsid w:val="00B44F79"/>
    <w:rsid w:val="00B4593C"/>
    <w:rsid w:val="00B47014"/>
    <w:rsid w:val="00B54363"/>
    <w:rsid w:val="00B555DA"/>
    <w:rsid w:val="00B55707"/>
    <w:rsid w:val="00B6004C"/>
    <w:rsid w:val="00B603CD"/>
    <w:rsid w:val="00B663C8"/>
    <w:rsid w:val="00B720D1"/>
    <w:rsid w:val="00B76A09"/>
    <w:rsid w:val="00B77AD4"/>
    <w:rsid w:val="00B80345"/>
    <w:rsid w:val="00B83410"/>
    <w:rsid w:val="00B917AF"/>
    <w:rsid w:val="00B9259E"/>
    <w:rsid w:val="00B93C7F"/>
    <w:rsid w:val="00B963F3"/>
    <w:rsid w:val="00BA2E90"/>
    <w:rsid w:val="00BA48FB"/>
    <w:rsid w:val="00BA523F"/>
    <w:rsid w:val="00BA6071"/>
    <w:rsid w:val="00BA6D70"/>
    <w:rsid w:val="00BB52AE"/>
    <w:rsid w:val="00BC200C"/>
    <w:rsid w:val="00BC3A9D"/>
    <w:rsid w:val="00BC40AA"/>
    <w:rsid w:val="00BC5267"/>
    <w:rsid w:val="00BC5437"/>
    <w:rsid w:val="00BC64C1"/>
    <w:rsid w:val="00BD00DB"/>
    <w:rsid w:val="00BD07C7"/>
    <w:rsid w:val="00BD3378"/>
    <w:rsid w:val="00BD41B3"/>
    <w:rsid w:val="00BE647E"/>
    <w:rsid w:val="00BF0A67"/>
    <w:rsid w:val="00BF4AAB"/>
    <w:rsid w:val="00BF55A3"/>
    <w:rsid w:val="00BF6115"/>
    <w:rsid w:val="00C02243"/>
    <w:rsid w:val="00C03C7C"/>
    <w:rsid w:val="00C05035"/>
    <w:rsid w:val="00C10AFE"/>
    <w:rsid w:val="00C16A5E"/>
    <w:rsid w:val="00C16B99"/>
    <w:rsid w:val="00C21F07"/>
    <w:rsid w:val="00C22142"/>
    <w:rsid w:val="00C23359"/>
    <w:rsid w:val="00C23E3F"/>
    <w:rsid w:val="00C25469"/>
    <w:rsid w:val="00C25A49"/>
    <w:rsid w:val="00C27F7D"/>
    <w:rsid w:val="00C31C47"/>
    <w:rsid w:val="00C32DB7"/>
    <w:rsid w:val="00C33DE9"/>
    <w:rsid w:val="00C41B55"/>
    <w:rsid w:val="00C43633"/>
    <w:rsid w:val="00C45BA0"/>
    <w:rsid w:val="00C52513"/>
    <w:rsid w:val="00C52781"/>
    <w:rsid w:val="00C5413E"/>
    <w:rsid w:val="00C54D2E"/>
    <w:rsid w:val="00C54EB4"/>
    <w:rsid w:val="00C55E32"/>
    <w:rsid w:val="00C5724C"/>
    <w:rsid w:val="00C60C97"/>
    <w:rsid w:val="00C639E7"/>
    <w:rsid w:val="00C66878"/>
    <w:rsid w:val="00C67D65"/>
    <w:rsid w:val="00C67DE4"/>
    <w:rsid w:val="00C70DD9"/>
    <w:rsid w:val="00C7595F"/>
    <w:rsid w:val="00C80116"/>
    <w:rsid w:val="00C81C43"/>
    <w:rsid w:val="00C833E1"/>
    <w:rsid w:val="00C83535"/>
    <w:rsid w:val="00C839FC"/>
    <w:rsid w:val="00C85089"/>
    <w:rsid w:val="00C90F9A"/>
    <w:rsid w:val="00C92BE6"/>
    <w:rsid w:val="00C92F3E"/>
    <w:rsid w:val="00C936B6"/>
    <w:rsid w:val="00C9441C"/>
    <w:rsid w:val="00C95B5F"/>
    <w:rsid w:val="00C96179"/>
    <w:rsid w:val="00CA07EB"/>
    <w:rsid w:val="00CA1C64"/>
    <w:rsid w:val="00CA24BE"/>
    <w:rsid w:val="00CA287C"/>
    <w:rsid w:val="00CA313D"/>
    <w:rsid w:val="00CA431D"/>
    <w:rsid w:val="00CB2588"/>
    <w:rsid w:val="00CB3D00"/>
    <w:rsid w:val="00CB6488"/>
    <w:rsid w:val="00CB6AC9"/>
    <w:rsid w:val="00CB6BD6"/>
    <w:rsid w:val="00CC1874"/>
    <w:rsid w:val="00CC2898"/>
    <w:rsid w:val="00CC5A12"/>
    <w:rsid w:val="00CC7ECD"/>
    <w:rsid w:val="00CD0D88"/>
    <w:rsid w:val="00CD355C"/>
    <w:rsid w:val="00CE01DE"/>
    <w:rsid w:val="00CE3F4E"/>
    <w:rsid w:val="00CE42E8"/>
    <w:rsid w:val="00CE5DDD"/>
    <w:rsid w:val="00CE7E7B"/>
    <w:rsid w:val="00CF22F9"/>
    <w:rsid w:val="00CF253B"/>
    <w:rsid w:val="00CF51C3"/>
    <w:rsid w:val="00CF6A1F"/>
    <w:rsid w:val="00CF7E11"/>
    <w:rsid w:val="00D00D13"/>
    <w:rsid w:val="00D02835"/>
    <w:rsid w:val="00D04874"/>
    <w:rsid w:val="00D06E39"/>
    <w:rsid w:val="00D1082A"/>
    <w:rsid w:val="00D10EC1"/>
    <w:rsid w:val="00D152AE"/>
    <w:rsid w:val="00D20567"/>
    <w:rsid w:val="00D21BCD"/>
    <w:rsid w:val="00D22782"/>
    <w:rsid w:val="00D30067"/>
    <w:rsid w:val="00D31029"/>
    <w:rsid w:val="00D3405B"/>
    <w:rsid w:val="00D343E5"/>
    <w:rsid w:val="00D40079"/>
    <w:rsid w:val="00D41D13"/>
    <w:rsid w:val="00D427C5"/>
    <w:rsid w:val="00D42E2E"/>
    <w:rsid w:val="00D431D0"/>
    <w:rsid w:val="00D435CF"/>
    <w:rsid w:val="00D4362B"/>
    <w:rsid w:val="00D44686"/>
    <w:rsid w:val="00D45B19"/>
    <w:rsid w:val="00D505A3"/>
    <w:rsid w:val="00D50AE2"/>
    <w:rsid w:val="00D51219"/>
    <w:rsid w:val="00D512C4"/>
    <w:rsid w:val="00D53A90"/>
    <w:rsid w:val="00D55AF5"/>
    <w:rsid w:val="00D56121"/>
    <w:rsid w:val="00D56660"/>
    <w:rsid w:val="00D61599"/>
    <w:rsid w:val="00D63B6D"/>
    <w:rsid w:val="00D659C7"/>
    <w:rsid w:val="00D66007"/>
    <w:rsid w:val="00D7242C"/>
    <w:rsid w:val="00D742D2"/>
    <w:rsid w:val="00D77F40"/>
    <w:rsid w:val="00D80413"/>
    <w:rsid w:val="00D8095F"/>
    <w:rsid w:val="00D80C44"/>
    <w:rsid w:val="00D81389"/>
    <w:rsid w:val="00D8171E"/>
    <w:rsid w:val="00D84942"/>
    <w:rsid w:val="00D865C4"/>
    <w:rsid w:val="00D87B9B"/>
    <w:rsid w:val="00D87FD6"/>
    <w:rsid w:val="00D901E3"/>
    <w:rsid w:val="00D917FE"/>
    <w:rsid w:val="00D93A07"/>
    <w:rsid w:val="00D95219"/>
    <w:rsid w:val="00D9641E"/>
    <w:rsid w:val="00D964D1"/>
    <w:rsid w:val="00DA0D4E"/>
    <w:rsid w:val="00DA1BF8"/>
    <w:rsid w:val="00DA304B"/>
    <w:rsid w:val="00DA6489"/>
    <w:rsid w:val="00DA6E93"/>
    <w:rsid w:val="00DB09F4"/>
    <w:rsid w:val="00DB449C"/>
    <w:rsid w:val="00DB65FD"/>
    <w:rsid w:val="00DB7A2D"/>
    <w:rsid w:val="00DC3965"/>
    <w:rsid w:val="00DC41AB"/>
    <w:rsid w:val="00DC5E92"/>
    <w:rsid w:val="00DC67D9"/>
    <w:rsid w:val="00DC7B24"/>
    <w:rsid w:val="00DD0CB1"/>
    <w:rsid w:val="00DD2D9C"/>
    <w:rsid w:val="00DD2EB1"/>
    <w:rsid w:val="00DD3FFD"/>
    <w:rsid w:val="00DD7C45"/>
    <w:rsid w:val="00DD7E0B"/>
    <w:rsid w:val="00DE2D75"/>
    <w:rsid w:val="00DF0933"/>
    <w:rsid w:val="00DF1851"/>
    <w:rsid w:val="00DF7247"/>
    <w:rsid w:val="00E015E0"/>
    <w:rsid w:val="00E02A33"/>
    <w:rsid w:val="00E04260"/>
    <w:rsid w:val="00E042B9"/>
    <w:rsid w:val="00E05F9E"/>
    <w:rsid w:val="00E108FD"/>
    <w:rsid w:val="00E23763"/>
    <w:rsid w:val="00E23D73"/>
    <w:rsid w:val="00E242BC"/>
    <w:rsid w:val="00E27619"/>
    <w:rsid w:val="00E359E8"/>
    <w:rsid w:val="00E4039B"/>
    <w:rsid w:val="00E468B7"/>
    <w:rsid w:val="00E479A0"/>
    <w:rsid w:val="00E503AB"/>
    <w:rsid w:val="00E51CC7"/>
    <w:rsid w:val="00E5488B"/>
    <w:rsid w:val="00E55FD3"/>
    <w:rsid w:val="00E56565"/>
    <w:rsid w:val="00E57917"/>
    <w:rsid w:val="00E61E5F"/>
    <w:rsid w:val="00E639A3"/>
    <w:rsid w:val="00E7029F"/>
    <w:rsid w:val="00E7037B"/>
    <w:rsid w:val="00E70A4C"/>
    <w:rsid w:val="00E711C6"/>
    <w:rsid w:val="00E71576"/>
    <w:rsid w:val="00E72A22"/>
    <w:rsid w:val="00E7443E"/>
    <w:rsid w:val="00E74B5D"/>
    <w:rsid w:val="00E75A2A"/>
    <w:rsid w:val="00E8384C"/>
    <w:rsid w:val="00E85343"/>
    <w:rsid w:val="00E86FC6"/>
    <w:rsid w:val="00E9217E"/>
    <w:rsid w:val="00E94D35"/>
    <w:rsid w:val="00E974E5"/>
    <w:rsid w:val="00EA0E8D"/>
    <w:rsid w:val="00EA2FB8"/>
    <w:rsid w:val="00EA31BF"/>
    <w:rsid w:val="00EA3C19"/>
    <w:rsid w:val="00EA65C7"/>
    <w:rsid w:val="00EA7888"/>
    <w:rsid w:val="00EB793C"/>
    <w:rsid w:val="00EC1100"/>
    <w:rsid w:val="00EC2D61"/>
    <w:rsid w:val="00EC50FD"/>
    <w:rsid w:val="00EC7BC7"/>
    <w:rsid w:val="00ED09F9"/>
    <w:rsid w:val="00ED1EE0"/>
    <w:rsid w:val="00ED3457"/>
    <w:rsid w:val="00ED7642"/>
    <w:rsid w:val="00EF2100"/>
    <w:rsid w:val="00EF2B14"/>
    <w:rsid w:val="00EF426E"/>
    <w:rsid w:val="00F029CA"/>
    <w:rsid w:val="00F04F95"/>
    <w:rsid w:val="00F0543B"/>
    <w:rsid w:val="00F10AF5"/>
    <w:rsid w:val="00F13520"/>
    <w:rsid w:val="00F14A47"/>
    <w:rsid w:val="00F15D29"/>
    <w:rsid w:val="00F17366"/>
    <w:rsid w:val="00F178F6"/>
    <w:rsid w:val="00F20EF3"/>
    <w:rsid w:val="00F2392F"/>
    <w:rsid w:val="00F26024"/>
    <w:rsid w:val="00F268C1"/>
    <w:rsid w:val="00F27801"/>
    <w:rsid w:val="00F3147A"/>
    <w:rsid w:val="00F32D6F"/>
    <w:rsid w:val="00F35770"/>
    <w:rsid w:val="00F36856"/>
    <w:rsid w:val="00F37211"/>
    <w:rsid w:val="00F41735"/>
    <w:rsid w:val="00F43314"/>
    <w:rsid w:val="00F46979"/>
    <w:rsid w:val="00F4793E"/>
    <w:rsid w:val="00F52EF9"/>
    <w:rsid w:val="00F534BC"/>
    <w:rsid w:val="00F5568F"/>
    <w:rsid w:val="00F5641A"/>
    <w:rsid w:val="00F6045D"/>
    <w:rsid w:val="00F7009E"/>
    <w:rsid w:val="00F80310"/>
    <w:rsid w:val="00F82A3E"/>
    <w:rsid w:val="00F86D88"/>
    <w:rsid w:val="00F87D5E"/>
    <w:rsid w:val="00F87E6A"/>
    <w:rsid w:val="00F92623"/>
    <w:rsid w:val="00F92EF3"/>
    <w:rsid w:val="00F94096"/>
    <w:rsid w:val="00F94186"/>
    <w:rsid w:val="00F95F97"/>
    <w:rsid w:val="00F97FAE"/>
    <w:rsid w:val="00FA0A48"/>
    <w:rsid w:val="00FA47D8"/>
    <w:rsid w:val="00FA5FFD"/>
    <w:rsid w:val="00FA73D6"/>
    <w:rsid w:val="00FB1337"/>
    <w:rsid w:val="00FB32D9"/>
    <w:rsid w:val="00FB337A"/>
    <w:rsid w:val="00FB3EF1"/>
    <w:rsid w:val="00FB46D5"/>
    <w:rsid w:val="00FC4311"/>
    <w:rsid w:val="00FC4A2D"/>
    <w:rsid w:val="00FC6866"/>
    <w:rsid w:val="00FC6D2C"/>
    <w:rsid w:val="00FD5327"/>
    <w:rsid w:val="00FD6213"/>
    <w:rsid w:val="00FD6710"/>
    <w:rsid w:val="00FE11FF"/>
    <w:rsid w:val="00FE2F58"/>
    <w:rsid w:val="00FE517B"/>
    <w:rsid w:val="00FE6143"/>
    <w:rsid w:val="00FE6467"/>
    <w:rsid w:val="00FF0717"/>
    <w:rsid w:val="00FF1C21"/>
    <w:rsid w:val="00FF38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5B0E263"/>
  <w15:docId w15:val="{79DA4AC7-BFF7-4E7A-B218-0F8555594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D2E29"/>
  </w:style>
  <w:style w:type="paragraph" w:styleId="2">
    <w:name w:val="heading 2"/>
    <w:basedOn w:val="a"/>
    <w:next w:val="a"/>
    <w:link w:val="20"/>
    <w:qFormat/>
    <w:rsid w:val="00DE2D75"/>
    <w:pPr>
      <w:keepNext/>
      <w:jc w:val="both"/>
      <w:outlineLvl w:val="1"/>
    </w:pPr>
    <w:rPr>
      <w:rFonts w:ascii="Times New Roman" w:eastAsia="SimSun" w:hAnsi="Times New Roman" w:cs="Times New Roman"/>
      <w:b/>
      <w:kern w:val="0"/>
      <w:szCs w:val="20"/>
      <w:lang w:eastAsia="en-GB"/>
    </w:rPr>
  </w:style>
  <w:style w:type="paragraph" w:styleId="4">
    <w:name w:val="heading 4"/>
    <w:basedOn w:val="a"/>
    <w:next w:val="a"/>
    <w:link w:val="40"/>
    <w:qFormat/>
    <w:rsid w:val="00DE2D75"/>
    <w:pPr>
      <w:keepNext/>
      <w:spacing w:before="120" w:after="120"/>
      <w:jc w:val="center"/>
      <w:outlineLvl w:val="3"/>
    </w:pPr>
    <w:rPr>
      <w:rFonts w:ascii="Times New Roman" w:eastAsia="SimSun" w:hAnsi="Times New Roman" w:cs="Times New Roman"/>
      <w:kern w:val="0"/>
      <w:sz w:val="40"/>
      <w:szCs w:val="20"/>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D427C5"/>
    <w:pPr>
      <w:autoSpaceDE w:val="0"/>
      <w:autoSpaceDN w:val="0"/>
      <w:adjustRightInd w:val="0"/>
    </w:pPr>
    <w:rPr>
      <w:rFonts w:ascii="Times New Roman" w:hAnsi="Times New Roman" w:cs="Times New Roman"/>
      <w:color w:val="000000"/>
      <w:kern w:val="0"/>
    </w:rPr>
  </w:style>
  <w:style w:type="paragraph" w:styleId="a3">
    <w:name w:val="Balloon Text"/>
    <w:basedOn w:val="a"/>
    <w:link w:val="a4"/>
    <w:uiPriority w:val="99"/>
    <w:semiHidden/>
    <w:unhideWhenUsed/>
    <w:rsid w:val="0026758F"/>
    <w:rPr>
      <w:rFonts w:asciiTheme="majorHAnsi" w:eastAsiaTheme="majorEastAsia" w:hAnsiTheme="majorHAnsi" w:cstheme="majorBidi"/>
      <w:sz w:val="18"/>
      <w:szCs w:val="18"/>
    </w:rPr>
  </w:style>
  <w:style w:type="character" w:customStyle="1" w:styleId="a4">
    <w:name w:val="註解方塊文字 字元"/>
    <w:basedOn w:val="a0"/>
    <w:link w:val="a3"/>
    <w:uiPriority w:val="99"/>
    <w:semiHidden/>
    <w:rsid w:val="0026758F"/>
    <w:rPr>
      <w:rFonts w:asciiTheme="majorHAnsi" w:eastAsiaTheme="majorEastAsia" w:hAnsiTheme="majorHAnsi" w:cstheme="majorBidi"/>
      <w:sz w:val="18"/>
      <w:szCs w:val="18"/>
    </w:rPr>
  </w:style>
  <w:style w:type="paragraph" w:styleId="a5">
    <w:name w:val="List Paragraph"/>
    <w:basedOn w:val="a"/>
    <w:uiPriority w:val="34"/>
    <w:qFormat/>
    <w:rsid w:val="009670F2"/>
    <w:pPr>
      <w:ind w:leftChars="200" w:left="480"/>
    </w:pPr>
  </w:style>
  <w:style w:type="paragraph" w:styleId="a6">
    <w:name w:val="header"/>
    <w:basedOn w:val="a"/>
    <w:link w:val="a7"/>
    <w:unhideWhenUsed/>
    <w:rsid w:val="00A007F8"/>
    <w:pPr>
      <w:tabs>
        <w:tab w:val="center" w:pos="4153"/>
        <w:tab w:val="right" w:pos="8306"/>
      </w:tabs>
      <w:snapToGrid w:val="0"/>
    </w:pPr>
    <w:rPr>
      <w:sz w:val="20"/>
      <w:szCs w:val="20"/>
    </w:rPr>
  </w:style>
  <w:style w:type="character" w:customStyle="1" w:styleId="a7">
    <w:name w:val="頁首 字元"/>
    <w:basedOn w:val="a0"/>
    <w:link w:val="a6"/>
    <w:rsid w:val="00A007F8"/>
    <w:rPr>
      <w:sz w:val="20"/>
      <w:szCs w:val="20"/>
    </w:rPr>
  </w:style>
  <w:style w:type="paragraph" w:styleId="a8">
    <w:name w:val="footer"/>
    <w:basedOn w:val="a"/>
    <w:link w:val="a9"/>
    <w:uiPriority w:val="99"/>
    <w:unhideWhenUsed/>
    <w:rsid w:val="00A007F8"/>
    <w:pPr>
      <w:tabs>
        <w:tab w:val="center" w:pos="4153"/>
        <w:tab w:val="right" w:pos="8306"/>
      </w:tabs>
      <w:snapToGrid w:val="0"/>
    </w:pPr>
    <w:rPr>
      <w:sz w:val="20"/>
      <w:szCs w:val="20"/>
    </w:rPr>
  </w:style>
  <w:style w:type="character" w:customStyle="1" w:styleId="a9">
    <w:name w:val="頁尾 字元"/>
    <w:basedOn w:val="a0"/>
    <w:link w:val="a8"/>
    <w:uiPriority w:val="99"/>
    <w:rsid w:val="00A007F8"/>
    <w:rPr>
      <w:sz w:val="20"/>
      <w:szCs w:val="20"/>
    </w:rPr>
  </w:style>
  <w:style w:type="character" w:styleId="aa">
    <w:name w:val="Hyperlink"/>
    <w:basedOn w:val="a0"/>
    <w:uiPriority w:val="99"/>
    <w:unhideWhenUsed/>
    <w:rsid w:val="00AA7CAD"/>
    <w:rPr>
      <w:color w:val="0000FF" w:themeColor="hyperlink"/>
      <w:u w:val="single"/>
    </w:rPr>
  </w:style>
  <w:style w:type="character" w:styleId="ab">
    <w:name w:val="page number"/>
    <w:basedOn w:val="a0"/>
    <w:uiPriority w:val="99"/>
    <w:semiHidden/>
    <w:unhideWhenUsed/>
    <w:rsid w:val="00002E6D"/>
  </w:style>
  <w:style w:type="character" w:styleId="ac">
    <w:name w:val="Unresolved Mention"/>
    <w:basedOn w:val="a0"/>
    <w:uiPriority w:val="99"/>
    <w:semiHidden/>
    <w:unhideWhenUsed/>
    <w:rsid w:val="00472589"/>
    <w:rPr>
      <w:color w:val="605E5C"/>
      <w:shd w:val="clear" w:color="auto" w:fill="E1DFDD"/>
    </w:rPr>
  </w:style>
  <w:style w:type="character" w:customStyle="1" w:styleId="20">
    <w:name w:val="標題 2 字元"/>
    <w:basedOn w:val="a0"/>
    <w:link w:val="2"/>
    <w:rsid w:val="00DE2D75"/>
    <w:rPr>
      <w:rFonts w:ascii="Times New Roman" w:eastAsia="SimSun" w:hAnsi="Times New Roman" w:cs="Times New Roman"/>
      <w:b/>
      <w:kern w:val="0"/>
      <w:szCs w:val="20"/>
      <w:lang w:eastAsia="en-GB"/>
    </w:rPr>
  </w:style>
  <w:style w:type="character" w:customStyle="1" w:styleId="40">
    <w:name w:val="標題 4 字元"/>
    <w:basedOn w:val="a0"/>
    <w:link w:val="4"/>
    <w:rsid w:val="00DE2D75"/>
    <w:rPr>
      <w:rFonts w:ascii="Times New Roman" w:eastAsia="SimSun" w:hAnsi="Times New Roman" w:cs="Times New Roman"/>
      <w:kern w:val="0"/>
      <w:sz w:val="40"/>
      <w:szCs w:val="20"/>
      <w:lang w:eastAsia="en-GB"/>
    </w:rPr>
  </w:style>
  <w:style w:type="table" w:styleId="ad">
    <w:name w:val="Table Grid"/>
    <w:basedOn w:val="a1"/>
    <w:uiPriority w:val="59"/>
    <w:rsid w:val="001423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64758">
      <w:bodyDiv w:val="1"/>
      <w:marLeft w:val="0"/>
      <w:marRight w:val="0"/>
      <w:marTop w:val="0"/>
      <w:marBottom w:val="0"/>
      <w:divBdr>
        <w:top w:val="none" w:sz="0" w:space="0" w:color="auto"/>
        <w:left w:val="none" w:sz="0" w:space="0" w:color="auto"/>
        <w:bottom w:val="none" w:sz="0" w:space="0" w:color="auto"/>
        <w:right w:val="none" w:sz="0" w:space="0" w:color="auto"/>
      </w:divBdr>
      <w:divsChild>
        <w:div w:id="554632996">
          <w:marLeft w:val="0"/>
          <w:marRight w:val="0"/>
          <w:marTop w:val="0"/>
          <w:marBottom w:val="0"/>
          <w:divBdr>
            <w:top w:val="none" w:sz="0" w:space="0" w:color="auto"/>
            <w:left w:val="none" w:sz="0" w:space="0" w:color="auto"/>
            <w:bottom w:val="none" w:sz="0" w:space="0" w:color="auto"/>
            <w:right w:val="none" w:sz="0" w:space="0" w:color="auto"/>
          </w:divBdr>
          <w:divsChild>
            <w:div w:id="1662807082">
              <w:marLeft w:val="0"/>
              <w:marRight w:val="0"/>
              <w:marTop w:val="100"/>
              <w:marBottom w:val="100"/>
              <w:divBdr>
                <w:top w:val="none" w:sz="0" w:space="0" w:color="auto"/>
                <w:left w:val="none" w:sz="0" w:space="0" w:color="auto"/>
                <w:bottom w:val="none" w:sz="0" w:space="0" w:color="auto"/>
                <w:right w:val="none" w:sz="0" w:space="0" w:color="auto"/>
              </w:divBdr>
              <w:divsChild>
                <w:div w:id="1538659786">
                  <w:marLeft w:val="0"/>
                  <w:marRight w:val="0"/>
                  <w:marTop w:val="0"/>
                  <w:marBottom w:val="0"/>
                  <w:divBdr>
                    <w:top w:val="none" w:sz="0" w:space="0" w:color="auto"/>
                    <w:left w:val="none" w:sz="0" w:space="0" w:color="auto"/>
                    <w:bottom w:val="none" w:sz="0" w:space="0" w:color="auto"/>
                    <w:right w:val="none" w:sz="0" w:space="0" w:color="auto"/>
                  </w:divBdr>
                  <w:divsChild>
                    <w:div w:id="1516841249">
                      <w:marLeft w:val="0"/>
                      <w:marRight w:val="0"/>
                      <w:marTop w:val="0"/>
                      <w:marBottom w:val="0"/>
                      <w:divBdr>
                        <w:top w:val="none" w:sz="0" w:space="0" w:color="auto"/>
                        <w:left w:val="none" w:sz="0" w:space="0" w:color="auto"/>
                        <w:bottom w:val="none" w:sz="0" w:space="0" w:color="auto"/>
                        <w:right w:val="none" w:sz="0" w:space="0" w:color="auto"/>
                      </w:divBdr>
                      <w:divsChild>
                        <w:div w:id="77409108">
                          <w:marLeft w:val="0"/>
                          <w:marRight w:val="0"/>
                          <w:marTop w:val="100"/>
                          <w:marBottom w:val="100"/>
                          <w:divBdr>
                            <w:top w:val="none" w:sz="0" w:space="0" w:color="auto"/>
                            <w:left w:val="none" w:sz="0" w:space="0" w:color="auto"/>
                            <w:bottom w:val="none" w:sz="0" w:space="0" w:color="auto"/>
                            <w:right w:val="none" w:sz="0" w:space="0" w:color="auto"/>
                          </w:divBdr>
                          <w:divsChild>
                            <w:div w:id="242109772">
                              <w:marLeft w:val="0"/>
                              <w:marRight w:val="0"/>
                              <w:marTop w:val="0"/>
                              <w:marBottom w:val="0"/>
                              <w:divBdr>
                                <w:top w:val="none" w:sz="0" w:space="0" w:color="auto"/>
                                <w:left w:val="none" w:sz="0" w:space="0" w:color="auto"/>
                                <w:bottom w:val="none" w:sz="0" w:space="0" w:color="auto"/>
                                <w:right w:val="none" w:sz="0" w:space="0" w:color="auto"/>
                              </w:divBdr>
                              <w:divsChild>
                                <w:div w:id="910382443">
                                  <w:marLeft w:val="0"/>
                                  <w:marRight w:val="0"/>
                                  <w:marTop w:val="0"/>
                                  <w:marBottom w:val="0"/>
                                  <w:divBdr>
                                    <w:top w:val="none" w:sz="0" w:space="0" w:color="auto"/>
                                    <w:left w:val="none" w:sz="0" w:space="0" w:color="auto"/>
                                    <w:bottom w:val="none" w:sz="0" w:space="0" w:color="auto"/>
                                    <w:right w:val="none" w:sz="0" w:space="0" w:color="auto"/>
                                  </w:divBdr>
                                  <w:divsChild>
                                    <w:div w:id="2124495764">
                                      <w:marLeft w:val="0"/>
                                      <w:marRight w:val="0"/>
                                      <w:marTop w:val="0"/>
                                      <w:marBottom w:val="0"/>
                                      <w:divBdr>
                                        <w:top w:val="none" w:sz="0" w:space="0" w:color="auto"/>
                                        <w:left w:val="none" w:sz="0" w:space="0" w:color="auto"/>
                                        <w:bottom w:val="none" w:sz="0" w:space="0" w:color="auto"/>
                                        <w:right w:val="none" w:sz="0" w:space="0" w:color="auto"/>
                                      </w:divBdr>
                                      <w:divsChild>
                                        <w:div w:id="2027827914">
                                          <w:marLeft w:val="0"/>
                                          <w:marRight w:val="0"/>
                                          <w:marTop w:val="240"/>
                                          <w:marBottom w:val="240"/>
                                          <w:divBdr>
                                            <w:top w:val="single" w:sz="12" w:space="0" w:color="EBEBEB"/>
                                            <w:left w:val="none" w:sz="0" w:space="0" w:color="auto"/>
                                            <w:bottom w:val="single" w:sz="12" w:space="0" w:color="EBEBEB"/>
                                            <w:right w:val="none" w:sz="0" w:space="0" w:color="auto"/>
                                          </w:divBdr>
                                          <w:divsChild>
                                            <w:div w:id="80053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44570793">
      <w:bodyDiv w:val="1"/>
      <w:marLeft w:val="0"/>
      <w:marRight w:val="0"/>
      <w:marTop w:val="0"/>
      <w:marBottom w:val="0"/>
      <w:divBdr>
        <w:top w:val="none" w:sz="0" w:space="0" w:color="auto"/>
        <w:left w:val="none" w:sz="0" w:space="0" w:color="auto"/>
        <w:bottom w:val="none" w:sz="0" w:space="0" w:color="auto"/>
        <w:right w:val="none" w:sz="0" w:space="0" w:color="auto"/>
      </w:divBdr>
      <w:divsChild>
        <w:div w:id="588731729">
          <w:marLeft w:val="547"/>
          <w:marRight w:val="0"/>
          <w:marTop w:val="0"/>
          <w:marBottom w:val="0"/>
          <w:divBdr>
            <w:top w:val="none" w:sz="0" w:space="0" w:color="auto"/>
            <w:left w:val="none" w:sz="0" w:space="0" w:color="auto"/>
            <w:bottom w:val="none" w:sz="0" w:space="0" w:color="auto"/>
            <w:right w:val="none" w:sz="0" w:space="0" w:color="auto"/>
          </w:divBdr>
        </w:div>
        <w:div w:id="1727948976">
          <w:marLeft w:val="547"/>
          <w:marRight w:val="0"/>
          <w:marTop w:val="0"/>
          <w:marBottom w:val="0"/>
          <w:divBdr>
            <w:top w:val="none" w:sz="0" w:space="0" w:color="auto"/>
            <w:left w:val="none" w:sz="0" w:space="0" w:color="auto"/>
            <w:bottom w:val="none" w:sz="0" w:space="0" w:color="auto"/>
            <w:right w:val="none" w:sz="0" w:space="0" w:color="auto"/>
          </w:divBdr>
        </w:div>
        <w:div w:id="1532643003">
          <w:marLeft w:val="547"/>
          <w:marRight w:val="0"/>
          <w:marTop w:val="0"/>
          <w:marBottom w:val="0"/>
          <w:divBdr>
            <w:top w:val="none" w:sz="0" w:space="0" w:color="auto"/>
            <w:left w:val="none" w:sz="0" w:space="0" w:color="auto"/>
            <w:bottom w:val="none" w:sz="0" w:space="0" w:color="auto"/>
            <w:right w:val="none" w:sz="0" w:space="0" w:color="auto"/>
          </w:divBdr>
        </w:div>
      </w:divsChild>
    </w:div>
    <w:div w:id="841437541">
      <w:bodyDiv w:val="1"/>
      <w:marLeft w:val="0"/>
      <w:marRight w:val="0"/>
      <w:marTop w:val="0"/>
      <w:marBottom w:val="495"/>
      <w:divBdr>
        <w:top w:val="none" w:sz="0" w:space="0" w:color="auto"/>
        <w:left w:val="none" w:sz="0" w:space="0" w:color="auto"/>
        <w:bottom w:val="none" w:sz="0" w:space="0" w:color="auto"/>
        <w:right w:val="none" w:sz="0" w:space="0" w:color="auto"/>
      </w:divBdr>
      <w:divsChild>
        <w:div w:id="1766531936">
          <w:marLeft w:val="0"/>
          <w:marRight w:val="0"/>
          <w:marTop w:val="0"/>
          <w:marBottom w:val="0"/>
          <w:divBdr>
            <w:top w:val="none" w:sz="0" w:space="0" w:color="auto"/>
            <w:left w:val="none" w:sz="0" w:space="0" w:color="auto"/>
            <w:bottom w:val="none" w:sz="0" w:space="0" w:color="auto"/>
            <w:right w:val="none" w:sz="0" w:space="0" w:color="auto"/>
          </w:divBdr>
          <w:divsChild>
            <w:div w:id="1991862922">
              <w:marLeft w:val="0"/>
              <w:marRight w:val="0"/>
              <w:marTop w:val="0"/>
              <w:marBottom w:val="0"/>
              <w:divBdr>
                <w:top w:val="none" w:sz="0" w:space="0" w:color="auto"/>
                <w:left w:val="none" w:sz="0" w:space="0" w:color="auto"/>
                <w:bottom w:val="none" w:sz="0" w:space="0" w:color="auto"/>
                <w:right w:val="none" w:sz="0" w:space="0" w:color="auto"/>
              </w:divBdr>
              <w:divsChild>
                <w:div w:id="149063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679070">
      <w:bodyDiv w:val="1"/>
      <w:marLeft w:val="0"/>
      <w:marRight w:val="0"/>
      <w:marTop w:val="0"/>
      <w:marBottom w:val="0"/>
      <w:divBdr>
        <w:top w:val="none" w:sz="0" w:space="0" w:color="auto"/>
        <w:left w:val="none" w:sz="0" w:space="0" w:color="auto"/>
        <w:bottom w:val="none" w:sz="0" w:space="0" w:color="auto"/>
        <w:right w:val="none" w:sz="0" w:space="0" w:color="auto"/>
      </w:divBdr>
      <w:divsChild>
        <w:div w:id="1594822718">
          <w:marLeft w:val="0"/>
          <w:marRight w:val="0"/>
          <w:marTop w:val="0"/>
          <w:marBottom w:val="0"/>
          <w:divBdr>
            <w:top w:val="none" w:sz="0" w:space="0" w:color="auto"/>
            <w:left w:val="none" w:sz="0" w:space="0" w:color="auto"/>
            <w:bottom w:val="none" w:sz="0" w:space="0" w:color="auto"/>
            <w:right w:val="none" w:sz="0" w:space="0" w:color="auto"/>
          </w:divBdr>
          <w:divsChild>
            <w:div w:id="832640981">
              <w:marLeft w:val="0"/>
              <w:marRight w:val="0"/>
              <w:marTop w:val="100"/>
              <w:marBottom w:val="100"/>
              <w:divBdr>
                <w:top w:val="none" w:sz="0" w:space="0" w:color="auto"/>
                <w:left w:val="none" w:sz="0" w:space="0" w:color="auto"/>
                <w:bottom w:val="none" w:sz="0" w:space="0" w:color="auto"/>
                <w:right w:val="none" w:sz="0" w:space="0" w:color="auto"/>
              </w:divBdr>
              <w:divsChild>
                <w:div w:id="1863860703">
                  <w:marLeft w:val="0"/>
                  <w:marRight w:val="0"/>
                  <w:marTop w:val="0"/>
                  <w:marBottom w:val="0"/>
                  <w:divBdr>
                    <w:top w:val="none" w:sz="0" w:space="0" w:color="auto"/>
                    <w:left w:val="none" w:sz="0" w:space="0" w:color="auto"/>
                    <w:bottom w:val="none" w:sz="0" w:space="0" w:color="auto"/>
                    <w:right w:val="none" w:sz="0" w:space="0" w:color="auto"/>
                  </w:divBdr>
                  <w:divsChild>
                    <w:div w:id="1010062345">
                      <w:marLeft w:val="0"/>
                      <w:marRight w:val="0"/>
                      <w:marTop w:val="0"/>
                      <w:marBottom w:val="0"/>
                      <w:divBdr>
                        <w:top w:val="none" w:sz="0" w:space="0" w:color="auto"/>
                        <w:left w:val="none" w:sz="0" w:space="0" w:color="auto"/>
                        <w:bottom w:val="none" w:sz="0" w:space="0" w:color="auto"/>
                        <w:right w:val="none" w:sz="0" w:space="0" w:color="auto"/>
                      </w:divBdr>
                      <w:divsChild>
                        <w:div w:id="1744141486">
                          <w:marLeft w:val="0"/>
                          <w:marRight w:val="0"/>
                          <w:marTop w:val="100"/>
                          <w:marBottom w:val="100"/>
                          <w:divBdr>
                            <w:top w:val="none" w:sz="0" w:space="0" w:color="auto"/>
                            <w:left w:val="none" w:sz="0" w:space="0" w:color="auto"/>
                            <w:bottom w:val="none" w:sz="0" w:space="0" w:color="auto"/>
                            <w:right w:val="none" w:sz="0" w:space="0" w:color="auto"/>
                          </w:divBdr>
                          <w:divsChild>
                            <w:div w:id="781850745">
                              <w:marLeft w:val="0"/>
                              <w:marRight w:val="0"/>
                              <w:marTop w:val="0"/>
                              <w:marBottom w:val="0"/>
                              <w:divBdr>
                                <w:top w:val="none" w:sz="0" w:space="0" w:color="auto"/>
                                <w:left w:val="none" w:sz="0" w:space="0" w:color="auto"/>
                                <w:bottom w:val="none" w:sz="0" w:space="0" w:color="auto"/>
                                <w:right w:val="none" w:sz="0" w:space="0" w:color="auto"/>
                              </w:divBdr>
                              <w:divsChild>
                                <w:div w:id="1934048391">
                                  <w:marLeft w:val="0"/>
                                  <w:marRight w:val="0"/>
                                  <w:marTop w:val="0"/>
                                  <w:marBottom w:val="0"/>
                                  <w:divBdr>
                                    <w:top w:val="none" w:sz="0" w:space="0" w:color="auto"/>
                                    <w:left w:val="none" w:sz="0" w:space="0" w:color="auto"/>
                                    <w:bottom w:val="none" w:sz="0" w:space="0" w:color="auto"/>
                                    <w:right w:val="none" w:sz="0" w:space="0" w:color="auto"/>
                                  </w:divBdr>
                                  <w:divsChild>
                                    <w:div w:id="1923448580">
                                      <w:marLeft w:val="0"/>
                                      <w:marRight w:val="0"/>
                                      <w:marTop w:val="0"/>
                                      <w:marBottom w:val="0"/>
                                      <w:divBdr>
                                        <w:top w:val="none" w:sz="0" w:space="0" w:color="auto"/>
                                        <w:left w:val="none" w:sz="0" w:space="0" w:color="auto"/>
                                        <w:bottom w:val="none" w:sz="0" w:space="0" w:color="auto"/>
                                        <w:right w:val="none" w:sz="0" w:space="0" w:color="auto"/>
                                      </w:divBdr>
                                      <w:divsChild>
                                        <w:div w:id="1268539495">
                                          <w:marLeft w:val="0"/>
                                          <w:marRight w:val="0"/>
                                          <w:marTop w:val="240"/>
                                          <w:marBottom w:val="240"/>
                                          <w:divBdr>
                                            <w:top w:val="single" w:sz="12" w:space="0" w:color="EBEBEB"/>
                                            <w:left w:val="none" w:sz="0" w:space="0" w:color="auto"/>
                                            <w:bottom w:val="single" w:sz="12" w:space="0" w:color="EBEBEB"/>
                                            <w:right w:val="none" w:sz="0" w:space="0" w:color="auto"/>
                                          </w:divBdr>
                                          <w:divsChild>
                                            <w:div w:id="169707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66621570">
      <w:bodyDiv w:val="1"/>
      <w:marLeft w:val="0"/>
      <w:marRight w:val="0"/>
      <w:marTop w:val="0"/>
      <w:marBottom w:val="0"/>
      <w:divBdr>
        <w:top w:val="none" w:sz="0" w:space="0" w:color="auto"/>
        <w:left w:val="none" w:sz="0" w:space="0" w:color="auto"/>
        <w:bottom w:val="none" w:sz="0" w:space="0" w:color="auto"/>
        <w:right w:val="none" w:sz="0" w:space="0" w:color="auto"/>
      </w:divBdr>
      <w:divsChild>
        <w:div w:id="670450934">
          <w:marLeft w:val="0"/>
          <w:marRight w:val="0"/>
          <w:marTop w:val="0"/>
          <w:marBottom w:val="0"/>
          <w:divBdr>
            <w:top w:val="none" w:sz="0" w:space="0" w:color="auto"/>
            <w:left w:val="none" w:sz="0" w:space="0" w:color="auto"/>
            <w:bottom w:val="none" w:sz="0" w:space="0" w:color="auto"/>
            <w:right w:val="none" w:sz="0" w:space="0" w:color="auto"/>
          </w:divBdr>
          <w:divsChild>
            <w:div w:id="1421373048">
              <w:marLeft w:val="0"/>
              <w:marRight w:val="0"/>
              <w:marTop w:val="100"/>
              <w:marBottom w:val="100"/>
              <w:divBdr>
                <w:top w:val="none" w:sz="0" w:space="0" w:color="auto"/>
                <w:left w:val="none" w:sz="0" w:space="0" w:color="auto"/>
                <w:bottom w:val="none" w:sz="0" w:space="0" w:color="auto"/>
                <w:right w:val="none" w:sz="0" w:space="0" w:color="auto"/>
              </w:divBdr>
              <w:divsChild>
                <w:div w:id="1582332375">
                  <w:marLeft w:val="0"/>
                  <w:marRight w:val="0"/>
                  <w:marTop w:val="0"/>
                  <w:marBottom w:val="0"/>
                  <w:divBdr>
                    <w:top w:val="none" w:sz="0" w:space="0" w:color="auto"/>
                    <w:left w:val="none" w:sz="0" w:space="0" w:color="auto"/>
                    <w:bottom w:val="none" w:sz="0" w:space="0" w:color="auto"/>
                    <w:right w:val="none" w:sz="0" w:space="0" w:color="auto"/>
                  </w:divBdr>
                  <w:divsChild>
                    <w:div w:id="1177189984">
                      <w:marLeft w:val="0"/>
                      <w:marRight w:val="0"/>
                      <w:marTop w:val="0"/>
                      <w:marBottom w:val="0"/>
                      <w:divBdr>
                        <w:top w:val="none" w:sz="0" w:space="0" w:color="auto"/>
                        <w:left w:val="none" w:sz="0" w:space="0" w:color="auto"/>
                        <w:bottom w:val="none" w:sz="0" w:space="0" w:color="auto"/>
                        <w:right w:val="none" w:sz="0" w:space="0" w:color="auto"/>
                      </w:divBdr>
                      <w:divsChild>
                        <w:div w:id="230502332">
                          <w:marLeft w:val="0"/>
                          <w:marRight w:val="0"/>
                          <w:marTop w:val="100"/>
                          <w:marBottom w:val="100"/>
                          <w:divBdr>
                            <w:top w:val="none" w:sz="0" w:space="0" w:color="auto"/>
                            <w:left w:val="none" w:sz="0" w:space="0" w:color="auto"/>
                            <w:bottom w:val="none" w:sz="0" w:space="0" w:color="auto"/>
                            <w:right w:val="none" w:sz="0" w:space="0" w:color="auto"/>
                          </w:divBdr>
                          <w:divsChild>
                            <w:div w:id="2077124392">
                              <w:marLeft w:val="0"/>
                              <w:marRight w:val="0"/>
                              <w:marTop w:val="0"/>
                              <w:marBottom w:val="0"/>
                              <w:divBdr>
                                <w:top w:val="none" w:sz="0" w:space="0" w:color="auto"/>
                                <w:left w:val="none" w:sz="0" w:space="0" w:color="auto"/>
                                <w:bottom w:val="none" w:sz="0" w:space="0" w:color="auto"/>
                                <w:right w:val="none" w:sz="0" w:space="0" w:color="auto"/>
                              </w:divBdr>
                              <w:divsChild>
                                <w:div w:id="410589683">
                                  <w:marLeft w:val="0"/>
                                  <w:marRight w:val="0"/>
                                  <w:marTop w:val="0"/>
                                  <w:marBottom w:val="0"/>
                                  <w:divBdr>
                                    <w:top w:val="none" w:sz="0" w:space="0" w:color="auto"/>
                                    <w:left w:val="none" w:sz="0" w:space="0" w:color="auto"/>
                                    <w:bottom w:val="none" w:sz="0" w:space="0" w:color="auto"/>
                                    <w:right w:val="none" w:sz="0" w:space="0" w:color="auto"/>
                                  </w:divBdr>
                                  <w:divsChild>
                                    <w:div w:id="1353847113">
                                      <w:marLeft w:val="0"/>
                                      <w:marRight w:val="0"/>
                                      <w:marTop w:val="0"/>
                                      <w:marBottom w:val="0"/>
                                      <w:divBdr>
                                        <w:top w:val="none" w:sz="0" w:space="0" w:color="auto"/>
                                        <w:left w:val="none" w:sz="0" w:space="0" w:color="auto"/>
                                        <w:bottom w:val="none" w:sz="0" w:space="0" w:color="auto"/>
                                        <w:right w:val="none" w:sz="0" w:space="0" w:color="auto"/>
                                      </w:divBdr>
                                      <w:divsChild>
                                        <w:div w:id="1673482848">
                                          <w:marLeft w:val="0"/>
                                          <w:marRight w:val="0"/>
                                          <w:marTop w:val="240"/>
                                          <w:marBottom w:val="240"/>
                                          <w:divBdr>
                                            <w:top w:val="single" w:sz="12" w:space="0" w:color="EBEBEB"/>
                                            <w:left w:val="none" w:sz="0" w:space="0" w:color="auto"/>
                                            <w:bottom w:val="single" w:sz="12" w:space="0" w:color="EBEBEB"/>
                                            <w:right w:val="none" w:sz="0" w:space="0" w:color="auto"/>
                                          </w:divBdr>
                                          <w:divsChild>
                                            <w:div w:id="52640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86380494">
      <w:bodyDiv w:val="1"/>
      <w:marLeft w:val="0"/>
      <w:marRight w:val="0"/>
      <w:marTop w:val="0"/>
      <w:marBottom w:val="0"/>
      <w:divBdr>
        <w:top w:val="none" w:sz="0" w:space="0" w:color="auto"/>
        <w:left w:val="none" w:sz="0" w:space="0" w:color="auto"/>
        <w:bottom w:val="none" w:sz="0" w:space="0" w:color="auto"/>
        <w:right w:val="none" w:sz="0" w:space="0" w:color="auto"/>
      </w:divBdr>
      <w:divsChild>
        <w:div w:id="1514147352">
          <w:marLeft w:val="547"/>
          <w:marRight w:val="0"/>
          <w:marTop w:val="0"/>
          <w:marBottom w:val="0"/>
          <w:divBdr>
            <w:top w:val="none" w:sz="0" w:space="0" w:color="auto"/>
            <w:left w:val="none" w:sz="0" w:space="0" w:color="auto"/>
            <w:bottom w:val="none" w:sz="0" w:space="0" w:color="auto"/>
            <w:right w:val="none" w:sz="0" w:space="0" w:color="auto"/>
          </w:divBdr>
        </w:div>
        <w:div w:id="1264535565">
          <w:marLeft w:val="547"/>
          <w:marRight w:val="0"/>
          <w:marTop w:val="0"/>
          <w:marBottom w:val="0"/>
          <w:divBdr>
            <w:top w:val="none" w:sz="0" w:space="0" w:color="auto"/>
            <w:left w:val="none" w:sz="0" w:space="0" w:color="auto"/>
            <w:bottom w:val="none" w:sz="0" w:space="0" w:color="auto"/>
            <w:right w:val="none" w:sz="0" w:space="0" w:color="auto"/>
          </w:divBdr>
        </w:div>
        <w:div w:id="827483555">
          <w:marLeft w:val="547"/>
          <w:marRight w:val="0"/>
          <w:marTop w:val="0"/>
          <w:marBottom w:val="0"/>
          <w:divBdr>
            <w:top w:val="none" w:sz="0" w:space="0" w:color="auto"/>
            <w:left w:val="none" w:sz="0" w:space="0" w:color="auto"/>
            <w:bottom w:val="none" w:sz="0" w:space="0" w:color="auto"/>
            <w:right w:val="none" w:sz="0" w:space="0" w:color="auto"/>
          </w:divBdr>
        </w:div>
      </w:divsChild>
    </w:div>
    <w:div w:id="1737783069">
      <w:bodyDiv w:val="1"/>
      <w:marLeft w:val="0"/>
      <w:marRight w:val="0"/>
      <w:marTop w:val="0"/>
      <w:marBottom w:val="0"/>
      <w:divBdr>
        <w:top w:val="none" w:sz="0" w:space="0" w:color="auto"/>
        <w:left w:val="none" w:sz="0" w:space="0" w:color="auto"/>
        <w:bottom w:val="none" w:sz="0" w:space="0" w:color="auto"/>
        <w:right w:val="none" w:sz="0" w:space="0" w:color="auto"/>
      </w:divBdr>
      <w:divsChild>
        <w:div w:id="506480389">
          <w:marLeft w:val="547"/>
          <w:marRight w:val="0"/>
          <w:marTop w:val="0"/>
          <w:marBottom w:val="0"/>
          <w:divBdr>
            <w:top w:val="none" w:sz="0" w:space="0" w:color="auto"/>
            <w:left w:val="none" w:sz="0" w:space="0" w:color="auto"/>
            <w:bottom w:val="none" w:sz="0" w:space="0" w:color="auto"/>
            <w:right w:val="none" w:sz="0" w:space="0" w:color="auto"/>
          </w:divBdr>
        </w:div>
        <w:div w:id="1895459899">
          <w:marLeft w:val="547"/>
          <w:marRight w:val="0"/>
          <w:marTop w:val="0"/>
          <w:marBottom w:val="0"/>
          <w:divBdr>
            <w:top w:val="none" w:sz="0" w:space="0" w:color="auto"/>
            <w:left w:val="none" w:sz="0" w:space="0" w:color="auto"/>
            <w:bottom w:val="none" w:sz="0" w:space="0" w:color="auto"/>
            <w:right w:val="none" w:sz="0" w:space="0" w:color="auto"/>
          </w:divBdr>
        </w:div>
        <w:div w:id="1640769111">
          <w:marLeft w:val="547"/>
          <w:marRight w:val="0"/>
          <w:marTop w:val="0"/>
          <w:marBottom w:val="0"/>
          <w:divBdr>
            <w:top w:val="none" w:sz="0" w:space="0" w:color="auto"/>
            <w:left w:val="none" w:sz="0" w:space="0" w:color="auto"/>
            <w:bottom w:val="none" w:sz="0" w:space="0" w:color="auto"/>
            <w:right w:val="none" w:sz="0" w:space="0" w:color="auto"/>
          </w:divBdr>
        </w:div>
      </w:divsChild>
    </w:div>
    <w:div w:id="1864592734">
      <w:bodyDiv w:val="1"/>
      <w:marLeft w:val="0"/>
      <w:marRight w:val="0"/>
      <w:marTop w:val="0"/>
      <w:marBottom w:val="0"/>
      <w:divBdr>
        <w:top w:val="none" w:sz="0" w:space="0" w:color="auto"/>
        <w:left w:val="none" w:sz="0" w:space="0" w:color="auto"/>
        <w:bottom w:val="none" w:sz="0" w:space="0" w:color="auto"/>
        <w:right w:val="none" w:sz="0" w:space="0" w:color="auto"/>
      </w:divBdr>
      <w:divsChild>
        <w:div w:id="1410694246">
          <w:marLeft w:val="0"/>
          <w:marRight w:val="0"/>
          <w:marTop w:val="0"/>
          <w:marBottom w:val="0"/>
          <w:divBdr>
            <w:top w:val="none" w:sz="0" w:space="0" w:color="auto"/>
            <w:left w:val="none" w:sz="0" w:space="0" w:color="auto"/>
            <w:bottom w:val="none" w:sz="0" w:space="0" w:color="auto"/>
            <w:right w:val="none" w:sz="0" w:space="0" w:color="auto"/>
          </w:divBdr>
          <w:divsChild>
            <w:div w:id="690961307">
              <w:marLeft w:val="0"/>
              <w:marRight w:val="0"/>
              <w:marTop w:val="0"/>
              <w:marBottom w:val="0"/>
              <w:divBdr>
                <w:top w:val="none" w:sz="0" w:space="0" w:color="auto"/>
                <w:left w:val="none" w:sz="0" w:space="0" w:color="auto"/>
                <w:bottom w:val="none" w:sz="0" w:space="0" w:color="auto"/>
                <w:right w:val="none" w:sz="0" w:space="0" w:color="auto"/>
              </w:divBdr>
              <w:divsChild>
                <w:div w:id="1573661513">
                  <w:marLeft w:val="0"/>
                  <w:marRight w:val="0"/>
                  <w:marTop w:val="0"/>
                  <w:marBottom w:val="0"/>
                  <w:divBdr>
                    <w:top w:val="none" w:sz="0" w:space="0" w:color="auto"/>
                    <w:left w:val="none" w:sz="0" w:space="0" w:color="auto"/>
                    <w:bottom w:val="none" w:sz="0" w:space="0" w:color="auto"/>
                    <w:right w:val="none" w:sz="0" w:space="0" w:color="auto"/>
                  </w:divBdr>
                  <w:divsChild>
                    <w:div w:id="1582712389">
                      <w:marLeft w:val="0"/>
                      <w:marRight w:val="0"/>
                      <w:marTop w:val="0"/>
                      <w:marBottom w:val="0"/>
                      <w:divBdr>
                        <w:top w:val="none" w:sz="0" w:space="0" w:color="auto"/>
                        <w:left w:val="none" w:sz="0" w:space="0" w:color="auto"/>
                        <w:bottom w:val="none" w:sz="0" w:space="0" w:color="auto"/>
                        <w:right w:val="none" w:sz="0" w:space="0" w:color="auto"/>
                      </w:divBdr>
                      <w:divsChild>
                        <w:div w:id="779034528">
                          <w:marLeft w:val="0"/>
                          <w:marRight w:val="0"/>
                          <w:marTop w:val="0"/>
                          <w:marBottom w:val="0"/>
                          <w:divBdr>
                            <w:top w:val="none" w:sz="0" w:space="0" w:color="auto"/>
                            <w:left w:val="none" w:sz="0" w:space="0" w:color="auto"/>
                            <w:bottom w:val="none" w:sz="0" w:space="0" w:color="auto"/>
                            <w:right w:val="none" w:sz="0" w:space="0" w:color="auto"/>
                          </w:divBdr>
                          <w:divsChild>
                            <w:div w:id="982200872">
                              <w:marLeft w:val="0"/>
                              <w:marRight w:val="0"/>
                              <w:marTop w:val="0"/>
                              <w:marBottom w:val="0"/>
                              <w:divBdr>
                                <w:top w:val="none" w:sz="0" w:space="0" w:color="auto"/>
                                <w:left w:val="none" w:sz="0" w:space="0" w:color="auto"/>
                                <w:bottom w:val="none" w:sz="0" w:space="0" w:color="auto"/>
                                <w:right w:val="none" w:sz="0" w:space="0" w:color="auto"/>
                              </w:divBdr>
                              <w:divsChild>
                                <w:div w:id="1784154651">
                                  <w:marLeft w:val="0"/>
                                  <w:marRight w:val="0"/>
                                  <w:marTop w:val="0"/>
                                  <w:marBottom w:val="0"/>
                                  <w:divBdr>
                                    <w:top w:val="none" w:sz="0" w:space="0" w:color="auto"/>
                                    <w:left w:val="none" w:sz="0" w:space="0" w:color="auto"/>
                                    <w:bottom w:val="none" w:sz="0" w:space="0" w:color="auto"/>
                                    <w:right w:val="none" w:sz="0" w:space="0" w:color="auto"/>
                                  </w:divBdr>
                                  <w:divsChild>
                                    <w:div w:id="1851331374">
                                      <w:marLeft w:val="0"/>
                                      <w:marRight w:val="0"/>
                                      <w:marTop w:val="0"/>
                                      <w:marBottom w:val="0"/>
                                      <w:divBdr>
                                        <w:top w:val="none" w:sz="0" w:space="0" w:color="auto"/>
                                        <w:left w:val="none" w:sz="0" w:space="0" w:color="auto"/>
                                        <w:bottom w:val="none" w:sz="0" w:space="0" w:color="auto"/>
                                        <w:right w:val="none" w:sz="0" w:space="0" w:color="auto"/>
                                      </w:divBdr>
                                      <w:divsChild>
                                        <w:div w:id="1910773211">
                                          <w:marLeft w:val="0"/>
                                          <w:marRight w:val="0"/>
                                          <w:marTop w:val="0"/>
                                          <w:marBottom w:val="0"/>
                                          <w:divBdr>
                                            <w:top w:val="none" w:sz="0" w:space="0" w:color="auto"/>
                                            <w:left w:val="none" w:sz="0" w:space="0" w:color="auto"/>
                                            <w:bottom w:val="none" w:sz="0" w:space="0" w:color="auto"/>
                                            <w:right w:val="none" w:sz="0" w:space="0" w:color="auto"/>
                                          </w:divBdr>
                                        </w:div>
                                        <w:div w:id="160701529">
                                          <w:marLeft w:val="0"/>
                                          <w:marRight w:val="0"/>
                                          <w:marTop w:val="0"/>
                                          <w:marBottom w:val="0"/>
                                          <w:divBdr>
                                            <w:top w:val="none" w:sz="0" w:space="0" w:color="auto"/>
                                            <w:left w:val="none" w:sz="0" w:space="0" w:color="auto"/>
                                            <w:bottom w:val="none" w:sz="0" w:space="0" w:color="auto"/>
                                            <w:right w:val="none" w:sz="0" w:space="0" w:color="auto"/>
                                          </w:divBdr>
                                        </w:div>
                                        <w:div w:id="61279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43105573">
      <w:bodyDiv w:val="1"/>
      <w:marLeft w:val="0"/>
      <w:marRight w:val="0"/>
      <w:marTop w:val="0"/>
      <w:marBottom w:val="0"/>
      <w:divBdr>
        <w:top w:val="none" w:sz="0" w:space="0" w:color="auto"/>
        <w:left w:val="none" w:sz="0" w:space="0" w:color="auto"/>
        <w:bottom w:val="none" w:sz="0" w:space="0" w:color="auto"/>
        <w:right w:val="none" w:sz="0" w:space="0" w:color="auto"/>
      </w:divBdr>
      <w:divsChild>
        <w:div w:id="1761177472">
          <w:marLeft w:val="547"/>
          <w:marRight w:val="0"/>
          <w:marTop w:val="0"/>
          <w:marBottom w:val="0"/>
          <w:divBdr>
            <w:top w:val="none" w:sz="0" w:space="0" w:color="auto"/>
            <w:left w:val="none" w:sz="0" w:space="0" w:color="auto"/>
            <w:bottom w:val="none" w:sz="0" w:space="0" w:color="auto"/>
            <w:right w:val="none" w:sz="0" w:space="0" w:color="auto"/>
          </w:divBdr>
        </w:div>
        <w:div w:id="2002812748">
          <w:marLeft w:val="547"/>
          <w:marRight w:val="0"/>
          <w:marTop w:val="0"/>
          <w:marBottom w:val="0"/>
          <w:divBdr>
            <w:top w:val="none" w:sz="0" w:space="0" w:color="auto"/>
            <w:left w:val="none" w:sz="0" w:space="0" w:color="auto"/>
            <w:bottom w:val="none" w:sz="0" w:space="0" w:color="auto"/>
            <w:right w:val="none" w:sz="0" w:space="0" w:color="auto"/>
          </w:divBdr>
        </w:div>
        <w:div w:id="157092280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cid:image001.png@01D59339.E1724900" TargetMode="External"/><Relationship Id="rId18" Type="http://schemas.openxmlformats.org/officeDocument/2006/relationships/hyperlink" Target="http://citeseerx.ist.psu.edu/viewdoc/download?doi=10.1.1.593.3121&amp;rep=rep1&amp;typ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isco.com/c/dam/en_us/solutions/industries/docs/education/ciscovideowp.pdf" TargetMode="External"/><Relationship Id="rId2" Type="http://schemas.openxmlformats.org/officeDocument/2006/relationships/numbering" Target="numbering.xml"/><Relationship Id="rId16" Type="http://schemas.openxmlformats.org/officeDocument/2006/relationships/hyperlink" Target="http://www.cisco.com/web/solutions/sp/vni/vni_forecast_highlights/index.html" TargetMode="External"/><Relationship Id="rId20" Type="http://schemas.openxmlformats.org/officeDocument/2006/relationships/hyperlink" Target="http://tcp.sagepub.com/cgi/content/abstract/35/3/4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hyperlink" Target="http://www.jdentaled.org/content/76/3/354.lo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4B63FC-B204-4C52-B9C7-79EDD5466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7279</Words>
  <Characters>41491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Chau Alvin</dc:creator>
  <cp:lastModifiedBy>Alvin Chau</cp:lastModifiedBy>
  <cp:revision>2</cp:revision>
  <cp:lastPrinted>2019-11-12T09:50:00Z</cp:lastPrinted>
  <dcterms:created xsi:type="dcterms:W3CDTF">2019-11-12T10:53:00Z</dcterms:created>
  <dcterms:modified xsi:type="dcterms:W3CDTF">2019-11-12T10:53:00Z</dcterms:modified>
</cp:coreProperties>
</file>